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01" w:rsidRPr="00CE4FFB" w:rsidRDefault="004A4E01" w:rsidP="004A4E01">
      <w:pPr>
        <w:spacing w:after="0" w:line="240" w:lineRule="auto"/>
        <w:rPr>
          <w:rFonts w:ascii="Times New Roman" w:hAnsi="Times New Roman"/>
          <w:bCs/>
          <w:sz w:val="24"/>
          <w:szCs w:val="24"/>
          <w:lang w:val="ro-RO"/>
        </w:rPr>
      </w:pPr>
      <w:r w:rsidRPr="00CE4FFB">
        <w:rPr>
          <w:rFonts w:ascii="Times New Roman" w:hAnsi="Times New Roman"/>
          <w:bCs/>
          <w:sz w:val="24"/>
          <w:szCs w:val="24"/>
          <w:lang w:val="ro-RO"/>
        </w:rPr>
        <w:t xml:space="preserve">Nr. </w:t>
      </w:r>
    </w:p>
    <w:p w:rsidR="004A4E01" w:rsidRPr="00CE4FFB" w:rsidRDefault="00937194" w:rsidP="004A4E01">
      <w:pPr>
        <w:spacing w:after="0" w:line="240" w:lineRule="auto"/>
        <w:rPr>
          <w:rFonts w:ascii="Times New Roman" w:hAnsi="Times New Roman"/>
          <w:bCs/>
          <w:sz w:val="24"/>
          <w:szCs w:val="24"/>
          <w:lang w:val="ro-RO"/>
        </w:rPr>
      </w:pPr>
      <w:r w:rsidRPr="00CE4FFB">
        <w:rPr>
          <w:rFonts w:ascii="Times New Roman" w:hAnsi="Times New Roman"/>
          <w:bCs/>
          <w:sz w:val="24"/>
          <w:szCs w:val="24"/>
          <w:lang w:val="ro-RO"/>
        </w:rPr>
        <w:t xml:space="preserve">Referitor dosar nr. </w:t>
      </w:r>
      <w:r w:rsidR="00CE4FFB">
        <w:rPr>
          <w:rFonts w:ascii="Times New Roman" w:hAnsi="Times New Roman"/>
          <w:bCs/>
          <w:sz w:val="24"/>
          <w:szCs w:val="24"/>
          <w:lang w:val="ro-RO"/>
        </w:rPr>
        <w:t>17474</w:t>
      </w:r>
      <w:r w:rsidR="004A4E01" w:rsidRPr="00CE4FFB">
        <w:rPr>
          <w:rFonts w:ascii="Times New Roman" w:hAnsi="Times New Roman"/>
          <w:bCs/>
          <w:sz w:val="24"/>
          <w:szCs w:val="24"/>
          <w:lang w:val="ro-RO"/>
        </w:rPr>
        <w:t>/</w:t>
      </w:r>
      <w:r w:rsidR="00CE4FFB">
        <w:rPr>
          <w:rFonts w:ascii="Times New Roman" w:hAnsi="Times New Roman"/>
          <w:bCs/>
          <w:sz w:val="24"/>
          <w:szCs w:val="24"/>
          <w:lang w:val="ro-RO"/>
        </w:rPr>
        <w:t>15</w:t>
      </w:r>
      <w:r w:rsidR="004A4E01" w:rsidRPr="00CE4FFB">
        <w:rPr>
          <w:rFonts w:ascii="Times New Roman" w:hAnsi="Times New Roman"/>
          <w:bCs/>
          <w:sz w:val="24"/>
          <w:szCs w:val="24"/>
          <w:lang w:val="ro-RO"/>
        </w:rPr>
        <w:t>.0</w:t>
      </w:r>
      <w:r w:rsidR="00CE4FFB">
        <w:rPr>
          <w:rFonts w:ascii="Times New Roman" w:hAnsi="Times New Roman"/>
          <w:bCs/>
          <w:sz w:val="24"/>
          <w:szCs w:val="24"/>
          <w:lang w:val="ro-RO"/>
        </w:rPr>
        <w:t>9</w:t>
      </w:r>
      <w:r w:rsidR="004A4E01" w:rsidRPr="00CE4FFB">
        <w:rPr>
          <w:rFonts w:ascii="Times New Roman" w:hAnsi="Times New Roman"/>
          <w:bCs/>
          <w:sz w:val="24"/>
          <w:szCs w:val="24"/>
          <w:lang w:val="ro-RO"/>
        </w:rPr>
        <w:t>.201</w:t>
      </w:r>
      <w:r w:rsidR="00424F7D" w:rsidRPr="00CE4FFB">
        <w:rPr>
          <w:rFonts w:ascii="Times New Roman" w:hAnsi="Times New Roman"/>
          <w:bCs/>
          <w:sz w:val="24"/>
          <w:szCs w:val="24"/>
          <w:lang w:val="ro-RO"/>
        </w:rPr>
        <w:t>8</w:t>
      </w:r>
    </w:p>
    <w:p w:rsidR="00E20083" w:rsidRPr="00CE4FFB" w:rsidRDefault="00E20083" w:rsidP="004A4E01">
      <w:pPr>
        <w:spacing w:after="0" w:line="259" w:lineRule="auto"/>
        <w:rPr>
          <w:rFonts w:ascii="Times New Roman" w:hAnsi="Times New Roman"/>
          <w:b/>
          <w:sz w:val="24"/>
          <w:szCs w:val="24"/>
          <w:lang w:val="ro-RO"/>
        </w:rPr>
      </w:pPr>
    </w:p>
    <w:p w:rsidR="004A4E01" w:rsidRPr="00CE4FFB" w:rsidRDefault="004A4E01" w:rsidP="00FE5DD6">
      <w:pPr>
        <w:spacing w:after="0" w:line="240" w:lineRule="auto"/>
        <w:jc w:val="center"/>
        <w:rPr>
          <w:rFonts w:ascii="Times New Roman" w:hAnsi="Times New Roman"/>
          <w:b/>
          <w:sz w:val="28"/>
          <w:szCs w:val="28"/>
          <w:lang w:val="ro-RO"/>
        </w:rPr>
      </w:pPr>
      <w:r w:rsidRPr="00CE4FFB">
        <w:rPr>
          <w:rFonts w:ascii="Times New Roman" w:hAnsi="Times New Roman"/>
          <w:b/>
          <w:sz w:val="28"/>
          <w:szCs w:val="28"/>
          <w:lang w:val="ro-RO"/>
        </w:rPr>
        <w:t>AUTORIZATIE DE MEDIU</w:t>
      </w:r>
    </w:p>
    <w:p w:rsidR="004A4E01" w:rsidRPr="00CE4FFB" w:rsidRDefault="00CE4FFB" w:rsidP="00FE5DD6">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draft</w:t>
      </w:r>
    </w:p>
    <w:p w:rsidR="004A4E01" w:rsidRPr="00CE4FFB" w:rsidRDefault="004A4E01" w:rsidP="004A4E01">
      <w:pPr>
        <w:spacing w:after="0" w:line="259" w:lineRule="auto"/>
        <w:rPr>
          <w:rFonts w:ascii="Times New Roman" w:hAnsi="Times New Roman"/>
          <w:b/>
          <w:sz w:val="24"/>
          <w:szCs w:val="24"/>
          <w:lang w:val="ro-RO"/>
        </w:rPr>
      </w:pPr>
    </w:p>
    <w:p w:rsidR="004A4E01" w:rsidRPr="00CE4FFB" w:rsidRDefault="004A4E01" w:rsidP="004A4E01">
      <w:pPr>
        <w:spacing w:after="0" w:line="259" w:lineRule="auto"/>
        <w:jc w:val="both"/>
        <w:rPr>
          <w:rFonts w:ascii="Times New Roman" w:hAnsi="Times New Roman"/>
          <w:b/>
          <w:sz w:val="24"/>
          <w:szCs w:val="24"/>
          <w:lang w:val="ro-RO"/>
        </w:rPr>
      </w:pPr>
      <w:r w:rsidRPr="00CE4FFB">
        <w:rPr>
          <w:rFonts w:ascii="Times New Roman" w:hAnsi="Times New Roman"/>
          <w:b/>
          <w:sz w:val="24"/>
          <w:szCs w:val="24"/>
          <w:lang w:val="ro-RO"/>
        </w:rPr>
        <w:t>Titularul</w:t>
      </w:r>
      <w:r w:rsidR="00515998" w:rsidRPr="00CE4FFB">
        <w:rPr>
          <w:rFonts w:ascii="Times New Roman" w:hAnsi="Times New Roman"/>
          <w:b/>
          <w:sz w:val="24"/>
          <w:szCs w:val="24"/>
          <w:lang w:val="ro-RO"/>
        </w:rPr>
        <w:t xml:space="preserve"> </w:t>
      </w:r>
      <w:r w:rsidRPr="00CE4FFB">
        <w:rPr>
          <w:rFonts w:ascii="Times New Roman" w:hAnsi="Times New Roman"/>
          <w:b/>
          <w:sz w:val="24"/>
          <w:szCs w:val="24"/>
          <w:lang w:val="ro-RO"/>
        </w:rPr>
        <w:t xml:space="preserve">activității: </w:t>
      </w:r>
      <w:r w:rsidR="00CE4FFB">
        <w:rPr>
          <w:rFonts w:ascii="Times New Roman" w:hAnsi="Times New Roman"/>
          <w:b/>
          <w:sz w:val="24"/>
          <w:szCs w:val="24"/>
          <w:lang w:val="ro-RO"/>
        </w:rPr>
        <w:t>SC SN MOBIS SRL</w:t>
      </w:r>
    </w:p>
    <w:p w:rsidR="004A4E01" w:rsidRPr="00CE4FFB" w:rsidRDefault="004A4E01" w:rsidP="004A4E01">
      <w:pPr>
        <w:tabs>
          <w:tab w:val="center" w:pos="5003"/>
        </w:tabs>
        <w:spacing w:after="0" w:line="259" w:lineRule="auto"/>
        <w:jc w:val="both"/>
        <w:rPr>
          <w:rFonts w:ascii="Times New Roman" w:hAnsi="Times New Roman"/>
          <w:b/>
          <w:sz w:val="24"/>
          <w:szCs w:val="24"/>
          <w:lang w:val="ro-RO"/>
        </w:rPr>
      </w:pPr>
      <w:r w:rsidRPr="00CE4FFB">
        <w:rPr>
          <w:rFonts w:ascii="Times New Roman" w:hAnsi="Times New Roman"/>
          <w:b/>
          <w:sz w:val="24"/>
          <w:szCs w:val="24"/>
          <w:lang w:val="ro-RO"/>
        </w:rPr>
        <w:t>Adresa</w:t>
      </w:r>
      <w:r w:rsidR="006563EA" w:rsidRPr="00CE4FFB">
        <w:rPr>
          <w:rFonts w:ascii="Times New Roman" w:hAnsi="Times New Roman"/>
          <w:b/>
          <w:sz w:val="24"/>
          <w:szCs w:val="24"/>
          <w:lang w:val="ro-RO"/>
        </w:rPr>
        <w:t xml:space="preserve"> sediu social</w:t>
      </w:r>
      <w:r w:rsidRPr="00CE4FFB">
        <w:rPr>
          <w:rFonts w:ascii="Times New Roman" w:hAnsi="Times New Roman"/>
          <w:b/>
          <w:sz w:val="24"/>
          <w:szCs w:val="24"/>
          <w:lang w:val="ro-RO"/>
        </w:rPr>
        <w:t xml:space="preserve">: </w:t>
      </w:r>
      <w:r w:rsidR="00CE4FFB">
        <w:rPr>
          <w:rFonts w:ascii="Times New Roman" w:eastAsia="SimSun" w:hAnsi="Times New Roman"/>
          <w:b/>
          <w:noProof/>
          <w:sz w:val="24"/>
          <w:szCs w:val="24"/>
          <w:lang w:val="ro-RO"/>
        </w:rPr>
        <w:t>sat Agârbiciu, comuna Axente Sever, str. Principală, nr. 101, județul Sibiu</w:t>
      </w:r>
    </w:p>
    <w:p w:rsidR="00CE4FFB" w:rsidRPr="00CE4FFB" w:rsidRDefault="004A4E01" w:rsidP="00CE4FFB">
      <w:pPr>
        <w:tabs>
          <w:tab w:val="center" w:pos="5003"/>
        </w:tabs>
        <w:spacing w:after="0" w:line="259" w:lineRule="auto"/>
        <w:jc w:val="both"/>
        <w:rPr>
          <w:rFonts w:ascii="Times New Roman" w:hAnsi="Times New Roman"/>
          <w:b/>
          <w:sz w:val="24"/>
          <w:szCs w:val="24"/>
          <w:lang w:val="ro-RO"/>
        </w:rPr>
      </w:pPr>
      <w:r w:rsidRPr="00CE4FFB">
        <w:rPr>
          <w:rFonts w:ascii="Times New Roman" w:hAnsi="Times New Roman"/>
          <w:b/>
          <w:sz w:val="24"/>
          <w:szCs w:val="24"/>
          <w:lang w:val="ro-RO"/>
        </w:rPr>
        <w:t xml:space="preserve">Punct de lucru: </w:t>
      </w:r>
      <w:r w:rsidR="00CE4FFB">
        <w:rPr>
          <w:rFonts w:ascii="Times New Roman" w:hAnsi="Times New Roman"/>
          <w:b/>
          <w:sz w:val="24"/>
          <w:szCs w:val="24"/>
          <w:lang w:val="ro-RO"/>
        </w:rPr>
        <w:t xml:space="preserve"> </w:t>
      </w:r>
      <w:r w:rsidR="00CE4FFB">
        <w:rPr>
          <w:rFonts w:ascii="Times New Roman" w:eastAsia="SimSun" w:hAnsi="Times New Roman"/>
          <w:b/>
          <w:noProof/>
          <w:sz w:val="24"/>
          <w:szCs w:val="24"/>
          <w:lang w:val="ro-RO"/>
        </w:rPr>
        <w:t>sat Agârbiciu, comuna Axente Sever, str. Principală, nr. 101, județul Sibiu</w:t>
      </w:r>
    </w:p>
    <w:p w:rsidR="004A4E01" w:rsidRPr="00CE4FFB" w:rsidRDefault="004A4E01" w:rsidP="004A4E01">
      <w:pPr>
        <w:spacing w:after="0" w:line="259" w:lineRule="auto"/>
        <w:jc w:val="both"/>
        <w:rPr>
          <w:rFonts w:ascii="Times New Roman" w:hAnsi="Times New Roman"/>
          <w:b/>
          <w:sz w:val="24"/>
          <w:szCs w:val="24"/>
          <w:lang w:val="ro-RO"/>
        </w:rPr>
      </w:pPr>
      <w:r w:rsidRPr="00CE4FFB">
        <w:rPr>
          <w:rFonts w:ascii="Times New Roman" w:hAnsi="Times New Roman"/>
          <w:b/>
          <w:sz w:val="24"/>
          <w:szCs w:val="24"/>
          <w:lang w:val="ro-RO"/>
        </w:rPr>
        <w:t>Activitatea/Activitățile</w:t>
      </w:r>
      <w:r w:rsidR="00E1107A" w:rsidRPr="00CE4FFB">
        <w:rPr>
          <w:rFonts w:ascii="Times New Roman" w:hAnsi="Times New Roman"/>
          <w:b/>
          <w:sz w:val="24"/>
          <w:szCs w:val="24"/>
          <w:lang w:val="ro-RO"/>
        </w:rPr>
        <w:t xml:space="preserve"> </w:t>
      </w:r>
      <w:r w:rsidRPr="00CE4FFB">
        <w:rPr>
          <w:rFonts w:ascii="Times New Roman" w:hAnsi="Times New Roman"/>
          <w:sz w:val="24"/>
          <w:szCs w:val="24"/>
          <w:lang w:val="ro-RO"/>
        </w:rPr>
        <w:t>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937194" w:rsidRPr="00CE4FFB" w:rsidTr="00312ED8">
        <w:tc>
          <w:tcPr>
            <w:tcW w:w="791" w:type="dxa"/>
            <w:shd w:val="clear" w:color="auto" w:fill="C0C0C0"/>
            <w:vAlign w:val="center"/>
          </w:tcPr>
          <w:p w:rsidR="00937194" w:rsidRPr="00CE4FFB" w:rsidRDefault="00937194" w:rsidP="00937194">
            <w:pPr>
              <w:spacing w:before="40" w:after="0" w:line="240" w:lineRule="auto"/>
              <w:jc w:val="center"/>
              <w:rPr>
                <w:rFonts w:ascii="Times New Roman" w:hAnsi="Times New Roman"/>
                <w:b/>
                <w:sz w:val="24"/>
                <w:szCs w:val="24"/>
                <w:lang w:val="ro-RO"/>
              </w:rPr>
            </w:pPr>
            <w:r w:rsidRPr="00CE4FFB">
              <w:rPr>
                <w:rFonts w:ascii="Times New Roman" w:hAnsi="Times New Roman"/>
                <w:b/>
                <w:sz w:val="24"/>
                <w:szCs w:val="24"/>
                <w:lang w:val="ro-RO"/>
              </w:rPr>
              <w:t>Cod CAEN Rev.2</w:t>
            </w:r>
          </w:p>
        </w:tc>
        <w:tc>
          <w:tcPr>
            <w:tcW w:w="2372" w:type="dxa"/>
            <w:shd w:val="clear" w:color="auto" w:fill="C0C0C0"/>
            <w:vAlign w:val="center"/>
          </w:tcPr>
          <w:p w:rsidR="00937194" w:rsidRPr="00CE4FFB" w:rsidRDefault="00937194" w:rsidP="00937194">
            <w:pPr>
              <w:spacing w:before="40" w:after="0" w:line="240" w:lineRule="auto"/>
              <w:jc w:val="center"/>
              <w:rPr>
                <w:rFonts w:ascii="Times New Roman" w:hAnsi="Times New Roman"/>
                <w:b/>
                <w:sz w:val="24"/>
                <w:szCs w:val="24"/>
                <w:lang w:val="ro-RO"/>
              </w:rPr>
            </w:pPr>
            <w:r w:rsidRPr="00CE4FFB">
              <w:rPr>
                <w:rFonts w:ascii="Times New Roman" w:hAnsi="Times New Roman"/>
                <w:b/>
                <w:sz w:val="24"/>
                <w:szCs w:val="24"/>
                <w:lang w:val="ro-RO"/>
              </w:rPr>
              <w:t>Denumire activitate CAEN Rev. 2</w:t>
            </w:r>
          </w:p>
        </w:tc>
        <w:tc>
          <w:tcPr>
            <w:tcW w:w="1212" w:type="dxa"/>
            <w:shd w:val="clear" w:color="auto" w:fill="C0C0C0"/>
            <w:vAlign w:val="center"/>
          </w:tcPr>
          <w:p w:rsidR="00937194" w:rsidRPr="00CE4FFB" w:rsidRDefault="00937194" w:rsidP="00937194">
            <w:pPr>
              <w:spacing w:before="40" w:after="0" w:line="240" w:lineRule="auto"/>
              <w:jc w:val="center"/>
              <w:rPr>
                <w:rFonts w:ascii="Times New Roman" w:hAnsi="Times New Roman"/>
                <w:b/>
                <w:sz w:val="24"/>
                <w:szCs w:val="24"/>
                <w:lang w:val="ro-RO"/>
              </w:rPr>
            </w:pPr>
            <w:r w:rsidRPr="00CE4FFB">
              <w:rPr>
                <w:rFonts w:ascii="Times New Roman" w:hAnsi="Times New Roman"/>
                <w:b/>
                <w:sz w:val="24"/>
                <w:szCs w:val="24"/>
                <w:lang w:val="ro-RO"/>
              </w:rPr>
              <w:t>Poziţie Anexa 1 din OM 1798/2007</w:t>
            </w:r>
          </w:p>
        </w:tc>
        <w:tc>
          <w:tcPr>
            <w:tcW w:w="791" w:type="dxa"/>
            <w:shd w:val="clear" w:color="auto" w:fill="C0C0C0"/>
            <w:vAlign w:val="center"/>
          </w:tcPr>
          <w:p w:rsidR="00937194" w:rsidRPr="00CE4FFB" w:rsidRDefault="00937194" w:rsidP="00937194">
            <w:pPr>
              <w:spacing w:before="40" w:after="0" w:line="240" w:lineRule="auto"/>
              <w:jc w:val="center"/>
              <w:rPr>
                <w:rFonts w:ascii="Times New Roman" w:hAnsi="Times New Roman"/>
                <w:b/>
                <w:sz w:val="24"/>
                <w:szCs w:val="24"/>
                <w:lang w:val="ro-RO"/>
              </w:rPr>
            </w:pPr>
            <w:r w:rsidRPr="00CE4FFB">
              <w:rPr>
                <w:rFonts w:ascii="Times New Roman" w:hAnsi="Times New Roman"/>
                <w:b/>
                <w:sz w:val="24"/>
                <w:szCs w:val="24"/>
                <w:lang w:val="ro-RO"/>
              </w:rPr>
              <w:t>Cod CAEN Rev.1</w:t>
            </w:r>
          </w:p>
        </w:tc>
        <w:tc>
          <w:tcPr>
            <w:tcW w:w="2372" w:type="dxa"/>
            <w:shd w:val="clear" w:color="auto" w:fill="C0C0C0"/>
            <w:vAlign w:val="center"/>
          </w:tcPr>
          <w:p w:rsidR="00937194" w:rsidRPr="00CE4FFB" w:rsidRDefault="00937194" w:rsidP="00937194">
            <w:pPr>
              <w:spacing w:before="40" w:after="0" w:line="240" w:lineRule="auto"/>
              <w:jc w:val="center"/>
              <w:rPr>
                <w:rFonts w:ascii="Times New Roman" w:hAnsi="Times New Roman"/>
                <w:b/>
                <w:sz w:val="24"/>
                <w:szCs w:val="24"/>
                <w:lang w:val="ro-RO"/>
              </w:rPr>
            </w:pPr>
            <w:r w:rsidRPr="00CE4FFB">
              <w:rPr>
                <w:rFonts w:ascii="Times New Roman" w:hAnsi="Times New Roman"/>
                <w:b/>
                <w:sz w:val="24"/>
                <w:szCs w:val="24"/>
                <w:lang w:val="ro-RO"/>
              </w:rPr>
              <w:t>Denumire activitate CAEN Rev.1</w:t>
            </w:r>
          </w:p>
        </w:tc>
        <w:tc>
          <w:tcPr>
            <w:tcW w:w="1054" w:type="dxa"/>
            <w:shd w:val="clear" w:color="auto" w:fill="C0C0C0"/>
            <w:vAlign w:val="center"/>
          </w:tcPr>
          <w:p w:rsidR="00937194" w:rsidRPr="00CE4FFB" w:rsidRDefault="00937194" w:rsidP="00937194">
            <w:pPr>
              <w:spacing w:before="40" w:after="0" w:line="240" w:lineRule="auto"/>
              <w:jc w:val="center"/>
              <w:rPr>
                <w:rFonts w:ascii="Times New Roman" w:hAnsi="Times New Roman"/>
                <w:b/>
                <w:sz w:val="24"/>
                <w:szCs w:val="24"/>
                <w:lang w:val="ro-RO"/>
              </w:rPr>
            </w:pPr>
            <w:r w:rsidRPr="00CE4FFB">
              <w:rPr>
                <w:rFonts w:ascii="Times New Roman" w:hAnsi="Times New Roman"/>
                <w:b/>
                <w:sz w:val="24"/>
                <w:szCs w:val="24"/>
                <w:lang w:val="ro-RO"/>
              </w:rPr>
              <w:t>NFR</w:t>
            </w:r>
          </w:p>
        </w:tc>
        <w:tc>
          <w:tcPr>
            <w:tcW w:w="1054" w:type="dxa"/>
            <w:shd w:val="clear" w:color="auto" w:fill="C0C0C0"/>
            <w:vAlign w:val="center"/>
          </w:tcPr>
          <w:p w:rsidR="00937194" w:rsidRPr="00CE4FFB" w:rsidRDefault="00937194" w:rsidP="00937194">
            <w:pPr>
              <w:spacing w:before="40" w:after="0" w:line="240" w:lineRule="auto"/>
              <w:jc w:val="center"/>
              <w:rPr>
                <w:rFonts w:ascii="Times New Roman" w:hAnsi="Times New Roman"/>
                <w:b/>
                <w:sz w:val="24"/>
                <w:szCs w:val="24"/>
                <w:lang w:val="ro-RO"/>
              </w:rPr>
            </w:pPr>
            <w:r w:rsidRPr="00CE4FFB">
              <w:rPr>
                <w:rFonts w:ascii="Times New Roman" w:hAnsi="Times New Roman"/>
                <w:b/>
                <w:sz w:val="24"/>
                <w:szCs w:val="24"/>
                <w:lang w:val="ro-RO"/>
              </w:rPr>
              <w:t>SNAP</w:t>
            </w:r>
          </w:p>
        </w:tc>
      </w:tr>
      <w:tr w:rsidR="004F166D" w:rsidRPr="00CE4FFB" w:rsidTr="00312ED8">
        <w:tc>
          <w:tcPr>
            <w:tcW w:w="791" w:type="dxa"/>
            <w:shd w:val="clear" w:color="auto" w:fill="auto"/>
          </w:tcPr>
          <w:p w:rsidR="004F166D" w:rsidRPr="00CE4FFB" w:rsidRDefault="004F166D" w:rsidP="00DB25CA">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3109</w:t>
            </w:r>
          </w:p>
          <w:p w:rsidR="004F166D" w:rsidRPr="00CE4FFB" w:rsidRDefault="004F166D" w:rsidP="00DB25CA">
            <w:pPr>
              <w:spacing w:before="40" w:after="0" w:line="240" w:lineRule="auto"/>
              <w:jc w:val="center"/>
              <w:rPr>
                <w:rFonts w:ascii="Times New Roman" w:hAnsi="Times New Roman"/>
                <w:sz w:val="24"/>
                <w:szCs w:val="24"/>
                <w:lang w:val="ro-RO"/>
              </w:rPr>
            </w:pPr>
          </w:p>
        </w:tc>
        <w:tc>
          <w:tcPr>
            <w:tcW w:w="2372" w:type="dxa"/>
            <w:shd w:val="clear" w:color="auto" w:fill="auto"/>
          </w:tcPr>
          <w:p w:rsidR="004F166D" w:rsidRPr="00CE4FFB" w:rsidRDefault="004F166D" w:rsidP="00937194">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Fabricarea de mobilă n.c.a.</w:t>
            </w:r>
          </w:p>
        </w:tc>
        <w:tc>
          <w:tcPr>
            <w:tcW w:w="1212" w:type="dxa"/>
            <w:shd w:val="clear" w:color="auto" w:fill="auto"/>
          </w:tcPr>
          <w:p w:rsidR="004F166D" w:rsidRPr="00CE4FFB" w:rsidRDefault="005B3C0E" w:rsidP="00624264">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236</w:t>
            </w:r>
          </w:p>
        </w:tc>
        <w:tc>
          <w:tcPr>
            <w:tcW w:w="791" w:type="dxa"/>
            <w:shd w:val="clear" w:color="auto" w:fill="auto"/>
          </w:tcPr>
          <w:p w:rsidR="004F166D" w:rsidRPr="00CE4FFB" w:rsidRDefault="004F166D" w:rsidP="00937194">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3611</w:t>
            </w:r>
          </w:p>
        </w:tc>
        <w:tc>
          <w:tcPr>
            <w:tcW w:w="2372" w:type="dxa"/>
            <w:shd w:val="clear" w:color="auto" w:fill="auto"/>
          </w:tcPr>
          <w:p w:rsidR="004F166D" w:rsidRPr="00CE4FFB" w:rsidRDefault="00E00C32" w:rsidP="00E00C32">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Producția de scaune</w:t>
            </w:r>
          </w:p>
        </w:tc>
        <w:tc>
          <w:tcPr>
            <w:tcW w:w="1054" w:type="dxa"/>
            <w:shd w:val="clear" w:color="auto" w:fill="auto"/>
          </w:tcPr>
          <w:p w:rsidR="004F166D" w:rsidRPr="00CE4FFB" w:rsidRDefault="004F166D" w:rsidP="00937194">
            <w:pPr>
              <w:spacing w:before="40" w:after="0" w:line="240" w:lineRule="auto"/>
              <w:jc w:val="center"/>
              <w:rPr>
                <w:rFonts w:ascii="Times New Roman" w:hAnsi="Times New Roman"/>
                <w:sz w:val="24"/>
                <w:szCs w:val="24"/>
                <w:lang w:val="ro-RO"/>
              </w:rPr>
            </w:pPr>
          </w:p>
        </w:tc>
        <w:tc>
          <w:tcPr>
            <w:tcW w:w="1054" w:type="dxa"/>
            <w:shd w:val="clear" w:color="auto" w:fill="auto"/>
          </w:tcPr>
          <w:p w:rsidR="004F166D" w:rsidRPr="00CE4FFB" w:rsidRDefault="004F166D" w:rsidP="00937194">
            <w:pPr>
              <w:spacing w:before="40" w:after="0" w:line="240" w:lineRule="auto"/>
              <w:jc w:val="center"/>
              <w:rPr>
                <w:rFonts w:ascii="Times New Roman" w:hAnsi="Times New Roman"/>
                <w:sz w:val="24"/>
                <w:szCs w:val="24"/>
                <w:lang w:val="ro-RO"/>
              </w:rPr>
            </w:pPr>
          </w:p>
        </w:tc>
      </w:tr>
      <w:tr w:rsidR="004F166D" w:rsidRPr="00CE4FFB" w:rsidTr="00312ED8">
        <w:tc>
          <w:tcPr>
            <w:tcW w:w="791" w:type="dxa"/>
            <w:shd w:val="clear" w:color="auto" w:fill="auto"/>
          </w:tcPr>
          <w:p w:rsidR="004F166D" w:rsidRPr="00CE4FFB" w:rsidRDefault="004F166D" w:rsidP="00AF1AEE">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3109</w:t>
            </w:r>
          </w:p>
          <w:p w:rsidR="004F166D" w:rsidRPr="00CE4FFB" w:rsidRDefault="004F166D" w:rsidP="00AF1AEE">
            <w:pPr>
              <w:spacing w:before="40" w:after="0" w:line="240" w:lineRule="auto"/>
              <w:jc w:val="center"/>
              <w:rPr>
                <w:rFonts w:ascii="Times New Roman" w:hAnsi="Times New Roman"/>
                <w:sz w:val="24"/>
                <w:szCs w:val="24"/>
                <w:lang w:val="ro-RO"/>
              </w:rPr>
            </w:pPr>
          </w:p>
        </w:tc>
        <w:tc>
          <w:tcPr>
            <w:tcW w:w="2372" w:type="dxa"/>
            <w:shd w:val="clear" w:color="auto" w:fill="auto"/>
          </w:tcPr>
          <w:p w:rsidR="004F166D" w:rsidRPr="00CE4FFB" w:rsidRDefault="004F166D" w:rsidP="00AF1AEE">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Fabricarea de mobilă n.c.a.</w:t>
            </w:r>
          </w:p>
        </w:tc>
        <w:tc>
          <w:tcPr>
            <w:tcW w:w="1212" w:type="dxa"/>
            <w:shd w:val="clear" w:color="auto" w:fill="auto"/>
          </w:tcPr>
          <w:p w:rsidR="004F166D" w:rsidRPr="00CE4FFB" w:rsidRDefault="005B3C0E" w:rsidP="00624264">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238</w:t>
            </w:r>
          </w:p>
        </w:tc>
        <w:tc>
          <w:tcPr>
            <w:tcW w:w="791" w:type="dxa"/>
            <w:shd w:val="clear" w:color="auto" w:fill="auto"/>
          </w:tcPr>
          <w:p w:rsidR="004F166D" w:rsidRPr="00CE4FFB" w:rsidRDefault="004F166D" w:rsidP="00937194">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3613</w:t>
            </w:r>
          </w:p>
        </w:tc>
        <w:tc>
          <w:tcPr>
            <w:tcW w:w="2372" w:type="dxa"/>
            <w:shd w:val="clear" w:color="auto" w:fill="auto"/>
          </w:tcPr>
          <w:p w:rsidR="004F166D" w:rsidRPr="00CE4FFB" w:rsidRDefault="00E00C32" w:rsidP="00E00C32">
            <w:pPr>
              <w:spacing w:before="40" w:after="0" w:line="240" w:lineRule="auto"/>
              <w:jc w:val="center"/>
              <w:rPr>
                <w:rFonts w:ascii="Times New Roman" w:hAnsi="Times New Roman"/>
                <w:sz w:val="24"/>
                <w:szCs w:val="24"/>
                <w:lang w:val="ro-RO"/>
              </w:rPr>
            </w:pPr>
            <w:r w:rsidRPr="00CE4FFB">
              <w:rPr>
                <w:rFonts w:ascii="Times New Roman" w:hAnsi="Times New Roman"/>
                <w:sz w:val="24"/>
                <w:szCs w:val="24"/>
                <w:lang w:val="ro-RO"/>
              </w:rPr>
              <w:t>Producția mobilierului pentru bucătării</w:t>
            </w:r>
          </w:p>
        </w:tc>
        <w:tc>
          <w:tcPr>
            <w:tcW w:w="1054" w:type="dxa"/>
            <w:shd w:val="clear" w:color="auto" w:fill="auto"/>
          </w:tcPr>
          <w:p w:rsidR="004F166D" w:rsidRPr="00CE4FFB" w:rsidRDefault="004F166D" w:rsidP="00937194">
            <w:pPr>
              <w:spacing w:before="40" w:after="0" w:line="240" w:lineRule="auto"/>
              <w:jc w:val="center"/>
              <w:rPr>
                <w:rFonts w:ascii="Times New Roman" w:hAnsi="Times New Roman"/>
                <w:sz w:val="24"/>
                <w:szCs w:val="24"/>
                <w:lang w:val="ro-RO"/>
              </w:rPr>
            </w:pPr>
          </w:p>
        </w:tc>
        <w:tc>
          <w:tcPr>
            <w:tcW w:w="1054" w:type="dxa"/>
            <w:shd w:val="clear" w:color="auto" w:fill="auto"/>
          </w:tcPr>
          <w:p w:rsidR="004F166D" w:rsidRPr="00CE4FFB" w:rsidRDefault="004F166D" w:rsidP="00937194">
            <w:pPr>
              <w:spacing w:before="40" w:after="0" w:line="240" w:lineRule="auto"/>
              <w:jc w:val="center"/>
              <w:rPr>
                <w:rFonts w:ascii="Times New Roman" w:hAnsi="Times New Roman"/>
                <w:sz w:val="24"/>
                <w:szCs w:val="24"/>
                <w:lang w:val="ro-RO"/>
              </w:rPr>
            </w:pPr>
          </w:p>
        </w:tc>
      </w:tr>
    </w:tbl>
    <w:p w:rsidR="004A4E01" w:rsidRPr="00CE4FFB" w:rsidRDefault="004A4E01" w:rsidP="004A4E01">
      <w:pPr>
        <w:spacing w:after="0" w:line="259" w:lineRule="auto"/>
        <w:rPr>
          <w:rFonts w:ascii="Times New Roman" w:hAnsi="Times New Roman"/>
          <w:b/>
          <w:sz w:val="24"/>
          <w:szCs w:val="24"/>
          <w:lang w:val="ro-RO"/>
        </w:rPr>
      </w:pPr>
      <w:r w:rsidRPr="00CE4FFB">
        <w:rPr>
          <w:rFonts w:ascii="Times New Roman" w:hAnsi="Times New Roman"/>
          <w:b/>
          <w:sz w:val="24"/>
          <w:szCs w:val="24"/>
          <w:lang w:val="ro-RO"/>
        </w:rPr>
        <w:t>Emisă de: APM Sibiu</w:t>
      </w:r>
    </w:p>
    <w:p w:rsidR="004A4E01" w:rsidRPr="00CE4FFB" w:rsidRDefault="004A4E01" w:rsidP="004A4E01">
      <w:pPr>
        <w:spacing w:after="0" w:line="240" w:lineRule="auto"/>
        <w:rPr>
          <w:rFonts w:ascii="Times New Roman" w:hAnsi="Times New Roman"/>
          <w:b/>
          <w:sz w:val="24"/>
          <w:szCs w:val="24"/>
          <w:lang w:val="ro-RO"/>
        </w:rPr>
      </w:pPr>
      <w:r w:rsidRPr="00CE4FFB">
        <w:rPr>
          <w:rFonts w:ascii="Times New Roman" w:hAnsi="Times New Roman"/>
          <w:b/>
          <w:sz w:val="24"/>
          <w:szCs w:val="24"/>
          <w:lang w:val="ro-RO"/>
        </w:rPr>
        <w:t>Activitatea/activitățile</w:t>
      </w:r>
      <w:r w:rsidR="00E1107A" w:rsidRPr="00CE4FFB">
        <w:rPr>
          <w:rFonts w:ascii="Times New Roman" w:hAnsi="Times New Roman"/>
          <w:b/>
          <w:sz w:val="24"/>
          <w:szCs w:val="24"/>
          <w:lang w:val="ro-RO"/>
        </w:rPr>
        <w:t xml:space="preserve"> </w:t>
      </w:r>
      <w:r w:rsidRPr="00CE4FFB">
        <w:rPr>
          <w:rFonts w:ascii="Times New Roman" w:hAnsi="Times New Roman"/>
          <w:b/>
          <w:sz w:val="24"/>
          <w:szCs w:val="24"/>
          <w:lang w:val="ro-RO"/>
        </w:rPr>
        <w:t>pot fi desfășurate pe teritoriul județului Sibiu</w:t>
      </w:r>
    </w:p>
    <w:p w:rsidR="004A4E01" w:rsidRPr="00CE4FFB" w:rsidRDefault="004A4E01" w:rsidP="004A4E01">
      <w:pPr>
        <w:spacing w:after="0" w:line="240" w:lineRule="auto"/>
        <w:rPr>
          <w:rFonts w:ascii="Times New Roman" w:hAnsi="Times New Roman"/>
          <w:b/>
          <w:sz w:val="24"/>
          <w:szCs w:val="24"/>
          <w:lang w:val="ro-RO"/>
        </w:rPr>
      </w:pPr>
      <w:r w:rsidRPr="00CE4FFB">
        <w:rPr>
          <w:rFonts w:ascii="Times New Roman" w:hAnsi="Times New Roman"/>
          <w:b/>
          <w:sz w:val="24"/>
          <w:szCs w:val="24"/>
          <w:lang w:val="ro-RO"/>
        </w:rPr>
        <w:t>Prezenta autorizație este valabilă 5 ani.</w:t>
      </w:r>
    </w:p>
    <w:p w:rsidR="004A4E01" w:rsidRPr="00CE4FFB" w:rsidRDefault="004A4E01" w:rsidP="004A4E01">
      <w:pPr>
        <w:spacing w:after="0" w:line="240" w:lineRule="auto"/>
        <w:rPr>
          <w:rFonts w:ascii="Times New Roman" w:hAnsi="Times New Roman"/>
          <w:b/>
          <w:sz w:val="24"/>
          <w:szCs w:val="24"/>
          <w:lang w:val="ro-RO"/>
        </w:rPr>
      </w:pPr>
      <w:r w:rsidRPr="00CE4FFB">
        <w:rPr>
          <w:rFonts w:ascii="Times New Roman" w:hAnsi="Times New Roman"/>
          <w:b/>
          <w:sz w:val="24"/>
          <w:szCs w:val="24"/>
          <w:lang w:val="ro-RO"/>
        </w:rPr>
        <w:t xml:space="preserve">Data emiterii: </w:t>
      </w:r>
      <w:r w:rsidR="00CE4FFB">
        <w:rPr>
          <w:rFonts w:ascii="Times New Roman" w:hAnsi="Times New Roman"/>
          <w:b/>
          <w:sz w:val="24"/>
          <w:szCs w:val="24"/>
          <w:lang w:val="ro-RO"/>
        </w:rPr>
        <w:t xml:space="preserve"> </w:t>
      </w:r>
    </w:p>
    <w:p w:rsidR="004A4E01" w:rsidRPr="00CE4FFB" w:rsidRDefault="004A4E01" w:rsidP="004A4E01">
      <w:pPr>
        <w:spacing w:after="0" w:line="240" w:lineRule="auto"/>
        <w:rPr>
          <w:rFonts w:ascii="Times New Roman" w:hAnsi="Times New Roman"/>
          <w:b/>
          <w:sz w:val="24"/>
          <w:szCs w:val="24"/>
          <w:lang w:val="ro-RO"/>
        </w:rPr>
      </w:pPr>
      <w:r w:rsidRPr="00CE4FFB">
        <w:rPr>
          <w:rFonts w:ascii="Times New Roman" w:hAnsi="Times New Roman"/>
          <w:b/>
          <w:sz w:val="24"/>
          <w:szCs w:val="24"/>
          <w:lang w:val="ro-RO"/>
        </w:rPr>
        <w:t xml:space="preserve">Data expirării: </w:t>
      </w:r>
      <w:r w:rsidR="00CE4FFB">
        <w:rPr>
          <w:rFonts w:ascii="Times New Roman" w:hAnsi="Times New Roman"/>
          <w:b/>
          <w:sz w:val="24"/>
          <w:szCs w:val="24"/>
          <w:lang w:val="ro-RO"/>
        </w:rPr>
        <w:t xml:space="preserve"> </w:t>
      </w:r>
    </w:p>
    <w:p w:rsidR="004A4E01" w:rsidRPr="00CE4FFB" w:rsidRDefault="004A4E01" w:rsidP="004A4E01">
      <w:pPr>
        <w:spacing w:after="0" w:line="240" w:lineRule="auto"/>
        <w:rPr>
          <w:rFonts w:ascii="Times New Roman" w:hAnsi="Times New Roman"/>
          <w:sz w:val="24"/>
          <w:szCs w:val="24"/>
          <w:lang w:val="ro-RO"/>
        </w:rPr>
      </w:pPr>
    </w:p>
    <w:p w:rsidR="004A4E01" w:rsidRPr="00CE4FFB" w:rsidRDefault="004A4E01" w:rsidP="004A4E01">
      <w:pPr>
        <w:spacing w:after="0" w:line="360" w:lineRule="auto"/>
        <w:rPr>
          <w:rFonts w:ascii="Times New Roman" w:hAnsi="Times New Roman"/>
          <w:b/>
          <w:noProof/>
          <w:sz w:val="24"/>
          <w:szCs w:val="24"/>
          <w:lang w:val="ro-RO"/>
        </w:rPr>
      </w:pPr>
      <w:r w:rsidRPr="00CE4FFB">
        <w:rPr>
          <w:rFonts w:ascii="Times New Roman" w:hAnsi="Times New Roman"/>
          <w:b/>
          <w:noProof/>
          <w:sz w:val="24"/>
          <w:szCs w:val="24"/>
          <w:lang w:val="ro-RO"/>
        </w:rPr>
        <w:t>Temeiul legal</w:t>
      </w:r>
    </w:p>
    <w:p w:rsidR="004A4E01" w:rsidRPr="00CE4FFB" w:rsidRDefault="004A4E01" w:rsidP="004A4E01">
      <w:pPr>
        <w:spacing w:after="0" w:line="240" w:lineRule="auto"/>
        <w:jc w:val="both"/>
        <w:rPr>
          <w:rFonts w:ascii="Times New Roman" w:hAnsi="Times New Roman"/>
          <w:bCs/>
          <w:sz w:val="24"/>
          <w:szCs w:val="24"/>
          <w:lang w:val="ro-RO"/>
        </w:rPr>
      </w:pPr>
      <w:r w:rsidRPr="00CE4FFB">
        <w:rPr>
          <w:rFonts w:ascii="Times New Roman" w:hAnsi="Times New Roman"/>
          <w:noProof/>
          <w:sz w:val="24"/>
          <w:szCs w:val="24"/>
          <w:lang w:val="ro-RO"/>
        </w:rPr>
        <w:t xml:space="preserve">Ca urmare a cererii adresate de </w:t>
      </w:r>
      <w:r w:rsidR="00CE4FFB">
        <w:rPr>
          <w:rFonts w:ascii="Times New Roman" w:hAnsi="Times New Roman"/>
          <w:noProof/>
          <w:sz w:val="24"/>
          <w:szCs w:val="24"/>
          <w:lang w:val="ro-RO"/>
        </w:rPr>
        <w:t xml:space="preserve"> </w:t>
      </w:r>
      <w:r w:rsidR="00CE4FFB">
        <w:rPr>
          <w:rFonts w:ascii="Times New Roman" w:hAnsi="Times New Roman"/>
          <w:b/>
          <w:sz w:val="24"/>
          <w:szCs w:val="24"/>
          <w:lang w:val="ro-RO"/>
        </w:rPr>
        <w:t>SC SN MOBIS SRL</w:t>
      </w:r>
      <w:r w:rsidRPr="00CE4FFB">
        <w:rPr>
          <w:rFonts w:ascii="Times New Roman" w:hAnsi="Times New Roman"/>
          <w:noProof/>
          <w:sz w:val="24"/>
          <w:szCs w:val="24"/>
          <w:lang w:val="ro-RO"/>
        </w:rPr>
        <w:t>, cu punctul de lucru din</w:t>
      </w:r>
      <w:r w:rsidR="008B4E65" w:rsidRPr="00CE4FFB">
        <w:rPr>
          <w:rFonts w:ascii="Times New Roman" w:hAnsi="Times New Roman"/>
          <w:sz w:val="24"/>
          <w:szCs w:val="24"/>
          <w:lang w:val="ro-RO"/>
        </w:rPr>
        <w:t xml:space="preserve"> </w:t>
      </w:r>
      <w:r w:rsidR="008B4E65" w:rsidRPr="00CE4FFB">
        <w:rPr>
          <w:rFonts w:ascii="Times New Roman" w:hAnsi="Times New Roman"/>
          <w:noProof/>
          <w:sz w:val="24"/>
          <w:szCs w:val="24"/>
          <w:lang w:val="ro-RO"/>
        </w:rPr>
        <w:t>judeţul Sibiu,</w:t>
      </w:r>
      <w:r w:rsidR="00CE4FFB" w:rsidRPr="00CE4FFB">
        <w:rPr>
          <w:rFonts w:ascii="Times New Roman" w:eastAsia="SimSun" w:hAnsi="Times New Roman"/>
          <w:b/>
          <w:noProof/>
          <w:sz w:val="24"/>
          <w:szCs w:val="24"/>
          <w:lang w:val="ro-RO"/>
        </w:rPr>
        <w:t xml:space="preserve"> </w:t>
      </w:r>
      <w:r w:rsidR="00CE4FFB" w:rsidRPr="00CE4FFB">
        <w:rPr>
          <w:rFonts w:ascii="Times New Roman" w:eastAsia="SimSun" w:hAnsi="Times New Roman"/>
          <w:noProof/>
          <w:sz w:val="24"/>
          <w:szCs w:val="24"/>
          <w:lang w:val="ro-RO"/>
        </w:rPr>
        <w:t>sat Agârbiciu, comuna Axente Sever, str. Principală, nr. 101</w:t>
      </w:r>
      <w:r w:rsidR="00CC2A7A" w:rsidRPr="00CE4FFB">
        <w:rPr>
          <w:rFonts w:ascii="Times New Roman" w:hAnsi="Times New Roman"/>
          <w:noProof/>
          <w:sz w:val="24"/>
          <w:szCs w:val="24"/>
          <w:lang w:val="ro-RO"/>
        </w:rPr>
        <w:t>,</w:t>
      </w:r>
      <w:r w:rsidR="0084215E" w:rsidRPr="00CE4FFB">
        <w:rPr>
          <w:rFonts w:ascii="Times New Roman" w:hAnsi="Times New Roman"/>
          <w:noProof/>
          <w:sz w:val="24"/>
          <w:szCs w:val="24"/>
          <w:lang w:val="ro-RO"/>
        </w:rPr>
        <w:t xml:space="preserve"> </w:t>
      </w:r>
      <w:r w:rsidR="008B4E65" w:rsidRPr="00CE4FFB">
        <w:rPr>
          <w:rFonts w:ascii="Times New Roman" w:hAnsi="Times New Roman"/>
          <w:noProof/>
          <w:sz w:val="24"/>
          <w:szCs w:val="24"/>
          <w:lang w:val="ro-RO"/>
        </w:rPr>
        <w:t>în</w:t>
      </w:r>
      <w:r w:rsidRPr="00CE4FFB">
        <w:rPr>
          <w:rFonts w:ascii="Times New Roman" w:hAnsi="Times New Roman"/>
          <w:noProof/>
          <w:sz w:val="24"/>
          <w:szCs w:val="24"/>
          <w:lang w:val="ro-RO"/>
        </w:rPr>
        <w:t xml:space="preserve">registrată la A.P.M. Sibiu cu nr. </w:t>
      </w:r>
      <w:r w:rsidR="00CE4FFB">
        <w:rPr>
          <w:rFonts w:ascii="Times New Roman" w:hAnsi="Times New Roman"/>
          <w:noProof/>
          <w:sz w:val="24"/>
          <w:szCs w:val="24"/>
          <w:lang w:val="ro-RO"/>
        </w:rPr>
        <w:t>17474/15</w:t>
      </w:r>
      <w:r w:rsidR="001E7AA3" w:rsidRPr="00CE4FFB">
        <w:rPr>
          <w:rFonts w:ascii="Times New Roman" w:hAnsi="Times New Roman"/>
          <w:noProof/>
          <w:sz w:val="24"/>
          <w:szCs w:val="24"/>
          <w:lang w:val="ro-RO"/>
        </w:rPr>
        <w:t>.0</w:t>
      </w:r>
      <w:r w:rsidR="00CE4FFB">
        <w:rPr>
          <w:rFonts w:ascii="Times New Roman" w:hAnsi="Times New Roman"/>
          <w:noProof/>
          <w:sz w:val="24"/>
          <w:szCs w:val="24"/>
          <w:lang w:val="ro-RO"/>
        </w:rPr>
        <w:t>9</w:t>
      </w:r>
      <w:r w:rsidR="001E7AA3" w:rsidRPr="00CE4FFB">
        <w:rPr>
          <w:rFonts w:ascii="Times New Roman" w:hAnsi="Times New Roman"/>
          <w:noProof/>
          <w:sz w:val="24"/>
          <w:szCs w:val="24"/>
          <w:lang w:val="ro-RO"/>
        </w:rPr>
        <w:t>.201</w:t>
      </w:r>
      <w:r w:rsidR="00CE4FFB">
        <w:rPr>
          <w:rFonts w:ascii="Times New Roman" w:hAnsi="Times New Roman"/>
          <w:noProof/>
          <w:sz w:val="24"/>
          <w:szCs w:val="24"/>
          <w:lang w:val="ro-RO"/>
        </w:rPr>
        <w:t>7 și a completărilor ulterioare</w:t>
      </w:r>
      <w:r w:rsidR="00491894" w:rsidRPr="00CE4FFB">
        <w:rPr>
          <w:rFonts w:ascii="Times New Roman" w:hAnsi="Times New Roman"/>
          <w:noProof/>
          <w:sz w:val="24"/>
          <w:szCs w:val="24"/>
          <w:lang w:val="ro-RO"/>
        </w:rPr>
        <w:t>,</w:t>
      </w:r>
      <w:r w:rsidRPr="00CE4FFB">
        <w:rPr>
          <w:rFonts w:ascii="Times New Roman" w:hAnsi="Times New Roman"/>
          <w:noProof/>
          <w:sz w:val="24"/>
          <w:szCs w:val="24"/>
          <w:lang w:val="ro-RO"/>
        </w:rPr>
        <w:t xml:space="preserve"> în urma analizării documentelor transmise </w:t>
      </w:r>
      <w:r w:rsidR="00CE4FFB" w:rsidRPr="00CE4FFB">
        <w:rPr>
          <w:rFonts w:ascii="Times New Roman" w:hAnsi="Times New Roman"/>
          <w:noProof/>
          <w:sz w:val="24"/>
          <w:szCs w:val="24"/>
          <w:lang w:val="ro-RO"/>
        </w:rPr>
        <w:t>şi a verificării,</w:t>
      </w:r>
      <w:r w:rsidR="00CE4FFB">
        <w:rPr>
          <w:rFonts w:ascii="Times New Roman" w:hAnsi="Times New Roman"/>
          <w:noProof/>
          <w:sz w:val="24"/>
          <w:szCs w:val="24"/>
          <w:lang w:val="ro-RO"/>
        </w:rPr>
        <w:t xml:space="preserve">precum și analiza în cadrul Comisiei Interne de Analiză, întrunită la APM Sibiu la data de 23.05.2018 </w:t>
      </w:r>
      <w:r w:rsidRPr="00CE4FFB">
        <w:rPr>
          <w:rFonts w:ascii="Times New Roman" w:hAnsi="Times New Roman"/>
          <w:noProof/>
          <w:sz w:val="24"/>
          <w:szCs w:val="24"/>
          <w:lang w:val="ro-RO"/>
        </w:rPr>
        <w:t xml:space="preserve">în baza H.G. nr. 19/2017 privind organizarea și funcționarea Ministerului Mediului, a </w:t>
      </w:r>
      <w:r w:rsidRPr="00CE4FFB">
        <w:rPr>
          <w:rFonts w:ascii="Times New Roman" w:hAnsi="Times New Roman"/>
          <w:sz w:val="24"/>
          <w:szCs w:val="24"/>
          <w:lang w:val="ro-RO"/>
        </w:rPr>
        <w:t>H.G. nr. 1000/2012 privind reorganizarea și funcționarea Agenției Naționale pentru Protecția Mediului și a instituțiilor publice aflate în subordinea acesteia,</w:t>
      </w:r>
      <w:r w:rsidRPr="00CE4FFB">
        <w:rPr>
          <w:rFonts w:ascii="Times New Roman" w:eastAsia="Times New Roman" w:hAnsi="Times New Roman"/>
          <w:sz w:val="24"/>
          <w:szCs w:val="24"/>
          <w:lang w:val="ro-RO" w:eastAsia="ro-RO"/>
        </w:rPr>
        <w:t xml:space="preserve"> a </w:t>
      </w:r>
      <w:r w:rsidRPr="00CE4FFB">
        <w:rPr>
          <w:rFonts w:ascii="Times New Roman" w:hAnsi="Times New Roman"/>
          <w:sz w:val="24"/>
          <w:szCs w:val="24"/>
          <w:lang w:val="ro-RO"/>
        </w:rPr>
        <w:t>O</w:t>
      </w:r>
      <w:r w:rsidR="008B4E65" w:rsidRPr="00CE4FFB">
        <w:rPr>
          <w:rFonts w:ascii="Times New Roman" w:hAnsi="Times New Roman"/>
          <w:sz w:val="24"/>
          <w:szCs w:val="24"/>
          <w:lang w:val="ro-RO"/>
        </w:rPr>
        <w:t>.</w:t>
      </w:r>
      <w:r w:rsidRPr="00CE4FFB">
        <w:rPr>
          <w:rFonts w:ascii="Times New Roman" w:hAnsi="Times New Roman"/>
          <w:sz w:val="24"/>
          <w:szCs w:val="24"/>
          <w:lang w:val="ro-RO"/>
        </w:rPr>
        <w:t>U</w:t>
      </w:r>
      <w:r w:rsidR="008B4E65" w:rsidRPr="00CE4FFB">
        <w:rPr>
          <w:rFonts w:ascii="Times New Roman" w:hAnsi="Times New Roman"/>
          <w:sz w:val="24"/>
          <w:szCs w:val="24"/>
          <w:lang w:val="ro-RO"/>
        </w:rPr>
        <w:t>.</w:t>
      </w:r>
      <w:r w:rsidRPr="00CE4FFB">
        <w:rPr>
          <w:rFonts w:ascii="Times New Roman" w:hAnsi="Times New Roman"/>
          <w:sz w:val="24"/>
          <w:szCs w:val="24"/>
          <w:lang w:val="ro-RO"/>
        </w:rPr>
        <w:t>G</w:t>
      </w:r>
      <w:r w:rsidR="008B4E65" w:rsidRPr="00CE4FFB">
        <w:rPr>
          <w:rFonts w:ascii="Times New Roman" w:hAnsi="Times New Roman"/>
          <w:sz w:val="24"/>
          <w:szCs w:val="24"/>
          <w:lang w:val="ro-RO"/>
        </w:rPr>
        <w:t>.</w:t>
      </w:r>
      <w:r w:rsidRPr="00CE4FFB">
        <w:rPr>
          <w:rFonts w:ascii="Times New Roman" w:hAnsi="Times New Roman"/>
          <w:sz w:val="24"/>
          <w:szCs w:val="24"/>
          <w:lang w:val="ro-RO"/>
        </w:rPr>
        <w:t xml:space="preserve"> nr. 195/2005 privind protecția mediului, aprobată cu modificări și completări prin Legea nr. 265/2006, cu modificările şi completările ulterioare şi a</w:t>
      </w:r>
      <w:r w:rsidRPr="00CE4FFB">
        <w:rPr>
          <w:rFonts w:ascii="Times New Roman" w:hAnsi="Times New Roman"/>
          <w:noProof/>
          <w:sz w:val="24"/>
          <w:szCs w:val="24"/>
          <w:lang w:val="ro-RO"/>
        </w:rPr>
        <w:t xml:space="preserve"> OM nr. 1798/2007 pentru aprobarea Procedurii de emitere a autorizației de mediu, cu modificările și completările ulterioare,</w:t>
      </w:r>
    </w:p>
    <w:p w:rsidR="004A4E01" w:rsidRPr="00CE4FFB" w:rsidRDefault="004A4E01" w:rsidP="004A4E01">
      <w:pPr>
        <w:autoSpaceDE w:val="0"/>
        <w:autoSpaceDN w:val="0"/>
        <w:adjustRightInd w:val="0"/>
        <w:spacing w:after="0" w:line="240" w:lineRule="auto"/>
        <w:jc w:val="both"/>
        <w:rPr>
          <w:rFonts w:ascii="Times New Roman" w:hAnsi="Times New Roman"/>
          <w:b/>
          <w:noProof/>
          <w:sz w:val="24"/>
          <w:szCs w:val="24"/>
          <w:lang w:val="ro-RO"/>
        </w:rPr>
      </w:pPr>
      <w:r w:rsidRPr="00CE4FFB">
        <w:rPr>
          <w:rFonts w:ascii="Times New Roman" w:hAnsi="Times New Roman"/>
          <w:b/>
          <w:noProof/>
          <w:sz w:val="24"/>
          <w:szCs w:val="24"/>
          <w:lang w:val="ro-RO"/>
        </w:rPr>
        <w:t>se emite:</w:t>
      </w:r>
    </w:p>
    <w:p w:rsidR="004A4E01" w:rsidRPr="00CE4FFB" w:rsidRDefault="004A4E01" w:rsidP="004A4E01">
      <w:pPr>
        <w:autoSpaceDE w:val="0"/>
        <w:autoSpaceDN w:val="0"/>
        <w:adjustRightInd w:val="0"/>
        <w:spacing w:after="0" w:line="240" w:lineRule="auto"/>
        <w:jc w:val="center"/>
        <w:rPr>
          <w:rFonts w:ascii="Times New Roman" w:hAnsi="Times New Roman"/>
          <w:b/>
          <w:noProof/>
          <w:sz w:val="24"/>
          <w:szCs w:val="24"/>
          <w:lang w:val="ro-RO"/>
        </w:rPr>
      </w:pPr>
      <w:r w:rsidRPr="00CE4FFB">
        <w:rPr>
          <w:rFonts w:ascii="Times New Roman" w:hAnsi="Times New Roman"/>
          <w:b/>
          <w:noProof/>
          <w:sz w:val="24"/>
          <w:szCs w:val="24"/>
          <w:lang w:val="ro-RO"/>
        </w:rPr>
        <w:t>AUTORIZAȚIA DE MEDIU</w:t>
      </w:r>
    </w:p>
    <w:p w:rsidR="00CC5C4C" w:rsidRPr="00CE4FFB" w:rsidRDefault="00CC5C4C" w:rsidP="004A4E01">
      <w:pPr>
        <w:autoSpaceDE w:val="0"/>
        <w:autoSpaceDN w:val="0"/>
        <w:adjustRightInd w:val="0"/>
        <w:spacing w:after="0" w:line="240" w:lineRule="auto"/>
        <w:jc w:val="center"/>
        <w:rPr>
          <w:rFonts w:ascii="Times New Roman" w:hAnsi="Times New Roman"/>
          <w:b/>
          <w:noProof/>
          <w:sz w:val="24"/>
          <w:szCs w:val="24"/>
          <w:lang w:val="ro-RO"/>
        </w:rPr>
      </w:pPr>
    </w:p>
    <w:p w:rsidR="0084215E" w:rsidRPr="00CE4FFB" w:rsidRDefault="004A4E01" w:rsidP="0084215E">
      <w:pPr>
        <w:spacing w:after="0" w:line="259" w:lineRule="auto"/>
        <w:jc w:val="both"/>
        <w:rPr>
          <w:rFonts w:ascii="Times New Roman" w:hAnsi="Times New Roman"/>
          <w:b/>
          <w:sz w:val="24"/>
          <w:szCs w:val="24"/>
          <w:lang w:val="ro-RO"/>
        </w:rPr>
      </w:pPr>
      <w:r w:rsidRPr="00CE4FFB">
        <w:rPr>
          <w:rFonts w:ascii="Times New Roman" w:hAnsi="Times New Roman"/>
          <w:b/>
          <w:noProof/>
          <w:sz w:val="24"/>
          <w:szCs w:val="24"/>
          <w:lang w:val="ro-RO"/>
        </w:rPr>
        <w:lastRenderedPageBreak/>
        <w:t xml:space="preserve">Pentru </w:t>
      </w:r>
      <w:r w:rsidR="00B32ED7" w:rsidRPr="00CE4FFB">
        <w:rPr>
          <w:rFonts w:ascii="Times New Roman" w:hAnsi="Times New Roman"/>
          <w:b/>
          <w:noProof/>
          <w:sz w:val="24"/>
          <w:szCs w:val="24"/>
          <w:lang w:val="ro-RO"/>
        </w:rPr>
        <w:t xml:space="preserve">SC </w:t>
      </w:r>
      <w:r w:rsidR="00CE4FFB">
        <w:rPr>
          <w:rFonts w:ascii="Times New Roman" w:hAnsi="Times New Roman"/>
          <w:b/>
          <w:sz w:val="24"/>
          <w:szCs w:val="24"/>
          <w:lang w:val="ro-RO"/>
        </w:rPr>
        <w:t>SN MOBIS SRL</w:t>
      </w:r>
      <w:r w:rsidR="00CE4FFB" w:rsidRPr="00CE4FFB">
        <w:rPr>
          <w:rFonts w:ascii="Times New Roman" w:hAnsi="Times New Roman"/>
          <w:noProof/>
          <w:sz w:val="24"/>
          <w:szCs w:val="24"/>
          <w:lang w:val="ro-RO"/>
        </w:rPr>
        <w:t>, cu punctul de lucru din</w:t>
      </w:r>
      <w:r w:rsidR="00CE4FFB" w:rsidRPr="00CE4FFB">
        <w:rPr>
          <w:rFonts w:ascii="Times New Roman" w:hAnsi="Times New Roman"/>
          <w:sz w:val="24"/>
          <w:szCs w:val="24"/>
          <w:lang w:val="ro-RO"/>
        </w:rPr>
        <w:t xml:space="preserve"> </w:t>
      </w:r>
      <w:r w:rsidR="00CE4FFB" w:rsidRPr="00CE4FFB">
        <w:rPr>
          <w:rFonts w:ascii="Times New Roman" w:hAnsi="Times New Roman"/>
          <w:noProof/>
          <w:sz w:val="24"/>
          <w:szCs w:val="24"/>
          <w:lang w:val="ro-RO"/>
        </w:rPr>
        <w:t>judeţul Sibiu,</w:t>
      </w:r>
      <w:r w:rsidR="00CE4FFB" w:rsidRPr="00CE4FFB">
        <w:rPr>
          <w:rFonts w:ascii="Times New Roman" w:eastAsia="SimSun" w:hAnsi="Times New Roman"/>
          <w:b/>
          <w:noProof/>
          <w:sz w:val="24"/>
          <w:szCs w:val="24"/>
          <w:lang w:val="ro-RO"/>
        </w:rPr>
        <w:t xml:space="preserve"> </w:t>
      </w:r>
      <w:r w:rsidR="00CE4FFB" w:rsidRPr="00CE4FFB">
        <w:rPr>
          <w:rFonts w:ascii="Times New Roman" w:eastAsia="SimSun" w:hAnsi="Times New Roman"/>
          <w:noProof/>
          <w:sz w:val="24"/>
          <w:szCs w:val="24"/>
          <w:lang w:val="ro-RO"/>
        </w:rPr>
        <w:t>sat Agârbiciu, comuna Axente Sever, str. Principală, nr. 101</w:t>
      </w:r>
      <w:r w:rsidR="00CE4FFB">
        <w:rPr>
          <w:rFonts w:ascii="Times New Roman" w:eastAsia="SimSun" w:hAnsi="Times New Roman"/>
          <w:noProof/>
          <w:sz w:val="24"/>
          <w:szCs w:val="24"/>
          <w:lang w:val="ro-RO"/>
        </w:rPr>
        <w:t>.</w:t>
      </w:r>
      <w:r w:rsidR="00CE4FFB">
        <w:rPr>
          <w:rFonts w:ascii="Times New Roman" w:hAnsi="Times New Roman"/>
          <w:b/>
          <w:noProof/>
          <w:sz w:val="24"/>
          <w:szCs w:val="24"/>
          <w:lang w:val="ro-RO"/>
        </w:rPr>
        <w:t xml:space="preserve"> </w:t>
      </w:r>
    </w:p>
    <w:p w:rsidR="00BF11A1" w:rsidRPr="00CE4FFB" w:rsidRDefault="00BF11A1" w:rsidP="004A4E01">
      <w:pPr>
        <w:autoSpaceDE w:val="0"/>
        <w:autoSpaceDN w:val="0"/>
        <w:adjustRightInd w:val="0"/>
        <w:spacing w:after="0" w:line="240" w:lineRule="auto"/>
        <w:jc w:val="both"/>
        <w:rPr>
          <w:rFonts w:ascii="Times New Roman" w:hAnsi="Times New Roman"/>
          <w:bCs/>
          <w:sz w:val="24"/>
          <w:szCs w:val="24"/>
          <w:lang w:val="ro-RO"/>
        </w:rPr>
      </w:pPr>
    </w:p>
    <w:p w:rsidR="0010693C" w:rsidRPr="00CE4FFB" w:rsidRDefault="006F4B97" w:rsidP="00175D29">
      <w:pPr>
        <w:spacing w:after="0" w:line="240" w:lineRule="auto"/>
        <w:jc w:val="both"/>
        <w:rPr>
          <w:rFonts w:ascii="Times New Roman" w:hAnsi="Times New Roman"/>
          <w:color w:val="000000"/>
          <w:sz w:val="24"/>
          <w:szCs w:val="24"/>
          <w:lang w:val="ro-RO"/>
        </w:rPr>
      </w:pPr>
      <w:r w:rsidRPr="00CE4FFB">
        <w:rPr>
          <w:rFonts w:ascii="Times New Roman" w:hAnsi="Times New Roman"/>
          <w:b/>
          <w:color w:val="000000"/>
          <w:sz w:val="24"/>
          <w:szCs w:val="24"/>
          <w:lang w:val="ro-RO"/>
        </w:rPr>
        <w:t>Documentaţia conţine</w:t>
      </w:r>
      <w:r w:rsidRPr="00CE4FFB">
        <w:rPr>
          <w:rFonts w:ascii="Times New Roman" w:hAnsi="Times New Roman"/>
          <w:color w:val="000000"/>
          <w:sz w:val="24"/>
          <w:szCs w:val="24"/>
          <w:lang w:val="ro-RO"/>
        </w:rPr>
        <w:t>:</w:t>
      </w:r>
    </w:p>
    <w:p w:rsidR="006F4B97" w:rsidRPr="00CE4FFB" w:rsidRDefault="00DE1030" w:rsidP="00175D29">
      <w:pPr>
        <w:spacing w:after="0" w:line="240" w:lineRule="auto"/>
        <w:jc w:val="both"/>
        <w:rPr>
          <w:rFonts w:ascii="Times New Roman" w:hAnsi="Times New Roman"/>
          <w:sz w:val="24"/>
          <w:szCs w:val="24"/>
          <w:lang w:val="ro-RO"/>
        </w:rPr>
      </w:pPr>
      <w:r w:rsidRPr="00CE4FFB">
        <w:rPr>
          <w:rFonts w:ascii="Times New Roman" w:hAnsi="Times New Roman"/>
          <w:sz w:val="24"/>
          <w:szCs w:val="24"/>
          <w:lang w:val="ro-RO"/>
        </w:rPr>
        <w:t>c</w:t>
      </w:r>
      <w:r w:rsidR="006F4B97" w:rsidRPr="00CE4FFB">
        <w:rPr>
          <w:rFonts w:ascii="Times New Roman" w:hAnsi="Times New Roman"/>
          <w:sz w:val="24"/>
          <w:szCs w:val="24"/>
          <w:lang w:val="ro-RO"/>
        </w:rPr>
        <w:t>erere</w:t>
      </w:r>
      <w:r w:rsidR="004A6597" w:rsidRPr="00CE4FFB">
        <w:rPr>
          <w:rFonts w:ascii="Times New Roman" w:hAnsi="Times New Roman"/>
          <w:sz w:val="24"/>
          <w:szCs w:val="24"/>
          <w:lang w:val="ro-RO"/>
        </w:rPr>
        <w:t xml:space="preserve"> </w:t>
      </w:r>
      <w:r w:rsidR="00CE4FFB">
        <w:rPr>
          <w:rFonts w:ascii="Times New Roman" w:hAnsi="Times New Roman"/>
          <w:sz w:val="24"/>
          <w:szCs w:val="24"/>
          <w:lang w:val="ro-RO"/>
        </w:rPr>
        <w:t>solicitare autoriație de mediu</w:t>
      </w:r>
      <w:r w:rsidR="006F4B97" w:rsidRPr="00CE4FFB">
        <w:rPr>
          <w:rFonts w:ascii="Times New Roman" w:hAnsi="Times New Roman"/>
          <w:sz w:val="24"/>
          <w:szCs w:val="24"/>
          <w:lang w:val="ro-RO"/>
        </w:rPr>
        <w:t xml:space="preserve">; </w:t>
      </w:r>
      <w:r w:rsidRPr="00CE4FFB">
        <w:rPr>
          <w:rFonts w:ascii="Times New Roman" w:hAnsi="Times New Roman"/>
          <w:sz w:val="24"/>
          <w:szCs w:val="24"/>
          <w:lang w:val="ro-RO"/>
        </w:rPr>
        <w:t>f</w:t>
      </w:r>
      <w:r w:rsidR="00A54C6D" w:rsidRPr="00CE4FFB">
        <w:rPr>
          <w:rFonts w:ascii="Times New Roman" w:hAnsi="Times New Roman"/>
          <w:sz w:val="24"/>
          <w:szCs w:val="24"/>
          <w:lang w:val="ro-RO"/>
        </w:rPr>
        <w:t>işa</w:t>
      </w:r>
      <w:r w:rsidR="000763DD" w:rsidRPr="00CE4FFB">
        <w:rPr>
          <w:rFonts w:ascii="Times New Roman" w:hAnsi="Times New Roman"/>
          <w:sz w:val="24"/>
          <w:szCs w:val="24"/>
          <w:lang w:val="ro-RO"/>
        </w:rPr>
        <w:t xml:space="preserve"> </w:t>
      </w:r>
      <w:r w:rsidR="006F4B97" w:rsidRPr="00CE4FFB">
        <w:rPr>
          <w:rFonts w:ascii="Times New Roman" w:hAnsi="Times New Roman"/>
          <w:sz w:val="24"/>
          <w:szCs w:val="24"/>
          <w:lang w:val="ro-RO"/>
        </w:rPr>
        <w:t>de prezentare şi declaraţie;</w:t>
      </w:r>
      <w:r w:rsidR="006F4B97" w:rsidRPr="00CE4FFB">
        <w:rPr>
          <w:rFonts w:ascii="Times New Roman" w:hAnsi="Times New Roman"/>
          <w:bCs/>
          <w:sz w:val="24"/>
          <w:szCs w:val="24"/>
          <w:lang w:val="ro-RO"/>
        </w:rPr>
        <w:t xml:space="preserve"> </w:t>
      </w:r>
      <w:r w:rsidR="00CE4FFB">
        <w:rPr>
          <w:rFonts w:ascii="Times New Roman" w:hAnsi="Times New Roman"/>
          <w:bCs/>
          <w:sz w:val="24"/>
          <w:szCs w:val="24"/>
          <w:lang w:val="ro-RO"/>
        </w:rPr>
        <w:t>OP</w:t>
      </w:r>
      <w:r w:rsidR="00BF1713" w:rsidRPr="00CE4FFB">
        <w:rPr>
          <w:rFonts w:ascii="Times New Roman" w:hAnsi="Times New Roman"/>
          <w:sz w:val="24"/>
          <w:szCs w:val="24"/>
          <w:lang w:val="ro-RO"/>
        </w:rPr>
        <w:t xml:space="preserve"> </w:t>
      </w:r>
      <w:r w:rsidR="0010376B" w:rsidRPr="00CE4FFB">
        <w:rPr>
          <w:rFonts w:ascii="Times New Roman" w:hAnsi="Times New Roman"/>
          <w:sz w:val="24"/>
          <w:szCs w:val="24"/>
          <w:lang w:val="ro-RO"/>
        </w:rPr>
        <w:t xml:space="preserve">din </w:t>
      </w:r>
      <w:r w:rsidR="00540929" w:rsidRPr="00CE4FFB">
        <w:rPr>
          <w:rFonts w:ascii="Times New Roman" w:hAnsi="Times New Roman"/>
          <w:sz w:val="24"/>
          <w:szCs w:val="24"/>
          <w:lang w:val="ro-RO"/>
        </w:rPr>
        <w:t>02</w:t>
      </w:r>
      <w:r w:rsidR="0010376B" w:rsidRPr="00CE4FFB">
        <w:rPr>
          <w:rFonts w:ascii="Times New Roman" w:hAnsi="Times New Roman"/>
          <w:sz w:val="24"/>
          <w:szCs w:val="24"/>
          <w:lang w:val="ro-RO"/>
        </w:rPr>
        <w:t>.0</w:t>
      </w:r>
      <w:r w:rsidR="00540929" w:rsidRPr="00CE4FFB">
        <w:rPr>
          <w:rFonts w:ascii="Times New Roman" w:hAnsi="Times New Roman"/>
          <w:sz w:val="24"/>
          <w:szCs w:val="24"/>
          <w:lang w:val="ro-RO"/>
        </w:rPr>
        <w:t>2</w:t>
      </w:r>
      <w:r w:rsidR="0010376B" w:rsidRPr="00CE4FFB">
        <w:rPr>
          <w:rFonts w:ascii="Times New Roman" w:hAnsi="Times New Roman"/>
          <w:sz w:val="24"/>
          <w:szCs w:val="24"/>
          <w:lang w:val="ro-RO"/>
        </w:rPr>
        <w:t>.2</w:t>
      </w:r>
      <w:r w:rsidR="00A54C6D" w:rsidRPr="00CE4FFB">
        <w:rPr>
          <w:rFonts w:ascii="Times New Roman" w:hAnsi="Times New Roman"/>
          <w:sz w:val="24"/>
          <w:szCs w:val="24"/>
          <w:lang w:val="ro-RO"/>
        </w:rPr>
        <w:t>01</w:t>
      </w:r>
      <w:r w:rsidR="00540929" w:rsidRPr="00CE4FFB">
        <w:rPr>
          <w:rFonts w:ascii="Times New Roman" w:hAnsi="Times New Roman"/>
          <w:sz w:val="24"/>
          <w:szCs w:val="24"/>
          <w:lang w:val="ro-RO"/>
        </w:rPr>
        <w:t>8</w:t>
      </w:r>
      <w:r w:rsidR="00C9165B" w:rsidRPr="00CE4FFB">
        <w:rPr>
          <w:rFonts w:ascii="Times New Roman" w:hAnsi="Times New Roman"/>
          <w:sz w:val="24"/>
          <w:szCs w:val="24"/>
          <w:lang w:val="ro-RO"/>
        </w:rPr>
        <w:t xml:space="preserve"> </w:t>
      </w:r>
      <w:r w:rsidR="006F4B97" w:rsidRPr="00CE4FFB">
        <w:rPr>
          <w:rFonts w:ascii="Times New Roman" w:hAnsi="Times New Roman"/>
          <w:sz w:val="24"/>
          <w:szCs w:val="24"/>
          <w:lang w:val="ro-RO"/>
        </w:rPr>
        <w:t>(</w:t>
      </w:r>
      <w:r w:rsidR="00082593" w:rsidRPr="00CE4FFB">
        <w:rPr>
          <w:rFonts w:ascii="Times New Roman" w:hAnsi="Times New Roman"/>
          <w:sz w:val="24"/>
          <w:szCs w:val="24"/>
          <w:lang w:val="ro-RO"/>
        </w:rPr>
        <w:t>5</w:t>
      </w:r>
      <w:r w:rsidR="00164F0A" w:rsidRPr="00CE4FFB">
        <w:rPr>
          <w:rFonts w:ascii="Times New Roman" w:hAnsi="Times New Roman"/>
          <w:sz w:val="24"/>
          <w:szCs w:val="24"/>
          <w:lang w:val="ro-RO"/>
        </w:rPr>
        <w:t>0</w:t>
      </w:r>
      <w:r w:rsidR="00082593" w:rsidRPr="00CE4FFB">
        <w:rPr>
          <w:rFonts w:ascii="Times New Roman" w:hAnsi="Times New Roman"/>
          <w:sz w:val="24"/>
          <w:szCs w:val="24"/>
          <w:lang w:val="ro-RO"/>
        </w:rPr>
        <w:t>0</w:t>
      </w:r>
      <w:r w:rsidR="006F4B97" w:rsidRPr="00CE4FFB">
        <w:rPr>
          <w:rFonts w:ascii="Times New Roman" w:hAnsi="Times New Roman"/>
          <w:sz w:val="24"/>
          <w:szCs w:val="24"/>
          <w:lang w:val="ro-RO"/>
        </w:rPr>
        <w:t xml:space="preserve"> lei</w:t>
      </w:r>
      <w:r w:rsidR="006F4B97" w:rsidRPr="00CE4FFB">
        <w:rPr>
          <w:rFonts w:ascii="Times New Roman" w:hAnsi="Times New Roman"/>
          <w:color w:val="000000"/>
          <w:sz w:val="24"/>
          <w:szCs w:val="24"/>
          <w:lang w:val="ro-RO"/>
        </w:rPr>
        <w:t>)</w:t>
      </w:r>
      <w:r w:rsidR="006F4B97" w:rsidRPr="00CE4FFB">
        <w:rPr>
          <w:rFonts w:ascii="Times New Roman" w:hAnsi="Times New Roman"/>
          <w:bCs/>
          <w:color w:val="000000"/>
          <w:sz w:val="24"/>
          <w:szCs w:val="24"/>
          <w:lang w:val="ro-RO"/>
        </w:rPr>
        <w:t>;</w:t>
      </w:r>
      <w:r w:rsidR="000253C5" w:rsidRPr="00CE4FFB">
        <w:rPr>
          <w:rFonts w:ascii="Times New Roman" w:hAnsi="Times New Roman"/>
          <w:bCs/>
          <w:color w:val="000000"/>
          <w:sz w:val="24"/>
          <w:szCs w:val="24"/>
          <w:lang w:val="ro-RO"/>
        </w:rPr>
        <w:t xml:space="preserve"> </w:t>
      </w:r>
      <w:r w:rsidR="007A3B5B" w:rsidRPr="00CE4FFB">
        <w:rPr>
          <w:rFonts w:ascii="Times New Roman" w:eastAsia="SimSun" w:hAnsi="Times New Roman"/>
          <w:bCs/>
          <w:noProof/>
          <w:sz w:val="24"/>
          <w:szCs w:val="24"/>
          <w:lang w:val="ro-RO"/>
        </w:rPr>
        <w:t>anunț privind depunerea solicitării autorizației de mediu din</w:t>
      </w:r>
      <w:r w:rsidR="002C120B">
        <w:rPr>
          <w:rFonts w:ascii="Times New Roman" w:eastAsia="SimSun" w:hAnsi="Times New Roman"/>
          <w:bCs/>
          <w:noProof/>
          <w:sz w:val="24"/>
          <w:szCs w:val="24"/>
          <w:lang w:val="ro-RO"/>
        </w:rPr>
        <w:t xml:space="preserve"> 15.09.2018</w:t>
      </w:r>
      <w:r w:rsidR="00164F0A" w:rsidRPr="00CE4FFB">
        <w:rPr>
          <w:rFonts w:ascii="Times New Roman" w:hAnsi="Times New Roman"/>
          <w:sz w:val="24"/>
          <w:szCs w:val="24"/>
          <w:lang w:val="ro-RO"/>
        </w:rPr>
        <w:t>;</w:t>
      </w:r>
      <w:r w:rsidR="007A3B5B" w:rsidRPr="00CE4FFB">
        <w:rPr>
          <w:rFonts w:ascii="Times New Roman" w:hAnsi="Times New Roman"/>
          <w:sz w:val="24"/>
          <w:szCs w:val="24"/>
          <w:lang w:val="ro-RO"/>
        </w:rPr>
        <w:t xml:space="preserve"> piese desenate;</w:t>
      </w:r>
      <w:r w:rsidR="000253C5" w:rsidRPr="00CE4FFB">
        <w:rPr>
          <w:rFonts w:ascii="Times New Roman" w:hAnsi="Times New Roman"/>
          <w:sz w:val="24"/>
          <w:szCs w:val="24"/>
          <w:lang w:val="ro-RO"/>
        </w:rPr>
        <w:t xml:space="preserve"> proces verbal cuprinzând concluziile evaluării obiectivului din</w:t>
      </w:r>
      <w:r w:rsidR="00540929" w:rsidRPr="00CE4FFB">
        <w:rPr>
          <w:rFonts w:ascii="Times New Roman" w:hAnsi="Times New Roman"/>
          <w:sz w:val="24"/>
          <w:szCs w:val="24"/>
          <w:lang w:val="ro-RO"/>
        </w:rPr>
        <w:t xml:space="preserve"> </w:t>
      </w:r>
      <w:r w:rsidR="002C120B">
        <w:rPr>
          <w:rFonts w:ascii="Times New Roman" w:hAnsi="Times New Roman"/>
          <w:sz w:val="24"/>
          <w:szCs w:val="24"/>
          <w:lang w:val="ro-RO"/>
        </w:rPr>
        <w:t>26.10</w:t>
      </w:r>
      <w:r w:rsidR="001F048B" w:rsidRPr="00CE4FFB">
        <w:rPr>
          <w:rFonts w:ascii="Times New Roman" w:hAnsi="Times New Roman"/>
          <w:sz w:val="24"/>
          <w:szCs w:val="24"/>
          <w:lang w:val="ro-RO"/>
        </w:rPr>
        <w:t>.2018</w:t>
      </w:r>
      <w:r w:rsidR="002C120B">
        <w:rPr>
          <w:rFonts w:ascii="Times New Roman" w:hAnsi="Times New Roman"/>
          <w:sz w:val="24"/>
          <w:szCs w:val="24"/>
          <w:lang w:val="ro-RO"/>
        </w:rPr>
        <w:t xml:space="preserve"> și 08.05.2018</w:t>
      </w:r>
      <w:r w:rsidR="00981D2D" w:rsidRPr="00CE4FFB">
        <w:rPr>
          <w:rFonts w:ascii="Times New Roman" w:hAnsi="Times New Roman"/>
          <w:sz w:val="24"/>
          <w:szCs w:val="24"/>
          <w:lang w:val="ro-RO"/>
        </w:rPr>
        <w:t xml:space="preserve">; </w:t>
      </w:r>
      <w:r w:rsidR="00E07769" w:rsidRPr="00CE4FFB">
        <w:rPr>
          <w:rFonts w:ascii="Times New Roman" w:hAnsi="Times New Roman"/>
          <w:sz w:val="24"/>
          <w:szCs w:val="24"/>
          <w:lang w:val="ro-RO"/>
        </w:rPr>
        <w:t xml:space="preserve">decizia de emitere a autorizației de mediu nr. </w:t>
      </w:r>
      <w:r w:rsidR="002C120B">
        <w:rPr>
          <w:rFonts w:ascii="Times New Roman" w:hAnsi="Times New Roman"/>
          <w:b/>
          <w:sz w:val="24"/>
          <w:szCs w:val="24"/>
          <w:lang w:val="ro-RO"/>
        </w:rPr>
        <w:t>xxxxxxxx</w:t>
      </w:r>
      <w:r w:rsidR="00FE5DD6" w:rsidRPr="00CE4FFB">
        <w:rPr>
          <w:rFonts w:ascii="Times New Roman" w:hAnsi="Times New Roman"/>
          <w:b/>
          <w:sz w:val="24"/>
          <w:szCs w:val="24"/>
          <w:lang w:val="ro-RO"/>
        </w:rPr>
        <w:t>;</w:t>
      </w:r>
    </w:p>
    <w:p w:rsidR="0010693C" w:rsidRPr="00CE4FFB" w:rsidRDefault="006F4B97" w:rsidP="00164F0A">
      <w:pPr>
        <w:spacing w:after="0" w:line="240" w:lineRule="auto"/>
        <w:jc w:val="both"/>
        <w:rPr>
          <w:rFonts w:ascii="Times New Roman" w:eastAsia="Times New Roman" w:hAnsi="Times New Roman"/>
          <w:b/>
          <w:bCs/>
          <w:sz w:val="24"/>
          <w:szCs w:val="24"/>
          <w:lang w:val="ro-RO" w:eastAsia="ro-RO"/>
        </w:rPr>
      </w:pPr>
      <w:r w:rsidRPr="00CE4FFB">
        <w:rPr>
          <w:rFonts w:ascii="Times New Roman" w:hAnsi="Times New Roman"/>
          <w:b/>
          <w:color w:val="000000"/>
          <w:sz w:val="24"/>
          <w:szCs w:val="24"/>
          <w:lang w:val="ro-RO"/>
        </w:rPr>
        <w:t>şi următoarele acte de reglementare emise de alte autorităţi</w:t>
      </w:r>
      <w:r w:rsidRPr="00CE4FFB">
        <w:rPr>
          <w:rFonts w:ascii="Times New Roman" w:hAnsi="Times New Roman"/>
          <w:color w:val="000000"/>
          <w:sz w:val="24"/>
          <w:szCs w:val="24"/>
          <w:lang w:val="ro-RO"/>
        </w:rPr>
        <w:t>:</w:t>
      </w:r>
      <w:r w:rsidR="007D15E9" w:rsidRPr="00CE4FFB">
        <w:rPr>
          <w:rFonts w:ascii="Times New Roman" w:eastAsia="Times New Roman" w:hAnsi="Times New Roman"/>
          <w:b/>
          <w:bCs/>
          <w:sz w:val="24"/>
          <w:szCs w:val="24"/>
          <w:lang w:val="ro-RO" w:eastAsia="ro-RO"/>
        </w:rPr>
        <w:t xml:space="preserve"> </w:t>
      </w:r>
    </w:p>
    <w:p w:rsidR="00E54B1C" w:rsidRPr="00CE4FFB" w:rsidRDefault="00164F0A" w:rsidP="00E54B1C">
      <w:pPr>
        <w:spacing w:after="0" w:line="240" w:lineRule="auto"/>
        <w:jc w:val="both"/>
        <w:rPr>
          <w:rFonts w:ascii="Times New Roman" w:eastAsia="Times New Roman" w:hAnsi="Times New Roman"/>
          <w:b/>
          <w:noProof/>
          <w:color w:val="000000"/>
          <w:sz w:val="24"/>
          <w:szCs w:val="24"/>
          <w:lang w:val="ro-RO"/>
        </w:rPr>
      </w:pPr>
      <w:r w:rsidRPr="00CE4FFB">
        <w:rPr>
          <w:rFonts w:ascii="Times New Roman" w:eastAsia="Times New Roman" w:hAnsi="Times New Roman"/>
          <w:bCs/>
          <w:sz w:val="24"/>
          <w:szCs w:val="24"/>
          <w:lang w:val="ro-RO" w:eastAsia="ro-RO"/>
        </w:rPr>
        <w:t>c</w:t>
      </w:r>
      <w:r w:rsidRPr="00CE4FFB">
        <w:rPr>
          <w:rFonts w:ascii="Times New Roman" w:eastAsia="SimSun" w:hAnsi="Times New Roman"/>
          <w:bCs/>
          <w:noProof/>
          <w:sz w:val="24"/>
          <w:szCs w:val="24"/>
          <w:lang w:val="ro-RO"/>
        </w:rPr>
        <w:t xml:space="preserve">ertificat de înregistrare la Registrul Comerțului seria B, nr. </w:t>
      </w:r>
      <w:r w:rsidR="002C120B">
        <w:rPr>
          <w:rFonts w:ascii="Times New Roman" w:eastAsia="SimSun" w:hAnsi="Times New Roman"/>
          <w:bCs/>
          <w:noProof/>
          <w:sz w:val="24"/>
          <w:szCs w:val="24"/>
          <w:lang w:val="ro-RO"/>
        </w:rPr>
        <w:t>3295252</w:t>
      </w:r>
      <w:r w:rsidRPr="00CE4FFB">
        <w:rPr>
          <w:rFonts w:ascii="Times New Roman" w:eastAsia="SimSun" w:hAnsi="Times New Roman"/>
          <w:bCs/>
          <w:noProof/>
          <w:sz w:val="24"/>
          <w:szCs w:val="24"/>
          <w:lang w:val="ro-RO"/>
        </w:rPr>
        <w:t>, J</w:t>
      </w:r>
      <w:r w:rsidR="00491894" w:rsidRPr="00CE4FFB">
        <w:rPr>
          <w:rFonts w:ascii="Times New Roman" w:eastAsia="SimSun" w:hAnsi="Times New Roman"/>
          <w:bCs/>
          <w:noProof/>
          <w:sz w:val="24"/>
          <w:szCs w:val="24"/>
          <w:lang w:val="ro-RO"/>
        </w:rPr>
        <w:t>3</w:t>
      </w:r>
      <w:r w:rsidRPr="00CE4FFB">
        <w:rPr>
          <w:rFonts w:ascii="Times New Roman" w:eastAsia="SimSun" w:hAnsi="Times New Roman"/>
          <w:bCs/>
          <w:noProof/>
          <w:sz w:val="24"/>
          <w:szCs w:val="24"/>
          <w:lang w:val="ro-RO"/>
        </w:rPr>
        <w:t>2/</w:t>
      </w:r>
      <w:r w:rsidR="002C120B">
        <w:rPr>
          <w:rFonts w:ascii="Times New Roman" w:eastAsia="SimSun" w:hAnsi="Times New Roman"/>
          <w:bCs/>
          <w:noProof/>
          <w:sz w:val="24"/>
          <w:szCs w:val="24"/>
          <w:lang w:val="ro-RO"/>
        </w:rPr>
        <w:t>638</w:t>
      </w:r>
      <w:r w:rsidR="00491894" w:rsidRPr="00CE4FFB">
        <w:rPr>
          <w:rFonts w:ascii="Times New Roman" w:eastAsia="SimSun" w:hAnsi="Times New Roman"/>
          <w:bCs/>
          <w:noProof/>
          <w:sz w:val="24"/>
          <w:szCs w:val="24"/>
          <w:lang w:val="ro-RO"/>
        </w:rPr>
        <w:t>/</w:t>
      </w:r>
      <w:r w:rsidR="002C120B">
        <w:rPr>
          <w:rFonts w:ascii="Times New Roman" w:eastAsia="SimSun" w:hAnsi="Times New Roman"/>
          <w:bCs/>
          <w:noProof/>
          <w:sz w:val="24"/>
          <w:szCs w:val="24"/>
          <w:lang w:val="ro-RO"/>
        </w:rPr>
        <w:t>2016</w:t>
      </w:r>
      <w:r w:rsidRPr="00CE4FFB">
        <w:rPr>
          <w:rFonts w:ascii="Times New Roman" w:eastAsia="SimSun" w:hAnsi="Times New Roman"/>
          <w:bCs/>
          <w:noProof/>
          <w:sz w:val="24"/>
          <w:szCs w:val="24"/>
          <w:lang w:val="ro-RO"/>
        </w:rPr>
        <w:t xml:space="preserve"> (CUI</w:t>
      </w:r>
      <w:r w:rsidR="007A3B5B" w:rsidRPr="00CE4FFB">
        <w:rPr>
          <w:rFonts w:ascii="Times New Roman" w:eastAsia="SimSun" w:hAnsi="Times New Roman"/>
          <w:bCs/>
          <w:noProof/>
          <w:sz w:val="24"/>
          <w:szCs w:val="24"/>
          <w:lang w:val="ro-RO"/>
        </w:rPr>
        <w:t xml:space="preserve"> </w:t>
      </w:r>
      <w:r w:rsidR="002C120B">
        <w:rPr>
          <w:rFonts w:ascii="Times New Roman" w:eastAsia="SimSun" w:hAnsi="Times New Roman"/>
          <w:bCs/>
          <w:noProof/>
          <w:sz w:val="24"/>
          <w:szCs w:val="24"/>
          <w:lang w:val="ro-RO"/>
        </w:rPr>
        <w:t>36027627</w:t>
      </w:r>
      <w:r w:rsidRPr="00CE4FFB">
        <w:rPr>
          <w:rFonts w:ascii="Times New Roman" w:eastAsia="SimSun" w:hAnsi="Times New Roman"/>
          <w:bCs/>
          <w:noProof/>
          <w:sz w:val="24"/>
          <w:szCs w:val="24"/>
          <w:lang w:val="ro-RO"/>
        </w:rPr>
        <w:t xml:space="preserve">); </w:t>
      </w:r>
      <w:r w:rsidR="007A3B5B" w:rsidRPr="00CE4FFB">
        <w:rPr>
          <w:rFonts w:ascii="Times New Roman" w:eastAsia="SimSun" w:hAnsi="Times New Roman"/>
          <w:bCs/>
          <w:noProof/>
          <w:sz w:val="24"/>
          <w:szCs w:val="24"/>
          <w:lang w:val="ro-RO"/>
        </w:rPr>
        <w:t>c</w:t>
      </w:r>
      <w:r w:rsidRPr="00CE4FFB">
        <w:rPr>
          <w:rFonts w:ascii="Times New Roman" w:eastAsia="SimSun" w:hAnsi="Times New Roman"/>
          <w:bCs/>
          <w:noProof/>
          <w:sz w:val="24"/>
          <w:szCs w:val="24"/>
          <w:lang w:val="ro-RO"/>
        </w:rPr>
        <w:t>ertificat constatator</w:t>
      </w:r>
      <w:r w:rsidR="002C120B">
        <w:rPr>
          <w:rFonts w:ascii="Times New Roman" w:eastAsia="SimSun" w:hAnsi="Times New Roman"/>
          <w:bCs/>
          <w:noProof/>
          <w:sz w:val="24"/>
          <w:szCs w:val="24"/>
          <w:lang w:val="ro-RO"/>
        </w:rPr>
        <w:t xml:space="preserve"> </w:t>
      </w:r>
      <w:r w:rsidR="002C120B" w:rsidRPr="00CE4FFB">
        <w:rPr>
          <w:rFonts w:ascii="Times New Roman" w:eastAsia="SimSun" w:hAnsi="Times New Roman"/>
          <w:bCs/>
          <w:noProof/>
          <w:sz w:val="24"/>
          <w:szCs w:val="24"/>
          <w:lang w:val="ro-RO"/>
        </w:rPr>
        <w:t>nr.</w:t>
      </w:r>
      <w:r w:rsidR="002C120B">
        <w:rPr>
          <w:rFonts w:ascii="Times New Roman" w:eastAsia="SimSun" w:hAnsi="Times New Roman"/>
          <w:bCs/>
          <w:noProof/>
          <w:sz w:val="24"/>
          <w:szCs w:val="24"/>
          <w:lang w:val="ro-RO"/>
        </w:rPr>
        <w:t>13728  din 27.04.2016; contract de comodat din data de 14.04.2016; contract de vânzare – cumpărare nr. 38/18.07.2017, încheiat cu SC TM TECNOLOGY SRL; contract de prestări servicii nr. 1968/28.08.2017, încheiat cu SC ROUES SRL; contract nr. 3524/17.08.2018, pentru preluare deșeuri menajere, încheiat cu Primăria Axente Sever; contract de închiriere nr. 41 din 01.04.2018;</w:t>
      </w:r>
    </w:p>
    <w:p w:rsidR="00D06629" w:rsidRPr="00CE4FFB" w:rsidRDefault="00D06629" w:rsidP="00D06629">
      <w:pPr>
        <w:autoSpaceDE w:val="0"/>
        <w:autoSpaceDN w:val="0"/>
        <w:adjustRightInd w:val="0"/>
        <w:spacing w:after="0" w:line="240" w:lineRule="auto"/>
        <w:jc w:val="both"/>
        <w:rPr>
          <w:rFonts w:ascii="Times New Roman" w:eastAsia="Times New Roman" w:hAnsi="Times New Roman"/>
          <w:b/>
          <w:noProof/>
          <w:color w:val="000000"/>
          <w:sz w:val="24"/>
          <w:szCs w:val="24"/>
          <w:lang w:val="ro-RO"/>
        </w:rPr>
      </w:pPr>
      <w:r w:rsidRPr="00CE4FFB">
        <w:rPr>
          <w:rFonts w:ascii="Times New Roman" w:eastAsia="Times New Roman" w:hAnsi="Times New Roman"/>
          <w:b/>
          <w:noProof/>
          <w:color w:val="000000"/>
          <w:sz w:val="24"/>
          <w:szCs w:val="24"/>
          <w:lang w:val="ro-RO"/>
        </w:rPr>
        <w:t>Prezenta autorizație se emite cu următoarele condiții impuse:</w:t>
      </w:r>
    </w:p>
    <w:p w:rsidR="001B3E24" w:rsidRPr="00CE4FFB" w:rsidRDefault="00D94A4E" w:rsidP="001B3E24">
      <w:pPr>
        <w:numPr>
          <w:ilvl w:val="0"/>
          <w:numId w:val="2"/>
        </w:numPr>
        <w:spacing w:after="0" w:line="240" w:lineRule="auto"/>
        <w:ind w:left="284" w:hanging="284"/>
        <w:jc w:val="both"/>
        <w:rPr>
          <w:rFonts w:ascii="Times New Roman" w:hAnsi="Times New Roman"/>
          <w:bCs/>
          <w:iCs/>
          <w:sz w:val="24"/>
          <w:szCs w:val="24"/>
          <w:lang w:val="ro-RO"/>
        </w:rPr>
      </w:pPr>
      <w:r w:rsidRPr="00CE4FFB">
        <w:rPr>
          <w:rFonts w:ascii="Times New Roman" w:hAnsi="Times New Roman"/>
          <w:bCs/>
          <w:iCs/>
          <w:sz w:val="24"/>
          <w:szCs w:val="24"/>
          <w:lang w:val="ro-RO"/>
        </w:rPr>
        <w:t>respectarea legislației de mediu în vigoare în România;</w:t>
      </w:r>
    </w:p>
    <w:p w:rsidR="001B3E24" w:rsidRPr="00CE4FFB" w:rsidRDefault="00D94A4E" w:rsidP="001B3E24">
      <w:pPr>
        <w:numPr>
          <w:ilvl w:val="0"/>
          <w:numId w:val="2"/>
        </w:numPr>
        <w:spacing w:after="0" w:line="240" w:lineRule="auto"/>
        <w:ind w:left="284" w:hanging="284"/>
        <w:jc w:val="both"/>
        <w:rPr>
          <w:rFonts w:ascii="Times New Roman" w:hAnsi="Times New Roman"/>
          <w:bCs/>
          <w:iCs/>
          <w:sz w:val="24"/>
          <w:szCs w:val="24"/>
          <w:lang w:val="ro-RO"/>
        </w:rPr>
      </w:pPr>
      <w:r w:rsidRPr="00CE4FFB">
        <w:rPr>
          <w:rFonts w:ascii="Times New Roman" w:hAnsi="Times New Roman"/>
          <w:bCs/>
          <w:iCs/>
          <w:sz w:val="24"/>
          <w:szCs w:val="24"/>
          <w:lang w:val="ro-RO"/>
        </w:rPr>
        <w:t>titularul autorizaţiei este obligat să deţină contracte valabile pentru valorificarea/ eliminarea deşeurilor, pe toată perioada de valabilitate a autorizaţiei de mediu;</w:t>
      </w:r>
    </w:p>
    <w:p w:rsidR="001B3E24" w:rsidRPr="00CE4FFB" w:rsidRDefault="00D94A4E" w:rsidP="001B3E24">
      <w:pPr>
        <w:numPr>
          <w:ilvl w:val="0"/>
          <w:numId w:val="2"/>
        </w:numPr>
        <w:spacing w:after="0" w:line="240" w:lineRule="auto"/>
        <w:ind w:left="284" w:hanging="284"/>
        <w:jc w:val="both"/>
        <w:rPr>
          <w:rFonts w:ascii="Times New Roman" w:hAnsi="Times New Roman"/>
          <w:bCs/>
          <w:iCs/>
          <w:sz w:val="24"/>
          <w:szCs w:val="24"/>
          <w:lang w:val="ro-RO"/>
        </w:rPr>
      </w:pPr>
      <w:r w:rsidRPr="00CE4FFB">
        <w:rPr>
          <w:rFonts w:ascii="Times New Roman" w:hAnsi="Times New Roman"/>
          <w:bCs/>
          <w:iCs/>
          <w:sz w:val="24"/>
          <w:szCs w:val="24"/>
          <w:lang w:val="ro-RO"/>
        </w:rPr>
        <w:t>gestionarea substanțelor şi preparatelor chimice periculoase se va realiza conform instrucțiunilor din fișele cu date de securitate;</w:t>
      </w:r>
    </w:p>
    <w:p w:rsidR="001B3E24" w:rsidRPr="00CE4FFB" w:rsidRDefault="00D94A4E" w:rsidP="001B3E24">
      <w:pPr>
        <w:numPr>
          <w:ilvl w:val="0"/>
          <w:numId w:val="2"/>
        </w:numPr>
        <w:spacing w:after="0" w:line="240" w:lineRule="auto"/>
        <w:ind w:left="284" w:hanging="284"/>
        <w:jc w:val="both"/>
        <w:rPr>
          <w:rFonts w:ascii="Times New Roman" w:hAnsi="Times New Roman"/>
          <w:bCs/>
          <w:iCs/>
          <w:sz w:val="24"/>
          <w:szCs w:val="24"/>
          <w:lang w:val="ro-RO"/>
        </w:rPr>
      </w:pPr>
      <w:r w:rsidRPr="00CE4FFB">
        <w:rPr>
          <w:rFonts w:ascii="Times New Roman" w:hAnsi="Times New Roman"/>
          <w:bCs/>
          <w:iCs/>
          <w:sz w:val="24"/>
          <w:szCs w:val="24"/>
          <w:lang w:val="ro-RO"/>
        </w:rPr>
        <w:t>în cazul producerii unui prejudiciu, titularul activităţi suportă costul pentru repararea prejudiciului şi înlătură urmările produse de acesta, restabilind condiţiile anterioare producerii prejudiciului, potrivit principiului ”poluatorul plăteşte”;</w:t>
      </w:r>
    </w:p>
    <w:p w:rsidR="00D94A4E" w:rsidRPr="00CE4FFB" w:rsidRDefault="00D94A4E" w:rsidP="001B3E24">
      <w:pPr>
        <w:numPr>
          <w:ilvl w:val="0"/>
          <w:numId w:val="2"/>
        </w:numPr>
        <w:spacing w:after="0" w:line="240" w:lineRule="auto"/>
        <w:ind w:left="284" w:hanging="284"/>
        <w:jc w:val="both"/>
        <w:rPr>
          <w:rFonts w:ascii="Times New Roman" w:hAnsi="Times New Roman"/>
          <w:bCs/>
          <w:iCs/>
          <w:sz w:val="24"/>
          <w:szCs w:val="24"/>
          <w:lang w:val="ro-RO"/>
        </w:rPr>
      </w:pPr>
      <w:r w:rsidRPr="00CE4FFB">
        <w:rPr>
          <w:rFonts w:ascii="Times New Roman" w:hAnsi="Times New Roman"/>
          <w:bCs/>
          <w:iCs/>
          <w:sz w:val="24"/>
          <w:szCs w:val="24"/>
          <w:lang w:val="ro-RO"/>
        </w:rPr>
        <w:t>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 privind regimul deşeurilor, pentru asigurarea unui grad înalt de valorificare, producătorii de deşeuri şi deţinătorii de deşeuri sunt obligaţi să colecteze separat cel puţin următoarele categorii de deşeuri: hârtie, metal, plastic şi sticlă.</w:t>
      </w:r>
    </w:p>
    <w:p w:rsidR="00D06629" w:rsidRPr="00CE4FFB" w:rsidRDefault="00D06629" w:rsidP="00D06629">
      <w:pPr>
        <w:autoSpaceDE w:val="0"/>
        <w:autoSpaceDN w:val="0"/>
        <w:adjustRightInd w:val="0"/>
        <w:spacing w:after="0" w:line="240" w:lineRule="auto"/>
        <w:jc w:val="both"/>
        <w:rPr>
          <w:rFonts w:ascii="Times New Roman" w:eastAsia="Times New Roman" w:hAnsi="Times New Roman"/>
          <w:b/>
          <w:noProof/>
          <w:color w:val="000000"/>
          <w:sz w:val="24"/>
          <w:szCs w:val="24"/>
          <w:lang w:val="ro-RO"/>
        </w:rPr>
      </w:pPr>
      <w:r w:rsidRPr="00CE4FFB">
        <w:rPr>
          <w:rFonts w:ascii="Times New Roman" w:eastAsia="Times New Roman" w:hAnsi="Times New Roman"/>
          <w:b/>
          <w:noProof/>
          <w:color w:val="000000"/>
          <w:sz w:val="24"/>
          <w:szCs w:val="24"/>
          <w:lang w:val="ro-RO"/>
        </w:rPr>
        <w:t>Titularul de activitate este obligat să respecte în integralitate prevederile următoarelor acte normative:</w:t>
      </w:r>
    </w:p>
    <w:p w:rsidR="001B3E24" w:rsidRPr="00CE4FFB" w:rsidRDefault="00D94A4E"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O.U.G. nr. 195/2005 privind protecţia mediului, aprobată cu modificări şi completări prin Legea nr. 265/2006, cu modificările şi completările ulterioare;</w:t>
      </w:r>
    </w:p>
    <w:p w:rsidR="001B3E24" w:rsidRPr="00CE4FFB" w:rsidRDefault="00D94A4E"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 xml:space="preserve">O.U.G. nr. 196/2005 privind Fondul pentru mediu, modificată, completată şi aprobată prin Legea nr. 105/2006, cu modificările şi completările ulterioare; </w:t>
      </w:r>
    </w:p>
    <w:p w:rsidR="001B3E24" w:rsidRPr="00CE4FFB" w:rsidRDefault="00D94A4E"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O.U.G. nr. 68/2007 privind răspunderea de mediu cu  referire la prevenirea şi repararea prejudiciului asupra mediului, aprobată de Legea nr. 19/2008, cu modificările şi completările ulterioare;</w:t>
      </w:r>
    </w:p>
    <w:p w:rsidR="001B3E24" w:rsidRPr="00CE4FFB" w:rsidRDefault="00D94A4E"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H.G. nr. 856/2002 privind evidenţa gestiunii deşeurilor și pentru aprobarea listei cuprinzând deșeurile, inclusiv deșeurile periculoase;</w:t>
      </w:r>
    </w:p>
    <w:p w:rsidR="001B3E24" w:rsidRPr="00CE4FFB" w:rsidRDefault="00D94A4E"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Legea nr. 211/2011 (r1) cu privire la regimul deşeurilor, cu modificările și completările ulterioare;</w:t>
      </w:r>
    </w:p>
    <w:p w:rsidR="001B3E24" w:rsidRPr="00CE4FFB" w:rsidRDefault="00D94A4E"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H.G. nr. 1061/2008 privind transportul deşeurilor periculoase şi neper</w:t>
      </w:r>
      <w:r w:rsidR="00AD601E" w:rsidRPr="00CE4FFB">
        <w:rPr>
          <w:rFonts w:ascii="Times New Roman" w:eastAsia="Times New Roman" w:hAnsi="Times New Roman"/>
          <w:noProof/>
          <w:color w:val="000000"/>
          <w:sz w:val="24"/>
          <w:szCs w:val="24"/>
          <w:lang w:val="ro-RO"/>
        </w:rPr>
        <w:t>iculoase pe teritoriul României;</w:t>
      </w:r>
    </w:p>
    <w:p w:rsidR="001B3E24" w:rsidRPr="00CE4FFB" w:rsidRDefault="00AD601E"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hAnsi="Times New Roman"/>
          <w:color w:val="000000"/>
          <w:sz w:val="24"/>
          <w:szCs w:val="24"/>
          <w:shd w:val="clear" w:color="auto" w:fill="FFFFFF"/>
          <w:lang w:val="ro-RO"/>
        </w:rPr>
        <w:lastRenderedPageBreak/>
        <w:t>H.G. nr. 2293/2004 privind gestionarea deșeurilor rezultate în urma procesului de obținere a materialelor lemnoase</w:t>
      </w:r>
      <w:r w:rsidR="00DA6962" w:rsidRPr="00CE4FFB">
        <w:rPr>
          <w:rFonts w:ascii="Times New Roman" w:hAnsi="Times New Roman"/>
          <w:color w:val="000000"/>
          <w:sz w:val="24"/>
          <w:szCs w:val="24"/>
          <w:shd w:val="clear" w:color="auto" w:fill="FFFFFF"/>
          <w:lang w:val="ro-RO"/>
        </w:rPr>
        <w:t>;</w:t>
      </w:r>
    </w:p>
    <w:p w:rsidR="001B3E24" w:rsidRPr="00CE4FFB" w:rsidRDefault="00DA6962"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Legea nr. 360/2003 (r1) privind regimul substanţelor şi preparatelor chimice periculoase;</w:t>
      </w:r>
    </w:p>
    <w:p w:rsidR="001B3E24" w:rsidRPr="00CE4FFB" w:rsidRDefault="00DA6962"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Regulamentul (CE) nr. 1907/2006 privind înregistrarea, evaluarea, autorizarea şi restricţionarea substanţelor chimice (REACH) cu modificările şi completările ulterioare;</w:t>
      </w:r>
    </w:p>
    <w:p w:rsidR="00AD601E" w:rsidRPr="00CE4FFB" w:rsidRDefault="00DA6962" w:rsidP="001B3E24">
      <w:pPr>
        <w:numPr>
          <w:ilvl w:val="0"/>
          <w:numId w:val="2"/>
        </w:numPr>
        <w:autoSpaceDE w:val="0"/>
        <w:autoSpaceDN w:val="0"/>
        <w:adjustRightInd w:val="0"/>
        <w:spacing w:after="0" w:line="240" w:lineRule="auto"/>
        <w:ind w:left="284" w:hanging="284"/>
        <w:jc w:val="both"/>
        <w:rPr>
          <w:rFonts w:ascii="Times New Roman" w:eastAsia="Times New Roman" w:hAnsi="Times New Roman"/>
          <w:noProof/>
          <w:color w:val="000000"/>
          <w:sz w:val="24"/>
          <w:szCs w:val="24"/>
          <w:lang w:val="ro-RO"/>
        </w:rPr>
      </w:pPr>
      <w:r w:rsidRPr="00CE4FFB">
        <w:rPr>
          <w:rFonts w:ascii="Times New Roman" w:eastAsia="Times New Roman" w:hAnsi="Times New Roman"/>
          <w:noProof/>
          <w:color w:val="000000"/>
          <w:sz w:val="24"/>
          <w:szCs w:val="24"/>
          <w:lang w:val="ro-RO"/>
        </w:rPr>
        <w:t>Regulamentul (CE) nr. 1272/2008 (CLP) privind clasificarea, etichetarea şi ambalarea substanţelor şi a amestecurilor, de modificare şi abrogare a Directivelor 67/548/CEE şi 1999/45/CE, precum şi de modificare a Regulamentului CE nr. 1907/2006.</w:t>
      </w:r>
    </w:p>
    <w:p w:rsidR="00DA6962" w:rsidRPr="00CE4FFB" w:rsidRDefault="00DA6962" w:rsidP="00DA6962">
      <w:pPr>
        <w:autoSpaceDE w:val="0"/>
        <w:autoSpaceDN w:val="0"/>
        <w:adjustRightInd w:val="0"/>
        <w:spacing w:after="0" w:line="240" w:lineRule="auto"/>
        <w:ind w:left="720"/>
        <w:jc w:val="both"/>
        <w:rPr>
          <w:rFonts w:ascii="Times New Roman" w:eastAsia="Times New Roman" w:hAnsi="Times New Roman"/>
          <w:noProof/>
          <w:color w:val="000000"/>
          <w:sz w:val="24"/>
          <w:szCs w:val="24"/>
          <w:lang w:val="ro-RO"/>
        </w:rPr>
      </w:pPr>
    </w:p>
    <w:p w:rsidR="004A4E01" w:rsidRPr="00CE4FFB" w:rsidRDefault="004A4E01" w:rsidP="004A4E01">
      <w:pPr>
        <w:autoSpaceDE w:val="0"/>
        <w:autoSpaceDN w:val="0"/>
        <w:adjustRightInd w:val="0"/>
        <w:spacing w:after="0" w:line="240" w:lineRule="auto"/>
        <w:jc w:val="both"/>
        <w:rPr>
          <w:rFonts w:ascii="Times New Roman" w:eastAsia="Times New Roman" w:hAnsi="Times New Roman"/>
          <w:b/>
          <w:i/>
          <w:color w:val="000000"/>
          <w:sz w:val="24"/>
          <w:szCs w:val="24"/>
          <w:lang w:val="ro-RO"/>
        </w:rPr>
      </w:pPr>
      <w:r w:rsidRPr="00CE4FFB">
        <w:rPr>
          <w:rFonts w:ascii="Times New Roman" w:eastAsia="Times New Roman" w:hAnsi="Times New Roman"/>
          <w:b/>
          <w:i/>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9B2EB5" w:rsidRPr="00CE4FFB" w:rsidRDefault="009B2EB5" w:rsidP="004A4E01">
      <w:pPr>
        <w:autoSpaceDE w:val="0"/>
        <w:autoSpaceDN w:val="0"/>
        <w:adjustRightInd w:val="0"/>
        <w:spacing w:after="0" w:line="240" w:lineRule="auto"/>
        <w:jc w:val="both"/>
        <w:rPr>
          <w:rFonts w:ascii="Times New Roman" w:eastAsia="Times New Roman" w:hAnsi="Times New Roman"/>
          <w:b/>
          <w:color w:val="000000"/>
          <w:sz w:val="24"/>
          <w:szCs w:val="24"/>
          <w:lang w:val="ro-RO"/>
        </w:rPr>
      </w:pPr>
    </w:p>
    <w:p w:rsidR="004A4E01" w:rsidRPr="00CE4FFB" w:rsidRDefault="00515998" w:rsidP="004A4E01">
      <w:pPr>
        <w:autoSpaceDE w:val="0"/>
        <w:autoSpaceDN w:val="0"/>
        <w:adjustRightInd w:val="0"/>
        <w:spacing w:after="0" w:line="240" w:lineRule="auto"/>
        <w:jc w:val="both"/>
        <w:rPr>
          <w:rFonts w:ascii="Times New Roman" w:eastAsia="Times New Roman" w:hAnsi="Times New Roman"/>
          <w:b/>
          <w:color w:val="000000"/>
          <w:sz w:val="24"/>
          <w:szCs w:val="24"/>
          <w:lang w:val="ro-RO"/>
        </w:rPr>
      </w:pPr>
      <w:r w:rsidRPr="00CE4FFB">
        <w:rPr>
          <w:rFonts w:ascii="Times New Roman" w:eastAsia="Times New Roman" w:hAnsi="Times New Roman"/>
          <w:b/>
          <w:color w:val="000000"/>
          <w:sz w:val="24"/>
          <w:szCs w:val="24"/>
          <w:lang w:val="ro-RO"/>
        </w:rPr>
        <w:t>Titularul are obligaţia de a solicita şi obţine o nouă autorizaţie de mediu anterior expirării valabilităţii prezentei autorizaţii. Termenul de eliberare a autorizaţiei de mediu este de maximum 90 de zile lucrătoare de la data depunerii documentaţiei complete.</w:t>
      </w:r>
    </w:p>
    <w:p w:rsidR="00602129" w:rsidRPr="00CE4FFB" w:rsidRDefault="00602129" w:rsidP="003C5903">
      <w:pPr>
        <w:spacing w:after="0" w:line="240" w:lineRule="auto"/>
        <w:jc w:val="both"/>
        <w:rPr>
          <w:rStyle w:val="articol1"/>
          <w:rFonts w:ascii="Times New Roman" w:hAnsi="Times New Roman"/>
          <w:sz w:val="24"/>
          <w:szCs w:val="24"/>
          <w:lang w:val="ro-RO"/>
        </w:rPr>
      </w:pPr>
    </w:p>
    <w:p w:rsidR="003C5903" w:rsidRPr="00CE4FFB" w:rsidRDefault="003C5903" w:rsidP="003C5903">
      <w:pPr>
        <w:spacing w:after="0" w:line="240" w:lineRule="auto"/>
        <w:jc w:val="both"/>
        <w:rPr>
          <w:rFonts w:ascii="Times New Roman" w:hAnsi="Times New Roman"/>
          <w:b/>
          <w:sz w:val="24"/>
          <w:szCs w:val="24"/>
          <w:lang w:val="ro-RO"/>
        </w:rPr>
      </w:pPr>
      <w:r w:rsidRPr="00CE4FFB">
        <w:rPr>
          <w:rStyle w:val="articol1"/>
          <w:rFonts w:ascii="Times New Roman" w:hAnsi="Times New Roman"/>
          <w:sz w:val="24"/>
          <w:szCs w:val="24"/>
          <w:lang w:val="ro-RO"/>
        </w:rPr>
        <w:t>Conform art. 16, alin</w:t>
      </w:r>
      <w:r w:rsidRPr="00CE4FFB">
        <w:rPr>
          <w:rFonts w:ascii="Times New Roman" w:hAnsi="Times New Roman"/>
          <w:sz w:val="24"/>
          <w:szCs w:val="24"/>
          <w:lang w:val="ro-RO"/>
        </w:rPr>
        <w:t xml:space="preserve"> </w:t>
      </w:r>
      <w:r w:rsidRPr="00CE4FFB">
        <w:rPr>
          <w:rStyle w:val="alineat1"/>
          <w:rFonts w:ascii="Times New Roman" w:hAnsi="Times New Roman"/>
          <w:sz w:val="24"/>
          <w:szCs w:val="24"/>
          <w:lang w:val="ro-RO"/>
        </w:rPr>
        <w:t>(4)</w:t>
      </w:r>
      <w:r w:rsidRPr="00CE4FFB">
        <w:rPr>
          <w:rFonts w:ascii="Times New Roman" w:hAnsi="Times New Roman"/>
          <w:b/>
          <w:sz w:val="24"/>
          <w:szCs w:val="24"/>
          <w:lang w:val="ro-RO"/>
        </w:rPr>
        <w:t xml:space="preserve"> din </w:t>
      </w:r>
      <w:r w:rsidRPr="00CE4FFB">
        <w:rPr>
          <w:rFonts w:ascii="Times New Roman" w:hAnsi="Times New Roman"/>
          <w:b/>
          <w:bCs/>
          <w:sz w:val="24"/>
          <w:szCs w:val="24"/>
          <w:lang w:val="ro-RO"/>
        </w:rPr>
        <w:t>O</w:t>
      </w:r>
      <w:r w:rsidR="00263475" w:rsidRPr="00CE4FFB">
        <w:rPr>
          <w:rFonts w:ascii="Times New Roman" w:hAnsi="Times New Roman"/>
          <w:b/>
          <w:bCs/>
          <w:sz w:val="24"/>
          <w:szCs w:val="24"/>
          <w:lang w:val="ro-RO"/>
        </w:rPr>
        <w:t>.</w:t>
      </w:r>
      <w:r w:rsidRPr="00CE4FFB">
        <w:rPr>
          <w:rFonts w:ascii="Times New Roman" w:hAnsi="Times New Roman"/>
          <w:b/>
          <w:bCs/>
          <w:sz w:val="24"/>
          <w:szCs w:val="24"/>
          <w:lang w:val="ro-RO"/>
        </w:rPr>
        <w:t>U</w:t>
      </w:r>
      <w:r w:rsidR="00263475" w:rsidRPr="00CE4FFB">
        <w:rPr>
          <w:rFonts w:ascii="Times New Roman" w:hAnsi="Times New Roman"/>
          <w:b/>
          <w:bCs/>
          <w:sz w:val="24"/>
          <w:szCs w:val="24"/>
          <w:lang w:val="ro-RO"/>
        </w:rPr>
        <w:t>.</w:t>
      </w:r>
      <w:r w:rsidRPr="00CE4FFB">
        <w:rPr>
          <w:rFonts w:ascii="Times New Roman" w:hAnsi="Times New Roman"/>
          <w:b/>
          <w:bCs/>
          <w:sz w:val="24"/>
          <w:szCs w:val="24"/>
          <w:lang w:val="ro-RO"/>
        </w:rPr>
        <w:t>G</w:t>
      </w:r>
      <w:r w:rsidR="00263475" w:rsidRPr="00CE4FFB">
        <w:rPr>
          <w:rFonts w:ascii="Times New Roman" w:hAnsi="Times New Roman"/>
          <w:b/>
          <w:bCs/>
          <w:sz w:val="24"/>
          <w:szCs w:val="24"/>
          <w:lang w:val="ro-RO"/>
        </w:rPr>
        <w:t>.</w:t>
      </w:r>
      <w:r w:rsidRPr="00CE4FFB">
        <w:rPr>
          <w:rFonts w:ascii="Times New Roman" w:hAnsi="Times New Roman"/>
          <w:b/>
          <w:bCs/>
          <w:sz w:val="24"/>
          <w:szCs w:val="24"/>
          <w:lang w:val="ro-RO"/>
        </w:rPr>
        <w:t xml:space="preserve"> nr. 195/2005</w:t>
      </w:r>
      <w:r w:rsidRPr="00CE4FFB">
        <w:rPr>
          <w:rFonts w:ascii="Times New Roman" w:hAnsi="Times New Roman"/>
          <w:b/>
          <w:color w:val="000000"/>
          <w:sz w:val="24"/>
          <w:szCs w:val="24"/>
          <w:lang w:val="ro-RO"/>
        </w:rPr>
        <w:t xml:space="preserve"> privind protecţia mediului</w:t>
      </w:r>
      <w:r w:rsidRPr="00CE4FFB">
        <w:rPr>
          <w:rFonts w:ascii="Times New Roman" w:hAnsi="Times New Roman"/>
          <w:b/>
          <w:sz w:val="24"/>
          <w:szCs w:val="24"/>
          <w:lang w:val="ro-RO"/>
        </w:rPr>
        <w:t xml:space="preserve">, aprobată cu modificări şi completări prin </w:t>
      </w:r>
      <w:r w:rsidRPr="00CE4FFB">
        <w:rPr>
          <w:rFonts w:ascii="Times New Roman" w:hAnsi="Times New Roman"/>
          <w:b/>
          <w:bCs/>
          <w:sz w:val="24"/>
          <w:szCs w:val="24"/>
          <w:lang w:val="ro-RO"/>
        </w:rPr>
        <w:t xml:space="preserve">Legea nr. 265/2006, </w:t>
      </w:r>
      <w:r w:rsidRPr="00CE4FFB">
        <w:rPr>
          <w:rFonts w:ascii="Times New Roman" w:hAnsi="Times New Roman"/>
          <w:b/>
          <w:sz w:val="24"/>
          <w:szCs w:val="24"/>
          <w:lang w:val="ro-RO"/>
        </w:rPr>
        <w:t>cu modificările şi completările ulterioare, autorizaţia de mediu se revizuieşte ori de câte ori apar elemente noi cu impact asupra mediului, necunoscute la data emiterii.</w:t>
      </w:r>
    </w:p>
    <w:p w:rsidR="00C67930" w:rsidRPr="00CE4FFB" w:rsidRDefault="00C67930" w:rsidP="004A4E01">
      <w:pPr>
        <w:autoSpaceDE w:val="0"/>
        <w:autoSpaceDN w:val="0"/>
        <w:adjustRightInd w:val="0"/>
        <w:spacing w:after="0" w:line="240" w:lineRule="auto"/>
        <w:jc w:val="both"/>
        <w:rPr>
          <w:rFonts w:ascii="Times New Roman" w:eastAsia="Times New Roman" w:hAnsi="Times New Roman"/>
          <w:b/>
          <w:color w:val="000000"/>
          <w:sz w:val="24"/>
          <w:szCs w:val="24"/>
          <w:lang w:val="ro-RO"/>
        </w:rPr>
      </w:pPr>
    </w:p>
    <w:p w:rsidR="004A4E01" w:rsidRPr="00CE4FFB" w:rsidRDefault="004A4E01" w:rsidP="004A4E01">
      <w:pPr>
        <w:autoSpaceDE w:val="0"/>
        <w:autoSpaceDN w:val="0"/>
        <w:adjustRightInd w:val="0"/>
        <w:spacing w:after="0" w:line="240" w:lineRule="auto"/>
        <w:jc w:val="both"/>
        <w:rPr>
          <w:rFonts w:ascii="Times New Roman" w:eastAsia="Times New Roman" w:hAnsi="Times New Roman"/>
          <w:b/>
          <w:color w:val="000000"/>
          <w:sz w:val="24"/>
          <w:szCs w:val="24"/>
          <w:lang w:val="ro-RO"/>
        </w:rPr>
      </w:pPr>
      <w:r w:rsidRPr="00CE4FFB">
        <w:rPr>
          <w:rFonts w:ascii="Times New Roman" w:eastAsia="Times New Roman" w:hAnsi="Times New Roman"/>
          <w:b/>
          <w:color w:val="000000"/>
          <w:sz w:val="24"/>
          <w:szCs w:val="24"/>
          <w:lang w:val="ro-RO"/>
        </w:rPr>
        <w:t>Nerespectarea prevederilor prezentei autorizații de mediu se sancţionează conform prevederilor legale în vigoare.</w:t>
      </w:r>
    </w:p>
    <w:p w:rsidR="00602129" w:rsidRPr="00CE4FFB" w:rsidRDefault="00602129" w:rsidP="004A4E01">
      <w:pPr>
        <w:autoSpaceDE w:val="0"/>
        <w:autoSpaceDN w:val="0"/>
        <w:adjustRightInd w:val="0"/>
        <w:spacing w:after="0" w:line="240" w:lineRule="auto"/>
        <w:jc w:val="both"/>
        <w:rPr>
          <w:rFonts w:ascii="Times New Roman" w:eastAsia="Times New Roman" w:hAnsi="Times New Roman"/>
          <w:b/>
          <w:color w:val="000000"/>
          <w:sz w:val="24"/>
          <w:szCs w:val="24"/>
          <w:lang w:val="ro-RO"/>
        </w:rPr>
      </w:pPr>
    </w:p>
    <w:p w:rsidR="004A4E01" w:rsidRPr="00CE4FFB" w:rsidRDefault="004A4E01" w:rsidP="004A4E01">
      <w:pPr>
        <w:autoSpaceDE w:val="0"/>
        <w:autoSpaceDN w:val="0"/>
        <w:adjustRightInd w:val="0"/>
        <w:spacing w:after="0" w:line="240" w:lineRule="auto"/>
        <w:jc w:val="both"/>
        <w:rPr>
          <w:rFonts w:ascii="Times New Roman" w:eastAsia="Times New Roman" w:hAnsi="Times New Roman"/>
          <w:b/>
          <w:color w:val="000000"/>
          <w:sz w:val="24"/>
          <w:szCs w:val="24"/>
          <w:lang w:val="ro-RO"/>
        </w:rPr>
      </w:pPr>
      <w:r w:rsidRPr="00CE4FFB">
        <w:rPr>
          <w:rFonts w:ascii="Times New Roman" w:eastAsia="Times New Roman" w:hAnsi="Times New Roman"/>
          <w:b/>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1B3E24" w:rsidRPr="00CE4FFB" w:rsidRDefault="001B3E24" w:rsidP="004A4E01">
      <w:pPr>
        <w:autoSpaceDE w:val="0"/>
        <w:autoSpaceDN w:val="0"/>
        <w:adjustRightInd w:val="0"/>
        <w:spacing w:after="0" w:line="240" w:lineRule="auto"/>
        <w:jc w:val="both"/>
        <w:rPr>
          <w:rFonts w:ascii="Times New Roman" w:eastAsia="Times New Roman" w:hAnsi="Times New Roman"/>
          <w:b/>
          <w:color w:val="000000"/>
          <w:sz w:val="24"/>
          <w:szCs w:val="24"/>
          <w:lang w:val="ro-RO"/>
        </w:rPr>
      </w:pPr>
    </w:p>
    <w:p w:rsidR="00E07769" w:rsidRPr="00CE4FFB" w:rsidRDefault="004A4E01" w:rsidP="00E07769">
      <w:pPr>
        <w:autoSpaceDE w:val="0"/>
        <w:autoSpaceDN w:val="0"/>
        <w:adjustRightInd w:val="0"/>
        <w:spacing w:after="0" w:line="240" w:lineRule="auto"/>
        <w:jc w:val="both"/>
        <w:rPr>
          <w:rFonts w:ascii="Times New Roman" w:eastAsia="Times New Roman" w:hAnsi="Times New Roman"/>
          <w:b/>
          <w:color w:val="000000"/>
          <w:sz w:val="24"/>
          <w:szCs w:val="24"/>
          <w:lang w:val="ro-RO"/>
        </w:rPr>
      </w:pPr>
      <w:r w:rsidRPr="00CE4FFB">
        <w:rPr>
          <w:rFonts w:ascii="Times New Roman" w:eastAsia="Times New Roman" w:hAnsi="Times New Roman"/>
          <w:b/>
          <w:color w:val="000000"/>
          <w:sz w:val="24"/>
          <w:szCs w:val="24"/>
          <w:lang w:val="ro-RO"/>
        </w:rPr>
        <w:t>Răspunderea pentru corectitudinea informațiilor puse la dispoziția autorității competente pentru protecția mediului și a publicului revine în întregime titularului activității.</w:t>
      </w:r>
    </w:p>
    <w:p w:rsidR="006A7BC1" w:rsidRPr="00CE4FFB" w:rsidRDefault="006A7BC1" w:rsidP="00AE3D18">
      <w:pPr>
        <w:autoSpaceDE w:val="0"/>
        <w:autoSpaceDN w:val="0"/>
        <w:adjustRightInd w:val="0"/>
        <w:spacing w:after="0" w:line="240" w:lineRule="auto"/>
        <w:jc w:val="both"/>
        <w:rPr>
          <w:rFonts w:ascii="Times New Roman" w:eastAsia="Times New Roman" w:hAnsi="Times New Roman"/>
          <w:b/>
          <w:sz w:val="24"/>
          <w:szCs w:val="24"/>
          <w:lang w:val="ro-RO"/>
        </w:rPr>
      </w:pPr>
    </w:p>
    <w:p w:rsidR="00AE3D18" w:rsidRPr="00CE4FFB" w:rsidRDefault="0010693C" w:rsidP="00AE3D18">
      <w:pPr>
        <w:autoSpaceDE w:val="0"/>
        <w:autoSpaceDN w:val="0"/>
        <w:adjustRightInd w:val="0"/>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b/>
          <w:sz w:val="24"/>
          <w:szCs w:val="24"/>
          <w:lang w:val="ro-RO"/>
        </w:rPr>
        <w:t>I. Activitatea autorizată</w:t>
      </w:r>
      <w:r w:rsidR="0023222B" w:rsidRPr="00CE4FFB">
        <w:rPr>
          <w:rFonts w:ascii="Times New Roman" w:eastAsia="Times New Roman" w:hAnsi="Times New Roman"/>
          <w:b/>
          <w:sz w:val="24"/>
          <w:szCs w:val="24"/>
          <w:lang w:val="ro-RO"/>
        </w:rPr>
        <w:t xml:space="preserve">: </w:t>
      </w:r>
      <w:r w:rsidR="009B2EB5" w:rsidRPr="00CE4FFB">
        <w:rPr>
          <w:rFonts w:ascii="Times New Roman" w:eastAsia="Times New Roman" w:hAnsi="Times New Roman"/>
          <w:sz w:val="24"/>
          <w:szCs w:val="24"/>
          <w:lang w:val="ro-RO"/>
        </w:rPr>
        <w:t>F</w:t>
      </w:r>
      <w:r w:rsidR="00AE3D18" w:rsidRPr="00CE4FFB">
        <w:rPr>
          <w:rFonts w:ascii="Times New Roman" w:eastAsia="Times New Roman" w:hAnsi="Times New Roman"/>
          <w:sz w:val="24"/>
          <w:szCs w:val="24"/>
          <w:lang w:val="ro-RO"/>
        </w:rPr>
        <w:t>abric</w:t>
      </w:r>
      <w:r w:rsidR="00BD16EC" w:rsidRPr="00CE4FFB">
        <w:rPr>
          <w:rFonts w:ascii="Times New Roman" w:eastAsia="Times New Roman" w:hAnsi="Times New Roman"/>
          <w:sz w:val="24"/>
          <w:szCs w:val="24"/>
          <w:lang w:val="ro-RO"/>
        </w:rPr>
        <w:t>are elemente de tâmplărie</w:t>
      </w:r>
    </w:p>
    <w:p w:rsidR="00061D21" w:rsidRDefault="00AE3D18" w:rsidP="00061D21">
      <w:pPr>
        <w:autoSpaceDE w:val="0"/>
        <w:autoSpaceDN w:val="0"/>
        <w:adjustRightInd w:val="0"/>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Activitatea se desfășoară în</w:t>
      </w:r>
      <w:r w:rsidR="00BD16EC" w:rsidRPr="00CE4FFB">
        <w:rPr>
          <w:rFonts w:ascii="Times New Roman" w:eastAsia="Times New Roman" w:hAnsi="Times New Roman"/>
          <w:sz w:val="24"/>
          <w:szCs w:val="24"/>
          <w:lang w:val="ro-RO"/>
        </w:rPr>
        <w:t xml:space="preserve">tr-o hală de producție, cu suprafața </w:t>
      </w:r>
      <w:r w:rsidR="00061D21">
        <w:rPr>
          <w:rFonts w:ascii="Times New Roman" w:eastAsia="Times New Roman" w:hAnsi="Times New Roman"/>
          <w:sz w:val="24"/>
          <w:szCs w:val="24"/>
          <w:lang w:val="ro-RO"/>
        </w:rPr>
        <w:t>800</w:t>
      </w:r>
      <w:r w:rsidR="00BD16EC" w:rsidRPr="00CE4FFB">
        <w:rPr>
          <w:rFonts w:ascii="Times New Roman" w:eastAsia="Times New Roman" w:hAnsi="Times New Roman"/>
          <w:sz w:val="24"/>
          <w:szCs w:val="24"/>
          <w:lang w:val="ro-RO"/>
        </w:rPr>
        <w:t xml:space="preserve"> mp</w:t>
      </w:r>
      <w:r w:rsidR="007E7C73" w:rsidRPr="00CE4FFB">
        <w:rPr>
          <w:rFonts w:ascii="Times New Roman" w:eastAsia="Times New Roman" w:hAnsi="Times New Roman"/>
          <w:sz w:val="24"/>
          <w:szCs w:val="24"/>
          <w:lang w:val="ro-RO"/>
        </w:rPr>
        <w:t xml:space="preserve">, care prevede </w:t>
      </w:r>
      <w:r w:rsidR="00061D21">
        <w:rPr>
          <w:rFonts w:ascii="Times New Roman" w:eastAsia="Times New Roman" w:hAnsi="Times New Roman"/>
          <w:sz w:val="24"/>
          <w:szCs w:val="24"/>
          <w:lang w:val="ro-RO"/>
        </w:rPr>
        <w:t xml:space="preserve">hală producție, birou, cabină de vopsit, spațiu depozitare. </w:t>
      </w:r>
    </w:p>
    <w:p w:rsidR="0023222B" w:rsidRPr="00CE4FFB" w:rsidRDefault="00061D21" w:rsidP="00061D21">
      <w:pPr>
        <w:autoSpaceDE w:val="0"/>
        <w:autoSpaceDN w:val="0"/>
        <w:adjustRightInd w:val="0"/>
        <w:spacing w:after="0" w:line="240" w:lineRule="auto"/>
        <w:ind w:left="28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p>
    <w:p w:rsidR="009D5043" w:rsidRPr="00CE4FFB" w:rsidRDefault="0010693C" w:rsidP="00AF1AEE">
      <w:pPr>
        <w:numPr>
          <w:ilvl w:val="0"/>
          <w:numId w:val="10"/>
        </w:numPr>
        <w:autoSpaceDE w:val="0"/>
        <w:autoSpaceDN w:val="0"/>
        <w:adjustRightInd w:val="0"/>
        <w:spacing w:after="0" w:line="240" w:lineRule="auto"/>
        <w:contextualSpacing/>
        <w:jc w:val="both"/>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Dotări (instalații, utilaje, mijloace de transport utilizate în activitate)</w:t>
      </w:r>
    </w:p>
    <w:p w:rsidR="009D5043" w:rsidRPr="00CE4FFB" w:rsidRDefault="009D5043" w:rsidP="009D5043">
      <w:pPr>
        <w:autoSpaceDE w:val="0"/>
        <w:autoSpaceDN w:val="0"/>
        <w:adjustRightInd w:val="0"/>
        <w:spacing w:after="0" w:line="240" w:lineRule="auto"/>
        <w:contextualSpacing/>
        <w:jc w:val="both"/>
        <w:rPr>
          <w:rFonts w:ascii="Times New Roman" w:eastAsia="Times New Roman" w:hAnsi="Times New Roman"/>
          <w:bCs/>
          <w:sz w:val="24"/>
          <w:szCs w:val="24"/>
          <w:lang w:val="ro-RO" w:eastAsia="ro-RO"/>
        </w:rPr>
      </w:pPr>
      <w:r w:rsidRPr="00CE4FFB">
        <w:rPr>
          <w:rFonts w:ascii="Times New Roman" w:eastAsia="Times New Roman" w:hAnsi="Times New Roman"/>
          <w:bCs/>
          <w:sz w:val="24"/>
          <w:szCs w:val="24"/>
          <w:lang w:val="ro-RO" w:eastAsia="ro-RO"/>
        </w:rPr>
        <w:t>Utilaje folosite în procesul tehnologic:</w:t>
      </w:r>
    </w:p>
    <w:p w:rsidR="00061D21" w:rsidRDefault="00061D21"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cabină de vopsit și lăcuit cu perdea de apă – 1buc;</w:t>
      </w:r>
    </w:p>
    <w:p w:rsidR="009D5043"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banc aspirant cabină de vopsit – 1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abricht – 2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banzic – 1buc;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circular – 8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compresor – 2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exhaustor – 4 buc; </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filtru aspirant – 1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freză – 1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grosime – 1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mașină de cant – 1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mașină de frezat – 1;</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mașină de frezat manuală – 1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mașină de găurit – 3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mașină de rindeluit – 1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mașină șlefuit – 1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polizor – 3 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presă – 3buc;</w:t>
      </w:r>
    </w:p>
    <w:p w:rsidR="00D80A98" w:rsidRDefault="00D80A98"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strung – 1 buc;</w:t>
      </w:r>
    </w:p>
    <w:p w:rsidR="00D80A98" w:rsidRDefault="00657C31"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mașină de frezat – 1 buc;</w:t>
      </w:r>
    </w:p>
    <w:p w:rsidR="00657C31" w:rsidRDefault="00657C31"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freză -  1buc;</w:t>
      </w:r>
    </w:p>
    <w:p w:rsidR="001041C3" w:rsidRDefault="001041C3"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mașină de găurit – 3 buc;</w:t>
      </w:r>
    </w:p>
    <w:p w:rsidR="001041C3" w:rsidRDefault="001041C3"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capsator pneumatic – 2 buc;</w:t>
      </w:r>
    </w:p>
    <w:p w:rsidR="001041C3" w:rsidRDefault="001041C3"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nivelă magnetică – 1 buc;</w:t>
      </w:r>
    </w:p>
    <w:p w:rsidR="001041C3" w:rsidRPr="00CE4FFB" w:rsidRDefault="001041C3" w:rsidP="00C6762A">
      <w:pPr>
        <w:numPr>
          <w:ilvl w:val="0"/>
          <w:numId w:val="11"/>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Pr>
          <w:rFonts w:ascii="Times New Roman" w:eastAsia="Times New Roman" w:hAnsi="Times New Roman"/>
          <w:sz w:val="24"/>
          <w:szCs w:val="24"/>
          <w:lang w:val="ro-RO"/>
        </w:rPr>
        <w:t>piistol gravitațional – 1 buc.</w:t>
      </w:r>
    </w:p>
    <w:p w:rsidR="009D04D8" w:rsidRPr="00CE4FFB" w:rsidRDefault="009D04D8" w:rsidP="00C6762A">
      <w:pPr>
        <w:autoSpaceDE w:val="0"/>
        <w:autoSpaceDN w:val="0"/>
        <w:adjustRightInd w:val="0"/>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Mijloace de transport deținute:</w:t>
      </w:r>
    </w:p>
    <w:p w:rsidR="007E7C73" w:rsidRPr="00CE4FFB" w:rsidRDefault="009D04D8" w:rsidP="00C6762A">
      <w:pPr>
        <w:numPr>
          <w:ilvl w:val="0"/>
          <w:numId w:val="17"/>
        </w:numPr>
        <w:autoSpaceDE w:val="0"/>
        <w:autoSpaceDN w:val="0"/>
        <w:adjustRightInd w:val="0"/>
        <w:spacing w:after="0" w:line="240" w:lineRule="auto"/>
        <w:ind w:left="284" w:hanging="284"/>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 xml:space="preserve">autoturism – </w:t>
      </w:r>
      <w:r w:rsidR="001041C3">
        <w:rPr>
          <w:rFonts w:ascii="Times New Roman" w:eastAsia="Times New Roman" w:hAnsi="Times New Roman"/>
          <w:sz w:val="24"/>
          <w:szCs w:val="24"/>
          <w:lang w:val="ro-RO"/>
        </w:rPr>
        <w:t>1</w:t>
      </w:r>
      <w:r w:rsidRPr="00CE4FFB">
        <w:rPr>
          <w:rFonts w:ascii="Times New Roman" w:eastAsia="Times New Roman" w:hAnsi="Times New Roman"/>
          <w:sz w:val="24"/>
          <w:szCs w:val="24"/>
          <w:lang w:val="ro-RO"/>
        </w:rPr>
        <w:t xml:space="preserve"> buc.</w:t>
      </w:r>
    </w:p>
    <w:p w:rsidR="008B4CF2" w:rsidRPr="00CE4FFB" w:rsidRDefault="0010693C" w:rsidP="00AF1AEE">
      <w:pPr>
        <w:keepNext/>
        <w:numPr>
          <w:ilvl w:val="0"/>
          <w:numId w:val="10"/>
        </w:numPr>
        <w:spacing w:after="0" w:line="240" w:lineRule="auto"/>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Materiile prime, auxiliare, combustibilii și ambalajele folosite</w:t>
      </w:r>
      <w:r w:rsidR="008B4CF2" w:rsidRPr="00CE4FFB">
        <w:rPr>
          <w:rFonts w:ascii="Times New Roman" w:eastAsia="Times New Roman" w:hAnsi="Times New Roman"/>
          <w:b/>
          <w:bCs/>
          <w:sz w:val="24"/>
          <w:szCs w:val="24"/>
          <w:lang w:val="ro-RO" w:eastAsia="ro-RO"/>
        </w:rPr>
        <w:t xml:space="preserve"> – mod de depozitare, cantități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417"/>
        <w:gridCol w:w="1134"/>
        <w:gridCol w:w="851"/>
        <w:gridCol w:w="1134"/>
        <w:gridCol w:w="1559"/>
        <w:gridCol w:w="2268"/>
      </w:tblGrid>
      <w:tr w:rsidR="00813FD5" w:rsidRPr="00CE4FFB" w:rsidTr="00813FD5">
        <w:trPr>
          <w:cantSplit/>
          <w:trHeight w:val="1531"/>
        </w:trPr>
        <w:tc>
          <w:tcPr>
            <w:tcW w:w="851" w:type="dxa"/>
            <w:shd w:val="clear" w:color="auto" w:fill="C0C0C0"/>
            <w:vAlign w:val="center"/>
          </w:tcPr>
          <w:p w:rsidR="00813FD5" w:rsidRPr="00CE4FFB" w:rsidRDefault="00813FD5" w:rsidP="00FA54A9">
            <w:pPr>
              <w:spacing w:before="40" w:after="0" w:line="240" w:lineRule="auto"/>
              <w:rPr>
                <w:rFonts w:ascii="Times New Roman" w:hAnsi="Times New Roman"/>
                <w:b/>
                <w:sz w:val="24"/>
                <w:szCs w:val="24"/>
                <w:lang w:val="ro-RO" w:eastAsia="ro-RO"/>
              </w:rPr>
            </w:pPr>
            <w:r w:rsidRPr="00CE4FFB">
              <w:rPr>
                <w:rFonts w:ascii="Times New Roman" w:hAnsi="Times New Roman"/>
                <w:b/>
                <w:sz w:val="24"/>
                <w:szCs w:val="24"/>
                <w:lang w:val="ro-RO" w:eastAsia="ro-RO"/>
              </w:rPr>
              <w:t>Tip</w:t>
            </w:r>
          </w:p>
        </w:tc>
        <w:tc>
          <w:tcPr>
            <w:tcW w:w="1417" w:type="dxa"/>
            <w:shd w:val="clear" w:color="auto" w:fill="C0C0C0"/>
            <w:vAlign w:val="center"/>
          </w:tcPr>
          <w:p w:rsidR="00813FD5" w:rsidRPr="00CE4FFB" w:rsidRDefault="00813FD5" w:rsidP="00FA54A9">
            <w:pPr>
              <w:spacing w:before="40" w:after="0" w:line="240" w:lineRule="auto"/>
              <w:rPr>
                <w:rFonts w:ascii="Times New Roman" w:hAnsi="Times New Roman"/>
                <w:b/>
                <w:sz w:val="24"/>
                <w:szCs w:val="24"/>
                <w:lang w:val="ro-RO" w:eastAsia="ro-RO"/>
              </w:rPr>
            </w:pPr>
            <w:r w:rsidRPr="00CE4FFB">
              <w:rPr>
                <w:rFonts w:ascii="Times New Roman" w:hAnsi="Times New Roman"/>
                <w:b/>
                <w:sz w:val="24"/>
                <w:szCs w:val="24"/>
                <w:lang w:val="ro-RO" w:eastAsia="ro-RO"/>
              </w:rPr>
              <w:t>Denumire</w:t>
            </w:r>
          </w:p>
        </w:tc>
        <w:tc>
          <w:tcPr>
            <w:tcW w:w="1134" w:type="dxa"/>
            <w:shd w:val="clear" w:color="auto" w:fill="C0C0C0"/>
            <w:vAlign w:val="center"/>
          </w:tcPr>
          <w:p w:rsidR="00813FD5" w:rsidRPr="00CE4FFB" w:rsidRDefault="00813FD5" w:rsidP="00FA54A9">
            <w:pPr>
              <w:spacing w:before="40" w:after="0" w:line="240" w:lineRule="auto"/>
              <w:rPr>
                <w:rFonts w:ascii="Times New Roman" w:hAnsi="Times New Roman"/>
                <w:b/>
                <w:sz w:val="24"/>
                <w:szCs w:val="24"/>
                <w:lang w:val="ro-RO" w:eastAsia="ro-RO"/>
              </w:rPr>
            </w:pPr>
            <w:r w:rsidRPr="00CE4FFB">
              <w:rPr>
                <w:rFonts w:ascii="Times New Roman" w:hAnsi="Times New Roman"/>
                <w:b/>
                <w:sz w:val="24"/>
                <w:szCs w:val="24"/>
                <w:lang w:val="ro-RO" w:eastAsia="ro-RO"/>
              </w:rPr>
              <w:t>Încadrare</w:t>
            </w:r>
          </w:p>
        </w:tc>
        <w:tc>
          <w:tcPr>
            <w:tcW w:w="851" w:type="dxa"/>
            <w:shd w:val="clear" w:color="auto" w:fill="C0C0C0"/>
            <w:vAlign w:val="center"/>
          </w:tcPr>
          <w:p w:rsidR="00813FD5" w:rsidRPr="00CE4FFB" w:rsidRDefault="00813FD5" w:rsidP="00FA54A9">
            <w:pPr>
              <w:spacing w:before="40" w:after="0" w:line="240" w:lineRule="auto"/>
              <w:rPr>
                <w:rFonts w:ascii="Times New Roman" w:hAnsi="Times New Roman"/>
                <w:b/>
                <w:sz w:val="24"/>
                <w:szCs w:val="24"/>
                <w:lang w:val="ro-RO" w:eastAsia="ro-RO"/>
              </w:rPr>
            </w:pPr>
            <w:r w:rsidRPr="00CE4FFB">
              <w:rPr>
                <w:rFonts w:ascii="Times New Roman" w:hAnsi="Times New Roman"/>
                <w:b/>
                <w:sz w:val="24"/>
                <w:szCs w:val="24"/>
                <w:lang w:val="ro-RO" w:eastAsia="ro-RO"/>
              </w:rPr>
              <w:t>Cantitate</w:t>
            </w:r>
          </w:p>
        </w:tc>
        <w:tc>
          <w:tcPr>
            <w:tcW w:w="1134" w:type="dxa"/>
            <w:shd w:val="clear" w:color="auto" w:fill="C0C0C0"/>
            <w:vAlign w:val="center"/>
          </w:tcPr>
          <w:p w:rsidR="00813FD5" w:rsidRPr="00CE4FFB" w:rsidRDefault="00813FD5" w:rsidP="00FA54A9">
            <w:pPr>
              <w:spacing w:before="40" w:after="0" w:line="240" w:lineRule="auto"/>
              <w:rPr>
                <w:rFonts w:ascii="Times New Roman" w:hAnsi="Times New Roman"/>
                <w:b/>
                <w:sz w:val="24"/>
                <w:szCs w:val="24"/>
                <w:lang w:val="ro-RO" w:eastAsia="ro-RO"/>
              </w:rPr>
            </w:pPr>
            <w:r w:rsidRPr="00CE4FFB">
              <w:rPr>
                <w:rFonts w:ascii="Times New Roman" w:hAnsi="Times New Roman"/>
                <w:b/>
                <w:sz w:val="24"/>
                <w:szCs w:val="24"/>
                <w:lang w:val="ro-RO" w:eastAsia="ro-RO"/>
              </w:rPr>
              <w:t>UM</w:t>
            </w:r>
          </w:p>
        </w:tc>
        <w:tc>
          <w:tcPr>
            <w:tcW w:w="1559" w:type="dxa"/>
            <w:shd w:val="clear" w:color="auto" w:fill="C0C0C0"/>
            <w:vAlign w:val="center"/>
          </w:tcPr>
          <w:p w:rsidR="00813FD5" w:rsidRPr="00CE4FFB" w:rsidRDefault="00813FD5" w:rsidP="00FA54A9">
            <w:pPr>
              <w:spacing w:before="40" w:after="0" w:line="240" w:lineRule="auto"/>
              <w:rPr>
                <w:rFonts w:ascii="Times New Roman" w:hAnsi="Times New Roman"/>
                <w:b/>
                <w:sz w:val="24"/>
                <w:szCs w:val="24"/>
                <w:lang w:val="ro-RO" w:eastAsia="ro-RO"/>
              </w:rPr>
            </w:pPr>
            <w:r w:rsidRPr="00CE4FFB">
              <w:rPr>
                <w:rFonts w:ascii="Times New Roman" w:hAnsi="Times New Roman"/>
                <w:b/>
                <w:sz w:val="24"/>
                <w:szCs w:val="24"/>
                <w:lang w:val="ro-RO" w:eastAsia="ro-RO"/>
              </w:rPr>
              <w:t>Destinație/ Utilizare</w:t>
            </w:r>
          </w:p>
        </w:tc>
        <w:tc>
          <w:tcPr>
            <w:tcW w:w="2268" w:type="dxa"/>
            <w:shd w:val="clear" w:color="auto" w:fill="C0C0C0"/>
            <w:vAlign w:val="center"/>
          </w:tcPr>
          <w:p w:rsidR="00813FD5" w:rsidRPr="00CE4FFB" w:rsidRDefault="00813FD5" w:rsidP="00FA54A9">
            <w:pPr>
              <w:spacing w:before="40" w:after="0" w:line="240" w:lineRule="auto"/>
              <w:rPr>
                <w:rFonts w:ascii="Times New Roman" w:hAnsi="Times New Roman"/>
                <w:b/>
                <w:sz w:val="24"/>
                <w:szCs w:val="24"/>
                <w:lang w:val="ro-RO" w:eastAsia="ro-RO"/>
              </w:rPr>
            </w:pPr>
            <w:r w:rsidRPr="00CE4FFB">
              <w:rPr>
                <w:rFonts w:ascii="Times New Roman" w:hAnsi="Times New Roman"/>
                <w:b/>
                <w:sz w:val="24"/>
                <w:szCs w:val="24"/>
                <w:lang w:val="ro-RO" w:eastAsia="ro-RO"/>
              </w:rPr>
              <w:t>Mod de depozitare</w:t>
            </w:r>
          </w:p>
        </w:tc>
      </w:tr>
      <w:tr w:rsidR="00813FD5" w:rsidRPr="001041C3" w:rsidTr="00813FD5">
        <w:tc>
          <w:tcPr>
            <w:tcW w:w="851"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Alte materii</w:t>
            </w:r>
          </w:p>
        </w:tc>
        <w:tc>
          <w:tcPr>
            <w:tcW w:w="1417" w:type="dxa"/>
            <w:shd w:val="clear" w:color="auto" w:fill="auto"/>
            <w:vAlign w:val="bottom"/>
          </w:tcPr>
          <w:p w:rsidR="00813FD5" w:rsidRPr="001041C3" w:rsidRDefault="00813FD5" w:rsidP="008A7D20">
            <w:pPr>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cherestea</w:t>
            </w:r>
          </w:p>
        </w:tc>
        <w:tc>
          <w:tcPr>
            <w:tcW w:w="1134"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Materie primă</w:t>
            </w:r>
          </w:p>
        </w:tc>
        <w:tc>
          <w:tcPr>
            <w:tcW w:w="851" w:type="dxa"/>
            <w:shd w:val="clear" w:color="auto" w:fill="auto"/>
            <w:vAlign w:val="bottom"/>
          </w:tcPr>
          <w:p w:rsidR="00813FD5" w:rsidRPr="001041C3" w:rsidRDefault="00813FD5" w:rsidP="00FE5DD6">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5</w:t>
            </w:r>
          </w:p>
        </w:tc>
        <w:tc>
          <w:tcPr>
            <w:tcW w:w="1134" w:type="dxa"/>
            <w:shd w:val="clear" w:color="auto" w:fill="auto"/>
            <w:vAlign w:val="bottom"/>
          </w:tcPr>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sidRPr="001041C3">
              <w:rPr>
                <w:rFonts w:ascii="Times New Roman" w:eastAsia="Times New Roman" w:hAnsi="Times New Roman"/>
                <w:color w:val="000000"/>
                <w:sz w:val="24"/>
                <w:szCs w:val="24"/>
                <w:lang w:val="ro-RO"/>
              </w:rPr>
              <w:t>mc/</w:t>
            </w:r>
          </w:p>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sidRPr="001041C3">
              <w:rPr>
                <w:rFonts w:ascii="Times New Roman" w:eastAsia="Times New Roman" w:hAnsi="Times New Roman"/>
                <w:color w:val="000000"/>
                <w:sz w:val="24"/>
                <w:szCs w:val="24"/>
                <w:lang w:val="ro-RO"/>
              </w:rPr>
              <w:t>lună</w:t>
            </w:r>
          </w:p>
        </w:tc>
        <w:tc>
          <w:tcPr>
            <w:tcW w:w="1559"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în proces tehnologic</w:t>
            </w:r>
          </w:p>
        </w:tc>
        <w:tc>
          <w:tcPr>
            <w:tcW w:w="2268"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Pr>
                <w:rFonts w:ascii="Times New Roman" w:hAnsi="Times New Roman"/>
                <w:sz w:val="24"/>
                <w:szCs w:val="24"/>
                <w:lang w:val="ro-RO" w:eastAsia="ro-RO"/>
              </w:rPr>
              <w:t>paletizat în magazie</w:t>
            </w:r>
          </w:p>
        </w:tc>
      </w:tr>
      <w:tr w:rsidR="00813FD5" w:rsidRPr="001041C3" w:rsidTr="00813FD5">
        <w:tc>
          <w:tcPr>
            <w:tcW w:w="851"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Alte materii</w:t>
            </w:r>
          </w:p>
        </w:tc>
        <w:tc>
          <w:tcPr>
            <w:tcW w:w="1417" w:type="dxa"/>
            <w:shd w:val="clear" w:color="auto" w:fill="auto"/>
            <w:vAlign w:val="bottom"/>
          </w:tcPr>
          <w:p w:rsidR="00813FD5" w:rsidRPr="001041C3" w:rsidRDefault="00813FD5" w:rsidP="00FA54A9">
            <w:pPr>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panel</w:t>
            </w:r>
          </w:p>
        </w:tc>
        <w:tc>
          <w:tcPr>
            <w:tcW w:w="1134"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Materie primă</w:t>
            </w:r>
          </w:p>
        </w:tc>
        <w:tc>
          <w:tcPr>
            <w:tcW w:w="851" w:type="dxa"/>
            <w:shd w:val="clear" w:color="auto" w:fill="auto"/>
            <w:vAlign w:val="bottom"/>
          </w:tcPr>
          <w:p w:rsidR="00813FD5" w:rsidRPr="001041C3" w:rsidRDefault="00813FD5" w:rsidP="00FE5DD6">
            <w:pPr>
              <w:spacing w:after="0" w:line="240" w:lineRule="auto"/>
              <w:jc w:val="center"/>
              <w:rPr>
                <w:rFonts w:ascii="Times New Roman" w:eastAsia="Times New Roman" w:hAnsi="Times New Roman"/>
                <w:color w:val="000000"/>
                <w:sz w:val="24"/>
                <w:szCs w:val="24"/>
                <w:lang w:val="ro-RO"/>
              </w:rPr>
            </w:pPr>
            <w:r w:rsidRPr="001041C3">
              <w:rPr>
                <w:rFonts w:ascii="Times New Roman" w:eastAsia="Times New Roman" w:hAnsi="Times New Roman"/>
                <w:color w:val="000000"/>
                <w:sz w:val="24"/>
                <w:szCs w:val="24"/>
                <w:lang w:val="ro-RO"/>
              </w:rPr>
              <w:t>5</w:t>
            </w:r>
            <w:r>
              <w:rPr>
                <w:rFonts w:ascii="Times New Roman" w:eastAsia="Times New Roman" w:hAnsi="Times New Roman"/>
                <w:color w:val="000000"/>
                <w:sz w:val="24"/>
                <w:szCs w:val="24"/>
                <w:lang w:val="ro-RO"/>
              </w:rPr>
              <w:t>0</w:t>
            </w:r>
          </w:p>
        </w:tc>
        <w:tc>
          <w:tcPr>
            <w:tcW w:w="1134" w:type="dxa"/>
            <w:shd w:val="clear" w:color="auto" w:fill="auto"/>
            <w:vAlign w:val="bottom"/>
          </w:tcPr>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mp</w:t>
            </w:r>
            <w:r w:rsidRPr="001041C3">
              <w:rPr>
                <w:rFonts w:ascii="Times New Roman" w:eastAsia="Times New Roman" w:hAnsi="Times New Roman"/>
                <w:color w:val="000000"/>
                <w:sz w:val="24"/>
                <w:szCs w:val="24"/>
                <w:lang w:val="ro-RO"/>
              </w:rPr>
              <w:t>/</w:t>
            </w:r>
          </w:p>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sidRPr="001041C3">
              <w:rPr>
                <w:rFonts w:ascii="Times New Roman" w:eastAsia="Times New Roman" w:hAnsi="Times New Roman"/>
                <w:color w:val="000000"/>
                <w:sz w:val="24"/>
                <w:szCs w:val="24"/>
                <w:lang w:val="ro-RO"/>
              </w:rPr>
              <w:t>lună</w:t>
            </w:r>
          </w:p>
        </w:tc>
        <w:tc>
          <w:tcPr>
            <w:tcW w:w="1559"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în proces tehnologic</w:t>
            </w:r>
          </w:p>
        </w:tc>
        <w:tc>
          <w:tcPr>
            <w:tcW w:w="2268"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magazie</w:t>
            </w:r>
          </w:p>
        </w:tc>
      </w:tr>
      <w:tr w:rsidR="00813FD5" w:rsidRPr="001041C3" w:rsidTr="00813FD5">
        <w:tc>
          <w:tcPr>
            <w:tcW w:w="851" w:type="dxa"/>
            <w:tcBorders>
              <w:top w:val="single" w:sz="4" w:space="0" w:color="auto"/>
              <w:left w:val="single" w:sz="4" w:space="0" w:color="auto"/>
              <w:bottom w:val="single" w:sz="4" w:space="0" w:color="auto"/>
              <w:right w:val="single" w:sz="4" w:space="0" w:color="auto"/>
            </w:tcBorders>
            <w:shd w:val="clear" w:color="auto" w:fill="auto"/>
          </w:tcPr>
          <w:p w:rsidR="00813FD5" w:rsidRPr="001041C3" w:rsidRDefault="00813FD5" w:rsidP="009942CC">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Alte materii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3FD5" w:rsidRPr="001041C3" w:rsidRDefault="00813FD5" w:rsidP="009942CC">
            <w:pPr>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MDF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FD5" w:rsidRPr="001041C3" w:rsidRDefault="00813FD5" w:rsidP="009942CC">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Materie primă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3FD5" w:rsidRPr="001041C3" w:rsidRDefault="00813FD5" w:rsidP="00FE5DD6">
            <w:pPr>
              <w:spacing w:after="0" w:line="240" w:lineRule="auto"/>
              <w:jc w:val="center"/>
              <w:rPr>
                <w:rFonts w:ascii="Times New Roman" w:eastAsia="Times New Roman" w:hAnsi="Times New Roman"/>
                <w:color w:val="000000"/>
                <w:sz w:val="24"/>
                <w:szCs w:val="24"/>
                <w:lang w:val="ro-RO"/>
              </w:rPr>
            </w:pPr>
            <w:r w:rsidRPr="001041C3">
              <w:rPr>
                <w:rFonts w:ascii="Times New Roman" w:eastAsia="Times New Roman" w:hAnsi="Times New Roman"/>
                <w:color w:val="000000"/>
                <w:sz w:val="24"/>
                <w:szCs w:val="24"/>
                <w:lang w:val="ro-RO"/>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mp</w:t>
            </w:r>
            <w:r w:rsidRPr="001041C3">
              <w:rPr>
                <w:rFonts w:ascii="Times New Roman" w:eastAsia="Times New Roman" w:hAnsi="Times New Roman"/>
                <w:color w:val="000000"/>
                <w:sz w:val="24"/>
                <w:szCs w:val="24"/>
                <w:lang w:val="ro-RO"/>
              </w:rPr>
              <w:t>/</w:t>
            </w:r>
          </w:p>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sidRPr="001041C3">
              <w:rPr>
                <w:rFonts w:ascii="Times New Roman" w:eastAsia="Times New Roman" w:hAnsi="Times New Roman"/>
                <w:color w:val="000000"/>
                <w:sz w:val="24"/>
                <w:szCs w:val="24"/>
                <w:lang w:val="ro-RO"/>
              </w:rPr>
              <w:t>lună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3FD5" w:rsidRPr="001041C3" w:rsidRDefault="00813FD5" w:rsidP="009942CC">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în proces tehnologic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13FD5" w:rsidRPr="001041C3" w:rsidRDefault="00813FD5" w:rsidP="009942CC">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magazie</w:t>
            </w:r>
          </w:p>
        </w:tc>
      </w:tr>
      <w:tr w:rsidR="00813FD5" w:rsidRPr="001041C3" w:rsidTr="00813FD5">
        <w:tc>
          <w:tcPr>
            <w:tcW w:w="851"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Alte materii</w:t>
            </w:r>
          </w:p>
        </w:tc>
        <w:tc>
          <w:tcPr>
            <w:tcW w:w="1417" w:type="dxa"/>
            <w:shd w:val="clear" w:color="auto" w:fill="auto"/>
            <w:vAlign w:val="bottom"/>
          </w:tcPr>
          <w:p w:rsidR="00813FD5" w:rsidRPr="001041C3" w:rsidRDefault="00813FD5" w:rsidP="008A7D20">
            <w:pPr>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placaj</w:t>
            </w:r>
          </w:p>
        </w:tc>
        <w:tc>
          <w:tcPr>
            <w:tcW w:w="1134" w:type="dxa"/>
            <w:shd w:val="clear" w:color="auto" w:fill="auto"/>
          </w:tcPr>
          <w:p w:rsidR="00813FD5" w:rsidRPr="001041C3" w:rsidRDefault="00813FD5" w:rsidP="008A7D20">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Materie auxiliară</w:t>
            </w:r>
          </w:p>
        </w:tc>
        <w:tc>
          <w:tcPr>
            <w:tcW w:w="851" w:type="dxa"/>
            <w:shd w:val="clear" w:color="auto" w:fill="auto"/>
            <w:vAlign w:val="bottom"/>
          </w:tcPr>
          <w:p w:rsidR="00813FD5" w:rsidRPr="001041C3" w:rsidRDefault="00813FD5" w:rsidP="00813FD5">
            <w:pPr>
              <w:spacing w:after="0" w:line="240" w:lineRule="auto"/>
              <w:jc w:val="center"/>
              <w:rPr>
                <w:rFonts w:ascii="Times New Roman" w:eastAsia="Times New Roman" w:hAnsi="Times New Roman"/>
                <w:color w:val="000000"/>
                <w:sz w:val="24"/>
                <w:szCs w:val="24"/>
                <w:lang w:val="ro-RO"/>
              </w:rPr>
            </w:pPr>
            <w:r w:rsidRPr="001041C3">
              <w:rPr>
                <w:rFonts w:ascii="Times New Roman" w:eastAsia="Times New Roman" w:hAnsi="Times New Roman"/>
                <w:color w:val="000000"/>
                <w:sz w:val="24"/>
                <w:szCs w:val="24"/>
                <w:lang w:val="ro-RO"/>
              </w:rPr>
              <w:t>1</w:t>
            </w:r>
            <w:r>
              <w:rPr>
                <w:rFonts w:ascii="Times New Roman" w:eastAsia="Times New Roman" w:hAnsi="Times New Roman"/>
                <w:color w:val="000000"/>
                <w:sz w:val="24"/>
                <w:szCs w:val="24"/>
                <w:lang w:val="ro-RO"/>
              </w:rPr>
              <w:t>5</w:t>
            </w:r>
          </w:p>
        </w:tc>
        <w:tc>
          <w:tcPr>
            <w:tcW w:w="1134" w:type="dxa"/>
            <w:shd w:val="clear" w:color="auto" w:fill="auto"/>
            <w:vAlign w:val="bottom"/>
          </w:tcPr>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mp</w:t>
            </w:r>
            <w:r w:rsidRPr="001041C3">
              <w:rPr>
                <w:rFonts w:ascii="Times New Roman" w:eastAsia="Times New Roman" w:hAnsi="Times New Roman"/>
                <w:color w:val="000000"/>
                <w:sz w:val="24"/>
                <w:szCs w:val="24"/>
                <w:lang w:val="ro-RO"/>
              </w:rPr>
              <w:t>/</w:t>
            </w:r>
          </w:p>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sidRPr="001041C3">
              <w:rPr>
                <w:rFonts w:ascii="Times New Roman" w:eastAsia="Times New Roman" w:hAnsi="Times New Roman"/>
                <w:color w:val="000000"/>
                <w:sz w:val="24"/>
                <w:szCs w:val="24"/>
                <w:lang w:val="ro-RO"/>
              </w:rPr>
              <w:t>lună</w:t>
            </w:r>
          </w:p>
        </w:tc>
        <w:tc>
          <w:tcPr>
            <w:tcW w:w="1559"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în proces tehnologic</w:t>
            </w:r>
          </w:p>
        </w:tc>
        <w:tc>
          <w:tcPr>
            <w:tcW w:w="2268"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magazie</w:t>
            </w:r>
          </w:p>
        </w:tc>
      </w:tr>
      <w:tr w:rsidR="00813FD5" w:rsidRPr="001041C3" w:rsidTr="00813FD5">
        <w:tc>
          <w:tcPr>
            <w:tcW w:w="851"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Alte materii</w:t>
            </w:r>
          </w:p>
        </w:tc>
        <w:tc>
          <w:tcPr>
            <w:tcW w:w="1417" w:type="dxa"/>
            <w:shd w:val="clear" w:color="auto" w:fill="auto"/>
            <w:vAlign w:val="bottom"/>
          </w:tcPr>
          <w:p w:rsidR="00813FD5" w:rsidRDefault="00813FD5" w:rsidP="008A7D20">
            <w:pPr>
              <w:spacing w:after="0" w:line="240" w:lineRule="auto"/>
              <w:rPr>
                <w:rFonts w:ascii="Times New Roman" w:eastAsia="Times New Roman" w:hAnsi="Times New Roman"/>
                <w:color w:val="000000"/>
                <w:sz w:val="24"/>
                <w:szCs w:val="24"/>
                <w:lang w:val="ro-RO"/>
              </w:rPr>
            </w:pPr>
            <w:r>
              <w:rPr>
                <w:rFonts w:ascii="Times New Roman" w:hAnsi="Times New Roman"/>
                <w:sz w:val="24"/>
                <w:szCs w:val="24"/>
                <w:lang w:val="ro-RO" w:eastAsia="ro-RO"/>
              </w:rPr>
              <w:t>feronerie</w:t>
            </w:r>
          </w:p>
        </w:tc>
        <w:tc>
          <w:tcPr>
            <w:tcW w:w="1134" w:type="dxa"/>
            <w:shd w:val="clear" w:color="auto" w:fill="auto"/>
          </w:tcPr>
          <w:p w:rsidR="00813FD5" w:rsidRPr="001041C3" w:rsidRDefault="00813FD5" w:rsidP="008A7D20">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Materie auxiliară</w:t>
            </w:r>
          </w:p>
        </w:tc>
        <w:tc>
          <w:tcPr>
            <w:tcW w:w="851" w:type="dxa"/>
            <w:shd w:val="clear" w:color="auto" w:fill="auto"/>
            <w:vAlign w:val="bottom"/>
          </w:tcPr>
          <w:p w:rsidR="00813FD5" w:rsidRPr="001041C3" w:rsidRDefault="00813FD5" w:rsidP="00813FD5">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40</w:t>
            </w:r>
          </w:p>
        </w:tc>
        <w:tc>
          <w:tcPr>
            <w:tcW w:w="1134" w:type="dxa"/>
            <w:shd w:val="clear" w:color="auto" w:fill="auto"/>
            <w:vAlign w:val="bottom"/>
          </w:tcPr>
          <w:p w:rsidR="00813FD5" w:rsidRDefault="00813FD5" w:rsidP="00C334AF">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buc/lună</w:t>
            </w:r>
          </w:p>
        </w:tc>
        <w:tc>
          <w:tcPr>
            <w:tcW w:w="1559"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în proces tehnologic</w:t>
            </w:r>
          </w:p>
        </w:tc>
        <w:tc>
          <w:tcPr>
            <w:tcW w:w="2268"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magazie</w:t>
            </w:r>
          </w:p>
        </w:tc>
      </w:tr>
      <w:tr w:rsidR="00813FD5" w:rsidRPr="001041C3" w:rsidTr="00813FD5">
        <w:tc>
          <w:tcPr>
            <w:tcW w:w="851"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Alte materii</w:t>
            </w:r>
          </w:p>
        </w:tc>
        <w:tc>
          <w:tcPr>
            <w:tcW w:w="1417" w:type="dxa"/>
            <w:shd w:val="clear" w:color="auto" w:fill="auto"/>
            <w:vAlign w:val="bottom"/>
          </w:tcPr>
          <w:p w:rsidR="00813FD5" w:rsidRPr="001041C3" w:rsidRDefault="00813FD5" w:rsidP="005941AD">
            <w:pPr>
              <w:spacing w:after="0" w:line="240" w:lineRule="auto"/>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Vopsele și lacuri</w:t>
            </w:r>
          </w:p>
        </w:tc>
        <w:tc>
          <w:tcPr>
            <w:tcW w:w="1134" w:type="dxa"/>
            <w:shd w:val="clear" w:color="auto" w:fill="auto"/>
          </w:tcPr>
          <w:p w:rsidR="00813FD5" w:rsidRPr="001041C3" w:rsidRDefault="00813FD5" w:rsidP="008A7D20">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Materie auxiliară</w:t>
            </w:r>
          </w:p>
        </w:tc>
        <w:tc>
          <w:tcPr>
            <w:tcW w:w="851" w:type="dxa"/>
            <w:shd w:val="clear" w:color="auto" w:fill="auto"/>
            <w:vAlign w:val="bottom"/>
          </w:tcPr>
          <w:p w:rsidR="00813FD5" w:rsidRPr="001041C3" w:rsidRDefault="00813FD5" w:rsidP="00FE5DD6">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1,4</w:t>
            </w:r>
          </w:p>
        </w:tc>
        <w:tc>
          <w:tcPr>
            <w:tcW w:w="1134" w:type="dxa"/>
            <w:shd w:val="clear" w:color="auto" w:fill="auto"/>
            <w:vAlign w:val="bottom"/>
          </w:tcPr>
          <w:p w:rsidR="00813FD5" w:rsidRPr="001041C3" w:rsidRDefault="00813FD5" w:rsidP="00C334AF">
            <w:pPr>
              <w:spacing w:after="0" w:line="240" w:lineRule="auto"/>
              <w:jc w:val="center"/>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t/lună</w:t>
            </w:r>
          </w:p>
        </w:tc>
        <w:tc>
          <w:tcPr>
            <w:tcW w:w="1559"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în proces tehnologic</w:t>
            </w:r>
          </w:p>
        </w:tc>
        <w:tc>
          <w:tcPr>
            <w:tcW w:w="2268" w:type="dxa"/>
            <w:shd w:val="clear" w:color="auto" w:fill="auto"/>
          </w:tcPr>
          <w:p w:rsidR="00813FD5" w:rsidRPr="001041C3" w:rsidRDefault="00813FD5" w:rsidP="00FA54A9">
            <w:pPr>
              <w:spacing w:before="40" w:after="0" w:line="240" w:lineRule="auto"/>
              <w:rPr>
                <w:rFonts w:ascii="Times New Roman" w:hAnsi="Times New Roman"/>
                <w:sz w:val="24"/>
                <w:szCs w:val="24"/>
                <w:lang w:val="ro-RO" w:eastAsia="ro-RO"/>
              </w:rPr>
            </w:pPr>
            <w:r w:rsidRPr="001041C3">
              <w:rPr>
                <w:rFonts w:ascii="Times New Roman" w:hAnsi="Times New Roman"/>
                <w:sz w:val="24"/>
                <w:szCs w:val="24"/>
                <w:lang w:val="ro-RO" w:eastAsia="ro-RO"/>
              </w:rPr>
              <w:t>magazie</w:t>
            </w:r>
          </w:p>
        </w:tc>
      </w:tr>
    </w:tbl>
    <w:p w:rsidR="00F94F84" w:rsidRPr="00CE4FFB" w:rsidRDefault="00F94F84" w:rsidP="0010693C">
      <w:pPr>
        <w:keepNext/>
        <w:spacing w:after="0" w:line="240" w:lineRule="auto"/>
        <w:ind w:left="360"/>
        <w:jc w:val="both"/>
        <w:outlineLvl w:val="1"/>
        <w:rPr>
          <w:rFonts w:ascii="Times New Roman" w:eastAsia="Times New Roman" w:hAnsi="Times New Roman"/>
          <w:b/>
          <w:bCs/>
          <w:sz w:val="24"/>
          <w:szCs w:val="24"/>
          <w:lang w:val="ro-RO" w:eastAsia="ro-RO"/>
        </w:rPr>
      </w:pPr>
    </w:p>
    <w:p w:rsidR="0010693C" w:rsidRPr="00CE4FFB" w:rsidRDefault="0010693C" w:rsidP="0010693C">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 xml:space="preserve">3. Utilități - apă, canalizare, energie </w:t>
      </w:r>
    </w:p>
    <w:p w:rsidR="00C7412C" w:rsidRPr="00CE4FFB" w:rsidRDefault="00C7412C" w:rsidP="005D5480">
      <w:pPr>
        <w:pStyle w:val="AntetCaracter"/>
        <w:spacing w:after="0" w:line="240" w:lineRule="auto"/>
        <w:ind w:firstLine="360"/>
        <w:jc w:val="both"/>
        <w:rPr>
          <w:rFonts w:ascii="Times New Roman" w:hAnsi="Times New Roman"/>
          <w:sz w:val="24"/>
          <w:szCs w:val="24"/>
          <w:lang w:val="ro-RO"/>
        </w:rPr>
      </w:pPr>
      <w:r w:rsidRPr="00CE4FFB">
        <w:rPr>
          <w:rFonts w:ascii="Times New Roman" w:hAnsi="Times New Roman"/>
          <w:sz w:val="24"/>
          <w:szCs w:val="24"/>
          <w:lang w:val="ro-RO"/>
        </w:rPr>
        <w:t>Unitatea este racordată la</w:t>
      </w:r>
      <w:r w:rsidR="00C6762A" w:rsidRPr="00CE4FFB">
        <w:rPr>
          <w:rFonts w:ascii="Times New Roman" w:hAnsi="Times New Roman"/>
          <w:sz w:val="24"/>
          <w:szCs w:val="24"/>
          <w:lang w:val="ro-RO"/>
        </w:rPr>
        <w:t xml:space="preserve"> reţelele de energie electrică,</w:t>
      </w:r>
      <w:r w:rsidRPr="00CE4FFB">
        <w:rPr>
          <w:rFonts w:ascii="Times New Roman" w:hAnsi="Times New Roman"/>
          <w:sz w:val="24"/>
          <w:szCs w:val="24"/>
          <w:lang w:val="ro-RO"/>
        </w:rPr>
        <w:t xml:space="preserve"> alimentare cu apă și canalizare ale municipiului </w:t>
      </w:r>
      <w:r w:rsidR="006B393D" w:rsidRPr="00CE4FFB">
        <w:rPr>
          <w:rFonts w:ascii="Times New Roman" w:hAnsi="Times New Roman"/>
          <w:sz w:val="24"/>
          <w:szCs w:val="24"/>
          <w:lang w:val="ro-RO"/>
        </w:rPr>
        <w:t>Mediaș</w:t>
      </w:r>
      <w:r w:rsidRPr="00CE4FFB">
        <w:rPr>
          <w:rFonts w:ascii="Times New Roman" w:hAnsi="Times New Roman"/>
          <w:sz w:val="24"/>
          <w:szCs w:val="24"/>
          <w:lang w:val="ro-RO"/>
        </w:rPr>
        <w: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998"/>
        <w:gridCol w:w="1275"/>
        <w:gridCol w:w="2167"/>
      </w:tblGrid>
      <w:tr w:rsidR="00C7412C" w:rsidRPr="00CE4FFB" w:rsidTr="009B2EB5">
        <w:tc>
          <w:tcPr>
            <w:tcW w:w="1206" w:type="dxa"/>
            <w:shd w:val="clear" w:color="auto" w:fill="C0C0C0"/>
            <w:vAlign w:val="center"/>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Tip utilitate</w:t>
            </w:r>
          </w:p>
        </w:tc>
        <w:tc>
          <w:tcPr>
            <w:tcW w:w="4998" w:type="dxa"/>
            <w:shd w:val="clear" w:color="auto" w:fill="C0C0C0"/>
            <w:vAlign w:val="center"/>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Descriere</w:t>
            </w:r>
          </w:p>
        </w:tc>
        <w:tc>
          <w:tcPr>
            <w:tcW w:w="1275" w:type="dxa"/>
            <w:shd w:val="clear" w:color="auto" w:fill="C0C0C0"/>
            <w:vAlign w:val="center"/>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Cantitate</w:t>
            </w:r>
          </w:p>
        </w:tc>
        <w:tc>
          <w:tcPr>
            <w:tcW w:w="2167" w:type="dxa"/>
            <w:shd w:val="clear" w:color="auto" w:fill="C0C0C0"/>
            <w:vAlign w:val="center"/>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UM</w:t>
            </w:r>
          </w:p>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b/>
                <w:sz w:val="24"/>
                <w:szCs w:val="24"/>
                <w:lang w:val="ro-RO"/>
              </w:rPr>
            </w:pPr>
          </w:p>
        </w:tc>
      </w:tr>
      <w:tr w:rsidR="00C7412C" w:rsidRPr="00CE4FFB" w:rsidTr="009B2EB5">
        <w:tc>
          <w:tcPr>
            <w:tcW w:w="1206" w:type="dxa"/>
            <w:shd w:val="clear" w:color="auto" w:fill="auto"/>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Apa</w:t>
            </w:r>
          </w:p>
        </w:tc>
        <w:tc>
          <w:tcPr>
            <w:tcW w:w="4998" w:type="dxa"/>
            <w:shd w:val="clear" w:color="auto" w:fill="auto"/>
          </w:tcPr>
          <w:p w:rsidR="00C7412C" w:rsidRPr="00CE4FFB" w:rsidRDefault="00C7412C" w:rsidP="00813FD5">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 xml:space="preserve">din rețeaua de alimentare cu apă a </w:t>
            </w:r>
            <w:r w:rsidR="00813FD5">
              <w:rPr>
                <w:rFonts w:ascii="Times New Roman" w:eastAsia="Times New Roman" w:hAnsi="Times New Roman"/>
                <w:sz w:val="24"/>
                <w:szCs w:val="24"/>
                <w:lang w:val="ro-RO"/>
              </w:rPr>
              <w:t>localității</w:t>
            </w:r>
          </w:p>
        </w:tc>
        <w:tc>
          <w:tcPr>
            <w:tcW w:w="1275" w:type="dxa"/>
            <w:shd w:val="clear" w:color="auto" w:fill="auto"/>
          </w:tcPr>
          <w:p w:rsidR="00C7412C" w:rsidRPr="00CE4FFB" w:rsidRDefault="00813FD5" w:rsidP="00813FD5">
            <w:pPr>
              <w:autoSpaceDE w:val="0"/>
              <w:autoSpaceDN w:val="0"/>
              <w:adjustRightInd w:val="0"/>
              <w:spacing w:before="40"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1 ,4</w:t>
            </w:r>
          </w:p>
        </w:tc>
        <w:tc>
          <w:tcPr>
            <w:tcW w:w="2167" w:type="dxa"/>
            <w:shd w:val="clear" w:color="auto" w:fill="auto"/>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Metri cubi/luna</w:t>
            </w:r>
          </w:p>
        </w:tc>
      </w:tr>
      <w:tr w:rsidR="00C7412C" w:rsidRPr="00CE4FFB" w:rsidTr="009B2EB5">
        <w:tc>
          <w:tcPr>
            <w:tcW w:w="1206" w:type="dxa"/>
            <w:shd w:val="clear" w:color="auto" w:fill="auto"/>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Canalizare</w:t>
            </w:r>
          </w:p>
        </w:tc>
        <w:tc>
          <w:tcPr>
            <w:tcW w:w="4998" w:type="dxa"/>
            <w:shd w:val="clear" w:color="auto" w:fill="auto"/>
          </w:tcPr>
          <w:p w:rsidR="00C7412C" w:rsidRPr="00CE4FFB" w:rsidRDefault="00813FD5" w:rsidP="00A44216">
            <w:pPr>
              <w:autoSpaceDE w:val="0"/>
              <w:autoSpaceDN w:val="0"/>
              <w:adjustRightInd w:val="0"/>
              <w:spacing w:before="40"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Bazin vidanjabil</w:t>
            </w:r>
          </w:p>
        </w:tc>
        <w:tc>
          <w:tcPr>
            <w:tcW w:w="1275" w:type="dxa"/>
            <w:shd w:val="clear" w:color="auto" w:fill="auto"/>
          </w:tcPr>
          <w:p w:rsidR="00C7412C" w:rsidRPr="00CE4FFB" w:rsidRDefault="00813FD5" w:rsidP="00FA54A9">
            <w:pPr>
              <w:autoSpaceDE w:val="0"/>
              <w:autoSpaceDN w:val="0"/>
              <w:adjustRightInd w:val="0"/>
              <w:spacing w:before="40"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2167" w:type="dxa"/>
            <w:shd w:val="clear" w:color="auto" w:fill="auto"/>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Metri cubi/luna</w:t>
            </w:r>
          </w:p>
        </w:tc>
      </w:tr>
      <w:tr w:rsidR="00C7412C" w:rsidRPr="00CE4FFB" w:rsidTr="009B2EB5">
        <w:tc>
          <w:tcPr>
            <w:tcW w:w="1206" w:type="dxa"/>
            <w:shd w:val="clear" w:color="auto" w:fill="auto"/>
          </w:tcPr>
          <w:p w:rsidR="00C7412C" w:rsidRPr="00CE4FFB" w:rsidRDefault="00C7412C" w:rsidP="00FA54A9">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Energie</w:t>
            </w:r>
          </w:p>
        </w:tc>
        <w:tc>
          <w:tcPr>
            <w:tcW w:w="4998" w:type="dxa"/>
            <w:shd w:val="clear" w:color="auto" w:fill="auto"/>
          </w:tcPr>
          <w:p w:rsidR="00C7412C" w:rsidRPr="00CE4FFB" w:rsidRDefault="00C7412C" w:rsidP="00A44216">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 xml:space="preserve">curent electric - din rețeaua de energie electrică a municipiului </w:t>
            </w:r>
            <w:r w:rsidR="00A44216" w:rsidRPr="00CE4FFB">
              <w:rPr>
                <w:rFonts w:ascii="Times New Roman" w:eastAsia="Times New Roman" w:hAnsi="Times New Roman"/>
                <w:sz w:val="24"/>
                <w:szCs w:val="24"/>
                <w:lang w:val="ro-RO"/>
              </w:rPr>
              <w:t>Mediaș</w:t>
            </w:r>
          </w:p>
        </w:tc>
        <w:tc>
          <w:tcPr>
            <w:tcW w:w="1275" w:type="dxa"/>
            <w:shd w:val="clear" w:color="auto" w:fill="auto"/>
          </w:tcPr>
          <w:p w:rsidR="00C7412C" w:rsidRPr="00CE4FFB" w:rsidRDefault="00C7412C" w:rsidP="00813FD5">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1</w:t>
            </w:r>
            <w:r w:rsidR="007E7C73" w:rsidRPr="00CE4FFB">
              <w:rPr>
                <w:rFonts w:ascii="Times New Roman" w:eastAsia="Times New Roman" w:hAnsi="Times New Roman"/>
                <w:sz w:val="24"/>
                <w:szCs w:val="24"/>
                <w:lang w:val="ro-RO"/>
              </w:rPr>
              <w:t>2</w:t>
            </w:r>
            <w:r w:rsidR="00813FD5">
              <w:rPr>
                <w:rFonts w:ascii="Times New Roman" w:eastAsia="Times New Roman" w:hAnsi="Times New Roman"/>
                <w:sz w:val="24"/>
                <w:szCs w:val="24"/>
                <w:lang w:val="ro-RO"/>
              </w:rPr>
              <w:t>50</w:t>
            </w:r>
          </w:p>
        </w:tc>
        <w:tc>
          <w:tcPr>
            <w:tcW w:w="2167" w:type="dxa"/>
            <w:shd w:val="clear" w:color="auto" w:fill="auto"/>
          </w:tcPr>
          <w:p w:rsidR="00C7412C" w:rsidRPr="00CE4FFB" w:rsidRDefault="00C7412C" w:rsidP="007E7C73">
            <w:pPr>
              <w:autoSpaceDE w:val="0"/>
              <w:autoSpaceDN w:val="0"/>
              <w:adjustRightInd w:val="0"/>
              <w:spacing w:before="40" w:after="0" w:line="240" w:lineRule="auto"/>
              <w:jc w:val="center"/>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KiloWatt/luna</w:t>
            </w:r>
          </w:p>
        </w:tc>
      </w:tr>
    </w:tbl>
    <w:p w:rsidR="0010693C" w:rsidRDefault="0010693C" w:rsidP="0032368C">
      <w:pPr>
        <w:keepNext/>
        <w:numPr>
          <w:ilvl w:val="0"/>
          <w:numId w:val="10"/>
        </w:numPr>
        <w:spacing w:after="0" w:line="240" w:lineRule="auto"/>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lastRenderedPageBreak/>
        <w:t>Descrierea principalelor faze ale procesului tehnologic sau ale activității</w:t>
      </w:r>
    </w:p>
    <w:p w:rsidR="0032368C" w:rsidRDefault="0032368C" w:rsidP="0032368C">
      <w:pPr>
        <w:keepNext/>
        <w:numPr>
          <w:ilvl w:val="0"/>
          <w:numId w:val="21"/>
        </w:numPr>
        <w:spacing w:after="0" w:line="240" w:lineRule="auto"/>
        <w:jc w:val="both"/>
        <w:outlineLvl w:val="1"/>
        <w:rPr>
          <w:rFonts w:ascii="Times New Roman" w:eastAsia="Times New Roman" w:hAnsi="Times New Roman"/>
          <w:bCs/>
          <w:sz w:val="24"/>
          <w:szCs w:val="24"/>
          <w:lang w:val="ro-RO" w:eastAsia="ro-RO"/>
        </w:rPr>
      </w:pPr>
      <w:r w:rsidRPr="0032368C">
        <w:rPr>
          <w:rFonts w:ascii="Times New Roman" w:eastAsia="Times New Roman" w:hAnsi="Times New Roman"/>
          <w:bCs/>
          <w:sz w:val="24"/>
          <w:szCs w:val="24"/>
          <w:lang w:val="ro-RO" w:eastAsia="ro-RO"/>
        </w:rPr>
        <w:t>recepție materii prime;</w:t>
      </w:r>
    </w:p>
    <w:p w:rsidR="0032368C" w:rsidRDefault="0032368C" w:rsidP="0032368C">
      <w:pPr>
        <w:keepNext/>
        <w:numPr>
          <w:ilvl w:val="0"/>
          <w:numId w:val="21"/>
        </w:numPr>
        <w:spacing w:after="0" w:line="240" w:lineRule="auto"/>
        <w:jc w:val="both"/>
        <w:outlineLvl w:val="1"/>
        <w:rPr>
          <w:rFonts w:ascii="Times New Roman" w:eastAsia="Times New Roman" w:hAnsi="Times New Roman"/>
          <w:bCs/>
          <w:sz w:val="24"/>
          <w:szCs w:val="24"/>
          <w:lang w:val="ro-RO" w:eastAsia="ro-RO"/>
        </w:rPr>
      </w:pPr>
      <w:r>
        <w:rPr>
          <w:rFonts w:ascii="Times New Roman" w:eastAsia="Times New Roman" w:hAnsi="Times New Roman"/>
          <w:bCs/>
          <w:sz w:val="24"/>
          <w:szCs w:val="24"/>
          <w:lang w:val="ro-RO" w:eastAsia="ro-RO"/>
        </w:rPr>
        <w:t>debitare;</w:t>
      </w:r>
    </w:p>
    <w:p w:rsidR="0032368C" w:rsidRDefault="0032368C" w:rsidP="0032368C">
      <w:pPr>
        <w:keepNext/>
        <w:numPr>
          <w:ilvl w:val="0"/>
          <w:numId w:val="21"/>
        </w:numPr>
        <w:spacing w:after="0" w:line="240" w:lineRule="auto"/>
        <w:jc w:val="both"/>
        <w:outlineLvl w:val="1"/>
        <w:rPr>
          <w:rFonts w:ascii="Times New Roman" w:eastAsia="Times New Roman" w:hAnsi="Times New Roman"/>
          <w:bCs/>
          <w:sz w:val="24"/>
          <w:szCs w:val="24"/>
          <w:lang w:val="ro-RO" w:eastAsia="ro-RO"/>
        </w:rPr>
      </w:pPr>
      <w:r>
        <w:rPr>
          <w:rFonts w:ascii="Times New Roman" w:eastAsia="Times New Roman" w:hAnsi="Times New Roman"/>
          <w:bCs/>
          <w:sz w:val="24"/>
          <w:szCs w:val="24"/>
          <w:lang w:val="ro-RO" w:eastAsia="ro-RO"/>
        </w:rPr>
        <w:t>frezare;</w:t>
      </w:r>
    </w:p>
    <w:p w:rsidR="0032368C" w:rsidRDefault="0032368C" w:rsidP="0032368C">
      <w:pPr>
        <w:keepNext/>
        <w:numPr>
          <w:ilvl w:val="0"/>
          <w:numId w:val="21"/>
        </w:numPr>
        <w:spacing w:after="0" w:line="240" w:lineRule="auto"/>
        <w:jc w:val="both"/>
        <w:outlineLvl w:val="1"/>
        <w:rPr>
          <w:rFonts w:ascii="Times New Roman" w:eastAsia="Times New Roman" w:hAnsi="Times New Roman"/>
          <w:bCs/>
          <w:sz w:val="24"/>
          <w:szCs w:val="24"/>
          <w:lang w:val="ro-RO" w:eastAsia="ro-RO"/>
        </w:rPr>
      </w:pPr>
      <w:r>
        <w:rPr>
          <w:rFonts w:ascii="Times New Roman" w:eastAsia="Times New Roman" w:hAnsi="Times New Roman"/>
          <w:bCs/>
          <w:sz w:val="24"/>
          <w:szCs w:val="24"/>
          <w:lang w:val="ro-RO" w:eastAsia="ro-RO"/>
        </w:rPr>
        <w:t>șlefuire;</w:t>
      </w:r>
    </w:p>
    <w:p w:rsidR="0032368C" w:rsidRDefault="0032368C" w:rsidP="0032368C">
      <w:pPr>
        <w:keepNext/>
        <w:numPr>
          <w:ilvl w:val="0"/>
          <w:numId w:val="21"/>
        </w:numPr>
        <w:spacing w:after="0" w:line="240" w:lineRule="auto"/>
        <w:jc w:val="both"/>
        <w:outlineLvl w:val="1"/>
        <w:rPr>
          <w:rFonts w:ascii="Times New Roman" w:eastAsia="Times New Roman" w:hAnsi="Times New Roman"/>
          <w:bCs/>
          <w:sz w:val="24"/>
          <w:szCs w:val="24"/>
          <w:lang w:val="ro-RO" w:eastAsia="ro-RO"/>
        </w:rPr>
      </w:pPr>
      <w:r>
        <w:rPr>
          <w:rFonts w:ascii="Times New Roman" w:eastAsia="Times New Roman" w:hAnsi="Times New Roman"/>
          <w:bCs/>
          <w:sz w:val="24"/>
          <w:szCs w:val="24"/>
          <w:lang w:val="ro-RO" w:eastAsia="ro-RO"/>
        </w:rPr>
        <w:t>vopsit/lăcuit;</w:t>
      </w:r>
    </w:p>
    <w:p w:rsidR="0032368C" w:rsidRDefault="0032368C" w:rsidP="0032368C">
      <w:pPr>
        <w:keepNext/>
        <w:numPr>
          <w:ilvl w:val="0"/>
          <w:numId w:val="21"/>
        </w:numPr>
        <w:spacing w:after="0" w:line="240" w:lineRule="auto"/>
        <w:jc w:val="both"/>
        <w:outlineLvl w:val="1"/>
        <w:rPr>
          <w:rFonts w:ascii="Times New Roman" w:eastAsia="Times New Roman" w:hAnsi="Times New Roman"/>
          <w:bCs/>
          <w:sz w:val="24"/>
          <w:szCs w:val="24"/>
          <w:lang w:val="ro-RO" w:eastAsia="ro-RO"/>
        </w:rPr>
      </w:pPr>
      <w:r>
        <w:rPr>
          <w:rFonts w:ascii="Times New Roman" w:eastAsia="Times New Roman" w:hAnsi="Times New Roman"/>
          <w:bCs/>
          <w:sz w:val="24"/>
          <w:szCs w:val="24"/>
          <w:lang w:val="ro-RO" w:eastAsia="ro-RO"/>
        </w:rPr>
        <w:t>montaj;</w:t>
      </w:r>
    </w:p>
    <w:p w:rsidR="0032368C" w:rsidRDefault="0032368C" w:rsidP="0032368C">
      <w:pPr>
        <w:keepNext/>
        <w:numPr>
          <w:ilvl w:val="0"/>
          <w:numId w:val="21"/>
        </w:numPr>
        <w:spacing w:after="0" w:line="240" w:lineRule="auto"/>
        <w:jc w:val="both"/>
        <w:outlineLvl w:val="1"/>
        <w:rPr>
          <w:rFonts w:ascii="Times New Roman" w:eastAsia="Times New Roman" w:hAnsi="Times New Roman"/>
          <w:bCs/>
          <w:sz w:val="24"/>
          <w:szCs w:val="24"/>
          <w:lang w:val="ro-RO" w:eastAsia="ro-RO"/>
        </w:rPr>
      </w:pPr>
      <w:r>
        <w:rPr>
          <w:rFonts w:ascii="Times New Roman" w:eastAsia="Times New Roman" w:hAnsi="Times New Roman"/>
          <w:bCs/>
          <w:sz w:val="24"/>
          <w:szCs w:val="24"/>
          <w:lang w:val="ro-RO" w:eastAsia="ro-RO"/>
        </w:rPr>
        <w:t>livrare.</w:t>
      </w:r>
    </w:p>
    <w:p w:rsidR="00502B5B" w:rsidRPr="00CE4FFB" w:rsidRDefault="0010693C" w:rsidP="00502B5B">
      <w:pPr>
        <w:spacing w:after="0" w:line="240" w:lineRule="auto"/>
        <w:ind w:firstLine="357"/>
        <w:jc w:val="both"/>
        <w:rPr>
          <w:rFonts w:ascii="Times New Roman" w:eastAsia="Times New Roman" w:hAnsi="Times New Roman"/>
          <w:sz w:val="24"/>
          <w:szCs w:val="24"/>
          <w:lang w:val="ro-RO"/>
        </w:rPr>
      </w:pPr>
      <w:r w:rsidRPr="00CE4FFB">
        <w:rPr>
          <w:rFonts w:ascii="Times New Roman" w:eastAsia="Times New Roman" w:hAnsi="Times New Roman"/>
          <w:b/>
          <w:sz w:val="24"/>
          <w:szCs w:val="24"/>
          <w:lang w:val="ro-RO"/>
        </w:rPr>
        <w:t>4.1.</w:t>
      </w:r>
      <w:r w:rsidRPr="00CE4FFB">
        <w:rPr>
          <w:rFonts w:ascii="Times New Roman" w:hAnsi="Times New Roman"/>
          <w:b/>
          <w:sz w:val="24"/>
          <w:szCs w:val="24"/>
          <w:lang w:val="ro-RO"/>
        </w:rPr>
        <w:t>Poziționarea amplasamentului pe care se desfășoară activitatea, în interiorul ariilor naturale protejate</w:t>
      </w:r>
      <w:r w:rsidR="00502B5B" w:rsidRPr="00CE4FFB">
        <w:rPr>
          <w:rFonts w:ascii="Times New Roman" w:hAnsi="Times New Roman"/>
          <w:b/>
          <w:sz w:val="24"/>
          <w:szCs w:val="24"/>
          <w:lang w:val="ro-RO"/>
        </w:rPr>
        <w:t xml:space="preserve"> </w:t>
      </w:r>
      <w:r w:rsidR="006E48D2" w:rsidRPr="00CE4FFB">
        <w:rPr>
          <w:rFonts w:ascii="Times New Roman" w:hAnsi="Times New Roman"/>
          <w:b/>
          <w:sz w:val="24"/>
          <w:szCs w:val="24"/>
          <w:lang w:val="ro-RO"/>
        </w:rPr>
        <w:t xml:space="preserve">- </w:t>
      </w:r>
      <w:r w:rsidR="006E48D2" w:rsidRPr="00CE4FFB">
        <w:rPr>
          <w:rFonts w:ascii="Times New Roman" w:hAnsi="Times New Roman"/>
          <w:sz w:val="24"/>
          <w:szCs w:val="24"/>
          <w:lang w:val="ro-RO"/>
        </w:rPr>
        <w:t>n</w:t>
      </w:r>
      <w:r w:rsidRPr="00CE4FFB">
        <w:rPr>
          <w:rFonts w:ascii="Times New Roman" w:eastAsia="Times New Roman" w:hAnsi="Times New Roman"/>
          <w:sz w:val="24"/>
          <w:szCs w:val="24"/>
          <w:lang w:val="ro-RO"/>
        </w:rPr>
        <w:t>u este cazul.</w:t>
      </w:r>
    </w:p>
    <w:p w:rsidR="00502B5B" w:rsidRPr="00CE4FFB" w:rsidRDefault="0010693C" w:rsidP="00502B5B">
      <w:pPr>
        <w:spacing w:after="0" w:line="240" w:lineRule="auto"/>
        <w:ind w:firstLine="357"/>
        <w:jc w:val="both"/>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5. Produsele și subprodusele</w:t>
      </w:r>
      <w:r w:rsidR="00502B5B" w:rsidRPr="00CE4FFB">
        <w:rPr>
          <w:rFonts w:ascii="Times New Roman" w:eastAsia="Times New Roman" w:hAnsi="Times New Roman"/>
          <w:b/>
          <w:bCs/>
          <w:sz w:val="24"/>
          <w:szCs w:val="24"/>
          <w:lang w:val="ro-RO" w:eastAsia="ro-RO"/>
        </w:rPr>
        <w:t xml:space="preserve"> </w:t>
      </w:r>
      <w:r w:rsidRPr="00CE4FFB">
        <w:rPr>
          <w:rFonts w:ascii="Times New Roman" w:eastAsia="Times New Roman" w:hAnsi="Times New Roman"/>
          <w:b/>
          <w:bCs/>
          <w:sz w:val="24"/>
          <w:szCs w:val="24"/>
          <w:lang w:val="ro-RO" w:eastAsia="ro-RO"/>
        </w:rPr>
        <w:t xml:space="preserve">obținute </w:t>
      </w:r>
    </w:p>
    <w:p w:rsidR="00C6762A" w:rsidRPr="00CE4FFB" w:rsidRDefault="006B393D" w:rsidP="00C6762A">
      <w:pPr>
        <w:numPr>
          <w:ilvl w:val="0"/>
          <w:numId w:val="16"/>
        </w:numPr>
        <w:spacing w:after="0" w:line="240" w:lineRule="auto"/>
        <w:ind w:left="284" w:hanging="284"/>
        <w:jc w:val="both"/>
        <w:rPr>
          <w:rFonts w:ascii="Times New Roman" w:eastAsia="Times New Roman" w:hAnsi="Times New Roman"/>
          <w:b/>
          <w:bCs/>
          <w:sz w:val="24"/>
          <w:szCs w:val="24"/>
          <w:lang w:val="ro-RO" w:eastAsia="ro-RO"/>
        </w:rPr>
      </w:pPr>
      <w:r w:rsidRPr="00CE4FFB">
        <w:rPr>
          <w:rFonts w:ascii="Times New Roman" w:eastAsia="Times New Roman" w:hAnsi="Times New Roman"/>
          <w:bCs/>
          <w:sz w:val="24"/>
          <w:szCs w:val="24"/>
          <w:lang w:val="ro-RO" w:eastAsia="ro-RO"/>
        </w:rPr>
        <w:t>obiecte de mobilier</w:t>
      </w:r>
      <w:r w:rsidR="00FE5DD6" w:rsidRPr="00CE4FFB">
        <w:rPr>
          <w:rFonts w:ascii="Times New Roman" w:eastAsia="Times New Roman" w:hAnsi="Times New Roman"/>
          <w:bCs/>
          <w:sz w:val="24"/>
          <w:szCs w:val="24"/>
          <w:lang w:val="ro-RO" w:eastAsia="ro-RO"/>
        </w:rPr>
        <w:t xml:space="preserve"> – în functie de comenzi</w:t>
      </w:r>
      <w:r w:rsidRPr="00CE4FFB">
        <w:rPr>
          <w:rFonts w:ascii="Times New Roman" w:eastAsia="Times New Roman" w:hAnsi="Times New Roman"/>
          <w:bCs/>
          <w:sz w:val="24"/>
          <w:szCs w:val="24"/>
          <w:lang w:val="ro-RO" w:eastAsia="ro-RO"/>
        </w:rPr>
        <w:t>;</w:t>
      </w:r>
    </w:p>
    <w:p w:rsidR="0010693C" w:rsidRPr="0032368C" w:rsidRDefault="0032368C" w:rsidP="0032368C">
      <w:pPr>
        <w:keepNext/>
        <w:spacing w:after="0" w:line="240" w:lineRule="auto"/>
        <w:jc w:val="both"/>
        <w:outlineLvl w:val="1"/>
        <w:rPr>
          <w:rFonts w:ascii="Times New Roman" w:eastAsia="Times New Roman" w:hAnsi="Times New Roman"/>
          <w:b/>
          <w:bCs/>
          <w:sz w:val="24"/>
          <w:szCs w:val="24"/>
          <w:lang w:val="ro-RO" w:eastAsia="ro-RO"/>
        </w:rPr>
      </w:pPr>
      <w:r>
        <w:rPr>
          <w:rFonts w:ascii="Times New Roman" w:eastAsia="Times New Roman" w:hAnsi="Times New Roman"/>
          <w:bCs/>
          <w:sz w:val="24"/>
          <w:szCs w:val="24"/>
          <w:lang w:val="ro-RO" w:eastAsia="ro-RO"/>
        </w:rPr>
        <w:t xml:space="preserve">    </w:t>
      </w:r>
      <w:r w:rsidR="0010693C" w:rsidRPr="0032368C">
        <w:rPr>
          <w:rFonts w:ascii="Times New Roman" w:eastAsia="Times New Roman" w:hAnsi="Times New Roman"/>
          <w:b/>
          <w:bCs/>
          <w:sz w:val="24"/>
          <w:szCs w:val="24"/>
          <w:lang w:val="ro-RO" w:eastAsia="ro-RO"/>
        </w:rPr>
        <w:t xml:space="preserve">6. Datele referitoare la centrala termică proprie - dotare, combustibili utilizați </w:t>
      </w:r>
    </w:p>
    <w:p w:rsidR="00DA6962" w:rsidRPr="00CE4FFB" w:rsidRDefault="00D70ECA" w:rsidP="00833EAE">
      <w:pPr>
        <w:autoSpaceDE w:val="0"/>
        <w:autoSpaceDN w:val="0"/>
        <w:adjustRightInd w:val="0"/>
        <w:spacing w:after="0" w:line="240" w:lineRule="auto"/>
        <w:ind w:firstLine="360"/>
        <w:jc w:val="both"/>
        <w:rPr>
          <w:rFonts w:ascii="Times New Roman" w:hAnsi="Times New Roman"/>
          <w:sz w:val="24"/>
          <w:szCs w:val="24"/>
          <w:lang w:val="ro-RO"/>
        </w:rPr>
      </w:pPr>
      <w:r w:rsidRPr="00CE4FFB">
        <w:rPr>
          <w:rFonts w:ascii="Times New Roman" w:hAnsi="Times New Roman"/>
          <w:sz w:val="24"/>
          <w:szCs w:val="24"/>
          <w:lang w:val="ro-RO"/>
        </w:rPr>
        <w:t>Încălzirea spațiului se asigură cu ce</w:t>
      </w:r>
      <w:r w:rsidR="00C62EAA" w:rsidRPr="00CE4FFB">
        <w:rPr>
          <w:rFonts w:ascii="Times New Roman" w:hAnsi="Times New Roman"/>
          <w:sz w:val="24"/>
          <w:szCs w:val="24"/>
          <w:lang w:val="ro-RO"/>
        </w:rPr>
        <w:t>ntrala termică</w:t>
      </w:r>
      <w:r w:rsidR="005941AD" w:rsidRPr="00CE4FFB">
        <w:rPr>
          <w:rFonts w:ascii="Times New Roman" w:hAnsi="Times New Roman"/>
          <w:sz w:val="24"/>
          <w:szCs w:val="24"/>
          <w:lang w:val="ro-RO"/>
        </w:rPr>
        <w:t xml:space="preserve"> </w:t>
      </w:r>
      <w:r w:rsidR="0032368C">
        <w:rPr>
          <w:rFonts w:ascii="Times New Roman" w:hAnsi="Times New Roman"/>
          <w:sz w:val="24"/>
          <w:szCs w:val="24"/>
          <w:lang w:val="ro-RO"/>
        </w:rPr>
        <w:t xml:space="preserve">automată, </w:t>
      </w:r>
      <w:r w:rsidR="00C62EAA" w:rsidRPr="00CE4FFB">
        <w:rPr>
          <w:rFonts w:ascii="Times New Roman" w:hAnsi="Times New Roman"/>
          <w:sz w:val="24"/>
          <w:szCs w:val="24"/>
          <w:lang w:val="ro-RO"/>
        </w:rPr>
        <w:t>care funcțione</w:t>
      </w:r>
      <w:r w:rsidR="009D04D8" w:rsidRPr="00CE4FFB">
        <w:rPr>
          <w:rFonts w:ascii="Times New Roman" w:hAnsi="Times New Roman"/>
          <w:sz w:val="24"/>
          <w:szCs w:val="24"/>
          <w:lang w:val="ro-RO"/>
        </w:rPr>
        <w:t>ază cu combustibul solid – lemn (resturile de lemn rezultat</w:t>
      </w:r>
      <w:r w:rsidR="0032368C">
        <w:rPr>
          <w:rFonts w:ascii="Times New Roman" w:hAnsi="Times New Roman"/>
          <w:sz w:val="24"/>
          <w:szCs w:val="24"/>
          <w:lang w:val="ro-RO"/>
        </w:rPr>
        <w:t>e din activitatea de tâmplărie</w:t>
      </w:r>
      <w:r w:rsidR="009D04D8" w:rsidRPr="00CE4FFB">
        <w:rPr>
          <w:rFonts w:ascii="Times New Roman" w:hAnsi="Times New Roman"/>
          <w:sz w:val="24"/>
          <w:szCs w:val="24"/>
          <w:lang w:val="ro-RO"/>
        </w:rPr>
        <w:t>).</w:t>
      </w:r>
      <w:r w:rsidR="00DA6962" w:rsidRPr="00CE4FFB">
        <w:rPr>
          <w:rFonts w:ascii="Times New Roman" w:hAnsi="Times New Roman"/>
          <w:sz w:val="24"/>
          <w:szCs w:val="24"/>
          <w:lang w:val="ro-RO"/>
        </w:rPr>
        <w:t xml:space="preserve"> </w:t>
      </w:r>
    </w:p>
    <w:p w:rsidR="00854536" w:rsidRPr="00CE4FFB" w:rsidRDefault="0010693C" w:rsidP="00854536">
      <w:pPr>
        <w:autoSpaceDE w:val="0"/>
        <w:autoSpaceDN w:val="0"/>
        <w:adjustRightInd w:val="0"/>
        <w:spacing w:after="0" w:line="240" w:lineRule="auto"/>
        <w:ind w:firstLine="360"/>
        <w:jc w:val="both"/>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7. Alte date specifice activității: (coduri CAEN Rev.2 care se desfășoară pe amplasament, dar nu intră pe procedura de autorizare)</w:t>
      </w:r>
      <w:r w:rsidR="0032368C">
        <w:rPr>
          <w:rFonts w:ascii="Times New Roman" w:eastAsia="Times New Roman" w:hAnsi="Times New Roman"/>
          <w:b/>
          <w:bCs/>
          <w:sz w:val="24"/>
          <w:szCs w:val="24"/>
          <w:lang w:val="ro-RO" w:eastAsia="ro-RO"/>
        </w:rPr>
        <w:t xml:space="preserve">: </w:t>
      </w:r>
      <w:r w:rsidR="0032368C" w:rsidRPr="00A123DE">
        <w:rPr>
          <w:rFonts w:ascii="Times New Roman" w:eastAsia="Times New Roman" w:hAnsi="Times New Roman"/>
          <w:bCs/>
          <w:sz w:val="24"/>
          <w:szCs w:val="24"/>
          <w:lang w:val="ro-RO" w:eastAsia="ro-RO"/>
        </w:rPr>
        <w:t>nu este cazul;</w:t>
      </w:r>
    </w:p>
    <w:p w:rsidR="00BD0D94" w:rsidRPr="00CE4FFB" w:rsidRDefault="0032368C" w:rsidP="0010693C">
      <w:pPr>
        <w:keepNext/>
        <w:spacing w:after="0" w:line="240" w:lineRule="auto"/>
        <w:ind w:left="360"/>
        <w:jc w:val="both"/>
        <w:outlineLvl w:val="1"/>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p>
    <w:p w:rsidR="0010693C" w:rsidRPr="00CE4FFB" w:rsidRDefault="0010693C" w:rsidP="0010693C">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8. Programul de funcționare</w:t>
      </w:r>
    </w:p>
    <w:p w:rsidR="0010693C" w:rsidRPr="00CE4FFB" w:rsidRDefault="00540E77" w:rsidP="0010693C">
      <w:pPr>
        <w:spacing w:after="0" w:line="240" w:lineRule="auto"/>
        <w:ind w:firstLine="360"/>
        <w:jc w:val="both"/>
        <w:rPr>
          <w:rFonts w:ascii="Times New Roman" w:hAnsi="Times New Roman"/>
          <w:sz w:val="24"/>
          <w:szCs w:val="24"/>
          <w:lang w:val="ro-RO"/>
        </w:rPr>
      </w:pPr>
      <w:r w:rsidRPr="00CE4FFB">
        <w:rPr>
          <w:rFonts w:ascii="Times New Roman" w:hAnsi="Times New Roman"/>
          <w:sz w:val="24"/>
          <w:szCs w:val="24"/>
          <w:lang w:val="ro-RO"/>
        </w:rPr>
        <w:t>8</w:t>
      </w:r>
      <w:r w:rsidR="0010693C" w:rsidRPr="00CE4FFB">
        <w:rPr>
          <w:rFonts w:ascii="Times New Roman" w:hAnsi="Times New Roman"/>
          <w:sz w:val="24"/>
          <w:szCs w:val="24"/>
          <w:lang w:val="ro-RO"/>
        </w:rPr>
        <w:t xml:space="preserve"> ore/zi, </w:t>
      </w:r>
      <w:r w:rsidRPr="00CE4FFB">
        <w:rPr>
          <w:rFonts w:ascii="Times New Roman" w:hAnsi="Times New Roman"/>
          <w:sz w:val="24"/>
          <w:szCs w:val="24"/>
          <w:lang w:val="ro-RO"/>
        </w:rPr>
        <w:t>5</w:t>
      </w:r>
      <w:r w:rsidR="0010693C" w:rsidRPr="00CE4FFB">
        <w:rPr>
          <w:rFonts w:ascii="Times New Roman" w:hAnsi="Times New Roman"/>
          <w:sz w:val="24"/>
          <w:szCs w:val="24"/>
          <w:lang w:val="ro-RO"/>
        </w:rPr>
        <w:t xml:space="preserve"> zile/săptămână, </w:t>
      </w:r>
      <w:r w:rsidRPr="00CE4FFB">
        <w:rPr>
          <w:rFonts w:ascii="Times New Roman" w:hAnsi="Times New Roman"/>
          <w:sz w:val="24"/>
          <w:szCs w:val="24"/>
          <w:lang w:val="ro-RO"/>
        </w:rPr>
        <w:t>2</w:t>
      </w:r>
      <w:r w:rsidR="00D72B79" w:rsidRPr="00CE4FFB">
        <w:rPr>
          <w:rFonts w:ascii="Times New Roman" w:hAnsi="Times New Roman"/>
          <w:sz w:val="24"/>
          <w:szCs w:val="24"/>
          <w:lang w:val="ro-RO"/>
        </w:rPr>
        <w:t>35</w:t>
      </w:r>
      <w:r w:rsidR="000D17E4" w:rsidRPr="00CE4FFB">
        <w:rPr>
          <w:rFonts w:ascii="Times New Roman" w:hAnsi="Times New Roman"/>
          <w:sz w:val="24"/>
          <w:szCs w:val="24"/>
          <w:lang w:val="ro-RO"/>
        </w:rPr>
        <w:t xml:space="preserve"> zile/an.</w:t>
      </w:r>
    </w:p>
    <w:p w:rsidR="0010693C" w:rsidRPr="00CE4FFB" w:rsidRDefault="0010693C" w:rsidP="0010693C">
      <w:pPr>
        <w:spacing w:after="0" w:line="240" w:lineRule="auto"/>
        <w:ind w:firstLine="360"/>
        <w:jc w:val="both"/>
        <w:rPr>
          <w:rFonts w:ascii="Times New Roman" w:hAnsi="Times New Roman"/>
          <w:sz w:val="24"/>
          <w:szCs w:val="24"/>
          <w:lang w:val="ro-RO"/>
        </w:rPr>
      </w:pPr>
      <w:r w:rsidRPr="00CE4FFB">
        <w:rPr>
          <w:rFonts w:ascii="Times New Roman" w:hAnsi="Times New Roman"/>
          <w:sz w:val="24"/>
          <w:szCs w:val="24"/>
          <w:lang w:val="ro-RO"/>
        </w:rPr>
        <w:t>Se va respecta programul stabilit de Primăria</w:t>
      </w:r>
      <w:r w:rsidR="00EC6685" w:rsidRPr="00CE4FFB">
        <w:rPr>
          <w:rFonts w:ascii="Times New Roman" w:hAnsi="Times New Roman"/>
          <w:sz w:val="24"/>
          <w:szCs w:val="24"/>
          <w:lang w:val="ro-RO"/>
        </w:rPr>
        <w:t xml:space="preserve"> </w:t>
      </w:r>
      <w:r w:rsidR="00C334AF">
        <w:rPr>
          <w:rFonts w:ascii="Times New Roman" w:hAnsi="Times New Roman"/>
          <w:sz w:val="24"/>
          <w:szCs w:val="24"/>
          <w:lang w:val="ro-RO"/>
        </w:rPr>
        <w:t>comunei Axente Sever</w:t>
      </w:r>
      <w:r w:rsidRPr="00CE4FFB">
        <w:rPr>
          <w:rFonts w:ascii="Times New Roman" w:hAnsi="Times New Roman"/>
          <w:sz w:val="24"/>
          <w:szCs w:val="24"/>
          <w:lang w:val="ro-RO"/>
        </w:rPr>
        <w:t>.</w:t>
      </w:r>
    </w:p>
    <w:p w:rsidR="0010693C" w:rsidRPr="00CE4FFB" w:rsidRDefault="0010693C" w:rsidP="0010693C">
      <w:pPr>
        <w:keepNext/>
        <w:keepLines/>
        <w:spacing w:before="240" w:after="0"/>
        <w:outlineLvl w:val="0"/>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II. Instalațiile, măsurile și condițiile de protecție a mediului</w:t>
      </w:r>
    </w:p>
    <w:p w:rsidR="0010693C" w:rsidRPr="00CE4FFB" w:rsidRDefault="0010693C" w:rsidP="0010693C">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1. Stațiile și instalațiile pentru reținerea, evacuarea și dispersia poluanților în mediu, din dotare (pe factori de mediu)</w:t>
      </w:r>
    </w:p>
    <w:p w:rsidR="00A123DE" w:rsidRDefault="00A123DE" w:rsidP="00AF1AEE">
      <w:pPr>
        <w:widowControl w:val="0"/>
        <w:numPr>
          <w:ilvl w:val="0"/>
          <w:numId w:val="14"/>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sistem de exhaustare locale prevăzute cu tubulatură, instalația este prevăzută cu filtru sac din material textil pentru reținere pulbere; aspirația se face de la nivelul utilajului de debitare;</w:t>
      </w:r>
    </w:p>
    <w:p w:rsidR="006E48D2" w:rsidRPr="00CE4FFB" w:rsidRDefault="008C0ADD" w:rsidP="00AF1AEE">
      <w:pPr>
        <w:widowControl w:val="0"/>
        <w:numPr>
          <w:ilvl w:val="0"/>
          <w:numId w:val="14"/>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cabina de vopsire este prevăzută cu : sistem de reținere pulbere vopsea compus din: filtre carton și textil; cabina de vopsire este prevăzută cu peredea de apă , apa utilizată este recirculată la un interval de 6 -12 luniîn funcție de volumul de lucru și înlocuită.</w:t>
      </w:r>
      <w:r w:rsidR="006E48D2" w:rsidRPr="00CE4FFB">
        <w:rPr>
          <w:rFonts w:ascii="Times New Roman" w:eastAsia="Times New Roman" w:hAnsi="Times New Roman"/>
          <w:sz w:val="24"/>
          <w:szCs w:val="24"/>
          <w:lang w:val="ro-RO" w:eastAsia="ro-RO"/>
        </w:rPr>
        <w:t xml:space="preserve"> </w:t>
      </w:r>
    </w:p>
    <w:p w:rsidR="00965577" w:rsidRPr="00CE4FFB" w:rsidRDefault="006E48D2" w:rsidP="00965577">
      <w:pPr>
        <w:widowControl w:val="0"/>
        <w:tabs>
          <w:tab w:val="left" w:pos="0"/>
        </w:tabs>
        <w:suppressAutoHyphens/>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b/>
          <w:sz w:val="24"/>
          <w:szCs w:val="24"/>
          <w:lang w:val="ro-RO"/>
        </w:rPr>
        <w:tab/>
      </w:r>
      <w:r w:rsidR="00965577" w:rsidRPr="00CE4FFB">
        <w:rPr>
          <w:rFonts w:ascii="Times New Roman" w:eastAsia="Times New Roman" w:hAnsi="Times New Roman"/>
          <w:b/>
          <w:sz w:val="24"/>
          <w:szCs w:val="24"/>
          <w:lang w:val="ro-RO"/>
        </w:rPr>
        <w:t>Alte surse de poluare</w:t>
      </w:r>
    </w:p>
    <w:p w:rsidR="00965577" w:rsidRPr="00CE4FFB" w:rsidRDefault="00965577" w:rsidP="00965577">
      <w:pPr>
        <w:spacing w:after="0" w:line="259" w:lineRule="auto"/>
        <w:ind w:left="720"/>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widowControl w:val="0"/>
        <w:tabs>
          <w:tab w:val="left" w:pos="0"/>
        </w:tabs>
        <w:suppressAutoHyphens/>
        <w:spacing w:after="0" w:line="240" w:lineRule="auto"/>
        <w:jc w:val="both"/>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ab/>
        <w:t>Apă</w:t>
      </w:r>
    </w:p>
    <w:p w:rsidR="00965577" w:rsidRPr="00CE4FFB" w:rsidRDefault="00965577" w:rsidP="00965577">
      <w:pPr>
        <w:autoSpaceDE w:val="0"/>
        <w:autoSpaceDN w:val="0"/>
        <w:adjustRightInd w:val="0"/>
        <w:spacing w:after="0" w:line="240" w:lineRule="auto"/>
        <w:ind w:firstLine="720"/>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Nu este cazul.</w:t>
      </w:r>
    </w:p>
    <w:p w:rsidR="00965577" w:rsidRPr="00CE4FFB" w:rsidRDefault="00965577" w:rsidP="00965577">
      <w:pPr>
        <w:autoSpaceDE w:val="0"/>
        <w:autoSpaceDN w:val="0"/>
        <w:adjustRightInd w:val="0"/>
        <w:spacing w:after="0" w:line="240" w:lineRule="auto"/>
        <w:ind w:firstLine="720"/>
        <w:jc w:val="both"/>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Pretratare ape pe amplasament</w:t>
      </w:r>
    </w:p>
    <w:p w:rsidR="00965577" w:rsidRPr="00CE4FFB" w:rsidRDefault="00965577" w:rsidP="00965577">
      <w:pPr>
        <w:spacing w:after="0" w:line="240" w:lineRule="auto"/>
        <w:ind w:firstLine="720"/>
        <w:jc w:val="both"/>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spacing w:after="0" w:line="240" w:lineRule="auto"/>
        <w:ind w:firstLine="720"/>
        <w:jc w:val="both"/>
        <w:rPr>
          <w:rFonts w:ascii="Times New Roman" w:hAnsi="Times New Roman"/>
          <w:b/>
          <w:sz w:val="24"/>
          <w:szCs w:val="24"/>
          <w:lang w:val="ro-RO"/>
        </w:rPr>
      </w:pPr>
      <w:r w:rsidRPr="00CE4FFB">
        <w:rPr>
          <w:rFonts w:ascii="Times New Roman" w:hAnsi="Times New Roman"/>
          <w:b/>
          <w:sz w:val="24"/>
          <w:szCs w:val="24"/>
          <w:lang w:val="ro-RO"/>
        </w:rPr>
        <w:t>Tratare ape pe amplasament</w:t>
      </w:r>
    </w:p>
    <w:p w:rsidR="00965577" w:rsidRPr="00CE4FFB" w:rsidRDefault="00965577" w:rsidP="00965577">
      <w:pPr>
        <w:spacing w:after="0" w:line="259" w:lineRule="auto"/>
        <w:ind w:firstLine="720"/>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widowControl w:val="0"/>
        <w:tabs>
          <w:tab w:val="left" w:pos="0"/>
        </w:tabs>
        <w:suppressAutoHyphens/>
        <w:spacing w:after="0" w:line="240" w:lineRule="auto"/>
        <w:jc w:val="both"/>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ab/>
        <w:t>Sol</w:t>
      </w:r>
    </w:p>
    <w:p w:rsidR="00965577" w:rsidRPr="00CE4FFB" w:rsidRDefault="00965577" w:rsidP="00AF1AEE">
      <w:pPr>
        <w:numPr>
          <w:ilvl w:val="0"/>
          <w:numId w:val="3"/>
        </w:numPr>
        <w:suppressAutoHyphens/>
        <w:spacing w:after="0" w:line="259" w:lineRule="auto"/>
        <w:contextualSpacing/>
        <w:jc w:val="both"/>
        <w:rPr>
          <w:rFonts w:ascii="Times New Roman" w:hAnsi="Times New Roman"/>
          <w:sz w:val="24"/>
          <w:szCs w:val="24"/>
          <w:lang w:val="ro-RO" w:eastAsia="ar-SA"/>
        </w:rPr>
      </w:pPr>
      <w:r w:rsidRPr="00CE4FFB">
        <w:rPr>
          <w:rFonts w:ascii="Times New Roman" w:hAnsi="Times New Roman"/>
          <w:sz w:val="24"/>
          <w:szCs w:val="24"/>
          <w:lang w:val="ro-RO" w:eastAsia="ar-SA"/>
        </w:rPr>
        <w:t xml:space="preserve">suprafeţele de lucru sunt </w:t>
      </w:r>
      <w:r w:rsidR="00F94F84" w:rsidRPr="00CE4FFB">
        <w:rPr>
          <w:rFonts w:ascii="Times New Roman" w:hAnsi="Times New Roman"/>
          <w:sz w:val="24"/>
          <w:szCs w:val="24"/>
          <w:lang w:val="ro-RO" w:eastAsia="ar-SA"/>
        </w:rPr>
        <w:t>betonate</w:t>
      </w:r>
      <w:r w:rsidRPr="00CE4FFB">
        <w:rPr>
          <w:rFonts w:ascii="Times New Roman" w:hAnsi="Times New Roman"/>
          <w:sz w:val="24"/>
          <w:szCs w:val="24"/>
          <w:lang w:val="ro-RO" w:eastAsia="ar-SA"/>
        </w:rPr>
        <w:t>.</w:t>
      </w:r>
    </w:p>
    <w:p w:rsidR="00965577" w:rsidRPr="00CE4FFB" w:rsidRDefault="00965577" w:rsidP="00965577">
      <w:pPr>
        <w:widowControl w:val="0"/>
        <w:tabs>
          <w:tab w:val="left" w:pos="0"/>
        </w:tabs>
        <w:suppressAutoHyphens/>
        <w:spacing w:after="0" w:line="240" w:lineRule="auto"/>
        <w:jc w:val="both"/>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ab/>
        <w:t>Alți factori de mediu (după caz)</w:t>
      </w:r>
    </w:p>
    <w:p w:rsidR="00965577" w:rsidRPr="00CE4FFB" w:rsidRDefault="00965577" w:rsidP="00965577">
      <w:pPr>
        <w:spacing w:after="0" w:line="259" w:lineRule="auto"/>
        <w:ind w:firstLine="708"/>
        <w:rPr>
          <w:rFonts w:ascii="Times New Roman" w:hAnsi="Times New Roman"/>
          <w:sz w:val="24"/>
          <w:szCs w:val="24"/>
          <w:lang w:val="ro-RO"/>
        </w:rPr>
      </w:pPr>
      <w:r w:rsidRPr="00CE4FFB">
        <w:rPr>
          <w:rFonts w:ascii="Times New Roman" w:hAnsi="Times New Roman"/>
          <w:sz w:val="24"/>
          <w:szCs w:val="24"/>
          <w:lang w:val="ro-RO"/>
        </w:rPr>
        <w:t>Nu este cazul.</w:t>
      </w:r>
    </w:p>
    <w:p w:rsidR="0010693C" w:rsidRPr="00CE4FFB" w:rsidRDefault="0010693C" w:rsidP="0010693C">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 xml:space="preserve">2. Alte amenajări speciale, dotări și măsuri pentru protecția mediului: </w:t>
      </w:r>
    </w:p>
    <w:p w:rsidR="006F2F84" w:rsidRPr="00CE4FFB" w:rsidRDefault="008C0ADD" w:rsidP="00AF1AEE">
      <w:pPr>
        <w:widowControl w:val="0"/>
        <w:numPr>
          <w:ilvl w:val="0"/>
          <w:numId w:val="14"/>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suprafața halei este betonată;</w:t>
      </w:r>
    </w:p>
    <w:p w:rsidR="0010693C" w:rsidRPr="00CE4FFB" w:rsidRDefault="0010693C" w:rsidP="0010693C">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3. Concentrațiile și debitele masice de poluanți, nivelul de zgomot, de radiații, admise la evacuarea în mediu, depășiri permise și în ce condiții</w:t>
      </w:r>
    </w:p>
    <w:p w:rsidR="00965577" w:rsidRPr="00CE4FFB" w:rsidRDefault="00965577" w:rsidP="00965577">
      <w:pPr>
        <w:autoSpaceDE w:val="0"/>
        <w:autoSpaceDN w:val="0"/>
        <w:adjustRightInd w:val="0"/>
        <w:spacing w:after="0" w:line="240" w:lineRule="auto"/>
        <w:ind w:firstLine="720"/>
        <w:jc w:val="both"/>
        <w:rPr>
          <w:rFonts w:ascii="Times New Roman" w:eastAsia="Times New Roman" w:hAnsi="Times New Roman"/>
          <w:b/>
          <w:color w:val="000000"/>
          <w:sz w:val="24"/>
          <w:szCs w:val="24"/>
          <w:lang w:val="ro-RO"/>
        </w:rPr>
      </w:pPr>
      <w:r w:rsidRPr="00CE4FFB">
        <w:rPr>
          <w:rFonts w:ascii="Times New Roman" w:eastAsia="Times New Roman" w:hAnsi="Times New Roman"/>
          <w:b/>
          <w:color w:val="000000"/>
          <w:sz w:val="24"/>
          <w:szCs w:val="24"/>
          <w:lang w:val="ro-RO"/>
        </w:rPr>
        <w:t>Valori limită pentru aer în condiții de funcționare normale</w:t>
      </w:r>
    </w:p>
    <w:p w:rsidR="0017379C" w:rsidRPr="00CE4FFB" w:rsidRDefault="0017379C" w:rsidP="00AF1AEE">
      <w:pPr>
        <w:numPr>
          <w:ilvl w:val="0"/>
          <w:numId w:val="15"/>
        </w:numPr>
        <w:suppressAutoHyphens/>
        <w:spacing w:after="0" w:line="240" w:lineRule="auto"/>
        <w:jc w:val="both"/>
        <w:rPr>
          <w:rFonts w:ascii="Times New Roman" w:hAnsi="Times New Roman"/>
          <w:sz w:val="24"/>
          <w:szCs w:val="24"/>
          <w:lang w:val="ro-RO" w:eastAsia="ar-SA"/>
        </w:rPr>
      </w:pPr>
      <w:r w:rsidRPr="00CE4FFB">
        <w:rPr>
          <w:rFonts w:ascii="Times New Roman" w:hAnsi="Times New Roman"/>
          <w:sz w:val="24"/>
          <w:szCs w:val="24"/>
          <w:lang w:val="ro-RO" w:eastAsia="ar-SA"/>
        </w:rPr>
        <w:t>p</w:t>
      </w:r>
      <w:r w:rsidR="004E2926" w:rsidRPr="00CE4FFB">
        <w:rPr>
          <w:rFonts w:ascii="Times New Roman" w:hAnsi="Times New Roman"/>
          <w:sz w:val="24"/>
          <w:szCs w:val="24"/>
          <w:lang w:val="ro-RO" w:eastAsia="ar-SA"/>
        </w:rPr>
        <w:t>ulberile sedimentabile în imisie nu vor depăși valoarea prag de 17 g/mp/lună</w:t>
      </w:r>
      <w:r w:rsidRPr="00CE4FFB">
        <w:rPr>
          <w:rFonts w:ascii="Times New Roman" w:hAnsi="Times New Roman"/>
          <w:sz w:val="24"/>
          <w:szCs w:val="24"/>
          <w:lang w:val="ro-RO" w:eastAsia="ar-SA"/>
        </w:rPr>
        <w:t>, conform STAS 12574/87;</w:t>
      </w:r>
    </w:p>
    <w:p w:rsidR="004E2926" w:rsidRPr="00CE4FFB" w:rsidRDefault="0017379C" w:rsidP="00AF1AEE">
      <w:pPr>
        <w:numPr>
          <w:ilvl w:val="0"/>
          <w:numId w:val="15"/>
        </w:numPr>
        <w:suppressAutoHyphens/>
        <w:spacing w:after="0" w:line="240" w:lineRule="auto"/>
        <w:jc w:val="both"/>
        <w:rPr>
          <w:rFonts w:ascii="Times New Roman" w:hAnsi="Times New Roman"/>
          <w:sz w:val="24"/>
          <w:szCs w:val="24"/>
          <w:lang w:val="ro-RO" w:eastAsia="ar-SA"/>
        </w:rPr>
      </w:pPr>
      <w:r w:rsidRPr="00CE4FFB">
        <w:rPr>
          <w:rFonts w:ascii="Times New Roman" w:hAnsi="Times New Roman"/>
          <w:sz w:val="24"/>
          <w:szCs w:val="24"/>
          <w:lang w:val="ro-RO" w:eastAsia="ar-SA"/>
        </w:rPr>
        <w:lastRenderedPageBreak/>
        <w:t>c</w:t>
      </w:r>
      <w:r w:rsidR="004E2926" w:rsidRPr="00CE4FFB">
        <w:rPr>
          <w:rFonts w:ascii="Times New Roman" w:hAnsi="Times New Roman"/>
          <w:sz w:val="24"/>
          <w:szCs w:val="24"/>
          <w:lang w:val="ro-RO" w:eastAsia="ar-SA"/>
        </w:rPr>
        <w:t>oncentra</w:t>
      </w:r>
      <w:r w:rsidRPr="00CE4FFB">
        <w:rPr>
          <w:rFonts w:ascii="Times New Roman" w:hAnsi="Times New Roman"/>
          <w:sz w:val="24"/>
          <w:szCs w:val="24"/>
          <w:lang w:val="ro-RO" w:eastAsia="ar-SA"/>
        </w:rPr>
        <w:t>ț</w:t>
      </w:r>
      <w:r w:rsidR="004E2926" w:rsidRPr="00CE4FFB">
        <w:rPr>
          <w:rFonts w:ascii="Times New Roman" w:hAnsi="Times New Roman"/>
          <w:sz w:val="24"/>
          <w:szCs w:val="24"/>
          <w:lang w:val="ro-RO" w:eastAsia="ar-SA"/>
        </w:rPr>
        <w:t>ia poluanților evacua</w:t>
      </w:r>
      <w:r w:rsidRPr="00CE4FFB">
        <w:rPr>
          <w:rFonts w:ascii="Times New Roman" w:hAnsi="Times New Roman"/>
          <w:sz w:val="24"/>
          <w:szCs w:val="24"/>
          <w:lang w:val="ro-RO" w:eastAsia="ar-SA"/>
        </w:rPr>
        <w:t>ți</w:t>
      </w:r>
      <w:r w:rsidR="004E2926" w:rsidRPr="00CE4FFB">
        <w:rPr>
          <w:rFonts w:ascii="Times New Roman" w:hAnsi="Times New Roman"/>
          <w:sz w:val="24"/>
          <w:szCs w:val="24"/>
          <w:lang w:val="ro-RO" w:eastAsia="ar-SA"/>
        </w:rPr>
        <w:t xml:space="preserve"> pe coșul instalației de ardere pe combustibil solid (lemn)</w:t>
      </w:r>
      <w:r w:rsidRPr="00CE4FFB">
        <w:rPr>
          <w:rFonts w:ascii="Times New Roman" w:hAnsi="Times New Roman"/>
          <w:sz w:val="24"/>
          <w:szCs w:val="24"/>
          <w:lang w:val="ro-RO" w:eastAsia="ar-SA"/>
        </w:rPr>
        <w:t>: pulberi – 100 mg/mcN, monoxid de carbon – 250 mg/mcN, SO</w:t>
      </w:r>
      <w:r w:rsidRPr="00CE4FFB">
        <w:rPr>
          <w:rFonts w:ascii="Times New Roman" w:hAnsi="Times New Roman"/>
          <w:sz w:val="24"/>
          <w:szCs w:val="24"/>
          <w:vertAlign w:val="subscript"/>
          <w:lang w:val="ro-RO" w:eastAsia="ar-SA"/>
        </w:rPr>
        <w:t>2</w:t>
      </w:r>
      <w:r w:rsidRPr="00CE4FFB">
        <w:rPr>
          <w:rFonts w:ascii="Times New Roman" w:hAnsi="Times New Roman"/>
          <w:sz w:val="24"/>
          <w:szCs w:val="24"/>
          <w:lang w:val="ro-RO" w:eastAsia="ar-SA"/>
        </w:rPr>
        <w:t xml:space="preserve"> – 2000 mg/mcN, NO</w:t>
      </w:r>
      <w:r w:rsidRPr="00CE4FFB">
        <w:rPr>
          <w:rFonts w:ascii="Times New Roman" w:hAnsi="Times New Roman"/>
          <w:sz w:val="24"/>
          <w:szCs w:val="24"/>
          <w:vertAlign w:val="subscript"/>
          <w:lang w:val="ro-RO" w:eastAsia="ar-SA"/>
        </w:rPr>
        <w:t>2</w:t>
      </w:r>
      <w:r w:rsidRPr="00CE4FFB">
        <w:rPr>
          <w:rFonts w:ascii="Times New Roman" w:hAnsi="Times New Roman"/>
          <w:sz w:val="24"/>
          <w:szCs w:val="24"/>
          <w:lang w:val="ro-RO" w:eastAsia="ar-SA"/>
        </w:rPr>
        <w:t xml:space="preserve"> – 500 mg/mcN, O</w:t>
      </w:r>
      <w:r w:rsidRPr="00CE4FFB">
        <w:rPr>
          <w:rFonts w:ascii="Times New Roman" w:hAnsi="Times New Roman"/>
          <w:sz w:val="24"/>
          <w:szCs w:val="24"/>
          <w:vertAlign w:val="subscript"/>
          <w:lang w:val="ro-RO" w:eastAsia="ar-SA"/>
        </w:rPr>
        <w:t>2</w:t>
      </w:r>
      <w:r w:rsidRPr="00CE4FFB">
        <w:rPr>
          <w:rFonts w:ascii="Times New Roman" w:hAnsi="Times New Roman"/>
          <w:sz w:val="24"/>
          <w:szCs w:val="24"/>
          <w:lang w:val="ro-RO" w:eastAsia="ar-SA"/>
        </w:rPr>
        <w:t xml:space="preserve"> – 6%.</w:t>
      </w:r>
    </w:p>
    <w:p w:rsidR="00F94F84" w:rsidRDefault="008C0ADD" w:rsidP="00965577">
      <w:pPr>
        <w:spacing w:after="0" w:line="240" w:lineRule="auto"/>
        <w:ind w:left="709"/>
        <w:jc w:val="both"/>
        <w:rPr>
          <w:rFonts w:ascii="Times New Roman" w:hAnsi="Times New Roman"/>
          <w:b/>
          <w:sz w:val="24"/>
          <w:szCs w:val="24"/>
          <w:lang w:val="ro-RO" w:eastAsia="ar-SA"/>
        </w:rPr>
      </w:pPr>
      <w:r>
        <w:rPr>
          <w:rFonts w:ascii="Times New Roman" w:hAnsi="Times New Roman"/>
          <w:b/>
          <w:sz w:val="24"/>
          <w:szCs w:val="24"/>
          <w:lang w:val="ro-RO" w:eastAsia="ar-SA"/>
        </w:rPr>
        <w:t>Zgomot:</w:t>
      </w:r>
    </w:p>
    <w:p w:rsidR="008C0ADD" w:rsidRPr="008C0ADD" w:rsidRDefault="008C0ADD" w:rsidP="008C0ADD">
      <w:pPr>
        <w:numPr>
          <w:ilvl w:val="0"/>
          <w:numId w:val="22"/>
        </w:numPr>
        <w:autoSpaceDN w:val="0"/>
        <w:spacing w:after="0" w:line="240" w:lineRule="auto"/>
        <w:ind w:right="5"/>
        <w:jc w:val="both"/>
        <w:rPr>
          <w:rFonts w:ascii="Times New Roman" w:eastAsia="Times New Roman" w:hAnsi="Times New Roman"/>
          <w:bCs/>
          <w:sz w:val="24"/>
          <w:szCs w:val="24"/>
          <w:lang w:val="ro-RO" w:eastAsia="ro-RO"/>
        </w:rPr>
      </w:pPr>
      <w:r w:rsidRPr="008C0ADD">
        <w:rPr>
          <w:rFonts w:ascii="Times New Roman" w:eastAsia="Times New Roman" w:hAnsi="Times New Roman"/>
          <w:bCs/>
          <w:sz w:val="24"/>
          <w:szCs w:val="24"/>
          <w:lang w:val="ro-RO" w:eastAsia="ro-RO"/>
        </w:rPr>
        <w:t>NAEC exterior incintei nu va depăși 65 dB(A), Cz. 60, conform SR 10009/2017</w:t>
      </w:r>
    </w:p>
    <w:p w:rsidR="008C0ADD" w:rsidRPr="00CE4FFB" w:rsidRDefault="008C0ADD" w:rsidP="00965577">
      <w:pPr>
        <w:spacing w:after="0" w:line="240" w:lineRule="auto"/>
        <w:ind w:left="709"/>
        <w:jc w:val="both"/>
        <w:rPr>
          <w:rFonts w:ascii="Times New Roman" w:hAnsi="Times New Roman"/>
          <w:b/>
          <w:sz w:val="24"/>
          <w:szCs w:val="24"/>
          <w:lang w:val="ro-RO" w:eastAsia="ar-SA"/>
        </w:rPr>
      </w:pPr>
    </w:p>
    <w:p w:rsidR="00965577" w:rsidRPr="00CE4FFB" w:rsidRDefault="00965577" w:rsidP="00965577">
      <w:pPr>
        <w:spacing w:after="0" w:line="240" w:lineRule="auto"/>
        <w:ind w:left="709"/>
        <w:jc w:val="both"/>
        <w:rPr>
          <w:rFonts w:ascii="Times New Roman" w:hAnsi="Times New Roman"/>
          <w:b/>
          <w:sz w:val="24"/>
          <w:szCs w:val="24"/>
          <w:lang w:val="ro-RO" w:eastAsia="ar-SA"/>
        </w:rPr>
      </w:pPr>
      <w:r w:rsidRPr="00CE4FFB">
        <w:rPr>
          <w:rFonts w:ascii="Times New Roman" w:hAnsi="Times New Roman"/>
          <w:b/>
          <w:sz w:val="24"/>
          <w:szCs w:val="24"/>
          <w:lang w:val="ro-RO" w:eastAsia="ar-SA"/>
        </w:rPr>
        <w:t>Alte condiții de funcționare decât cele normale:</w:t>
      </w:r>
    </w:p>
    <w:p w:rsidR="00965577" w:rsidRPr="00CE4FFB" w:rsidRDefault="00965577" w:rsidP="00965577">
      <w:pPr>
        <w:numPr>
          <w:ilvl w:val="12"/>
          <w:numId w:val="0"/>
        </w:numPr>
        <w:spacing w:after="0" w:line="240" w:lineRule="auto"/>
        <w:ind w:firstLine="720"/>
        <w:jc w:val="both"/>
        <w:rPr>
          <w:rFonts w:ascii="Times New Roman" w:hAnsi="Times New Roman"/>
          <w:bCs/>
          <w:sz w:val="24"/>
          <w:szCs w:val="24"/>
          <w:lang w:val="ro-RO"/>
        </w:rPr>
      </w:pPr>
      <w:r w:rsidRPr="00CE4FFB">
        <w:rPr>
          <w:rFonts w:ascii="Times New Roman" w:hAnsi="Times New Roman"/>
          <w:bCs/>
          <w:sz w:val="24"/>
          <w:szCs w:val="24"/>
          <w:lang w:val="ro-RO"/>
        </w:rPr>
        <w:t>În cazul condițiilor planificate de funcționare altele decât cele normale (porniri/opriri), titularul are obligația limitării timpului de operare în aceste condiții.</w:t>
      </w:r>
    </w:p>
    <w:p w:rsidR="00965577" w:rsidRPr="00CE4FFB" w:rsidRDefault="00965577" w:rsidP="00965577">
      <w:pPr>
        <w:numPr>
          <w:ilvl w:val="12"/>
          <w:numId w:val="0"/>
        </w:numPr>
        <w:spacing w:after="0" w:line="240" w:lineRule="auto"/>
        <w:ind w:firstLine="720"/>
        <w:jc w:val="both"/>
        <w:rPr>
          <w:rFonts w:ascii="Times New Roman" w:hAnsi="Times New Roman"/>
          <w:bCs/>
          <w:sz w:val="24"/>
          <w:szCs w:val="24"/>
          <w:lang w:val="ro-RO"/>
        </w:rPr>
      </w:pPr>
      <w:r w:rsidRPr="00CE4FFB">
        <w:rPr>
          <w:rFonts w:ascii="Times New Roman" w:hAnsi="Times New Roman"/>
          <w:bCs/>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65577" w:rsidRPr="00CE4FFB" w:rsidRDefault="00965577" w:rsidP="00965577">
      <w:pPr>
        <w:numPr>
          <w:ilvl w:val="12"/>
          <w:numId w:val="0"/>
        </w:numPr>
        <w:spacing w:after="0" w:line="240" w:lineRule="auto"/>
        <w:ind w:firstLine="720"/>
        <w:jc w:val="both"/>
        <w:rPr>
          <w:rFonts w:ascii="Times New Roman" w:hAnsi="Times New Roman"/>
          <w:bCs/>
          <w:sz w:val="24"/>
          <w:szCs w:val="24"/>
          <w:lang w:val="ro-RO"/>
        </w:rPr>
      </w:pPr>
      <w:r w:rsidRPr="00CE4FFB">
        <w:rPr>
          <w:rFonts w:ascii="Times New Roman" w:hAnsi="Times New Roman"/>
          <w:bCs/>
          <w:sz w:val="24"/>
          <w:szCs w:val="24"/>
          <w:lang w:val="ro-RO"/>
        </w:rPr>
        <w:t>Titularul are obligația să ia toate măsurile ca în aceste condiții de funcționare emisiile din instalație să nu genereze deteriorarea calității aerului.</w:t>
      </w:r>
    </w:p>
    <w:p w:rsidR="00965577" w:rsidRPr="00CE4FFB" w:rsidRDefault="00965577" w:rsidP="00965577">
      <w:pPr>
        <w:suppressAutoHyphens/>
        <w:spacing w:after="0" w:line="240" w:lineRule="auto"/>
        <w:ind w:firstLine="720"/>
        <w:jc w:val="both"/>
        <w:rPr>
          <w:rFonts w:ascii="Times New Roman" w:hAnsi="Times New Roman"/>
          <w:b/>
          <w:sz w:val="24"/>
          <w:szCs w:val="24"/>
          <w:lang w:val="ro-RO" w:eastAsia="ar-SA"/>
        </w:rPr>
      </w:pPr>
      <w:r w:rsidRPr="00CE4FFB">
        <w:rPr>
          <w:rFonts w:ascii="Times New Roman" w:hAnsi="Times New Roman"/>
          <w:b/>
          <w:sz w:val="24"/>
          <w:szCs w:val="24"/>
          <w:lang w:val="ro-RO" w:eastAsia="ar-SA"/>
        </w:rPr>
        <w:t>Concentraţii maxime admise pentru apa tehnologică evacuată</w:t>
      </w:r>
    </w:p>
    <w:p w:rsidR="00965577" w:rsidRPr="00CE4FFB" w:rsidRDefault="00965577" w:rsidP="00965577">
      <w:pPr>
        <w:suppressAutoHyphens/>
        <w:spacing w:after="0" w:line="240" w:lineRule="auto"/>
        <w:ind w:firstLine="720"/>
        <w:rPr>
          <w:rFonts w:ascii="Times New Roman" w:hAnsi="Times New Roman"/>
          <w:sz w:val="24"/>
          <w:szCs w:val="24"/>
          <w:lang w:val="ro-RO" w:eastAsia="ar-SA"/>
        </w:rPr>
      </w:pPr>
      <w:r w:rsidRPr="00CE4FFB">
        <w:rPr>
          <w:rFonts w:ascii="Times New Roman" w:hAnsi="Times New Roman"/>
          <w:sz w:val="24"/>
          <w:szCs w:val="24"/>
          <w:lang w:val="ro-RO" w:eastAsia="ar-SA"/>
        </w:rPr>
        <w:t>Nu este cazul.</w:t>
      </w:r>
    </w:p>
    <w:p w:rsidR="00965577" w:rsidRPr="00CE4FFB" w:rsidRDefault="00965577" w:rsidP="00965577">
      <w:pPr>
        <w:suppressAutoHyphens/>
        <w:spacing w:after="0" w:line="240" w:lineRule="auto"/>
        <w:ind w:firstLine="720"/>
        <w:rPr>
          <w:rFonts w:ascii="Times New Roman" w:hAnsi="Times New Roman"/>
          <w:b/>
          <w:sz w:val="24"/>
          <w:szCs w:val="24"/>
          <w:lang w:val="ro-RO" w:eastAsia="ar-SA"/>
        </w:rPr>
      </w:pPr>
      <w:r w:rsidRPr="00CE4FFB">
        <w:rPr>
          <w:rFonts w:ascii="Times New Roman" w:hAnsi="Times New Roman"/>
          <w:b/>
          <w:sz w:val="24"/>
          <w:szCs w:val="24"/>
          <w:lang w:val="ro-RO" w:eastAsia="ar-SA"/>
        </w:rPr>
        <w:t>Concentraţii maxime admise pentru apa subterană</w:t>
      </w:r>
    </w:p>
    <w:p w:rsidR="00965577" w:rsidRPr="00CE4FFB" w:rsidRDefault="00965577" w:rsidP="00965577">
      <w:pPr>
        <w:suppressAutoHyphens/>
        <w:spacing w:after="0" w:line="240" w:lineRule="auto"/>
        <w:ind w:firstLine="720"/>
        <w:rPr>
          <w:rFonts w:ascii="Times New Roman" w:hAnsi="Times New Roman"/>
          <w:sz w:val="24"/>
          <w:szCs w:val="24"/>
          <w:lang w:val="ro-RO" w:eastAsia="ar-SA"/>
        </w:rPr>
      </w:pPr>
      <w:r w:rsidRPr="00CE4FFB">
        <w:rPr>
          <w:rFonts w:ascii="Times New Roman" w:hAnsi="Times New Roman"/>
          <w:sz w:val="24"/>
          <w:szCs w:val="24"/>
          <w:lang w:val="ro-RO" w:eastAsia="ar-SA"/>
        </w:rPr>
        <w:t>Nu este cazul.</w:t>
      </w:r>
    </w:p>
    <w:p w:rsidR="00965577" w:rsidRPr="00CE4FFB" w:rsidRDefault="00965577" w:rsidP="00965577">
      <w:pPr>
        <w:suppressAutoHyphens/>
        <w:spacing w:after="0" w:line="240" w:lineRule="auto"/>
        <w:ind w:firstLine="720"/>
        <w:rPr>
          <w:rFonts w:ascii="Times New Roman" w:hAnsi="Times New Roman"/>
          <w:b/>
          <w:sz w:val="24"/>
          <w:szCs w:val="24"/>
          <w:lang w:val="ro-RO" w:eastAsia="ar-SA"/>
        </w:rPr>
      </w:pPr>
      <w:r w:rsidRPr="00CE4FFB">
        <w:rPr>
          <w:rFonts w:ascii="Times New Roman" w:hAnsi="Times New Roman"/>
          <w:b/>
          <w:sz w:val="24"/>
          <w:szCs w:val="24"/>
          <w:lang w:val="ro-RO" w:eastAsia="ar-SA"/>
        </w:rPr>
        <w:t>Valori admise pentru sol</w:t>
      </w:r>
    </w:p>
    <w:p w:rsidR="00965577" w:rsidRPr="00CE4FFB" w:rsidRDefault="00965577" w:rsidP="00965577">
      <w:pPr>
        <w:suppressAutoHyphens/>
        <w:spacing w:after="0" w:line="240" w:lineRule="auto"/>
        <w:ind w:firstLine="720"/>
        <w:rPr>
          <w:rFonts w:ascii="Times New Roman" w:hAnsi="Times New Roman"/>
          <w:sz w:val="24"/>
          <w:szCs w:val="24"/>
          <w:lang w:val="ro-RO" w:eastAsia="ar-SA"/>
        </w:rPr>
      </w:pPr>
      <w:r w:rsidRPr="00CE4FFB">
        <w:rPr>
          <w:rFonts w:ascii="Times New Roman" w:hAnsi="Times New Roman"/>
          <w:sz w:val="24"/>
          <w:szCs w:val="24"/>
          <w:lang w:val="ro-RO" w:eastAsia="ar-SA"/>
        </w:rPr>
        <w:t>Nu este cazul.</w:t>
      </w:r>
    </w:p>
    <w:p w:rsidR="006A7BC1" w:rsidRPr="00CE4FFB" w:rsidRDefault="006A7BC1" w:rsidP="00BE39BB">
      <w:pPr>
        <w:spacing w:after="0" w:line="240" w:lineRule="auto"/>
        <w:ind w:firstLine="426"/>
        <w:jc w:val="both"/>
        <w:rPr>
          <w:rFonts w:ascii="Times New Roman" w:eastAsia="Times New Roman" w:hAnsi="Times New Roman"/>
          <w:b/>
          <w:sz w:val="24"/>
          <w:szCs w:val="24"/>
          <w:lang w:val="ro-RO"/>
        </w:rPr>
      </w:pPr>
    </w:p>
    <w:p w:rsidR="0010693C" w:rsidRPr="00CE4FFB" w:rsidRDefault="0010693C" w:rsidP="00BE39BB">
      <w:pPr>
        <w:spacing w:after="0" w:line="240" w:lineRule="auto"/>
        <w:ind w:firstLine="426"/>
        <w:jc w:val="both"/>
        <w:rPr>
          <w:rFonts w:ascii="Times New Roman" w:hAnsi="Times New Roman"/>
          <w:sz w:val="24"/>
          <w:szCs w:val="24"/>
          <w:lang w:val="ro-RO" w:eastAsia="ar-SA"/>
        </w:rPr>
      </w:pPr>
      <w:r w:rsidRPr="00CE4FFB">
        <w:rPr>
          <w:rFonts w:ascii="Times New Roman" w:eastAsia="Times New Roman" w:hAnsi="Times New Roman"/>
          <w:b/>
          <w:sz w:val="24"/>
          <w:szCs w:val="24"/>
          <w:lang w:val="ro-RO"/>
        </w:rPr>
        <w:t>III. Monitorizarea mediului</w:t>
      </w:r>
    </w:p>
    <w:p w:rsidR="0010693C" w:rsidRPr="00CE4FFB" w:rsidRDefault="0010693C" w:rsidP="0010693C">
      <w:pPr>
        <w:keepNext/>
        <w:spacing w:after="0" w:line="240" w:lineRule="auto"/>
        <w:ind w:firstLine="34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1. Indicatorii fizico-chimici, bacteriologici și biologici emiși, emisii de poluanți, frecvența, modul de valorificare a rezultatelor</w:t>
      </w:r>
    </w:p>
    <w:p w:rsidR="00965577" w:rsidRPr="00CE4FFB" w:rsidRDefault="00965577" w:rsidP="00965577">
      <w:pPr>
        <w:widowControl w:val="0"/>
        <w:autoSpaceDE w:val="0"/>
        <w:autoSpaceDN w:val="0"/>
        <w:adjustRightInd w:val="0"/>
        <w:spacing w:after="0" w:line="240" w:lineRule="auto"/>
        <w:ind w:firstLine="340"/>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Monitorizarea indicatorilor precizați la pct. II. nr. 3, se va realiza prin metode acreditate, costurile monitorizării revenind titularului de activitate. Monitorizarea se va realiza la solicitarea autorității de mediu, prin sondaj, în cazul unor sesizări sau poluări  accidentale.</w:t>
      </w:r>
    </w:p>
    <w:p w:rsidR="00C6762A" w:rsidRPr="00CE4FFB" w:rsidRDefault="00965577" w:rsidP="00965577">
      <w:pPr>
        <w:tabs>
          <w:tab w:val="left" w:pos="851"/>
        </w:tabs>
        <w:suppressAutoHyphens/>
        <w:spacing w:after="0" w:line="240" w:lineRule="auto"/>
        <w:ind w:left="720" w:hanging="294"/>
        <w:rPr>
          <w:rFonts w:ascii="Times New Roman" w:hAnsi="Times New Roman"/>
          <w:b/>
          <w:sz w:val="24"/>
          <w:szCs w:val="24"/>
          <w:lang w:val="ro-RO" w:eastAsia="ar-SA"/>
        </w:rPr>
      </w:pPr>
      <w:r w:rsidRPr="00CE4FFB">
        <w:rPr>
          <w:rFonts w:ascii="Times New Roman" w:hAnsi="Times New Roman"/>
          <w:b/>
          <w:sz w:val="24"/>
          <w:szCs w:val="24"/>
          <w:lang w:val="ro-RO" w:eastAsia="ar-SA"/>
        </w:rPr>
        <w:tab/>
      </w:r>
    </w:p>
    <w:p w:rsidR="00965577" w:rsidRPr="00CE4FFB" w:rsidRDefault="00965577" w:rsidP="00965577">
      <w:pPr>
        <w:tabs>
          <w:tab w:val="left" w:pos="851"/>
        </w:tabs>
        <w:suppressAutoHyphens/>
        <w:spacing w:after="0" w:line="240" w:lineRule="auto"/>
        <w:ind w:left="720" w:hanging="294"/>
        <w:rPr>
          <w:rFonts w:ascii="Times New Roman" w:hAnsi="Times New Roman"/>
          <w:b/>
          <w:sz w:val="24"/>
          <w:szCs w:val="24"/>
          <w:lang w:val="ro-RO" w:eastAsia="ar-SA"/>
        </w:rPr>
      </w:pPr>
      <w:r w:rsidRPr="00CE4FFB">
        <w:rPr>
          <w:rFonts w:ascii="Times New Roman" w:hAnsi="Times New Roman"/>
          <w:b/>
          <w:sz w:val="24"/>
          <w:szCs w:val="24"/>
          <w:lang w:val="ro-RO" w:eastAsia="ar-SA"/>
        </w:rPr>
        <w:tab/>
        <w:t>Monitorizarea aerului</w:t>
      </w:r>
    </w:p>
    <w:p w:rsidR="00965577" w:rsidRPr="00CE4FFB" w:rsidRDefault="00965577" w:rsidP="00965577">
      <w:pPr>
        <w:spacing w:after="0" w:line="259" w:lineRule="auto"/>
        <w:ind w:firstLine="720"/>
        <w:rPr>
          <w:rFonts w:ascii="Times New Roman" w:hAnsi="Times New Roman"/>
          <w:sz w:val="24"/>
          <w:szCs w:val="24"/>
          <w:lang w:val="ro-RO"/>
        </w:rPr>
      </w:pPr>
      <w:r w:rsidRPr="00CE4FFB">
        <w:rPr>
          <w:rFonts w:ascii="Times New Roman" w:hAnsi="Times New Roman"/>
          <w:sz w:val="24"/>
          <w:szCs w:val="24"/>
          <w:lang w:val="ro-RO"/>
        </w:rPr>
        <w:t xml:space="preserve">Nu este cazul. </w:t>
      </w:r>
    </w:p>
    <w:p w:rsidR="00965577" w:rsidRPr="00CE4FFB" w:rsidRDefault="00965577" w:rsidP="00965577">
      <w:pPr>
        <w:suppressAutoHyphens/>
        <w:spacing w:after="0" w:line="240" w:lineRule="auto"/>
        <w:ind w:left="720"/>
        <w:rPr>
          <w:rFonts w:ascii="Times New Roman" w:hAnsi="Times New Roman"/>
          <w:b/>
          <w:sz w:val="24"/>
          <w:szCs w:val="24"/>
          <w:lang w:val="ro-RO" w:eastAsia="ar-SA"/>
        </w:rPr>
      </w:pPr>
      <w:r w:rsidRPr="00CE4FFB">
        <w:rPr>
          <w:rFonts w:ascii="Times New Roman" w:hAnsi="Times New Roman"/>
          <w:b/>
          <w:sz w:val="24"/>
          <w:szCs w:val="24"/>
          <w:lang w:val="ro-RO" w:eastAsia="ar-SA"/>
        </w:rPr>
        <w:t>Monitorizarea apei</w:t>
      </w:r>
    </w:p>
    <w:p w:rsidR="00965577" w:rsidRPr="00CE4FFB" w:rsidRDefault="00965577" w:rsidP="00965577">
      <w:pPr>
        <w:suppressAutoHyphens/>
        <w:spacing w:after="0" w:line="240" w:lineRule="auto"/>
        <w:ind w:firstLine="708"/>
        <w:jc w:val="both"/>
        <w:rPr>
          <w:rFonts w:ascii="Times New Roman" w:hAnsi="Times New Roman"/>
          <w:sz w:val="24"/>
          <w:szCs w:val="24"/>
          <w:lang w:val="ro-RO" w:eastAsia="ar-SA"/>
        </w:rPr>
      </w:pPr>
      <w:r w:rsidRPr="00CE4FFB">
        <w:rPr>
          <w:rFonts w:ascii="Times New Roman" w:hAnsi="Times New Roman"/>
          <w:sz w:val="24"/>
          <w:szCs w:val="24"/>
          <w:lang w:val="ro-RO" w:eastAsia="ar-SA"/>
        </w:rPr>
        <w:t>Nu este cazul.</w:t>
      </w:r>
    </w:p>
    <w:p w:rsidR="00965577" w:rsidRPr="00CE4FFB" w:rsidRDefault="00965577" w:rsidP="00965577">
      <w:pPr>
        <w:suppressAutoHyphens/>
        <w:spacing w:after="0" w:line="240" w:lineRule="auto"/>
        <w:ind w:left="426" w:firstLine="294"/>
        <w:rPr>
          <w:rFonts w:ascii="Times New Roman" w:hAnsi="Times New Roman"/>
          <w:b/>
          <w:sz w:val="24"/>
          <w:szCs w:val="24"/>
          <w:lang w:val="ro-RO" w:eastAsia="ar-SA"/>
        </w:rPr>
      </w:pPr>
      <w:r w:rsidRPr="00CE4FFB">
        <w:rPr>
          <w:rFonts w:ascii="Times New Roman" w:hAnsi="Times New Roman"/>
          <w:b/>
          <w:sz w:val="24"/>
          <w:szCs w:val="24"/>
          <w:lang w:val="ro-RO" w:eastAsia="ar-SA"/>
        </w:rPr>
        <w:t>Monitorizarea apei subterane</w:t>
      </w:r>
    </w:p>
    <w:p w:rsidR="00965577" w:rsidRPr="00CE4FFB" w:rsidRDefault="00965577" w:rsidP="00965577">
      <w:pPr>
        <w:suppressAutoHyphens/>
        <w:spacing w:after="0" w:line="240" w:lineRule="auto"/>
        <w:ind w:firstLine="708"/>
        <w:rPr>
          <w:rFonts w:ascii="Times New Roman" w:hAnsi="Times New Roman"/>
          <w:sz w:val="24"/>
          <w:szCs w:val="24"/>
          <w:lang w:val="ro-RO" w:eastAsia="ar-SA"/>
        </w:rPr>
      </w:pPr>
      <w:r w:rsidRPr="00CE4FFB">
        <w:rPr>
          <w:rFonts w:ascii="Times New Roman" w:hAnsi="Times New Roman"/>
          <w:sz w:val="24"/>
          <w:szCs w:val="24"/>
          <w:lang w:val="ro-RO" w:eastAsia="ar-SA"/>
        </w:rPr>
        <w:t>Nu este cazul.</w:t>
      </w:r>
    </w:p>
    <w:p w:rsidR="00965577" w:rsidRPr="00CE4FFB" w:rsidRDefault="00965577" w:rsidP="00965577">
      <w:pPr>
        <w:suppressAutoHyphens/>
        <w:spacing w:after="0" w:line="240" w:lineRule="auto"/>
        <w:ind w:left="426" w:firstLine="294"/>
        <w:rPr>
          <w:rFonts w:ascii="Times New Roman" w:hAnsi="Times New Roman"/>
          <w:b/>
          <w:sz w:val="24"/>
          <w:szCs w:val="24"/>
          <w:lang w:val="ro-RO" w:eastAsia="ar-SA"/>
        </w:rPr>
      </w:pPr>
      <w:r w:rsidRPr="00CE4FFB">
        <w:rPr>
          <w:rFonts w:ascii="Times New Roman" w:hAnsi="Times New Roman"/>
          <w:b/>
          <w:sz w:val="24"/>
          <w:szCs w:val="24"/>
          <w:lang w:val="ro-RO" w:eastAsia="ar-SA"/>
        </w:rPr>
        <w:t>Monitorizarea solului</w:t>
      </w:r>
    </w:p>
    <w:p w:rsidR="00965577" w:rsidRPr="00CE4FFB" w:rsidRDefault="00965577" w:rsidP="00965577">
      <w:pPr>
        <w:suppressAutoHyphens/>
        <w:spacing w:after="0" w:line="240" w:lineRule="auto"/>
        <w:ind w:firstLine="708"/>
        <w:rPr>
          <w:rFonts w:ascii="Times New Roman" w:hAnsi="Times New Roman"/>
          <w:sz w:val="24"/>
          <w:szCs w:val="24"/>
          <w:lang w:val="ro-RO" w:eastAsia="ar-SA"/>
        </w:rPr>
      </w:pPr>
      <w:r w:rsidRPr="00CE4FFB">
        <w:rPr>
          <w:rFonts w:ascii="Times New Roman" w:hAnsi="Times New Roman"/>
          <w:sz w:val="24"/>
          <w:szCs w:val="24"/>
          <w:lang w:val="ro-RO" w:eastAsia="ar-SA"/>
        </w:rPr>
        <w:t>Nu este cazul.</w:t>
      </w:r>
    </w:p>
    <w:p w:rsidR="00965577" w:rsidRPr="00CE4FFB" w:rsidRDefault="00965577" w:rsidP="00965577">
      <w:pPr>
        <w:suppressAutoHyphens/>
        <w:spacing w:after="0" w:line="240" w:lineRule="auto"/>
        <w:ind w:firstLine="709"/>
        <w:jc w:val="both"/>
        <w:rPr>
          <w:rFonts w:ascii="Times New Roman" w:hAnsi="Times New Roman"/>
          <w:sz w:val="24"/>
          <w:szCs w:val="24"/>
          <w:lang w:val="ro-RO" w:eastAsia="ar-SA"/>
        </w:rPr>
      </w:pPr>
      <w:r w:rsidRPr="00CE4FFB">
        <w:rPr>
          <w:rFonts w:ascii="Times New Roman" w:eastAsia="Times New Roman" w:hAnsi="Times New Roman"/>
          <w:b/>
          <w:bCs/>
          <w:sz w:val="24"/>
          <w:szCs w:val="24"/>
          <w:lang w:val="ro-RO" w:eastAsia="ro-RO"/>
        </w:rPr>
        <w:t>2. Datele ce vor fi raportate autorității pentru protecția mediului și periodicitatea se regăsesc la capitolul VII, în tabelul care centralizează toate obligațiile de raportare ale titularului.</w:t>
      </w:r>
    </w:p>
    <w:p w:rsidR="0010693C" w:rsidRPr="00CE4FFB" w:rsidRDefault="0010693C" w:rsidP="0010693C">
      <w:pPr>
        <w:keepNext/>
        <w:keepLines/>
        <w:spacing w:before="240" w:after="0"/>
        <w:outlineLvl w:val="0"/>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IV. Modul de gospodărire a deșeurilor și a ambalajelor</w:t>
      </w:r>
    </w:p>
    <w:p w:rsidR="0010693C" w:rsidRPr="00CE4FFB" w:rsidRDefault="0010693C" w:rsidP="00AF1AEE">
      <w:pPr>
        <w:keepNext/>
        <w:numPr>
          <w:ilvl w:val="0"/>
          <w:numId w:val="7"/>
        </w:numPr>
        <w:spacing w:after="0" w:line="240" w:lineRule="auto"/>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Deșeuri produse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477"/>
        <w:gridCol w:w="1080"/>
        <w:gridCol w:w="850"/>
        <w:gridCol w:w="850"/>
        <w:gridCol w:w="1134"/>
        <w:gridCol w:w="1080"/>
        <w:gridCol w:w="1316"/>
      </w:tblGrid>
      <w:tr w:rsidR="003355B4" w:rsidRPr="003355B4" w:rsidTr="00F772AA">
        <w:trPr>
          <w:trHeight w:val="957"/>
        </w:trPr>
        <w:tc>
          <w:tcPr>
            <w:tcW w:w="511" w:type="dxa"/>
            <w:shd w:val="clear" w:color="auto" w:fill="D9D9D9"/>
            <w:vAlign w:val="center"/>
            <w:hideMark/>
          </w:tcPr>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Nr. crt.</w:t>
            </w:r>
          </w:p>
        </w:tc>
        <w:tc>
          <w:tcPr>
            <w:tcW w:w="2477" w:type="dxa"/>
            <w:shd w:val="clear" w:color="auto" w:fill="D9D9D9"/>
            <w:noWrap/>
            <w:vAlign w:val="center"/>
            <w:hideMark/>
          </w:tcPr>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Denumire deseu</w:t>
            </w:r>
          </w:p>
        </w:tc>
        <w:tc>
          <w:tcPr>
            <w:tcW w:w="1080" w:type="dxa"/>
            <w:shd w:val="clear" w:color="auto" w:fill="D9D9D9"/>
            <w:vAlign w:val="center"/>
            <w:hideMark/>
          </w:tcPr>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Cod deseu</w:t>
            </w:r>
          </w:p>
        </w:tc>
        <w:tc>
          <w:tcPr>
            <w:tcW w:w="850" w:type="dxa"/>
            <w:shd w:val="clear" w:color="auto" w:fill="D9D9D9"/>
            <w:vAlign w:val="center"/>
            <w:hideMark/>
          </w:tcPr>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 xml:space="preserve">Cant. generata estimata </w:t>
            </w:r>
          </w:p>
        </w:tc>
        <w:tc>
          <w:tcPr>
            <w:tcW w:w="850" w:type="dxa"/>
            <w:shd w:val="clear" w:color="auto" w:fill="D9D9D9"/>
            <w:vAlign w:val="center"/>
          </w:tcPr>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UM</w:t>
            </w:r>
          </w:p>
        </w:tc>
        <w:tc>
          <w:tcPr>
            <w:tcW w:w="1134" w:type="dxa"/>
            <w:shd w:val="clear" w:color="auto" w:fill="D9D9D9"/>
            <w:vAlign w:val="center"/>
            <w:hideMark/>
          </w:tcPr>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Operatiunea  de:</w:t>
            </w:r>
          </w:p>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valorificare - R</w:t>
            </w:r>
            <w:r w:rsidRPr="003355B4">
              <w:rPr>
                <w:rFonts w:ascii="Times New Roman" w:eastAsia="Times New Roman" w:hAnsi="Times New Roman"/>
                <w:b/>
                <w:bCs/>
                <w:sz w:val="16"/>
                <w:szCs w:val="16"/>
              </w:rPr>
              <w:br/>
              <w:t>eliminare - D</w:t>
            </w:r>
          </w:p>
        </w:tc>
        <w:tc>
          <w:tcPr>
            <w:tcW w:w="1080" w:type="dxa"/>
            <w:shd w:val="clear" w:color="auto" w:fill="D9D9D9"/>
            <w:vAlign w:val="center"/>
            <w:hideMark/>
          </w:tcPr>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Loc depozitare</w:t>
            </w:r>
          </w:p>
        </w:tc>
        <w:tc>
          <w:tcPr>
            <w:tcW w:w="1316" w:type="dxa"/>
            <w:shd w:val="clear" w:color="auto" w:fill="D9D9D9"/>
            <w:vAlign w:val="center"/>
            <w:hideMark/>
          </w:tcPr>
          <w:p w:rsidR="003355B4" w:rsidRPr="003355B4" w:rsidRDefault="003355B4" w:rsidP="003355B4">
            <w:pPr>
              <w:spacing w:after="0" w:line="240" w:lineRule="auto"/>
              <w:jc w:val="center"/>
              <w:rPr>
                <w:rFonts w:ascii="Times New Roman" w:eastAsia="Times New Roman" w:hAnsi="Times New Roman"/>
                <w:b/>
                <w:bCs/>
                <w:sz w:val="16"/>
                <w:szCs w:val="16"/>
              </w:rPr>
            </w:pPr>
            <w:r w:rsidRPr="003355B4">
              <w:rPr>
                <w:rFonts w:ascii="Times New Roman" w:eastAsia="Times New Roman" w:hAnsi="Times New Roman"/>
                <w:b/>
                <w:bCs/>
                <w:sz w:val="16"/>
                <w:szCs w:val="16"/>
              </w:rPr>
              <w:t>Mod depozitare</w:t>
            </w:r>
          </w:p>
        </w:tc>
      </w:tr>
      <w:tr w:rsidR="003355B4" w:rsidRPr="003355B4" w:rsidTr="003355B4">
        <w:trPr>
          <w:trHeight w:val="237"/>
        </w:trPr>
        <w:tc>
          <w:tcPr>
            <w:tcW w:w="511" w:type="dxa"/>
            <w:shd w:val="clear" w:color="auto" w:fill="auto"/>
            <w:noWrap/>
            <w:vAlign w:val="center"/>
          </w:tcPr>
          <w:p w:rsidR="003355B4" w:rsidRPr="003355B4" w:rsidRDefault="003355B4" w:rsidP="003355B4">
            <w:pPr>
              <w:widowControl w:val="0"/>
              <w:numPr>
                <w:ilvl w:val="0"/>
                <w:numId w:val="23"/>
              </w:numPr>
              <w:tabs>
                <w:tab w:val="left" w:pos="0"/>
              </w:tabs>
              <w:suppressAutoHyphens/>
              <w:spacing w:after="0" w:line="240" w:lineRule="auto"/>
              <w:ind w:left="502"/>
              <w:jc w:val="center"/>
              <w:rPr>
                <w:rFonts w:ascii="Times New Roman" w:eastAsia="Times New Roman" w:hAnsi="Times New Roman"/>
                <w:sz w:val="18"/>
                <w:szCs w:val="18"/>
              </w:rPr>
            </w:pPr>
          </w:p>
        </w:tc>
        <w:tc>
          <w:tcPr>
            <w:tcW w:w="2477" w:type="dxa"/>
            <w:shd w:val="clear" w:color="auto" w:fill="auto"/>
            <w:noWrap/>
            <w:vAlign w:val="center"/>
          </w:tcPr>
          <w:p w:rsidR="003355B4" w:rsidRPr="003355B4" w:rsidRDefault="003355B4" w:rsidP="003355B4">
            <w:pPr>
              <w:widowControl w:val="0"/>
              <w:tabs>
                <w:tab w:val="left" w:pos="0"/>
              </w:tabs>
              <w:suppressAutoHyphens/>
              <w:spacing w:after="0"/>
              <w:jc w:val="both"/>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rumeguş, talaş, aşchii, resturi de scândură şi furnir, altele decât cele specificate la 03 01 04</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 xml:space="preserve">03 01 05   </w:t>
            </w:r>
          </w:p>
        </w:tc>
        <w:tc>
          <w:tcPr>
            <w:tcW w:w="85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20</w:t>
            </w:r>
          </w:p>
        </w:tc>
        <w:tc>
          <w:tcPr>
            <w:tcW w:w="850" w:type="dxa"/>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kg/luna</w:t>
            </w:r>
          </w:p>
        </w:tc>
        <w:tc>
          <w:tcPr>
            <w:tcW w:w="1134"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Times New Roman" w:hAnsi="Times New Roman"/>
                <w:sz w:val="18"/>
                <w:szCs w:val="18"/>
              </w:rPr>
              <w:t>R12</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Hala productie</w:t>
            </w:r>
          </w:p>
        </w:tc>
        <w:tc>
          <w:tcPr>
            <w:tcW w:w="1316"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Times New Roman" w:hAnsi="Times New Roman"/>
                <w:sz w:val="18"/>
                <w:szCs w:val="18"/>
              </w:rPr>
              <w:t>Recipient lemn</w:t>
            </w:r>
          </w:p>
        </w:tc>
      </w:tr>
      <w:tr w:rsidR="003355B4" w:rsidRPr="003355B4" w:rsidTr="003355B4">
        <w:trPr>
          <w:trHeight w:val="495"/>
        </w:trPr>
        <w:tc>
          <w:tcPr>
            <w:tcW w:w="511" w:type="dxa"/>
            <w:shd w:val="clear" w:color="auto" w:fill="auto"/>
            <w:noWrap/>
            <w:vAlign w:val="center"/>
          </w:tcPr>
          <w:p w:rsidR="003355B4" w:rsidRPr="003355B4" w:rsidRDefault="003355B4" w:rsidP="003355B4">
            <w:pPr>
              <w:widowControl w:val="0"/>
              <w:numPr>
                <w:ilvl w:val="0"/>
                <w:numId w:val="23"/>
              </w:numPr>
              <w:tabs>
                <w:tab w:val="left" w:pos="0"/>
              </w:tabs>
              <w:suppressAutoHyphens/>
              <w:spacing w:after="0" w:line="240" w:lineRule="auto"/>
              <w:ind w:left="502"/>
              <w:jc w:val="center"/>
              <w:rPr>
                <w:rFonts w:ascii="Times New Roman" w:eastAsia="Times New Roman" w:hAnsi="Times New Roman"/>
                <w:sz w:val="18"/>
                <w:szCs w:val="18"/>
              </w:rPr>
            </w:pPr>
          </w:p>
        </w:tc>
        <w:tc>
          <w:tcPr>
            <w:tcW w:w="2477" w:type="dxa"/>
            <w:shd w:val="clear" w:color="auto" w:fill="auto"/>
            <w:vAlign w:val="center"/>
          </w:tcPr>
          <w:p w:rsidR="003355B4" w:rsidRPr="003355B4" w:rsidRDefault="003355B4" w:rsidP="003355B4">
            <w:pPr>
              <w:widowControl w:val="0"/>
              <w:tabs>
                <w:tab w:val="left" w:pos="0"/>
              </w:tabs>
              <w:suppressAutoHyphens/>
              <w:spacing w:after="0"/>
              <w:jc w:val="both"/>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suspensii apoase cu conţinut de vopsele şi lacuri şi solvent organici sau alte substanţe periculoase</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 xml:space="preserve">08 01 19*  </w:t>
            </w:r>
          </w:p>
        </w:tc>
        <w:tc>
          <w:tcPr>
            <w:tcW w:w="85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400</w:t>
            </w:r>
          </w:p>
        </w:tc>
        <w:tc>
          <w:tcPr>
            <w:tcW w:w="850" w:type="dxa"/>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Kg/an</w:t>
            </w:r>
          </w:p>
        </w:tc>
        <w:tc>
          <w:tcPr>
            <w:tcW w:w="1134"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Times New Roman" w:hAnsi="Times New Roman"/>
                <w:sz w:val="18"/>
                <w:szCs w:val="18"/>
              </w:rPr>
              <w:t>R12</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Hala productie</w:t>
            </w:r>
          </w:p>
        </w:tc>
        <w:tc>
          <w:tcPr>
            <w:tcW w:w="1316"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Lucida Sans Unicode" w:hAnsi="Times New Roman" w:cs="Mangal"/>
                <w:kern w:val="1"/>
                <w:sz w:val="18"/>
                <w:szCs w:val="18"/>
                <w:lang w:eastAsia="hi-IN" w:bidi="hi-IN"/>
              </w:rPr>
              <w:t>Recip. etans plastic/metal</w:t>
            </w:r>
          </w:p>
        </w:tc>
      </w:tr>
      <w:tr w:rsidR="003355B4" w:rsidRPr="003355B4" w:rsidTr="003355B4">
        <w:trPr>
          <w:trHeight w:val="495"/>
        </w:trPr>
        <w:tc>
          <w:tcPr>
            <w:tcW w:w="511" w:type="dxa"/>
            <w:shd w:val="clear" w:color="auto" w:fill="auto"/>
            <w:noWrap/>
            <w:vAlign w:val="center"/>
          </w:tcPr>
          <w:p w:rsidR="003355B4" w:rsidRPr="003355B4" w:rsidRDefault="003355B4" w:rsidP="003355B4">
            <w:pPr>
              <w:widowControl w:val="0"/>
              <w:numPr>
                <w:ilvl w:val="0"/>
                <w:numId w:val="23"/>
              </w:numPr>
              <w:tabs>
                <w:tab w:val="left" w:pos="0"/>
              </w:tabs>
              <w:suppressAutoHyphens/>
              <w:spacing w:after="0" w:line="240" w:lineRule="auto"/>
              <w:ind w:left="502"/>
              <w:jc w:val="center"/>
              <w:rPr>
                <w:rFonts w:ascii="Times New Roman" w:eastAsia="Times New Roman" w:hAnsi="Times New Roman"/>
                <w:sz w:val="18"/>
                <w:szCs w:val="18"/>
              </w:rPr>
            </w:pPr>
          </w:p>
        </w:tc>
        <w:tc>
          <w:tcPr>
            <w:tcW w:w="2477" w:type="dxa"/>
            <w:shd w:val="clear" w:color="auto" w:fill="auto"/>
            <w:vAlign w:val="center"/>
          </w:tcPr>
          <w:p w:rsidR="003355B4" w:rsidRPr="003355B4" w:rsidRDefault="003355B4" w:rsidP="003355B4">
            <w:pPr>
              <w:widowControl w:val="0"/>
              <w:tabs>
                <w:tab w:val="left" w:pos="0"/>
              </w:tabs>
              <w:suppressAutoHyphens/>
              <w:spacing w:after="0"/>
              <w:jc w:val="both"/>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absorbanti, materiale filtrante  periculoase etc ( carpe , rumegus etc )</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15 02 02*</w:t>
            </w:r>
          </w:p>
        </w:tc>
        <w:tc>
          <w:tcPr>
            <w:tcW w:w="85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4</w:t>
            </w:r>
          </w:p>
        </w:tc>
        <w:tc>
          <w:tcPr>
            <w:tcW w:w="850" w:type="dxa"/>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kg/luna</w:t>
            </w:r>
          </w:p>
        </w:tc>
        <w:tc>
          <w:tcPr>
            <w:tcW w:w="1134"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Times New Roman" w:hAnsi="Times New Roman"/>
                <w:sz w:val="18"/>
                <w:szCs w:val="18"/>
              </w:rPr>
              <w:t>R12</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Hala productie</w:t>
            </w:r>
          </w:p>
        </w:tc>
        <w:tc>
          <w:tcPr>
            <w:tcW w:w="1316"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Lucida Sans Unicode" w:hAnsi="Times New Roman" w:cs="Mangal"/>
                <w:kern w:val="1"/>
                <w:sz w:val="18"/>
                <w:szCs w:val="18"/>
                <w:lang w:eastAsia="hi-IN" w:bidi="hi-IN"/>
              </w:rPr>
              <w:t>Recip. plastic</w:t>
            </w:r>
          </w:p>
        </w:tc>
      </w:tr>
      <w:tr w:rsidR="003355B4" w:rsidRPr="003355B4" w:rsidTr="003355B4">
        <w:trPr>
          <w:trHeight w:val="165"/>
        </w:trPr>
        <w:tc>
          <w:tcPr>
            <w:tcW w:w="511" w:type="dxa"/>
            <w:shd w:val="clear" w:color="auto" w:fill="auto"/>
            <w:noWrap/>
            <w:vAlign w:val="center"/>
          </w:tcPr>
          <w:p w:rsidR="003355B4" w:rsidRPr="003355B4" w:rsidRDefault="003355B4" w:rsidP="003355B4">
            <w:pPr>
              <w:widowControl w:val="0"/>
              <w:numPr>
                <w:ilvl w:val="0"/>
                <w:numId w:val="23"/>
              </w:numPr>
              <w:tabs>
                <w:tab w:val="left" w:pos="0"/>
              </w:tabs>
              <w:suppressAutoHyphens/>
              <w:spacing w:after="0" w:line="240" w:lineRule="auto"/>
              <w:ind w:left="502"/>
              <w:jc w:val="center"/>
              <w:rPr>
                <w:rFonts w:ascii="Times New Roman" w:eastAsia="Times New Roman" w:hAnsi="Times New Roman"/>
                <w:sz w:val="18"/>
                <w:szCs w:val="18"/>
              </w:rPr>
            </w:pPr>
          </w:p>
        </w:tc>
        <w:tc>
          <w:tcPr>
            <w:tcW w:w="2477" w:type="dxa"/>
            <w:shd w:val="clear" w:color="auto" w:fill="auto"/>
            <w:vAlign w:val="center"/>
          </w:tcPr>
          <w:p w:rsidR="003355B4" w:rsidRPr="003355B4" w:rsidRDefault="003355B4" w:rsidP="003355B4">
            <w:pPr>
              <w:widowControl w:val="0"/>
              <w:tabs>
                <w:tab w:val="left" w:pos="0"/>
              </w:tabs>
              <w:suppressAutoHyphens/>
              <w:spacing w:after="0"/>
              <w:jc w:val="both"/>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ambalaj carton</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15 01 01</w:t>
            </w:r>
          </w:p>
        </w:tc>
        <w:tc>
          <w:tcPr>
            <w:tcW w:w="85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8</w:t>
            </w:r>
          </w:p>
        </w:tc>
        <w:tc>
          <w:tcPr>
            <w:tcW w:w="850" w:type="dxa"/>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kg/luna</w:t>
            </w:r>
          </w:p>
        </w:tc>
        <w:tc>
          <w:tcPr>
            <w:tcW w:w="1134"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Times New Roman" w:hAnsi="Times New Roman"/>
                <w:sz w:val="18"/>
                <w:szCs w:val="18"/>
              </w:rPr>
              <w:t>R12</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Hala productie</w:t>
            </w:r>
          </w:p>
        </w:tc>
        <w:tc>
          <w:tcPr>
            <w:tcW w:w="1316"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Lucida Sans Unicode" w:hAnsi="Times New Roman" w:cs="Mangal"/>
                <w:kern w:val="1"/>
                <w:sz w:val="18"/>
                <w:szCs w:val="18"/>
                <w:lang w:eastAsia="hi-IN" w:bidi="hi-IN"/>
              </w:rPr>
              <w:t>Recip. plastic</w:t>
            </w:r>
          </w:p>
        </w:tc>
      </w:tr>
      <w:tr w:rsidR="003355B4" w:rsidRPr="003355B4" w:rsidTr="003355B4">
        <w:trPr>
          <w:trHeight w:val="645"/>
        </w:trPr>
        <w:tc>
          <w:tcPr>
            <w:tcW w:w="511" w:type="dxa"/>
            <w:shd w:val="clear" w:color="auto" w:fill="auto"/>
            <w:noWrap/>
            <w:vAlign w:val="center"/>
          </w:tcPr>
          <w:p w:rsidR="003355B4" w:rsidRPr="003355B4" w:rsidRDefault="003355B4" w:rsidP="003355B4">
            <w:pPr>
              <w:widowControl w:val="0"/>
              <w:numPr>
                <w:ilvl w:val="0"/>
                <w:numId w:val="23"/>
              </w:numPr>
              <w:tabs>
                <w:tab w:val="left" w:pos="0"/>
              </w:tabs>
              <w:suppressAutoHyphens/>
              <w:spacing w:after="0" w:line="240" w:lineRule="auto"/>
              <w:ind w:left="502"/>
              <w:jc w:val="center"/>
              <w:rPr>
                <w:rFonts w:ascii="Times New Roman" w:eastAsia="Times New Roman" w:hAnsi="Times New Roman"/>
                <w:sz w:val="18"/>
                <w:szCs w:val="18"/>
              </w:rPr>
            </w:pPr>
          </w:p>
        </w:tc>
        <w:tc>
          <w:tcPr>
            <w:tcW w:w="2477" w:type="dxa"/>
            <w:shd w:val="clear" w:color="auto" w:fill="auto"/>
            <w:vAlign w:val="center"/>
          </w:tcPr>
          <w:p w:rsidR="003355B4" w:rsidRPr="003355B4" w:rsidRDefault="003355B4" w:rsidP="003355B4">
            <w:pPr>
              <w:widowControl w:val="0"/>
              <w:tabs>
                <w:tab w:val="left" w:pos="0"/>
              </w:tabs>
              <w:suppressAutoHyphens/>
              <w:spacing w:after="0"/>
              <w:jc w:val="both"/>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ambalaj plastic</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15 01 02</w:t>
            </w:r>
          </w:p>
        </w:tc>
        <w:tc>
          <w:tcPr>
            <w:tcW w:w="85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4</w:t>
            </w:r>
          </w:p>
        </w:tc>
        <w:tc>
          <w:tcPr>
            <w:tcW w:w="850" w:type="dxa"/>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kg/luna</w:t>
            </w:r>
          </w:p>
        </w:tc>
        <w:tc>
          <w:tcPr>
            <w:tcW w:w="1134" w:type="dxa"/>
            <w:shd w:val="clear" w:color="auto" w:fill="auto"/>
            <w:noWrap/>
            <w:vAlign w:val="center"/>
            <w:hideMark/>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Times New Roman" w:hAnsi="Times New Roman"/>
                <w:sz w:val="18"/>
                <w:szCs w:val="18"/>
              </w:rPr>
              <w:t>R12</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Hala productie</w:t>
            </w:r>
          </w:p>
        </w:tc>
        <w:tc>
          <w:tcPr>
            <w:tcW w:w="1316"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Lucida Sans Unicode" w:hAnsi="Times New Roman" w:cs="Mangal"/>
                <w:kern w:val="1"/>
                <w:sz w:val="18"/>
                <w:szCs w:val="18"/>
                <w:lang w:eastAsia="hi-IN" w:bidi="hi-IN"/>
              </w:rPr>
              <w:t>Recip. plastic</w:t>
            </w:r>
          </w:p>
        </w:tc>
      </w:tr>
      <w:tr w:rsidR="003355B4" w:rsidRPr="003355B4" w:rsidTr="003355B4">
        <w:trPr>
          <w:trHeight w:val="183"/>
        </w:trPr>
        <w:tc>
          <w:tcPr>
            <w:tcW w:w="511" w:type="dxa"/>
            <w:shd w:val="clear" w:color="auto" w:fill="auto"/>
            <w:noWrap/>
            <w:vAlign w:val="center"/>
          </w:tcPr>
          <w:p w:rsidR="003355B4" w:rsidRPr="003355B4" w:rsidRDefault="003355B4" w:rsidP="003355B4">
            <w:pPr>
              <w:widowControl w:val="0"/>
              <w:numPr>
                <w:ilvl w:val="0"/>
                <w:numId w:val="23"/>
              </w:numPr>
              <w:tabs>
                <w:tab w:val="left" w:pos="0"/>
              </w:tabs>
              <w:suppressAutoHyphens/>
              <w:spacing w:after="0" w:line="240" w:lineRule="auto"/>
              <w:ind w:left="502"/>
              <w:jc w:val="center"/>
              <w:rPr>
                <w:rFonts w:ascii="Times New Roman" w:eastAsia="Times New Roman" w:hAnsi="Times New Roman"/>
                <w:sz w:val="18"/>
                <w:szCs w:val="18"/>
              </w:rPr>
            </w:pPr>
          </w:p>
        </w:tc>
        <w:tc>
          <w:tcPr>
            <w:tcW w:w="2477" w:type="dxa"/>
            <w:shd w:val="clear" w:color="auto" w:fill="auto"/>
            <w:vAlign w:val="center"/>
          </w:tcPr>
          <w:p w:rsidR="003355B4" w:rsidRPr="003355B4" w:rsidRDefault="003355B4" w:rsidP="003355B4">
            <w:pPr>
              <w:widowControl w:val="0"/>
              <w:tabs>
                <w:tab w:val="left" w:pos="0"/>
              </w:tabs>
              <w:suppressAutoHyphens/>
              <w:spacing w:after="0"/>
              <w:jc w:val="both"/>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ambalaje care contin reziduuri sau sunt contaminate cu substante periculoase</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15 01 10*</w:t>
            </w:r>
          </w:p>
        </w:tc>
        <w:tc>
          <w:tcPr>
            <w:tcW w:w="85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3</w:t>
            </w:r>
          </w:p>
        </w:tc>
        <w:tc>
          <w:tcPr>
            <w:tcW w:w="850" w:type="dxa"/>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kg/luna</w:t>
            </w:r>
          </w:p>
        </w:tc>
        <w:tc>
          <w:tcPr>
            <w:tcW w:w="1134" w:type="dxa"/>
            <w:shd w:val="clear" w:color="auto" w:fill="auto"/>
            <w:noWrap/>
            <w:vAlign w:val="center"/>
            <w:hideMark/>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Times New Roman" w:hAnsi="Times New Roman"/>
                <w:sz w:val="18"/>
                <w:szCs w:val="18"/>
              </w:rPr>
              <w:t>R12</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Hala productie</w:t>
            </w:r>
          </w:p>
        </w:tc>
        <w:tc>
          <w:tcPr>
            <w:tcW w:w="1316"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Lucida Sans Unicode" w:hAnsi="Times New Roman" w:cs="Mangal"/>
                <w:kern w:val="1"/>
                <w:sz w:val="18"/>
                <w:szCs w:val="18"/>
                <w:lang w:eastAsia="hi-IN" w:bidi="hi-IN"/>
              </w:rPr>
              <w:t>Recip. plastic</w:t>
            </w:r>
          </w:p>
        </w:tc>
      </w:tr>
      <w:tr w:rsidR="003355B4" w:rsidRPr="003355B4" w:rsidTr="003355B4">
        <w:trPr>
          <w:trHeight w:val="237"/>
        </w:trPr>
        <w:tc>
          <w:tcPr>
            <w:tcW w:w="511" w:type="dxa"/>
            <w:shd w:val="clear" w:color="auto" w:fill="auto"/>
            <w:noWrap/>
            <w:vAlign w:val="center"/>
          </w:tcPr>
          <w:p w:rsidR="003355B4" w:rsidRPr="003355B4" w:rsidRDefault="003355B4" w:rsidP="003355B4">
            <w:pPr>
              <w:widowControl w:val="0"/>
              <w:numPr>
                <w:ilvl w:val="0"/>
                <w:numId w:val="23"/>
              </w:numPr>
              <w:tabs>
                <w:tab w:val="left" w:pos="0"/>
              </w:tabs>
              <w:suppressAutoHyphens/>
              <w:spacing w:after="0" w:line="240" w:lineRule="auto"/>
              <w:ind w:left="502"/>
              <w:jc w:val="center"/>
              <w:rPr>
                <w:rFonts w:ascii="Times New Roman" w:eastAsia="Times New Roman" w:hAnsi="Times New Roman"/>
                <w:sz w:val="18"/>
                <w:szCs w:val="18"/>
              </w:rPr>
            </w:pPr>
          </w:p>
        </w:tc>
        <w:tc>
          <w:tcPr>
            <w:tcW w:w="2477" w:type="dxa"/>
            <w:shd w:val="clear" w:color="auto" w:fill="auto"/>
            <w:vAlign w:val="center"/>
          </w:tcPr>
          <w:p w:rsidR="003355B4" w:rsidRPr="003355B4" w:rsidRDefault="003355B4" w:rsidP="003355B4">
            <w:pPr>
              <w:widowControl w:val="0"/>
              <w:tabs>
                <w:tab w:val="left" w:pos="0"/>
              </w:tabs>
              <w:suppressAutoHyphens/>
              <w:spacing w:after="0"/>
              <w:jc w:val="both"/>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deseuri municipale amestecate</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3355B4">
              <w:rPr>
                <w:rFonts w:ascii="Times New Roman" w:eastAsia="Lucida Sans Unicode" w:hAnsi="Times New Roman" w:cs="Mangal"/>
                <w:kern w:val="1"/>
                <w:sz w:val="20"/>
                <w:szCs w:val="20"/>
                <w:lang w:eastAsia="hi-IN" w:bidi="hi-IN"/>
              </w:rPr>
              <w:t>20 03 01</w:t>
            </w:r>
          </w:p>
        </w:tc>
        <w:tc>
          <w:tcPr>
            <w:tcW w:w="85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0.24</w:t>
            </w:r>
          </w:p>
        </w:tc>
        <w:tc>
          <w:tcPr>
            <w:tcW w:w="850" w:type="dxa"/>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mc/an</w:t>
            </w:r>
          </w:p>
        </w:tc>
        <w:tc>
          <w:tcPr>
            <w:tcW w:w="1134"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Times New Roman" w:hAnsi="Times New Roman"/>
                <w:sz w:val="18"/>
                <w:szCs w:val="18"/>
              </w:rPr>
              <w:t>D5</w:t>
            </w:r>
          </w:p>
        </w:tc>
        <w:tc>
          <w:tcPr>
            <w:tcW w:w="1080" w:type="dxa"/>
            <w:shd w:val="clear" w:color="auto" w:fill="auto"/>
            <w:noWrap/>
            <w:vAlign w:val="center"/>
          </w:tcPr>
          <w:p w:rsidR="003355B4" w:rsidRPr="003355B4" w:rsidRDefault="003355B4" w:rsidP="003355B4">
            <w:pPr>
              <w:widowControl w:val="0"/>
              <w:tabs>
                <w:tab w:val="left" w:pos="0"/>
              </w:tabs>
              <w:suppressAutoHyphens/>
              <w:spacing w:after="0"/>
              <w:jc w:val="center"/>
              <w:rPr>
                <w:rFonts w:ascii="Times New Roman" w:eastAsia="Lucida Sans Unicode" w:hAnsi="Times New Roman" w:cs="Mangal"/>
                <w:kern w:val="1"/>
                <w:sz w:val="18"/>
                <w:szCs w:val="18"/>
                <w:lang w:eastAsia="hi-IN" w:bidi="hi-IN"/>
              </w:rPr>
            </w:pPr>
            <w:r w:rsidRPr="003355B4">
              <w:rPr>
                <w:rFonts w:ascii="Times New Roman" w:eastAsia="Lucida Sans Unicode" w:hAnsi="Times New Roman" w:cs="Mangal"/>
                <w:kern w:val="1"/>
                <w:sz w:val="18"/>
                <w:szCs w:val="18"/>
                <w:lang w:eastAsia="hi-IN" w:bidi="hi-IN"/>
              </w:rPr>
              <w:t>Hala productie</w:t>
            </w:r>
          </w:p>
        </w:tc>
        <w:tc>
          <w:tcPr>
            <w:tcW w:w="1316" w:type="dxa"/>
            <w:shd w:val="clear" w:color="auto" w:fill="auto"/>
            <w:noWrap/>
            <w:vAlign w:val="center"/>
          </w:tcPr>
          <w:p w:rsidR="003355B4" w:rsidRPr="003355B4" w:rsidRDefault="003355B4" w:rsidP="003355B4">
            <w:pPr>
              <w:spacing w:after="0" w:line="240" w:lineRule="auto"/>
              <w:jc w:val="center"/>
              <w:rPr>
                <w:rFonts w:ascii="Times New Roman" w:eastAsia="Times New Roman" w:hAnsi="Times New Roman"/>
                <w:sz w:val="18"/>
                <w:szCs w:val="18"/>
              </w:rPr>
            </w:pPr>
            <w:r w:rsidRPr="003355B4">
              <w:rPr>
                <w:rFonts w:ascii="Times New Roman" w:eastAsia="Lucida Sans Unicode" w:hAnsi="Times New Roman" w:cs="Mangal"/>
                <w:kern w:val="1"/>
                <w:sz w:val="18"/>
                <w:szCs w:val="18"/>
                <w:lang w:eastAsia="hi-IN" w:bidi="hi-IN"/>
              </w:rPr>
              <w:t>Recip. plastic</w:t>
            </w:r>
          </w:p>
        </w:tc>
      </w:tr>
    </w:tbl>
    <w:p w:rsidR="003355B4" w:rsidRPr="003355B4" w:rsidRDefault="003355B4" w:rsidP="003355B4">
      <w:pPr>
        <w:widowControl w:val="0"/>
        <w:tabs>
          <w:tab w:val="left" w:pos="0"/>
        </w:tabs>
        <w:suppressAutoHyphens/>
        <w:spacing w:after="0"/>
        <w:jc w:val="both"/>
        <w:rPr>
          <w:rFonts w:ascii="Times New Roman" w:eastAsia="Lucida Sans Unicode" w:hAnsi="Times New Roman" w:cs="Mangal"/>
          <w:color w:val="FF0000"/>
          <w:kern w:val="1"/>
          <w:sz w:val="24"/>
          <w:szCs w:val="24"/>
          <w:lang w:val="fr-FR" w:eastAsia="hi-IN" w:bidi="hi-IN"/>
        </w:rPr>
      </w:pPr>
    </w:p>
    <w:p w:rsidR="00F94F84" w:rsidRPr="00CE4FFB" w:rsidRDefault="00F94F84" w:rsidP="00965577">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p>
    <w:p w:rsidR="00F94F84" w:rsidRPr="00CE4FFB" w:rsidRDefault="00F94F84" w:rsidP="00965577">
      <w:pPr>
        <w:widowControl w:val="0"/>
        <w:autoSpaceDE w:val="0"/>
        <w:autoSpaceDN w:val="0"/>
        <w:adjustRightInd w:val="0"/>
        <w:spacing w:after="0" w:line="240" w:lineRule="auto"/>
        <w:jc w:val="both"/>
        <w:rPr>
          <w:rFonts w:ascii="Times New Roman" w:eastAsia="Times New Roman" w:hAnsi="Times New Roman"/>
          <w:b/>
          <w:sz w:val="24"/>
          <w:szCs w:val="24"/>
          <w:lang w:val="ro-RO" w:eastAsia="ro-RO"/>
        </w:rPr>
      </w:pPr>
      <w:r w:rsidRPr="00CE4FFB">
        <w:rPr>
          <w:rFonts w:ascii="Times New Roman" w:eastAsia="Times New Roman" w:hAnsi="Times New Roman"/>
          <w:b/>
          <w:sz w:val="24"/>
          <w:szCs w:val="24"/>
          <w:lang w:val="ro-RO" w:eastAsia="ro-RO"/>
        </w:rPr>
        <w:t xml:space="preserve">Nota: - </w:t>
      </w:r>
      <w:r w:rsidRPr="00CE4FFB">
        <w:rPr>
          <w:rFonts w:ascii="Times New Roman" w:eastAsia="Times New Roman" w:hAnsi="Times New Roman"/>
          <w:sz w:val="24"/>
          <w:szCs w:val="24"/>
          <w:lang w:val="ro-RO" w:eastAsia="ro-RO"/>
        </w:rPr>
        <w:t>se interzice valorificarea deseurilor lemnoase ca si combustibil daca sunt acoperite cu produse sintetice sau tratate cu produse chimice.</w:t>
      </w:r>
    </w:p>
    <w:p w:rsidR="00965577" w:rsidRPr="00CE4FFB" w:rsidRDefault="00965577" w:rsidP="00965577">
      <w:pPr>
        <w:widowControl w:val="0"/>
        <w:autoSpaceDE w:val="0"/>
        <w:autoSpaceDN w:val="0"/>
        <w:adjustRightInd w:val="0"/>
        <w:spacing w:after="0" w:line="240" w:lineRule="auto"/>
        <w:jc w:val="both"/>
        <w:rPr>
          <w:rFonts w:ascii="Times New Roman" w:eastAsia="Times New Roman" w:hAnsi="Times New Roman"/>
          <w:sz w:val="24"/>
          <w:szCs w:val="24"/>
          <w:lang w:val="ro-RO" w:eastAsia="ro-RO"/>
        </w:rPr>
      </w:pPr>
      <w:r w:rsidRPr="00CE4FFB">
        <w:rPr>
          <w:rFonts w:ascii="Times New Roman" w:eastAsia="Times New Roman" w:hAnsi="Times New Roman"/>
          <w:sz w:val="24"/>
          <w:szCs w:val="24"/>
          <w:lang w:val="ro-RO" w:eastAsia="ro-RO"/>
        </w:rPr>
        <w:t>Deşeurile rezultate pe amplasament vor fi colectate selectiv în spaţiu special amenajat, fiind apoi predate către societăţi autorizate în preluarea şi valorificarea/eliminarea acestora, astfel:</w:t>
      </w:r>
    </w:p>
    <w:p w:rsidR="00965577" w:rsidRPr="00CE4FFB" w:rsidRDefault="00965577" w:rsidP="00AF1AEE">
      <w:pPr>
        <w:numPr>
          <w:ilvl w:val="0"/>
          <w:numId w:val="12"/>
        </w:numPr>
        <w:spacing w:after="0" w:line="240" w:lineRule="auto"/>
        <w:jc w:val="both"/>
        <w:rPr>
          <w:rFonts w:ascii="Times New Roman" w:hAnsi="Times New Roman"/>
          <w:bCs/>
          <w:sz w:val="24"/>
          <w:szCs w:val="24"/>
          <w:lang w:val="ro-RO" w:eastAsia="ro-RO"/>
        </w:rPr>
      </w:pPr>
      <w:r w:rsidRPr="00CE4FFB">
        <w:rPr>
          <w:rFonts w:ascii="Times New Roman" w:hAnsi="Times New Roman"/>
          <w:bCs/>
          <w:sz w:val="24"/>
          <w:szCs w:val="24"/>
          <w:lang w:val="ro-RO" w:eastAsia="ro-RO"/>
        </w:rPr>
        <w:t>deşeurile menajere vor fi colectate în recipiente corespunzătoare, fiind preluate periodic de firma de salubritate în baza contractului încheiat;</w:t>
      </w:r>
    </w:p>
    <w:p w:rsidR="00965577" w:rsidRPr="00CE4FFB" w:rsidRDefault="003B1FC4" w:rsidP="00AF1AEE">
      <w:pPr>
        <w:numPr>
          <w:ilvl w:val="0"/>
          <w:numId w:val="12"/>
        </w:numPr>
        <w:spacing w:after="0" w:line="240" w:lineRule="auto"/>
        <w:jc w:val="both"/>
        <w:rPr>
          <w:rFonts w:ascii="Times New Roman" w:hAnsi="Times New Roman"/>
          <w:bCs/>
          <w:sz w:val="24"/>
          <w:szCs w:val="24"/>
          <w:lang w:val="ro-RO" w:eastAsia="ro-RO"/>
        </w:rPr>
      </w:pPr>
      <w:r w:rsidRPr="00CE4FFB">
        <w:rPr>
          <w:rFonts w:ascii="Times New Roman" w:eastAsia="Times New Roman" w:hAnsi="Times New Roman"/>
          <w:bCs/>
          <w:sz w:val="24"/>
          <w:szCs w:val="24"/>
          <w:lang w:val="ro-RO" w:eastAsia="x-none"/>
        </w:rPr>
        <w:t xml:space="preserve">deşeurile tehnologice </w:t>
      </w:r>
      <w:r w:rsidR="00965577" w:rsidRPr="00CE4FFB">
        <w:rPr>
          <w:rFonts w:ascii="Times New Roman" w:eastAsia="Times New Roman" w:hAnsi="Times New Roman"/>
          <w:bCs/>
          <w:sz w:val="24"/>
          <w:szCs w:val="24"/>
          <w:lang w:val="ro-RO" w:eastAsia="x-none"/>
        </w:rPr>
        <w:t>vor fi stocate pe categorii în recipiente adecvate, în spaţiu amenajat pe suprafaţă betonată.</w:t>
      </w:r>
    </w:p>
    <w:p w:rsidR="00965577" w:rsidRPr="00CE4FFB" w:rsidRDefault="00965577" w:rsidP="00965577">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 xml:space="preserve">2. Deșeuri colectate </w:t>
      </w:r>
    </w:p>
    <w:p w:rsidR="00965577" w:rsidRPr="00CE4FFB" w:rsidRDefault="00965577" w:rsidP="00965577">
      <w:pPr>
        <w:autoSpaceDE w:val="0"/>
        <w:autoSpaceDN w:val="0"/>
        <w:adjustRightInd w:val="0"/>
        <w:spacing w:after="0" w:line="240" w:lineRule="auto"/>
        <w:ind w:left="360"/>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Nu este cazul.</w:t>
      </w:r>
    </w:p>
    <w:p w:rsidR="00F94F84" w:rsidRPr="00CE4FFB" w:rsidRDefault="00F94F84" w:rsidP="00965577">
      <w:pPr>
        <w:autoSpaceDE w:val="0"/>
        <w:autoSpaceDN w:val="0"/>
        <w:adjustRightInd w:val="0"/>
        <w:spacing w:after="0" w:line="240" w:lineRule="auto"/>
        <w:ind w:firstLine="720"/>
        <w:jc w:val="both"/>
        <w:rPr>
          <w:rFonts w:ascii="Times New Roman" w:hAnsi="Times New Roman"/>
          <w:b/>
          <w:sz w:val="24"/>
          <w:szCs w:val="24"/>
          <w:lang w:val="ro-RO"/>
        </w:rPr>
      </w:pPr>
    </w:p>
    <w:p w:rsidR="00965577" w:rsidRPr="00CE4FFB" w:rsidRDefault="00965577" w:rsidP="00965577">
      <w:pPr>
        <w:autoSpaceDE w:val="0"/>
        <w:autoSpaceDN w:val="0"/>
        <w:adjustRightInd w:val="0"/>
        <w:spacing w:after="0" w:line="240" w:lineRule="auto"/>
        <w:ind w:firstLine="720"/>
        <w:jc w:val="both"/>
        <w:rPr>
          <w:rFonts w:ascii="Times New Roman" w:hAnsi="Times New Roman"/>
          <w:b/>
          <w:sz w:val="24"/>
          <w:szCs w:val="24"/>
          <w:lang w:val="ro-RO"/>
        </w:rPr>
      </w:pPr>
      <w:r w:rsidRPr="00CE4FFB">
        <w:rPr>
          <w:rFonts w:ascii="Times New Roman" w:hAnsi="Times New Roman"/>
          <w:b/>
          <w:sz w:val="24"/>
          <w:szCs w:val="24"/>
          <w:lang w:val="ro-RO"/>
        </w:rPr>
        <w:t>Deşeuri comercializate</w:t>
      </w:r>
    </w:p>
    <w:p w:rsidR="00965577" w:rsidRPr="00CE4FFB" w:rsidRDefault="00965577" w:rsidP="00965577">
      <w:pPr>
        <w:autoSpaceDE w:val="0"/>
        <w:autoSpaceDN w:val="0"/>
        <w:adjustRightInd w:val="0"/>
        <w:spacing w:after="0" w:line="240" w:lineRule="auto"/>
        <w:ind w:firstLine="720"/>
        <w:jc w:val="both"/>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autoSpaceDE w:val="0"/>
        <w:autoSpaceDN w:val="0"/>
        <w:adjustRightInd w:val="0"/>
        <w:spacing w:after="0" w:line="240" w:lineRule="auto"/>
        <w:ind w:firstLine="720"/>
        <w:jc w:val="both"/>
        <w:rPr>
          <w:rFonts w:ascii="Times New Roman" w:hAnsi="Times New Roman"/>
          <w:b/>
          <w:sz w:val="24"/>
          <w:szCs w:val="24"/>
          <w:lang w:val="ro-RO"/>
        </w:rPr>
      </w:pPr>
      <w:r w:rsidRPr="00CE4FFB">
        <w:rPr>
          <w:rFonts w:ascii="Times New Roman" w:hAnsi="Times New Roman"/>
          <w:b/>
          <w:sz w:val="24"/>
          <w:szCs w:val="24"/>
          <w:lang w:val="ro-RO"/>
        </w:rPr>
        <w:t>Deşeuri de echipamente electrice şi electronice colectate</w:t>
      </w:r>
    </w:p>
    <w:p w:rsidR="00965577" w:rsidRPr="00CE4FFB" w:rsidRDefault="00965577" w:rsidP="00965577">
      <w:pPr>
        <w:autoSpaceDE w:val="0"/>
        <w:autoSpaceDN w:val="0"/>
        <w:adjustRightInd w:val="0"/>
        <w:spacing w:after="0" w:line="240" w:lineRule="auto"/>
        <w:ind w:firstLine="720"/>
        <w:jc w:val="both"/>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autoSpaceDE w:val="0"/>
        <w:autoSpaceDN w:val="0"/>
        <w:adjustRightInd w:val="0"/>
        <w:spacing w:after="0" w:line="240" w:lineRule="auto"/>
        <w:jc w:val="both"/>
        <w:rPr>
          <w:rFonts w:ascii="Times New Roman" w:hAnsi="Times New Roman"/>
          <w:sz w:val="24"/>
          <w:szCs w:val="24"/>
          <w:lang w:val="ro-RO"/>
        </w:rPr>
      </w:pPr>
    </w:p>
    <w:p w:rsidR="00965577" w:rsidRPr="00CE4FFB" w:rsidRDefault="00965577" w:rsidP="00965577">
      <w:pPr>
        <w:autoSpaceDE w:val="0"/>
        <w:autoSpaceDN w:val="0"/>
        <w:adjustRightInd w:val="0"/>
        <w:spacing w:after="0" w:line="240" w:lineRule="auto"/>
        <w:ind w:firstLine="720"/>
        <w:jc w:val="both"/>
        <w:rPr>
          <w:rFonts w:ascii="Times New Roman" w:hAnsi="Times New Roman"/>
          <w:b/>
          <w:sz w:val="24"/>
          <w:szCs w:val="24"/>
          <w:lang w:val="ro-RO"/>
        </w:rPr>
      </w:pPr>
      <w:r w:rsidRPr="00CE4FFB">
        <w:rPr>
          <w:rFonts w:ascii="Times New Roman" w:hAnsi="Times New Roman"/>
          <w:b/>
          <w:sz w:val="24"/>
          <w:szCs w:val="24"/>
          <w:lang w:val="ro-RO"/>
        </w:rPr>
        <w:t>Deşeuri de baterii şi acumulatori colectate</w:t>
      </w:r>
    </w:p>
    <w:p w:rsidR="00965577" w:rsidRPr="00CE4FFB" w:rsidRDefault="00965577" w:rsidP="00965577">
      <w:pPr>
        <w:autoSpaceDE w:val="0"/>
        <w:autoSpaceDN w:val="0"/>
        <w:adjustRightInd w:val="0"/>
        <w:spacing w:after="0" w:line="240" w:lineRule="auto"/>
        <w:ind w:firstLine="720"/>
        <w:jc w:val="both"/>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3. Deșeuri stocate temporar</w:t>
      </w:r>
    </w:p>
    <w:p w:rsidR="00965577" w:rsidRPr="00CE4FFB" w:rsidRDefault="00965577" w:rsidP="00965577">
      <w:pPr>
        <w:autoSpaceDE w:val="0"/>
        <w:autoSpaceDN w:val="0"/>
        <w:adjustRightInd w:val="0"/>
        <w:spacing w:after="0" w:line="240" w:lineRule="auto"/>
        <w:ind w:firstLine="360"/>
        <w:jc w:val="both"/>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4. Deșeuri tratate (valorificate/eliminate)</w:t>
      </w:r>
    </w:p>
    <w:p w:rsidR="00965577" w:rsidRPr="00CE4FFB" w:rsidRDefault="00965577" w:rsidP="00965577">
      <w:pPr>
        <w:spacing w:after="0" w:line="259" w:lineRule="auto"/>
        <w:ind w:left="360"/>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autoSpaceDE w:val="0"/>
        <w:autoSpaceDN w:val="0"/>
        <w:adjustRightInd w:val="0"/>
        <w:spacing w:after="0" w:line="240" w:lineRule="auto"/>
        <w:ind w:firstLine="720"/>
        <w:jc w:val="both"/>
        <w:rPr>
          <w:rFonts w:ascii="Times New Roman" w:hAnsi="Times New Roman"/>
          <w:b/>
          <w:sz w:val="24"/>
          <w:szCs w:val="24"/>
          <w:lang w:val="ro-RO"/>
        </w:rPr>
      </w:pPr>
      <w:r w:rsidRPr="00CE4FFB">
        <w:rPr>
          <w:rFonts w:ascii="Times New Roman" w:hAnsi="Times New Roman"/>
          <w:b/>
          <w:sz w:val="24"/>
          <w:szCs w:val="24"/>
          <w:lang w:val="ro-RO"/>
        </w:rPr>
        <w:t>Deşeuri de echipamente electrice şi electronice tratate</w:t>
      </w:r>
    </w:p>
    <w:p w:rsidR="00965577" w:rsidRPr="00CE4FFB" w:rsidRDefault="00965577" w:rsidP="00965577">
      <w:pPr>
        <w:autoSpaceDE w:val="0"/>
        <w:autoSpaceDN w:val="0"/>
        <w:adjustRightInd w:val="0"/>
        <w:spacing w:after="0" w:line="240" w:lineRule="auto"/>
        <w:ind w:firstLine="720"/>
        <w:jc w:val="both"/>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autoSpaceDE w:val="0"/>
        <w:autoSpaceDN w:val="0"/>
        <w:adjustRightInd w:val="0"/>
        <w:spacing w:after="0" w:line="240" w:lineRule="auto"/>
        <w:ind w:firstLine="720"/>
        <w:jc w:val="both"/>
        <w:rPr>
          <w:rFonts w:ascii="Times New Roman" w:hAnsi="Times New Roman"/>
          <w:b/>
          <w:sz w:val="24"/>
          <w:szCs w:val="24"/>
          <w:lang w:val="ro-RO"/>
        </w:rPr>
      </w:pPr>
      <w:r w:rsidRPr="00CE4FFB">
        <w:rPr>
          <w:rFonts w:ascii="Times New Roman" w:hAnsi="Times New Roman"/>
          <w:b/>
          <w:sz w:val="24"/>
          <w:szCs w:val="24"/>
          <w:lang w:val="ro-RO"/>
        </w:rPr>
        <w:t>Deşeuri de baterii şi acumulatori tratate</w:t>
      </w:r>
    </w:p>
    <w:p w:rsidR="00965577" w:rsidRPr="00CE4FFB" w:rsidRDefault="00965577" w:rsidP="00965577">
      <w:pPr>
        <w:autoSpaceDE w:val="0"/>
        <w:autoSpaceDN w:val="0"/>
        <w:adjustRightInd w:val="0"/>
        <w:spacing w:after="0" w:line="240" w:lineRule="auto"/>
        <w:ind w:firstLine="720"/>
        <w:jc w:val="both"/>
        <w:rPr>
          <w:rFonts w:ascii="Times New Roman" w:hAnsi="Times New Roman"/>
          <w:sz w:val="24"/>
          <w:szCs w:val="24"/>
          <w:lang w:val="ro-RO"/>
        </w:rPr>
      </w:pPr>
      <w:r w:rsidRPr="00CE4FFB">
        <w:rPr>
          <w:rFonts w:ascii="Times New Roman" w:hAnsi="Times New Roman"/>
          <w:sz w:val="24"/>
          <w:szCs w:val="24"/>
          <w:lang w:val="ro-RO"/>
        </w:rPr>
        <w:t>Nu este cazul.</w:t>
      </w:r>
    </w:p>
    <w:p w:rsidR="00965577" w:rsidRPr="00CE4FFB" w:rsidRDefault="00965577" w:rsidP="00965577">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5. Modul de transport al deșeurilor și măsurile pentru protecția mediului</w:t>
      </w:r>
    </w:p>
    <w:p w:rsidR="00965577" w:rsidRPr="00CE4FFB" w:rsidRDefault="00965577" w:rsidP="00965577">
      <w:pPr>
        <w:autoSpaceDE w:val="0"/>
        <w:autoSpaceDN w:val="0"/>
        <w:adjustRightInd w:val="0"/>
        <w:spacing w:after="0" w:line="240" w:lineRule="auto"/>
        <w:ind w:firstLine="720"/>
        <w:jc w:val="both"/>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Deşeuri transportate</w:t>
      </w:r>
    </w:p>
    <w:p w:rsidR="00965577" w:rsidRPr="00CE4FFB" w:rsidRDefault="00965577" w:rsidP="00AF1AEE">
      <w:pPr>
        <w:numPr>
          <w:ilvl w:val="0"/>
          <w:numId w:val="4"/>
        </w:numPr>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965577" w:rsidRPr="00CE4FFB" w:rsidRDefault="00965577" w:rsidP="00965577">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lastRenderedPageBreak/>
        <w:t>6. Monitorizarea gestiunii deșeurilor</w:t>
      </w:r>
    </w:p>
    <w:p w:rsidR="00965577" w:rsidRPr="00CE4FFB" w:rsidRDefault="00965577" w:rsidP="00463126">
      <w:pPr>
        <w:widowControl w:val="0"/>
        <w:numPr>
          <w:ilvl w:val="0"/>
          <w:numId w:val="1"/>
        </w:numPr>
        <w:autoSpaceDE w:val="0"/>
        <w:autoSpaceDN w:val="0"/>
        <w:adjustRightInd w:val="0"/>
        <w:spacing w:after="0" w:line="240" w:lineRule="auto"/>
        <w:jc w:val="both"/>
        <w:rPr>
          <w:rFonts w:ascii="Times New Roman" w:hAnsi="Times New Roman"/>
          <w:bCs/>
          <w:sz w:val="24"/>
          <w:szCs w:val="24"/>
          <w:lang w:val="ro-RO"/>
        </w:rPr>
      </w:pPr>
      <w:r w:rsidRPr="00CE4FFB">
        <w:rPr>
          <w:rFonts w:ascii="Times New Roman" w:hAnsi="Times New Roman"/>
          <w:sz w:val="24"/>
          <w:szCs w:val="24"/>
          <w:lang w:val="ro-RO"/>
        </w:rPr>
        <w:t xml:space="preserve">se va ţine evidenţa gestiunii deşeurilor, în conformitate cu prevederile </w:t>
      </w:r>
      <w:r w:rsidRPr="00CE4FFB">
        <w:rPr>
          <w:rFonts w:ascii="Times New Roman" w:hAnsi="Times New Roman"/>
          <w:bCs/>
          <w:sz w:val="24"/>
          <w:szCs w:val="24"/>
          <w:lang w:val="ro-RO"/>
        </w:rPr>
        <w:t xml:space="preserve">H.G. </w:t>
      </w:r>
      <w:r w:rsidR="000D17E4" w:rsidRPr="00CE4FFB">
        <w:rPr>
          <w:rFonts w:ascii="Times New Roman" w:hAnsi="Times New Roman"/>
          <w:bCs/>
          <w:sz w:val="24"/>
          <w:szCs w:val="24"/>
          <w:lang w:val="ro-RO"/>
        </w:rPr>
        <w:t>nr.</w:t>
      </w:r>
      <w:r w:rsidRPr="00CE4FFB">
        <w:rPr>
          <w:rFonts w:ascii="Times New Roman" w:hAnsi="Times New Roman"/>
          <w:bCs/>
          <w:sz w:val="24"/>
          <w:szCs w:val="24"/>
          <w:lang w:val="ro-RO"/>
        </w:rPr>
        <w:t xml:space="preserve"> 856/2002;</w:t>
      </w:r>
    </w:p>
    <w:p w:rsidR="00965577" w:rsidRPr="00CE4FFB" w:rsidRDefault="00965577" w:rsidP="00463126">
      <w:pPr>
        <w:widowControl w:val="0"/>
        <w:numPr>
          <w:ilvl w:val="0"/>
          <w:numId w:val="1"/>
        </w:numPr>
        <w:autoSpaceDE w:val="0"/>
        <w:autoSpaceDN w:val="0"/>
        <w:adjustRightInd w:val="0"/>
        <w:spacing w:after="0" w:line="240" w:lineRule="auto"/>
        <w:jc w:val="both"/>
        <w:rPr>
          <w:rFonts w:ascii="Times New Roman" w:hAnsi="Times New Roman"/>
          <w:bCs/>
          <w:sz w:val="24"/>
          <w:szCs w:val="24"/>
          <w:lang w:val="ro-RO"/>
        </w:rPr>
      </w:pPr>
      <w:r w:rsidRPr="00CE4FFB">
        <w:rPr>
          <w:rFonts w:ascii="Times New Roman" w:hAnsi="Times New Roman"/>
          <w:sz w:val="24"/>
          <w:szCs w:val="24"/>
          <w:lang w:val="ro-RO"/>
        </w:rPr>
        <w:t>se vor respecta prevederile Legii nr. 211/2011 (r1) privind regimul deşeurilor;</w:t>
      </w:r>
    </w:p>
    <w:p w:rsidR="00965577" w:rsidRPr="00CE4FFB" w:rsidRDefault="00965577" w:rsidP="00463126">
      <w:pPr>
        <w:numPr>
          <w:ilvl w:val="0"/>
          <w:numId w:val="1"/>
        </w:numPr>
        <w:spacing w:after="0" w:line="240" w:lineRule="auto"/>
        <w:jc w:val="both"/>
        <w:rPr>
          <w:rFonts w:ascii="Times New Roman" w:eastAsia="Times New Roman" w:hAnsi="Times New Roman"/>
          <w:color w:val="000000"/>
          <w:sz w:val="24"/>
          <w:szCs w:val="24"/>
          <w:lang w:val="ro-RO"/>
        </w:rPr>
      </w:pPr>
      <w:r w:rsidRPr="00CE4FFB">
        <w:rPr>
          <w:rFonts w:ascii="Times New Roman" w:hAnsi="Times New Roman"/>
          <w:sz w:val="24"/>
          <w:szCs w:val="24"/>
          <w:lang w:val="ro-RO"/>
        </w:rPr>
        <w:t>g</w:t>
      </w:r>
      <w:r w:rsidRPr="00CE4FFB">
        <w:rPr>
          <w:rFonts w:ascii="Times New Roman" w:eastAsia="Times New Roman" w:hAnsi="Times New Roman"/>
          <w:color w:val="000000"/>
          <w:sz w:val="24"/>
          <w:szCs w:val="24"/>
          <w:lang w:val="ro-RO"/>
        </w:rPr>
        <w:t xml:space="preserve">estionarea deşeurilor trebuie să se realizeze fără a pune în pericol sănătatea umană şi fără a dăuna mediului, în special: </w:t>
      </w:r>
    </w:p>
    <w:p w:rsidR="00965577" w:rsidRPr="00CE4FFB" w:rsidRDefault="00965577" w:rsidP="00463126">
      <w:pPr>
        <w:spacing w:after="0" w:line="240" w:lineRule="auto"/>
        <w:ind w:left="720"/>
        <w:jc w:val="both"/>
        <w:rPr>
          <w:rFonts w:ascii="Times New Roman" w:eastAsia="Times New Roman" w:hAnsi="Times New Roman"/>
          <w:color w:val="000000"/>
          <w:sz w:val="24"/>
          <w:szCs w:val="24"/>
          <w:lang w:val="ro-RO"/>
        </w:rPr>
      </w:pPr>
      <w:r w:rsidRPr="00CE4FFB">
        <w:rPr>
          <w:rFonts w:ascii="Times New Roman" w:eastAsia="Times New Roman" w:hAnsi="Times New Roman"/>
          <w:color w:val="000000"/>
          <w:sz w:val="24"/>
          <w:szCs w:val="24"/>
          <w:lang w:val="ro-RO"/>
        </w:rPr>
        <w:t xml:space="preserve">   a) fără a genera riscuri pentru aer, apă, sol, faună sau floră; </w:t>
      </w:r>
    </w:p>
    <w:p w:rsidR="00965577" w:rsidRPr="00CE4FFB" w:rsidRDefault="00965577" w:rsidP="00463126">
      <w:pPr>
        <w:spacing w:after="0" w:line="240" w:lineRule="auto"/>
        <w:ind w:left="720"/>
        <w:jc w:val="both"/>
        <w:rPr>
          <w:rFonts w:ascii="Times New Roman" w:eastAsia="Times New Roman" w:hAnsi="Times New Roman"/>
          <w:color w:val="000000"/>
          <w:sz w:val="24"/>
          <w:szCs w:val="24"/>
          <w:lang w:val="ro-RO"/>
        </w:rPr>
      </w:pPr>
      <w:r w:rsidRPr="00CE4FFB">
        <w:rPr>
          <w:rFonts w:ascii="Times New Roman" w:eastAsia="Times New Roman" w:hAnsi="Times New Roman"/>
          <w:color w:val="000000"/>
          <w:sz w:val="24"/>
          <w:szCs w:val="24"/>
          <w:lang w:val="ro-RO"/>
        </w:rPr>
        <w:t xml:space="preserve">   b) fără a crea disconfort din cauza zgomotului sau a mirosurilor; </w:t>
      </w:r>
    </w:p>
    <w:p w:rsidR="00965577" w:rsidRPr="00CE4FFB" w:rsidRDefault="00965577" w:rsidP="00463126">
      <w:pPr>
        <w:spacing w:after="0" w:line="240" w:lineRule="auto"/>
        <w:ind w:left="720"/>
        <w:jc w:val="both"/>
        <w:rPr>
          <w:rFonts w:ascii="Times New Roman" w:hAnsi="Times New Roman"/>
          <w:sz w:val="24"/>
          <w:szCs w:val="24"/>
          <w:lang w:val="ro-RO" w:eastAsia="ro-RO"/>
        </w:rPr>
      </w:pPr>
      <w:r w:rsidRPr="00CE4FFB">
        <w:rPr>
          <w:rFonts w:ascii="Times New Roman" w:eastAsia="Times New Roman" w:hAnsi="Times New Roman"/>
          <w:color w:val="000000"/>
          <w:sz w:val="24"/>
          <w:szCs w:val="24"/>
          <w:lang w:val="ro-RO"/>
        </w:rPr>
        <w:t xml:space="preserve">   c) fără a afecta negativ peisajul sau zonele de interes special. </w:t>
      </w:r>
    </w:p>
    <w:p w:rsidR="00965577" w:rsidRPr="00CE4FFB" w:rsidRDefault="00965577" w:rsidP="00965577">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7. Ambalaje folosite</w:t>
      </w:r>
    </w:p>
    <w:p w:rsidR="00965577" w:rsidRPr="00CE4FFB" w:rsidRDefault="00361D93" w:rsidP="00361D93">
      <w:pPr>
        <w:autoSpaceDE w:val="0"/>
        <w:autoSpaceDN w:val="0"/>
        <w:adjustRightInd w:val="0"/>
        <w:spacing w:after="0" w:line="240" w:lineRule="auto"/>
        <w:ind w:firstLine="360"/>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Nu este cazul.</w:t>
      </w:r>
    </w:p>
    <w:p w:rsidR="00965577" w:rsidRPr="00CE4FFB" w:rsidRDefault="00965577" w:rsidP="00965577">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 xml:space="preserve">8. Modul de gospodărire a ambalajelor </w:t>
      </w:r>
    </w:p>
    <w:p w:rsidR="00965577" w:rsidRPr="00CE4FFB" w:rsidRDefault="00361D93" w:rsidP="00361D93">
      <w:pPr>
        <w:spacing w:after="0" w:line="240" w:lineRule="auto"/>
        <w:ind w:firstLine="360"/>
        <w:jc w:val="both"/>
        <w:rPr>
          <w:rFonts w:ascii="Times New Roman" w:hAnsi="Times New Roman"/>
          <w:sz w:val="24"/>
          <w:szCs w:val="24"/>
          <w:lang w:val="ro-RO"/>
        </w:rPr>
      </w:pPr>
      <w:r w:rsidRPr="00CE4FFB">
        <w:rPr>
          <w:rFonts w:ascii="Times New Roman" w:hAnsi="Times New Roman"/>
          <w:sz w:val="24"/>
          <w:szCs w:val="24"/>
          <w:lang w:val="ro-RO"/>
        </w:rPr>
        <w:t>Nu este cazul.</w:t>
      </w:r>
    </w:p>
    <w:p w:rsidR="00361D93" w:rsidRPr="00CE4FFB" w:rsidRDefault="00361D93" w:rsidP="00361D93">
      <w:pPr>
        <w:spacing w:after="0" w:line="240" w:lineRule="auto"/>
        <w:ind w:firstLine="360"/>
        <w:jc w:val="both"/>
        <w:rPr>
          <w:rFonts w:ascii="Times New Roman" w:hAnsi="Times New Roman"/>
          <w:sz w:val="24"/>
          <w:szCs w:val="24"/>
          <w:lang w:val="ro-RO"/>
        </w:rPr>
      </w:pPr>
    </w:p>
    <w:p w:rsidR="009E78DA" w:rsidRPr="00CE4FFB" w:rsidRDefault="009E78DA" w:rsidP="009E78DA">
      <w:pPr>
        <w:spacing w:after="0" w:line="240" w:lineRule="auto"/>
        <w:jc w:val="both"/>
        <w:rPr>
          <w:rFonts w:ascii="Times New Roman" w:hAnsi="Times New Roman"/>
          <w:b/>
          <w:sz w:val="24"/>
          <w:szCs w:val="24"/>
          <w:lang w:val="ro-RO"/>
        </w:rPr>
      </w:pPr>
      <w:r w:rsidRPr="00CE4FFB">
        <w:rPr>
          <w:rFonts w:ascii="Times New Roman" w:hAnsi="Times New Roman"/>
          <w:b/>
          <w:sz w:val="24"/>
          <w:szCs w:val="24"/>
          <w:lang w:val="ro-RO"/>
        </w:rPr>
        <w:t xml:space="preserve">V. Modul de gospodărire a substanţelor şi preparatelor periculoase: </w:t>
      </w:r>
    </w:p>
    <w:p w:rsidR="009E78DA" w:rsidRPr="00CE4FFB" w:rsidRDefault="009E78DA" w:rsidP="009E78DA">
      <w:pPr>
        <w:widowControl w:val="0"/>
        <w:autoSpaceDE w:val="0"/>
        <w:autoSpaceDN w:val="0"/>
        <w:adjustRightInd w:val="0"/>
        <w:spacing w:after="0" w:line="240" w:lineRule="auto"/>
        <w:jc w:val="both"/>
        <w:rPr>
          <w:rFonts w:ascii="Times New Roman" w:hAnsi="Times New Roman"/>
          <w:bCs/>
          <w:sz w:val="24"/>
          <w:szCs w:val="24"/>
          <w:lang w:val="ro-RO"/>
        </w:rPr>
      </w:pPr>
      <w:r w:rsidRPr="00CE4FFB">
        <w:rPr>
          <w:rFonts w:ascii="Times New Roman" w:hAnsi="Times New Roman"/>
          <w:b/>
          <w:bCs/>
          <w:sz w:val="24"/>
          <w:szCs w:val="24"/>
          <w:lang w:val="ro-RO"/>
        </w:rPr>
        <w:t xml:space="preserve">1.Substanţele şi preparatele periculoase produse sau folosite ori comercializate /transportate (categorii/cantităţi):  </w:t>
      </w:r>
    </w:p>
    <w:p w:rsidR="00F94F84" w:rsidRDefault="00F94F84" w:rsidP="00AD601E">
      <w:pPr>
        <w:keepNext/>
        <w:spacing w:after="0" w:line="240" w:lineRule="auto"/>
        <w:ind w:left="360"/>
        <w:jc w:val="both"/>
        <w:outlineLvl w:val="1"/>
        <w:rPr>
          <w:rFonts w:ascii="Times New Roman" w:eastAsia="Times New Roman" w:hAnsi="Times New Roman"/>
          <w:b/>
          <w:bCs/>
          <w:sz w:val="24"/>
          <w:szCs w:val="24"/>
          <w:lang w:val="ro-RO" w:eastAsia="ro-RO"/>
        </w:rPr>
      </w:pPr>
    </w:p>
    <w:p w:rsidR="00C334AF" w:rsidRDefault="00C334AF" w:rsidP="00AD601E">
      <w:pPr>
        <w:keepNext/>
        <w:spacing w:after="0" w:line="240" w:lineRule="auto"/>
        <w:ind w:left="360"/>
        <w:jc w:val="both"/>
        <w:outlineLvl w:val="1"/>
        <w:rPr>
          <w:rFonts w:ascii="Times New Roman" w:eastAsia="Times New Roman" w:hAnsi="Times New Roman"/>
          <w:b/>
          <w:bCs/>
          <w:sz w:val="24"/>
          <w:szCs w:val="24"/>
          <w:lang w:val="ro-RO" w:eastAsia="ro-RO"/>
        </w:rPr>
      </w:pPr>
    </w:p>
    <w:p w:rsidR="00C334AF" w:rsidRPr="00CE4FFB" w:rsidRDefault="00C334AF" w:rsidP="00AD601E">
      <w:pPr>
        <w:keepNext/>
        <w:spacing w:after="0" w:line="240" w:lineRule="auto"/>
        <w:ind w:left="360"/>
        <w:jc w:val="both"/>
        <w:outlineLvl w:val="1"/>
        <w:rPr>
          <w:rFonts w:ascii="Times New Roman" w:eastAsia="Times New Roman" w:hAnsi="Times New Roman"/>
          <w:b/>
          <w:bCs/>
          <w:sz w:val="24"/>
          <w:szCs w:val="24"/>
          <w:lang w:val="ro-RO" w:eastAsia="ro-RO"/>
        </w:rPr>
      </w:pPr>
    </w:p>
    <w:tbl>
      <w:tblPr>
        <w:tblW w:w="9792" w:type="dxa"/>
        <w:tblInd w:w="93" w:type="dxa"/>
        <w:tblLook w:val="04A0" w:firstRow="1" w:lastRow="0" w:firstColumn="1" w:lastColumn="0" w:noHBand="0" w:noVBand="1"/>
      </w:tblPr>
      <w:tblGrid>
        <w:gridCol w:w="516"/>
        <w:gridCol w:w="1772"/>
        <w:gridCol w:w="1714"/>
        <w:gridCol w:w="1016"/>
        <w:gridCol w:w="1049"/>
        <w:gridCol w:w="1016"/>
        <w:gridCol w:w="1105"/>
        <w:gridCol w:w="1604"/>
      </w:tblGrid>
      <w:tr w:rsidR="00C334AF" w:rsidRPr="00C334AF" w:rsidTr="00F7731C">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4AF" w:rsidRPr="00C334AF" w:rsidRDefault="00C334AF" w:rsidP="00C334AF">
            <w:pPr>
              <w:spacing w:after="0" w:line="240" w:lineRule="auto"/>
              <w:jc w:val="center"/>
              <w:rPr>
                <w:rFonts w:ascii="Times New Roman" w:eastAsia="Times New Roman" w:hAnsi="Times New Roman"/>
                <w:b/>
                <w:bCs/>
                <w:sz w:val="20"/>
                <w:szCs w:val="20"/>
              </w:rPr>
            </w:pPr>
            <w:r w:rsidRPr="00C334AF">
              <w:rPr>
                <w:rFonts w:ascii="Times New Roman" w:eastAsia="Times New Roman" w:hAnsi="Times New Roman"/>
                <w:b/>
                <w:bCs/>
                <w:sz w:val="20"/>
                <w:szCs w:val="20"/>
              </w:rPr>
              <w:t>Nr. Crt</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C334AF" w:rsidRPr="00C334AF" w:rsidRDefault="00C334AF" w:rsidP="00C334AF">
            <w:pPr>
              <w:spacing w:after="0" w:line="240" w:lineRule="auto"/>
              <w:jc w:val="center"/>
              <w:rPr>
                <w:rFonts w:ascii="Times New Roman" w:eastAsia="Times New Roman" w:hAnsi="Times New Roman"/>
                <w:b/>
                <w:bCs/>
                <w:sz w:val="20"/>
                <w:szCs w:val="20"/>
              </w:rPr>
            </w:pPr>
            <w:r w:rsidRPr="00C334AF">
              <w:rPr>
                <w:rFonts w:ascii="Times New Roman" w:eastAsia="Times New Roman" w:hAnsi="Times New Roman"/>
                <w:b/>
                <w:bCs/>
                <w:sz w:val="20"/>
                <w:szCs w:val="20"/>
              </w:rPr>
              <w:br/>
              <w:t>Denumire substanta/amestec</w:t>
            </w:r>
            <w:r w:rsidRPr="00C334AF">
              <w:rPr>
                <w:rFonts w:ascii="Times New Roman" w:eastAsia="Times New Roman" w:hAnsi="Times New Roman"/>
                <w:b/>
                <w:bCs/>
                <w:sz w:val="20"/>
                <w:szCs w:val="20"/>
              </w:rPr>
              <w:br/>
            </w:r>
            <w:r w:rsidRPr="00C334AF">
              <w:rPr>
                <w:rFonts w:ascii="Times New Roman" w:eastAsia="Times New Roman" w:hAnsi="Times New Roman"/>
                <w:b/>
                <w:bCs/>
                <w:sz w:val="20"/>
                <w:szCs w:val="20"/>
              </w:rPr>
              <w:br/>
            </w:r>
            <w:r w:rsidRPr="00C334AF">
              <w:rPr>
                <w:rFonts w:ascii="Times New Roman" w:eastAsia="Times New Roman" w:hAnsi="Times New Roman"/>
                <w:b/>
                <w:bCs/>
                <w:sz w:val="20"/>
                <w:szCs w:val="20"/>
              </w:rPr>
              <w:br/>
              <w:t xml:space="preserve"> </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C334AF" w:rsidRPr="00C334AF" w:rsidRDefault="00C334AF" w:rsidP="00C334AF">
            <w:pPr>
              <w:spacing w:after="0" w:line="240" w:lineRule="auto"/>
              <w:jc w:val="center"/>
              <w:rPr>
                <w:rFonts w:ascii="Times New Roman" w:eastAsia="Times New Roman" w:hAnsi="Times New Roman"/>
                <w:b/>
                <w:bCs/>
                <w:sz w:val="20"/>
                <w:szCs w:val="20"/>
              </w:rPr>
            </w:pPr>
            <w:r w:rsidRPr="00C334AF">
              <w:rPr>
                <w:rFonts w:ascii="Times New Roman" w:eastAsia="Times New Roman" w:hAnsi="Times New Roman"/>
                <w:b/>
                <w:bCs/>
                <w:sz w:val="20"/>
                <w:szCs w:val="20"/>
              </w:rPr>
              <w:t>Clasificare CLP, Reg. 1272/2008</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334AF" w:rsidRPr="00C334AF" w:rsidRDefault="00C334AF" w:rsidP="00C334AF">
            <w:pPr>
              <w:spacing w:after="0" w:line="240" w:lineRule="auto"/>
              <w:jc w:val="center"/>
              <w:rPr>
                <w:rFonts w:ascii="Times New Roman" w:eastAsia="Times New Roman" w:hAnsi="Times New Roman"/>
                <w:b/>
                <w:bCs/>
                <w:sz w:val="20"/>
                <w:szCs w:val="20"/>
              </w:rPr>
            </w:pPr>
            <w:r w:rsidRPr="00C334AF">
              <w:rPr>
                <w:rFonts w:ascii="Times New Roman" w:eastAsia="Times New Roman" w:hAnsi="Times New Roman"/>
                <w:b/>
                <w:bCs/>
                <w:sz w:val="20"/>
                <w:szCs w:val="20"/>
              </w:rPr>
              <w:t>Cantitate anuala estimata (tone)</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C334AF" w:rsidRPr="00C334AF" w:rsidRDefault="00C334AF" w:rsidP="00C334AF">
            <w:pPr>
              <w:spacing w:after="0" w:line="240" w:lineRule="auto"/>
              <w:jc w:val="center"/>
              <w:rPr>
                <w:rFonts w:ascii="Times New Roman" w:eastAsia="Times New Roman" w:hAnsi="Times New Roman"/>
                <w:b/>
                <w:bCs/>
                <w:color w:val="000000"/>
                <w:sz w:val="20"/>
                <w:szCs w:val="20"/>
              </w:rPr>
            </w:pPr>
            <w:r w:rsidRPr="00C334AF">
              <w:rPr>
                <w:rFonts w:ascii="Times New Roman" w:eastAsia="Times New Roman" w:hAnsi="Times New Roman"/>
                <w:b/>
                <w:bCs/>
                <w:color w:val="000000"/>
                <w:sz w:val="20"/>
                <w:szCs w:val="20"/>
              </w:rPr>
              <w:t>Continut COV % - cf. fise de securitate</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334AF" w:rsidRPr="00C334AF" w:rsidRDefault="00C334AF" w:rsidP="00C334AF">
            <w:pPr>
              <w:spacing w:after="0" w:line="240" w:lineRule="auto"/>
              <w:jc w:val="center"/>
              <w:rPr>
                <w:rFonts w:ascii="Times New Roman" w:eastAsia="Times New Roman" w:hAnsi="Times New Roman"/>
                <w:b/>
                <w:bCs/>
                <w:color w:val="000000"/>
                <w:sz w:val="20"/>
                <w:szCs w:val="20"/>
              </w:rPr>
            </w:pPr>
            <w:r w:rsidRPr="00C334AF">
              <w:rPr>
                <w:rFonts w:ascii="Times New Roman" w:eastAsia="Times New Roman" w:hAnsi="Times New Roman"/>
                <w:b/>
                <w:bCs/>
                <w:color w:val="000000"/>
                <w:sz w:val="20"/>
                <w:szCs w:val="20"/>
              </w:rPr>
              <w:t xml:space="preserve">Cantitate COV (tone/an)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C334AF" w:rsidRPr="00C334AF" w:rsidRDefault="00C334AF" w:rsidP="00C334AF">
            <w:pPr>
              <w:spacing w:after="0" w:line="240" w:lineRule="auto"/>
              <w:jc w:val="center"/>
              <w:rPr>
                <w:rFonts w:ascii="Times New Roman" w:eastAsia="Times New Roman" w:hAnsi="Times New Roman"/>
                <w:b/>
                <w:bCs/>
                <w:color w:val="000000"/>
                <w:sz w:val="20"/>
                <w:szCs w:val="20"/>
              </w:rPr>
            </w:pPr>
            <w:r w:rsidRPr="00C334AF">
              <w:rPr>
                <w:rFonts w:ascii="Times New Roman" w:eastAsia="Times New Roman" w:hAnsi="Times New Roman"/>
                <w:b/>
                <w:bCs/>
                <w:color w:val="000000"/>
                <w:sz w:val="20"/>
                <w:szCs w:val="20"/>
              </w:rPr>
              <w:t>Cantitate depozitata</w:t>
            </w:r>
            <w:r w:rsidRPr="00C334AF">
              <w:rPr>
                <w:rFonts w:ascii="Times New Roman" w:eastAsia="Times New Roman" w:hAnsi="Times New Roman"/>
                <w:b/>
                <w:bCs/>
                <w:color w:val="000000"/>
                <w:sz w:val="20"/>
                <w:szCs w:val="20"/>
              </w:rPr>
              <w:br/>
              <w:t>( tone )</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C334AF" w:rsidRPr="00C334AF" w:rsidRDefault="00C334AF" w:rsidP="00C334AF">
            <w:pPr>
              <w:spacing w:after="0" w:line="240" w:lineRule="auto"/>
              <w:jc w:val="center"/>
              <w:rPr>
                <w:rFonts w:ascii="Times New Roman" w:eastAsia="Times New Roman" w:hAnsi="Times New Roman"/>
                <w:b/>
                <w:bCs/>
                <w:sz w:val="20"/>
                <w:szCs w:val="20"/>
              </w:rPr>
            </w:pPr>
            <w:r w:rsidRPr="00C334AF">
              <w:rPr>
                <w:rFonts w:ascii="Times New Roman" w:eastAsia="Times New Roman" w:hAnsi="Times New Roman"/>
                <w:b/>
                <w:bCs/>
                <w:sz w:val="20"/>
                <w:szCs w:val="20"/>
              </w:rPr>
              <w:t>Depozitare si mod mod ambalare</w:t>
            </w:r>
          </w:p>
        </w:tc>
      </w:tr>
      <w:tr w:rsidR="00C334AF" w:rsidRPr="00C334AF" w:rsidTr="00F7731C">
        <w:trPr>
          <w:trHeight w:val="1425"/>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Pu Basecoat Hich Build - Clear</w:t>
            </w:r>
            <w:r w:rsidRPr="00C334AF">
              <w:rPr>
                <w:rFonts w:ascii="Times New Roman" w:eastAsia="Times New Roman" w:hAnsi="Times New Roman"/>
                <w:sz w:val="20"/>
                <w:szCs w:val="20"/>
              </w:rPr>
              <w:br/>
              <w:t>Cod: Tu0143/00</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H225, H332, H315, H319, H361 d, H335, H373</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51,100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0,123</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425"/>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Pu Basecoat Hich Build - White</w:t>
            </w:r>
            <w:r w:rsidRPr="00C334AF">
              <w:rPr>
                <w:rFonts w:ascii="Times New Roman" w:eastAsia="Times New Roman" w:hAnsi="Times New Roman"/>
                <w:sz w:val="20"/>
                <w:szCs w:val="20"/>
              </w:rPr>
              <w:br/>
              <w:t>Cod: Tu0721/13</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H225, H319</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0,120</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28,400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0,034</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0,120</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836"/>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Pu Hardener Yellowing - For Mat Topcoats Aromatics Free</w:t>
            </w:r>
            <w:r w:rsidRPr="00C334AF">
              <w:rPr>
                <w:rFonts w:ascii="Times New Roman" w:eastAsia="Times New Roman" w:hAnsi="Times New Roman"/>
                <w:sz w:val="20"/>
                <w:szCs w:val="20"/>
              </w:rPr>
              <w:br/>
              <w:t>Cod: Th 0720/00</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H225; H332; H319; H334; H317; H336</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0,120</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73,700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0,088</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0,120</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335"/>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 xml:space="preserve">Pu Hardener </w:t>
            </w:r>
            <w:r w:rsidRPr="00C334AF">
              <w:rPr>
                <w:rFonts w:ascii="Times New Roman" w:eastAsia="Times New Roman" w:hAnsi="Times New Roman"/>
                <w:sz w:val="20"/>
                <w:szCs w:val="20"/>
              </w:rPr>
              <w:br/>
              <w:t>Cod: Th 0805/00</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H225; H332; H315; H319, H334, H317, H361, H336, H373</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76,200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0,183</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335"/>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Thinner For Pu - Slow</w:t>
            </w:r>
            <w:r w:rsidRPr="00C334AF">
              <w:rPr>
                <w:rFonts w:ascii="Times New Roman" w:eastAsia="Times New Roman" w:hAnsi="Times New Roman"/>
                <w:sz w:val="20"/>
                <w:szCs w:val="20"/>
              </w:rPr>
              <w:br/>
              <w:t>Cod: Dt0041/100</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H226, H360 D ( FAT)</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100,000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335"/>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Waterborne Stain - Brenner Walnut</w:t>
            </w:r>
            <w:r w:rsidRPr="00C334AF">
              <w:rPr>
                <w:rFonts w:ascii="Times New Roman" w:eastAsia="Times New Roman" w:hAnsi="Times New Roman"/>
                <w:sz w:val="20"/>
                <w:szCs w:val="20"/>
              </w:rPr>
              <w:br/>
              <w:t>Cod: Ac0600/84</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H318, H317, H412</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0,300</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0,000</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0,300</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860"/>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Hydro Waterborne Converter For Interiors - White,30 Gloss</w:t>
            </w:r>
            <w:r w:rsidRPr="00C334AF">
              <w:rPr>
                <w:rFonts w:ascii="Times New Roman" w:eastAsia="Times New Roman" w:hAnsi="Times New Roman"/>
                <w:sz w:val="20"/>
                <w:szCs w:val="20"/>
              </w:rPr>
              <w:br/>
              <w:t>Cod: At9930/Bb</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H360D (Făt)</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0,024</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3,200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0,001</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0,024</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704"/>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Unimat Pu Topcoat General Purpose - 40 Gloss</w:t>
            </w:r>
            <w:r w:rsidRPr="00C334AF">
              <w:rPr>
                <w:rFonts w:ascii="Times New Roman" w:eastAsia="Times New Roman" w:hAnsi="Times New Roman"/>
                <w:sz w:val="20"/>
                <w:szCs w:val="20"/>
              </w:rPr>
              <w:br/>
              <w:t>Cod:Tz4240/00</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H225, H332, H315, H318, H335, H373</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53,100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0,127</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0,240</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668"/>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Color Mat Pu Converter - White, 25 Gloss</w:t>
            </w:r>
            <w:r w:rsidRPr="00C334AF">
              <w:rPr>
                <w:rFonts w:ascii="Times New Roman" w:eastAsia="Times New Roman" w:hAnsi="Times New Roman"/>
                <w:sz w:val="20"/>
                <w:szCs w:val="20"/>
              </w:rPr>
              <w:br/>
              <w:t>Cod: Tz9925/Bb</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H225, H315, H318, H335, H19, H373</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0,12</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35,000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0,042</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0,12</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620"/>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Acrylic Pu Topcoat Non Yellowing - Transparent,50 Gloss</w:t>
            </w:r>
            <w:r w:rsidRPr="00C334AF">
              <w:rPr>
                <w:rFonts w:ascii="Times New Roman" w:eastAsia="Times New Roman" w:hAnsi="Times New Roman"/>
                <w:sz w:val="20"/>
                <w:szCs w:val="20"/>
              </w:rPr>
              <w:br/>
              <w:t>Cod: Tz7050/00</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H225, H315, H318, H335, H336, H373</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0,060</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72,300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0,043</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0,060</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1896"/>
        </w:trPr>
        <w:tc>
          <w:tcPr>
            <w:tcW w:w="516" w:type="dxa"/>
            <w:tcBorders>
              <w:top w:val="nil"/>
              <w:left w:val="single" w:sz="4" w:space="0" w:color="auto"/>
              <w:bottom w:val="single" w:sz="4" w:space="0" w:color="auto"/>
              <w:right w:val="single" w:sz="4" w:space="0" w:color="auto"/>
            </w:tcBorders>
            <w:shd w:val="clear" w:color="000000" w:fill="FFFFFF"/>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 xml:space="preserve">Hydro Waterborne Self-Sealer For Interiors Thixo - 60 Gloss </w:t>
            </w:r>
            <w:r w:rsidRPr="00C334AF">
              <w:rPr>
                <w:rFonts w:ascii="Times New Roman" w:eastAsia="Times New Roman" w:hAnsi="Times New Roman"/>
                <w:sz w:val="20"/>
                <w:szCs w:val="20"/>
              </w:rPr>
              <w:br/>
              <w:t>Cod: Af8860/00</w:t>
            </w:r>
          </w:p>
        </w:tc>
        <w:tc>
          <w:tcPr>
            <w:tcW w:w="171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jc w:val="both"/>
              <w:rPr>
                <w:rFonts w:ascii="Times New Roman" w:eastAsia="Times New Roman" w:hAnsi="Times New Roman"/>
                <w:sz w:val="20"/>
                <w:szCs w:val="20"/>
              </w:rPr>
            </w:pPr>
            <w:r w:rsidRPr="00C334AF">
              <w:rPr>
                <w:rFonts w:ascii="Times New Roman" w:eastAsia="Times New Roman" w:hAnsi="Times New Roman"/>
                <w:sz w:val="20"/>
                <w:szCs w:val="20"/>
              </w:rPr>
              <w:t>H360D (Făt)</w:t>
            </w:r>
          </w:p>
        </w:tc>
        <w:tc>
          <w:tcPr>
            <w:tcW w:w="1016" w:type="dxa"/>
            <w:tcBorders>
              <w:top w:val="nil"/>
              <w:left w:val="nil"/>
              <w:bottom w:val="single" w:sz="4" w:space="0" w:color="auto"/>
              <w:right w:val="single" w:sz="4" w:space="0" w:color="auto"/>
            </w:tcBorders>
            <w:shd w:val="clear" w:color="000000" w:fill="FFFFFF"/>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0,024</w:t>
            </w:r>
          </w:p>
        </w:tc>
        <w:tc>
          <w:tcPr>
            <w:tcW w:w="1049"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2,400</w:t>
            </w:r>
          </w:p>
        </w:tc>
        <w:tc>
          <w:tcPr>
            <w:tcW w:w="1016"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0,001</w:t>
            </w:r>
          </w:p>
        </w:tc>
        <w:tc>
          <w:tcPr>
            <w:tcW w:w="1105" w:type="dxa"/>
            <w:tcBorders>
              <w:top w:val="nil"/>
              <w:left w:val="nil"/>
              <w:bottom w:val="single" w:sz="4" w:space="0" w:color="auto"/>
              <w:right w:val="single" w:sz="4" w:space="0" w:color="auto"/>
            </w:tcBorders>
            <w:shd w:val="clear" w:color="000000" w:fill="FFFFFF"/>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0,024</w:t>
            </w:r>
          </w:p>
        </w:tc>
        <w:tc>
          <w:tcPr>
            <w:tcW w:w="1604" w:type="dxa"/>
            <w:tcBorders>
              <w:top w:val="nil"/>
              <w:left w:val="nil"/>
              <w:bottom w:val="single" w:sz="4" w:space="0" w:color="auto"/>
              <w:right w:val="single" w:sz="4" w:space="0" w:color="auto"/>
            </w:tcBorders>
            <w:shd w:val="clear" w:color="000000" w:fill="FFFFFF"/>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Magazie ;</w:t>
            </w:r>
            <w:r w:rsidRPr="00C334AF">
              <w:rPr>
                <w:rFonts w:ascii="Times New Roman" w:eastAsia="Times New Roman" w:hAnsi="Times New Roman"/>
                <w:sz w:val="20"/>
                <w:szCs w:val="20"/>
              </w:rPr>
              <w:br/>
              <w:t xml:space="preserve">recipiente metalice sau plastic </w:t>
            </w:r>
          </w:p>
        </w:tc>
      </w:tr>
      <w:tr w:rsidR="00C334AF" w:rsidRPr="00C334AF" w:rsidTr="00F7731C">
        <w:trPr>
          <w:trHeight w:val="405"/>
        </w:trPr>
        <w:tc>
          <w:tcPr>
            <w:tcW w:w="516" w:type="dxa"/>
            <w:tcBorders>
              <w:top w:val="nil"/>
              <w:left w:val="single" w:sz="4" w:space="0" w:color="auto"/>
              <w:bottom w:val="single" w:sz="4" w:space="0" w:color="auto"/>
              <w:right w:val="single" w:sz="4" w:space="0" w:color="auto"/>
            </w:tcBorders>
            <w:shd w:val="clear" w:color="auto" w:fill="auto"/>
            <w:noWrap/>
            <w:vAlign w:val="center"/>
          </w:tcPr>
          <w:p w:rsidR="00C334AF" w:rsidRPr="00C334AF" w:rsidRDefault="00C334AF" w:rsidP="00C334AF">
            <w:pPr>
              <w:widowControl w:val="0"/>
              <w:numPr>
                <w:ilvl w:val="0"/>
                <w:numId w:val="25"/>
              </w:numPr>
              <w:tabs>
                <w:tab w:val="left" w:pos="0"/>
              </w:tabs>
              <w:suppressAutoHyphens/>
              <w:spacing w:after="0" w:line="240" w:lineRule="auto"/>
              <w:jc w:val="center"/>
              <w:rPr>
                <w:rFonts w:ascii="Times New Roman" w:eastAsia="Times New Roman" w:hAnsi="Times New Roman"/>
                <w:sz w:val="20"/>
                <w:szCs w:val="20"/>
              </w:rPr>
            </w:pPr>
          </w:p>
        </w:tc>
        <w:tc>
          <w:tcPr>
            <w:tcW w:w="1772" w:type="dxa"/>
            <w:tcBorders>
              <w:top w:val="nil"/>
              <w:left w:val="nil"/>
              <w:bottom w:val="single" w:sz="4" w:space="0" w:color="auto"/>
              <w:right w:val="single" w:sz="4" w:space="0" w:color="auto"/>
            </w:tcBorders>
            <w:shd w:val="clear" w:color="auto" w:fill="auto"/>
            <w:noWrap/>
            <w:vAlign w:val="center"/>
            <w:hideMark/>
          </w:tcPr>
          <w:p w:rsidR="00C334AF" w:rsidRPr="00C334AF" w:rsidRDefault="00C334AF" w:rsidP="00C334AF">
            <w:pPr>
              <w:spacing w:after="0" w:line="240" w:lineRule="auto"/>
              <w:rPr>
                <w:rFonts w:ascii="Times New Roman" w:eastAsia="Times New Roman" w:hAnsi="Times New Roman"/>
                <w:b/>
                <w:bCs/>
                <w:sz w:val="20"/>
                <w:szCs w:val="20"/>
              </w:rPr>
            </w:pPr>
            <w:r w:rsidRPr="00C334AF">
              <w:rPr>
                <w:rFonts w:ascii="Times New Roman" w:eastAsia="Times New Roman" w:hAnsi="Times New Roman"/>
                <w:b/>
                <w:bCs/>
                <w:sz w:val="20"/>
                <w:szCs w:val="20"/>
              </w:rPr>
              <w:t>TOTAL</w:t>
            </w:r>
          </w:p>
        </w:tc>
        <w:tc>
          <w:tcPr>
            <w:tcW w:w="1714" w:type="dxa"/>
            <w:tcBorders>
              <w:top w:val="nil"/>
              <w:left w:val="nil"/>
              <w:bottom w:val="single" w:sz="4" w:space="0" w:color="auto"/>
              <w:right w:val="single" w:sz="4" w:space="0" w:color="auto"/>
            </w:tcBorders>
            <w:shd w:val="clear" w:color="auto" w:fill="auto"/>
            <w:noWrap/>
            <w:vAlign w:val="center"/>
            <w:hideMark/>
          </w:tcPr>
          <w:p w:rsidR="00C334AF" w:rsidRPr="00C334AF" w:rsidRDefault="00C334AF" w:rsidP="00C334AF">
            <w:pPr>
              <w:spacing w:after="0" w:line="240" w:lineRule="auto"/>
              <w:rPr>
                <w:rFonts w:ascii="Times New Roman" w:eastAsia="Times New Roman" w:hAnsi="Times New Roman"/>
                <w:b/>
                <w:bCs/>
                <w:sz w:val="20"/>
                <w:szCs w:val="20"/>
              </w:rPr>
            </w:pPr>
            <w:r w:rsidRPr="00C334AF">
              <w:rPr>
                <w:rFonts w:ascii="Times New Roman" w:eastAsia="Times New Roman" w:hAnsi="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1,728</w:t>
            </w:r>
          </w:p>
        </w:tc>
        <w:tc>
          <w:tcPr>
            <w:tcW w:w="1049" w:type="dxa"/>
            <w:tcBorders>
              <w:top w:val="nil"/>
              <w:left w:val="nil"/>
              <w:bottom w:val="single" w:sz="4" w:space="0" w:color="auto"/>
              <w:right w:val="single" w:sz="4" w:space="0" w:color="auto"/>
            </w:tcBorders>
            <w:shd w:val="clear" w:color="000000" w:fill="D9D9D9"/>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0,882</w:t>
            </w:r>
          </w:p>
        </w:tc>
        <w:tc>
          <w:tcPr>
            <w:tcW w:w="1105" w:type="dxa"/>
            <w:tcBorders>
              <w:top w:val="nil"/>
              <w:left w:val="nil"/>
              <w:bottom w:val="single" w:sz="4" w:space="0" w:color="auto"/>
              <w:right w:val="single" w:sz="4" w:space="0" w:color="auto"/>
            </w:tcBorders>
            <w:shd w:val="clear" w:color="auto" w:fill="auto"/>
            <w:noWrap/>
            <w:vAlign w:val="center"/>
            <w:hideMark/>
          </w:tcPr>
          <w:p w:rsidR="00C334AF" w:rsidRPr="00C334AF" w:rsidRDefault="00C334AF" w:rsidP="00C334AF">
            <w:pPr>
              <w:spacing w:after="0" w:line="240" w:lineRule="auto"/>
              <w:jc w:val="center"/>
              <w:rPr>
                <w:rFonts w:ascii="Times New Roman" w:eastAsia="Times New Roman" w:hAnsi="Times New Roman"/>
                <w:sz w:val="20"/>
                <w:szCs w:val="20"/>
              </w:rPr>
            </w:pPr>
            <w:r w:rsidRPr="00C334AF">
              <w:rPr>
                <w:rFonts w:ascii="Times New Roman" w:eastAsia="Times New Roman" w:hAnsi="Times New Roman"/>
                <w:sz w:val="20"/>
                <w:szCs w:val="20"/>
              </w:rPr>
              <w:t>1,728</w:t>
            </w:r>
          </w:p>
        </w:tc>
        <w:tc>
          <w:tcPr>
            <w:tcW w:w="1604" w:type="dxa"/>
            <w:tcBorders>
              <w:top w:val="nil"/>
              <w:left w:val="nil"/>
              <w:bottom w:val="single" w:sz="4" w:space="0" w:color="auto"/>
              <w:right w:val="single" w:sz="4" w:space="0" w:color="auto"/>
            </w:tcBorders>
            <w:shd w:val="clear" w:color="000000" w:fill="D9D9D9"/>
            <w:noWrap/>
            <w:vAlign w:val="bottom"/>
            <w:hideMark/>
          </w:tcPr>
          <w:p w:rsidR="00C334AF" w:rsidRPr="00C334AF" w:rsidRDefault="00C334AF" w:rsidP="00C334AF">
            <w:pPr>
              <w:spacing w:after="0" w:line="240" w:lineRule="auto"/>
              <w:rPr>
                <w:rFonts w:ascii="Times New Roman" w:eastAsia="Times New Roman" w:hAnsi="Times New Roman"/>
                <w:sz w:val="20"/>
                <w:szCs w:val="20"/>
              </w:rPr>
            </w:pPr>
            <w:r w:rsidRPr="00C334AF">
              <w:rPr>
                <w:rFonts w:ascii="Times New Roman" w:eastAsia="Times New Roman" w:hAnsi="Times New Roman"/>
                <w:sz w:val="20"/>
                <w:szCs w:val="20"/>
              </w:rPr>
              <w:t> </w:t>
            </w:r>
          </w:p>
        </w:tc>
      </w:tr>
    </w:tbl>
    <w:p w:rsidR="00F94F84" w:rsidRPr="00CE4FFB" w:rsidRDefault="00F94F84" w:rsidP="00AD601E">
      <w:pPr>
        <w:keepNext/>
        <w:spacing w:after="0" w:line="240" w:lineRule="auto"/>
        <w:ind w:left="360"/>
        <w:jc w:val="both"/>
        <w:outlineLvl w:val="1"/>
        <w:rPr>
          <w:rFonts w:ascii="Times New Roman" w:eastAsia="Times New Roman" w:hAnsi="Times New Roman"/>
          <w:b/>
          <w:bCs/>
          <w:sz w:val="24"/>
          <w:szCs w:val="24"/>
          <w:lang w:val="ro-RO" w:eastAsia="ro-RO"/>
        </w:rPr>
      </w:pPr>
    </w:p>
    <w:p w:rsidR="00F94F84" w:rsidRPr="00CE4FFB" w:rsidRDefault="00F94F84" w:rsidP="00AD601E">
      <w:pPr>
        <w:keepNext/>
        <w:spacing w:after="0" w:line="240" w:lineRule="auto"/>
        <w:ind w:left="360"/>
        <w:jc w:val="both"/>
        <w:outlineLvl w:val="1"/>
        <w:rPr>
          <w:rFonts w:ascii="Times New Roman" w:eastAsia="Times New Roman" w:hAnsi="Times New Roman"/>
          <w:b/>
          <w:bCs/>
          <w:sz w:val="24"/>
          <w:szCs w:val="24"/>
          <w:lang w:val="ro-RO" w:eastAsia="ro-RO"/>
        </w:rPr>
      </w:pPr>
    </w:p>
    <w:p w:rsidR="00AD601E" w:rsidRPr="00CE4FFB" w:rsidRDefault="00AD601E" w:rsidP="00AD601E">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2. Modul de gospodărire</w:t>
      </w:r>
    </w:p>
    <w:p w:rsidR="00AD601E" w:rsidRPr="00CE4FFB" w:rsidRDefault="00AD601E" w:rsidP="00AD601E">
      <w:pPr>
        <w:numPr>
          <w:ilvl w:val="1"/>
          <w:numId w:val="19"/>
        </w:numPr>
        <w:suppressAutoHyphens/>
        <w:snapToGrid w:val="0"/>
        <w:spacing w:after="0" w:line="240" w:lineRule="auto"/>
        <w:contextualSpacing/>
        <w:jc w:val="both"/>
        <w:rPr>
          <w:rFonts w:ascii="Times New Roman" w:eastAsia="Times New Roman" w:hAnsi="Times New Roman"/>
          <w:b/>
          <w:sz w:val="24"/>
          <w:szCs w:val="24"/>
          <w:lang w:val="ro-RO" w:eastAsia="ar-SA"/>
        </w:rPr>
      </w:pPr>
      <w:r w:rsidRPr="00CE4FFB">
        <w:rPr>
          <w:rFonts w:ascii="Times New Roman" w:eastAsia="Times New Roman" w:hAnsi="Times New Roman"/>
          <w:b/>
          <w:sz w:val="24"/>
          <w:szCs w:val="24"/>
          <w:lang w:val="ro-RO" w:eastAsia="ar-SA"/>
        </w:rPr>
        <w:t xml:space="preserve">ambalare: </w:t>
      </w:r>
      <w:r w:rsidRPr="00CE4FFB">
        <w:rPr>
          <w:rFonts w:ascii="Times New Roman" w:eastAsia="Times New Roman" w:hAnsi="Times New Roman"/>
          <w:sz w:val="24"/>
          <w:szCs w:val="24"/>
          <w:lang w:val="ro-RO" w:eastAsia="ar-SA"/>
        </w:rPr>
        <w:t>în recipienți specifici</w:t>
      </w:r>
      <w:r w:rsidRPr="00CE4FFB">
        <w:rPr>
          <w:rFonts w:ascii="Times New Roman" w:eastAsia="Times New Roman" w:hAnsi="Times New Roman"/>
          <w:b/>
          <w:sz w:val="24"/>
          <w:szCs w:val="24"/>
          <w:lang w:val="ro-RO" w:eastAsia="ar-SA"/>
        </w:rPr>
        <w:t>;</w:t>
      </w:r>
    </w:p>
    <w:p w:rsidR="00AD601E" w:rsidRPr="00CE4FFB" w:rsidRDefault="00AD601E" w:rsidP="00AD601E">
      <w:pPr>
        <w:numPr>
          <w:ilvl w:val="1"/>
          <w:numId w:val="19"/>
        </w:numPr>
        <w:suppressAutoHyphens/>
        <w:snapToGrid w:val="0"/>
        <w:spacing w:after="0" w:line="240" w:lineRule="auto"/>
        <w:contextualSpacing/>
        <w:jc w:val="both"/>
        <w:rPr>
          <w:rFonts w:ascii="Times New Roman" w:eastAsia="Times New Roman" w:hAnsi="Times New Roman"/>
          <w:b/>
          <w:sz w:val="24"/>
          <w:szCs w:val="24"/>
          <w:lang w:val="ro-RO" w:eastAsia="ar-SA"/>
        </w:rPr>
      </w:pPr>
      <w:r w:rsidRPr="00CE4FFB">
        <w:rPr>
          <w:rFonts w:ascii="Times New Roman" w:eastAsia="Times New Roman" w:hAnsi="Times New Roman"/>
          <w:b/>
          <w:sz w:val="24"/>
          <w:szCs w:val="24"/>
          <w:lang w:val="ro-RO" w:eastAsia="ar-SA"/>
        </w:rPr>
        <w:t xml:space="preserve">transport: </w:t>
      </w:r>
      <w:r w:rsidRPr="00CE4FFB">
        <w:rPr>
          <w:rFonts w:ascii="Times New Roman" w:eastAsia="Times New Roman" w:hAnsi="Times New Roman"/>
          <w:sz w:val="24"/>
          <w:szCs w:val="24"/>
          <w:lang w:val="ro-RO" w:eastAsia="ar-SA"/>
        </w:rPr>
        <w:t>cu mijloace de transport ce deţin licenţă ADR, cu respectarea H.G. nr. 1175/2007 pentru aprobarea Normelor de efectuare a activității de transport rutier de mărfuri periculoase în România;</w:t>
      </w:r>
    </w:p>
    <w:p w:rsidR="00AD601E" w:rsidRPr="00CE4FFB" w:rsidRDefault="00AD601E" w:rsidP="00AD601E">
      <w:pPr>
        <w:numPr>
          <w:ilvl w:val="1"/>
          <w:numId w:val="19"/>
        </w:numPr>
        <w:suppressAutoHyphens/>
        <w:snapToGrid w:val="0"/>
        <w:spacing w:after="0" w:line="240" w:lineRule="auto"/>
        <w:contextualSpacing/>
        <w:jc w:val="both"/>
        <w:rPr>
          <w:rFonts w:ascii="Times New Roman" w:eastAsia="Times New Roman" w:hAnsi="Times New Roman"/>
          <w:b/>
          <w:sz w:val="24"/>
          <w:szCs w:val="24"/>
          <w:lang w:val="ro-RO" w:eastAsia="ar-SA"/>
        </w:rPr>
      </w:pPr>
      <w:r w:rsidRPr="00CE4FFB">
        <w:rPr>
          <w:rFonts w:ascii="Times New Roman" w:eastAsia="Times New Roman" w:hAnsi="Times New Roman"/>
          <w:b/>
          <w:sz w:val="24"/>
          <w:szCs w:val="24"/>
          <w:lang w:val="ro-RO" w:eastAsia="ar-SA"/>
        </w:rPr>
        <w:t xml:space="preserve">depozitare: </w:t>
      </w:r>
      <w:r w:rsidRPr="00CE4FFB">
        <w:rPr>
          <w:rFonts w:ascii="Times New Roman" w:eastAsia="Times New Roman" w:hAnsi="Times New Roman"/>
          <w:sz w:val="24"/>
          <w:szCs w:val="24"/>
          <w:lang w:val="ro-RO" w:eastAsia="ar-SA"/>
        </w:rPr>
        <w:t>în spații special destinate și amenajate;</w:t>
      </w:r>
    </w:p>
    <w:p w:rsidR="00AD601E" w:rsidRPr="00CE4FFB" w:rsidRDefault="00AD601E" w:rsidP="00AD601E">
      <w:pPr>
        <w:numPr>
          <w:ilvl w:val="1"/>
          <w:numId w:val="19"/>
        </w:numPr>
        <w:suppressAutoHyphens/>
        <w:snapToGrid w:val="0"/>
        <w:spacing w:after="0" w:line="240" w:lineRule="auto"/>
        <w:contextualSpacing/>
        <w:jc w:val="both"/>
        <w:rPr>
          <w:rFonts w:ascii="Times New Roman" w:eastAsia="Times New Roman" w:hAnsi="Times New Roman"/>
          <w:b/>
          <w:sz w:val="24"/>
          <w:szCs w:val="24"/>
          <w:lang w:val="ro-RO" w:eastAsia="ar-SA"/>
        </w:rPr>
      </w:pPr>
      <w:r w:rsidRPr="00CE4FFB">
        <w:rPr>
          <w:rFonts w:ascii="Times New Roman" w:eastAsia="Times New Roman" w:hAnsi="Times New Roman"/>
          <w:b/>
          <w:sz w:val="24"/>
          <w:szCs w:val="24"/>
          <w:lang w:val="ro-RO" w:eastAsia="ar-SA"/>
        </w:rPr>
        <w:lastRenderedPageBreak/>
        <w:t xml:space="preserve">folosire/comercializare: </w:t>
      </w:r>
      <w:r w:rsidRPr="00CE4FFB">
        <w:rPr>
          <w:rFonts w:ascii="Times New Roman" w:eastAsia="Times New Roman" w:hAnsi="Times New Roman"/>
          <w:sz w:val="24"/>
          <w:szCs w:val="24"/>
          <w:lang w:val="ro-RO" w:eastAsia="ar-SA"/>
        </w:rPr>
        <w:t>în procesul de producție.</w:t>
      </w:r>
    </w:p>
    <w:p w:rsidR="00AD601E" w:rsidRPr="00CE4FFB" w:rsidRDefault="00AD601E" w:rsidP="00AD601E">
      <w:pPr>
        <w:suppressAutoHyphens/>
        <w:snapToGrid w:val="0"/>
        <w:spacing w:after="0" w:line="240" w:lineRule="auto"/>
        <w:ind w:left="360"/>
        <w:contextualSpacing/>
        <w:jc w:val="both"/>
        <w:rPr>
          <w:rFonts w:ascii="Times New Roman" w:eastAsia="Times New Roman" w:hAnsi="Times New Roman"/>
          <w:b/>
          <w:sz w:val="24"/>
          <w:szCs w:val="24"/>
          <w:lang w:val="ro-RO" w:eastAsia="ar-SA"/>
        </w:rPr>
      </w:pPr>
      <w:r w:rsidRPr="00CE4FFB">
        <w:rPr>
          <w:rFonts w:ascii="Times New Roman" w:eastAsia="Times New Roman" w:hAnsi="Times New Roman"/>
          <w:b/>
          <w:sz w:val="24"/>
          <w:szCs w:val="24"/>
          <w:lang w:val="ro-RO" w:eastAsia="ar-SA"/>
        </w:rPr>
        <w:t xml:space="preserve">3. </w:t>
      </w:r>
      <w:r w:rsidRPr="00CE4FFB">
        <w:rPr>
          <w:rFonts w:ascii="Times New Roman" w:eastAsia="Times New Roman" w:hAnsi="Times New Roman"/>
          <w:b/>
          <w:bCs/>
          <w:sz w:val="24"/>
          <w:szCs w:val="24"/>
          <w:lang w:val="ro-RO" w:eastAsia="ro-RO"/>
        </w:rPr>
        <w:t xml:space="preserve">Modul de gospodărire a ambalajelor folosite la substanțele și amestecurile periculoase: </w:t>
      </w:r>
      <w:r w:rsidRPr="00CE4FFB">
        <w:rPr>
          <w:rFonts w:ascii="Times New Roman" w:hAnsi="Times New Roman"/>
          <w:sz w:val="24"/>
          <w:szCs w:val="24"/>
          <w:lang w:val="ro-RO"/>
        </w:rPr>
        <w:t>conform prescripțiilor din fișele cu date de securitate.</w:t>
      </w:r>
    </w:p>
    <w:p w:rsidR="00AD601E" w:rsidRPr="00CE4FFB" w:rsidRDefault="00AD601E" w:rsidP="00AD601E">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4. Instalațiile, amenajările, dotările și măsurile pentru protecția factorilor de mediu și pentru intervenție în caz de accident</w:t>
      </w:r>
    </w:p>
    <w:p w:rsidR="00AD601E" w:rsidRPr="00CE4FFB" w:rsidRDefault="00AD601E" w:rsidP="00AD601E">
      <w:pPr>
        <w:spacing w:after="160" w:line="259" w:lineRule="auto"/>
        <w:ind w:firstLine="360"/>
        <w:rPr>
          <w:rFonts w:ascii="Times New Roman" w:hAnsi="Times New Roman"/>
          <w:sz w:val="24"/>
          <w:szCs w:val="24"/>
          <w:lang w:val="ro-RO" w:eastAsia="ro-RO"/>
        </w:rPr>
      </w:pPr>
      <w:r w:rsidRPr="00CE4FFB">
        <w:rPr>
          <w:rFonts w:ascii="Times New Roman" w:hAnsi="Times New Roman"/>
          <w:sz w:val="24"/>
          <w:szCs w:val="24"/>
          <w:lang w:val="ro-RO" w:eastAsia="ro-RO"/>
        </w:rPr>
        <w:t>Instalația nu intră sub incidența Directivei SEVESO.</w:t>
      </w:r>
    </w:p>
    <w:p w:rsidR="00AD601E" w:rsidRPr="00CE4FFB" w:rsidRDefault="00AD601E" w:rsidP="00AD601E">
      <w:pPr>
        <w:keepNext/>
        <w:spacing w:after="0" w:line="240" w:lineRule="auto"/>
        <w:ind w:left="360"/>
        <w:jc w:val="both"/>
        <w:outlineLvl w:val="1"/>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5. Monitorizarea gospodăririi substanțelor și preparatelor periculoase</w:t>
      </w:r>
    </w:p>
    <w:p w:rsidR="00AD601E" w:rsidRPr="00CE4FFB" w:rsidRDefault="00AD601E" w:rsidP="00AD601E">
      <w:pPr>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 xml:space="preserve">În conformitate prevederilor art. 28 din O.U.G. nr. 195/2005 privind protecţia mediului, </w:t>
      </w:r>
      <w:r w:rsidRPr="00CE4FFB">
        <w:rPr>
          <w:rFonts w:ascii="Times New Roman" w:eastAsia="Times New Roman" w:hAnsi="Times New Roman"/>
          <w:bCs/>
          <w:sz w:val="24"/>
          <w:szCs w:val="24"/>
          <w:lang w:val="ro-RO"/>
        </w:rPr>
        <w:t>aprobată cu modificări şi completări prin Legea nr. 265/2006, cu modificările şi completările ulterioare</w:t>
      </w:r>
      <w:r w:rsidRPr="00CE4FFB">
        <w:rPr>
          <w:rFonts w:ascii="Times New Roman" w:eastAsia="Times New Roman" w:hAnsi="Times New Roman"/>
          <w:sz w:val="24"/>
          <w:szCs w:val="24"/>
          <w:lang w:val="ro-RO"/>
        </w:rPr>
        <w:t xml:space="preserve">, persoanele fizice şi juridice care gestionează substanţe şi preparate periculoase au următoarele obligaţii: </w:t>
      </w:r>
    </w:p>
    <w:p w:rsidR="00AD601E" w:rsidRPr="00CE4FFB" w:rsidRDefault="00AD601E" w:rsidP="00AD601E">
      <w:pPr>
        <w:numPr>
          <w:ilvl w:val="0"/>
          <w:numId w:val="20"/>
        </w:numPr>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să respecte prevederile art. 24 privind substanţele şi preparatele periculoase, şi anume: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AD601E" w:rsidRPr="00CE4FFB" w:rsidRDefault="00AD601E" w:rsidP="00AD601E">
      <w:pPr>
        <w:numPr>
          <w:ilvl w:val="0"/>
          <w:numId w:val="20"/>
        </w:numPr>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 xml:space="preserve">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AD601E" w:rsidRPr="00CE4FFB" w:rsidRDefault="00AD601E" w:rsidP="00AD601E">
      <w:pPr>
        <w:numPr>
          <w:ilvl w:val="0"/>
          <w:numId w:val="20"/>
        </w:numPr>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 xml:space="preserve">să elimine, în condiţii de siguranţă pentru sănătatea populaţiei şi pentru mediu, substanţele şi preparatele periculoase care au devenit deşeuri şi sunt reglementate în conformitate cu legislaţia specifică. </w:t>
      </w:r>
    </w:p>
    <w:p w:rsidR="00AD601E" w:rsidRPr="00CE4FFB" w:rsidRDefault="00AD601E" w:rsidP="00AD601E">
      <w:pPr>
        <w:numPr>
          <w:ilvl w:val="0"/>
          <w:numId w:val="20"/>
        </w:numPr>
        <w:suppressAutoHyphens/>
        <w:snapToGrid w:val="0"/>
        <w:spacing w:after="0" w:line="240" w:lineRule="auto"/>
        <w:contextualSpacing/>
        <w:jc w:val="both"/>
        <w:rPr>
          <w:rFonts w:ascii="Times New Roman" w:eastAsia="Times New Roman" w:hAnsi="Times New Roman"/>
          <w:sz w:val="24"/>
          <w:szCs w:val="24"/>
          <w:lang w:val="ro-RO" w:eastAsia="ar-SA"/>
        </w:rPr>
      </w:pPr>
      <w:r w:rsidRPr="00CE4FFB">
        <w:rPr>
          <w:rFonts w:ascii="Times New Roman" w:eastAsia="Times New Roman" w:hAnsi="Times New Roman"/>
          <w:sz w:val="24"/>
          <w:szCs w:val="24"/>
          <w:lang w:val="ro-RO" w:eastAsia="ar-SA"/>
        </w:rPr>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EC0705" w:rsidRPr="00CE4FFB" w:rsidRDefault="00EC0705" w:rsidP="00EC0705">
      <w:pPr>
        <w:autoSpaceDE w:val="0"/>
        <w:autoSpaceDN w:val="0"/>
        <w:adjustRightInd w:val="0"/>
        <w:spacing w:after="0" w:line="240" w:lineRule="auto"/>
        <w:jc w:val="both"/>
        <w:rPr>
          <w:rFonts w:ascii="Times New Roman" w:eastAsia="Times New Roman" w:hAnsi="Times New Roman"/>
          <w:bCs/>
          <w:sz w:val="24"/>
          <w:szCs w:val="24"/>
          <w:lang w:val="ro-RO" w:eastAsia="ro-RO"/>
        </w:rPr>
      </w:pPr>
    </w:p>
    <w:p w:rsidR="00AD2B87" w:rsidRPr="00CE4FFB" w:rsidRDefault="0010693C" w:rsidP="00704EBD">
      <w:pPr>
        <w:autoSpaceDE w:val="0"/>
        <w:autoSpaceDN w:val="0"/>
        <w:adjustRightInd w:val="0"/>
        <w:spacing w:after="0" w:line="240" w:lineRule="auto"/>
        <w:jc w:val="both"/>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VI. Programul de conformare - măsuri pentru reducerea efectelor prezente și viitoare ale activităților</w:t>
      </w:r>
      <w:r w:rsidR="00704EBD" w:rsidRPr="00CE4FFB">
        <w:rPr>
          <w:rFonts w:ascii="Times New Roman" w:eastAsia="Times New Roman" w:hAnsi="Times New Roman"/>
          <w:b/>
          <w:sz w:val="24"/>
          <w:szCs w:val="24"/>
          <w:lang w:val="ro-RO"/>
        </w:rPr>
        <w:t xml:space="preserve">: </w:t>
      </w:r>
    </w:p>
    <w:p w:rsidR="0010693C" w:rsidRPr="00CE4FFB" w:rsidRDefault="00AD2B87" w:rsidP="00704EBD">
      <w:pPr>
        <w:autoSpaceDE w:val="0"/>
        <w:autoSpaceDN w:val="0"/>
        <w:adjustRightInd w:val="0"/>
        <w:spacing w:after="0" w:line="240" w:lineRule="auto"/>
        <w:jc w:val="both"/>
        <w:rPr>
          <w:rFonts w:ascii="Times New Roman" w:eastAsia="Times New Roman" w:hAnsi="Times New Roman"/>
          <w:sz w:val="24"/>
          <w:szCs w:val="24"/>
          <w:lang w:val="ro-RO"/>
        </w:rPr>
      </w:pPr>
      <w:r w:rsidRPr="00CE4FFB">
        <w:rPr>
          <w:rFonts w:ascii="Times New Roman" w:eastAsia="Times New Roman" w:hAnsi="Times New Roman"/>
          <w:sz w:val="24"/>
          <w:szCs w:val="24"/>
          <w:lang w:val="ro-RO"/>
        </w:rPr>
        <w:t>N</w:t>
      </w:r>
      <w:r w:rsidR="0010693C" w:rsidRPr="00CE4FFB">
        <w:rPr>
          <w:rFonts w:ascii="Times New Roman" w:eastAsia="Times New Roman" w:hAnsi="Times New Roman"/>
          <w:sz w:val="24"/>
          <w:szCs w:val="24"/>
          <w:lang w:val="ro-RO"/>
        </w:rPr>
        <w:t>u este cazul.</w:t>
      </w:r>
    </w:p>
    <w:p w:rsidR="006353C4" w:rsidRPr="00CE4FFB" w:rsidRDefault="006353C4" w:rsidP="0010693C">
      <w:pPr>
        <w:spacing w:after="0" w:line="240" w:lineRule="auto"/>
        <w:jc w:val="both"/>
        <w:rPr>
          <w:rFonts w:ascii="Times New Roman" w:eastAsia="Times New Roman" w:hAnsi="Times New Roman"/>
          <w:b/>
          <w:bCs/>
          <w:sz w:val="24"/>
          <w:szCs w:val="24"/>
          <w:lang w:val="ro-RO" w:eastAsia="ro-RO"/>
        </w:rPr>
      </w:pPr>
    </w:p>
    <w:p w:rsidR="0010693C" w:rsidRPr="00CE4FFB" w:rsidRDefault="0010693C" w:rsidP="0010693C">
      <w:pPr>
        <w:spacing w:after="0" w:line="240" w:lineRule="auto"/>
        <w:jc w:val="both"/>
        <w:rPr>
          <w:rFonts w:ascii="Times New Roman" w:eastAsia="Times New Roman" w:hAnsi="Times New Roman"/>
          <w:b/>
          <w:bCs/>
          <w:sz w:val="24"/>
          <w:szCs w:val="24"/>
          <w:lang w:val="ro-RO" w:eastAsia="ro-RO"/>
        </w:rPr>
      </w:pPr>
      <w:r w:rsidRPr="00CE4FFB">
        <w:rPr>
          <w:rFonts w:ascii="Times New Roman" w:eastAsia="Times New Roman" w:hAnsi="Times New Roman"/>
          <w:b/>
          <w:bCs/>
          <w:sz w:val="24"/>
          <w:szCs w:val="24"/>
          <w:lang w:val="ro-RO" w:eastAsia="ro-RO"/>
        </w:rPr>
        <w:t>VII. Datele ce vor fi raportate autorității pentru protecția mediului și periodicitatea</w:t>
      </w:r>
    </w:p>
    <w:p w:rsidR="003C3318" w:rsidRPr="00CE4FFB" w:rsidRDefault="00254F3E" w:rsidP="003C3318">
      <w:pPr>
        <w:spacing w:after="0" w:line="240" w:lineRule="auto"/>
        <w:rPr>
          <w:rFonts w:ascii="Times New Roman" w:hAnsi="Times New Roman"/>
          <w:b/>
          <w:sz w:val="24"/>
          <w:szCs w:val="24"/>
          <w:lang w:val="ro-RO" w:eastAsia="x-none"/>
        </w:rPr>
      </w:pPr>
      <w:r w:rsidRPr="00CE4FFB">
        <w:rPr>
          <w:rFonts w:ascii="Times New Roman" w:hAnsi="Times New Roman"/>
          <w:b/>
          <w:sz w:val="24"/>
          <w:szCs w:val="24"/>
          <w:lang w:val="ro-RO" w:eastAsia="x-none"/>
        </w:rPr>
        <w:t>R</w:t>
      </w:r>
      <w:r w:rsidR="003C3318" w:rsidRPr="00CE4FFB">
        <w:rPr>
          <w:rFonts w:ascii="Times New Roman" w:hAnsi="Times New Roman"/>
          <w:b/>
          <w:sz w:val="24"/>
          <w:szCs w:val="24"/>
          <w:lang w:val="ro-RO" w:eastAsia="x-none"/>
        </w:rPr>
        <w:t>aportări: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1383"/>
        <w:gridCol w:w="34"/>
        <w:gridCol w:w="1951"/>
        <w:gridCol w:w="34"/>
        <w:gridCol w:w="2234"/>
      </w:tblGrid>
      <w:tr w:rsidR="003C3318" w:rsidRPr="00CE4FFB" w:rsidTr="00FA54A9">
        <w:tc>
          <w:tcPr>
            <w:tcW w:w="568" w:type="dxa"/>
            <w:shd w:val="clear" w:color="auto" w:fill="BFBFBF"/>
            <w:vAlign w:val="center"/>
          </w:tcPr>
          <w:p w:rsidR="003C3318" w:rsidRPr="00CE4FFB" w:rsidRDefault="003C3318" w:rsidP="003C3318">
            <w:pPr>
              <w:tabs>
                <w:tab w:val="left" w:pos="180"/>
                <w:tab w:val="left" w:pos="360"/>
              </w:tabs>
              <w:spacing w:after="0" w:line="240" w:lineRule="auto"/>
              <w:jc w:val="center"/>
              <w:rPr>
                <w:rFonts w:ascii="Times New Roman" w:hAnsi="Times New Roman"/>
                <w:b/>
                <w:color w:val="000000"/>
                <w:sz w:val="24"/>
                <w:szCs w:val="24"/>
                <w:lang w:val="ro-RO" w:eastAsia="x-none"/>
              </w:rPr>
            </w:pPr>
            <w:r w:rsidRPr="00CE4FFB">
              <w:rPr>
                <w:rFonts w:ascii="Times New Roman" w:hAnsi="Times New Roman"/>
                <w:b/>
                <w:color w:val="000000"/>
                <w:sz w:val="24"/>
                <w:szCs w:val="24"/>
                <w:lang w:val="ro-RO" w:eastAsia="x-none"/>
              </w:rPr>
              <w:t>Nr.crt</w:t>
            </w:r>
          </w:p>
        </w:tc>
        <w:tc>
          <w:tcPr>
            <w:tcW w:w="3402" w:type="dxa"/>
            <w:shd w:val="clear" w:color="auto" w:fill="BFBFBF"/>
            <w:tcMar>
              <w:left w:w="57" w:type="dxa"/>
              <w:right w:w="57" w:type="dxa"/>
            </w:tcMar>
            <w:vAlign w:val="center"/>
          </w:tcPr>
          <w:p w:rsidR="003C3318" w:rsidRPr="00CE4FFB" w:rsidRDefault="003C3318" w:rsidP="003C3318">
            <w:pPr>
              <w:tabs>
                <w:tab w:val="left" w:pos="180"/>
                <w:tab w:val="left" w:pos="360"/>
              </w:tabs>
              <w:spacing w:after="0" w:line="240" w:lineRule="auto"/>
              <w:jc w:val="center"/>
              <w:rPr>
                <w:rFonts w:ascii="Times New Roman" w:hAnsi="Times New Roman"/>
                <w:b/>
                <w:color w:val="000000"/>
                <w:sz w:val="24"/>
                <w:szCs w:val="24"/>
                <w:lang w:val="ro-RO" w:eastAsia="x-none"/>
              </w:rPr>
            </w:pPr>
          </w:p>
          <w:p w:rsidR="003C3318" w:rsidRPr="00CE4FFB" w:rsidRDefault="003C3318" w:rsidP="003C3318">
            <w:pPr>
              <w:tabs>
                <w:tab w:val="left" w:pos="180"/>
                <w:tab w:val="left" w:pos="360"/>
              </w:tabs>
              <w:spacing w:after="0" w:line="240" w:lineRule="auto"/>
              <w:jc w:val="center"/>
              <w:rPr>
                <w:rFonts w:ascii="Times New Roman" w:hAnsi="Times New Roman"/>
                <w:b/>
                <w:color w:val="000000"/>
                <w:sz w:val="24"/>
                <w:szCs w:val="24"/>
                <w:lang w:val="ro-RO" w:eastAsia="x-none"/>
              </w:rPr>
            </w:pPr>
            <w:r w:rsidRPr="00CE4FFB">
              <w:rPr>
                <w:rFonts w:ascii="Times New Roman" w:hAnsi="Times New Roman"/>
                <w:b/>
                <w:color w:val="000000"/>
                <w:sz w:val="24"/>
                <w:szCs w:val="24"/>
                <w:lang w:val="ro-RO" w:eastAsia="x-none"/>
              </w:rPr>
              <w:t>Denumire raport</w:t>
            </w:r>
          </w:p>
          <w:p w:rsidR="003C3318" w:rsidRPr="00CE4FFB" w:rsidRDefault="003C3318" w:rsidP="003C3318">
            <w:pPr>
              <w:tabs>
                <w:tab w:val="left" w:pos="180"/>
                <w:tab w:val="left" w:pos="360"/>
              </w:tabs>
              <w:spacing w:after="0" w:line="240" w:lineRule="auto"/>
              <w:jc w:val="center"/>
              <w:rPr>
                <w:rFonts w:ascii="Times New Roman" w:hAnsi="Times New Roman"/>
                <w:b/>
                <w:color w:val="000000"/>
                <w:sz w:val="24"/>
                <w:szCs w:val="24"/>
                <w:lang w:val="ro-RO" w:eastAsia="x-none"/>
              </w:rPr>
            </w:pPr>
          </w:p>
        </w:tc>
        <w:tc>
          <w:tcPr>
            <w:tcW w:w="1383" w:type="dxa"/>
            <w:shd w:val="clear" w:color="auto" w:fill="BFBFBF"/>
            <w:tcMar>
              <w:left w:w="57" w:type="dxa"/>
              <w:right w:w="57" w:type="dxa"/>
            </w:tcMar>
            <w:vAlign w:val="center"/>
          </w:tcPr>
          <w:p w:rsidR="003C3318" w:rsidRPr="00CE4FFB" w:rsidRDefault="003C3318" w:rsidP="003C3318">
            <w:pPr>
              <w:tabs>
                <w:tab w:val="left" w:pos="180"/>
                <w:tab w:val="left" w:pos="360"/>
              </w:tabs>
              <w:spacing w:after="0" w:line="240" w:lineRule="auto"/>
              <w:jc w:val="center"/>
              <w:rPr>
                <w:rFonts w:ascii="Times New Roman" w:hAnsi="Times New Roman"/>
                <w:b/>
                <w:color w:val="000000"/>
                <w:sz w:val="24"/>
                <w:szCs w:val="24"/>
                <w:lang w:val="ro-RO" w:eastAsia="x-none"/>
              </w:rPr>
            </w:pPr>
            <w:r w:rsidRPr="00CE4FFB">
              <w:rPr>
                <w:rFonts w:ascii="Times New Roman" w:hAnsi="Times New Roman"/>
                <w:b/>
                <w:color w:val="000000"/>
                <w:sz w:val="24"/>
                <w:szCs w:val="24"/>
                <w:lang w:val="ro-RO" w:eastAsia="x-none"/>
              </w:rPr>
              <w:t>Frecvenţa</w:t>
            </w:r>
          </w:p>
          <w:p w:rsidR="003C3318" w:rsidRPr="00CE4FFB" w:rsidRDefault="003C3318" w:rsidP="003C3318">
            <w:pPr>
              <w:tabs>
                <w:tab w:val="left" w:pos="180"/>
                <w:tab w:val="left" w:pos="360"/>
              </w:tabs>
              <w:spacing w:after="0" w:line="240" w:lineRule="auto"/>
              <w:jc w:val="center"/>
              <w:rPr>
                <w:rFonts w:ascii="Times New Roman" w:hAnsi="Times New Roman"/>
                <w:b/>
                <w:color w:val="000000"/>
                <w:sz w:val="24"/>
                <w:szCs w:val="24"/>
                <w:lang w:val="ro-RO" w:eastAsia="x-none"/>
              </w:rPr>
            </w:pPr>
            <w:r w:rsidRPr="00CE4FFB">
              <w:rPr>
                <w:rFonts w:ascii="Times New Roman" w:hAnsi="Times New Roman"/>
                <w:b/>
                <w:color w:val="000000"/>
                <w:sz w:val="24"/>
                <w:szCs w:val="24"/>
                <w:lang w:val="ro-RO" w:eastAsia="x-none"/>
              </w:rPr>
              <w:t>de raportare</w:t>
            </w:r>
          </w:p>
        </w:tc>
        <w:tc>
          <w:tcPr>
            <w:tcW w:w="1985" w:type="dxa"/>
            <w:gridSpan w:val="2"/>
            <w:shd w:val="clear" w:color="auto" w:fill="BFBFBF"/>
            <w:tcMar>
              <w:left w:w="57" w:type="dxa"/>
              <w:right w:w="57" w:type="dxa"/>
            </w:tcMar>
            <w:vAlign w:val="center"/>
          </w:tcPr>
          <w:p w:rsidR="003C3318" w:rsidRPr="00CE4FFB" w:rsidRDefault="003C3318" w:rsidP="003C3318">
            <w:pPr>
              <w:tabs>
                <w:tab w:val="left" w:pos="180"/>
                <w:tab w:val="left" w:pos="360"/>
              </w:tabs>
              <w:spacing w:after="0" w:line="240" w:lineRule="auto"/>
              <w:jc w:val="center"/>
              <w:rPr>
                <w:rFonts w:ascii="Times New Roman" w:hAnsi="Times New Roman"/>
                <w:b/>
                <w:color w:val="000000"/>
                <w:sz w:val="24"/>
                <w:szCs w:val="24"/>
                <w:lang w:val="ro-RO" w:eastAsia="x-none"/>
              </w:rPr>
            </w:pPr>
            <w:r w:rsidRPr="00CE4FFB">
              <w:rPr>
                <w:rFonts w:ascii="Times New Roman" w:hAnsi="Times New Roman"/>
                <w:b/>
                <w:color w:val="000000"/>
                <w:sz w:val="24"/>
                <w:szCs w:val="24"/>
                <w:lang w:val="ro-RO" w:eastAsia="x-none"/>
              </w:rPr>
              <w:t>Perioada depunerii raportului</w:t>
            </w:r>
          </w:p>
        </w:tc>
        <w:tc>
          <w:tcPr>
            <w:tcW w:w="2268" w:type="dxa"/>
            <w:gridSpan w:val="2"/>
            <w:shd w:val="clear" w:color="auto" w:fill="BFBFBF"/>
            <w:tcMar>
              <w:left w:w="57" w:type="dxa"/>
              <w:right w:w="57" w:type="dxa"/>
            </w:tcMar>
            <w:vAlign w:val="center"/>
          </w:tcPr>
          <w:p w:rsidR="003C3318" w:rsidRPr="00CE4FFB" w:rsidRDefault="003C3318" w:rsidP="003C3318">
            <w:pPr>
              <w:tabs>
                <w:tab w:val="left" w:pos="180"/>
                <w:tab w:val="left" w:pos="360"/>
              </w:tabs>
              <w:spacing w:after="0" w:line="240" w:lineRule="auto"/>
              <w:jc w:val="center"/>
              <w:rPr>
                <w:rFonts w:ascii="Times New Roman" w:hAnsi="Times New Roman"/>
                <w:b/>
                <w:color w:val="000000"/>
                <w:sz w:val="24"/>
                <w:szCs w:val="24"/>
                <w:lang w:val="ro-RO" w:eastAsia="x-none"/>
              </w:rPr>
            </w:pPr>
            <w:r w:rsidRPr="00CE4FFB">
              <w:rPr>
                <w:rFonts w:ascii="Times New Roman" w:hAnsi="Times New Roman"/>
                <w:b/>
                <w:color w:val="000000"/>
                <w:sz w:val="24"/>
                <w:szCs w:val="24"/>
                <w:lang w:val="ro-RO" w:eastAsia="x-none"/>
              </w:rPr>
              <w:t>Autoritatea competentă la care se face raportarea</w:t>
            </w:r>
          </w:p>
        </w:tc>
      </w:tr>
      <w:tr w:rsidR="003C3318" w:rsidRPr="00CE4FFB" w:rsidTr="00FA54A9">
        <w:tc>
          <w:tcPr>
            <w:tcW w:w="568" w:type="dxa"/>
          </w:tcPr>
          <w:p w:rsidR="003C3318" w:rsidRPr="00CE4FFB" w:rsidRDefault="003C3318" w:rsidP="003C3318">
            <w:pPr>
              <w:spacing w:after="0" w:line="240" w:lineRule="auto"/>
              <w:jc w:val="center"/>
              <w:rPr>
                <w:rFonts w:ascii="Times New Roman" w:hAnsi="Times New Roman"/>
                <w:color w:val="000000"/>
                <w:sz w:val="24"/>
                <w:szCs w:val="24"/>
                <w:lang w:val="ro-RO"/>
              </w:rPr>
            </w:pPr>
            <w:r w:rsidRPr="00CE4FFB">
              <w:rPr>
                <w:rFonts w:ascii="Times New Roman" w:hAnsi="Times New Roman"/>
                <w:color w:val="000000"/>
                <w:sz w:val="24"/>
                <w:szCs w:val="24"/>
                <w:lang w:val="ro-RO"/>
              </w:rPr>
              <w:t>1.</w:t>
            </w:r>
          </w:p>
        </w:tc>
        <w:tc>
          <w:tcPr>
            <w:tcW w:w="3402" w:type="dxa"/>
            <w:tcMar>
              <w:left w:w="57" w:type="dxa"/>
              <w:right w:w="57" w:type="dxa"/>
            </w:tcMar>
          </w:tcPr>
          <w:p w:rsidR="003C3318" w:rsidRPr="00CE4FFB" w:rsidRDefault="003C3318" w:rsidP="003C3318">
            <w:pPr>
              <w:spacing w:after="0" w:line="240" w:lineRule="auto"/>
              <w:rPr>
                <w:rFonts w:ascii="Times New Roman" w:eastAsia="Times New Roman" w:hAnsi="Times New Roman"/>
                <w:color w:val="000000"/>
                <w:sz w:val="24"/>
                <w:szCs w:val="24"/>
                <w:lang w:val="ro-RO"/>
              </w:rPr>
            </w:pPr>
            <w:r w:rsidRPr="00CE4FFB">
              <w:rPr>
                <w:rFonts w:ascii="Times New Roman" w:hAnsi="Times New Roman"/>
                <w:color w:val="000000"/>
                <w:sz w:val="24"/>
                <w:szCs w:val="24"/>
                <w:lang w:val="ro-RO"/>
              </w:rPr>
              <w:t xml:space="preserve">Orice poluare semnificativă se va anunţa telefonic </w:t>
            </w:r>
          </w:p>
        </w:tc>
        <w:tc>
          <w:tcPr>
            <w:tcW w:w="1417" w:type="dxa"/>
            <w:gridSpan w:val="2"/>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bCs/>
                <w:color w:val="000000"/>
                <w:sz w:val="24"/>
                <w:szCs w:val="24"/>
                <w:lang w:val="ro-RO"/>
              </w:rPr>
            </w:pPr>
            <w:r w:rsidRPr="00CE4FFB">
              <w:rPr>
                <w:rFonts w:ascii="Times New Roman" w:eastAsia="Times New Roman" w:hAnsi="Times New Roman"/>
                <w:color w:val="000000"/>
                <w:sz w:val="24"/>
                <w:szCs w:val="24"/>
                <w:lang w:val="ro-RO"/>
              </w:rPr>
              <w:t>când se produce</w:t>
            </w:r>
          </w:p>
        </w:tc>
        <w:tc>
          <w:tcPr>
            <w:tcW w:w="1985" w:type="dxa"/>
            <w:gridSpan w:val="2"/>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bCs/>
                <w:color w:val="000000"/>
                <w:sz w:val="24"/>
                <w:szCs w:val="24"/>
                <w:lang w:val="ro-RO"/>
              </w:rPr>
            </w:pPr>
            <w:r w:rsidRPr="00CE4FFB">
              <w:rPr>
                <w:rFonts w:ascii="Times New Roman" w:eastAsia="Times New Roman" w:hAnsi="Times New Roman"/>
                <w:color w:val="000000"/>
                <w:sz w:val="24"/>
                <w:szCs w:val="24"/>
                <w:lang w:val="ro-RO"/>
              </w:rPr>
              <w:t>în cel mai scurt timp posibil</w:t>
            </w:r>
          </w:p>
        </w:tc>
        <w:tc>
          <w:tcPr>
            <w:tcW w:w="2234" w:type="dxa"/>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color w:val="000000"/>
                <w:sz w:val="24"/>
                <w:szCs w:val="24"/>
                <w:lang w:val="ro-RO"/>
              </w:rPr>
            </w:pPr>
            <w:r w:rsidRPr="00CE4FFB">
              <w:rPr>
                <w:rFonts w:ascii="Times New Roman" w:eastAsia="Times New Roman" w:hAnsi="Times New Roman"/>
                <w:color w:val="000000"/>
                <w:sz w:val="24"/>
                <w:szCs w:val="24"/>
                <w:lang w:val="ro-RO"/>
              </w:rPr>
              <w:t xml:space="preserve">A. P.M. Sibiu  şi </w:t>
            </w:r>
          </w:p>
          <w:p w:rsidR="003C3318" w:rsidRPr="00CE4FFB" w:rsidRDefault="003C3318" w:rsidP="003C3318">
            <w:pPr>
              <w:tabs>
                <w:tab w:val="left" w:pos="180"/>
                <w:tab w:val="left" w:pos="360"/>
              </w:tabs>
              <w:spacing w:after="0" w:line="240" w:lineRule="auto"/>
              <w:rPr>
                <w:rFonts w:ascii="Times New Roman" w:eastAsia="Times New Roman" w:hAnsi="Times New Roman"/>
                <w:bCs/>
                <w:color w:val="000000"/>
                <w:sz w:val="24"/>
                <w:szCs w:val="24"/>
                <w:lang w:val="ro-RO"/>
              </w:rPr>
            </w:pPr>
            <w:r w:rsidRPr="00CE4FFB">
              <w:rPr>
                <w:rFonts w:ascii="Times New Roman" w:eastAsia="Times New Roman" w:hAnsi="Times New Roman"/>
                <w:color w:val="000000"/>
                <w:sz w:val="24"/>
                <w:szCs w:val="24"/>
                <w:lang w:val="ro-RO"/>
              </w:rPr>
              <w:t>G.N.M. – C.J. Sibiu</w:t>
            </w:r>
          </w:p>
        </w:tc>
      </w:tr>
      <w:tr w:rsidR="003C3318" w:rsidRPr="00CE4FFB" w:rsidTr="00FA54A9">
        <w:trPr>
          <w:trHeight w:val="274"/>
        </w:trPr>
        <w:tc>
          <w:tcPr>
            <w:tcW w:w="568" w:type="dxa"/>
          </w:tcPr>
          <w:p w:rsidR="003C3318" w:rsidRPr="00CE4FFB" w:rsidRDefault="003C3318" w:rsidP="003C3318">
            <w:pPr>
              <w:spacing w:after="0" w:line="240" w:lineRule="auto"/>
              <w:jc w:val="center"/>
              <w:rPr>
                <w:rFonts w:ascii="Times New Roman" w:hAnsi="Times New Roman"/>
                <w:color w:val="000000"/>
                <w:sz w:val="24"/>
                <w:szCs w:val="24"/>
                <w:lang w:val="ro-RO"/>
              </w:rPr>
            </w:pPr>
            <w:r w:rsidRPr="00CE4FFB">
              <w:rPr>
                <w:rFonts w:ascii="Times New Roman" w:hAnsi="Times New Roman"/>
                <w:color w:val="000000"/>
                <w:sz w:val="24"/>
                <w:szCs w:val="24"/>
                <w:lang w:val="ro-RO"/>
              </w:rPr>
              <w:t>2.</w:t>
            </w:r>
          </w:p>
        </w:tc>
        <w:tc>
          <w:tcPr>
            <w:tcW w:w="3402" w:type="dxa"/>
            <w:tcMar>
              <w:left w:w="57" w:type="dxa"/>
              <w:right w:w="57" w:type="dxa"/>
            </w:tcMar>
          </w:tcPr>
          <w:p w:rsidR="003C3318" w:rsidRPr="00CE4FFB" w:rsidRDefault="003C3318" w:rsidP="003C3318">
            <w:pPr>
              <w:spacing w:after="0" w:line="240" w:lineRule="auto"/>
              <w:rPr>
                <w:rFonts w:ascii="Times New Roman" w:hAnsi="Times New Roman"/>
                <w:color w:val="000000"/>
                <w:sz w:val="24"/>
                <w:szCs w:val="24"/>
                <w:lang w:val="ro-RO"/>
              </w:rPr>
            </w:pPr>
            <w:r w:rsidRPr="00CE4FFB">
              <w:rPr>
                <w:rFonts w:ascii="Times New Roman" w:hAnsi="Times New Roman"/>
                <w:color w:val="000000"/>
                <w:sz w:val="24"/>
                <w:szCs w:val="24"/>
                <w:lang w:val="ro-RO"/>
              </w:rPr>
              <w:t>Datele centralizate privind evidenţa gestiunii deşeurilor conform prevederilor H.G. nr. 856/2002.</w:t>
            </w:r>
          </w:p>
          <w:p w:rsidR="003C3318" w:rsidRPr="00CE4FFB" w:rsidRDefault="003C3318" w:rsidP="003C3318">
            <w:pPr>
              <w:spacing w:after="0" w:line="240" w:lineRule="auto"/>
              <w:rPr>
                <w:rFonts w:ascii="Times New Roman" w:eastAsia="Times New Roman" w:hAnsi="Times New Roman"/>
                <w:color w:val="000000"/>
                <w:sz w:val="24"/>
                <w:szCs w:val="24"/>
                <w:lang w:val="ro-RO"/>
              </w:rPr>
            </w:pPr>
            <w:r w:rsidRPr="00CE4FFB">
              <w:rPr>
                <w:rFonts w:ascii="Times New Roman" w:hAnsi="Times New Roman"/>
                <w:color w:val="000000"/>
                <w:sz w:val="24"/>
                <w:szCs w:val="24"/>
                <w:lang w:val="ro-RO"/>
              </w:rPr>
              <w:t>Datele de raportare se transmit în format electronic sau pe suport de hârtie</w:t>
            </w:r>
          </w:p>
        </w:tc>
        <w:tc>
          <w:tcPr>
            <w:tcW w:w="1417" w:type="dxa"/>
            <w:gridSpan w:val="2"/>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color w:val="000000"/>
                <w:sz w:val="24"/>
                <w:szCs w:val="24"/>
                <w:lang w:val="ro-RO"/>
              </w:rPr>
            </w:pPr>
            <w:r w:rsidRPr="00CE4FFB">
              <w:rPr>
                <w:rFonts w:ascii="Times New Roman" w:eastAsia="Times New Roman" w:hAnsi="Times New Roman"/>
                <w:color w:val="000000"/>
                <w:sz w:val="24"/>
                <w:szCs w:val="24"/>
                <w:lang w:val="ro-RO"/>
              </w:rPr>
              <w:t>anual</w:t>
            </w:r>
          </w:p>
        </w:tc>
        <w:tc>
          <w:tcPr>
            <w:tcW w:w="1985" w:type="dxa"/>
            <w:gridSpan w:val="2"/>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color w:val="000000"/>
                <w:sz w:val="24"/>
                <w:szCs w:val="24"/>
                <w:lang w:val="ro-RO"/>
              </w:rPr>
            </w:pPr>
            <w:r w:rsidRPr="00CE4FFB">
              <w:rPr>
                <w:rFonts w:ascii="Times New Roman" w:eastAsia="Times New Roman" w:hAnsi="Times New Roman"/>
                <w:color w:val="000000"/>
                <w:sz w:val="24"/>
                <w:szCs w:val="24"/>
                <w:lang w:val="ro-RO"/>
              </w:rPr>
              <w:t xml:space="preserve">până la data de </w:t>
            </w:r>
          </w:p>
          <w:p w:rsidR="003C3318" w:rsidRPr="00CE4FFB" w:rsidRDefault="003C3318" w:rsidP="003C3318">
            <w:pPr>
              <w:tabs>
                <w:tab w:val="left" w:pos="180"/>
                <w:tab w:val="left" w:pos="360"/>
              </w:tabs>
              <w:spacing w:after="0" w:line="240" w:lineRule="auto"/>
              <w:rPr>
                <w:rFonts w:ascii="Times New Roman" w:eastAsia="Times New Roman" w:hAnsi="Times New Roman"/>
                <w:color w:val="000000"/>
                <w:sz w:val="24"/>
                <w:szCs w:val="24"/>
                <w:lang w:val="ro-RO"/>
              </w:rPr>
            </w:pPr>
            <w:r w:rsidRPr="00CE4FFB">
              <w:rPr>
                <w:rFonts w:ascii="Times New Roman" w:eastAsia="Times New Roman" w:hAnsi="Times New Roman"/>
                <w:b/>
                <w:color w:val="000000"/>
                <w:sz w:val="24"/>
                <w:szCs w:val="24"/>
                <w:lang w:val="ro-RO"/>
              </w:rPr>
              <w:t>31 martie</w:t>
            </w:r>
            <w:r w:rsidRPr="00CE4FFB">
              <w:rPr>
                <w:rFonts w:ascii="Times New Roman" w:eastAsia="Times New Roman" w:hAnsi="Times New Roman"/>
                <w:color w:val="000000"/>
                <w:sz w:val="24"/>
                <w:szCs w:val="24"/>
                <w:lang w:val="ro-RO"/>
              </w:rPr>
              <w:t xml:space="preserve"> a fiecărui an pentru anul anterior celui pentru care se realizează raportarea</w:t>
            </w:r>
          </w:p>
        </w:tc>
        <w:tc>
          <w:tcPr>
            <w:tcW w:w="2234" w:type="dxa"/>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color w:val="000000"/>
                <w:sz w:val="24"/>
                <w:szCs w:val="24"/>
                <w:lang w:val="ro-RO"/>
              </w:rPr>
            </w:pPr>
            <w:r w:rsidRPr="00CE4FFB">
              <w:rPr>
                <w:rFonts w:ascii="Times New Roman" w:eastAsia="Times New Roman" w:hAnsi="Times New Roman"/>
                <w:color w:val="000000"/>
                <w:sz w:val="24"/>
                <w:szCs w:val="24"/>
                <w:lang w:val="ro-RO"/>
              </w:rPr>
              <w:t>A.P.M. Sibiu</w:t>
            </w:r>
          </w:p>
        </w:tc>
      </w:tr>
      <w:tr w:rsidR="003C3318" w:rsidRPr="00CE4FFB" w:rsidTr="00FA54A9">
        <w:trPr>
          <w:trHeight w:val="480"/>
        </w:trPr>
        <w:tc>
          <w:tcPr>
            <w:tcW w:w="568" w:type="dxa"/>
          </w:tcPr>
          <w:p w:rsidR="003C3318" w:rsidRPr="00CE4FFB" w:rsidRDefault="00207CF6" w:rsidP="003C3318">
            <w:pPr>
              <w:spacing w:after="0" w:line="240" w:lineRule="auto"/>
              <w:jc w:val="center"/>
              <w:rPr>
                <w:rFonts w:ascii="Times New Roman" w:hAnsi="Times New Roman"/>
                <w:color w:val="000000"/>
                <w:sz w:val="24"/>
                <w:szCs w:val="24"/>
                <w:lang w:val="ro-RO"/>
              </w:rPr>
            </w:pPr>
            <w:r w:rsidRPr="00CE4FFB">
              <w:rPr>
                <w:rFonts w:ascii="Times New Roman" w:hAnsi="Times New Roman"/>
                <w:color w:val="000000"/>
                <w:sz w:val="24"/>
                <w:szCs w:val="24"/>
                <w:lang w:val="ro-RO"/>
              </w:rPr>
              <w:t>3</w:t>
            </w:r>
            <w:r w:rsidR="003C3318" w:rsidRPr="00CE4FFB">
              <w:rPr>
                <w:rFonts w:ascii="Times New Roman" w:hAnsi="Times New Roman"/>
                <w:color w:val="000000"/>
                <w:sz w:val="24"/>
                <w:szCs w:val="24"/>
                <w:lang w:val="ro-RO"/>
              </w:rPr>
              <w:t>.</w:t>
            </w:r>
          </w:p>
        </w:tc>
        <w:tc>
          <w:tcPr>
            <w:tcW w:w="3402" w:type="dxa"/>
            <w:tcMar>
              <w:left w:w="57" w:type="dxa"/>
              <w:right w:w="57" w:type="dxa"/>
            </w:tcMar>
          </w:tcPr>
          <w:p w:rsidR="003C3318" w:rsidRPr="00CE4FFB" w:rsidRDefault="003C3318" w:rsidP="003C3318">
            <w:pPr>
              <w:spacing w:after="0" w:line="240" w:lineRule="auto"/>
              <w:rPr>
                <w:rFonts w:ascii="Times New Roman" w:hAnsi="Times New Roman"/>
                <w:color w:val="000000"/>
                <w:sz w:val="24"/>
                <w:szCs w:val="24"/>
                <w:lang w:val="ro-RO"/>
              </w:rPr>
            </w:pPr>
            <w:r w:rsidRPr="00CE4FFB">
              <w:rPr>
                <w:rFonts w:ascii="Times New Roman" w:hAnsi="Times New Roman"/>
                <w:color w:val="000000"/>
                <w:sz w:val="24"/>
                <w:szCs w:val="24"/>
                <w:lang w:val="ro-RO"/>
              </w:rPr>
              <w:t>Orice date solicitate cu privire la calitatea factorilor de mediu din zonă</w:t>
            </w:r>
          </w:p>
        </w:tc>
        <w:tc>
          <w:tcPr>
            <w:tcW w:w="1417" w:type="dxa"/>
            <w:gridSpan w:val="2"/>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color w:val="000000"/>
                <w:sz w:val="24"/>
                <w:szCs w:val="24"/>
                <w:lang w:val="ro-RO"/>
              </w:rPr>
            </w:pPr>
            <w:r w:rsidRPr="00CE4FFB">
              <w:rPr>
                <w:rFonts w:ascii="Times New Roman" w:eastAsia="Times New Roman" w:hAnsi="Times New Roman"/>
                <w:color w:val="000000"/>
                <w:sz w:val="24"/>
                <w:szCs w:val="24"/>
                <w:lang w:val="ro-RO"/>
              </w:rPr>
              <w:t>la solicitarea A.P.M. Sibiu</w:t>
            </w:r>
          </w:p>
        </w:tc>
        <w:tc>
          <w:tcPr>
            <w:tcW w:w="1985" w:type="dxa"/>
            <w:gridSpan w:val="2"/>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color w:val="000000"/>
                <w:sz w:val="24"/>
                <w:szCs w:val="24"/>
                <w:lang w:val="ro-RO"/>
              </w:rPr>
            </w:pPr>
          </w:p>
        </w:tc>
        <w:tc>
          <w:tcPr>
            <w:tcW w:w="2234" w:type="dxa"/>
            <w:tcMar>
              <w:left w:w="57" w:type="dxa"/>
              <w:right w:w="57" w:type="dxa"/>
            </w:tcMar>
          </w:tcPr>
          <w:p w:rsidR="003C3318" w:rsidRPr="00CE4FFB" w:rsidRDefault="003C3318" w:rsidP="003C3318">
            <w:pPr>
              <w:tabs>
                <w:tab w:val="left" w:pos="180"/>
                <w:tab w:val="left" w:pos="360"/>
              </w:tabs>
              <w:spacing w:after="0" w:line="240" w:lineRule="auto"/>
              <w:rPr>
                <w:rFonts w:ascii="Times New Roman" w:eastAsia="Times New Roman" w:hAnsi="Times New Roman"/>
                <w:color w:val="000000"/>
                <w:sz w:val="24"/>
                <w:szCs w:val="24"/>
                <w:lang w:val="ro-RO"/>
              </w:rPr>
            </w:pPr>
            <w:r w:rsidRPr="00CE4FFB">
              <w:rPr>
                <w:rFonts w:ascii="Times New Roman" w:eastAsia="Times New Roman" w:hAnsi="Times New Roman"/>
                <w:color w:val="000000"/>
                <w:sz w:val="24"/>
                <w:szCs w:val="24"/>
                <w:lang w:val="ro-RO"/>
              </w:rPr>
              <w:t>A.P.M. Sibiu</w:t>
            </w:r>
          </w:p>
        </w:tc>
      </w:tr>
    </w:tbl>
    <w:p w:rsidR="003C3318" w:rsidRPr="00CE4FFB" w:rsidRDefault="003C3318" w:rsidP="006A7BC1">
      <w:pPr>
        <w:spacing w:after="0" w:line="240" w:lineRule="auto"/>
        <w:rPr>
          <w:rFonts w:ascii="Times New Roman" w:hAnsi="Times New Roman"/>
          <w:sz w:val="24"/>
          <w:szCs w:val="24"/>
          <w:lang w:val="ro-RO"/>
        </w:rPr>
      </w:pPr>
      <w:r w:rsidRPr="00CE4FFB">
        <w:rPr>
          <w:rFonts w:ascii="Times New Roman" w:hAnsi="Times New Roman"/>
          <w:b/>
          <w:sz w:val="24"/>
          <w:szCs w:val="24"/>
          <w:lang w:val="ro-RO"/>
        </w:rPr>
        <w:t>Notă:</w:t>
      </w:r>
      <w:r w:rsidRPr="00CE4FFB">
        <w:rPr>
          <w:rFonts w:ascii="Times New Roman" w:hAnsi="Times New Roman"/>
          <w:sz w:val="24"/>
          <w:szCs w:val="24"/>
          <w:lang w:val="ro-RO"/>
        </w:rPr>
        <w:t xml:space="preserve"> </w:t>
      </w:r>
      <w:r w:rsidR="00AD2B87" w:rsidRPr="00CE4FFB">
        <w:rPr>
          <w:rFonts w:ascii="Times New Roman" w:hAnsi="Times New Roman"/>
          <w:sz w:val="24"/>
          <w:szCs w:val="24"/>
          <w:lang w:val="ro-RO"/>
        </w:rPr>
        <w:tab/>
      </w:r>
      <w:r w:rsidRPr="00CE4FFB">
        <w:rPr>
          <w:rFonts w:ascii="Times New Roman" w:hAnsi="Times New Roman"/>
          <w:sz w:val="24"/>
          <w:szCs w:val="24"/>
          <w:lang w:val="ro-RO"/>
        </w:rPr>
        <w:t xml:space="preserve">A.P.M. Sibiu -  Agenţia pentru Protecţia Mediului Sibiu </w:t>
      </w:r>
    </w:p>
    <w:p w:rsidR="003C3318" w:rsidRPr="00CE4FFB" w:rsidRDefault="003C3318" w:rsidP="00AD2B87">
      <w:pPr>
        <w:spacing w:after="0" w:line="240" w:lineRule="auto"/>
        <w:ind w:firstLine="720"/>
        <w:rPr>
          <w:rFonts w:ascii="Times New Roman" w:eastAsia="Times New Roman" w:hAnsi="Times New Roman"/>
          <w:b/>
          <w:bCs/>
          <w:sz w:val="24"/>
          <w:szCs w:val="24"/>
          <w:lang w:val="ro-RO" w:eastAsia="ro-RO"/>
        </w:rPr>
      </w:pPr>
      <w:r w:rsidRPr="00CE4FFB">
        <w:rPr>
          <w:rFonts w:ascii="Times New Roman" w:hAnsi="Times New Roman"/>
          <w:sz w:val="24"/>
          <w:szCs w:val="24"/>
          <w:lang w:val="ro-RO"/>
        </w:rPr>
        <w:t>G.N.M. – C.J. Sibiu - Garda Naţională de Mediu – Comisariatul Judeţean Sibiu.</w:t>
      </w:r>
    </w:p>
    <w:p w:rsidR="00453483" w:rsidRPr="00CE4FFB" w:rsidRDefault="00453483" w:rsidP="003C3318">
      <w:pPr>
        <w:spacing w:after="0" w:line="240" w:lineRule="auto"/>
        <w:jc w:val="both"/>
        <w:rPr>
          <w:rFonts w:ascii="Times New Roman" w:hAnsi="Times New Roman"/>
          <w:b/>
          <w:sz w:val="24"/>
          <w:szCs w:val="24"/>
          <w:lang w:val="ro-RO"/>
        </w:rPr>
      </w:pPr>
    </w:p>
    <w:p w:rsidR="003C3318" w:rsidRPr="00CE4FFB" w:rsidRDefault="003C3318" w:rsidP="003C3318">
      <w:pPr>
        <w:spacing w:after="0" w:line="240" w:lineRule="auto"/>
        <w:jc w:val="both"/>
        <w:rPr>
          <w:rFonts w:ascii="Times New Roman" w:hAnsi="Times New Roman"/>
          <w:b/>
          <w:sz w:val="24"/>
          <w:szCs w:val="24"/>
          <w:lang w:val="ro-RO"/>
        </w:rPr>
      </w:pPr>
      <w:r w:rsidRPr="00CE4FFB">
        <w:rPr>
          <w:rFonts w:ascii="Times New Roman" w:hAnsi="Times New Roman"/>
          <w:b/>
          <w:sz w:val="24"/>
          <w:szCs w:val="24"/>
          <w:lang w:val="ro-RO"/>
        </w:rPr>
        <w:t>Verificarea conformării cu prevederile prezentului act se face de către Garda Naţională de Mediu – Comisariatul  Judeţean Sibiu şi Agenţia  pentru Protecţia Mediului Sibiu.</w:t>
      </w:r>
    </w:p>
    <w:p w:rsidR="003C3318" w:rsidRPr="00CE4FFB" w:rsidRDefault="003C3318" w:rsidP="003C3318">
      <w:pPr>
        <w:autoSpaceDE w:val="0"/>
        <w:autoSpaceDN w:val="0"/>
        <w:adjustRightInd w:val="0"/>
        <w:spacing w:after="0" w:line="240" w:lineRule="auto"/>
        <w:jc w:val="both"/>
        <w:rPr>
          <w:rFonts w:ascii="Times New Roman" w:eastAsia="Times New Roman" w:hAnsi="Times New Roman"/>
          <w:b/>
          <w:sz w:val="24"/>
          <w:szCs w:val="24"/>
          <w:lang w:val="ro-RO"/>
        </w:rPr>
      </w:pPr>
    </w:p>
    <w:p w:rsidR="003C3318" w:rsidRPr="00CE4FFB" w:rsidRDefault="003C3318" w:rsidP="003C3318">
      <w:pPr>
        <w:autoSpaceDE w:val="0"/>
        <w:autoSpaceDN w:val="0"/>
        <w:adjustRightInd w:val="0"/>
        <w:spacing w:after="0" w:line="240" w:lineRule="auto"/>
        <w:jc w:val="both"/>
        <w:rPr>
          <w:rFonts w:ascii="Times New Roman" w:eastAsia="Times New Roman" w:hAnsi="Times New Roman"/>
          <w:b/>
          <w:sz w:val="24"/>
          <w:szCs w:val="24"/>
          <w:lang w:val="ro-RO"/>
        </w:rPr>
      </w:pPr>
      <w:r w:rsidRPr="00CE4FFB">
        <w:rPr>
          <w:rFonts w:ascii="Times New Roman" w:eastAsia="Times New Roman" w:hAnsi="Times New Roman"/>
          <w:b/>
          <w:sz w:val="24"/>
          <w:szCs w:val="24"/>
          <w:lang w:val="ro-RO"/>
        </w:rPr>
        <w:t>Prezenta autorizație de mediu conține 1</w:t>
      </w:r>
      <w:r w:rsidR="00444173" w:rsidRPr="00CE4FFB">
        <w:rPr>
          <w:rFonts w:ascii="Times New Roman" w:eastAsia="Times New Roman" w:hAnsi="Times New Roman"/>
          <w:b/>
          <w:sz w:val="24"/>
          <w:szCs w:val="24"/>
          <w:lang w:val="ro-RO"/>
        </w:rPr>
        <w:t>1</w:t>
      </w:r>
      <w:r w:rsidRPr="00CE4FFB">
        <w:rPr>
          <w:rFonts w:ascii="Times New Roman" w:eastAsia="Times New Roman" w:hAnsi="Times New Roman"/>
          <w:b/>
          <w:sz w:val="24"/>
          <w:szCs w:val="24"/>
          <w:lang w:val="ro-RO"/>
        </w:rPr>
        <w:t xml:space="preserve"> (</w:t>
      </w:r>
      <w:r w:rsidR="00444173" w:rsidRPr="00CE4FFB">
        <w:rPr>
          <w:rFonts w:ascii="Times New Roman" w:eastAsia="Times New Roman" w:hAnsi="Times New Roman"/>
          <w:b/>
          <w:sz w:val="24"/>
          <w:szCs w:val="24"/>
          <w:lang w:val="ro-RO"/>
        </w:rPr>
        <w:t>un</w:t>
      </w:r>
      <w:r w:rsidR="00B57E1F" w:rsidRPr="00CE4FFB">
        <w:rPr>
          <w:rFonts w:ascii="Times New Roman" w:eastAsia="Times New Roman" w:hAnsi="Times New Roman"/>
          <w:b/>
          <w:sz w:val="24"/>
          <w:szCs w:val="24"/>
          <w:lang w:val="ro-RO"/>
        </w:rPr>
        <w:t>s</w:t>
      </w:r>
      <w:r w:rsidR="00D803CE" w:rsidRPr="00CE4FFB">
        <w:rPr>
          <w:rFonts w:ascii="Times New Roman" w:eastAsia="Times New Roman" w:hAnsi="Times New Roman"/>
          <w:b/>
          <w:sz w:val="24"/>
          <w:szCs w:val="24"/>
          <w:lang w:val="ro-RO"/>
        </w:rPr>
        <w:t>prezece</w:t>
      </w:r>
      <w:r w:rsidRPr="00CE4FFB">
        <w:rPr>
          <w:rFonts w:ascii="Times New Roman" w:eastAsia="Times New Roman" w:hAnsi="Times New Roman"/>
          <w:b/>
          <w:sz w:val="24"/>
          <w:szCs w:val="24"/>
          <w:lang w:val="ro-RO"/>
        </w:rPr>
        <w:t>) pagini și a fost eliberată în 3 (trei) exemplare.</w:t>
      </w:r>
    </w:p>
    <w:p w:rsidR="003C3318" w:rsidRPr="00CE4FFB" w:rsidRDefault="003C3318" w:rsidP="00AF1AEE">
      <w:pPr>
        <w:numPr>
          <w:ilvl w:val="0"/>
          <w:numId w:val="5"/>
        </w:numPr>
        <w:suppressAutoHyphens/>
        <w:spacing w:after="0" w:line="240" w:lineRule="auto"/>
        <w:contextualSpacing/>
        <w:rPr>
          <w:rFonts w:ascii="Times New Roman" w:hAnsi="Times New Roman"/>
          <w:b/>
          <w:bCs/>
          <w:noProof/>
          <w:sz w:val="24"/>
          <w:szCs w:val="24"/>
          <w:lang w:val="ro-RO" w:eastAsia="ar-SA"/>
        </w:rPr>
      </w:pPr>
      <w:r w:rsidRPr="00CE4FFB">
        <w:rPr>
          <w:rFonts w:ascii="Times New Roman" w:hAnsi="Times New Roman"/>
          <w:b/>
          <w:bCs/>
          <w:noProof/>
          <w:sz w:val="24"/>
          <w:szCs w:val="24"/>
          <w:lang w:val="ro-RO" w:eastAsia="ar-SA"/>
        </w:rPr>
        <w:t>1 ex. pentru solicitant, 2 ex. se arhivează la A.P.M. Sibiu.</w:t>
      </w:r>
    </w:p>
    <w:p w:rsidR="003C3318" w:rsidRPr="00CE4FFB" w:rsidRDefault="003C3318" w:rsidP="003C3318">
      <w:pPr>
        <w:spacing w:after="0" w:line="240" w:lineRule="auto"/>
        <w:jc w:val="center"/>
        <w:rPr>
          <w:rFonts w:ascii="Times New Roman" w:hAnsi="Times New Roman"/>
          <w:sz w:val="24"/>
          <w:szCs w:val="24"/>
          <w:lang w:val="ro-RO"/>
        </w:rPr>
      </w:pPr>
    </w:p>
    <w:p w:rsidR="003C3318" w:rsidRPr="00CE4FFB" w:rsidRDefault="003C3318" w:rsidP="003C3318">
      <w:pPr>
        <w:spacing w:after="0" w:line="240" w:lineRule="auto"/>
        <w:jc w:val="center"/>
        <w:rPr>
          <w:rFonts w:ascii="Times New Roman" w:hAnsi="Times New Roman"/>
          <w:sz w:val="24"/>
          <w:szCs w:val="24"/>
          <w:lang w:val="ro-RO"/>
        </w:rPr>
      </w:pPr>
    </w:p>
    <w:p w:rsidR="003C3318" w:rsidRPr="00CE4FFB" w:rsidRDefault="003C3318" w:rsidP="003C3318">
      <w:pPr>
        <w:tabs>
          <w:tab w:val="left" w:pos="709"/>
          <w:tab w:val="left" w:pos="851"/>
        </w:tabs>
        <w:spacing w:after="0" w:line="240" w:lineRule="auto"/>
        <w:jc w:val="both"/>
        <w:rPr>
          <w:rFonts w:ascii="Times New Roman" w:hAnsi="Times New Roman"/>
          <w:b/>
          <w:sz w:val="24"/>
          <w:szCs w:val="24"/>
          <w:lang w:val="ro-RO"/>
        </w:rPr>
      </w:pPr>
      <w:r w:rsidRPr="00CE4FFB">
        <w:rPr>
          <w:rFonts w:ascii="Times New Roman" w:hAnsi="Times New Roman"/>
          <w:b/>
          <w:sz w:val="24"/>
          <w:szCs w:val="24"/>
          <w:lang w:val="ro-RO"/>
        </w:rPr>
        <w:t xml:space="preserve"> </w:t>
      </w:r>
      <w:r w:rsidRPr="00CE4FFB">
        <w:rPr>
          <w:rFonts w:ascii="Times New Roman" w:hAnsi="Times New Roman"/>
          <w:b/>
          <w:bCs/>
          <w:sz w:val="24"/>
          <w:szCs w:val="24"/>
          <w:lang w:val="ro-RO"/>
        </w:rPr>
        <w:t xml:space="preserve"> </w:t>
      </w:r>
      <w:r w:rsidRPr="00CE4FFB">
        <w:rPr>
          <w:rFonts w:ascii="Times New Roman" w:hAnsi="Times New Roman"/>
          <w:b/>
          <w:sz w:val="24"/>
          <w:szCs w:val="24"/>
          <w:lang w:val="ro-RO"/>
        </w:rPr>
        <w:t xml:space="preserve">  DIRECTOR EXECUTIV,                                          </w:t>
      </w:r>
      <w:r w:rsidR="009C0CFF" w:rsidRPr="00CE4FFB">
        <w:rPr>
          <w:rFonts w:ascii="Times New Roman" w:hAnsi="Times New Roman"/>
          <w:b/>
          <w:sz w:val="24"/>
          <w:szCs w:val="24"/>
          <w:lang w:val="ro-RO"/>
        </w:rPr>
        <w:t xml:space="preserve"> </w:t>
      </w:r>
      <w:r w:rsidRPr="00CE4FFB">
        <w:rPr>
          <w:rFonts w:ascii="Times New Roman" w:hAnsi="Times New Roman"/>
          <w:b/>
          <w:sz w:val="24"/>
          <w:szCs w:val="24"/>
          <w:lang w:val="ro-RO"/>
        </w:rPr>
        <w:t xml:space="preserve">ŞEF SERVICIU AVIZE, </w:t>
      </w:r>
    </w:p>
    <w:p w:rsidR="003C3318" w:rsidRPr="00CE4FFB" w:rsidRDefault="003C3318" w:rsidP="003C3318">
      <w:pPr>
        <w:tabs>
          <w:tab w:val="left" w:pos="709"/>
          <w:tab w:val="left" w:pos="851"/>
        </w:tabs>
        <w:spacing w:after="0" w:line="240" w:lineRule="auto"/>
        <w:jc w:val="both"/>
        <w:rPr>
          <w:rFonts w:ascii="Times New Roman" w:hAnsi="Times New Roman"/>
          <w:b/>
          <w:sz w:val="24"/>
          <w:szCs w:val="24"/>
          <w:lang w:val="ro-RO"/>
        </w:rPr>
      </w:pPr>
      <w:r w:rsidRPr="00CE4FFB">
        <w:rPr>
          <w:rFonts w:ascii="Times New Roman" w:hAnsi="Times New Roman"/>
          <w:b/>
          <w:sz w:val="24"/>
          <w:szCs w:val="24"/>
          <w:lang w:val="ro-RO"/>
        </w:rPr>
        <w:t xml:space="preserve">         Ec. Ioan FRĂTICI                                             ACORDURI, AUTORIZAŢII,</w:t>
      </w:r>
    </w:p>
    <w:p w:rsidR="003C3318" w:rsidRPr="00CE4FFB" w:rsidRDefault="003C3318" w:rsidP="003C3318">
      <w:pPr>
        <w:tabs>
          <w:tab w:val="left" w:pos="709"/>
          <w:tab w:val="left" w:pos="851"/>
        </w:tabs>
        <w:spacing w:after="0" w:line="240" w:lineRule="auto"/>
        <w:jc w:val="both"/>
        <w:rPr>
          <w:rFonts w:ascii="Times New Roman" w:hAnsi="Times New Roman"/>
          <w:b/>
          <w:sz w:val="24"/>
          <w:szCs w:val="24"/>
          <w:lang w:val="ro-RO"/>
        </w:rPr>
      </w:pPr>
      <w:r w:rsidRPr="00CE4FFB">
        <w:rPr>
          <w:rFonts w:ascii="Times New Roman" w:hAnsi="Times New Roman"/>
          <w:b/>
          <w:sz w:val="24"/>
          <w:szCs w:val="24"/>
          <w:lang w:val="ro-RO"/>
        </w:rPr>
        <w:tab/>
      </w:r>
      <w:r w:rsidRPr="00CE4FFB">
        <w:rPr>
          <w:rFonts w:ascii="Times New Roman" w:hAnsi="Times New Roman"/>
          <w:b/>
          <w:sz w:val="24"/>
          <w:szCs w:val="24"/>
          <w:lang w:val="ro-RO"/>
        </w:rPr>
        <w:tab/>
        <w:t xml:space="preserve">            </w:t>
      </w:r>
      <w:r w:rsidRPr="00CE4FFB">
        <w:rPr>
          <w:rFonts w:ascii="Times New Roman" w:hAnsi="Times New Roman"/>
          <w:b/>
          <w:sz w:val="24"/>
          <w:szCs w:val="24"/>
          <w:lang w:val="ro-RO"/>
        </w:rPr>
        <w:tab/>
      </w:r>
      <w:r w:rsidRPr="00CE4FFB">
        <w:rPr>
          <w:rFonts w:ascii="Times New Roman" w:hAnsi="Times New Roman"/>
          <w:b/>
          <w:sz w:val="24"/>
          <w:szCs w:val="24"/>
          <w:lang w:val="ro-RO"/>
        </w:rPr>
        <w:tab/>
      </w:r>
      <w:r w:rsidRPr="00CE4FFB">
        <w:rPr>
          <w:rFonts w:ascii="Times New Roman" w:hAnsi="Times New Roman"/>
          <w:b/>
          <w:sz w:val="24"/>
          <w:szCs w:val="24"/>
          <w:lang w:val="ro-RO"/>
        </w:rPr>
        <w:tab/>
      </w:r>
      <w:r w:rsidRPr="00CE4FFB">
        <w:rPr>
          <w:rFonts w:ascii="Times New Roman" w:hAnsi="Times New Roman"/>
          <w:b/>
          <w:sz w:val="24"/>
          <w:szCs w:val="24"/>
          <w:lang w:val="ro-RO"/>
        </w:rPr>
        <w:tab/>
      </w:r>
      <w:r w:rsidRPr="00CE4FFB">
        <w:rPr>
          <w:rFonts w:ascii="Times New Roman" w:hAnsi="Times New Roman"/>
          <w:b/>
          <w:sz w:val="24"/>
          <w:szCs w:val="24"/>
          <w:lang w:val="ro-RO"/>
        </w:rPr>
        <w:tab/>
      </w:r>
      <w:r w:rsidRPr="00CE4FFB">
        <w:rPr>
          <w:rFonts w:ascii="Times New Roman" w:hAnsi="Times New Roman"/>
          <w:b/>
          <w:sz w:val="24"/>
          <w:szCs w:val="24"/>
          <w:lang w:val="ro-RO"/>
        </w:rPr>
        <w:tab/>
        <w:t xml:space="preserve"> Ing. Livia MITEA</w:t>
      </w:r>
      <w:r w:rsidRPr="00CE4FFB">
        <w:rPr>
          <w:rFonts w:ascii="Times New Roman" w:hAnsi="Times New Roman"/>
          <w:b/>
          <w:sz w:val="24"/>
          <w:szCs w:val="24"/>
          <w:lang w:val="ro-RO"/>
        </w:rPr>
        <w:tab/>
      </w:r>
      <w:r w:rsidRPr="00CE4FFB">
        <w:rPr>
          <w:rFonts w:ascii="Times New Roman" w:hAnsi="Times New Roman"/>
          <w:b/>
          <w:sz w:val="24"/>
          <w:szCs w:val="24"/>
          <w:lang w:val="ro-RO"/>
        </w:rPr>
        <w:tab/>
      </w:r>
      <w:r w:rsidRPr="00CE4FFB">
        <w:rPr>
          <w:rFonts w:ascii="Times New Roman" w:hAnsi="Times New Roman"/>
          <w:b/>
          <w:sz w:val="24"/>
          <w:szCs w:val="24"/>
          <w:lang w:val="ro-RO"/>
        </w:rPr>
        <w:tab/>
      </w:r>
      <w:r w:rsidRPr="00CE4FFB">
        <w:rPr>
          <w:rFonts w:ascii="Times New Roman" w:hAnsi="Times New Roman"/>
          <w:b/>
          <w:sz w:val="24"/>
          <w:szCs w:val="24"/>
          <w:lang w:val="ro-RO"/>
        </w:rPr>
        <w:tab/>
        <w:t xml:space="preserve">            </w:t>
      </w:r>
    </w:p>
    <w:p w:rsidR="003C3318" w:rsidRPr="00CE4FFB" w:rsidRDefault="003C3318" w:rsidP="003C3318">
      <w:pPr>
        <w:tabs>
          <w:tab w:val="left" w:pos="709"/>
          <w:tab w:val="left" w:pos="851"/>
        </w:tabs>
        <w:spacing w:after="0" w:line="240" w:lineRule="auto"/>
        <w:jc w:val="both"/>
        <w:rPr>
          <w:rFonts w:ascii="Times New Roman" w:hAnsi="Times New Roman"/>
          <w:b/>
          <w:sz w:val="24"/>
          <w:szCs w:val="24"/>
          <w:lang w:val="ro-RO"/>
        </w:rPr>
      </w:pPr>
    </w:p>
    <w:p w:rsidR="00A757E1" w:rsidRPr="00CE4FFB" w:rsidRDefault="00A757E1" w:rsidP="003C3318">
      <w:pPr>
        <w:tabs>
          <w:tab w:val="left" w:pos="709"/>
          <w:tab w:val="left" w:pos="851"/>
        </w:tabs>
        <w:spacing w:after="0" w:line="240" w:lineRule="auto"/>
        <w:jc w:val="both"/>
        <w:rPr>
          <w:rFonts w:ascii="Times New Roman" w:hAnsi="Times New Roman"/>
          <w:b/>
          <w:sz w:val="24"/>
          <w:szCs w:val="24"/>
          <w:lang w:val="ro-RO"/>
        </w:rPr>
      </w:pPr>
      <w:bookmarkStart w:id="0" w:name="_GoBack"/>
      <w:bookmarkEnd w:id="0"/>
    </w:p>
    <w:p w:rsidR="006A7BC1" w:rsidRPr="00CE4FFB" w:rsidRDefault="006A7BC1" w:rsidP="003C3318">
      <w:pPr>
        <w:tabs>
          <w:tab w:val="left" w:pos="709"/>
          <w:tab w:val="left" w:pos="851"/>
        </w:tabs>
        <w:spacing w:after="0" w:line="240" w:lineRule="auto"/>
        <w:jc w:val="both"/>
        <w:rPr>
          <w:rFonts w:ascii="Times New Roman" w:hAnsi="Times New Roman"/>
          <w:b/>
          <w:sz w:val="24"/>
          <w:szCs w:val="24"/>
          <w:lang w:val="ro-RO"/>
        </w:rPr>
      </w:pPr>
    </w:p>
    <w:p w:rsidR="003C3318" w:rsidRPr="00CE4FFB" w:rsidRDefault="003C3318" w:rsidP="003C3318">
      <w:pPr>
        <w:tabs>
          <w:tab w:val="left" w:pos="709"/>
          <w:tab w:val="left" w:pos="851"/>
        </w:tabs>
        <w:spacing w:after="0" w:line="240" w:lineRule="auto"/>
        <w:jc w:val="both"/>
        <w:rPr>
          <w:rFonts w:ascii="Times New Roman" w:hAnsi="Times New Roman"/>
          <w:b/>
          <w:sz w:val="24"/>
          <w:szCs w:val="24"/>
          <w:lang w:val="ro-RO"/>
        </w:rPr>
      </w:pPr>
    </w:p>
    <w:p w:rsidR="003C3318" w:rsidRPr="00CE4FFB" w:rsidRDefault="003C3318" w:rsidP="003C3318">
      <w:pPr>
        <w:spacing w:after="0" w:line="240" w:lineRule="auto"/>
        <w:outlineLvl w:val="0"/>
        <w:rPr>
          <w:rFonts w:ascii="Times New Roman" w:hAnsi="Times New Roman"/>
          <w:b/>
          <w:sz w:val="24"/>
          <w:szCs w:val="24"/>
          <w:lang w:val="ro-RO"/>
        </w:rPr>
      </w:pPr>
      <w:r w:rsidRPr="00CE4FFB">
        <w:rPr>
          <w:rFonts w:ascii="Times New Roman" w:hAnsi="Times New Roman"/>
          <w:b/>
          <w:sz w:val="24"/>
          <w:szCs w:val="24"/>
          <w:lang w:val="ro-RO"/>
        </w:rPr>
        <w:t xml:space="preserve">                 ŞEF SERVICIU </w:t>
      </w:r>
    </w:p>
    <w:p w:rsidR="003C3318" w:rsidRPr="00CE4FFB" w:rsidRDefault="003C3318" w:rsidP="003C3318">
      <w:pPr>
        <w:spacing w:after="0" w:line="240" w:lineRule="auto"/>
        <w:outlineLvl w:val="0"/>
        <w:rPr>
          <w:rFonts w:ascii="Times New Roman" w:hAnsi="Times New Roman"/>
          <w:b/>
          <w:sz w:val="24"/>
          <w:szCs w:val="24"/>
          <w:lang w:val="ro-RO"/>
        </w:rPr>
      </w:pPr>
      <w:r w:rsidRPr="00CE4FFB">
        <w:rPr>
          <w:rFonts w:ascii="Times New Roman" w:hAnsi="Times New Roman"/>
          <w:b/>
          <w:sz w:val="24"/>
          <w:szCs w:val="24"/>
          <w:lang w:val="ro-RO"/>
        </w:rPr>
        <w:t xml:space="preserve"> CALITATEA FACTORILOR DE MEDIU</w:t>
      </w:r>
    </w:p>
    <w:p w:rsidR="003C3318" w:rsidRPr="00CE4FFB" w:rsidRDefault="003C3318" w:rsidP="003C3318">
      <w:pPr>
        <w:spacing w:after="0" w:line="240" w:lineRule="auto"/>
        <w:outlineLvl w:val="0"/>
        <w:rPr>
          <w:rFonts w:ascii="Times New Roman" w:hAnsi="Times New Roman"/>
          <w:b/>
          <w:bCs/>
          <w:noProof/>
          <w:sz w:val="24"/>
          <w:szCs w:val="24"/>
          <w:lang w:val="ro-RO"/>
        </w:rPr>
      </w:pPr>
      <w:r w:rsidRPr="00CE4FFB">
        <w:rPr>
          <w:rFonts w:ascii="Times New Roman" w:hAnsi="Times New Roman"/>
          <w:b/>
          <w:sz w:val="24"/>
          <w:szCs w:val="24"/>
          <w:lang w:val="ro-RO"/>
        </w:rPr>
        <w:t xml:space="preserve">   </w:t>
      </w:r>
      <w:r w:rsidR="00EF4B1F" w:rsidRPr="00CE4FFB">
        <w:rPr>
          <w:rFonts w:ascii="Times New Roman" w:hAnsi="Times New Roman"/>
          <w:b/>
          <w:sz w:val="24"/>
          <w:szCs w:val="24"/>
          <w:lang w:val="ro-RO"/>
        </w:rPr>
        <w:t xml:space="preserve">  </w:t>
      </w:r>
      <w:r w:rsidRPr="00CE4FFB">
        <w:rPr>
          <w:rFonts w:ascii="Times New Roman" w:hAnsi="Times New Roman"/>
          <w:b/>
          <w:sz w:val="24"/>
          <w:szCs w:val="24"/>
          <w:lang w:val="ro-RO"/>
        </w:rPr>
        <w:t>Ing. Constantin CONSTANTINESCU</w:t>
      </w:r>
      <w:r w:rsidRPr="00CE4FFB">
        <w:rPr>
          <w:rFonts w:ascii="Times New Roman" w:hAnsi="Times New Roman"/>
          <w:b/>
          <w:bCs/>
          <w:noProof/>
          <w:sz w:val="24"/>
          <w:szCs w:val="24"/>
          <w:lang w:val="ro-RO"/>
        </w:rPr>
        <w:tab/>
      </w:r>
      <w:r w:rsidRPr="00CE4FFB">
        <w:rPr>
          <w:rFonts w:ascii="Times New Roman" w:hAnsi="Times New Roman"/>
          <w:b/>
          <w:bCs/>
          <w:noProof/>
          <w:sz w:val="24"/>
          <w:szCs w:val="24"/>
          <w:lang w:val="ro-RO"/>
        </w:rPr>
        <w:tab/>
        <w:t xml:space="preserve">       </w:t>
      </w:r>
      <w:r w:rsidRPr="00CE4FFB">
        <w:rPr>
          <w:rFonts w:ascii="Times New Roman" w:hAnsi="Times New Roman"/>
          <w:b/>
          <w:bCs/>
          <w:noProof/>
          <w:sz w:val="24"/>
          <w:szCs w:val="24"/>
          <w:lang w:val="ro-RO"/>
        </w:rPr>
        <w:tab/>
      </w:r>
      <w:r w:rsidRPr="00CE4FFB">
        <w:rPr>
          <w:rFonts w:ascii="Times New Roman" w:hAnsi="Times New Roman"/>
          <w:b/>
          <w:bCs/>
          <w:noProof/>
          <w:sz w:val="24"/>
          <w:szCs w:val="24"/>
          <w:lang w:val="ro-RO"/>
        </w:rPr>
        <w:tab/>
        <w:t xml:space="preserve">    </w:t>
      </w:r>
    </w:p>
    <w:p w:rsidR="003C3318" w:rsidRPr="00CE4FFB" w:rsidRDefault="003C3318" w:rsidP="003C3318">
      <w:pPr>
        <w:spacing w:after="0" w:line="240" w:lineRule="auto"/>
        <w:ind w:left="6480"/>
        <w:outlineLvl w:val="0"/>
        <w:rPr>
          <w:rFonts w:ascii="Times New Roman" w:hAnsi="Times New Roman"/>
          <w:b/>
          <w:bCs/>
          <w:noProof/>
          <w:sz w:val="24"/>
          <w:szCs w:val="24"/>
          <w:lang w:val="ro-RO"/>
        </w:rPr>
      </w:pPr>
    </w:p>
    <w:p w:rsidR="003C3318" w:rsidRPr="00CE4FFB" w:rsidRDefault="003C3318" w:rsidP="003C3318">
      <w:pPr>
        <w:spacing w:after="0" w:line="240" w:lineRule="auto"/>
        <w:ind w:left="6480"/>
        <w:outlineLvl w:val="0"/>
        <w:rPr>
          <w:rFonts w:ascii="Times New Roman" w:hAnsi="Times New Roman"/>
          <w:b/>
          <w:bCs/>
          <w:noProof/>
          <w:sz w:val="24"/>
          <w:szCs w:val="24"/>
          <w:lang w:val="ro-RO"/>
        </w:rPr>
      </w:pPr>
      <w:r w:rsidRPr="00CE4FFB">
        <w:rPr>
          <w:rFonts w:ascii="Times New Roman" w:hAnsi="Times New Roman"/>
          <w:b/>
          <w:bCs/>
          <w:noProof/>
          <w:sz w:val="24"/>
          <w:szCs w:val="24"/>
          <w:lang w:val="ro-RO"/>
        </w:rPr>
        <w:t>ÎNTOCMIT,</w:t>
      </w:r>
    </w:p>
    <w:p w:rsidR="003C3318" w:rsidRPr="00CE4FFB" w:rsidRDefault="003C3318" w:rsidP="003C3318">
      <w:pPr>
        <w:spacing w:after="0" w:line="240" w:lineRule="auto"/>
        <w:jc w:val="center"/>
        <w:rPr>
          <w:rFonts w:ascii="Times New Roman" w:hAnsi="Times New Roman"/>
          <w:b/>
          <w:iCs/>
          <w:noProof/>
          <w:sz w:val="24"/>
          <w:szCs w:val="24"/>
          <w:lang w:val="ro-RO"/>
        </w:rPr>
      </w:pPr>
      <w:r w:rsidRPr="00CE4FFB">
        <w:rPr>
          <w:rFonts w:ascii="Times New Roman" w:hAnsi="Times New Roman"/>
          <w:b/>
          <w:iCs/>
          <w:noProof/>
          <w:sz w:val="24"/>
          <w:szCs w:val="24"/>
          <w:lang w:val="ro-RO"/>
        </w:rPr>
        <w:tab/>
      </w:r>
      <w:r w:rsidRPr="00CE4FFB">
        <w:rPr>
          <w:rFonts w:ascii="Times New Roman" w:hAnsi="Times New Roman"/>
          <w:b/>
          <w:iCs/>
          <w:noProof/>
          <w:sz w:val="24"/>
          <w:szCs w:val="24"/>
          <w:lang w:val="ro-RO"/>
        </w:rPr>
        <w:tab/>
      </w:r>
      <w:r w:rsidRPr="00CE4FFB">
        <w:rPr>
          <w:rFonts w:ascii="Times New Roman" w:hAnsi="Times New Roman"/>
          <w:b/>
          <w:iCs/>
          <w:noProof/>
          <w:sz w:val="24"/>
          <w:szCs w:val="24"/>
          <w:lang w:val="ro-RO"/>
        </w:rPr>
        <w:tab/>
      </w:r>
      <w:r w:rsidRPr="00CE4FFB">
        <w:rPr>
          <w:rFonts w:ascii="Times New Roman" w:hAnsi="Times New Roman"/>
          <w:b/>
          <w:iCs/>
          <w:noProof/>
          <w:sz w:val="24"/>
          <w:szCs w:val="24"/>
          <w:lang w:val="ro-RO"/>
        </w:rPr>
        <w:tab/>
      </w:r>
      <w:r w:rsidRPr="00CE4FFB">
        <w:rPr>
          <w:rFonts w:ascii="Times New Roman" w:hAnsi="Times New Roman"/>
          <w:b/>
          <w:iCs/>
          <w:noProof/>
          <w:sz w:val="24"/>
          <w:szCs w:val="24"/>
          <w:lang w:val="ro-RO"/>
        </w:rPr>
        <w:tab/>
      </w:r>
      <w:r w:rsidRPr="00CE4FFB">
        <w:rPr>
          <w:rFonts w:ascii="Times New Roman" w:hAnsi="Times New Roman"/>
          <w:b/>
          <w:iCs/>
          <w:noProof/>
          <w:sz w:val="24"/>
          <w:szCs w:val="24"/>
          <w:lang w:val="ro-RO"/>
        </w:rPr>
        <w:tab/>
        <w:t xml:space="preserve">  </w:t>
      </w:r>
      <w:r w:rsidR="00EA3C33" w:rsidRPr="00CE4FFB">
        <w:rPr>
          <w:rFonts w:ascii="Times New Roman" w:hAnsi="Times New Roman"/>
          <w:b/>
          <w:iCs/>
          <w:noProof/>
          <w:sz w:val="24"/>
          <w:szCs w:val="24"/>
          <w:lang w:val="ro-RO"/>
        </w:rPr>
        <w:t xml:space="preserve">      </w:t>
      </w:r>
      <w:r w:rsidRPr="00CE4FFB">
        <w:rPr>
          <w:rFonts w:ascii="Times New Roman" w:hAnsi="Times New Roman"/>
          <w:b/>
          <w:iCs/>
          <w:noProof/>
          <w:sz w:val="24"/>
          <w:szCs w:val="24"/>
          <w:lang w:val="ro-RO"/>
        </w:rPr>
        <w:t xml:space="preserve"> </w:t>
      </w:r>
      <w:r w:rsidR="00C334AF">
        <w:rPr>
          <w:rFonts w:ascii="Times New Roman" w:hAnsi="Times New Roman"/>
          <w:b/>
          <w:iCs/>
          <w:noProof/>
          <w:sz w:val="24"/>
          <w:szCs w:val="24"/>
          <w:lang w:val="ro-RO"/>
        </w:rPr>
        <w:t>Ing. Mihaela CERCIU</w:t>
      </w:r>
    </w:p>
    <w:p w:rsidR="003C3318" w:rsidRPr="00CE4FFB" w:rsidRDefault="003C3318" w:rsidP="003C3318">
      <w:pPr>
        <w:spacing w:after="0" w:line="240" w:lineRule="auto"/>
        <w:jc w:val="center"/>
        <w:rPr>
          <w:rFonts w:ascii="Times New Roman" w:hAnsi="Times New Roman"/>
          <w:b/>
          <w:iCs/>
          <w:noProof/>
          <w:sz w:val="24"/>
          <w:szCs w:val="24"/>
          <w:lang w:val="ro-RO"/>
        </w:rPr>
      </w:pPr>
    </w:p>
    <w:p w:rsidR="003C3318" w:rsidRPr="00CE4FFB" w:rsidRDefault="003C3318" w:rsidP="003C3318">
      <w:pPr>
        <w:spacing w:after="0" w:line="240" w:lineRule="auto"/>
        <w:jc w:val="center"/>
        <w:rPr>
          <w:rFonts w:ascii="Times New Roman" w:hAnsi="Times New Roman"/>
          <w:b/>
          <w:iCs/>
          <w:sz w:val="24"/>
          <w:szCs w:val="24"/>
          <w:lang w:val="ro-RO"/>
        </w:rPr>
      </w:pPr>
    </w:p>
    <w:p w:rsidR="006A7BC1" w:rsidRPr="00CE4FFB" w:rsidRDefault="006A7BC1" w:rsidP="003C3318">
      <w:pPr>
        <w:spacing w:after="0" w:line="240" w:lineRule="auto"/>
        <w:jc w:val="center"/>
        <w:rPr>
          <w:rFonts w:ascii="Times New Roman" w:hAnsi="Times New Roman"/>
          <w:b/>
          <w:iCs/>
          <w:sz w:val="24"/>
          <w:szCs w:val="24"/>
          <w:lang w:val="ro-RO"/>
        </w:rPr>
      </w:pPr>
    </w:p>
    <w:p w:rsidR="003C3318" w:rsidRPr="00CE4FFB" w:rsidRDefault="00C334AF" w:rsidP="003C3318">
      <w:pPr>
        <w:spacing w:after="0" w:line="240" w:lineRule="auto"/>
        <w:ind w:left="5040"/>
        <w:rPr>
          <w:rFonts w:ascii="Times New Roman" w:hAnsi="Times New Roman"/>
          <w:b/>
          <w:bCs/>
          <w:sz w:val="24"/>
          <w:szCs w:val="24"/>
          <w:lang w:val="ro-RO"/>
        </w:rPr>
      </w:pPr>
      <w:r>
        <w:rPr>
          <w:rFonts w:ascii="Times New Roman" w:hAnsi="Times New Roman"/>
          <w:b/>
          <w:iCs/>
          <w:sz w:val="24"/>
          <w:szCs w:val="24"/>
          <w:lang w:val="ro-RO"/>
        </w:rPr>
        <w:t xml:space="preserve">         Ing. Daniela HALMAGHI</w:t>
      </w:r>
    </w:p>
    <w:p w:rsidR="003C3318" w:rsidRPr="00CE4FFB" w:rsidRDefault="003C3318" w:rsidP="0010693C">
      <w:pPr>
        <w:spacing w:after="0" w:line="240" w:lineRule="auto"/>
        <w:rPr>
          <w:rFonts w:ascii="Times New Roman" w:hAnsi="Times New Roman"/>
          <w:b/>
          <w:sz w:val="24"/>
          <w:szCs w:val="24"/>
          <w:lang w:val="ro-RO" w:eastAsia="x-none"/>
        </w:rPr>
      </w:pPr>
    </w:p>
    <w:p w:rsidR="0010693C" w:rsidRPr="00CE4FFB" w:rsidRDefault="00BB66E1" w:rsidP="00E013E2">
      <w:pPr>
        <w:spacing w:after="0" w:line="240" w:lineRule="auto"/>
        <w:ind w:left="5760" w:firstLine="612"/>
        <w:rPr>
          <w:rFonts w:ascii="Arial" w:eastAsia="Times New Roman" w:hAnsi="Arial" w:cs="Arial"/>
          <w:b/>
          <w:i/>
          <w:color w:val="000000"/>
          <w:sz w:val="24"/>
          <w:szCs w:val="24"/>
          <w:lang w:val="ro-RO"/>
        </w:rPr>
      </w:pPr>
      <w:r w:rsidRPr="00CE4FFB">
        <w:rPr>
          <w:rFonts w:ascii="Arial" w:hAnsi="Arial" w:cs="Arial"/>
          <w:b/>
          <w:sz w:val="24"/>
          <w:szCs w:val="24"/>
          <w:lang w:val="ro-RO"/>
        </w:rPr>
        <w:tab/>
      </w:r>
      <w:r w:rsidRPr="00CE4FFB">
        <w:rPr>
          <w:rFonts w:ascii="Arial" w:hAnsi="Arial" w:cs="Arial"/>
          <w:b/>
          <w:sz w:val="24"/>
          <w:szCs w:val="24"/>
          <w:lang w:val="ro-RO"/>
        </w:rPr>
        <w:tab/>
      </w:r>
      <w:r w:rsidRPr="00CE4FFB">
        <w:rPr>
          <w:rFonts w:ascii="Arial" w:hAnsi="Arial" w:cs="Arial"/>
          <w:b/>
          <w:sz w:val="24"/>
          <w:szCs w:val="24"/>
          <w:lang w:val="ro-RO"/>
        </w:rPr>
        <w:tab/>
      </w:r>
      <w:r w:rsidRPr="00CE4FFB">
        <w:rPr>
          <w:rFonts w:ascii="Arial" w:hAnsi="Arial" w:cs="Arial"/>
          <w:b/>
          <w:sz w:val="24"/>
          <w:szCs w:val="24"/>
          <w:lang w:val="ro-RO"/>
        </w:rPr>
        <w:tab/>
        <w:t xml:space="preserve">          </w:t>
      </w:r>
    </w:p>
    <w:sectPr w:rsidR="0010693C" w:rsidRPr="00CE4FFB" w:rsidSect="003355B4">
      <w:headerReference w:type="default" r:id="rId9"/>
      <w:footerReference w:type="even" r:id="rId10"/>
      <w:footerReference w:type="default" r:id="rId11"/>
      <w:headerReference w:type="first" r:id="rId12"/>
      <w:footerReference w:type="first" r:id="rId13"/>
      <w:pgSz w:w="11907" w:h="16839" w:code="9"/>
      <w:pgMar w:top="851" w:right="1183" w:bottom="680" w:left="1440" w:header="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AA" w:rsidRDefault="00F772AA" w:rsidP="0010560A">
      <w:pPr>
        <w:spacing w:after="0" w:line="240" w:lineRule="auto"/>
      </w:pPr>
      <w:r>
        <w:separator/>
      </w:r>
    </w:p>
  </w:endnote>
  <w:endnote w:type="continuationSeparator" w:id="0">
    <w:p w:rsidR="00F772AA" w:rsidRDefault="00F772A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5" w:rsidRDefault="00D17B35" w:rsidP="004E035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D17B35" w:rsidRDefault="00D17B35" w:rsidP="0053279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5" w:rsidRDefault="00D17B35" w:rsidP="00602129">
    <w:pPr>
      <w:pStyle w:val="Subsol"/>
      <w:framePr w:wrap="around" w:vAnchor="text" w:hAnchor="page" w:x="11806" w:y="81"/>
      <w:rPr>
        <w:rStyle w:val="Numrdepagin"/>
      </w:rPr>
    </w:pPr>
  </w:p>
  <w:p w:rsidR="00424F7D" w:rsidRPr="00424F7D" w:rsidRDefault="00C334AF" w:rsidP="00424F7D">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eastAsia="ro-RO"/>
      </w:rPr>
      <mc:AlternateContent>
        <mc:Choice Requires="wps">
          <w:drawing>
            <wp:anchor distT="0" distB="0" distL="114300" distR="114300" simplePos="0" relativeHeight="251659776" behindDoc="0" locked="0" layoutInCell="1" allowOverlap="1">
              <wp:simplePos x="0" y="0"/>
              <wp:positionH relativeFrom="column">
                <wp:posOffset>-142875</wp:posOffset>
              </wp:positionH>
              <wp:positionV relativeFrom="paragraph">
                <wp:posOffset>-20955</wp:posOffset>
              </wp:positionV>
              <wp:extent cx="6496050" cy="635"/>
              <wp:effectExtent l="9525" t="17145" r="9525" b="1079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1.25pt;margin-top:-1.65pt;width:511.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" strokecolor="#00214e" strokeweight="1.5pt"/>
          </w:pict>
        </mc:Fallback>
      </mc:AlternateContent>
    </w:r>
    <w:r w:rsidR="00424F7D" w:rsidRPr="00424F7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11.25pt;margin-top:1.65pt;width:41.9pt;height:34.45pt;z-index:-251657728;mso-position-horizontal-relative:text;mso-position-vertical-relative:text">
          <v:imagedata r:id="rId1" o:title=""/>
        </v:shape>
        <o:OLEObject Type="Embed" ProgID="CorelDRAW.Graphic.13" ShapeID="_x0000_s2087" DrawAspect="Content" ObjectID="_1588658668" r:id="rId2"/>
      </w:pict>
    </w:r>
    <w:r w:rsidR="00424F7D" w:rsidRPr="00424F7D">
      <w:rPr>
        <w:rFonts w:ascii="Times New Roman" w:hAnsi="Times New Roman"/>
        <w:b/>
        <w:sz w:val="24"/>
        <w:szCs w:val="24"/>
      </w:rPr>
      <w:t>AGEN</w:t>
    </w:r>
    <w:r w:rsidR="00424F7D" w:rsidRPr="00424F7D">
      <w:rPr>
        <w:rFonts w:ascii="Times New Roman" w:hAnsi="Times New Roman"/>
        <w:b/>
        <w:sz w:val="24"/>
        <w:szCs w:val="24"/>
        <w:lang w:val="ro-RO"/>
      </w:rPr>
      <w:t>ŢIA PENTRU PROTECŢIA MEDIULUI SIBIU</w:t>
    </w:r>
  </w:p>
  <w:p w:rsidR="00424F7D" w:rsidRPr="00424F7D" w:rsidRDefault="00424F7D" w:rsidP="00424F7D">
    <w:pPr>
      <w:tabs>
        <w:tab w:val="right" w:pos="9360"/>
      </w:tabs>
      <w:spacing w:after="0" w:line="240" w:lineRule="auto"/>
      <w:jc w:val="center"/>
      <w:rPr>
        <w:rFonts w:ascii="Times New Roman" w:hAnsi="Times New Roman"/>
        <w:sz w:val="24"/>
        <w:szCs w:val="24"/>
        <w:lang w:val="ro-RO"/>
      </w:rPr>
    </w:pPr>
    <w:r w:rsidRPr="00424F7D">
      <w:rPr>
        <w:rFonts w:ascii="Times New Roman" w:hAnsi="Times New Roman"/>
        <w:sz w:val="24"/>
        <w:szCs w:val="24"/>
        <w:lang w:val="ro-RO"/>
      </w:rPr>
      <w:t>Str. Hipodromului, nr.2A, Sibiu, jud. Sibiu, Cod 550360</w:t>
    </w:r>
  </w:p>
  <w:p w:rsidR="00424F7D" w:rsidRPr="00424F7D" w:rsidRDefault="00424F7D" w:rsidP="00424F7D">
    <w:pPr>
      <w:tabs>
        <w:tab w:val="right" w:pos="9360"/>
      </w:tabs>
      <w:spacing w:after="0" w:line="240" w:lineRule="auto"/>
      <w:jc w:val="center"/>
      <w:rPr>
        <w:rFonts w:ascii="Times New Roman" w:hAnsi="Times New Roman"/>
        <w:sz w:val="24"/>
        <w:szCs w:val="24"/>
        <w:lang w:val="ro-RO"/>
      </w:rPr>
    </w:pPr>
    <w:r w:rsidRPr="00424F7D">
      <w:rPr>
        <w:rFonts w:ascii="Times New Roman" w:hAnsi="Times New Roman"/>
        <w:sz w:val="24"/>
        <w:szCs w:val="24"/>
        <w:lang w:val="ro-RO"/>
      </w:rPr>
      <w:t xml:space="preserve">E-mail: </w:t>
    </w:r>
    <w:hyperlink r:id="rId3" w:history="1">
      <w:r w:rsidRPr="00424F7D">
        <w:rPr>
          <w:rFonts w:ascii="Times New Roman" w:hAnsi="Times New Roman"/>
          <w:color w:val="0000FF"/>
          <w:sz w:val="24"/>
          <w:szCs w:val="24"/>
          <w:u w:val="single"/>
          <w:lang w:val="ro-RO"/>
        </w:rPr>
        <w:t>office@apmsb.anpm.ro</w:t>
      </w:r>
    </w:hyperlink>
    <w:r w:rsidRPr="00424F7D">
      <w:rPr>
        <w:rFonts w:ascii="Times New Roman" w:hAnsi="Times New Roman"/>
        <w:sz w:val="24"/>
        <w:szCs w:val="24"/>
        <w:lang w:val="ro-RO"/>
      </w:rPr>
      <w:t>; Tel. 0269/422.653, 0269/256.545; Fax. 0269/444.145</w:t>
    </w:r>
  </w:p>
  <w:p w:rsidR="00D17B35" w:rsidRDefault="00D17B35" w:rsidP="00532796">
    <w:pPr>
      <w:pStyle w:val="Antet"/>
      <w:tabs>
        <w:tab w:val="clear" w:pos="4680"/>
      </w:tabs>
      <w:ind w:right="360"/>
      <w:jc w:val="center"/>
      <w:rPr>
        <w:rFonts w:ascii="Times New Roman" w:hAnsi="Times New Roman"/>
        <w:b/>
        <w:color w:val="00214E"/>
        <w:sz w:val="24"/>
        <w:szCs w:val="24"/>
      </w:rPr>
    </w:pPr>
  </w:p>
  <w:p w:rsidR="00D17B35" w:rsidRPr="00B5099A" w:rsidRDefault="00D17B35" w:rsidP="003901DE">
    <w:pPr>
      <w:pStyle w:val="Subsol"/>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7D" w:rsidRPr="00424F7D" w:rsidRDefault="00C334AF" w:rsidP="00424F7D">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-35560</wp:posOffset>
              </wp:positionV>
              <wp:extent cx="6496050" cy="635"/>
              <wp:effectExtent l="9525" t="12065" r="9525" b="1587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11.25pt;margin-top:-2.8pt;width:51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" strokecolor="#00214e" strokeweight="1.5pt"/>
          </w:pict>
        </mc:Fallback>
      </mc:AlternateContent>
    </w:r>
    <w:r w:rsidR="00424F7D" w:rsidRPr="00424F7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0;text-align:left;margin-left:-11.25pt;margin-top:1.65pt;width:41.9pt;height:34.45pt;z-index:-251659776;mso-position-horizontal-relative:text;mso-position-vertical-relative:text">
          <v:imagedata r:id="rId1" o:title=""/>
        </v:shape>
        <o:OLEObject Type="Embed" ProgID="CorelDRAW.Graphic.13" ShapeID="_x0000_s2085" DrawAspect="Content" ObjectID="_1588658669" r:id="rId2"/>
      </w:pict>
    </w:r>
    <w:r w:rsidR="00424F7D" w:rsidRPr="00424F7D">
      <w:rPr>
        <w:rFonts w:ascii="Times New Roman" w:hAnsi="Times New Roman"/>
        <w:b/>
        <w:sz w:val="24"/>
        <w:szCs w:val="24"/>
      </w:rPr>
      <w:t>AGEN</w:t>
    </w:r>
    <w:r w:rsidR="00424F7D" w:rsidRPr="00424F7D">
      <w:rPr>
        <w:rFonts w:ascii="Times New Roman" w:hAnsi="Times New Roman"/>
        <w:b/>
        <w:sz w:val="24"/>
        <w:szCs w:val="24"/>
        <w:lang w:val="ro-RO"/>
      </w:rPr>
      <w:t xml:space="preserve">ŢIA PENTRU PROTECŢIA MEDIULUI </w:t>
    </w:r>
    <w:smartTag w:uri="urn:schemas-microsoft-com:office:smarttags" w:element="City">
      <w:smartTag w:uri="urn:schemas-microsoft-com:office:smarttags" w:element="place">
        <w:r w:rsidR="00424F7D" w:rsidRPr="00424F7D">
          <w:rPr>
            <w:rFonts w:ascii="Times New Roman" w:hAnsi="Times New Roman"/>
            <w:b/>
            <w:sz w:val="24"/>
            <w:szCs w:val="24"/>
            <w:lang w:val="ro-RO"/>
          </w:rPr>
          <w:t>SIBIU</w:t>
        </w:r>
      </w:smartTag>
    </w:smartTag>
  </w:p>
  <w:p w:rsidR="00424F7D" w:rsidRPr="00424F7D" w:rsidRDefault="00424F7D" w:rsidP="00424F7D">
    <w:pPr>
      <w:tabs>
        <w:tab w:val="right" w:pos="9360"/>
      </w:tabs>
      <w:spacing w:after="0" w:line="240" w:lineRule="auto"/>
      <w:jc w:val="center"/>
      <w:rPr>
        <w:rFonts w:ascii="Times New Roman" w:hAnsi="Times New Roman"/>
        <w:sz w:val="24"/>
        <w:szCs w:val="24"/>
        <w:lang w:val="ro-RO"/>
      </w:rPr>
    </w:pPr>
    <w:r w:rsidRPr="00424F7D">
      <w:rPr>
        <w:rFonts w:ascii="Times New Roman" w:hAnsi="Times New Roman"/>
        <w:sz w:val="24"/>
        <w:szCs w:val="24"/>
        <w:lang w:val="ro-RO"/>
      </w:rPr>
      <w:t>Str. Hipodromului, nr.2A, Sibiu, jud. Sibiu, Cod 550360</w:t>
    </w:r>
  </w:p>
  <w:p w:rsidR="00424F7D" w:rsidRPr="00424F7D" w:rsidRDefault="00424F7D" w:rsidP="00424F7D">
    <w:pPr>
      <w:tabs>
        <w:tab w:val="right" w:pos="9360"/>
      </w:tabs>
      <w:spacing w:after="0" w:line="240" w:lineRule="auto"/>
      <w:jc w:val="center"/>
      <w:rPr>
        <w:rFonts w:ascii="Times New Roman" w:hAnsi="Times New Roman"/>
        <w:sz w:val="24"/>
        <w:szCs w:val="24"/>
        <w:lang w:val="ro-RO"/>
      </w:rPr>
    </w:pPr>
    <w:r w:rsidRPr="00424F7D">
      <w:rPr>
        <w:rFonts w:ascii="Times New Roman" w:hAnsi="Times New Roman"/>
        <w:sz w:val="24"/>
        <w:szCs w:val="24"/>
        <w:lang w:val="ro-RO"/>
      </w:rPr>
      <w:t xml:space="preserve">E-mail: </w:t>
    </w:r>
    <w:hyperlink r:id="rId3" w:history="1">
      <w:r w:rsidRPr="00424F7D">
        <w:rPr>
          <w:rFonts w:ascii="Times New Roman" w:hAnsi="Times New Roman"/>
          <w:color w:val="0000FF"/>
          <w:sz w:val="24"/>
          <w:szCs w:val="24"/>
          <w:u w:val="single"/>
          <w:lang w:val="ro-RO"/>
        </w:rPr>
        <w:t>office@apmsb.anpm.ro</w:t>
      </w:r>
    </w:hyperlink>
    <w:r w:rsidRPr="00424F7D">
      <w:rPr>
        <w:rFonts w:ascii="Times New Roman" w:hAnsi="Times New Roman"/>
        <w:sz w:val="24"/>
        <w:szCs w:val="24"/>
        <w:lang w:val="ro-RO"/>
      </w:rPr>
      <w:t>; Tel. 0269/422.653, 0269/256.545; Fax. 0269/444.145</w:t>
    </w:r>
  </w:p>
  <w:p w:rsidR="00D17B35" w:rsidRPr="00B5099A" w:rsidRDefault="00D17B35" w:rsidP="00082593">
    <w:pPr>
      <w:pStyle w:val="Antet"/>
      <w:tabs>
        <w:tab w:val="clear" w:pos="4680"/>
      </w:tabs>
      <w:jc w:val="center"/>
      <w:rPr>
        <w:rFonts w:ascii="Arial" w:hAnsi="Arial" w:cs="Arial"/>
        <w:color w:val="00214E"/>
        <w:sz w:val="24"/>
        <w:szCs w:val="24"/>
        <w:lang w:val="it-IT"/>
      </w:rPr>
    </w:pPr>
  </w:p>
  <w:p w:rsidR="00D17B35" w:rsidRPr="00B5099A" w:rsidRDefault="00D17B35">
    <w:pPr>
      <w:pStyle w:val="Subsol"/>
      <w:rPr>
        <w:rFonts w:ascii="Arial" w:hAnsi="Arial" w:cs="Arial"/>
        <w:sz w:val="24"/>
        <w:szCs w:val="2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AA" w:rsidRDefault="00F772AA" w:rsidP="0010560A">
      <w:pPr>
        <w:spacing w:after="0" w:line="240" w:lineRule="auto"/>
      </w:pPr>
      <w:r>
        <w:separator/>
      </w:r>
    </w:p>
  </w:footnote>
  <w:footnote w:type="continuationSeparator" w:id="0">
    <w:p w:rsidR="00F772AA" w:rsidRDefault="00F772AA"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5" w:rsidRDefault="00D17B35">
    <w:pPr>
      <w:pStyle w:val="Antet"/>
    </w:pPr>
  </w:p>
  <w:p w:rsidR="00D17B35" w:rsidRPr="00142CB8" w:rsidRDefault="00D17B35">
    <w:pPr>
      <w:pStyle w:val="Antet"/>
      <w:rPr>
        <w:rFonts w:ascii="Times New Roman" w:hAnsi="Times New Roman"/>
        <w:i/>
        <w:sz w:val="18"/>
        <w:szCs w:val="18"/>
        <w:lang w:val="ro-RO"/>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5D" w:rsidRDefault="00AD145D" w:rsidP="00AD145D">
    <w:pPr>
      <w:pStyle w:val="Antet"/>
      <w:tabs>
        <w:tab w:val="clear" w:pos="4680"/>
        <w:tab w:val="clear" w:pos="9360"/>
        <w:tab w:val="left" w:pos="9000"/>
      </w:tabs>
      <w:jc w:val="center"/>
      <w:rPr>
        <w:lang w:val="ro-RO"/>
      </w:rPr>
    </w:pPr>
  </w:p>
  <w:p w:rsidR="00424F7D" w:rsidRDefault="00424F7D" w:rsidP="00AD145D">
    <w:pPr>
      <w:pStyle w:val="Antet"/>
      <w:tabs>
        <w:tab w:val="clear" w:pos="4680"/>
        <w:tab w:val="clear" w:pos="9360"/>
        <w:tab w:val="left" w:pos="9000"/>
      </w:tabs>
      <w:jc w:val="center"/>
      <w:rPr>
        <w:lang w:val="ro-RO"/>
      </w:rPr>
    </w:pPr>
  </w:p>
  <w:p w:rsidR="00424F7D" w:rsidRDefault="00C334AF" w:rsidP="00424F7D">
    <w:pPr>
      <w:pStyle w:val="Antet"/>
      <w:tabs>
        <w:tab w:val="clear" w:pos="4680"/>
        <w:tab w:val="clear" w:pos="9360"/>
        <w:tab w:val="left" w:pos="9000"/>
      </w:tabs>
      <w:ind w:left="-284"/>
      <w:rPr>
        <w:rFonts w:ascii="Times New Roman" w:hAnsi="Times New Roman"/>
        <w:b/>
        <w:color w:val="00214E"/>
        <w:sz w:val="36"/>
        <w:szCs w:val="36"/>
        <w:lang w:val="ro-RO"/>
      </w:rPr>
    </w:pPr>
    <w:r>
      <w:rPr>
        <w:noProof/>
        <w:lang w:val="ro-RO" w:eastAsia="ro-RO"/>
      </w:rPr>
      <w:drawing>
        <wp:anchor distT="0" distB="0" distL="114300" distR="114300" simplePos="0" relativeHeight="251655680"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6" name="Imagine 36"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F7D">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35860" cy="783590"/>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3590"/>
                  </a:xfrm>
                  <a:prstGeom prst="rect">
                    <a:avLst/>
                  </a:prstGeom>
                  <a:noFill/>
                  <a:ln>
                    <a:noFill/>
                  </a:ln>
                </pic:spPr>
              </pic:pic>
            </a:graphicData>
          </a:graphic>
        </wp:inline>
      </w:drawing>
    </w:r>
    <w:r w:rsidR="00424F7D">
      <w:rPr>
        <w:rFonts w:ascii="Times New Roman" w:hAnsi="Times New Roman"/>
        <w:b/>
        <w:color w:val="00214E"/>
        <w:sz w:val="32"/>
        <w:szCs w:val="32"/>
        <w:lang w:val="ro-RO"/>
      </w:rPr>
      <w:t xml:space="preserve">                     </w:t>
    </w:r>
    <w:r w:rsidR="00424F7D">
      <w:rPr>
        <w:rFonts w:ascii="Times New Roman" w:hAnsi="Times New Roman"/>
        <w:b/>
        <w:color w:val="00214E"/>
        <w:sz w:val="36"/>
        <w:szCs w:val="36"/>
        <w:lang w:val="ro-RO"/>
      </w:rPr>
      <w:t xml:space="preserve">               </w:t>
    </w:r>
  </w:p>
  <w:p w:rsidR="00424F7D" w:rsidRPr="00B63D60" w:rsidRDefault="00424F7D" w:rsidP="00424F7D">
    <w:pPr>
      <w:pStyle w:val="Antet"/>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424F7D" w:rsidRPr="00C63F5E" w:rsidTr="00353DCF">
      <w:trPr>
        <w:trHeight w:val="226"/>
      </w:trPr>
      <w:tc>
        <w:tcPr>
          <w:tcW w:w="10173" w:type="dxa"/>
          <w:shd w:val="clear" w:color="auto" w:fill="auto"/>
        </w:tcPr>
        <w:p w:rsidR="00424F7D" w:rsidRPr="00D920E4" w:rsidRDefault="00424F7D" w:rsidP="00353DCF">
          <w:pPr>
            <w:pStyle w:val="Antet"/>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Sibiu</w:t>
          </w:r>
        </w:p>
      </w:tc>
    </w:tr>
  </w:tbl>
  <w:p w:rsidR="00424F7D" w:rsidRPr="00424F7D" w:rsidRDefault="00424F7D" w:rsidP="00AD145D">
    <w:pPr>
      <w:pStyle w:val="Antet"/>
      <w:tabs>
        <w:tab w:val="clear" w:pos="4680"/>
        <w:tab w:val="clear" w:pos="9360"/>
        <w:tab w:val="left" w:pos="9000"/>
      </w:tabs>
      <w:jc w:val="cent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bullet"/>
      <w:lvlText w:val="-"/>
      <w:lvlJc w:val="left"/>
      <w:pPr>
        <w:tabs>
          <w:tab w:val="num" w:pos="1605"/>
        </w:tabs>
        <w:ind w:left="1605" w:hanging="885"/>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5E2982"/>
    <w:multiLevelType w:val="hybridMultilevel"/>
    <w:tmpl w:val="3AC27B0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28A752D"/>
    <w:multiLevelType w:val="hybridMultilevel"/>
    <w:tmpl w:val="06C03F9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C86ECB"/>
    <w:multiLevelType w:val="hybridMultilevel"/>
    <w:tmpl w:val="78027B9E"/>
    <w:lvl w:ilvl="0" w:tplc="BF000DBA">
      <w:numFmt w:val="bullet"/>
      <w:lvlText w:val="-"/>
      <w:lvlJc w:val="left"/>
      <w:pPr>
        <w:ind w:left="1440" w:hanging="360"/>
      </w:pPr>
      <w:rPr>
        <w:rFonts w:ascii="Garamond" w:eastAsia="Calibri" w:hAnsi="Garamond" w:cs="Arial"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206043D2"/>
    <w:multiLevelType w:val="hybridMultilevel"/>
    <w:tmpl w:val="41280E64"/>
    <w:lvl w:ilvl="0" w:tplc="BF000DBA">
      <w:numFmt w:val="bullet"/>
      <w:lvlText w:val="-"/>
      <w:lvlJc w:val="left"/>
      <w:pPr>
        <w:ind w:left="1440" w:hanging="360"/>
      </w:pPr>
      <w:rPr>
        <w:rFonts w:ascii="Garamond" w:eastAsia="Calibri" w:hAnsi="Garamond"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20BB6731"/>
    <w:multiLevelType w:val="hybridMultilevel"/>
    <w:tmpl w:val="FEE65E5E"/>
    <w:lvl w:ilvl="0" w:tplc="F13291E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11E3226"/>
    <w:multiLevelType w:val="hybridMultilevel"/>
    <w:tmpl w:val="28DE36A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1A1938"/>
    <w:multiLevelType w:val="hybridMultilevel"/>
    <w:tmpl w:val="47747B2E"/>
    <w:lvl w:ilvl="0" w:tplc="BF000DBA">
      <w:numFmt w:val="bullet"/>
      <w:lvlText w:val="-"/>
      <w:lvlJc w:val="left"/>
      <w:pPr>
        <w:ind w:left="1077" w:hanging="360"/>
      </w:pPr>
      <w:rPr>
        <w:rFonts w:ascii="Garamond" w:eastAsia="Calibri" w:hAnsi="Garamond" w:cs="Aria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8">
    <w:nsid w:val="31293918"/>
    <w:multiLevelType w:val="hybridMultilevel"/>
    <w:tmpl w:val="04021F5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29005A8"/>
    <w:multiLevelType w:val="hybridMultilevel"/>
    <w:tmpl w:val="7F82090A"/>
    <w:lvl w:ilvl="0" w:tplc="4EC6609A">
      <w:start w:val="1"/>
      <w:numFmt w:val="decimal"/>
      <w:lvlText w:val="%1"/>
      <w:lvlJc w:val="right"/>
      <w:pPr>
        <w:ind w:left="644" w:hanging="360"/>
      </w:pPr>
      <w:rPr>
        <w:rFonts w:hint="default"/>
        <w:spacing w:val="0"/>
        <w:kern w:val="1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6602DB6"/>
    <w:multiLevelType w:val="hybridMultilevel"/>
    <w:tmpl w:val="DB2A643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73931F8"/>
    <w:multiLevelType w:val="hybridMultilevel"/>
    <w:tmpl w:val="2E3E80FC"/>
    <w:lvl w:ilvl="0" w:tplc="B8669E54">
      <w:start w:val="1"/>
      <w:numFmt w:val="lowerLetter"/>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8332D51"/>
    <w:multiLevelType w:val="hybridMultilevel"/>
    <w:tmpl w:val="8150511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05706D0"/>
    <w:multiLevelType w:val="hybridMultilevel"/>
    <w:tmpl w:val="F1B664C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0CB75E7"/>
    <w:multiLevelType w:val="hybridMultilevel"/>
    <w:tmpl w:val="83D61C40"/>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7EB440D"/>
    <w:multiLevelType w:val="hybridMultilevel"/>
    <w:tmpl w:val="E868984E"/>
    <w:lvl w:ilvl="0" w:tplc="F13291E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A820EE6"/>
    <w:multiLevelType w:val="hybridMultilevel"/>
    <w:tmpl w:val="20F84708"/>
    <w:lvl w:ilvl="0" w:tplc="F9FE3010">
      <w:start w:val="1"/>
      <w:numFmt w:val="decimal"/>
      <w:lvlText w:val="%1."/>
      <w:lvlJc w:val="left"/>
      <w:pPr>
        <w:ind w:left="717" w:hanging="360"/>
      </w:pPr>
      <w:rPr>
        <w:rFonts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7">
    <w:nsid w:val="4ABB2D82"/>
    <w:multiLevelType w:val="hybridMultilevel"/>
    <w:tmpl w:val="88083772"/>
    <w:lvl w:ilvl="0" w:tplc="5964B05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F2A4521"/>
    <w:multiLevelType w:val="hybridMultilevel"/>
    <w:tmpl w:val="9794AF2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F583187"/>
    <w:multiLevelType w:val="hybridMultilevel"/>
    <w:tmpl w:val="07A6AB26"/>
    <w:lvl w:ilvl="0" w:tplc="BF000DBA">
      <w:numFmt w:val="bullet"/>
      <w:lvlText w:val="-"/>
      <w:lvlJc w:val="left"/>
      <w:pPr>
        <w:ind w:left="720" w:hanging="360"/>
      </w:pPr>
      <w:rPr>
        <w:rFonts w:ascii="Garamond" w:eastAsia="Calibri" w:hAnsi="Garamond" w:cs="Arial" w:hint="default"/>
      </w:rPr>
    </w:lvl>
    <w:lvl w:ilvl="1" w:tplc="41D4CF70">
      <w:numFmt w:val="bullet"/>
      <w:lvlText w:val=""/>
      <w:lvlJc w:val="left"/>
      <w:pPr>
        <w:ind w:left="1440" w:hanging="360"/>
      </w:pPr>
      <w:rPr>
        <w:rFonts w:ascii="Wingdings" w:eastAsia="Times New Roman" w:hAnsi="Wingdings"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5392854"/>
    <w:multiLevelType w:val="hybridMultilevel"/>
    <w:tmpl w:val="F88C97A6"/>
    <w:lvl w:ilvl="0" w:tplc="2CFAEFB8">
      <w:start w:val="1"/>
      <w:numFmt w:val="decimal"/>
      <w:lvlText w:val="%1"/>
      <w:lvlJc w:val="right"/>
      <w:pPr>
        <w:ind w:left="502" w:hanging="360"/>
      </w:pPr>
      <w:rPr>
        <w:rFonts w:hint="default"/>
        <w:spacing w:val="-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86B15"/>
    <w:multiLevelType w:val="hybridMultilevel"/>
    <w:tmpl w:val="A5C85E30"/>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E108809C">
      <w:start w:val="15"/>
      <w:numFmt w:val="decimal"/>
      <w:lvlText w:val="%3."/>
      <w:lvlJc w:val="left"/>
      <w:pPr>
        <w:ind w:left="2340" w:hanging="360"/>
      </w:pPr>
      <w:rPr>
        <w:rFonts w:hint="default"/>
        <w:b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4F5A03"/>
    <w:multiLevelType w:val="hybridMultilevel"/>
    <w:tmpl w:val="BC5CC746"/>
    <w:lvl w:ilvl="0" w:tplc="5AEA4CD6">
      <w:start w:val="1"/>
      <w:numFmt w:val="bullet"/>
      <w:lvlText w:val=""/>
      <w:lvlJc w:val="left"/>
      <w:pPr>
        <w:ind w:left="1437" w:hanging="360"/>
      </w:pPr>
      <w:rPr>
        <w:rFonts w:ascii="Symbol" w:hAnsi="Symbol" w:hint="default"/>
      </w:rPr>
    </w:lvl>
    <w:lvl w:ilvl="1" w:tplc="04180003" w:tentative="1">
      <w:start w:val="1"/>
      <w:numFmt w:val="bullet"/>
      <w:lvlText w:val="o"/>
      <w:lvlJc w:val="left"/>
      <w:pPr>
        <w:ind w:left="2157" w:hanging="360"/>
      </w:pPr>
      <w:rPr>
        <w:rFonts w:ascii="Courier New" w:hAnsi="Courier New" w:cs="Courier New" w:hint="default"/>
      </w:rPr>
    </w:lvl>
    <w:lvl w:ilvl="2" w:tplc="04180005" w:tentative="1">
      <w:start w:val="1"/>
      <w:numFmt w:val="bullet"/>
      <w:lvlText w:val=""/>
      <w:lvlJc w:val="left"/>
      <w:pPr>
        <w:ind w:left="2877" w:hanging="360"/>
      </w:pPr>
      <w:rPr>
        <w:rFonts w:ascii="Wingdings" w:hAnsi="Wingdings" w:hint="default"/>
      </w:rPr>
    </w:lvl>
    <w:lvl w:ilvl="3" w:tplc="04180001" w:tentative="1">
      <w:start w:val="1"/>
      <w:numFmt w:val="bullet"/>
      <w:lvlText w:val=""/>
      <w:lvlJc w:val="left"/>
      <w:pPr>
        <w:ind w:left="3597" w:hanging="360"/>
      </w:pPr>
      <w:rPr>
        <w:rFonts w:ascii="Symbol" w:hAnsi="Symbol" w:hint="default"/>
      </w:rPr>
    </w:lvl>
    <w:lvl w:ilvl="4" w:tplc="04180003" w:tentative="1">
      <w:start w:val="1"/>
      <w:numFmt w:val="bullet"/>
      <w:lvlText w:val="o"/>
      <w:lvlJc w:val="left"/>
      <w:pPr>
        <w:ind w:left="4317" w:hanging="360"/>
      </w:pPr>
      <w:rPr>
        <w:rFonts w:ascii="Courier New" w:hAnsi="Courier New" w:cs="Courier New" w:hint="default"/>
      </w:rPr>
    </w:lvl>
    <w:lvl w:ilvl="5" w:tplc="04180005" w:tentative="1">
      <w:start w:val="1"/>
      <w:numFmt w:val="bullet"/>
      <w:lvlText w:val=""/>
      <w:lvlJc w:val="left"/>
      <w:pPr>
        <w:ind w:left="5037" w:hanging="360"/>
      </w:pPr>
      <w:rPr>
        <w:rFonts w:ascii="Wingdings" w:hAnsi="Wingdings" w:hint="default"/>
      </w:rPr>
    </w:lvl>
    <w:lvl w:ilvl="6" w:tplc="04180001" w:tentative="1">
      <w:start w:val="1"/>
      <w:numFmt w:val="bullet"/>
      <w:lvlText w:val=""/>
      <w:lvlJc w:val="left"/>
      <w:pPr>
        <w:ind w:left="5757" w:hanging="360"/>
      </w:pPr>
      <w:rPr>
        <w:rFonts w:ascii="Symbol" w:hAnsi="Symbol" w:hint="default"/>
      </w:rPr>
    </w:lvl>
    <w:lvl w:ilvl="7" w:tplc="04180003" w:tentative="1">
      <w:start w:val="1"/>
      <w:numFmt w:val="bullet"/>
      <w:lvlText w:val="o"/>
      <w:lvlJc w:val="left"/>
      <w:pPr>
        <w:ind w:left="6477" w:hanging="360"/>
      </w:pPr>
      <w:rPr>
        <w:rFonts w:ascii="Courier New" w:hAnsi="Courier New" w:cs="Courier New" w:hint="default"/>
      </w:rPr>
    </w:lvl>
    <w:lvl w:ilvl="8" w:tplc="04180005" w:tentative="1">
      <w:start w:val="1"/>
      <w:numFmt w:val="bullet"/>
      <w:lvlText w:val=""/>
      <w:lvlJc w:val="left"/>
      <w:pPr>
        <w:ind w:left="7197" w:hanging="360"/>
      </w:pPr>
      <w:rPr>
        <w:rFonts w:ascii="Wingdings" w:hAnsi="Wingdings" w:hint="default"/>
      </w:rPr>
    </w:lvl>
  </w:abstractNum>
  <w:abstractNum w:abstractNumId="23">
    <w:nsid w:val="6F877053"/>
    <w:multiLevelType w:val="hybridMultilevel"/>
    <w:tmpl w:val="D07A864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50C2A7C"/>
    <w:multiLevelType w:val="hybridMultilevel"/>
    <w:tmpl w:val="35DCB720"/>
    <w:lvl w:ilvl="0" w:tplc="5B0C2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4769"/>
    <w:multiLevelType w:val="hybridMultilevel"/>
    <w:tmpl w:val="9408766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1"/>
  </w:num>
  <w:num w:numId="5">
    <w:abstractNumId w:val="5"/>
  </w:num>
  <w:num w:numId="6">
    <w:abstractNumId w:val="6"/>
  </w:num>
  <w:num w:numId="7">
    <w:abstractNumId w:val="17"/>
  </w:num>
  <w:num w:numId="8">
    <w:abstractNumId w:val="3"/>
  </w:num>
  <w:num w:numId="9">
    <w:abstractNumId w:val="13"/>
  </w:num>
  <w:num w:numId="10">
    <w:abstractNumId w:val="16"/>
  </w:num>
  <w:num w:numId="11">
    <w:abstractNumId w:val="2"/>
  </w:num>
  <w:num w:numId="12">
    <w:abstractNumId w:val="15"/>
  </w:num>
  <w:num w:numId="13">
    <w:abstractNumId w:val="4"/>
  </w:num>
  <w:num w:numId="14">
    <w:abstractNumId w:val="8"/>
  </w:num>
  <w:num w:numId="15">
    <w:abstractNumId w:val="25"/>
  </w:num>
  <w:num w:numId="16">
    <w:abstractNumId w:val="7"/>
  </w:num>
  <w:num w:numId="17">
    <w:abstractNumId w:val="12"/>
  </w:num>
  <w:num w:numId="18">
    <w:abstractNumId w:val="18"/>
  </w:num>
  <w:num w:numId="19">
    <w:abstractNumId w:val="21"/>
  </w:num>
  <w:num w:numId="20">
    <w:abstractNumId w:val="11"/>
  </w:num>
  <w:num w:numId="21">
    <w:abstractNumId w:val="22"/>
  </w:num>
  <w:num w:numId="22">
    <w:abstractNumId w:val="23"/>
  </w:num>
  <w:num w:numId="23">
    <w:abstractNumId w:val="9"/>
  </w:num>
  <w:num w:numId="24">
    <w:abstractNumId w:val="24"/>
  </w:num>
  <w:num w:numId="2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drawingGridHorizontalSpacing w:val="110"/>
  <w:displayHorizontalDrawingGridEvery w:val="2"/>
  <w:characterSpacingControl w:val="doNotCompress"/>
  <w:hdrShapeDefaults>
    <o:shapedefaults v:ext="edit" spidmax="3074">
      <o:colormru v:ext="edit" colors="#00214e"/>
    </o:shapedefaults>
    <o:shapelayout v:ext="edit">
      <o:idmap v:ext="edit" data="2"/>
      <o:rules v:ext="edit">
        <o:r id="V:Rule1" type="connector" idref="#_x0000_s2086"/>
        <o:r id="V:Rule2" type="connector" idref="#_x0000_s208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25AF"/>
    <w:rsid w:val="000046AD"/>
    <w:rsid w:val="00012569"/>
    <w:rsid w:val="00015B54"/>
    <w:rsid w:val="00020F35"/>
    <w:rsid w:val="000253C5"/>
    <w:rsid w:val="00026D5E"/>
    <w:rsid w:val="000315BF"/>
    <w:rsid w:val="00031A95"/>
    <w:rsid w:val="00033AB8"/>
    <w:rsid w:val="00033B5B"/>
    <w:rsid w:val="000449B2"/>
    <w:rsid w:val="00046B4A"/>
    <w:rsid w:val="000565AD"/>
    <w:rsid w:val="00057537"/>
    <w:rsid w:val="0006163E"/>
    <w:rsid w:val="00061D21"/>
    <w:rsid w:val="0006750C"/>
    <w:rsid w:val="00067C9D"/>
    <w:rsid w:val="000706C9"/>
    <w:rsid w:val="0007393F"/>
    <w:rsid w:val="00073CE3"/>
    <w:rsid w:val="000763DD"/>
    <w:rsid w:val="000768FF"/>
    <w:rsid w:val="00082593"/>
    <w:rsid w:val="0008413A"/>
    <w:rsid w:val="000846CB"/>
    <w:rsid w:val="00084BD3"/>
    <w:rsid w:val="0008637F"/>
    <w:rsid w:val="00086EC2"/>
    <w:rsid w:val="00091F36"/>
    <w:rsid w:val="00092677"/>
    <w:rsid w:val="00094404"/>
    <w:rsid w:val="000944BA"/>
    <w:rsid w:val="00095B61"/>
    <w:rsid w:val="00095C15"/>
    <w:rsid w:val="000964CE"/>
    <w:rsid w:val="000979BC"/>
    <w:rsid w:val="00097E6C"/>
    <w:rsid w:val="000A2301"/>
    <w:rsid w:val="000A6AB1"/>
    <w:rsid w:val="000A7616"/>
    <w:rsid w:val="000B1515"/>
    <w:rsid w:val="000B2E0B"/>
    <w:rsid w:val="000B308A"/>
    <w:rsid w:val="000B3C78"/>
    <w:rsid w:val="000B4752"/>
    <w:rsid w:val="000B5D24"/>
    <w:rsid w:val="000C2A1B"/>
    <w:rsid w:val="000C631E"/>
    <w:rsid w:val="000C7935"/>
    <w:rsid w:val="000D17E4"/>
    <w:rsid w:val="000D2ED4"/>
    <w:rsid w:val="000D3EF6"/>
    <w:rsid w:val="000D445E"/>
    <w:rsid w:val="000D4C15"/>
    <w:rsid w:val="000D6BFF"/>
    <w:rsid w:val="000E0876"/>
    <w:rsid w:val="000E1F43"/>
    <w:rsid w:val="000E2805"/>
    <w:rsid w:val="000E3227"/>
    <w:rsid w:val="000E6666"/>
    <w:rsid w:val="000F3E18"/>
    <w:rsid w:val="000F4697"/>
    <w:rsid w:val="000F6BA6"/>
    <w:rsid w:val="000F79AC"/>
    <w:rsid w:val="00101EC9"/>
    <w:rsid w:val="0010376B"/>
    <w:rsid w:val="00103A65"/>
    <w:rsid w:val="001041C3"/>
    <w:rsid w:val="0010560A"/>
    <w:rsid w:val="00105869"/>
    <w:rsid w:val="001068CD"/>
    <w:rsid w:val="0010693C"/>
    <w:rsid w:val="00111471"/>
    <w:rsid w:val="00112BC4"/>
    <w:rsid w:val="00116CA2"/>
    <w:rsid w:val="00117CBE"/>
    <w:rsid w:val="00121F1A"/>
    <w:rsid w:val="0012560E"/>
    <w:rsid w:val="0012597C"/>
    <w:rsid w:val="0013187D"/>
    <w:rsid w:val="00134DDA"/>
    <w:rsid w:val="00137AB3"/>
    <w:rsid w:val="001418A5"/>
    <w:rsid w:val="001418B8"/>
    <w:rsid w:val="00142CB8"/>
    <w:rsid w:val="00145A24"/>
    <w:rsid w:val="00146743"/>
    <w:rsid w:val="00147B31"/>
    <w:rsid w:val="0015116E"/>
    <w:rsid w:val="001524D5"/>
    <w:rsid w:val="00155E75"/>
    <w:rsid w:val="00157E56"/>
    <w:rsid w:val="00162833"/>
    <w:rsid w:val="00164235"/>
    <w:rsid w:val="00164F0A"/>
    <w:rsid w:val="00167006"/>
    <w:rsid w:val="001678E6"/>
    <w:rsid w:val="00171AE2"/>
    <w:rsid w:val="00171FD2"/>
    <w:rsid w:val="0017206C"/>
    <w:rsid w:val="0017288E"/>
    <w:rsid w:val="0017379C"/>
    <w:rsid w:val="00174CF4"/>
    <w:rsid w:val="00175D29"/>
    <w:rsid w:val="00175FA0"/>
    <w:rsid w:val="00176B4E"/>
    <w:rsid w:val="001835C1"/>
    <w:rsid w:val="00184303"/>
    <w:rsid w:val="00184BE6"/>
    <w:rsid w:val="00186B44"/>
    <w:rsid w:val="00191064"/>
    <w:rsid w:val="0019729B"/>
    <w:rsid w:val="001975DA"/>
    <w:rsid w:val="00197843"/>
    <w:rsid w:val="001A0AB2"/>
    <w:rsid w:val="001A14B9"/>
    <w:rsid w:val="001A2A94"/>
    <w:rsid w:val="001A47ED"/>
    <w:rsid w:val="001A5CDD"/>
    <w:rsid w:val="001B044D"/>
    <w:rsid w:val="001B20E2"/>
    <w:rsid w:val="001B2D69"/>
    <w:rsid w:val="001B3480"/>
    <w:rsid w:val="001B3A92"/>
    <w:rsid w:val="001B3E24"/>
    <w:rsid w:val="001B4839"/>
    <w:rsid w:val="001B78E3"/>
    <w:rsid w:val="001C4F8A"/>
    <w:rsid w:val="001C613E"/>
    <w:rsid w:val="001C6170"/>
    <w:rsid w:val="001C7207"/>
    <w:rsid w:val="001C7319"/>
    <w:rsid w:val="001D2D87"/>
    <w:rsid w:val="001D58D0"/>
    <w:rsid w:val="001D6E0B"/>
    <w:rsid w:val="001E2D82"/>
    <w:rsid w:val="001E54F4"/>
    <w:rsid w:val="001E6D39"/>
    <w:rsid w:val="001E75CA"/>
    <w:rsid w:val="001E7941"/>
    <w:rsid w:val="001E7AA3"/>
    <w:rsid w:val="001F048B"/>
    <w:rsid w:val="001F0C60"/>
    <w:rsid w:val="001F29A4"/>
    <w:rsid w:val="001F361A"/>
    <w:rsid w:val="001F75DB"/>
    <w:rsid w:val="0020177F"/>
    <w:rsid w:val="00206F8D"/>
    <w:rsid w:val="00207CF6"/>
    <w:rsid w:val="00210D23"/>
    <w:rsid w:val="00211649"/>
    <w:rsid w:val="00211CD1"/>
    <w:rsid w:val="0021640D"/>
    <w:rsid w:val="00220351"/>
    <w:rsid w:val="00220825"/>
    <w:rsid w:val="00222302"/>
    <w:rsid w:val="00225653"/>
    <w:rsid w:val="002265C7"/>
    <w:rsid w:val="00227090"/>
    <w:rsid w:val="00227253"/>
    <w:rsid w:val="0022743B"/>
    <w:rsid w:val="00230B1C"/>
    <w:rsid w:val="0023222B"/>
    <w:rsid w:val="00236BC8"/>
    <w:rsid w:val="00236E6D"/>
    <w:rsid w:val="002423E1"/>
    <w:rsid w:val="00243E57"/>
    <w:rsid w:val="002441F7"/>
    <w:rsid w:val="00245F80"/>
    <w:rsid w:val="002478EB"/>
    <w:rsid w:val="00251EAE"/>
    <w:rsid w:val="00252685"/>
    <w:rsid w:val="0025461B"/>
    <w:rsid w:val="00254F3E"/>
    <w:rsid w:val="00255636"/>
    <w:rsid w:val="002566F5"/>
    <w:rsid w:val="002575C3"/>
    <w:rsid w:val="00257666"/>
    <w:rsid w:val="00261C11"/>
    <w:rsid w:val="0026222A"/>
    <w:rsid w:val="00263475"/>
    <w:rsid w:val="00272266"/>
    <w:rsid w:val="00272BB1"/>
    <w:rsid w:val="00274653"/>
    <w:rsid w:val="0027516A"/>
    <w:rsid w:val="002768A3"/>
    <w:rsid w:val="00280905"/>
    <w:rsid w:val="002856C5"/>
    <w:rsid w:val="002857D7"/>
    <w:rsid w:val="00285AD5"/>
    <w:rsid w:val="002864A8"/>
    <w:rsid w:val="00286927"/>
    <w:rsid w:val="00287796"/>
    <w:rsid w:val="00291E5F"/>
    <w:rsid w:val="002943A5"/>
    <w:rsid w:val="0029462D"/>
    <w:rsid w:val="002958CD"/>
    <w:rsid w:val="002A0A45"/>
    <w:rsid w:val="002A3B50"/>
    <w:rsid w:val="002A3F8E"/>
    <w:rsid w:val="002A48E4"/>
    <w:rsid w:val="002A6372"/>
    <w:rsid w:val="002B5CAC"/>
    <w:rsid w:val="002C120B"/>
    <w:rsid w:val="002C5B0B"/>
    <w:rsid w:val="002C61DD"/>
    <w:rsid w:val="002D33E1"/>
    <w:rsid w:val="002D40AD"/>
    <w:rsid w:val="002D4E79"/>
    <w:rsid w:val="002E04FE"/>
    <w:rsid w:val="002E1BEF"/>
    <w:rsid w:val="002E3524"/>
    <w:rsid w:val="002E460F"/>
    <w:rsid w:val="002E478B"/>
    <w:rsid w:val="002E6857"/>
    <w:rsid w:val="002E7446"/>
    <w:rsid w:val="002F0B16"/>
    <w:rsid w:val="00302B0E"/>
    <w:rsid w:val="00303E80"/>
    <w:rsid w:val="00303F32"/>
    <w:rsid w:val="00304B79"/>
    <w:rsid w:val="003061AF"/>
    <w:rsid w:val="00306678"/>
    <w:rsid w:val="003070C5"/>
    <w:rsid w:val="00307600"/>
    <w:rsid w:val="003105F1"/>
    <w:rsid w:val="00312392"/>
    <w:rsid w:val="00312ED8"/>
    <w:rsid w:val="00317497"/>
    <w:rsid w:val="0032043E"/>
    <w:rsid w:val="00320C12"/>
    <w:rsid w:val="003220C8"/>
    <w:rsid w:val="0032368C"/>
    <w:rsid w:val="0032410E"/>
    <w:rsid w:val="0033091C"/>
    <w:rsid w:val="00331395"/>
    <w:rsid w:val="003355B4"/>
    <w:rsid w:val="003374F9"/>
    <w:rsid w:val="003402C4"/>
    <w:rsid w:val="003414CA"/>
    <w:rsid w:val="00342F91"/>
    <w:rsid w:val="00350923"/>
    <w:rsid w:val="00353D1D"/>
    <w:rsid w:val="00353DCF"/>
    <w:rsid w:val="0035460F"/>
    <w:rsid w:val="003578F0"/>
    <w:rsid w:val="00357C54"/>
    <w:rsid w:val="0036012D"/>
    <w:rsid w:val="00360713"/>
    <w:rsid w:val="00361D93"/>
    <w:rsid w:val="003644DD"/>
    <w:rsid w:val="0036755F"/>
    <w:rsid w:val="003675DD"/>
    <w:rsid w:val="00371E70"/>
    <w:rsid w:val="003754B9"/>
    <w:rsid w:val="0037645E"/>
    <w:rsid w:val="00377D72"/>
    <w:rsid w:val="0038138D"/>
    <w:rsid w:val="00381E9A"/>
    <w:rsid w:val="00384C1A"/>
    <w:rsid w:val="003858FA"/>
    <w:rsid w:val="00386C37"/>
    <w:rsid w:val="003873C6"/>
    <w:rsid w:val="003901DE"/>
    <w:rsid w:val="00391E7F"/>
    <w:rsid w:val="00391EEE"/>
    <w:rsid w:val="00391F43"/>
    <w:rsid w:val="00392712"/>
    <w:rsid w:val="003A2DE4"/>
    <w:rsid w:val="003A386A"/>
    <w:rsid w:val="003B1FC4"/>
    <w:rsid w:val="003B6BE2"/>
    <w:rsid w:val="003C08C7"/>
    <w:rsid w:val="003C29CA"/>
    <w:rsid w:val="003C3318"/>
    <w:rsid w:val="003C5903"/>
    <w:rsid w:val="003C6232"/>
    <w:rsid w:val="003C7199"/>
    <w:rsid w:val="003D5E9B"/>
    <w:rsid w:val="003E2C05"/>
    <w:rsid w:val="003E6C9B"/>
    <w:rsid w:val="003F34E3"/>
    <w:rsid w:val="003F5037"/>
    <w:rsid w:val="003F59BB"/>
    <w:rsid w:val="003F730C"/>
    <w:rsid w:val="00402D40"/>
    <w:rsid w:val="00402D51"/>
    <w:rsid w:val="00402FE4"/>
    <w:rsid w:val="004047FC"/>
    <w:rsid w:val="004058D4"/>
    <w:rsid w:val="00405961"/>
    <w:rsid w:val="0041076D"/>
    <w:rsid w:val="00410F1C"/>
    <w:rsid w:val="00412682"/>
    <w:rsid w:val="00415F56"/>
    <w:rsid w:val="00415FAB"/>
    <w:rsid w:val="004167E5"/>
    <w:rsid w:val="00416B85"/>
    <w:rsid w:val="00424F7D"/>
    <w:rsid w:val="00425734"/>
    <w:rsid w:val="004269C6"/>
    <w:rsid w:val="00426D64"/>
    <w:rsid w:val="00426DCF"/>
    <w:rsid w:val="004323BE"/>
    <w:rsid w:val="004330B2"/>
    <w:rsid w:val="00444173"/>
    <w:rsid w:val="00446B36"/>
    <w:rsid w:val="004476EF"/>
    <w:rsid w:val="00450E1A"/>
    <w:rsid w:val="00450E53"/>
    <w:rsid w:val="00452D67"/>
    <w:rsid w:val="00453483"/>
    <w:rsid w:val="00455BE7"/>
    <w:rsid w:val="00463126"/>
    <w:rsid w:val="00463E77"/>
    <w:rsid w:val="00465161"/>
    <w:rsid w:val="00466E2B"/>
    <w:rsid w:val="004676C2"/>
    <w:rsid w:val="00471963"/>
    <w:rsid w:val="004723DB"/>
    <w:rsid w:val="004733AB"/>
    <w:rsid w:val="0047583C"/>
    <w:rsid w:val="00475AEB"/>
    <w:rsid w:val="0048251F"/>
    <w:rsid w:val="00483758"/>
    <w:rsid w:val="00484FEF"/>
    <w:rsid w:val="00485FC7"/>
    <w:rsid w:val="00486E40"/>
    <w:rsid w:val="004911D8"/>
    <w:rsid w:val="004911FF"/>
    <w:rsid w:val="00491894"/>
    <w:rsid w:val="00492E79"/>
    <w:rsid w:val="004939D2"/>
    <w:rsid w:val="00495440"/>
    <w:rsid w:val="0049708E"/>
    <w:rsid w:val="00497C74"/>
    <w:rsid w:val="004A387B"/>
    <w:rsid w:val="004A42F1"/>
    <w:rsid w:val="004A4ADD"/>
    <w:rsid w:val="004A4E01"/>
    <w:rsid w:val="004A6494"/>
    <w:rsid w:val="004A6597"/>
    <w:rsid w:val="004A7DC6"/>
    <w:rsid w:val="004B6FBE"/>
    <w:rsid w:val="004B7ACC"/>
    <w:rsid w:val="004C12E9"/>
    <w:rsid w:val="004D76D0"/>
    <w:rsid w:val="004E035F"/>
    <w:rsid w:val="004E19EB"/>
    <w:rsid w:val="004E2926"/>
    <w:rsid w:val="004E4812"/>
    <w:rsid w:val="004E4B4A"/>
    <w:rsid w:val="004F166D"/>
    <w:rsid w:val="004F2157"/>
    <w:rsid w:val="004F2E18"/>
    <w:rsid w:val="004F74B8"/>
    <w:rsid w:val="00502B5B"/>
    <w:rsid w:val="00502F3D"/>
    <w:rsid w:val="00504801"/>
    <w:rsid w:val="00504B25"/>
    <w:rsid w:val="00504C0C"/>
    <w:rsid w:val="00507FFA"/>
    <w:rsid w:val="005109A4"/>
    <w:rsid w:val="00510E8A"/>
    <w:rsid w:val="00511191"/>
    <w:rsid w:val="00514FDD"/>
    <w:rsid w:val="00515998"/>
    <w:rsid w:val="00517322"/>
    <w:rsid w:val="00522C29"/>
    <w:rsid w:val="00525090"/>
    <w:rsid w:val="0052788C"/>
    <w:rsid w:val="00527C7D"/>
    <w:rsid w:val="00532796"/>
    <w:rsid w:val="00532F1A"/>
    <w:rsid w:val="005345B8"/>
    <w:rsid w:val="00534E7B"/>
    <w:rsid w:val="00534FF3"/>
    <w:rsid w:val="00536B39"/>
    <w:rsid w:val="00540929"/>
    <w:rsid w:val="00540E77"/>
    <w:rsid w:val="00542467"/>
    <w:rsid w:val="00543B1D"/>
    <w:rsid w:val="00543BB8"/>
    <w:rsid w:val="00544B45"/>
    <w:rsid w:val="005469BB"/>
    <w:rsid w:val="005476C2"/>
    <w:rsid w:val="00551699"/>
    <w:rsid w:val="005525C6"/>
    <w:rsid w:val="0055288D"/>
    <w:rsid w:val="005529FE"/>
    <w:rsid w:val="00554837"/>
    <w:rsid w:val="00555B18"/>
    <w:rsid w:val="00555BF1"/>
    <w:rsid w:val="00563338"/>
    <w:rsid w:val="0056622D"/>
    <w:rsid w:val="00566276"/>
    <w:rsid w:val="00571253"/>
    <w:rsid w:val="00572105"/>
    <w:rsid w:val="00573341"/>
    <w:rsid w:val="00573390"/>
    <w:rsid w:val="00575325"/>
    <w:rsid w:val="00576C89"/>
    <w:rsid w:val="005844B6"/>
    <w:rsid w:val="0058537D"/>
    <w:rsid w:val="00585583"/>
    <w:rsid w:val="00586DCC"/>
    <w:rsid w:val="005913B9"/>
    <w:rsid w:val="0059286F"/>
    <w:rsid w:val="005934C5"/>
    <w:rsid w:val="005941AD"/>
    <w:rsid w:val="0059752C"/>
    <w:rsid w:val="005A1C9D"/>
    <w:rsid w:val="005A23A2"/>
    <w:rsid w:val="005A29F7"/>
    <w:rsid w:val="005A40B5"/>
    <w:rsid w:val="005A4EC5"/>
    <w:rsid w:val="005A6AF8"/>
    <w:rsid w:val="005A7200"/>
    <w:rsid w:val="005B2590"/>
    <w:rsid w:val="005B3C0E"/>
    <w:rsid w:val="005B3CC2"/>
    <w:rsid w:val="005B42FD"/>
    <w:rsid w:val="005C1227"/>
    <w:rsid w:val="005C40D5"/>
    <w:rsid w:val="005C6B4A"/>
    <w:rsid w:val="005C713E"/>
    <w:rsid w:val="005C7144"/>
    <w:rsid w:val="005D019E"/>
    <w:rsid w:val="005D2919"/>
    <w:rsid w:val="005D5480"/>
    <w:rsid w:val="005D7DD0"/>
    <w:rsid w:val="005E36DC"/>
    <w:rsid w:val="005E5467"/>
    <w:rsid w:val="005E619E"/>
    <w:rsid w:val="005F19D9"/>
    <w:rsid w:val="005F20C7"/>
    <w:rsid w:val="005F5D8B"/>
    <w:rsid w:val="005F6784"/>
    <w:rsid w:val="00600798"/>
    <w:rsid w:val="00602129"/>
    <w:rsid w:val="00602E57"/>
    <w:rsid w:val="0060539C"/>
    <w:rsid w:val="00605FA6"/>
    <w:rsid w:val="00607A21"/>
    <w:rsid w:val="00607CC9"/>
    <w:rsid w:val="006121A3"/>
    <w:rsid w:val="00617485"/>
    <w:rsid w:val="0062023D"/>
    <w:rsid w:val="0062085E"/>
    <w:rsid w:val="00620E3A"/>
    <w:rsid w:val="00623738"/>
    <w:rsid w:val="00623F88"/>
    <w:rsid w:val="00624264"/>
    <w:rsid w:val="00630745"/>
    <w:rsid w:val="00630840"/>
    <w:rsid w:val="00634D37"/>
    <w:rsid w:val="006353C4"/>
    <w:rsid w:val="0064389E"/>
    <w:rsid w:val="0064599E"/>
    <w:rsid w:val="00645D29"/>
    <w:rsid w:val="0065147F"/>
    <w:rsid w:val="00651F34"/>
    <w:rsid w:val="006563EA"/>
    <w:rsid w:val="00657C31"/>
    <w:rsid w:val="00662932"/>
    <w:rsid w:val="00663853"/>
    <w:rsid w:val="0066661A"/>
    <w:rsid w:val="006676C0"/>
    <w:rsid w:val="006708E1"/>
    <w:rsid w:val="0067166D"/>
    <w:rsid w:val="00671BDD"/>
    <w:rsid w:val="0067323C"/>
    <w:rsid w:val="0067412F"/>
    <w:rsid w:val="00676C84"/>
    <w:rsid w:val="00677CFE"/>
    <w:rsid w:val="00680357"/>
    <w:rsid w:val="00681E46"/>
    <w:rsid w:val="00687221"/>
    <w:rsid w:val="006913DF"/>
    <w:rsid w:val="00692164"/>
    <w:rsid w:val="00692AAB"/>
    <w:rsid w:val="006956F3"/>
    <w:rsid w:val="00695C11"/>
    <w:rsid w:val="0069704D"/>
    <w:rsid w:val="006A0A78"/>
    <w:rsid w:val="006A3E11"/>
    <w:rsid w:val="006A47E2"/>
    <w:rsid w:val="006A50A4"/>
    <w:rsid w:val="006A67C1"/>
    <w:rsid w:val="006A7BC1"/>
    <w:rsid w:val="006B040F"/>
    <w:rsid w:val="006B34A3"/>
    <w:rsid w:val="006B3785"/>
    <w:rsid w:val="006B393D"/>
    <w:rsid w:val="006B44A9"/>
    <w:rsid w:val="006B7050"/>
    <w:rsid w:val="006B757E"/>
    <w:rsid w:val="006C7567"/>
    <w:rsid w:val="006C7CA4"/>
    <w:rsid w:val="006D36C3"/>
    <w:rsid w:val="006D497F"/>
    <w:rsid w:val="006D4D0A"/>
    <w:rsid w:val="006D4EF3"/>
    <w:rsid w:val="006D60C9"/>
    <w:rsid w:val="006D6CA8"/>
    <w:rsid w:val="006E023B"/>
    <w:rsid w:val="006E08B4"/>
    <w:rsid w:val="006E1539"/>
    <w:rsid w:val="006E3A82"/>
    <w:rsid w:val="006E45BA"/>
    <w:rsid w:val="006E48D2"/>
    <w:rsid w:val="006E5A5A"/>
    <w:rsid w:val="006F1B8C"/>
    <w:rsid w:val="006F2F84"/>
    <w:rsid w:val="006F4B97"/>
    <w:rsid w:val="007033F2"/>
    <w:rsid w:val="00704EBD"/>
    <w:rsid w:val="00704FD5"/>
    <w:rsid w:val="00705AC7"/>
    <w:rsid w:val="00706876"/>
    <w:rsid w:val="00706DF1"/>
    <w:rsid w:val="00713901"/>
    <w:rsid w:val="007153B4"/>
    <w:rsid w:val="00715431"/>
    <w:rsid w:val="0071628E"/>
    <w:rsid w:val="00723380"/>
    <w:rsid w:val="007238F4"/>
    <w:rsid w:val="00723C4F"/>
    <w:rsid w:val="007321BF"/>
    <w:rsid w:val="00732AE5"/>
    <w:rsid w:val="00733088"/>
    <w:rsid w:val="00735327"/>
    <w:rsid w:val="00735A4B"/>
    <w:rsid w:val="00740551"/>
    <w:rsid w:val="0074165A"/>
    <w:rsid w:val="00741E82"/>
    <w:rsid w:val="00744E6F"/>
    <w:rsid w:val="00744EE4"/>
    <w:rsid w:val="007453FD"/>
    <w:rsid w:val="0075126C"/>
    <w:rsid w:val="007529C9"/>
    <w:rsid w:val="00753158"/>
    <w:rsid w:val="00753286"/>
    <w:rsid w:val="00753B82"/>
    <w:rsid w:val="00756073"/>
    <w:rsid w:val="007644DF"/>
    <w:rsid w:val="00764614"/>
    <w:rsid w:val="00764C28"/>
    <w:rsid w:val="00767D67"/>
    <w:rsid w:val="00771143"/>
    <w:rsid w:val="007749F0"/>
    <w:rsid w:val="00776003"/>
    <w:rsid w:val="00777622"/>
    <w:rsid w:val="007802D6"/>
    <w:rsid w:val="00793CD1"/>
    <w:rsid w:val="00793D2E"/>
    <w:rsid w:val="00794641"/>
    <w:rsid w:val="007A3B5B"/>
    <w:rsid w:val="007B0627"/>
    <w:rsid w:val="007B1D9D"/>
    <w:rsid w:val="007B45B6"/>
    <w:rsid w:val="007B5B0C"/>
    <w:rsid w:val="007B6609"/>
    <w:rsid w:val="007B6802"/>
    <w:rsid w:val="007B78C4"/>
    <w:rsid w:val="007C0B88"/>
    <w:rsid w:val="007C11AA"/>
    <w:rsid w:val="007C3E1F"/>
    <w:rsid w:val="007C5337"/>
    <w:rsid w:val="007C6776"/>
    <w:rsid w:val="007D15E9"/>
    <w:rsid w:val="007D1885"/>
    <w:rsid w:val="007D18D9"/>
    <w:rsid w:val="007D19F5"/>
    <w:rsid w:val="007D22DE"/>
    <w:rsid w:val="007D459B"/>
    <w:rsid w:val="007D5302"/>
    <w:rsid w:val="007D6054"/>
    <w:rsid w:val="007D67D9"/>
    <w:rsid w:val="007D6E06"/>
    <w:rsid w:val="007E034B"/>
    <w:rsid w:val="007E048C"/>
    <w:rsid w:val="007E4220"/>
    <w:rsid w:val="007E5F59"/>
    <w:rsid w:val="007E6F12"/>
    <w:rsid w:val="007E6F17"/>
    <w:rsid w:val="007E7C73"/>
    <w:rsid w:val="007F3D72"/>
    <w:rsid w:val="007F7D3C"/>
    <w:rsid w:val="008009E4"/>
    <w:rsid w:val="00801A82"/>
    <w:rsid w:val="00807255"/>
    <w:rsid w:val="00812706"/>
    <w:rsid w:val="00813FD5"/>
    <w:rsid w:val="00815F24"/>
    <w:rsid w:val="00820D48"/>
    <w:rsid w:val="00833EAE"/>
    <w:rsid w:val="00835AD9"/>
    <w:rsid w:val="0083674F"/>
    <w:rsid w:val="0084064B"/>
    <w:rsid w:val="00841080"/>
    <w:rsid w:val="0084215E"/>
    <w:rsid w:val="00844BE5"/>
    <w:rsid w:val="00847037"/>
    <w:rsid w:val="00850311"/>
    <w:rsid w:val="00851170"/>
    <w:rsid w:val="0085289E"/>
    <w:rsid w:val="00853999"/>
    <w:rsid w:val="00854536"/>
    <w:rsid w:val="0085453B"/>
    <w:rsid w:val="00855FE2"/>
    <w:rsid w:val="00857B91"/>
    <w:rsid w:val="00860BB7"/>
    <w:rsid w:val="008656D9"/>
    <w:rsid w:val="008671E6"/>
    <w:rsid w:val="00867D3D"/>
    <w:rsid w:val="00870740"/>
    <w:rsid w:val="00872DCE"/>
    <w:rsid w:val="00872E38"/>
    <w:rsid w:val="008801D4"/>
    <w:rsid w:val="00882F39"/>
    <w:rsid w:val="0088723F"/>
    <w:rsid w:val="0089247B"/>
    <w:rsid w:val="008928A3"/>
    <w:rsid w:val="0089383D"/>
    <w:rsid w:val="00894071"/>
    <w:rsid w:val="008947DC"/>
    <w:rsid w:val="00895BFE"/>
    <w:rsid w:val="008A02BD"/>
    <w:rsid w:val="008A273C"/>
    <w:rsid w:val="008A4955"/>
    <w:rsid w:val="008A6A68"/>
    <w:rsid w:val="008A7D20"/>
    <w:rsid w:val="008B4CF2"/>
    <w:rsid w:val="008B4E65"/>
    <w:rsid w:val="008B4EE1"/>
    <w:rsid w:val="008B5C6F"/>
    <w:rsid w:val="008C0ADD"/>
    <w:rsid w:val="008C34A2"/>
    <w:rsid w:val="008C6E22"/>
    <w:rsid w:val="008D2124"/>
    <w:rsid w:val="008D2352"/>
    <w:rsid w:val="008D5CF8"/>
    <w:rsid w:val="008D5DEB"/>
    <w:rsid w:val="008D679A"/>
    <w:rsid w:val="008E02FA"/>
    <w:rsid w:val="008E085B"/>
    <w:rsid w:val="008E185A"/>
    <w:rsid w:val="008E311C"/>
    <w:rsid w:val="008E3B0C"/>
    <w:rsid w:val="008F0492"/>
    <w:rsid w:val="008F0A4C"/>
    <w:rsid w:val="008F1BE7"/>
    <w:rsid w:val="008F699A"/>
    <w:rsid w:val="009010D0"/>
    <w:rsid w:val="00903B86"/>
    <w:rsid w:val="00903C9E"/>
    <w:rsid w:val="00904891"/>
    <w:rsid w:val="00905345"/>
    <w:rsid w:val="009101E8"/>
    <w:rsid w:val="009108C7"/>
    <w:rsid w:val="00911087"/>
    <w:rsid w:val="0091263C"/>
    <w:rsid w:val="00912AD3"/>
    <w:rsid w:val="00912BDA"/>
    <w:rsid w:val="00917D46"/>
    <w:rsid w:val="0092046E"/>
    <w:rsid w:val="00920C22"/>
    <w:rsid w:val="00922037"/>
    <w:rsid w:val="0092361D"/>
    <w:rsid w:val="00923A5F"/>
    <w:rsid w:val="00926423"/>
    <w:rsid w:val="009266F5"/>
    <w:rsid w:val="00926D07"/>
    <w:rsid w:val="00931A24"/>
    <w:rsid w:val="00933232"/>
    <w:rsid w:val="00935FCF"/>
    <w:rsid w:val="0093611D"/>
    <w:rsid w:val="00937194"/>
    <w:rsid w:val="009419DF"/>
    <w:rsid w:val="00944CF2"/>
    <w:rsid w:val="009505E9"/>
    <w:rsid w:val="00951571"/>
    <w:rsid w:val="00952BB7"/>
    <w:rsid w:val="00954621"/>
    <w:rsid w:val="00956093"/>
    <w:rsid w:val="00960899"/>
    <w:rsid w:val="00963877"/>
    <w:rsid w:val="00964512"/>
    <w:rsid w:val="009650D5"/>
    <w:rsid w:val="00965577"/>
    <w:rsid w:val="00966649"/>
    <w:rsid w:val="009674E1"/>
    <w:rsid w:val="00967A52"/>
    <w:rsid w:val="00976A27"/>
    <w:rsid w:val="0098065D"/>
    <w:rsid w:val="00981D2D"/>
    <w:rsid w:val="0098380A"/>
    <w:rsid w:val="00984421"/>
    <w:rsid w:val="00990CA8"/>
    <w:rsid w:val="00991922"/>
    <w:rsid w:val="009938F6"/>
    <w:rsid w:val="00993CD5"/>
    <w:rsid w:val="009942CC"/>
    <w:rsid w:val="0099518F"/>
    <w:rsid w:val="009964E7"/>
    <w:rsid w:val="009A35BA"/>
    <w:rsid w:val="009A362F"/>
    <w:rsid w:val="009A3731"/>
    <w:rsid w:val="009A3F4C"/>
    <w:rsid w:val="009A4F8A"/>
    <w:rsid w:val="009A5080"/>
    <w:rsid w:val="009B2AA1"/>
    <w:rsid w:val="009B2EB5"/>
    <w:rsid w:val="009B302C"/>
    <w:rsid w:val="009B30AA"/>
    <w:rsid w:val="009B49AF"/>
    <w:rsid w:val="009B58DD"/>
    <w:rsid w:val="009C0CFF"/>
    <w:rsid w:val="009C31A1"/>
    <w:rsid w:val="009C31CD"/>
    <w:rsid w:val="009C521D"/>
    <w:rsid w:val="009C57DF"/>
    <w:rsid w:val="009C5ADA"/>
    <w:rsid w:val="009C5E7F"/>
    <w:rsid w:val="009C7544"/>
    <w:rsid w:val="009D04D8"/>
    <w:rsid w:val="009D207B"/>
    <w:rsid w:val="009D44AD"/>
    <w:rsid w:val="009D5043"/>
    <w:rsid w:val="009E0B1A"/>
    <w:rsid w:val="009E27AB"/>
    <w:rsid w:val="009E304F"/>
    <w:rsid w:val="009E55EB"/>
    <w:rsid w:val="009E68E2"/>
    <w:rsid w:val="009E78DA"/>
    <w:rsid w:val="009F273B"/>
    <w:rsid w:val="009F5027"/>
    <w:rsid w:val="009F5467"/>
    <w:rsid w:val="009F5579"/>
    <w:rsid w:val="009F747D"/>
    <w:rsid w:val="009F7942"/>
    <w:rsid w:val="00A0022A"/>
    <w:rsid w:val="00A0071E"/>
    <w:rsid w:val="00A00BDE"/>
    <w:rsid w:val="00A025B2"/>
    <w:rsid w:val="00A059F1"/>
    <w:rsid w:val="00A068C0"/>
    <w:rsid w:val="00A07BFA"/>
    <w:rsid w:val="00A123DE"/>
    <w:rsid w:val="00A13287"/>
    <w:rsid w:val="00A15581"/>
    <w:rsid w:val="00A15B51"/>
    <w:rsid w:val="00A179BB"/>
    <w:rsid w:val="00A20279"/>
    <w:rsid w:val="00A20D39"/>
    <w:rsid w:val="00A2445A"/>
    <w:rsid w:val="00A24CDD"/>
    <w:rsid w:val="00A30B45"/>
    <w:rsid w:val="00A31808"/>
    <w:rsid w:val="00A3248C"/>
    <w:rsid w:val="00A33FD4"/>
    <w:rsid w:val="00A3426A"/>
    <w:rsid w:val="00A34E22"/>
    <w:rsid w:val="00A3595A"/>
    <w:rsid w:val="00A36692"/>
    <w:rsid w:val="00A37D30"/>
    <w:rsid w:val="00A40CB3"/>
    <w:rsid w:val="00A42F6A"/>
    <w:rsid w:val="00A44216"/>
    <w:rsid w:val="00A50278"/>
    <w:rsid w:val="00A50624"/>
    <w:rsid w:val="00A51954"/>
    <w:rsid w:val="00A54C6D"/>
    <w:rsid w:val="00A608FD"/>
    <w:rsid w:val="00A64B6E"/>
    <w:rsid w:val="00A6562A"/>
    <w:rsid w:val="00A67AFD"/>
    <w:rsid w:val="00A70BF8"/>
    <w:rsid w:val="00A71035"/>
    <w:rsid w:val="00A73E67"/>
    <w:rsid w:val="00A74EA3"/>
    <w:rsid w:val="00A757E1"/>
    <w:rsid w:val="00A774AF"/>
    <w:rsid w:val="00A801DF"/>
    <w:rsid w:val="00A82CB7"/>
    <w:rsid w:val="00A82ECC"/>
    <w:rsid w:val="00A912DE"/>
    <w:rsid w:val="00A91DE2"/>
    <w:rsid w:val="00A9312A"/>
    <w:rsid w:val="00A94511"/>
    <w:rsid w:val="00AA1432"/>
    <w:rsid w:val="00AA2CCE"/>
    <w:rsid w:val="00AA3B24"/>
    <w:rsid w:val="00AA65FF"/>
    <w:rsid w:val="00AA7BA3"/>
    <w:rsid w:val="00AB0B46"/>
    <w:rsid w:val="00AB0ECD"/>
    <w:rsid w:val="00AB41D9"/>
    <w:rsid w:val="00AB4EB8"/>
    <w:rsid w:val="00AC35AB"/>
    <w:rsid w:val="00AC551F"/>
    <w:rsid w:val="00AD0818"/>
    <w:rsid w:val="00AD145D"/>
    <w:rsid w:val="00AD2B87"/>
    <w:rsid w:val="00AD544B"/>
    <w:rsid w:val="00AD5D69"/>
    <w:rsid w:val="00AD601E"/>
    <w:rsid w:val="00AD71F1"/>
    <w:rsid w:val="00AD78B5"/>
    <w:rsid w:val="00AE044B"/>
    <w:rsid w:val="00AE053B"/>
    <w:rsid w:val="00AE3D18"/>
    <w:rsid w:val="00AF0BFF"/>
    <w:rsid w:val="00AF194D"/>
    <w:rsid w:val="00AF1AEE"/>
    <w:rsid w:val="00AF1E39"/>
    <w:rsid w:val="00AF2E27"/>
    <w:rsid w:val="00AF3A6C"/>
    <w:rsid w:val="00AF656E"/>
    <w:rsid w:val="00B00F9D"/>
    <w:rsid w:val="00B04AE9"/>
    <w:rsid w:val="00B05277"/>
    <w:rsid w:val="00B0761A"/>
    <w:rsid w:val="00B07F66"/>
    <w:rsid w:val="00B100D5"/>
    <w:rsid w:val="00B12576"/>
    <w:rsid w:val="00B12EAA"/>
    <w:rsid w:val="00B1527A"/>
    <w:rsid w:val="00B15E8B"/>
    <w:rsid w:val="00B17E43"/>
    <w:rsid w:val="00B2355E"/>
    <w:rsid w:val="00B24E02"/>
    <w:rsid w:val="00B2557A"/>
    <w:rsid w:val="00B26EE9"/>
    <w:rsid w:val="00B31605"/>
    <w:rsid w:val="00B32ED7"/>
    <w:rsid w:val="00B33F20"/>
    <w:rsid w:val="00B345D8"/>
    <w:rsid w:val="00B35EA6"/>
    <w:rsid w:val="00B371FC"/>
    <w:rsid w:val="00B43AA5"/>
    <w:rsid w:val="00B43D5F"/>
    <w:rsid w:val="00B448C7"/>
    <w:rsid w:val="00B46C33"/>
    <w:rsid w:val="00B5099A"/>
    <w:rsid w:val="00B51A6E"/>
    <w:rsid w:val="00B528C7"/>
    <w:rsid w:val="00B54E31"/>
    <w:rsid w:val="00B57E1F"/>
    <w:rsid w:val="00B60961"/>
    <w:rsid w:val="00B65062"/>
    <w:rsid w:val="00B65B5B"/>
    <w:rsid w:val="00B677C2"/>
    <w:rsid w:val="00B703FB"/>
    <w:rsid w:val="00B709B0"/>
    <w:rsid w:val="00B74A23"/>
    <w:rsid w:val="00B74BDD"/>
    <w:rsid w:val="00B75E21"/>
    <w:rsid w:val="00B76592"/>
    <w:rsid w:val="00B76A55"/>
    <w:rsid w:val="00B777AE"/>
    <w:rsid w:val="00B84315"/>
    <w:rsid w:val="00B8506B"/>
    <w:rsid w:val="00B8537B"/>
    <w:rsid w:val="00B907FA"/>
    <w:rsid w:val="00B92E02"/>
    <w:rsid w:val="00B96876"/>
    <w:rsid w:val="00BA13EE"/>
    <w:rsid w:val="00BA280B"/>
    <w:rsid w:val="00BA5160"/>
    <w:rsid w:val="00BA601A"/>
    <w:rsid w:val="00BB0EE8"/>
    <w:rsid w:val="00BB2397"/>
    <w:rsid w:val="00BB286E"/>
    <w:rsid w:val="00BB3C20"/>
    <w:rsid w:val="00BB4AB3"/>
    <w:rsid w:val="00BB66E1"/>
    <w:rsid w:val="00BC4CF3"/>
    <w:rsid w:val="00BC4F0C"/>
    <w:rsid w:val="00BD0D94"/>
    <w:rsid w:val="00BD16EC"/>
    <w:rsid w:val="00BD1B07"/>
    <w:rsid w:val="00BD3135"/>
    <w:rsid w:val="00BD7F4B"/>
    <w:rsid w:val="00BE0730"/>
    <w:rsid w:val="00BE0A0A"/>
    <w:rsid w:val="00BE1E3F"/>
    <w:rsid w:val="00BE39BB"/>
    <w:rsid w:val="00BE401D"/>
    <w:rsid w:val="00BE43CB"/>
    <w:rsid w:val="00BE763C"/>
    <w:rsid w:val="00BE7C21"/>
    <w:rsid w:val="00BF11A1"/>
    <w:rsid w:val="00BF1625"/>
    <w:rsid w:val="00BF1713"/>
    <w:rsid w:val="00BF1E2A"/>
    <w:rsid w:val="00BF4734"/>
    <w:rsid w:val="00BF5E73"/>
    <w:rsid w:val="00BF7CEA"/>
    <w:rsid w:val="00BF7D27"/>
    <w:rsid w:val="00BF7FBA"/>
    <w:rsid w:val="00C02ABE"/>
    <w:rsid w:val="00C056BF"/>
    <w:rsid w:val="00C064E7"/>
    <w:rsid w:val="00C06C12"/>
    <w:rsid w:val="00C132A8"/>
    <w:rsid w:val="00C138C8"/>
    <w:rsid w:val="00C1571B"/>
    <w:rsid w:val="00C15A84"/>
    <w:rsid w:val="00C15D36"/>
    <w:rsid w:val="00C16860"/>
    <w:rsid w:val="00C17D77"/>
    <w:rsid w:val="00C20742"/>
    <w:rsid w:val="00C21397"/>
    <w:rsid w:val="00C21A21"/>
    <w:rsid w:val="00C21D44"/>
    <w:rsid w:val="00C21F5C"/>
    <w:rsid w:val="00C22B81"/>
    <w:rsid w:val="00C23501"/>
    <w:rsid w:val="00C25957"/>
    <w:rsid w:val="00C26805"/>
    <w:rsid w:val="00C26BDC"/>
    <w:rsid w:val="00C334AF"/>
    <w:rsid w:val="00C335C8"/>
    <w:rsid w:val="00C35155"/>
    <w:rsid w:val="00C351A1"/>
    <w:rsid w:val="00C36581"/>
    <w:rsid w:val="00C3798F"/>
    <w:rsid w:val="00C41609"/>
    <w:rsid w:val="00C461A7"/>
    <w:rsid w:val="00C47418"/>
    <w:rsid w:val="00C52D2C"/>
    <w:rsid w:val="00C53897"/>
    <w:rsid w:val="00C5562A"/>
    <w:rsid w:val="00C60C83"/>
    <w:rsid w:val="00C60CF9"/>
    <w:rsid w:val="00C62EAA"/>
    <w:rsid w:val="00C6462A"/>
    <w:rsid w:val="00C65230"/>
    <w:rsid w:val="00C6762A"/>
    <w:rsid w:val="00C67930"/>
    <w:rsid w:val="00C67AC3"/>
    <w:rsid w:val="00C70496"/>
    <w:rsid w:val="00C7067D"/>
    <w:rsid w:val="00C7412C"/>
    <w:rsid w:val="00C74EC7"/>
    <w:rsid w:val="00C7515B"/>
    <w:rsid w:val="00C775DE"/>
    <w:rsid w:val="00C81C14"/>
    <w:rsid w:val="00C85099"/>
    <w:rsid w:val="00C9165B"/>
    <w:rsid w:val="00C91712"/>
    <w:rsid w:val="00CB10D0"/>
    <w:rsid w:val="00CB391F"/>
    <w:rsid w:val="00CB4167"/>
    <w:rsid w:val="00CB7B36"/>
    <w:rsid w:val="00CC07E1"/>
    <w:rsid w:val="00CC0FCF"/>
    <w:rsid w:val="00CC12FC"/>
    <w:rsid w:val="00CC2220"/>
    <w:rsid w:val="00CC2A7A"/>
    <w:rsid w:val="00CC5C4C"/>
    <w:rsid w:val="00CC634C"/>
    <w:rsid w:val="00CD11C6"/>
    <w:rsid w:val="00CD1BC9"/>
    <w:rsid w:val="00CD506A"/>
    <w:rsid w:val="00CD6025"/>
    <w:rsid w:val="00CD6966"/>
    <w:rsid w:val="00CE4FFB"/>
    <w:rsid w:val="00CE5454"/>
    <w:rsid w:val="00CE5BD2"/>
    <w:rsid w:val="00CF17D5"/>
    <w:rsid w:val="00CF4E11"/>
    <w:rsid w:val="00CF5F6E"/>
    <w:rsid w:val="00CF7E82"/>
    <w:rsid w:val="00D0569B"/>
    <w:rsid w:val="00D06629"/>
    <w:rsid w:val="00D07C77"/>
    <w:rsid w:val="00D11711"/>
    <w:rsid w:val="00D13D9B"/>
    <w:rsid w:val="00D14705"/>
    <w:rsid w:val="00D14AF3"/>
    <w:rsid w:val="00D1575E"/>
    <w:rsid w:val="00D15EA1"/>
    <w:rsid w:val="00D17B35"/>
    <w:rsid w:val="00D22359"/>
    <w:rsid w:val="00D22D84"/>
    <w:rsid w:val="00D24616"/>
    <w:rsid w:val="00D24EB4"/>
    <w:rsid w:val="00D301C4"/>
    <w:rsid w:val="00D313D2"/>
    <w:rsid w:val="00D32019"/>
    <w:rsid w:val="00D35343"/>
    <w:rsid w:val="00D4128F"/>
    <w:rsid w:val="00D45BE9"/>
    <w:rsid w:val="00D465D0"/>
    <w:rsid w:val="00D46BC8"/>
    <w:rsid w:val="00D501A5"/>
    <w:rsid w:val="00D52D99"/>
    <w:rsid w:val="00D55DE5"/>
    <w:rsid w:val="00D56CC2"/>
    <w:rsid w:val="00D601B8"/>
    <w:rsid w:val="00D609E6"/>
    <w:rsid w:val="00D623E5"/>
    <w:rsid w:val="00D65E93"/>
    <w:rsid w:val="00D70ECA"/>
    <w:rsid w:val="00D72B79"/>
    <w:rsid w:val="00D803CE"/>
    <w:rsid w:val="00D80A98"/>
    <w:rsid w:val="00D80BCE"/>
    <w:rsid w:val="00D816C6"/>
    <w:rsid w:val="00D8224E"/>
    <w:rsid w:val="00D83F83"/>
    <w:rsid w:val="00D84858"/>
    <w:rsid w:val="00D8602F"/>
    <w:rsid w:val="00D865C8"/>
    <w:rsid w:val="00D869A1"/>
    <w:rsid w:val="00D87B42"/>
    <w:rsid w:val="00D909C0"/>
    <w:rsid w:val="00D90A91"/>
    <w:rsid w:val="00D9114B"/>
    <w:rsid w:val="00D94A4E"/>
    <w:rsid w:val="00D95679"/>
    <w:rsid w:val="00D97A1B"/>
    <w:rsid w:val="00DA04AD"/>
    <w:rsid w:val="00DA6962"/>
    <w:rsid w:val="00DB0197"/>
    <w:rsid w:val="00DB0312"/>
    <w:rsid w:val="00DB25CA"/>
    <w:rsid w:val="00DB3E9C"/>
    <w:rsid w:val="00DB45CE"/>
    <w:rsid w:val="00DB626E"/>
    <w:rsid w:val="00DB635D"/>
    <w:rsid w:val="00DC013B"/>
    <w:rsid w:val="00DC33B6"/>
    <w:rsid w:val="00DC3537"/>
    <w:rsid w:val="00DC56A4"/>
    <w:rsid w:val="00DC76D2"/>
    <w:rsid w:val="00DD382F"/>
    <w:rsid w:val="00DD69BB"/>
    <w:rsid w:val="00DD7083"/>
    <w:rsid w:val="00DE1030"/>
    <w:rsid w:val="00DE1409"/>
    <w:rsid w:val="00DE267C"/>
    <w:rsid w:val="00DE3147"/>
    <w:rsid w:val="00DE4288"/>
    <w:rsid w:val="00DE6F1D"/>
    <w:rsid w:val="00DE7C9B"/>
    <w:rsid w:val="00DF0560"/>
    <w:rsid w:val="00DF0E51"/>
    <w:rsid w:val="00DF1086"/>
    <w:rsid w:val="00E005ED"/>
    <w:rsid w:val="00E00C32"/>
    <w:rsid w:val="00E013E2"/>
    <w:rsid w:val="00E02260"/>
    <w:rsid w:val="00E058A5"/>
    <w:rsid w:val="00E07769"/>
    <w:rsid w:val="00E0784A"/>
    <w:rsid w:val="00E1107A"/>
    <w:rsid w:val="00E13160"/>
    <w:rsid w:val="00E20083"/>
    <w:rsid w:val="00E20500"/>
    <w:rsid w:val="00E232B0"/>
    <w:rsid w:val="00E2347A"/>
    <w:rsid w:val="00E25F74"/>
    <w:rsid w:val="00E278C6"/>
    <w:rsid w:val="00E30829"/>
    <w:rsid w:val="00E41100"/>
    <w:rsid w:val="00E4220E"/>
    <w:rsid w:val="00E4318A"/>
    <w:rsid w:val="00E444F7"/>
    <w:rsid w:val="00E467AD"/>
    <w:rsid w:val="00E474D5"/>
    <w:rsid w:val="00E47544"/>
    <w:rsid w:val="00E50689"/>
    <w:rsid w:val="00E506DA"/>
    <w:rsid w:val="00E5453C"/>
    <w:rsid w:val="00E54B1C"/>
    <w:rsid w:val="00E56304"/>
    <w:rsid w:val="00E62A45"/>
    <w:rsid w:val="00E64213"/>
    <w:rsid w:val="00E6583A"/>
    <w:rsid w:val="00E66A73"/>
    <w:rsid w:val="00E716C1"/>
    <w:rsid w:val="00E7206F"/>
    <w:rsid w:val="00E722C9"/>
    <w:rsid w:val="00E77B97"/>
    <w:rsid w:val="00E80CE0"/>
    <w:rsid w:val="00E85E69"/>
    <w:rsid w:val="00E86415"/>
    <w:rsid w:val="00E9365D"/>
    <w:rsid w:val="00E96184"/>
    <w:rsid w:val="00E96A96"/>
    <w:rsid w:val="00E975A8"/>
    <w:rsid w:val="00EA0FAB"/>
    <w:rsid w:val="00EA113D"/>
    <w:rsid w:val="00EA1E6B"/>
    <w:rsid w:val="00EA3C33"/>
    <w:rsid w:val="00EA4554"/>
    <w:rsid w:val="00EA4891"/>
    <w:rsid w:val="00EA5AD1"/>
    <w:rsid w:val="00EA60A5"/>
    <w:rsid w:val="00EA6A84"/>
    <w:rsid w:val="00EA70E5"/>
    <w:rsid w:val="00EA7182"/>
    <w:rsid w:val="00EB0C8D"/>
    <w:rsid w:val="00EB6712"/>
    <w:rsid w:val="00EB6956"/>
    <w:rsid w:val="00EB6C6D"/>
    <w:rsid w:val="00EB75DA"/>
    <w:rsid w:val="00EB7976"/>
    <w:rsid w:val="00EC0705"/>
    <w:rsid w:val="00EC20E9"/>
    <w:rsid w:val="00EC21B4"/>
    <w:rsid w:val="00EC3A26"/>
    <w:rsid w:val="00EC4FE5"/>
    <w:rsid w:val="00EC51E5"/>
    <w:rsid w:val="00EC6685"/>
    <w:rsid w:val="00ED0755"/>
    <w:rsid w:val="00ED4A0B"/>
    <w:rsid w:val="00ED53A5"/>
    <w:rsid w:val="00ED7014"/>
    <w:rsid w:val="00EE385F"/>
    <w:rsid w:val="00EE738C"/>
    <w:rsid w:val="00EF05AB"/>
    <w:rsid w:val="00EF2A22"/>
    <w:rsid w:val="00EF4B1F"/>
    <w:rsid w:val="00F01CE4"/>
    <w:rsid w:val="00F035F6"/>
    <w:rsid w:val="00F03A73"/>
    <w:rsid w:val="00F05433"/>
    <w:rsid w:val="00F05EDE"/>
    <w:rsid w:val="00F06B14"/>
    <w:rsid w:val="00F10BF3"/>
    <w:rsid w:val="00F13DAE"/>
    <w:rsid w:val="00F2067B"/>
    <w:rsid w:val="00F212C1"/>
    <w:rsid w:val="00F213EF"/>
    <w:rsid w:val="00F21AA5"/>
    <w:rsid w:val="00F2221B"/>
    <w:rsid w:val="00F245DD"/>
    <w:rsid w:val="00F2636F"/>
    <w:rsid w:val="00F26CB5"/>
    <w:rsid w:val="00F2769A"/>
    <w:rsid w:val="00F27AC3"/>
    <w:rsid w:val="00F330E8"/>
    <w:rsid w:val="00F351C7"/>
    <w:rsid w:val="00F35469"/>
    <w:rsid w:val="00F36064"/>
    <w:rsid w:val="00F37AE6"/>
    <w:rsid w:val="00F42339"/>
    <w:rsid w:val="00F43A90"/>
    <w:rsid w:val="00F44022"/>
    <w:rsid w:val="00F4407C"/>
    <w:rsid w:val="00F459A0"/>
    <w:rsid w:val="00F57ED6"/>
    <w:rsid w:val="00F6083D"/>
    <w:rsid w:val="00F639DD"/>
    <w:rsid w:val="00F659FE"/>
    <w:rsid w:val="00F70816"/>
    <w:rsid w:val="00F72963"/>
    <w:rsid w:val="00F745BA"/>
    <w:rsid w:val="00F772AA"/>
    <w:rsid w:val="00F81B11"/>
    <w:rsid w:val="00F81C51"/>
    <w:rsid w:val="00F82DA2"/>
    <w:rsid w:val="00F850C0"/>
    <w:rsid w:val="00F857C5"/>
    <w:rsid w:val="00F87452"/>
    <w:rsid w:val="00F94557"/>
    <w:rsid w:val="00F94CC9"/>
    <w:rsid w:val="00F94F84"/>
    <w:rsid w:val="00FA0682"/>
    <w:rsid w:val="00FA2E86"/>
    <w:rsid w:val="00FA48FB"/>
    <w:rsid w:val="00FA54A9"/>
    <w:rsid w:val="00FA6D29"/>
    <w:rsid w:val="00FB1065"/>
    <w:rsid w:val="00FB2923"/>
    <w:rsid w:val="00FB7537"/>
    <w:rsid w:val="00FB75D3"/>
    <w:rsid w:val="00FB786C"/>
    <w:rsid w:val="00FB7DC9"/>
    <w:rsid w:val="00FC0B44"/>
    <w:rsid w:val="00FC1D84"/>
    <w:rsid w:val="00FC54C6"/>
    <w:rsid w:val="00FC55E3"/>
    <w:rsid w:val="00FC6A34"/>
    <w:rsid w:val="00FC74E3"/>
    <w:rsid w:val="00FC75E1"/>
    <w:rsid w:val="00FD0B6B"/>
    <w:rsid w:val="00FD0EFB"/>
    <w:rsid w:val="00FD6102"/>
    <w:rsid w:val="00FD7FB3"/>
    <w:rsid w:val="00FE163A"/>
    <w:rsid w:val="00FE5DD6"/>
    <w:rsid w:val="00FE7641"/>
    <w:rsid w:val="00FF6AD3"/>
    <w:rsid w:val="00FF6FB9"/>
    <w:rsid w:val="00FF7B06"/>
    <w:rsid w:val="00FF7D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43"/>
    <w:pPr>
      <w:spacing w:after="200" w:line="276" w:lineRule="auto"/>
    </w:pPr>
    <w:rPr>
      <w:sz w:val="22"/>
      <w:szCs w:val="22"/>
      <w:lang w:val="en-US" w:eastAsia="en-US"/>
    </w:rPr>
  </w:style>
  <w:style w:type="paragraph" w:styleId="Titlu1">
    <w:name w:val="heading 1"/>
    <w:basedOn w:val="Normal"/>
    <w:next w:val="Normal"/>
    <w:link w:val="Titlu1Caracter"/>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paragraph" w:styleId="Titlu8">
    <w:name w:val="heading 8"/>
    <w:basedOn w:val="Normal"/>
    <w:next w:val="Normal"/>
    <w:link w:val="Titlu8Caracter"/>
    <w:uiPriority w:val="9"/>
    <w:qFormat/>
    <w:rsid w:val="00B33F20"/>
    <w:pPr>
      <w:spacing w:before="240" w:after="60"/>
      <w:outlineLvl w:val="7"/>
    </w:pPr>
    <w:rPr>
      <w:rFonts w:eastAsia="Times New Roman"/>
      <w:i/>
      <w:iCs/>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0560A"/>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 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link w:val="Corptext2Caracter"/>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basedOn w:val="Normal"/>
    <w:link w:val="CorptextCaracter"/>
    <w:rsid w:val="00744E6F"/>
    <w:pPr>
      <w:spacing w:after="120"/>
    </w:pPr>
  </w:style>
  <w:style w:type="table" w:styleId="GrilTabel">
    <w:name w:val="Table Grid"/>
    <w:basedOn w:val="TabelNormal"/>
    <w:rsid w:val="009266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B371FC"/>
    <w:rPr>
      <w:rFonts w:ascii="Arial" w:hAnsi="Arial" w:cs="Arial"/>
      <w:sz w:val="22"/>
      <w:lang w:val="en-GB" w:eastAsia="ro-RO" w:bidi="ar-SA"/>
    </w:rPr>
  </w:style>
  <w:style w:type="paragraph" w:styleId="Indentcorptext2">
    <w:name w:val="Body Text Indent 2"/>
    <w:basedOn w:val="Normal"/>
    <w:link w:val="Indentcorptext2Caracter"/>
    <w:uiPriority w:val="99"/>
    <w:rsid w:val="00116CA2"/>
    <w:pPr>
      <w:spacing w:after="120" w:line="480" w:lineRule="auto"/>
      <w:ind w:left="283"/>
    </w:pPr>
  </w:style>
  <w:style w:type="paragraph" w:customStyle="1" w:styleId="CharChar3CaracterCaracterCharChar">
    <w:name w:val=" Char Char3 Caracter Caracter Char Char"/>
    <w:basedOn w:val="Normal"/>
    <w:rsid w:val="00116CA2"/>
    <w:pPr>
      <w:spacing w:after="0" w:line="240" w:lineRule="auto"/>
    </w:pPr>
    <w:rPr>
      <w:rFonts w:ascii="Times New Roman" w:eastAsia="Times New Roman" w:hAnsi="Times New Roman"/>
      <w:sz w:val="24"/>
      <w:szCs w:val="24"/>
      <w:lang w:val="pl-PL" w:eastAsia="pl-PL"/>
    </w:rPr>
  </w:style>
  <w:style w:type="paragraph" w:styleId="Indentcorptext">
    <w:name w:val="Body Text Indent"/>
    <w:basedOn w:val="Normal"/>
    <w:link w:val="IndentcorptextCaracter"/>
    <w:rsid w:val="00116CA2"/>
    <w:pPr>
      <w:spacing w:after="120"/>
      <w:ind w:left="283"/>
    </w:pPr>
  </w:style>
  <w:style w:type="character" w:customStyle="1" w:styleId="paragraf1">
    <w:name w:val="paragraf1"/>
    <w:basedOn w:val="Fontdeparagrafimplicit"/>
    <w:rsid w:val="00116CA2"/>
  </w:style>
  <w:style w:type="character" w:customStyle="1" w:styleId="ln2talineat">
    <w:name w:val="ln2talineat"/>
    <w:basedOn w:val="Fontdeparagrafimplicit"/>
    <w:rsid w:val="00116CA2"/>
  </w:style>
  <w:style w:type="paragraph" w:styleId="Corptext3">
    <w:name w:val="Body Text 3"/>
    <w:basedOn w:val="Normal"/>
    <w:rsid w:val="00116CA2"/>
    <w:pPr>
      <w:spacing w:after="120"/>
    </w:pPr>
    <w:rPr>
      <w:sz w:val="16"/>
      <w:szCs w:val="16"/>
    </w:rPr>
  </w:style>
  <w:style w:type="paragraph" w:styleId="PreformatatHTML">
    <w:name w:val="HTML Preformatted"/>
    <w:basedOn w:val="Normal"/>
    <w:rsid w:val="0011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17"/>
      <w:szCs w:val="17"/>
      <w:lang w:val="ro-RO" w:eastAsia="ro-RO"/>
    </w:rPr>
  </w:style>
  <w:style w:type="character" w:customStyle="1" w:styleId="ln2tpunct">
    <w:name w:val="ln2tpunct"/>
    <w:basedOn w:val="Fontdeparagrafimplicit"/>
    <w:rsid w:val="00F2067B"/>
  </w:style>
  <w:style w:type="paragraph" w:styleId="NormalWeb">
    <w:name w:val="Normal (Web)"/>
    <w:basedOn w:val="Normal"/>
    <w:rsid w:val="00B8506B"/>
    <w:pPr>
      <w:spacing w:before="100" w:beforeAutospacing="1" w:after="100" w:afterAutospacing="1" w:line="240" w:lineRule="auto"/>
    </w:pPr>
    <w:rPr>
      <w:rFonts w:ascii="Times New Roman" w:eastAsia="Times New Roman" w:hAnsi="Times New Roman"/>
      <w:sz w:val="24"/>
      <w:szCs w:val="24"/>
    </w:rPr>
  </w:style>
  <w:style w:type="character" w:customStyle="1" w:styleId="Titlu8Caracter">
    <w:name w:val="Titlu 8 Caracter"/>
    <w:link w:val="Titlu8"/>
    <w:uiPriority w:val="9"/>
    <w:semiHidden/>
    <w:rsid w:val="00B33F20"/>
    <w:rPr>
      <w:rFonts w:ascii="Calibri" w:eastAsia="Times New Roman" w:hAnsi="Calibri" w:cs="Times New Roman"/>
      <w:i/>
      <w:iCs/>
      <w:sz w:val="24"/>
      <w:szCs w:val="24"/>
    </w:rPr>
  </w:style>
  <w:style w:type="character" w:customStyle="1" w:styleId="CorptextCaracter">
    <w:name w:val="Corp text Caracter"/>
    <w:link w:val="Corptext"/>
    <w:rsid w:val="00D609E6"/>
    <w:rPr>
      <w:sz w:val="22"/>
      <w:szCs w:val="22"/>
      <w:lang w:val="en-US" w:eastAsia="en-US"/>
    </w:rPr>
  </w:style>
  <w:style w:type="character" w:customStyle="1" w:styleId="Corptext2Caracter">
    <w:name w:val="Corp text 2 Caracter"/>
    <w:link w:val="Corptext2"/>
    <w:rsid w:val="00DE4288"/>
    <w:rPr>
      <w:sz w:val="22"/>
      <w:szCs w:val="22"/>
      <w:lang w:val="en-US" w:eastAsia="en-US"/>
    </w:rPr>
  </w:style>
  <w:style w:type="paragraph" w:styleId="Plandocument">
    <w:name w:val="Document Map"/>
    <w:basedOn w:val="Normal"/>
    <w:link w:val="PlandocumentCaracter"/>
    <w:uiPriority w:val="99"/>
    <w:semiHidden/>
    <w:rsid w:val="007D1885"/>
    <w:pPr>
      <w:shd w:val="clear" w:color="auto" w:fill="000080"/>
    </w:pPr>
    <w:rPr>
      <w:rFonts w:ascii="Tahoma" w:hAnsi="Tahoma" w:cs="Tahoma"/>
      <w:sz w:val="20"/>
      <w:szCs w:val="20"/>
    </w:rPr>
  </w:style>
  <w:style w:type="paragraph" w:styleId="Indentcorptext3">
    <w:name w:val="Body Text Indent 3"/>
    <w:basedOn w:val="Normal"/>
    <w:link w:val="Indentcorptext3Caracter"/>
    <w:uiPriority w:val="99"/>
    <w:rsid w:val="00B43D5F"/>
    <w:pPr>
      <w:spacing w:after="120"/>
      <w:ind w:left="283"/>
    </w:pPr>
    <w:rPr>
      <w:sz w:val="16"/>
      <w:szCs w:val="16"/>
    </w:rPr>
  </w:style>
  <w:style w:type="character" w:customStyle="1" w:styleId="Indentcorptext3Caracter">
    <w:name w:val="Indent corp text 3 Caracter"/>
    <w:link w:val="Indentcorptext3"/>
    <w:uiPriority w:val="99"/>
    <w:rsid w:val="00B43D5F"/>
    <w:rPr>
      <w:sz w:val="16"/>
      <w:szCs w:val="16"/>
      <w:lang w:val="en-US" w:eastAsia="en-US"/>
    </w:rPr>
  </w:style>
  <w:style w:type="paragraph" w:styleId="Listparagraf">
    <w:name w:val="List Paragraph"/>
    <w:basedOn w:val="Normal"/>
    <w:uiPriority w:val="34"/>
    <w:qFormat/>
    <w:rsid w:val="002C5B0B"/>
    <w:pPr>
      <w:ind w:left="720"/>
      <w:contextualSpacing/>
    </w:pPr>
    <w:rPr>
      <w:lang w:val="ro-RO"/>
    </w:rPr>
  </w:style>
  <w:style w:type="paragraph" w:customStyle="1" w:styleId="CaracterCaracter2Char">
    <w:name w:val=" Caracter Caracter2 Char"/>
    <w:basedOn w:val="Normal"/>
    <w:rsid w:val="0010693C"/>
    <w:pPr>
      <w:spacing w:after="0" w:line="240" w:lineRule="auto"/>
    </w:pPr>
    <w:rPr>
      <w:rFonts w:ascii="Times New Roman" w:eastAsia="Times New Roman" w:hAnsi="Times New Roman"/>
      <w:sz w:val="24"/>
      <w:szCs w:val="24"/>
      <w:lang w:val="pl-PL" w:eastAsia="pl-PL"/>
    </w:rPr>
  </w:style>
  <w:style w:type="paragraph" w:customStyle="1" w:styleId="CaracterCaracter2Char0">
    <w:name w:val="Caracter Caracter2 Char"/>
    <w:basedOn w:val="Normal"/>
    <w:rsid w:val="0010693C"/>
    <w:pPr>
      <w:spacing w:after="0" w:line="240" w:lineRule="auto"/>
    </w:pPr>
    <w:rPr>
      <w:rFonts w:ascii="Times New Roman" w:eastAsia="Times New Roman" w:hAnsi="Times New Roman"/>
      <w:sz w:val="24"/>
      <w:szCs w:val="24"/>
      <w:lang w:val="pl-PL" w:eastAsia="pl-PL"/>
    </w:rPr>
  </w:style>
  <w:style w:type="table" w:customStyle="1" w:styleId="GrilTabel1">
    <w:name w:val="Grilă Tabel1"/>
    <w:basedOn w:val="TabelNormal"/>
    <w:next w:val="GrilTabel"/>
    <w:uiPriority w:val="39"/>
    <w:rsid w:val="00106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ntcorptextCaracter">
    <w:name w:val="Indent corp text Caracter"/>
    <w:link w:val="Indentcorptext"/>
    <w:rsid w:val="0010693C"/>
    <w:rPr>
      <w:sz w:val="22"/>
      <w:szCs w:val="22"/>
      <w:lang w:val="en-US" w:eastAsia="en-US"/>
    </w:rPr>
  </w:style>
  <w:style w:type="character" w:customStyle="1" w:styleId="Indentcorptext2Caracter">
    <w:name w:val="Indent corp text 2 Caracter"/>
    <w:link w:val="Indentcorptext2"/>
    <w:uiPriority w:val="99"/>
    <w:rsid w:val="0010693C"/>
    <w:rPr>
      <w:sz w:val="22"/>
      <w:szCs w:val="22"/>
      <w:lang w:val="en-US" w:eastAsia="en-US"/>
    </w:rPr>
  </w:style>
  <w:style w:type="character" w:customStyle="1" w:styleId="Titlu1Caracter">
    <w:name w:val="Titlu 1 Caracter"/>
    <w:link w:val="Titlu1"/>
    <w:rsid w:val="0010693C"/>
    <w:rPr>
      <w:rFonts w:ascii="Arial" w:hAnsi="Arial" w:cs="Arial"/>
      <w:b/>
      <w:bCs/>
      <w:kern w:val="32"/>
      <w:sz w:val="32"/>
      <w:szCs w:val="32"/>
      <w:lang w:val="en-US" w:eastAsia="en-US"/>
    </w:rPr>
  </w:style>
  <w:style w:type="character" w:customStyle="1" w:styleId="Titlu2Caracter">
    <w:name w:val="Titlu 2 Caracter"/>
    <w:link w:val="Titlu2"/>
    <w:rsid w:val="0010693C"/>
    <w:rPr>
      <w:rFonts w:ascii="Arial" w:hAnsi="Arial" w:cs="Arial"/>
      <w:b/>
      <w:bCs/>
      <w:i/>
      <w:iCs/>
      <w:sz w:val="28"/>
      <w:szCs w:val="28"/>
      <w:lang w:val="en-US" w:eastAsia="en-US"/>
    </w:rPr>
  </w:style>
  <w:style w:type="paragraph" w:customStyle="1" w:styleId="Titlu11">
    <w:name w:val="Titlu 11"/>
    <w:basedOn w:val="Normal"/>
    <w:next w:val="Normal"/>
    <w:qFormat/>
    <w:rsid w:val="0010693C"/>
    <w:pPr>
      <w:keepNext/>
      <w:keepLines/>
      <w:spacing w:before="240" w:after="0"/>
      <w:outlineLvl w:val="0"/>
    </w:pPr>
    <w:rPr>
      <w:rFonts w:ascii="Calibri Light" w:eastAsia="Times New Roman" w:hAnsi="Calibri Light"/>
      <w:color w:val="2E74B5"/>
      <w:sz w:val="32"/>
      <w:szCs w:val="32"/>
    </w:rPr>
  </w:style>
  <w:style w:type="numbering" w:customStyle="1" w:styleId="FrListare1">
    <w:name w:val="Fără Listare1"/>
    <w:next w:val="FrListare"/>
    <w:uiPriority w:val="99"/>
    <w:semiHidden/>
    <w:unhideWhenUsed/>
    <w:rsid w:val="0010693C"/>
  </w:style>
  <w:style w:type="character" w:styleId="Textsubstituent">
    <w:name w:val="Placeholder Text"/>
    <w:uiPriority w:val="99"/>
    <w:semiHidden/>
    <w:rsid w:val="0010693C"/>
    <w:rPr>
      <w:color w:val="808080"/>
    </w:rPr>
  </w:style>
  <w:style w:type="paragraph" w:styleId="Frspaiere">
    <w:name w:val="No Spacing"/>
    <w:uiPriority w:val="1"/>
    <w:qFormat/>
    <w:rsid w:val="0010693C"/>
    <w:pPr>
      <w:suppressAutoHyphens/>
    </w:pPr>
    <w:rPr>
      <w:rFonts w:cs="Calibri"/>
      <w:sz w:val="22"/>
      <w:szCs w:val="22"/>
      <w:lang w:val="en-US" w:eastAsia="ar-SA"/>
    </w:rPr>
  </w:style>
  <w:style w:type="paragraph" w:customStyle="1" w:styleId="PARNOU">
    <w:name w:val="PARNOU"/>
    <w:basedOn w:val="Normal"/>
    <w:rsid w:val="0010693C"/>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character" w:customStyle="1" w:styleId="HeaderChar1">
    <w:name w:val="Header Char1"/>
    <w:aliases w:val="Mediu Char1"/>
    <w:rsid w:val="0010693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rsid w:val="0010693C"/>
  </w:style>
  <w:style w:type="character" w:customStyle="1" w:styleId="PlandocumentCaracter">
    <w:name w:val="Plan document Caracter"/>
    <w:link w:val="Plandocument"/>
    <w:uiPriority w:val="99"/>
    <w:semiHidden/>
    <w:rsid w:val="0010693C"/>
    <w:rPr>
      <w:rFonts w:ascii="Tahoma" w:hAnsi="Tahoma" w:cs="Tahoma"/>
      <w:shd w:val="clear" w:color="auto" w:fill="000080"/>
      <w:lang w:val="en-US" w:eastAsia="en-US"/>
    </w:rPr>
  </w:style>
  <w:style w:type="paragraph" w:customStyle="1" w:styleId="StyleHidden">
    <w:name w:val="StyleHidden"/>
    <w:basedOn w:val="Normal"/>
    <w:link w:val="StyleHiddenCaracter"/>
    <w:rsid w:val="0010693C"/>
    <w:pPr>
      <w:spacing w:after="120" w:line="240" w:lineRule="auto"/>
      <w:jc w:val="both"/>
    </w:pPr>
    <w:rPr>
      <w:rFonts w:ascii="Arial" w:eastAsia="Times New Roman" w:hAnsi="Arial" w:cs="Arial"/>
      <w:sz w:val="2"/>
      <w:szCs w:val="24"/>
      <w:lang w:val="ro-RO"/>
    </w:rPr>
  </w:style>
  <w:style w:type="character" w:customStyle="1" w:styleId="StyleHiddenCaracter">
    <w:name w:val="StyleHidden Caracter"/>
    <w:link w:val="StyleHidden"/>
    <w:rsid w:val="0010693C"/>
    <w:rPr>
      <w:rFonts w:ascii="Arial" w:eastAsia="Times New Roman" w:hAnsi="Arial" w:cs="Arial"/>
      <w:sz w:val="2"/>
      <w:szCs w:val="24"/>
      <w:lang w:eastAsia="en-US"/>
    </w:rPr>
  </w:style>
  <w:style w:type="character" w:customStyle="1" w:styleId="Titlu1Caracter1">
    <w:name w:val="Titlu 1 Caracter1"/>
    <w:uiPriority w:val="9"/>
    <w:rsid w:val="0010693C"/>
    <w:rPr>
      <w:rFonts w:ascii="Cambria" w:eastAsia="Times New Roman" w:hAnsi="Cambria" w:cs="Times New Roman"/>
      <w:b/>
      <w:bCs/>
      <w:color w:val="365F91"/>
      <w:sz w:val="28"/>
      <w:szCs w:val="28"/>
    </w:rPr>
  </w:style>
  <w:style w:type="character" w:customStyle="1" w:styleId="punct1">
    <w:name w:val="punct1"/>
    <w:rsid w:val="0017206C"/>
    <w:rPr>
      <w:b/>
      <w:bCs/>
      <w:color w:val="000000"/>
    </w:rPr>
  </w:style>
  <w:style w:type="paragraph" w:customStyle="1" w:styleId="TableContents">
    <w:name w:val="Table Contents"/>
    <w:basedOn w:val="Normal"/>
    <w:rsid w:val="00DD382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43"/>
    <w:pPr>
      <w:spacing w:after="200" w:line="276" w:lineRule="auto"/>
    </w:pPr>
    <w:rPr>
      <w:sz w:val="22"/>
      <w:szCs w:val="22"/>
      <w:lang w:val="en-US" w:eastAsia="en-US"/>
    </w:rPr>
  </w:style>
  <w:style w:type="paragraph" w:styleId="Titlu1">
    <w:name w:val="heading 1"/>
    <w:basedOn w:val="Normal"/>
    <w:next w:val="Normal"/>
    <w:link w:val="Titlu1Caracter"/>
    <w:qFormat/>
    <w:rsid w:val="00744E6F"/>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744E6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010D0"/>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qFormat/>
    <w:rsid w:val="00744E6F"/>
    <w:pPr>
      <w:keepNext/>
      <w:spacing w:before="240" w:after="60"/>
      <w:outlineLvl w:val="3"/>
    </w:pPr>
    <w:rPr>
      <w:rFonts w:ascii="Times New Roman" w:hAnsi="Times New Roman"/>
      <w:b/>
      <w:bCs/>
      <w:sz w:val="28"/>
      <w:szCs w:val="28"/>
    </w:rPr>
  </w:style>
  <w:style w:type="paragraph" w:styleId="Titlu8">
    <w:name w:val="heading 8"/>
    <w:basedOn w:val="Normal"/>
    <w:next w:val="Normal"/>
    <w:link w:val="Titlu8Caracter"/>
    <w:uiPriority w:val="9"/>
    <w:qFormat/>
    <w:rsid w:val="00B33F20"/>
    <w:pPr>
      <w:spacing w:before="240" w:after="60"/>
      <w:outlineLvl w:val="7"/>
    </w:pPr>
    <w:rPr>
      <w:rFonts w:eastAsia="Times New Roman"/>
      <w:i/>
      <w:iCs/>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0560A"/>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 Caracter Caracter3"/>
    <w:basedOn w:val="Fontdeparagrafimplicit"/>
    <w:rsid w:val="003644DD"/>
  </w:style>
  <w:style w:type="paragraph" w:customStyle="1" w:styleId="Default">
    <w:name w:val="Default"/>
    <w:rsid w:val="00935FCF"/>
    <w:pPr>
      <w:autoSpaceDE w:val="0"/>
      <w:autoSpaceDN w:val="0"/>
      <w:adjustRightInd w:val="0"/>
    </w:pPr>
    <w:rPr>
      <w:rFonts w:ascii="Garamond" w:eastAsia="Times New Roman" w:hAnsi="Garamond" w:cs="Garamond"/>
      <w:color w:val="000000"/>
      <w:sz w:val="24"/>
      <w:szCs w:val="24"/>
      <w:lang w:val="en-US" w:eastAsia="en-US"/>
    </w:rPr>
  </w:style>
  <w:style w:type="character" w:styleId="Referinnotdesubsol">
    <w:name w:val="footnote reference"/>
    <w:rsid w:val="00935FCF"/>
    <w:rPr>
      <w:vertAlign w:val="superscript"/>
    </w:rPr>
  </w:style>
  <w:style w:type="character" w:customStyle="1" w:styleId="tpa1">
    <w:name w:val="tpa1"/>
    <w:basedOn w:val="Fontdeparagrafimplicit"/>
    <w:rsid w:val="00935FCF"/>
  </w:style>
  <w:style w:type="character" w:customStyle="1" w:styleId="ax1">
    <w:name w:val="ax1"/>
    <w:rsid w:val="00935FCF"/>
    <w:rPr>
      <w:b/>
      <w:bCs/>
      <w:sz w:val="26"/>
      <w:szCs w:val="26"/>
    </w:rPr>
  </w:style>
  <w:style w:type="character" w:customStyle="1" w:styleId="tal1">
    <w:name w:val="tal1"/>
    <w:basedOn w:val="Fontdeparagrafimplicit"/>
    <w:rsid w:val="00935FCF"/>
  </w:style>
  <w:style w:type="character" w:customStyle="1" w:styleId="tli1">
    <w:name w:val="tli1"/>
    <w:basedOn w:val="Fontdeparagrafimplicit"/>
    <w:rsid w:val="00935FCF"/>
  </w:style>
  <w:style w:type="character" w:styleId="Robust">
    <w:name w:val="Strong"/>
    <w:qFormat/>
    <w:rsid w:val="00935FCF"/>
    <w:rPr>
      <w:b/>
      <w:bCs/>
    </w:rPr>
  </w:style>
  <w:style w:type="paragraph" w:styleId="Corptext2">
    <w:name w:val="Body Text 2"/>
    <w:basedOn w:val="Normal"/>
    <w:link w:val="Corptext2Caracter"/>
    <w:rsid w:val="00D95679"/>
    <w:pPr>
      <w:spacing w:after="120" w:line="480" w:lineRule="auto"/>
    </w:pPr>
  </w:style>
  <w:style w:type="character" w:customStyle="1" w:styleId="articol1">
    <w:name w:val="articol1"/>
    <w:rsid w:val="009010D0"/>
    <w:rPr>
      <w:b/>
      <w:bCs/>
      <w:color w:val="auto"/>
    </w:rPr>
  </w:style>
  <w:style w:type="character" w:customStyle="1" w:styleId="alineat1">
    <w:name w:val="alineat1"/>
    <w:rsid w:val="009010D0"/>
    <w:rPr>
      <w:b/>
      <w:bCs/>
      <w:color w:val="000000"/>
    </w:rPr>
  </w:style>
  <w:style w:type="paragraph" w:styleId="Corptext">
    <w:name w:val="Body Text"/>
    <w:basedOn w:val="Normal"/>
    <w:link w:val="CorptextCaracter"/>
    <w:rsid w:val="00744E6F"/>
    <w:pPr>
      <w:spacing w:after="120"/>
    </w:pPr>
  </w:style>
  <w:style w:type="table" w:styleId="GrilTabel">
    <w:name w:val="Table Grid"/>
    <w:basedOn w:val="TabelNormal"/>
    <w:rsid w:val="009266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B371FC"/>
    <w:rPr>
      <w:rFonts w:ascii="Arial" w:hAnsi="Arial" w:cs="Arial"/>
      <w:sz w:val="22"/>
      <w:lang w:val="en-GB" w:eastAsia="ro-RO" w:bidi="ar-SA"/>
    </w:rPr>
  </w:style>
  <w:style w:type="paragraph" w:styleId="Indentcorptext2">
    <w:name w:val="Body Text Indent 2"/>
    <w:basedOn w:val="Normal"/>
    <w:link w:val="Indentcorptext2Caracter"/>
    <w:uiPriority w:val="99"/>
    <w:rsid w:val="00116CA2"/>
    <w:pPr>
      <w:spacing w:after="120" w:line="480" w:lineRule="auto"/>
      <w:ind w:left="283"/>
    </w:pPr>
  </w:style>
  <w:style w:type="paragraph" w:customStyle="1" w:styleId="CharChar3CaracterCaracterCharChar">
    <w:name w:val=" Char Char3 Caracter Caracter Char Char"/>
    <w:basedOn w:val="Normal"/>
    <w:rsid w:val="00116CA2"/>
    <w:pPr>
      <w:spacing w:after="0" w:line="240" w:lineRule="auto"/>
    </w:pPr>
    <w:rPr>
      <w:rFonts w:ascii="Times New Roman" w:eastAsia="Times New Roman" w:hAnsi="Times New Roman"/>
      <w:sz w:val="24"/>
      <w:szCs w:val="24"/>
      <w:lang w:val="pl-PL" w:eastAsia="pl-PL"/>
    </w:rPr>
  </w:style>
  <w:style w:type="paragraph" w:styleId="Indentcorptext">
    <w:name w:val="Body Text Indent"/>
    <w:basedOn w:val="Normal"/>
    <w:link w:val="IndentcorptextCaracter"/>
    <w:rsid w:val="00116CA2"/>
    <w:pPr>
      <w:spacing w:after="120"/>
      <w:ind w:left="283"/>
    </w:pPr>
  </w:style>
  <w:style w:type="character" w:customStyle="1" w:styleId="paragraf1">
    <w:name w:val="paragraf1"/>
    <w:basedOn w:val="Fontdeparagrafimplicit"/>
    <w:rsid w:val="00116CA2"/>
  </w:style>
  <w:style w:type="character" w:customStyle="1" w:styleId="ln2talineat">
    <w:name w:val="ln2talineat"/>
    <w:basedOn w:val="Fontdeparagrafimplicit"/>
    <w:rsid w:val="00116CA2"/>
  </w:style>
  <w:style w:type="paragraph" w:styleId="Corptext3">
    <w:name w:val="Body Text 3"/>
    <w:basedOn w:val="Normal"/>
    <w:rsid w:val="00116CA2"/>
    <w:pPr>
      <w:spacing w:after="120"/>
    </w:pPr>
    <w:rPr>
      <w:sz w:val="16"/>
      <w:szCs w:val="16"/>
    </w:rPr>
  </w:style>
  <w:style w:type="paragraph" w:styleId="PreformatatHTML">
    <w:name w:val="HTML Preformatted"/>
    <w:basedOn w:val="Normal"/>
    <w:rsid w:val="0011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17"/>
      <w:szCs w:val="17"/>
      <w:lang w:val="ro-RO" w:eastAsia="ro-RO"/>
    </w:rPr>
  </w:style>
  <w:style w:type="character" w:customStyle="1" w:styleId="ln2tpunct">
    <w:name w:val="ln2tpunct"/>
    <w:basedOn w:val="Fontdeparagrafimplicit"/>
    <w:rsid w:val="00F2067B"/>
  </w:style>
  <w:style w:type="paragraph" w:styleId="NormalWeb">
    <w:name w:val="Normal (Web)"/>
    <w:basedOn w:val="Normal"/>
    <w:rsid w:val="00B8506B"/>
    <w:pPr>
      <w:spacing w:before="100" w:beforeAutospacing="1" w:after="100" w:afterAutospacing="1" w:line="240" w:lineRule="auto"/>
    </w:pPr>
    <w:rPr>
      <w:rFonts w:ascii="Times New Roman" w:eastAsia="Times New Roman" w:hAnsi="Times New Roman"/>
      <w:sz w:val="24"/>
      <w:szCs w:val="24"/>
    </w:rPr>
  </w:style>
  <w:style w:type="character" w:customStyle="1" w:styleId="Titlu8Caracter">
    <w:name w:val="Titlu 8 Caracter"/>
    <w:link w:val="Titlu8"/>
    <w:uiPriority w:val="9"/>
    <w:semiHidden/>
    <w:rsid w:val="00B33F20"/>
    <w:rPr>
      <w:rFonts w:ascii="Calibri" w:eastAsia="Times New Roman" w:hAnsi="Calibri" w:cs="Times New Roman"/>
      <w:i/>
      <w:iCs/>
      <w:sz w:val="24"/>
      <w:szCs w:val="24"/>
    </w:rPr>
  </w:style>
  <w:style w:type="character" w:customStyle="1" w:styleId="CorptextCaracter">
    <w:name w:val="Corp text Caracter"/>
    <w:link w:val="Corptext"/>
    <w:rsid w:val="00D609E6"/>
    <w:rPr>
      <w:sz w:val="22"/>
      <w:szCs w:val="22"/>
      <w:lang w:val="en-US" w:eastAsia="en-US"/>
    </w:rPr>
  </w:style>
  <w:style w:type="character" w:customStyle="1" w:styleId="Corptext2Caracter">
    <w:name w:val="Corp text 2 Caracter"/>
    <w:link w:val="Corptext2"/>
    <w:rsid w:val="00DE4288"/>
    <w:rPr>
      <w:sz w:val="22"/>
      <w:szCs w:val="22"/>
      <w:lang w:val="en-US" w:eastAsia="en-US"/>
    </w:rPr>
  </w:style>
  <w:style w:type="paragraph" w:styleId="Plandocument">
    <w:name w:val="Document Map"/>
    <w:basedOn w:val="Normal"/>
    <w:link w:val="PlandocumentCaracter"/>
    <w:uiPriority w:val="99"/>
    <w:semiHidden/>
    <w:rsid w:val="007D1885"/>
    <w:pPr>
      <w:shd w:val="clear" w:color="auto" w:fill="000080"/>
    </w:pPr>
    <w:rPr>
      <w:rFonts w:ascii="Tahoma" w:hAnsi="Tahoma" w:cs="Tahoma"/>
      <w:sz w:val="20"/>
      <w:szCs w:val="20"/>
    </w:rPr>
  </w:style>
  <w:style w:type="paragraph" w:styleId="Indentcorptext3">
    <w:name w:val="Body Text Indent 3"/>
    <w:basedOn w:val="Normal"/>
    <w:link w:val="Indentcorptext3Caracter"/>
    <w:uiPriority w:val="99"/>
    <w:rsid w:val="00B43D5F"/>
    <w:pPr>
      <w:spacing w:after="120"/>
      <w:ind w:left="283"/>
    </w:pPr>
    <w:rPr>
      <w:sz w:val="16"/>
      <w:szCs w:val="16"/>
    </w:rPr>
  </w:style>
  <w:style w:type="character" w:customStyle="1" w:styleId="Indentcorptext3Caracter">
    <w:name w:val="Indent corp text 3 Caracter"/>
    <w:link w:val="Indentcorptext3"/>
    <w:uiPriority w:val="99"/>
    <w:rsid w:val="00B43D5F"/>
    <w:rPr>
      <w:sz w:val="16"/>
      <w:szCs w:val="16"/>
      <w:lang w:val="en-US" w:eastAsia="en-US"/>
    </w:rPr>
  </w:style>
  <w:style w:type="paragraph" w:styleId="Listparagraf">
    <w:name w:val="List Paragraph"/>
    <w:basedOn w:val="Normal"/>
    <w:uiPriority w:val="34"/>
    <w:qFormat/>
    <w:rsid w:val="002C5B0B"/>
    <w:pPr>
      <w:ind w:left="720"/>
      <w:contextualSpacing/>
    </w:pPr>
    <w:rPr>
      <w:lang w:val="ro-RO"/>
    </w:rPr>
  </w:style>
  <w:style w:type="paragraph" w:customStyle="1" w:styleId="CaracterCaracter2Char">
    <w:name w:val=" Caracter Caracter2 Char"/>
    <w:basedOn w:val="Normal"/>
    <w:rsid w:val="0010693C"/>
    <w:pPr>
      <w:spacing w:after="0" w:line="240" w:lineRule="auto"/>
    </w:pPr>
    <w:rPr>
      <w:rFonts w:ascii="Times New Roman" w:eastAsia="Times New Roman" w:hAnsi="Times New Roman"/>
      <w:sz w:val="24"/>
      <w:szCs w:val="24"/>
      <w:lang w:val="pl-PL" w:eastAsia="pl-PL"/>
    </w:rPr>
  </w:style>
  <w:style w:type="paragraph" w:customStyle="1" w:styleId="CaracterCaracter2Char0">
    <w:name w:val="Caracter Caracter2 Char"/>
    <w:basedOn w:val="Normal"/>
    <w:rsid w:val="0010693C"/>
    <w:pPr>
      <w:spacing w:after="0" w:line="240" w:lineRule="auto"/>
    </w:pPr>
    <w:rPr>
      <w:rFonts w:ascii="Times New Roman" w:eastAsia="Times New Roman" w:hAnsi="Times New Roman"/>
      <w:sz w:val="24"/>
      <w:szCs w:val="24"/>
      <w:lang w:val="pl-PL" w:eastAsia="pl-PL"/>
    </w:rPr>
  </w:style>
  <w:style w:type="table" w:customStyle="1" w:styleId="GrilTabel1">
    <w:name w:val="Grilă Tabel1"/>
    <w:basedOn w:val="TabelNormal"/>
    <w:next w:val="GrilTabel"/>
    <w:uiPriority w:val="39"/>
    <w:rsid w:val="00106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ntcorptextCaracter">
    <w:name w:val="Indent corp text Caracter"/>
    <w:link w:val="Indentcorptext"/>
    <w:rsid w:val="0010693C"/>
    <w:rPr>
      <w:sz w:val="22"/>
      <w:szCs w:val="22"/>
      <w:lang w:val="en-US" w:eastAsia="en-US"/>
    </w:rPr>
  </w:style>
  <w:style w:type="character" w:customStyle="1" w:styleId="Indentcorptext2Caracter">
    <w:name w:val="Indent corp text 2 Caracter"/>
    <w:link w:val="Indentcorptext2"/>
    <w:uiPriority w:val="99"/>
    <w:rsid w:val="0010693C"/>
    <w:rPr>
      <w:sz w:val="22"/>
      <w:szCs w:val="22"/>
      <w:lang w:val="en-US" w:eastAsia="en-US"/>
    </w:rPr>
  </w:style>
  <w:style w:type="character" w:customStyle="1" w:styleId="Titlu1Caracter">
    <w:name w:val="Titlu 1 Caracter"/>
    <w:link w:val="Titlu1"/>
    <w:rsid w:val="0010693C"/>
    <w:rPr>
      <w:rFonts w:ascii="Arial" w:hAnsi="Arial" w:cs="Arial"/>
      <w:b/>
      <w:bCs/>
      <w:kern w:val="32"/>
      <w:sz w:val="32"/>
      <w:szCs w:val="32"/>
      <w:lang w:val="en-US" w:eastAsia="en-US"/>
    </w:rPr>
  </w:style>
  <w:style w:type="character" w:customStyle="1" w:styleId="Titlu2Caracter">
    <w:name w:val="Titlu 2 Caracter"/>
    <w:link w:val="Titlu2"/>
    <w:rsid w:val="0010693C"/>
    <w:rPr>
      <w:rFonts w:ascii="Arial" w:hAnsi="Arial" w:cs="Arial"/>
      <w:b/>
      <w:bCs/>
      <w:i/>
      <w:iCs/>
      <w:sz w:val="28"/>
      <w:szCs w:val="28"/>
      <w:lang w:val="en-US" w:eastAsia="en-US"/>
    </w:rPr>
  </w:style>
  <w:style w:type="paragraph" w:customStyle="1" w:styleId="Titlu11">
    <w:name w:val="Titlu 11"/>
    <w:basedOn w:val="Normal"/>
    <w:next w:val="Normal"/>
    <w:qFormat/>
    <w:rsid w:val="0010693C"/>
    <w:pPr>
      <w:keepNext/>
      <w:keepLines/>
      <w:spacing w:before="240" w:after="0"/>
      <w:outlineLvl w:val="0"/>
    </w:pPr>
    <w:rPr>
      <w:rFonts w:ascii="Calibri Light" w:eastAsia="Times New Roman" w:hAnsi="Calibri Light"/>
      <w:color w:val="2E74B5"/>
      <w:sz w:val="32"/>
      <w:szCs w:val="32"/>
    </w:rPr>
  </w:style>
  <w:style w:type="numbering" w:customStyle="1" w:styleId="FrListare1">
    <w:name w:val="Fără Listare1"/>
    <w:next w:val="FrListare"/>
    <w:uiPriority w:val="99"/>
    <w:semiHidden/>
    <w:unhideWhenUsed/>
    <w:rsid w:val="0010693C"/>
  </w:style>
  <w:style w:type="character" w:styleId="Textsubstituent">
    <w:name w:val="Placeholder Text"/>
    <w:uiPriority w:val="99"/>
    <w:semiHidden/>
    <w:rsid w:val="0010693C"/>
    <w:rPr>
      <w:color w:val="808080"/>
    </w:rPr>
  </w:style>
  <w:style w:type="paragraph" w:styleId="Frspaiere">
    <w:name w:val="No Spacing"/>
    <w:uiPriority w:val="1"/>
    <w:qFormat/>
    <w:rsid w:val="0010693C"/>
    <w:pPr>
      <w:suppressAutoHyphens/>
    </w:pPr>
    <w:rPr>
      <w:rFonts w:cs="Calibri"/>
      <w:sz w:val="22"/>
      <w:szCs w:val="22"/>
      <w:lang w:val="en-US" w:eastAsia="ar-SA"/>
    </w:rPr>
  </w:style>
  <w:style w:type="paragraph" w:customStyle="1" w:styleId="PARNOU">
    <w:name w:val="PARNOU"/>
    <w:basedOn w:val="Normal"/>
    <w:rsid w:val="0010693C"/>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character" w:customStyle="1" w:styleId="HeaderChar1">
    <w:name w:val="Header Char1"/>
    <w:aliases w:val="Mediu Char1"/>
    <w:rsid w:val="0010693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rsid w:val="0010693C"/>
  </w:style>
  <w:style w:type="character" w:customStyle="1" w:styleId="PlandocumentCaracter">
    <w:name w:val="Plan document Caracter"/>
    <w:link w:val="Plandocument"/>
    <w:uiPriority w:val="99"/>
    <w:semiHidden/>
    <w:rsid w:val="0010693C"/>
    <w:rPr>
      <w:rFonts w:ascii="Tahoma" w:hAnsi="Tahoma" w:cs="Tahoma"/>
      <w:shd w:val="clear" w:color="auto" w:fill="000080"/>
      <w:lang w:val="en-US" w:eastAsia="en-US"/>
    </w:rPr>
  </w:style>
  <w:style w:type="paragraph" w:customStyle="1" w:styleId="StyleHidden">
    <w:name w:val="StyleHidden"/>
    <w:basedOn w:val="Normal"/>
    <w:link w:val="StyleHiddenCaracter"/>
    <w:rsid w:val="0010693C"/>
    <w:pPr>
      <w:spacing w:after="120" w:line="240" w:lineRule="auto"/>
      <w:jc w:val="both"/>
    </w:pPr>
    <w:rPr>
      <w:rFonts w:ascii="Arial" w:eastAsia="Times New Roman" w:hAnsi="Arial" w:cs="Arial"/>
      <w:sz w:val="2"/>
      <w:szCs w:val="24"/>
      <w:lang w:val="ro-RO"/>
    </w:rPr>
  </w:style>
  <w:style w:type="character" w:customStyle="1" w:styleId="StyleHiddenCaracter">
    <w:name w:val="StyleHidden Caracter"/>
    <w:link w:val="StyleHidden"/>
    <w:rsid w:val="0010693C"/>
    <w:rPr>
      <w:rFonts w:ascii="Arial" w:eastAsia="Times New Roman" w:hAnsi="Arial" w:cs="Arial"/>
      <w:sz w:val="2"/>
      <w:szCs w:val="24"/>
      <w:lang w:eastAsia="en-US"/>
    </w:rPr>
  </w:style>
  <w:style w:type="character" w:customStyle="1" w:styleId="Titlu1Caracter1">
    <w:name w:val="Titlu 1 Caracter1"/>
    <w:uiPriority w:val="9"/>
    <w:rsid w:val="0010693C"/>
    <w:rPr>
      <w:rFonts w:ascii="Cambria" w:eastAsia="Times New Roman" w:hAnsi="Cambria" w:cs="Times New Roman"/>
      <w:b/>
      <w:bCs/>
      <w:color w:val="365F91"/>
      <w:sz w:val="28"/>
      <w:szCs w:val="28"/>
    </w:rPr>
  </w:style>
  <w:style w:type="character" w:customStyle="1" w:styleId="punct1">
    <w:name w:val="punct1"/>
    <w:rsid w:val="0017206C"/>
    <w:rPr>
      <w:b/>
      <w:bCs/>
      <w:color w:val="000000"/>
    </w:rPr>
  </w:style>
  <w:style w:type="paragraph" w:customStyle="1" w:styleId="TableContents">
    <w:name w:val="Table Contents"/>
    <w:basedOn w:val="Normal"/>
    <w:rsid w:val="00DD382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19">
      <w:bodyDiv w:val="1"/>
      <w:marLeft w:val="0"/>
      <w:marRight w:val="0"/>
      <w:marTop w:val="0"/>
      <w:marBottom w:val="0"/>
      <w:divBdr>
        <w:top w:val="none" w:sz="0" w:space="0" w:color="auto"/>
        <w:left w:val="none" w:sz="0" w:space="0" w:color="auto"/>
        <w:bottom w:val="none" w:sz="0" w:space="0" w:color="auto"/>
        <w:right w:val="none" w:sz="0" w:space="0" w:color="auto"/>
      </w:divBdr>
    </w:div>
    <w:div w:id="118384456">
      <w:bodyDiv w:val="1"/>
      <w:marLeft w:val="0"/>
      <w:marRight w:val="0"/>
      <w:marTop w:val="0"/>
      <w:marBottom w:val="0"/>
      <w:divBdr>
        <w:top w:val="none" w:sz="0" w:space="0" w:color="auto"/>
        <w:left w:val="none" w:sz="0" w:space="0" w:color="auto"/>
        <w:bottom w:val="none" w:sz="0" w:space="0" w:color="auto"/>
        <w:right w:val="none" w:sz="0" w:space="0" w:color="auto"/>
      </w:divBdr>
    </w:div>
    <w:div w:id="169175665">
      <w:bodyDiv w:val="1"/>
      <w:marLeft w:val="0"/>
      <w:marRight w:val="0"/>
      <w:marTop w:val="0"/>
      <w:marBottom w:val="0"/>
      <w:divBdr>
        <w:top w:val="none" w:sz="0" w:space="0" w:color="auto"/>
        <w:left w:val="none" w:sz="0" w:space="0" w:color="auto"/>
        <w:bottom w:val="none" w:sz="0" w:space="0" w:color="auto"/>
        <w:right w:val="none" w:sz="0" w:space="0" w:color="auto"/>
      </w:divBdr>
    </w:div>
    <w:div w:id="218367881">
      <w:bodyDiv w:val="1"/>
      <w:marLeft w:val="0"/>
      <w:marRight w:val="0"/>
      <w:marTop w:val="0"/>
      <w:marBottom w:val="0"/>
      <w:divBdr>
        <w:top w:val="none" w:sz="0" w:space="0" w:color="auto"/>
        <w:left w:val="none" w:sz="0" w:space="0" w:color="auto"/>
        <w:bottom w:val="none" w:sz="0" w:space="0" w:color="auto"/>
        <w:right w:val="none" w:sz="0" w:space="0" w:color="auto"/>
      </w:divBdr>
    </w:div>
    <w:div w:id="220411588">
      <w:bodyDiv w:val="1"/>
      <w:marLeft w:val="0"/>
      <w:marRight w:val="0"/>
      <w:marTop w:val="0"/>
      <w:marBottom w:val="0"/>
      <w:divBdr>
        <w:top w:val="none" w:sz="0" w:space="0" w:color="auto"/>
        <w:left w:val="none" w:sz="0" w:space="0" w:color="auto"/>
        <w:bottom w:val="none" w:sz="0" w:space="0" w:color="auto"/>
        <w:right w:val="none" w:sz="0" w:space="0" w:color="auto"/>
      </w:divBdr>
    </w:div>
    <w:div w:id="303197526">
      <w:bodyDiv w:val="1"/>
      <w:marLeft w:val="0"/>
      <w:marRight w:val="0"/>
      <w:marTop w:val="0"/>
      <w:marBottom w:val="0"/>
      <w:divBdr>
        <w:top w:val="none" w:sz="0" w:space="0" w:color="auto"/>
        <w:left w:val="none" w:sz="0" w:space="0" w:color="auto"/>
        <w:bottom w:val="none" w:sz="0" w:space="0" w:color="auto"/>
        <w:right w:val="none" w:sz="0" w:space="0" w:color="auto"/>
      </w:divBdr>
    </w:div>
    <w:div w:id="603806311">
      <w:bodyDiv w:val="1"/>
      <w:marLeft w:val="0"/>
      <w:marRight w:val="0"/>
      <w:marTop w:val="0"/>
      <w:marBottom w:val="0"/>
      <w:divBdr>
        <w:top w:val="none" w:sz="0" w:space="0" w:color="auto"/>
        <w:left w:val="none" w:sz="0" w:space="0" w:color="auto"/>
        <w:bottom w:val="none" w:sz="0" w:space="0" w:color="auto"/>
        <w:right w:val="none" w:sz="0" w:space="0" w:color="auto"/>
      </w:divBdr>
    </w:div>
    <w:div w:id="988946869">
      <w:bodyDiv w:val="1"/>
      <w:marLeft w:val="0"/>
      <w:marRight w:val="0"/>
      <w:marTop w:val="0"/>
      <w:marBottom w:val="0"/>
      <w:divBdr>
        <w:top w:val="none" w:sz="0" w:space="0" w:color="auto"/>
        <w:left w:val="none" w:sz="0" w:space="0" w:color="auto"/>
        <w:bottom w:val="none" w:sz="0" w:space="0" w:color="auto"/>
        <w:right w:val="none" w:sz="0" w:space="0" w:color="auto"/>
      </w:divBdr>
    </w:div>
    <w:div w:id="1034232697">
      <w:bodyDiv w:val="1"/>
      <w:marLeft w:val="0"/>
      <w:marRight w:val="0"/>
      <w:marTop w:val="0"/>
      <w:marBottom w:val="0"/>
      <w:divBdr>
        <w:top w:val="none" w:sz="0" w:space="0" w:color="auto"/>
        <w:left w:val="none" w:sz="0" w:space="0" w:color="auto"/>
        <w:bottom w:val="none" w:sz="0" w:space="0" w:color="auto"/>
        <w:right w:val="none" w:sz="0" w:space="0" w:color="auto"/>
      </w:divBdr>
    </w:div>
    <w:div w:id="1816408937">
      <w:bodyDiv w:val="1"/>
      <w:marLeft w:val="0"/>
      <w:marRight w:val="0"/>
      <w:marTop w:val="0"/>
      <w:marBottom w:val="0"/>
      <w:divBdr>
        <w:top w:val="none" w:sz="0" w:space="0" w:color="auto"/>
        <w:left w:val="none" w:sz="0" w:space="0" w:color="auto"/>
        <w:bottom w:val="none" w:sz="0" w:space="0" w:color="auto"/>
        <w:right w:val="none" w:sz="0" w:space="0" w:color="auto"/>
      </w:divBdr>
    </w:div>
    <w:div w:id="1834448025">
      <w:bodyDiv w:val="1"/>
      <w:marLeft w:val="0"/>
      <w:marRight w:val="0"/>
      <w:marTop w:val="0"/>
      <w:marBottom w:val="0"/>
      <w:divBdr>
        <w:top w:val="none" w:sz="0" w:space="0" w:color="auto"/>
        <w:left w:val="none" w:sz="0" w:space="0" w:color="auto"/>
        <w:bottom w:val="none" w:sz="0" w:space="0" w:color="auto"/>
        <w:right w:val="none" w:sz="0" w:space="0" w:color="auto"/>
      </w:divBdr>
    </w:div>
    <w:div w:id="1914200157">
      <w:bodyDiv w:val="1"/>
      <w:marLeft w:val="0"/>
      <w:marRight w:val="0"/>
      <w:marTop w:val="0"/>
      <w:marBottom w:val="0"/>
      <w:divBdr>
        <w:top w:val="none" w:sz="0" w:space="0" w:color="auto"/>
        <w:left w:val="none" w:sz="0" w:space="0" w:color="auto"/>
        <w:bottom w:val="none" w:sz="0" w:space="0" w:color="auto"/>
        <w:right w:val="none" w:sz="0" w:space="0" w:color="auto"/>
      </w:divBdr>
    </w:div>
    <w:div w:id="19382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BE45-A7BF-4029-91FE-57CD77E3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3383</Words>
  <Characters>19625</Characters>
  <Application>Microsoft Office Word</Application>
  <DocSecurity>0</DocSecurity>
  <Lines>163</Lines>
  <Paragraphs>45</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22963</CharactersWithSpaces>
  <SharedDoc>false</SharedDoc>
  <HLinks>
    <vt:vector size="12" baseType="variant">
      <vt:variant>
        <vt:i4>1310833</vt:i4>
      </vt:variant>
      <vt:variant>
        <vt:i4>5</vt:i4>
      </vt:variant>
      <vt:variant>
        <vt:i4>0</vt:i4>
      </vt:variant>
      <vt:variant>
        <vt:i4>5</vt:i4>
      </vt:variant>
      <vt:variant>
        <vt:lpwstr>mailto:office@apmsb.anpm.ro</vt:lpwstr>
      </vt:variant>
      <vt:variant>
        <vt:lpwstr/>
      </vt:variant>
      <vt:variant>
        <vt:i4>1310833</vt:i4>
      </vt:variant>
      <vt:variant>
        <vt:i4>2</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2018-03-27T08:36:00Z</cp:lastPrinted>
  <dcterms:created xsi:type="dcterms:W3CDTF">2018-05-24T06:18:00Z</dcterms:created>
  <dcterms:modified xsi:type="dcterms:W3CDTF">2018-05-24T06:18:00Z</dcterms:modified>
</cp:coreProperties>
</file>