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03" w:rsidRPr="00796945" w:rsidRDefault="001B7C03" w:rsidP="001B7C03">
      <w:pPr>
        <w:spacing w:after="0" w:line="240" w:lineRule="auto"/>
        <w:rPr>
          <w:rFonts w:ascii="Times New Roman" w:hAnsi="Times New Roman"/>
          <w:sz w:val="24"/>
          <w:szCs w:val="24"/>
        </w:rPr>
      </w:pPr>
      <w:r w:rsidRPr="00796945">
        <w:rPr>
          <w:rFonts w:ascii="Times New Roman" w:hAnsi="Times New Roman"/>
          <w:sz w:val="24"/>
          <w:szCs w:val="24"/>
        </w:rPr>
        <w:t xml:space="preserve">Nr. </w:t>
      </w:r>
    </w:p>
    <w:p w:rsidR="001B7C03" w:rsidRPr="00F94E31" w:rsidRDefault="001B7C03" w:rsidP="001B7C03">
      <w:pPr>
        <w:spacing w:after="80" w:line="312" w:lineRule="auto"/>
        <w:rPr>
          <w:rFonts w:ascii="Times New Roman" w:hAnsi="Times New Roman"/>
          <w:sz w:val="24"/>
          <w:szCs w:val="24"/>
        </w:rPr>
      </w:pPr>
      <w:r w:rsidRPr="00F94E31">
        <w:rPr>
          <w:rFonts w:ascii="Times New Roman" w:hAnsi="Times New Roman"/>
          <w:sz w:val="24"/>
          <w:szCs w:val="24"/>
        </w:rPr>
        <w:t>Referitor dosar 17817/09.10.2018</w:t>
      </w:r>
    </w:p>
    <w:p w:rsidR="001B7C03" w:rsidRPr="00796945" w:rsidRDefault="001B7C03" w:rsidP="001B7C03">
      <w:pPr>
        <w:rPr>
          <w:rFonts w:ascii="Times New Roman" w:hAnsi="Times New Roman"/>
        </w:rPr>
      </w:pPr>
    </w:p>
    <w:p w:rsidR="001B7C03" w:rsidRPr="00796945" w:rsidRDefault="001B7C03" w:rsidP="001B7C03">
      <w:pPr>
        <w:keepNext/>
        <w:autoSpaceDE w:val="0"/>
        <w:autoSpaceDN w:val="0"/>
        <w:adjustRightInd w:val="0"/>
        <w:spacing w:after="0" w:line="240" w:lineRule="auto"/>
        <w:ind w:firstLine="420"/>
        <w:jc w:val="center"/>
        <w:outlineLvl w:val="0"/>
        <w:rPr>
          <w:rFonts w:ascii="Times New Roman" w:eastAsia="Times New Roman" w:hAnsi="Times New Roman"/>
          <w:b/>
          <w:bCs/>
          <w:sz w:val="24"/>
          <w:szCs w:val="24"/>
          <w:lang w:eastAsia="ro-RO"/>
        </w:rPr>
      </w:pPr>
      <w:r w:rsidRPr="00796945">
        <w:rPr>
          <w:rFonts w:ascii="Times New Roman" w:eastAsia="Times New Roman" w:hAnsi="Times New Roman"/>
          <w:b/>
          <w:sz w:val="24"/>
          <w:szCs w:val="24"/>
          <w:lang w:eastAsia="ro-RO"/>
        </w:rPr>
        <w:t xml:space="preserve">DECIZIA ETAPEI DE ÎNCADRARE </w:t>
      </w:r>
      <w:r>
        <w:rPr>
          <w:rFonts w:ascii="Times New Roman" w:eastAsia="Times New Roman" w:hAnsi="Times New Roman"/>
          <w:b/>
          <w:sz w:val="24"/>
          <w:szCs w:val="24"/>
          <w:lang w:eastAsia="ro-RO"/>
        </w:rPr>
        <w:t xml:space="preserve"> </w:t>
      </w:r>
      <w:proofErr w:type="spellStart"/>
      <w:r>
        <w:rPr>
          <w:rFonts w:ascii="Times New Roman" w:eastAsia="Times New Roman" w:hAnsi="Times New Roman"/>
          <w:b/>
          <w:sz w:val="24"/>
          <w:szCs w:val="24"/>
          <w:lang w:eastAsia="ro-RO"/>
        </w:rPr>
        <w:t>draft</w:t>
      </w:r>
      <w:proofErr w:type="spellEnd"/>
    </w:p>
    <w:p w:rsidR="001B7C03" w:rsidRPr="00796945" w:rsidRDefault="001B7C03" w:rsidP="001B7C03">
      <w:pPr>
        <w:keepNext/>
        <w:tabs>
          <w:tab w:val="center" w:pos="4987"/>
          <w:tab w:val="left" w:pos="7650"/>
        </w:tabs>
        <w:spacing w:after="0" w:line="240" w:lineRule="auto"/>
        <w:jc w:val="center"/>
        <w:outlineLvl w:val="1"/>
        <w:rPr>
          <w:rFonts w:ascii="Times New Roman" w:eastAsia="SimSun" w:hAnsi="Times New Roman"/>
          <w:b/>
          <w:bCs/>
          <w:iCs/>
          <w:sz w:val="24"/>
          <w:szCs w:val="24"/>
        </w:rPr>
      </w:pPr>
      <w:r>
        <w:rPr>
          <w:rFonts w:ascii="Times New Roman" w:eastAsia="SimSun" w:hAnsi="Times New Roman"/>
          <w:b/>
          <w:bCs/>
          <w:iCs/>
          <w:sz w:val="24"/>
          <w:szCs w:val="24"/>
        </w:rPr>
        <w:t xml:space="preserve">SB </w:t>
      </w:r>
      <w:proofErr w:type="spellStart"/>
      <w:r>
        <w:rPr>
          <w:rFonts w:ascii="Times New Roman" w:eastAsia="SimSun" w:hAnsi="Times New Roman"/>
          <w:b/>
          <w:bCs/>
          <w:iCs/>
          <w:sz w:val="24"/>
          <w:szCs w:val="24"/>
        </w:rPr>
        <w:t>xxx</w:t>
      </w:r>
      <w:proofErr w:type="spellEnd"/>
      <w:r>
        <w:rPr>
          <w:rFonts w:ascii="Times New Roman" w:eastAsia="SimSun" w:hAnsi="Times New Roman"/>
          <w:b/>
          <w:bCs/>
          <w:iCs/>
          <w:sz w:val="24"/>
          <w:szCs w:val="24"/>
        </w:rPr>
        <w:t xml:space="preserve"> din </w:t>
      </w:r>
      <w:proofErr w:type="spellStart"/>
      <w:r>
        <w:rPr>
          <w:rFonts w:ascii="Times New Roman" w:eastAsia="SimSun" w:hAnsi="Times New Roman"/>
          <w:b/>
          <w:bCs/>
          <w:iCs/>
          <w:sz w:val="24"/>
          <w:szCs w:val="24"/>
        </w:rPr>
        <w:t>xxx</w:t>
      </w:r>
      <w:proofErr w:type="spellEnd"/>
    </w:p>
    <w:p w:rsidR="001B7C03" w:rsidRPr="00796945" w:rsidRDefault="001B7C03" w:rsidP="001B7C03">
      <w:pPr>
        <w:spacing w:after="0"/>
        <w:jc w:val="center"/>
        <w:rPr>
          <w:rFonts w:ascii="Times New Roman" w:hAnsi="Times New Roman"/>
        </w:rPr>
      </w:pPr>
      <w:r w:rsidRPr="00796945">
        <w:rPr>
          <w:rFonts w:ascii="Times New Roman" w:hAnsi="Times New Roman"/>
        </w:rPr>
        <w:t xml:space="preserve"> </w:t>
      </w:r>
    </w:p>
    <w:p w:rsidR="001B7C03" w:rsidRPr="00796945" w:rsidRDefault="001B7C03" w:rsidP="001B7C03">
      <w:pPr>
        <w:spacing w:after="0"/>
        <w:jc w:val="center"/>
        <w:rPr>
          <w:rFonts w:ascii="Times New Roman" w:hAnsi="Times New Roman"/>
        </w:rPr>
      </w:pPr>
    </w:p>
    <w:p w:rsidR="001B7C03" w:rsidRPr="001B7C03" w:rsidRDefault="001B7C03" w:rsidP="001B7C03">
      <w:pPr>
        <w:spacing w:after="0" w:line="240" w:lineRule="auto"/>
        <w:jc w:val="both"/>
        <w:rPr>
          <w:rFonts w:ascii="Times New Roman" w:hAnsi="Times New Roman"/>
          <w:b/>
          <w:sz w:val="24"/>
          <w:szCs w:val="24"/>
        </w:rPr>
      </w:pPr>
      <w:r w:rsidRPr="00796945">
        <w:rPr>
          <w:rFonts w:ascii="Times New Roman" w:hAnsi="Times New Roman"/>
          <w:sz w:val="24"/>
          <w:szCs w:val="24"/>
        </w:rPr>
        <w:t>Ca urmare a solicitării de emitere a acordului de mediu adresate de</w:t>
      </w:r>
      <w:r w:rsidRPr="001B7C03">
        <w:rPr>
          <w:rFonts w:ascii="Times New Roman" w:hAnsi="Times New Roman"/>
          <w:b/>
          <w:sz w:val="24"/>
          <w:szCs w:val="24"/>
        </w:rPr>
        <w:t xml:space="preserve"> </w:t>
      </w:r>
      <w:r w:rsidRPr="00F94E31">
        <w:rPr>
          <w:rFonts w:ascii="Times New Roman" w:hAnsi="Times New Roman"/>
          <w:b/>
          <w:sz w:val="24"/>
          <w:szCs w:val="24"/>
        </w:rPr>
        <w:t xml:space="preserve">SC MONTREPCON SRL (pentru SC DELGAZ GRID SA) </w:t>
      </w:r>
      <w:r w:rsidRPr="00F94E31">
        <w:rPr>
          <w:rFonts w:ascii="Times New Roman" w:hAnsi="Times New Roman"/>
          <w:sz w:val="24"/>
          <w:szCs w:val="24"/>
        </w:rPr>
        <w:t xml:space="preserve">cu sediul în </w:t>
      </w:r>
      <w:r w:rsidRPr="00F94E31">
        <w:rPr>
          <w:rFonts w:ascii="Times New Roman" w:hAnsi="Times New Roman"/>
          <w:b/>
          <w:sz w:val="24"/>
          <w:szCs w:val="24"/>
        </w:rPr>
        <w:t>Târgu</w:t>
      </w:r>
      <w:r w:rsidRPr="00F94E31">
        <w:rPr>
          <w:rFonts w:ascii="Times New Roman" w:hAnsi="Times New Roman"/>
          <w:sz w:val="24"/>
          <w:szCs w:val="24"/>
        </w:rPr>
        <w:t xml:space="preserve"> </w:t>
      </w:r>
      <w:r w:rsidRPr="00F94E31">
        <w:rPr>
          <w:rFonts w:ascii="Times New Roman" w:hAnsi="Times New Roman"/>
          <w:b/>
          <w:sz w:val="24"/>
          <w:szCs w:val="24"/>
        </w:rPr>
        <w:t>Mureș</w:t>
      </w:r>
      <w:r w:rsidRPr="00F94E31">
        <w:rPr>
          <w:rFonts w:ascii="Times New Roman" w:hAnsi="Times New Roman"/>
          <w:sz w:val="24"/>
          <w:szCs w:val="24"/>
        </w:rPr>
        <w:t>, str.</w:t>
      </w:r>
      <w:r w:rsidRPr="00F94E31">
        <w:rPr>
          <w:rFonts w:ascii="Times New Roman" w:hAnsi="Times New Roman"/>
          <w:b/>
          <w:sz w:val="24"/>
          <w:szCs w:val="24"/>
        </w:rPr>
        <w:t xml:space="preserve"> Mureșului, </w:t>
      </w:r>
      <w:r w:rsidRPr="00F94E31">
        <w:rPr>
          <w:rFonts w:ascii="Times New Roman" w:hAnsi="Times New Roman"/>
          <w:sz w:val="24"/>
          <w:szCs w:val="24"/>
        </w:rPr>
        <w:t>nr.</w:t>
      </w:r>
      <w:r w:rsidRPr="00F94E31">
        <w:rPr>
          <w:rFonts w:ascii="Times New Roman" w:hAnsi="Times New Roman"/>
          <w:b/>
          <w:sz w:val="24"/>
          <w:szCs w:val="24"/>
        </w:rPr>
        <w:t xml:space="preserve"> 8, </w:t>
      </w:r>
      <w:r w:rsidRPr="00F94E31">
        <w:rPr>
          <w:rFonts w:ascii="Times New Roman" w:hAnsi="Times New Roman"/>
          <w:sz w:val="24"/>
          <w:szCs w:val="24"/>
        </w:rPr>
        <w:t xml:space="preserve"> jud. </w:t>
      </w:r>
      <w:r w:rsidRPr="00F94E31">
        <w:rPr>
          <w:rFonts w:ascii="Times New Roman" w:hAnsi="Times New Roman"/>
          <w:b/>
          <w:sz w:val="24"/>
          <w:szCs w:val="24"/>
        </w:rPr>
        <w:t xml:space="preserve">Mureș, </w:t>
      </w:r>
      <w:r w:rsidRPr="00796945">
        <w:rPr>
          <w:rFonts w:ascii="Times New Roman" w:hAnsi="Times New Roman"/>
          <w:b/>
          <w:sz w:val="24"/>
          <w:szCs w:val="24"/>
        </w:rPr>
        <w:t xml:space="preserve">  </w:t>
      </w:r>
      <w:r w:rsidRPr="00796945">
        <w:rPr>
          <w:rFonts w:ascii="Times New Roman" w:hAnsi="Times New Roman"/>
          <w:sz w:val="24"/>
          <w:szCs w:val="24"/>
        </w:rPr>
        <w:t>înregistrată la APM Sibiu cu nr.</w:t>
      </w:r>
      <w:r w:rsidRPr="001B7C03">
        <w:rPr>
          <w:rFonts w:ascii="Times New Roman" w:hAnsi="Times New Roman"/>
          <w:b/>
          <w:sz w:val="24"/>
          <w:szCs w:val="24"/>
        </w:rPr>
        <w:t xml:space="preserve"> </w:t>
      </w:r>
      <w:r w:rsidRPr="00F94E31">
        <w:rPr>
          <w:rFonts w:ascii="Times New Roman" w:hAnsi="Times New Roman"/>
          <w:b/>
          <w:sz w:val="24"/>
          <w:szCs w:val="24"/>
        </w:rPr>
        <w:t xml:space="preserve">17817 </w:t>
      </w:r>
      <w:r w:rsidRPr="00F94E31">
        <w:rPr>
          <w:rFonts w:ascii="Times New Roman" w:hAnsi="Times New Roman"/>
          <w:sz w:val="24"/>
          <w:szCs w:val="24"/>
        </w:rPr>
        <w:t>din</w:t>
      </w:r>
      <w:r w:rsidRPr="00F94E31">
        <w:rPr>
          <w:rFonts w:ascii="Times New Roman" w:hAnsi="Times New Roman"/>
          <w:b/>
          <w:sz w:val="24"/>
          <w:szCs w:val="24"/>
        </w:rPr>
        <w:t xml:space="preserve"> 09.10</w:t>
      </w:r>
      <w:r>
        <w:rPr>
          <w:rFonts w:ascii="Times New Roman" w:hAnsi="Times New Roman"/>
          <w:b/>
          <w:sz w:val="24"/>
          <w:szCs w:val="24"/>
        </w:rPr>
        <w:t xml:space="preserve">.2018, </w:t>
      </w:r>
      <w:r w:rsidRPr="00796945">
        <w:rPr>
          <w:rFonts w:ascii="Times New Roman" w:hAnsi="Times New Roman"/>
          <w:sz w:val="24"/>
          <w:szCs w:val="24"/>
        </w:rPr>
        <w:t>și a completărilor ulterioare,</w:t>
      </w:r>
      <w:r w:rsidRPr="00796945">
        <w:rPr>
          <w:rFonts w:ascii="Times New Roman" w:hAnsi="Times New Roman"/>
          <w:b/>
          <w:sz w:val="24"/>
          <w:szCs w:val="24"/>
        </w:rPr>
        <w:t xml:space="preserve"> </w:t>
      </w:r>
      <w:r w:rsidRPr="00796945">
        <w:rPr>
          <w:rFonts w:ascii="Times New Roman" w:hAnsi="Times New Roman"/>
          <w:sz w:val="24"/>
          <w:szCs w:val="24"/>
        </w:rPr>
        <w:t xml:space="preserve"> în baza:</w:t>
      </w:r>
    </w:p>
    <w:p w:rsidR="001B7C03" w:rsidRPr="00796945" w:rsidRDefault="001B7C03" w:rsidP="001B7C03">
      <w:pPr>
        <w:numPr>
          <w:ilvl w:val="0"/>
          <w:numId w:val="3"/>
        </w:numPr>
        <w:autoSpaceDE w:val="0"/>
        <w:spacing w:after="0" w:line="240" w:lineRule="auto"/>
        <w:jc w:val="both"/>
        <w:rPr>
          <w:rFonts w:ascii="Times New Roman" w:hAnsi="Times New Roman"/>
          <w:sz w:val="24"/>
          <w:szCs w:val="24"/>
          <w:lang w:eastAsia="ro-RO"/>
        </w:rPr>
      </w:pPr>
      <w:r w:rsidRPr="00796945">
        <w:rPr>
          <w:rFonts w:ascii="Times New Roman" w:hAnsi="Times New Roman"/>
          <w:b/>
          <w:sz w:val="24"/>
          <w:szCs w:val="24"/>
          <w:lang w:eastAsia="ro-RO"/>
        </w:rPr>
        <w:t>Hotărârii Guvernului nr. 445/2009</w:t>
      </w:r>
      <w:r w:rsidRPr="00796945">
        <w:rPr>
          <w:rFonts w:ascii="Times New Roman" w:hAnsi="Times New Roman"/>
          <w:sz w:val="24"/>
          <w:szCs w:val="24"/>
          <w:lang w:eastAsia="ro-RO"/>
        </w:rPr>
        <w:t xml:space="preserve"> privind evaluarea impactului anumitor proiecte publice şi private asupra mediului, cu modificările şi completările şi ulterioare;</w:t>
      </w:r>
    </w:p>
    <w:p w:rsidR="001B7C03" w:rsidRPr="00796945" w:rsidRDefault="001B7C03" w:rsidP="001B7C03">
      <w:pPr>
        <w:numPr>
          <w:ilvl w:val="0"/>
          <w:numId w:val="3"/>
        </w:numPr>
        <w:autoSpaceDE w:val="0"/>
        <w:spacing w:after="0" w:line="240" w:lineRule="auto"/>
        <w:jc w:val="both"/>
        <w:rPr>
          <w:rFonts w:ascii="Times New Roman" w:hAnsi="Times New Roman"/>
          <w:sz w:val="24"/>
          <w:szCs w:val="24"/>
          <w:lang w:eastAsia="ro-RO"/>
        </w:rPr>
      </w:pPr>
      <w:r w:rsidRPr="00796945">
        <w:rPr>
          <w:rFonts w:ascii="Times New Roman" w:hAnsi="Times New Roman"/>
          <w:b/>
          <w:sz w:val="24"/>
          <w:szCs w:val="24"/>
        </w:rPr>
        <w:t>Ordonanţei de Urgenţă a Guvernului nr. 57/2007</w:t>
      </w:r>
      <w:r w:rsidRPr="00796945">
        <w:rPr>
          <w:rFonts w:ascii="Times New Roman" w:hAnsi="Times New Roman"/>
          <w:sz w:val="24"/>
          <w:szCs w:val="24"/>
        </w:rPr>
        <w:t xml:space="preserve"> privind regimul ariilor naturale protejate, conservarea habitatelor naturale, a florei şi faunei </w:t>
      </w:r>
      <w:proofErr w:type="spellStart"/>
      <w:r w:rsidRPr="00796945">
        <w:rPr>
          <w:rFonts w:ascii="Times New Roman" w:hAnsi="Times New Roman"/>
          <w:sz w:val="24"/>
          <w:szCs w:val="24"/>
        </w:rPr>
        <w:t>sǎlbatice</w:t>
      </w:r>
      <w:proofErr w:type="spellEnd"/>
      <w:r w:rsidRPr="00796945">
        <w:rPr>
          <w:rFonts w:ascii="Times New Roman" w:hAnsi="Times New Roman"/>
          <w:sz w:val="24"/>
          <w:szCs w:val="24"/>
        </w:rPr>
        <w:t xml:space="preserve">, cu </w:t>
      </w:r>
      <w:proofErr w:type="spellStart"/>
      <w:r w:rsidRPr="00796945">
        <w:rPr>
          <w:rFonts w:ascii="Times New Roman" w:hAnsi="Times New Roman"/>
          <w:sz w:val="24"/>
          <w:szCs w:val="24"/>
        </w:rPr>
        <w:t>modificǎrile</w:t>
      </w:r>
      <w:proofErr w:type="spellEnd"/>
      <w:r w:rsidRPr="00796945">
        <w:rPr>
          <w:rFonts w:ascii="Times New Roman" w:hAnsi="Times New Roman"/>
          <w:sz w:val="24"/>
          <w:szCs w:val="24"/>
        </w:rPr>
        <w:t xml:space="preserve"> şi </w:t>
      </w:r>
      <w:proofErr w:type="spellStart"/>
      <w:r w:rsidRPr="00796945">
        <w:rPr>
          <w:rFonts w:ascii="Times New Roman" w:hAnsi="Times New Roman"/>
          <w:sz w:val="24"/>
          <w:szCs w:val="24"/>
        </w:rPr>
        <w:t>completǎrile</w:t>
      </w:r>
      <w:proofErr w:type="spellEnd"/>
      <w:r w:rsidRPr="00796945">
        <w:rPr>
          <w:rFonts w:ascii="Times New Roman" w:hAnsi="Times New Roman"/>
          <w:sz w:val="24"/>
          <w:szCs w:val="24"/>
        </w:rPr>
        <w:t xml:space="preserve"> ulterioare, aprobată prin </w:t>
      </w:r>
      <w:r w:rsidRPr="00796945">
        <w:rPr>
          <w:rFonts w:ascii="Times New Roman" w:hAnsi="Times New Roman"/>
          <w:b/>
          <w:sz w:val="24"/>
          <w:szCs w:val="24"/>
        </w:rPr>
        <w:t>Legea nr. 49/2011</w:t>
      </w:r>
      <w:r w:rsidRPr="00796945">
        <w:rPr>
          <w:rFonts w:ascii="Times New Roman" w:hAnsi="Times New Roman"/>
          <w:sz w:val="24"/>
          <w:szCs w:val="24"/>
        </w:rPr>
        <w:t>,</w:t>
      </w:r>
    </w:p>
    <w:p w:rsidR="001B7C03" w:rsidRPr="00796945" w:rsidRDefault="001B7C03" w:rsidP="001B7C03">
      <w:pPr>
        <w:autoSpaceDE w:val="0"/>
        <w:autoSpaceDN w:val="0"/>
        <w:adjustRightInd w:val="0"/>
        <w:spacing w:after="0" w:line="240" w:lineRule="auto"/>
        <w:jc w:val="both"/>
        <w:rPr>
          <w:rFonts w:ascii="Times New Roman" w:hAnsi="Times New Roman"/>
          <w:sz w:val="24"/>
          <w:szCs w:val="24"/>
        </w:rPr>
      </w:pPr>
      <w:r w:rsidRPr="00796945">
        <w:rPr>
          <w:rFonts w:ascii="Times New Roman" w:hAnsi="Times New Roman"/>
          <w:sz w:val="24"/>
          <w:szCs w:val="24"/>
        </w:rPr>
        <w:t>autoritatea competentă pentru protecţia mediului APM Sibiu decide, ca urmare a consultărilor desfăşurate în cadrul şedinţei Comisiei d</w:t>
      </w:r>
      <w:r>
        <w:rPr>
          <w:rFonts w:ascii="Times New Roman" w:hAnsi="Times New Roman"/>
          <w:sz w:val="24"/>
          <w:szCs w:val="24"/>
        </w:rPr>
        <w:t>e Analiză Tehnică din 23.01.2019,</w:t>
      </w:r>
      <w:r w:rsidRPr="00796945">
        <w:rPr>
          <w:rFonts w:ascii="Times New Roman" w:hAnsi="Times New Roman"/>
          <w:sz w:val="24"/>
          <w:szCs w:val="24"/>
        </w:rPr>
        <w:t xml:space="preserve"> că proiectul </w:t>
      </w:r>
      <w:r w:rsidR="005B291A" w:rsidRPr="00F94E31">
        <w:rPr>
          <w:rFonts w:ascii="Times New Roman" w:hAnsi="Times New Roman"/>
          <w:b/>
          <w:sz w:val="24"/>
          <w:szCs w:val="24"/>
        </w:rPr>
        <w:t xml:space="preserve">„Înlocuire conducte și branșamente gaze naturale presiune redusă”, </w:t>
      </w:r>
      <w:r w:rsidR="005B291A" w:rsidRPr="00F94E31">
        <w:rPr>
          <w:rFonts w:ascii="Times New Roman" w:hAnsi="Times New Roman"/>
          <w:sz w:val="24"/>
          <w:szCs w:val="24"/>
        </w:rPr>
        <w:t xml:space="preserve">propus a fi realizat în </w:t>
      </w:r>
      <w:r w:rsidR="005B291A" w:rsidRPr="00F94E31">
        <w:rPr>
          <w:rFonts w:ascii="Times New Roman" w:hAnsi="Times New Roman"/>
          <w:b/>
          <w:sz w:val="24"/>
          <w:szCs w:val="24"/>
        </w:rPr>
        <w:t xml:space="preserve">Dârlos, </w:t>
      </w:r>
      <w:r w:rsidR="005B291A" w:rsidRPr="00F94E31">
        <w:rPr>
          <w:rFonts w:ascii="Times New Roman" w:hAnsi="Times New Roman"/>
          <w:sz w:val="24"/>
          <w:szCs w:val="24"/>
        </w:rPr>
        <w:t>str.</w:t>
      </w:r>
      <w:r w:rsidR="005B291A" w:rsidRPr="00F94E31">
        <w:rPr>
          <w:rFonts w:ascii="Times New Roman" w:hAnsi="Times New Roman"/>
          <w:b/>
          <w:sz w:val="24"/>
          <w:szCs w:val="24"/>
        </w:rPr>
        <w:t xml:space="preserve"> -, </w:t>
      </w:r>
      <w:r w:rsidR="005B291A" w:rsidRPr="00F94E31">
        <w:rPr>
          <w:rFonts w:ascii="Times New Roman" w:hAnsi="Times New Roman"/>
          <w:sz w:val="24"/>
          <w:szCs w:val="24"/>
        </w:rPr>
        <w:t>nr.</w:t>
      </w:r>
      <w:r w:rsidR="005B291A" w:rsidRPr="00F94E31">
        <w:rPr>
          <w:rFonts w:ascii="Times New Roman" w:hAnsi="Times New Roman"/>
          <w:b/>
          <w:sz w:val="24"/>
          <w:szCs w:val="24"/>
        </w:rPr>
        <w:t xml:space="preserve"> -, conform plan de situație, </w:t>
      </w:r>
      <w:r w:rsidR="005B291A" w:rsidRPr="00F94E31">
        <w:rPr>
          <w:rFonts w:ascii="Times New Roman" w:hAnsi="Times New Roman"/>
          <w:sz w:val="24"/>
          <w:szCs w:val="24"/>
        </w:rPr>
        <w:t>jud.</w:t>
      </w:r>
      <w:r w:rsidR="005B291A">
        <w:rPr>
          <w:rFonts w:ascii="Times New Roman" w:hAnsi="Times New Roman"/>
          <w:b/>
          <w:sz w:val="24"/>
          <w:szCs w:val="24"/>
        </w:rPr>
        <w:t xml:space="preserve"> Sibiu,</w:t>
      </w:r>
      <w:r w:rsidRPr="00796945">
        <w:rPr>
          <w:rFonts w:ascii="Times New Roman" w:hAnsi="Times New Roman"/>
          <w:sz w:val="24"/>
          <w:szCs w:val="24"/>
        </w:rPr>
        <w:t xml:space="preserve"> </w:t>
      </w:r>
      <w:r w:rsidRPr="00796945">
        <w:rPr>
          <w:rFonts w:ascii="Times New Roman" w:hAnsi="Times New Roman"/>
          <w:b/>
          <w:sz w:val="24"/>
          <w:szCs w:val="24"/>
        </w:rPr>
        <w:t xml:space="preserve">nu se supune evaluării impactului asupra mediului şi nu se supune evaluării adecvate. </w:t>
      </w:r>
      <w:r w:rsidRPr="00796945">
        <w:rPr>
          <w:rFonts w:ascii="Times New Roman" w:hAnsi="Times New Roman"/>
          <w:sz w:val="24"/>
          <w:szCs w:val="24"/>
        </w:rPr>
        <w:t xml:space="preserve"> </w:t>
      </w:r>
    </w:p>
    <w:p w:rsidR="001B7C03" w:rsidRPr="00796945" w:rsidRDefault="001B7C03" w:rsidP="001B7C03">
      <w:pPr>
        <w:autoSpaceDE w:val="0"/>
        <w:autoSpaceDN w:val="0"/>
        <w:adjustRightInd w:val="0"/>
        <w:spacing w:after="0" w:line="240" w:lineRule="auto"/>
        <w:jc w:val="both"/>
        <w:rPr>
          <w:rFonts w:ascii="Times New Roman" w:hAnsi="Times New Roman"/>
          <w:sz w:val="24"/>
          <w:szCs w:val="24"/>
        </w:rPr>
      </w:pPr>
    </w:p>
    <w:p w:rsidR="001B7C03" w:rsidRPr="00796945" w:rsidRDefault="001B7C03" w:rsidP="001B7C03">
      <w:pPr>
        <w:autoSpaceDE w:val="0"/>
        <w:autoSpaceDN w:val="0"/>
        <w:adjustRightInd w:val="0"/>
        <w:spacing w:after="0" w:line="240" w:lineRule="auto"/>
        <w:jc w:val="both"/>
        <w:rPr>
          <w:rFonts w:ascii="Times New Roman" w:hAnsi="Times New Roman"/>
          <w:sz w:val="24"/>
          <w:szCs w:val="24"/>
        </w:rPr>
      </w:pPr>
      <w:r w:rsidRPr="00796945">
        <w:rPr>
          <w:rFonts w:ascii="Times New Roman" w:hAnsi="Times New Roman"/>
          <w:sz w:val="24"/>
          <w:szCs w:val="24"/>
        </w:rPr>
        <w:t>Justificarea prezentei decizii:</w:t>
      </w:r>
    </w:p>
    <w:p w:rsidR="001B7C03" w:rsidRPr="00796945" w:rsidRDefault="001B7C03" w:rsidP="001B7C03">
      <w:pPr>
        <w:autoSpaceDE w:val="0"/>
        <w:autoSpaceDN w:val="0"/>
        <w:adjustRightInd w:val="0"/>
        <w:spacing w:after="0" w:line="240" w:lineRule="auto"/>
        <w:jc w:val="both"/>
        <w:rPr>
          <w:rFonts w:ascii="Times New Roman" w:hAnsi="Times New Roman"/>
          <w:b/>
          <w:sz w:val="24"/>
          <w:szCs w:val="24"/>
        </w:rPr>
      </w:pPr>
      <w:r w:rsidRPr="00796945">
        <w:rPr>
          <w:rFonts w:ascii="Times New Roman" w:hAnsi="Times New Roman"/>
          <w:b/>
          <w:sz w:val="24"/>
          <w:szCs w:val="24"/>
        </w:rPr>
        <w:t>I. Motivele care au stat la baza luării deciziei etapei de încadrare în procedura de evaluare a impactului asupra mediului sunt următoarele:</w:t>
      </w:r>
    </w:p>
    <w:p w:rsidR="001B7C03" w:rsidRPr="00796945" w:rsidRDefault="001B7C03" w:rsidP="001B7C03">
      <w:pPr>
        <w:numPr>
          <w:ilvl w:val="0"/>
          <w:numId w:val="1"/>
        </w:numPr>
        <w:autoSpaceDE w:val="0"/>
        <w:autoSpaceDN w:val="0"/>
        <w:adjustRightInd w:val="0"/>
        <w:spacing w:after="0" w:line="240" w:lineRule="auto"/>
        <w:ind w:left="720"/>
        <w:jc w:val="both"/>
        <w:rPr>
          <w:rFonts w:ascii="Times New Roman" w:hAnsi="Times New Roman"/>
          <w:color w:val="000000"/>
          <w:sz w:val="24"/>
          <w:szCs w:val="24"/>
        </w:rPr>
      </w:pPr>
      <w:r w:rsidRPr="00796945">
        <w:rPr>
          <w:rFonts w:ascii="Times New Roman" w:hAnsi="Times New Roman"/>
          <w:sz w:val="24"/>
          <w:szCs w:val="24"/>
        </w:rPr>
        <w:t>Proiectul se încadrează în prevederile H.G. nr. 445</w:t>
      </w:r>
      <w:r w:rsidRPr="00796945">
        <w:rPr>
          <w:rFonts w:ascii="Times New Roman" w:hAnsi="Times New Roman"/>
          <w:i/>
          <w:sz w:val="24"/>
          <w:szCs w:val="24"/>
        </w:rPr>
        <w:t>/</w:t>
      </w:r>
      <w:r w:rsidRPr="00796945">
        <w:rPr>
          <w:rFonts w:ascii="Times New Roman" w:hAnsi="Times New Roman"/>
          <w:sz w:val="24"/>
          <w:szCs w:val="24"/>
        </w:rPr>
        <w:t xml:space="preserve">2009 privind evaluarea impactului anumitor proiecte publice şi private asupra mediului, fiind încadrat în Anexa 2 - lista proiectelor pentru care trebuie stabilită necesitatea efectuării evaluării impactului asupra mediului, pct. 13, lit. a „Orice modificări sau extinderi, altele decât cele prevăzute la pct. 22 din anexa nr. 1, ale proiectelor prevăzute </w:t>
      </w:r>
      <w:proofErr w:type="spellStart"/>
      <w:r w:rsidRPr="00796945">
        <w:rPr>
          <w:rFonts w:ascii="Times New Roman" w:hAnsi="Times New Roman"/>
          <w:sz w:val="24"/>
          <w:szCs w:val="24"/>
        </w:rPr>
        <w:t>ȋn</w:t>
      </w:r>
      <w:proofErr w:type="spellEnd"/>
      <w:r w:rsidRPr="00796945">
        <w:rPr>
          <w:rFonts w:ascii="Times New Roman" w:hAnsi="Times New Roman"/>
          <w:sz w:val="24"/>
          <w:szCs w:val="24"/>
        </w:rPr>
        <w:t xml:space="preserve"> anexa nr. 1 sau </w:t>
      </w:r>
      <w:proofErr w:type="spellStart"/>
      <w:r w:rsidRPr="00796945">
        <w:rPr>
          <w:rFonts w:ascii="Times New Roman" w:hAnsi="Times New Roman"/>
          <w:sz w:val="24"/>
          <w:szCs w:val="24"/>
        </w:rPr>
        <w:t>ȋn</w:t>
      </w:r>
      <w:proofErr w:type="spellEnd"/>
      <w:r w:rsidRPr="00796945">
        <w:rPr>
          <w:rFonts w:ascii="Times New Roman" w:hAnsi="Times New Roman"/>
          <w:sz w:val="24"/>
          <w:szCs w:val="24"/>
        </w:rPr>
        <w:t xml:space="preserve"> prezenta </w:t>
      </w:r>
      <w:proofErr w:type="spellStart"/>
      <w:r w:rsidRPr="00796945">
        <w:rPr>
          <w:rFonts w:ascii="Times New Roman" w:hAnsi="Times New Roman"/>
          <w:sz w:val="24"/>
          <w:szCs w:val="24"/>
        </w:rPr>
        <w:t>anexǎ</w:t>
      </w:r>
      <w:proofErr w:type="spellEnd"/>
      <w:r w:rsidRPr="00796945">
        <w:rPr>
          <w:rFonts w:ascii="Times New Roman" w:hAnsi="Times New Roman"/>
          <w:sz w:val="24"/>
          <w:szCs w:val="24"/>
        </w:rPr>
        <w:t xml:space="preserve">, deja autorizate, executate sau </w:t>
      </w:r>
      <w:proofErr w:type="spellStart"/>
      <w:r w:rsidRPr="00796945">
        <w:rPr>
          <w:rFonts w:ascii="Times New Roman" w:hAnsi="Times New Roman"/>
          <w:sz w:val="24"/>
          <w:szCs w:val="24"/>
        </w:rPr>
        <w:t>ȋn</w:t>
      </w:r>
      <w:proofErr w:type="spellEnd"/>
      <w:r w:rsidRPr="00796945">
        <w:rPr>
          <w:rFonts w:ascii="Times New Roman" w:hAnsi="Times New Roman"/>
          <w:sz w:val="24"/>
          <w:szCs w:val="24"/>
        </w:rPr>
        <w:t xml:space="preserve"> curs de a fi executate, care pot avea efecte semnificative negative asupra mediului”;</w:t>
      </w:r>
    </w:p>
    <w:p w:rsidR="001B7C03" w:rsidRPr="00796945" w:rsidRDefault="001B7C03" w:rsidP="001B7C03">
      <w:pPr>
        <w:pStyle w:val="Listparagraf"/>
        <w:numPr>
          <w:ilvl w:val="0"/>
          <w:numId w:val="1"/>
        </w:numPr>
        <w:ind w:left="709" w:right="-1" w:hanging="357"/>
        <w:contextualSpacing/>
        <w:jc w:val="both"/>
        <w:rPr>
          <w:rFonts w:ascii="Times New Roman" w:eastAsia="Times New Roman" w:hAnsi="Times New Roman"/>
          <w:sz w:val="24"/>
          <w:szCs w:val="24"/>
          <w:lang w:val="ro-RO" w:eastAsia="ro-RO"/>
        </w:rPr>
      </w:pPr>
      <w:r w:rsidRPr="00796945">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1B7C03" w:rsidRPr="004D070E" w:rsidRDefault="001B7C03" w:rsidP="004D070E">
      <w:pPr>
        <w:pStyle w:val="Listparagraf"/>
        <w:numPr>
          <w:ilvl w:val="0"/>
          <w:numId w:val="1"/>
        </w:numPr>
        <w:spacing w:after="200"/>
        <w:ind w:left="709" w:hanging="357"/>
        <w:contextualSpacing/>
        <w:jc w:val="both"/>
        <w:rPr>
          <w:rFonts w:ascii="Times New Roman" w:eastAsia="Times New Roman" w:hAnsi="Times New Roman"/>
          <w:sz w:val="24"/>
          <w:szCs w:val="24"/>
          <w:lang w:val="ro-RO" w:eastAsia="ro-RO"/>
        </w:rPr>
      </w:pPr>
      <w:r w:rsidRPr="00796945">
        <w:rPr>
          <w:rFonts w:ascii="Times New Roman" w:eastAsia="Times New Roman" w:hAnsi="Times New Roman"/>
          <w:sz w:val="24"/>
          <w:szCs w:val="24"/>
          <w:lang w:val="ro-RO" w:eastAsia="ro-RO"/>
        </w:rPr>
        <w:t>în urma parcurgerii etapei de încadrare prin analiza documentaţiei, întocmirea listei de control, analiza în şedinţa Comisiei de Analiză Tehnică, considerăm că prin lucrările şi măsurile prevăzute în proiect nu se vor afecta semnificativ factorii de mediu (apă, biodiversitate, aer, sol, aşezări umane, etc.).</w:t>
      </w:r>
    </w:p>
    <w:p w:rsidR="001B7C03" w:rsidRPr="00796945" w:rsidRDefault="001B7C03" w:rsidP="001B7C03">
      <w:pPr>
        <w:spacing w:before="120" w:after="0" w:line="240" w:lineRule="auto"/>
        <w:jc w:val="both"/>
        <w:rPr>
          <w:rFonts w:ascii="Times New Roman" w:eastAsia="Times New Roman" w:hAnsi="Times New Roman"/>
          <w:b/>
          <w:sz w:val="24"/>
          <w:szCs w:val="24"/>
        </w:rPr>
      </w:pPr>
      <w:r w:rsidRPr="00796945">
        <w:rPr>
          <w:rFonts w:ascii="Times New Roman" w:eastAsia="Times New Roman" w:hAnsi="Times New Roman"/>
          <w:b/>
          <w:sz w:val="24"/>
          <w:szCs w:val="24"/>
        </w:rPr>
        <w:t xml:space="preserve">1.Caracteristicile proiectului </w:t>
      </w:r>
    </w:p>
    <w:p w:rsidR="00C464B2" w:rsidRDefault="001B7C03" w:rsidP="001B7C03">
      <w:pPr>
        <w:spacing w:after="0" w:line="240" w:lineRule="auto"/>
        <w:jc w:val="both"/>
        <w:rPr>
          <w:rFonts w:ascii="Times New Roman" w:hAnsi="Times New Roman"/>
          <w:sz w:val="24"/>
          <w:szCs w:val="24"/>
        </w:rPr>
      </w:pPr>
      <w:r w:rsidRPr="00796945">
        <w:rPr>
          <w:rFonts w:ascii="Times New Roman" w:hAnsi="Times New Roman"/>
          <w:sz w:val="24"/>
          <w:szCs w:val="24"/>
        </w:rPr>
        <w:t xml:space="preserve">a) mărimea proiectului – prin proiect se propune </w:t>
      </w:r>
      <w:r w:rsidR="004D070E">
        <w:rPr>
          <w:rFonts w:ascii="Times New Roman" w:hAnsi="Times New Roman"/>
          <w:sz w:val="24"/>
          <w:szCs w:val="24"/>
        </w:rPr>
        <w:t>înlocuirea conductei existente de gaz din</w:t>
      </w:r>
      <w:r w:rsidR="00C464B2">
        <w:rPr>
          <w:rFonts w:ascii="Times New Roman" w:hAnsi="Times New Roman"/>
          <w:sz w:val="24"/>
          <w:szCs w:val="24"/>
        </w:rPr>
        <w:t xml:space="preserve"> intravilanul localității</w:t>
      </w:r>
      <w:r w:rsidR="004D070E">
        <w:rPr>
          <w:rFonts w:ascii="Times New Roman" w:hAnsi="Times New Roman"/>
          <w:sz w:val="24"/>
          <w:szCs w:val="24"/>
        </w:rPr>
        <w:t xml:space="preserve"> Dârlos, cu o conductă nouă din PE100 SDR11, pe o lungime totală de 9.365 m</w:t>
      </w:r>
      <w:r w:rsidR="00C464B2">
        <w:rPr>
          <w:rFonts w:ascii="Times New Roman" w:hAnsi="Times New Roman"/>
          <w:sz w:val="24"/>
          <w:szCs w:val="24"/>
        </w:rPr>
        <w:t>,</w:t>
      </w:r>
      <w:r w:rsidR="004D070E">
        <w:rPr>
          <w:rFonts w:ascii="Times New Roman" w:hAnsi="Times New Roman"/>
          <w:sz w:val="24"/>
          <w:szCs w:val="24"/>
        </w:rPr>
        <w:t xml:space="preserve"> </w:t>
      </w:r>
      <w:r w:rsidR="00C464B2">
        <w:rPr>
          <w:rFonts w:ascii="Times New Roman" w:hAnsi="Times New Roman"/>
          <w:sz w:val="24"/>
          <w:szCs w:val="24"/>
        </w:rPr>
        <w:t xml:space="preserve">cu diametre cuprinse între 32 și 160 mm și a unui număr de 496 branșamente în lungime de 1488 m. </w:t>
      </w:r>
    </w:p>
    <w:p w:rsidR="00BE3698" w:rsidRDefault="00BE3698" w:rsidP="001B7C03">
      <w:pPr>
        <w:spacing w:after="0" w:line="240" w:lineRule="auto"/>
        <w:jc w:val="both"/>
        <w:rPr>
          <w:rFonts w:ascii="Times New Roman" w:hAnsi="Times New Roman"/>
          <w:sz w:val="24"/>
          <w:szCs w:val="24"/>
        </w:rPr>
      </w:pPr>
      <w:r>
        <w:rPr>
          <w:rFonts w:ascii="Times New Roman" w:hAnsi="Times New Roman"/>
          <w:sz w:val="24"/>
          <w:szCs w:val="24"/>
        </w:rPr>
        <w:t xml:space="preserve">Lucrările </w:t>
      </w:r>
      <w:r w:rsidR="001B7C03" w:rsidRPr="00796945">
        <w:rPr>
          <w:rFonts w:ascii="Times New Roman" w:hAnsi="Times New Roman"/>
          <w:sz w:val="24"/>
          <w:szCs w:val="24"/>
        </w:rPr>
        <w:t>constau în săparea şanțurilor, pozarea conductei la o adâncime de -</w:t>
      </w:r>
      <w:r w:rsidR="00C464B2">
        <w:rPr>
          <w:rFonts w:ascii="Times New Roman" w:hAnsi="Times New Roman"/>
          <w:sz w:val="24"/>
          <w:szCs w:val="24"/>
        </w:rPr>
        <w:t xml:space="preserve"> </w:t>
      </w:r>
      <w:r>
        <w:rPr>
          <w:rFonts w:ascii="Times New Roman" w:hAnsi="Times New Roman"/>
          <w:sz w:val="24"/>
          <w:szCs w:val="24"/>
        </w:rPr>
        <w:t xml:space="preserve">0.90m, </w:t>
      </w:r>
      <w:r w:rsidR="001B7C03" w:rsidRPr="00796945">
        <w:rPr>
          <w:rFonts w:ascii="Times New Roman" w:hAnsi="Times New Roman"/>
          <w:sz w:val="24"/>
          <w:szCs w:val="24"/>
        </w:rPr>
        <w:t xml:space="preserve"> umplerea şanțului cu nisip pentru protejarea conductei şi balast pen</w:t>
      </w:r>
      <w:r>
        <w:rPr>
          <w:rFonts w:ascii="Times New Roman" w:hAnsi="Times New Roman"/>
          <w:sz w:val="24"/>
          <w:szCs w:val="24"/>
        </w:rPr>
        <w:t>tru a nu se deforma carosabilul, refacerea</w:t>
      </w:r>
      <w:r w:rsidR="001B7C03" w:rsidRPr="00796945">
        <w:rPr>
          <w:rFonts w:ascii="Times New Roman" w:hAnsi="Times New Roman"/>
          <w:sz w:val="24"/>
          <w:szCs w:val="24"/>
        </w:rPr>
        <w:t xml:space="preserve"> </w:t>
      </w:r>
      <w:r w:rsidR="001B7C03" w:rsidRPr="00796945">
        <w:rPr>
          <w:rFonts w:ascii="Times New Roman" w:hAnsi="Times New Roman"/>
          <w:sz w:val="24"/>
          <w:szCs w:val="24"/>
        </w:rPr>
        <w:lastRenderedPageBreak/>
        <w:t>carosabilului</w:t>
      </w:r>
      <w:r>
        <w:rPr>
          <w:rFonts w:ascii="Times New Roman" w:hAnsi="Times New Roman"/>
          <w:sz w:val="24"/>
          <w:szCs w:val="24"/>
        </w:rPr>
        <w:t xml:space="preserve"> și </w:t>
      </w:r>
      <w:r w:rsidR="001B7C03" w:rsidRPr="00796945">
        <w:rPr>
          <w:rFonts w:ascii="Times New Roman" w:hAnsi="Times New Roman"/>
          <w:sz w:val="24"/>
          <w:szCs w:val="24"/>
        </w:rPr>
        <w:t xml:space="preserve"> aducerea la f</w:t>
      </w:r>
      <w:r w:rsidR="001B7C03">
        <w:rPr>
          <w:rFonts w:ascii="Times New Roman" w:hAnsi="Times New Roman"/>
          <w:sz w:val="24"/>
          <w:szCs w:val="24"/>
        </w:rPr>
        <w:t>orma inițială</w:t>
      </w:r>
      <w:r>
        <w:rPr>
          <w:rFonts w:ascii="Times New Roman" w:hAnsi="Times New Roman"/>
          <w:sz w:val="24"/>
          <w:szCs w:val="24"/>
        </w:rPr>
        <w:t xml:space="preserve"> a zonelor de</w:t>
      </w:r>
      <w:r w:rsidR="001B7C03" w:rsidRPr="00796945">
        <w:rPr>
          <w:rFonts w:ascii="Times New Roman" w:hAnsi="Times New Roman"/>
          <w:sz w:val="24"/>
          <w:szCs w:val="24"/>
        </w:rPr>
        <w:t xml:space="preserve"> lucru. </w:t>
      </w:r>
      <w:r w:rsidR="00655AC6">
        <w:rPr>
          <w:rFonts w:ascii="Times New Roman" w:hAnsi="Times New Roman"/>
          <w:sz w:val="24"/>
          <w:szCs w:val="24"/>
        </w:rPr>
        <w:t>S-a obținut Avizul favorabil nr. 234035 din 12.11.2018, emis de SC DELGAZ GRID SA.</w:t>
      </w:r>
      <w:bookmarkStart w:id="0" w:name="_GoBack"/>
      <w:bookmarkEnd w:id="0"/>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 xml:space="preserve">b) cumularea cu alte proiecte – nu este cazul; </w:t>
      </w:r>
    </w:p>
    <w:p w:rsidR="001B7C03" w:rsidRPr="00796945" w:rsidRDefault="001B7C03" w:rsidP="001B7C03">
      <w:pPr>
        <w:spacing w:after="0" w:line="240" w:lineRule="auto"/>
        <w:ind w:left="-284" w:firstLine="284"/>
        <w:jc w:val="both"/>
        <w:rPr>
          <w:rFonts w:ascii="Times New Roman" w:eastAsia="Times New Roman" w:hAnsi="Times New Roman"/>
          <w:sz w:val="24"/>
          <w:szCs w:val="24"/>
        </w:rPr>
      </w:pPr>
      <w:r w:rsidRPr="00796945">
        <w:rPr>
          <w:rFonts w:ascii="Times New Roman" w:eastAsia="Times New Roman" w:hAnsi="Times New Roman"/>
          <w:sz w:val="24"/>
          <w:szCs w:val="24"/>
        </w:rPr>
        <w:t xml:space="preserve">c) utilizarea resurselor naturale – apă, nisip și balast; </w:t>
      </w:r>
    </w:p>
    <w:p w:rsidR="001B7C03" w:rsidRPr="00796945" w:rsidRDefault="001B7C03" w:rsidP="001B7C03">
      <w:pPr>
        <w:spacing w:after="0" w:line="240" w:lineRule="auto"/>
        <w:jc w:val="both"/>
        <w:rPr>
          <w:rFonts w:ascii="Times New Roman" w:hAnsi="Times New Roman"/>
          <w:sz w:val="24"/>
          <w:szCs w:val="24"/>
        </w:rPr>
      </w:pPr>
      <w:r w:rsidRPr="00796945">
        <w:rPr>
          <w:rFonts w:ascii="Times New Roman" w:eastAsia="Times New Roman" w:hAnsi="Times New Roman"/>
          <w:sz w:val="24"/>
          <w:szCs w:val="24"/>
        </w:rPr>
        <w:t>d) producţia de deşeuri – d</w:t>
      </w:r>
      <w:r w:rsidRPr="00796945">
        <w:rPr>
          <w:rFonts w:ascii="Times New Roman" w:hAnsi="Times New Roman"/>
          <w:sz w:val="24"/>
          <w:szCs w:val="24"/>
        </w:rPr>
        <w:t>eşeurile rezultate pe perioa</w:t>
      </w:r>
      <w:r>
        <w:rPr>
          <w:rFonts w:ascii="Times New Roman" w:hAnsi="Times New Roman"/>
          <w:sz w:val="24"/>
          <w:szCs w:val="24"/>
        </w:rPr>
        <w:t>da de construcție</w:t>
      </w:r>
      <w:r w:rsidRPr="00796945">
        <w:rPr>
          <w:rFonts w:ascii="Times New Roman" w:hAnsi="Times New Roman"/>
          <w:sz w:val="24"/>
          <w:szCs w:val="24"/>
        </w:rPr>
        <w:t xml:space="preserve"> se vor colecta selectiv în spaţii special amenajate şi se vor valorifica/elimina prin societăţi autorizate;</w:t>
      </w:r>
    </w:p>
    <w:p w:rsidR="001B7C03" w:rsidRPr="00796945" w:rsidRDefault="001B7C03" w:rsidP="001B7C03">
      <w:pPr>
        <w:autoSpaceDE w:val="0"/>
        <w:autoSpaceDN w:val="0"/>
        <w:adjustRightInd w:val="0"/>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e) emisiile poluante, inclusiv zgomotul şi alte surse de disconfort</w:t>
      </w:r>
      <w:r w:rsidRPr="00796945">
        <w:rPr>
          <w:rFonts w:ascii="Times New Roman" w:eastAsia="Times New Roman" w:hAnsi="Times New Roman"/>
          <w:b/>
          <w:sz w:val="24"/>
          <w:szCs w:val="24"/>
        </w:rPr>
        <w:t>:</w:t>
      </w:r>
      <w:r w:rsidRPr="00796945">
        <w:rPr>
          <w:rFonts w:ascii="Times New Roman" w:eastAsia="Times New Roman" w:hAnsi="Times New Roman"/>
          <w:sz w:val="24"/>
          <w:szCs w:val="24"/>
        </w:rPr>
        <w:t xml:space="preserve"> emisii de gaze de la utilaje, mijloace de transport, particule rezultate în urma lucrărilor de excavare, manipulare materiale și zgomot, vibraţii pe timpul execuției lucrărilor;</w:t>
      </w:r>
    </w:p>
    <w:p w:rsidR="001B7C03" w:rsidRPr="00796945" w:rsidRDefault="001B7C03" w:rsidP="001B7C03">
      <w:pPr>
        <w:spacing w:after="0" w:line="240" w:lineRule="auto"/>
        <w:jc w:val="both"/>
        <w:rPr>
          <w:rFonts w:ascii="Times New Roman" w:hAnsi="Times New Roman"/>
          <w:sz w:val="24"/>
          <w:szCs w:val="24"/>
        </w:rPr>
      </w:pPr>
      <w:r w:rsidRPr="00796945">
        <w:rPr>
          <w:rFonts w:ascii="Times New Roman" w:hAnsi="Times New Roman"/>
          <w:sz w:val="24"/>
          <w:szCs w:val="24"/>
        </w:rPr>
        <w:t>f</w:t>
      </w:r>
      <w:r w:rsidRPr="00796945">
        <w:rPr>
          <w:rFonts w:ascii="Times New Roman" w:hAnsi="Times New Roman"/>
          <w:b/>
          <w:sz w:val="24"/>
          <w:szCs w:val="24"/>
        </w:rPr>
        <w:t xml:space="preserve">) </w:t>
      </w:r>
      <w:r w:rsidRPr="00796945">
        <w:rPr>
          <w:rFonts w:ascii="Times New Roman" w:hAnsi="Times New Roman"/>
          <w:sz w:val="24"/>
          <w:szCs w:val="24"/>
        </w:rPr>
        <w:t>riscul de accident, ţinându-se seama în special de substanţele folosite – redus, în condițiile respectării normelor de protecţia muncii și a măsurilor prevăzute prin proiect.</w:t>
      </w:r>
    </w:p>
    <w:p w:rsidR="001B7C03" w:rsidRPr="00796945" w:rsidRDefault="001B7C03" w:rsidP="001B7C03">
      <w:pPr>
        <w:spacing w:after="0" w:line="240" w:lineRule="auto"/>
        <w:jc w:val="both"/>
        <w:rPr>
          <w:rFonts w:ascii="Times New Roman" w:hAnsi="Times New Roman"/>
          <w:sz w:val="24"/>
          <w:szCs w:val="24"/>
        </w:rPr>
      </w:pPr>
      <w:r w:rsidRPr="00796945">
        <w:rPr>
          <w:rFonts w:ascii="Times New Roman" w:eastAsia="Times New Roman" w:hAnsi="Times New Roman"/>
          <w:b/>
          <w:sz w:val="24"/>
          <w:szCs w:val="24"/>
        </w:rPr>
        <w:t xml:space="preserve">2. Localizarea proiectului </w:t>
      </w:r>
    </w:p>
    <w:p w:rsidR="001B7C03" w:rsidRPr="00796945" w:rsidRDefault="001B7C03" w:rsidP="001B7C03">
      <w:pPr>
        <w:spacing w:after="0" w:line="240" w:lineRule="auto"/>
        <w:jc w:val="both"/>
        <w:rPr>
          <w:rFonts w:ascii="Times New Roman" w:hAnsi="Times New Roman"/>
          <w:color w:val="000000"/>
          <w:sz w:val="24"/>
          <w:szCs w:val="24"/>
        </w:rPr>
      </w:pPr>
      <w:r w:rsidRPr="00796945">
        <w:rPr>
          <w:rFonts w:ascii="Times New Roman" w:eastAsia="Times New Roman" w:hAnsi="Times New Roman"/>
          <w:sz w:val="24"/>
          <w:szCs w:val="24"/>
        </w:rPr>
        <w:t xml:space="preserve">2.1. utilizarea existentă a terenului –  </w:t>
      </w:r>
      <w:r w:rsidRPr="00796945">
        <w:rPr>
          <w:rFonts w:ascii="Times New Roman" w:hAnsi="Times New Roman"/>
          <w:color w:val="191919"/>
          <w:sz w:val="24"/>
          <w:szCs w:val="24"/>
        </w:rPr>
        <w:t xml:space="preserve">proiectul </w:t>
      </w:r>
      <w:r w:rsidRPr="00796945">
        <w:rPr>
          <w:rFonts w:ascii="Times New Roman" w:hAnsi="Times New Roman"/>
          <w:color w:val="000000"/>
          <w:sz w:val="24"/>
          <w:szCs w:val="24"/>
        </w:rPr>
        <w:t>respectă dispoziţiile art. 71 din O.U.G. nr. 195/2005 privind protecţia mediului, cu modificările şi completările ulterioare, conform Certificatului de u</w:t>
      </w:r>
      <w:r w:rsidR="00BE3698">
        <w:rPr>
          <w:rFonts w:ascii="Times New Roman" w:hAnsi="Times New Roman"/>
          <w:color w:val="000000"/>
          <w:sz w:val="24"/>
          <w:szCs w:val="24"/>
        </w:rPr>
        <w:t xml:space="preserve">rbanism emis de Primăria Comunei </w:t>
      </w:r>
      <w:proofErr w:type="spellStart"/>
      <w:r w:rsidR="00BE3698">
        <w:rPr>
          <w:rFonts w:ascii="Times New Roman" w:hAnsi="Times New Roman"/>
          <w:color w:val="000000"/>
          <w:sz w:val="24"/>
          <w:szCs w:val="24"/>
        </w:rPr>
        <w:t>Dârlos</w:t>
      </w:r>
      <w:r w:rsidRPr="00796945">
        <w:rPr>
          <w:rFonts w:ascii="Times New Roman" w:hAnsi="Times New Roman"/>
          <w:color w:val="000000"/>
          <w:sz w:val="24"/>
          <w:szCs w:val="24"/>
        </w:rPr>
        <w:t>r</w:t>
      </w:r>
      <w:proofErr w:type="spellEnd"/>
      <w:r w:rsidRPr="00796945">
        <w:rPr>
          <w:rFonts w:ascii="Times New Roman" w:hAnsi="Times New Roman"/>
          <w:color w:val="000000"/>
          <w:sz w:val="24"/>
          <w:szCs w:val="24"/>
        </w:rPr>
        <w:t xml:space="preserve">; </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2.2. relativa abundenţă a resurselor naturale din zonă, calitatea şi capacitatea regenerativă a acestora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 xml:space="preserve">2.3. capacitatea de absorbţie a mediului, cu atenţie deosebită pentru: </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a) zonele umede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b) zonele costiere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c) zonele montane şi cele împădurite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d) parcurile şi rezervaţiile naturale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e) ariile clasificate sau zonele protejate prin legislaţia în vigoare, cum sunt: zone de protecţie a faunei piscicole, bazine piscicole naturale şi bazine piscicole amenajate, etc.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f)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r w:rsidRPr="00796945">
        <w:rPr>
          <w:rFonts w:ascii="Times New Roman" w:hAnsi="Times New Roman"/>
          <w:sz w:val="24"/>
          <w:szCs w:val="24"/>
        </w:rPr>
        <w:t xml:space="preserve">;  </w:t>
      </w:r>
      <w:r w:rsidRPr="00796945">
        <w:rPr>
          <w:rFonts w:ascii="Times New Roman" w:eastAsia="Times New Roman" w:hAnsi="Times New Roman"/>
          <w:sz w:val="24"/>
          <w:szCs w:val="24"/>
        </w:rPr>
        <w:t xml:space="preserve"> </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g) ariile în care standardele de calitate a mediului stabilite de legislaţie au fost deja depăşite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h) ariile dens populate - nu este cazul;</w:t>
      </w:r>
    </w:p>
    <w:p w:rsidR="001B7C03" w:rsidRPr="00796945" w:rsidRDefault="001B7C03" w:rsidP="001B7C03">
      <w:pPr>
        <w:spacing w:after="0" w:line="240" w:lineRule="auto"/>
        <w:jc w:val="both"/>
        <w:rPr>
          <w:rFonts w:ascii="Times New Roman" w:eastAsia="Times New Roman" w:hAnsi="Times New Roman"/>
          <w:sz w:val="24"/>
          <w:szCs w:val="24"/>
        </w:rPr>
      </w:pPr>
      <w:r w:rsidRPr="00796945">
        <w:rPr>
          <w:rFonts w:ascii="Times New Roman" w:eastAsia="Times New Roman" w:hAnsi="Times New Roman"/>
          <w:sz w:val="24"/>
          <w:szCs w:val="24"/>
        </w:rPr>
        <w:t>i) peisajele cu semnificaţie istorică, culturală şi arheologică – nu este cazul.</w:t>
      </w:r>
    </w:p>
    <w:p w:rsidR="001B7C03" w:rsidRPr="00796945" w:rsidRDefault="001B7C03" w:rsidP="001B7C03">
      <w:pPr>
        <w:spacing w:before="120" w:after="0" w:line="240" w:lineRule="auto"/>
        <w:jc w:val="both"/>
        <w:rPr>
          <w:rFonts w:ascii="Times New Roman" w:eastAsia="Times New Roman" w:hAnsi="Times New Roman"/>
          <w:b/>
          <w:sz w:val="24"/>
          <w:szCs w:val="24"/>
        </w:rPr>
      </w:pPr>
      <w:r w:rsidRPr="00796945">
        <w:rPr>
          <w:rFonts w:ascii="Times New Roman" w:eastAsia="Times New Roman" w:hAnsi="Times New Roman"/>
          <w:b/>
          <w:sz w:val="24"/>
          <w:szCs w:val="24"/>
        </w:rPr>
        <w:t>3.Caracteristicile impactului potenţial:</w:t>
      </w:r>
    </w:p>
    <w:p w:rsidR="001B7C03" w:rsidRPr="00796945" w:rsidRDefault="001B7C03" w:rsidP="001B7C03">
      <w:pPr>
        <w:numPr>
          <w:ilvl w:val="0"/>
          <w:numId w:val="2"/>
        </w:numPr>
        <w:tabs>
          <w:tab w:val="clear" w:pos="720"/>
          <w:tab w:val="num" w:pos="-6096"/>
        </w:tabs>
        <w:spacing w:after="0" w:line="240" w:lineRule="auto"/>
        <w:ind w:left="284" w:hanging="284"/>
        <w:jc w:val="both"/>
        <w:rPr>
          <w:rFonts w:ascii="Times New Roman" w:eastAsia="Times New Roman" w:hAnsi="Times New Roman"/>
          <w:sz w:val="24"/>
          <w:szCs w:val="24"/>
        </w:rPr>
      </w:pPr>
      <w:r w:rsidRPr="00796945">
        <w:rPr>
          <w:rFonts w:ascii="Times New Roman" w:eastAsia="Times New Roman" w:hAnsi="Times New Roman"/>
          <w:sz w:val="24"/>
          <w:szCs w:val="24"/>
        </w:rPr>
        <w:t>extinderea impactului: aria geografică şi numărul persoanelor afectate – impact local;</w:t>
      </w:r>
    </w:p>
    <w:p w:rsidR="001B7C03" w:rsidRPr="00796945" w:rsidRDefault="001B7C03" w:rsidP="001B7C03">
      <w:pPr>
        <w:numPr>
          <w:ilvl w:val="0"/>
          <w:numId w:val="2"/>
        </w:numPr>
        <w:tabs>
          <w:tab w:val="clear" w:pos="720"/>
        </w:tabs>
        <w:spacing w:after="0" w:line="240" w:lineRule="auto"/>
        <w:ind w:left="284" w:hanging="284"/>
        <w:jc w:val="both"/>
        <w:rPr>
          <w:rFonts w:ascii="Times New Roman" w:eastAsia="Times New Roman" w:hAnsi="Times New Roman"/>
          <w:sz w:val="24"/>
          <w:szCs w:val="24"/>
        </w:rPr>
      </w:pPr>
      <w:r w:rsidRPr="00796945">
        <w:rPr>
          <w:rFonts w:ascii="Times New Roman" w:eastAsia="Times New Roman" w:hAnsi="Times New Roman"/>
          <w:sz w:val="24"/>
          <w:szCs w:val="24"/>
        </w:rPr>
        <w:t>natura transfrontalieră a impactului – nu este cazul;</w:t>
      </w:r>
    </w:p>
    <w:p w:rsidR="001B7C03" w:rsidRPr="00796945" w:rsidRDefault="001B7C03" w:rsidP="001B7C03">
      <w:pPr>
        <w:numPr>
          <w:ilvl w:val="0"/>
          <w:numId w:val="2"/>
        </w:numPr>
        <w:tabs>
          <w:tab w:val="clear" w:pos="720"/>
        </w:tabs>
        <w:spacing w:after="0" w:line="240" w:lineRule="auto"/>
        <w:ind w:left="284" w:hanging="284"/>
        <w:jc w:val="both"/>
        <w:rPr>
          <w:rFonts w:ascii="Times New Roman" w:eastAsia="Times New Roman" w:hAnsi="Times New Roman"/>
          <w:sz w:val="24"/>
          <w:szCs w:val="24"/>
        </w:rPr>
      </w:pPr>
      <w:r w:rsidRPr="00796945">
        <w:rPr>
          <w:rFonts w:ascii="Times New Roman" w:eastAsia="Times New Roman" w:hAnsi="Times New Roman"/>
          <w:sz w:val="24"/>
          <w:szCs w:val="24"/>
        </w:rPr>
        <w:t xml:space="preserve">mărimea şi complexitatea impactului – </w:t>
      </w:r>
      <w:r w:rsidRPr="00796945">
        <w:rPr>
          <w:rStyle w:val="tpa1"/>
          <w:rFonts w:ascii="Times New Roman" w:hAnsi="Times New Roman"/>
          <w:sz w:val="24"/>
          <w:szCs w:val="24"/>
        </w:rPr>
        <w:t>impact potenţial nesemnificativ, având în vedere caracteristicile şi măsurile prevăzute prin proiect;</w:t>
      </w:r>
    </w:p>
    <w:p w:rsidR="001B7C03" w:rsidRPr="00796945" w:rsidRDefault="001B7C03" w:rsidP="001B7C03">
      <w:pPr>
        <w:numPr>
          <w:ilvl w:val="0"/>
          <w:numId w:val="2"/>
        </w:numPr>
        <w:tabs>
          <w:tab w:val="clear" w:pos="720"/>
        </w:tabs>
        <w:spacing w:after="0" w:line="240" w:lineRule="auto"/>
        <w:ind w:left="284" w:hanging="284"/>
        <w:jc w:val="both"/>
        <w:rPr>
          <w:rFonts w:ascii="Times New Roman" w:eastAsia="Times New Roman" w:hAnsi="Times New Roman"/>
          <w:sz w:val="24"/>
          <w:szCs w:val="24"/>
        </w:rPr>
      </w:pPr>
      <w:r w:rsidRPr="00796945">
        <w:rPr>
          <w:rFonts w:ascii="Times New Roman" w:eastAsia="Times New Roman" w:hAnsi="Times New Roman"/>
          <w:sz w:val="24"/>
          <w:szCs w:val="24"/>
        </w:rPr>
        <w:t>probabilitatea impactului – redusă;</w:t>
      </w:r>
    </w:p>
    <w:p w:rsidR="001B7C03" w:rsidRPr="00796945" w:rsidRDefault="001B7C03" w:rsidP="001B7C03">
      <w:pPr>
        <w:numPr>
          <w:ilvl w:val="0"/>
          <w:numId w:val="2"/>
        </w:numPr>
        <w:tabs>
          <w:tab w:val="clear" w:pos="720"/>
        </w:tabs>
        <w:spacing w:after="0" w:line="240" w:lineRule="auto"/>
        <w:ind w:left="284" w:hanging="284"/>
        <w:jc w:val="both"/>
        <w:rPr>
          <w:rFonts w:ascii="Times New Roman" w:hAnsi="Times New Roman"/>
          <w:sz w:val="24"/>
          <w:szCs w:val="24"/>
        </w:rPr>
      </w:pPr>
      <w:r w:rsidRPr="00796945">
        <w:rPr>
          <w:rFonts w:ascii="Times New Roman" w:eastAsia="Times New Roman" w:hAnsi="Times New Roman"/>
          <w:sz w:val="24"/>
          <w:szCs w:val="24"/>
        </w:rPr>
        <w:t xml:space="preserve">durata, frecvenţa şi reversibilitatea impactului – </w:t>
      </w:r>
      <w:r w:rsidRPr="00796945">
        <w:rPr>
          <w:rFonts w:ascii="Times New Roman" w:hAnsi="Times New Roman"/>
          <w:sz w:val="24"/>
          <w:szCs w:val="24"/>
        </w:rPr>
        <w:t>impact potențial nesemnificativ pe per</w:t>
      </w:r>
      <w:r w:rsidR="000F7632">
        <w:rPr>
          <w:rFonts w:ascii="Times New Roman" w:hAnsi="Times New Roman"/>
          <w:sz w:val="24"/>
          <w:szCs w:val="24"/>
        </w:rPr>
        <w:t>ioada de realizare a lucrărilor și funcționare.</w:t>
      </w:r>
    </w:p>
    <w:p w:rsidR="001B7C03" w:rsidRPr="00796945" w:rsidRDefault="001B7C03" w:rsidP="001B7C03">
      <w:pPr>
        <w:spacing w:after="0" w:line="240" w:lineRule="auto"/>
        <w:ind w:left="284"/>
        <w:jc w:val="both"/>
        <w:rPr>
          <w:rFonts w:ascii="Times New Roman" w:hAnsi="Times New Roman"/>
          <w:sz w:val="24"/>
          <w:szCs w:val="24"/>
        </w:rPr>
      </w:pPr>
      <w:r w:rsidRPr="00796945">
        <w:rPr>
          <w:rFonts w:ascii="Times New Roman" w:hAnsi="Times New Roman"/>
          <w:sz w:val="24"/>
          <w:szCs w:val="24"/>
        </w:rPr>
        <w:t xml:space="preserve"> </w:t>
      </w:r>
    </w:p>
    <w:p w:rsidR="001B7C03" w:rsidRPr="00796945" w:rsidRDefault="001B7C03" w:rsidP="001B7C03">
      <w:pPr>
        <w:spacing w:after="0" w:line="240" w:lineRule="auto"/>
        <w:jc w:val="both"/>
        <w:rPr>
          <w:rFonts w:ascii="Times New Roman" w:eastAsia="Times New Roman" w:hAnsi="Times New Roman"/>
          <w:color w:val="000000"/>
          <w:sz w:val="24"/>
          <w:szCs w:val="24"/>
        </w:rPr>
      </w:pPr>
      <w:r w:rsidRPr="00796945">
        <w:rPr>
          <w:rFonts w:ascii="Times New Roman" w:hAnsi="Times New Roman"/>
          <w:b/>
          <w:sz w:val="24"/>
          <w:szCs w:val="24"/>
        </w:rPr>
        <w:t xml:space="preserve">II. Motivele care au stat la baza luării deciziei etapei de încadrare în procedura de evaluare adecvată sunt următoarele: </w:t>
      </w:r>
      <w:r w:rsidRPr="00796945">
        <w:rPr>
          <w:rFonts w:ascii="Times New Roman" w:hAnsi="Times New Roman"/>
          <w:color w:val="000000"/>
          <w:sz w:val="24"/>
          <w:szCs w:val="24"/>
        </w:rPr>
        <w:t xml:space="preserve">Proiectul propus nu este localizat în arii protejate, nu intră sub incidenţa art. 28 din O.U.G. </w:t>
      </w:r>
      <w:r w:rsidRPr="00796945">
        <w:rPr>
          <w:rFonts w:ascii="Times New Roman" w:eastAsia="Times New Roman" w:hAnsi="Times New Roman"/>
          <w:color w:val="000000"/>
          <w:sz w:val="24"/>
          <w:szCs w:val="24"/>
        </w:rPr>
        <w:t>privind regimul ariilor naturale protejate, conservarea habitatelor naturale, a florei şi faunei sălbatice, cu modificările şi completările ulterioare.</w:t>
      </w:r>
    </w:p>
    <w:p w:rsidR="001B7C03" w:rsidRPr="00796945" w:rsidRDefault="001B7C03" w:rsidP="001B7C03">
      <w:pPr>
        <w:autoSpaceDE w:val="0"/>
        <w:autoSpaceDN w:val="0"/>
        <w:adjustRightInd w:val="0"/>
        <w:spacing w:after="0" w:line="240" w:lineRule="auto"/>
        <w:jc w:val="both"/>
        <w:rPr>
          <w:rFonts w:ascii="Times New Roman" w:hAnsi="Times New Roman"/>
          <w:b/>
          <w:sz w:val="24"/>
          <w:szCs w:val="24"/>
        </w:rPr>
      </w:pPr>
      <w:r w:rsidRPr="00796945">
        <w:rPr>
          <w:rFonts w:ascii="Times New Roman" w:hAnsi="Times New Roman"/>
          <w:b/>
          <w:sz w:val="24"/>
          <w:szCs w:val="24"/>
        </w:rPr>
        <w:t>Condiţiile de realizare a proiectului:</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lastRenderedPageBreak/>
        <w:t>respectarea legislaţiei în vigoare în domeniul protecţiei mediului;</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 xml:space="preserve">executarea lucrărilor conform proiectului avizat;   </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respectarea condițiilor din avizele de specialitate emise pentru realizarea proiectului;</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 xml:space="preserve">se vor lua măsuri pentru evitarea poluării accidentale a factorilor de mediu pe toată durata execuţiei lucrărilor; </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 xml:space="preserve">nu se va degrada mediul natural sau amenajat, prin depozitări necontrolate de deşeuri; </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managementul deşeurilor generate de lucrări va fi în conformitate cu legislaţia specifică de mediu şi va fi în responsabilitatea titularului de proiect;</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 xml:space="preserve">materialele necesare executării lucrărilor se vor depozita în locuri bine stabilite, amenajate corespunzător, în vederea prevenirii poluării solului şi/sau subsolului; </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utilajele utilizate pe durata de realizare a lucrărilor, precum şi mijloacele de transport, vor avea o stare tehnică corespunzătoare, astfel încât să fie exclusă orice posibilitate de poluare directă sau indirectă a mediului înconjurător;</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în vederea reducerii nivelului de zgomot şi vibraţii beneficiarul va impune constructorului să nu folosească utilaje cu grad avansat de uzură care pot emite zgomote înalte, vibraţii şi poluanţi;</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organizarea de șantier se va face în incinta amplasamentului;</w:t>
      </w:r>
    </w:p>
    <w:p w:rsidR="001B7C03" w:rsidRPr="00796945" w:rsidRDefault="001B7C03" w:rsidP="001B7C03">
      <w:pPr>
        <w:numPr>
          <w:ilvl w:val="0"/>
          <w:numId w:val="4"/>
        </w:numPr>
        <w:tabs>
          <w:tab w:val="clear" w:pos="720"/>
          <w:tab w:val="num" w:pos="-6096"/>
        </w:tabs>
        <w:spacing w:after="0" w:line="240" w:lineRule="auto"/>
        <w:ind w:left="284" w:hanging="284"/>
        <w:jc w:val="both"/>
        <w:rPr>
          <w:rFonts w:ascii="Times New Roman" w:hAnsi="Times New Roman"/>
          <w:sz w:val="24"/>
          <w:szCs w:val="24"/>
        </w:rPr>
      </w:pPr>
      <w:r w:rsidRPr="00796945">
        <w:rPr>
          <w:rFonts w:ascii="Times New Roman" w:hAnsi="Times New Roman"/>
          <w:sz w:val="24"/>
          <w:szCs w:val="24"/>
        </w:rPr>
        <w:t xml:space="preserve">suprafeţele de teren afectate temporar prin execuţia lucrărilor, vor fi aduse la starea iniţială, sarcina revenindu-i titularului proiectului. </w:t>
      </w:r>
    </w:p>
    <w:p w:rsidR="001B7C03" w:rsidRPr="00796945" w:rsidRDefault="001B7C03" w:rsidP="001B7C03">
      <w:pPr>
        <w:spacing w:after="0" w:line="240" w:lineRule="auto"/>
        <w:ind w:left="284" w:hanging="284"/>
        <w:jc w:val="both"/>
        <w:rPr>
          <w:rFonts w:ascii="Times New Roman" w:hAnsi="Times New Roman"/>
          <w:sz w:val="24"/>
          <w:szCs w:val="24"/>
        </w:rPr>
      </w:pPr>
    </w:p>
    <w:p w:rsidR="001B7C03" w:rsidRPr="00796945" w:rsidRDefault="001B7C03" w:rsidP="001B7C03">
      <w:pPr>
        <w:spacing w:after="0" w:line="240" w:lineRule="auto"/>
        <w:jc w:val="both"/>
        <w:rPr>
          <w:rFonts w:ascii="Times New Roman" w:hAnsi="Times New Roman"/>
          <w:sz w:val="24"/>
          <w:szCs w:val="24"/>
        </w:rPr>
      </w:pPr>
      <w:r w:rsidRPr="00796945">
        <w:rPr>
          <w:rFonts w:ascii="Times New Roman" w:hAnsi="Times New Roman"/>
          <w:sz w:val="24"/>
          <w:szCs w:val="24"/>
        </w:rPr>
        <w:t xml:space="preserve">Conform art. 22, alin. (1) din H.G. nr. 445/2009, titularului proiectului are obligaţia, de a notifica în scris Agenţia pentru Protecţia Mediului Sibiu despre orice modificare a datelor/informaţiilor care au stat la baza luării deciziei etapei de încadrare; </w:t>
      </w:r>
    </w:p>
    <w:p w:rsidR="001B7C03" w:rsidRPr="00796945" w:rsidRDefault="001B7C03" w:rsidP="001B7C03">
      <w:pPr>
        <w:spacing w:after="0" w:line="240" w:lineRule="auto"/>
        <w:jc w:val="both"/>
        <w:rPr>
          <w:rFonts w:ascii="Times New Roman" w:hAnsi="Times New Roman"/>
          <w:sz w:val="24"/>
          <w:szCs w:val="24"/>
        </w:rPr>
      </w:pPr>
      <w:r w:rsidRPr="00796945">
        <w:rPr>
          <w:rFonts w:ascii="Times New Roman" w:hAnsi="Times New Roman"/>
          <w:sz w:val="24"/>
          <w:szCs w:val="24"/>
        </w:rPr>
        <w:t>Conform art. 49, alin. (3) si (4) din Ordinul MMP nr. 135/2010 privind aprobarea Metodologiei de aplicare a evaluării impactului asupra mediului pentru proiecte publice şi private, la finalizarea lucrărilor, veţi notifica Agenţia pentru Protecţia Mediului Sibiu în vederea efectuării unui control de specialitate pentru verificarea respectării prevederilor prezentei decizii. Procesul-verbal întocmit în urma controlului se va anexa şi va face parte integrantă din procesul-verbal de recepţie la terminarea lucrărilor.</w:t>
      </w:r>
    </w:p>
    <w:p w:rsidR="001B7C03" w:rsidRPr="00796945" w:rsidRDefault="001B7C03" w:rsidP="001B7C03">
      <w:pPr>
        <w:spacing w:after="0" w:line="240" w:lineRule="auto"/>
        <w:jc w:val="both"/>
        <w:rPr>
          <w:rFonts w:ascii="Times New Roman" w:hAnsi="Times New Roman"/>
          <w:sz w:val="24"/>
          <w:szCs w:val="24"/>
        </w:rPr>
      </w:pPr>
      <w:r w:rsidRPr="00796945">
        <w:rPr>
          <w:rFonts w:ascii="Times New Roman" w:hAnsi="Times New Roman"/>
          <w:b/>
          <w:sz w:val="24"/>
          <w:szCs w:val="24"/>
        </w:rPr>
        <w:t>Proiectul propus nu necesită parcurgerea celorlalte etape din procedura de evaluare a impactului asupra mediului și nu se supune  procedurii de evaluare adecvată.</w:t>
      </w:r>
    </w:p>
    <w:p w:rsidR="001B7C03" w:rsidRPr="00796945" w:rsidRDefault="001B7C03" w:rsidP="001B7C03">
      <w:pPr>
        <w:autoSpaceDE w:val="0"/>
        <w:autoSpaceDN w:val="0"/>
        <w:adjustRightInd w:val="0"/>
        <w:spacing w:after="0" w:line="240" w:lineRule="auto"/>
        <w:jc w:val="both"/>
        <w:rPr>
          <w:rFonts w:ascii="Times New Roman" w:hAnsi="Times New Roman"/>
          <w:sz w:val="24"/>
          <w:szCs w:val="24"/>
        </w:rPr>
      </w:pPr>
      <w:r w:rsidRPr="00796945">
        <w:rPr>
          <w:rFonts w:ascii="Times New Roman" w:hAnsi="Times New Roman"/>
          <w:sz w:val="24"/>
          <w:szCs w:val="24"/>
        </w:rPr>
        <w:t xml:space="preserve">Prezenta decizie poate fi contestată în conformitate cu prevederile Hotărârii Guvernului nr. 445/2009 şi ale Legii contenciosului administrativ nr. 554/2004, cu modificările şi completările ulterioare. </w:t>
      </w:r>
    </w:p>
    <w:p w:rsidR="001B7C03" w:rsidRPr="00796945" w:rsidRDefault="001B7C03" w:rsidP="001B7C03">
      <w:pPr>
        <w:spacing w:after="0" w:line="240" w:lineRule="auto"/>
        <w:jc w:val="both"/>
        <w:rPr>
          <w:rFonts w:ascii="Times New Roman" w:hAnsi="Times New Roman"/>
          <w:b/>
          <w:bCs/>
          <w:color w:val="000000"/>
          <w:sz w:val="24"/>
          <w:szCs w:val="24"/>
          <w:lang w:eastAsia="ro-RO"/>
        </w:rPr>
      </w:pPr>
    </w:p>
    <w:p w:rsidR="001B7C03" w:rsidRPr="00796945" w:rsidRDefault="001B7C03" w:rsidP="001B7C03">
      <w:pPr>
        <w:spacing w:after="0" w:line="240" w:lineRule="auto"/>
        <w:jc w:val="both"/>
        <w:rPr>
          <w:rFonts w:ascii="Times New Roman" w:hAnsi="Times New Roman"/>
          <w:b/>
          <w:bCs/>
          <w:color w:val="000000"/>
          <w:sz w:val="24"/>
          <w:szCs w:val="24"/>
          <w:lang w:eastAsia="ro-RO"/>
        </w:rPr>
      </w:pPr>
      <w:r w:rsidRPr="00796945">
        <w:rPr>
          <w:rFonts w:ascii="Times New Roman" w:hAnsi="Times New Roman"/>
          <w:b/>
          <w:bCs/>
          <w:color w:val="000000"/>
          <w:sz w:val="24"/>
          <w:szCs w:val="24"/>
          <w:lang w:eastAsia="ro-RO"/>
        </w:rPr>
        <w:t>Prezenta decizie a fost emisă în 3 (trei) exemplare originale, fiecare având un număr de 3 pagini, semnate şi ştampilate: 1 ex. pentru solicitant, 2 ex. se arhivează la A.P.M. Sibiu.</w:t>
      </w:r>
    </w:p>
    <w:p w:rsidR="001B7C03" w:rsidRPr="00796945" w:rsidRDefault="001B7C03" w:rsidP="001B7C03">
      <w:pPr>
        <w:autoSpaceDE w:val="0"/>
        <w:autoSpaceDN w:val="0"/>
        <w:adjustRightInd w:val="0"/>
        <w:spacing w:after="0" w:line="240" w:lineRule="auto"/>
        <w:jc w:val="both"/>
        <w:rPr>
          <w:rFonts w:ascii="Times New Roman" w:hAnsi="Times New Roman"/>
          <w:color w:val="000000"/>
          <w:sz w:val="24"/>
          <w:szCs w:val="24"/>
        </w:rPr>
      </w:pPr>
    </w:p>
    <w:p w:rsidR="000F7632" w:rsidRDefault="000F7632">
      <w:pPr>
        <w:rPr>
          <w:lang w:val="en-US"/>
        </w:rPr>
      </w:pPr>
    </w:p>
    <w:p w:rsidR="000F7632" w:rsidRDefault="000F7632">
      <w:pPr>
        <w:rPr>
          <w:lang w:val="en-US"/>
        </w:rPr>
      </w:pPr>
    </w:p>
    <w:p w:rsidR="000F7632" w:rsidRDefault="000F7632">
      <w:pPr>
        <w:rPr>
          <w:lang w:val="en-US"/>
        </w:rPr>
      </w:pPr>
    </w:p>
    <w:p w:rsidR="000F7632" w:rsidRDefault="000F7632">
      <w:pPr>
        <w:rPr>
          <w:lang w:val="en-US"/>
        </w:rPr>
      </w:pPr>
    </w:p>
    <w:p w:rsidR="000F7632" w:rsidRDefault="000F7632">
      <w:pPr>
        <w:rPr>
          <w:lang w:val="en-US"/>
        </w:rPr>
      </w:pPr>
    </w:p>
    <w:p w:rsidR="000F7632" w:rsidRDefault="000F7632">
      <w:pPr>
        <w:rPr>
          <w:lang w:val="en-US"/>
        </w:rPr>
      </w:pPr>
    </w:p>
    <w:p w:rsidR="000F7632" w:rsidRDefault="000F7632">
      <w:pPr>
        <w:rPr>
          <w:lang w:val="en-US"/>
        </w:rPr>
      </w:pPr>
    </w:p>
    <w:p w:rsidR="000F7632" w:rsidRDefault="000F7632">
      <w:pPr>
        <w:rPr>
          <w:lang w:val="en-US"/>
        </w:rPr>
      </w:pPr>
    </w:p>
    <w:p w:rsidR="000F7632" w:rsidRDefault="000F7632">
      <w:pPr>
        <w:rPr>
          <w:lang w:val="en-US"/>
        </w:rPr>
      </w:pPr>
    </w:p>
    <w:sectPr w:rsidR="000F7632"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F" w:rsidRDefault="00A33D9F" w:rsidP="00701AD3">
      <w:pPr>
        <w:spacing w:after="0" w:line="240" w:lineRule="auto"/>
      </w:pPr>
      <w:r>
        <w:separator/>
      </w:r>
    </w:p>
  </w:endnote>
  <w:endnote w:type="continuationSeparator" w:id="0">
    <w:p w:rsidR="00A33D9F" w:rsidRDefault="00A33D9F"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655AC6"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09762692" r:id="rId2"/>
      </w:pict>
    </w:r>
    <w:r w:rsidR="00E9423A">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B2C7FEA" wp14:editId="55340CF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3C080E"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3C080E" w:rsidRPr="00077837">
      <w:rPr>
        <w:rFonts w:ascii="Times New Roman" w:hAnsi="Times New Roman"/>
        <w:sz w:val="24"/>
        <w:szCs w:val="24"/>
      </w:rPr>
      <w:fldChar w:fldCharType="separate"/>
    </w:r>
    <w:r w:rsidR="00655AC6">
      <w:rPr>
        <w:rFonts w:ascii="Times New Roman" w:hAnsi="Times New Roman"/>
        <w:noProof/>
        <w:sz w:val="24"/>
        <w:szCs w:val="24"/>
      </w:rPr>
      <w:t>2</w:t>
    </w:r>
    <w:r w:rsidR="003C080E"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655AC6"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09762693" r:id="rId2"/>
      </w:pict>
    </w:r>
    <w:r w:rsidR="00974A0D">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66B0006" wp14:editId="21ECB096">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F" w:rsidRDefault="00A33D9F" w:rsidP="00701AD3">
      <w:pPr>
        <w:spacing w:after="0" w:line="240" w:lineRule="auto"/>
      </w:pPr>
      <w:r>
        <w:separator/>
      </w:r>
    </w:p>
  </w:footnote>
  <w:footnote w:type="continuationSeparator" w:id="0">
    <w:p w:rsidR="00A33D9F" w:rsidRDefault="00A33D9F"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224773AB" wp14:editId="2A2D1D98">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0D">
      <w:rPr>
        <w:noProof/>
        <w:lang w:val="en-US"/>
      </w:rPr>
      <w:drawing>
        <wp:anchor distT="0" distB="0" distL="114300" distR="114300" simplePos="0" relativeHeight="251668480" behindDoc="0" locked="0" layoutInCell="1" allowOverlap="1" wp14:anchorId="196A0E8B" wp14:editId="14BC9908">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CD5"/>
    <w:multiLevelType w:val="hybridMultilevel"/>
    <w:tmpl w:val="36F4999A"/>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1">
    <w:nsid w:val="2C451460"/>
    <w:multiLevelType w:val="multilevel"/>
    <w:tmpl w:val="96082E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5F94B4F"/>
    <w:multiLevelType w:val="multilevel"/>
    <w:tmpl w:val="C26405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51F6D10"/>
    <w:multiLevelType w:val="hybridMultilevel"/>
    <w:tmpl w:val="A1B42646"/>
    <w:lvl w:ilvl="0" w:tplc="901C11B4">
      <w:start w:val="1"/>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0F7632"/>
    <w:rsid w:val="0017198F"/>
    <w:rsid w:val="001B7C03"/>
    <w:rsid w:val="003527E4"/>
    <w:rsid w:val="003A5990"/>
    <w:rsid w:val="003C080E"/>
    <w:rsid w:val="004C239C"/>
    <w:rsid w:val="004D070E"/>
    <w:rsid w:val="005B291A"/>
    <w:rsid w:val="005D31ED"/>
    <w:rsid w:val="00655AC6"/>
    <w:rsid w:val="006E1086"/>
    <w:rsid w:val="00701AD3"/>
    <w:rsid w:val="007C6ECD"/>
    <w:rsid w:val="00974A0D"/>
    <w:rsid w:val="009B3805"/>
    <w:rsid w:val="009D41CC"/>
    <w:rsid w:val="00A33D9F"/>
    <w:rsid w:val="00BE3698"/>
    <w:rsid w:val="00C464B2"/>
    <w:rsid w:val="00C6255D"/>
    <w:rsid w:val="00E77E63"/>
    <w:rsid w:val="00E9423A"/>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1B7C03"/>
  </w:style>
  <w:style w:type="paragraph" w:styleId="Listparagraf">
    <w:name w:val="List Paragraph"/>
    <w:aliases w:val="Heading1"/>
    <w:basedOn w:val="Normal"/>
    <w:link w:val="ListparagrafCaracter"/>
    <w:uiPriority w:val="34"/>
    <w:qFormat/>
    <w:rsid w:val="001B7C03"/>
    <w:pPr>
      <w:spacing w:after="0" w:line="240" w:lineRule="auto"/>
      <w:ind w:left="720"/>
    </w:pPr>
    <w:rPr>
      <w:rFonts w:ascii="Trebuchet MS" w:eastAsia="Calibri" w:hAnsi="Trebuchet MS" w:cs="Times New Roman"/>
      <w:sz w:val="20"/>
      <w:szCs w:val="20"/>
      <w:lang w:val="en-US"/>
    </w:rPr>
  </w:style>
  <w:style w:type="character" w:customStyle="1" w:styleId="ListparagrafCaracter">
    <w:name w:val="Listă paragraf Caracter"/>
    <w:aliases w:val="Heading1 Caracter"/>
    <w:link w:val="Listparagraf"/>
    <w:uiPriority w:val="34"/>
    <w:locked/>
    <w:rsid w:val="001B7C03"/>
    <w:rPr>
      <w:rFonts w:ascii="Trebuchet MS" w:eastAsia="Calibri" w:hAnsi="Trebuchet MS" w:cs="Times New Roman"/>
      <w:sz w:val="20"/>
      <w:szCs w:val="20"/>
      <w:lang w:val="en-US"/>
    </w:rPr>
  </w:style>
  <w:style w:type="character" w:customStyle="1" w:styleId="sttpar">
    <w:name w:val="st_tpar"/>
    <w:rsid w:val="001B7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1B7C03"/>
  </w:style>
  <w:style w:type="paragraph" w:styleId="Listparagraf">
    <w:name w:val="List Paragraph"/>
    <w:aliases w:val="Heading1"/>
    <w:basedOn w:val="Normal"/>
    <w:link w:val="ListparagrafCaracter"/>
    <w:uiPriority w:val="34"/>
    <w:qFormat/>
    <w:rsid w:val="001B7C03"/>
    <w:pPr>
      <w:spacing w:after="0" w:line="240" w:lineRule="auto"/>
      <w:ind w:left="720"/>
    </w:pPr>
    <w:rPr>
      <w:rFonts w:ascii="Trebuchet MS" w:eastAsia="Calibri" w:hAnsi="Trebuchet MS" w:cs="Times New Roman"/>
      <w:sz w:val="20"/>
      <w:szCs w:val="20"/>
      <w:lang w:val="en-US"/>
    </w:rPr>
  </w:style>
  <w:style w:type="character" w:customStyle="1" w:styleId="ListparagrafCaracter">
    <w:name w:val="Listă paragraf Caracter"/>
    <w:aliases w:val="Heading1 Caracter"/>
    <w:link w:val="Listparagraf"/>
    <w:uiPriority w:val="34"/>
    <w:locked/>
    <w:rsid w:val="001B7C03"/>
    <w:rPr>
      <w:rFonts w:ascii="Trebuchet MS" w:eastAsia="Calibri" w:hAnsi="Trebuchet MS" w:cs="Times New Roman"/>
      <w:sz w:val="20"/>
      <w:szCs w:val="20"/>
      <w:lang w:val="en-US"/>
    </w:rPr>
  </w:style>
  <w:style w:type="character" w:customStyle="1" w:styleId="sttpar">
    <w:name w:val="st_tpar"/>
    <w:rsid w:val="001B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CFC7-1EA2-4B01-A429-277EC220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1389</Words>
  <Characters>7918</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6</cp:revision>
  <dcterms:created xsi:type="dcterms:W3CDTF">2019-01-14T12:16:00Z</dcterms:created>
  <dcterms:modified xsi:type="dcterms:W3CDTF">2019-01-23T13:32:00Z</dcterms:modified>
</cp:coreProperties>
</file>