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8A" w:rsidRPr="00612383" w:rsidRDefault="003D3B8A" w:rsidP="003D3B8A">
      <w:pPr>
        <w:shd w:val="clear" w:color="auto" w:fill="FFFFFF"/>
        <w:spacing w:after="0" w:line="240" w:lineRule="atLeast"/>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Referitor dosar</w:t>
      </w:r>
      <w:r>
        <w:rPr>
          <w:rFonts w:ascii="Times New Roman" w:eastAsia="Calibri" w:hAnsi="Times New Roman" w:cs="Times New Roman"/>
          <w:color w:val="000000" w:themeColor="text1"/>
          <w:sz w:val="24"/>
          <w:szCs w:val="24"/>
          <w:lang w:val="ro-RO"/>
        </w:rPr>
        <w:t xml:space="preserve"> </w:t>
      </w:r>
      <w:r w:rsidRPr="003D3B8A">
        <w:rPr>
          <w:rFonts w:ascii="Times New Roman" w:eastAsia="Calibri" w:hAnsi="Times New Roman" w:cs="Times New Roman"/>
          <w:color w:val="000000" w:themeColor="text1"/>
          <w:sz w:val="24"/>
          <w:szCs w:val="24"/>
          <w:lang w:val="ro-RO"/>
        </w:rPr>
        <w:t>10597/11.06.2018</w:t>
      </w:r>
    </w:p>
    <w:p w:rsidR="003D3B8A" w:rsidRPr="00612383" w:rsidRDefault="003D3B8A" w:rsidP="003D3B8A">
      <w:pPr>
        <w:shd w:val="clear" w:color="auto" w:fill="FFFFFF"/>
        <w:spacing w:after="0" w:line="240" w:lineRule="atLeast"/>
        <w:rPr>
          <w:rFonts w:ascii="Times New Roman" w:eastAsia="Calibri" w:hAnsi="Times New Roman" w:cs="Times New Roman"/>
          <w:b/>
          <w:color w:val="000000" w:themeColor="text1"/>
          <w:sz w:val="24"/>
          <w:szCs w:val="24"/>
          <w:lang w:val="ro-RO"/>
        </w:rPr>
      </w:pPr>
    </w:p>
    <w:p w:rsidR="003D3B8A" w:rsidRPr="00612383" w:rsidRDefault="003D3B8A" w:rsidP="003D3B8A">
      <w:pPr>
        <w:keepNext/>
        <w:tabs>
          <w:tab w:val="left" w:pos="2270"/>
          <w:tab w:val="center" w:pos="4936"/>
        </w:tabs>
        <w:spacing w:before="240" w:after="120"/>
        <w:outlineLvl w:val="0"/>
        <w:rPr>
          <w:rFonts w:ascii="Times New Roman" w:eastAsia="Times New Roman" w:hAnsi="Times New Roman" w:cs="Times New Roman"/>
          <w:b/>
          <w:bCs/>
          <w:color w:val="000000" w:themeColor="text1"/>
          <w:sz w:val="24"/>
          <w:szCs w:val="24"/>
          <w:lang w:val="ro-RO" w:eastAsia="ro-RO"/>
        </w:rPr>
      </w:pPr>
      <w:r w:rsidRPr="00612383">
        <w:rPr>
          <w:rFonts w:ascii="Times New Roman" w:eastAsia="Times New Roman" w:hAnsi="Times New Roman" w:cs="Times New Roman"/>
          <w:b/>
          <w:bCs/>
          <w:color w:val="000000" w:themeColor="text1"/>
          <w:kern w:val="32"/>
          <w:sz w:val="24"/>
          <w:szCs w:val="24"/>
          <w:lang w:val="ro-RO"/>
        </w:rPr>
        <w:tab/>
      </w:r>
      <w:r w:rsidRPr="00612383">
        <w:rPr>
          <w:rFonts w:ascii="Times New Roman" w:eastAsia="Times New Roman" w:hAnsi="Times New Roman" w:cs="Times New Roman"/>
          <w:b/>
          <w:bCs/>
          <w:color w:val="000000" w:themeColor="text1"/>
          <w:kern w:val="32"/>
          <w:sz w:val="24"/>
          <w:szCs w:val="24"/>
          <w:lang w:val="ro-RO"/>
        </w:rPr>
        <w:tab/>
        <w:t xml:space="preserve">    </w:t>
      </w:r>
      <w:r w:rsidRPr="00612383">
        <w:rPr>
          <w:rFonts w:ascii="Times New Roman" w:eastAsia="Times New Roman" w:hAnsi="Times New Roman" w:cs="Times New Roman"/>
          <w:b/>
          <w:color w:val="000000" w:themeColor="text1"/>
          <w:sz w:val="24"/>
          <w:szCs w:val="24"/>
          <w:lang w:val="ro-RO" w:eastAsia="ro-RO"/>
        </w:rPr>
        <w:t>DECIZIA ETAPEI DE ÎNCADRARE</w:t>
      </w:r>
      <w:r w:rsidRPr="00612383">
        <w:rPr>
          <w:rFonts w:ascii="Times New Roman" w:eastAsia="Times New Roman" w:hAnsi="Times New Roman" w:cs="Times New Roman"/>
          <w:b/>
          <w:bCs/>
          <w:color w:val="000000" w:themeColor="text1"/>
          <w:sz w:val="24"/>
          <w:szCs w:val="24"/>
          <w:lang w:val="ro-RO" w:eastAsia="ro-RO"/>
        </w:rPr>
        <w:t xml:space="preserve"> </w:t>
      </w:r>
    </w:p>
    <w:p w:rsidR="003D3B8A" w:rsidRPr="00612383" w:rsidRDefault="003D3B8A" w:rsidP="003D3B8A">
      <w:pPr>
        <w:keepNext/>
        <w:tabs>
          <w:tab w:val="center" w:pos="4987"/>
          <w:tab w:val="left" w:pos="7650"/>
        </w:tabs>
        <w:spacing w:after="0" w:line="240" w:lineRule="auto"/>
        <w:jc w:val="center"/>
        <w:outlineLvl w:val="1"/>
        <w:rPr>
          <w:rFonts w:ascii="Times New Roman" w:eastAsia="SimSun" w:hAnsi="Times New Roman" w:cs="Times New Roman"/>
          <w:b/>
          <w:bCs/>
          <w:iCs/>
          <w:color w:val="000000" w:themeColor="text1"/>
          <w:sz w:val="24"/>
          <w:szCs w:val="24"/>
          <w:lang w:val="ro-RO"/>
        </w:rPr>
      </w:pPr>
      <w:r w:rsidRPr="00612383">
        <w:rPr>
          <w:rFonts w:ascii="Times New Roman" w:eastAsia="SimSun" w:hAnsi="Times New Roman" w:cs="Times New Roman"/>
          <w:b/>
          <w:bCs/>
          <w:iCs/>
          <w:color w:val="000000" w:themeColor="text1"/>
          <w:sz w:val="24"/>
          <w:szCs w:val="24"/>
          <w:lang w:val="ro-RO"/>
        </w:rPr>
        <w:t>Nr.</w:t>
      </w:r>
    </w:p>
    <w:p w:rsidR="003D3B8A" w:rsidRPr="00612383" w:rsidRDefault="003D3B8A" w:rsidP="003D3B8A">
      <w:pPr>
        <w:autoSpaceDE w:val="0"/>
        <w:spacing w:after="0" w:line="240" w:lineRule="auto"/>
        <w:jc w:val="both"/>
        <w:rPr>
          <w:rFonts w:ascii="Times New Roman" w:eastAsia="Calibri" w:hAnsi="Times New Roman" w:cs="Times New Roman"/>
          <w:color w:val="000000" w:themeColor="text1"/>
          <w:sz w:val="24"/>
          <w:szCs w:val="24"/>
          <w:lang w:val="ro-RO"/>
        </w:rPr>
      </w:pPr>
    </w:p>
    <w:p w:rsidR="003D3B8A" w:rsidRPr="00612383" w:rsidRDefault="003D3B8A" w:rsidP="003D3B8A">
      <w:pPr>
        <w:autoSpaceDE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Ca urmare a solicitării de emitere a acordului de mediu adresate de</w:t>
      </w:r>
      <w:r>
        <w:rPr>
          <w:rFonts w:ascii="Times New Roman" w:eastAsia="Calibri" w:hAnsi="Times New Roman" w:cs="Times New Roman"/>
          <w:color w:val="000000" w:themeColor="text1"/>
          <w:sz w:val="24"/>
          <w:szCs w:val="24"/>
          <w:lang w:val="ro-RO"/>
        </w:rPr>
        <w:t xml:space="preserve"> </w:t>
      </w:r>
      <w:r w:rsidRPr="003D3B8A">
        <w:rPr>
          <w:rFonts w:ascii="Times New Roman" w:eastAsia="Calibri" w:hAnsi="Times New Roman" w:cs="Times New Roman"/>
          <w:b/>
          <w:color w:val="000000" w:themeColor="text1"/>
          <w:sz w:val="24"/>
          <w:szCs w:val="24"/>
          <w:lang w:val="ro-RO"/>
        </w:rPr>
        <w:t>M.B.</w:t>
      </w:r>
      <w:r>
        <w:rPr>
          <w:rFonts w:ascii="Times New Roman" w:eastAsia="Calibri" w:hAnsi="Times New Roman" w:cs="Times New Roman"/>
          <w:b/>
          <w:color w:val="000000" w:themeColor="text1"/>
          <w:sz w:val="24"/>
          <w:szCs w:val="24"/>
          <w:lang w:val="ro-RO"/>
        </w:rPr>
        <w:t xml:space="preserve"> </w:t>
      </w:r>
      <w:r w:rsidRPr="003D3B8A">
        <w:rPr>
          <w:rFonts w:ascii="Times New Roman" w:eastAsia="Calibri" w:hAnsi="Times New Roman" w:cs="Times New Roman"/>
          <w:b/>
          <w:sz w:val="24"/>
          <w:szCs w:val="24"/>
        </w:rPr>
        <w:t>BOZEȘAN</w:t>
      </w:r>
      <w:r w:rsidRPr="00037F01">
        <w:rPr>
          <w:rFonts w:ascii="Times New Roman" w:eastAsia="Calibri" w:hAnsi="Times New Roman" w:cs="Times New Roman"/>
          <w:b/>
          <w:sz w:val="24"/>
          <w:szCs w:val="24"/>
        </w:rPr>
        <w:t xml:space="preserve"> CON</w:t>
      </w:r>
      <w:r>
        <w:rPr>
          <w:rFonts w:ascii="Times New Roman" w:eastAsia="Calibri" w:hAnsi="Times New Roman" w:cs="Times New Roman"/>
          <w:b/>
          <w:sz w:val="24"/>
          <w:szCs w:val="24"/>
        </w:rPr>
        <w:t xml:space="preserve">STRUCȚII </w:t>
      </w:r>
      <w:r w:rsidRPr="00037F01">
        <w:rPr>
          <w:rFonts w:ascii="Times New Roman" w:eastAsia="Calibri" w:hAnsi="Times New Roman" w:cs="Times New Roman"/>
          <w:b/>
          <w:sz w:val="24"/>
          <w:szCs w:val="24"/>
        </w:rPr>
        <w:t>SRL</w:t>
      </w:r>
      <w:r w:rsidRPr="00037F01">
        <w:rPr>
          <w:rFonts w:ascii="Times New Roman" w:eastAsia="Calibri" w:hAnsi="Times New Roman" w:cs="Times New Roman"/>
          <w:sz w:val="24"/>
          <w:szCs w:val="24"/>
        </w:rPr>
        <w:t xml:space="preserve"> </w:t>
      </w:r>
      <w:r w:rsidRPr="00014D28">
        <w:rPr>
          <w:rFonts w:ascii="Times New Roman" w:eastAsia="Calibri" w:hAnsi="Times New Roman" w:cs="Times New Roman"/>
          <w:sz w:val="24"/>
          <w:szCs w:val="24"/>
          <w:lang w:val="ro-RO"/>
        </w:rPr>
        <w:t xml:space="preserve">din municipiul </w:t>
      </w:r>
      <w:r w:rsidRPr="00014D28">
        <w:rPr>
          <w:rFonts w:ascii="Times New Roman" w:eastAsia="Calibri" w:hAnsi="Times New Roman" w:cs="Times New Roman"/>
          <w:b/>
          <w:sz w:val="24"/>
          <w:szCs w:val="24"/>
          <w:lang w:val="ro-RO"/>
        </w:rPr>
        <w:t xml:space="preserve">Sibiu, </w:t>
      </w:r>
      <w:r w:rsidRPr="00014D28">
        <w:rPr>
          <w:rFonts w:ascii="Times New Roman" w:eastAsia="Calibri" w:hAnsi="Times New Roman" w:cs="Times New Roman"/>
          <w:sz w:val="24"/>
          <w:szCs w:val="24"/>
          <w:lang w:val="ro-RO"/>
        </w:rPr>
        <w:t xml:space="preserve">str. </w:t>
      </w:r>
      <w:proofErr w:type="spellStart"/>
      <w:r w:rsidRPr="00014D28">
        <w:rPr>
          <w:rFonts w:ascii="Times New Roman" w:eastAsia="Calibri" w:hAnsi="Times New Roman" w:cs="Times New Roman"/>
          <w:b/>
          <w:sz w:val="24"/>
          <w:szCs w:val="24"/>
          <w:lang w:val="ro-RO"/>
        </w:rPr>
        <w:t>Sibiel</w:t>
      </w:r>
      <w:proofErr w:type="spellEnd"/>
      <w:r w:rsidRPr="00014D28">
        <w:rPr>
          <w:rFonts w:ascii="Times New Roman" w:eastAsia="Calibri" w:hAnsi="Times New Roman" w:cs="Times New Roman"/>
          <w:b/>
          <w:sz w:val="24"/>
          <w:szCs w:val="24"/>
          <w:lang w:val="ro-RO"/>
        </w:rPr>
        <w:t>,</w:t>
      </w:r>
      <w:r w:rsidRPr="00014D28">
        <w:rPr>
          <w:rFonts w:ascii="Times New Roman" w:eastAsia="Calibri" w:hAnsi="Times New Roman" w:cs="Times New Roman"/>
          <w:sz w:val="24"/>
          <w:szCs w:val="24"/>
          <w:lang w:val="ro-RO"/>
        </w:rPr>
        <w:t xml:space="preserve"> nr. </w:t>
      </w:r>
      <w:r w:rsidRPr="00014D28">
        <w:rPr>
          <w:rFonts w:ascii="Times New Roman" w:eastAsia="Calibri" w:hAnsi="Times New Roman" w:cs="Times New Roman"/>
          <w:b/>
          <w:sz w:val="24"/>
          <w:szCs w:val="24"/>
          <w:lang w:val="ro-RO"/>
        </w:rPr>
        <w:t xml:space="preserve">5, </w:t>
      </w:r>
      <w:r w:rsidRPr="00014D28">
        <w:rPr>
          <w:rFonts w:ascii="Times New Roman" w:eastAsia="Calibri" w:hAnsi="Times New Roman" w:cs="Times New Roman"/>
          <w:sz w:val="24"/>
          <w:szCs w:val="24"/>
          <w:lang w:val="ro-RO"/>
        </w:rPr>
        <w:t>bl.</w:t>
      </w:r>
      <w:r w:rsidRPr="00014D28">
        <w:rPr>
          <w:rFonts w:ascii="Times New Roman" w:eastAsia="Calibri" w:hAnsi="Times New Roman" w:cs="Times New Roman"/>
          <w:b/>
          <w:sz w:val="24"/>
          <w:szCs w:val="24"/>
          <w:lang w:val="ro-RO"/>
        </w:rPr>
        <w:t xml:space="preserve"> 59</w:t>
      </w:r>
      <w:r w:rsidRPr="00014D28">
        <w:rPr>
          <w:rFonts w:ascii="Times New Roman" w:eastAsia="Calibri" w:hAnsi="Times New Roman" w:cs="Times New Roman"/>
          <w:sz w:val="24"/>
          <w:szCs w:val="24"/>
          <w:lang w:val="ro-RO"/>
        </w:rPr>
        <w:t>, ap.</w:t>
      </w:r>
      <w:r w:rsidRPr="00014D28">
        <w:rPr>
          <w:rFonts w:ascii="Times New Roman" w:eastAsia="Calibri" w:hAnsi="Times New Roman" w:cs="Times New Roman"/>
          <w:b/>
          <w:sz w:val="24"/>
          <w:szCs w:val="24"/>
          <w:lang w:val="ro-RO"/>
        </w:rPr>
        <w:t xml:space="preserve"> 20,  </w:t>
      </w:r>
      <w:r w:rsidRPr="00014D28">
        <w:rPr>
          <w:rFonts w:ascii="Times New Roman" w:eastAsia="Calibri" w:hAnsi="Times New Roman" w:cs="Times New Roman"/>
          <w:sz w:val="24"/>
          <w:szCs w:val="24"/>
          <w:lang w:val="ro-RO"/>
        </w:rPr>
        <w:t xml:space="preserve">pentru proiectul </w:t>
      </w:r>
      <w:r w:rsidRPr="00014D28">
        <w:rPr>
          <w:rFonts w:ascii="Times New Roman" w:eastAsia="Calibri" w:hAnsi="Times New Roman" w:cs="Times New Roman"/>
          <w:b/>
          <w:sz w:val="24"/>
          <w:szCs w:val="24"/>
          <w:lang w:val="ro-RO"/>
        </w:rPr>
        <w:t>Construire imobil locuințe colective P+E+ER, împrejmuire și branșamente utilități,</w:t>
      </w:r>
      <w:r w:rsidRPr="00014D28">
        <w:rPr>
          <w:rFonts w:ascii="Times New Roman" w:eastAsia="Calibri" w:hAnsi="Times New Roman" w:cs="Times New Roman"/>
          <w:sz w:val="24"/>
          <w:szCs w:val="24"/>
          <w:lang w:val="ro-RO"/>
        </w:rPr>
        <w:t xml:space="preserve"> propus a fi amplasat în loc. </w:t>
      </w:r>
      <w:r w:rsidRPr="00014D28">
        <w:rPr>
          <w:rFonts w:ascii="Times New Roman" w:eastAsia="Calibri" w:hAnsi="Times New Roman" w:cs="Times New Roman"/>
          <w:b/>
          <w:sz w:val="24"/>
          <w:szCs w:val="24"/>
          <w:lang w:val="ro-RO"/>
        </w:rPr>
        <w:t xml:space="preserve">Cisnădie, </w:t>
      </w:r>
      <w:r w:rsidRPr="00014D28">
        <w:rPr>
          <w:rFonts w:ascii="Times New Roman" w:eastAsia="Calibri" w:hAnsi="Times New Roman" w:cs="Times New Roman"/>
          <w:sz w:val="24"/>
          <w:szCs w:val="24"/>
          <w:lang w:val="ro-RO"/>
        </w:rPr>
        <w:t xml:space="preserve">str. </w:t>
      </w:r>
      <w:r w:rsidRPr="00014D28">
        <w:rPr>
          <w:rFonts w:ascii="Times New Roman" w:eastAsia="Calibri" w:hAnsi="Times New Roman" w:cs="Times New Roman"/>
          <w:b/>
          <w:sz w:val="24"/>
          <w:szCs w:val="24"/>
          <w:lang w:val="ro-RO"/>
        </w:rPr>
        <w:t xml:space="preserve">Marcel Iancu, </w:t>
      </w:r>
      <w:proofErr w:type="spellStart"/>
      <w:r w:rsidRPr="00014D28">
        <w:rPr>
          <w:rFonts w:ascii="Times New Roman" w:eastAsia="Calibri" w:hAnsi="Times New Roman" w:cs="Times New Roman"/>
          <w:b/>
          <w:sz w:val="24"/>
          <w:szCs w:val="24"/>
          <w:lang w:val="ro-RO"/>
        </w:rPr>
        <w:t>f.n</w:t>
      </w:r>
      <w:proofErr w:type="spellEnd"/>
      <w:r w:rsidRPr="00014D28">
        <w:rPr>
          <w:rFonts w:ascii="Times New Roman" w:eastAsia="Calibri" w:hAnsi="Times New Roman" w:cs="Times New Roman"/>
          <w:sz w:val="24"/>
          <w:szCs w:val="24"/>
          <w:lang w:val="ro-RO"/>
        </w:rPr>
        <w:t xml:space="preserve">., </w:t>
      </w:r>
      <w:r w:rsidRPr="00014D28">
        <w:rPr>
          <w:rFonts w:ascii="Times New Roman" w:eastAsia="Calibri" w:hAnsi="Times New Roman" w:cs="Times New Roman"/>
          <w:b/>
          <w:sz w:val="24"/>
          <w:szCs w:val="24"/>
          <w:lang w:val="ro-RO"/>
        </w:rPr>
        <w:t>CF 1111</w:t>
      </w:r>
      <w:r>
        <w:rPr>
          <w:rFonts w:ascii="Times New Roman" w:eastAsia="Calibri" w:hAnsi="Times New Roman" w:cs="Times New Roman"/>
          <w:b/>
          <w:sz w:val="24"/>
          <w:szCs w:val="24"/>
          <w:lang w:val="ro-RO"/>
        </w:rPr>
        <w:t>80</w:t>
      </w:r>
      <w:r w:rsidRPr="00014D28">
        <w:rPr>
          <w:rFonts w:ascii="Times New Roman" w:eastAsia="Calibri" w:hAnsi="Times New Roman" w:cs="Times New Roman"/>
          <w:b/>
          <w:sz w:val="24"/>
          <w:szCs w:val="24"/>
          <w:lang w:val="ro-RO"/>
        </w:rPr>
        <w:t>, nr. top. 1111</w:t>
      </w:r>
      <w:r>
        <w:rPr>
          <w:rFonts w:ascii="Times New Roman" w:eastAsia="Calibri" w:hAnsi="Times New Roman" w:cs="Times New Roman"/>
          <w:b/>
          <w:sz w:val="24"/>
          <w:szCs w:val="24"/>
          <w:lang w:val="ro-RO"/>
        </w:rPr>
        <w:t>80</w:t>
      </w:r>
      <w:r w:rsidRPr="00014D28">
        <w:rPr>
          <w:rFonts w:ascii="Times New Roman" w:eastAsia="Calibri" w:hAnsi="Times New Roman" w:cs="Times New Roman"/>
          <w:sz w:val="24"/>
          <w:szCs w:val="24"/>
          <w:lang w:val="ro-RO"/>
        </w:rPr>
        <w:t xml:space="preserve">, jud. </w:t>
      </w:r>
      <w:r w:rsidRPr="00014D28">
        <w:rPr>
          <w:rFonts w:ascii="Times New Roman" w:eastAsia="Calibri" w:hAnsi="Times New Roman" w:cs="Times New Roman"/>
          <w:b/>
          <w:sz w:val="24"/>
          <w:szCs w:val="24"/>
          <w:lang w:val="ro-RO"/>
        </w:rPr>
        <w:t>Sibiu</w:t>
      </w:r>
      <w:r w:rsidRPr="00612383">
        <w:rPr>
          <w:rFonts w:ascii="Times New Roman" w:eastAsia="Calibri" w:hAnsi="Times New Roman" w:cs="Times New Roman"/>
          <w:b/>
          <w:color w:val="000000" w:themeColor="text1"/>
          <w:sz w:val="24"/>
          <w:szCs w:val="24"/>
          <w:lang w:val="ro-RO"/>
        </w:rPr>
        <w:t xml:space="preserve">, </w:t>
      </w:r>
      <w:r w:rsidRPr="00612383">
        <w:rPr>
          <w:rFonts w:ascii="Times New Roman" w:eastAsia="Calibri" w:hAnsi="Times New Roman" w:cs="Times New Roman"/>
          <w:color w:val="000000" w:themeColor="text1"/>
          <w:sz w:val="24"/>
          <w:szCs w:val="24"/>
          <w:lang w:val="ro-RO"/>
        </w:rPr>
        <w:t>înregistrată la APM Sibiu cu nr.</w:t>
      </w:r>
      <w:r w:rsidRPr="00014D28">
        <w:rPr>
          <w:rFonts w:ascii="Times New Roman" w:eastAsia="Calibri" w:hAnsi="Times New Roman" w:cs="Times New Roman"/>
          <w:bCs/>
          <w:sz w:val="24"/>
          <w:szCs w:val="24"/>
        </w:rPr>
        <w:t xml:space="preserve"> </w:t>
      </w:r>
      <w:r w:rsidRPr="00037F01">
        <w:rPr>
          <w:rFonts w:ascii="Times New Roman" w:eastAsia="Calibri" w:hAnsi="Times New Roman" w:cs="Times New Roman"/>
          <w:bCs/>
          <w:sz w:val="24"/>
          <w:szCs w:val="24"/>
        </w:rPr>
        <w:t>1059</w:t>
      </w:r>
      <w:r>
        <w:rPr>
          <w:rFonts w:ascii="Times New Roman" w:eastAsia="Calibri" w:hAnsi="Times New Roman" w:cs="Times New Roman"/>
          <w:bCs/>
          <w:sz w:val="24"/>
          <w:szCs w:val="24"/>
        </w:rPr>
        <w:t>7/</w:t>
      </w:r>
      <w:r w:rsidRPr="00037F01">
        <w:rPr>
          <w:rFonts w:ascii="Times New Roman" w:eastAsia="Calibri" w:hAnsi="Times New Roman" w:cs="Times New Roman"/>
          <w:bCs/>
          <w:sz w:val="24"/>
          <w:szCs w:val="24"/>
        </w:rPr>
        <w:t>11.06.2018</w:t>
      </w:r>
      <w:r w:rsidRPr="00612383">
        <w:rPr>
          <w:rFonts w:ascii="Times New Roman" w:eastAsia="Calibri" w:hAnsi="Times New Roman" w:cs="Times New Roman"/>
          <w:color w:val="000000" w:themeColor="text1"/>
          <w:spacing w:val="-6"/>
          <w:sz w:val="24"/>
          <w:szCs w:val="24"/>
          <w:lang w:val="ro-RO"/>
        </w:rPr>
        <w:t>,</w:t>
      </w:r>
      <w:r w:rsidRPr="00612383">
        <w:rPr>
          <w:rFonts w:ascii="Times New Roman" w:eastAsia="Calibri" w:hAnsi="Times New Roman" w:cs="Times New Roman"/>
          <w:color w:val="000000" w:themeColor="text1"/>
          <w:sz w:val="24"/>
          <w:szCs w:val="24"/>
          <w:lang w:val="ro-RO"/>
        </w:rPr>
        <w:t xml:space="preserve"> precum și a completărilor înregistrate cu nr. 215</w:t>
      </w:r>
      <w:r>
        <w:rPr>
          <w:rFonts w:ascii="Times New Roman" w:eastAsia="Calibri" w:hAnsi="Times New Roman" w:cs="Times New Roman"/>
          <w:color w:val="000000" w:themeColor="text1"/>
          <w:sz w:val="24"/>
          <w:szCs w:val="24"/>
          <w:lang w:val="ro-RO"/>
        </w:rPr>
        <w:t>74</w:t>
      </w:r>
      <w:r w:rsidRPr="00612383">
        <w:rPr>
          <w:rFonts w:ascii="Times New Roman" w:eastAsia="Calibri" w:hAnsi="Times New Roman" w:cs="Times New Roman"/>
          <w:color w:val="000000" w:themeColor="text1"/>
          <w:sz w:val="24"/>
          <w:szCs w:val="24"/>
          <w:lang w:val="ro-RO"/>
        </w:rPr>
        <w:t>/13.12.2018, în baza:</w:t>
      </w:r>
    </w:p>
    <w:p w:rsidR="003D3B8A" w:rsidRPr="00612383" w:rsidRDefault="003D3B8A" w:rsidP="003D3B8A">
      <w:pPr>
        <w:numPr>
          <w:ilvl w:val="0"/>
          <w:numId w:val="1"/>
        </w:numPr>
        <w:autoSpaceDE w:val="0"/>
        <w:spacing w:after="0" w:line="240" w:lineRule="auto"/>
        <w:jc w:val="both"/>
        <w:rPr>
          <w:rFonts w:ascii="Times New Roman" w:eastAsia="Calibri" w:hAnsi="Times New Roman" w:cs="Times New Roman"/>
          <w:color w:val="000000" w:themeColor="text1"/>
          <w:sz w:val="24"/>
          <w:szCs w:val="24"/>
          <w:lang w:val="ro-RO" w:eastAsia="ro-RO"/>
        </w:rPr>
      </w:pPr>
      <w:r w:rsidRPr="00612383">
        <w:rPr>
          <w:rFonts w:ascii="Times New Roman" w:eastAsia="Calibri" w:hAnsi="Times New Roman" w:cs="Times New Roman"/>
          <w:b/>
          <w:color w:val="000000" w:themeColor="text1"/>
          <w:sz w:val="24"/>
          <w:szCs w:val="24"/>
          <w:lang w:val="ro-RO" w:eastAsia="ro-RO"/>
        </w:rPr>
        <w:t>Hotărârii Guvernului nr. 445/2009</w:t>
      </w:r>
      <w:r w:rsidRPr="00612383">
        <w:rPr>
          <w:rFonts w:ascii="Times New Roman" w:eastAsia="Calibri" w:hAnsi="Times New Roman" w:cs="Times New Roman"/>
          <w:color w:val="000000" w:themeColor="text1"/>
          <w:sz w:val="24"/>
          <w:szCs w:val="24"/>
          <w:lang w:val="ro-RO" w:eastAsia="ro-RO"/>
        </w:rPr>
        <w:t xml:space="preserve"> privind evaluarea impactului anumitor proiecte publice şi private asupra mediului, cu modificările şi completările şi ulterioare;</w:t>
      </w:r>
    </w:p>
    <w:p w:rsidR="003D3B8A" w:rsidRPr="00612383" w:rsidRDefault="003D3B8A" w:rsidP="003D3B8A">
      <w:pPr>
        <w:numPr>
          <w:ilvl w:val="0"/>
          <w:numId w:val="1"/>
        </w:numPr>
        <w:autoSpaceDE w:val="0"/>
        <w:spacing w:after="0" w:line="240" w:lineRule="auto"/>
        <w:jc w:val="both"/>
        <w:rPr>
          <w:rFonts w:ascii="Times New Roman" w:eastAsia="Calibri" w:hAnsi="Times New Roman" w:cs="Times New Roman"/>
          <w:color w:val="000000" w:themeColor="text1"/>
          <w:sz w:val="24"/>
          <w:szCs w:val="24"/>
          <w:lang w:val="ro-RO" w:eastAsia="ro-RO"/>
        </w:rPr>
      </w:pPr>
      <w:r w:rsidRPr="00612383">
        <w:rPr>
          <w:rFonts w:ascii="Times New Roman" w:eastAsia="Calibri" w:hAnsi="Times New Roman" w:cs="Times New Roman"/>
          <w:b/>
          <w:color w:val="000000" w:themeColor="text1"/>
          <w:sz w:val="24"/>
          <w:szCs w:val="24"/>
          <w:lang w:val="ro-RO"/>
        </w:rPr>
        <w:t>Ordonanţei de Urgenţă a Guvernului nr. 57/2007</w:t>
      </w:r>
      <w:r w:rsidRPr="00612383">
        <w:rPr>
          <w:rFonts w:ascii="Times New Roman" w:eastAsia="Calibri" w:hAnsi="Times New Roman" w:cs="Times New Roman"/>
          <w:color w:val="000000" w:themeColor="text1"/>
          <w:sz w:val="24"/>
          <w:szCs w:val="24"/>
          <w:lang w:val="ro-RO"/>
        </w:rPr>
        <w:t xml:space="preserve"> privind regimul ariilor naturale protejate, conservarea habitatelor naturale, a florei şi faunei </w:t>
      </w:r>
      <w:proofErr w:type="spellStart"/>
      <w:r w:rsidRPr="00612383">
        <w:rPr>
          <w:rFonts w:ascii="Times New Roman" w:eastAsia="Calibri" w:hAnsi="Times New Roman" w:cs="Times New Roman"/>
          <w:color w:val="000000" w:themeColor="text1"/>
          <w:sz w:val="24"/>
          <w:szCs w:val="24"/>
          <w:lang w:val="ro-RO"/>
        </w:rPr>
        <w:t>sǎlbatice</w:t>
      </w:r>
      <w:proofErr w:type="spellEnd"/>
      <w:r w:rsidRPr="00612383">
        <w:rPr>
          <w:rFonts w:ascii="Times New Roman" w:eastAsia="Calibri" w:hAnsi="Times New Roman" w:cs="Times New Roman"/>
          <w:color w:val="000000" w:themeColor="text1"/>
          <w:sz w:val="24"/>
          <w:szCs w:val="24"/>
          <w:lang w:val="ro-RO"/>
        </w:rPr>
        <w:t xml:space="preserve">, cu </w:t>
      </w:r>
      <w:proofErr w:type="spellStart"/>
      <w:r w:rsidRPr="00612383">
        <w:rPr>
          <w:rFonts w:ascii="Times New Roman" w:eastAsia="Calibri" w:hAnsi="Times New Roman" w:cs="Times New Roman"/>
          <w:color w:val="000000" w:themeColor="text1"/>
          <w:sz w:val="24"/>
          <w:szCs w:val="24"/>
          <w:lang w:val="ro-RO"/>
        </w:rPr>
        <w:t>modificǎrile</w:t>
      </w:r>
      <w:proofErr w:type="spellEnd"/>
      <w:r w:rsidRPr="00612383">
        <w:rPr>
          <w:rFonts w:ascii="Times New Roman" w:eastAsia="Calibri" w:hAnsi="Times New Roman" w:cs="Times New Roman"/>
          <w:color w:val="000000" w:themeColor="text1"/>
          <w:sz w:val="24"/>
          <w:szCs w:val="24"/>
          <w:lang w:val="ro-RO"/>
        </w:rPr>
        <w:t xml:space="preserve"> şi </w:t>
      </w:r>
      <w:proofErr w:type="spellStart"/>
      <w:r w:rsidRPr="00612383">
        <w:rPr>
          <w:rFonts w:ascii="Times New Roman" w:eastAsia="Calibri" w:hAnsi="Times New Roman" w:cs="Times New Roman"/>
          <w:color w:val="000000" w:themeColor="text1"/>
          <w:sz w:val="24"/>
          <w:szCs w:val="24"/>
          <w:lang w:val="ro-RO"/>
        </w:rPr>
        <w:t>completǎrile</w:t>
      </w:r>
      <w:proofErr w:type="spellEnd"/>
      <w:r w:rsidRPr="00612383">
        <w:rPr>
          <w:rFonts w:ascii="Times New Roman" w:eastAsia="Calibri" w:hAnsi="Times New Roman" w:cs="Times New Roman"/>
          <w:color w:val="000000" w:themeColor="text1"/>
          <w:sz w:val="24"/>
          <w:szCs w:val="24"/>
          <w:lang w:val="ro-RO"/>
        </w:rPr>
        <w:t xml:space="preserve"> ulterioare, aprobată prin </w:t>
      </w:r>
      <w:r w:rsidRPr="00612383">
        <w:rPr>
          <w:rFonts w:ascii="Times New Roman" w:eastAsia="Calibri" w:hAnsi="Times New Roman" w:cs="Times New Roman"/>
          <w:b/>
          <w:color w:val="000000" w:themeColor="text1"/>
          <w:sz w:val="24"/>
          <w:szCs w:val="24"/>
          <w:lang w:val="ro-RO"/>
        </w:rPr>
        <w:t>Legea nr. 49/2011</w:t>
      </w:r>
      <w:r w:rsidRPr="00612383">
        <w:rPr>
          <w:rFonts w:ascii="Times New Roman" w:eastAsia="Calibri" w:hAnsi="Times New Roman" w:cs="Times New Roman"/>
          <w:color w:val="000000" w:themeColor="text1"/>
          <w:sz w:val="24"/>
          <w:szCs w:val="24"/>
          <w:lang w:val="ro-RO"/>
        </w:rPr>
        <w:t>,</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autoritatea competentă pentru protecţia mediului APM Sibiu decide, ca urmare a consultărilor desfăşurate în cadrul şedinţei Comisiei de Analiză Tehnică din data de </w:t>
      </w:r>
      <w:r>
        <w:rPr>
          <w:rFonts w:ascii="Times New Roman" w:eastAsia="Calibri" w:hAnsi="Times New Roman" w:cs="Times New Roman"/>
          <w:color w:val="000000" w:themeColor="text1"/>
          <w:sz w:val="24"/>
          <w:szCs w:val="24"/>
          <w:lang w:val="ro-RO"/>
        </w:rPr>
        <w:t>08</w:t>
      </w:r>
      <w:r w:rsidRPr="00612383">
        <w:rPr>
          <w:rFonts w:ascii="Times New Roman" w:eastAsia="Calibri" w:hAnsi="Times New Roman" w:cs="Times New Roman"/>
          <w:color w:val="000000" w:themeColor="text1"/>
          <w:sz w:val="24"/>
          <w:szCs w:val="24"/>
          <w:lang w:val="ro-RO"/>
        </w:rPr>
        <w:t>.</w:t>
      </w:r>
      <w:r>
        <w:rPr>
          <w:rFonts w:ascii="Times New Roman" w:eastAsia="Calibri" w:hAnsi="Times New Roman" w:cs="Times New Roman"/>
          <w:color w:val="000000" w:themeColor="text1"/>
          <w:sz w:val="24"/>
          <w:szCs w:val="24"/>
          <w:lang w:val="ro-RO"/>
        </w:rPr>
        <w:t>0</w:t>
      </w:r>
      <w:r w:rsidRPr="00612383">
        <w:rPr>
          <w:rFonts w:ascii="Times New Roman" w:eastAsia="Calibri" w:hAnsi="Times New Roman" w:cs="Times New Roman"/>
          <w:color w:val="000000" w:themeColor="text1"/>
          <w:sz w:val="24"/>
          <w:szCs w:val="24"/>
          <w:lang w:val="ro-RO"/>
        </w:rPr>
        <w:t>1.201</w:t>
      </w:r>
      <w:r>
        <w:rPr>
          <w:rFonts w:ascii="Times New Roman" w:eastAsia="Calibri" w:hAnsi="Times New Roman" w:cs="Times New Roman"/>
          <w:color w:val="000000" w:themeColor="text1"/>
          <w:sz w:val="24"/>
          <w:szCs w:val="24"/>
          <w:lang w:val="ro-RO"/>
        </w:rPr>
        <w:t>9</w:t>
      </w:r>
      <w:r w:rsidRPr="00612383">
        <w:rPr>
          <w:rFonts w:ascii="Times New Roman" w:eastAsia="Calibri" w:hAnsi="Times New Roman" w:cs="Times New Roman"/>
          <w:color w:val="000000" w:themeColor="text1"/>
          <w:sz w:val="24"/>
          <w:szCs w:val="24"/>
          <w:lang w:val="ro-RO"/>
        </w:rPr>
        <w:t xml:space="preserve">, că proiectul </w:t>
      </w:r>
      <w:r w:rsidRPr="00612383">
        <w:rPr>
          <w:rFonts w:ascii="Times New Roman" w:eastAsia="Calibri" w:hAnsi="Times New Roman" w:cs="Times New Roman"/>
          <w:b/>
          <w:color w:val="000000" w:themeColor="text1"/>
          <w:sz w:val="24"/>
          <w:szCs w:val="24"/>
          <w:lang w:val="ro-RO"/>
        </w:rPr>
        <w:t>„</w:t>
      </w:r>
      <w:r w:rsidRPr="00014D28">
        <w:rPr>
          <w:rFonts w:ascii="Times New Roman" w:eastAsia="Calibri" w:hAnsi="Times New Roman" w:cs="Times New Roman"/>
          <w:b/>
          <w:sz w:val="24"/>
          <w:szCs w:val="24"/>
          <w:lang w:val="ro-RO"/>
        </w:rPr>
        <w:t>Construire imobil locuințe colective P+E+ER, împrejmuire și branșamente utilități</w:t>
      </w:r>
      <w:r w:rsidRPr="00612383">
        <w:rPr>
          <w:rFonts w:ascii="Times New Roman" w:eastAsia="Calibri" w:hAnsi="Times New Roman" w:cs="Times New Roman"/>
          <w:b/>
          <w:color w:val="000000" w:themeColor="text1"/>
          <w:sz w:val="24"/>
          <w:szCs w:val="24"/>
          <w:lang w:val="ro-RO"/>
        </w:rPr>
        <w:t>”</w:t>
      </w:r>
      <w:r w:rsidRPr="00612383">
        <w:rPr>
          <w:rFonts w:ascii="Times New Roman" w:eastAsia="Calibri" w:hAnsi="Times New Roman" w:cs="Times New Roman"/>
          <w:color w:val="000000" w:themeColor="text1"/>
          <w:sz w:val="24"/>
          <w:szCs w:val="24"/>
          <w:lang w:val="ro-RO"/>
        </w:rPr>
        <w:t xml:space="preserve">, </w:t>
      </w:r>
      <w:r w:rsidRPr="00612383">
        <w:rPr>
          <w:rFonts w:ascii="Times New Roman" w:eastAsia="Calibri" w:hAnsi="Times New Roman" w:cs="Times New Roman"/>
          <w:b/>
          <w:color w:val="000000" w:themeColor="text1"/>
          <w:sz w:val="24"/>
          <w:szCs w:val="24"/>
          <w:lang w:val="ro-RO"/>
        </w:rPr>
        <w:t>nu</w:t>
      </w:r>
      <w:r w:rsidRPr="00612383">
        <w:rPr>
          <w:rFonts w:ascii="Times New Roman" w:eastAsia="Calibri" w:hAnsi="Times New Roman" w:cs="Times New Roman"/>
          <w:color w:val="000000" w:themeColor="text1"/>
          <w:sz w:val="24"/>
          <w:szCs w:val="24"/>
          <w:lang w:val="ro-RO"/>
        </w:rPr>
        <w:t xml:space="preserve"> </w:t>
      </w:r>
      <w:r w:rsidRPr="00612383">
        <w:rPr>
          <w:rFonts w:ascii="Times New Roman" w:eastAsia="Calibri" w:hAnsi="Times New Roman" w:cs="Times New Roman"/>
          <w:b/>
          <w:color w:val="000000" w:themeColor="text1"/>
          <w:sz w:val="24"/>
          <w:szCs w:val="24"/>
          <w:lang w:val="ro-RO"/>
        </w:rPr>
        <w:t>se supune evaluării impactului asupra mediului şi nu se supune evaluării adecvate.</w:t>
      </w:r>
      <w:r w:rsidRPr="00612383">
        <w:rPr>
          <w:rFonts w:ascii="Times New Roman" w:eastAsia="Calibri" w:hAnsi="Times New Roman" w:cs="Times New Roman"/>
          <w:color w:val="000000" w:themeColor="text1"/>
          <w:sz w:val="24"/>
          <w:szCs w:val="24"/>
          <w:lang w:val="ro-RO"/>
        </w:rPr>
        <w:t xml:space="preserve">  </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    </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Justificarea prezentei decizii:</w:t>
      </w:r>
    </w:p>
    <w:p w:rsidR="003D3B8A" w:rsidRPr="00612383" w:rsidRDefault="003D3B8A" w:rsidP="003D3B8A">
      <w:pPr>
        <w:numPr>
          <w:ilvl w:val="0"/>
          <w:numId w:val="2"/>
        </w:numPr>
        <w:autoSpaceDE w:val="0"/>
        <w:autoSpaceDN w:val="0"/>
        <w:adjustRightInd w:val="0"/>
        <w:spacing w:after="0" w:line="240" w:lineRule="auto"/>
        <w:ind w:left="270" w:hanging="180"/>
        <w:jc w:val="both"/>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Motivele care au stat la baza luării deciziei etapei de încadrare în procedura de evaluare a impactului asupra mediului sunt următoarele:</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 proiectul se </w:t>
      </w:r>
      <w:proofErr w:type="spellStart"/>
      <w:r w:rsidRPr="00612383">
        <w:rPr>
          <w:rFonts w:ascii="Times New Roman" w:eastAsia="Calibri" w:hAnsi="Times New Roman" w:cs="Times New Roman"/>
          <w:color w:val="000000" w:themeColor="text1"/>
          <w:sz w:val="24"/>
          <w:szCs w:val="24"/>
          <w:lang w:val="ro-RO"/>
        </w:rPr>
        <w:t>ȋncadrează</w:t>
      </w:r>
      <w:proofErr w:type="spellEnd"/>
      <w:r w:rsidRPr="00612383">
        <w:rPr>
          <w:rFonts w:ascii="Times New Roman" w:eastAsia="Calibri" w:hAnsi="Times New Roman" w:cs="Times New Roman"/>
          <w:color w:val="000000" w:themeColor="text1"/>
          <w:sz w:val="24"/>
          <w:szCs w:val="24"/>
          <w:lang w:val="ro-RO"/>
        </w:rPr>
        <w:t xml:space="preserve"> </w:t>
      </w:r>
      <w:proofErr w:type="spellStart"/>
      <w:r w:rsidRPr="00612383">
        <w:rPr>
          <w:rFonts w:ascii="Times New Roman" w:eastAsia="Calibri" w:hAnsi="Times New Roman" w:cs="Times New Roman"/>
          <w:color w:val="000000" w:themeColor="text1"/>
          <w:sz w:val="24"/>
          <w:szCs w:val="24"/>
          <w:lang w:val="ro-RO"/>
        </w:rPr>
        <w:t>ȋn</w:t>
      </w:r>
      <w:proofErr w:type="spellEnd"/>
      <w:r w:rsidRPr="00612383">
        <w:rPr>
          <w:rFonts w:ascii="Times New Roman" w:eastAsia="Calibri" w:hAnsi="Times New Roman" w:cs="Times New Roman"/>
          <w:color w:val="000000" w:themeColor="text1"/>
          <w:sz w:val="24"/>
          <w:szCs w:val="24"/>
          <w:lang w:val="ro-RO"/>
        </w:rPr>
        <w:t xml:space="preserve"> prevederile H.G. nr. 445/2009 privind evaluarea impactului anumitor proiecte publice şi private asupra mediului, cu modificările ulterioare, anexa nr. 2 punctul: 1</w:t>
      </w:r>
      <w:r w:rsidRPr="00B63301">
        <w:rPr>
          <w:rFonts w:ascii="Times New Roman" w:eastAsia="Calibri" w:hAnsi="Times New Roman" w:cs="Times New Roman"/>
          <w:color w:val="000000" w:themeColor="text1"/>
          <w:sz w:val="24"/>
          <w:szCs w:val="24"/>
          <w:lang w:val="ro-RO"/>
        </w:rPr>
        <w:t>0</w:t>
      </w:r>
      <w:r w:rsidRPr="00612383">
        <w:rPr>
          <w:rFonts w:ascii="Times New Roman" w:eastAsia="Calibri" w:hAnsi="Times New Roman" w:cs="Times New Roman"/>
          <w:color w:val="000000" w:themeColor="text1"/>
          <w:sz w:val="24"/>
          <w:szCs w:val="24"/>
          <w:lang w:val="ro-RO"/>
        </w:rPr>
        <w:t xml:space="preserve">. </w:t>
      </w:r>
      <w:r w:rsidRPr="00B63301">
        <w:rPr>
          <w:rFonts w:ascii="Times New Roman" w:eastAsia="Calibri" w:hAnsi="Times New Roman" w:cs="Times New Roman"/>
          <w:color w:val="000000" w:themeColor="text1"/>
          <w:sz w:val="24"/>
          <w:szCs w:val="24"/>
          <w:lang w:val="ro-RO"/>
        </w:rPr>
        <w:t>b</w:t>
      </w:r>
      <w:r w:rsidRPr="00612383">
        <w:rPr>
          <w:rFonts w:ascii="Times New Roman" w:eastAsia="Calibri" w:hAnsi="Times New Roman" w:cs="Times New Roman"/>
          <w:color w:val="000000" w:themeColor="text1"/>
          <w:sz w:val="24"/>
          <w:szCs w:val="24"/>
          <w:lang w:val="ro-RO"/>
        </w:rPr>
        <w:t>);</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1. Caracteristicile proiectului</w:t>
      </w:r>
    </w:p>
    <w:p w:rsidR="003D3B8A" w:rsidRPr="00612383" w:rsidRDefault="003D3B8A" w:rsidP="003D3B8A">
      <w:pPr>
        <w:tabs>
          <w:tab w:val="left" w:pos="142"/>
        </w:tabs>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La identificarea caracteristicilor proiectului se iau în considerare următoarele aspecte:</w:t>
      </w:r>
    </w:p>
    <w:p w:rsidR="003D3B8A" w:rsidRDefault="003D3B8A" w:rsidP="003D3B8A">
      <w:pPr>
        <w:pStyle w:val="Listparagraf"/>
        <w:numPr>
          <w:ilvl w:val="0"/>
          <w:numId w:val="4"/>
        </w:numPr>
        <w:autoSpaceDE w:val="0"/>
        <w:autoSpaceDN w:val="0"/>
        <w:adjustRightInd w:val="0"/>
        <w:spacing w:after="0" w:line="240" w:lineRule="auto"/>
        <w:jc w:val="both"/>
        <w:rPr>
          <w:rFonts w:ascii="Times New Roman" w:eastAsia="Calibri" w:hAnsi="Times New Roman" w:cs="Times New Roman"/>
          <w:sz w:val="24"/>
          <w:szCs w:val="24"/>
          <w:lang w:val="ro-RO"/>
        </w:rPr>
      </w:pPr>
      <w:r w:rsidRPr="00B63301">
        <w:rPr>
          <w:rFonts w:ascii="Times New Roman" w:eastAsia="Calibri" w:hAnsi="Times New Roman" w:cs="Times New Roman"/>
          <w:color w:val="000000" w:themeColor="text1"/>
          <w:sz w:val="24"/>
          <w:szCs w:val="24"/>
          <w:lang w:val="ro-RO"/>
        </w:rPr>
        <w:t xml:space="preserve">mărimea proiectului: </w:t>
      </w:r>
      <w:r w:rsidRPr="00B63301">
        <w:rPr>
          <w:rFonts w:ascii="Times New Roman" w:eastAsia="Calibri" w:hAnsi="Times New Roman" w:cs="Times New Roman"/>
          <w:sz w:val="24"/>
          <w:szCs w:val="24"/>
          <w:lang w:val="ro-RO"/>
        </w:rPr>
        <w:t>parcela identificată prin CF 1111</w:t>
      </w:r>
      <w:r>
        <w:rPr>
          <w:rFonts w:ascii="Times New Roman" w:eastAsia="Calibri" w:hAnsi="Times New Roman" w:cs="Times New Roman"/>
          <w:sz w:val="24"/>
          <w:szCs w:val="24"/>
          <w:lang w:val="ro-RO"/>
        </w:rPr>
        <w:t>80</w:t>
      </w:r>
      <w:r w:rsidRPr="00B63301">
        <w:rPr>
          <w:rFonts w:ascii="Times New Roman" w:eastAsia="Calibri" w:hAnsi="Times New Roman" w:cs="Times New Roman"/>
          <w:sz w:val="24"/>
          <w:szCs w:val="24"/>
          <w:lang w:val="ro-RO"/>
        </w:rPr>
        <w:t>, nr. top. 1111</w:t>
      </w:r>
      <w:r>
        <w:rPr>
          <w:rFonts w:ascii="Times New Roman" w:eastAsia="Calibri" w:hAnsi="Times New Roman" w:cs="Times New Roman"/>
          <w:sz w:val="24"/>
          <w:szCs w:val="24"/>
          <w:lang w:val="ro-RO"/>
        </w:rPr>
        <w:t>80</w:t>
      </w:r>
      <w:r w:rsidRPr="00B63301">
        <w:rPr>
          <w:rFonts w:ascii="Times New Roman" w:eastAsia="Calibri" w:hAnsi="Times New Roman" w:cs="Times New Roman"/>
          <w:sz w:val="24"/>
          <w:szCs w:val="24"/>
          <w:lang w:val="ro-RO"/>
        </w:rPr>
        <w:t>, (suprafața teren 21</w:t>
      </w:r>
      <w:r>
        <w:rPr>
          <w:rFonts w:ascii="Times New Roman" w:eastAsia="Calibri" w:hAnsi="Times New Roman" w:cs="Times New Roman"/>
          <w:sz w:val="24"/>
          <w:szCs w:val="24"/>
          <w:lang w:val="ro-RO"/>
        </w:rPr>
        <w:t>5</w:t>
      </w:r>
      <w:r w:rsidRPr="00B63301">
        <w:rPr>
          <w:rFonts w:ascii="Times New Roman" w:eastAsia="Calibri" w:hAnsi="Times New Roman" w:cs="Times New Roman"/>
          <w:sz w:val="24"/>
          <w:szCs w:val="24"/>
          <w:lang w:val="ro-RO"/>
        </w:rPr>
        <w:t xml:space="preserve">9 mp) este încadrată în L2 – Subzona cu locuințe individuale și colective mici, folosință actuală teren arabil. Se propune construirea unui imobil pentru locuințe colective P+E+Er (24 apartamente) cu Sc= 800 mp, </w:t>
      </w:r>
      <w:proofErr w:type="spellStart"/>
      <w:r w:rsidRPr="00B63301">
        <w:rPr>
          <w:rFonts w:ascii="Times New Roman" w:eastAsia="Calibri" w:hAnsi="Times New Roman" w:cs="Times New Roman"/>
          <w:sz w:val="24"/>
          <w:szCs w:val="24"/>
          <w:lang w:val="ro-RO"/>
        </w:rPr>
        <w:t>Sd</w:t>
      </w:r>
      <w:proofErr w:type="spellEnd"/>
      <w:r w:rsidRPr="00B63301">
        <w:rPr>
          <w:rFonts w:ascii="Times New Roman" w:eastAsia="Calibri" w:hAnsi="Times New Roman" w:cs="Times New Roman"/>
          <w:sz w:val="24"/>
          <w:szCs w:val="24"/>
          <w:lang w:val="ro-RO"/>
        </w:rPr>
        <w:t>= 2080 mp, cu înălțime maximă 12 m; acces auto,</w:t>
      </w:r>
      <w:r>
        <w:rPr>
          <w:rFonts w:ascii="Times New Roman" w:eastAsia="Calibri" w:hAnsi="Times New Roman" w:cs="Times New Roman"/>
          <w:sz w:val="24"/>
          <w:szCs w:val="24"/>
          <w:lang w:val="ro-RO"/>
        </w:rPr>
        <w:t xml:space="preserve"> împrejmuire teren,</w:t>
      </w:r>
      <w:r w:rsidRPr="00B63301">
        <w:rPr>
          <w:rFonts w:ascii="Times New Roman" w:eastAsia="Calibri" w:hAnsi="Times New Roman" w:cs="Times New Roman"/>
          <w:sz w:val="24"/>
          <w:szCs w:val="24"/>
          <w:lang w:val="ro-RO"/>
        </w:rPr>
        <w:t xml:space="preserve"> </w:t>
      </w:r>
      <w:r w:rsidR="009A2C81">
        <w:rPr>
          <w:rFonts w:ascii="Times New Roman" w:eastAsia="Calibri" w:hAnsi="Times New Roman" w:cs="Times New Roman"/>
          <w:sz w:val="24"/>
          <w:szCs w:val="24"/>
          <w:lang w:val="ro-RO"/>
        </w:rPr>
        <w:t xml:space="preserve">parcări = 450 mp; </w:t>
      </w:r>
      <w:proofErr w:type="spellStart"/>
      <w:r w:rsidR="009A2C81">
        <w:rPr>
          <w:rFonts w:ascii="Times New Roman" w:eastAsia="Calibri" w:hAnsi="Times New Roman" w:cs="Times New Roman"/>
          <w:sz w:val="24"/>
          <w:szCs w:val="24"/>
          <w:lang w:val="ro-RO"/>
        </w:rPr>
        <w:t>Sverzi</w:t>
      </w:r>
      <w:proofErr w:type="spellEnd"/>
      <w:r w:rsidR="009A2C81">
        <w:rPr>
          <w:rFonts w:ascii="Times New Roman" w:eastAsia="Calibri" w:hAnsi="Times New Roman" w:cs="Times New Roman"/>
          <w:sz w:val="24"/>
          <w:szCs w:val="24"/>
          <w:lang w:val="ro-RO"/>
        </w:rPr>
        <w:t xml:space="preserve"> = 659 mp, </w:t>
      </w:r>
      <w:proofErr w:type="spellStart"/>
      <w:r w:rsidRPr="00B63301">
        <w:rPr>
          <w:rFonts w:ascii="Times New Roman" w:eastAsia="Calibri" w:hAnsi="Times New Roman" w:cs="Times New Roman"/>
          <w:sz w:val="24"/>
          <w:szCs w:val="24"/>
          <w:lang w:val="ro-RO"/>
        </w:rPr>
        <w:t>POTprop</w:t>
      </w:r>
      <w:proofErr w:type="spellEnd"/>
      <w:r w:rsidRPr="00B63301">
        <w:rPr>
          <w:rFonts w:ascii="Times New Roman" w:eastAsia="Calibri" w:hAnsi="Times New Roman" w:cs="Times New Roman"/>
          <w:sz w:val="24"/>
          <w:szCs w:val="24"/>
          <w:lang w:val="ro-RO"/>
        </w:rPr>
        <w:t xml:space="preserve"> = 36%, </w:t>
      </w:r>
      <w:proofErr w:type="spellStart"/>
      <w:r w:rsidRPr="00B63301">
        <w:rPr>
          <w:rFonts w:ascii="Times New Roman" w:eastAsia="Calibri" w:hAnsi="Times New Roman" w:cs="Times New Roman"/>
          <w:sz w:val="24"/>
          <w:szCs w:val="24"/>
          <w:lang w:val="ro-RO"/>
        </w:rPr>
        <w:t>CUTprop</w:t>
      </w:r>
      <w:proofErr w:type="spellEnd"/>
      <w:r w:rsidRPr="00B63301">
        <w:rPr>
          <w:rFonts w:ascii="Times New Roman" w:eastAsia="Calibri" w:hAnsi="Times New Roman" w:cs="Times New Roman"/>
          <w:sz w:val="24"/>
          <w:szCs w:val="24"/>
          <w:lang w:val="ro-RO"/>
        </w:rPr>
        <w:t xml:space="preserve"> = 0,9.</w:t>
      </w:r>
    </w:p>
    <w:p w:rsidR="003D3B8A" w:rsidRPr="00267023" w:rsidRDefault="003D3B8A" w:rsidP="003D3B8A">
      <w:pPr>
        <w:autoSpaceDE w:val="0"/>
        <w:autoSpaceDN w:val="0"/>
        <w:adjustRightInd w:val="0"/>
        <w:spacing w:after="0" w:line="240" w:lineRule="auto"/>
        <w:jc w:val="both"/>
        <w:rPr>
          <w:rFonts w:ascii="Times New Roman" w:eastAsia="Calibri" w:hAnsi="Times New Roman" w:cs="Times New Roman"/>
          <w:sz w:val="24"/>
          <w:szCs w:val="24"/>
          <w:lang w:val="ro-RO"/>
        </w:rPr>
      </w:pPr>
      <w:r w:rsidRPr="00267023">
        <w:rPr>
          <w:rFonts w:ascii="Times New Roman" w:eastAsia="Calibri" w:hAnsi="Times New Roman" w:cs="Times New Roman"/>
          <w:sz w:val="24"/>
          <w:szCs w:val="24"/>
          <w:lang w:val="ro-RO"/>
        </w:rPr>
        <w:t>Imobilul se va branșa/racorda la toate rețelele de utilități (alimentare cu apă, canalizare menajeră, energie electrică, gaz metan) existente în zonă – strada Marcel Iancu. Pentru proiect a fost emis avizul nr. 29</w:t>
      </w:r>
      <w:r>
        <w:rPr>
          <w:rFonts w:ascii="Times New Roman" w:eastAsia="Calibri" w:hAnsi="Times New Roman" w:cs="Times New Roman"/>
          <w:sz w:val="24"/>
          <w:szCs w:val="24"/>
          <w:lang w:val="ro-RO"/>
        </w:rPr>
        <w:t>8</w:t>
      </w:r>
      <w:r w:rsidRPr="00267023">
        <w:rPr>
          <w:rFonts w:ascii="Times New Roman" w:eastAsia="Calibri" w:hAnsi="Times New Roman" w:cs="Times New Roman"/>
          <w:sz w:val="24"/>
          <w:szCs w:val="24"/>
          <w:lang w:val="ro-RO"/>
        </w:rPr>
        <w:t>/13.06.2018 emis de AQUA PUR DAM SRL.</w:t>
      </w:r>
    </w:p>
    <w:p w:rsidR="003D3B8A" w:rsidRPr="00B63301" w:rsidRDefault="003D3B8A" w:rsidP="003D3B8A">
      <w:pPr>
        <w:autoSpaceDE w:val="0"/>
        <w:autoSpaceDN w:val="0"/>
        <w:adjustRightInd w:val="0"/>
        <w:spacing w:after="0" w:line="240" w:lineRule="auto"/>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Proiectul prevede organizare de șantier delimitată cu gard, ce cuprinde: container pentru muncitori, 2 toalete ecologice, punct PSI, spațiu depozitare materiale.</w:t>
      </w:r>
    </w:p>
    <w:p w:rsidR="003D3B8A" w:rsidRPr="00B63301" w:rsidRDefault="003D3B8A" w:rsidP="003D3B8A">
      <w:pPr>
        <w:pStyle w:val="Listparagraf"/>
        <w:numPr>
          <w:ilvl w:val="0"/>
          <w:numId w:val="4"/>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B63301">
        <w:rPr>
          <w:rFonts w:ascii="Times New Roman" w:eastAsia="Calibri" w:hAnsi="Times New Roman" w:cs="Times New Roman"/>
          <w:color w:val="000000" w:themeColor="text1"/>
          <w:sz w:val="24"/>
          <w:szCs w:val="24"/>
          <w:lang w:val="ro-RO"/>
        </w:rPr>
        <w:t xml:space="preserve">cumularea cu alte proiecte – proiectul propune construirea unor imobile cu regim redus de înălțime în vecinătatea unor locuințe existente </w:t>
      </w:r>
    </w:p>
    <w:p w:rsidR="003D3B8A" w:rsidRPr="00B63301" w:rsidRDefault="003D3B8A" w:rsidP="003D3B8A">
      <w:pPr>
        <w:pStyle w:val="Listparagraf"/>
        <w:numPr>
          <w:ilvl w:val="0"/>
          <w:numId w:val="4"/>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B63301">
        <w:rPr>
          <w:rFonts w:ascii="Times New Roman" w:eastAsia="Calibri" w:hAnsi="Times New Roman" w:cs="Times New Roman"/>
          <w:color w:val="000000" w:themeColor="text1"/>
          <w:sz w:val="24"/>
          <w:szCs w:val="24"/>
          <w:lang w:val="ro-RO"/>
        </w:rPr>
        <w:t>utilizarea resurselor naturale – în cantităţi limitate în etapa de realizare a proiectului: agregate minerale, combustibil.</w:t>
      </w:r>
    </w:p>
    <w:p w:rsidR="003D3B8A" w:rsidRPr="00100380" w:rsidRDefault="003D3B8A" w:rsidP="003D3B8A">
      <w:pPr>
        <w:pStyle w:val="Listparagraf"/>
        <w:numPr>
          <w:ilvl w:val="0"/>
          <w:numId w:val="4"/>
        </w:num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B63301">
        <w:rPr>
          <w:rFonts w:ascii="Times New Roman" w:eastAsia="Calibri" w:hAnsi="Times New Roman" w:cs="Times New Roman"/>
          <w:color w:val="000000" w:themeColor="text1"/>
          <w:sz w:val="24"/>
          <w:szCs w:val="24"/>
          <w:lang w:val="ro-RO"/>
        </w:rPr>
        <w:t>producţia de deşeuri – în perioada de construcţie vor rezulta</w:t>
      </w:r>
      <w:r>
        <w:rPr>
          <w:rFonts w:ascii="Times New Roman" w:eastAsia="Calibri" w:hAnsi="Times New Roman" w:cs="Times New Roman"/>
          <w:color w:val="000000" w:themeColor="text1"/>
          <w:sz w:val="24"/>
          <w:szCs w:val="24"/>
          <w:lang w:val="ro-RO"/>
        </w:rPr>
        <w:t xml:space="preserve"> deşeuri din construcţii </w:t>
      </w:r>
      <w:r w:rsidRPr="00100380">
        <w:rPr>
          <w:rFonts w:ascii="Times New Roman" w:eastAsia="Calibri" w:hAnsi="Times New Roman" w:cs="Times New Roman"/>
          <w:color w:val="000000" w:themeColor="text1"/>
          <w:sz w:val="24"/>
          <w:szCs w:val="24"/>
          <w:lang w:val="ro-RO"/>
        </w:rPr>
        <w:t xml:space="preserve">și deșeuri menajere, care vor fi gestionate prin societăţi autorizate; </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lastRenderedPageBreak/>
        <w:t>e)</w:t>
      </w:r>
      <w:r w:rsidRPr="00612383">
        <w:rPr>
          <w:rFonts w:ascii="Times New Roman" w:eastAsia="Calibri" w:hAnsi="Times New Roman" w:cs="Times New Roman"/>
          <w:color w:val="000000" w:themeColor="text1"/>
          <w:sz w:val="24"/>
          <w:szCs w:val="24"/>
          <w:lang w:val="ro-RO"/>
        </w:rPr>
        <w:t xml:space="preserve"> emisiile poluante, inclusiv zgomotul şi alte surse de disconfort – pe perioada execuției lucrărilor - emisiile generate sunt: zgomot, pulberi în suspensie, precum și un impact asupra solului și subsolului, temporar, nesemnificativ, reversibil;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 </w:t>
      </w:r>
      <w:r w:rsidRPr="00612383">
        <w:rPr>
          <w:rFonts w:ascii="Times New Roman" w:eastAsia="Calibri" w:hAnsi="Times New Roman" w:cs="Times New Roman"/>
          <w:b/>
          <w:color w:val="000000" w:themeColor="text1"/>
          <w:sz w:val="24"/>
          <w:szCs w:val="24"/>
          <w:lang w:val="ro-RO"/>
        </w:rPr>
        <w:t>f)</w:t>
      </w:r>
      <w:r w:rsidRPr="00612383">
        <w:rPr>
          <w:rFonts w:ascii="Times New Roman" w:eastAsia="Calibri" w:hAnsi="Times New Roman" w:cs="Times New Roman"/>
          <w:color w:val="000000" w:themeColor="text1"/>
          <w:sz w:val="24"/>
          <w:szCs w:val="24"/>
          <w:lang w:val="ro-RO"/>
        </w:rPr>
        <w:t xml:space="preserve"> riscul de accident, ţinându-se seama în special de substanţele şi de tehnologiile utilizate – se vor respecta normele de protecţia muncii, normativele tehnice de proiectare și execuție, precum și normativele P.S.I., în vigoare.</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2. Localizarea proiectului</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Se ia în considerare sensibilitatea mediului în zona geografică posibil a fi afectată de proiect, avându-se în vedere în special: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2.1. utilizarea existentă a terenului</w:t>
      </w:r>
      <w:r w:rsidRPr="00612383">
        <w:rPr>
          <w:rFonts w:ascii="Times New Roman" w:eastAsia="Calibri" w:hAnsi="Times New Roman" w:cs="Times New Roman"/>
          <w:color w:val="000000" w:themeColor="text1"/>
          <w:sz w:val="24"/>
          <w:szCs w:val="24"/>
          <w:lang w:val="ro-RO"/>
        </w:rPr>
        <w:t xml:space="preserve"> – Proiectul de dezvoltare este propus pe un teren cu folosința de curți construcții. Proiectul respectă dispoziţiile art. 71 din O.U.G. nr. 195/2005 privind protecţia mediului, cu modificările şi completările ulterioare. </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2.2.relativa abundenţă a resurselor naturale din zonă, calitatea şi capacitatea regenerativă a  acestora</w:t>
      </w:r>
      <w:r w:rsidRPr="00612383">
        <w:rPr>
          <w:rFonts w:ascii="Times New Roman" w:eastAsia="Calibri" w:hAnsi="Times New Roman" w:cs="Times New Roman"/>
          <w:color w:val="000000" w:themeColor="text1"/>
          <w:sz w:val="24"/>
          <w:szCs w:val="24"/>
          <w:lang w:val="ro-RO"/>
        </w:rPr>
        <w:t xml:space="preserve">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2.3. capacitatea de absorbţie a mediului, cu atenţie deosebită pentru</w:t>
      </w:r>
      <w:r w:rsidRPr="00612383">
        <w:rPr>
          <w:rFonts w:ascii="Times New Roman" w:eastAsia="Calibri" w:hAnsi="Times New Roman" w:cs="Times New Roman"/>
          <w:color w:val="000000" w:themeColor="text1"/>
          <w:sz w:val="24"/>
          <w:szCs w:val="24"/>
          <w:lang w:val="ro-RO"/>
        </w:rPr>
        <w:t>:</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a)</w:t>
      </w:r>
      <w:r w:rsidRPr="00612383">
        <w:rPr>
          <w:rFonts w:ascii="Times New Roman" w:eastAsia="Calibri" w:hAnsi="Times New Roman" w:cs="Times New Roman"/>
          <w:color w:val="000000" w:themeColor="text1"/>
          <w:sz w:val="24"/>
          <w:szCs w:val="24"/>
          <w:lang w:val="ro-RO"/>
        </w:rPr>
        <w:t xml:space="preserve"> zonele umede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b)</w:t>
      </w:r>
      <w:r w:rsidRPr="00612383">
        <w:rPr>
          <w:rFonts w:ascii="Times New Roman" w:eastAsia="Calibri" w:hAnsi="Times New Roman" w:cs="Times New Roman"/>
          <w:color w:val="000000" w:themeColor="text1"/>
          <w:sz w:val="24"/>
          <w:szCs w:val="24"/>
          <w:lang w:val="ro-RO"/>
        </w:rPr>
        <w:t xml:space="preserve"> zonele costiere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c)</w:t>
      </w:r>
      <w:r w:rsidRPr="00612383">
        <w:rPr>
          <w:rFonts w:ascii="Times New Roman" w:eastAsia="Calibri" w:hAnsi="Times New Roman" w:cs="Times New Roman"/>
          <w:color w:val="000000" w:themeColor="text1"/>
          <w:sz w:val="24"/>
          <w:szCs w:val="24"/>
          <w:lang w:val="ro-RO"/>
        </w:rPr>
        <w:t xml:space="preserve"> zonele montane si cele împădurite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d)</w:t>
      </w:r>
      <w:r w:rsidRPr="00612383">
        <w:rPr>
          <w:rFonts w:ascii="Times New Roman" w:eastAsia="Calibri" w:hAnsi="Times New Roman" w:cs="Times New Roman"/>
          <w:color w:val="000000" w:themeColor="text1"/>
          <w:sz w:val="24"/>
          <w:szCs w:val="24"/>
          <w:lang w:val="ro-RO"/>
        </w:rPr>
        <w:t xml:space="preserve"> parcurile şi rezervaţiile naturale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e)</w:t>
      </w:r>
      <w:r w:rsidRPr="00612383">
        <w:rPr>
          <w:rFonts w:ascii="Times New Roman" w:eastAsia="Calibri" w:hAnsi="Times New Roman" w:cs="Times New Roman"/>
          <w:color w:val="000000" w:themeColor="text1"/>
          <w:sz w:val="24"/>
          <w:szCs w:val="24"/>
          <w:lang w:val="ro-RO"/>
        </w:rPr>
        <w:t xml:space="preserve"> ariile clasificate sau zonele protejate prin legislaţia în vigoare, cum sunt: zone de protecţie a faunei piscicole, bazine piscicole naturale şi bazine piscicole amenajate etc.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f)</w:t>
      </w:r>
      <w:r w:rsidRPr="00612383">
        <w:rPr>
          <w:rFonts w:ascii="Times New Roman" w:eastAsia="Calibri" w:hAnsi="Times New Roman" w:cs="Times New Roman"/>
          <w:color w:val="000000" w:themeColor="text1"/>
          <w:sz w:val="24"/>
          <w:szCs w:val="24"/>
          <w:lang w:val="ro-RO"/>
        </w:rPr>
        <w:t xml:space="preserve">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g)</w:t>
      </w:r>
      <w:r w:rsidRPr="00612383">
        <w:rPr>
          <w:rFonts w:ascii="Times New Roman" w:eastAsia="Calibri" w:hAnsi="Times New Roman" w:cs="Times New Roman"/>
          <w:color w:val="000000" w:themeColor="text1"/>
          <w:sz w:val="24"/>
          <w:szCs w:val="24"/>
          <w:lang w:val="ro-RO"/>
        </w:rPr>
        <w:t xml:space="preserve"> ariile în care standardele de calitate a mediului stabilite de legislaţie au fost deja depăşite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h)</w:t>
      </w:r>
      <w:r w:rsidRPr="00612383">
        <w:rPr>
          <w:rFonts w:ascii="Times New Roman" w:eastAsia="Calibri" w:hAnsi="Times New Roman" w:cs="Times New Roman"/>
          <w:color w:val="000000" w:themeColor="text1"/>
          <w:sz w:val="24"/>
          <w:szCs w:val="24"/>
          <w:lang w:val="ro-RO"/>
        </w:rPr>
        <w:t xml:space="preserve"> ariile dens populate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 xml:space="preserve">i) </w:t>
      </w:r>
      <w:r w:rsidRPr="00612383">
        <w:rPr>
          <w:rFonts w:ascii="Times New Roman" w:eastAsia="Calibri" w:hAnsi="Times New Roman" w:cs="Times New Roman"/>
          <w:color w:val="000000" w:themeColor="text1"/>
          <w:sz w:val="24"/>
          <w:szCs w:val="24"/>
          <w:lang w:val="ro-RO"/>
        </w:rPr>
        <w:t>peisajele cu semnificaţie istorică, culturală şi arheologică – nu este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3. Caracteristicile impactului potenţial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Se iau în considerare efectele semnificative posibile ale proiectelor, în raport cu criteriile stabilite la pct. 1 şi 2, cu accent deosebit pe:</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a</w:t>
      </w:r>
      <w:r w:rsidRPr="00612383">
        <w:rPr>
          <w:rFonts w:ascii="Times New Roman" w:eastAsia="Calibri" w:hAnsi="Times New Roman" w:cs="Times New Roman"/>
          <w:color w:val="000000" w:themeColor="text1"/>
          <w:sz w:val="24"/>
          <w:szCs w:val="24"/>
          <w:lang w:val="ro-RO"/>
        </w:rPr>
        <w:t>) extinderea impactului: aria geografică şi numărul persoanelor afectate – impactul asupra mediului, pe perioada implementării proiectului și funcționării va fi local;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 xml:space="preserve">b) </w:t>
      </w:r>
      <w:r w:rsidRPr="00612383">
        <w:rPr>
          <w:rFonts w:ascii="Times New Roman" w:eastAsia="Calibri" w:hAnsi="Times New Roman" w:cs="Times New Roman"/>
          <w:color w:val="000000" w:themeColor="text1"/>
          <w:sz w:val="24"/>
          <w:szCs w:val="24"/>
          <w:lang w:val="ro-RO"/>
        </w:rPr>
        <w:t>natura transfrontalieră a impactului – nu e cazul;</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 xml:space="preserve">c) </w:t>
      </w:r>
      <w:r w:rsidRPr="00612383">
        <w:rPr>
          <w:rFonts w:ascii="Times New Roman" w:eastAsia="Calibri" w:hAnsi="Times New Roman" w:cs="Times New Roman"/>
          <w:color w:val="000000" w:themeColor="text1"/>
          <w:sz w:val="24"/>
          <w:szCs w:val="24"/>
          <w:lang w:val="ro-RO"/>
        </w:rPr>
        <w:t>mărimea şi complexitatea impactului – impact nesemnificativ, proiectul nu prevede lucrări de anvergură, cu impact semnificativ asupra factorilor de mediu;</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 xml:space="preserve">d) </w:t>
      </w:r>
      <w:r w:rsidRPr="00612383">
        <w:rPr>
          <w:rFonts w:ascii="Times New Roman" w:eastAsia="Calibri" w:hAnsi="Times New Roman" w:cs="Times New Roman"/>
          <w:color w:val="000000" w:themeColor="text1"/>
          <w:sz w:val="24"/>
          <w:szCs w:val="24"/>
          <w:lang w:val="ro-RO"/>
        </w:rPr>
        <w:t>probabilitatea impactului – în condiţiile respectării proiectului propus spre aprobare, a legislației de mediu în vigoare este puțin probabilă apariţia unui impact negativ asupra factorilor de mediului;</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 xml:space="preserve">e) </w:t>
      </w:r>
      <w:r w:rsidRPr="00612383">
        <w:rPr>
          <w:rFonts w:ascii="Times New Roman" w:eastAsia="Calibri" w:hAnsi="Times New Roman" w:cs="Times New Roman"/>
          <w:color w:val="000000" w:themeColor="text1"/>
          <w:sz w:val="24"/>
          <w:szCs w:val="24"/>
          <w:lang w:val="ro-RO"/>
        </w:rPr>
        <w:t>durata, frecvenţa şi reversibilitatea impactului –  impact nesemnificativ, de scurta durată pe perioada implementării proiectului;</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lastRenderedPageBreak/>
        <w:t>II. Motivele care au stat la baza luării deciziei etapei de încadrare în procedura de evaluare adecvată sunt următoarele:</w:t>
      </w:r>
    </w:p>
    <w:p w:rsidR="003D3B8A" w:rsidRPr="00612383" w:rsidRDefault="003D3B8A" w:rsidP="003D3B8A">
      <w:pPr>
        <w:spacing w:after="0" w:line="240" w:lineRule="auto"/>
        <w:jc w:val="both"/>
        <w:rPr>
          <w:rFonts w:ascii="Times New Roman" w:eastAsia="Times New Roman"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Proiectul propus nu este localizat în arii protejate, nu intră sub incidenţa art. 28 din O.U.G. </w:t>
      </w:r>
      <w:r w:rsidRPr="00612383">
        <w:rPr>
          <w:rFonts w:ascii="Times New Roman" w:eastAsia="Times New Roman" w:hAnsi="Times New Roman" w:cs="Times New Roman"/>
          <w:color w:val="000000" w:themeColor="text1"/>
          <w:sz w:val="24"/>
          <w:szCs w:val="24"/>
          <w:lang w:val="ro-RO"/>
        </w:rPr>
        <w:t>privind regimul ariilor naturale protejate, conservarea habitatelor naturale, a florei şi faunei sălbatice, cu modificările şi completările ulterioare.</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Condiţiile de realizare a proiectului:</w:t>
      </w:r>
    </w:p>
    <w:p w:rsidR="003D3B8A" w:rsidRPr="00612383" w:rsidRDefault="003D3B8A" w:rsidP="003D3B8A">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respectarea legislaţiei în vigoare în domeniul protecţiei mediului; </w:t>
      </w:r>
    </w:p>
    <w:p w:rsidR="003D3B8A" w:rsidRPr="00612383" w:rsidRDefault="003D3B8A" w:rsidP="003D3B8A">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executarea lucrărilor conform proiectului avizat, a memoriului tehnic elaborat conform Ord. nr. 135/2010, și a tuturor avizelor obținute;  </w:t>
      </w:r>
    </w:p>
    <w:p w:rsidR="003D3B8A" w:rsidRPr="00612383" w:rsidRDefault="003D3B8A" w:rsidP="003D3B8A">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nu se vor depozita materiale de construcţie sau deşeuri în afara perimetrului organizării de şantier;</w:t>
      </w:r>
    </w:p>
    <w:p w:rsidR="003D3B8A" w:rsidRPr="00612383" w:rsidRDefault="003D3B8A" w:rsidP="003D3B8A">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lang w:val="ro-RO"/>
        </w:rPr>
      </w:pPr>
      <w:r w:rsidRPr="00612383">
        <w:rPr>
          <w:rFonts w:ascii="Times New Roman" w:eastAsia="Calibri" w:hAnsi="Times New Roman" w:cs="Times New Roman"/>
          <w:color w:val="000000" w:themeColor="text1"/>
          <w:sz w:val="24"/>
          <w:szCs w:val="24"/>
          <w:lang w:val="ro-RO"/>
        </w:rPr>
        <w:t xml:space="preserve">se vor realiza spaţii special amenajate, pentru colectarea/stocarea temporară a deşeurilor rezultate în timpul lucrărilor de execuţie a proiectului; nu se va degrada mediul natural sau amenajat, prin depozitări necontrolate de deşeuri de orice fel;      </w:t>
      </w:r>
    </w:p>
    <w:p w:rsidR="003D3B8A" w:rsidRPr="00612383" w:rsidRDefault="003D3B8A" w:rsidP="003D3B8A">
      <w:pPr>
        <w:numPr>
          <w:ilvl w:val="0"/>
          <w:numId w:val="3"/>
        </w:numPr>
        <w:autoSpaceDE w:val="0"/>
        <w:autoSpaceDN w:val="0"/>
        <w:adjustRightInd w:val="0"/>
        <w:spacing w:after="0" w:line="240" w:lineRule="auto"/>
        <w:ind w:left="360"/>
        <w:contextualSpacing/>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se vor lua măsuri pentru evitarea poluării solului și subsolului cu carburanți sau ape uleioase urmarea operațiunilor de dezafectare/construcție;</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val="ro-RO"/>
        </w:rPr>
      </w:pP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Conform art.22, alin (1) din H.G. nr. 445/2009, titularul are obligaţia de a notifica în scris Agenţia pentru Protecţia Mediului Sibiu despre orice modificare a datelor /informaţiilor care au stat la baza luării deciziei etapei de încadrare.</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Conform art. 49 alin (3) şi (4) din Ordinul nr. 135/2010 privind aprobarea Metodologiei de evaluare a impactului asupra mediului pentru proiecte publice şi private, la finalizarea lucrărilor, veţi notifica Agenţia pentru Protecţia Mediului Sibiu în vederea efectuării unui control de specialitate pentru verificarea respectării prevederilor prezentei decizii. Procesul verbal întocmit în urma controlului se va anexa şi va face parte din procesul verbal de recepţie la terminarea lucrărilor.   </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r w:rsidRPr="00612383">
        <w:rPr>
          <w:rFonts w:ascii="Times New Roman" w:eastAsia="Calibri" w:hAnsi="Times New Roman" w:cs="Times New Roman"/>
          <w:color w:val="000000" w:themeColor="text1"/>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3D3B8A" w:rsidRPr="00612383" w:rsidRDefault="003D3B8A" w:rsidP="003D3B8A">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o-RO"/>
        </w:rPr>
      </w:pPr>
    </w:p>
    <w:p w:rsidR="003D3B8A" w:rsidRPr="00612383" w:rsidRDefault="003D3B8A" w:rsidP="003D3B8A">
      <w:pPr>
        <w:jc w:val="both"/>
        <w:rPr>
          <w:rFonts w:ascii="Times New Roman" w:eastAsia="Calibri" w:hAnsi="Times New Roman" w:cs="Times New Roman"/>
          <w:b/>
          <w:bCs/>
          <w:color w:val="000000" w:themeColor="text1"/>
          <w:sz w:val="24"/>
          <w:szCs w:val="24"/>
          <w:lang w:val="ro-RO"/>
        </w:rPr>
      </w:pPr>
      <w:r w:rsidRPr="00612383">
        <w:rPr>
          <w:rFonts w:ascii="Times New Roman" w:eastAsia="Calibri" w:hAnsi="Times New Roman" w:cs="Times New Roman"/>
          <w:b/>
          <w:bCs/>
          <w:color w:val="000000" w:themeColor="text1"/>
          <w:sz w:val="24"/>
          <w:szCs w:val="24"/>
          <w:lang w:val="ro-RO"/>
        </w:rPr>
        <w:t xml:space="preserve">Prezenta decizie a fost emisă în 3 (trei) exemplare originale, fiecare având un număr de </w:t>
      </w:r>
      <w:r>
        <w:rPr>
          <w:rFonts w:ascii="Times New Roman" w:eastAsia="Calibri" w:hAnsi="Times New Roman" w:cs="Times New Roman"/>
          <w:b/>
          <w:bCs/>
          <w:color w:val="000000" w:themeColor="text1"/>
          <w:sz w:val="24"/>
          <w:szCs w:val="24"/>
          <w:lang w:val="ro-RO"/>
        </w:rPr>
        <w:t>3</w:t>
      </w:r>
      <w:r w:rsidRPr="00612383">
        <w:rPr>
          <w:rFonts w:ascii="Times New Roman" w:eastAsia="Calibri" w:hAnsi="Times New Roman" w:cs="Times New Roman"/>
          <w:b/>
          <w:bCs/>
          <w:color w:val="000000" w:themeColor="text1"/>
          <w:sz w:val="24"/>
          <w:szCs w:val="24"/>
          <w:lang w:val="ro-RO"/>
        </w:rPr>
        <w:t xml:space="preserve"> (</w:t>
      </w:r>
      <w:r>
        <w:rPr>
          <w:rFonts w:ascii="Times New Roman" w:eastAsia="Calibri" w:hAnsi="Times New Roman" w:cs="Times New Roman"/>
          <w:b/>
          <w:bCs/>
          <w:color w:val="000000" w:themeColor="text1"/>
          <w:sz w:val="24"/>
          <w:szCs w:val="24"/>
          <w:lang w:val="ro-RO"/>
        </w:rPr>
        <w:t>trei</w:t>
      </w:r>
      <w:r w:rsidRPr="00612383">
        <w:rPr>
          <w:rFonts w:ascii="Times New Roman" w:eastAsia="Calibri" w:hAnsi="Times New Roman" w:cs="Times New Roman"/>
          <w:b/>
          <w:bCs/>
          <w:color w:val="000000" w:themeColor="text1"/>
          <w:sz w:val="24"/>
          <w:szCs w:val="24"/>
          <w:lang w:val="ro-RO"/>
        </w:rPr>
        <w:t xml:space="preserve">) pagini, semnate şi ştampilate: 1 ex. pentru solicitant, 2 ex. se arhivează la A.P.M. Sibiu.  </w:t>
      </w:r>
    </w:p>
    <w:p w:rsidR="003D3B8A" w:rsidRPr="00612383" w:rsidRDefault="003D3B8A" w:rsidP="003D3B8A">
      <w:pPr>
        <w:spacing w:after="0" w:line="240" w:lineRule="auto"/>
        <w:rPr>
          <w:rFonts w:ascii="Times New Roman" w:eastAsia="Calibri" w:hAnsi="Times New Roman" w:cs="Times New Roman"/>
          <w:b/>
          <w:color w:val="000000" w:themeColor="text1"/>
          <w:sz w:val="24"/>
          <w:szCs w:val="24"/>
          <w:lang w:val="ro-RO"/>
        </w:rPr>
      </w:pPr>
    </w:p>
    <w:p w:rsidR="003D3B8A" w:rsidRPr="00612383" w:rsidRDefault="003D3B8A" w:rsidP="003D3B8A">
      <w:pPr>
        <w:spacing w:after="0" w:line="240" w:lineRule="auto"/>
        <w:rPr>
          <w:rFonts w:ascii="Times New Roman" w:eastAsia="Calibri" w:hAnsi="Times New Roman" w:cs="Times New Roman"/>
          <w:b/>
          <w:color w:val="000000" w:themeColor="text1"/>
          <w:sz w:val="24"/>
          <w:szCs w:val="24"/>
          <w:lang w:val="ro-RO"/>
        </w:rPr>
      </w:pPr>
      <w:r>
        <w:rPr>
          <w:rFonts w:ascii="Times New Roman" w:eastAsia="Calibri" w:hAnsi="Times New Roman" w:cs="Times New Roman"/>
          <w:b/>
          <w:color w:val="000000" w:themeColor="text1"/>
          <w:sz w:val="24"/>
          <w:szCs w:val="24"/>
          <w:lang w:val="ro-RO"/>
        </w:rPr>
        <w:t xml:space="preserve"> </w:t>
      </w:r>
      <w:r w:rsidRPr="00612383">
        <w:rPr>
          <w:rFonts w:ascii="Times New Roman" w:eastAsia="Calibri" w:hAnsi="Times New Roman" w:cs="Times New Roman"/>
          <w:b/>
          <w:color w:val="000000" w:themeColor="text1"/>
          <w:sz w:val="24"/>
          <w:szCs w:val="24"/>
          <w:lang w:val="ro-RO"/>
        </w:rPr>
        <w:t>DIRECTOR EXECUTIV,</w:t>
      </w:r>
      <w:r w:rsidRPr="00612383">
        <w:rPr>
          <w:rFonts w:ascii="Times New Roman" w:eastAsia="Calibri" w:hAnsi="Times New Roman" w:cs="Times New Roman"/>
          <w:b/>
          <w:color w:val="000000" w:themeColor="text1"/>
          <w:sz w:val="24"/>
          <w:szCs w:val="24"/>
          <w:lang w:val="ro-RO"/>
        </w:rPr>
        <w:tab/>
        <w:t xml:space="preserve">                                          </w:t>
      </w:r>
      <w:r>
        <w:rPr>
          <w:rFonts w:ascii="Times New Roman" w:eastAsia="Calibri" w:hAnsi="Times New Roman" w:cs="Times New Roman"/>
          <w:b/>
          <w:color w:val="000000" w:themeColor="text1"/>
          <w:sz w:val="24"/>
          <w:szCs w:val="24"/>
          <w:lang w:val="ro-RO"/>
        </w:rPr>
        <w:t xml:space="preserve">           </w:t>
      </w:r>
      <w:r w:rsidRPr="00612383">
        <w:rPr>
          <w:rFonts w:ascii="Times New Roman" w:eastAsia="Calibri" w:hAnsi="Times New Roman" w:cs="Times New Roman"/>
          <w:b/>
          <w:color w:val="000000" w:themeColor="text1"/>
          <w:sz w:val="24"/>
          <w:szCs w:val="24"/>
          <w:lang w:val="ro-RO"/>
        </w:rPr>
        <w:t xml:space="preserve">p. ŞEF SERVICIU AVIZE,                       </w:t>
      </w:r>
    </w:p>
    <w:p w:rsidR="003D3B8A" w:rsidRPr="00612383" w:rsidRDefault="003D3B8A" w:rsidP="003D3B8A">
      <w:pPr>
        <w:spacing w:after="0" w:line="240" w:lineRule="auto"/>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 xml:space="preserve">       Ioan FRĂTICI                                                                  ACORDURI, AUTORIZAŢII,</w:t>
      </w:r>
    </w:p>
    <w:p w:rsidR="003D3B8A" w:rsidRPr="00612383" w:rsidRDefault="003D3B8A" w:rsidP="003D3B8A">
      <w:pPr>
        <w:spacing w:after="0" w:line="240" w:lineRule="auto"/>
        <w:ind w:left="6372"/>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 xml:space="preserve">      Livia MITEA</w:t>
      </w:r>
    </w:p>
    <w:p w:rsidR="003D3B8A" w:rsidRPr="00612383" w:rsidRDefault="003D3B8A" w:rsidP="003D3B8A">
      <w:pPr>
        <w:spacing w:after="0" w:line="240" w:lineRule="auto"/>
        <w:ind w:left="57"/>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 xml:space="preserve">                                                                               </w:t>
      </w:r>
    </w:p>
    <w:p w:rsidR="003D3B8A" w:rsidRPr="00612383" w:rsidRDefault="003D3B8A" w:rsidP="003D3B8A">
      <w:pPr>
        <w:spacing w:after="0" w:line="240" w:lineRule="auto"/>
        <w:ind w:left="57"/>
        <w:rPr>
          <w:rFonts w:ascii="Times New Roman" w:eastAsia="Calibri" w:hAnsi="Times New Roman" w:cs="Times New Roman"/>
          <w:b/>
          <w:color w:val="000000" w:themeColor="text1"/>
          <w:sz w:val="24"/>
          <w:szCs w:val="24"/>
          <w:lang w:val="ro-RO"/>
        </w:rPr>
      </w:pPr>
    </w:p>
    <w:p w:rsidR="003D3B8A" w:rsidRPr="00612383" w:rsidRDefault="003D3B8A" w:rsidP="003D3B8A">
      <w:pPr>
        <w:spacing w:after="0" w:line="240" w:lineRule="auto"/>
        <w:ind w:left="57"/>
        <w:rPr>
          <w:rFonts w:ascii="Times New Roman" w:eastAsia="Calibri" w:hAnsi="Times New Roman" w:cs="Times New Roman"/>
          <w:b/>
          <w:color w:val="000000" w:themeColor="text1"/>
          <w:sz w:val="24"/>
          <w:szCs w:val="24"/>
          <w:lang w:val="ro-RO"/>
        </w:rPr>
      </w:pPr>
    </w:p>
    <w:p w:rsidR="003D3B8A" w:rsidRPr="00612383" w:rsidRDefault="003D3B8A" w:rsidP="003D3B8A">
      <w:pPr>
        <w:spacing w:after="0" w:line="240" w:lineRule="auto"/>
        <w:ind w:left="57"/>
        <w:rPr>
          <w:rFonts w:ascii="Times New Roman" w:eastAsia="Calibri" w:hAnsi="Times New Roman" w:cs="Times New Roman"/>
          <w:b/>
          <w:color w:val="000000" w:themeColor="text1"/>
          <w:sz w:val="24"/>
          <w:szCs w:val="24"/>
          <w:lang w:val="ro-RO"/>
        </w:rPr>
      </w:pPr>
    </w:p>
    <w:p w:rsidR="003D3B8A" w:rsidRPr="00612383" w:rsidRDefault="003D3B8A" w:rsidP="003D3B8A">
      <w:pPr>
        <w:spacing w:after="0" w:line="240" w:lineRule="auto"/>
        <w:ind w:left="57"/>
        <w:rPr>
          <w:rFonts w:ascii="Times New Roman" w:eastAsia="Calibri" w:hAnsi="Times New Roman" w:cs="Times New Roman"/>
          <w:b/>
          <w:color w:val="000000" w:themeColor="text1"/>
          <w:sz w:val="24"/>
          <w:szCs w:val="24"/>
          <w:lang w:val="ro-RO"/>
        </w:rPr>
      </w:pPr>
    </w:p>
    <w:p w:rsidR="003D3B8A" w:rsidRPr="00612383" w:rsidRDefault="003D3B8A" w:rsidP="003D3B8A">
      <w:pPr>
        <w:spacing w:after="0" w:line="240" w:lineRule="auto"/>
        <w:ind w:left="57"/>
        <w:jc w:val="center"/>
        <w:rPr>
          <w:rFonts w:ascii="Times New Roman" w:eastAsia="Calibri" w:hAnsi="Times New Roman" w:cs="Times New Roman"/>
          <w:b/>
          <w:color w:val="000000" w:themeColor="text1"/>
          <w:sz w:val="24"/>
          <w:szCs w:val="24"/>
          <w:lang w:val="ro-RO"/>
        </w:rPr>
      </w:pPr>
      <w:r w:rsidRPr="00612383">
        <w:rPr>
          <w:rFonts w:ascii="Times New Roman" w:eastAsia="Calibri" w:hAnsi="Times New Roman" w:cs="Times New Roman"/>
          <w:b/>
          <w:color w:val="000000" w:themeColor="text1"/>
          <w:sz w:val="24"/>
          <w:szCs w:val="24"/>
          <w:lang w:val="ro-RO"/>
        </w:rPr>
        <w:t>ÎNTOCMIT,</w:t>
      </w:r>
    </w:p>
    <w:p w:rsidR="003D3B8A" w:rsidRPr="00612383" w:rsidRDefault="003D3B8A" w:rsidP="003D3B8A">
      <w:pPr>
        <w:jc w:val="center"/>
        <w:rPr>
          <w:color w:val="000000" w:themeColor="text1"/>
          <w:lang w:val="ro-RO"/>
        </w:rPr>
      </w:pPr>
      <w:r w:rsidRPr="00612383">
        <w:rPr>
          <w:rFonts w:ascii="Times New Roman" w:hAnsi="Times New Roman" w:cs="Times New Roman"/>
          <w:b/>
          <w:color w:val="000000" w:themeColor="text1"/>
          <w:sz w:val="24"/>
          <w:szCs w:val="24"/>
          <w:lang w:val="ro-RO"/>
        </w:rPr>
        <w:t>Simona ZAMBORI</w:t>
      </w:r>
    </w:p>
    <w:p w:rsidR="003D3B8A" w:rsidRPr="00612383" w:rsidRDefault="003D3B8A" w:rsidP="003D3B8A">
      <w:pPr>
        <w:rPr>
          <w:color w:val="000000" w:themeColor="text1"/>
          <w:lang w:val="ro-RO"/>
        </w:rPr>
      </w:pPr>
    </w:p>
    <w:sectPr w:rsidR="003D3B8A" w:rsidRPr="00612383" w:rsidSect="006C127C">
      <w:headerReference w:type="even" r:id="rId8"/>
      <w:headerReference w:type="default" r:id="rId9"/>
      <w:footerReference w:type="even" r:id="rId10"/>
      <w:footerReference w:type="default" r:id="rId11"/>
      <w:headerReference w:type="first" r:id="rId12"/>
      <w:footerReference w:type="first" r:id="rId13"/>
      <w:pgSz w:w="12240" w:h="15840" w:code="1"/>
      <w:pgMar w:top="1276" w:right="900" w:bottom="680" w:left="1440" w:header="28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66" w:rsidRDefault="009A2C81">
      <w:pPr>
        <w:spacing w:after="0" w:line="240" w:lineRule="auto"/>
      </w:pPr>
      <w:r>
        <w:separator/>
      </w:r>
    </w:p>
  </w:endnote>
  <w:endnote w:type="continuationSeparator" w:id="0">
    <w:p w:rsidR="00C22766" w:rsidRDefault="009A2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C3" w:rsidRDefault="00142BC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Pr="003C5BB7" w:rsidRDefault="00142BC3" w:rsidP="006E1539">
    <w:pPr>
      <w:pStyle w:val="Antet"/>
      <w:jc w:val="center"/>
      <w:rPr>
        <w:rFonts w:ascii="Times New Roman" w:hAnsi="Times New Roman" w:cs="Times New Roman"/>
        <w:b/>
        <w:color w:val="00214E"/>
        <w:sz w:val="24"/>
        <w:szCs w:val="24"/>
      </w:rPr>
    </w:pPr>
  </w:p>
  <w:p w:rsidR="00997A8D" w:rsidRPr="003C5BB7" w:rsidRDefault="00142BC3"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15pt;margin-top:-29.7pt;width:41.9pt;height:34.45pt;z-index:-251657728">
          <v:imagedata r:id="rId1" o:title=""/>
        </v:shape>
        <o:OLEObject Type="Embed" ProgID="CorelDRAW.Graphic.13" ShapeID="_x0000_s1025" DrawAspect="Content" ObjectID="_1608543300" r:id="rId2"/>
      </w:pict>
    </w:r>
    <w:r w:rsidR="003D3B8A" w:rsidRPr="003C5BB7">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5C982CCC" wp14:editId="54FB689F">
              <wp:simplePos x="0" y="0"/>
              <wp:positionH relativeFrom="column">
                <wp:posOffset>-142875</wp:posOffset>
              </wp:positionH>
              <wp:positionV relativeFrom="paragraph">
                <wp:posOffset>-60325</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4.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P2ScpgzAgAAUAQAAA4AAAAAAAAAAAAAAAAA&#10;LgIAAGRycy9lMm9Eb2MueG1sUEsBAi0AFAAGAAgAAAAhACX3/f3eAAAACQEAAA8AAAAAAAAAAAAA&#10;AAAAjQQAAGRycy9kb3ducmV2LnhtbFBLBQYAAAAABAAEAPMAAACYBQAAAAA=&#10;" strokecolor="#00214e" strokeweight="1.5pt"/>
          </w:pict>
        </mc:Fallback>
      </mc:AlternateContent>
    </w:r>
    <w:r w:rsidR="003D3B8A" w:rsidRPr="003C5BB7">
      <w:rPr>
        <w:rFonts w:ascii="Times New Roman" w:hAnsi="Times New Roman" w:cs="Times New Roman"/>
        <w:b/>
        <w:color w:val="00214E"/>
        <w:lang w:val="pt-BR"/>
      </w:rPr>
      <w:t>AGEN</w:t>
    </w:r>
    <w:r w:rsidR="003D3B8A" w:rsidRPr="003C5BB7">
      <w:rPr>
        <w:rFonts w:ascii="Times New Roman" w:hAnsi="Times New Roman" w:cs="Times New Roman"/>
        <w:b/>
        <w:color w:val="00214E"/>
      </w:rPr>
      <w:t>ŢIA PENTRU PROTECŢIA MEDIULUI SIBIU</w:t>
    </w:r>
  </w:p>
  <w:p w:rsidR="00997A8D" w:rsidRPr="003C5BB7" w:rsidRDefault="003D3B8A"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 xml:space="preserve">Str. </w:t>
    </w:r>
    <w:proofErr w:type="spellStart"/>
    <w:r w:rsidRPr="003C5BB7">
      <w:rPr>
        <w:rFonts w:ascii="Times New Roman" w:hAnsi="Times New Roman" w:cs="Times New Roman"/>
        <w:color w:val="00214E"/>
      </w:rPr>
      <w:t>Hipodromului</w:t>
    </w:r>
    <w:proofErr w:type="spellEnd"/>
    <w:r w:rsidRPr="003C5BB7">
      <w:rPr>
        <w:rFonts w:ascii="Times New Roman" w:hAnsi="Times New Roman" w:cs="Times New Roman"/>
        <w:color w:val="00214E"/>
      </w:rPr>
      <w:t xml:space="preserve"> </w:t>
    </w:r>
    <w:proofErr w:type="spellStart"/>
    <w:r w:rsidRPr="003C5BB7">
      <w:rPr>
        <w:rFonts w:ascii="Times New Roman" w:hAnsi="Times New Roman" w:cs="Times New Roman"/>
        <w:color w:val="00214E"/>
      </w:rPr>
      <w:t>nr</w:t>
    </w:r>
    <w:proofErr w:type="spellEnd"/>
    <w:r w:rsidRPr="003C5BB7">
      <w:rPr>
        <w:rFonts w:ascii="Times New Roman" w:hAnsi="Times New Roman" w:cs="Times New Roman"/>
        <w:color w:val="00214E"/>
      </w:rPr>
      <w:t xml:space="preserve">. </w:t>
    </w:r>
    <w:proofErr w:type="gramStart"/>
    <w:r w:rsidRPr="003C5BB7">
      <w:rPr>
        <w:rFonts w:ascii="Times New Roman" w:hAnsi="Times New Roman" w:cs="Times New Roman"/>
        <w:color w:val="00214E"/>
      </w:rPr>
      <w:t>2A .</w:t>
    </w:r>
    <w:proofErr w:type="gramEnd"/>
    <w:r w:rsidRPr="003C5BB7">
      <w:rPr>
        <w:rFonts w:ascii="Times New Roman" w:hAnsi="Times New Roman" w:cs="Times New Roman"/>
        <w:color w:val="00214E"/>
      </w:rPr>
      <w:t xml:space="preserve"> Tel: 0269.256.545; 0269.422.653; </w:t>
    </w:r>
    <w:proofErr w:type="spellStart"/>
    <w:r w:rsidRPr="003C5BB7">
      <w:rPr>
        <w:rFonts w:ascii="Times New Roman" w:hAnsi="Times New Roman" w:cs="Times New Roman"/>
        <w:color w:val="00214E"/>
      </w:rPr>
      <w:t>Serviciul</w:t>
    </w:r>
    <w:proofErr w:type="spellEnd"/>
    <w:r w:rsidRPr="003C5BB7">
      <w:rPr>
        <w:rFonts w:ascii="Times New Roman" w:hAnsi="Times New Roman" w:cs="Times New Roman"/>
        <w:color w:val="00214E"/>
      </w:rPr>
      <w:t xml:space="preserve"> </w:t>
    </w:r>
    <w:proofErr w:type="spellStart"/>
    <w:r w:rsidRPr="003C5BB7">
      <w:rPr>
        <w:rFonts w:ascii="Times New Roman" w:hAnsi="Times New Roman" w:cs="Times New Roman"/>
        <w:color w:val="00214E"/>
      </w:rPr>
      <w:t>Autorizări</w:t>
    </w:r>
    <w:proofErr w:type="spellEnd"/>
    <w:r w:rsidRPr="003C5BB7">
      <w:rPr>
        <w:rFonts w:ascii="Times New Roman" w:hAnsi="Times New Roman" w:cs="Times New Roman"/>
        <w:color w:val="00214E"/>
      </w:rPr>
      <w:t xml:space="preserve"> 0269.256.547</w:t>
    </w:r>
  </w:p>
  <w:p w:rsidR="00997A8D" w:rsidRPr="003C5BB7" w:rsidRDefault="003D3B8A" w:rsidP="00997A8D">
    <w:pPr>
      <w:pStyle w:val="Antet"/>
      <w:jc w:val="center"/>
      <w:rPr>
        <w:rFonts w:ascii="Times New Roman" w:hAnsi="Times New Roman" w:cs="Times New Roman"/>
        <w:lang w:val="pt-BR"/>
      </w:rPr>
    </w:pPr>
    <w:proofErr w:type="gramStart"/>
    <w:r w:rsidRPr="003C5BB7">
      <w:rPr>
        <w:rFonts w:ascii="Times New Roman" w:hAnsi="Times New Roman" w:cs="Times New Roman"/>
        <w:color w:val="00214E"/>
      </w:rPr>
      <w:t>Fax :</w:t>
    </w:r>
    <w:proofErr w:type="gramEnd"/>
    <w:r w:rsidRPr="003C5BB7">
      <w:rPr>
        <w:rFonts w:ascii="Times New Roman" w:hAnsi="Times New Roman" w:cs="Times New Roman"/>
        <w:color w:val="00214E"/>
      </w:rPr>
      <w:t xml:space="preserve"> 0269. 444.145; </w:t>
    </w:r>
    <w:r w:rsidRPr="003C5BB7">
      <w:rPr>
        <w:rFonts w:ascii="Times New Roman" w:hAnsi="Times New Roman" w:cs="Times New Roman"/>
      </w:rPr>
      <w:t>e-</w:t>
    </w:r>
    <w:proofErr w:type="gramStart"/>
    <w:r w:rsidRPr="003C5BB7">
      <w:rPr>
        <w:rFonts w:ascii="Times New Roman" w:hAnsi="Times New Roman" w:cs="Times New Roman"/>
      </w:rPr>
      <w:t>mail :</w:t>
    </w:r>
    <w:proofErr w:type="gramEnd"/>
    <w:r w:rsidRPr="003C5BB7">
      <w:rPr>
        <w:rFonts w:ascii="Times New Roman" w:hAnsi="Times New Roman" w:cs="Times New Roman"/>
      </w:rPr>
      <w:t xml:space="preserve">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142BC3" w:rsidP="0054432F">
    <w:pPr>
      <w:pStyle w:val="Antet"/>
      <w:jc w:val="center"/>
      <w:rPr>
        <w:rFonts w:ascii="Times New Roman" w:hAnsi="Times New Roman" w:cs="Times New Roman"/>
      </w:rPr>
    </w:pPr>
  </w:p>
  <w:p w:rsidR="00744E6F" w:rsidRDefault="003D3B8A" w:rsidP="0054432F">
    <w:pPr>
      <w:pStyle w:val="Subsol"/>
      <w:jc w:val="right"/>
    </w:pPr>
    <w:r>
      <w:fldChar w:fldCharType="begin"/>
    </w:r>
    <w:r>
      <w:instrText xml:space="preserve"> PAGE   \* MERGEFORMAT </w:instrText>
    </w:r>
    <w:r>
      <w:fldChar w:fldCharType="separate"/>
    </w:r>
    <w:r w:rsidR="00142BC3">
      <w:rPr>
        <w:noProof/>
      </w:rPr>
      <w:t>3</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8D" w:rsidRPr="003C5BB7" w:rsidRDefault="00142BC3" w:rsidP="00997A8D">
    <w:pPr>
      <w:tabs>
        <w:tab w:val="right" w:pos="9360"/>
      </w:tabs>
      <w:spacing w:after="0" w:line="240" w:lineRule="auto"/>
      <w:jc w:val="center"/>
      <w:rPr>
        <w:rFonts w:ascii="Times New Roman" w:hAnsi="Times New Roman" w:cs="Times New Roman"/>
        <w:b/>
        <w:color w:val="00214E"/>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15pt;margin-top:-29.7pt;width:41.9pt;height:34.45pt;z-index:-251656704">
          <v:imagedata r:id="rId1" o:title=""/>
        </v:shape>
        <o:OLEObject Type="Embed" ProgID="CorelDRAW.Graphic.13" ShapeID="_x0000_s1026" DrawAspect="Content" ObjectID="_1608543301" r:id="rId2"/>
      </w:pict>
    </w:r>
    <w:r w:rsidR="003D3B8A" w:rsidRPr="003C5BB7">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2EB40BBB" wp14:editId="4C32E152">
              <wp:simplePos x="0" y="0"/>
              <wp:positionH relativeFrom="column">
                <wp:posOffset>-142875</wp:posOffset>
              </wp:positionH>
              <wp:positionV relativeFrom="paragraph">
                <wp:posOffset>-60325</wp:posOffset>
              </wp:positionV>
              <wp:extent cx="6248400" cy="635"/>
              <wp:effectExtent l="0" t="0" r="19050" b="37465"/>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4.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" strokecolor="#00214e" strokeweight="1.5pt"/>
          </w:pict>
        </mc:Fallback>
      </mc:AlternateContent>
    </w:r>
    <w:r w:rsidR="003D3B8A" w:rsidRPr="003C5BB7">
      <w:rPr>
        <w:rFonts w:ascii="Times New Roman" w:hAnsi="Times New Roman" w:cs="Times New Roman"/>
        <w:b/>
        <w:color w:val="00214E"/>
        <w:lang w:val="pt-BR"/>
      </w:rPr>
      <w:t>AGEN</w:t>
    </w:r>
    <w:r w:rsidR="003D3B8A" w:rsidRPr="003C5BB7">
      <w:rPr>
        <w:rFonts w:ascii="Times New Roman" w:hAnsi="Times New Roman" w:cs="Times New Roman"/>
        <w:b/>
        <w:color w:val="00214E"/>
      </w:rPr>
      <w:t>ŢIA PENTRU PROTECŢIA MEDIULUI SIBIU</w:t>
    </w:r>
  </w:p>
  <w:p w:rsidR="00997A8D" w:rsidRPr="003C5BB7" w:rsidRDefault="003D3B8A" w:rsidP="00997A8D">
    <w:pPr>
      <w:tabs>
        <w:tab w:val="right" w:pos="9360"/>
      </w:tabs>
      <w:spacing w:after="0" w:line="240" w:lineRule="auto"/>
      <w:ind w:right="-1074"/>
      <w:jc w:val="center"/>
      <w:rPr>
        <w:rFonts w:ascii="Times New Roman" w:hAnsi="Times New Roman" w:cs="Times New Roman"/>
        <w:color w:val="00214E"/>
      </w:rPr>
    </w:pPr>
    <w:r w:rsidRPr="003C5BB7">
      <w:rPr>
        <w:rFonts w:ascii="Times New Roman" w:hAnsi="Times New Roman" w:cs="Times New Roman"/>
        <w:color w:val="00214E"/>
      </w:rPr>
      <w:t xml:space="preserve">Str. </w:t>
    </w:r>
    <w:proofErr w:type="spellStart"/>
    <w:r w:rsidRPr="003C5BB7">
      <w:rPr>
        <w:rFonts w:ascii="Times New Roman" w:hAnsi="Times New Roman" w:cs="Times New Roman"/>
        <w:color w:val="00214E"/>
      </w:rPr>
      <w:t>Hipodromului</w:t>
    </w:r>
    <w:proofErr w:type="spellEnd"/>
    <w:r w:rsidRPr="003C5BB7">
      <w:rPr>
        <w:rFonts w:ascii="Times New Roman" w:hAnsi="Times New Roman" w:cs="Times New Roman"/>
        <w:color w:val="00214E"/>
      </w:rPr>
      <w:t xml:space="preserve"> </w:t>
    </w:r>
    <w:proofErr w:type="spellStart"/>
    <w:r w:rsidRPr="003C5BB7">
      <w:rPr>
        <w:rFonts w:ascii="Times New Roman" w:hAnsi="Times New Roman" w:cs="Times New Roman"/>
        <w:color w:val="00214E"/>
      </w:rPr>
      <w:t>nr</w:t>
    </w:r>
    <w:proofErr w:type="spellEnd"/>
    <w:r w:rsidRPr="003C5BB7">
      <w:rPr>
        <w:rFonts w:ascii="Times New Roman" w:hAnsi="Times New Roman" w:cs="Times New Roman"/>
        <w:color w:val="00214E"/>
      </w:rPr>
      <w:t xml:space="preserve">. </w:t>
    </w:r>
    <w:proofErr w:type="gramStart"/>
    <w:r w:rsidRPr="003C5BB7">
      <w:rPr>
        <w:rFonts w:ascii="Times New Roman" w:hAnsi="Times New Roman" w:cs="Times New Roman"/>
        <w:color w:val="00214E"/>
      </w:rPr>
      <w:t>2A .</w:t>
    </w:r>
    <w:proofErr w:type="gramEnd"/>
    <w:r w:rsidRPr="003C5BB7">
      <w:rPr>
        <w:rFonts w:ascii="Times New Roman" w:hAnsi="Times New Roman" w:cs="Times New Roman"/>
        <w:color w:val="00214E"/>
      </w:rPr>
      <w:t xml:space="preserve"> Tel: 0269.256.545; 0269.422.653; </w:t>
    </w:r>
    <w:proofErr w:type="spellStart"/>
    <w:r w:rsidRPr="003C5BB7">
      <w:rPr>
        <w:rFonts w:ascii="Times New Roman" w:hAnsi="Times New Roman" w:cs="Times New Roman"/>
        <w:color w:val="00214E"/>
      </w:rPr>
      <w:t>Serviciul</w:t>
    </w:r>
    <w:proofErr w:type="spellEnd"/>
    <w:r w:rsidRPr="003C5BB7">
      <w:rPr>
        <w:rFonts w:ascii="Times New Roman" w:hAnsi="Times New Roman" w:cs="Times New Roman"/>
        <w:color w:val="00214E"/>
      </w:rPr>
      <w:t xml:space="preserve"> </w:t>
    </w:r>
    <w:proofErr w:type="spellStart"/>
    <w:r w:rsidRPr="003C5BB7">
      <w:rPr>
        <w:rFonts w:ascii="Times New Roman" w:hAnsi="Times New Roman" w:cs="Times New Roman"/>
        <w:color w:val="00214E"/>
      </w:rPr>
      <w:t>Autorizări</w:t>
    </w:r>
    <w:proofErr w:type="spellEnd"/>
    <w:r w:rsidRPr="003C5BB7">
      <w:rPr>
        <w:rFonts w:ascii="Times New Roman" w:hAnsi="Times New Roman" w:cs="Times New Roman"/>
        <w:color w:val="00214E"/>
      </w:rPr>
      <w:t xml:space="preserve"> 0269.256.547</w:t>
    </w:r>
  </w:p>
  <w:p w:rsidR="00997A8D" w:rsidRPr="003C5BB7" w:rsidRDefault="003D3B8A" w:rsidP="00997A8D">
    <w:pPr>
      <w:pStyle w:val="Antet"/>
      <w:jc w:val="center"/>
      <w:rPr>
        <w:rFonts w:ascii="Times New Roman" w:hAnsi="Times New Roman" w:cs="Times New Roman"/>
        <w:sz w:val="20"/>
        <w:szCs w:val="20"/>
        <w:lang w:val="pt-BR"/>
      </w:rPr>
    </w:pPr>
    <w:proofErr w:type="gramStart"/>
    <w:r w:rsidRPr="003C5BB7">
      <w:rPr>
        <w:rFonts w:ascii="Times New Roman" w:hAnsi="Times New Roman" w:cs="Times New Roman"/>
        <w:color w:val="00214E"/>
      </w:rPr>
      <w:t>Fax :</w:t>
    </w:r>
    <w:proofErr w:type="gramEnd"/>
    <w:r w:rsidRPr="003C5BB7">
      <w:rPr>
        <w:rFonts w:ascii="Times New Roman" w:hAnsi="Times New Roman" w:cs="Times New Roman"/>
        <w:color w:val="00214E"/>
      </w:rPr>
      <w:t xml:space="preserve"> 0269. 444.145; </w:t>
    </w:r>
    <w:r w:rsidRPr="003C5BB7">
      <w:rPr>
        <w:rFonts w:ascii="Times New Roman" w:hAnsi="Times New Roman" w:cs="Times New Roman"/>
      </w:rPr>
      <w:t>e-</w:t>
    </w:r>
    <w:proofErr w:type="gramStart"/>
    <w:r w:rsidRPr="003C5BB7">
      <w:rPr>
        <w:rFonts w:ascii="Times New Roman" w:hAnsi="Times New Roman" w:cs="Times New Roman"/>
      </w:rPr>
      <w:t>mail :</w:t>
    </w:r>
    <w:proofErr w:type="gramEnd"/>
    <w:r w:rsidRPr="003C5BB7">
      <w:rPr>
        <w:rFonts w:ascii="Times New Roman" w:hAnsi="Times New Roman" w:cs="Times New Roman"/>
      </w:rPr>
      <w:t xml:space="preserve"> </w:t>
    </w:r>
    <w:hyperlink r:id="rId3" w:history="1">
      <w:r w:rsidRPr="003C5BB7">
        <w:rPr>
          <w:rFonts w:ascii="Times New Roman" w:hAnsi="Times New Roman" w:cs="Times New Roman"/>
          <w:color w:val="0000FF"/>
          <w:u w:val="single"/>
        </w:rPr>
        <w:t>office@apmsb.anpm.ro</w:t>
      </w:r>
    </w:hyperlink>
    <w:r w:rsidRPr="003C5BB7">
      <w:rPr>
        <w:rFonts w:ascii="Times New Roman" w:hAnsi="Times New Roman" w:cs="Times New Roman"/>
      </w:rPr>
      <w:t xml:space="preserve">; </w:t>
    </w:r>
    <w:hyperlink r:id="rId4" w:history="1">
      <w:r w:rsidRPr="003C5BB7">
        <w:rPr>
          <w:rFonts w:ascii="Times New Roman" w:hAnsi="Times New Roman" w:cs="Times New Roman"/>
          <w:color w:val="0000FF"/>
          <w:u w:val="single"/>
        </w:rPr>
        <w:t>http://apmsb.anpm.ro</w:t>
      </w:r>
    </w:hyperlink>
  </w:p>
  <w:p w:rsidR="00744E6F" w:rsidRPr="003C5BB7" w:rsidRDefault="00142BC3">
    <w:pPr>
      <w:pStyle w:val="Subsol"/>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66" w:rsidRDefault="009A2C81">
      <w:pPr>
        <w:spacing w:after="0" w:line="240" w:lineRule="auto"/>
      </w:pPr>
      <w:r>
        <w:separator/>
      </w:r>
    </w:p>
  </w:footnote>
  <w:footnote w:type="continuationSeparator" w:id="0">
    <w:p w:rsidR="00C22766" w:rsidRDefault="009A2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C3" w:rsidRDefault="00142BC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E6F" w:rsidRDefault="00142BC3">
    <w:pPr>
      <w:pStyle w:val="Antet"/>
    </w:pPr>
  </w:p>
  <w:p w:rsidR="00744E6F" w:rsidRPr="00142CB8" w:rsidRDefault="003D3B8A">
    <w:pPr>
      <w:pStyle w:val="Antet"/>
      <w:rPr>
        <w:rFonts w:ascii="Times New Roman" w:hAnsi="Times New Roman"/>
        <w:i/>
        <w:sz w:val="18"/>
        <w:szCs w:val="18"/>
      </w:rPr>
    </w:pPr>
    <w:r>
      <w:rPr>
        <w:rFonts w:ascii="Times New Roman" w:hAnsi="Times New Roman"/>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BC3" w:rsidRPr="00142BC3" w:rsidRDefault="003D3B8A" w:rsidP="00142BC3">
    <w:pPr>
      <w:pStyle w:val="Antet"/>
      <w:tabs>
        <w:tab w:val="left" w:pos="9000"/>
      </w:tabs>
      <w:rPr>
        <w:rFonts w:ascii="Calibri" w:eastAsia="Calibri" w:hAnsi="Calibri" w:cs="Times New Roman"/>
        <w:lang w:val="it-IT"/>
      </w:rPr>
    </w:pPr>
    <w:r w:rsidRPr="00142BC3">
      <w:t xml:space="preserve"> </w:t>
    </w:r>
    <w:r w:rsidR="00142BC3" w:rsidRPr="00142BC3">
      <w:rPr>
        <w:rFonts w:ascii="Calibri" w:eastAsia="Calibri" w:hAnsi="Calibri" w:cs="Times New Roman"/>
        <w:noProof/>
      </w:rPr>
      <w:drawing>
        <wp:anchor distT="0" distB="0" distL="114300" distR="114300" simplePos="0" relativeHeight="251662848" behindDoc="0" locked="0" layoutInCell="1" allowOverlap="1" wp14:anchorId="24041092" wp14:editId="4AFC7FB7">
          <wp:simplePos x="0" y="0"/>
          <wp:positionH relativeFrom="column">
            <wp:posOffset>-143510</wp:posOffset>
          </wp:positionH>
          <wp:positionV relativeFrom="paragraph">
            <wp:posOffset>-5715</wp:posOffset>
          </wp:positionV>
          <wp:extent cx="859155" cy="850265"/>
          <wp:effectExtent l="0" t="0" r="0" b="6985"/>
          <wp:wrapSquare wrapText="bothSides"/>
          <wp:docPr id="5"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BC3" w:rsidRPr="00142BC3">
      <w:rPr>
        <w:rFonts w:ascii="Calibri" w:eastAsia="Calibri" w:hAnsi="Calibri" w:cs="Times New Roman"/>
        <w:noProof/>
      </w:rPr>
      <w:drawing>
        <wp:anchor distT="0" distB="0" distL="114300" distR="114300" simplePos="0" relativeHeight="251661824" behindDoc="0" locked="0" layoutInCell="1" allowOverlap="1" wp14:anchorId="53BC5EAE" wp14:editId="7C8912D2">
          <wp:simplePos x="0" y="0"/>
          <wp:positionH relativeFrom="column">
            <wp:posOffset>4978400</wp:posOffset>
          </wp:positionH>
          <wp:positionV relativeFrom="paragraph">
            <wp:posOffset>39370</wp:posOffset>
          </wp:positionV>
          <wp:extent cx="1311275" cy="699770"/>
          <wp:effectExtent l="0" t="0" r="3175" b="508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2BC3" w:rsidRPr="00142BC3">
      <w:rPr>
        <w:rFonts w:ascii="Calibri" w:eastAsia="Calibri" w:hAnsi="Calibri" w:cs="Times New Roman"/>
        <w:lang w:val="it-IT"/>
      </w:rPr>
      <w:t xml:space="preserve">                     </w:t>
    </w:r>
  </w:p>
  <w:p w:rsidR="00142BC3" w:rsidRPr="00142BC3" w:rsidRDefault="00142BC3" w:rsidP="00142BC3">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142BC3">
      <w:rPr>
        <w:rFonts w:ascii="Times New Roman" w:eastAsia="Calibri" w:hAnsi="Times New Roman" w:cs="Times New Roman"/>
        <w:b/>
        <w:sz w:val="28"/>
        <w:szCs w:val="28"/>
        <w:lang w:val="it-IT"/>
      </w:rPr>
      <w:t>Ministerul Mediului</w:t>
    </w:r>
  </w:p>
  <w:p w:rsidR="00142BC3" w:rsidRPr="00142BC3" w:rsidRDefault="00142BC3" w:rsidP="00142BC3">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142BC3">
      <w:rPr>
        <w:rFonts w:ascii="Times New Roman" w:eastAsia="Calibri" w:hAnsi="Times New Roman" w:cs="Times New Roman"/>
        <w:b/>
        <w:sz w:val="32"/>
        <w:szCs w:val="32"/>
        <w:lang w:val="it-IT"/>
      </w:rPr>
      <w:t>Agen</w:t>
    </w:r>
    <w:proofErr w:type="spellStart"/>
    <w:r w:rsidRPr="00142BC3">
      <w:rPr>
        <w:rFonts w:ascii="Times New Roman" w:eastAsia="Calibri" w:hAnsi="Times New Roman" w:cs="Times New Roman"/>
        <w:b/>
        <w:sz w:val="32"/>
        <w:szCs w:val="32"/>
        <w:lang w:val="ro-RO"/>
      </w:rPr>
      <w:t>ţia</w:t>
    </w:r>
    <w:proofErr w:type="spellEnd"/>
    <w:r w:rsidRPr="00142BC3">
      <w:rPr>
        <w:rFonts w:ascii="Times New Roman" w:eastAsia="Calibri" w:hAnsi="Times New Roman" w:cs="Times New Roman"/>
        <w:b/>
        <w:sz w:val="32"/>
        <w:szCs w:val="32"/>
        <w:lang w:val="ro-RO"/>
      </w:rPr>
      <w:t xml:space="preserve">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142BC3" w:rsidRPr="00142BC3" w:rsidTr="00566CD8">
      <w:trPr>
        <w:trHeight w:val="692"/>
      </w:trPr>
      <w:tc>
        <w:tcPr>
          <w:tcW w:w="10031" w:type="dxa"/>
          <w:tcBorders>
            <w:top w:val="single" w:sz="8" w:space="0" w:color="000000"/>
            <w:bottom w:val="single" w:sz="8" w:space="0" w:color="000000"/>
          </w:tcBorders>
          <w:shd w:val="clear" w:color="auto" w:fill="auto"/>
          <w:vAlign w:val="center"/>
        </w:tcPr>
        <w:p w:rsidR="00142BC3" w:rsidRPr="00142BC3" w:rsidRDefault="00142BC3" w:rsidP="00142BC3">
          <w:pPr>
            <w:spacing w:after="0" w:line="259" w:lineRule="auto"/>
            <w:ind w:left="-709"/>
            <w:jc w:val="center"/>
            <w:rPr>
              <w:rFonts w:ascii="Times New Roman" w:eastAsia="Calibri" w:hAnsi="Times New Roman" w:cs="Times New Roman"/>
              <w:b/>
              <w:bCs/>
              <w:color w:val="FFFFFF"/>
              <w:sz w:val="24"/>
              <w:szCs w:val="24"/>
              <w:lang w:val="fr-FR"/>
            </w:rPr>
          </w:pPr>
          <w:r w:rsidRPr="00142BC3">
            <w:rPr>
              <w:rFonts w:ascii="Times New Roman" w:eastAsia="Calibri" w:hAnsi="Times New Roman" w:cs="Times New Roman"/>
              <w:b/>
              <w:bCs/>
              <w:sz w:val="28"/>
              <w:szCs w:val="28"/>
              <w:lang w:val="fr-FR"/>
            </w:rPr>
            <w:t>AGENŢIA PENTRU PROTECŢIA MEDIULUI SIBIU</w:t>
          </w:r>
        </w:p>
      </w:tc>
    </w:tr>
  </w:tbl>
  <w:p w:rsidR="00744E6F" w:rsidRPr="00142BC3" w:rsidRDefault="00142BC3" w:rsidP="00142BC3">
    <w:pPr>
      <w:pStyle w:val="Antet"/>
    </w:pPr>
    <w:r>
      <w:t>Nr.</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3FF"/>
    <w:multiLevelType w:val="hybridMultilevel"/>
    <w:tmpl w:val="007AA972"/>
    <w:lvl w:ilvl="0" w:tplc="68423E9A">
      <w:start w:val="1"/>
      <w:numFmt w:val="upperRoman"/>
      <w:lvlText w:val="%1."/>
      <w:lvlJc w:val="left"/>
      <w:pPr>
        <w:ind w:left="3697" w:hanging="72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
    <w:nsid w:val="5B4A6564"/>
    <w:multiLevelType w:val="hybridMultilevel"/>
    <w:tmpl w:val="FE48C780"/>
    <w:lvl w:ilvl="0" w:tplc="902200FE">
      <w:numFmt w:val="bullet"/>
      <w:lvlText w:val="-"/>
      <w:lvlJc w:val="left"/>
      <w:pPr>
        <w:ind w:left="862" w:hanging="360"/>
      </w:pPr>
      <w:rPr>
        <w:rFonts w:ascii="Arial" w:eastAsia="Times New Roman" w:hAnsi="Arial" w:cs="Aria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
    <w:nsid w:val="5DBC41F8"/>
    <w:multiLevelType w:val="hybridMultilevel"/>
    <w:tmpl w:val="F43C3EC0"/>
    <w:lvl w:ilvl="0" w:tplc="0418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487B70"/>
    <w:multiLevelType w:val="hybridMultilevel"/>
    <w:tmpl w:val="9CD2A540"/>
    <w:lvl w:ilvl="0" w:tplc="AEE059B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F"/>
    <w:rsid w:val="00000CE7"/>
    <w:rsid w:val="00010660"/>
    <w:rsid w:val="00011675"/>
    <w:rsid w:val="00020FFD"/>
    <w:rsid w:val="0002624C"/>
    <w:rsid w:val="00027A69"/>
    <w:rsid w:val="00030E89"/>
    <w:rsid w:val="000360CD"/>
    <w:rsid w:val="00044EF5"/>
    <w:rsid w:val="00045989"/>
    <w:rsid w:val="0006270C"/>
    <w:rsid w:val="0008189F"/>
    <w:rsid w:val="00086EF2"/>
    <w:rsid w:val="000917AF"/>
    <w:rsid w:val="000B0EA3"/>
    <w:rsid w:val="000B53BF"/>
    <w:rsid w:val="000C7A83"/>
    <w:rsid w:val="000D6A59"/>
    <w:rsid w:val="000E3D80"/>
    <w:rsid w:val="000F01E7"/>
    <w:rsid w:val="000F28D0"/>
    <w:rsid w:val="000F3A47"/>
    <w:rsid w:val="0012249C"/>
    <w:rsid w:val="00123DCF"/>
    <w:rsid w:val="001244A2"/>
    <w:rsid w:val="00124BD1"/>
    <w:rsid w:val="001317F0"/>
    <w:rsid w:val="001361ED"/>
    <w:rsid w:val="00142BC3"/>
    <w:rsid w:val="0015328C"/>
    <w:rsid w:val="001552D5"/>
    <w:rsid w:val="00160B78"/>
    <w:rsid w:val="001623A9"/>
    <w:rsid w:val="00162664"/>
    <w:rsid w:val="0017181C"/>
    <w:rsid w:val="0017687C"/>
    <w:rsid w:val="001A3770"/>
    <w:rsid w:val="001B6701"/>
    <w:rsid w:val="001B727B"/>
    <w:rsid w:val="001C04C3"/>
    <w:rsid w:val="001C6BC3"/>
    <w:rsid w:val="001D6582"/>
    <w:rsid w:val="001D7AF4"/>
    <w:rsid w:val="001E000D"/>
    <w:rsid w:val="0020263B"/>
    <w:rsid w:val="00205656"/>
    <w:rsid w:val="00213061"/>
    <w:rsid w:val="00240191"/>
    <w:rsid w:val="0024396C"/>
    <w:rsid w:val="00282995"/>
    <w:rsid w:val="00284117"/>
    <w:rsid w:val="00286926"/>
    <w:rsid w:val="00292045"/>
    <w:rsid w:val="002B2C8F"/>
    <w:rsid w:val="002D0787"/>
    <w:rsid w:val="00302672"/>
    <w:rsid w:val="00314E9B"/>
    <w:rsid w:val="003361AF"/>
    <w:rsid w:val="0034043F"/>
    <w:rsid w:val="0034407A"/>
    <w:rsid w:val="00347C46"/>
    <w:rsid w:val="003532CD"/>
    <w:rsid w:val="00355413"/>
    <w:rsid w:val="00362CEC"/>
    <w:rsid w:val="003D3B8A"/>
    <w:rsid w:val="004108FA"/>
    <w:rsid w:val="00412A62"/>
    <w:rsid w:val="00420D47"/>
    <w:rsid w:val="0042336A"/>
    <w:rsid w:val="00435F8E"/>
    <w:rsid w:val="00440578"/>
    <w:rsid w:val="00445988"/>
    <w:rsid w:val="004508DC"/>
    <w:rsid w:val="00453C43"/>
    <w:rsid w:val="0047202B"/>
    <w:rsid w:val="00474E64"/>
    <w:rsid w:val="00496F7D"/>
    <w:rsid w:val="004A372B"/>
    <w:rsid w:val="004B03EF"/>
    <w:rsid w:val="004C67EE"/>
    <w:rsid w:val="004D2098"/>
    <w:rsid w:val="004D3115"/>
    <w:rsid w:val="004E5E21"/>
    <w:rsid w:val="004F503F"/>
    <w:rsid w:val="004F59C0"/>
    <w:rsid w:val="00521668"/>
    <w:rsid w:val="00522FFC"/>
    <w:rsid w:val="00525628"/>
    <w:rsid w:val="00535FB8"/>
    <w:rsid w:val="0054155F"/>
    <w:rsid w:val="005575EF"/>
    <w:rsid w:val="005576D8"/>
    <w:rsid w:val="00587FF5"/>
    <w:rsid w:val="005B025C"/>
    <w:rsid w:val="005C3E0E"/>
    <w:rsid w:val="005F5016"/>
    <w:rsid w:val="00612E30"/>
    <w:rsid w:val="006210BE"/>
    <w:rsid w:val="00621515"/>
    <w:rsid w:val="00623845"/>
    <w:rsid w:val="00655FAD"/>
    <w:rsid w:val="00666945"/>
    <w:rsid w:val="00691EED"/>
    <w:rsid w:val="00695FC0"/>
    <w:rsid w:val="00696041"/>
    <w:rsid w:val="006A56EC"/>
    <w:rsid w:val="006C0268"/>
    <w:rsid w:val="006C1A27"/>
    <w:rsid w:val="006C588D"/>
    <w:rsid w:val="006D4AA8"/>
    <w:rsid w:val="006D4F0F"/>
    <w:rsid w:val="00700F61"/>
    <w:rsid w:val="00704E5A"/>
    <w:rsid w:val="00727125"/>
    <w:rsid w:val="00732DD7"/>
    <w:rsid w:val="007408D4"/>
    <w:rsid w:val="0074449C"/>
    <w:rsid w:val="0076171A"/>
    <w:rsid w:val="00766CF3"/>
    <w:rsid w:val="00773303"/>
    <w:rsid w:val="00781722"/>
    <w:rsid w:val="007A03F1"/>
    <w:rsid w:val="007A7466"/>
    <w:rsid w:val="007B0AAE"/>
    <w:rsid w:val="007D0764"/>
    <w:rsid w:val="007E325C"/>
    <w:rsid w:val="007E3ACE"/>
    <w:rsid w:val="008139E7"/>
    <w:rsid w:val="00821C7A"/>
    <w:rsid w:val="0082580A"/>
    <w:rsid w:val="00840B8D"/>
    <w:rsid w:val="00841269"/>
    <w:rsid w:val="00855E8A"/>
    <w:rsid w:val="008573F2"/>
    <w:rsid w:val="008655AA"/>
    <w:rsid w:val="008B4122"/>
    <w:rsid w:val="008B6CED"/>
    <w:rsid w:val="008D7B55"/>
    <w:rsid w:val="008E303F"/>
    <w:rsid w:val="008E7F6F"/>
    <w:rsid w:val="008F110B"/>
    <w:rsid w:val="00901639"/>
    <w:rsid w:val="00903A0C"/>
    <w:rsid w:val="00905637"/>
    <w:rsid w:val="00910A2A"/>
    <w:rsid w:val="00910E35"/>
    <w:rsid w:val="009128AB"/>
    <w:rsid w:val="00916C8E"/>
    <w:rsid w:val="009308A6"/>
    <w:rsid w:val="009516FC"/>
    <w:rsid w:val="00956DB6"/>
    <w:rsid w:val="00982534"/>
    <w:rsid w:val="00992F64"/>
    <w:rsid w:val="009A2C81"/>
    <w:rsid w:val="009A50BA"/>
    <w:rsid w:val="009A77C9"/>
    <w:rsid w:val="009B423A"/>
    <w:rsid w:val="009D74B9"/>
    <w:rsid w:val="009E6269"/>
    <w:rsid w:val="009E7126"/>
    <w:rsid w:val="009F1C11"/>
    <w:rsid w:val="009F4FD6"/>
    <w:rsid w:val="00A22294"/>
    <w:rsid w:val="00A230B7"/>
    <w:rsid w:val="00A32010"/>
    <w:rsid w:val="00A36615"/>
    <w:rsid w:val="00A4144D"/>
    <w:rsid w:val="00A63D07"/>
    <w:rsid w:val="00A8538C"/>
    <w:rsid w:val="00A87C85"/>
    <w:rsid w:val="00A9552E"/>
    <w:rsid w:val="00A96B92"/>
    <w:rsid w:val="00AA24EB"/>
    <w:rsid w:val="00AB2FDC"/>
    <w:rsid w:val="00AC28CC"/>
    <w:rsid w:val="00AE60B0"/>
    <w:rsid w:val="00AF194A"/>
    <w:rsid w:val="00AF4F58"/>
    <w:rsid w:val="00B01E8F"/>
    <w:rsid w:val="00B049D5"/>
    <w:rsid w:val="00B06C43"/>
    <w:rsid w:val="00B11F36"/>
    <w:rsid w:val="00B24F5F"/>
    <w:rsid w:val="00B33C01"/>
    <w:rsid w:val="00B52C97"/>
    <w:rsid w:val="00B55F1B"/>
    <w:rsid w:val="00B85B47"/>
    <w:rsid w:val="00B948D2"/>
    <w:rsid w:val="00BA458C"/>
    <w:rsid w:val="00BB2DEB"/>
    <w:rsid w:val="00BD13E8"/>
    <w:rsid w:val="00C22766"/>
    <w:rsid w:val="00C44B22"/>
    <w:rsid w:val="00C4584E"/>
    <w:rsid w:val="00C710B0"/>
    <w:rsid w:val="00C865D1"/>
    <w:rsid w:val="00CA1E53"/>
    <w:rsid w:val="00CB5DC3"/>
    <w:rsid w:val="00CC1768"/>
    <w:rsid w:val="00CD759A"/>
    <w:rsid w:val="00CE2D06"/>
    <w:rsid w:val="00CE4285"/>
    <w:rsid w:val="00CE6A78"/>
    <w:rsid w:val="00CF5C82"/>
    <w:rsid w:val="00D379C7"/>
    <w:rsid w:val="00D40A31"/>
    <w:rsid w:val="00D4222F"/>
    <w:rsid w:val="00D5696F"/>
    <w:rsid w:val="00D82CAD"/>
    <w:rsid w:val="00D86E91"/>
    <w:rsid w:val="00DA02B0"/>
    <w:rsid w:val="00DC21D4"/>
    <w:rsid w:val="00DF0D9C"/>
    <w:rsid w:val="00E04C33"/>
    <w:rsid w:val="00E13A66"/>
    <w:rsid w:val="00E13AE6"/>
    <w:rsid w:val="00E30CAC"/>
    <w:rsid w:val="00E34A31"/>
    <w:rsid w:val="00E53181"/>
    <w:rsid w:val="00E62324"/>
    <w:rsid w:val="00E63C62"/>
    <w:rsid w:val="00E850EE"/>
    <w:rsid w:val="00E9109F"/>
    <w:rsid w:val="00E91A40"/>
    <w:rsid w:val="00EA2612"/>
    <w:rsid w:val="00EA2878"/>
    <w:rsid w:val="00EA7026"/>
    <w:rsid w:val="00EC6D48"/>
    <w:rsid w:val="00ED2C29"/>
    <w:rsid w:val="00EE3680"/>
    <w:rsid w:val="00F05AC9"/>
    <w:rsid w:val="00F14B5B"/>
    <w:rsid w:val="00F37014"/>
    <w:rsid w:val="00F6230F"/>
    <w:rsid w:val="00F65BA3"/>
    <w:rsid w:val="00F72541"/>
    <w:rsid w:val="00F75339"/>
    <w:rsid w:val="00F77AE3"/>
    <w:rsid w:val="00F9061D"/>
    <w:rsid w:val="00F914A0"/>
    <w:rsid w:val="00FA39F8"/>
    <w:rsid w:val="00FA7879"/>
    <w:rsid w:val="00FB09A6"/>
    <w:rsid w:val="00FB48DE"/>
    <w:rsid w:val="00FC3EF4"/>
    <w:rsid w:val="00FE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8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D3B8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3D3B8A"/>
  </w:style>
  <w:style w:type="paragraph" w:styleId="Subsol">
    <w:name w:val="footer"/>
    <w:basedOn w:val="Normal"/>
    <w:link w:val="SubsolCaracter"/>
    <w:uiPriority w:val="99"/>
    <w:unhideWhenUsed/>
    <w:rsid w:val="003D3B8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D3B8A"/>
  </w:style>
  <w:style w:type="paragraph" w:styleId="Listparagraf">
    <w:name w:val="List Paragraph"/>
    <w:basedOn w:val="Normal"/>
    <w:uiPriority w:val="34"/>
    <w:qFormat/>
    <w:rsid w:val="003D3B8A"/>
    <w:pPr>
      <w:ind w:left="720"/>
      <w:contextualSpacing/>
    </w:pPr>
  </w:style>
  <w:style w:type="paragraph" w:styleId="TextnBalon">
    <w:name w:val="Balloon Text"/>
    <w:basedOn w:val="Normal"/>
    <w:link w:val="TextnBalonCaracter"/>
    <w:uiPriority w:val="99"/>
    <w:semiHidden/>
    <w:unhideWhenUsed/>
    <w:rsid w:val="003D3B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D3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B8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D3B8A"/>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3D3B8A"/>
  </w:style>
  <w:style w:type="paragraph" w:styleId="Subsol">
    <w:name w:val="footer"/>
    <w:basedOn w:val="Normal"/>
    <w:link w:val="SubsolCaracter"/>
    <w:uiPriority w:val="99"/>
    <w:unhideWhenUsed/>
    <w:rsid w:val="003D3B8A"/>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3D3B8A"/>
  </w:style>
  <w:style w:type="paragraph" w:styleId="Listparagraf">
    <w:name w:val="List Paragraph"/>
    <w:basedOn w:val="Normal"/>
    <w:uiPriority w:val="34"/>
    <w:qFormat/>
    <w:rsid w:val="003D3B8A"/>
    <w:pPr>
      <w:ind w:left="720"/>
      <w:contextualSpacing/>
    </w:pPr>
  </w:style>
  <w:style w:type="paragraph" w:styleId="TextnBalon">
    <w:name w:val="Balloon Text"/>
    <w:basedOn w:val="Normal"/>
    <w:link w:val="TextnBalonCaracter"/>
    <w:uiPriority w:val="99"/>
    <w:semiHidden/>
    <w:unhideWhenUsed/>
    <w:rsid w:val="003D3B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D3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Zambori Simona</dc:creator>
  <cp:keywords/>
  <dc:description/>
  <cp:lastModifiedBy>Zambori Simona</cp:lastModifiedBy>
  <cp:revision>4</cp:revision>
  <dcterms:created xsi:type="dcterms:W3CDTF">2019-01-03T13:12:00Z</dcterms:created>
  <dcterms:modified xsi:type="dcterms:W3CDTF">2019-01-09T10:48:00Z</dcterms:modified>
</cp:coreProperties>
</file>