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61" w:rsidRPr="00E353DD" w:rsidRDefault="009A0261" w:rsidP="009A0261">
      <w:pPr>
        <w:spacing w:after="0" w:line="240" w:lineRule="auto"/>
        <w:rPr>
          <w:rFonts w:ascii="Times New Roman" w:hAnsi="Times New Roman"/>
          <w:sz w:val="24"/>
          <w:szCs w:val="24"/>
        </w:rPr>
      </w:pPr>
      <w:r w:rsidRPr="00E353DD">
        <w:rPr>
          <w:rFonts w:ascii="Times New Roman" w:hAnsi="Times New Roman"/>
          <w:sz w:val="24"/>
          <w:szCs w:val="24"/>
        </w:rPr>
        <w:t xml:space="preserve">Nr. </w:t>
      </w:r>
    </w:p>
    <w:p w:rsidR="009A0261" w:rsidRPr="00A94C80" w:rsidRDefault="009A0261" w:rsidP="00A94C80">
      <w:pPr>
        <w:spacing w:after="80" w:line="312" w:lineRule="auto"/>
        <w:rPr>
          <w:rFonts w:ascii="Times New Roman" w:hAnsi="Times New Roman"/>
          <w:sz w:val="24"/>
          <w:szCs w:val="24"/>
        </w:rPr>
      </w:pPr>
      <w:r>
        <w:rPr>
          <w:rFonts w:ascii="Times New Roman" w:hAnsi="Times New Roman"/>
          <w:sz w:val="24"/>
          <w:szCs w:val="24"/>
        </w:rPr>
        <w:t>Referitor dosar 18670/24.10</w:t>
      </w:r>
      <w:r w:rsidRPr="00E353DD">
        <w:rPr>
          <w:rFonts w:ascii="Times New Roman" w:hAnsi="Times New Roman"/>
          <w:sz w:val="24"/>
          <w:szCs w:val="24"/>
        </w:rPr>
        <w:t>.2018</w:t>
      </w:r>
    </w:p>
    <w:p w:rsidR="009A0261" w:rsidRPr="008B0AF6" w:rsidRDefault="009A0261" w:rsidP="009A0261">
      <w:pPr>
        <w:keepNext/>
        <w:autoSpaceDE w:val="0"/>
        <w:autoSpaceDN w:val="0"/>
        <w:adjustRightInd w:val="0"/>
        <w:spacing w:after="0" w:line="240" w:lineRule="auto"/>
        <w:ind w:firstLine="420"/>
        <w:jc w:val="center"/>
        <w:outlineLvl w:val="0"/>
        <w:rPr>
          <w:rFonts w:ascii="Times New Roman" w:eastAsia="Times New Roman" w:hAnsi="Times New Roman"/>
          <w:b/>
          <w:bCs/>
          <w:sz w:val="24"/>
          <w:szCs w:val="24"/>
          <w:lang w:eastAsia="ro-RO"/>
        </w:rPr>
      </w:pPr>
      <w:r w:rsidRPr="008B0AF6">
        <w:rPr>
          <w:rFonts w:ascii="Times New Roman" w:eastAsia="Times New Roman" w:hAnsi="Times New Roman"/>
          <w:b/>
          <w:sz w:val="24"/>
          <w:szCs w:val="24"/>
          <w:lang w:eastAsia="ro-RO"/>
        </w:rPr>
        <w:t xml:space="preserve">DECIZIA ETAPEI DE ÎNCADRARE </w:t>
      </w:r>
      <w:proofErr w:type="spellStart"/>
      <w:r>
        <w:rPr>
          <w:rFonts w:ascii="Times New Roman" w:eastAsia="Times New Roman" w:hAnsi="Times New Roman"/>
          <w:b/>
          <w:sz w:val="24"/>
          <w:szCs w:val="24"/>
          <w:lang w:eastAsia="ro-RO"/>
        </w:rPr>
        <w:t>draft</w:t>
      </w:r>
      <w:proofErr w:type="spellEnd"/>
    </w:p>
    <w:p w:rsidR="009A0261" w:rsidRPr="008B0AF6" w:rsidRDefault="009A0261" w:rsidP="009A0261">
      <w:pPr>
        <w:keepNext/>
        <w:tabs>
          <w:tab w:val="center" w:pos="4987"/>
          <w:tab w:val="left" w:pos="7650"/>
        </w:tabs>
        <w:spacing w:after="0" w:line="240" w:lineRule="auto"/>
        <w:jc w:val="center"/>
        <w:outlineLvl w:val="1"/>
        <w:rPr>
          <w:rFonts w:ascii="Times New Roman" w:eastAsia="SimSun" w:hAnsi="Times New Roman"/>
          <w:b/>
          <w:bCs/>
          <w:iCs/>
          <w:sz w:val="24"/>
          <w:szCs w:val="24"/>
        </w:rPr>
      </w:pPr>
      <w:r w:rsidRPr="008B0AF6">
        <w:rPr>
          <w:rFonts w:ascii="Times New Roman" w:eastAsia="SimSun" w:hAnsi="Times New Roman"/>
          <w:b/>
          <w:bCs/>
          <w:iCs/>
          <w:sz w:val="24"/>
          <w:szCs w:val="24"/>
        </w:rPr>
        <w:t>SB 000 din 00.00.</w:t>
      </w:r>
      <w:r>
        <w:rPr>
          <w:rFonts w:ascii="Times New Roman" w:eastAsia="SimSun" w:hAnsi="Times New Roman"/>
          <w:b/>
          <w:bCs/>
          <w:iCs/>
          <w:sz w:val="24"/>
          <w:szCs w:val="24"/>
        </w:rPr>
        <w:t>2019</w:t>
      </w:r>
    </w:p>
    <w:p w:rsidR="009A0261" w:rsidRPr="008B0AF6" w:rsidRDefault="009A0261" w:rsidP="009A0261">
      <w:pPr>
        <w:spacing w:after="0"/>
        <w:jc w:val="center"/>
        <w:rPr>
          <w:rFonts w:ascii="Times New Roman" w:hAnsi="Times New Roman"/>
        </w:rPr>
      </w:pPr>
      <w:r w:rsidRPr="008B0AF6">
        <w:rPr>
          <w:rFonts w:ascii="Times New Roman" w:hAnsi="Times New Roman"/>
        </w:rPr>
        <w:t xml:space="preserve"> </w:t>
      </w:r>
    </w:p>
    <w:p w:rsidR="009A0261" w:rsidRPr="00A33F73" w:rsidRDefault="009A0261" w:rsidP="009A0261">
      <w:pPr>
        <w:spacing w:after="0" w:line="240" w:lineRule="auto"/>
        <w:jc w:val="both"/>
        <w:rPr>
          <w:rFonts w:ascii="Times New Roman" w:hAnsi="Times New Roman"/>
          <w:b/>
          <w:sz w:val="24"/>
          <w:szCs w:val="24"/>
        </w:rPr>
      </w:pPr>
      <w:r w:rsidRPr="008B0AF6">
        <w:rPr>
          <w:rFonts w:ascii="Times New Roman" w:hAnsi="Times New Roman"/>
          <w:sz w:val="24"/>
          <w:szCs w:val="24"/>
        </w:rPr>
        <w:t>Ca urmare a solicitării de emitere a acordului de mediu adresate de</w:t>
      </w:r>
      <w:r w:rsidRPr="0023280E">
        <w:rPr>
          <w:rFonts w:ascii="Times New Roman" w:hAnsi="Times New Roman"/>
          <w:b/>
          <w:sz w:val="24"/>
          <w:szCs w:val="24"/>
        </w:rPr>
        <w:t xml:space="preserve"> </w:t>
      </w:r>
      <w:r>
        <w:rPr>
          <w:rFonts w:ascii="Times New Roman" w:hAnsi="Times New Roman"/>
          <w:b/>
          <w:sz w:val="24"/>
          <w:szCs w:val="24"/>
        </w:rPr>
        <w:t>SC NETWORK WIDE LOGISTICS</w:t>
      </w:r>
      <w:r w:rsidRPr="00E353DD">
        <w:rPr>
          <w:rFonts w:ascii="Times New Roman" w:hAnsi="Times New Roman"/>
          <w:b/>
          <w:sz w:val="24"/>
          <w:szCs w:val="24"/>
        </w:rPr>
        <w:t xml:space="preserve"> SRL </w:t>
      </w:r>
      <w:r w:rsidRPr="00E353DD">
        <w:rPr>
          <w:rFonts w:ascii="Times New Roman" w:hAnsi="Times New Roman"/>
          <w:sz w:val="24"/>
          <w:szCs w:val="24"/>
        </w:rPr>
        <w:t xml:space="preserve">cu sediul în </w:t>
      </w:r>
      <w:r w:rsidRPr="00E353DD">
        <w:rPr>
          <w:rFonts w:ascii="Times New Roman" w:hAnsi="Times New Roman"/>
          <w:b/>
          <w:sz w:val="24"/>
          <w:szCs w:val="24"/>
        </w:rPr>
        <w:t>Sibiu</w:t>
      </w:r>
      <w:r w:rsidRPr="00E353DD">
        <w:rPr>
          <w:rFonts w:ascii="Times New Roman" w:hAnsi="Times New Roman"/>
          <w:sz w:val="24"/>
          <w:szCs w:val="24"/>
        </w:rPr>
        <w:t>, str.</w:t>
      </w:r>
      <w:r>
        <w:rPr>
          <w:rFonts w:ascii="Times New Roman" w:hAnsi="Times New Roman"/>
          <w:b/>
          <w:sz w:val="24"/>
          <w:szCs w:val="24"/>
        </w:rPr>
        <w:t xml:space="preserve"> Ștefan cel Mare</w:t>
      </w:r>
      <w:r w:rsidRPr="00E353DD">
        <w:rPr>
          <w:rFonts w:ascii="Times New Roman" w:hAnsi="Times New Roman"/>
          <w:b/>
          <w:sz w:val="24"/>
          <w:szCs w:val="24"/>
        </w:rPr>
        <w:t xml:space="preserve">, </w:t>
      </w:r>
      <w:r w:rsidRPr="00E353DD">
        <w:rPr>
          <w:rFonts w:ascii="Times New Roman" w:hAnsi="Times New Roman"/>
          <w:sz w:val="24"/>
          <w:szCs w:val="24"/>
        </w:rPr>
        <w:t>nr.</w:t>
      </w:r>
      <w:r>
        <w:rPr>
          <w:rFonts w:ascii="Times New Roman" w:hAnsi="Times New Roman"/>
          <w:b/>
          <w:sz w:val="24"/>
          <w:szCs w:val="24"/>
        </w:rPr>
        <w:t xml:space="preserve"> 193, </w:t>
      </w:r>
      <w:r w:rsidRPr="00E353DD">
        <w:rPr>
          <w:rFonts w:ascii="Times New Roman" w:hAnsi="Times New Roman"/>
          <w:sz w:val="24"/>
          <w:szCs w:val="24"/>
        </w:rPr>
        <w:t xml:space="preserve">jud. </w:t>
      </w:r>
      <w:r w:rsidRPr="00E353DD">
        <w:rPr>
          <w:rFonts w:ascii="Times New Roman" w:hAnsi="Times New Roman"/>
          <w:b/>
          <w:sz w:val="24"/>
          <w:szCs w:val="24"/>
        </w:rPr>
        <w:t xml:space="preserve">Sibiu, </w:t>
      </w:r>
      <w:r w:rsidRPr="00E353DD">
        <w:rPr>
          <w:rFonts w:ascii="Times New Roman" w:hAnsi="Times New Roman"/>
          <w:sz w:val="24"/>
          <w:szCs w:val="24"/>
        </w:rPr>
        <w:t xml:space="preserve">pentru proiectul </w:t>
      </w:r>
      <w:r>
        <w:rPr>
          <w:rFonts w:ascii="Times New Roman" w:hAnsi="Times New Roman"/>
          <w:b/>
          <w:sz w:val="24"/>
          <w:szCs w:val="24"/>
        </w:rPr>
        <w:t>„Construire și montaj poduri rulante montate pe confecție metalică în incinta halei</w:t>
      </w:r>
      <w:r w:rsidRPr="00E353DD">
        <w:rPr>
          <w:rFonts w:ascii="Times New Roman" w:hAnsi="Times New Roman"/>
          <w:b/>
          <w:sz w:val="24"/>
          <w:szCs w:val="24"/>
        </w:rPr>
        <w:t xml:space="preserve">”, </w:t>
      </w:r>
      <w:r w:rsidRPr="00E353DD">
        <w:rPr>
          <w:rFonts w:ascii="Times New Roman" w:hAnsi="Times New Roman"/>
          <w:sz w:val="24"/>
          <w:szCs w:val="24"/>
        </w:rPr>
        <w:t xml:space="preserve">propus a fi realizat în </w:t>
      </w:r>
      <w:r w:rsidRPr="00E353DD">
        <w:rPr>
          <w:rFonts w:ascii="Times New Roman" w:hAnsi="Times New Roman"/>
          <w:b/>
          <w:sz w:val="24"/>
          <w:szCs w:val="24"/>
        </w:rPr>
        <w:t xml:space="preserve">Sibiu, </w:t>
      </w:r>
      <w:r w:rsidRPr="00E353DD">
        <w:rPr>
          <w:rFonts w:ascii="Times New Roman" w:hAnsi="Times New Roman"/>
          <w:sz w:val="24"/>
          <w:szCs w:val="24"/>
        </w:rPr>
        <w:t>str.</w:t>
      </w:r>
      <w:r>
        <w:rPr>
          <w:rFonts w:ascii="Times New Roman" w:hAnsi="Times New Roman"/>
          <w:b/>
          <w:sz w:val="24"/>
          <w:szCs w:val="24"/>
        </w:rPr>
        <w:t xml:space="preserve"> Ștefan cel Mare</w:t>
      </w:r>
      <w:r w:rsidRPr="00E353DD">
        <w:rPr>
          <w:rFonts w:ascii="Times New Roman" w:hAnsi="Times New Roman"/>
          <w:b/>
          <w:sz w:val="24"/>
          <w:szCs w:val="24"/>
        </w:rPr>
        <w:t xml:space="preserve">, </w:t>
      </w:r>
      <w:r w:rsidRPr="00E353DD">
        <w:rPr>
          <w:rFonts w:ascii="Times New Roman" w:hAnsi="Times New Roman"/>
          <w:sz w:val="24"/>
          <w:szCs w:val="24"/>
        </w:rPr>
        <w:t>nr.</w:t>
      </w:r>
      <w:r>
        <w:rPr>
          <w:rFonts w:ascii="Times New Roman" w:hAnsi="Times New Roman"/>
          <w:b/>
          <w:sz w:val="24"/>
          <w:szCs w:val="24"/>
        </w:rPr>
        <w:t xml:space="preserve"> 197A</w:t>
      </w:r>
      <w:r w:rsidRPr="00E353DD">
        <w:rPr>
          <w:rFonts w:ascii="Times New Roman" w:hAnsi="Times New Roman"/>
          <w:b/>
          <w:sz w:val="24"/>
          <w:szCs w:val="24"/>
        </w:rPr>
        <w:t xml:space="preserve">, </w:t>
      </w:r>
      <w:r w:rsidRPr="00E353DD">
        <w:rPr>
          <w:rFonts w:ascii="Times New Roman" w:hAnsi="Times New Roman"/>
          <w:sz w:val="24"/>
          <w:szCs w:val="24"/>
        </w:rPr>
        <w:t>jud.</w:t>
      </w:r>
      <w:r w:rsidRPr="00E353DD">
        <w:rPr>
          <w:rFonts w:ascii="Times New Roman" w:hAnsi="Times New Roman"/>
          <w:b/>
          <w:sz w:val="24"/>
          <w:szCs w:val="24"/>
        </w:rPr>
        <w:t xml:space="preserve"> Sibiu, </w:t>
      </w:r>
      <w:r w:rsidRPr="00E353DD">
        <w:rPr>
          <w:rFonts w:ascii="Times New Roman" w:hAnsi="Times New Roman"/>
          <w:sz w:val="24"/>
          <w:szCs w:val="24"/>
        </w:rPr>
        <w:t xml:space="preserve">înregistrată la Agenţia pentru Protecţia Mediului Sibiu cu nr. </w:t>
      </w:r>
      <w:r>
        <w:rPr>
          <w:rFonts w:ascii="Times New Roman" w:hAnsi="Times New Roman"/>
          <w:b/>
          <w:sz w:val="24"/>
          <w:szCs w:val="24"/>
        </w:rPr>
        <w:t>18670</w:t>
      </w:r>
      <w:r w:rsidRPr="00E353DD">
        <w:rPr>
          <w:rFonts w:ascii="Times New Roman" w:hAnsi="Times New Roman"/>
          <w:b/>
          <w:sz w:val="24"/>
          <w:szCs w:val="24"/>
        </w:rPr>
        <w:t xml:space="preserve"> </w:t>
      </w:r>
      <w:r w:rsidRPr="00E353DD">
        <w:rPr>
          <w:rFonts w:ascii="Times New Roman" w:hAnsi="Times New Roman"/>
          <w:sz w:val="24"/>
          <w:szCs w:val="24"/>
        </w:rPr>
        <w:t>din</w:t>
      </w:r>
      <w:r>
        <w:rPr>
          <w:rFonts w:ascii="Times New Roman" w:hAnsi="Times New Roman"/>
          <w:b/>
          <w:sz w:val="24"/>
          <w:szCs w:val="24"/>
        </w:rPr>
        <w:t xml:space="preserve"> 24.10.2018</w:t>
      </w:r>
      <w:r w:rsidRPr="00F47604">
        <w:rPr>
          <w:rFonts w:ascii="Times New Roman" w:hAnsi="Times New Roman"/>
          <w:b/>
          <w:sz w:val="24"/>
          <w:szCs w:val="24"/>
        </w:rPr>
        <w:t xml:space="preserve"> </w:t>
      </w:r>
      <w:r>
        <w:rPr>
          <w:rFonts w:ascii="Times New Roman" w:hAnsi="Times New Roman"/>
          <w:b/>
          <w:sz w:val="24"/>
          <w:szCs w:val="24"/>
        </w:rPr>
        <w:t>și a completărilor ulterioare,</w:t>
      </w:r>
      <w:r w:rsidRPr="008B0AF6">
        <w:rPr>
          <w:rFonts w:ascii="Times New Roman" w:hAnsi="Times New Roman"/>
          <w:b/>
          <w:sz w:val="24"/>
          <w:szCs w:val="24"/>
        </w:rPr>
        <w:t xml:space="preserve"> </w:t>
      </w:r>
      <w:r w:rsidRPr="008B0AF6">
        <w:rPr>
          <w:rFonts w:ascii="Times New Roman" w:hAnsi="Times New Roman"/>
          <w:sz w:val="24"/>
          <w:szCs w:val="24"/>
        </w:rPr>
        <w:t>în baza:</w:t>
      </w:r>
    </w:p>
    <w:p w:rsidR="009A0261" w:rsidRPr="008B0AF6" w:rsidRDefault="009A0261" w:rsidP="009A0261">
      <w:pPr>
        <w:numPr>
          <w:ilvl w:val="0"/>
          <w:numId w:val="2"/>
        </w:numPr>
        <w:autoSpaceDE w:val="0"/>
        <w:spacing w:after="0" w:line="240" w:lineRule="auto"/>
        <w:jc w:val="both"/>
        <w:rPr>
          <w:rFonts w:ascii="Times New Roman" w:hAnsi="Times New Roman"/>
          <w:sz w:val="24"/>
          <w:szCs w:val="24"/>
          <w:lang w:eastAsia="ro-RO"/>
        </w:rPr>
      </w:pPr>
      <w:r w:rsidRPr="008B0AF6">
        <w:rPr>
          <w:rFonts w:ascii="Times New Roman" w:hAnsi="Times New Roman"/>
          <w:b/>
          <w:sz w:val="24"/>
          <w:szCs w:val="24"/>
          <w:lang w:eastAsia="ro-RO"/>
        </w:rPr>
        <w:t>Hotărârii Guvernului nr. 445/2009</w:t>
      </w:r>
      <w:r w:rsidRPr="008B0AF6">
        <w:rPr>
          <w:rFonts w:ascii="Times New Roman" w:hAnsi="Times New Roman"/>
          <w:sz w:val="24"/>
          <w:szCs w:val="24"/>
          <w:lang w:eastAsia="ro-RO"/>
        </w:rPr>
        <w:t xml:space="preserve"> privind evaluarea impactului anumitor proiecte publice şi private asupra mediului, cu modificările şi completările şi ulterioare;</w:t>
      </w:r>
    </w:p>
    <w:p w:rsidR="009A0261" w:rsidRPr="008B0AF6" w:rsidRDefault="009A0261" w:rsidP="009A0261">
      <w:pPr>
        <w:numPr>
          <w:ilvl w:val="0"/>
          <w:numId w:val="2"/>
        </w:numPr>
        <w:autoSpaceDE w:val="0"/>
        <w:spacing w:after="0" w:line="240" w:lineRule="auto"/>
        <w:jc w:val="both"/>
        <w:rPr>
          <w:rFonts w:ascii="Times New Roman" w:hAnsi="Times New Roman"/>
          <w:sz w:val="24"/>
          <w:szCs w:val="24"/>
          <w:lang w:eastAsia="ro-RO"/>
        </w:rPr>
      </w:pPr>
      <w:r w:rsidRPr="008B0AF6">
        <w:rPr>
          <w:rFonts w:ascii="Times New Roman" w:hAnsi="Times New Roman"/>
          <w:b/>
          <w:sz w:val="24"/>
          <w:szCs w:val="24"/>
        </w:rPr>
        <w:t>Ordonanţei de Urgenţă a Guvernului nr. 57/2007</w:t>
      </w:r>
      <w:r w:rsidRPr="008B0AF6">
        <w:rPr>
          <w:rFonts w:ascii="Times New Roman" w:hAnsi="Times New Roman"/>
          <w:sz w:val="24"/>
          <w:szCs w:val="24"/>
        </w:rPr>
        <w:t xml:space="preserve"> privind regimul ariilor naturale protejate, conservarea habitatelor naturale, a florei şi faunei sălbatice, cu modificările şi completările ulterioare, aprobată prin </w:t>
      </w:r>
      <w:r w:rsidRPr="008B0AF6">
        <w:rPr>
          <w:rFonts w:ascii="Times New Roman" w:hAnsi="Times New Roman"/>
          <w:b/>
          <w:sz w:val="24"/>
          <w:szCs w:val="24"/>
        </w:rPr>
        <w:t>Legea nr. 49/2011</w:t>
      </w:r>
      <w:r w:rsidRPr="008B0AF6">
        <w:rPr>
          <w:rFonts w:ascii="Times New Roman" w:hAnsi="Times New Roman"/>
          <w:sz w:val="24"/>
          <w:szCs w:val="24"/>
        </w:rPr>
        <w:t>,</w:t>
      </w:r>
    </w:p>
    <w:p w:rsidR="009A0261" w:rsidRPr="008B0AF6" w:rsidRDefault="009A0261" w:rsidP="009A0261">
      <w:pPr>
        <w:autoSpaceDE w:val="0"/>
        <w:autoSpaceDN w:val="0"/>
        <w:adjustRightInd w:val="0"/>
        <w:spacing w:after="0" w:line="240" w:lineRule="auto"/>
        <w:jc w:val="both"/>
        <w:rPr>
          <w:rFonts w:ascii="Times New Roman" w:hAnsi="Times New Roman"/>
          <w:sz w:val="24"/>
          <w:szCs w:val="24"/>
        </w:rPr>
      </w:pPr>
      <w:r w:rsidRPr="008B0AF6">
        <w:rPr>
          <w:rFonts w:ascii="Times New Roman" w:hAnsi="Times New Roman"/>
          <w:sz w:val="24"/>
          <w:szCs w:val="24"/>
        </w:rPr>
        <w:t xml:space="preserve">autoritatea competentă pentru protecţia mediului APM Sibiu decide, ca urmare a consultărilor desfăşurate în cadrul şedinţei Comisiei de Analiză Tehnică din data de </w:t>
      </w:r>
      <w:r>
        <w:rPr>
          <w:rFonts w:ascii="Times New Roman" w:hAnsi="Times New Roman"/>
          <w:sz w:val="24"/>
          <w:szCs w:val="24"/>
        </w:rPr>
        <w:t>06.03.2019</w:t>
      </w:r>
      <w:r w:rsidRPr="008B0AF6">
        <w:rPr>
          <w:rFonts w:ascii="Times New Roman" w:hAnsi="Times New Roman"/>
          <w:sz w:val="24"/>
          <w:szCs w:val="24"/>
        </w:rPr>
        <w:t xml:space="preserve"> că proiectul</w:t>
      </w:r>
      <w:r>
        <w:rPr>
          <w:rFonts w:ascii="Times New Roman" w:hAnsi="Times New Roman"/>
          <w:sz w:val="24"/>
          <w:szCs w:val="24"/>
        </w:rPr>
        <w:t xml:space="preserve"> </w:t>
      </w:r>
      <w:r>
        <w:rPr>
          <w:rFonts w:ascii="Times New Roman" w:hAnsi="Times New Roman"/>
          <w:b/>
          <w:sz w:val="24"/>
          <w:szCs w:val="24"/>
        </w:rPr>
        <w:t>„Construire și montaj poduri rulante montate pe confecție metalică în incinta halei</w:t>
      </w:r>
      <w:r w:rsidRPr="00E353DD">
        <w:rPr>
          <w:rFonts w:ascii="Times New Roman" w:hAnsi="Times New Roman"/>
          <w:b/>
          <w:sz w:val="24"/>
          <w:szCs w:val="24"/>
        </w:rPr>
        <w:t xml:space="preserve">”, </w:t>
      </w:r>
      <w:r w:rsidRPr="00E353DD">
        <w:rPr>
          <w:rFonts w:ascii="Times New Roman" w:hAnsi="Times New Roman"/>
          <w:sz w:val="24"/>
          <w:szCs w:val="24"/>
        </w:rPr>
        <w:t xml:space="preserve">propus a fi realizat în </w:t>
      </w:r>
      <w:r w:rsidRPr="00E353DD">
        <w:rPr>
          <w:rFonts w:ascii="Times New Roman" w:hAnsi="Times New Roman"/>
          <w:b/>
          <w:sz w:val="24"/>
          <w:szCs w:val="24"/>
        </w:rPr>
        <w:t xml:space="preserve">Sibiu, </w:t>
      </w:r>
      <w:r w:rsidRPr="00E353DD">
        <w:rPr>
          <w:rFonts w:ascii="Times New Roman" w:hAnsi="Times New Roman"/>
          <w:sz w:val="24"/>
          <w:szCs w:val="24"/>
        </w:rPr>
        <w:t>str.</w:t>
      </w:r>
      <w:r>
        <w:rPr>
          <w:rFonts w:ascii="Times New Roman" w:hAnsi="Times New Roman"/>
          <w:b/>
          <w:sz w:val="24"/>
          <w:szCs w:val="24"/>
        </w:rPr>
        <w:t xml:space="preserve"> Ștefan cel Mare</w:t>
      </w:r>
      <w:r w:rsidRPr="00E353DD">
        <w:rPr>
          <w:rFonts w:ascii="Times New Roman" w:hAnsi="Times New Roman"/>
          <w:b/>
          <w:sz w:val="24"/>
          <w:szCs w:val="24"/>
        </w:rPr>
        <w:t xml:space="preserve">, </w:t>
      </w:r>
      <w:r w:rsidRPr="00E353DD">
        <w:rPr>
          <w:rFonts w:ascii="Times New Roman" w:hAnsi="Times New Roman"/>
          <w:sz w:val="24"/>
          <w:szCs w:val="24"/>
        </w:rPr>
        <w:t>nr.</w:t>
      </w:r>
      <w:r>
        <w:rPr>
          <w:rFonts w:ascii="Times New Roman" w:hAnsi="Times New Roman"/>
          <w:b/>
          <w:sz w:val="24"/>
          <w:szCs w:val="24"/>
        </w:rPr>
        <w:t xml:space="preserve"> 197A</w:t>
      </w:r>
      <w:r w:rsidRPr="00E353DD">
        <w:rPr>
          <w:rFonts w:ascii="Times New Roman" w:hAnsi="Times New Roman"/>
          <w:b/>
          <w:sz w:val="24"/>
          <w:szCs w:val="24"/>
        </w:rPr>
        <w:t xml:space="preserve">, </w:t>
      </w:r>
      <w:r w:rsidRPr="00E353DD">
        <w:rPr>
          <w:rFonts w:ascii="Times New Roman" w:hAnsi="Times New Roman"/>
          <w:sz w:val="24"/>
          <w:szCs w:val="24"/>
        </w:rPr>
        <w:t>jud.</w:t>
      </w:r>
      <w:r w:rsidRPr="00E353DD">
        <w:rPr>
          <w:rFonts w:ascii="Times New Roman" w:hAnsi="Times New Roman"/>
          <w:b/>
          <w:sz w:val="24"/>
          <w:szCs w:val="24"/>
        </w:rPr>
        <w:t xml:space="preserve"> Sibiu</w:t>
      </w:r>
      <w:r w:rsidRPr="008B0AF6">
        <w:rPr>
          <w:rFonts w:ascii="Times New Roman" w:hAnsi="Times New Roman"/>
          <w:b/>
          <w:sz w:val="24"/>
          <w:szCs w:val="24"/>
        </w:rPr>
        <w:t xml:space="preserve"> nu se supune evaluării impactului asupra mediului şi nu se supune evaluării adecvate. </w:t>
      </w:r>
      <w:r w:rsidRPr="008B0AF6">
        <w:rPr>
          <w:rFonts w:ascii="Times New Roman" w:hAnsi="Times New Roman"/>
          <w:sz w:val="24"/>
          <w:szCs w:val="24"/>
        </w:rPr>
        <w:t xml:space="preserve"> </w:t>
      </w:r>
    </w:p>
    <w:p w:rsidR="009A0261" w:rsidRPr="008B0AF6" w:rsidRDefault="009A0261" w:rsidP="009A0261">
      <w:pPr>
        <w:autoSpaceDE w:val="0"/>
        <w:autoSpaceDN w:val="0"/>
        <w:adjustRightInd w:val="0"/>
        <w:spacing w:after="0" w:line="240" w:lineRule="auto"/>
        <w:jc w:val="both"/>
        <w:rPr>
          <w:rFonts w:ascii="Times New Roman" w:hAnsi="Times New Roman"/>
          <w:sz w:val="24"/>
          <w:szCs w:val="24"/>
        </w:rPr>
      </w:pPr>
    </w:p>
    <w:p w:rsidR="009A0261" w:rsidRPr="008B0AF6" w:rsidRDefault="009A0261" w:rsidP="009A0261">
      <w:pPr>
        <w:autoSpaceDE w:val="0"/>
        <w:autoSpaceDN w:val="0"/>
        <w:adjustRightInd w:val="0"/>
        <w:spacing w:after="0" w:line="240" w:lineRule="auto"/>
        <w:jc w:val="both"/>
        <w:rPr>
          <w:rFonts w:ascii="Times New Roman" w:hAnsi="Times New Roman"/>
          <w:sz w:val="24"/>
          <w:szCs w:val="24"/>
        </w:rPr>
      </w:pPr>
      <w:r w:rsidRPr="008B0AF6">
        <w:rPr>
          <w:rFonts w:ascii="Times New Roman" w:hAnsi="Times New Roman"/>
          <w:sz w:val="24"/>
          <w:szCs w:val="24"/>
        </w:rPr>
        <w:t xml:space="preserve">    Justificarea prezentei decizii:</w:t>
      </w:r>
    </w:p>
    <w:p w:rsidR="009A0261" w:rsidRPr="008B0AF6" w:rsidRDefault="009A0261" w:rsidP="009A0261">
      <w:pPr>
        <w:autoSpaceDE w:val="0"/>
        <w:autoSpaceDN w:val="0"/>
        <w:adjustRightInd w:val="0"/>
        <w:spacing w:after="0" w:line="240" w:lineRule="auto"/>
        <w:jc w:val="both"/>
        <w:rPr>
          <w:rFonts w:ascii="Times New Roman" w:hAnsi="Times New Roman"/>
          <w:b/>
          <w:sz w:val="24"/>
          <w:szCs w:val="24"/>
        </w:rPr>
      </w:pPr>
      <w:r w:rsidRPr="008B0AF6">
        <w:rPr>
          <w:rFonts w:ascii="Times New Roman" w:hAnsi="Times New Roman"/>
          <w:b/>
          <w:sz w:val="24"/>
          <w:szCs w:val="24"/>
        </w:rPr>
        <w:t>I. Motivele care au stat la baza luării deciziei etapei de încadrare în procedura de evaluare a impactului asupra mediului sunt următoarele:</w:t>
      </w:r>
    </w:p>
    <w:p w:rsidR="009A0261" w:rsidRPr="008B0AF6" w:rsidRDefault="009A0261" w:rsidP="009A0261">
      <w:pPr>
        <w:numPr>
          <w:ilvl w:val="0"/>
          <w:numId w:val="1"/>
        </w:numPr>
        <w:autoSpaceDE w:val="0"/>
        <w:autoSpaceDN w:val="0"/>
        <w:adjustRightInd w:val="0"/>
        <w:spacing w:after="0" w:line="240" w:lineRule="auto"/>
        <w:ind w:left="720"/>
        <w:jc w:val="both"/>
        <w:rPr>
          <w:rFonts w:ascii="Times New Roman" w:hAnsi="Times New Roman"/>
          <w:color w:val="000000"/>
          <w:sz w:val="24"/>
          <w:szCs w:val="24"/>
        </w:rPr>
      </w:pPr>
      <w:r w:rsidRPr="008B0AF6">
        <w:rPr>
          <w:rFonts w:ascii="Times New Roman" w:hAnsi="Times New Roman"/>
          <w:sz w:val="24"/>
          <w:szCs w:val="24"/>
        </w:rPr>
        <w:t>Proiectul se încadrează în prevederile H.G. nr. 445</w:t>
      </w:r>
      <w:r w:rsidRPr="008B0AF6">
        <w:rPr>
          <w:rFonts w:ascii="Times New Roman" w:hAnsi="Times New Roman"/>
          <w:i/>
          <w:sz w:val="24"/>
          <w:szCs w:val="24"/>
        </w:rPr>
        <w:t>/</w:t>
      </w:r>
      <w:r w:rsidRPr="008B0AF6">
        <w:rPr>
          <w:rFonts w:ascii="Times New Roman" w:hAnsi="Times New Roman"/>
          <w:sz w:val="24"/>
          <w:szCs w:val="24"/>
        </w:rPr>
        <w:t>2009 privind evaluarea impactului anumitor proiecte publice şi private asupra mediului, fiind încadrat în Anexa 2 - lista proiectelor pentru care trebuie stabilită necesitatea efectuării evaluării impactului asupra mediului,</w:t>
      </w:r>
      <w:r w:rsidRPr="0023280E">
        <w:rPr>
          <w:rFonts w:ascii="Times New Roman" w:hAnsi="Times New Roman"/>
          <w:sz w:val="24"/>
          <w:szCs w:val="24"/>
        </w:rPr>
        <w:t xml:space="preserve"> </w:t>
      </w:r>
      <w:r>
        <w:rPr>
          <w:rFonts w:ascii="Times New Roman" w:hAnsi="Times New Roman"/>
          <w:sz w:val="24"/>
          <w:szCs w:val="24"/>
        </w:rPr>
        <w:t xml:space="preserve">pct. 10, lit. a </w:t>
      </w:r>
      <w:r w:rsidRPr="0023280E">
        <w:rPr>
          <w:rFonts w:ascii="Times New Roman" w:hAnsi="Times New Roman"/>
          <w:sz w:val="24"/>
          <w:szCs w:val="24"/>
        </w:rPr>
        <w:t xml:space="preserve">„Proiecte de dezvoltare a unităţilor/zonelor industriale”,  </w:t>
      </w:r>
      <w:r w:rsidRPr="008B0AF6">
        <w:rPr>
          <w:rFonts w:ascii="Times New Roman" w:hAnsi="Times New Roman"/>
          <w:sz w:val="24"/>
          <w:szCs w:val="24"/>
        </w:rPr>
        <w:t>pct. 13, lit. a „Orice modificări sau extinderi, altele decât cele prevăzute la pct. 22 din anexa nr. 1, ale proiectelor prevăzute în anexa nr. 1 sau în anexa nr. 2, deja autorizate, executate sau în curs de a fi executate, care pot avea efecte semnificative negative asupra mediului”;</w:t>
      </w:r>
    </w:p>
    <w:p w:rsidR="009A0261" w:rsidRPr="008B0AF6" w:rsidRDefault="009A0261" w:rsidP="009A0261">
      <w:pPr>
        <w:pStyle w:val="Listparagraf"/>
        <w:numPr>
          <w:ilvl w:val="0"/>
          <w:numId w:val="1"/>
        </w:numPr>
        <w:ind w:left="709" w:right="-1" w:hanging="357"/>
        <w:contextualSpacing/>
        <w:jc w:val="both"/>
        <w:rPr>
          <w:rFonts w:ascii="Times New Roman" w:eastAsia="Times New Roman" w:hAnsi="Times New Roman"/>
          <w:sz w:val="24"/>
          <w:szCs w:val="24"/>
          <w:lang w:val="ro-RO" w:eastAsia="ro-RO"/>
        </w:rPr>
      </w:pPr>
      <w:r w:rsidRPr="008B0AF6">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9A0261" w:rsidRPr="008B0AF6" w:rsidRDefault="009A0261" w:rsidP="009A0261">
      <w:pPr>
        <w:pStyle w:val="Listparagraf"/>
        <w:numPr>
          <w:ilvl w:val="0"/>
          <w:numId w:val="1"/>
        </w:numPr>
        <w:spacing w:after="200"/>
        <w:ind w:left="709" w:hanging="357"/>
        <w:contextualSpacing/>
        <w:jc w:val="both"/>
        <w:rPr>
          <w:rFonts w:ascii="Times New Roman" w:eastAsia="Times New Roman" w:hAnsi="Times New Roman"/>
          <w:sz w:val="24"/>
          <w:szCs w:val="24"/>
          <w:lang w:val="ro-RO" w:eastAsia="ro-RO"/>
        </w:rPr>
      </w:pPr>
      <w:r w:rsidRPr="008B0AF6">
        <w:rPr>
          <w:rFonts w:ascii="Times New Roman" w:eastAsia="Times New Roman" w:hAnsi="Times New Roman"/>
          <w:sz w:val="24"/>
          <w:szCs w:val="24"/>
          <w:lang w:val="ro-RO" w:eastAsia="ro-RO"/>
        </w:rPr>
        <w:t>în urma parcurgerii etapei de încadrare prin analiza documentaţiei, întocmirea listei de control, analiza în şedinţa Comisiei de Analiză Tehnică, considerăm că prin lucrările şi măsurile prevăzute în proiect nu se vor afecta semnificativ factorii de mediu (apă, biodiversitate, aer, sol, aşezări umane, etc.).</w:t>
      </w:r>
    </w:p>
    <w:p w:rsidR="009A0261" w:rsidRPr="008B0AF6" w:rsidRDefault="009A0261" w:rsidP="009A0261">
      <w:pPr>
        <w:spacing w:before="120" w:after="0" w:line="240" w:lineRule="auto"/>
        <w:jc w:val="both"/>
        <w:rPr>
          <w:rFonts w:ascii="Times New Roman" w:eastAsia="Times New Roman" w:hAnsi="Times New Roman"/>
          <w:b/>
          <w:sz w:val="24"/>
          <w:szCs w:val="24"/>
        </w:rPr>
      </w:pPr>
      <w:r w:rsidRPr="008B0AF6">
        <w:rPr>
          <w:rFonts w:ascii="Times New Roman" w:eastAsia="Times New Roman" w:hAnsi="Times New Roman"/>
          <w:b/>
          <w:sz w:val="24"/>
          <w:szCs w:val="24"/>
        </w:rPr>
        <w:t xml:space="preserve">1.Caracteristicile proiectului </w:t>
      </w:r>
    </w:p>
    <w:p w:rsidR="009A0261" w:rsidRDefault="009A0261" w:rsidP="009A0261">
      <w:pPr>
        <w:spacing w:after="0" w:line="240" w:lineRule="auto"/>
        <w:jc w:val="both"/>
        <w:rPr>
          <w:rFonts w:ascii="Times New Roman" w:hAnsi="Times New Roman"/>
          <w:sz w:val="24"/>
          <w:szCs w:val="24"/>
        </w:rPr>
      </w:pPr>
      <w:r w:rsidRPr="008B0AF6">
        <w:rPr>
          <w:rFonts w:ascii="Times New Roman" w:hAnsi="Times New Roman"/>
          <w:b/>
          <w:sz w:val="24"/>
          <w:szCs w:val="24"/>
        </w:rPr>
        <w:t>a) mărimea proiectului</w:t>
      </w:r>
      <w:r w:rsidRPr="008B0AF6">
        <w:rPr>
          <w:rFonts w:ascii="Times New Roman" w:hAnsi="Times New Roman"/>
          <w:sz w:val="24"/>
          <w:szCs w:val="24"/>
        </w:rPr>
        <w:t xml:space="preserve"> – prin proiect se propune</w:t>
      </w:r>
      <w:r>
        <w:rPr>
          <w:rFonts w:ascii="Times New Roman" w:hAnsi="Times New Roman"/>
          <w:sz w:val="24"/>
          <w:szCs w:val="24"/>
        </w:rPr>
        <w:t xml:space="preserve"> montarea a două poduri rulante în corpul de clădire existent, cu destinația hală industrială (P+E parțial), suprafața construită = 8961 mp, construcție realizată în baza Autorizației de construcție nr. 755/09.11.2017.  Caracteristici tehnice ale investiției: </w:t>
      </w:r>
    </w:p>
    <w:p w:rsidR="009A0261" w:rsidRDefault="009A0261" w:rsidP="009A0261">
      <w:pPr>
        <w:spacing w:after="0" w:line="240" w:lineRule="auto"/>
        <w:jc w:val="both"/>
        <w:rPr>
          <w:rFonts w:ascii="Times New Roman" w:hAnsi="Times New Roman"/>
          <w:sz w:val="24"/>
          <w:szCs w:val="24"/>
        </w:rPr>
      </w:pPr>
      <w:r>
        <w:rPr>
          <w:rFonts w:ascii="Times New Roman" w:hAnsi="Times New Roman"/>
          <w:sz w:val="24"/>
          <w:szCs w:val="24"/>
        </w:rPr>
        <w:t xml:space="preserve">- pod rulant cu o capacitate de ridicare de 3.2 tone, deschidere de 19.32 m , 3 </w:t>
      </w:r>
      <w:proofErr w:type="spellStart"/>
      <w:r>
        <w:rPr>
          <w:rFonts w:ascii="Times New Roman" w:hAnsi="Times New Roman"/>
          <w:sz w:val="24"/>
          <w:szCs w:val="24"/>
        </w:rPr>
        <w:t>travei</w:t>
      </w:r>
      <w:proofErr w:type="spellEnd"/>
      <w:r>
        <w:rPr>
          <w:rFonts w:ascii="Times New Roman" w:hAnsi="Times New Roman"/>
          <w:sz w:val="24"/>
          <w:szCs w:val="24"/>
        </w:rPr>
        <w:t xml:space="preserve"> de 9.15 m, 10.5 m,  și 9.80 m, cu structură de rezistență independentă;</w:t>
      </w:r>
    </w:p>
    <w:p w:rsidR="009A0261" w:rsidRDefault="009A0261" w:rsidP="009A026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pod rulant cu o capacitate de ridicare de 3.2 tone, deschidere de 25.86 m , 3 </w:t>
      </w:r>
      <w:proofErr w:type="spellStart"/>
      <w:r>
        <w:rPr>
          <w:rFonts w:ascii="Times New Roman" w:hAnsi="Times New Roman"/>
          <w:sz w:val="24"/>
          <w:szCs w:val="24"/>
        </w:rPr>
        <w:t>travei</w:t>
      </w:r>
      <w:proofErr w:type="spellEnd"/>
      <w:r>
        <w:rPr>
          <w:rFonts w:ascii="Times New Roman" w:hAnsi="Times New Roman"/>
          <w:sz w:val="24"/>
          <w:szCs w:val="24"/>
        </w:rPr>
        <w:t xml:space="preserve"> de 12 m, 11.2 m,  și 10.45 m, cu structură de rezistență independentă;</w:t>
      </w:r>
    </w:p>
    <w:p w:rsidR="009A0261" w:rsidRDefault="009A0261" w:rsidP="009A0261">
      <w:pPr>
        <w:spacing w:after="0" w:line="240" w:lineRule="auto"/>
        <w:jc w:val="both"/>
        <w:rPr>
          <w:rFonts w:ascii="Times New Roman" w:hAnsi="Times New Roman"/>
          <w:sz w:val="24"/>
          <w:szCs w:val="24"/>
        </w:rPr>
      </w:pPr>
      <w:r>
        <w:rPr>
          <w:rFonts w:ascii="Times New Roman" w:hAnsi="Times New Roman"/>
          <w:sz w:val="24"/>
          <w:szCs w:val="24"/>
        </w:rPr>
        <w:t xml:space="preserve">Hala dotată cu podurile rulante va fi închiriată către agenți economici în scopul desfășurării de activități administrative, depozitare și producție, respectiv pentru fabricarea uneltelor (ansamble, subansamble și piese pentru industria auto, mașini și utilaje speciale) de către SC </w:t>
      </w:r>
      <w:proofErr w:type="spellStart"/>
      <w:r>
        <w:rPr>
          <w:rFonts w:ascii="Times New Roman" w:hAnsi="Times New Roman"/>
          <w:sz w:val="24"/>
          <w:szCs w:val="24"/>
        </w:rPr>
        <w:t>Kuka</w:t>
      </w:r>
      <w:proofErr w:type="spellEnd"/>
      <w:r>
        <w:rPr>
          <w:rFonts w:ascii="Times New Roman" w:hAnsi="Times New Roman"/>
          <w:sz w:val="24"/>
          <w:szCs w:val="24"/>
        </w:rPr>
        <w:t xml:space="preserve"> Automatizare România.  </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b) cumularea cu alte proiecte</w:t>
      </w:r>
      <w:r w:rsidRPr="008B0AF6">
        <w:rPr>
          <w:rFonts w:ascii="Times New Roman" w:eastAsia="Times New Roman" w:hAnsi="Times New Roman"/>
          <w:sz w:val="24"/>
          <w:szCs w:val="24"/>
        </w:rPr>
        <w:t xml:space="preserve"> </w:t>
      </w:r>
      <w:r>
        <w:rPr>
          <w:rFonts w:ascii="Times New Roman" w:eastAsia="Times New Roman" w:hAnsi="Times New Roman"/>
          <w:sz w:val="24"/>
          <w:szCs w:val="24"/>
        </w:rPr>
        <w:t>– nu este cazul.</w:t>
      </w:r>
      <w:r w:rsidRPr="008B0AF6">
        <w:rPr>
          <w:rFonts w:ascii="Times New Roman" w:eastAsia="Times New Roman" w:hAnsi="Times New Roman"/>
          <w:sz w:val="24"/>
          <w:szCs w:val="24"/>
        </w:rPr>
        <w:t xml:space="preserve"> </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c) utilizarea resurselor naturale</w:t>
      </w:r>
      <w:r w:rsidRPr="008B0AF6">
        <w:rPr>
          <w:rFonts w:ascii="Times New Roman" w:eastAsia="Times New Roman" w:hAnsi="Times New Roman"/>
          <w:sz w:val="24"/>
          <w:szCs w:val="24"/>
        </w:rPr>
        <w:t xml:space="preserve"> –</w:t>
      </w:r>
      <w:r>
        <w:rPr>
          <w:rFonts w:ascii="Times New Roman" w:eastAsia="Times New Roman" w:hAnsi="Times New Roman"/>
          <w:sz w:val="24"/>
          <w:szCs w:val="24"/>
        </w:rPr>
        <w:t xml:space="preserve"> nu este cazul.</w:t>
      </w:r>
      <w:r w:rsidRPr="008B0AF6">
        <w:rPr>
          <w:rFonts w:ascii="Times New Roman" w:eastAsia="Times New Roman" w:hAnsi="Times New Roman"/>
          <w:sz w:val="24"/>
          <w:szCs w:val="24"/>
        </w:rPr>
        <w:t xml:space="preserve"> </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eastAsia="Times New Roman" w:hAnsi="Times New Roman"/>
          <w:b/>
          <w:sz w:val="24"/>
          <w:szCs w:val="24"/>
        </w:rPr>
        <w:t>d)</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producţia de deşeuri</w:t>
      </w:r>
      <w:r w:rsidRPr="008B0AF6">
        <w:rPr>
          <w:rFonts w:ascii="Times New Roman" w:eastAsia="Times New Roman" w:hAnsi="Times New Roman"/>
          <w:sz w:val="24"/>
          <w:szCs w:val="24"/>
        </w:rPr>
        <w:t xml:space="preserve"> – d</w:t>
      </w:r>
      <w:r w:rsidRPr="008B0AF6">
        <w:rPr>
          <w:rFonts w:ascii="Times New Roman" w:hAnsi="Times New Roman"/>
          <w:sz w:val="24"/>
          <w:szCs w:val="24"/>
        </w:rPr>
        <w:t xml:space="preserve">eşeurile rezultate pe perioada de execuție se vor colecta selectiv în spaţii special amenajate şi se vor valorifica/elimina prin societăţi autorizate. </w:t>
      </w:r>
    </w:p>
    <w:p w:rsidR="009A0261" w:rsidRPr="008B0AF6" w:rsidRDefault="009A0261" w:rsidP="009A0261">
      <w:pPr>
        <w:autoSpaceDE w:val="0"/>
        <w:autoSpaceDN w:val="0"/>
        <w:adjustRightInd w:val="0"/>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e) emisiile poluante, inclusiv zgomotul şi alte surse de disconfort:</w:t>
      </w:r>
      <w:r w:rsidRPr="008B0AF6">
        <w:rPr>
          <w:rFonts w:ascii="Times New Roman" w:eastAsia="Times New Roman" w:hAnsi="Times New Roman"/>
          <w:sz w:val="24"/>
          <w:szCs w:val="24"/>
        </w:rPr>
        <w:t xml:space="preserve"> emisii de gaze de la utilaje, mijloace de transport, particule rezultate în urma lucrărilor de excavare, manipulare materiale și zgomot, vibraţii pe timpul execuției lucrărilor.</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b/>
          <w:sz w:val="24"/>
          <w:szCs w:val="24"/>
        </w:rPr>
        <w:t>f) riscul de accident, ţinându-se seama în special de substanţele folosite și de tehnologiile utilizate</w:t>
      </w:r>
      <w:r w:rsidRPr="008B0AF6">
        <w:rPr>
          <w:rFonts w:ascii="Times New Roman" w:hAnsi="Times New Roman"/>
          <w:sz w:val="24"/>
          <w:szCs w:val="24"/>
        </w:rPr>
        <w:t xml:space="preserve"> – redus, în condițiile respectării normelor de protecţia muncii și a măsurilor prevăzute prin proiect.</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eastAsia="Times New Roman" w:hAnsi="Times New Roman"/>
          <w:b/>
          <w:sz w:val="24"/>
          <w:szCs w:val="24"/>
        </w:rPr>
        <w:t xml:space="preserve">2. Localizarea proiectului </w:t>
      </w:r>
    </w:p>
    <w:p w:rsidR="009A0261" w:rsidRPr="008B0AF6" w:rsidRDefault="009A0261" w:rsidP="009A0261">
      <w:pPr>
        <w:spacing w:after="0" w:line="240" w:lineRule="auto"/>
        <w:jc w:val="both"/>
        <w:rPr>
          <w:rFonts w:ascii="Times New Roman" w:hAnsi="Times New Roman"/>
          <w:color w:val="000000"/>
          <w:sz w:val="24"/>
          <w:szCs w:val="24"/>
        </w:rPr>
      </w:pPr>
      <w:r w:rsidRPr="008B0AF6">
        <w:rPr>
          <w:rFonts w:ascii="Times New Roman" w:eastAsia="Times New Roman" w:hAnsi="Times New Roman"/>
          <w:b/>
          <w:sz w:val="24"/>
          <w:szCs w:val="24"/>
        </w:rPr>
        <w:t>2.1</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utilizarea existentă a terenului</w:t>
      </w:r>
      <w:r w:rsidRPr="008B0AF6">
        <w:rPr>
          <w:rFonts w:ascii="Times New Roman" w:eastAsia="Times New Roman" w:hAnsi="Times New Roman"/>
          <w:sz w:val="24"/>
          <w:szCs w:val="24"/>
        </w:rPr>
        <w:t xml:space="preserve"> –  </w:t>
      </w:r>
      <w:r w:rsidRPr="008B0AF6">
        <w:rPr>
          <w:rFonts w:ascii="Times New Roman" w:hAnsi="Times New Roman"/>
          <w:color w:val="191919"/>
          <w:sz w:val="24"/>
          <w:szCs w:val="24"/>
        </w:rPr>
        <w:t xml:space="preserve">proiectul </w:t>
      </w:r>
      <w:r w:rsidRPr="008B0AF6">
        <w:rPr>
          <w:rFonts w:ascii="Times New Roman" w:hAnsi="Times New Roman"/>
          <w:color w:val="000000"/>
          <w:sz w:val="24"/>
          <w:szCs w:val="24"/>
        </w:rPr>
        <w:t>respectă dispoziţiile art. 71 din O.U.G. nr. 195/2005 privind protecţia mediului, cu modificările şi completările ulterioare, conform Certificatului de Urbanism emi</w:t>
      </w:r>
      <w:r>
        <w:rPr>
          <w:rFonts w:ascii="Times New Roman" w:hAnsi="Times New Roman"/>
          <w:color w:val="000000"/>
          <w:sz w:val="24"/>
          <w:szCs w:val="24"/>
        </w:rPr>
        <w:t>s de Primăria municipiului Sibiu.</w:t>
      </w:r>
      <w:r w:rsidRPr="008B0AF6">
        <w:rPr>
          <w:rFonts w:ascii="Times New Roman" w:hAnsi="Times New Roman"/>
          <w:color w:val="000000"/>
          <w:sz w:val="24"/>
          <w:szCs w:val="24"/>
        </w:rPr>
        <w:t xml:space="preserve"> </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2.2</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relativa abundenţă a resurselor naturale din zonă, calitatea şi capacitatea regenerativă a acestora</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2.3</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capacitatea de absorbţie a mediului, cu atenţie deosebită pentru</w:t>
      </w:r>
      <w:r w:rsidRPr="008B0AF6">
        <w:rPr>
          <w:rFonts w:ascii="Times New Roman" w:eastAsia="Times New Roman" w:hAnsi="Times New Roman"/>
          <w:sz w:val="24"/>
          <w:szCs w:val="24"/>
        </w:rPr>
        <w:t xml:space="preserve">: </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a)</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zonele umede</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b)</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zonele costiere</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c)</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zonele montane şi cele împădurite</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d)</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parcurile şi rezervaţiile naturale</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e)</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ariile clasificate sau zonele protejate</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prin legislaţia în vigoare</w:t>
      </w:r>
      <w:r w:rsidRPr="008B0AF6">
        <w:rPr>
          <w:rFonts w:ascii="Times New Roman" w:eastAsia="Times New Roman" w:hAnsi="Times New Roman"/>
          <w:sz w:val="24"/>
          <w:szCs w:val="24"/>
        </w:rPr>
        <w:t>, cum sunt: zone de protecţie a faunei piscicole, bazine piscicole naturale şi bazine piscicole amenajate, etc.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f)</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zonele de protecţie specială</w:t>
      </w:r>
      <w:r w:rsidRPr="008B0AF6">
        <w:rPr>
          <w:rFonts w:ascii="Times New Roman" w:eastAsia="Times New Roman" w:hAnsi="Times New Roman"/>
          <w:sz w:val="24"/>
          <w:szCs w:val="24"/>
        </w:rPr>
        <w:t>,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r>
        <w:rPr>
          <w:rFonts w:ascii="Times New Roman" w:hAnsi="Times New Roman"/>
          <w:sz w:val="24"/>
          <w:szCs w:val="24"/>
        </w:rPr>
        <w:t>.</w:t>
      </w:r>
      <w:r w:rsidRPr="008B0AF6">
        <w:rPr>
          <w:rFonts w:ascii="Times New Roman" w:hAnsi="Times New Roman"/>
          <w:sz w:val="24"/>
          <w:szCs w:val="24"/>
        </w:rPr>
        <w:t xml:space="preserve">  </w:t>
      </w:r>
      <w:r w:rsidRPr="008B0AF6">
        <w:rPr>
          <w:rFonts w:ascii="Times New Roman" w:eastAsia="Times New Roman" w:hAnsi="Times New Roman"/>
          <w:sz w:val="24"/>
          <w:szCs w:val="24"/>
        </w:rPr>
        <w:t xml:space="preserve"> </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g)</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ariile în care standardele de calitate a mediului stabilite de legislaţie au fost deja depăşite</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h)</w:t>
      </w:r>
      <w:r w:rsidRPr="008B0AF6">
        <w:rPr>
          <w:rFonts w:ascii="Times New Roman" w:eastAsia="Times New Roman" w:hAnsi="Times New Roman"/>
          <w:sz w:val="24"/>
          <w:szCs w:val="24"/>
        </w:rPr>
        <w:t xml:space="preserve"> </w:t>
      </w:r>
      <w:r w:rsidRPr="008B0AF6">
        <w:rPr>
          <w:rFonts w:ascii="Times New Roman" w:eastAsia="Times New Roman" w:hAnsi="Times New Roman"/>
          <w:b/>
          <w:sz w:val="24"/>
          <w:szCs w:val="24"/>
        </w:rPr>
        <w:t>ariile dens populate</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i) peisajele cu semnificaţie istorică, culturală şi arheologică</w:t>
      </w:r>
      <w:r w:rsidRPr="008B0AF6">
        <w:rPr>
          <w:rFonts w:ascii="Times New Roman" w:eastAsia="Times New Roman" w:hAnsi="Times New Roman"/>
          <w:sz w:val="24"/>
          <w:szCs w:val="24"/>
        </w:rPr>
        <w:t xml:space="preserve"> – nu este cazul.</w:t>
      </w:r>
    </w:p>
    <w:p w:rsidR="009A0261" w:rsidRPr="008B0AF6" w:rsidRDefault="009A0261" w:rsidP="009A0261">
      <w:pPr>
        <w:spacing w:before="120" w:after="0" w:line="240" w:lineRule="auto"/>
        <w:jc w:val="both"/>
        <w:rPr>
          <w:rFonts w:ascii="Times New Roman" w:eastAsia="Times New Roman" w:hAnsi="Times New Roman"/>
          <w:b/>
          <w:sz w:val="24"/>
          <w:szCs w:val="24"/>
        </w:rPr>
      </w:pPr>
      <w:r w:rsidRPr="008B0AF6">
        <w:rPr>
          <w:rFonts w:ascii="Times New Roman" w:eastAsia="Times New Roman" w:hAnsi="Times New Roman"/>
          <w:b/>
          <w:sz w:val="24"/>
          <w:szCs w:val="24"/>
        </w:rPr>
        <w:t>3.Caracteristicile impactului potenţial: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a) extinderea impactului: aria geografică şi numărul persoanelor afectate</w:t>
      </w:r>
      <w:r w:rsidRPr="008B0AF6">
        <w:rPr>
          <w:rFonts w:ascii="Times New Roman" w:eastAsia="Times New Roman" w:hAnsi="Times New Roman"/>
          <w:sz w:val="24"/>
          <w:szCs w:val="24"/>
        </w:rPr>
        <w:t xml:space="preserve"> – impact local;</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b) natura transfrontalieră a impactului</w:t>
      </w:r>
      <w:r w:rsidRPr="008B0AF6">
        <w:rPr>
          <w:rFonts w:ascii="Times New Roman" w:eastAsia="Times New Roman" w:hAnsi="Times New Roman"/>
          <w:sz w:val="24"/>
          <w:szCs w:val="24"/>
        </w:rPr>
        <w:t xml:space="preserve"> – nu este cazul;</w:t>
      </w:r>
    </w:p>
    <w:p w:rsidR="009A0261" w:rsidRPr="008B0AF6" w:rsidRDefault="009A0261" w:rsidP="009A0261">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c)</w:t>
      </w:r>
      <w:r w:rsidRPr="008B0AF6">
        <w:rPr>
          <w:rFonts w:ascii="Times New Roman" w:eastAsia="Times New Roman" w:hAnsi="Times New Roman"/>
          <w:b/>
          <w:sz w:val="24"/>
          <w:szCs w:val="24"/>
        </w:rPr>
        <w:t>mărimea şi complexitatea impactului</w:t>
      </w:r>
      <w:r w:rsidRPr="008B0AF6">
        <w:rPr>
          <w:rFonts w:ascii="Times New Roman" w:eastAsia="Times New Roman" w:hAnsi="Times New Roman"/>
          <w:sz w:val="24"/>
          <w:szCs w:val="24"/>
        </w:rPr>
        <w:t xml:space="preserve"> – </w:t>
      </w:r>
      <w:r w:rsidRPr="008B0AF6">
        <w:rPr>
          <w:rStyle w:val="tpa1"/>
          <w:rFonts w:ascii="Times New Roman" w:hAnsi="Times New Roman"/>
          <w:sz w:val="24"/>
          <w:szCs w:val="24"/>
        </w:rPr>
        <w:t>impact potenţial nesemnificativ, având în vedere caracteristicile şi măsurile prevăzute prin proiect;</w:t>
      </w:r>
    </w:p>
    <w:p w:rsidR="009A0261" w:rsidRPr="008B0AF6" w:rsidRDefault="009A0261" w:rsidP="009A0261">
      <w:pPr>
        <w:spacing w:after="0" w:line="240" w:lineRule="auto"/>
        <w:jc w:val="both"/>
        <w:rPr>
          <w:rFonts w:ascii="Times New Roman" w:eastAsia="Times New Roman" w:hAnsi="Times New Roman"/>
          <w:sz w:val="24"/>
          <w:szCs w:val="24"/>
        </w:rPr>
      </w:pPr>
      <w:r w:rsidRPr="008B0AF6">
        <w:rPr>
          <w:rFonts w:ascii="Times New Roman" w:eastAsia="Times New Roman" w:hAnsi="Times New Roman"/>
          <w:b/>
          <w:sz w:val="24"/>
          <w:szCs w:val="24"/>
        </w:rPr>
        <w:t>d) probabilitatea impactului</w:t>
      </w:r>
      <w:r w:rsidRPr="008B0AF6">
        <w:rPr>
          <w:rFonts w:ascii="Times New Roman" w:eastAsia="Times New Roman" w:hAnsi="Times New Roman"/>
          <w:sz w:val="24"/>
          <w:szCs w:val="24"/>
        </w:rPr>
        <w:t xml:space="preserve"> – redusă;</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eastAsia="Times New Roman" w:hAnsi="Times New Roman"/>
          <w:b/>
          <w:sz w:val="24"/>
          <w:szCs w:val="24"/>
        </w:rPr>
        <w:t>e) durata, frecvenţa şi reversibilitatea impactului</w:t>
      </w:r>
      <w:r w:rsidRPr="008B0AF6">
        <w:rPr>
          <w:rFonts w:ascii="Times New Roman" w:eastAsia="Times New Roman" w:hAnsi="Times New Roman"/>
          <w:sz w:val="24"/>
          <w:szCs w:val="24"/>
        </w:rPr>
        <w:t xml:space="preserve"> – </w:t>
      </w:r>
      <w:r w:rsidRPr="008B0AF6">
        <w:rPr>
          <w:rFonts w:ascii="Times New Roman" w:hAnsi="Times New Roman"/>
          <w:sz w:val="24"/>
          <w:szCs w:val="24"/>
        </w:rPr>
        <w:t>impact potențial nesemnificativ pe perioada de realizare și funcționare.</w:t>
      </w:r>
    </w:p>
    <w:p w:rsidR="009A0261" w:rsidRPr="008B0AF6" w:rsidRDefault="009A0261" w:rsidP="009A0261">
      <w:pPr>
        <w:spacing w:after="0" w:line="240" w:lineRule="auto"/>
        <w:jc w:val="both"/>
        <w:rPr>
          <w:rFonts w:ascii="Times New Roman" w:eastAsia="Times New Roman" w:hAnsi="Times New Roman"/>
          <w:color w:val="000000"/>
          <w:sz w:val="24"/>
          <w:szCs w:val="24"/>
        </w:rPr>
      </w:pPr>
      <w:r w:rsidRPr="008B0AF6">
        <w:rPr>
          <w:rFonts w:ascii="Times New Roman" w:hAnsi="Times New Roman"/>
          <w:b/>
          <w:sz w:val="24"/>
          <w:szCs w:val="24"/>
        </w:rPr>
        <w:t xml:space="preserve">II. Motivele care au stat la baza luării deciziei etapei de încadrare în procedura de evaluare adecvată sunt următoarele: </w:t>
      </w:r>
      <w:r w:rsidRPr="008B0AF6">
        <w:rPr>
          <w:rFonts w:ascii="Times New Roman" w:hAnsi="Times New Roman"/>
          <w:color w:val="000000"/>
          <w:sz w:val="24"/>
          <w:szCs w:val="24"/>
        </w:rPr>
        <w:t xml:space="preserve">Proiectul propus nu este localizat în arii protejate, nu intră sub incidenţa </w:t>
      </w:r>
      <w:r w:rsidRPr="008B0AF6">
        <w:rPr>
          <w:rFonts w:ascii="Times New Roman" w:hAnsi="Times New Roman"/>
          <w:color w:val="000000"/>
          <w:sz w:val="24"/>
          <w:szCs w:val="24"/>
        </w:rPr>
        <w:lastRenderedPageBreak/>
        <w:t xml:space="preserve">art. 28 din O.U.G. </w:t>
      </w:r>
      <w:r w:rsidRPr="008B0AF6">
        <w:rPr>
          <w:rFonts w:ascii="Times New Roman" w:eastAsia="Times New Roman" w:hAnsi="Times New Roman"/>
          <w:color w:val="000000"/>
          <w:sz w:val="24"/>
          <w:szCs w:val="24"/>
        </w:rPr>
        <w:t>privind regimul ariilor naturale protejate, conservarea habitatelor naturale, a florei şi faunei sălbatice, cu modificările şi completările ulterioare.</w:t>
      </w:r>
    </w:p>
    <w:p w:rsidR="009A0261" w:rsidRPr="008B0AF6" w:rsidRDefault="009A0261" w:rsidP="009A0261">
      <w:pPr>
        <w:spacing w:after="0" w:line="240" w:lineRule="auto"/>
        <w:jc w:val="both"/>
        <w:rPr>
          <w:rFonts w:ascii="Times New Roman" w:hAnsi="Times New Roman"/>
          <w:b/>
          <w:sz w:val="24"/>
          <w:szCs w:val="24"/>
        </w:rPr>
      </w:pPr>
      <w:r w:rsidRPr="008B0AF6">
        <w:rPr>
          <w:rFonts w:ascii="Times New Roman" w:hAnsi="Times New Roman"/>
          <w:b/>
          <w:sz w:val="24"/>
          <w:szCs w:val="24"/>
        </w:rPr>
        <w:t>Proiectul propus nu necesită parcurgerea celorlalte etape ale procedurii de evaluare impactului şi nu se supune evaluării adecvate.</w:t>
      </w:r>
    </w:p>
    <w:p w:rsidR="009A0261" w:rsidRPr="008B0AF6" w:rsidRDefault="009A0261" w:rsidP="009A0261">
      <w:pPr>
        <w:spacing w:after="0" w:line="240" w:lineRule="auto"/>
        <w:jc w:val="both"/>
        <w:rPr>
          <w:rFonts w:ascii="Times New Roman" w:hAnsi="Times New Roman"/>
          <w:sz w:val="24"/>
          <w:szCs w:val="24"/>
        </w:rPr>
      </w:pPr>
    </w:p>
    <w:p w:rsidR="009A0261" w:rsidRPr="008B0AF6" w:rsidRDefault="009A0261" w:rsidP="009A0261">
      <w:pPr>
        <w:autoSpaceDE w:val="0"/>
        <w:autoSpaceDN w:val="0"/>
        <w:adjustRightInd w:val="0"/>
        <w:spacing w:after="0" w:line="240" w:lineRule="auto"/>
        <w:jc w:val="both"/>
        <w:rPr>
          <w:rFonts w:ascii="Times New Roman" w:hAnsi="Times New Roman"/>
          <w:b/>
          <w:sz w:val="24"/>
          <w:szCs w:val="24"/>
        </w:rPr>
      </w:pPr>
      <w:r w:rsidRPr="008B0AF6">
        <w:rPr>
          <w:rFonts w:ascii="Times New Roman" w:hAnsi="Times New Roman"/>
          <w:b/>
          <w:sz w:val="24"/>
          <w:szCs w:val="24"/>
        </w:rPr>
        <w:t>Condiţiile de realizare a proiectului:</w:t>
      </w:r>
    </w:p>
    <w:p w:rsidR="009A0261" w:rsidRPr="008B0AF6" w:rsidRDefault="009A0261" w:rsidP="009A0261">
      <w:pPr>
        <w:spacing w:after="0" w:line="240" w:lineRule="auto"/>
        <w:jc w:val="both"/>
        <w:rPr>
          <w:rFonts w:ascii="Times New Roman" w:eastAsia="SimSun" w:hAnsi="Times New Roman"/>
          <w:color w:val="000000"/>
          <w:sz w:val="24"/>
          <w:szCs w:val="24"/>
        </w:rPr>
      </w:pPr>
      <w:r w:rsidRPr="008B0AF6">
        <w:rPr>
          <w:rFonts w:ascii="Times New Roman" w:eastAsia="SimSun" w:hAnsi="Times New Roman"/>
          <w:color w:val="000000"/>
          <w:sz w:val="24"/>
          <w:szCs w:val="24"/>
        </w:rPr>
        <w:t xml:space="preserve">- respectarea prevederilor Ordonanței de Urgență a Guvernului nr. 195/2005 privind protecția mediului, </w:t>
      </w:r>
    </w:p>
    <w:p w:rsidR="009A0261" w:rsidRPr="008B0AF6" w:rsidRDefault="009A0261" w:rsidP="009A0261">
      <w:pPr>
        <w:spacing w:after="0" w:line="240" w:lineRule="auto"/>
        <w:jc w:val="both"/>
        <w:rPr>
          <w:rFonts w:ascii="Times New Roman" w:eastAsia="SimSun" w:hAnsi="Times New Roman"/>
          <w:b/>
          <w:sz w:val="24"/>
          <w:szCs w:val="24"/>
          <w:lang w:eastAsia="ro-RO"/>
        </w:rPr>
      </w:pPr>
      <w:r w:rsidRPr="008B0AF6">
        <w:rPr>
          <w:rFonts w:ascii="Times New Roman" w:eastAsia="SimSun" w:hAnsi="Times New Roman"/>
          <w:color w:val="000000"/>
          <w:sz w:val="24"/>
          <w:szCs w:val="24"/>
        </w:rPr>
        <w:t xml:space="preserve">respectiv prevederile Legii nr. 211 din 15 noiembrie 2011 privind </w:t>
      </w:r>
      <w:r w:rsidRPr="008B0AF6">
        <w:rPr>
          <w:rFonts w:ascii="Times New Roman" w:eastAsia="SimSun" w:hAnsi="Times New Roman"/>
          <w:sz w:val="24"/>
          <w:szCs w:val="24"/>
        </w:rPr>
        <w:t>regimul deşeurilor, în vigoare;</w:t>
      </w:r>
      <w:r w:rsidRPr="008B0AF6">
        <w:rPr>
          <w:rFonts w:ascii="Times New Roman" w:eastAsia="SimSun" w:hAnsi="Times New Roman"/>
          <w:sz w:val="24"/>
          <w:szCs w:val="24"/>
          <w:lang w:eastAsia="ro-RO"/>
        </w:rPr>
        <w:t xml:space="preserve"> </w:t>
      </w:r>
      <w:r w:rsidRPr="008B0AF6">
        <w:rPr>
          <w:rFonts w:ascii="Times New Roman" w:eastAsia="SimSun" w:hAnsi="Times New Roman"/>
          <w:sz w:val="24"/>
          <w:szCs w:val="24"/>
        </w:rPr>
        <w:t xml:space="preserve">toate tipurile de deșeuri vor fi colectate selectiv și vor fi predate pentru tratare/valorificare/ eliminare către societăți autorizate să execute aceste operații, pe bază de contract sau comandă, păstrând evidența cantităților de deșeuri predate, pe tipuri de deșeuri și cu mențiunea firmei care a preluat aceste deșeuri; se interzice depozitarea necontrolată a deșeurilor de orice fel pe amplasament, în afara amplasamentului și în locuri neautorizate. </w:t>
      </w:r>
      <w:r w:rsidRPr="008B0AF6">
        <w:rPr>
          <w:rFonts w:ascii="Times New Roman" w:eastAsia="SimSun" w:hAnsi="Times New Roman"/>
          <w:iCs/>
          <w:sz w:val="24"/>
          <w:szCs w:val="24"/>
          <w:lang w:eastAsia="ro-RO"/>
        </w:rPr>
        <w:t>Este interzisă</w:t>
      </w:r>
      <w:r w:rsidRPr="008B0AF6">
        <w:rPr>
          <w:rFonts w:ascii="Times New Roman" w:eastAsia="SimSun" w:hAnsi="Times New Roman"/>
          <w:sz w:val="24"/>
          <w:szCs w:val="24"/>
        </w:rPr>
        <w:t xml:space="preserve"> </w:t>
      </w:r>
      <w:r w:rsidRPr="008B0AF6">
        <w:rPr>
          <w:rFonts w:ascii="Times New Roman" w:eastAsia="SimSun" w:hAnsi="Times New Roman"/>
          <w:iCs/>
          <w:sz w:val="24"/>
          <w:szCs w:val="24"/>
          <w:lang w:eastAsia="ro-RO"/>
        </w:rPr>
        <w:t xml:space="preserve">abandonarea, înlăturarea şi eliminarea lor în locuri neautorizate. </w:t>
      </w:r>
      <w:r w:rsidRPr="008B0AF6">
        <w:rPr>
          <w:rFonts w:ascii="Times New Roman" w:eastAsia="SimSun" w:hAnsi="Times New Roman"/>
          <w:sz w:val="24"/>
          <w:szCs w:val="24"/>
        </w:rPr>
        <w:t>În urma lucrărilor efectuate pe amplasament suprafețele se vor elibera de deșeuri de orice natură.</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se vor lua măsurile necesare privind respectarea legislaţiei în vigoare şi a normelor de securitate şi sănătate în muncă, de protecţie a zonelor de locuit şi a sănătăţii populaţiei;</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xml:space="preserve">- executarea lucrărilor conform proiectului avizat;   </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respectarea condițiilor din avizele de specialitate emise pentru realizarea proiectului;</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xml:space="preserve">- se vor lua măsuri pentru evitarea poluării accidentale a factorilor de mediu pe toată durata execuţiei lucrărilor; </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respectarea legilor privind reglementarea şi administrarea spaţiilor verzi din intravilanul localităţilor;</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managementul deşeurilor generate de lucrări va fi în conformitate cu legislaţia specifică de mediu şi va fi în responsabilitatea titularului de proiect;</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xml:space="preserve">- materialele necesare executării lucrărilor se vor depozita în locuri bine stabilite, amenajate corespunzător, în vederea prevenirii poluării solului şi/sau subsolului; </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utilajele utilizate pe durata de realizare a lucrărilor, precum şi mijloacele de transport, vor avea o stare tehnică corespunzătoare, astfel încât să fie exclusă orice posibilitate de poluare directă sau indirectă a mediului înconjurător;</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în vederea reducerii nivelului de zgomot şi vibraţii beneficiarul va impune constructorului să nu folosească utilaje cu grad avansat de uzură care pot emite zgomote înalte, vibraţii şi poluanţi;</w:t>
      </w:r>
    </w:p>
    <w:p w:rsidR="009A0261" w:rsidRPr="008B0AF6" w:rsidRDefault="009A0261" w:rsidP="00A94C80">
      <w:pPr>
        <w:spacing w:after="0" w:line="240" w:lineRule="auto"/>
        <w:jc w:val="both"/>
        <w:rPr>
          <w:rFonts w:ascii="Times New Roman" w:hAnsi="Times New Roman"/>
          <w:sz w:val="24"/>
          <w:szCs w:val="24"/>
        </w:rPr>
      </w:pPr>
      <w:r w:rsidRPr="008B0AF6">
        <w:rPr>
          <w:rFonts w:ascii="Times New Roman" w:hAnsi="Times New Roman"/>
          <w:sz w:val="24"/>
          <w:szCs w:val="24"/>
        </w:rPr>
        <w:t>- după încheierea lucrărilor se vor îndepărta resturile de materiale de construcţii</w:t>
      </w:r>
      <w:r>
        <w:rPr>
          <w:rFonts w:ascii="Times New Roman" w:hAnsi="Times New Roman"/>
          <w:sz w:val="24"/>
          <w:szCs w:val="24"/>
        </w:rPr>
        <w:t>,</w:t>
      </w:r>
      <w:r w:rsidRPr="008B0AF6">
        <w:rPr>
          <w:rFonts w:ascii="Times New Roman" w:hAnsi="Times New Roman"/>
          <w:sz w:val="24"/>
          <w:szCs w:val="24"/>
        </w:rPr>
        <w:t xml:space="preserve"> iar suprafeţele de teren afectate de lucrările de execuţie </w:t>
      </w:r>
      <w:r w:rsidR="00A94C80">
        <w:rPr>
          <w:rFonts w:ascii="Times New Roman" w:hAnsi="Times New Roman"/>
          <w:sz w:val="24"/>
          <w:szCs w:val="24"/>
        </w:rPr>
        <w:t>vor fi aduse la starea iniţială.</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 xml:space="preserve">Conform art. 22, alin. (1) din H.G. nr. 445/2009, titularului proiectului are obligaţia, de a notifica în scris Agenţia pentru Protecţia Mediului Sibiu despre orice modificare a datelor/informaţiilor care au stat la baza luării deciziei etapei de încadrare; </w:t>
      </w:r>
    </w:p>
    <w:p w:rsidR="009A0261" w:rsidRPr="008B0AF6" w:rsidRDefault="009A0261" w:rsidP="009A0261">
      <w:pPr>
        <w:spacing w:after="0" w:line="240" w:lineRule="auto"/>
        <w:jc w:val="both"/>
        <w:rPr>
          <w:rFonts w:ascii="Times New Roman" w:hAnsi="Times New Roman"/>
          <w:sz w:val="24"/>
          <w:szCs w:val="24"/>
        </w:rPr>
      </w:pPr>
      <w:r w:rsidRPr="008B0AF6">
        <w:rPr>
          <w:rFonts w:ascii="Times New Roman" w:hAnsi="Times New Roman"/>
          <w:sz w:val="24"/>
          <w:szCs w:val="24"/>
        </w:rPr>
        <w:t>Conform art. 49, alin. (3) si (4) din Ordinul MMP nr. 135/2010 privind aprobarea Metodologiei de aplicare a evaluării impactului asupra mediului pentru proiecte publice şi private, la finalizarea lucrărilor, veţi notifica Agenţia pentru Protecţia Mediului Sibiu în vederea efectuării unui control de specialitate pentru verificarea respectării prevederilor prezentei decizii. Procesul-verbal întocmit în urma controlului se va anexa şi va face parte integrantă din procesul-verbal de recepţie la terminarea lucrărilor.</w:t>
      </w:r>
    </w:p>
    <w:p w:rsidR="009A0261" w:rsidRPr="008B0AF6" w:rsidRDefault="009A0261" w:rsidP="009A0261">
      <w:pPr>
        <w:autoSpaceDE w:val="0"/>
        <w:autoSpaceDN w:val="0"/>
        <w:adjustRightInd w:val="0"/>
        <w:spacing w:after="0" w:line="240" w:lineRule="auto"/>
        <w:jc w:val="both"/>
        <w:rPr>
          <w:rFonts w:ascii="Times New Roman" w:hAnsi="Times New Roman"/>
          <w:sz w:val="24"/>
          <w:szCs w:val="24"/>
        </w:rPr>
      </w:pPr>
      <w:r w:rsidRPr="008B0AF6">
        <w:rPr>
          <w:rFonts w:ascii="Times New Roman" w:hAnsi="Times New Roman"/>
          <w:sz w:val="24"/>
          <w:szCs w:val="24"/>
        </w:rPr>
        <w:t xml:space="preserve">    </w:t>
      </w:r>
      <w:r w:rsidRPr="008B0AF6">
        <w:rPr>
          <w:rFonts w:ascii="Times New Roman" w:hAnsi="Times New Roman"/>
          <w:sz w:val="24"/>
          <w:szCs w:val="24"/>
        </w:rPr>
        <w:tab/>
        <w:t xml:space="preserve">Prezenta decizie poate fi contestată în conformitate cu prevederile Hotărârii Guvernului nr. 445/2009 şi ale Legii contenciosului administrativ nr. 554/2004, cu modificările şi completările ulterioare. </w:t>
      </w:r>
    </w:p>
    <w:p w:rsidR="009A0261" w:rsidRPr="008B0AF6" w:rsidRDefault="009A0261" w:rsidP="009A0261">
      <w:pPr>
        <w:spacing w:after="0" w:line="240" w:lineRule="auto"/>
        <w:jc w:val="both"/>
        <w:rPr>
          <w:rFonts w:ascii="Times New Roman" w:hAnsi="Times New Roman"/>
          <w:b/>
          <w:bCs/>
          <w:color w:val="000000"/>
          <w:sz w:val="24"/>
          <w:szCs w:val="24"/>
          <w:lang w:eastAsia="ro-RO"/>
        </w:rPr>
      </w:pPr>
      <w:r w:rsidRPr="008B0AF6">
        <w:rPr>
          <w:rFonts w:ascii="Times New Roman" w:hAnsi="Times New Roman"/>
          <w:b/>
          <w:bCs/>
          <w:sz w:val="24"/>
          <w:szCs w:val="24"/>
        </w:rPr>
        <w:t xml:space="preserve">  </w:t>
      </w:r>
      <w:r w:rsidRPr="008B0AF6">
        <w:rPr>
          <w:rFonts w:ascii="Times New Roman" w:hAnsi="Times New Roman"/>
          <w:b/>
          <w:bCs/>
          <w:sz w:val="24"/>
          <w:szCs w:val="24"/>
        </w:rPr>
        <w:tab/>
      </w:r>
      <w:r w:rsidRPr="008B0AF6">
        <w:rPr>
          <w:rFonts w:ascii="Times New Roman" w:hAnsi="Times New Roman"/>
          <w:b/>
          <w:bCs/>
          <w:color w:val="000000"/>
          <w:sz w:val="24"/>
          <w:szCs w:val="24"/>
          <w:lang w:eastAsia="ro-RO"/>
        </w:rPr>
        <w:t>Prezenta decizie a fost emisă în 3 (trei) exemplare originale, fiecare având un număr de 3 pagini, semnate şi ştampilate: 1 ex. pentru solicitant, 2 ex. se arhivează la A.P.M. Sibiu.</w:t>
      </w:r>
    </w:p>
    <w:p w:rsidR="009A0261" w:rsidRPr="008B0AF6" w:rsidRDefault="009A0261" w:rsidP="009A0261">
      <w:pPr>
        <w:spacing w:after="0" w:line="240" w:lineRule="auto"/>
        <w:jc w:val="center"/>
        <w:rPr>
          <w:rFonts w:ascii="Times New Roman" w:hAnsi="Times New Roman"/>
          <w:b/>
          <w:sz w:val="24"/>
          <w:szCs w:val="24"/>
        </w:rPr>
      </w:pPr>
    </w:p>
    <w:p w:rsidR="003C080E" w:rsidRPr="003C080E" w:rsidRDefault="003C080E">
      <w:pPr>
        <w:rPr>
          <w:lang w:val="en-US"/>
        </w:rPr>
      </w:pPr>
      <w:bookmarkStart w:id="0" w:name="_GoBack"/>
      <w:bookmarkEnd w:id="0"/>
    </w:p>
    <w:sectPr w:rsidR="003C080E" w:rsidRPr="003C080E"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9F" w:rsidRDefault="00A33D9F" w:rsidP="00701AD3">
      <w:pPr>
        <w:spacing w:after="0" w:line="240" w:lineRule="auto"/>
      </w:pPr>
      <w:r>
        <w:separator/>
      </w:r>
    </w:p>
  </w:endnote>
  <w:endnote w:type="continuationSeparator" w:id="0">
    <w:p w:rsidR="00A33D9F" w:rsidRDefault="00A33D9F"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E9423A" w:rsidRPr="00031CC9" w:rsidRDefault="00AC7A76"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13298619" r:id="rId2"/>
      </w:pict>
    </w:r>
    <w:r w:rsidR="00E9423A">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5B2C7FEA" wp14:editId="55340CF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9423A">
      <w:rPr>
        <w:rFonts w:ascii="Times New Roman" w:hAnsi="Times New Roman"/>
        <w:b/>
        <w:sz w:val="24"/>
        <w:szCs w:val="24"/>
      </w:rPr>
      <w:t>A</w:t>
    </w:r>
    <w:r w:rsidR="00E9423A" w:rsidRPr="00031CC9">
      <w:rPr>
        <w:rFonts w:ascii="Times New Roman" w:hAnsi="Times New Roman"/>
        <w:b/>
        <w:sz w:val="24"/>
        <w:szCs w:val="24"/>
      </w:rPr>
      <w:t xml:space="preserve">GENŢIA PENTRU PROTECŢIA MEDIULUI </w:t>
    </w:r>
    <w:r w:rsidR="00E9423A">
      <w:rPr>
        <w:rFonts w:ascii="Times New Roman" w:hAnsi="Times New Roman"/>
        <w:b/>
        <w:sz w:val="24"/>
        <w:szCs w:val="24"/>
      </w:rPr>
      <w:t>SIBIU</w:t>
    </w:r>
  </w:p>
  <w:p w:rsidR="00E9423A" w:rsidRPr="00031CC9" w:rsidRDefault="00E9423A"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E9423A" w:rsidRPr="00077837" w:rsidRDefault="00E9423A"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003C080E" w:rsidRPr="00077837">
      <w:rPr>
        <w:rFonts w:ascii="Times New Roman" w:hAnsi="Times New Roman"/>
        <w:sz w:val="24"/>
        <w:szCs w:val="24"/>
      </w:rPr>
      <w:tab/>
    </w:r>
    <w:r w:rsidR="003C080E" w:rsidRPr="00077837">
      <w:rPr>
        <w:rFonts w:ascii="Times New Roman" w:hAnsi="Times New Roman"/>
        <w:sz w:val="24"/>
        <w:szCs w:val="24"/>
      </w:rPr>
      <w:fldChar w:fldCharType="begin"/>
    </w:r>
    <w:r w:rsidR="003C080E" w:rsidRPr="00077837">
      <w:rPr>
        <w:rFonts w:ascii="Times New Roman" w:hAnsi="Times New Roman"/>
        <w:sz w:val="24"/>
        <w:szCs w:val="24"/>
      </w:rPr>
      <w:instrText xml:space="preserve"> PAGE   \* MERGEFORMAT </w:instrText>
    </w:r>
    <w:r w:rsidR="003C080E" w:rsidRPr="00077837">
      <w:rPr>
        <w:rFonts w:ascii="Times New Roman" w:hAnsi="Times New Roman"/>
        <w:sz w:val="24"/>
        <w:szCs w:val="24"/>
      </w:rPr>
      <w:fldChar w:fldCharType="separate"/>
    </w:r>
    <w:r w:rsidR="00AC7A76">
      <w:rPr>
        <w:rFonts w:ascii="Times New Roman" w:hAnsi="Times New Roman"/>
        <w:noProof/>
        <w:sz w:val="24"/>
        <w:szCs w:val="24"/>
      </w:rPr>
      <w:t>3</w:t>
    </w:r>
    <w:r w:rsidR="003C080E"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Pr="00031CC9" w:rsidRDefault="00AC7A76"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13298620" r:id="rId2"/>
      </w:pict>
    </w:r>
    <w:r w:rsidR="00974A0D">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66B0006" wp14:editId="21ECB096">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74A0D">
      <w:rPr>
        <w:rFonts w:ascii="Times New Roman" w:hAnsi="Times New Roman"/>
        <w:b/>
        <w:sz w:val="24"/>
        <w:szCs w:val="24"/>
      </w:rPr>
      <w:t>A</w:t>
    </w:r>
    <w:r w:rsidR="00974A0D" w:rsidRPr="00031CC9">
      <w:rPr>
        <w:rFonts w:ascii="Times New Roman" w:hAnsi="Times New Roman"/>
        <w:b/>
        <w:sz w:val="24"/>
        <w:szCs w:val="24"/>
      </w:rPr>
      <w:t xml:space="preserve">GENŢIA PENTRU PROTECŢIA MEDIULUI </w:t>
    </w:r>
    <w:r w:rsidR="00974A0D">
      <w:rPr>
        <w:rFonts w:ascii="Times New Roman" w:hAnsi="Times New Roman"/>
        <w:b/>
        <w:sz w:val="24"/>
        <w:szCs w:val="24"/>
      </w:rPr>
      <w:t>SIBIU</w:t>
    </w:r>
  </w:p>
  <w:p w:rsidR="00974A0D" w:rsidRPr="00031CC9" w:rsidRDefault="00974A0D"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974A0D"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w:t>
    </w:r>
    <w:r w:rsidR="00E77E63">
      <w:rPr>
        <w:rFonts w:ascii="Times New Roman" w:hAnsi="Times New Roman"/>
        <w:sz w:val="24"/>
        <w:szCs w:val="24"/>
      </w:rPr>
      <w:t>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9F" w:rsidRDefault="00A33D9F" w:rsidP="00701AD3">
      <w:pPr>
        <w:spacing w:after="0" w:line="240" w:lineRule="auto"/>
      </w:pPr>
      <w:r>
        <w:separator/>
      </w:r>
    </w:p>
  </w:footnote>
  <w:footnote w:type="continuationSeparator" w:id="0">
    <w:p w:rsidR="00A33D9F" w:rsidRDefault="00A33D9F"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Default="009B3805" w:rsidP="00974A0D">
    <w:pPr>
      <w:pStyle w:val="Antet"/>
      <w:tabs>
        <w:tab w:val="left" w:pos="9000"/>
      </w:tabs>
      <w:rPr>
        <w:lang w:val="it-IT"/>
      </w:rPr>
    </w:pPr>
    <w:r>
      <w:rPr>
        <w:noProof/>
        <w:lang w:val="en-US"/>
      </w:rPr>
      <w:drawing>
        <wp:anchor distT="0" distB="0" distL="114300" distR="114300" simplePos="0" relativeHeight="251669504" behindDoc="0" locked="0" layoutInCell="1" allowOverlap="1" wp14:anchorId="224773AB" wp14:editId="2A2D1D98">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0D">
      <w:rPr>
        <w:noProof/>
        <w:lang w:val="en-US"/>
      </w:rPr>
      <w:drawing>
        <wp:anchor distT="0" distB="0" distL="114300" distR="114300" simplePos="0" relativeHeight="251668480" behindDoc="0" locked="0" layoutInCell="1" allowOverlap="1" wp14:anchorId="196A0E8B" wp14:editId="14BC9908">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A0D">
      <w:rPr>
        <w:lang w:val="it-IT"/>
      </w:rPr>
      <w:t xml:space="preserve">                     </w:t>
    </w:r>
  </w:p>
  <w:p w:rsidR="00974A0D" w:rsidRPr="00E757D2" w:rsidRDefault="00974A0D"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74A0D" w:rsidRPr="00E757D2" w:rsidRDefault="00974A0D"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4A0D" w:rsidRPr="004075B3" w:rsidTr="00E41111">
      <w:trPr>
        <w:trHeight w:val="692"/>
      </w:trPr>
      <w:tc>
        <w:tcPr>
          <w:tcW w:w="10031" w:type="dxa"/>
          <w:tcBorders>
            <w:top w:val="single" w:sz="8" w:space="0" w:color="000000"/>
            <w:bottom w:val="single" w:sz="8" w:space="0" w:color="000000"/>
          </w:tcBorders>
          <w:shd w:val="clear" w:color="auto" w:fill="auto"/>
          <w:vAlign w:val="center"/>
        </w:tcPr>
        <w:p w:rsidR="00974A0D" w:rsidRPr="004075B3" w:rsidRDefault="00974A0D" w:rsidP="00E41111">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CD5"/>
    <w:multiLevelType w:val="hybridMultilevel"/>
    <w:tmpl w:val="36F4999A"/>
    <w:lvl w:ilvl="0" w:tplc="ACC46822">
      <w:start w:val="1"/>
      <w:numFmt w:val="bullet"/>
      <w:lvlText w:val="-"/>
      <w:lvlJc w:val="left"/>
      <w:pPr>
        <w:ind w:left="1004" w:hanging="360"/>
      </w:pPr>
      <w:rPr>
        <w:rFonts w:ascii="Sylfaen" w:hAnsi="Sylfaen" w:hint="default"/>
        <w:b/>
      </w:rPr>
    </w:lvl>
    <w:lvl w:ilvl="1" w:tplc="04180003">
      <w:start w:val="1"/>
      <w:numFmt w:val="bullet"/>
      <w:lvlText w:val="o"/>
      <w:lvlJc w:val="left"/>
      <w:pPr>
        <w:ind w:left="1724" w:hanging="360"/>
      </w:pPr>
      <w:rPr>
        <w:rFonts w:ascii="Courier New" w:hAnsi="Courier New" w:cs="Courier New" w:hint="default"/>
      </w:rPr>
    </w:lvl>
    <w:lvl w:ilvl="2" w:tplc="04180005">
      <w:start w:val="1"/>
      <w:numFmt w:val="bullet"/>
      <w:lvlText w:val=""/>
      <w:lvlJc w:val="left"/>
      <w:pPr>
        <w:ind w:left="2444" w:hanging="360"/>
      </w:pPr>
      <w:rPr>
        <w:rFonts w:ascii="Wingdings" w:hAnsi="Wingdings" w:hint="default"/>
      </w:rPr>
    </w:lvl>
    <w:lvl w:ilvl="3" w:tplc="04180001">
      <w:start w:val="1"/>
      <w:numFmt w:val="bullet"/>
      <w:lvlText w:val=""/>
      <w:lvlJc w:val="left"/>
      <w:pPr>
        <w:ind w:left="3164" w:hanging="360"/>
      </w:pPr>
      <w:rPr>
        <w:rFonts w:ascii="Symbol" w:hAnsi="Symbol" w:hint="default"/>
      </w:rPr>
    </w:lvl>
    <w:lvl w:ilvl="4" w:tplc="04180003">
      <w:start w:val="1"/>
      <w:numFmt w:val="bullet"/>
      <w:lvlText w:val="o"/>
      <w:lvlJc w:val="left"/>
      <w:pPr>
        <w:ind w:left="3884" w:hanging="360"/>
      </w:pPr>
      <w:rPr>
        <w:rFonts w:ascii="Courier New" w:hAnsi="Courier New" w:cs="Courier New" w:hint="default"/>
      </w:rPr>
    </w:lvl>
    <w:lvl w:ilvl="5" w:tplc="04180005">
      <w:start w:val="1"/>
      <w:numFmt w:val="bullet"/>
      <w:lvlText w:val=""/>
      <w:lvlJc w:val="left"/>
      <w:pPr>
        <w:ind w:left="4604" w:hanging="360"/>
      </w:pPr>
      <w:rPr>
        <w:rFonts w:ascii="Wingdings" w:hAnsi="Wingdings" w:hint="default"/>
      </w:rPr>
    </w:lvl>
    <w:lvl w:ilvl="6" w:tplc="04180001">
      <w:start w:val="1"/>
      <w:numFmt w:val="bullet"/>
      <w:lvlText w:val=""/>
      <w:lvlJc w:val="left"/>
      <w:pPr>
        <w:ind w:left="5324" w:hanging="360"/>
      </w:pPr>
      <w:rPr>
        <w:rFonts w:ascii="Symbol" w:hAnsi="Symbol" w:hint="default"/>
      </w:rPr>
    </w:lvl>
    <w:lvl w:ilvl="7" w:tplc="04180003">
      <w:start w:val="1"/>
      <w:numFmt w:val="bullet"/>
      <w:lvlText w:val="o"/>
      <w:lvlJc w:val="left"/>
      <w:pPr>
        <w:ind w:left="6044" w:hanging="360"/>
      </w:pPr>
      <w:rPr>
        <w:rFonts w:ascii="Courier New" w:hAnsi="Courier New" w:cs="Courier New" w:hint="default"/>
      </w:rPr>
    </w:lvl>
    <w:lvl w:ilvl="8" w:tplc="04180005">
      <w:start w:val="1"/>
      <w:numFmt w:val="bullet"/>
      <w:lvlText w:val=""/>
      <w:lvlJc w:val="left"/>
      <w:pPr>
        <w:ind w:left="6764" w:hanging="360"/>
      </w:pPr>
      <w:rPr>
        <w:rFonts w:ascii="Wingdings" w:hAnsi="Wingdings" w:hint="default"/>
      </w:rPr>
    </w:lvl>
  </w:abstractNum>
  <w:abstractNum w:abstractNumId="1">
    <w:nsid w:val="751F6D10"/>
    <w:multiLevelType w:val="hybridMultilevel"/>
    <w:tmpl w:val="A1B42646"/>
    <w:lvl w:ilvl="0" w:tplc="901C11B4">
      <w:start w:val="1"/>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77837"/>
    <w:rsid w:val="0017198F"/>
    <w:rsid w:val="003527E4"/>
    <w:rsid w:val="003A5990"/>
    <w:rsid w:val="003C080E"/>
    <w:rsid w:val="004C239C"/>
    <w:rsid w:val="005D31ED"/>
    <w:rsid w:val="006E1086"/>
    <w:rsid w:val="00701AD3"/>
    <w:rsid w:val="007C6ECD"/>
    <w:rsid w:val="00974A0D"/>
    <w:rsid w:val="009A0261"/>
    <w:rsid w:val="009B3805"/>
    <w:rsid w:val="009D41CC"/>
    <w:rsid w:val="00A33D9F"/>
    <w:rsid w:val="00A94C80"/>
    <w:rsid w:val="00AC7A76"/>
    <w:rsid w:val="00C6255D"/>
    <w:rsid w:val="00E77E63"/>
    <w:rsid w:val="00E9423A"/>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9A0261"/>
  </w:style>
  <w:style w:type="paragraph" w:styleId="Listparagraf">
    <w:name w:val="List Paragraph"/>
    <w:aliases w:val="Heading1"/>
    <w:basedOn w:val="Normal"/>
    <w:link w:val="ListparagrafCaracter"/>
    <w:uiPriority w:val="34"/>
    <w:qFormat/>
    <w:rsid w:val="009A0261"/>
    <w:pPr>
      <w:spacing w:after="0" w:line="240" w:lineRule="auto"/>
      <w:ind w:left="720"/>
    </w:pPr>
    <w:rPr>
      <w:rFonts w:ascii="Trebuchet MS" w:eastAsia="Calibri" w:hAnsi="Trebuchet MS" w:cs="Times New Roman"/>
      <w:sz w:val="20"/>
      <w:szCs w:val="20"/>
      <w:lang w:val="en-US"/>
    </w:rPr>
  </w:style>
  <w:style w:type="character" w:customStyle="1" w:styleId="ListparagrafCaracter">
    <w:name w:val="Listă paragraf Caracter"/>
    <w:aliases w:val="Heading1 Caracter"/>
    <w:link w:val="Listparagraf"/>
    <w:uiPriority w:val="34"/>
    <w:locked/>
    <w:rsid w:val="009A0261"/>
    <w:rPr>
      <w:rFonts w:ascii="Trebuchet MS" w:eastAsia="Calibri" w:hAnsi="Trebuchet M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9A0261"/>
  </w:style>
  <w:style w:type="paragraph" w:styleId="Listparagraf">
    <w:name w:val="List Paragraph"/>
    <w:aliases w:val="Heading1"/>
    <w:basedOn w:val="Normal"/>
    <w:link w:val="ListparagrafCaracter"/>
    <w:uiPriority w:val="34"/>
    <w:qFormat/>
    <w:rsid w:val="009A0261"/>
    <w:pPr>
      <w:spacing w:after="0" w:line="240" w:lineRule="auto"/>
      <w:ind w:left="720"/>
    </w:pPr>
    <w:rPr>
      <w:rFonts w:ascii="Trebuchet MS" w:eastAsia="Calibri" w:hAnsi="Trebuchet MS" w:cs="Times New Roman"/>
      <w:sz w:val="20"/>
      <w:szCs w:val="20"/>
      <w:lang w:val="en-US"/>
    </w:rPr>
  </w:style>
  <w:style w:type="character" w:customStyle="1" w:styleId="ListparagrafCaracter">
    <w:name w:val="Listă paragraf Caracter"/>
    <w:aliases w:val="Heading1 Caracter"/>
    <w:link w:val="Listparagraf"/>
    <w:uiPriority w:val="34"/>
    <w:locked/>
    <w:rsid w:val="009A0261"/>
    <w:rPr>
      <w:rFonts w:ascii="Trebuchet MS" w:eastAsia="Calibri" w:hAnsi="Trebuchet M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275ED-2523-4225-AA94-548B8509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1618</Words>
  <Characters>9225</Characters>
  <Application>Microsoft Office Word</Application>
  <DocSecurity>0</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Melinda Dragomir</cp:lastModifiedBy>
  <cp:revision>5</cp:revision>
  <dcterms:created xsi:type="dcterms:W3CDTF">2019-01-14T12:16:00Z</dcterms:created>
  <dcterms:modified xsi:type="dcterms:W3CDTF">2019-03-05T11:43:00Z</dcterms:modified>
</cp:coreProperties>
</file>