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C2" w:rsidRPr="00C75F3B" w:rsidRDefault="000A01C2" w:rsidP="00862AE8">
      <w:pPr>
        <w:pStyle w:val="Titlu7"/>
        <w:spacing w:before="0"/>
        <w:rPr>
          <w:lang w:val="ro-RO"/>
        </w:rPr>
      </w:pPr>
      <w:bookmarkStart w:id="0" w:name="Draft"/>
      <w:bookmarkStart w:id="1" w:name="_GoBack"/>
      <w:bookmarkEnd w:id="0"/>
      <w:bookmarkEnd w:id="1"/>
      <w:r w:rsidRPr="00C75F3B">
        <w:rPr>
          <w:lang w:val="ro-RO"/>
        </w:rPr>
        <w:t xml:space="preserve">Nr. </w:t>
      </w:r>
    </w:p>
    <w:p w:rsidR="000A01C2" w:rsidRPr="00D141DE" w:rsidRDefault="000A01C2" w:rsidP="00D141DE">
      <w:pPr>
        <w:spacing w:after="0" w:line="240" w:lineRule="auto"/>
        <w:jc w:val="both"/>
        <w:rPr>
          <w:rFonts w:ascii="Times New Roman" w:hAnsi="Times New Roman"/>
          <w:bCs/>
          <w:sz w:val="24"/>
          <w:szCs w:val="24"/>
          <w:lang w:val="ro-RO"/>
        </w:rPr>
      </w:pPr>
      <w:r w:rsidRPr="00D141DE">
        <w:rPr>
          <w:rFonts w:ascii="Times New Roman" w:hAnsi="Times New Roman"/>
          <w:bCs/>
          <w:sz w:val="24"/>
          <w:szCs w:val="24"/>
          <w:lang w:val="ro-RO"/>
        </w:rPr>
        <w:t>Referitor dosar nr</w:t>
      </w:r>
      <w:r w:rsidR="00C8062B" w:rsidRPr="00D141DE">
        <w:rPr>
          <w:rFonts w:ascii="Times New Roman" w:hAnsi="Times New Roman"/>
          <w:bCs/>
          <w:sz w:val="24"/>
          <w:szCs w:val="24"/>
          <w:lang w:val="ro-RO"/>
        </w:rPr>
        <w:t xml:space="preserve">. </w:t>
      </w:r>
      <w:r w:rsidR="00D141DE" w:rsidRPr="00D141DE">
        <w:rPr>
          <w:rFonts w:ascii="Times New Roman" w:hAnsi="Times New Roman"/>
          <w:bCs/>
          <w:sz w:val="24"/>
          <w:szCs w:val="24"/>
          <w:lang w:val="ro-RO"/>
        </w:rPr>
        <w:t>22566/21.11.2019</w:t>
      </w:r>
    </w:p>
    <w:p w:rsidR="000A01C2" w:rsidRPr="00C75F3B" w:rsidRDefault="000A01C2" w:rsidP="000A01C2">
      <w:pPr>
        <w:spacing w:after="0" w:line="240" w:lineRule="auto"/>
        <w:jc w:val="both"/>
        <w:rPr>
          <w:rFonts w:ascii="Times New Roman" w:hAnsi="Times New Roman"/>
          <w:color w:val="FF0000"/>
          <w:sz w:val="24"/>
          <w:szCs w:val="24"/>
          <w:lang w:val="ro-RO"/>
        </w:rPr>
      </w:pPr>
    </w:p>
    <w:p w:rsidR="000A01C2" w:rsidRPr="00C75F3B" w:rsidRDefault="000A01C2" w:rsidP="000A01C2">
      <w:pPr>
        <w:keepNext/>
        <w:spacing w:after="0" w:line="240" w:lineRule="auto"/>
        <w:jc w:val="center"/>
        <w:outlineLvl w:val="1"/>
        <w:rPr>
          <w:rFonts w:ascii="Times New Roman" w:hAnsi="Times New Roman"/>
          <w:b/>
          <w:bCs/>
          <w:iCs/>
          <w:sz w:val="24"/>
          <w:szCs w:val="24"/>
          <w:lang w:val="ro-RO"/>
        </w:rPr>
      </w:pPr>
      <w:r w:rsidRPr="00C75F3B">
        <w:rPr>
          <w:rFonts w:ascii="Times New Roman" w:hAnsi="Times New Roman"/>
          <w:b/>
          <w:bCs/>
          <w:iCs/>
          <w:sz w:val="24"/>
          <w:szCs w:val="24"/>
          <w:lang w:val="ro-RO"/>
        </w:rPr>
        <w:t xml:space="preserve">AUTORIZAŢIE INTEGRATĂ DE MEDIU                                </w:t>
      </w:r>
    </w:p>
    <w:p w:rsidR="000A01C2" w:rsidRPr="00C75F3B" w:rsidRDefault="00B87C68" w:rsidP="000A01C2">
      <w:pPr>
        <w:spacing w:after="0" w:line="240" w:lineRule="auto"/>
        <w:jc w:val="center"/>
        <w:rPr>
          <w:rFonts w:ascii="Times New Roman" w:hAnsi="Times New Roman"/>
          <w:b/>
          <w:sz w:val="24"/>
          <w:szCs w:val="24"/>
          <w:lang w:val="ro-RO"/>
        </w:rPr>
      </w:pPr>
      <w:r w:rsidRPr="00C75F3B">
        <w:rPr>
          <w:rFonts w:ascii="Times New Roman" w:hAnsi="Times New Roman"/>
          <w:b/>
          <w:sz w:val="24"/>
          <w:szCs w:val="24"/>
          <w:lang w:val="ro-RO"/>
        </w:rPr>
        <w:t>Nr.  SB 121</w:t>
      </w:r>
      <w:r w:rsidR="000A01C2" w:rsidRPr="00C75F3B">
        <w:rPr>
          <w:rFonts w:ascii="Times New Roman" w:hAnsi="Times New Roman"/>
          <w:b/>
          <w:sz w:val="24"/>
          <w:szCs w:val="24"/>
          <w:lang w:val="ro-RO"/>
        </w:rPr>
        <w:t xml:space="preserve"> din </w:t>
      </w:r>
      <w:r w:rsidRPr="00C75F3B">
        <w:rPr>
          <w:rFonts w:ascii="Times New Roman" w:hAnsi="Times New Roman"/>
          <w:b/>
          <w:sz w:val="24"/>
          <w:szCs w:val="24"/>
          <w:lang w:val="ro-RO"/>
        </w:rPr>
        <w:t>18.02.2011</w:t>
      </w:r>
    </w:p>
    <w:p w:rsidR="000A01C2" w:rsidRPr="00C75F3B" w:rsidRDefault="000A01C2" w:rsidP="000A01C2">
      <w:pPr>
        <w:spacing w:after="0" w:line="240" w:lineRule="auto"/>
        <w:jc w:val="center"/>
        <w:rPr>
          <w:rFonts w:ascii="Times New Roman" w:hAnsi="Times New Roman"/>
          <w:b/>
          <w:color w:val="FF0000"/>
          <w:sz w:val="24"/>
          <w:szCs w:val="24"/>
          <w:lang w:val="ro-RO"/>
        </w:rPr>
      </w:pPr>
      <w:r w:rsidRPr="00C75F3B">
        <w:rPr>
          <w:rFonts w:ascii="Times New Roman" w:hAnsi="Times New Roman"/>
          <w:b/>
          <w:sz w:val="24"/>
          <w:szCs w:val="24"/>
          <w:lang w:val="ro-RO"/>
        </w:rPr>
        <w:t xml:space="preserve">Actualizată </w:t>
      </w:r>
      <w:r w:rsidR="00C75567" w:rsidRPr="00C75F3B">
        <w:rPr>
          <w:rFonts w:ascii="Times New Roman" w:hAnsi="Times New Roman"/>
          <w:b/>
          <w:sz w:val="24"/>
          <w:szCs w:val="24"/>
          <w:lang w:val="ro-RO"/>
        </w:rPr>
        <w:t>la</w:t>
      </w:r>
      <w:r w:rsidRPr="00C75F3B">
        <w:rPr>
          <w:rFonts w:ascii="Times New Roman" w:hAnsi="Times New Roman"/>
          <w:b/>
          <w:sz w:val="24"/>
          <w:szCs w:val="24"/>
          <w:lang w:val="ro-RO"/>
        </w:rPr>
        <w:t xml:space="preserve"> data de</w:t>
      </w:r>
      <w:r w:rsidR="00A648AA">
        <w:rPr>
          <w:rFonts w:ascii="Times New Roman" w:hAnsi="Times New Roman"/>
          <w:b/>
          <w:sz w:val="24"/>
          <w:szCs w:val="24"/>
          <w:lang w:val="ro-RO"/>
        </w:rPr>
        <w:t xml:space="preserve"> </w:t>
      </w:r>
      <w:r w:rsidR="00486C3F" w:rsidRPr="00C75F3B">
        <w:rPr>
          <w:rFonts w:ascii="Times New Roman" w:hAnsi="Times New Roman"/>
          <w:b/>
          <w:sz w:val="24"/>
          <w:szCs w:val="24"/>
          <w:lang w:val="ro-RO"/>
        </w:rPr>
        <w:t>21.03.2016</w:t>
      </w:r>
      <w:r w:rsidR="00071846" w:rsidRPr="00C75F3B">
        <w:rPr>
          <w:rFonts w:ascii="Times New Roman" w:hAnsi="Times New Roman"/>
          <w:b/>
          <w:sz w:val="24"/>
          <w:szCs w:val="24"/>
          <w:lang w:val="ro-RO"/>
        </w:rPr>
        <w:t xml:space="preserve"> și modificată în 15.12.2016</w:t>
      </w:r>
      <w:r w:rsidR="00C8062B" w:rsidRPr="00C75F3B">
        <w:rPr>
          <w:rFonts w:ascii="Times New Roman" w:hAnsi="Times New Roman"/>
          <w:b/>
          <w:sz w:val="24"/>
          <w:szCs w:val="24"/>
          <w:lang w:val="ro-RO"/>
        </w:rPr>
        <w:t>, 1</w:t>
      </w:r>
      <w:r w:rsidR="009A7EA1" w:rsidRPr="00C75F3B">
        <w:rPr>
          <w:rFonts w:ascii="Times New Roman" w:hAnsi="Times New Roman"/>
          <w:b/>
          <w:sz w:val="24"/>
          <w:szCs w:val="24"/>
          <w:lang w:val="ro-RO"/>
        </w:rPr>
        <w:t>4</w:t>
      </w:r>
      <w:r w:rsidR="00C8062B" w:rsidRPr="00C75F3B">
        <w:rPr>
          <w:rFonts w:ascii="Times New Roman" w:hAnsi="Times New Roman"/>
          <w:b/>
          <w:sz w:val="24"/>
          <w:szCs w:val="24"/>
          <w:lang w:val="ro-RO"/>
        </w:rPr>
        <w:t>.03.2017</w:t>
      </w:r>
      <w:r w:rsidR="001319EF" w:rsidRPr="00C75F3B">
        <w:rPr>
          <w:rFonts w:ascii="Times New Roman" w:hAnsi="Times New Roman"/>
          <w:b/>
          <w:sz w:val="24"/>
          <w:szCs w:val="24"/>
          <w:lang w:val="ro-RO"/>
        </w:rPr>
        <w:t>, 19.12.2017</w:t>
      </w:r>
    </w:p>
    <w:p w:rsidR="000A01C2" w:rsidRPr="00973E2C" w:rsidRDefault="008D7F47" w:rsidP="000A01C2">
      <w:pPr>
        <w:spacing w:after="0" w:line="240" w:lineRule="auto"/>
        <w:jc w:val="center"/>
        <w:rPr>
          <w:rFonts w:ascii="Times New Roman" w:hAnsi="Times New Roman"/>
          <w:b/>
          <w:color w:val="0000FF"/>
          <w:sz w:val="24"/>
          <w:szCs w:val="24"/>
          <w:lang w:val="ro-RO"/>
        </w:rPr>
      </w:pPr>
      <w:r w:rsidRPr="00C75F3B">
        <w:rPr>
          <w:rFonts w:ascii="Times New Roman" w:hAnsi="Times New Roman"/>
          <w:b/>
          <w:sz w:val="24"/>
          <w:szCs w:val="24"/>
          <w:lang w:val="ro-RO"/>
        </w:rPr>
        <w:t>Actualizată la data</w:t>
      </w:r>
      <w:r w:rsidRPr="00973E2C">
        <w:rPr>
          <w:rFonts w:ascii="Times New Roman" w:hAnsi="Times New Roman"/>
          <w:b/>
          <w:color w:val="0000FF"/>
          <w:sz w:val="24"/>
          <w:szCs w:val="24"/>
          <w:highlight w:val="yellow"/>
          <w:lang w:val="ro-RO"/>
        </w:rPr>
        <w:t>..........</w:t>
      </w:r>
    </w:p>
    <w:p w:rsidR="00C8062B" w:rsidRPr="00C75F3B" w:rsidRDefault="00C8062B" w:rsidP="000A01C2">
      <w:pPr>
        <w:spacing w:after="0" w:line="240" w:lineRule="auto"/>
        <w:jc w:val="center"/>
        <w:rPr>
          <w:rFonts w:ascii="Times New Roman" w:hAnsi="Times New Roman"/>
          <w:b/>
          <w:sz w:val="24"/>
          <w:szCs w:val="24"/>
          <w:lang w:val="ro-RO"/>
        </w:rPr>
      </w:pPr>
    </w:p>
    <w:p w:rsidR="000A01C2" w:rsidRPr="00C75F3B" w:rsidRDefault="000A01C2" w:rsidP="000A01C2">
      <w:pPr>
        <w:spacing w:after="0" w:line="240" w:lineRule="auto"/>
        <w:jc w:val="both"/>
        <w:rPr>
          <w:rFonts w:ascii="Times New Roman" w:hAnsi="Times New Roman"/>
          <w:b/>
          <w:bCs/>
          <w:sz w:val="24"/>
          <w:szCs w:val="24"/>
          <w:lang w:val="ro-RO"/>
        </w:rPr>
      </w:pPr>
      <w:r w:rsidRPr="00C75F3B">
        <w:rPr>
          <w:rFonts w:ascii="Times New Roman" w:hAnsi="Times New Roman"/>
          <w:b/>
          <w:bCs/>
          <w:sz w:val="24"/>
          <w:szCs w:val="24"/>
          <w:lang w:val="ro-RO"/>
        </w:rPr>
        <w:t xml:space="preserve">Operator: </w:t>
      </w:r>
      <w:r w:rsidRPr="00C75F3B">
        <w:rPr>
          <w:rFonts w:ascii="Times New Roman" w:hAnsi="Times New Roman"/>
          <w:sz w:val="24"/>
          <w:szCs w:val="24"/>
          <w:lang w:val="ro-RO"/>
        </w:rPr>
        <w:t xml:space="preserve">  S.C. </w:t>
      </w:r>
      <w:r w:rsidR="00B87C68" w:rsidRPr="00C75F3B">
        <w:rPr>
          <w:rFonts w:ascii="Times New Roman" w:hAnsi="Times New Roman"/>
          <w:sz w:val="24"/>
          <w:szCs w:val="24"/>
          <w:lang w:val="ro-RO"/>
        </w:rPr>
        <w:t>TRACON S.R</w:t>
      </w:r>
      <w:r w:rsidRPr="00C75F3B">
        <w:rPr>
          <w:rFonts w:ascii="Times New Roman" w:hAnsi="Times New Roman"/>
          <w:sz w:val="24"/>
          <w:szCs w:val="24"/>
          <w:lang w:val="ro-RO"/>
        </w:rPr>
        <w:t>.</w:t>
      </w:r>
      <w:r w:rsidR="00B87C68" w:rsidRPr="00C75F3B">
        <w:rPr>
          <w:rFonts w:ascii="Times New Roman" w:hAnsi="Times New Roman"/>
          <w:sz w:val="24"/>
          <w:szCs w:val="24"/>
          <w:lang w:val="ro-RO"/>
        </w:rPr>
        <w:t xml:space="preserve">L. </w:t>
      </w:r>
    </w:p>
    <w:p w:rsidR="000A01C2" w:rsidRPr="00C75F3B" w:rsidRDefault="000A01C2" w:rsidP="000A01C2">
      <w:pPr>
        <w:spacing w:after="0" w:line="240" w:lineRule="auto"/>
        <w:jc w:val="both"/>
        <w:rPr>
          <w:rFonts w:ascii="Times New Roman" w:hAnsi="Times New Roman"/>
          <w:spacing w:val="-2"/>
          <w:sz w:val="24"/>
          <w:szCs w:val="24"/>
          <w:lang w:val="ro-RO"/>
        </w:rPr>
      </w:pPr>
      <w:r w:rsidRPr="00C75F3B">
        <w:rPr>
          <w:rFonts w:ascii="Times New Roman" w:hAnsi="Times New Roman"/>
          <w:b/>
          <w:bCs/>
          <w:sz w:val="24"/>
          <w:szCs w:val="24"/>
          <w:lang w:val="ro-RO"/>
        </w:rPr>
        <w:t>Sediu social: </w:t>
      </w:r>
      <w:r w:rsidRPr="00C75F3B">
        <w:rPr>
          <w:rFonts w:ascii="Times New Roman" w:hAnsi="Times New Roman"/>
          <w:bCs/>
          <w:sz w:val="24"/>
          <w:szCs w:val="24"/>
          <w:lang w:val="ro-RO"/>
        </w:rPr>
        <w:t xml:space="preserve">localitatea </w:t>
      </w:r>
      <w:r w:rsidR="00B87C68" w:rsidRPr="00C75F3B">
        <w:rPr>
          <w:rFonts w:ascii="Times New Roman" w:hAnsi="Times New Roman"/>
          <w:bCs/>
          <w:sz w:val="24"/>
          <w:szCs w:val="24"/>
          <w:lang w:val="ro-RO"/>
        </w:rPr>
        <w:t>Brăila</w:t>
      </w:r>
      <w:r w:rsidRPr="00C75F3B">
        <w:rPr>
          <w:rFonts w:ascii="Times New Roman" w:hAnsi="Times New Roman"/>
          <w:bCs/>
          <w:sz w:val="24"/>
          <w:szCs w:val="24"/>
          <w:lang w:val="ro-RO"/>
        </w:rPr>
        <w:t xml:space="preserve">, str. </w:t>
      </w:r>
      <w:r w:rsidR="00B87C68" w:rsidRPr="00C75F3B">
        <w:rPr>
          <w:rFonts w:ascii="Times New Roman" w:hAnsi="Times New Roman"/>
          <w:bCs/>
          <w:sz w:val="24"/>
          <w:szCs w:val="24"/>
          <w:lang w:val="ro-RO"/>
        </w:rPr>
        <w:t>Vapoarelor</w:t>
      </w:r>
      <w:r w:rsidRPr="00C75F3B">
        <w:rPr>
          <w:rFonts w:ascii="Times New Roman" w:hAnsi="Times New Roman"/>
          <w:bCs/>
          <w:sz w:val="24"/>
          <w:szCs w:val="24"/>
          <w:lang w:val="ro-RO"/>
        </w:rPr>
        <w:t xml:space="preserve">, nr. </w:t>
      </w:r>
      <w:r w:rsidR="00B87C68" w:rsidRPr="00C75F3B">
        <w:rPr>
          <w:rFonts w:ascii="Times New Roman" w:hAnsi="Times New Roman"/>
          <w:bCs/>
          <w:sz w:val="24"/>
          <w:szCs w:val="24"/>
          <w:lang w:val="ro-RO"/>
        </w:rPr>
        <w:t>2</w:t>
      </w:r>
      <w:r w:rsidRPr="00C75F3B">
        <w:rPr>
          <w:rFonts w:ascii="Times New Roman" w:hAnsi="Times New Roman"/>
          <w:bCs/>
          <w:sz w:val="24"/>
          <w:szCs w:val="24"/>
          <w:lang w:val="ro-RO"/>
        </w:rPr>
        <w:t>1</w:t>
      </w:r>
      <w:r w:rsidRPr="00C75F3B">
        <w:rPr>
          <w:rFonts w:ascii="Times New Roman" w:hAnsi="Times New Roman"/>
          <w:spacing w:val="-2"/>
          <w:sz w:val="24"/>
          <w:szCs w:val="24"/>
          <w:lang w:val="ro-RO"/>
        </w:rPr>
        <w:t xml:space="preserve">, județul </w:t>
      </w:r>
      <w:r w:rsidR="00B87C68" w:rsidRPr="00C75F3B">
        <w:rPr>
          <w:rFonts w:ascii="Times New Roman" w:hAnsi="Times New Roman"/>
          <w:spacing w:val="-2"/>
          <w:sz w:val="24"/>
          <w:szCs w:val="24"/>
          <w:lang w:val="ro-RO"/>
        </w:rPr>
        <w:t>Brăila</w:t>
      </w:r>
    </w:p>
    <w:p w:rsidR="000A01C2" w:rsidRPr="00C75F3B" w:rsidRDefault="000A01C2" w:rsidP="000A01C2">
      <w:pPr>
        <w:spacing w:after="0" w:line="240" w:lineRule="auto"/>
        <w:jc w:val="both"/>
        <w:rPr>
          <w:rFonts w:ascii="Times New Roman" w:hAnsi="Times New Roman"/>
          <w:spacing w:val="-2"/>
          <w:sz w:val="24"/>
          <w:szCs w:val="24"/>
          <w:lang w:val="ro-RO"/>
        </w:rPr>
      </w:pPr>
      <w:r w:rsidRPr="00C75F3B">
        <w:rPr>
          <w:rFonts w:ascii="Times New Roman" w:hAnsi="Times New Roman"/>
          <w:b/>
          <w:sz w:val="24"/>
          <w:szCs w:val="24"/>
          <w:lang w:val="ro-RO"/>
        </w:rPr>
        <w:t xml:space="preserve">Denumirea instalației: </w:t>
      </w:r>
      <w:r w:rsidR="009D53A3" w:rsidRPr="00C75F3B">
        <w:rPr>
          <w:rFonts w:ascii="Times New Roman" w:hAnsi="Times New Roman"/>
          <w:sz w:val="24"/>
          <w:szCs w:val="24"/>
          <w:lang w:val="ro-RO"/>
        </w:rPr>
        <w:t>Depozit ecologic de deşeuri menajere şi industriale</w:t>
      </w:r>
      <w:r w:rsidR="00D43D4A" w:rsidRPr="00C75F3B">
        <w:rPr>
          <w:rFonts w:ascii="Times New Roman" w:hAnsi="Times New Roman"/>
          <w:sz w:val="24"/>
          <w:szCs w:val="24"/>
          <w:lang w:val="ro-RO"/>
        </w:rPr>
        <w:t xml:space="preserve"> nepericuloase</w:t>
      </w:r>
    </w:p>
    <w:p w:rsidR="000A01C2" w:rsidRPr="00C75F3B" w:rsidRDefault="000A01C2" w:rsidP="000A01C2">
      <w:pPr>
        <w:spacing w:after="0" w:line="240" w:lineRule="auto"/>
        <w:ind w:right="-6"/>
        <w:jc w:val="both"/>
        <w:rPr>
          <w:rFonts w:ascii="Times New Roman" w:eastAsia="Times New Roman" w:hAnsi="Times New Roman"/>
          <w:b/>
          <w:sz w:val="24"/>
          <w:szCs w:val="24"/>
          <w:lang w:val="ro-RO"/>
        </w:rPr>
      </w:pPr>
      <w:r w:rsidRPr="00C75F3B">
        <w:rPr>
          <w:rFonts w:ascii="Times New Roman" w:hAnsi="Times New Roman"/>
          <w:b/>
          <w:bCs/>
          <w:sz w:val="24"/>
          <w:szCs w:val="24"/>
          <w:lang w:val="ro-RO"/>
        </w:rPr>
        <w:t xml:space="preserve">Amplasamentul instalației: </w:t>
      </w:r>
      <w:r w:rsidRPr="00C75F3B">
        <w:rPr>
          <w:rFonts w:ascii="Times New Roman" w:hAnsi="Times New Roman"/>
          <w:bCs/>
          <w:sz w:val="24"/>
          <w:szCs w:val="24"/>
          <w:lang w:val="ro-RO"/>
        </w:rPr>
        <w:t xml:space="preserve">localitatea </w:t>
      </w:r>
      <w:r w:rsidR="009D53A3" w:rsidRPr="00C75F3B">
        <w:rPr>
          <w:rFonts w:ascii="Times New Roman" w:hAnsi="Times New Roman"/>
          <w:bCs/>
          <w:sz w:val="24"/>
          <w:szCs w:val="24"/>
          <w:lang w:val="ro-RO"/>
        </w:rPr>
        <w:t>Cristian</w:t>
      </w:r>
      <w:r w:rsidRPr="00C75F3B">
        <w:rPr>
          <w:rFonts w:ascii="Times New Roman" w:hAnsi="Times New Roman"/>
          <w:spacing w:val="-2"/>
          <w:sz w:val="24"/>
          <w:szCs w:val="24"/>
          <w:lang w:val="ro-RO"/>
        </w:rPr>
        <w:t>, județul Sibiu</w:t>
      </w:r>
    </w:p>
    <w:p w:rsidR="000A01C2" w:rsidRPr="00C75F3B" w:rsidRDefault="002D7825" w:rsidP="004F3285">
      <w:pPr>
        <w:autoSpaceDE w:val="0"/>
        <w:spacing w:after="0" w:line="240" w:lineRule="auto"/>
        <w:jc w:val="both"/>
        <w:rPr>
          <w:rFonts w:ascii="Times New Roman" w:eastAsia="Times New Roman" w:hAnsi="Times New Roman"/>
          <w:sz w:val="24"/>
          <w:szCs w:val="24"/>
          <w:lang w:val="ro-RO"/>
        </w:rPr>
      </w:pPr>
      <w:r w:rsidRPr="00C75F3B">
        <w:rPr>
          <w:rFonts w:ascii="Times New Roman" w:eastAsia="Times New Roman" w:hAnsi="Times New Roman"/>
          <w:b/>
          <w:sz w:val="24"/>
          <w:szCs w:val="24"/>
          <w:lang w:val="ro-RO"/>
        </w:rPr>
        <w:t>Categoria</w:t>
      </w:r>
      <w:r w:rsidR="000A01C2" w:rsidRPr="00C75F3B">
        <w:rPr>
          <w:rFonts w:ascii="Times New Roman" w:eastAsia="Times New Roman" w:hAnsi="Times New Roman"/>
          <w:b/>
          <w:sz w:val="24"/>
          <w:szCs w:val="24"/>
          <w:lang w:val="ro-RO"/>
        </w:rPr>
        <w:t xml:space="preserve"> de activitate conform anexei 1 a Legii nr. 278/2013 privind emisiile industriale:  </w:t>
      </w:r>
      <w:r w:rsidRPr="00C75F3B">
        <w:rPr>
          <w:rStyle w:val="alineat"/>
          <w:rFonts w:ascii="Times New Roman" w:hAnsi="Times New Roman"/>
          <w:bCs/>
          <w:color w:val="000000"/>
          <w:sz w:val="24"/>
          <w:szCs w:val="24"/>
          <w:shd w:val="clear" w:color="auto" w:fill="F9F9F9"/>
          <w:lang w:val="ro-RO"/>
        </w:rPr>
        <w:t>5.4.</w:t>
      </w:r>
      <w:r w:rsidRPr="00C75F3B">
        <w:rPr>
          <w:rStyle w:val="apple-converted-space"/>
          <w:rFonts w:ascii="Times New Roman" w:hAnsi="Times New Roman"/>
          <w:color w:val="000000"/>
          <w:sz w:val="24"/>
          <w:szCs w:val="24"/>
          <w:shd w:val="clear" w:color="auto" w:fill="F9F9F9"/>
          <w:lang w:val="ro-RO"/>
        </w:rPr>
        <w:t> </w:t>
      </w:r>
      <w:r w:rsidR="00786A8F" w:rsidRPr="00C75F3B">
        <w:rPr>
          <w:rFonts w:ascii="Times New Roman" w:hAnsi="Times New Roman"/>
          <w:color w:val="000000"/>
          <w:sz w:val="24"/>
          <w:szCs w:val="24"/>
          <w:shd w:val="clear" w:color="auto" w:fill="F9F9F9"/>
          <w:lang w:val="ro-RO"/>
        </w:rPr>
        <w:t>Depozitele de deş</w:t>
      </w:r>
      <w:r w:rsidRPr="00C75F3B">
        <w:rPr>
          <w:rFonts w:ascii="Times New Roman" w:hAnsi="Times New Roman"/>
          <w:color w:val="000000"/>
          <w:sz w:val="24"/>
          <w:szCs w:val="24"/>
          <w:shd w:val="clear" w:color="auto" w:fill="F9F9F9"/>
          <w:lang w:val="ro-RO"/>
        </w:rPr>
        <w:t>euri, astfel cum sunt definite la</w:t>
      </w:r>
      <w:r w:rsidR="00786A8F" w:rsidRPr="00C75F3B">
        <w:rPr>
          <w:rFonts w:ascii="Times New Roman" w:hAnsi="Times New Roman"/>
          <w:color w:val="000000"/>
          <w:sz w:val="24"/>
          <w:szCs w:val="24"/>
          <w:shd w:val="clear" w:color="auto" w:fill="F9F9F9"/>
          <w:lang w:val="ro-RO"/>
        </w:rPr>
        <w:t xml:space="preserve"> lit. b) din anexa nr. 1 la Hotărâ</w:t>
      </w:r>
      <w:r w:rsidRPr="00C75F3B">
        <w:rPr>
          <w:rFonts w:ascii="Times New Roman" w:hAnsi="Times New Roman"/>
          <w:color w:val="000000"/>
          <w:sz w:val="24"/>
          <w:szCs w:val="24"/>
          <w:shd w:val="clear" w:color="auto" w:fill="F9F9F9"/>
          <w:lang w:val="ro-RO"/>
        </w:rPr>
        <w:t xml:space="preserve">rea Guvernului nr. </w:t>
      </w:r>
      <w:r w:rsidR="00786A8F" w:rsidRPr="00C75F3B">
        <w:rPr>
          <w:rFonts w:ascii="Times New Roman" w:hAnsi="Times New Roman"/>
          <w:color w:val="000000"/>
          <w:sz w:val="24"/>
          <w:szCs w:val="24"/>
          <w:shd w:val="clear" w:color="auto" w:fill="F9F9F9"/>
          <w:lang w:val="ro-RO"/>
        </w:rPr>
        <w:t>349/2005 privind depozitarea deşeurilor, cu modificările şi completă</w:t>
      </w:r>
      <w:r w:rsidRPr="00C75F3B">
        <w:rPr>
          <w:rFonts w:ascii="Times New Roman" w:hAnsi="Times New Roman"/>
          <w:color w:val="000000"/>
          <w:sz w:val="24"/>
          <w:szCs w:val="24"/>
          <w:shd w:val="clear" w:color="auto" w:fill="F9F9F9"/>
          <w:lang w:val="ro-RO"/>
        </w:rPr>
        <w:t>rile ulterioare, c</w:t>
      </w:r>
      <w:r w:rsidR="00786A8F" w:rsidRPr="00C75F3B">
        <w:rPr>
          <w:rFonts w:ascii="Times New Roman" w:hAnsi="Times New Roman"/>
          <w:color w:val="000000"/>
          <w:sz w:val="24"/>
          <w:szCs w:val="24"/>
          <w:shd w:val="clear" w:color="auto" w:fill="F9F9F9"/>
          <w:lang w:val="ro-RO"/>
        </w:rPr>
        <w:t>are primesc peste 10 tone de deş</w:t>
      </w:r>
      <w:r w:rsidRPr="00C75F3B">
        <w:rPr>
          <w:rFonts w:ascii="Times New Roman" w:hAnsi="Times New Roman"/>
          <w:color w:val="000000"/>
          <w:sz w:val="24"/>
          <w:szCs w:val="24"/>
          <w:shd w:val="clear" w:color="auto" w:fill="F9F9F9"/>
          <w:lang w:val="ro-RO"/>
        </w:rPr>
        <w:t>euri pe zi sau cu o capacitate tota</w:t>
      </w:r>
      <w:r w:rsidR="00786A8F" w:rsidRPr="00C75F3B">
        <w:rPr>
          <w:rFonts w:ascii="Times New Roman" w:hAnsi="Times New Roman"/>
          <w:color w:val="000000"/>
          <w:sz w:val="24"/>
          <w:szCs w:val="24"/>
          <w:shd w:val="clear" w:color="auto" w:fill="F9F9F9"/>
          <w:lang w:val="ro-RO"/>
        </w:rPr>
        <w:t>lă</w:t>
      </w:r>
      <w:r w:rsidRPr="00C75F3B">
        <w:rPr>
          <w:rFonts w:ascii="Times New Roman" w:hAnsi="Times New Roman"/>
          <w:color w:val="000000"/>
          <w:sz w:val="24"/>
          <w:szCs w:val="24"/>
          <w:shd w:val="clear" w:color="auto" w:fill="F9F9F9"/>
          <w:lang w:val="ro-RO"/>
        </w:rPr>
        <w:t xml:space="preserve"> de</w:t>
      </w:r>
      <w:r w:rsidR="00786A8F" w:rsidRPr="00C75F3B">
        <w:rPr>
          <w:rFonts w:ascii="Times New Roman" w:hAnsi="Times New Roman"/>
          <w:color w:val="000000"/>
          <w:sz w:val="24"/>
          <w:szCs w:val="24"/>
          <w:shd w:val="clear" w:color="auto" w:fill="F9F9F9"/>
          <w:lang w:val="ro-RO"/>
        </w:rPr>
        <w:t xml:space="preserve"> peste 25.000 de tone, cu excepţia depozitelor pentru deş</w:t>
      </w:r>
      <w:r w:rsidRPr="00C75F3B">
        <w:rPr>
          <w:rFonts w:ascii="Times New Roman" w:hAnsi="Times New Roman"/>
          <w:color w:val="000000"/>
          <w:sz w:val="24"/>
          <w:szCs w:val="24"/>
          <w:shd w:val="clear" w:color="auto" w:fill="F9F9F9"/>
          <w:lang w:val="ro-RO"/>
        </w:rPr>
        <w:t>euri inerte</w:t>
      </w:r>
    </w:p>
    <w:p w:rsidR="00011EE8" w:rsidRPr="00A648AA" w:rsidRDefault="000A01C2" w:rsidP="00A648AA">
      <w:pPr>
        <w:spacing w:after="0" w:line="240" w:lineRule="auto"/>
        <w:jc w:val="both"/>
        <w:rPr>
          <w:rFonts w:ascii="Times New Roman" w:hAnsi="Times New Roman"/>
          <w:sz w:val="24"/>
          <w:szCs w:val="24"/>
          <w:lang w:val="ro-RO"/>
        </w:rPr>
      </w:pPr>
      <w:r w:rsidRPr="00C75F3B">
        <w:rPr>
          <w:rFonts w:ascii="Times New Roman" w:hAnsi="Times New Roman"/>
          <w:b/>
          <w:bCs/>
          <w:iCs/>
          <w:sz w:val="24"/>
          <w:szCs w:val="24"/>
          <w:lang w:val="ro-RO"/>
        </w:rPr>
        <w:t>Cod</w:t>
      </w:r>
      <w:r w:rsidRPr="00C75F3B">
        <w:rPr>
          <w:rFonts w:ascii="Times New Roman" w:hAnsi="Times New Roman"/>
          <w:b/>
          <w:bCs/>
          <w:sz w:val="24"/>
          <w:szCs w:val="24"/>
          <w:lang w:val="ro-RO"/>
        </w:rPr>
        <w:t xml:space="preserve"> CAEN revizia 2:</w:t>
      </w:r>
      <w:r w:rsidRPr="00C75F3B">
        <w:rPr>
          <w:rFonts w:ascii="Times New Roman" w:hAnsi="Times New Roman"/>
          <w:sz w:val="24"/>
          <w:szCs w:val="24"/>
          <w:lang w:val="ro-RO"/>
        </w:rPr>
        <w:t xml:space="preserve">3821 – tratarea şi eliminarea deşeurilor nepericuloase </w:t>
      </w:r>
    </w:p>
    <w:p w:rsidR="000A01C2" w:rsidRPr="00D30C58" w:rsidRDefault="000A01C2" w:rsidP="00A648AA">
      <w:pPr>
        <w:spacing w:before="120" w:after="0" w:line="240" w:lineRule="auto"/>
        <w:jc w:val="both"/>
        <w:rPr>
          <w:rFonts w:ascii="Times New Roman" w:hAnsi="Times New Roman"/>
          <w:b/>
          <w:sz w:val="24"/>
          <w:szCs w:val="24"/>
          <w:lang w:val="ro-RO"/>
        </w:rPr>
      </w:pPr>
      <w:r w:rsidRPr="00D30C58">
        <w:rPr>
          <w:rFonts w:ascii="Times New Roman" w:hAnsi="Times New Roman"/>
          <w:b/>
          <w:sz w:val="24"/>
          <w:szCs w:val="24"/>
          <w:lang w:val="ro-RO"/>
        </w:rPr>
        <w:t>Prezenta autorizaţie integrată de mediu a fost emisă în 3 (trei) exemplare</w:t>
      </w:r>
      <w:r w:rsidR="002B1C95" w:rsidRPr="00D30C58">
        <w:rPr>
          <w:rFonts w:ascii="Times New Roman" w:hAnsi="Times New Roman"/>
          <w:b/>
          <w:sz w:val="24"/>
          <w:szCs w:val="24"/>
          <w:lang w:val="ro-RO"/>
        </w:rPr>
        <w:t xml:space="preserve"> originale</w:t>
      </w:r>
      <w:r w:rsidRPr="00D30C58">
        <w:rPr>
          <w:rFonts w:ascii="Times New Roman" w:hAnsi="Times New Roman"/>
          <w:b/>
          <w:sz w:val="24"/>
          <w:szCs w:val="24"/>
          <w:lang w:val="ro-RO"/>
        </w:rPr>
        <w:t xml:space="preserve">, fiecare exemplar având un număr de </w:t>
      </w:r>
      <w:r w:rsidR="009E44F6" w:rsidRPr="00D30C58">
        <w:rPr>
          <w:rFonts w:ascii="Times New Roman" w:hAnsi="Times New Roman"/>
          <w:b/>
          <w:sz w:val="24"/>
          <w:szCs w:val="24"/>
          <w:lang w:val="ro-RO"/>
        </w:rPr>
        <w:t>48</w:t>
      </w:r>
      <w:r w:rsidRPr="00D30C58">
        <w:rPr>
          <w:rFonts w:ascii="Times New Roman" w:hAnsi="Times New Roman"/>
          <w:b/>
          <w:sz w:val="24"/>
          <w:szCs w:val="24"/>
          <w:lang w:val="ro-RO"/>
        </w:rPr>
        <w:t xml:space="preserve"> (</w:t>
      </w:r>
      <w:r w:rsidR="009E44F6" w:rsidRPr="00D30C58">
        <w:rPr>
          <w:rFonts w:ascii="Times New Roman" w:hAnsi="Times New Roman"/>
          <w:b/>
          <w:sz w:val="24"/>
          <w:szCs w:val="24"/>
          <w:lang w:val="ro-RO"/>
        </w:rPr>
        <w:t>patruzeci și opt</w:t>
      </w:r>
      <w:r w:rsidRPr="00D30C58">
        <w:rPr>
          <w:rFonts w:ascii="Times New Roman" w:hAnsi="Times New Roman"/>
          <w:b/>
          <w:sz w:val="24"/>
          <w:szCs w:val="24"/>
          <w:lang w:val="ro-RO"/>
        </w:rPr>
        <w:t>) pagini semnate şi ştampilate.</w:t>
      </w:r>
    </w:p>
    <w:p w:rsidR="000A01C2" w:rsidRPr="00A648AA" w:rsidRDefault="006266ED" w:rsidP="00A648AA">
      <w:pPr>
        <w:pStyle w:val="Listparagraf"/>
        <w:numPr>
          <w:ilvl w:val="0"/>
          <w:numId w:val="22"/>
        </w:numPr>
        <w:spacing w:after="0" w:line="240" w:lineRule="auto"/>
        <w:jc w:val="both"/>
        <w:rPr>
          <w:rFonts w:ascii="Times New Roman" w:hAnsi="Times New Roman"/>
          <w:b/>
          <w:sz w:val="24"/>
          <w:szCs w:val="24"/>
          <w:lang w:val="ro-RO"/>
        </w:rPr>
      </w:pPr>
      <w:r w:rsidRPr="00D30C58">
        <w:rPr>
          <w:rFonts w:ascii="Times New Roman" w:hAnsi="Times New Roman"/>
          <w:b/>
          <w:sz w:val="24"/>
          <w:szCs w:val="24"/>
          <w:lang w:val="ro-RO"/>
        </w:rPr>
        <w:t>1 ex. pentru solicitant, 2 ex. se arhivează la A.P.M. Sibiu</w:t>
      </w:r>
      <w:r w:rsidR="00C416CE">
        <w:rPr>
          <w:rFonts w:ascii="Times New Roman" w:hAnsi="Times New Roman"/>
          <w:b/>
          <w:sz w:val="24"/>
          <w:szCs w:val="24"/>
          <w:lang w:val="ro-RO"/>
        </w:rPr>
        <w:t>.</w:t>
      </w:r>
    </w:p>
    <w:p w:rsidR="00B51BDA" w:rsidRPr="00A648AA" w:rsidRDefault="00A648AA" w:rsidP="00A648AA">
      <w:pPr>
        <w:spacing w:before="120" w:after="120" w:line="240" w:lineRule="auto"/>
        <w:jc w:val="both"/>
        <w:rPr>
          <w:rFonts w:ascii="Times New Roman" w:hAnsi="Times New Roman"/>
          <w:b/>
          <w:sz w:val="24"/>
          <w:szCs w:val="24"/>
          <w:lang w:val="ro-RO"/>
        </w:rPr>
      </w:pPr>
      <w:r w:rsidRPr="00A648AA">
        <w:rPr>
          <w:rFonts w:ascii="Times New Roman" w:hAnsi="Times New Roman"/>
          <w:b/>
          <w:sz w:val="24"/>
          <w:szCs w:val="24"/>
          <w:lang w:val="ro-RO"/>
        </w:rPr>
        <w:t>Motivul actualizarii: construire celula 4 si crestere capacitate de stocare a celulei 3 prin inaltare</w:t>
      </w:r>
    </w:p>
    <w:p w:rsidR="00D141DE" w:rsidRPr="00A648AA" w:rsidRDefault="00D141DE" w:rsidP="004F3285">
      <w:pPr>
        <w:spacing w:after="120" w:line="240" w:lineRule="auto"/>
        <w:jc w:val="both"/>
        <w:rPr>
          <w:rFonts w:ascii="Times New Roman" w:hAnsi="Times New Roman"/>
          <w:b/>
          <w:sz w:val="24"/>
          <w:szCs w:val="24"/>
          <w:lang w:val="ro-RO"/>
        </w:rPr>
      </w:pPr>
      <w:r w:rsidRPr="00A648AA">
        <w:rPr>
          <w:rFonts w:ascii="Times New Roman" w:hAnsi="Times New Roman"/>
          <w:b/>
          <w:sz w:val="24"/>
          <w:szCs w:val="24"/>
          <w:lang w:val="ro-RO"/>
        </w:rPr>
        <w:t>Prezenta</w:t>
      </w:r>
      <w:r w:rsidR="007C60E8" w:rsidRPr="00A648AA">
        <w:rPr>
          <w:rFonts w:ascii="Times New Roman" w:hAnsi="Times New Roman"/>
          <w:b/>
          <w:sz w:val="24"/>
          <w:szCs w:val="24"/>
          <w:lang w:val="ro-RO"/>
        </w:rPr>
        <w:t xml:space="preserve"> </w:t>
      </w:r>
      <w:r w:rsidRPr="00A648AA">
        <w:rPr>
          <w:rFonts w:ascii="Times New Roman" w:hAnsi="Times New Roman"/>
          <w:b/>
          <w:sz w:val="24"/>
          <w:szCs w:val="24"/>
          <w:lang w:val="ro-RO"/>
        </w:rPr>
        <w:t>autorizaţie de mediu</w:t>
      </w:r>
      <w:r w:rsidR="007C60E8" w:rsidRPr="00A648AA">
        <w:rPr>
          <w:rFonts w:ascii="Times New Roman" w:hAnsi="Times New Roman"/>
          <w:b/>
          <w:sz w:val="24"/>
          <w:szCs w:val="24"/>
          <w:lang w:val="ro-RO"/>
        </w:rPr>
        <w:t xml:space="preserve"> </w:t>
      </w:r>
      <w:r w:rsidRPr="00A648AA">
        <w:rPr>
          <w:rFonts w:ascii="Times New Roman" w:hAnsi="Times New Roman"/>
          <w:b/>
          <w:sz w:val="24"/>
          <w:szCs w:val="24"/>
          <w:lang w:val="ro-RO"/>
        </w:rPr>
        <w:t>ȋși</w:t>
      </w:r>
      <w:r w:rsidR="007C60E8" w:rsidRPr="00A648AA">
        <w:rPr>
          <w:rFonts w:ascii="Times New Roman" w:hAnsi="Times New Roman"/>
          <w:b/>
          <w:sz w:val="24"/>
          <w:szCs w:val="24"/>
          <w:lang w:val="ro-RO"/>
        </w:rPr>
        <w:t xml:space="preserve"> </w:t>
      </w:r>
      <w:r w:rsidRPr="00A648AA">
        <w:rPr>
          <w:rFonts w:ascii="Times New Roman" w:hAnsi="Times New Roman"/>
          <w:b/>
          <w:sz w:val="24"/>
          <w:szCs w:val="24"/>
          <w:lang w:val="ro-RO"/>
        </w:rPr>
        <w:t>păstrează</w:t>
      </w:r>
      <w:r w:rsidR="007C60E8" w:rsidRPr="00A648AA">
        <w:rPr>
          <w:rFonts w:ascii="Times New Roman" w:hAnsi="Times New Roman"/>
          <w:b/>
          <w:sz w:val="24"/>
          <w:szCs w:val="24"/>
          <w:lang w:val="ro-RO"/>
        </w:rPr>
        <w:t xml:space="preserve"> </w:t>
      </w:r>
      <w:r w:rsidRPr="00A648AA">
        <w:rPr>
          <w:rFonts w:ascii="Times New Roman" w:hAnsi="Times New Roman"/>
          <w:b/>
          <w:sz w:val="24"/>
          <w:szCs w:val="24"/>
          <w:lang w:val="ro-RO"/>
        </w:rPr>
        <w:t>valabilitatea</w:t>
      </w:r>
      <w:r w:rsidR="007C60E8" w:rsidRPr="00A648AA">
        <w:rPr>
          <w:rFonts w:ascii="Times New Roman" w:hAnsi="Times New Roman"/>
          <w:b/>
          <w:sz w:val="24"/>
          <w:szCs w:val="24"/>
          <w:lang w:val="ro-RO"/>
        </w:rPr>
        <w:t xml:space="preserve"> </w:t>
      </w:r>
      <w:r w:rsidRPr="00A648AA">
        <w:rPr>
          <w:rFonts w:ascii="Times New Roman" w:hAnsi="Times New Roman"/>
          <w:b/>
          <w:sz w:val="24"/>
          <w:szCs w:val="24"/>
          <w:lang w:val="ro-RO"/>
        </w:rPr>
        <w:t>pe</w:t>
      </w:r>
      <w:r w:rsidR="007C60E8" w:rsidRPr="00A648AA">
        <w:rPr>
          <w:rFonts w:ascii="Times New Roman" w:hAnsi="Times New Roman"/>
          <w:b/>
          <w:sz w:val="24"/>
          <w:szCs w:val="24"/>
          <w:lang w:val="ro-RO"/>
        </w:rPr>
        <w:t xml:space="preserve"> </w:t>
      </w:r>
      <w:r w:rsidRPr="00A648AA">
        <w:rPr>
          <w:rFonts w:ascii="Times New Roman" w:hAnsi="Times New Roman"/>
          <w:b/>
          <w:sz w:val="24"/>
          <w:szCs w:val="24"/>
          <w:lang w:val="ro-RO"/>
        </w:rPr>
        <w:t>toată</w:t>
      </w:r>
      <w:r w:rsidR="007C60E8" w:rsidRPr="00A648AA">
        <w:rPr>
          <w:rFonts w:ascii="Times New Roman" w:hAnsi="Times New Roman"/>
          <w:b/>
          <w:sz w:val="24"/>
          <w:szCs w:val="24"/>
          <w:lang w:val="ro-RO"/>
        </w:rPr>
        <w:t xml:space="preserve"> </w:t>
      </w:r>
      <w:r w:rsidRPr="00A648AA">
        <w:rPr>
          <w:rFonts w:ascii="Times New Roman" w:hAnsi="Times New Roman"/>
          <w:b/>
          <w:sz w:val="24"/>
          <w:szCs w:val="24"/>
          <w:lang w:val="ro-RO"/>
        </w:rPr>
        <w:t>perioada</w:t>
      </w:r>
      <w:r w:rsidR="007C60E8" w:rsidRPr="00A648AA">
        <w:rPr>
          <w:rFonts w:ascii="Times New Roman" w:hAnsi="Times New Roman"/>
          <w:b/>
          <w:sz w:val="24"/>
          <w:szCs w:val="24"/>
          <w:lang w:val="ro-RO"/>
        </w:rPr>
        <w:t xml:space="preserve"> </w:t>
      </w:r>
      <w:r w:rsidRPr="00A648AA">
        <w:rPr>
          <w:rFonts w:ascii="Times New Roman" w:hAnsi="Times New Roman"/>
          <w:b/>
          <w:sz w:val="24"/>
          <w:szCs w:val="24"/>
          <w:lang w:val="ro-RO"/>
        </w:rPr>
        <w:t>ȋn care beneficiarul</w:t>
      </w:r>
      <w:r w:rsidR="007C60E8" w:rsidRPr="00A648AA">
        <w:rPr>
          <w:rFonts w:ascii="Times New Roman" w:hAnsi="Times New Roman"/>
          <w:b/>
          <w:sz w:val="24"/>
          <w:szCs w:val="24"/>
          <w:lang w:val="ro-RO"/>
        </w:rPr>
        <w:t xml:space="preserve"> </w:t>
      </w:r>
      <w:r w:rsidRPr="00A648AA">
        <w:rPr>
          <w:rFonts w:ascii="Times New Roman" w:hAnsi="Times New Roman"/>
          <w:b/>
          <w:sz w:val="24"/>
          <w:szCs w:val="24"/>
          <w:lang w:val="ro-RO"/>
        </w:rPr>
        <w:t>acesteia</w:t>
      </w:r>
      <w:r w:rsidR="007C60E8" w:rsidRPr="00A648AA">
        <w:rPr>
          <w:rFonts w:ascii="Times New Roman" w:hAnsi="Times New Roman"/>
          <w:b/>
          <w:sz w:val="24"/>
          <w:szCs w:val="24"/>
          <w:lang w:val="ro-RO"/>
        </w:rPr>
        <w:t xml:space="preserve"> </w:t>
      </w:r>
      <w:r w:rsidRPr="00A648AA">
        <w:rPr>
          <w:rFonts w:ascii="Times New Roman" w:hAnsi="Times New Roman"/>
          <w:b/>
          <w:sz w:val="24"/>
          <w:szCs w:val="24"/>
          <w:lang w:val="ro-RO"/>
        </w:rPr>
        <w:t>obține</w:t>
      </w:r>
      <w:r w:rsidR="007C60E8" w:rsidRPr="00A648AA">
        <w:rPr>
          <w:rFonts w:ascii="Times New Roman" w:hAnsi="Times New Roman"/>
          <w:b/>
          <w:sz w:val="24"/>
          <w:szCs w:val="24"/>
          <w:lang w:val="ro-RO"/>
        </w:rPr>
        <w:t xml:space="preserve"> </w:t>
      </w:r>
      <w:r w:rsidRPr="00A648AA">
        <w:rPr>
          <w:rFonts w:ascii="Times New Roman" w:hAnsi="Times New Roman"/>
          <w:b/>
          <w:sz w:val="24"/>
          <w:szCs w:val="24"/>
          <w:lang w:val="ro-RO"/>
        </w:rPr>
        <w:t>viza</w:t>
      </w:r>
      <w:r w:rsidR="00CD2131" w:rsidRPr="00A648AA">
        <w:rPr>
          <w:rFonts w:ascii="Times New Roman" w:hAnsi="Times New Roman"/>
          <w:b/>
          <w:sz w:val="24"/>
          <w:szCs w:val="24"/>
          <w:lang w:val="ro-RO"/>
        </w:rPr>
        <w:t xml:space="preserve"> anuală, </w:t>
      </w:r>
      <w:r w:rsidRPr="00A648AA">
        <w:rPr>
          <w:rFonts w:ascii="Times New Roman" w:hAnsi="Times New Roman"/>
          <w:b/>
          <w:sz w:val="24"/>
          <w:szCs w:val="24"/>
          <w:lang w:val="ro-RO"/>
        </w:rPr>
        <w:t>conform OUG nr. 195/2005 privind</w:t>
      </w:r>
      <w:r w:rsidR="007C60E8" w:rsidRPr="00A648AA">
        <w:rPr>
          <w:rFonts w:ascii="Times New Roman" w:hAnsi="Times New Roman"/>
          <w:b/>
          <w:sz w:val="24"/>
          <w:szCs w:val="24"/>
          <w:lang w:val="ro-RO"/>
        </w:rPr>
        <w:t xml:space="preserve"> </w:t>
      </w:r>
      <w:r w:rsidRPr="00A648AA">
        <w:rPr>
          <w:rFonts w:ascii="Times New Roman" w:hAnsi="Times New Roman"/>
          <w:b/>
          <w:sz w:val="24"/>
          <w:szCs w:val="24"/>
          <w:lang w:val="ro-RO"/>
        </w:rPr>
        <w:t>protecția</w:t>
      </w:r>
      <w:r w:rsidR="007C60E8" w:rsidRPr="00A648AA">
        <w:rPr>
          <w:rFonts w:ascii="Times New Roman" w:hAnsi="Times New Roman"/>
          <w:b/>
          <w:sz w:val="24"/>
          <w:szCs w:val="24"/>
          <w:lang w:val="ro-RO"/>
        </w:rPr>
        <w:t xml:space="preserve"> </w:t>
      </w:r>
      <w:r w:rsidRPr="00A648AA">
        <w:rPr>
          <w:rFonts w:ascii="Times New Roman" w:hAnsi="Times New Roman"/>
          <w:b/>
          <w:sz w:val="24"/>
          <w:szCs w:val="24"/>
          <w:lang w:val="ro-RO"/>
        </w:rPr>
        <w:t>mediului cu modificǎrile</w:t>
      </w:r>
      <w:r w:rsidR="007C60E8" w:rsidRPr="00A648AA">
        <w:rPr>
          <w:rFonts w:ascii="Times New Roman" w:hAnsi="Times New Roman"/>
          <w:b/>
          <w:sz w:val="24"/>
          <w:szCs w:val="24"/>
          <w:lang w:val="ro-RO"/>
        </w:rPr>
        <w:t xml:space="preserve"> </w:t>
      </w:r>
      <w:r w:rsidRPr="00A648AA">
        <w:rPr>
          <w:rFonts w:ascii="Times New Roman" w:hAnsi="Times New Roman"/>
          <w:b/>
          <w:sz w:val="24"/>
          <w:szCs w:val="24"/>
          <w:lang w:val="ro-RO"/>
        </w:rPr>
        <w:t>şi</w:t>
      </w:r>
      <w:r w:rsidR="007C60E8" w:rsidRPr="00A648AA">
        <w:rPr>
          <w:rFonts w:ascii="Times New Roman" w:hAnsi="Times New Roman"/>
          <w:b/>
          <w:sz w:val="24"/>
          <w:szCs w:val="24"/>
          <w:lang w:val="ro-RO"/>
        </w:rPr>
        <w:t xml:space="preserve"> </w:t>
      </w:r>
      <w:r w:rsidRPr="00A648AA">
        <w:rPr>
          <w:rFonts w:ascii="Times New Roman" w:hAnsi="Times New Roman"/>
          <w:b/>
          <w:sz w:val="24"/>
          <w:szCs w:val="24"/>
          <w:lang w:val="ro-RO"/>
        </w:rPr>
        <w:t>completǎrile</w:t>
      </w:r>
      <w:r w:rsidR="007C60E8" w:rsidRPr="00A648AA">
        <w:rPr>
          <w:rFonts w:ascii="Times New Roman" w:hAnsi="Times New Roman"/>
          <w:b/>
          <w:sz w:val="24"/>
          <w:szCs w:val="24"/>
          <w:lang w:val="ro-RO"/>
        </w:rPr>
        <w:t xml:space="preserve"> </w:t>
      </w:r>
      <w:r w:rsidRPr="00A648AA">
        <w:rPr>
          <w:rFonts w:ascii="Times New Roman" w:hAnsi="Times New Roman"/>
          <w:b/>
          <w:sz w:val="24"/>
          <w:szCs w:val="24"/>
          <w:lang w:val="ro-RO"/>
        </w:rPr>
        <w:t>ulterioare.</w:t>
      </w:r>
    </w:p>
    <w:p w:rsidR="000A01C2" w:rsidRPr="00CD2131" w:rsidRDefault="000A01C2" w:rsidP="00CD2131">
      <w:pPr>
        <w:spacing w:after="0" w:line="240" w:lineRule="auto"/>
        <w:jc w:val="both"/>
        <w:rPr>
          <w:rFonts w:ascii="Times New Roman" w:hAnsi="Times New Roman"/>
          <w:b/>
          <w:sz w:val="24"/>
          <w:szCs w:val="24"/>
          <w:lang w:val="ro-RO"/>
        </w:rPr>
      </w:pPr>
    </w:p>
    <w:p w:rsidR="009E0C9B" w:rsidRPr="00C75F3B" w:rsidRDefault="009E0C9B" w:rsidP="009E0C9B">
      <w:pPr>
        <w:tabs>
          <w:tab w:val="left" w:pos="426"/>
        </w:tabs>
        <w:spacing w:after="0" w:line="240" w:lineRule="auto"/>
        <w:ind w:right="49"/>
        <w:jc w:val="both"/>
        <w:rPr>
          <w:rFonts w:ascii="Times New Roman" w:hAnsi="Times New Roman"/>
          <w:b/>
          <w:sz w:val="24"/>
          <w:szCs w:val="24"/>
          <w:lang w:val="ro-RO"/>
        </w:rPr>
      </w:pPr>
      <w:r w:rsidRPr="00C75F3B">
        <w:rPr>
          <w:rFonts w:ascii="Times New Roman" w:hAnsi="Times New Roman"/>
          <w:b/>
          <w:sz w:val="24"/>
          <w:szCs w:val="24"/>
          <w:lang w:val="ro-RO"/>
        </w:rPr>
        <w:t xml:space="preserve">DIRECTOR EXECUTIV,                       </w:t>
      </w:r>
      <w:r w:rsidR="007C60E8">
        <w:rPr>
          <w:rFonts w:ascii="Times New Roman" w:hAnsi="Times New Roman"/>
          <w:b/>
          <w:sz w:val="24"/>
          <w:szCs w:val="24"/>
          <w:lang w:val="ro-RO"/>
        </w:rPr>
        <w:tab/>
      </w:r>
      <w:r w:rsidR="007C60E8">
        <w:rPr>
          <w:rFonts w:ascii="Times New Roman" w:hAnsi="Times New Roman"/>
          <w:b/>
          <w:sz w:val="24"/>
          <w:szCs w:val="24"/>
          <w:lang w:val="ro-RO"/>
        </w:rPr>
        <w:tab/>
      </w:r>
      <w:r w:rsidR="007C60E8">
        <w:rPr>
          <w:rFonts w:ascii="Times New Roman" w:hAnsi="Times New Roman"/>
          <w:b/>
          <w:sz w:val="24"/>
          <w:szCs w:val="24"/>
          <w:lang w:val="ro-RO"/>
        </w:rPr>
        <w:tab/>
      </w:r>
      <w:r w:rsidR="007C60E8">
        <w:rPr>
          <w:rFonts w:ascii="Times New Roman" w:hAnsi="Times New Roman"/>
          <w:b/>
          <w:sz w:val="24"/>
          <w:szCs w:val="24"/>
          <w:lang w:val="ro-RO"/>
        </w:rPr>
        <w:tab/>
      </w:r>
      <w:r w:rsidRPr="00C75F3B">
        <w:rPr>
          <w:rFonts w:ascii="Times New Roman" w:hAnsi="Times New Roman"/>
          <w:b/>
          <w:sz w:val="24"/>
          <w:szCs w:val="24"/>
          <w:lang w:val="ro-RO"/>
        </w:rPr>
        <w:t>ŞEF SERVICIU AVIZE,</w:t>
      </w:r>
    </w:p>
    <w:p w:rsidR="009E0C9B" w:rsidRPr="00C75F3B" w:rsidRDefault="008D7F47" w:rsidP="009E0C9B">
      <w:pPr>
        <w:tabs>
          <w:tab w:val="left" w:pos="426"/>
        </w:tabs>
        <w:spacing w:after="0" w:line="240" w:lineRule="auto"/>
        <w:ind w:right="49"/>
        <w:jc w:val="both"/>
        <w:rPr>
          <w:rFonts w:ascii="Times New Roman" w:hAnsi="Times New Roman"/>
          <w:b/>
          <w:sz w:val="24"/>
          <w:szCs w:val="24"/>
          <w:lang w:val="ro-RO"/>
        </w:rPr>
      </w:pPr>
      <w:r w:rsidRPr="00C75F3B">
        <w:rPr>
          <w:rFonts w:ascii="Times New Roman" w:hAnsi="Times New Roman"/>
          <w:b/>
          <w:sz w:val="24"/>
          <w:szCs w:val="24"/>
          <w:lang w:val="ro-RO"/>
        </w:rPr>
        <w:t xml:space="preserve">         Livia MITEA                                                             </w:t>
      </w:r>
      <w:r w:rsidR="007C60E8">
        <w:rPr>
          <w:rFonts w:ascii="Times New Roman" w:hAnsi="Times New Roman"/>
          <w:b/>
          <w:sz w:val="24"/>
          <w:szCs w:val="24"/>
          <w:lang w:val="ro-RO"/>
        </w:rPr>
        <w:tab/>
        <w:t xml:space="preserve">        </w:t>
      </w:r>
      <w:r w:rsidR="009E0C9B" w:rsidRPr="00C75F3B">
        <w:rPr>
          <w:rFonts w:ascii="Times New Roman" w:hAnsi="Times New Roman"/>
          <w:b/>
          <w:sz w:val="24"/>
          <w:szCs w:val="24"/>
          <w:lang w:val="ro-RO"/>
        </w:rPr>
        <w:t>ACORDURI, AUTORIZAŢII</w:t>
      </w:r>
    </w:p>
    <w:p w:rsidR="009E0C9B" w:rsidRPr="00C75F3B" w:rsidRDefault="008D7F47" w:rsidP="008D7F47">
      <w:pPr>
        <w:tabs>
          <w:tab w:val="left" w:pos="426"/>
          <w:tab w:val="left" w:pos="7050"/>
        </w:tabs>
        <w:spacing w:after="0" w:line="240" w:lineRule="auto"/>
        <w:ind w:right="49"/>
        <w:jc w:val="both"/>
        <w:rPr>
          <w:rFonts w:ascii="Times New Roman" w:hAnsi="Times New Roman"/>
          <w:b/>
          <w:sz w:val="24"/>
          <w:szCs w:val="24"/>
          <w:lang w:val="ro-RO"/>
        </w:rPr>
      </w:pPr>
      <w:r w:rsidRPr="00C75F3B">
        <w:rPr>
          <w:rFonts w:ascii="Times New Roman" w:hAnsi="Times New Roman"/>
          <w:b/>
          <w:sz w:val="24"/>
          <w:szCs w:val="24"/>
          <w:lang w:val="ro-RO"/>
        </w:rPr>
        <w:tab/>
      </w:r>
      <w:r w:rsidR="00405356">
        <w:rPr>
          <w:rFonts w:ascii="Times New Roman" w:hAnsi="Times New Roman"/>
          <w:b/>
          <w:sz w:val="24"/>
          <w:szCs w:val="24"/>
          <w:lang w:val="ro-RO"/>
        </w:rPr>
        <w:t xml:space="preserve">                                                                                                        </w:t>
      </w:r>
      <w:r w:rsidRPr="00C75F3B">
        <w:rPr>
          <w:rFonts w:ascii="Times New Roman" w:hAnsi="Times New Roman"/>
          <w:b/>
          <w:sz w:val="24"/>
          <w:szCs w:val="24"/>
          <w:lang w:val="ro-RO"/>
        </w:rPr>
        <w:t xml:space="preserve">Marius </w:t>
      </w:r>
      <w:r w:rsidR="00405356">
        <w:rPr>
          <w:rFonts w:ascii="Times New Roman" w:hAnsi="Times New Roman"/>
          <w:b/>
          <w:sz w:val="24"/>
          <w:szCs w:val="24"/>
          <w:lang w:val="ro-RO"/>
        </w:rPr>
        <w:t xml:space="preserve">Iosif </w:t>
      </w:r>
      <w:r w:rsidRPr="00C75F3B">
        <w:rPr>
          <w:rFonts w:ascii="Times New Roman" w:hAnsi="Times New Roman"/>
          <w:b/>
          <w:sz w:val="24"/>
          <w:szCs w:val="24"/>
          <w:lang w:val="ro-RO"/>
        </w:rPr>
        <w:t>PLESA</w:t>
      </w:r>
    </w:p>
    <w:p w:rsidR="004F3285" w:rsidRPr="00C75F3B" w:rsidRDefault="009E0C9B" w:rsidP="009E0C9B">
      <w:pPr>
        <w:spacing w:after="0" w:line="240" w:lineRule="auto"/>
        <w:rPr>
          <w:rFonts w:ascii="Times New Roman" w:hAnsi="Times New Roman"/>
          <w:b/>
          <w:sz w:val="24"/>
          <w:szCs w:val="24"/>
          <w:lang w:val="ro-RO"/>
        </w:rPr>
      </w:pPr>
      <w:r w:rsidRPr="00C75F3B">
        <w:rPr>
          <w:rFonts w:ascii="Times New Roman" w:hAnsi="Times New Roman"/>
          <w:b/>
          <w:sz w:val="24"/>
          <w:szCs w:val="24"/>
          <w:lang w:val="ro-RO"/>
        </w:rPr>
        <w:tab/>
      </w:r>
      <w:r w:rsidRPr="00C75F3B">
        <w:rPr>
          <w:rFonts w:ascii="Times New Roman" w:hAnsi="Times New Roman"/>
          <w:b/>
          <w:sz w:val="24"/>
          <w:szCs w:val="24"/>
          <w:lang w:val="ro-RO"/>
        </w:rPr>
        <w:tab/>
      </w:r>
      <w:r w:rsidRPr="00C75F3B">
        <w:rPr>
          <w:rFonts w:ascii="Times New Roman" w:hAnsi="Times New Roman"/>
          <w:b/>
          <w:sz w:val="24"/>
          <w:szCs w:val="24"/>
          <w:lang w:val="ro-RO"/>
        </w:rPr>
        <w:tab/>
      </w:r>
      <w:r w:rsidRPr="00C75F3B">
        <w:rPr>
          <w:rFonts w:ascii="Times New Roman" w:hAnsi="Times New Roman"/>
          <w:b/>
          <w:sz w:val="24"/>
          <w:szCs w:val="24"/>
          <w:lang w:val="ro-RO"/>
        </w:rPr>
        <w:tab/>
      </w:r>
      <w:r w:rsidRPr="00C75F3B">
        <w:rPr>
          <w:rFonts w:ascii="Times New Roman" w:hAnsi="Times New Roman"/>
          <w:b/>
          <w:sz w:val="24"/>
          <w:szCs w:val="24"/>
          <w:lang w:val="ro-RO"/>
        </w:rPr>
        <w:tab/>
      </w:r>
    </w:p>
    <w:p w:rsidR="009E0C9B" w:rsidRPr="00C75F3B" w:rsidRDefault="009E0C9B" w:rsidP="009E0C9B">
      <w:pPr>
        <w:spacing w:after="0" w:line="240" w:lineRule="auto"/>
        <w:jc w:val="center"/>
        <w:rPr>
          <w:rFonts w:ascii="Times New Roman" w:hAnsi="Times New Roman"/>
          <w:b/>
          <w:sz w:val="24"/>
          <w:szCs w:val="24"/>
          <w:lang w:val="ro-RO"/>
        </w:rPr>
      </w:pPr>
    </w:p>
    <w:p w:rsidR="009E0C9B" w:rsidRPr="00C75F3B" w:rsidRDefault="009E0C9B" w:rsidP="009E0C9B">
      <w:pPr>
        <w:spacing w:after="0" w:line="240" w:lineRule="auto"/>
        <w:rPr>
          <w:rFonts w:ascii="Times New Roman" w:hAnsi="Times New Roman"/>
          <w:b/>
          <w:sz w:val="24"/>
          <w:szCs w:val="24"/>
          <w:lang w:val="ro-RO"/>
        </w:rPr>
      </w:pPr>
      <w:r w:rsidRPr="00C75F3B">
        <w:rPr>
          <w:rFonts w:ascii="Times New Roman" w:hAnsi="Times New Roman"/>
          <w:b/>
          <w:sz w:val="24"/>
          <w:szCs w:val="24"/>
          <w:lang w:val="ro-RO"/>
        </w:rPr>
        <w:t xml:space="preserve">   ŞEF SERVICIU CALITATEA                                       </w:t>
      </w:r>
      <w:r w:rsidR="00135370">
        <w:rPr>
          <w:rFonts w:ascii="Times New Roman" w:hAnsi="Times New Roman"/>
          <w:b/>
          <w:sz w:val="24"/>
          <w:szCs w:val="24"/>
          <w:lang w:val="ro-RO"/>
        </w:rPr>
        <w:t xml:space="preserve">   </w:t>
      </w:r>
      <w:r w:rsidR="00A648AA">
        <w:rPr>
          <w:rFonts w:ascii="Times New Roman" w:hAnsi="Times New Roman"/>
          <w:b/>
          <w:sz w:val="24"/>
          <w:szCs w:val="24"/>
          <w:lang w:val="ro-RO"/>
        </w:rPr>
        <w:t xml:space="preserve">SEF SEVICIU MONITORING, </w:t>
      </w:r>
      <w:r w:rsidRPr="00C75F3B">
        <w:rPr>
          <w:rFonts w:ascii="Times New Roman" w:hAnsi="Times New Roman"/>
          <w:b/>
          <w:sz w:val="24"/>
          <w:szCs w:val="24"/>
          <w:lang w:val="ro-RO"/>
        </w:rPr>
        <w:t xml:space="preserve">                       </w:t>
      </w:r>
    </w:p>
    <w:p w:rsidR="00A648AA" w:rsidRDefault="009E0C9B" w:rsidP="0077138F">
      <w:pPr>
        <w:spacing w:after="0" w:line="240" w:lineRule="auto"/>
        <w:rPr>
          <w:rFonts w:ascii="Times New Roman" w:hAnsi="Times New Roman"/>
          <w:b/>
          <w:sz w:val="24"/>
          <w:szCs w:val="24"/>
          <w:lang w:val="ro-RO"/>
        </w:rPr>
      </w:pPr>
      <w:r w:rsidRPr="00C75F3B">
        <w:rPr>
          <w:rFonts w:ascii="Times New Roman" w:hAnsi="Times New Roman"/>
          <w:b/>
          <w:sz w:val="24"/>
          <w:szCs w:val="24"/>
          <w:lang w:val="ro-RO"/>
        </w:rPr>
        <w:t xml:space="preserve">     FACTORILOR DE MEDIU,    </w:t>
      </w:r>
      <w:r w:rsidR="00A648AA">
        <w:rPr>
          <w:rFonts w:ascii="Times New Roman" w:hAnsi="Times New Roman"/>
          <w:b/>
          <w:sz w:val="24"/>
          <w:szCs w:val="24"/>
          <w:lang w:val="ro-RO"/>
        </w:rPr>
        <w:t xml:space="preserve">                                      </w:t>
      </w:r>
      <w:r w:rsidR="00135370">
        <w:rPr>
          <w:rFonts w:ascii="Times New Roman" w:hAnsi="Times New Roman"/>
          <w:b/>
          <w:sz w:val="24"/>
          <w:szCs w:val="24"/>
          <w:lang w:val="ro-RO"/>
        </w:rPr>
        <w:t xml:space="preserve">     </w:t>
      </w:r>
      <w:r w:rsidR="00A648AA">
        <w:rPr>
          <w:rFonts w:ascii="Times New Roman" w:hAnsi="Times New Roman"/>
          <w:b/>
          <w:sz w:val="24"/>
          <w:szCs w:val="24"/>
          <w:lang w:val="ro-RO"/>
        </w:rPr>
        <w:t xml:space="preserve">LABORATOARE SI RA </w:t>
      </w:r>
      <w:r w:rsidRPr="00C75F3B">
        <w:rPr>
          <w:rFonts w:ascii="Times New Roman" w:hAnsi="Times New Roman"/>
          <w:b/>
          <w:sz w:val="24"/>
          <w:szCs w:val="24"/>
          <w:lang w:val="ro-RO"/>
        </w:rPr>
        <w:t xml:space="preserve"> </w:t>
      </w:r>
      <w:r w:rsidR="00135370">
        <w:rPr>
          <w:rFonts w:ascii="Times New Roman" w:hAnsi="Times New Roman"/>
          <w:b/>
          <w:sz w:val="24"/>
          <w:szCs w:val="24"/>
          <w:lang w:val="ro-RO"/>
        </w:rPr>
        <w:t xml:space="preserve">          </w:t>
      </w:r>
    </w:p>
    <w:p w:rsidR="00A648AA" w:rsidRDefault="00A648AA" w:rsidP="0077138F">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    </w:t>
      </w:r>
      <w:r w:rsidR="00405356">
        <w:rPr>
          <w:rFonts w:ascii="Times New Roman" w:hAnsi="Times New Roman"/>
          <w:b/>
          <w:sz w:val="24"/>
          <w:szCs w:val="24"/>
          <w:lang w:val="ro-RO"/>
        </w:rPr>
        <w:t xml:space="preserve">   </w:t>
      </w:r>
      <w:r w:rsidR="00CD2131">
        <w:rPr>
          <w:rFonts w:ascii="Times New Roman" w:hAnsi="Times New Roman"/>
          <w:b/>
          <w:sz w:val="24"/>
          <w:szCs w:val="24"/>
          <w:lang w:val="ro-RO"/>
        </w:rPr>
        <w:t>Cecilia Maria DOBROTA</w:t>
      </w:r>
      <w:r w:rsidR="0077138F">
        <w:rPr>
          <w:rFonts w:ascii="Times New Roman" w:hAnsi="Times New Roman"/>
          <w:b/>
          <w:sz w:val="24"/>
          <w:szCs w:val="24"/>
          <w:lang w:val="ro-RO"/>
        </w:rPr>
        <w:tab/>
      </w:r>
      <w:r w:rsidR="0077138F">
        <w:rPr>
          <w:rFonts w:ascii="Times New Roman" w:hAnsi="Times New Roman"/>
          <w:b/>
          <w:sz w:val="24"/>
          <w:szCs w:val="24"/>
          <w:lang w:val="ro-RO"/>
        </w:rPr>
        <w:tab/>
      </w:r>
      <w:r w:rsidR="0077138F">
        <w:rPr>
          <w:rFonts w:ascii="Times New Roman" w:hAnsi="Times New Roman"/>
          <w:b/>
          <w:sz w:val="24"/>
          <w:szCs w:val="24"/>
          <w:lang w:val="ro-RO"/>
        </w:rPr>
        <w:tab/>
      </w:r>
      <w:r w:rsidR="0077138F">
        <w:rPr>
          <w:rFonts w:ascii="Times New Roman" w:hAnsi="Times New Roman"/>
          <w:b/>
          <w:sz w:val="24"/>
          <w:szCs w:val="24"/>
          <w:lang w:val="ro-RO"/>
        </w:rPr>
        <w:tab/>
      </w:r>
      <w:r w:rsidR="00405356">
        <w:rPr>
          <w:rFonts w:ascii="Times New Roman" w:hAnsi="Times New Roman"/>
          <w:b/>
          <w:sz w:val="24"/>
          <w:szCs w:val="24"/>
          <w:lang w:val="ro-RO"/>
        </w:rPr>
        <w:t xml:space="preserve">     </w:t>
      </w:r>
      <w:r w:rsidR="00135370">
        <w:rPr>
          <w:rFonts w:ascii="Times New Roman" w:hAnsi="Times New Roman"/>
          <w:b/>
          <w:sz w:val="24"/>
          <w:szCs w:val="24"/>
          <w:lang w:val="ro-RO"/>
        </w:rPr>
        <w:t xml:space="preserve">    </w:t>
      </w:r>
      <w:r>
        <w:rPr>
          <w:rFonts w:ascii="Times New Roman" w:hAnsi="Times New Roman"/>
          <w:b/>
          <w:sz w:val="24"/>
          <w:szCs w:val="24"/>
          <w:lang w:val="ro-RO"/>
        </w:rPr>
        <w:t>Anca Laura DEVIAN</w:t>
      </w:r>
    </w:p>
    <w:p w:rsidR="00A648AA" w:rsidRDefault="0077138F" w:rsidP="0077138F">
      <w:pPr>
        <w:spacing w:after="0" w:line="240" w:lineRule="auto"/>
        <w:rPr>
          <w:rFonts w:ascii="Times New Roman" w:hAnsi="Times New Roman"/>
          <w:b/>
          <w:sz w:val="24"/>
          <w:szCs w:val="24"/>
          <w:lang w:val="ro-RO"/>
        </w:rPr>
      </w:pPr>
      <w:r>
        <w:rPr>
          <w:rFonts w:ascii="Times New Roman" w:hAnsi="Times New Roman"/>
          <w:b/>
          <w:sz w:val="24"/>
          <w:szCs w:val="24"/>
          <w:lang w:val="ro-RO"/>
        </w:rPr>
        <w:tab/>
      </w:r>
      <w:r>
        <w:rPr>
          <w:rFonts w:ascii="Times New Roman" w:hAnsi="Times New Roman"/>
          <w:b/>
          <w:sz w:val="24"/>
          <w:szCs w:val="24"/>
          <w:lang w:val="ro-RO"/>
        </w:rPr>
        <w:tab/>
      </w:r>
    </w:p>
    <w:p w:rsidR="00A648AA" w:rsidRDefault="00A648AA" w:rsidP="0077138F">
      <w:pPr>
        <w:spacing w:after="0" w:line="240" w:lineRule="auto"/>
        <w:rPr>
          <w:rFonts w:ascii="Times New Roman" w:hAnsi="Times New Roman"/>
          <w:b/>
          <w:sz w:val="24"/>
          <w:szCs w:val="24"/>
          <w:lang w:val="ro-RO"/>
        </w:rPr>
      </w:pPr>
    </w:p>
    <w:p w:rsidR="00862AE8" w:rsidRDefault="00862AE8" w:rsidP="0077138F">
      <w:pPr>
        <w:spacing w:after="0" w:line="240" w:lineRule="auto"/>
        <w:rPr>
          <w:rFonts w:ascii="Times New Roman" w:hAnsi="Times New Roman"/>
          <w:b/>
          <w:sz w:val="24"/>
          <w:szCs w:val="24"/>
          <w:lang w:val="ro-RO"/>
        </w:rPr>
      </w:pPr>
    </w:p>
    <w:p w:rsidR="00A648AA" w:rsidRDefault="00A648AA" w:rsidP="0077138F">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                                                                   INTOCMIT,</w:t>
      </w:r>
    </w:p>
    <w:p w:rsidR="00A648AA" w:rsidRDefault="00A648AA" w:rsidP="0077138F">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                                                         Consilier Mirela VULCAN</w:t>
      </w:r>
    </w:p>
    <w:p w:rsidR="00862AE8" w:rsidRPr="00C75F3B" w:rsidRDefault="00A648AA" w:rsidP="0077138F">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                                                          Consilier Daniela HALMAGHI</w:t>
      </w:r>
    </w:p>
    <w:p w:rsidR="00866913" w:rsidRPr="00C75F3B" w:rsidRDefault="000A01C2" w:rsidP="009E0C9B">
      <w:pPr>
        <w:spacing w:after="0"/>
        <w:rPr>
          <w:rFonts w:ascii="Times New Roman" w:hAnsi="Times New Roman"/>
          <w:b/>
          <w:bCs/>
          <w:sz w:val="24"/>
          <w:szCs w:val="24"/>
          <w:lang w:val="ro-RO"/>
        </w:rPr>
      </w:pPr>
      <w:r w:rsidRPr="00C75F3B">
        <w:rPr>
          <w:rFonts w:ascii="Times New Roman" w:hAnsi="Times New Roman"/>
          <w:b/>
          <w:bCs/>
          <w:sz w:val="24"/>
          <w:szCs w:val="24"/>
          <w:lang w:val="ro-RO"/>
        </w:rPr>
        <w:lastRenderedPageBreak/>
        <w:t>1. DATE  DE  IDENTIFICARE A TITULARULUI ACTIVITĂŢII</w:t>
      </w:r>
    </w:p>
    <w:p w:rsidR="00866913" w:rsidRPr="00C75F3B" w:rsidRDefault="00866913" w:rsidP="00866913">
      <w:pPr>
        <w:spacing w:after="0"/>
        <w:rPr>
          <w:rFonts w:ascii="Times New Roman" w:hAnsi="Times New Roman"/>
          <w:b/>
          <w:sz w:val="24"/>
          <w:szCs w:val="24"/>
          <w:lang w:val="ro-RO"/>
        </w:rPr>
      </w:pPr>
      <w:r w:rsidRPr="00C75F3B">
        <w:rPr>
          <w:rFonts w:ascii="Times New Roman" w:hAnsi="Times New Roman"/>
          <w:bCs/>
          <w:sz w:val="24"/>
          <w:szCs w:val="24"/>
          <w:lang w:val="ro-RO"/>
        </w:rPr>
        <w:t>D</w:t>
      </w:r>
      <w:r w:rsidR="000A01C2" w:rsidRPr="00C75F3B">
        <w:rPr>
          <w:rFonts w:ascii="Times New Roman" w:hAnsi="Times New Roman"/>
          <w:bCs/>
          <w:sz w:val="24"/>
          <w:szCs w:val="24"/>
          <w:lang w:val="ro-RO"/>
        </w:rPr>
        <w:t xml:space="preserve">enumirea titularului/operatorului: </w:t>
      </w:r>
      <w:r w:rsidR="00862733" w:rsidRPr="00C75F3B">
        <w:rPr>
          <w:rFonts w:ascii="Times New Roman" w:hAnsi="Times New Roman"/>
          <w:b/>
          <w:sz w:val="24"/>
          <w:szCs w:val="24"/>
          <w:lang w:val="ro-RO"/>
        </w:rPr>
        <w:t>S.C. TRACON S.R.L</w:t>
      </w:r>
      <w:r w:rsidR="000A01C2" w:rsidRPr="00C75F3B">
        <w:rPr>
          <w:rFonts w:ascii="Times New Roman" w:hAnsi="Times New Roman"/>
          <w:b/>
          <w:sz w:val="24"/>
          <w:szCs w:val="24"/>
          <w:lang w:val="ro-RO"/>
        </w:rPr>
        <w:t xml:space="preserve">. </w:t>
      </w:r>
    </w:p>
    <w:p w:rsidR="000A01C2" w:rsidRPr="00C75F3B" w:rsidRDefault="000A01C2" w:rsidP="00866913">
      <w:pPr>
        <w:spacing w:after="0"/>
        <w:rPr>
          <w:rFonts w:ascii="Times New Roman" w:hAnsi="Times New Roman"/>
          <w:sz w:val="24"/>
          <w:szCs w:val="24"/>
          <w:lang w:val="ro-RO"/>
        </w:rPr>
      </w:pPr>
      <w:r w:rsidRPr="00C75F3B">
        <w:rPr>
          <w:rFonts w:ascii="Times New Roman" w:hAnsi="Times New Roman"/>
          <w:bCs/>
          <w:sz w:val="24"/>
          <w:szCs w:val="24"/>
          <w:lang w:val="ro-RO"/>
        </w:rPr>
        <w:t xml:space="preserve">Sediul social: </w:t>
      </w:r>
      <w:r w:rsidR="00862733" w:rsidRPr="00C75F3B">
        <w:rPr>
          <w:rFonts w:ascii="Times New Roman" w:hAnsi="Times New Roman"/>
          <w:sz w:val="24"/>
          <w:szCs w:val="24"/>
          <w:lang w:val="ro-RO"/>
        </w:rPr>
        <w:t xml:space="preserve">localitatea Brăila, str. Vapoarelor nr. 21, </w:t>
      </w:r>
      <w:r w:rsidR="00862733" w:rsidRPr="00C75F3B">
        <w:rPr>
          <w:rFonts w:ascii="Times New Roman" w:hAnsi="Times New Roman"/>
          <w:bCs/>
          <w:sz w:val="24"/>
          <w:szCs w:val="24"/>
          <w:lang w:val="ro-RO"/>
        </w:rPr>
        <w:t>judeţul  Brăila</w:t>
      </w:r>
    </w:p>
    <w:p w:rsidR="000A01C2" w:rsidRPr="00C75F3B" w:rsidRDefault="000A01C2" w:rsidP="00866913">
      <w:pPr>
        <w:spacing w:after="0" w:line="240" w:lineRule="auto"/>
        <w:ind w:right="-5"/>
        <w:jc w:val="both"/>
        <w:rPr>
          <w:rFonts w:ascii="Times New Roman" w:hAnsi="Times New Roman"/>
          <w:sz w:val="24"/>
          <w:szCs w:val="24"/>
          <w:lang w:val="ro-RO"/>
        </w:rPr>
      </w:pPr>
      <w:r w:rsidRPr="00C75F3B">
        <w:rPr>
          <w:rFonts w:ascii="Times New Roman" w:hAnsi="Times New Roman"/>
          <w:sz w:val="24"/>
          <w:szCs w:val="24"/>
          <w:lang w:val="ro-RO"/>
        </w:rPr>
        <w:t xml:space="preserve">Număr de ordine în registrul comerţului </w:t>
      </w:r>
      <w:r w:rsidR="007D53B4" w:rsidRPr="00C75F3B">
        <w:rPr>
          <w:rFonts w:ascii="Times New Roman" w:hAnsi="Times New Roman"/>
          <w:bCs/>
          <w:sz w:val="24"/>
          <w:szCs w:val="24"/>
          <w:lang w:val="ro-RO"/>
        </w:rPr>
        <w:t>J 09/314/29.05.1991</w:t>
      </w:r>
    </w:p>
    <w:p w:rsidR="000A01C2" w:rsidRPr="00C75F3B" w:rsidRDefault="007D53B4" w:rsidP="00866913">
      <w:pPr>
        <w:spacing w:after="0" w:line="240" w:lineRule="auto"/>
        <w:ind w:right="-5"/>
        <w:jc w:val="both"/>
        <w:rPr>
          <w:rFonts w:ascii="Times New Roman" w:hAnsi="Times New Roman"/>
          <w:sz w:val="24"/>
          <w:szCs w:val="24"/>
          <w:lang w:val="ro-RO"/>
        </w:rPr>
      </w:pPr>
      <w:r w:rsidRPr="00C75F3B">
        <w:rPr>
          <w:rFonts w:ascii="Times New Roman" w:hAnsi="Times New Roman"/>
          <w:sz w:val="24"/>
          <w:szCs w:val="24"/>
          <w:lang w:val="ro-RO"/>
        </w:rPr>
        <w:t>Cod unic de înregistrare RO2266522</w:t>
      </w:r>
    </w:p>
    <w:p w:rsidR="000A01C2" w:rsidRPr="00C75F3B" w:rsidRDefault="000A01C2" w:rsidP="00866913">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Date de contact ale societăţii:</w:t>
      </w:r>
    </w:p>
    <w:p w:rsidR="007D53B4" w:rsidRPr="00C75F3B" w:rsidRDefault="007D53B4" w:rsidP="00866913">
      <w:pPr>
        <w:pStyle w:val="Listparagraf"/>
        <w:numPr>
          <w:ilvl w:val="0"/>
          <w:numId w:val="1"/>
        </w:numPr>
        <w:spacing w:after="0" w:line="240" w:lineRule="auto"/>
        <w:rPr>
          <w:rFonts w:ascii="Times New Roman" w:hAnsi="Times New Roman"/>
          <w:sz w:val="24"/>
          <w:szCs w:val="24"/>
          <w:lang w:val="ro-RO"/>
        </w:rPr>
      </w:pPr>
      <w:r w:rsidRPr="00C75F3B">
        <w:rPr>
          <w:rFonts w:ascii="Times New Roman" w:hAnsi="Times New Roman"/>
          <w:sz w:val="24"/>
          <w:szCs w:val="24"/>
          <w:lang w:val="ro-RO"/>
        </w:rPr>
        <w:t>tel/fax: 0239/611588 şi 0239/613929</w:t>
      </w:r>
    </w:p>
    <w:p w:rsidR="007D53B4" w:rsidRPr="00C75F3B" w:rsidRDefault="007D53B4" w:rsidP="00866913">
      <w:pPr>
        <w:pStyle w:val="Listparagraf"/>
        <w:numPr>
          <w:ilvl w:val="0"/>
          <w:numId w:val="1"/>
        </w:numPr>
        <w:spacing w:after="0" w:line="240" w:lineRule="auto"/>
        <w:rPr>
          <w:rFonts w:ascii="Times New Roman" w:hAnsi="Times New Roman"/>
          <w:sz w:val="24"/>
          <w:szCs w:val="24"/>
          <w:lang w:val="ro-RO"/>
        </w:rPr>
      </w:pPr>
      <w:r w:rsidRPr="00C75F3B">
        <w:rPr>
          <w:rFonts w:ascii="Times New Roman" w:hAnsi="Times New Roman"/>
          <w:sz w:val="24"/>
          <w:szCs w:val="24"/>
          <w:lang w:val="ro-RO"/>
        </w:rPr>
        <w:t>email: office@tracon.ro</w:t>
      </w:r>
    </w:p>
    <w:p w:rsidR="00A65D92" w:rsidRPr="00C75F3B" w:rsidRDefault="007D53B4" w:rsidP="00866913">
      <w:pPr>
        <w:numPr>
          <w:ilvl w:val="0"/>
          <w:numId w:val="1"/>
        </w:num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pagina de internet</w:t>
      </w:r>
      <w:r w:rsidRPr="00D30C58">
        <w:rPr>
          <w:rFonts w:ascii="Times New Roman" w:hAnsi="Times New Roman"/>
          <w:sz w:val="24"/>
          <w:szCs w:val="24"/>
          <w:lang w:val="ro-RO"/>
        </w:rPr>
        <w:t xml:space="preserve">: </w:t>
      </w:r>
      <w:hyperlink r:id="rId9" w:history="1">
        <w:r w:rsidR="00A65D92" w:rsidRPr="00D30C58">
          <w:rPr>
            <w:rStyle w:val="Hyperlink"/>
            <w:rFonts w:ascii="Times New Roman" w:hAnsi="Times New Roman"/>
            <w:color w:val="auto"/>
            <w:sz w:val="24"/>
            <w:szCs w:val="24"/>
            <w:u w:val="none"/>
            <w:lang w:val="ro-RO"/>
          </w:rPr>
          <w:t>www.tracon.ro</w:t>
        </w:r>
      </w:hyperlink>
    </w:p>
    <w:p w:rsidR="000A01C2" w:rsidRPr="00C75F3B" w:rsidRDefault="000A01C2" w:rsidP="000A01C2">
      <w:pPr>
        <w:tabs>
          <w:tab w:val="center" w:pos="4680"/>
          <w:tab w:val="right" w:pos="9360"/>
        </w:tabs>
        <w:spacing w:after="0" w:line="240" w:lineRule="auto"/>
        <w:jc w:val="both"/>
        <w:rPr>
          <w:rFonts w:ascii="Times New Roman" w:hAnsi="Times New Roman"/>
          <w:b/>
          <w:bCs/>
          <w:sz w:val="24"/>
          <w:szCs w:val="24"/>
          <w:lang w:val="ro-RO"/>
        </w:rPr>
      </w:pPr>
    </w:p>
    <w:p w:rsidR="000A01C2" w:rsidRPr="00C75F3B" w:rsidRDefault="000A01C2" w:rsidP="000A01C2">
      <w:pPr>
        <w:tabs>
          <w:tab w:val="center" w:pos="4680"/>
          <w:tab w:val="right" w:pos="9360"/>
        </w:tabs>
        <w:spacing w:after="0" w:line="240" w:lineRule="auto"/>
        <w:jc w:val="both"/>
        <w:rPr>
          <w:rFonts w:ascii="Times New Roman" w:hAnsi="Times New Roman"/>
          <w:sz w:val="24"/>
          <w:szCs w:val="24"/>
          <w:lang w:val="ro-RO"/>
        </w:rPr>
      </w:pPr>
      <w:r w:rsidRPr="00C75F3B">
        <w:rPr>
          <w:rFonts w:ascii="Times New Roman" w:hAnsi="Times New Roman"/>
          <w:b/>
          <w:bCs/>
          <w:sz w:val="24"/>
          <w:szCs w:val="24"/>
          <w:lang w:val="ro-RO"/>
        </w:rPr>
        <w:t>2.TEMEIUL LEGAL</w:t>
      </w:r>
    </w:p>
    <w:p w:rsidR="000A01C2" w:rsidRPr="00C75F3B" w:rsidRDefault="000A01C2" w:rsidP="00D141DE">
      <w:pPr>
        <w:spacing w:after="0" w:line="240" w:lineRule="auto"/>
        <w:jc w:val="both"/>
        <w:rPr>
          <w:rFonts w:ascii="Times New Roman" w:hAnsi="Times New Roman"/>
          <w:bCs/>
          <w:sz w:val="24"/>
          <w:szCs w:val="24"/>
          <w:lang w:val="ro-RO"/>
        </w:rPr>
      </w:pPr>
      <w:r w:rsidRPr="00C75F3B">
        <w:rPr>
          <w:rFonts w:ascii="Times New Roman" w:hAnsi="Times New Roman"/>
          <w:sz w:val="24"/>
          <w:szCs w:val="24"/>
          <w:lang w:val="ro-RO"/>
        </w:rPr>
        <w:t>Ca urmare a solicitării adresate de</w:t>
      </w:r>
      <w:r w:rsidR="00CE0813" w:rsidRPr="00C75F3B">
        <w:rPr>
          <w:rFonts w:ascii="Times New Roman" w:hAnsi="Times New Roman"/>
          <w:sz w:val="24"/>
          <w:szCs w:val="24"/>
          <w:lang w:val="ro-RO"/>
        </w:rPr>
        <w:t>S.C. TRACON S.R.L</w:t>
      </w:r>
      <w:r w:rsidRPr="00C75F3B">
        <w:rPr>
          <w:rFonts w:ascii="Times New Roman" w:hAnsi="Times New Roman"/>
          <w:sz w:val="24"/>
          <w:szCs w:val="24"/>
          <w:lang w:val="ro-RO"/>
        </w:rPr>
        <w:t>.</w:t>
      </w:r>
      <w:r w:rsidR="00650C2A">
        <w:rPr>
          <w:rFonts w:ascii="Times New Roman" w:hAnsi="Times New Roman"/>
          <w:sz w:val="24"/>
          <w:szCs w:val="24"/>
          <w:lang w:val="ro-RO"/>
        </w:rPr>
        <w:t xml:space="preserve"> </w:t>
      </w:r>
      <w:r w:rsidRPr="00C75F3B">
        <w:rPr>
          <w:rFonts w:ascii="Times New Roman" w:hAnsi="Times New Roman"/>
          <w:sz w:val="24"/>
          <w:szCs w:val="24"/>
          <w:lang w:val="ro-RO"/>
        </w:rPr>
        <w:t>înregistrată la Agenţia pentru Protecţ</w:t>
      </w:r>
      <w:r w:rsidR="007C1B4B" w:rsidRPr="00C75F3B">
        <w:rPr>
          <w:rFonts w:ascii="Times New Roman" w:hAnsi="Times New Roman"/>
          <w:sz w:val="24"/>
          <w:szCs w:val="24"/>
          <w:lang w:val="ro-RO"/>
        </w:rPr>
        <w:t xml:space="preserve">ia  Mediului Sibiu cu  nr. </w:t>
      </w:r>
      <w:r w:rsidR="00D141DE" w:rsidRPr="00D141DE">
        <w:rPr>
          <w:rFonts w:ascii="Times New Roman" w:hAnsi="Times New Roman"/>
          <w:sz w:val="24"/>
          <w:szCs w:val="24"/>
          <w:lang w:val="ro-RO"/>
        </w:rPr>
        <w:t>22566/21.11.2019</w:t>
      </w:r>
      <w:r w:rsidRPr="00D141DE">
        <w:rPr>
          <w:rFonts w:ascii="Times New Roman" w:hAnsi="Times New Roman"/>
          <w:bCs/>
          <w:sz w:val="24"/>
          <w:szCs w:val="24"/>
          <w:lang w:val="ro-RO"/>
        </w:rPr>
        <w:t>,</w:t>
      </w:r>
      <w:r w:rsidRPr="00C75F3B">
        <w:rPr>
          <w:rFonts w:ascii="Times New Roman" w:hAnsi="Times New Roman"/>
          <w:bCs/>
          <w:sz w:val="24"/>
          <w:szCs w:val="24"/>
          <w:lang w:val="ro-RO"/>
        </w:rPr>
        <w:t> </w:t>
      </w:r>
    </w:p>
    <w:p w:rsidR="000A01C2" w:rsidRPr="00C75F3B" w:rsidRDefault="000A01C2" w:rsidP="000A01C2">
      <w:pPr>
        <w:numPr>
          <w:ilvl w:val="0"/>
          <w:numId w:val="3"/>
        </w:numPr>
        <w:spacing w:after="0" w:line="240" w:lineRule="auto"/>
        <w:ind w:left="284" w:hanging="284"/>
        <w:jc w:val="both"/>
        <w:rPr>
          <w:rFonts w:ascii="Times New Roman" w:hAnsi="Times New Roman"/>
          <w:bCs/>
          <w:sz w:val="24"/>
          <w:szCs w:val="24"/>
          <w:lang w:val="ro-RO"/>
        </w:rPr>
      </w:pPr>
      <w:r w:rsidRPr="00C75F3B">
        <w:rPr>
          <w:rFonts w:ascii="Times New Roman" w:hAnsi="Times New Roman"/>
          <w:sz w:val="24"/>
          <w:szCs w:val="24"/>
          <w:lang w:val="ro-RO"/>
        </w:rPr>
        <w:t>în baza analizării documentaţiei de susţinere a cererii de actualizare a autorizaţiei integrate de mediu şi  a completărilor la documentaţie;</w:t>
      </w:r>
    </w:p>
    <w:p w:rsidR="000A01C2" w:rsidRPr="00C75F3B" w:rsidRDefault="000A01C2" w:rsidP="000A01C2">
      <w:pPr>
        <w:numPr>
          <w:ilvl w:val="0"/>
          <w:numId w:val="3"/>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în baza comentariilor şi punctelor de vedere înregistrate în timpul consultărilor cu autorităţile membre ale Colectivului de Analiză Tehnică;</w:t>
      </w:r>
    </w:p>
    <w:p w:rsidR="000A01C2" w:rsidRPr="00C75F3B" w:rsidRDefault="000A01C2" w:rsidP="000A01C2">
      <w:pPr>
        <w:numPr>
          <w:ilvl w:val="0"/>
          <w:numId w:val="3"/>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 xml:space="preserve">în urma organizării dezbaterii publice </w:t>
      </w:r>
      <w:r w:rsidR="008D7F47" w:rsidRPr="00C75F3B">
        <w:rPr>
          <w:rFonts w:ascii="Times New Roman" w:hAnsi="Times New Roman"/>
          <w:sz w:val="24"/>
          <w:szCs w:val="24"/>
          <w:lang w:val="ro-RO"/>
        </w:rPr>
        <w:t>din</w:t>
      </w:r>
      <w:r w:rsidRPr="00C75F3B">
        <w:rPr>
          <w:rFonts w:ascii="Times New Roman" w:hAnsi="Times New Roman"/>
          <w:sz w:val="24"/>
          <w:szCs w:val="24"/>
          <w:lang w:val="ro-RO"/>
        </w:rPr>
        <w:t xml:space="preserve"> data </w:t>
      </w:r>
      <w:r w:rsidR="00650C2A">
        <w:rPr>
          <w:rFonts w:ascii="Times New Roman" w:hAnsi="Times New Roman"/>
          <w:sz w:val="24"/>
          <w:szCs w:val="24"/>
          <w:lang w:val="ro-RO"/>
        </w:rPr>
        <w:t>24.04.</w:t>
      </w:r>
      <w:r w:rsidR="008D7F47" w:rsidRPr="00C75F3B">
        <w:rPr>
          <w:rFonts w:ascii="Times New Roman" w:hAnsi="Times New Roman"/>
          <w:sz w:val="24"/>
          <w:szCs w:val="24"/>
          <w:lang w:val="ro-RO"/>
        </w:rPr>
        <w:t>2020</w:t>
      </w:r>
      <w:r w:rsidRPr="00C75F3B">
        <w:rPr>
          <w:rFonts w:ascii="Times New Roman" w:hAnsi="Times New Roman"/>
          <w:sz w:val="24"/>
          <w:szCs w:val="24"/>
          <w:lang w:val="ro-RO"/>
        </w:rPr>
        <w:t xml:space="preserve"> şi a consultării publicului pe parcursul derulării procedurii;</w:t>
      </w:r>
    </w:p>
    <w:p w:rsidR="000A01C2" w:rsidRPr="00C75F3B" w:rsidRDefault="000A01C2" w:rsidP="00887D73">
      <w:pPr>
        <w:numPr>
          <w:ilvl w:val="0"/>
          <w:numId w:val="14"/>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în urma evaluării condiţiilor de operare şi a respectării cerinţelor Legii nr. 278/2013 privind emisiile industriale</w:t>
      </w:r>
      <w:r w:rsidR="005F7FB4">
        <w:rPr>
          <w:rFonts w:ascii="Times New Roman" w:hAnsi="Times New Roman"/>
          <w:sz w:val="24"/>
          <w:szCs w:val="24"/>
          <w:lang w:val="ro-RO"/>
        </w:rPr>
        <w:t>, cu completările și modificările ulterioare</w:t>
      </w:r>
      <w:r w:rsidRPr="00C75F3B">
        <w:rPr>
          <w:rFonts w:ascii="Times New Roman" w:hAnsi="Times New Roman"/>
          <w:bCs/>
          <w:sz w:val="24"/>
          <w:szCs w:val="24"/>
          <w:lang w:val="ro-RO"/>
        </w:rPr>
        <w:t>;</w:t>
      </w:r>
    </w:p>
    <w:p w:rsidR="00D141DE" w:rsidRDefault="000A01C2" w:rsidP="00887D73">
      <w:pPr>
        <w:numPr>
          <w:ilvl w:val="0"/>
          <w:numId w:val="14"/>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în baza</w:t>
      </w:r>
      <w:r w:rsidRPr="00C75F3B">
        <w:rPr>
          <w:rFonts w:ascii="Times New Roman" w:hAnsi="Times New Roman"/>
          <w:bCs/>
          <w:sz w:val="24"/>
          <w:szCs w:val="24"/>
          <w:lang w:val="ro-RO"/>
        </w:rPr>
        <w:t xml:space="preserve"> O.U.G.</w:t>
      </w:r>
      <w:r w:rsidRPr="00C75F3B">
        <w:rPr>
          <w:rFonts w:ascii="Times New Roman" w:hAnsi="Times New Roman"/>
          <w:sz w:val="24"/>
          <w:szCs w:val="24"/>
          <w:lang w:val="ro-RO"/>
        </w:rPr>
        <w:t xml:space="preserve"> nr. 195/2005</w:t>
      </w:r>
      <w:r w:rsidRPr="00C75F3B">
        <w:rPr>
          <w:rFonts w:ascii="Times New Roman" w:hAnsi="Times New Roman"/>
          <w:bCs/>
          <w:sz w:val="24"/>
          <w:szCs w:val="24"/>
          <w:lang w:val="ro-RO"/>
        </w:rPr>
        <w:t xml:space="preserve"> privind protecţia mediului, aprobată prin </w:t>
      </w:r>
      <w:r w:rsidRPr="00C75F3B">
        <w:rPr>
          <w:rFonts w:ascii="Times New Roman" w:hAnsi="Times New Roman"/>
          <w:sz w:val="24"/>
          <w:szCs w:val="24"/>
          <w:lang w:val="ro-RO"/>
        </w:rPr>
        <w:t>Legea nr. 265/2006,</w:t>
      </w:r>
      <w:r w:rsidRPr="00C75F3B">
        <w:rPr>
          <w:rFonts w:ascii="Times New Roman" w:hAnsi="Times New Roman"/>
          <w:bCs/>
          <w:sz w:val="24"/>
          <w:szCs w:val="24"/>
          <w:lang w:val="ro-RO"/>
        </w:rPr>
        <w:t xml:space="preserve"> cu modificările şi completările ulterioare</w:t>
      </w:r>
      <w:r w:rsidRPr="00C75F3B">
        <w:rPr>
          <w:rFonts w:ascii="Times New Roman" w:hAnsi="Times New Roman"/>
          <w:sz w:val="24"/>
          <w:szCs w:val="24"/>
          <w:lang w:val="ro-RO"/>
        </w:rPr>
        <w:t>;</w:t>
      </w:r>
    </w:p>
    <w:p w:rsidR="00D141DE" w:rsidRPr="00D141DE" w:rsidRDefault="00D141DE" w:rsidP="00887D73">
      <w:pPr>
        <w:numPr>
          <w:ilvl w:val="0"/>
          <w:numId w:val="14"/>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în baza</w:t>
      </w:r>
      <w:r>
        <w:rPr>
          <w:rFonts w:ascii="Times New Roman" w:hAnsi="Times New Roman"/>
          <w:noProof/>
          <w:sz w:val="24"/>
          <w:szCs w:val="24"/>
          <w:lang w:val="ro-RO"/>
        </w:rPr>
        <w:t>Legii</w:t>
      </w:r>
      <w:r w:rsidRPr="00D141DE">
        <w:rPr>
          <w:rFonts w:ascii="Times New Roman" w:hAnsi="Times New Roman"/>
          <w:noProof/>
          <w:sz w:val="24"/>
          <w:szCs w:val="24"/>
          <w:lang w:val="ro-RO"/>
        </w:rPr>
        <w:t xml:space="preserve"> nr. 219/2019 pentru modificarea și completarea art. 16 din Ordonanța de urgență a Guvernului nr. 195/2005 privind protecția mediului;</w:t>
      </w:r>
    </w:p>
    <w:p w:rsidR="000A01C2" w:rsidRPr="00C75F3B" w:rsidRDefault="000A01C2" w:rsidP="00887D73">
      <w:pPr>
        <w:numPr>
          <w:ilvl w:val="0"/>
          <w:numId w:val="14"/>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 xml:space="preserve">în baza O.M. nr. 818/2003, pentru aprobarea Procedurii de emitere a autorizaţiei integrate de mediu, </w:t>
      </w:r>
      <w:r w:rsidRPr="00C75F3B">
        <w:rPr>
          <w:rFonts w:ascii="Times New Roman" w:hAnsi="Times New Roman"/>
          <w:bCs/>
          <w:sz w:val="24"/>
          <w:szCs w:val="24"/>
          <w:lang w:val="ro-RO"/>
        </w:rPr>
        <w:t>cu modificările şi completările ulterioare;</w:t>
      </w:r>
    </w:p>
    <w:p w:rsidR="000A01C2" w:rsidRPr="00473864" w:rsidRDefault="000A01C2" w:rsidP="00473864">
      <w:pPr>
        <w:numPr>
          <w:ilvl w:val="0"/>
          <w:numId w:val="15"/>
        </w:numPr>
        <w:spacing w:after="0" w:line="240" w:lineRule="auto"/>
        <w:ind w:left="284" w:hanging="284"/>
        <w:jc w:val="both"/>
        <w:rPr>
          <w:rFonts w:ascii="Times New Roman" w:hAnsi="Times New Roman"/>
          <w:sz w:val="24"/>
          <w:szCs w:val="24"/>
          <w:lang w:val="ro-RO"/>
        </w:rPr>
      </w:pPr>
      <w:r w:rsidRPr="00473864">
        <w:rPr>
          <w:rFonts w:ascii="Times New Roman" w:hAnsi="Times New Roman"/>
          <w:sz w:val="24"/>
          <w:szCs w:val="24"/>
          <w:lang w:val="ro-RO"/>
        </w:rPr>
        <w:t xml:space="preserve">în baza </w:t>
      </w:r>
      <w:r w:rsidRPr="00473864">
        <w:rPr>
          <w:rFonts w:ascii="Times New Roman" w:eastAsia="Times New Roman" w:hAnsi="Times New Roman"/>
          <w:sz w:val="24"/>
          <w:szCs w:val="24"/>
          <w:lang w:val="ro-RO" w:eastAsia="ro-RO"/>
        </w:rPr>
        <w:t xml:space="preserve">Hotărârii nr. </w:t>
      </w:r>
      <w:r w:rsidR="00473864" w:rsidRPr="00473864">
        <w:rPr>
          <w:rFonts w:ascii="Times New Roman" w:eastAsia="Times New Roman" w:hAnsi="Times New Roman"/>
          <w:sz w:val="24"/>
          <w:szCs w:val="24"/>
          <w:lang w:val="ro-RO" w:eastAsia="ro-RO"/>
        </w:rPr>
        <w:t xml:space="preserve">43/2020  </w:t>
      </w:r>
      <w:r w:rsidRPr="00473864">
        <w:rPr>
          <w:rFonts w:ascii="Times New Roman" w:hAnsi="Times New Roman"/>
          <w:sz w:val="24"/>
          <w:szCs w:val="24"/>
          <w:lang w:val="ro-RO"/>
        </w:rPr>
        <w:t>privind organizarea şi funcţionarea Ministerului Mediului, Apelor și Pădurilor;</w:t>
      </w:r>
    </w:p>
    <w:p w:rsidR="000A01C2" w:rsidRPr="00C75F3B" w:rsidRDefault="000A01C2" w:rsidP="00887D73">
      <w:pPr>
        <w:numPr>
          <w:ilvl w:val="0"/>
          <w:numId w:val="14"/>
        </w:numPr>
        <w:tabs>
          <w:tab w:val="left" w:pos="284"/>
        </w:tabs>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în baza Hotărârii nr. 1000/2012  privind reorganizarea şi funcţionarea Agenţiei Naţionale pentru Protecţia Mediului şi a instituţiilor publice aflate în subordinea acesteia;</w:t>
      </w:r>
    </w:p>
    <w:p w:rsidR="000A01C2" w:rsidRPr="00C75F3B" w:rsidRDefault="000A01C2" w:rsidP="00887D73">
      <w:pPr>
        <w:numPr>
          <w:ilvl w:val="0"/>
          <w:numId w:val="14"/>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 xml:space="preserve">în baza Ordinului M.A.P.M. nr. 36/2004, pentru aprobarea Ghidului tehnic general pentru aplicarea procedurii de emitere a </w:t>
      </w:r>
      <w:r w:rsidR="00D7667E" w:rsidRPr="00C75F3B">
        <w:rPr>
          <w:rFonts w:ascii="Times New Roman" w:hAnsi="Times New Roman"/>
          <w:sz w:val="24"/>
          <w:szCs w:val="24"/>
          <w:lang w:val="ro-RO"/>
        </w:rPr>
        <w:t>autorizaţiei integrate de mediu.</w:t>
      </w:r>
    </w:p>
    <w:p w:rsidR="000A01C2" w:rsidRPr="00C75F3B" w:rsidRDefault="000A01C2" w:rsidP="000A01C2">
      <w:pPr>
        <w:tabs>
          <w:tab w:val="num" w:pos="360"/>
          <w:tab w:val="left" w:pos="540"/>
        </w:tabs>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Cu respectarea cerinţelor legale prevăzute de</w:t>
      </w:r>
      <w:r w:rsidRPr="00C75F3B">
        <w:rPr>
          <w:rFonts w:ascii="Times New Roman" w:hAnsi="Times New Roman"/>
          <w:sz w:val="24"/>
          <w:szCs w:val="24"/>
          <w:lang w:val="ro-RO"/>
        </w:rPr>
        <w:t>:</w:t>
      </w:r>
    </w:p>
    <w:p w:rsidR="000A01C2" w:rsidRPr="00C75F3B" w:rsidRDefault="000A01C2" w:rsidP="000A01C2">
      <w:pPr>
        <w:numPr>
          <w:ilvl w:val="0"/>
          <w:numId w:val="2"/>
        </w:numPr>
        <w:tabs>
          <w:tab w:val="num" w:pos="284"/>
        </w:tabs>
        <w:spacing w:after="0" w:line="240" w:lineRule="auto"/>
        <w:ind w:left="284" w:right="-86" w:hanging="284"/>
        <w:jc w:val="both"/>
        <w:rPr>
          <w:rFonts w:ascii="Times New Roman" w:hAnsi="Times New Roman"/>
          <w:sz w:val="24"/>
          <w:szCs w:val="24"/>
          <w:lang w:val="ro-RO"/>
        </w:rPr>
      </w:pPr>
      <w:r w:rsidRPr="00C75F3B">
        <w:rPr>
          <w:rFonts w:ascii="Times New Roman" w:hAnsi="Times New Roman"/>
          <w:sz w:val="24"/>
          <w:szCs w:val="24"/>
          <w:lang w:val="ro-RO"/>
        </w:rPr>
        <w:t>Ordinul MAPAM nr. 36/07.01.2004, pentru aprobarea Ghidului tehnic general pentru aplicarea procedurii de emitere a autorizaţiei integrate de mediu;</w:t>
      </w:r>
    </w:p>
    <w:p w:rsidR="000A01C2" w:rsidRPr="00C75F3B" w:rsidRDefault="000A01C2" w:rsidP="000A01C2">
      <w:pPr>
        <w:numPr>
          <w:ilvl w:val="0"/>
          <w:numId w:val="2"/>
        </w:numPr>
        <w:tabs>
          <w:tab w:val="num" w:pos="284"/>
        </w:tabs>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Legea nr. 104/2011 privind calitatea aerului înconjurător;</w:t>
      </w:r>
    </w:p>
    <w:p w:rsidR="000A01C2" w:rsidRPr="00C75F3B" w:rsidRDefault="000A01C2" w:rsidP="000A01C2">
      <w:pPr>
        <w:numPr>
          <w:ilvl w:val="0"/>
          <w:numId w:val="2"/>
        </w:numPr>
        <w:tabs>
          <w:tab w:val="num" w:pos="284"/>
        </w:tabs>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Ordinul nr. 756/1997 pentru aprobarea Reglementării privind evaluarea poluării mediului;</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STAS 12574/1987 privind condiţiile de calitate ale aerului din zonele protejate;</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Ordinul nr. 119/2014 pentru aprobarea Normelor de igienă și sănătate publică privind modul de viață al populației</w:t>
      </w:r>
      <w:r w:rsidR="008D7F47" w:rsidRPr="00C75F3B">
        <w:rPr>
          <w:rFonts w:ascii="Times New Roman" w:hAnsi="Times New Roman"/>
          <w:bCs/>
          <w:sz w:val="24"/>
          <w:szCs w:val="24"/>
          <w:lang w:val="ro-RO"/>
        </w:rPr>
        <w:t xml:space="preserve"> cu modificările şi completările ulterioare</w:t>
      </w:r>
      <w:r w:rsidRPr="00C75F3B">
        <w:rPr>
          <w:rFonts w:ascii="Times New Roman" w:hAnsi="Times New Roman"/>
          <w:sz w:val="24"/>
          <w:szCs w:val="24"/>
          <w:lang w:val="ro-RO"/>
        </w:rPr>
        <w:t>;</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 xml:space="preserve">Legea Apelor nr. 107/1996 </w:t>
      </w:r>
      <w:r w:rsidRPr="00C75F3B">
        <w:rPr>
          <w:rFonts w:ascii="Times New Roman" w:hAnsi="Times New Roman"/>
          <w:bCs/>
          <w:sz w:val="24"/>
          <w:szCs w:val="24"/>
          <w:lang w:val="ro-RO"/>
        </w:rPr>
        <w:t>cu modificările şi completările ulterioare</w:t>
      </w:r>
      <w:r w:rsidRPr="00C75F3B">
        <w:rPr>
          <w:rFonts w:ascii="Times New Roman" w:hAnsi="Times New Roman"/>
          <w:sz w:val="24"/>
          <w:szCs w:val="24"/>
          <w:lang w:val="ro-RO"/>
        </w:rPr>
        <w:t>;</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H.G. nr. 188/2002 pentru aprobarea unor norme privind condiţiile de descărcare în mediul acvatic a apelor uzate cu modificările şi completările ulterioare;</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lastRenderedPageBreak/>
        <w:t>H.G. nr. 351/2005 privind aprobarea Programului de eliminare treptată a evacuărilor, emisiilor şi pierderilor de substanţe prioritar periculoase, cu modificările şi completările aduse de H.G. nr. 783/2006 şi H.G. nr. 210/2007;</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 xml:space="preserve">Ordinul MMGA nr.161/2006 de aprobare a Normativului privind clasificarea calităţii apelor de suprafaţă în vederea stabilirii stării ecologice a apelor de suprafaţă; </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Legea nr. 211/2011(r1) privind regimul deşeurilor;</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HG nr. 856/2002 privind evidenţa gestiunii deşeurilor şi pentru aprobarea listei cuprinzând deşeurile, inclusiv deşeurile periculoase</w:t>
      </w:r>
      <w:r w:rsidR="008D7F47" w:rsidRPr="00C75F3B">
        <w:rPr>
          <w:rFonts w:ascii="Times New Roman" w:hAnsi="Times New Roman"/>
          <w:sz w:val="24"/>
          <w:szCs w:val="24"/>
          <w:lang w:val="ro-RO"/>
        </w:rPr>
        <w:t xml:space="preserve"> cu modificările şi completările ulterioare</w:t>
      </w:r>
      <w:r w:rsidRPr="00C75F3B">
        <w:rPr>
          <w:rFonts w:ascii="Times New Roman" w:hAnsi="Times New Roman"/>
          <w:sz w:val="24"/>
          <w:szCs w:val="24"/>
          <w:lang w:val="ro-RO"/>
        </w:rPr>
        <w:t>;</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 xml:space="preserve">O.M. nr. 95/2005 privind criteriile de acceptare şi procedurile preliminare de acceptare a deşeurilor la depozitare şi lista naţională de deşeuri acceptate la fiecare clasă de depozit de deşeuri;  </w:t>
      </w:r>
    </w:p>
    <w:p w:rsidR="00B229E8" w:rsidRPr="00C75F3B" w:rsidRDefault="000A01C2" w:rsidP="00B229E8">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H.G. nr. 170/2004 privind gestionarea anvelopelor uzate;</w:t>
      </w:r>
    </w:p>
    <w:p w:rsidR="00B229E8" w:rsidRPr="00C75F3B" w:rsidRDefault="00D7667E" w:rsidP="00B229E8">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noProof/>
          <w:sz w:val="24"/>
          <w:szCs w:val="24"/>
          <w:lang w:val="ro-RO"/>
        </w:rPr>
        <w:t>Legea</w:t>
      </w:r>
      <w:r w:rsidR="00B229E8" w:rsidRPr="00C75F3B">
        <w:rPr>
          <w:rFonts w:ascii="Times New Roman" w:hAnsi="Times New Roman"/>
          <w:noProof/>
          <w:sz w:val="24"/>
          <w:szCs w:val="24"/>
          <w:lang w:val="ro-RO"/>
        </w:rPr>
        <w:t xml:space="preserve"> nr. 249/2015 privind modalitatea de gestionare a ambalajelor şi a deşeurilor de ambalaje</w:t>
      </w:r>
      <w:r w:rsidR="009E0C9B" w:rsidRPr="00C75F3B">
        <w:rPr>
          <w:rFonts w:ascii="Times New Roman" w:eastAsia="Times New Roman" w:hAnsi="Times New Roman"/>
          <w:sz w:val="24"/>
          <w:szCs w:val="24"/>
          <w:lang w:val="ro-RO" w:eastAsia="ro-RO"/>
        </w:rPr>
        <w:t xml:space="preserve"> cu modificările şi completările ulterioare</w:t>
      </w:r>
      <w:r w:rsidR="00B229E8" w:rsidRPr="00C75F3B">
        <w:rPr>
          <w:rFonts w:ascii="Times New Roman" w:hAnsi="Times New Roman"/>
          <w:noProof/>
          <w:sz w:val="24"/>
          <w:szCs w:val="24"/>
          <w:lang w:val="ro-RO"/>
        </w:rPr>
        <w:t>;</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eastAsia="Times New Roman" w:hAnsi="Times New Roman"/>
          <w:bCs/>
          <w:sz w:val="24"/>
          <w:szCs w:val="24"/>
          <w:lang w:val="ro-RO"/>
        </w:rPr>
        <w:t xml:space="preserve">Ordin nr. 794/2012 </w:t>
      </w:r>
      <w:r w:rsidRPr="00C75F3B">
        <w:rPr>
          <w:rFonts w:ascii="Times New Roman" w:eastAsia="Times New Roman" w:hAnsi="Times New Roman"/>
          <w:sz w:val="24"/>
          <w:szCs w:val="24"/>
          <w:lang w:val="ro-RO"/>
        </w:rPr>
        <w:t>privind procedura de raportare a datelor referitoare la ambalaje şi deşeuri ambalaje</w:t>
      </w:r>
      <w:r w:rsidRPr="00C75F3B">
        <w:rPr>
          <w:rFonts w:ascii="Times New Roman" w:hAnsi="Times New Roman"/>
          <w:sz w:val="24"/>
          <w:szCs w:val="24"/>
          <w:lang w:val="ro-RO"/>
        </w:rPr>
        <w:t>;</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H.G. nr. 235/2007 privind gestionarea uleiurilor uzate;</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Ordin nr. 3299/2012 pentru aprobarea metodologiei de realizare şi raportare a inventarelor privind emisiile de poluanţi în atmosferă;</w:t>
      </w:r>
    </w:p>
    <w:p w:rsidR="00D141DE" w:rsidRDefault="000A01C2" w:rsidP="00D141DE">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H.G. nr. 1132/2008 privind regimul bateriilor şi acumulatorilor şi al deşeurilor de baterii şi acumulatori</w:t>
      </w:r>
      <w:r w:rsidR="009E0C9B" w:rsidRPr="00C75F3B">
        <w:rPr>
          <w:rFonts w:ascii="Times New Roman" w:eastAsia="Times New Roman" w:hAnsi="Times New Roman"/>
          <w:sz w:val="24"/>
          <w:szCs w:val="24"/>
          <w:lang w:val="ro-RO" w:eastAsia="ro-RO"/>
        </w:rPr>
        <w:t xml:space="preserve"> cu modificările şi completările ulterioare</w:t>
      </w:r>
      <w:r w:rsidRPr="00C75F3B">
        <w:rPr>
          <w:rFonts w:ascii="Times New Roman" w:hAnsi="Times New Roman"/>
          <w:sz w:val="24"/>
          <w:szCs w:val="24"/>
          <w:lang w:val="ro-RO"/>
        </w:rPr>
        <w:t>;</w:t>
      </w:r>
    </w:p>
    <w:p w:rsidR="000A01C2" w:rsidRPr="00D141DE" w:rsidRDefault="00D141DE" w:rsidP="00D141DE">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D141DE">
        <w:rPr>
          <w:rFonts w:ascii="Times New Roman" w:eastAsia="Times New Roman" w:hAnsi="Times New Roman"/>
          <w:sz w:val="24"/>
          <w:szCs w:val="24"/>
          <w:lang w:val="ro-RO" w:eastAsia="ro-RO"/>
        </w:rPr>
        <w:t>OUG nr. 5/2015 privind deşeurile de echipamente electrice şi electronice, cu modificările și completările ulterioare;</w:t>
      </w:r>
    </w:p>
    <w:p w:rsidR="00B229E8" w:rsidRPr="00C75F3B" w:rsidRDefault="000A01C2" w:rsidP="00B229E8">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 xml:space="preserve">H.G. nr. 1061/2008 </w:t>
      </w:r>
      <w:r w:rsidRPr="00C75F3B">
        <w:rPr>
          <w:rFonts w:ascii="Times New Roman" w:eastAsia="Times New Roman" w:hAnsi="Times New Roman"/>
          <w:sz w:val="24"/>
          <w:szCs w:val="24"/>
          <w:lang w:val="ro-RO"/>
        </w:rPr>
        <w:t>privind transportul deşeurilor periculoase şi nepericuloase pe teritoriul României;</w:t>
      </w:r>
    </w:p>
    <w:p w:rsidR="00B229E8" w:rsidRPr="00C75F3B" w:rsidRDefault="00B229E8" w:rsidP="00B229E8">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eastAsia="Times New Roman" w:hAnsi="Times New Roman"/>
          <w:sz w:val="24"/>
          <w:szCs w:val="24"/>
          <w:lang w:val="ro-RO" w:eastAsia="ro-RO"/>
        </w:rPr>
        <w:t>Regulamentul (CE) nr. 1907/2006 privind înregistrarea, evaluarea, autorizarea şi restricţionarea substanţelor chimice (REACH) cu modificările şi completările ulterioare;</w:t>
      </w:r>
    </w:p>
    <w:p w:rsidR="00B229E8" w:rsidRPr="00C75F3B" w:rsidRDefault="00B229E8" w:rsidP="00B229E8">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eastAsia="SimSun" w:hAnsi="Times New Roman"/>
          <w:noProof/>
          <w:sz w:val="24"/>
          <w:szCs w:val="24"/>
          <w:lang w:val="ro-RO"/>
        </w:rPr>
        <w:t xml:space="preserve">Regulamentul (CE) nr. 1272/2008 (CLP) privind clasificarea, etichetarea şi ambalarea substanţelor şi a amestecurilor, de modificare şi abrogare a Directivelor 67/548/CEE şi 1999/45/CE, precum şi de modificare a Regulamentului CE nr.1907/2006; </w:t>
      </w:r>
    </w:p>
    <w:p w:rsidR="00B229E8" w:rsidRPr="00C75F3B" w:rsidRDefault="00B229E8" w:rsidP="00B229E8">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eastAsia="SimSun" w:hAnsi="Times New Roman"/>
          <w:noProof/>
          <w:sz w:val="24"/>
          <w:szCs w:val="24"/>
          <w:lang w:val="ro-RO"/>
        </w:rPr>
        <w:t>Legea nr. 360/2003(r1) privind regimul substanţelor şi preparatelor chimice periculoase;</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Legea nr. 278/2013 privind emisiile industriale;</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bCs/>
          <w:sz w:val="24"/>
          <w:szCs w:val="24"/>
          <w:lang w:val="ro-RO"/>
        </w:rPr>
        <w:t>H.G. nr. 140/2008</w:t>
      </w:r>
      <w:r w:rsidRPr="00C75F3B">
        <w:rPr>
          <w:rFonts w:ascii="Times New Roman" w:hAnsi="Times New Roman"/>
          <w:sz w:val="24"/>
          <w:szCs w:val="24"/>
          <w:lang w:val="ro-RO"/>
        </w:rPr>
        <w:t>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Legea nr. 105/2006 pentru aprobarea Ordonanţei de urgenţă a Guvernului nr. 196/2005 privind Fondul pentru mediu, cu modificările ulterioare;</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H.G. nr. 878/2005 privind accesul publicului la informaţia privind mediul;</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Legea nr. 86/2000 pentru ratificarea Convenţiei privind accesul la informaţie, participarea publicului la luarea deciziei şi la accesul în justiţie în probleme de mediu, semnată la Aarhus   la 25.01.2000;</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sz w:val="24"/>
          <w:szCs w:val="24"/>
          <w:lang w:val="ro-RO"/>
        </w:rPr>
        <w:t>O.U.G. nr. 68/2007 privind răspunderea de mediu cu referire la prevenirea şi repararea prejudiciului asupra mediului, aprobată prin Legea nr. 19/2008, cu modificările şi completările ulterioare;</w:t>
      </w:r>
    </w:p>
    <w:p w:rsidR="000A01C2" w:rsidRPr="00C75F3B"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bCs/>
          <w:sz w:val="24"/>
          <w:szCs w:val="24"/>
          <w:lang w:val="ro-RO"/>
        </w:rPr>
        <w:t>H.G. nr. 349/2005</w:t>
      </w:r>
      <w:r w:rsidR="00F652B5">
        <w:rPr>
          <w:rFonts w:ascii="Times New Roman" w:hAnsi="Times New Roman"/>
          <w:bCs/>
          <w:sz w:val="24"/>
          <w:szCs w:val="24"/>
          <w:lang w:val="ro-RO"/>
        </w:rPr>
        <w:t xml:space="preserve"> </w:t>
      </w:r>
      <w:r w:rsidRPr="00C75F3B">
        <w:rPr>
          <w:rFonts w:ascii="Times New Roman" w:hAnsi="Times New Roman"/>
          <w:bCs/>
          <w:sz w:val="24"/>
          <w:szCs w:val="24"/>
          <w:lang w:val="ro-RO"/>
        </w:rPr>
        <w:t xml:space="preserve">privind depozitarea deşeurilor, </w:t>
      </w:r>
      <w:r w:rsidRPr="00C75F3B">
        <w:rPr>
          <w:rFonts w:ascii="Times New Roman" w:hAnsi="Times New Roman"/>
          <w:sz w:val="24"/>
          <w:szCs w:val="24"/>
          <w:lang w:val="ro-RO"/>
        </w:rPr>
        <w:t>cu modificările şi completările ulterioare</w:t>
      </w:r>
      <w:r w:rsidRPr="00C75F3B">
        <w:rPr>
          <w:rFonts w:ascii="Times New Roman" w:hAnsi="Times New Roman"/>
          <w:bCs/>
          <w:sz w:val="24"/>
          <w:szCs w:val="24"/>
          <w:lang w:val="ro-RO"/>
        </w:rPr>
        <w:t>;</w:t>
      </w:r>
    </w:p>
    <w:p w:rsidR="000A01C2" w:rsidRPr="00B200D4" w:rsidRDefault="000A01C2"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bCs/>
          <w:sz w:val="24"/>
          <w:szCs w:val="24"/>
          <w:lang w:val="ro-RO"/>
        </w:rPr>
        <w:t>Ordinul nr. 757/2004 pentru aprobarea Normativului tehnic privind depozitarea deşeurilor;</w:t>
      </w:r>
    </w:p>
    <w:p w:rsidR="00B200D4" w:rsidRPr="007907E0" w:rsidRDefault="00B200D4" w:rsidP="00B200D4">
      <w:pPr>
        <w:pStyle w:val="Listparagraf"/>
        <w:numPr>
          <w:ilvl w:val="0"/>
          <w:numId w:val="2"/>
        </w:numPr>
        <w:tabs>
          <w:tab w:val="clear" w:pos="720"/>
          <w:tab w:val="num" w:pos="284"/>
        </w:tabs>
        <w:autoSpaceDE w:val="0"/>
        <w:autoSpaceDN w:val="0"/>
        <w:adjustRightInd w:val="0"/>
        <w:spacing w:after="0" w:line="240" w:lineRule="auto"/>
        <w:ind w:left="284" w:hanging="284"/>
        <w:jc w:val="both"/>
        <w:rPr>
          <w:rFonts w:ascii="Times New Roman" w:hAnsi="Times New Roman"/>
          <w:sz w:val="24"/>
          <w:szCs w:val="24"/>
          <w:lang w:val="ro-RO"/>
        </w:rPr>
      </w:pPr>
      <w:r w:rsidRPr="007907E0">
        <w:rPr>
          <w:rFonts w:ascii="Times New Roman" w:hAnsi="Times New Roman"/>
          <w:sz w:val="24"/>
          <w:szCs w:val="24"/>
          <w:lang w:val="en-GB" w:eastAsia="ro-RO"/>
        </w:rPr>
        <w:lastRenderedPageBreak/>
        <w:t>Ordinul nr. 415/2018 privind modificarea și completarea anexei la Ordinul ministrului mediului și gospodăririi apelor nr. 757/2004 pentru aprobarea Normativului tehnic privind depozitarea deșeurilor;</w:t>
      </w:r>
    </w:p>
    <w:p w:rsidR="008A51DA" w:rsidRPr="00C75F3B" w:rsidRDefault="008A51DA" w:rsidP="000A01C2">
      <w:pPr>
        <w:numPr>
          <w:ilvl w:val="0"/>
          <w:numId w:val="2"/>
        </w:numPr>
        <w:tabs>
          <w:tab w:val="num" w:pos="284"/>
        </w:tabs>
        <w:spacing w:after="0" w:line="240" w:lineRule="auto"/>
        <w:ind w:left="284" w:right="-82" w:hanging="284"/>
        <w:jc w:val="both"/>
        <w:rPr>
          <w:rFonts w:ascii="Times New Roman" w:hAnsi="Times New Roman"/>
          <w:sz w:val="24"/>
          <w:szCs w:val="24"/>
          <w:lang w:val="ro-RO"/>
        </w:rPr>
      </w:pPr>
      <w:r w:rsidRPr="00C75F3B">
        <w:rPr>
          <w:rFonts w:ascii="Times New Roman" w:hAnsi="Times New Roman"/>
          <w:bCs/>
          <w:sz w:val="24"/>
          <w:szCs w:val="24"/>
          <w:lang w:val="ro-RO"/>
        </w:rPr>
        <w:t xml:space="preserve">Ordinul </w:t>
      </w:r>
      <w:r w:rsidR="0005731F" w:rsidRPr="00C75F3B">
        <w:rPr>
          <w:rFonts w:ascii="Times New Roman" w:hAnsi="Times New Roman"/>
          <w:bCs/>
          <w:sz w:val="24"/>
          <w:szCs w:val="24"/>
          <w:lang w:val="ro-RO"/>
        </w:rPr>
        <w:t>MMP nr. 2854/2011</w:t>
      </w:r>
      <w:r w:rsidR="0005731F" w:rsidRPr="00C75F3B">
        <w:rPr>
          <w:rFonts w:ascii="Times New Roman" w:hAnsi="Times New Roman"/>
          <w:color w:val="000000"/>
          <w:sz w:val="24"/>
          <w:szCs w:val="24"/>
          <w:shd w:val="clear" w:color="auto" w:fill="F9F9F9"/>
          <w:lang w:val="ro-RO"/>
        </w:rPr>
        <w:t xml:space="preserve"> pentru aprobarea Planului regional de gestionare a deşeurilor Regiunea 7 Centru, revizuit</w:t>
      </w:r>
      <w:r w:rsidR="00D7667E" w:rsidRPr="00C75F3B">
        <w:rPr>
          <w:rFonts w:ascii="Times New Roman" w:hAnsi="Times New Roman"/>
          <w:color w:val="000000"/>
          <w:sz w:val="24"/>
          <w:szCs w:val="24"/>
          <w:shd w:val="clear" w:color="auto" w:fill="F9F9F9"/>
          <w:lang w:val="ro-RO"/>
        </w:rPr>
        <w:t>;</w:t>
      </w:r>
    </w:p>
    <w:p w:rsidR="00F652B5" w:rsidRDefault="0005731F" w:rsidP="00F652B5">
      <w:pPr>
        <w:spacing w:after="0" w:line="240" w:lineRule="auto"/>
        <w:ind w:right="-82"/>
        <w:jc w:val="both"/>
        <w:rPr>
          <w:rFonts w:ascii="Times New Roman" w:hAnsi="Times New Roman"/>
          <w:i/>
          <w:sz w:val="24"/>
          <w:szCs w:val="24"/>
          <w:lang w:val="ro-RO"/>
        </w:rPr>
      </w:pPr>
      <w:r w:rsidRPr="00C75F3B">
        <w:rPr>
          <w:rFonts w:ascii="Times New Roman" w:hAnsi="Times New Roman"/>
          <w:i/>
          <w:sz w:val="24"/>
          <w:szCs w:val="24"/>
          <w:lang w:val="ro-RO"/>
        </w:rPr>
        <w:t>Condiţie</w:t>
      </w:r>
      <w:r w:rsidR="008A51DA" w:rsidRPr="00C75F3B">
        <w:rPr>
          <w:rFonts w:ascii="Times New Roman" w:hAnsi="Times New Roman"/>
          <w:i/>
          <w:sz w:val="24"/>
          <w:szCs w:val="24"/>
          <w:lang w:val="ro-RO"/>
        </w:rPr>
        <w:t>:</w:t>
      </w:r>
      <w:r w:rsidRPr="00C75F3B">
        <w:rPr>
          <w:rFonts w:ascii="Times New Roman" w:hAnsi="Times New Roman"/>
          <w:i/>
          <w:sz w:val="24"/>
          <w:szCs w:val="24"/>
          <w:lang w:val="ro-RO"/>
        </w:rPr>
        <w:t xml:space="preserve"> O</w:t>
      </w:r>
      <w:r w:rsidR="000A01C2" w:rsidRPr="00C75F3B">
        <w:rPr>
          <w:rFonts w:ascii="Times New Roman" w:hAnsi="Times New Roman"/>
          <w:i/>
          <w:sz w:val="24"/>
          <w:szCs w:val="24"/>
          <w:lang w:val="ro-RO"/>
        </w:rPr>
        <w:t xml:space="preserve">peratorul este obligat să respecte legislaţia de mediu în vigoare, cu toate modificările/completările intervenite ulterior emiterii actului de reglementare </w:t>
      </w:r>
      <w:r w:rsidR="00F652B5">
        <w:rPr>
          <w:rFonts w:ascii="Times New Roman" w:hAnsi="Times New Roman"/>
          <w:i/>
          <w:sz w:val="24"/>
          <w:szCs w:val="24"/>
          <w:lang w:val="ro-RO"/>
        </w:rPr>
        <w:t>.</w:t>
      </w:r>
    </w:p>
    <w:p w:rsidR="000A01C2" w:rsidRPr="00C75F3B" w:rsidRDefault="00D7667E" w:rsidP="00F652B5">
      <w:pPr>
        <w:spacing w:after="0" w:line="240" w:lineRule="auto"/>
        <w:ind w:right="-82"/>
        <w:jc w:val="both"/>
        <w:rPr>
          <w:rFonts w:ascii="Times New Roman" w:hAnsi="Times New Roman"/>
          <w:sz w:val="24"/>
          <w:szCs w:val="24"/>
          <w:lang w:val="ro-RO"/>
        </w:rPr>
      </w:pPr>
      <w:r w:rsidRPr="00C75F3B">
        <w:rPr>
          <w:rFonts w:ascii="Times New Roman" w:hAnsi="Times New Roman"/>
          <w:sz w:val="24"/>
          <w:szCs w:val="24"/>
          <w:lang w:val="ro-RO"/>
        </w:rPr>
        <w:t>Ȋ</w:t>
      </w:r>
      <w:r w:rsidR="000A01C2" w:rsidRPr="00C75F3B">
        <w:rPr>
          <w:rFonts w:ascii="Times New Roman" w:hAnsi="Times New Roman"/>
          <w:sz w:val="24"/>
          <w:szCs w:val="24"/>
          <w:lang w:val="ro-RO"/>
        </w:rPr>
        <w:t>n condiţiile în care orice emisie rezultată în urma activităţii va fi în conformitate şi nu va depăşi cerinţele legislaţiei de mediu din România, armonizată</w:t>
      </w:r>
      <w:r w:rsidR="00F652B5">
        <w:rPr>
          <w:rFonts w:ascii="Times New Roman" w:hAnsi="Times New Roman"/>
          <w:sz w:val="24"/>
          <w:szCs w:val="24"/>
          <w:lang w:val="ro-RO"/>
        </w:rPr>
        <w:t xml:space="preserve"> cu  legislaţia</w:t>
      </w:r>
      <w:r w:rsidR="000A01C2" w:rsidRPr="00C75F3B">
        <w:rPr>
          <w:rFonts w:ascii="Times New Roman" w:hAnsi="Times New Roman"/>
          <w:sz w:val="24"/>
          <w:szCs w:val="24"/>
          <w:lang w:val="ro-RO"/>
        </w:rPr>
        <w:t xml:space="preserve"> Uniunii Europene,</w:t>
      </w:r>
    </w:p>
    <w:p w:rsidR="000A01C2" w:rsidRPr="00C75F3B" w:rsidRDefault="000A01C2" w:rsidP="000A01C2">
      <w:pPr>
        <w:spacing w:after="0" w:line="240" w:lineRule="auto"/>
        <w:rPr>
          <w:rFonts w:ascii="Times New Roman" w:eastAsia="Times New Roman" w:hAnsi="Times New Roman"/>
          <w:b/>
          <w:bCs/>
          <w:sz w:val="24"/>
          <w:szCs w:val="24"/>
          <w:lang w:val="ro-RO" w:eastAsia="ro-RO"/>
        </w:rPr>
      </w:pPr>
    </w:p>
    <w:p w:rsidR="000A01C2" w:rsidRPr="00884115" w:rsidRDefault="000A01C2" w:rsidP="000A01C2">
      <w:pPr>
        <w:spacing w:after="0" w:line="240" w:lineRule="auto"/>
        <w:jc w:val="both"/>
        <w:rPr>
          <w:rFonts w:ascii="Times New Roman" w:eastAsia="Times New Roman" w:hAnsi="Times New Roman"/>
          <w:sz w:val="24"/>
          <w:szCs w:val="24"/>
          <w:lang w:val="ro-RO"/>
        </w:rPr>
      </w:pPr>
      <w:r w:rsidRPr="00C75F3B">
        <w:rPr>
          <w:rFonts w:ascii="Times New Roman" w:eastAsia="Times New Roman" w:hAnsi="Times New Roman"/>
          <w:sz w:val="24"/>
          <w:szCs w:val="24"/>
          <w:lang w:val="ro-RO"/>
        </w:rPr>
        <w:t xml:space="preserve">se  emite:     </w:t>
      </w:r>
    </w:p>
    <w:p w:rsidR="004F518D" w:rsidRPr="00C75F3B" w:rsidRDefault="004F518D" w:rsidP="000A01C2">
      <w:pPr>
        <w:spacing w:after="0" w:line="240" w:lineRule="auto"/>
        <w:jc w:val="both"/>
        <w:rPr>
          <w:rFonts w:ascii="Times New Roman" w:hAnsi="Times New Roman"/>
          <w:sz w:val="24"/>
          <w:szCs w:val="24"/>
          <w:lang w:val="ro-RO"/>
        </w:rPr>
      </w:pPr>
    </w:p>
    <w:p w:rsidR="000A01C2" w:rsidRPr="00C75F3B" w:rsidRDefault="000A01C2" w:rsidP="000A01C2">
      <w:pPr>
        <w:spacing w:after="0" w:line="240" w:lineRule="auto"/>
        <w:jc w:val="center"/>
        <w:rPr>
          <w:rFonts w:ascii="Times New Roman" w:hAnsi="Times New Roman"/>
          <w:b/>
          <w:bCs/>
          <w:sz w:val="24"/>
          <w:szCs w:val="24"/>
          <w:lang w:val="ro-RO"/>
        </w:rPr>
      </w:pPr>
      <w:r w:rsidRPr="00C75F3B">
        <w:rPr>
          <w:rFonts w:ascii="Times New Roman" w:hAnsi="Times New Roman"/>
          <w:b/>
          <w:bCs/>
          <w:sz w:val="24"/>
          <w:szCs w:val="24"/>
          <w:lang w:val="ro-RO"/>
        </w:rPr>
        <w:t xml:space="preserve">AUTORIZAŢIA INTEGRATĂ  DE MEDIU nr. </w:t>
      </w:r>
      <w:r w:rsidR="008D1ADD" w:rsidRPr="00C75F3B">
        <w:rPr>
          <w:rFonts w:ascii="Times New Roman" w:hAnsi="Times New Roman"/>
          <w:b/>
          <w:bCs/>
          <w:sz w:val="24"/>
          <w:szCs w:val="24"/>
          <w:lang w:val="ro-RO"/>
        </w:rPr>
        <w:t>121 din 18.02.2011</w:t>
      </w:r>
    </w:p>
    <w:p w:rsidR="000A01C2" w:rsidRPr="00C75F3B" w:rsidRDefault="000A01C2" w:rsidP="000A01C2">
      <w:pPr>
        <w:spacing w:after="0" w:line="240" w:lineRule="auto"/>
        <w:jc w:val="center"/>
        <w:rPr>
          <w:rFonts w:ascii="Times New Roman" w:hAnsi="Times New Roman"/>
          <w:b/>
          <w:bCs/>
          <w:sz w:val="24"/>
          <w:szCs w:val="24"/>
          <w:lang w:val="ro-RO"/>
        </w:rPr>
      </w:pPr>
      <w:r w:rsidRPr="00C75F3B">
        <w:rPr>
          <w:rFonts w:ascii="Times New Roman" w:hAnsi="Times New Roman"/>
          <w:b/>
          <w:bCs/>
          <w:sz w:val="24"/>
          <w:szCs w:val="24"/>
          <w:lang w:val="ro-RO"/>
        </w:rPr>
        <w:t xml:space="preserve">actualizată la data </w:t>
      </w:r>
      <w:r w:rsidR="00CF5358" w:rsidRPr="00C75F3B">
        <w:rPr>
          <w:rFonts w:ascii="Times New Roman" w:hAnsi="Times New Roman"/>
          <w:b/>
          <w:bCs/>
          <w:sz w:val="24"/>
          <w:szCs w:val="24"/>
          <w:lang w:val="ro-RO"/>
        </w:rPr>
        <w:t xml:space="preserve">de </w:t>
      </w:r>
      <w:r w:rsidR="00191D2E" w:rsidRPr="00C75F3B">
        <w:rPr>
          <w:rFonts w:ascii="Times New Roman" w:hAnsi="Times New Roman"/>
          <w:b/>
          <w:bCs/>
          <w:sz w:val="24"/>
          <w:szCs w:val="24"/>
          <w:lang w:val="ro-RO"/>
        </w:rPr>
        <w:t>21.03.2016</w:t>
      </w:r>
      <w:r w:rsidR="0008413F" w:rsidRPr="00C75F3B">
        <w:rPr>
          <w:rFonts w:ascii="Times New Roman" w:hAnsi="Times New Roman"/>
          <w:b/>
          <w:sz w:val="24"/>
          <w:szCs w:val="24"/>
          <w:lang w:val="ro-RO"/>
        </w:rPr>
        <w:t xml:space="preserve"> și modificată în 15.12.2016</w:t>
      </w:r>
      <w:r w:rsidR="00C8062B" w:rsidRPr="00C75F3B">
        <w:rPr>
          <w:rFonts w:ascii="Times New Roman" w:hAnsi="Times New Roman"/>
          <w:b/>
          <w:sz w:val="24"/>
          <w:szCs w:val="24"/>
          <w:lang w:val="ro-RO"/>
        </w:rPr>
        <w:t>, 1</w:t>
      </w:r>
      <w:r w:rsidR="004B31DD" w:rsidRPr="00C75F3B">
        <w:rPr>
          <w:rFonts w:ascii="Times New Roman" w:hAnsi="Times New Roman"/>
          <w:b/>
          <w:sz w:val="24"/>
          <w:szCs w:val="24"/>
          <w:lang w:val="ro-RO"/>
        </w:rPr>
        <w:t>4</w:t>
      </w:r>
      <w:r w:rsidR="00C8062B" w:rsidRPr="00C75F3B">
        <w:rPr>
          <w:rFonts w:ascii="Times New Roman" w:hAnsi="Times New Roman"/>
          <w:b/>
          <w:sz w:val="24"/>
          <w:szCs w:val="24"/>
          <w:lang w:val="ro-RO"/>
        </w:rPr>
        <w:t>.03.2017</w:t>
      </w:r>
      <w:r w:rsidR="00A86385" w:rsidRPr="00C75F3B">
        <w:rPr>
          <w:rFonts w:ascii="Times New Roman" w:hAnsi="Times New Roman"/>
          <w:b/>
          <w:sz w:val="24"/>
          <w:szCs w:val="24"/>
          <w:lang w:val="ro-RO"/>
        </w:rPr>
        <w:t>, 19.12.2017</w:t>
      </w:r>
    </w:p>
    <w:p w:rsidR="00D30C58" w:rsidRPr="00884115" w:rsidRDefault="008D7F47" w:rsidP="00884115">
      <w:pPr>
        <w:spacing w:after="0" w:line="240" w:lineRule="auto"/>
        <w:jc w:val="center"/>
        <w:rPr>
          <w:rFonts w:ascii="Times New Roman" w:hAnsi="Times New Roman"/>
          <w:b/>
          <w:bCs/>
          <w:sz w:val="24"/>
          <w:szCs w:val="24"/>
          <w:lang w:val="ro-RO"/>
        </w:rPr>
      </w:pPr>
      <w:r w:rsidRPr="00D30C58">
        <w:rPr>
          <w:rFonts w:ascii="Times New Roman" w:hAnsi="Times New Roman"/>
          <w:b/>
          <w:bCs/>
          <w:sz w:val="24"/>
          <w:szCs w:val="24"/>
          <w:lang w:val="ro-RO"/>
        </w:rPr>
        <w:t>actualizată la data de</w:t>
      </w:r>
      <w:r w:rsidR="00973E2C">
        <w:rPr>
          <w:rFonts w:ascii="Times New Roman" w:hAnsi="Times New Roman"/>
          <w:b/>
          <w:bCs/>
          <w:sz w:val="24"/>
          <w:szCs w:val="24"/>
          <w:lang w:val="ro-RO"/>
        </w:rPr>
        <w:t xml:space="preserve"> </w:t>
      </w:r>
      <w:r w:rsidR="00973E2C" w:rsidRPr="00973E2C">
        <w:rPr>
          <w:rFonts w:ascii="Times New Roman" w:hAnsi="Times New Roman"/>
          <w:b/>
          <w:bCs/>
          <w:color w:val="0000FF"/>
          <w:sz w:val="24"/>
          <w:szCs w:val="24"/>
          <w:highlight w:val="yellow"/>
          <w:lang w:val="ro-RO"/>
        </w:rPr>
        <w:t>...........................</w:t>
      </w:r>
    </w:p>
    <w:p w:rsidR="000A01C2" w:rsidRPr="00C75F3B" w:rsidRDefault="000A01C2" w:rsidP="000A01C2">
      <w:pPr>
        <w:spacing w:before="120" w:after="0" w:line="240" w:lineRule="auto"/>
        <w:jc w:val="both"/>
        <w:rPr>
          <w:rFonts w:ascii="Times New Roman" w:hAnsi="Times New Roman"/>
          <w:b/>
          <w:bCs/>
          <w:sz w:val="24"/>
          <w:szCs w:val="24"/>
          <w:lang w:val="ro-RO"/>
        </w:rPr>
      </w:pPr>
      <w:r w:rsidRPr="00C75F3B">
        <w:rPr>
          <w:rFonts w:ascii="Times New Roman" w:hAnsi="Times New Roman"/>
          <w:b/>
          <w:sz w:val="24"/>
          <w:szCs w:val="24"/>
          <w:lang w:val="ro-RO"/>
        </w:rPr>
        <w:t>pentru:</w:t>
      </w:r>
      <w:r w:rsidR="008D1ADD" w:rsidRPr="00C75F3B">
        <w:rPr>
          <w:rFonts w:ascii="Times New Roman" w:hAnsi="Times New Roman"/>
          <w:sz w:val="24"/>
          <w:szCs w:val="24"/>
          <w:lang w:val="ro-RO"/>
        </w:rPr>
        <w:t xml:space="preserve">  S.C. TRACON S.R.L.</w:t>
      </w:r>
    </w:p>
    <w:p w:rsidR="008D1ADD" w:rsidRPr="00C75F3B" w:rsidRDefault="008D1ADD" w:rsidP="008D1ADD">
      <w:pPr>
        <w:spacing w:after="0" w:line="240" w:lineRule="auto"/>
        <w:jc w:val="both"/>
        <w:rPr>
          <w:rFonts w:ascii="Times New Roman" w:hAnsi="Times New Roman"/>
          <w:spacing w:val="-2"/>
          <w:sz w:val="24"/>
          <w:szCs w:val="24"/>
          <w:lang w:val="ro-RO"/>
        </w:rPr>
      </w:pPr>
      <w:r w:rsidRPr="00C75F3B">
        <w:rPr>
          <w:rFonts w:ascii="Times New Roman" w:hAnsi="Times New Roman"/>
          <w:b/>
          <w:sz w:val="24"/>
          <w:szCs w:val="24"/>
          <w:lang w:val="ro-RO"/>
        </w:rPr>
        <w:t xml:space="preserve">denumirea instalației: </w:t>
      </w:r>
      <w:r w:rsidRPr="00C75F3B">
        <w:rPr>
          <w:rFonts w:ascii="Times New Roman" w:hAnsi="Times New Roman"/>
          <w:sz w:val="24"/>
          <w:szCs w:val="24"/>
          <w:lang w:val="ro-RO"/>
        </w:rPr>
        <w:t>Depozit ecologic de deşeuri menajere şi industriale</w:t>
      </w:r>
      <w:r w:rsidR="00D43D4A" w:rsidRPr="00C75F3B">
        <w:rPr>
          <w:rFonts w:ascii="Times New Roman" w:hAnsi="Times New Roman"/>
          <w:sz w:val="24"/>
          <w:szCs w:val="24"/>
          <w:lang w:val="ro-RO"/>
        </w:rPr>
        <w:t xml:space="preserve"> nepericuloase</w:t>
      </w:r>
    </w:p>
    <w:p w:rsidR="008D1ADD" w:rsidRPr="00C75F3B" w:rsidRDefault="008D1ADD" w:rsidP="008D1ADD">
      <w:pPr>
        <w:spacing w:after="0" w:line="240" w:lineRule="auto"/>
        <w:ind w:right="-6"/>
        <w:jc w:val="both"/>
        <w:rPr>
          <w:rFonts w:ascii="Times New Roman" w:eastAsia="Times New Roman" w:hAnsi="Times New Roman"/>
          <w:b/>
          <w:sz w:val="24"/>
          <w:szCs w:val="24"/>
          <w:lang w:val="ro-RO"/>
        </w:rPr>
      </w:pPr>
      <w:r w:rsidRPr="00C75F3B">
        <w:rPr>
          <w:rFonts w:ascii="Times New Roman" w:hAnsi="Times New Roman"/>
          <w:b/>
          <w:bCs/>
          <w:sz w:val="24"/>
          <w:szCs w:val="24"/>
          <w:lang w:val="ro-RO"/>
        </w:rPr>
        <w:t xml:space="preserve">amplasamentul instalației: </w:t>
      </w:r>
      <w:r w:rsidRPr="00C75F3B">
        <w:rPr>
          <w:rFonts w:ascii="Times New Roman" w:hAnsi="Times New Roman"/>
          <w:bCs/>
          <w:sz w:val="24"/>
          <w:szCs w:val="24"/>
          <w:lang w:val="ro-RO"/>
        </w:rPr>
        <w:t>localitatea Cristian</w:t>
      </w:r>
      <w:r w:rsidRPr="00C75F3B">
        <w:rPr>
          <w:rFonts w:ascii="Times New Roman" w:hAnsi="Times New Roman"/>
          <w:spacing w:val="-2"/>
          <w:sz w:val="24"/>
          <w:szCs w:val="24"/>
          <w:lang w:val="ro-RO"/>
        </w:rPr>
        <w:t>, județul Sibiu</w:t>
      </w:r>
    </w:p>
    <w:p w:rsidR="000A01C2" w:rsidRPr="00C75F3B" w:rsidRDefault="000A01C2" w:rsidP="000A01C2">
      <w:pPr>
        <w:spacing w:after="0" w:line="240" w:lineRule="auto"/>
        <w:ind w:right="-6"/>
        <w:jc w:val="both"/>
        <w:rPr>
          <w:rFonts w:ascii="Times New Roman" w:hAnsi="Times New Roman"/>
          <w:b/>
          <w:sz w:val="24"/>
          <w:szCs w:val="24"/>
          <w:lang w:val="ro-RO"/>
        </w:rPr>
      </w:pPr>
    </w:p>
    <w:p w:rsidR="000A01C2" w:rsidRPr="00473864" w:rsidRDefault="000A01C2" w:rsidP="00473864">
      <w:pPr>
        <w:spacing w:after="0" w:line="240" w:lineRule="auto"/>
        <w:ind w:right="-6"/>
        <w:jc w:val="both"/>
        <w:rPr>
          <w:rFonts w:ascii="Times New Roman" w:hAnsi="Times New Roman"/>
          <w:b/>
          <w:sz w:val="24"/>
          <w:szCs w:val="24"/>
          <w:lang w:val="ro-RO"/>
        </w:rPr>
      </w:pPr>
      <w:r w:rsidRPr="00473864">
        <w:rPr>
          <w:rFonts w:ascii="Times New Roman" w:hAnsi="Times New Roman"/>
          <w:b/>
          <w:sz w:val="24"/>
          <w:szCs w:val="24"/>
          <w:lang w:val="ro-RO"/>
        </w:rPr>
        <w:t xml:space="preserve">Nerespectarea prevederilor </w:t>
      </w:r>
      <w:r w:rsidR="00473864" w:rsidRPr="00473864">
        <w:rPr>
          <w:rFonts w:ascii="Times New Roman" w:hAnsi="Times New Roman"/>
          <w:b/>
          <w:sz w:val="24"/>
          <w:szCs w:val="24"/>
          <w:lang w:val="ro-RO"/>
        </w:rPr>
        <w:t xml:space="preserve">prezentei </w:t>
      </w:r>
      <w:r w:rsidRPr="00473864">
        <w:rPr>
          <w:rFonts w:ascii="Times New Roman" w:hAnsi="Times New Roman"/>
          <w:b/>
          <w:sz w:val="24"/>
          <w:szCs w:val="24"/>
          <w:lang w:val="ro-RO"/>
        </w:rPr>
        <w:t xml:space="preserve">autorizaţiei integrate de mediu </w:t>
      </w:r>
      <w:r w:rsidR="00473864" w:rsidRPr="00473864">
        <w:rPr>
          <w:rFonts w:ascii="Times New Roman" w:hAnsi="Times New Roman"/>
          <w:b/>
          <w:sz w:val="24"/>
          <w:szCs w:val="24"/>
          <w:lang w:val="ro-RO"/>
        </w:rPr>
        <w:t>se sancționeazǎ conform prevederilor legale in vigoare</w:t>
      </w:r>
      <w:r w:rsidRPr="00473864">
        <w:rPr>
          <w:rFonts w:ascii="Times New Roman" w:hAnsi="Times New Roman"/>
          <w:b/>
          <w:sz w:val="24"/>
          <w:szCs w:val="24"/>
          <w:lang w:val="ro-RO"/>
        </w:rPr>
        <w:t>.</w:t>
      </w:r>
    </w:p>
    <w:p w:rsidR="000A01C2" w:rsidRPr="00C75F3B" w:rsidRDefault="000A01C2" w:rsidP="000A01C2">
      <w:pPr>
        <w:spacing w:after="0" w:line="240" w:lineRule="auto"/>
        <w:jc w:val="both"/>
        <w:rPr>
          <w:rFonts w:ascii="Times New Roman" w:hAnsi="Times New Roman"/>
          <w:b/>
          <w:bCs/>
          <w:sz w:val="24"/>
          <w:szCs w:val="24"/>
          <w:lang w:val="ro-RO"/>
        </w:rPr>
      </w:pPr>
    </w:p>
    <w:p w:rsidR="000A01C2" w:rsidRPr="00C75F3B" w:rsidRDefault="000A01C2" w:rsidP="000A01C2">
      <w:pPr>
        <w:spacing w:after="0" w:line="240" w:lineRule="auto"/>
        <w:jc w:val="both"/>
        <w:rPr>
          <w:rFonts w:ascii="Times New Roman" w:hAnsi="Times New Roman"/>
          <w:b/>
          <w:bCs/>
          <w:sz w:val="24"/>
          <w:szCs w:val="24"/>
          <w:lang w:val="ro-RO"/>
        </w:rPr>
      </w:pPr>
      <w:r w:rsidRPr="00C75F3B">
        <w:rPr>
          <w:rFonts w:ascii="Times New Roman" w:hAnsi="Times New Roman"/>
          <w:b/>
          <w:bCs/>
          <w:sz w:val="24"/>
          <w:szCs w:val="24"/>
          <w:lang w:val="ro-RO"/>
        </w:rPr>
        <w:t>3. CATEGORIA DE ACTIVITATE</w:t>
      </w:r>
    </w:p>
    <w:p w:rsidR="00D43D4A" w:rsidRPr="00C75F3B" w:rsidRDefault="00D43D4A" w:rsidP="000A01C2">
      <w:pPr>
        <w:spacing w:after="0" w:line="240" w:lineRule="auto"/>
        <w:ind w:right="-5"/>
        <w:jc w:val="both"/>
        <w:rPr>
          <w:rFonts w:ascii="Times New Roman" w:hAnsi="Times New Roman"/>
          <w:sz w:val="24"/>
          <w:szCs w:val="24"/>
          <w:lang w:val="ro-RO"/>
        </w:rPr>
      </w:pPr>
      <w:r w:rsidRPr="00C75F3B">
        <w:rPr>
          <w:rFonts w:ascii="Times New Roman" w:hAnsi="Times New Roman"/>
          <w:sz w:val="24"/>
          <w:szCs w:val="24"/>
          <w:lang w:val="ro-RO"/>
        </w:rPr>
        <w:t xml:space="preserve">Prezenta autorizaţie se va aplica tuturor activităţilor desfăşurate sub controlul operatorului, de la primirea </w:t>
      </w:r>
      <w:r w:rsidR="000E7F39" w:rsidRPr="00C75F3B">
        <w:rPr>
          <w:rFonts w:ascii="Times New Roman" w:hAnsi="Times New Roman"/>
          <w:sz w:val="24"/>
          <w:szCs w:val="24"/>
          <w:lang w:val="ro-RO"/>
        </w:rPr>
        <w:t>deşeurilor, a</w:t>
      </w:r>
      <w:r w:rsidRPr="00C75F3B">
        <w:rPr>
          <w:rFonts w:ascii="Times New Roman" w:hAnsi="Times New Roman"/>
          <w:sz w:val="24"/>
          <w:szCs w:val="24"/>
          <w:lang w:val="ro-RO"/>
        </w:rPr>
        <w:t xml:space="preserve"> materiilor prime şi materialelor </w:t>
      </w:r>
      <w:r w:rsidR="00CC355A" w:rsidRPr="00C75F3B">
        <w:rPr>
          <w:rFonts w:ascii="Times New Roman" w:hAnsi="Times New Roman"/>
          <w:sz w:val="24"/>
          <w:szCs w:val="24"/>
          <w:lang w:val="ro-RO"/>
        </w:rPr>
        <w:t>auxiliare</w:t>
      </w:r>
      <w:r w:rsidRPr="00C75F3B">
        <w:rPr>
          <w:rFonts w:ascii="Times New Roman" w:hAnsi="Times New Roman"/>
          <w:sz w:val="24"/>
          <w:szCs w:val="24"/>
          <w:lang w:val="ro-RO"/>
        </w:rPr>
        <w:t xml:space="preserve"> pe amplasament până la depozitarea finală a deşeurilor, închiderea depozitului </w:t>
      </w:r>
      <w:r w:rsidR="00CC355A" w:rsidRPr="00C75F3B">
        <w:rPr>
          <w:rFonts w:ascii="Times New Roman" w:hAnsi="Times New Roman"/>
          <w:sz w:val="24"/>
          <w:szCs w:val="24"/>
          <w:lang w:val="ro-RO"/>
        </w:rPr>
        <w:t>şi monitorizarea post închidere</w:t>
      </w:r>
      <w:r w:rsidRPr="00C75F3B">
        <w:rPr>
          <w:rFonts w:ascii="Times New Roman" w:hAnsi="Times New Roman"/>
          <w:sz w:val="24"/>
          <w:szCs w:val="24"/>
          <w:lang w:val="ro-RO"/>
        </w:rPr>
        <w:t>.</w:t>
      </w:r>
    </w:p>
    <w:p w:rsidR="000A01C2" w:rsidRPr="00C75F3B" w:rsidRDefault="000A01C2" w:rsidP="000A01C2">
      <w:pPr>
        <w:autoSpaceDE w:val="0"/>
        <w:spacing w:after="0" w:line="240" w:lineRule="auto"/>
        <w:jc w:val="both"/>
        <w:rPr>
          <w:rFonts w:ascii="Times New Roman" w:eastAsia="Times New Roman" w:hAnsi="Times New Roman"/>
          <w:b/>
          <w:sz w:val="24"/>
          <w:szCs w:val="24"/>
          <w:lang w:val="ro-RO"/>
        </w:rPr>
      </w:pPr>
      <w:r w:rsidRPr="00C75F3B">
        <w:rPr>
          <w:rFonts w:ascii="Times New Roman" w:eastAsia="Times New Roman" w:hAnsi="Times New Roman"/>
          <w:b/>
          <w:sz w:val="24"/>
          <w:szCs w:val="24"/>
          <w:lang w:val="ro-RO"/>
        </w:rPr>
        <w:t>Categori</w:t>
      </w:r>
      <w:r w:rsidR="008D1ADD" w:rsidRPr="00C75F3B">
        <w:rPr>
          <w:rFonts w:ascii="Times New Roman" w:eastAsia="Times New Roman" w:hAnsi="Times New Roman"/>
          <w:b/>
          <w:sz w:val="24"/>
          <w:szCs w:val="24"/>
          <w:lang w:val="ro-RO"/>
        </w:rPr>
        <w:t>a</w:t>
      </w:r>
      <w:r w:rsidRPr="00C75F3B">
        <w:rPr>
          <w:rFonts w:ascii="Times New Roman" w:eastAsia="Times New Roman" w:hAnsi="Times New Roman"/>
          <w:b/>
          <w:sz w:val="24"/>
          <w:szCs w:val="24"/>
          <w:lang w:val="ro-RO"/>
        </w:rPr>
        <w:t xml:space="preserve"> de activitate conform anexei 1 a Legii nr. 278/2013 privind emisiile industriale: </w:t>
      </w:r>
    </w:p>
    <w:p w:rsidR="000A01C2" w:rsidRPr="00F02D2E" w:rsidRDefault="000A01C2" w:rsidP="00F02D2E">
      <w:pPr>
        <w:spacing w:after="0" w:line="240" w:lineRule="auto"/>
        <w:jc w:val="both"/>
        <w:rPr>
          <w:rFonts w:ascii="Times New Roman" w:eastAsia="Times New Roman" w:hAnsi="Times New Roman"/>
          <w:sz w:val="24"/>
          <w:szCs w:val="24"/>
          <w:lang w:val="ro-RO" w:eastAsia="ro-RO"/>
        </w:rPr>
      </w:pPr>
      <w:r w:rsidRPr="00F02D2E">
        <w:rPr>
          <w:rFonts w:ascii="Times New Roman" w:eastAsia="Times New Roman" w:hAnsi="Times New Roman"/>
          <w:b/>
          <w:bCs/>
          <w:sz w:val="24"/>
          <w:szCs w:val="24"/>
          <w:lang w:val="ro-RO" w:eastAsia="ro-RO"/>
        </w:rPr>
        <w:t>5.4.</w:t>
      </w:r>
      <w:r w:rsidRPr="00F02D2E">
        <w:rPr>
          <w:rFonts w:ascii="Times New Roman" w:eastAsia="Times New Roman" w:hAnsi="Times New Roman"/>
          <w:sz w:val="24"/>
          <w:szCs w:val="24"/>
          <w:lang w:val="ro-RO" w:eastAsia="ro-RO"/>
        </w:rPr>
        <w:t xml:space="preserve"> Depozitele de de</w:t>
      </w:r>
      <w:r w:rsidR="00650105">
        <w:rPr>
          <w:rFonts w:ascii="Times New Roman" w:eastAsia="Times New Roman" w:hAnsi="Times New Roman"/>
          <w:sz w:val="24"/>
          <w:szCs w:val="24"/>
          <w:lang w:val="ro-RO" w:eastAsia="ro-RO"/>
        </w:rPr>
        <w:t>ș</w:t>
      </w:r>
      <w:r w:rsidRPr="00F02D2E">
        <w:rPr>
          <w:rFonts w:ascii="Times New Roman" w:eastAsia="Times New Roman" w:hAnsi="Times New Roman"/>
          <w:sz w:val="24"/>
          <w:szCs w:val="24"/>
          <w:lang w:val="ro-RO" w:eastAsia="ro-RO"/>
        </w:rPr>
        <w:t>euri, astfel cum sunt definite la lit. b) din anexa nr. 1 la Hot</w:t>
      </w:r>
      <w:r w:rsidR="00650105">
        <w:rPr>
          <w:rFonts w:ascii="Times New Roman" w:eastAsia="Times New Roman" w:hAnsi="Times New Roman"/>
          <w:sz w:val="24"/>
          <w:szCs w:val="24"/>
          <w:lang w:val="ro-RO" w:eastAsia="ro-RO"/>
        </w:rPr>
        <w:t>ă</w:t>
      </w:r>
      <w:r w:rsidRPr="00F02D2E">
        <w:rPr>
          <w:rFonts w:ascii="Times New Roman" w:eastAsia="Times New Roman" w:hAnsi="Times New Roman"/>
          <w:sz w:val="24"/>
          <w:szCs w:val="24"/>
          <w:lang w:val="ro-RO" w:eastAsia="ro-RO"/>
        </w:rPr>
        <w:t>r</w:t>
      </w:r>
      <w:r w:rsidR="00650105">
        <w:rPr>
          <w:rFonts w:ascii="Times New Roman" w:eastAsia="Times New Roman" w:hAnsi="Times New Roman"/>
          <w:sz w:val="24"/>
          <w:szCs w:val="24"/>
          <w:lang w:val="ro-RO" w:eastAsia="ro-RO"/>
        </w:rPr>
        <w:t>â</w:t>
      </w:r>
      <w:r w:rsidRPr="00F02D2E">
        <w:rPr>
          <w:rFonts w:ascii="Times New Roman" w:eastAsia="Times New Roman" w:hAnsi="Times New Roman"/>
          <w:sz w:val="24"/>
          <w:szCs w:val="24"/>
          <w:lang w:val="ro-RO" w:eastAsia="ro-RO"/>
        </w:rPr>
        <w:t>rea Guvernului nr. 349/2005 privind depozitarea de</w:t>
      </w:r>
      <w:r w:rsidR="00650105">
        <w:rPr>
          <w:rFonts w:ascii="Times New Roman" w:eastAsia="Times New Roman" w:hAnsi="Times New Roman"/>
          <w:sz w:val="24"/>
          <w:szCs w:val="24"/>
          <w:lang w:val="ro-RO" w:eastAsia="ro-RO"/>
        </w:rPr>
        <w:t>ș</w:t>
      </w:r>
      <w:r w:rsidRPr="00F02D2E">
        <w:rPr>
          <w:rFonts w:ascii="Times New Roman" w:eastAsia="Times New Roman" w:hAnsi="Times New Roman"/>
          <w:sz w:val="24"/>
          <w:szCs w:val="24"/>
          <w:lang w:val="ro-RO" w:eastAsia="ro-RO"/>
        </w:rPr>
        <w:t>eurilor, cu modific</w:t>
      </w:r>
      <w:r w:rsidR="00650105">
        <w:rPr>
          <w:rFonts w:ascii="Times New Roman" w:eastAsia="Times New Roman" w:hAnsi="Times New Roman"/>
          <w:sz w:val="24"/>
          <w:szCs w:val="24"/>
          <w:lang w:val="ro-RO" w:eastAsia="ro-RO"/>
        </w:rPr>
        <w:t>ă</w:t>
      </w:r>
      <w:r w:rsidRPr="00F02D2E">
        <w:rPr>
          <w:rFonts w:ascii="Times New Roman" w:eastAsia="Times New Roman" w:hAnsi="Times New Roman"/>
          <w:sz w:val="24"/>
          <w:szCs w:val="24"/>
          <w:lang w:val="ro-RO" w:eastAsia="ro-RO"/>
        </w:rPr>
        <w:t xml:space="preserve">rile </w:t>
      </w:r>
      <w:r w:rsidR="00650105">
        <w:rPr>
          <w:rFonts w:ascii="Times New Roman" w:eastAsia="Times New Roman" w:hAnsi="Times New Roman"/>
          <w:sz w:val="24"/>
          <w:szCs w:val="24"/>
          <w:lang w:val="ro-RO" w:eastAsia="ro-RO"/>
        </w:rPr>
        <w:t>ș</w:t>
      </w:r>
      <w:r w:rsidRPr="00F02D2E">
        <w:rPr>
          <w:rFonts w:ascii="Times New Roman" w:eastAsia="Times New Roman" w:hAnsi="Times New Roman"/>
          <w:sz w:val="24"/>
          <w:szCs w:val="24"/>
          <w:lang w:val="ro-RO" w:eastAsia="ro-RO"/>
        </w:rPr>
        <w:t>i complet</w:t>
      </w:r>
      <w:r w:rsidR="00650105">
        <w:rPr>
          <w:rFonts w:ascii="Times New Roman" w:eastAsia="Times New Roman" w:hAnsi="Times New Roman"/>
          <w:sz w:val="24"/>
          <w:szCs w:val="24"/>
          <w:lang w:val="ro-RO" w:eastAsia="ro-RO"/>
        </w:rPr>
        <w:t>ă</w:t>
      </w:r>
      <w:r w:rsidRPr="00F02D2E">
        <w:rPr>
          <w:rFonts w:ascii="Times New Roman" w:eastAsia="Times New Roman" w:hAnsi="Times New Roman"/>
          <w:sz w:val="24"/>
          <w:szCs w:val="24"/>
          <w:lang w:val="ro-RO" w:eastAsia="ro-RO"/>
        </w:rPr>
        <w:t>rile ulterioare, care primesc peste 10 tone de de</w:t>
      </w:r>
      <w:r w:rsidR="00650105">
        <w:rPr>
          <w:rFonts w:ascii="Times New Roman" w:eastAsia="Times New Roman" w:hAnsi="Times New Roman"/>
          <w:sz w:val="24"/>
          <w:szCs w:val="24"/>
          <w:lang w:val="ro-RO" w:eastAsia="ro-RO"/>
        </w:rPr>
        <w:t>ș</w:t>
      </w:r>
      <w:r w:rsidRPr="00F02D2E">
        <w:rPr>
          <w:rFonts w:ascii="Times New Roman" w:eastAsia="Times New Roman" w:hAnsi="Times New Roman"/>
          <w:sz w:val="24"/>
          <w:szCs w:val="24"/>
          <w:lang w:val="ro-RO" w:eastAsia="ro-RO"/>
        </w:rPr>
        <w:t>euri pe zi sau cu o capacitate total</w:t>
      </w:r>
      <w:r w:rsidR="00191D2E" w:rsidRPr="00F02D2E">
        <w:rPr>
          <w:rFonts w:ascii="Times New Roman" w:eastAsia="Times New Roman" w:hAnsi="Times New Roman"/>
          <w:sz w:val="24"/>
          <w:szCs w:val="24"/>
          <w:lang w:val="ro-RO" w:eastAsia="ro-RO"/>
        </w:rPr>
        <w:t>ǎ</w:t>
      </w:r>
      <w:r w:rsidRPr="00F02D2E">
        <w:rPr>
          <w:rFonts w:ascii="Times New Roman" w:eastAsia="Times New Roman" w:hAnsi="Times New Roman"/>
          <w:sz w:val="24"/>
          <w:szCs w:val="24"/>
          <w:lang w:val="ro-RO" w:eastAsia="ro-RO"/>
        </w:rPr>
        <w:t xml:space="preserve"> de peste 25.000 de tone, cu excep</w:t>
      </w:r>
      <w:r w:rsidR="00650105">
        <w:rPr>
          <w:rFonts w:ascii="Times New Roman" w:eastAsia="Times New Roman" w:hAnsi="Times New Roman"/>
          <w:sz w:val="24"/>
          <w:szCs w:val="24"/>
          <w:lang w:val="ro-RO" w:eastAsia="ro-RO"/>
        </w:rPr>
        <w:t>ț</w:t>
      </w:r>
      <w:r w:rsidRPr="00F02D2E">
        <w:rPr>
          <w:rFonts w:ascii="Times New Roman" w:eastAsia="Times New Roman" w:hAnsi="Times New Roman"/>
          <w:sz w:val="24"/>
          <w:szCs w:val="24"/>
          <w:lang w:val="ro-RO" w:eastAsia="ro-RO"/>
        </w:rPr>
        <w:t>ia depozitelor pentru de</w:t>
      </w:r>
      <w:r w:rsidR="00650105">
        <w:rPr>
          <w:rFonts w:ascii="Times New Roman" w:eastAsia="Times New Roman" w:hAnsi="Times New Roman"/>
          <w:sz w:val="24"/>
          <w:szCs w:val="24"/>
          <w:lang w:val="ro-RO" w:eastAsia="ro-RO"/>
        </w:rPr>
        <w:t>ș</w:t>
      </w:r>
      <w:r w:rsidRPr="00F02D2E">
        <w:rPr>
          <w:rFonts w:ascii="Times New Roman" w:eastAsia="Times New Roman" w:hAnsi="Times New Roman"/>
          <w:sz w:val="24"/>
          <w:szCs w:val="24"/>
          <w:lang w:val="ro-RO" w:eastAsia="ro-RO"/>
        </w:rPr>
        <w:t>euri inerte</w:t>
      </w:r>
      <w:r w:rsidR="00191D2E" w:rsidRPr="00F02D2E">
        <w:rPr>
          <w:rFonts w:ascii="Times New Roman" w:eastAsia="Times New Roman" w:hAnsi="Times New Roman"/>
          <w:sz w:val="24"/>
          <w:szCs w:val="24"/>
          <w:lang w:val="ro-RO" w:eastAsia="ro-RO"/>
        </w:rPr>
        <w:t>.</w:t>
      </w:r>
    </w:p>
    <w:p w:rsidR="000A01C2" w:rsidRPr="00C75F3B" w:rsidRDefault="000A01C2" w:rsidP="000A01C2">
      <w:pPr>
        <w:spacing w:after="0" w:line="240" w:lineRule="auto"/>
        <w:jc w:val="both"/>
        <w:rPr>
          <w:rFonts w:ascii="Times New Roman" w:hAnsi="Times New Roman"/>
          <w:b/>
          <w:bCs/>
          <w:color w:val="000000"/>
          <w:sz w:val="24"/>
          <w:szCs w:val="24"/>
          <w:lang w:val="ro-RO"/>
        </w:rPr>
      </w:pPr>
    </w:p>
    <w:p w:rsidR="000A01C2" w:rsidRPr="00C75F3B" w:rsidRDefault="000A01C2" w:rsidP="000A01C2">
      <w:pPr>
        <w:spacing w:after="0" w:line="240" w:lineRule="auto"/>
        <w:jc w:val="both"/>
        <w:rPr>
          <w:rFonts w:ascii="Times New Roman" w:hAnsi="Times New Roman"/>
          <w:b/>
          <w:bCs/>
          <w:sz w:val="24"/>
          <w:szCs w:val="24"/>
          <w:lang w:val="ro-RO"/>
        </w:rPr>
      </w:pPr>
      <w:r w:rsidRPr="00C75F3B">
        <w:rPr>
          <w:rFonts w:ascii="Times New Roman" w:hAnsi="Times New Roman"/>
          <w:b/>
          <w:bCs/>
          <w:sz w:val="24"/>
          <w:szCs w:val="24"/>
          <w:lang w:val="ro-RO"/>
        </w:rPr>
        <w:t>4. DOCUMENTAŢIA SOLICITĂRII</w:t>
      </w:r>
    </w:p>
    <w:p w:rsidR="000A01C2" w:rsidRPr="00C75F3B" w:rsidRDefault="000A01C2" w:rsidP="000A01C2">
      <w:pPr>
        <w:spacing w:after="0" w:line="240" w:lineRule="auto"/>
        <w:jc w:val="both"/>
        <w:rPr>
          <w:rFonts w:ascii="Times New Roman" w:hAnsi="Times New Roman"/>
          <w:b/>
          <w:bCs/>
          <w:sz w:val="24"/>
          <w:szCs w:val="24"/>
          <w:lang w:val="ro-RO"/>
        </w:rPr>
      </w:pPr>
      <w:r w:rsidRPr="00C75F3B">
        <w:rPr>
          <w:rFonts w:ascii="Times New Roman" w:hAnsi="Times New Roman"/>
          <w:b/>
          <w:bCs/>
          <w:sz w:val="24"/>
          <w:szCs w:val="24"/>
          <w:lang w:val="ro-RO"/>
        </w:rPr>
        <w:t xml:space="preserve">4.1. Documentaţia înaintată de </w:t>
      </w:r>
      <w:r w:rsidR="00573AAB" w:rsidRPr="00C75F3B">
        <w:rPr>
          <w:rFonts w:ascii="Times New Roman" w:hAnsi="Times New Roman"/>
          <w:b/>
          <w:sz w:val="24"/>
          <w:szCs w:val="24"/>
          <w:lang w:val="ro-RO"/>
        </w:rPr>
        <w:t>S.C. TRACON S.R.L</w:t>
      </w:r>
      <w:r w:rsidRPr="00C75F3B">
        <w:rPr>
          <w:rFonts w:ascii="Times New Roman" w:hAnsi="Times New Roman"/>
          <w:b/>
          <w:sz w:val="24"/>
          <w:szCs w:val="24"/>
          <w:lang w:val="ro-RO"/>
        </w:rPr>
        <w:t>. pentru obţinerea autorizaţiei integrate de mediu</w:t>
      </w:r>
      <w:r w:rsidR="00573AAB" w:rsidRPr="00C75F3B">
        <w:rPr>
          <w:rFonts w:ascii="Times New Roman" w:hAnsi="Times New Roman"/>
          <w:b/>
          <w:sz w:val="24"/>
          <w:szCs w:val="24"/>
          <w:lang w:val="ro-RO"/>
        </w:rPr>
        <w:t xml:space="preserve"> SB 121 din 18.02.2011</w:t>
      </w:r>
      <w:r w:rsidRPr="00C75F3B">
        <w:rPr>
          <w:rFonts w:ascii="Times New Roman" w:hAnsi="Times New Roman"/>
          <w:b/>
          <w:bCs/>
          <w:sz w:val="24"/>
          <w:szCs w:val="24"/>
          <w:lang w:val="ro-RO"/>
        </w:rPr>
        <w:t>:</w:t>
      </w:r>
    </w:p>
    <w:p w:rsidR="00573AAB" w:rsidRPr="00C75F3B" w:rsidRDefault="00573AAB" w:rsidP="00887D73">
      <w:pPr>
        <w:pStyle w:val="Listparagraf"/>
        <w:numPr>
          <w:ilvl w:val="0"/>
          <w:numId w:val="23"/>
        </w:numPr>
        <w:spacing w:after="0" w:line="240" w:lineRule="auto"/>
        <w:ind w:left="284" w:right="-360" w:hanging="284"/>
        <w:jc w:val="both"/>
        <w:rPr>
          <w:rFonts w:ascii="Times New Roman" w:hAnsi="Times New Roman"/>
          <w:sz w:val="24"/>
          <w:szCs w:val="24"/>
          <w:lang w:val="ro-RO"/>
        </w:rPr>
      </w:pPr>
      <w:r w:rsidRPr="00C75F3B">
        <w:rPr>
          <w:rFonts w:ascii="Times New Roman" w:hAnsi="Times New Roman"/>
          <w:sz w:val="24"/>
          <w:szCs w:val="24"/>
          <w:lang w:val="ro-RO"/>
        </w:rPr>
        <w:t>Acordul de mediu nr. SB 03 din 30.01.2009</w:t>
      </w:r>
      <w:r w:rsidRPr="00C75F3B">
        <w:rPr>
          <w:rFonts w:ascii="Times New Roman" w:hAnsi="Times New Roman"/>
          <w:bCs/>
          <w:sz w:val="24"/>
          <w:szCs w:val="24"/>
          <w:lang w:val="ro-RO"/>
        </w:rPr>
        <w:t xml:space="preserve"> emis de ARPM Sibiu</w:t>
      </w:r>
      <w:r w:rsidR="00191D2E" w:rsidRPr="00C75F3B">
        <w:rPr>
          <w:rFonts w:ascii="Times New Roman" w:hAnsi="Times New Roman"/>
          <w:bCs/>
          <w:sz w:val="24"/>
          <w:szCs w:val="24"/>
          <w:lang w:val="ro-RO"/>
        </w:rPr>
        <w:t>;</w:t>
      </w:r>
    </w:p>
    <w:p w:rsidR="00573AAB" w:rsidRPr="00C75F3B" w:rsidRDefault="00573AAB" w:rsidP="00887D73">
      <w:pPr>
        <w:pStyle w:val="Listparagraf"/>
        <w:numPr>
          <w:ilvl w:val="0"/>
          <w:numId w:val="23"/>
        </w:numPr>
        <w:spacing w:after="0" w:line="240" w:lineRule="auto"/>
        <w:ind w:left="284" w:right="-360" w:hanging="284"/>
        <w:jc w:val="both"/>
        <w:rPr>
          <w:rFonts w:ascii="Times New Roman" w:hAnsi="Times New Roman"/>
          <w:sz w:val="24"/>
          <w:szCs w:val="24"/>
          <w:lang w:val="ro-RO"/>
        </w:rPr>
      </w:pPr>
      <w:r w:rsidRPr="00C75F3B">
        <w:rPr>
          <w:rFonts w:ascii="Times New Roman" w:hAnsi="Times New Roman"/>
          <w:sz w:val="24"/>
          <w:szCs w:val="24"/>
          <w:lang w:val="ro-RO"/>
        </w:rPr>
        <w:t>Raport de amplasament elaborat în  2010 de CEPROHART SA Brăila;</w:t>
      </w:r>
    </w:p>
    <w:p w:rsidR="00573AAB" w:rsidRPr="00C75F3B" w:rsidRDefault="00573AAB" w:rsidP="00887D73">
      <w:pPr>
        <w:pStyle w:val="Corptext"/>
        <w:numPr>
          <w:ilvl w:val="0"/>
          <w:numId w:val="23"/>
        </w:numPr>
        <w:tabs>
          <w:tab w:val="left" w:pos="9990"/>
        </w:tabs>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Formular de solicitare pentru obţinerea autorizaţiei integrate de mediu elabora</w:t>
      </w:r>
      <w:r w:rsidR="00191D2E" w:rsidRPr="00C75F3B">
        <w:rPr>
          <w:rFonts w:ascii="Times New Roman" w:hAnsi="Times New Roman"/>
          <w:sz w:val="24"/>
          <w:szCs w:val="24"/>
          <w:lang w:val="ro-RO"/>
        </w:rPr>
        <w:t>t în 2010 de S.C. TRACON  S.R.L;</w:t>
      </w:r>
    </w:p>
    <w:p w:rsidR="00573AAB" w:rsidRPr="00C75F3B" w:rsidRDefault="00573AAB" w:rsidP="00887D73">
      <w:pPr>
        <w:pStyle w:val="Corptext"/>
        <w:numPr>
          <w:ilvl w:val="0"/>
          <w:numId w:val="23"/>
        </w:numPr>
        <w:tabs>
          <w:tab w:val="left" w:pos="9990"/>
        </w:tabs>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Autorizaţie de gospodărire a apelor nr. 156 din septembrie 2009 eliberată de Administraţia Naţională Apele Române Bucureşti;</w:t>
      </w:r>
    </w:p>
    <w:p w:rsidR="00573AAB" w:rsidRPr="00C75F3B" w:rsidRDefault="00573AAB" w:rsidP="00887D73">
      <w:pPr>
        <w:pStyle w:val="Corptext"/>
        <w:numPr>
          <w:ilvl w:val="0"/>
          <w:numId w:val="23"/>
        </w:numPr>
        <w:tabs>
          <w:tab w:val="left" w:pos="9990"/>
        </w:tabs>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Certificat ISO 14001/2004 emis de Bureau Veritas  Certification;</w:t>
      </w:r>
    </w:p>
    <w:p w:rsidR="00573AAB" w:rsidRPr="00C75F3B" w:rsidRDefault="00573AAB" w:rsidP="00887D73">
      <w:pPr>
        <w:pStyle w:val="Corptext"/>
        <w:numPr>
          <w:ilvl w:val="0"/>
          <w:numId w:val="23"/>
        </w:numPr>
        <w:tabs>
          <w:tab w:val="left" w:pos="9990"/>
        </w:tabs>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Certificat OHSAS 18001/2007 emis de Bureau Veritas Certification ;</w:t>
      </w:r>
    </w:p>
    <w:p w:rsidR="00573AAB" w:rsidRPr="00C75F3B" w:rsidRDefault="00573AAB" w:rsidP="00887D73">
      <w:pPr>
        <w:pStyle w:val="Corptext"/>
        <w:numPr>
          <w:ilvl w:val="0"/>
          <w:numId w:val="23"/>
        </w:numPr>
        <w:tabs>
          <w:tab w:val="left" w:pos="9990"/>
        </w:tabs>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 xml:space="preserve">Certificat ISO 9001/2008 emis de Bureau Veritas Certification; </w:t>
      </w:r>
    </w:p>
    <w:p w:rsidR="00573AAB" w:rsidRPr="00C75F3B" w:rsidRDefault="00573AAB" w:rsidP="00887D73">
      <w:pPr>
        <w:pStyle w:val="Listparagraf"/>
        <w:numPr>
          <w:ilvl w:val="0"/>
          <w:numId w:val="23"/>
        </w:numPr>
        <w:spacing w:after="0" w:line="240" w:lineRule="auto"/>
        <w:ind w:left="284" w:right="49" w:hanging="284"/>
        <w:jc w:val="both"/>
        <w:rPr>
          <w:rFonts w:ascii="Times New Roman" w:hAnsi="Times New Roman"/>
          <w:sz w:val="24"/>
          <w:szCs w:val="24"/>
          <w:lang w:val="ro-RO"/>
        </w:rPr>
      </w:pPr>
      <w:r w:rsidRPr="00C75F3B">
        <w:rPr>
          <w:rFonts w:ascii="Times New Roman" w:hAnsi="Times New Roman"/>
          <w:sz w:val="24"/>
          <w:szCs w:val="24"/>
          <w:lang w:val="ro-RO"/>
        </w:rPr>
        <w:lastRenderedPageBreak/>
        <w:t xml:space="preserve">Memoriul tehnic privind închiderea provizorie a celulei de depozitare şi închiderea definitivă a depozitului; </w:t>
      </w:r>
    </w:p>
    <w:p w:rsidR="00573AAB" w:rsidRPr="00C75F3B" w:rsidRDefault="00573AAB" w:rsidP="00887D73">
      <w:pPr>
        <w:pStyle w:val="Listparagraf"/>
        <w:numPr>
          <w:ilvl w:val="0"/>
          <w:numId w:val="23"/>
        </w:numPr>
        <w:spacing w:after="0" w:line="240" w:lineRule="auto"/>
        <w:ind w:left="284" w:right="49" w:hanging="284"/>
        <w:jc w:val="both"/>
        <w:rPr>
          <w:rFonts w:ascii="Times New Roman" w:hAnsi="Times New Roman"/>
          <w:sz w:val="24"/>
          <w:szCs w:val="24"/>
          <w:lang w:val="ro-RO"/>
        </w:rPr>
      </w:pPr>
      <w:r w:rsidRPr="00C75F3B">
        <w:rPr>
          <w:rFonts w:ascii="Times New Roman" w:hAnsi="Times New Roman"/>
          <w:sz w:val="24"/>
          <w:szCs w:val="24"/>
          <w:lang w:val="ro-RO"/>
        </w:rPr>
        <w:t>Registru de funcţionare a staţiei de epurare perioada 2006-2010;</w:t>
      </w:r>
    </w:p>
    <w:p w:rsidR="00573AAB" w:rsidRPr="00C75F3B" w:rsidRDefault="00573AAB" w:rsidP="00887D73">
      <w:pPr>
        <w:pStyle w:val="Listparagraf"/>
        <w:numPr>
          <w:ilvl w:val="0"/>
          <w:numId w:val="23"/>
        </w:numPr>
        <w:spacing w:after="0" w:line="240" w:lineRule="auto"/>
        <w:ind w:left="284" w:right="49" w:hanging="284"/>
        <w:jc w:val="both"/>
        <w:rPr>
          <w:rFonts w:ascii="Times New Roman" w:hAnsi="Times New Roman"/>
          <w:sz w:val="24"/>
          <w:szCs w:val="24"/>
          <w:lang w:val="ro-RO"/>
        </w:rPr>
      </w:pPr>
      <w:r w:rsidRPr="00C75F3B">
        <w:rPr>
          <w:rFonts w:ascii="Times New Roman" w:hAnsi="Times New Roman"/>
          <w:sz w:val="24"/>
          <w:szCs w:val="24"/>
          <w:lang w:val="ro-RO"/>
        </w:rPr>
        <w:t>Fişă tehnică în vederea  emiterii Acordului Unic  pentru obţinerea avizului sanitar-Aviz Favorabil nr.649/10.10.2008;</w:t>
      </w:r>
    </w:p>
    <w:p w:rsidR="00573AAB" w:rsidRPr="00C75F3B" w:rsidRDefault="00573AAB" w:rsidP="00887D73">
      <w:pPr>
        <w:pStyle w:val="Listparagraf"/>
        <w:numPr>
          <w:ilvl w:val="0"/>
          <w:numId w:val="23"/>
        </w:numPr>
        <w:spacing w:after="0" w:line="240" w:lineRule="auto"/>
        <w:ind w:left="284" w:right="49" w:hanging="284"/>
        <w:jc w:val="both"/>
        <w:rPr>
          <w:rFonts w:ascii="Times New Roman" w:hAnsi="Times New Roman"/>
          <w:sz w:val="24"/>
          <w:szCs w:val="24"/>
          <w:lang w:val="ro-RO"/>
        </w:rPr>
      </w:pPr>
      <w:r w:rsidRPr="00C75F3B">
        <w:rPr>
          <w:rFonts w:ascii="Times New Roman" w:hAnsi="Times New Roman"/>
          <w:sz w:val="24"/>
          <w:szCs w:val="24"/>
          <w:lang w:val="ro-RO"/>
        </w:rPr>
        <w:t>Extras de cont emis de MKB Romexterra Bank pentru DEMI Sibiu conform HG 349/2005 art.12;</w:t>
      </w:r>
    </w:p>
    <w:p w:rsidR="00573AAB" w:rsidRPr="00C75F3B" w:rsidRDefault="00573AAB" w:rsidP="00887D73">
      <w:pPr>
        <w:pStyle w:val="Listparagraf"/>
        <w:numPr>
          <w:ilvl w:val="0"/>
          <w:numId w:val="23"/>
        </w:numPr>
        <w:spacing w:after="0" w:line="240" w:lineRule="auto"/>
        <w:ind w:left="284" w:right="49" w:hanging="284"/>
        <w:jc w:val="both"/>
        <w:rPr>
          <w:rFonts w:ascii="Times New Roman" w:hAnsi="Times New Roman"/>
          <w:sz w:val="24"/>
          <w:szCs w:val="24"/>
          <w:lang w:val="ro-RO"/>
        </w:rPr>
      </w:pPr>
      <w:r w:rsidRPr="00C75F3B">
        <w:rPr>
          <w:rFonts w:ascii="Times New Roman" w:hAnsi="Times New Roman"/>
          <w:sz w:val="24"/>
          <w:szCs w:val="24"/>
          <w:lang w:val="ro-RO"/>
        </w:rPr>
        <w:t>Licenţa nr.</w:t>
      </w:r>
      <w:r w:rsidR="001319EF" w:rsidRPr="00C75F3B">
        <w:rPr>
          <w:rFonts w:ascii="Times New Roman" w:hAnsi="Times New Roman"/>
          <w:sz w:val="24"/>
          <w:szCs w:val="24"/>
          <w:lang w:val="ro-RO"/>
        </w:rPr>
        <w:t>2669</w:t>
      </w:r>
      <w:r w:rsidRPr="00C75F3B">
        <w:rPr>
          <w:rFonts w:ascii="Times New Roman" w:hAnsi="Times New Roman"/>
          <w:sz w:val="24"/>
          <w:szCs w:val="24"/>
          <w:lang w:val="ro-RO"/>
        </w:rPr>
        <w:t xml:space="preserve"> din </w:t>
      </w:r>
      <w:r w:rsidR="001319EF" w:rsidRPr="00C75F3B">
        <w:rPr>
          <w:rFonts w:ascii="Times New Roman" w:hAnsi="Times New Roman"/>
          <w:sz w:val="24"/>
          <w:szCs w:val="24"/>
          <w:lang w:val="ro-RO"/>
        </w:rPr>
        <w:t>21.11.2013</w:t>
      </w:r>
      <w:r w:rsidRPr="00C75F3B">
        <w:rPr>
          <w:rFonts w:ascii="Times New Roman" w:hAnsi="Times New Roman"/>
          <w:sz w:val="24"/>
          <w:szCs w:val="24"/>
          <w:lang w:val="ro-RO"/>
        </w:rPr>
        <w:t xml:space="preserve"> pentru activitatea de înfiinţare a depozitelor de deşeuri menajere şi administrarea acestora emisă de ANRSC;</w:t>
      </w:r>
    </w:p>
    <w:p w:rsidR="00573AAB" w:rsidRPr="00C75F3B" w:rsidRDefault="00573AAB" w:rsidP="00A92F39">
      <w:pPr>
        <w:spacing w:after="0" w:line="240" w:lineRule="auto"/>
        <w:ind w:right="49"/>
        <w:jc w:val="both"/>
        <w:rPr>
          <w:rFonts w:ascii="Times New Roman" w:hAnsi="Times New Roman"/>
          <w:sz w:val="24"/>
          <w:szCs w:val="24"/>
          <w:lang w:val="ro-RO"/>
        </w:rPr>
      </w:pPr>
      <w:r w:rsidRPr="00C75F3B">
        <w:rPr>
          <w:rFonts w:ascii="Times New Roman" w:hAnsi="Times New Roman"/>
          <w:sz w:val="24"/>
          <w:szCs w:val="24"/>
          <w:lang w:val="ro-RO"/>
        </w:rPr>
        <w:t>ANEXE:</w:t>
      </w:r>
    </w:p>
    <w:p w:rsidR="00573AAB" w:rsidRPr="00C75F3B" w:rsidRDefault="00573AAB" w:rsidP="00887D73">
      <w:pPr>
        <w:pStyle w:val="Listparagraf"/>
        <w:numPr>
          <w:ilvl w:val="0"/>
          <w:numId w:val="23"/>
        </w:numPr>
        <w:spacing w:after="0" w:line="240" w:lineRule="auto"/>
        <w:ind w:left="284" w:right="49" w:hanging="284"/>
        <w:jc w:val="both"/>
        <w:rPr>
          <w:rFonts w:ascii="Times New Roman" w:hAnsi="Times New Roman"/>
          <w:sz w:val="24"/>
          <w:szCs w:val="24"/>
          <w:lang w:val="ro-RO"/>
        </w:rPr>
      </w:pPr>
      <w:r w:rsidRPr="00C75F3B">
        <w:rPr>
          <w:rFonts w:ascii="Times New Roman" w:hAnsi="Times New Roman"/>
          <w:sz w:val="24"/>
          <w:szCs w:val="24"/>
          <w:lang w:val="ro-RO"/>
        </w:rPr>
        <w:t>Plan de intervenţie în situaţii de urgenţă pentru prevenirea  şi combaterea poluarilor accidentale pentru 2010;</w:t>
      </w:r>
    </w:p>
    <w:p w:rsidR="00573AAB" w:rsidRPr="00C75F3B" w:rsidRDefault="00573AAB" w:rsidP="00887D73">
      <w:pPr>
        <w:pStyle w:val="Listparagraf"/>
        <w:numPr>
          <w:ilvl w:val="0"/>
          <w:numId w:val="23"/>
        </w:numPr>
        <w:spacing w:after="0" w:line="240" w:lineRule="auto"/>
        <w:ind w:left="284" w:right="-360" w:hanging="284"/>
        <w:jc w:val="both"/>
        <w:rPr>
          <w:rFonts w:ascii="Times New Roman" w:hAnsi="Times New Roman"/>
          <w:sz w:val="24"/>
          <w:szCs w:val="24"/>
          <w:lang w:val="ro-RO"/>
        </w:rPr>
      </w:pPr>
      <w:r w:rsidRPr="00C75F3B">
        <w:rPr>
          <w:rFonts w:ascii="Times New Roman" w:hAnsi="Times New Roman"/>
          <w:sz w:val="24"/>
          <w:szCs w:val="24"/>
          <w:lang w:val="ro-RO"/>
        </w:rPr>
        <w:t>Planul staţiei de epurare;</w:t>
      </w:r>
    </w:p>
    <w:p w:rsidR="00573AAB" w:rsidRPr="00C75F3B" w:rsidRDefault="00573AAB" w:rsidP="00887D73">
      <w:pPr>
        <w:pStyle w:val="Listparagraf"/>
        <w:numPr>
          <w:ilvl w:val="0"/>
          <w:numId w:val="23"/>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Plan de încadrare în zonă;</w:t>
      </w:r>
    </w:p>
    <w:p w:rsidR="00573AAB" w:rsidRPr="00C75F3B" w:rsidRDefault="00573AAB" w:rsidP="00887D73">
      <w:pPr>
        <w:pStyle w:val="Listparagraf"/>
        <w:numPr>
          <w:ilvl w:val="0"/>
          <w:numId w:val="23"/>
        </w:numPr>
        <w:spacing w:after="0" w:line="240" w:lineRule="auto"/>
        <w:ind w:left="284" w:right="-360" w:hanging="284"/>
        <w:jc w:val="both"/>
        <w:rPr>
          <w:rFonts w:ascii="Times New Roman" w:hAnsi="Times New Roman"/>
          <w:sz w:val="24"/>
          <w:szCs w:val="24"/>
          <w:lang w:val="ro-RO"/>
        </w:rPr>
      </w:pPr>
      <w:r w:rsidRPr="00C75F3B">
        <w:rPr>
          <w:rFonts w:ascii="Times New Roman" w:hAnsi="Times New Roman"/>
          <w:sz w:val="24"/>
          <w:szCs w:val="24"/>
          <w:lang w:val="ro-RO"/>
        </w:rPr>
        <w:t>Schema amplasării forajelor geotehnice;</w:t>
      </w:r>
    </w:p>
    <w:p w:rsidR="00573AAB" w:rsidRPr="00C75F3B" w:rsidRDefault="00573AAB" w:rsidP="00887D73">
      <w:pPr>
        <w:pStyle w:val="Listparagraf"/>
        <w:numPr>
          <w:ilvl w:val="0"/>
          <w:numId w:val="23"/>
        </w:numPr>
        <w:spacing w:after="0" w:line="240" w:lineRule="auto"/>
        <w:ind w:left="284" w:right="-360" w:hanging="284"/>
        <w:jc w:val="both"/>
        <w:rPr>
          <w:rFonts w:ascii="Times New Roman" w:hAnsi="Times New Roman"/>
          <w:sz w:val="24"/>
          <w:szCs w:val="24"/>
          <w:lang w:val="ro-RO"/>
        </w:rPr>
      </w:pPr>
      <w:r w:rsidRPr="00C75F3B">
        <w:rPr>
          <w:rFonts w:ascii="Times New Roman" w:hAnsi="Times New Roman"/>
          <w:sz w:val="24"/>
          <w:szCs w:val="24"/>
          <w:lang w:val="ro-RO"/>
        </w:rPr>
        <w:t>Schema amplasării punctelor de prelevare  a probelor de apă şi sol;</w:t>
      </w:r>
    </w:p>
    <w:p w:rsidR="00573AAB" w:rsidRPr="00C75F3B" w:rsidRDefault="00573AAB" w:rsidP="00887D73">
      <w:pPr>
        <w:pStyle w:val="Listparagraf"/>
        <w:numPr>
          <w:ilvl w:val="0"/>
          <w:numId w:val="23"/>
        </w:numPr>
        <w:spacing w:after="0" w:line="240" w:lineRule="auto"/>
        <w:ind w:left="284" w:right="49" w:hanging="284"/>
        <w:jc w:val="both"/>
        <w:rPr>
          <w:rFonts w:ascii="Times New Roman" w:hAnsi="Times New Roman"/>
          <w:sz w:val="24"/>
          <w:szCs w:val="24"/>
          <w:lang w:val="ro-RO"/>
        </w:rPr>
      </w:pPr>
      <w:r w:rsidRPr="00C75F3B">
        <w:rPr>
          <w:rFonts w:ascii="Times New Roman" w:hAnsi="Times New Roman"/>
          <w:bCs/>
          <w:sz w:val="24"/>
          <w:szCs w:val="24"/>
          <w:lang w:val="ro-RO"/>
        </w:rPr>
        <w:t xml:space="preserve">Plan de situaţie  cu amplasarea depozitului SC TRACON SRL </w:t>
      </w:r>
      <w:r w:rsidRPr="00C75F3B">
        <w:rPr>
          <w:rFonts w:ascii="Times New Roman" w:hAnsi="Times New Roman"/>
          <w:sz w:val="24"/>
          <w:szCs w:val="24"/>
          <w:lang w:val="ro-RO"/>
        </w:rPr>
        <w:t>întocmit de Biroul individual de arhitectură arh.</w:t>
      </w:r>
      <w:r w:rsidR="00D12596">
        <w:rPr>
          <w:rFonts w:ascii="Times New Roman" w:hAnsi="Times New Roman"/>
          <w:sz w:val="24"/>
          <w:szCs w:val="24"/>
          <w:lang w:val="ro-RO"/>
        </w:rPr>
        <w:t xml:space="preserve"> </w:t>
      </w:r>
      <w:r w:rsidRPr="00C75F3B">
        <w:rPr>
          <w:rFonts w:ascii="Times New Roman" w:hAnsi="Times New Roman"/>
          <w:sz w:val="24"/>
          <w:szCs w:val="24"/>
          <w:lang w:val="ro-RO"/>
        </w:rPr>
        <w:t>Găgeanu Marian Viorel din Brăila.</w:t>
      </w:r>
    </w:p>
    <w:p w:rsidR="000A01C2" w:rsidRPr="00C75F3B" w:rsidRDefault="000A01C2" w:rsidP="000A01C2">
      <w:pPr>
        <w:spacing w:after="0" w:line="240" w:lineRule="auto"/>
        <w:jc w:val="both"/>
        <w:rPr>
          <w:rFonts w:ascii="Times New Roman" w:hAnsi="Times New Roman"/>
          <w:b/>
          <w:bCs/>
          <w:sz w:val="24"/>
          <w:szCs w:val="24"/>
          <w:lang w:val="ro-RO"/>
        </w:rPr>
      </w:pPr>
      <w:r w:rsidRPr="00C75F3B">
        <w:rPr>
          <w:rFonts w:ascii="Times New Roman" w:hAnsi="Times New Roman"/>
          <w:b/>
          <w:bCs/>
          <w:sz w:val="24"/>
          <w:szCs w:val="24"/>
          <w:lang w:val="ro-RO"/>
        </w:rPr>
        <w:t xml:space="preserve">4.2. Documentaţia înaintată de </w:t>
      </w:r>
      <w:r w:rsidR="00A92F39" w:rsidRPr="00C75F3B">
        <w:rPr>
          <w:rFonts w:ascii="Times New Roman" w:hAnsi="Times New Roman"/>
          <w:b/>
          <w:sz w:val="24"/>
          <w:szCs w:val="24"/>
          <w:lang w:val="ro-RO"/>
        </w:rPr>
        <w:t>S.C. TRACON SRL</w:t>
      </w:r>
      <w:r w:rsidRPr="00C75F3B">
        <w:rPr>
          <w:rFonts w:ascii="Times New Roman" w:hAnsi="Times New Roman"/>
          <w:b/>
          <w:sz w:val="24"/>
          <w:szCs w:val="24"/>
          <w:lang w:val="ro-RO"/>
        </w:rPr>
        <w:t xml:space="preserve"> pentru </w:t>
      </w:r>
      <w:r w:rsidR="00A92F39" w:rsidRPr="00C75F3B">
        <w:rPr>
          <w:rFonts w:ascii="Times New Roman" w:hAnsi="Times New Roman"/>
          <w:b/>
          <w:sz w:val="24"/>
          <w:szCs w:val="24"/>
          <w:lang w:val="ro-RO"/>
        </w:rPr>
        <w:t>actualizarea</w:t>
      </w:r>
      <w:r w:rsidRPr="00C75F3B">
        <w:rPr>
          <w:rFonts w:ascii="Times New Roman" w:hAnsi="Times New Roman"/>
          <w:b/>
          <w:sz w:val="24"/>
          <w:szCs w:val="24"/>
          <w:lang w:val="ro-RO"/>
        </w:rPr>
        <w:t xml:space="preserve"> autorizaţiei integrate de mediu</w:t>
      </w:r>
      <w:r w:rsidRPr="00C75F3B">
        <w:rPr>
          <w:rFonts w:ascii="Times New Roman" w:hAnsi="Times New Roman"/>
          <w:b/>
          <w:bCs/>
          <w:sz w:val="24"/>
          <w:szCs w:val="24"/>
          <w:lang w:val="ro-RO"/>
        </w:rPr>
        <w:t>:</w:t>
      </w:r>
    </w:p>
    <w:p w:rsidR="00FC6640" w:rsidRPr="00C75F3B" w:rsidRDefault="00FC6640" w:rsidP="00887D73">
      <w:pPr>
        <w:pStyle w:val="Listparagraf"/>
        <w:numPr>
          <w:ilvl w:val="0"/>
          <w:numId w:val="23"/>
        </w:numPr>
        <w:spacing w:after="0" w:line="240" w:lineRule="auto"/>
        <w:ind w:left="284" w:right="-1" w:hanging="284"/>
        <w:jc w:val="both"/>
        <w:rPr>
          <w:rFonts w:ascii="Times New Roman" w:hAnsi="Times New Roman"/>
          <w:sz w:val="24"/>
          <w:szCs w:val="24"/>
          <w:lang w:val="ro-RO"/>
        </w:rPr>
      </w:pPr>
      <w:r w:rsidRPr="00C75F3B">
        <w:rPr>
          <w:rFonts w:ascii="Times New Roman" w:hAnsi="Times New Roman"/>
          <w:sz w:val="24"/>
          <w:szCs w:val="24"/>
          <w:lang w:val="ro-RO"/>
        </w:rPr>
        <w:t>Raport de amplasament elaborat în  2015 de CEPROHART SA Brăila;</w:t>
      </w:r>
    </w:p>
    <w:p w:rsidR="00FC6640" w:rsidRPr="00C75F3B" w:rsidRDefault="00FC6640" w:rsidP="00887D73">
      <w:pPr>
        <w:pStyle w:val="Corptext"/>
        <w:numPr>
          <w:ilvl w:val="0"/>
          <w:numId w:val="23"/>
        </w:numPr>
        <w:tabs>
          <w:tab w:val="left" w:pos="9990"/>
        </w:tabs>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Formular de solicitare pentru actualizarea autorizaţiei integrate de mediu elaborat în 2015 de S.C. TRACON  S.R.L.</w:t>
      </w:r>
    </w:p>
    <w:p w:rsidR="00FC6640" w:rsidRPr="00C75F3B" w:rsidRDefault="00FC6640"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Certificat Constatator emis de Registrul Comerțului;</w:t>
      </w:r>
    </w:p>
    <w:p w:rsidR="00FC6640" w:rsidRPr="00C75F3B" w:rsidRDefault="00FC6640"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Autorizația Integrată de Mediu nr.</w:t>
      </w:r>
      <w:r w:rsidR="00D12596">
        <w:rPr>
          <w:rFonts w:ascii="Times New Roman" w:hAnsi="Times New Roman"/>
          <w:bCs/>
          <w:sz w:val="24"/>
          <w:szCs w:val="24"/>
          <w:lang w:val="ro-RO"/>
        </w:rPr>
        <w:t xml:space="preserve"> </w:t>
      </w:r>
      <w:r w:rsidRPr="00C75F3B">
        <w:rPr>
          <w:rFonts w:ascii="Times New Roman" w:hAnsi="Times New Roman"/>
          <w:bCs/>
          <w:sz w:val="24"/>
          <w:szCs w:val="24"/>
          <w:lang w:val="ro-RO"/>
        </w:rPr>
        <w:t>SB 121/18.02.2011, emisǎ de ARPM Sibiu;</w:t>
      </w:r>
    </w:p>
    <w:p w:rsidR="00FC6640" w:rsidRPr="00C75F3B" w:rsidRDefault="00FC6640"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Autorizatia de Gospodarire a Apelor nr.</w:t>
      </w:r>
      <w:r w:rsidR="00C42315" w:rsidRPr="00C75F3B">
        <w:rPr>
          <w:rFonts w:ascii="Times New Roman" w:hAnsi="Times New Roman"/>
          <w:bCs/>
          <w:sz w:val="24"/>
          <w:szCs w:val="24"/>
          <w:lang w:val="ro-RO"/>
        </w:rPr>
        <w:t>35/08.02.2016</w:t>
      </w:r>
      <w:r w:rsidRPr="00C75F3B">
        <w:rPr>
          <w:rFonts w:ascii="Times New Roman" w:hAnsi="Times New Roman"/>
          <w:bCs/>
          <w:sz w:val="24"/>
          <w:szCs w:val="24"/>
          <w:lang w:val="ro-RO"/>
        </w:rPr>
        <w:t>;</w:t>
      </w:r>
    </w:p>
    <w:p w:rsidR="00FC6640" w:rsidRPr="00C75F3B" w:rsidRDefault="00FC6640"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Aviz de gospodarire a apelor nr.103/25.08.2015;</w:t>
      </w:r>
    </w:p>
    <w:p w:rsidR="00FC6640" w:rsidRPr="00C75F3B" w:rsidRDefault="00FC6640"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Certificat de Urbanism nr. 115/15.09.2015;</w:t>
      </w:r>
    </w:p>
    <w:p w:rsidR="00FC6640" w:rsidRPr="00C75F3B" w:rsidRDefault="00FC6640"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Acord de mediu nr.S</w:t>
      </w:r>
      <w:r w:rsidR="00EF75A8">
        <w:rPr>
          <w:rFonts w:ascii="Times New Roman" w:hAnsi="Times New Roman"/>
          <w:bCs/>
          <w:sz w:val="24"/>
          <w:szCs w:val="24"/>
          <w:lang w:val="ro-RO"/>
        </w:rPr>
        <w:t xml:space="preserve"> </w:t>
      </w:r>
      <w:r w:rsidRPr="00C75F3B">
        <w:rPr>
          <w:rFonts w:ascii="Times New Roman" w:hAnsi="Times New Roman"/>
          <w:bCs/>
          <w:sz w:val="24"/>
          <w:szCs w:val="24"/>
          <w:lang w:val="ro-RO"/>
        </w:rPr>
        <w:t>B 02/19.10.2015, emis de APM Sibiu;</w:t>
      </w:r>
    </w:p>
    <w:p w:rsidR="00FC6640" w:rsidRPr="00C75F3B" w:rsidRDefault="00FC6640"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Autorizatie de construire nr.</w:t>
      </w:r>
      <w:r w:rsidR="00EF75A8">
        <w:rPr>
          <w:rFonts w:ascii="Times New Roman" w:hAnsi="Times New Roman"/>
          <w:bCs/>
          <w:sz w:val="24"/>
          <w:szCs w:val="24"/>
          <w:lang w:val="ro-RO"/>
        </w:rPr>
        <w:t xml:space="preserve"> </w:t>
      </w:r>
      <w:r w:rsidRPr="00C75F3B">
        <w:rPr>
          <w:rFonts w:ascii="Times New Roman" w:hAnsi="Times New Roman"/>
          <w:bCs/>
          <w:sz w:val="24"/>
          <w:szCs w:val="24"/>
          <w:lang w:val="ro-RO"/>
        </w:rPr>
        <w:t>57 din 29.10.2015;</w:t>
      </w:r>
    </w:p>
    <w:p w:rsidR="00B2092F" w:rsidRPr="00C75F3B" w:rsidRDefault="00FC6640"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Proces Verbal de Recepție la T</w:t>
      </w:r>
      <w:r w:rsidR="00B2092F" w:rsidRPr="00C75F3B">
        <w:rPr>
          <w:rFonts w:ascii="Times New Roman" w:hAnsi="Times New Roman"/>
          <w:bCs/>
          <w:sz w:val="24"/>
          <w:szCs w:val="24"/>
          <w:lang w:val="ro-RO"/>
        </w:rPr>
        <w:t>erminarea Lucrărilor nr. 296/21.01.2016;</w:t>
      </w:r>
    </w:p>
    <w:p w:rsidR="005B22B8" w:rsidRPr="00C75F3B" w:rsidRDefault="00FC6640"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Agremente tehnice – procedeul de ȋmbinare a foliei de polietilenǎ prin sudura termicǎ de contact;</w:t>
      </w:r>
    </w:p>
    <w:p w:rsidR="005B22B8" w:rsidRPr="00C75F3B" w:rsidRDefault="005B22B8"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sz w:val="24"/>
          <w:szCs w:val="24"/>
          <w:lang w:val="ro-RO"/>
        </w:rPr>
        <w:t>Extrase de cont emise de Nextebank pentru DEMI Sibiu conform HG 349/2005 art.</w:t>
      </w:r>
      <w:r w:rsidR="00EE7F27">
        <w:rPr>
          <w:rFonts w:ascii="Times New Roman" w:hAnsi="Times New Roman"/>
          <w:sz w:val="24"/>
          <w:szCs w:val="24"/>
          <w:lang w:val="ro-RO"/>
        </w:rPr>
        <w:t xml:space="preserve"> </w:t>
      </w:r>
      <w:r w:rsidRPr="00C75F3B">
        <w:rPr>
          <w:rFonts w:ascii="Times New Roman" w:hAnsi="Times New Roman"/>
          <w:sz w:val="24"/>
          <w:szCs w:val="24"/>
          <w:lang w:val="ro-RO"/>
        </w:rPr>
        <w:t>11și 12;</w:t>
      </w:r>
    </w:p>
    <w:p w:rsidR="005B22B8" w:rsidRPr="00C75F3B" w:rsidRDefault="005B22B8"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sz w:val="24"/>
          <w:szCs w:val="24"/>
          <w:lang w:val="ro-RO"/>
        </w:rPr>
        <w:t>Notificare Asistenţǎ de Specialitate de Sǎnǎtate</w:t>
      </w:r>
      <w:r w:rsidR="00EE7F27">
        <w:rPr>
          <w:rFonts w:ascii="Times New Roman" w:hAnsi="Times New Roman"/>
          <w:sz w:val="24"/>
          <w:szCs w:val="24"/>
          <w:lang w:val="ro-RO"/>
        </w:rPr>
        <w:t xml:space="preserve"> </w:t>
      </w:r>
      <w:r w:rsidRPr="00C75F3B">
        <w:rPr>
          <w:rFonts w:ascii="Times New Roman" w:hAnsi="Times New Roman"/>
          <w:sz w:val="24"/>
          <w:szCs w:val="24"/>
          <w:lang w:val="ro-RO"/>
        </w:rPr>
        <w:t>Publicǎ nr. 37/23.03.2015</w:t>
      </w:r>
      <w:r w:rsidR="008B2169" w:rsidRPr="00C75F3B">
        <w:rPr>
          <w:rFonts w:ascii="Times New Roman" w:hAnsi="Times New Roman"/>
          <w:sz w:val="24"/>
          <w:szCs w:val="24"/>
          <w:lang w:val="ro-RO"/>
        </w:rPr>
        <w:t>;</w:t>
      </w:r>
    </w:p>
    <w:p w:rsidR="008B2169" w:rsidRPr="00C75F3B" w:rsidRDefault="008B2169"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sz w:val="24"/>
          <w:szCs w:val="24"/>
          <w:lang w:val="ro-RO"/>
        </w:rPr>
        <w:t>Contract de asociere ȋn</w:t>
      </w:r>
      <w:r w:rsidR="00EE7F27">
        <w:rPr>
          <w:rFonts w:ascii="Times New Roman" w:hAnsi="Times New Roman"/>
          <w:sz w:val="24"/>
          <w:szCs w:val="24"/>
          <w:lang w:val="ro-RO"/>
        </w:rPr>
        <w:t xml:space="preserve"> </w:t>
      </w:r>
      <w:r w:rsidRPr="00C75F3B">
        <w:rPr>
          <w:rFonts w:ascii="Times New Roman" w:hAnsi="Times New Roman"/>
          <w:sz w:val="24"/>
          <w:szCs w:val="24"/>
          <w:lang w:val="ro-RO"/>
        </w:rPr>
        <w:t>Partipaţiune, ȋncheiat cu Comuna Cristian la data de 19.02.2000;</w:t>
      </w:r>
    </w:p>
    <w:p w:rsidR="008B2169" w:rsidRPr="00C75F3B" w:rsidRDefault="008B2169"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sz w:val="24"/>
          <w:szCs w:val="24"/>
          <w:lang w:val="ro-RO"/>
        </w:rPr>
        <w:t xml:space="preserve">Hotǎrârea nr. 50/2011 privind aprobarea modificǎrii contractului de asociere ȋnpartipaţiune, emisǎ de cǎtre Comuna Cristian;  </w:t>
      </w:r>
    </w:p>
    <w:p w:rsidR="00684FDE" w:rsidRPr="00C75F3B" w:rsidRDefault="00684FDE"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sz w:val="24"/>
          <w:szCs w:val="24"/>
          <w:lang w:val="ro-RO"/>
        </w:rPr>
        <w:t>Avizul Autoritǎţii Aeronautice Civile Române nr. 11661/23.10.2000;</w:t>
      </w:r>
    </w:p>
    <w:p w:rsidR="00FC6640" w:rsidRPr="00C75F3B" w:rsidRDefault="00FC6640"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sz w:val="24"/>
          <w:szCs w:val="24"/>
          <w:lang w:val="ro-RO"/>
        </w:rPr>
        <w:t>Certificat ISO 14001/2004 emis de Bureau Veritas  Certification, certificat nr. RO 20062/E/09.06.2013 ;</w:t>
      </w:r>
    </w:p>
    <w:p w:rsidR="00FC6640" w:rsidRPr="00C75F3B" w:rsidRDefault="00FC6640"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sz w:val="24"/>
          <w:szCs w:val="24"/>
          <w:lang w:val="ro-RO"/>
        </w:rPr>
        <w:t>Certificat OHSAS 18001/2007 emis de Bureau Veritas Certification, certificat nr. RO20062/S/09.06.2013;</w:t>
      </w:r>
    </w:p>
    <w:p w:rsidR="00FC6640" w:rsidRPr="00C75F3B" w:rsidRDefault="00FC6640"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sz w:val="24"/>
          <w:szCs w:val="24"/>
          <w:lang w:val="ro-RO"/>
        </w:rPr>
        <w:t xml:space="preserve">Certificat ISO 9001/2008 emis de Bureau Veritas Certification, certificat nr. RO20062/Q/09.06.2013; </w:t>
      </w:r>
    </w:p>
    <w:p w:rsidR="00684FDE" w:rsidRPr="00C75F3B" w:rsidRDefault="00FC6640"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Plan de intervenție în situații de urgență;</w:t>
      </w:r>
    </w:p>
    <w:p w:rsidR="00684FDE" w:rsidRPr="00C75F3B" w:rsidRDefault="00684FDE"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Plan de ȋnchidere provizorie și definitivǎ a depozitului;</w:t>
      </w:r>
    </w:p>
    <w:p w:rsidR="00567845" w:rsidRPr="00C75F3B" w:rsidRDefault="00FC6640"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lastRenderedPageBreak/>
        <w:t>Centralizator date – Compozitia chimica a gazelor de depozit;</w:t>
      </w:r>
    </w:p>
    <w:p w:rsidR="009A524C" w:rsidRPr="00C75F3B" w:rsidRDefault="009A524C"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Completare formular solicitare</w:t>
      </w:r>
      <w:r w:rsidR="00D458C3" w:rsidRPr="00C75F3B">
        <w:rPr>
          <w:rFonts w:ascii="Times New Roman" w:hAnsi="Times New Roman"/>
          <w:bCs/>
          <w:sz w:val="24"/>
          <w:szCs w:val="24"/>
          <w:lang w:val="ro-RO"/>
        </w:rPr>
        <w:t xml:space="preserve">, </w:t>
      </w:r>
      <w:r w:rsidR="00D458C3" w:rsidRPr="00C75F3B">
        <w:rPr>
          <w:rFonts w:ascii="Times New Roman" w:hAnsi="Times New Roman"/>
          <w:sz w:val="24"/>
          <w:szCs w:val="24"/>
          <w:lang w:val="ro-RO"/>
        </w:rPr>
        <w:t>ȋnregistrat la A.P.M. Sibiu cu nr. 1335/25.01.2016;</w:t>
      </w:r>
    </w:p>
    <w:p w:rsidR="009A524C" w:rsidRPr="00C75F3B" w:rsidRDefault="009A524C"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sz w:val="24"/>
          <w:szCs w:val="24"/>
          <w:lang w:val="ro-RO"/>
        </w:rPr>
        <w:t>Completare la raportul de amplasament elaborat de CEPROHART SA Brăila, ȋnregistrat la A.P.M. Sibiu cu nr. 3215/16.02.2016;</w:t>
      </w:r>
    </w:p>
    <w:p w:rsidR="009E1D70" w:rsidRPr="00C75F3B" w:rsidRDefault="00567845" w:rsidP="00887D7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 xml:space="preserve">Completări </w:t>
      </w:r>
      <w:r w:rsidR="007D7F75" w:rsidRPr="00C75F3B">
        <w:rPr>
          <w:rFonts w:ascii="Times New Roman" w:hAnsi="Times New Roman"/>
          <w:bCs/>
          <w:sz w:val="24"/>
          <w:szCs w:val="24"/>
          <w:lang w:val="ro-RO"/>
        </w:rPr>
        <w:t xml:space="preserve">depuse </w:t>
      </w:r>
      <w:r w:rsidRPr="00C75F3B">
        <w:rPr>
          <w:rFonts w:ascii="Times New Roman" w:hAnsi="Times New Roman"/>
          <w:bCs/>
          <w:sz w:val="24"/>
          <w:szCs w:val="24"/>
          <w:lang w:val="ro-RO"/>
        </w:rPr>
        <w:t xml:space="preserve">la APM Sibiu cu nr. </w:t>
      </w:r>
      <w:r w:rsidR="005B22B8" w:rsidRPr="00C75F3B">
        <w:rPr>
          <w:rFonts w:ascii="Times New Roman" w:hAnsi="Times New Roman"/>
          <w:bCs/>
          <w:sz w:val="24"/>
          <w:szCs w:val="24"/>
          <w:lang w:val="ro-RO"/>
        </w:rPr>
        <w:t>1335/25.01.2016, 2351/04.02.2016, 2553/08.02.2016</w:t>
      </w:r>
      <w:r w:rsidR="00684FDE" w:rsidRPr="00C75F3B">
        <w:rPr>
          <w:rFonts w:ascii="Times New Roman" w:hAnsi="Times New Roman"/>
          <w:bCs/>
          <w:sz w:val="24"/>
          <w:szCs w:val="24"/>
          <w:lang w:val="ro-RO"/>
        </w:rPr>
        <w:t>, 3</w:t>
      </w:r>
      <w:r w:rsidR="007D7F75" w:rsidRPr="00C75F3B">
        <w:rPr>
          <w:rFonts w:ascii="Times New Roman" w:hAnsi="Times New Roman"/>
          <w:bCs/>
          <w:sz w:val="24"/>
          <w:szCs w:val="24"/>
          <w:lang w:val="ro-RO"/>
        </w:rPr>
        <w:t>769/24.02.2016.</w:t>
      </w:r>
    </w:p>
    <w:p w:rsidR="00FC6640" w:rsidRPr="00C75F3B" w:rsidRDefault="00FC6640" w:rsidP="00FC6640">
      <w:pPr>
        <w:spacing w:after="0" w:line="240" w:lineRule="auto"/>
        <w:jc w:val="both"/>
        <w:rPr>
          <w:rFonts w:ascii="Times New Roman" w:hAnsi="Times New Roman"/>
          <w:bCs/>
          <w:sz w:val="24"/>
          <w:szCs w:val="24"/>
          <w:lang w:val="ro-RO"/>
        </w:rPr>
      </w:pPr>
      <w:r w:rsidRPr="00C75F3B">
        <w:rPr>
          <w:rFonts w:ascii="Times New Roman" w:hAnsi="Times New Roman"/>
          <w:bCs/>
          <w:sz w:val="24"/>
          <w:szCs w:val="24"/>
          <w:lang w:val="ro-RO"/>
        </w:rPr>
        <w:t>ANEXE</w:t>
      </w:r>
    </w:p>
    <w:p w:rsidR="00FC6640" w:rsidRPr="00C75F3B" w:rsidRDefault="00FC6640" w:rsidP="00887D73">
      <w:pPr>
        <w:pStyle w:val="Listparagraf"/>
        <w:numPr>
          <w:ilvl w:val="0"/>
          <w:numId w:val="31"/>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 xml:space="preserve">Plan de </w:t>
      </w:r>
      <w:r w:rsidR="00684FDE" w:rsidRPr="00C75F3B">
        <w:rPr>
          <w:rFonts w:ascii="Times New Roman" w:hAnsi="Times New Roman"/>
          <w:bCs/>
          <w:sz w:val="24"/>
          <w:szCs w:val="24"/>
          <w:lang w:val="ro-RO"/>
        </w:rPr>
        <w:t>ȋ</w:t>
      </w:r>
      <w:r w:rsidRPr="00C75F3B">
        <w:rPr>
          <w:rFonts w:ascii="Times New Roman" w:hAnsi="Times New Roman"/>
          <w:bCs/>
          <w:sz w:val="24"/>
          <w:szCs w:val="24"/>
          <w:lang w:val="ro-RO"/>
        </w:rPr>
        <w:t>ncadrare</w:t>
      </w:r>
      <w:r w:rsidR="00684FDE" w:rsidRPr="00C75F3B">
        <w:rPr>
          <w:rFonts w:ascii="Times New Roman" w:hAnsi="Times New Roman"/>
          <w:bCs/>
          <w:sz w:val="24"/>
          <w:szCs w:val="24"/>
          <w:lang w:val="ro-RO"/>
        </w:rPr>
        <w:t>ȋ</w:t>
      </w:r>
      <w:r w:rsidRPr="00C75F3B">
        <w:rPr>
          <w:rFonts w:ascii="Times New Roman" w:hAnsi="Times New Roman"/>
          <w:bCs/>
          <w:sz w:val="24"/>
          <w:szCs w:val="24"/>
          <w:lang w:val="ro-RO"/>
        </w:rPr>
        <w:t>n zona – sc. 1:25.000;</w:t>
      </w:r>
    </w:p>
    <w:p w:rsidR="00FC6640" w:rsidRPr="00C75F3B" w:rsidRDefault="00FC6640" w:rsidP="00887D73">
      <w:pPr>
        <w:pStyle w:val="Listparagraf"/>
        <w:numPr>
          <w:ilvl w:val="0"/>
          <w:numId w:val="31"/>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Plan de situatie actual – sc. 1:1000;</w:t>
      </w:r>
    </w:p>
    <w:p w:rsidR="00FC6640" w:rsidRPr="00C75F3B" w:rsidRDefault="00FC6640" w:rsidP="00887D73">
      <w:pPr>
        <w:pStyle w:val="Listparagraf"/>
        <w:numPr>
          <w:ilvl w:val="0"/>
          <w:numId w:val="31"/>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Plan celula III – sc. 1:1000;</w:t>
      </w:r>
    </w:p>
    <w:p w:rsidR="00FC6640" w:rsidRPr="00C75F3B" w:rsidRDefault="00FC6640" w:rsidP="00887D73">
      <w:pPr>
        <w:pStyle w:val="Listparagraf"/>
        <w:numPr>
          <w:ilvl w:val="0"/>
          <w:numId w:val="31"/>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Plan celula III – retea de drenaj –sc.1:1000;</w:t>
      </w:r>
    </w:p>
    <w:p w:rsidR="00FC6640" w:rsidRPr="00C75F3B" w:rsidRDefault="00FC6640" w:rsidP="00887D73">
      <w:pPr>
        <w:pStyle w:val="Listparagraf"/>
        <w:numPr>
          <w:ilvl w:val="0"/>
          <w:numId w:val="31"/>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Plan celula III – distante si unghiuri;</w:t>
      </w:r>
    </w:p>
    <w:p w:rsidR="00FC6640" w:rsidRPr="00C75F3B" w:rsidRDefault="00FC6640" w:rsidP="00887D73">
      <w:pPr>
        <w:pStyle w:val="Listparagraf"/>
        <w:numPr>
          <w:ilvl w:val="0"/>
          <w:numId w:val="31"/>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 xml:space="preserve">Plan de amplasare </w:t>
      </w:r>
      <w:r w:rsidR="007D7F75" w:rsidRPr="00C75F3B">
        <w:rPr>
          <w:rFonts w:ascii="Times New Roman" w:hAnsi="Times New Roman"/>
          <w:bCs/>
          <w:sz w:val="24"/>
          <w:szCs w:val="24"/>
          <w:lang w:val="ro-RO"/>
        </w:rPr>
        <w:t>puţuri de monitorizare</w:t>
      </w:r>
      <w:r w:rsidRPr="00C75F3B">
        <w:rPr>
          <w:rFonts w:ascii="Times New Roman" w:hAnsi="Times New Roman"/>
          <w:bCs/>
          <w:sz w:val="24"/>
          <w:szCs w:val="24"/>
          <w:lang w:val="ro-RO"/>
        </w:rPr>
        <w:t>;</w:t>
      </w:r>
    </w:p>
    <w:p w:rsidR="00FC6640" w:rsidRPr="00C75F3B" w:rsidRDefault="00FC6640" w:rsidP="00887D73">
      <w:pPr>
        <w:pStyle w:val="Listparagraf"/>
        <w:numPr>
          <w:ilvl w:val="0"/>
          <w:numId w:val="31"/>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Plan de amplasare puturi colectoare de gaze;</w:t>
      </w:r>
    </w:p>
    <w:p w:rsidR="005B22B8" w:rsidRPr="00C75F3B" w:rsidRDefault="005B22B8" w:rsidP="00887D73">
      <w:pPr>
        <w:pStyle w:val="Listparagraf"/>
        <w:numPr>
          <w:ilvl w:val="0"/>
          <w:numId w:val="31"/>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Plan de situaţie  cu amplasarea depozitului SC TRACON SRL;</w:t>
      </w:r>
    </w:p>
    <w:p w:rsidR="008B2169" w:rsidRPr="00C75F3B" w:rsidRDefault="008B2169" w:rsidP="00887D73">
      <w:pPr>
        <w:pStyle w:val="Listparagraf"/>
        <w:numPr>
          <w:ilvl w:val="0"/>
          <w:numId w:val="31"/>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Plan de situaţie</w:t>
      </w:r>
      <w:r w:rsidR="002438E7">
        <w:rPr>
          <w:rFonts w:ascii="Times New Roman" w:hAnsi="Times New Roman"/>
          <w:bCs/>
          <w:sz w:val="24"/>
          <w:szCs w:val="24"/>
          <w:lang w:val="ro-RO"/>
        </w:rPr>
        <w:t xml:space="preserve">  cu zona de protecţie sanitarǎ.</w:t>
      </w:r>
    </w:p>
    <w:p w:rsidR="0008413F" w:rsidRPr="00C75F3B" w:rsidRDefault="0008413F" w:rsidP="0008413F">
      <w:pPr>
        <w:spacing w:after="0" w:line="240" w:lineRule="auto"/>
        <w:jc w:val="both"/>
        <w:rPr>
          <w:rFonts w:ascii="Times New Roman" w:hAnsi="Times New Roman"/>
          <w:b/>
          <w:sz w:val="24"/>
          <w:lang w:val="ro-RO"/>
        </w:rPr>
      </w:pPr>
      <w:r w:rsidRPr="00C75F3B">
        <w:rPr>
          <w:rFonts w:ascii="Times New Roman" w:hAnsi="Times New Roman"/>
          <w:b/>
          <w:bCs/>
          <w:sz w:val="24"/>
          <w:szCs w:val="24"/>
          <w:lang w:val="ro-RO"/>
        </w:rPr>
        <w:t>4.3.</w:t>
      </w:r>
      <w:r w:rsidRPr="00C75F3B">
        <w:rPr>
          <w:rFonts w:ascii="Times New Roman" w:hAnsi="Times New Roman"/>
          <w:b/>
          <w:sz w:val="24"/>
          <w:szCs w:val="24"/>
          <w:lang w:val="ro-RO"/>
        </w:rPr>
        <w:t xml:space="preserve">Notificare depusă de S.C. TRACON SRL nr. 22788/22.11.2016 privind modificarea Listei </w:t>
      </w:r>
      <w:r w:rsidRPr="00C75F3B">
        <w:rPr>
          <w:rFonts w:ascii="Times New Roman" w:hAnsi="Times New Roman"/>
          <w:b/>
          <w:sz w:val="24"/>
          <w:lang w:val="ro-RO"/>
        </w:rPr>
        <w:t>deşeurilor acceptate  la  depozitare:</w:t>
      </w:r>
    </w:p>
    <w:p w:rsidR="002C2736" w:rsidRPr="00C75F3B" w:rsidRDefault="003972DE" w:rsidP="00887D73">
      <w:pPr>
        <w:pStyle w:val="Listparagraf"/>
        <w:numPr>
          <w:ilvl w:val="0"/>
          <w:numId w:val="62"/>
        </w:numPr>
        <w:spacing w:after="0" w:line="240" w:lineRule="auto"/>
        <w:ind w:left="284" w:hanging="284"/>
        <w:jc w:val="both"/>
        <w:rPr>
          <w:rFonts w:ascii="Times New Roman" w:eastAsia="Times New Roman" w:hAnsi="Times New Roman"/>
          <w:bCs/>
          <w:sz w:val="24"/>
          <w:szCs w:val="24"/>
          <w:lang w:val="ro-RO"/>
        </w:rPr>
      </w:pPr>
      <w:r w:rsidRPr="00C75F3B">
        <w:rPr>
          <w:rFonts w:ascii="Times New Roman" w:eastAsia="Times New Roman" w:hAnsi="Times New Roman"/>
          <w:bCs/>
          <w:sz w:val="24"/>
          <w:szCs w:val="24"/>
          <w:lang w:val="ro-RO"/>
        </w:rPr>
        <w:t xml:space="preserve">adresă prin care se </w:t>
      </w:r>
      <w:r w:rsidR="002C2736" w:rsidRPr="00C75F3B">
        <w:rPr>
          <w:rFonts w:ascii="Times New Roman" w:eastAsia="Times New Roman" w:hAnsi="Times New Roman"/>
          <w:bCs/>
          <w:sz w:val="24"/>
          <w:szCs w:val="24"/>
          <w:lang w:val="ro-RO"/>
        </w:rPr>
        <w:t>solicit</w:t>
      </w:r>
      <w:r w:rsidRPr="00C75F3B">
        <w:rPr>
          <w:rFonts w:ascii="Times New Roman" w:eastAsia="Times New Roman" w:hAnsi="Times New Roman"/>
          <w:bCs/>
          <w:sz w:val="24"/>
          <w:szCs w:val="24"/>
          <w:lang w:val="ro-RO"/>
        </w:rPr>
        <w:t>ă</w:t>
      </w:r>
      <w:r w:rsidR="002C2736" w:rsidRPr="00C75F3B">
        <w:rPr>
          <w:rFonts w:ascii="Times New Roman" w:eastAsia="Times New Roman" w:hAnsi="Times New Roman"/>
          <w:bCs/>
          <w:sz w:val="24"/>
          <w:szCs w:val="24"/>
          <w:lang w:val="ro-RO"/>
        </w:rPr>
        <w:t xml:space="preserve"> completarea listei deşeurilor acceptate la depozitare pe Depozitul ecologic de deşeuri Cristian cu următoarele coduri de deşeuri:</w:t>
      </w:r>
    </w:p>
    <w:p w:rsidR="002C2736" w:rsidRPr="00C75F3B" w:rsidRDefault="002C2736" w:rsidP="00887D73">
      <w:pPr>
        <w:numPr>
          <w:ilvl w:val="0"/>
          <w:numId w:val="61"/>
        </w:numPr>
        <w:spacing w:after="0" w:line="240" w:lineRule="auto"/>
        <w:ind w:firstLine="414"/>
        <w:jc w:val="both"/>
        <w:rPr>
          <w:rFonts w:ascii="Times New Roman" w:eastAsia="Times New Roman" w:hAnsi="Times New Roman"/>
          <w:bCs/>
          <w:sz w:val="24"/>
          <w:szCs w:val="24"/>
          <w:lang w:val="ro-RO"/>
        </w:rPr>
      </w:pPr>
      <w:r w:rsidRPr="00C75F3B">
        <w:rPr>
          <w:rFonts w:ascii="Times New Roman" w:eastAsia="Times New Roman" w:hAnsi="Times New Roman"/>
          <w:bCs/>
          <w:sz w:val="24"/>
          <w:szCs w:val="24"/>
          <w:lang w:val="ro-RO"/>
        </w:rPr>
        <w:t>19 05 01 - fracțiunea necompostata din deșeurile municipale si asimilabile;</w:t>
      </w:r>
    </w:p>
    <w:p w:rsidR="002C2736" w:rsidRPr="00C75F3B" w:rsidRDefault="002C2736" w:rsidP="00887D73">
      <w:pPr>
        <w:numPr>
          <w:ilvl w:val="0"/>
          <w:numId w:val="61"/>
        </w:numPr>
        <w:spacing w:after="0" w:line="240" w:lineRule="auto"/>
        <w:ind w:firstLine="414"/>
        <w:jc w:val="both"/>
        <w:rPr>
          <w:rFonts w:ascii="Times New Roman" w:eastAsia="Times New Roman" w:hAnsi="Times New Roman"/>
          <w:bCs/>
          <w:sz w:val="24"/>
          <w:szCs w:val="24"/>
          <w:lang w:val="ro-RO"/>
        </w:rPr>
      </w:pPr>
      <w:r w:rsidRPr="00C75F3B">
        <w:rPr>
          <w:rFonts w:ascii="Times New Roman" w:eastAsia="Times New Roman" w:hAnsi="Times New Roman"/>
          <w:bCs/>
          <w:sz w:val="24"/>
          <w:szCs w:val="24"/>
          <w:lang w:val="ro-RO"/>
        </w:rPr>
        <w:t>19 05 02 -  fracțiunea necompostata din deșeurile animaliere si vegetale;</w:t>
      </w:r>
    </w:p>
    <w:p w:rsidR="002C2736" w:rsidRPr="00C75F3B" w:rsidRDefault="002C2736" w:rsidP="00887D73">
      <w:pPr>
        <w:numPr>
          <w:ilvl w:val="0"/>
          <w:numId w:val="61"/>
        </w:numPr>
        <w:spacing w:after="0" w:line="240" w:lineRule="auto"/>
        <w:ind w:firstLine="414"/>
        <w:jc w:val="both"/>
        <w:rPr>
          <w:rFonts w:ascii="Times New Roman" w:eastAsia="Times New Roman" w:hAnsi="Times New Roman"/>
          <w:bCs/>
          <w:sz w:val="24"/>
          <w:szCs w:val="24"/>
          <w:lang w:val="ro-RO"/>
        </w:rPr>
      </w:pPr>
      <w:r w:rsidRPr="00C75F3B">
        <w:rPr>
          <w:rFonts w:ascii="Times New Roman" w:eastAsia="Times New Roman" w:hAnsi="Times New Roman"/>
          <w:bCs/>
          <w:sz w:val="24"/>
          <w:szCs w:val="24"/>
          <w:lang w:val="ro-RO"/>
        </w:rPr>
        <w:t>19 05 03  - compost fără specificarea provenienței;</w:t>
      </w:r>
    </w:p>
    <w:p w:rsidR="001F4410" w:rsidRPr="00C75F3B" w:rsidRDefault="001F4410" w:rsidP="001F4410">
      <w:pPr>
        <w:spacing w:after="0" w:line="240" w:lineRule="auto"/>
        <w:jc w:val="both"/>
        <w:rPr>
          <w:rFonts w:ascii="Times New Roman" w:hAnsi="Times New Roman"/>
          <w:b/>
          <w:sz w:val="24"/>
          <w:lang w:val="ro-RO"/>
        </w:rPr>
      </w:pPr>
      <w:r w:rsidRPr="00C75F3B">
        <w:rPr>
          <w:rFonts w:ascii="Times New Roman" w:eastAsia="Times New Roman" w:hAnsi="Times New Roman"/>
          <w:b/>
          <w:bCs/>
          <w:sz w:val="24"/>
          <w:szCs w:val="24"/>
          <w:lang w:val="ro-RO"/>
        </w:rPr>
        <w:t xml:space="preserve">4.4. </w:t>
      </w:r>
      <w:r w:rsidRPr="00C75F3B">
        <w:rPr>
          <w:rFonts w:ascii="Times New Roman" w:hAnsi="Times New Roman"/>
          <w:b/>
          <w:sz w:val="24"/>
          <w:szCs w:val="24"/>
          <w:lang w:val="ro-RO"/>
        </w:rPr>
        <w:t xml:space="preserve">Notificare depusă de S.C. TRACON SRL nr. 3597/23.02.2017 privind modificarea Listei </w:t>
      </w:r>
      <w:r w:rsidRPr="00C75F3B">
        <w:rPr>
          <w:rFonts w:ascii="Times New Roman" w:hAnsi="Times New Roman"/>
          <w:b/>
          <w:sz w:val="24"/>
          <w:lang w:val="ro-RO"/>
        </w:rPr>
        <w:t>deşeurilor acceptate  la  depozitare:</w:t>
      </w:r>
    </w:p>
    <w:p w:rsidR="001F4410" w:rsidRPr="00C75F3B" w:rsidRDefault="001F4410" w:rsidP="00887D73">
      <w:pPr>
        <w:pStyle w:val="Listparagraf"/>
        <w:numPr>
          <w:ilvl w:val="0"/>
          <w:numId w:val="62"/>
        </w:numPr>
        <w:spacing w:after="0" w:line="240" w:lineRule="auto"/>
        <w:ind w:left="284" w:hanging="284"/>
        <w:jc w:val="both"/>
        <w:rPr>
          <w:rFonts w:ascii="Times New Roman" w:eastAsia="Times New Roman" w:hAnsi="Times New Roman"/>
          <w:bCs/>
          <w:sz w:val="24"/>
          <w:szCs w:val="24"/>
          <w:lang w:val="ro-RO"/>
        </w:rPr>
      </w:pPr>
      <w:r w:rsidRPr="00C75F3B">
        <w:rPr>
          <w:rFonts w:ascii="Times New Roman" w:eastAsia="Times New Roman" w:hAnsi="Times New Roman"/>
          <w:bCs/>
          <w:sz w:val="24"/>
          <w:szCs w:val="24"/>
          <w:lang w:val="ro-RO"/>
        </w:rPr>
        <w:t>adresă prin care se solicită completarea listei deşeurilor acceptate la depozitare pe Depozitul ecologic de deşeuri Cristian cu următoarele coduri de deşeuri:</w:t>
      </w:r>
    </w:p>
    <w:p w:rsidR="001F4410" w:rsidRPr="00C75F3B" w:rsidRDefault="001F4410" w:rsidP="00887D73">
      <w:pPr>
        <w:pStyle w:val="Listparagraf"/>
        <w:numPr>
          <w:ilvl w:val="0"/>
          <w:numId w:val="62"/>
        </w:numPr>
        <w:spacing w:after="0" w:line="240" w:lineRule="auto"/>
        <w:jc w:val="both"/>
        <w:rPr>
          <w:rFonts w:ascii="Times New Roman" w:eastAsia="Times New Roman" w:hAnsi="Times New Roman"/>
          <w:bCs/>
          <w:sz w:val="24"/>
          <w:szCs w:val="24"/>
          <w:lang w:val="ro-RO"/>
        </w:rPr>
      </w:pPr>
      <w:r w:rsidRPr="00C75F3B">
        <w:rPr>
          <w:rFonts w:ascii="Times New Roman" w:eastAsia="Times New Roman" w:hAnsi="Times New Roman"/>
          <w:bCs/>
          <w:sz w:val="24"/>
          <w:szCs w:val="24"/>
          <w:lang w:val="ro-RO"/>
        </w:rPr>
        <w:t>19 12 12 - alte deşeuri (inclusiv amestecuri de materiale) de la tratarea</w:t>
      </w:r>
      <w:r w:rsidR="00745756">
        <w:rPr>
          <w:rFonts w:ascii="Times New Roman" w:eastAsia="Times New Roman" w:hAnsi="Times New Roman"/>
          <w:bCs/>
          <w:sz w:val="24"/>
          <w:szCs w:val="24"/>
          <w:lang w:val="ro-RO"/>
        </w:rPr>
        <w:t xml:space="preserve"> </w:t>
      </w:r>
      <w:r w:rsidRPr="00C75F3B">
        <w:rPr>
          <w:rFonts w:ascii="Times New Roman" w:eastAsia="Times New Roman" w:hAnsi="Times New Roman"/>
          <w:bCs/>
          <w:sz w:val="24"/>
          <w:szCs w:val="24"/>
          <w:lang w:val="ro-RO"/>
        </w:rPr>
        <w:t>mecanică a deşeurilor, altele decât cele specificate la 19 12 11</w:t>
      </w:r>
      <w:r w:rsidR="006D35FF" w:rsidRPr="00C75F3B">
        <w:rPr>
          <w:rFonts w:ascii="Times New Roman" w:eastAsia="Times New Roman" w:hAnsi="Times New Roman"/>
          <w:bCs/>
          <w:sz w:val="24"/>
          <w:szCs w:val="24"/>
          <w:lang w:val="ro-RO"/>
        </w:rPr>
        <w:t>;</w:t>
      </w:r>
    </w:p>
    <w:p w:rsidR="001319EF" w:rsidRPr="00C75F3B" w:rsidRDefault="001319EF" w:rsidP="001319EF">
      <w:pPr>
        <w:spacing w:after="0" w:line="240" w:lineRule="auto"/>
        <w:jc w:val="both"/>
        <w:rPr>
          <w:rFonts w:ascii="Times New Roman" w:hAnsi="Times New Roman"/>
          <w:b/>
          <w:sz w:val="24"/>
          <w:lang w:val="ro-RO"/>
        </w:rPr>
      </w:pPr>
      <w:r w:rsidRPr="00C75F3B">
        <w:rPr>
          <w:rFonts w:ascii="Times New Roman" w:eastAsia="Times New Roman" w:hAnsi="Times New Roman"/>
          <w:b/>
          <w:bCs/>
          <w:sz w:val="24"/>
          <w:szCs w:val="24"/>
          <w:lang w:val="ro-RO"/>
        </w:rPr>
        <w:t xml:space="preserve">4.5. </w:t>
      </w:r>
      <w:r w:rsidRPr="00C75F3B">
        <w:rPr>
          <w:rFonts w:ascii="Times New Roman" w:hAnsi="Times New Roman"/>
          <w:b/>
          <w:sz w:val="24"/>
          <w:szCs w:val="24"/>
          <w:lang w:val="ro-RO"/>
        </w:rPr>
        <w:t xml:space="preserve">Notificare depusă de S.C. TRACON SRL nr. 21943/28.11.2017 privind modificarea Listei </w:t>
      </w:r>
      <w:r w:rsidRPr="00C75F3B">
        <w:rPr>
          <w:rFonts w:ascii="Times New Roman" w:hAnsi="Times New Roman"/>
          <w:b/>
          <w:sz w:val="24"/>
          <w:lang w:val="ro-RO"/>
        </w:rPr>
        <w:t>deşeurilor acceptate  la  depozitare:</w:t>
      </w:r>
    </w:p>
    <w:p w:rsidR="001319EF" w:rsidRPr="00C75F3B" w:rsidRDefault="001319EF" w:rsidP="00887D73">
      <w:pPr>
        <w:pStyle w:val="Listparagraf"/>
        <w:numPr>
          <w:ilvl w:val="0"/>
          <w:numId w:val="62"/>
        </w:numPr>
        <w:spacing w:after="0" w:line="240" w:lineRule="auto"/>
        <w:ind w:left="284" w:hanging="284"/>
        <w:jc w:val="both"/>
        <w:rPr>
          <w:rFonts w:ascii="Times New Roman" w:eastAsia="Times New Roman" w:hAnsi="Times New Roman"/>
          <w:bCs/>
          <w:sz w:val="24"/>
          <w:szCs w:val="24"/>
          <w:lang w:val="ro-RO"/>
        </w:rPr>
      </w:pPr>
      <w:r w:rsidRPr="00C75F3B">
        <w:rPr>
          <w:rFonts w:ascii="Times New Roman" w:eastAsia="Times New Roman" w:hAnsi="Times New Roman"/>
          <w:bCs/>
          <w:sz w:val="24"/>
          <w:szCs w:val="24"/>
          <w:lang w:val="ro-RO"/>
        </w:rPr>
        <w:t>adresă prin care se solicită completarea listei deşeurilor acceptate la depozitare pe Depozitul ecologic de deşeuri Cristian cu următoarele coduri de deşeuri:</w:t>
      </w:r>
    </w:p>
    <w:p w:rsidR="001319EF" w:rsidRPr="00C75F3B" w:rsidRDefault="001319EF" w:rsidP="00887D73">
      <w:pPr>
        <w:pStyle w:val="Listparagraf"/>
        <w:numPr>
          <w:ilvl w:val="0"/>
          <w:numId w:val="62"/>
        </w:numPr>
        <w:spacing w:after="0" w:line="240" w:lineRule="auto"/>
        <w:jc w:val="both"/>
        <w:rPr>
          <w:rFonts w:ascii="Times New Roman" w:eastAsia="Times New Roman" w:hAnsi="Times New Roman"/>
          <w:bCs/>
          <w:sz w:val="24"/>
          <w:szCs w:val="24"/>
          <w:lang w:val="ro-RO"/>
        </w:rPr>
      </w:pPr>
      <w:r w:rsidRPr="00C75F3B">
        <w:rPr>
          <w:rFonts w:ascii="Times New Roman" w:eastAsia="Times New Roman" w:hAnsi="Times New Roman"/>
          <w:bCs/>
          <w:sz w:val="24"/>
          <w:szCs w:val="24"/>
          <w:lang w:val="ro-RO"/>
        </w:rPr>
        <w:t>19 08 05 - nămoluri de la epurarea apelor uzate orăşenesti;</w:t>
      </w:r>
    </w:p>
    <w:p w:rsidR="005C493D" w:rsidRDefault="005C493D" w:rsidP="005C493D">
      <w:pPr>
        <w:spacing w:after="0" w:line="240" w:lineRule="auto"/>
        <w:jc w:val="both"/>
        <w:rPr>
          <w:rFonts w:ascii="Times New Roman" w:hAnsi="Times New Roman"/>
          <w:b/>
          <w:bCs/>
          <w:sz w:val="24"/>
          <w:szCs w:val="24"/>
          <w:lang w:val="ro-RO"/>
        </w:rPr>
      </w:pPr>
      <w:r w:rsidRPr="00D30C58">
        <w:rPr>
          <w:rFonts w:ascii="Times New Roman" w:eastAsia="Times New Roman" w:hAnsi="Times New Roman"/>
          <w:b/>
          <w:bCs/>
          <w:sz w:val="24"/>
          <w:szCs w:val="24"/>
          <w:lang w:val="ro-RO"/>
        </w:rPr>
        <w:t>4.6.</w:t>
      </w:r>
      <w:r w:rsidR="00E31608">
        <w:rPr>
          <w:rFonts w:ascii="Times New Roman" w:eastAsia="Times New Roman" w:hAnsi="Times New Roman"/>
          <w:b/>
          <w:bCs/>
          <w:sz w:val="24"/>
          <w:szCs w:val="24"/>
          <w:lang w:val="ro-RO"/>
        </w:rPr>
        <w:t xml:space="preserve"> </w:t>
      </w:r>
      <w:r w:rsidRPr="00D30C58">
        <w:rPr>
          <w:rFonts w:ascii="Times New Roman" w:hAnsi="Times New Roman"/>
          <w:b/>
          <w:bCs/>
          <w:sz w:val="24"/>
          <w:szCs w:val="24"/>
          <w:lang w:val="ro-RO"/>
        </w:rPr>
        <w:t xml:space="preserve">Documentaţia înaintată de </w:t>
      </w:r>
      <w:r w:rsidRPr="00D30C58">
        <w:rPr>
          <w:rFonts w:ascii="Times New Roman" w:hAnsi="Times New Roman"/>
          <w:b/>
          <w:sz w:val="24"/>
          <w:szCs w:val="24"/>
          <w:lang w:val="ro-RO"/>
        </w:rPr>
        <w:t>S.C. TRACON SRL pentru actualizarea autorizaţiei integrate de mediu</w:t>
      </w:r>
      <w:r w:rsidR="003D7725">
        <w:rPr>
          <w:rFonts w:ascii="Times New Roman" w:hAnsi="Times New Roman"/>
          <w:b/>
          <w:sz w:val="24"/>
          <w:szCs w:val="24"/>
          <w:lang w:val="ro-RO"/>
        </w:rPr>
        <w:t xml:space="preserve"> 2020</w:t>
      </w:r>
      <w:r w:rsidRPr="00D30C58">
        <w:rPr>
          <w:rFonts w:ascii="Times New Roman" w:hAnsi="Times New Roman"/>
          <w:b/>
          <w:bCs/>
          <w:sz w:val="24"/>
          <w:szCs w:val="24"/>
          <w:lang w:val="ro-RO"/>
        </w:rPr>
        <w:t>:</w:t>
      </w:r>
    </w:p>
    <w:p w:rsidR="00EE7F27" w:rsidRPr="00C75F3B" w:rsidRDefault="00EE7F27" w:rsidP="003C6F65">
      <w:pPr>
        <w:pStyle w:val="Listparagraf"/>
        <w:numPr>
          <w:ilvl w:val="0"/>
          <w:numId w:val="23"/>
        </w:numPr>
        <w:spacing w:after="0" w:line="240" w:lineRule="auto"/>
        <w:ind w:left="284" w:right="-1" w:hanging="284"/>
        <w:jc w:val="both"/>
        <w:rPr>
          <w:rFonts w:ascii="Times New Roman" w:hAnsi="Times New Roman"/>
          <w:sz w:val="24"/>
          <w:szCs w:val="24"/>
          <w:lang w:val="ro-RO"/>
        </w:rPr>
      </w:pPr>
      <w:r w:rsidRPr="00C75F3B">
        <w:rPr>
          <w:rFonts w:ascii="Times New Roman" w:hAnsi="Times New Roman"/>
          <w:sz w:val="24"/>
          <w:szCs w:val="24"/>
          <w:lang w:val="ro-RO"/>
        </w:rPr>
        <w:t xml:space="preserve">Raport de </w:t>
      </w:r>
      <w:r>
        <w:rPr>
          <w:rFonts w:ascii="Times New Roman" w:hAnsi="Times New Roman"/>
          <w:sz w:val="24"/>
          <w:szCs w:val="24"/>
          <w:lang w:val="ro-RO"/>
        </w:rPr>
        <w:t xml:space="preserve">privind situația de referință </w:t>
      </w:r>
      <w:r w:rsidR="00D97653">
        <w:rPr>
          <w:rFonts w:ascii="Times New Roman" w:hAnsi="Times New Roman"/>
          <w:sz w:val="24"/>
          <w:szCs w:val="24"/>
          <w:lang w:val="ro-RO"/>
        </w:rPr>
        <w:t xml:space="preserve">elaborat în </w:t>
      </w:r>
      <w:r w:rsidR="003C6F65">
        <w:rPr>
          <w:rFonts w:ascii="Times New Roman" w:hAnsi="Times New Roman"/>
          <w:sz w:val="24"/>
          <w:szCs w:val="24"/>
          <w:lang w:val="ro-RO"/>
        </w:rPr>
        <w:t>2019</w:t>
      </w:r>
      <w:r w:rsidRPr="00C75F3B">
        <w:rPr>
          <w:rFonts w:ascii="Times New Roman" w:hAnsi="Times New Roman"/>
          <w:sz w:val="24"/>
          <w:szCs w:val="24"/>
          <w:lang w:val="ro-RO"/>
        </w:rPr>
        <w:t xml:space="preserve"> de </w:t>
      </w:r>
      <w:r w:rsidR="003C6F65" w:rsidRPr="003C6F65">
        <w:rPr>
          <w:rFonts w:ascii="Times New Roman" w:hAnsi="Times New Roman"/>
          <w:sz w:val="24"/>
          <w:szCs w:val="24"/>
          <w:lang w:val="ro-RO"/>
        </w:rPr>
        <w:t>ASRO SERV SRL Sibiu</w:t>
      </w:r>
      <w:r w:rsidRPr="003C6F65">
        <w:rPr>
          <w:rFonts w:ascii="Times New Roman" w:hAnsi="Times New Roman"/>
          <w:sz w:val="24"/>
          <w:szCs w:val="24"/>
          <w:lang w:val="ro-RO"/>
        </w:rPr>
        <w:t>;</w:t>
      </w:r>
    </w:p>
    <w:p w:rsidR="00D97653" w:rsidRDefault="00EE7F27" w:rsidP="00D97653">
      <w:pPr>
        <w:pStyle w:val="Corptext"/>
        <w:numPr>
          <w:ilvl w:val="0"/>
          <w:numId w:val="23"/>
        </w:numPr>
        <w:tabs>
          <w:tab w:val="left" w:pos="9990"/>
        </w:tabs>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Formular de solicitare pentru actualizarea autorizaţiei integrate de mediu elaborat de S.C. TRACON  S.R.L.</w:t>
      </w:r>
    </w:p>
    <w:p w:rsidR="00D97653" w:rsidRPr="00D97653" w:rsidRDefault="00D97653" w:rsidP="00D97653">
      <w:pPr>
        <w:pStyle w:val="Corptext"/>
        <w:numPr>
          <w:ilvl w:val="0"/>
          <w:numId w:val="23"/>
        </w:numPr>
        <w:tabs>
          <w:tab w:val="left" w:pos="9990"/>
        </w:tabs>
        <w:spacing w:after="0" w:line="240" w:lineRule="auto"/>
        <w:ind w:left="284" w:hanging="284"/>
        <w:jc w:val="both"/>
        <w:rPr>
          <w:rFonts w:ascii="Times New Roman" w:hAnsi="Times New Roman"/>
          <w:sz w:val="24"/>
          <w:szCs w:val="24"/>
          <w:lang w:val="ro-RO"/>
        </w:rPr>
      </w:pPr>
      <w:r w:rsidRPr="00D97653">
        <w:rPr>
          <w:rFonts w:ascii="Times New Roman" w:hAnsi="Times New Roman"/>
          <w:sz w:val="24"/>
          <w:szCs w:val="24"/>
          <w:lang w:val="ro-RO"/>
        </w:rPr>
        <w:t xml:space="preserve">Completǎrii la Formularul de solicitare şi Raportul privind situația de referințǎ </w:t>
      </w:r>
    </w:p>
    <w:p w:rsidR="00EE7F27" w:rsidRDefault="00EE7F27" w:rsidP="00EE7F27">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Certificat Constatator emis de Registrul Comerțului;</w:t>
      </w:r>
    </w:p>
    <w:p w:rsidR="00D12596" w:rsidRDefault="00D12596" w:rsidP="00EE7F27">
      <w:pPr>
        <w:pStyle w:val="Listparagraf"/>
        <w:numPr>
          <w:ilvl w:val="0"/>
          <w:numId w:val="24"/>
        </w:numPr>
        <w:spacing w:after="0" w:line="240" w:lineRule="auto"/>
        <w:ind w:left="284" w:hanging="284"/>
        <w:jc w:val="both"/>
        <w:rPr>
          <w:rFonts w:ascii="Times New Roman" w:hAnsi="Times New Roman"/>
          <w:bCs/>
          <w:sz w:val="24"/>
          <w:szCs w:val="24"/>
          <w:lang w:val="ro-RO"/>
        </w:rPr>
      </w:pPr>
      <w:r>
        <w:rPr>
          <w:rFonts w:ascii="Times New Roman" w:hAnsi="Times New Roman"/>
          <w:bCs/>
          <w:sz w:val="24"/>
          <w:szCs w:val="24"/>
          <w:lang w:val="ro-RO"/>
        </w:rPr>
        <w:t>Certificat ISO 14001-2015, reizuit 2018</w:t>
      </w:r>
    </w:p>
    <w:p w:rsidR="00D12596" w:rsidRDefault="00D12596" w:rsidP="00EE7F27">
      <w:pPr>
        <w:pStyle w:val="Listparagraf"/>
        <w:numPr>
          <w:ilvl w:val="0"/>
          <w:numId w:val="24"/>
        </w:numPr>
        <w:spacing w:after="0" w:line="240" w:lineRule="auto"/>
        <w:ind w:left="284" w:hanging="284"/>
        <w:jc w:val="both"/>
        <w:rPr>
          <w:rFonts w:ascii="Times New Roman" w:hAnsi="Times New Roman"/>
          <w:bCs/>
          <w:sz w:val="24"/>
          <w:szCs w:val="24"/>
          <w:lang w:val="ro-RO"/>
        </w:rPr>
      </w:pPr>
      <w:r>
        <w:rPr>
          <w:rFonts w:ascii="Times New Roman" w:hAnsi="Times New Roman"/>
          <w:bCs/>
          <w:sz w:val="24"/>
          <w:szCs w:val="24"/>
          <w:lang w:val="ro-RO"/>
        </w:rPr>
        <w:t>Certificat ISO 9001-2015, revizuit 2018</w:t>
      </w:r>
    </w:p>
    <w:p w:rsidR="00D12596" w:rsidRDefault="00D12596" w:rsidP="00EE7F27">
      <w:pPr>
        <w:pStyle w:val="Listparagraf"/>
        <w:numPr>
          <w:ilvl w:val="0"/>
          <w:numId w:val="24"/>
        </w:numPr>
        <w:spacing w:after="0" w:line="240" w:lineRule="auto"/>
        <w:ind w:left="284" w:hanging="284"/>
        <w:jc w:val="both"/>
        <w:rPr>
          <w:rFonts w:ascii="Times New Roman" w:hAnsi="Times New Roman"/>
          <w:bCs/>
          <w:sz w:val="24"/>
          <w:szCs w:val="24"/>
          <w:lang w:val="ro-RO"/>
        </w:rPr>
      </w:pPr>
      <w:r>
        <w:rPr>
          <w:rFonts w:ascii="Times New Roman" w:hAnsi="Times New Roman"/>
          <w:bCs/>
          <w:sz w:val="24"/>
          <w:szCs w:val="24"/>
          <w:lang w:val="ro-RO"/>
        </w:rPr>
        <w:t>Certificat OHSAS 18001-2007, revizuit 2016</w:t>
      </w:r>
    </w:p>
    <w:p w:rsidR="00D12596" w:rsidRPr="00C75F3B" w:rsidRDefault="00D12596" w:rsidP="00D97653">
      <w:pPr>
        <w:pStyle w:val="Listparagraf"/>
        <w:numPr>
          <w:ilvl w:val="0"/>
          <w:numId w:val="24"/>
        </w:numPr>
        <w:spacing w:after="0" w:line="240" w:lineRule="auto"/>
        <w:ind w:left="284" w:hanging="284"/>
        <w:jc w:val="both"/>
        <w:rPr>
          <w:rFonts w:ascii="Times New Roman" w:hAnsi="Times New Roman"/>
          <w:bCs/>
          <w:sz w:val="24"/>
          <w:szCs w:val="24"/>
          <w:lang w:val="ro-RO"/>
        </w:rPr>
      </w:pPr>
      <w:r>
        <w:rPr>
          <w:rFonts w:ascii="Times New Roman" w:hAnsi="Times New Roman"/>
          <w:bCs/>
          <w:sz w:val="24"/>
          <w:szCs w:val="24"/>
          <w:lang w:val="ro-RO"/>
        </w:rPr>
        <w:t xml:space="preserve">Rapoarte de Incercare pentru apele subterane, apele epurate, </w:t>
      </w:r>
      <w:r w:rsidR="00D97653">
        <w:rPr>
          <w:rFonts w:ascii="Times New Roman" w:hAnsi="Times New Roman"/>
          <w:bCs/>
          <w:sz w:val="24"/>
          <w:szCs w:val="24"/>
          <w:lang w:val="ro-RO"/>
        </w:rPr>
        <w:t>emisii gaz de depozit</w:t>
      </w:r>
    </w:p>
    <w:p w:rsidR="00EE7F27" w:rsidRPr="00C75F3B" w:rsidRDefault="00EE7F27" w:rsidP="009E5052">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lastRenderedPageBreak/>
        <w:t xml:space="preserve">Autorizația Integrată de Mediu nr.SB 121/18.02.2011, </w:t>
      </w:r>
      <w:r w:rsidR="009E5052">
        <w:rPr>
          <w:rFonts w:ascii="Times New Roman" w:hAnsi="Times New Roman"/>
          <w:bCs/>
          <w:sz w:val="24"/>
          <w:szCs w:val="24"/>
          <w:lang w:val="ro-RO"/>
        </w:rPr>
        <w:t xml:space="preserve">actualizatǎ şi modificatǎ </w:t>
      </w:r>
      <w:r w:rsidRPr="00C75F3B">
        <w:rPr>
          <w:rFonts w:ascii="Times New Roman" w:hAnsi="Times New Roman"/>
          <w:bCs/>
          <w:sz w:val="24"/>
          <w:szCs w:val="24"/>
          <w:lang w:val="ro-RO"/>
        </w:rPr>
        <w:t>emisǎ de APM Sibiu;</w:t>
      </w:r>
    </w:p>
    <w:p w:rsidR="002501CF" w:rsidRDefault="00EE7F27" w:rsidP="002501CF">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Autoriz</w:t>
      </w:r>
      <w:r w:rsidR="002501CF">
        <w:rPr>
          <w:rFonts w:ascii="Times New Roman" w:hAnsi="Times New Roman"/>
          <w:bCs/>
          <w:sz w:val="24"/>
          <w:szCs w:val="24"/>
          <w:lang w:val="ro-RO"/>
        </w:rPr>
        <w:t xml:space="preserve">atia de Gospodarire a Apelor </w:t>
      </w:r>
      <w:r w:rsidR="002501CF" w:rsidRPr="002501CF">
        <w:rPr>
          <w:rFonts w:ascii="Times New Roman" w:hAnsi="Times New Roman"/>
          <w:bCs/>
          <w:sz w:val="24"/>
          <w:szCs w:val="24"/>
          <w:lang w:val="ro-RO"/>
        </w:rPr>
        <w:t>nr. 47/06.04.2020</w:t>
      </w:r>
      <w:r w:rsidR="002501CF">
        <w:rPr>
          <w:rFonts w:ascii="Times New Roman" w:hAnsi="Times New Roman"/>
          <w:bCs/>
          <w:sz w:val="24"/>
          <w:szCs w:val="24"/>
          <w:lang w:val="ro-RO"/>
        </w:rPr>
        <w:t xml:space="preserve"> </w:t>
      </w:r>
      <w:r w:rsidR="002501CF" w:rsidRPr="002501CF">
        <w:rPr>
          <w:rFonts w:ascii="Times New Roman" w:hAnsi="Times New Roman"/>
          <w:bCs/>
          <w:sz w:val="24"/>
          <w:szCs w:val="24"/>
          <w:lang w:val="ro-RO"/>
        </w:rPr>
        <w:t>modificatoare a autorizației nr. 187/26.06.2018, emisă de Administraţia Naţională Apele Române</w:t>
      </w:r>
      <w:r w:rsidR="002501CF">
        <w:rPr>
          <w:rFonts w:ascii="Times New Roman" w:hAnsi="Times New Roman"/>
          <w:bCs/>
          <w:sz w:val="24"/>
          <w:szCs w:val="24"/>
          <w:lang w:val="ro-RO"/>
        </w:rPr>
        <w:t>;</w:t>
      </w:r>
    </w:p>
    <w:p w:rsidR="00D12596" w:rsidRDefault="00D12596" w:rsidP="002501CF">
      <w:pPr>
        <w:pStyle w:val="Listparagraf"/>
        <w:numPr>
          <w:ilvl w:val="0"/>
          <w:numId w:val="24"/>
        </w:numPr>
        <w:spacing w:after="0" w:line="240" w:lineRule="auto"/>
        <w:ind w:left="284" w:hanging="284"/>
        <w:jc w:val="both"/>
        <w:rPr>
          <w:rFonts w:ascii="Times New Roman" w:hAnsi="Times New Roman"/>
          <w:bCs/>
          <w:sz w:val="24"/>
          <w:szCs w:val="24"/>
          <w:lang w:val="ro-RO"/>
        </w:rPr>
      </w:pPr>
      <w:r>
        <w:rPr>
          <w:rFonts w:ascii="Times New Roman" w:hAnsi="Times New Roman"/>
          <w:bCs/>
          <w:sz w:val="24"/>
          <w:szCs w:val="24"/>
          <w:lang w:val="ro-RO"/>
        </w:rPr>
        <w:t>Contract abonament service nr. 22/29.08.2012;</w:t>
      </w:r>
    </w:p>
    <w:p w:rsidR="00D12596" w:rsidRPr="002501CF" w:rsidRDefault="00D12596" w:rsidP="002501CF">
      <w:pPr>
        <w:pStyle w:val="Listparagraf"/>
        <w:numPr>
          <w:ilvl w:val="0"/>
          <w:numId w:val="24"/>
        </w:numPr>
        <w:spacing w:after="0" w:line="240" w:lineRule="auto"/>
        <w:ind w:left="284" w:hanging="284"/>
        <w:jc w:val="both"/>
        <w:rPr>
          <w:rFonts w:ascii="Times New Roman" w:hAnsi="Times New Roman"/>
          <w:bCs/>
          <w:sz w:val="24"/>
          <w:szCs w:val="24"/>
          <w:lang w:val="ro-RO"/>
        </w:rPr>
      </w:pPr>
      <w:r>
        <w:rPr>
          <w:rFonts w:ascii="Times New Roman" w:hAnsi="Times New Roman"/>
          <w:bCs/>
          <w:sz w:val="24"/>
          <w:szCs w:val="24"/>
          <w:lang w:val="ro-RO"/>
        </w:rPr>
        <w:t xml:space="preserve">Contract de prestǎri de servicii nr. 18581/26.07.2006  </w:t>
      </w:r>
    </w:p>
    <w:p w:rsidR="00EE7F27" w:rsidRDefault="00EE7F27" w:rsidP="00D9765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Acord de mediu nr.</w:t>
      </w:r>
      <w:r>
        <w:rPr>
          <w:rFonts w:ascii="Times New Roman" w:hAnsi="Times New Roman"/>
          <w:bCs/>
          <w:sz w:val="24"/>
          <w:szCs w:val="24"/>
          <w:lang w:val="ro-RO"/>
        </w:rPr>
        <w:t xml:space="preserve"> </w:t>
      </w:r>
      <w:r w:rsidRPr="00C75F3B">
        <w:rPr>
          <w:rFonts w:ascii="Times New Roman" w:hAnsi="Times New Roman"/>
          <w:bCs/>
          <w:sz w:val="24"/>
          <w:szCs w:val="24"/>
          <w:lang w:val="ro-RO"/>
        </w:rPr>
        <w:t xml:space="preserve">SB </w:t>
      </w:r>
      <w:r w:rsidR="00D97653" w:rsidRPr="00127F76">
        <w:rPr>
          <w:rFonts w:ascii="Times New Roman" w:hAnsi="Times New Roman"/>
          <w:bCs/>
          <w:sz w:val="24"/>
          <w:szCs w:val="24"/>
          <w:lang w:val="ro-RO"/>
        </w:rPr>
        <w:t>02/</w:t>
      </w:r>
      <w:r w:rsidR="00127F76" w:rsidRPr="00127F76">
        <w:rPr>
          <w:rFonts w:ascii="Times New Roman" w:hAnsi="Times New Roman"/>
          <w:bCs/>
          <w:sz w:val="24"/>
          <w:szCs w:val="24"/>
          <w:lang w:val="ro-RO"/>
        </w:rPr>
        <w:t>04.07.2018</w:t>
      </w:r>
      <w:r w:rsidRPr="00127F76">
        <w:rPr>
          <w:rFonts w:ascii="Times New Roman" w:hAnsi="Times New Roman"/>
          <w:bCs/>
          <w:sz w:val="24"/>
          <w:szCs w:val="24"/>
          <w:lang w:val="ro-RO"/>
        </w:rPr>
        <w:t>,</w:t>
      </w:r>
      <w:r w:rsidRPr="00C75F3B">
        <w:rPr>
          <w:rFonts w:ascii="Times New Roman" w:hAnsi="Times New Roman"/>
          <w:bCs/>
          <w:sz w:val="24"/>
          <w:szCs w:val="24"/>
          <w:lang w:val="ro-RO"/>
        </w:rPr>
        <w:t xml:space="preserve"> emis de APM Sibiu;</w:t>
      </w:r>
    </w:p>
    <w:p w:rsidR="00EE7F27" w:rsidRDefault="00EE7F27" w:rsidP="00EE7F27">
      <w:pPr>
        <w:pStyle w:val="Listparagraf"/>
        <w:numPr>
          <w:ilvl w:val="0"/>
          <w:numId w:val="24"/>
        </w:numPr>
        <w:spacing w:after="0" w:line="240" w:lineRule="auto"/>
        <w:ind w:left="284" w:hanging="284"/>
        <w:jc w:val="both"/>
        <w:rPr>
          <w:rFonts w:ascii="Times New Roman" w:hAnsi="Times New Roman"/>
          <w:bCs/>
          <w:sz w:val="24"/>
          <w:szCs w:val="24"/>
          <w:lang w:val="ro-RO"/>
        </w:rPr>
      </w:pPr>
      <w:r>
        <w:rPr>
          <w:rFonts w:ascii="Times New Roman" w:hAnsi="Times New Roman"/>
          <w:bCs/>
          <w:sz w:val="24"/>
          <w:szCs w:val="24"/>
          <w:lang w:val="ro-RO"/>
        </w:rPr>
        <w:t>Decizia de încadrare nr.</w:t>
      </w:r>
      <w:r w:rsidR="00127F76">
        <w:rPr>
          <w:rFonts w:ascii="Times New Roman" w:hAnsi="Times New Roman"/>
          <w:bCs/>
          <w:sz w:val="24"/>
          <w:szCs w:val="24"/>
          <w:lang w:val="ro-RO"/>
        </w:rPr>
        <w:t xml:space="preserve"> 154/30.09.2019;</w:t>
      </w:r>
      <w:r>
        <w:rPr>
          <w:rFonts w:ascii="Times New Roman" w:hAnsi="Times New Roman"/>
          <w:bCs/>
          <w:sz w:val="24"/>
          <w:szCs w:val="24"/>
          <w:lang w:val="ro-RO"/>
        </w:rPr>
        <w:t xml:space="preserve"> </w:t>
      </w:r>
    </w:p>
    <w:p w:rsidR="00EE7F27" w:rsidRDefault="00EE7F27" w:rsidP="00EE7F27">
      <w:pPr>
        <w:pStyle w:val="Listparagraf"/>
        <w:numPr>
          <w:ilvl w:val="0"/>
          <w:numId w:val="24"/>
        </w:numPr>
        <w:spacing w:after="0" w:line="240" w:lineRule="auto"/>
        <w:ind w:left="284" w:hanging="284"/>
        <w:jc w:val="both"/>
        <w:rPr>
          <w:rFonts w:ascii="Times New Roman" w:hAnsi="Times New Roman"/>
          <w:bCs/>
          <w:sz w:val="24"/>
          <w:szCs w:val="24"/>
          <w:lang w:val="ro-RO"/>
        </w:rPr>
      </w:pPr>
      <w:r>
        <w:rPr>
          <w:rFonts w:ascii="Times New Roman" w:hAnsi="Times New Roman"/>
          <w:bCs/>
          <w:sz w:val="24"/>
          <w:szCs w:val="24"/>
          <w:lang w:val="ro-RO"/>
        </w:rPr>
        <w:t xml:space="preserve">Decizia de încadrare nr. </w:t>
      </w:r>
      <w:r w:rsidR="00127F76">
        <w:rPr>
          <w:rFonts w:ascii="Times New Roman" w:hAnsi="Times New Roman"/>
          <w:bCs/>
          <w:sz w:val="24"/>
          <w:szCs w:val="24"/>
          <w:lang w:val="ro-RO"/>
        </w:rPr>
        <w:t>109/09.07.2019</w:t>
      </w:r>
      <w:r w:rsidR="003D7725">
        <w:rPr>
          <w:rFonts w:ascii="Times New Roman" w:hAnsi="Times New Roman"/>
          <w:bCs/>
          <w:sz w:val="24"/>
          <w:szCs w:val="24"/>
          <w:lang w:val="ro-RO"/>
        </w:rPr>
        <w:t>;</w:t>
      </w:r>
    </w:p>
    <w:p w:rsidR="003D7725" w:rsidRPr="00C75F3B" w:rsidRDefault="003D7725" w:rsidP="00EE7F27">
      <w:pPr>
        <w:pStyle w:val="Listparagraf"/>
        <w:numPr>
          <w:ilvl w:val="0"/>
          <w:numId w:val="24"/>
        </w:numPr>
        <w:spacing w:after="0" w:line="240" w:lineRule="auto"/>
        <w:ind w:left="284" w:hanging="284"/>
        <w:jc w:val="both"/>
        <w:rPr>
          <w:rFonts w:ascii="Times New Roman" w:hAnsi="Times New Roman"/>
          <w:bCs/>
          <w:sz w:val="24"/>
          <w:szCs w:val="24"/>
          <w:lang w:val="ro-RO"/>
        </w:rPr>
      </w:pPr>
      <w:r>
        <w:rPr>
          <w:rFonts w:ascii="Times New Roman" w:hAnsi="Times New Roman"/>
          <w:bCs/>
          <w:sz w:val="24"/>
          <w:szCs w:val="24"/>
          <w:lang w:val="ro-RO"/>
        </w:rPr>
        <w:t>Decizia de ȋncadrare nr. 62/23.06.2017 revizuitǎ la data 13.11.2017;</w:t>
      </w:r>
    </w:p>
    <w:p w:rsidR="00EE7F27" w:rsidRDefault="00EE7F27" w:rsidP="00D9765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 xml:space="preserve">Proces Verbal de Recepție la </w:t>
      </w:r>
      <w:r w:rsidR="00D97653">
        <w:rPr>
          <w:rFonts w:ascii="Times New Roman" w:hAnsi="Times New Roman"/>
          <w:bCs/>
          <w:sz w:val="24"/>
          <w:szCs w:val="24"/>
          <w:lang w:val="ro-RO"/>
        </w:rPr>
        <w:t>t</w:t>
      </w:r>
      <w:r w:rsidRPr="00C75F3B">
        <w:rPr>
          <w:rFonts w:ascii="Times New Roman" w:hAnsi="Times New Roman"/>
          <w:bCs/>
          <w:sz w:val="24"/>
          <w:szCs w:val="24"/>
          <w:lang w:val="ro-RO"/>
        </w:rPr>
        <w:t xml:space="preserve">erminarea </w:t>
      </w:r>
      <w:r w:rsidR="00D97653">
        <w:rPr>
          <w:rFonts w:ascii="Times New Roman" w:hAnsi="Times New Roman"/>
          <w:bCs/>
          <w:sz w:val="24"/>
          <w:szCs w:val="24"/>
          <w:lang w:val="ro-RO"/>
        </w:rPr>
        <w:t>l</w:t>
      </w:r>
      <w:r w:rsidRPr="00C75F3B">
        <w:rPr>
          <w:rFonts w:ascii="Times New Roman" w:hAnsi="Times New Roman"/>
          <w:bCs/>
          <w:sz w:val="24"/>
          <w:szCs w:val="24"/>
          <w:lang w:val="ro-RO"/>
        </w:rPr>
        <w:t xml:space="preserve">ucrărilor </w:t>
      </w:r>
      <w:r w:rsidR="00D97653">
        <w:rPr>
          <w:rFonts w:ascii="Times New Roman" w:hAnsi="Times New Roman"/>
          <w:bCs/>
          <w:sz w:val="24"/>
          <w:szCs w:val="24"/>
          <w:lang w:val="ro-RO"/>
        </w:rPr>
        <w:t xml:space="preserve">ȋnǎlțarea celului III </w:t>
      </w:r>
      <w:r w:rsidRPr="00C75F3B">
        <w:rPr>
          <w:rFonts w:ascii="Times New Roman" w:hAnsi="Times New Roman"/>
          <w:bCs/>
          <w:sz w:val="24"/>
          <w:szCs w:val="24"/>
          <w:lang w:val="ro-RO"/>
        </w:rPr>
        <w:t xml:space="preserve">nr. </w:t>
      </w:r>
      <w:r w:rsidR="00D97653">
        <w:rPr>
          <w:rFonts w:ascii="Times New Roman" w:hAnsi="Times New Roman"/>
          <w:bCs/>
          <w:sz w:val="24"/>
          <w:szCs w:val="24"/>
          <w:lang w:val="ro-RO"/>
        </w:rPr>
        <w:t>413/24.03.2020</w:t>
      </w:r>
      <w:r w:rsidRPr="00C75F3B">
        <w:rPr>
          <w:rFonts w:ascii="Times New Roman" w:hAnsi="Times New Roman"/>
          <w:bCs/>
          <w:sz w:val="24"/>
          <w:szCs w:val="24"/>
          <w:lang w:val="ro-RO"/>
        </w:rPr>
        <w:t>;</w:t>
      </w:r>
    </w:p>
    <w:p w:rsidR="00D97653" w:rsidRDefault="00D97653" w:rsidP="00D97653">
      <w:pPr>
        <w:pStyle w:val="Listparagraf"/>
        <w:numPr>
          <w:ilvl w:val="0"/>
          <w:numId w:val="24"/>
        </w:numPr>
        <w:spacing w:after="0" w:line="240" w:lineRule="auto"/>
        <w:ind w:left="284" w:hanging="284"/>
        <w:jc w:val="both"/>
        <w:rPr>
          <w:rFonts w:ascii="Times New Roman" w:hAnsi="Times New Roman"/>
          <w:bCs/>
          <w:sz w:val="24"/>
          <w:szCs w:val="24"/>
          <w:lang w:val="ro-RO"/>
        </w:rPr>
      </w:pPr>
      <w:r>
        <w:rPr>
          <w:rFonts w:ascii="Times New Roman" w:hAnsi="Times New Roman"/>
          <w:bCs/>
          <w:sz w:val="24"/>
          <w:szCs w:val="24"/>
          <w:lang w:val="ro-RO"/>
        </w:rPr>
        <w:t>Proces verbal de Recepție la terminarea lucrǎrilor la celula IV nr. 412/24.03.2020;</w:t>
      </w:r>
    </w:p>
    <w:p w:rsidR="00EE7F27" w:rsidRPr="00C75F3B" w:rsidRDefault="00EE7F27" w:rsidP="00D97653">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sz w:val="24"/>
          <w:szCs w:val="24"/>
          <w:lang w:val="ro-RO"/>
        </w:rPr>
        <w:t xml:space="preserve">Avizul Autoritǎţii Aeronautice Civile Române nr. </w:t>
      </w:r>
      <w:r w:rsidR="003D7725">
        <w:rPr>
          <w:rFonts w:ascii="Times New Roman" w:hAnsi="Times New Roman"/>
          <w:sz w:val="24"/>
          <w:szCs w:val="24"/>
          <w:lang w:val="ro-RO"/>
        </w:rPr>
        <w:t>15111/894/24.06.2019;</w:t>
      </w:r>
    </w:p>
    <w:p w:rsidR="00EE7F27" w:rsidRPr="00C75F3B" w:rsidRDefault="00EE7F27" w:rsidP="00EE7F27">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Plan de intervenție în situații de urgență;</w:t>
      </w:r>
    </w:p>
    <w:p w:rsidR="00EE7F27" w:rsidRDefault="00EE7F27" w:rsidP="00EE7F27">
      <w:pPr>
        <w:pStyle w:val="Listparagraf"/>
        <w:numPr>
          <w:ilvl w:val="0"/>
          <w:numId w:val="24"/>
        </w:numPr>
        <w:spacing w:after="0" w:line="240" w:lineRule="auto"/>
        <w:ind w:left="284" w:hanging="284"/>
        <w:jc w:val="both"/>
        <w:rPr>
          <w:rFonts w:ascii="Times New Roman" w:hAnsi="Times New Roman"/>
          <w:bCs/>
          <w:sz w:val="24"/>
          <w:szCs w:val="24"/>
          <w:lang w:val="ro-RO"/>
        </w:rPr>
      </w:pPr>
      <w:r w:rsidRPr="00C75F3B">
        <w:rPr>
          <w:rFonts w:ascii="Times New Roman" w:hAnsi="Times New Roman"/>
          <w:bCs/>
          <w:sz w:val="24"/>
          <w:szCs w:val="24"/>
          <w:lang w:val="ro-RO"/>
        </w:rPr>
        <w:t>Plan de ȋnchidere provizorie și definitivǎ a depozitului;</w:t>
      </w:r>
    </w:p>
    <w:p w:rsidR="002501CF" w:rsidRDefault="002501CF" w:rsidP="00EE7F27">
      <w:pPr>
        <w:pStyle w:val="Listparagraf"/>
        <w:numPr>
          <w:ilvl w:val="0"/>
          <w:numId w:val="24"/>
        </w:numPr>
        <w:spacing w:after="0" w:line="240" w:lineRule="auto"/>
        <w:ind w:left="284" w:hanging="284"/>
        <w:jc w:val="both"/>
        <w:rPr>
          <w:rFonts w:ascii="Times New Roman" w:hAnsi="Times New Roman"/>
          <w:bCs/>
          <w:sz w:val="24"/>
          <w:szCs w:val="24"/>
          <w:lang w:val="ro-RO"/>
        </w:rPr>
      </w:pPr>
      <w:r>
        <w:rPr>
          <w:rFonts w:ascii="Times New Roman" w:hAnsi="Times New Roman"/>
          <w:bCs/>
          <w:sz w:val="24"/>
          <w:szCs w:val="24"/>
          <w:lang w:val="ro-RO"/>
        </w:rPr>
        <w:t>Autorizație de construire mǎrirea capacitații de depozitare prin ȋnǎlțarea celului III</w:t>
      </w:r>
    </w:p>
    <w:p w:rsidR="002501CF" w:rsidRDefault="002501CF" w:rsidP="00EE7F27">
      <w:pPr>
        <w:pStyle w:val="Listparagraf"/>
        <w:numPr>
          <w:ilvl w:val="0"/>
          <w:numId w:val="24"/>
        </w:numPr>
        <w:spacing w:after="0" w:line="240" w:lineRule="auto"/>
        <w:ind w:left="284" w:hanging="284"/>
        <w:jc w:val="both"/>
        <w:rPr>
          <w:rFonts w:ascii="Times New Roman" w:hAnsi="Times New Roman"/>
          <w:bCs/>
          <w:sz w:val="24"/>
          <w:szCs w:val="24"/>
          <w:lang w:val="ro-RO"/>
        </w:rPr>
      </w:pPr>
      <w:r>
        <w:rPr>
          <w:rFonts w:ascii="Times New Roman" w:hAnsi="Times New Roman"/>
          <w:bCs/>
          <w:sz w:val="24"/>
          <w:szCs w:val="24"/>
          <w:lang w:val="ro-RO"/>
        </w:rPr>
        <w:t>Studiul topo celula III</w:t>
      </w:r>
    </w:p>
    <w:p w:rsidR="002501CF" w:rsidRPr="00C75F3B" w:rsidRDefault="002501CF" w:rsidP="00EE7F27">
      <w:pPr>
        <w:pStyle w:val="Listparagraf"/>
        <w:numPr>
          <w:ilvl w:val="0"/>
          <w:numId w:val="24"/>
        </w:numPr>
        <w:spacing w:after="0" w:line="240" w:lineRule="auto"/>
        <w:ind w:left="284" w:hanging="284"/>
        <w:jc w:val="both"/>
        <w:rPr>
          <w:rFonts w:ascii="Times New Roman" w:hAnsi="Times New Roman"/>
          <w:bCs/>
          <w:sz w:val="24"/>
          <w:szCs w:val="24"/>
          <w:lang w:val="ro-RO"/>
        </w:rPr>
      </w:pPr>
      <w:r>
        <w:rPr>
          <w:rFonts w:ascii="Times New Roman" w:hAnsi="Times New Roman"/>
          <w:bCs/>
          <w:sz w:val="24"/>
          <w:szCs w:val="24"/>
          <w:lang w:val="ro-RO"/>
        </w:rPr>
        <w:t>Autorizația de construire celule IV</w:t>
      </w:r>
    </w:p>
    <w:p w:rsidR="00DA4AC6" w:rsidRPr="009E5052" w:rsidRDefault="00DA4AC6" w:rsidP="00DA4AC6">
      <w:pPr>
        <w:spacing w:after="0" w:line="240" w:lineRule="auto"/>
        <w:jc w:val="both"/>
        <w:rPr>
          <w:rFonts w:ascii="Times New Roman" w:hAnsi="Times New Roman"/>
          <w:bCs/>
          <w:sz w:val="24"/>
          <w:szCs w:val="24"/>
          <w:lang w:val="ro-RO"/>
        </w:rPr>
      </w:pPr>
      <w:r w:rsidRPr="009E5052">
        <w:rPr>
          <w:rFonts w:ascii="Times New Roman" w:hAnsi="Times New Roman"/>
          <w:bCs/>
          <w:sz w:val="24"/>
          <w:szCs w:val="24"/>
          <w:lang w:val="ro-RO"/>
        </w:rPr>
        <w:t>ANEXE</w:t>
      </w:r>
    </w:p>
    <w:p w:rsidR="00DA4AC6" w:rsidRPr="009E5052" w:rsidRDefault="00DA4AC6" w:rsidP="00DA4AC6">
      <w:pPr>
        <w:pStyle w:val="Listparagraf"/>
        <w:numPr>
          <w:ilvl w:val="0"/>
          <w:numId w:val="31"/>
        </w:numPr>
        <w:spacing w:after="0" w:line="240" w:lineRule="auto"/>
        <w:ind w:left="284" w:hanging="284"/>
        <w:jc w:val="both"/>
        <w:rPr>
          <w:rFonts w:ascii="Times New Roman" w:hAnsi="Times New Roman"/>
          <w:bCs/>
          <w:sz w:val="24"/>
          <w:szCs w:val="24"/>
          <w:lang w:val="ro-RO"/>
        </w:rPr>
      </w:pPr>
      <w:r w:rsidRPr="009E5052">
        <w:rPr>
          <w:rFonts w:ascii="Times New Roman" w:hAnsi="Times New Roman"/>
          <w:bCs/>
          <w:sz w:val="24"/>
          <w:szCs w:val="24"/>
          <w:lang w:val="ro-RO"/>
        </w:rPr>
        <w:t>Plan de ȋncadrare</w:t>
      </w:r>
      <w:r w:rsidR="00D97653">
        <w:rPr>
          <w:rFonts w:ascii="Times New Roman" w:hAnsi="Times New Roman"/>
          <w:bCs/>
          <w:sz w:val="24"/>
          <w:szCs w:val="24"/>
          <w:lang w:val="ro-RO"/>
        </w:rPr>
        <w:t xml:space="preserve"> </w:t>
      </w:r>
      <w:r w:rsidRPr="009E5052">
        <w:rPr>
          <w:rFonts w:ascii="Times New Roman" w:hAnsi="Times New Roman"/>
          <w:bCs/>
          <w:sz w:val="24"/>
          <w:szCs w:val="24"/>
          <w:lang w:val="ro-RO"/>
        </w:rPr>
        <w:t>ȋn zona – sc. 1:25.000;</w:t>
      </w:r>
    </w:p>
    <w:p w:rsidR="00DA4AC6" w:rsidRPr="009E5052" w:rsidRDefault="00DA4AC6" w:rsidP="00DA4AC6">
      <w:pPr>
        <w:pStyle w:val="Listparagraf"/>
        <w:numPr>
          <w:ilvl w:val="0"/>
          <w:numId w:val="31"/>
        </w:numPr>
        <w:spacing w:after="0" w:line="240" w:lineRule="auto"/>
        <w:ind w:left="284" w:hanging="284"/>
        <w:jc w:val="both"/>
        <w:rPr>
          <w:rFonts w:ascii="Times New Roman" w:hAnsi="Times New Roman"/>
          <w:bCs/>
          <w:sz w:val="24"/>
          <w:szCs w:val="24"/>
          <w:lang w:val="ro-RO"/>
        </w:rPr>
      </w:pPr>
      <w:r w:rsidRPr="009E5052">
        <w:rPr>
          <w:rFonts w:ascii="Times New Roman" w:hAnsi="Times New Roman"/>
          <w:bCs/>
          <w:sz w:val="24"/>
          <w:szCs w:val="24"/>
          <w:lang w:val="ro-RO"/>
        </w:rPr>
        <w:t>Plan de situatie actual – sc. 1:1000;</w:t>
      </w:r>
    </w:p>
    <w:p w:rsidR="00DA4AC6" w:rsidRPr="009E5052" w:rsidRDefault="00DA4AC6" w:rsidP="009E5052">
      <w:pPr>
        <w:pStyle w:val="Listparagraf"/>
        <w:numPr>
          <w:ilvl w:val="0"/>
          <w:numId w:val="31"/>
        </w:numPr>
        <w:spacing w:after="0" w:line="240" w:lineRule="auto"/>
        <w:ind w:left="284" w:hanging="284"/>
        <w:jc w:val="both"/>
        <w:rPr>
          <w:rFonts w:ascii="Times New Roman" w:hAnsi="Times New Roman"/>
          <w:bCs/>
          <w:sz w:val="24"/>
          <w:szCs w:val="24"/>
          <w:lang w:val="ro-RO"/>
        </w:rPr>
      </w:pPr>
      <w:r w:rsidRPr="009E5052">
        <w:rPr>
          <w:rFonts w:ascii="Times New Roman" w:hAnsi="Times New Roman"/>
          <w:bCs/>
          <w:sz w:val="24"/>
          <w:szCs w:val="24"/>
          <w:lang w:val="ro-RO"/>
        </w:rPr>
        <w:t xml:space="preserve">Plan </w:t>
      </w:r>
      <w:r w:rsidR="009E5052" w:rsidRPr="009E5052">
        <w:rPr>
          <w:rFonts w:ascii="Times New Roman" w:hAnsi="Times New Roman"/>
          <w:bCs/>
          <w:sz w:val="24"/>
          <w:szCs w:val="24"/>
          <w:lang w:val="ro-RO"/>
        </w:rPr>
        <w:t xml:space="preserve">ȋnchidere </w:t>
      </w:r>
      <w:r w:rsidRPr="009E5052">
        <w:rPr>
          <w:rFonts w:ascii="Times New Roman" w:hAnsi="Times New Roman"/>
          <w:bCs/>
          <w:sz w:val="24"/>
          <w:szCs w:val="24"/>
          <w:lang w:val="ro-RO"/>
        </w:rPr>
        <w:t>celula I – sc. 1:1000;</w:t>
      </w:r>
    </w:p>
    <w:p w:rsidR="00DA4AC6" w:rsidRPr="009E5052" w:rsidRDefault="00DA4AC6" w:rsidP="009E5052">
      <w:pPr>
        <w:pStyle w:val="Listparagraf"/>
        <w:numPr>
          <w:ilvl w:val="0"/>
          <w:numId w:val="31"/>
        </w:numPr>
        <w:spacing w:after="0" w:line="240" w:lineRule="auto"/>
        <w:ind w:left="284" w:hanging="284"/>
        <w:jc w:val="both"/>
        <w:rPr>
          <w:rFonts w:ascii="Times New Roman" w:hAnsi="Times New Roman"/>
          <w:bCs/>
          <w:sz w:val="24"/>
          <w:szCs w:val="24"/>
          <w:lang w:val="ro-RO"/>
        </w:rPr>
      </w:pPr>
      <w:r w:rsidRPr="009E5052">
        <w:rPr>
          <w:rFonts w:ascii="Times New Roman" w:hAnsi="Times New Roman"/>
          <w:bCs/>
          <w:sz w:val="24"/>
          <w:szCs w:val="24"/>
          <w:lang w:val="ro-RO"/>
        </w:rPr>
        <w:t xml:space="preserve">Plan </w:t>
      </w:r>
      <w:r w:rsidR="009E5052" w:rsidRPr="009E5052">
        <w:rPr>
          <w:rFonts w:ascii="Times New Roman" w:hAnsi="Times New Roman"/>
          <w:bCs/>
          <w:sz w:val="24"/>
          <w:szCs w:val="24"/>
          <w:lang w:val="ro-RO"/>
        </w:rPr>
        <w:t xml:space="preserve">de situație celula IV </w:t>
      </w:r>
      <w:r w:rsidRPr="009E5052">
        <w:rPr>
          <w:rFonts w:ascii="Times New Roman" w:hAnsi="Times New Roman"/>
          <w:bCs/>
          <w:sz w:val="24"/>
          <w:szCs w:val="24"/>
          <w:lang w:val="ro-RO"/>
        </w:rPr>
        <w:t xml:space="preserve"> –sc.1:1000;</w:t>
      </w:r>
    </w:p>
    <w:p w:rsidR="00DA4AC6" w:rsidRPr="00D97653" w:rsidRDefault="00D97653" w:rsidP="00D97653">
      <w:pPr>
        <w:pStyle w:val="Listparagraf"/>
        <w:numPr>
          <w:ilvl w:val="0"/>
          <w:numId w:val="31"/>
        </w:numPr>
        <w:spacing w:after="0" w:line="240" w:lineRule="auto"/>
        <w:ind w:left="284" w:hanging="284"/>
        <w:jc w:val="both"/>
        <w:rPr>
          <w:rFonts w:ascii="Times New Roman" w:hAnsi="Times New Roman"/>
          <w:bCs/>
          <w:sz w:val="24"/>
          <w:szCs w:val="24"/>
          <w:lang w:val="ro-RO"/>
        </w:rPr>
      </w:pPr>
      <w:r>
        <w:rPr>
          <w:rFonts w:ascii="Times New Roman" w:hAnsi="Times New Roman"/>
          <w:bCs/>
          <w:sz w:val="24"/>
          <w:szCs w:val="24"/>
          <w:lang w:val="ro-RO"/>
        </w:rPr>
        <w:t>Schema amplasǎrii punctelor de prelevare probeǎ şi sol sol</w:t>
      </w:r>
      <w:r w:rsidR="00DA4AC6" w:rsidRPr="00D97653">
        <w:rPr>
          <w:rFonts w:ascii="Times New Roman" w:hAnsi="Times New Roman"/>
          <w:bCs/>
          <w:sz w:val="24"/>
          <w:szCs w:val="24"/>
          <w:lang w:val="ro-RO"/>
        </w:rPr>
        <w:t>;</w:t>
      </w:r>
    </w:p>
    <w:p w:rsidR="00DA4AC6" w:rsidRPr="002501CF" w:rsidRDefault="00DA4AC6" w:rsidP="00DA4AC6">
      <w:pPr>
        <w:pStyle w:val="Listparagraf"/>
        <w:numPr>
          <w:ilvl w:val="0"/>
          <w:numId w:val="31"/>
        </w:numPr>
        <w:spacing w:after="0" w:line="240" w:lineRule="auto"/>
        <w:ind w:left="284" w:hanging="284"/>
        <w:jc w:val="both"/>
        <w:rPr>
          <w:rFonts w:ascii="Times New Roman" w:hAnsi="Times New Roman"/>
          <w:bCs/>
          <w:sz w:val="24"/>
          <w:szCs w:val="24"/>
          <w:lang w:val="ro-RO"/>
        </w:rPr>
      </w:pPr>
      <w:r w:rsidRPr="002501CF">
        <w:rPr>
          <w:rFonts w:ascii="Times New Roman" w:hAnsi="Times New Roman"/>
          <w:bCs/>
          <w:sz w:val="24"/>
          <w:szCs w:val="24"/>
          <w:lang w:val="ro-RO"/>
        </w:rPr>
        <w:t>Plan de amplasare puturi colectoare de gaze;</w:t>
      </w:r>
    </w:p>
    <w:p w:rsidR="003D7725" w:rsidRDefault="003D7725" w:rsidP="00140D22">
      <w:pPr>
        <w:keepNext/>
        <w:spacing w:after="0" w:line="240" w:lineRule="auto"/>
        <w:outlineLvl w:val="1"/>
        <w:rPr>
          <w:rFonts w:ascii="Times New Roman" w:eastAsia="Times New Roman" w:hAnsi="Times New Roman"/>
          <w:b/>
          <w:sz w:val="24"/>
          <w:szCs w:val="24"/>
          <w:lang w:val="ro-RO" w:eastAsia="ro-RO"/>
        </w:rPr>
      </w:pPr>
    </w:p>
    <w:p w:rsidR="00140D22" w:rsidRPr="00C75F3B" w:rsidRDefault="00140D22" w:rsidP="00140D22">
      <w:pPr>
        <w:keepNext/>
        <w:spacing w:after="0" w:line="240" w:lineRule="auto"/>
        <w:outlineLvl w:val="1"/>
        <w:rPr>
          <w:rFonts w:ascii="Times New Roman" w:eastAsia="Times New Roman" w:hAnsi="Times New Roman"/>
          <w:b/>
          <w:bCs/>
          <w:sz w:val="24"/>
          <w:szCs w:val="24"/>
          <w:lang w:val="ro-RO" w:eastAsia="ro-RO"/>
        </w:rPr>
      </w:pPr>
      <w:r w:rsidRPr="00C75F3B">
        <w:rPr>
          <w:rFonts w:ascii="Times New Roman" w:eastAsia="Times New Roman" w:hAnsi="Times New Roman"/>
          <w:b/>
          <w:sz w:val="24"/>
          <w:szCs w:val="24"/>
          <w:lang w:val="ro-RO" w:eastAsia="ro-RO"/>
        </w:rPr>
        <w:t>5</w:t>
      </w:r>
      <w:r w:rsidRPr="00C75F3B">
        <w:rPr>
          <w:rFonts w:ascii="Times New Roman" w:eastAsia="Times New Roman" w:hAnsi="Times New Roman"/>
          <w:b/>
          <w:bCs/>
          <w:sz w:val="24"/>
          <w:szCs w:val="24"/>
          <w:lang w:val="ro-RO" w:eastAsia="ro-RO"/>
        </w:rPr>
        <w:t>. MANAGEMENTUL ACTIVITĂŢII</w:t>
      </w:r>
    </w:p>
    <w:p w:rsidR="00BA244F" w:rsidRDefault="00BA244F" w:rsidP="00BA244F">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 xml:space="preserve">SC TRACON S.R.L. este  certificat conform standardelor: </w:t>
      </w:r>
      <w:r w:rsidRPr="00C10AC2">
        <w:rPr>
          <w:rFonts w:ascii="Times New Roman" w:hAnsi="Times New Roman"/>
          <w:sz w:val="24"/>
          <w:szCs w:val="24"/>
          <w:lang w:val="ro-RO"/>
        </w:rPr>
        <w:t>SR EN ISO 9001:20</w:t>
      </w:r>
      <w:r w:rsidR="005D2334" w:rsidRPr="00C10AC2">
        <w:rPr>
          <w:rFonts w:ascii="Times New Roman" w:hAnsi="Times New Roman"/>
          <w:sz w:val="24"/>
          <w:szCs w:val="24"/>
          <w:lang w:val="ro-RO"/>
        </w:rPr>
        <w:t>15</w:t>
      </w:r>
      <w:r w:rsidRPr="00C10AC2">
        <w:rPr>
          <w:rFonts w:ascii="Times New Roman" w:hAnsi="Times New Roman"/>
          <w:sz w:val="24"/>
          <w:szCs w:val="24"/>
          <w:lang w:val="ro-RO"/>
        </w:rPr>
        <w:t xml:space="preserve"> “Sist</w:t>
      </w:r>
      <w:r w:rsidR="00FC6640" w:rsidRPr="00C10AC2">
        <w:rPr>
          <w:rFonts w:ascii="Times New Roman" w:hAnsi="Times New Roman"/>
          <w:sz w:val="24"/>
          <w:szCs w:val="24"/>
          <w:lang w:val="ro-RO"/>
        </w:rPr>
        <w:t>em de management al calităţii”,</w:t>
      </w:r>
      <w:r w:rsidRPr="00C10AC2">
        <w:rPr>
          <w:rFonts w:ascii="Times New Roman" w:hAnsi="Times New Roman"/>
          <w:sz w:val="24"/>
          <w:szCs w:val="24"/>
          <w:lang w:val="ro-RO"/>
        </w:rPr>
        <w:t xml:space="preserve"> SR EN ISO 14001: 20</w:t>
      </w:r>
      <w:r w:rsidR="005D2334" w:rsidRPr="00C10AC2">
        <w:rPr>
          <w:rFonts w:ascii="Times New Roman" w:hAnsi="Times New Roman"/>
          <w:sz w:val="24"/>
          <w:szCs w:val="24"/>
          <w:lang w:val="ro-RO"/>
        </w:rPr>
        <w:t>15</w:t>
      </w:r>
      <w:r w:rsidRPr="00C10AC2">
        <w:rPr>
          <w:rFonts w:ascii="Times New Roman" w:hAnsi="Times New Roman"/>
          <w:sz w:val="24"/>
          <w:szCs w:val="24"/>
          <w:lang w:val="ro-RO"/>
        </w:rPr>
        <w:t xml:space="preserve"> “Sistem de managemen</w:t>
      </w:r>
      <w:r w:rsidR="005D2334" w:rsidRPr="00C10AC2">
        <w:rPr>
          <w:rFonts w:ascii="Times New Roman" w:hAnsi="Times New Roman"/>
          <w:sz w:val="24"/>
          <w:szCs w:val="24"/>
          <w:lang w:val="ro-RO"/>
        </w:rPr>
        <w:t>t de mediu”; SR OHSAS 18001:2007</w:t>
      </w:r>
      <w:r w:rsidRPr="00C10AC2">
        <w:rPr>
          <w:rFonts w:ascii="Times New Roman" w:hAnsi="Times New Roman"/>
          <w:sz w:val="24"/>
          <w:szCs w:val="24"/>
          <w:lang w:val="ro-RO"/>
        </w:rPr>
        <w:t xml:space="preserve"> “Sistem de management al sănătăţ</w:t>
      </w:r>
      <w:r w:rsidR="00FC6640" w:rsidRPr="00C10AC2">
        <w:rPr>
          <w:rFonts w:ascii="Times New Roman" w:hAnsi="Times New Roman"/>
          <w:sz w:val="24"/>
          <w:szCs w:val="24"/>
          <w:lang w:val="ro-RO"/>
        </w:rPr>
        <w:t>ii şi securităţii ocupaţionale”.</w:t>
      </w:r>
    </w:p>
    <w:p w:rsidR="00140D22" w:rsidRPr="00C75F3B" w:rsidRDefault="00140D22" w:rsidP="00140D22">
      <w:pPr>
        <w:spacing w:after="0" w:line="240" w:lineRule="auto"/>
        <w:jc w:val="both"/>
        <w:rPr>
          <w:rFonts w:ascii="Times New Roman" w:hAnsi="Times New Roman"/>
          <w:b/>
          <w:bCs/>
          <w:sz w:val="24"/>
          <w:szCs w:val="24"/>
          <w:lang w:val="ro-RO"/>
        </w:rPr>
      </w:pPr>
      <w:r w:rsidRPr="00C75F3B">
        <w:rPr>
          <w:rFonts w:ascii="Times New Roman" w:hAnsi="Times New Roman"/>
          <w:b/>
          <w:bCs/>
          <w:sz w:val="24"/>
          <w:szCs w:val="24"/>
          <w:lang w:val="ro-RO"/>
        </w:rPr>
        <w:t>5.1. Acţiuni de control</w:t>
      </w:r>
    </w:p>
    <w:p w:rsidR="00140D22"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5.1.1.</w:t>
      </w:r>
      <w:r w:rsidRPr="00C75F3B">
        <w:rPr>
          <w:rFonts w:ascii="Times New Roman" w:hAnsi="Times New Roman"/>
          <w:sz w:val="24"/>
          <w:szCs w:val="24"/>
          <w:lang w:val="ro-RO"/>
        </w:rPr>
        <w:t xml:space="preserve"> Operatorul are obligaţia să respecte condiţiile impuse prin prezenta autorizaţie şi va iniţia investigaţii şi acţiuni de remediere în cazul unor neconformităţi cu prevederile acesteia.</w:t>
      </w:r>
    </w:p>
    <w:p w:rsidR="00140D22"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5.1.2.</w:t>
      </w:r>
      <w:r w:rsidRPr="00C75F3B">
        <w:rPr>
          <w:rFonts w:ascii="Times New Roman" w:hAnsi="Times New Roman"/>
          <w:sz w:val="24"/>
          <w:szCs w:val="24"/>
          <w:lang w:val="ro-RO"/>
        </w:rPr>
        <w:t xml:space="preserve"> Operatorul va lua toate măsurile care să asigure că nici o poluare importantă nu va fi cauzată.</w:t>
      </w:r>
    </w:p>
    <w:p w:rsidR="00140D22"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5.1.3.</w:t>
      </w:r>
      <w:r w:rsidRPr="00C75F3B">
        <w:rPr>
          <w:rFonts w:ascii="Times New Roman" w:hAnsi="Times New Roman"/>
          <w:sz w:val="24"/>
          <w:szCs w:val="24"/>
          <w:lang w:val="ro-RO"/>
        </w:rPr>
        <w:t xml:space="preserve"> Operatorul va lua toate măsurile de prevenire eficientă a poluării, în special prin recurgerea la cele mai bune tehnici disponibile.</w:t>
      </w:r>
    </w:p>
    <w:p w:rsidR="00140D22"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5.1.4.</w:t>
      </w:r>
      <w:r w:rsidRPr="00C75F3B">
        <w:rPr>
          <w:rFonts w:ascii="Times New Roman" w:hAnsi="Times New Roman"/>
          <w:sz w:val="24"/>
          <w:szCs w:val="24"/>
          <w:lang w:val="ro-RO"/>
        </w:rPr>
        <w:t xml:space="preserve"> Operatorul trebuie să se asigure că toate operaţiunile de pe amplasament vor fi realizate în aşa manieră încât emisiile să nu determine deteriorarea sau perturbarea semnificativă a mediului din afara limitelor amplasamentului.</w:t>
      </w:r>
    </w:p>
    <w:p w:rsidR="001768ED"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5.1.5.</w:t>
      </w:r>
      <w:r w:rsidRPr="00C75F3B">
        <w:rPr>
          <w:rFonts w:ascii="Times New Roman" w:hAnsi="Times New Roman"/>
          <w:sz w:val="24"/>
          <w:szCs w:val="24"/>
          <w:lang w:val="ro-RO"/>
        </w:rPr>
        <w:t xml:space="preserve"> Operatorul trebuie să stabilească şi să menţină un Sistem de Management al Autorizaţiei (SMA) pentru îndeplinirea cerinţelor prezentei autorizaţii. </w:t>
      </w:r>
    </w:p>
    <w:p w:rsidR="00140D22"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5.1.6.</w:t>
      </w:r>
      <w:r w:rsidRPr="00C75F3B">
        <w:rPr>
          <w:rFonts w:ascii="Times New Roman" w:hAnsi="Times New Roman"/>
          <w:sz w:val="24"/>
          <w:szCs w:val="24"/>
          <w:lang w:val="ro-RO"/>
        </w:rPr>
        <w:t xml:space="preserve"> Operatorul va stabili şi menţine proceduri de identificare şi păstrare a înregistrărilor privitoare la mediu, cuprinzând: responsabilitatea, evidenţele de întreţinere, registre de monitorizare, rezultatele auditurilor, rezultatele analizelor, evidenţa privind sesizările şi incidentele, evidenţe privind instruirile. </w:t>
      </w:r>
    </w:p>
    <w:p w:rsidR="00140D22" w:rsidRPr="00C75F3B" w:rsidRDefault="00140D22" w:rsidP="00140D22">
      <w:pPr>
        <w:spacing w:after="0" w:line="240" w:lineRule="auto"/>
        <w:jc w:val="both"/>
        <w:rPr>
          <w:rFonts w:ascii="Times New Roman" w:eastAsia="Times New Roman" w:hAnsi="Times New Roman"/>
          <w:sz w:val="24"/>
          <w:szCs w:val="24"/>
          <w:lang w:val="ro-RO"/>
        </w:rPr>
      </w:pPr>
      <w:r w:rsidRPr="00C75F3B">
        <w:rPr>
          <w:rFonts w:ascii="Times New Roman" w:eastAsia="Times New Roman" w:hAnsi="Times New Roman"/>
          <w:b/>
          <w:sz w:val="24"/>
          <w:szCs w:val="24"/>
          <w:lang w:val="ro-RO"/>
        </w:rPr>
        <w:lastRenderedPageBreak/>
        <w:t>5.1.7.</w:t>
      </w:r>
      <w:r w:rsidRPr="00C75F3B">
        <w:rPr>
          <w:rFonts w:ascii="Times New Roman" w:eastAsia="Times New Roman" w:hAnsi="Times New Roman"/>
          <w:sz w:val="24"/>
          <w:szCs w:val="24"/>
          <w:lang w:val="ro-RO"/>
        </w:rPr>
        <w:t xml:space="preserve"> Toate documentele, informaţiile şi instrucţiunile care se referă la </w:t>
      </w:r>
      <w:r w:rsidR="00E4445F" w:rsidRPr="00C75F3B">
        <w:rPr>
          <w:rFonts w:ascii="Times New Roman" w:eastAsia="Times New Roman" w:hAnsi="Times New Roman"/>
          <w:sz w:val="24"/>
          <w:szCs w:val="24"/>
          <w:lang w:val="ro-RO"/>
        </w:rPr>
        <w:t>activităţile pe depozit</w:t>
      </w:r>
      <w:r w:rsidRPr="00C75F3B">
        <w:rPr>
          <w:rFonts w:ascii="Times New Roman" w:eastAsia="Times New Roman" w:hAnsi="Times New Roman"/>
          <w:sz w:val="24"/>
          <w:szCs w:val="24"/>
          <w:lang w:val="ro-RO"/>
        </w:rPr>
        <w:t xml:space="preserve"> se păstrează în Registrul de funcţionare al depozitului.  </w:t>
      </w:r>
    </w:p>
    <w:p w:rsidR="00140D22"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Registrul de funcționare</w:t>
      </w:r>
      <w:r w:rsidRPr="00C75F3B">
        <w:rPr>
          <w:rFonts w:ascii="Times New Roman" w:hAnsi="Times New Roman"/>
          <w:sz w:val="24"/>
          <w:szCs w:val="24"/>
          <w:lang w:val="ro-RO"/>
        </w:rPr>
        <w:t xml:space="preserve"> cuprinde:</w:t>
      </w:r>
    </w:p>
    <w:p w:rsidR="00140D22" w:rsidRPr="00C75F3B" w:rsidRDefault="00140D22" w:rsidP="0082409F">
      <w:pPr>
        <w:numPr>
          <w:ilvl w:val="0"/>
          <w:numId w:val="4"/>
        </w:numPr>
        <w:spacing w:after="0" w:line="240" w:lineRule="auto"/>
        <w:ind w:left="426" w:hanging="426"/>
        <w:jc w:val="both"/>
        <w:rPr>
          <w:rFonts w:ascii="Times New Roman" w:hAnsi="Times New Roman"/>
          <w:sz w:val="24"/>
          <w:szCs w:val="24"/>
          <w:lang w:val="ro-RO"/>
        </w:rPr>
      </w:pPr>
      <w:r w:rsidRPr="00C75F3B">
        <w:rPr>
          <w:rFonts w:ascii="Times New Roman" w:hAnsi="Times New Roman"/>
          <w:i/>
          <w:sz w:val="24"/>
          <w:szCs w:val="24"/>
          <w:lang w:val="ro-RO"/>
        </w:rPr>
        <w:t>documente de aprobare</w:t>
      </w:r>
      <w:r w:rsidRPr="00C75F3B">
        <w:rPr>
          <w:rFonts w:ascii="Times New Roman" w:hAnsi="Times New Roman"/>
          <w:sz w:val="24"/>
          <w:szCs w:val="24"/>
          <w:lang w:val="ro-RO"/>
        </w:rPr>
        <w:t xml:space="preserve"> – pentru depozit trebuie să existe un exemplar complet și autentificat al documentelor care au stat la baza obținerii autorizațiilor și aprobărilor</w:t>
      </w:r>
    </w:p>
    <w:p w:rsidR="00140D22" w:rsidRPr="00C75F3B" w:rsidRDefault="00140D22" w:rsidP="0082409F">
      <w:pPr>
        <w:numPr>
          <w:ilvl w:val="0"/>
          <w:numId w:val="4"/>
        </w:numPr>
        <w:spacing w:after="0" w:line="240" w:lineRule="auto"/>
        <w:ind w:left="426" w:hanging="426"/>
        <w:jc w:val="both"/>
        <w:rPr>
          <w:rFonts w:ascii="Times New Roman" w:hAnsi="Times New Roman"/>
          <w:sz w:val="24"/>
          <w:szCs w:val="24"/>
          <w:lang w:val="ro-RO"/>
        </w:rPr>
      </w:pPr>
      <w:r w:rsidRPr="00C75F3B">
        <w:rPr>
          <w:rFonts w:ascii="Times New Roman" w:hAnsi="Times New Roman"/>
          <w:i/>
          <w:sz w:val="24"/>
          <w:szCs w:val="24"/>
          <w:lang w:val="ro-RO"/>
        </w:rPr>
        <w:t xml:space="preserve">plan organizatoric </w:t>
      </w:r>
      <w:r w:rsidRPr="00C75F3B">
        <w:rPr>
          <w:rFonts w:ascii="Times New Roman" w:hAnsi="Times New Roman"/>
          <w:sz w:val="24"/>
          <w:szCs w:val="24"/>
          <w:lang w:val="ro-RO"/>
        </w:rPr>
        <w:t>– prezintă organizarea activității depozitului, precum și numele și responsabilitățile fiecărei persoane care desfășoară activitate pe depozit. În situația în care persoanele sunt înlocuite planul organizatoric se actualizează</w:t>
      </w:r>
    </w:p>
    <w:p w:rsidR="00140D22" w:rsidRPr="00C75F3B" w:rsidRDefault="00140D22" w:rsidP="0082409F">
      <w:pPr>
        <w:numPr>
          <w:ilvl w:val="0"/>
          <w:numId w:val="4"/>
        </w:numPr>
        <w:spacing w:after="0" w:line="240" w:lineRule="auto"/>
        <w:ind w:left="426" w:hanging="426"/>
        <w:jc w:val="both"/>
        <w:rPr>
          <w:rFonts w:ascii="Times New Roman" w:hAnsi="Times New Roman"/>
          <w:sz w:val="24"/>
          <w:szCs w:val="24"/>
          <w:lang w:val="ro-RO"/>
        </w:rPr>
      </w:pPr>
      <w:r w:rsidRPr="00C75F3B">
        <w:rPr>
          <w:rFonts w:ascii="Times New Roman" w:hAnsi="Times New Roman"/>
          <w:i/>
          <w:sz w:val="24"/>
          <w:szCs w:val="24"/>
          <w:lang w:val="ro-RO"/>
        </w:rPr>
        <w:t xml:space="preserve">instrucțiuni de funcționare </w:t>
      </w:r>
      <w:r w:rsidRPr="00C75F3B">
        <w:rPr>
          <w:rFonts w:ascii="Times New Roman" w:hAnsi="Times New Roman"/>
          <w:sz w:val="24"/>
          <w:szCs w:val="24"/>
          <w:lang w:val="ro-RO"/>
        </w:rPr>
        <w:t>– conțin prevederile relevante pentru siguranță și ordine. Acestea reglementează întregul proces de funcționare de la depozit; se afișează la loc vizibil, în zona de acces</w:t>
      </w:r>
    </w:p>
    <w:p w:rsidR="00567845" w:rsidRPr="00C75F3B" w:rsidRDefault="00140D22" w:rsidP="0082409F">
      <w:pPr>
        <w:numPr>
          <w:ilvl w:val="0"/>
          <w:numId w:val="4"/>
        </w:numPr>
        <w:spacing w:after="0" w:line="240" w:lineRule="auto"/>
        <w:ind w:left="426" w:hanging="426"/>
        <w:jc w:val="both"/>
        <w:rPr>
          <w:rFonts w:ascii="Times New Roman" w:hAnsi="Times New Roman"/>
          <w:sz w:val="24"/>
          <w:szCs w:val="24"/>
          <w:lang w:val="ro-RO"/>
        </w:rPr>
      </w:pPr>
      <w:r w:rsidRPr="00C75F3B">
        <w:rPr>
          <w:rFonts w:ascii="Times New Roman" w:hAnsi="Times New Roman"/>
          <w:i/>
          <w:sz w:val="24"/>
          <w:szCs w:val="24"/>
          <w:lang w:val="ro-RO"/>
        </w:rPr>
        <w:t xml:space="preserve">manualul de funcționare </w:t>
      </w:r>
      <w:r w:rsidRPr="00C75F3B">
        <w:rPr>
          <w:rFonts w:ascii="Times New Roman" w:hAnsi="Times New Roman"/>
          <w:sz w:val="24"/>
          <w:szCs w:val="24"/>
          <w:lang w:val="ro-RO"/>
        </w:rPr>
        <w:t xml:space="preserve">– cuprinde măsurile stabilite pentru funcționarea în stare normală, pentru întreținere și pentru cazuri anormale de funcționare, sarcinile și </w:t>
      </w:r>
    </w:p>
    <w:p w:rsidR="00140D22" w:rsidRPr="00C75F3B" w:rsidRDefault="00140D22" w:rsidP="009C2B04">
      <w:pPr>
        <w:spacing w:after="0" w:line="240" w:lineRule="auto"/>
        <w:ind w:left="426"/>
        <w:jc w:val="both"/>
        <w:rPr>
          <w:rFonts w:ascii="Times New Roman" w:hAnsi="Times New Roman"/>
          <w:sz w:val="24"/>
          <w:szCs w:val="24"/>
          <w:lang w:val="ro-RO"/>
        </w:rPr>
      </w:pPr>
      <w:r w:rsidRPr="00C75F3B">
        <w:rPr>
          <w:rFonts w:ascii="Times New Roman" w:hAnsi="Times New Roman"/>
          <w:sz w:val="24"/>
          <w:szCs w:val="24"/>
          <w:lang w:val="ro-RO"/>
        </w:rPr>
        <w:t>domeniile de responsabilitate ale personalului, instrucțiuni de lucru, măsurile de control și întreținere, obligațiile de informare, documentare și păstrare a documentelor</w:t>
      </w:r>
    </w:p>
    <w:p w:rsidR="00140D22" w:rsidRPr="00C75F3B" w:rsidRDefault="00140D22" w:rsidP="0082409F">
      <w:pPr>
        <w:numPr>
          <w:ilvl w:val="0"/>
          <w:numId w:val="4"/>
        </w:numPr>
        <w:spacing w:after="0" w:line="240" w:lineRule="auto"/>
        <w:ind w:left="426" w:hanging="426"/>
        <w:jc w:val="both"/>
        <w:rPr>
          <w:rFonts w:ascii="Times New Roman" w:hAnsi="Times New Roman"/>
          <w:sz w:val="24"/>
          <w:szCs w:val="24"/>
          <w:lang w:val="ro-RO"/>
        </w:rPr>
      </w:pPr>
      <w:r w:rsidRPr="00C75F3B">
        <w:rPr>
          <w:rFonts w:ascii="Times New Roman" w:hAnsi="Times New Roman"/>
          <w:i/>
          <w:sz w:val="24"/>
          <w:szCs w:val="24"/>
          <w:lang w:val="ro-RO"/>
        </w:rPr>
        <w:t xml:space="preserve">jurnalul de funcționare </w:t>
      </w:r>
      <w:r w:rsidRPr="00C75F3B">
        <w:rPr>
          <w:rFonts w:ascii="Times New Roman" w:hAnsi="Times New Roman"/>
          <w:sz w:val="24"/>
          <w:szCs w:val="24"/>
          <w:lang w:val="ro-RO"/>
        </w:rPr>
        <w:t xml:space="preserve">– conține toate datele importante pentru funcționarea zilnică a depozitului, respectiv: </w:t>
      </w:r>
    </w:p>
    <w:p w:rsidR="00140D22" w:rsidRPr="00C75F3B" w:rsidRDefault="00140D22" w:rsidP="00887D73">
      <w:pPr>
        <w:numPr>
          <w:ilvl w:val="0"/>
          <w:numId w:val="29"/>
        </w:numPr>
        <w:spacing w:after="0" w:line="240" w:lineRule="auto"/>
        <w:ind w:left="851" w:hanging="425"/>
        <w:jc w:val="both"/>
        <w:rPr>
          <w:rFonts w:ascii="Times New Roman" w:hAnsi="Times New Roman"/>
          <w:sz w:val="24"/>
          <w:szCs w:val="24"/>
          <w:lang w:val="ro-RO"/>
        </w:rPr>
      </w:pPr>
      <w:r w:rsidRPr="00C75F3B">
        <w:rPr>
          <w:rFonts w:ascii="Times New Roman" w:hAnsi="Times New Roman"/>
          <w:sz w:val="24"/>
          <w:szCs w:val="24"/>
          <w:lang w:val="ro-RO"/>
        </w:rPr>
        <w:t>date despre deșeuri preluate (determinarea greutății, stabilirea tipului de deșeuri inclusiv codul deșeurilor, rezultatele controalelor vizuale și ale analizelor efectuate)</w:t>
      </w:r>
      <w:r w:rsidR="00191D2E" w:rsidRPr="00C75F3B">
        <w:rPr>
          <w:rFonts w:ascii="Times New Roman" w:hAnsi="Times New Roman"/>
          <w:sz w:val="24"/>
          <w:szCs w:val="24"/>
          <w:lang w:val="ro-RO"/>
        </w:rPr>
        <w:t>,</w:t>
      </w:r>
    </w:p>
    <w:p w:rsidR="00140D22" w:rsidRPr="00C75F3B" w:rsidRDefault="00140D22" w:rsidP="00887D73">
      <w:pPr>
        <w:numPr>
          <w:ilvl w:val="0"/>
          <w:numId w:val="29"/>
        </w:numPr>
        <w:spacing w:after="0" w:line="240" w:lineRule="auto"/>
        <w:ind w:left="851" w:hanging="425"/>
        <w:jc w:val="both"/>
        <w:rPr>
          <w:rFonts w:ascii="Times New Roman" w:hAnsi="Times New Roman"/>
          <w:sz w:val="24"/>
          <w:szCs w:val="24"/>
          <w:lang w:val="ro-RO"/>
        </w:rPr>
      </w:pPr>
      <w:r w:rsidRPr="00C75F3B">
        <w:rPr>
          <w:rFonts w:ascii="Times New Roman" w:hAnsi="Times New Roman"/>
          <w:sz w:val="24"/>
          <w:szCs w:val="24"/>
          <w:lang w:val="ro-RO"/>
        </w:rPr>
        <w:t>formularul de înregistrare ( confirmare de primire) pentru recepția deșeurilor</w:t>
      </w:r>
      <w:r w:rsidR="00191D2E" w:rsidRPr="00C75F3B">
        <w:rPr>
          <w:rFonts w:ascii="Times New Roman" w:hAnsi="Times New Roman"/>
          <w:sz w:val="24"/>
          <w:szCs w:val="24"/>
          <w:lang w:val="ro-RO"/>
        </w:rPr>
        <w:t>,</w:t>
      </w:r>
    </w:p>
    <w:p w:rsidR="00140D22" w:rsidRPr="00C75F3B" w:rsidRDefault="00140D22" w:rsidP="00887D73">
      <w:pPr>
        <w:numPr>
          <w:ilvl w:val="0"/>
          <w:numId w:val="29"/>
        </w:numPr>
        <w:spacing w:after="0" w:line="240" w:lineRule="auto"/>
        <w:ind w:left="851" w:hanging="425"/>
        <w:jc w:val="both"/>
        <w:rPr>
          <w:rFonts w:ascii="Times New Roman" w:hAnsi="Times New Roman"/>
          <w:sz w:val="24"/>
          <w:szCs w:val="24"/>
          <w:lang w:val="ro-RO"/>
        </w:rPr>
      </w:pPr>
      <w:r w:rsidRPr="00C75F3B">
        <w:rPr>
          <w:rFonts w:ascii="Times New Roman" w:hAnsi="Times New Roman"/>
          <w:sz w:val="24"/>
          <w:szCs w:val="24"/>
          <w:lang w:val="ro-RO"/>
        </w:rPr>
        <w:t>cazurile de neacceptare a deșeurilor la depozitare, inclusiv cauzele și măsurile întreprinse</w:t>
      </w:r>
      <w:r w:rsidR="00191D2E" w:rsidRPr="00C75F3B">
        <w:rPr>
          <w:rFonts w:ascii="Times New Roman" w:hAnsi="Times New Roman"/>
          <w:sz w:val="24"/>
          <w:szCs w:val="24"/>
          <w:lang w:val="ro-RO"/>
        </w:rPr>
        <w:t>,</w:t>
      </w:r>
    </w:p>
    <w:p w:rsidR="00140D22" w:rsidRPr="00C75F3B" w:rsidRDefault="00140D22" w:rsidP="00887D73">
      <w:pPr>
        <w:numPr>
          <w:ilvl w:val="0"/>
          <w:numId w:val="29"/>
        </w:numPr>
        <w:spacing w:after="0" w:line="240" w:lineRule="auto"/>
        <w:ind w:left="851" w:hanging="425"/>
        <w:jc w:val="both"/>
        <w:rPr>
          <w:rFonts w:ascii="Times New Roman" w:hAnsi="Times New Roman"/>
          <w:sz w:val="24"/>
          <w:szCs w:val="24"/>
          <w:lang w:val="ro-RO"/>
        </w:rPr>
      </w:pPr>
      <w:r w:rsidRPr="00C75F3B">
        <w:rPr>
          <w:rFonts w:ascii="Times New Roman" w:hAnsi="Times New Roman"/>
          <w:sz w:val="24"/>
          <w:szCs w:val="24"/>
          <w:lang w:val="ro-RO"/>
        </w:rPr>
        <w:t>rezultatele controalelor proprii și a celor efectuate de autorități</w:t>
      </w:r>
      <w:r w:rsidR="00191D2E" w:rsidRPr="00C75F3B">
        <w:rPr>
          <w:rFonts w:ascii="Times New Roman" w:hAnsi="Times New Roman"/>
          <w:sz w:val="24"/>
          <w:szCs w:val="24"/>
          <w:lang w:val="ro-RO"/>
        </w:rPr>
        <w:t>,</w:t>
      </w:r>
    </w:p>
    <w:p w:rsidR="00140D22" w:rsidRPr="00C75F3B" w:rsidRDefault="00140D22" w:rsidP="00887D73">
      <w:pPr>
        <w:numPr>
          <w:ilvl w:val="0"/>
          <w:numId w:val="29"/>
        </w:numPr>
        <w:spacing w:after="0" w:line="240" w:lineRule="auto"/>
        <w:ind w:left="851" w:hanging="425"/>
        <w:jc w:val="both"/>
        <w:rPr>
          <w:rFonts w:ascii="Times New Roman" w:hAnsi="Times New Roman"/>
          <w:sz w:val="24"/>
          <w:szCs w:val="24"/>
          <w:lang w:val="ro-RO"/>
        </w:rPr>
      </w:pPr>
      <w:r w:rsidRPr="00C75F3B">
        <w:rPr>
          <w:rFonts w:ascii="Times New Roman" w:hAnsi="Times New Roman"/>
          <w:sz w:val="24"/>
          <w:szCs w:val="24"/>
          <w:lang w:val="ro-RO"/>
        </w:rPr>
        <w:t>evenimente deosebite, în special defecțiuni de funcționare, inclusiv cauzele şi măsurile întreprinse</w:t>
      </w:r>
      <w:r w:rsidR="00191D2E" w:rsidRPr="00C75F3B">
        <w:rPr>
          <w:rFonts w:ascii="Times New Roman" w:hAnsi="Times New Roman"/>
          <w:sz w:val="24"/>
          <w:szCs w:val="24"/>
          <w:lang w:val="ro-RO"/>
        </w:rPr>
        <w:t>,</w:t>
      </w:r>
    </w:p>
    <w:p w:rsidR="00140D22" w:rsidRPr="00C75F3B" w:rsidRDefault="00140D22" w:rsidP="00887D73">
      <w:pPr>
        <w:numPr>
          <w:ilvl w:val="0"/>
          <w:numId w:val="29"/>
        </w:numPr>
        <w:spacing w:after="0" w:line="240" w:lineRule="auto"/>
        <w:ind w:left="851" w:hanging="425"/>
        <w:jc w:val="both"/>
        <w:rPr>
          <w:rFonts w:ascii="Times New Roman" w:hAnsi="Times New Roman"/>
          <w:sz w:val="24"/>
          <w:szCs w:val="24"/>
          <w:lang w:val="ro-RO"/>
        </w:rPr>
      </w:pPr>
      <w:r w:rsidRPr="00C75F3B">
        <w:rPr>
          <w:rFonts w:ascii="Times New Roman" w:hAnsi="Times New Roman"/>
          <w:sz w:val="24"/>
          <w:szCs w:val="24"/>
          <w:lang w:val="ro-RO"/>
        </w:rPr>
        <w:t>programul de funcționare al depozitului</w:t>
      </w:r>
      <w:r w:rsidR="00191D2E" w:rsidRPr="00C75F3B">
        <w:rPr>
          <w:rFonts w:ascii="Times New Roman" w:hAnsi="Times New Roman"/>
          <w:sz w:val="24"/>
          <w:szCs w:val="24"/>
          <w:lang w:val="ro-RO"/>
        </w:rPr>
        <w:t>,</w:t>
      </w:r>
    </w:p>
    <w:p w:rsidR="00140D22" w:rsidRPr="00C75F3B" w:rsidRDefault="00140D22" w:rsidP="00887D73">
      <w:pPr>
        <w:numPr>
          <w:ilvl w:val="0"/>
          <w:numId w:val="29"/>
        </w:numPr>
        <w:spacing w:after="0" w:line="240" w:lineRule="auto"/>
        <w:ind w:left="851" w:hanging="425"/>
        <w:jc w:val="both"/>
        <w:rPr>
          <w:rFonts w:ascii="Times New Roman" w:hAnsi="Times New Roman"/>
          <w:sz w:val="24"/>
          <w:szCs w:val="24"/>
          <w:lang w:val="ro-RO"/>
        </w:rPr>
      </w:pPr>
      <w:r w:rsidRPr="00C75F3B">
        <w:rPr>
          <w:rFonts w:ascii="Times New Roman" w:hAnsi="Times New Roman"/>
          <w:sz w:val="24"/>
          <w:szCs w:val="24"/>
          <w:lang w:val="ro-RO"/>
        </w:rPr>
        <w:t>rezultatele programului de monitorizare</w:t>
      </w:r>
      <w:r w:rsidR="00191D2E" w:rsidRPr="00C75F3B">
        <w:rPr>
          <w:rFonts w:ascii="Times New Roman" w:hAnsi="Times New Roman"/>
          <w:sz w:val="24"/>
          <w:szCs w:val="24"/>
          <w:lang w:val="ro-RO"/>
        </w:rPr>
        <w:t>.</w:t>
      </w:r>
    </w:p>
    <w:p w:rsidR="00140D22" w:rsidRPr="00C75F3B" w:rsidRDefault="00140D22" w:rsidP="0082409F">
      <w:pPr>
        <w:numPr>
          <w:ilvl w:val="0"/>
          <w:numId w:val="4"/>
        </w:numPr>
        <w:spacing w:after="0" w:line="240" w:lineRule="auto"/>
        <w:ind w:left="426" w:hanging="426"/>
        <w:jc w:val="both"/>
        <w:rPr>
          <w:rFonts w:ascii="Times New Roman" w:hAnsi="Times New Roman"/>
          <w:sz w:val="24"/>
          <w:szCs w:val="24"/>
          <w:lang w:val="ro-RO"/>
        </w:rPr>
      </w:pPr>
      <w:r w:rsidRPr="00C75F3B">
        <w:rPr>
          <w:rFonts w:ascii="Times New Roman" w:hAnsi="Times New Roman"/>
          <w:i/>
          <w:sz w:val="24"/>
          <w:szCs w:val="24"/>
          <w:lang w:val="ro-RO"/>
        </w:rPr>
        <w:t>plan de intervenție</w:t>
      </w:r>
      <w:r w:rsidRPr="00C75F3B">
        <w:rPr>
          <w:rFonts w:ascii="Times New Roman" w:hAnsi="Times New Roman"/>
          <w:sz w:val="24"/>
          <w:szCs w:val="24"/>
          <w:lang w:val="ro-RO"/>
        </w:rPr>
        <w:t xml:space="preserve"> – descrie toate măsurile care trebuie luate în cazuri de incendiu, accidente, poluări accidentale produse pe raza de activitate a depozitului și alte situații de necesitate precum și persoanele responsabile. Planul de intervenție trebuie să fie cunoscut de toți angajații depozitului și să fie afișate într-un loc vizibil</w:t>
      </w:r>
      <w:r w:rsidR="00191D2E" w:rsidRPr="00C75F3B">
        <w:rPr>
          <w:rFonts w:ascii="Times New Roman" w:hAnsi="Times New Roman"/>
          <w:sz w:val="24"/>
          <w:szCs w:val="24"/>
          <w:lang w:val="ro-RO"/>
        </w:rPr>
        <w:t>;</w:t>
      </w:r>
    </w:p>
    <w:p w:rsidR="00140D22" w:rsidRPr="00C75F3B" w:rsidRDefault="00140D22" w:rsidP="0082409F">
      <w:pPr>
        <w:numPr>
          <w:ilvl w:val="0"/>
          <w:numId w:val="4"/>
        </w:numPr>
        <w:spacing w:after="0" w:line="240" w:lineRule="auto"/>
        <w:ind w:left="426" w:hanging="426"/>
        <w:jc w:val="both"/>
        <w:rPr>
          <w:rFonts w:ascii="Times New Roman" w:hAnsi="Times New Roman"/>
          <w:sz w:val="24"/>
          <w:szCs w:val="24"/>
          <w:lang w:val="ro-RO"/>
        </w:rPr>
      </w:pPr>
      <w:r w:rsidRPr="00C75F3B">
        <w:rPr>
          <w:rFonts w:ascii="Times New Roman" w:hAnsi="Times New Roman"/>
          <w:i/>
          <w:sz w:val="24"/>
          <w:szCs w:val="24"/>
          <w:lang w:val="ro-RO"/>
        </w:rPr>
        <w:t xml:space="preserve">plan de funcționare/de depozitare </w:t>
      </w:r>
      <w:r w:rsidRPr="00C75F3B">
        <w:rPr>
          <w:rFonts w:ascii="Times New Roman" w:hAnsi="Times New Roman"/>
          <w:sz w:val="24"/>
          <w:szCs w:val="24"/>
          <w:lang w:val="ro-RO"/>
        </w:rPr>
        <w:t>– conține reglementări despre:</w:t>
      </w:r>
    </w:p>
    <w:p w:rsidR="00140D22" w:rsidRPr="00C75F3B" w:rsidRDefault="00140D22" w:rsidP="00887D73">
      <w:pPr>
        <w:numPr>
          <w:ilvl w:val="0"/>
          <w:numId w:val="28"/>
        </w:numPr>
        <w:spacing w:after="0" w:line="240" w:lineRule="auto"/>
        <w:ind w:left="851" w:hanging="425"/>
        <w:jc w:val="both"/>
        <w:rPr>
          <w:rFonts w:ascii="Times New Roman" w:hAnsi="Times New Roman"/>
          <w:sz w:val="24"/>
          <w:szCs w:val="24"/>
          <w:lang w:val="ro-RO"/>
        </w:rPr>
      </w:pPr>
      <w:r w:rsidRPr="00C75F3B">
        <w:rPr>
          <w:rFonts w:ascii="Times New Roman" w:hAnsi="Times New Roman"/>
          <w:sz w:val="24"/>
          <w:szCs w:val="24"/>
          <w:lang w:val="ro-RO"/>
        </w:rPr>
        <w:t>procedura de acceptare și control al deșeurilor</w:t>
      </w:r>
    </w:p>
    <w:p w:rsidR="00140D22" w:rsidRPr="00C75F3B" w:rsidRDefault="00140D22" w:rsidP="00887D73">
      <w:pPr>
        <w:numPr>
          <w:ilvl w:val="0"/>
          <w:numId w:val="28"/>
        </w:numPr>
        <w:spacing w:after="0" w:line="240" w:lineRule="auto"/>
        <w:ind w:left="851" w:hanging="425"/>
        <w:jc w:val="both"/>
        <w:rPr>
          <w:rFonts w:ascii="Times New Roman" w:hAnsi="Times New Roman"/>
          <w:sz w:val="24"/>
          <w:szCs w:val="24"/>
          <w:lang w:val="ro-RO"/>
        </w:rPr>
      </w:pPr>
      <w:r w:rsidRPr="00C75F3B">
        <w:rPr>
          <w:rFonts w:ascii="Times New Roman" w:hAnsi="Times New Roman"/>
          <w:sz w:val="24"/>
          <w:szCs w:val="24"/>
          <w:lang w:val="ro-RO"/>
        </w:rPr>
        <w:t>modul de depozitare și realizare a corpului depozitului</w:t>
      </w:r>
    </w:p>
    <w:p w:rsidR="00140D22" w:rsidRPr="00C75F3B" w:rsidRDefault="00140D22" w:rsidP="00887D73">
      <w:pPr>
        <w:numPr>
          <w:ilvl w:val="0"/>
          <w:numId w:val="28"/>
        </w:numPr>
        <w:spacing w:after="0" w:line="240" w:lineRule="auto"/>
        <w:ind w:left="851" w:hanging="425"/>
        <w:jc w:val="both"/>
        <w:rPr>
          <w:rFonts w:ascii="Times New Roman" w:hAnsi="Times New Roman"/>
          <w:sz w:val="24"/>
          <w:szCs w:val="24"/>
          <w:lang w:val="ro-RO"/>
        </w:rPr>
      </w:pPr>
      <w:r w:rsidRPr="00C75F3B">
        <w:rPr>
          <w:rFonts w:ascii="Times New Roman" w:hAnsi="Times New Roman"/>
          <w:sz w:val="24"/>
          <w:szCs w:val="24"/>
          <w:lang w:val="ro-RO"/>
        </w:rPr>
        <w:t>gestionarea levigatului</w:t>
      </w:r>
    </w:p>
    <w:p w:rsidR="00FE21D3" w:rsidRPr="00C75F3B" w:rsidRDefault="00FE21D3" w:rsidP="00887D73">
      <w:pPr>
        <w:numPr>
          <w:ilvl w:val="0"/>
          <w:numId w:val="28"/>
        </w:numPr>
        <w:spacing w:after="0" w:line="240" w:lineRule="auto"/>
        <w:ind w:left="851" w:hanging="425"/>
        <w:jc w:val="both"/>
        <w:rPr>
          <w:rFonts w:ascii="Times New Roman" w:hAnsi="Times New Roman"/>
          <w:sz w:val="24"/>
          <w:szCs w:val="24"/>
          <w:lang w:val="ro-RO"/>
        </w:rPr>
      </w:pPr>
      <w:r w:rsidRPr="00C75F3B">
        <w:rPr>
          <w:rFonts w:ascii="Times New Roman" w:hAnsi="Times New Roman"/>
          <w:sz w:val="24"/>
          <w:szCs w:val="24"/>
          <w:lang w:val="ro-RO"/>
        </w:rPr>
        <w:t>gestionarea gazului de depozit</w:t>
      </w:r>
    </w:p>
    <w:p w:rsidR="00140D22" w:rsidRPr="00C75F3B" w:rsidRDefault="00140D22" w:rsidP="00887D73">
      <w:pPr>
        <w:numPr>
          <w:ilvl w:val="0"/>
          <w:numId w:val="28"/>
        </w:numPr>
        <w:spacing w:after="0" w:line="240" w:lineRule="auto"/>
        <w:ind w:left="851" w:hanging="425"/>
        <w:jc w:val="both"/>
        <w:rPr>
          <w:rFonts w:ascii="Times New Roman" w:hAnsi="Times New Roman"/>
          <w:sz w:val="24"/>
          <w:szCs w:val="24"/>
          <w:lang w:val="ro-RO"/>
        </w:rPr>
      </w:pPr>
      <w:r w:rsidRPr="00C75F3B">
        <w:rPr>
          <w:rFonts w:ascii="Times New Roman" w:hAnsi="Times New Roman"/>
          <w:sz w:val="24"/>
          <w:szCs w:val="24"/>
          <w:lang w:val="ro-RO"/>
        </w:rPr>
        <w:t xml:space="preserve">colectarea </w:t>
      </w:r>
      <w:r w:rsidR="00FE21D3" w:rsidRPr="00C75F3B">
        <w:rPr>
          <w:rFonts w:ascii="Times New Roman" w:hAnsi="Times New Roman"/>
          <w:sz w:val="24"/>
          <w:szCs w:val="24"/>
          <w:lang w:val="ro-RO"/>
        </w:rPr>
        <w:t xml:space="preserve">şi gestionarea </w:t>
      </w:r>
      <w:r w:rsidRPr="00C75F3B">
        <w:rPr>
          <w:rFonts w:ascii="Times New Roman" w:hAnsi="Times New Roman"/>
          <w:sz w:val="24"/>
          <w:szCs w:val="24"/>
          <w:lang w:val="ro-RO"/>
        </w:rPr>
        <w:t>apei din precipitații</w:t>
      </w:r>
    </w:p>
    <w:p w:rsidR="00140D22" w:rsidRPr="00C75F3B" w:rsidRDefault="00140D22" w:rsidP="00887D73">
      <w:pPr>
        <w:numPr>
          <w:ilvl w:val="0"/>
          <w:numId w:val="28"/>
        </w:numPr>
        <w:spacing w:after="0" w:line="240" w:lineRule="auto"/>
        <w:ind w:left="851" w:hanging="425"/>
        <w:jc w:val="both"/>
        <w:rPr>
          <w:rFonts w:ascii="Times New Roman" w:hAnsi="Times New Roman"/>
          <w:sz w:val="24"/>
          <w:szCs w:val="24"/>
          <w:lang w:val="ro-RO"/>
        </w:rPr>
      </w:pPr>
      <w:r w:rsidRPr="00C75F3B">
        <w:rPr>
          <w:rFonts w:ascii="Times New Roman" w:hAnsi="Times New Roman"/>
          <w:sz w:val="24"/>
          <w:szCs w:val="24"/>
          <w:lang w:val="ro-RO"/>
        </w:rPr>
        <w:t>colectarea și gestionarea apelor uzate menajere</w:t>
      </w:r>
    </w:p>
    <w:p w:rsidR="0053684E" w:rsidRPr="0053684E" w:rsidRDefault="00140D22" w:rsidP="0082409F">
      <w:pPr>
        <w:numPr>
          <w:ilvl w:val="0"/>
          <w:numId w:val="4"/>
        </w:numPr>
        <w:spacing w:after="0" w:line="240" w:lineRule="auto"/>
        <w:ind w:left="426" w:hanging="426"/>
        <w:jc w:val="both"/>
        <w:rPr>
          <w:rFonts w:ascii="Times New Roman" w:hAnsi="Times New Roman"/>
          <w:i/>
          <w:sz w:val="24"/>
          <w:szCs w:val="24"/>
          <w:lang w:val="ro-RO"/>
        </w:rPr>
      </w:pPr>
      <w:r w:rsidRPr="00C75F3B">
        <w:rPr>
          <w:rFonts w:ascii="Times New Roman" w:hAnsi="Times New Roman"/>
          <w:i/>
          <w:sz w:val="24"/>
          <w:szCs w:val="24"/>
          <w:lang w:val="ro-RO"/>
        </w:rPr>
        <w:t>planul stării de fapt</w:t>
      </w:r>
      <w:r w:rsidR="008A3392" w:rsidRPr="00C75F3B">
        <w:rPr>
          <w:rFonts w:ascii="Times New Roman" w:hAnsi="Times New Roman"/>
          <w:i/>
          <w:sz w:val="24"/>
          <w:szCs w:val="24"/>
          <w:lang w:val="ro-RO"/>
        </w:rPr>
        <w:t xml:space="preserve"> - d</w:t>
      </w:r>
      <w:r w:rsidR="008A3392" w:rsidRPr="00C75F3B">
        <w:rPr>
          <w:rFonts w:ascii="Times New Roman" w:hAnsi="Times New Roman"/>
          <w:sz w:val="24"/>
          <w:szCs w:val="24"/>
          <w:lang w:val="ro-RO" w:eastAsia="ro-RO"/>
        </w:rPr>
        <w:t>upă încheierea umplerii unei celule de depozit se întocmeşte un plan al stării de fapt. Planul se prezintă într-un raster de 60 m x 60 m şi la o scară adecvată (M = 1:500).</w:t>
      </w:r>
    </w:p>
    <w:p w:rsidR="008A3392" w:rsidRPr="00C75F3B" w:rsidRDefault="008A3392" w:rsidP="0053684E">
      <w:pPr>
        <w:spacing w:after="0" w:line="240" w:lineRule="auto"/>
        <w:ind w:left="450" w:hanging="24"/>
        <w:jc w:val="both"/>
        <w:rPr>
          <w:rFonts w:ascii="Times New Roman" w:hAnsi="Times New Roman"/>
          <w:i/>
          <w:sz w:val="24"/>
          <w:szCs w:val="24"/>
          <w:lang w:val="ro-RO"/>
        </w:rPr>
      </w:pPr>
      <w:r w:rsidRPr="00C75F3B">
        <w:rPr>
          <w:rFonts w:ascii="Times New Roman" w:hAnsi="Times New Roman"/>
          <w:b/>
          <w:sz w:val="24"/>
          <w:szCs w:val="24"/>
          <w:lang w:val="ro-RO" w:eastAsia="ro-RO"/>
        </w:rPr>
        <w:t>Planul stării de fapt se înaintează autorităţii de mediu, la cel târziu 6 luni după umplerea celulei.</w:t>
      </w:r>
    </w:p>
    <w:p w:rsidR="00CC71A5" w:rsidRPr="00E31608" w:rsidRDefault="00140D22" w:rsidP="00E31608">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Registrul de funcționare se realizează în formă scrisă și în formă electronică și se prezintă, la cerere, autorității pentru protecția mediului, în conformitate cu prevederile O.M.M.G.A. nr. 757/2004.</w:t>
      </w:r>
    </w:p>
    <w:p w:rsidR="00140D22" w:rsidRPr="00C75F3B" w:rsidRDefault="00140D22" w:rsidP="00140D22">
      <w:pPr>
        <w:keepNext/>
        <w:spacing w:after="0" w:line="240" w:lineRule="auto"/>
        <w:jc w:val="both"/>
        <w:outlineLvl w:val="2"/>
        <w:rPr>
          <w:rFonts w:ascii="Times New Roman" w:eastAsia="Times New Roman" w:hAnsi="Times New Roman"/>
          <w:b/>
          <w:bCs/>
          <w:sz w:val="24"/>
          <w:szCs w:val="24"/>
          <w:lang w:val="ro-RO" w:eastAsia="ro-RO"/>
        </w:rPr>
      </w:pPr>
      <w:r w:rsidRPr="00C75F3B">
        <w:rPr>
          <w:rFonts w:ascii="Times New Roman" w:eastAsia="Times New Roman" w:hAnsi="Times New Roman"/>
          <w:b/>
          <w:bCs/>
          <w:sz w:val="24"/>
          <w:szCs w:val="24"/>
          <w:lang w:val="ro-RO" w:eastAsia="ro-RO"/>
        </w:rPr>
        <w:lastRenderedPageBreak/>
        <w:t>5.2.  Conştientizare şi instruire</w:t>
      </w:r>
    </w:p>
    <w:p w:rsidR="00140D22" w:rsidRPr="00C75F3B" w:rsidRDefault="00140D22" w:rsidP="00140D22">
      <w:pPr>
        <w:spacing w:after="0" w:line="240" w:lineRule="auto"/>
        <w:ind w:hanging="540"/>
        <w:jc w:val="both"/>
        <w:rPr>
          <w:rFonts w:ascii="Times New Roman" w:hAnsi="Times New Roman"/>
          <w:bCs/>
          <w:sz w:val="24"/>
          <w:szCs w:val="24"/>
          <w:lang w:val="ro-RO"/>
        </w:rPr>
      </w:pPr>
      <w:r w:rsidRPr="00C75F3B">
        <w:rPr>
          <w:rFonts w:ascii="Times New Roman" w:hAnsi="Times New Roman"/>
          <w:bCs/>
          <w:sz w:val="24"/>
          <w:szCs w:val="24"/>
          <w:lang w:val="ro-RO"/>
        </w:rPr>
        <w:tab/>
      </w:r>
      <w:r w:rsidRPr="00C75F3B">
        <w:rPr>
          <w:rFonts w:ascii="Times New Roman" w:hAnsi="Times New Roman"/>
          <w:b/>
          <w:sz w:val="24"/>
          <w:szCs w:val="24"/>
          <w:lang w:val="ro-RO"/>
        </w:rPr>
        <w:t>5.2.1.</w:t>
      </w:r>
      <w:r w:rsidRPr="00C75F3B">
        <w:rPr>
          <w:rFonts w:ascii="Times New Roman" w:hAnsi="Times New Roman"/>
          <w:bCs/>
          <w:sz w:val="24"/>
          <w:szCs w:val="24"/>
          <w:lang w:val="ro-RO"/>
        </w:rPr>
        <w:t xml:space="preserve"> Operatorul va stabili  şi va menţine proceduri de evaluare a necesităţii de  pregătire a personalului şi va efectua instruirea potrivită, utilizând cele mai bune  tehnici de instruire, pentru personalul a cărui activitate poate avea un efect semnificativ  asupra factorilor de mediu.</w:t>
      </w:r>
    </w:p>
    <w:p w:rsidR="00140D22" w:rsidRPr="00C75F3B" w:rsidRDefault="00140D22" w:rsidP="0053684E">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5.2.2.</w:t>
      </w:r>
      <w:r w:rsidRPr="00C75F3B">
        <w:rPr>
          <w:rFonts w:ascii="Times New Roman" w:hAnsi="Times New Roman"/>
          <w:bCs/>
          <w:sz w:val="24"/>
          <w:szCs w:val="24"/>
          <w:lang w:val="ro-RO"/>
        </w:rPr>
        <w:t xml:space="preserve"> Activitatea autorizată trebuie supravegheată de personal cu calificare corespunzătoare</w:t>
      </w:r>
      <w:r w:rsidRPr="00C75F3B">
        <w:rPr>
          <w:rFonts w:ascii="Times New Roman" w:hAnsi="Times New Roman"/>
          <w:sz w:val="24"/>
          <w:szCs w:val="24"/>
          <w:lang w:val="ro-RO"/>
        </w:rPr>
        <w:t xml:space="preserve"> (studii de specialitate şi experienţă necesară) şi care va cunoaşte cerinţele prezentei  autorizaţii. Un exemplar din prezenta autorizaţie trebuie să rămână în orice moment accesibil personalului  desemnat cu  atribuţii în domeniul protecţiei mediului.</w:t>
      </w:r>
    </w:p>
    <w:p w:rsidR="00140D22"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5.2.3</w:t>
      </w:r>
      <w:r w:rsidRPr="00C75F3B">
        <w:rPr>
          <w:rFonts w:ascii="Times New Roman" w:hAnsi="Times New Roman"/>
          <w:sz w:val="24"/>
          <w:szCs w:val="24"/>
          <w:lang w:val="ro-RO"/>
        </w:rPr>
        <w:t>. Personalul trebuie să cunoască şi să respecte normele P.S.I. şi de protecţia muncii în vigoare.</w:t>
      </w:r>
    </w:p>
    <w:p w:rsidR="00C33108" w:rsidRPr="00C75F3B" w:rsidRDefault="00C33108" w:rsidP="00C33108">
      <w:pPr>
        <w:spacing w:after="0" w:line="240" w:lineRule="auto"/>
        <w:jc w:val="both"/>
        <w:rPr>
          <w:rFonts w:ascii="Times New Roman" w:hAnsi="Times New Roman"/>
          <w:sz w:val="24"/>
          <w:szCs w:val="24"/>
          <w:lang w:val="ro-RO"/>
        </w:rPr>
      </w:pPr>
      <w:r w:rsidRPr="00C75F3B">
        <w:rPr>
          <w:rFonts w:ascii="Times New Roman" w:eastAsia="Times New Roman" w:hAnsi="Times New Roman"/>
          <w:b/>
          <w:sz w:val="24"/>
          <w:szCs w:val="24"/>
          <w:lang w:val="ro-RO" w:eastAsia="ro-RO"/>
        </w:rPr>
        <w:t>5.2.4.</w:t>
      </w:r>
      <w:r w:rsidRPr="00C75F3B">
        <w:rPr>
          <w:rFonts w:ascii="Times New Roman" w:hAnsi="Times New Roman"/>
          <w:sz w:val="24"/>
          <w:szCs w:val="24"/>
          <w:lang w:val="ro-RO"/>
        </w:rPr>
        <w:t>Protecţia muncii şi prevenirea incendiilor pe depozitele de deşeuri</w:t>
      </w:r>
    </w:p>
    <w:p w:rsidR="00C33108" w:rsidRPr="00C75F3B" w:rsidRDefault="00C33108" w:rsidP="00C33108">
      <w:pPr>
        <w:spacing w:after="0" w:line="240" w:lineRule="auto"/>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Toate activităţile de administrare a unui depozit de deşeuri se execută în baza prevederilor legale referitoare la protecţia muncii şi prevenirea incendiilor. Toate persoanele care desfăşoară o activitate pe depozit trebuie să fie instruite corespunzător în ceea ce priveşte prevenirea incendiilor şi protecţia muncii. Instruirea trebuie să se realizeze pentru următoarele aspecte: </w:t>
      </w:r>
    </w:p>
    <w:p w:rsidR="00C33108" w:rsidRPr="00C75F3B" w:rsidRDefault="00C33108" w:rsidP="00887D73">
      <w:pPr>
        <w:pStyle w:val="Listparagraf"/>
        <w:numPr>
          <w:ilvl w:val="0"/>
          <w:numId w:val="25"/>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drepturile, obligaţiile şi responsabilităţile personalului pentru fiecare loc de muncă,</w:t>
      </w:r>
    </w:p>
    <w:p w:rsidR="00C33108" w:rsidRPr="00C75F3B" w:rsidRDefault="00C33108" w:rsidP="00887D73">
      <w:pPr>
        <w:pStyle w:val="Listparagraf"/>
        <w:numPr>
          <w:ilvl w:val="0"/>
          <w:numId w:val="25"/>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cerinţele de protecţia muncii şi prevenirea incendiilor pe timpul tuturor fazelor de funcţionare ale depozitului, atât pentru funcţionarea normală cât şi pentru accidente sau cazuri de urgenţă, </w:t>
      </w:r>
    </w:p>
    <w:p w:rsidR="00C33108" w:rsidRPr="00C75F3B" w:rsidRDefault="00C33108" w:rsidP="00887D73">
      <w:pPr>
        <w:pStyle w:val="Listparagraf"/>
        <w:numPr>
          <w:ilvl w:val="0"/>
          <w:numId w:val="25"/>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echipamentul de protecţie necesar, </w:t>
      </w:r>
    </w:p>
    <w:p w:rsidR="00C33108" w:rsidRPr="00C75F3B" w:rsidRDefault="00C33108" w:rsidP="00887D73">
      <w:pPr>
        <w:pStyle w:val="Listparagraf"/>
        <w:numPr>
          <w:ilvl w:val="0"/>
          <w:numId w:val="25"/>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amplasarea mijloacelor de combatere a incendiilor, </w:t>
      </w:r>
    </w:p>
    <w:p w:rsidR="00C33108" w:rsidRPr="00C75F3B" w:rsidRDefault="00C33108" w:rsidP="00887D73">
      <w:pPr>
        <w:pStyle w:val="Listparagraf"/>
        <w:numPr>
          <w:ilvl w:val="0"/>
          <w:numId w:val="25"/>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măsurile de prim-ajutor, </w:t>
      </w:r>
    </w:p>
    <w:p w:rsidR="00C33108" w:rsidRPr="00C75F3B" w:rsidRDefault="00C33108" w:rsidP="00887D73">
      <w:pPr>
        <w:pStyle w:val="Listparagraf"/>
        <w:numPr>
          <w:ilvl w:val="0"/>
          <w:numId w:val="25"/>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alte cerinţe specifice fiecărui loc de muncă (utilaje, cântar, curăţarea anvelopelor, etc.).</w:t>
      </w:r>
    </w:p>
    <w:p w:rsidR="00C33108" w:rsidRPr="00C75F3B" w:rsidRDefault="00C33108" w:rsidP="00C33108">
      <w:pPr>
        <w:spacing w:after="0" w:line="240" w:lineRule="auto"/>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Personalul angajat trebuie să fie instruit anual în următoarele domenii şi să fie informat imediat la apariţia de noi legi, aprobări şi reglementări legate de funcţionarea depozitului: </w:t>
      </w:r>
    </w:p>
    <w:p w:rsidR="00C33108" w:rsidRPr="00C75F3B" w:rsidRDefault="00C33108" w:rsidP="00887D73">
      <w:pPr>
        <w:pStyle w:val="Listparagraf"/>
        <w:numPr>
          <w:ilvl w:val="0"/>
          <w:numId w:val="26"/>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organizarea activităţilor pe depozit (planul de funcţionare, instrucţiuni de funcţionare, planul de alarmă etc.) ;</w:t>
      </w:r>
    </w:p>
    <w:p w:rsidR="00C33108" w:rsidRPr="00C75F3B" w:rsidRDefault="00C33108" w:rsidP="00887D73">
      <w:pPr>
        <w:pStyle w:val="Listparagraf"/>
        <w:numPr>
          <w:ilvl w:val="0"/>
          <w:numId w:val="26"/>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modificarea obligaţiilor şi responsabilităţilor fiecărui angajat, în vederea asigurării condiţiilor de protecţie a mediului; </w:t>
      </w:r>
    </w:p>
    <w:p w:rsidR="00C33108" w:rsidRPr="00C75F3B" w:rsidRDefault="00C33108" w:rsidP="00887D73">
      <w:pPr>
        <w:pStyle w:val="Listparagraf"/>
        <w:numPr>
          <w:ilvl w:val="0"/>
          <w:numId w:val="26"/>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modul de comportare şi acţiune în caz de accidente şi în cazuri de urgenţă; </w:t>
      </w:r>
    </w:p>
    <w:p w:rsidR="00C33108" w:rsidRPr="00C75F3B" w:rsidRDefault="00C33108" w:rsidP="00887D73">
      <w:pPr>
        <w:pStyle w:val="Listparagraf"/>
        <w:numPr>
          <w:ilvl w:val="0"/>
          <w:numId w:val="26"/>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construcţiile şi instalaţiile, în special cele pentru depozitare se proiectează, amenajează, funcţionează şi se verifică conform normelor legale şi standardelor tehnice pentru prevenirea incendiilor. </w:t>
      </w:r>
    </w:p>
    <w:p w:rsidR="00D30C58" w:rsidRPr="00197582" w:rsidRDefault="00C33108" w:rsidP="00140D22">
      <w:pPr>
        <w:spacing w:after="0" w:line="240" w:lineRule="auto"/>
        <w:jc w:val="both"/>
        <w:rPr>
          <w:rFonts w:ascii="Times New Roman" w:eastAsia="Times New Roman" w:hAnsi="Times New Roman"/>
          <w:sz w:val="24"/>
          <w:szCs w:val="24"/>
          <w:lang w:val="ro-RO" w:eastAsia="ro-RO"/>
        </w:rPr>
      </w:pPr>
      <w:r w:rsidRPr="00C75F3B">
        <w:rPr>
          <w:rFonts w:ascii="Times New Roman" w:hAnsi="Times New Roman"/>
          <w:sz w:val="24"/>
          <w:szCs w:val="24"/>
          <w:lang w:val="ro-RO" w:eastAsia="ro-RO"/>
        </w:rPr>
        <w:t>Pe depozitele unde este permisă depozitarea deşeurilor cu risc de autoaprindere, trebuie să existe o rezervă de minimum 200 m</w:t>
      </w:r>
      <w:r w:rsidRPr="00C75F3B">
        <w:rPr>
          <w:rFonts w:ascii="Times New Roman" w:hAnsi="Times New Roman"/>
          <w:sz w:val="24"/>
          <w:szCs w:val="24"/>
          <w:vertAlign w:val="superscript"/>
          <w:lang w:val="ro-RO" w:eastAsia="ro-RO"/>
        </w:rPr>
        <w:t>3</w:t>
      </w:r>
      <w:r w:rsidRPr="00C75F3B">
        <w:rPr>
          <w:rFonts w:ascii="Times New Roman" w:hAnsi="Times New Roman"/>
          <w:sz w:val="24"/>
          <w:szCs w:val="24"/>
          <w:lang w:val="ro-RO" w:eastAsia="ro-RO"/>
        </w:rPr>
        <w:t xml:space="preserve"> de pământ, pentru stingerea eventualelor incendii.  </w:t>
      </w:r>
    </w:p>
    <w:p w:rsidR="00140D22" w:rsidRPr="00C75F3B" w:rsidRDefault="00140D22" w:rsidP="00140D22">
      <w:pPr>
        <w:spacing w:after="0" w:line="240" w:lineRule="auto"/>
        <w:jc w:val="both"/>
        <w:rPr>
          <w:rFonts w:ascii="Times New Roman" w:hAnsi="Times New Roman"/>
          <w:b/>
          <w:bCs/>
          <w:sz w:val="24"/>
          <w:szCs w:val="24"/>
          <w:lang w:val="ro-RO"/>
        </w:rPr>
      </w:pPr>
      <w:r w:rsidRPr="00C75F3B">
        <w:rPr>
          <w:rFonts w:ascii="Times New Roman" w:hAnsi="Times New Roman"/>
          <w:b/>
          <w:bCs/>
          <w:sz w:val="24"/>
          <w:szCs w:val="24"/>
          <w:lang w:val="ro-RO"/>
        </w:rPr>
        <w:t>5.3. Responsabilităţi</w:t>
      </w:r>
    </w:p>
    <w:p w:rsidR="00140D22" w:rsidRPr="00C75F3B" w:rsidRDefault="00140D22" w:rsidP="00140D22">
      <w:pPr>
        <w:tabs>
          <w:tab w:val="num" w:pos="720"/>
          <w:tab w:val="num" w:pos="2130"/>
        </w:tabs>
        <w:spacing w:after="0" w:line="240" w:lineRule="auto"/>
        <w:jc w:val="both"/>
        <w:rPr>
          <w:rFonts w:ascii="Times New Roman" w:hAnsi="Times New Roman"/>
          <w:bCs/>
          <w:sz w:val="24"/>
          <w:szCs w:val="24"/>
          <w:lang w:val="ro-RO"/>
        </w:rPr>
      </w:pPr>
      <w:r w:rsidRPr="00C75F3B">
        <w:rPr>
          <w:rFonts w:ascii="Times New Roman" w:hAnsi="Times New Roman"/>
          <w:b/>
          <w:sz w:val="24"/>
          <w:szCs w:val="24"/>
          <w:lang w:val="ro-RO"/>
        </w:rPr>
        <w:t>5.3.1.</w:t>
      </w:r>
      <w:r w:rsidRPr="00C75F3B">
        <w:rPr>
          <w:rFonts w:ascii="Times New Roman" w:hAnsi="Times New Roman"/>
          <w:sz w:val="24"/>
          <w:szCs w:val="24"/>
          <w:lang w:val="ro-RO"/>
        </w:rPr>
        <w:t>Operatorul</w:t>
      </w:r>
      <w:r w:rsidRPr="00C75F3B">
        <w:rPr>
          <w:rFonts w:ascii="Times New Roman" w:hAnsi="Times New Roman"/>
          <w:bCs/>
          <w:sz w:val="24"/>
          <w:szCs w:val="24"/>
          <w:lang w:val="ro-RO"/>
        </w:rPr>
        <w:t xml:space="preserve"> trebuie să se asigure că o persoană cu responsabilităţi în domeniul protecţiei mediului va fi în orice moment disponibilă pe amplasament.</w:t>
      </w:r>
    </w:p>
    <w:p w:rsidR="00140D22" w:rsidRPr="00C75F3B" w:rsidRDefault="00140D22" w:rsidP="00140D22">
      <w:pPr>
        <w:tabs>
          <w:tab w:val="num" w:pos="720"/>
          <w:tab w:val="num" w:pos="2130"/>
        </w:tabs>
        <w:spacing w:after="0" w:line="240" w:lineRule="auto"/>
        <w:jc w:val="both"/>
        <w:rPr>
          <w:rFonts w:ascii="Times New Roman" w:hAnsi="Times New Roman"/>
          <w:bCs/>
          <w:sz w:val="24"/>
          <w:szCs w:val="24"/>
          <w:lang w:val="ro-RO"/>
        </w:rPr>
      </w:pPr>
      <w:r w:rsidRPr="00C75F3B">
        <w:rPr>
          <w:rFonts w:ascii="Times New Roman" w:hAnsi="Times New Roman"/>
          <w:bCs/>
          <w:sz w:val="24"/>
          <w:szCs w:val="24"/>
          <w:lang w:val="ro-RO"/>
        </w:rPr>
        <w:t>În conformitate cu prevederile Ordonanţei de urgenţă nr. 195/2005, aprobată prin Legea nr. 265/2006 privind protecţia mediului și a Legii n</w:t>
      </w:r>
      <w:r w:rsidR="001768ED" w:rsidRPr="00C75F3B">
        <w:rPr>
          <w:rFonts w:ascii="Times New Roman" w:hAnsi="Times New Roman"/>
          <w:bCs/>
          <w:sz w:val="24"/>
          <w:szCs w:val="24"/>
          <w:lang w:val="ro-RO"/>
        </w:rPr>
        <w:t>r</w:t>
      </w:r>
      <w:r w:rsidRPr="00C75F3B">
        <w:rPr>
          <w:rFonts w:ascii="Times New Roman" w:hAnsi="Times New Roman"/>
          <w:bCs/>
          <w:sz w:val="24"/>
          <w:szCs w:val="24"/>
          <w:lang w:val="ro-RO"/>
        </w:rPr>
        <w:t>. 278/2013 privind emisii</w:t>
      </w:r>
      <w:r w:rsidR="006D0680" w:rsidRPr="00C75F3B">
        <w:rPr>
          <w:rFonts w:ascii="Times New Roman" w:hAnsi="Times New Roman"/>
          <w:bCs/>
          <w:sz w:val="24"/>
          <w:szCs w:val="24"/>
          <w:lang w:val="ro-RO"/>
        </w:rPr>
        <w:t>le industriale, S.C. TRACON S.R.L</w:t>
      </w:r>
      <w:r w:rsidRPr="00C75F3B">
        <w:rPr>
          <w:rFonts w:ascii="Times New Roman" w:hAnsi="Times New Roman"/>
          <w:bCs/>
          <w:sz w:val="24"/>
          <w:szCs w:val="24"/>
          <w:lang w:val="ro-RO"/>
        </w:rPr>
        <w:t xml:space="preserve">. prin persoana desemnată cu atribuţii în domeniul protecţiei mediului, va asista persoanele împuternicite pentru verificare, inspecţie şi control, punându-le la dispoziţie evidenţa măsurătorilor proprii şi toate celelalte documente relevante şi le va facilita controlul activităţii precum şi prelevarea de probe. Va asigura de asemenea, accesul persoanelor împuternicite la instalaţiile tehnologice generatoare de impact asupra mediului, la echipamentele şi instalaţiile de depoluare a mediului, precum şi în spaţiile sau în zonele aferente acestora. Operatorul activităţii are obligaţia de a realiza în </w:t>
      </w:r>
      <w:r w:rsidRPr="00C75F3B">
        <w:rPr>
          <w:rFonts w:ascii="Times New Roman" w:hAnsi="Times New Roman"/>
          <w:bCs/>
          <w:sz w:val="24"/>
          <w:szCs w:val="24"/>
          <w:lang w:val="ro-RO"/>
        </w:rPr>
        <w:lastRenderedPageBreak/>
        <w:t>totalitate şi la termen, măsurile impuse prin actele de constatare încheiate de persoanele împuternicite cu activităţi de verificare, inspecţie şi control.</w:t>
      </w:r>
    </w:p>
    <w:p w:rsidR="00140D22" w:rsidRPr="00C75F3B" w:rsidRDefault="00140D22" w:rsidP="00140D22">
      <w:pPr>
        <w:spacing w:after="0" w:line="240" w:lineRule="auto"/>
        <w:jc w:val="both"/>
        <w:rPr>
          <w:rFonts w:ascii="Times New Roman" w:hAnsi="Times New Roman"/>
          <w:i/>
          <w:sz w:val="24"/>
          <w:szCs w:val="24"/>
          <w:u w:val="single"/>
          <w:lang w:val="ro-RO"/>
        </w:rPr>
      </w:pPr>
      <w:r w:rsidRPr="00C75F3B">
        <w:rPr>
          <w:rFonts w:ascii="Times New Roman" w:hAnsi="Times New Roman"/>
          <w:b/>
          <w:sz w:val="24"/>
          <w:szCs w:val="24"/>
          <w:lang w:val="ro-RO"/>
        </w:rPr>
        <w:t>5.3.2.</w:t>
      </w:r>
      <w:r w:rsidRPr="00C75F3B">
        <w:rPr>
          <w:rFonts w:ascii="Times New Roman" w:hAnsi="Times New Roman"/>
          <w:sz w:val="24"/>
          <w:szCs w:val="24"/>
          <w:lang w:val="ro-RO"/>
        </w:rPr>
        <w:t xml:space="preserve"> Prevenirea şi repararea prejudiciului asupra mediului</w:t>
      </w:r>
    </w:p>
    <w:p w:rsidR="00140D22"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În cazul producerii unui prejudiciu, operatorul activităţii suportă costul pentru repararea prejudiciului şi înlătură urmările produse de acesta, restabilind condiţiile iniţiale producerii prejudiciului, conform principiului  „poluatorul plăteşte”. Se vor respecta prevederile O.U.G. nr. 68/2007 privind răspunderea de mediu cu referire la prevenirea şi repararea prejudiciului asupra mediului, aprobată prin Legea nr. 19/2008, cu modificările şi completările ulterioare.</w:t>
      </w:r>
    </w:p>
    <w:p w:rsidR="00140D22"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În cazul producerii unui prejudiciu, definit conform O.U.G. nr. 68/2007, operatorul are obligaţia de a informa, în maxim 2 ore de la producerea prejudiciului, A.P.M. Sibiu şi G.N.M. - Comisariatul Judeţean Sibiu despre:</w:t>
      </w:r>
    </w:p>
    <w:p w:rsidR="00140D22" w:rsidRPr="00C75F3B" w:rsidRDefault="00140D22" w:rsidP="00140D22">
      <w:pPr>
        <w:spacing w:after="0" w:line="240" w:lineRule="auto"/>
        <w:ind w:left="720"/>
        <w:jc w:val="both"/>
        <w:rPr>
          <w:rFonts w:ascii="Times New Roman" w:hAnsi="Times New Roman"/>
          <w:sz w:val="24"/>
          <w:szCs w:val="24"/>
          <w:lang w:val="ro-RO"/>
        </w:rPr>
      </w:pPr>
      <w:r w:rsidRPr="00C75F3B">
        <w:rPr>
          <w:rFonts w:ascii="Times New Roman" w:hAnsi="Times New Roman"/>
          <w:sz w:val="24"/>
          <w:szCs w:val="24"/>
          <w:lang w:val="ro-RO"/>
        </w:rPr>
        <w:t>a) date de identificare ale operatorului;</w:t>
      </w:r>
    </w:p>
    <w:p w:rsidR="00140D22" w:rsidRPr="00C75F3B" w:rsidRDefault="00140D22" w:rsidP="00140D22">
      <w:pPr>
        <w:spacing w:after="0" w:line="240" w:lineRule="auto"/>
        <w:ind w:left="720"/>
        <w:jc w:val="both"/>
        <w:rPr>
          <w:rFonts w:ascii="Times New Roman" w:hAnsi="Times New Roman"/>
          <w:sz w:val="24"/>
          <w:szCs w:val="24"/>
          <w:lang w:val="ro-RO"/>
        </w:rPr>
      </w:pPr>
      <w:r w:rsidRPr="00C75F3B">
        <w:rPr>
          <w:rFonts w:ascii="Times New Roman" w:hAnsi="Times New Roman"/>
          <w:sz w:val="24"/>
          <w:szCs w:val="24"/>
          <w:lang w:val="ro-RO"/>
        </w:rPr>
        <w:t>b) momentul şi locul producerii prejudiciului adus mediului;</w:t>
      </w:r>
    </w:p>
    <w:p w:rsidR="00140D22" w:rsidRPr="00C75F3B" w:rsidRDefault="00140D22" w:rsidP="00140D22">
      <w:pPr>
        <w:spacing w:after="0" w:line="240" w:lineRule="auto"/>
        <w:ind w:left="720"/>
        <w:jc w:val="both"/>
        <w:rPr>
          <w:rFonts w:ascii="Times New Roman" w:hAnsi="Times New Roman"/>
          <w:sz w:val="24"/>
          <w:szCs w:val="24"/>
          <w:lang w:val="ro-RO"/>
        </w:rPr>
      </w:pPr>
      <w:r w:rsidRPr="00C75F3B">
        <w:rPr>
          <w:rFonts w:ascii="Times New Roman" w:hAnsi="Times New Roman"/>
          <w:sz w:val="24"/>
          <w:szCs w:val="24"/>
          <w:lang w:val="ro-RO"/>
        </w:rPr>
        <w:t>c) caracteristicile prejudiciului asupra mediului;</w:t>
      </w:r>
    </w:p>
    <w:p w:rsidR="00140D22" w:rsidRPr="00C75F3B" w:rsidRDefault="00140D22" w:rsidP="00140D22">
      <w:pPr>
        <w:spacing w:after="0" w:line="240" w:lineRule="auto"/>
        <w:ind w:left="720"/>
        <w:jc w:val="both"/>
        <w:rPr>
          <w:rFonts w:ascii="Times New Roman" w:hAnsi="Times New Roman"/>
          <w:sz w:val="24"/>
          <w:szCs w:val="24"/>
          <w:lang w:val="ro-RO"/>
        </w:rPr>
      </w:pPr>
      <w:r w:rsidRPr="00C75F3B">
        <w:rPr>
          <w:rFonts w:ascii="Times New Roman" w:hAnsi="Times New Roman"/>
          <w:sz w:val="24"/>
          <w:szCs w:val="24"/>
          <w:lang w:val="ro-RO"/>
        </w:rPr>
        <w:t>d) cauzele care au generat prejudiciul;</w:t>
      </w:r>
    </w:p>
    <w:p w:rsidR="00140D22" w:rsidRPr="00C75F3B" w:rsidRDefault="00140D22" w:rsidP="00140D22">
      <w:pPr>
        <w:spacing w:after="0" w:line="240" w:lineRule="auto"/>
        <w:ind w:left="720"/>
        <w:jc w:val="both"/>
        <w:rPr>
          <w:rFonts w:ascii="Times New Roman" w:hAnsi="Times New Roman"/>
          <w:sz w:val="24"/>
          <w:szCs w:val="24"/>
          <w:lang w:val="ro-RO"/>
        </w:rPr>
      </w:pPr>
      <w:r w:rsidRPr="00C75F3B">
        <w:rPr>
          <w:rFonts w:ascii="Times New Roman" w:hAnsi="Times New Roman"/>
          <w:sz w:val="24"/>
          <w:szCs w:val="24"/>
          <w:lang w:val="ro-RO"/>
        </w:rPr>
        <w:t>e) elementele de mediu afectate;</w:t>
      </w:r>
    </w:p>
    <w:p w:rsidR="00140D22" w:rsidRPr="00C75F3B" w:rsidRDefault="00140D22" w:rsidP="00140D22">
      <w:pPr>
        <w:spacing w:after="0" w:line="240" w:lineRule="auto"/>
        <w:ind w:left="720"/>
        <w:jc w:val="both"/>
        <w:rPr>
          <w:rFonts w:ascii="Times New Roman" w:hAnsi="Times New Roman"/>
          <w:sz w:val="24"/>
          <w:szCs w:val="24"/>
          <w:lang w:val="ro-RO"/>
        </w:rPr>
      </w:pPr>
      <w:r w:rsidRPr="00C75F3B">
        <w:rPr>
          <w:rFonts w:ascii="Times New Roman" w:hAnsi="Times New Roman"/>
          <w:sz w:val="24"/>
          <w:szCs w:val="24"/>
          <w:lang w:val="ro-RO"/>
        </w:rPr>
        <w:t>f) măsurile demarate pentru prevenirea extinderii sau agravării prejudiciului adus mediului;</w:t>
      </w:r>
    </w:p>
    <w:p w:rsidR="00140D22" w:rsidRPr="00C75F3B" w:rsidRDefault="00140D22" w:rsidP="00140D22">
      <w:pPr>
        <w:spacing w:after="0" w:line="240" w:lineRule="auto"/>
        <w:ind w:left="720"/>
        <w:jc w:val="both"/>
        <w:rPr>
          <w:rFonts w:ascii="Times New Roman" w:hAnsi="Times New Roman"/>
          <w:sz w:val="24"/>
          <w:szCs w:val="24"/>
          <w:lang w:val="ro-RO"/>
        </w:rPr>
      </w:pPr>
      <w:r w:rsidRPr="00C75F3B">
        <w:rPr>
          <w:rFonts w:ascii="Times New Roman" w:hAnsi="Times New Roman"/>
          <w:sz w:val="24"/>
          <w:szCs w:val="24"/>
          <w:lang w:val="ro-RO"/>
        </w:rPr>
        <w:t xml:space="preserve">g) alte informaţii considerate relevante de operator. </w:t>
      </w:r>
    </w:p>
    <w:p w:rsidR="00140D22"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În cazul unei ameninţări iminente cu un prejudiciu asupra mediului, definită conform O.U.G. nr. 68/2007, operatorul este obligat să ia imediat măsurile preventive necesare, şi în termen de 2 ore de la luarea la cunoştinţă a apariţiei ameninţării, să informeze Agenția pentru Protecția Mediului Sibiu şi Garda Naţională de Mediu - Comisariatul Judeţean Sibiu.</w:t>
      </w:r>
    </w:p>
    <w:p w:rsidR="00140D22"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Informaţiile pe care operatorul este obligat să le aducă la cunoştinţă autorităţilor se referă la:</w:t>
      </w:r>
    </w:p>
    <w:p w:rsidR="00140D22" w:rsidRPr="00C75F3B" w:rsidRDefault="00140D22" w:rsidP="00140D22">
      <w:pPr>
        <w:spacing w:after="0" w:line="240" w:lineRule="auto"/>
        <w:ind w:left="720"/>
        <w:jc w:val="both"/>
        <w:rPr>
          <w:rFonts w:ascii="Times New Roman" w:hAnsi="Times New Roman"/>
          <w:sz w:val="24"/>
          <w:szCs w:val="24"/>
          <w:lang w:val="ro-RO"/>
        </w:rPr>
      </w:pPr>
      <w:r w:rsidRPr="00C75F3B">
        <w:rPr>
          <w:rFonts w:ascii="Times New Roman" w:hAnsi="Times New Roman"/>
          <w:sz w:val="24"/>
          <w:szCs w:val="24"/>
          <w:lang w:val="ro-RO"/>
        </w:rPr>
        <w:t>a) date de identificare ale operatorului;</w:t>
      </w:r>
    </w:p>
    <w:p w:rsidR="00140D22" w:rsidRPr="00C75F3B" w:rsidRDefault="00140D22" w:rsidP="00140D22">
      <w:pPr>
        <w:spacing w:after="0" w:line="240" w:lineRule="auto"/>
        <w:ind w:left="720"/>
        <w:jc w:val="both"/>
        <w:rPr>
          <w:rFonts w:ascii="Times New Roman" w:hAnsi="Times New Roman"/>
          <w:sz w:val="24"/>
          <w:szCs w:val="24"/>
          <w:lang w:val="ro-RO"/>
        </w:rPr>
      </w:pPr>
      <w:r w:rsidRPr="00C75F3B">
        <w:rPr>
          <w:rFonts w:ascii="Times New Roman" w:hAnsi="Times New Roman"/>
          <w:sz w:val="24"/>
          <w:szCs w:val="24"/>
          <w:lang w:val="ro-RO"/>
        </w:rPr>
        <w:t>b) momentul şi locul apariţiei ameninţării iminente;</w:t>
      </w:r>
    </w:p>
    <w:p w:rsidR="00140D22" w:rsidRPr="00C75F3B" w:rsidRDefault="00140D22" w:rsidP="00140D22">
      <w:pPr>
        <w:spacing w:after="0" w:line="240" w:lineRule="auto"/>
        <w:ind w:left="720"/>
        <w:jc w:val="both"/>
        <w:rPr>
          <w:rFonts w:ascii="Times New Roman" w:hAnsi="Times New Roman"/>
          <w:sz w:val="24"/>
          <w:szCs w:val="24"/>
          <w:lang w:val="ro-RO"/>
        </w:rPr>
      </w:pPr>
      <w:r w:rsidRPr="00C75F3B">
        <w:rPr>
          <w:rFonts w:ascii="Times New Roman" w:hAnsi="Times New Roman"/>
          <w:sz w:val="24"/>
          <w:szCs w:val="24"/>
          <w:lang w:val="ro-RO"/>
        </w:rPr>
        <w:t>c) elementele de mediu posibil a fi afectate;</w:t>
      </w:r>
    </w:p>
    <w:p w:rsidR="00140D22" w:rsidRPr="00C75F3B" w:rsidRDefault="00140D22" w:rsidP="00140D22">
      <w:pPr>
        <w:spacing w:after="0" w:line="240" w:lineRule="auto"/>
        <w:ind w:left="720"/>
        <w:jc w:val="both"/>
        <w:rPr>
          <w:rFonts w:ascii="Times New Roman" w:hAnsi="Times New Roman"/>
          <w:sz w:val="24"/>
          <w:szCs w:val="24"/>
          <w:lang w:val="ro-RO"/>
        </w:rPr>
      </w:pPr>
      <w:r w:rsidRPr="00C75F3B">
        <w:rPr>
          <w:rFonts w:ascii="Times New Roman" w:hAnsi="Times New Roman"/>
          <w:sz w:val="24"/>
          <w:szCs w:val="24"/>
          <w:lang w:val="ro-RO"/>
        </w:rPr>
        <w:t>d) măsurile demarate pentru prevenirea prejudiciului;</w:t>
      </w:r>
    </w:p>
    <w:p w:rsidR="00140D22" w:rsidRPr="00C75F3B" w:rsidRDefault="00140D22" w:rsidP="00140D22">
      <w:pPr>
        <w:spacing w:after="0" w:line="240" w:lineRule="auto"/>
        <w:ind w:left="720"/>
        <w:jc w:val="both"/>
        <w:rPr>
          <w:rFonts w:ascii="Times New Roman" w:hAnsi="Times New Roman"/>
          <w:sz w:val="24"/>
          <w:szCs w:val="24"/>
          <w:lang w:val="ro-RO"/>
        </w:rPr>
      </w:pPr>
      <w:r w:rsidRPr="00C75F3B">
        <w:rPr>
          <w:rFonts w:ascii="Times New Roman" w:hAnsi="Times New Roman"/>
          <w:sz w:val="24"/>
          <w:szCs w:val="24"/>
          <w:lang w:val="ro-RO"/>
        </w:rPr>
        <w:t>e) alte informaţii considerate relevante de operator.</w:t>
      </w:r>
    </w:p>
    <w:p w:rsidR="00140D22"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În termen de 1 oră de la finalizarea măsurilor preventive operatorul informează autorităţile despre măsurile întreprinse pentru prevenirea prejudiciului şi eficienţa acestora.</w:t>
      </w:r>
    </w:p>
    <w:p w:rsidR="00140D22"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În cazul în care ameninţarea iminentă persistă în ciuda măsurilor adoptate, operatorul informează, în termen de 6 ore de la momentul la care s-a constat ineficienţa măsurilor luate, Agenția pentru Protecția Mediului Sibiu şi Garda Naţională de Mediu - Comisariatul Judeţean Sibiu despre:</w:t>
      </w:r>
    </w:p>
    <w:p w:rsidR="00140D22" w:rsidRPr="00C75F3B" w:rsidRDefault="00140D22" w:rsidP="00140D22">
      <w:pPr>
        <w:spacing w:after="0" w:line="240" w:lineRule="auto"/>
        <w:ind w:left="720"/>
        <w:jc w:val="both"/>
        <w:rPr>
          <w:rFonts w:ascii="Times New Roman" w:hAnsi="Times New Roman"/>
          <w:sz w:val="24"/>
          <w:szCs w:val="24"/>
          <w:lang w:val="ro-RO"/>
        </w:rPr>
      </w:pPr>
      <w:r w:rsidRPr="00C75F3B">
        <w:rPr>
          <w:rFonts w:ascii="Times New Roman" w:hAnsi="Times New Roman"/>
          <w:sz w:val="24"/>
          <w:szCs w:val="24"/>
          <w:lang w:val="ro-RO"/>
        </w:rPr>
        <w:t>a) măsurile întreprinse pentru prevenirea prejudiciului;</w:t>
      </w:r>
    </w:p>
    <w:p w:rsidR="00140D22" w:rsidRPr="00C75F3B" w:rsidRDefault="00140D22" w:rsidP="00140D22">
      <w:pPr>
        <w:spacing w:after="0" w:line="240" w:lineRule="auto"/>
        <w:ind w:left="720"/>
        <w:jc w:val="both"/>
        <w:rPr>
          <w:rFonts w:ascii="Times New Roman" w:hAnsi="Times New Roman"/>
          <w:sz w:val="24"/>
          <w:szCs w:val="24"/>
          <w:lang w:val="ro-RO"/>
        </w:rPr>
      </w:pPr>
      <w:r w:rsidRPr="00C75F3B">
        <w:rPr>
          <w:rFonts w:ascii="Times New Roman" w:hAnsi="Times New Roman"/>
          <w:sz w:val="24"/>
          <w:szCs w:val="24"/>
          <w:lang w:val="ro-RO"/>
        </w:rPr>
        <w:t>b) evoluţia situaţiei în urma aplicării măsurilor preventive;</w:t>
      </w:r>
    </w:p>
    <w:p w:rsidR="00140D22" w:rsidRPr="00C75F3B" w:rsidRDefault="00140D22" w:rsidP="00140D22">
      <w:pPr>
        <w:spacing w:after="0" w:line="240" w:lineRule="auto"/>
        <w:ind w:left="720"/>
        <w:jc w:val="both"/>
        <w:rPr>
          <w:rFonts w:ascii="Times New Roman" w:hAnsi="Times New Roman"/>
          <w:sz w:val="24"/>
          <w:szCs w:val="24"/>
          <w:lang w:val="ro-RO"/>
        </w:rPr>
      </w:pPr>
      <w:r w:rsidRPr="00C75F3B">
        <w:rPr>
          <w:rFonts w:ascii="Times New Roman" w:hAnsi="Times New Roman"/>
          <w:sz w:val="24"/>
          <w:szCs w:val="24"/>
          <w:lang w:val="ro-RO"/>
        </w:rPr>
        <w:t>c) alte măsuri, după caz, care se iau pentru prevenirea înrăutăţirii situaţiei.</w:t>
      </w:r>
    </w:p>
    <w:p w:rsidR="00140D22" w:rsidRPr="00C75F3B" w:rsidRDefault="00140D22" w:rsidP="006D35FF">
      <w:pPr>
        <w:spacing w:after="0" w:line="240" w:lineRule="auto"/>
        <w:jc w:val="both"/>
        <w:rPr>
          <w:rFonts w:ascii="Times New Roman" w:hAnsi="Times New Roman"/>
          <w:bCs/>
          <w:i/>
          <w:sz w:val="24"/>
          <w:szCs w:val="24"/>
          <w:lang w:val="ro-RO"/>
        </w:rPr>
      </w:pPr>
      <w:r w:rsidRPr="00C75F3B">
        <w:rPr>
          <w:rFonts w:ascii="Times New Roman" w:hAnsi="Times New Roman"/>
          <w:b/>
          <w:sz w:val="24"/>
          <w:szCs w:val="24"/>
          <w:lang w:val="ro-RO"/>
        </w:rPr>
        <w:t xml:space="preserve">5.3.3. </w:t>
      </w:r>
      <w:r w:rsidRPr="00C75F3B">
        <w:rPr>
          <w:rFonts w:ascii="Times New Roman" w:hAnsi="Times New Roman"/>
          <w:sz w:val="24"/>
          <w:szCs w:val="24"/>
          <w:lang w:val="ro-RO"/>
        </w:rPr>
        <w:t xml:space="preserve">Operatorul va lua măsuri de prevenire a poluărilor accidentale și de limitare a consecințelor acestora, </w:t>
      </w:r>
      <w:r w:rsidRPr="00C75F3B">
        <w:rPr>
          <w:rFonts w:ascii="Times New Roman" w:hAnsi="Times New Roman"/>
          <w:bCs/>
          <w:sz w:val="24"/>
          <w:szCs w:val="24"/>
          <w:lang w:val="ro-RO"/>
        </w:rPr>
        <w:t>prin aplicarea celor mai bune tehnici disponibile</w:t>
      </w:r>
      <w:r w:rsidRPr="00C75F3B">
        <w:rPr>
          <w:rFonts w:ascii="Times New Roman" w:hAnsi="Times New Roman"/>
          <w:bCs/>
          <w:i/>
          <w:sz w:val="24"/>
          <w:szCs w:val="24"/>
          <w:lang w:val="ro-RO"/>
        </w:rPr>
        <w:t>.</w:t>
      </w:r>
    </w:p>
    <w:p w:rsidR="00140D22" w:rsidRPr="00C75F3B" w:rsidRDefault="00140D22" w:rsidP="006D35FF">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5.3.4.</w:t>
      </w:r>
      <w:r w:rsidRPr="00C75F3B">
        <w:rPr>
          <w:rFonts w:ascii="Times New Roman" w:hAnsi="Times New Roman"/>
          <w:sz w:val="24"/>
          <w:szCs w:val="24"/>
          <w:lang w:val="ro-RO"/>
        </w:rPr>
        <w:t xml:space="preserve"> Operatorul trebuie să înregistreze şi să păstreze în registre toate punctele de prelevare a probelor, analizele, măsurătorile, examinările şi toate cerinţele înscrise în prezenta autorizaţie. Registrele vor fi puse la dispoziţia autorităţii competente pentru protecţia mediului şi/sau autorităţii de control pentru verificări.</w:t>
      </w:r>
    </w:p>
    <w:p w:rsidR="00140D22" w:rsidRPr="00C75F3B" w:rsidRDefault="00140D22" w:rsidP="00887D73">
      <w:pPr>
        <w:keepNext/>
        <w:numPr>
          <w:ilvl w:val="1"/>
          <w:numId w:val="11"/>
        </w:numPr>
        <w:tabs>
          <w:tab w:val="num" w:pos="530"/>
        </w:tabs>
        <w:spacing w:after="0" w:line="240" w:lineRule="auto"/>
        <w:jc w:val="both"/>
        <w:outlineLvl w:val="2"/>
        <w:rPr>
          <w:rFonts w:ascii="Times New Roman" w:eastAsia="Times New Roman" w:hAnsi="Times New Roman"/>
          <w:b/>
          <w:bCs/>
          <w:sz w:val="24"/>
          <w:szCs w:val="24"/>
          <w:lang w:val="ro-RO" w:eastAsia="ro-RO"/>
        </w:rPr>
      </w:pPr>
      <w:r w:rsidRPr="00C75F3B">
        <w:rPr>
          <w:rFonts w:ascii="Times New Roman" w:eastAsia="Times New Roman" w:hAnsi="Times New Roman"/>
          <w:b/>
          <w:bCs/>
          <w:sz w:val="24"/>
          <w:szCs w:val="24"/>
          <w:lang w:val="ro-RO" w:eastAsia="ro-RO"/>
        </w:rPr>
        <w:t>Raportări</w:t>
      </w:r>
    </w:p>
    <w:p w:rsidR="00140D22" w:rsidRPr="00C75F3B" w:rsidRDefault="00140D22" w:rsidP="00140D22">
      <w:pPr>
        <w:spacing w:after="0" w:line="240" w:lineRule="auto"/>
        <w:jc w:val="both"/>
        <w:rPr>
          <w:rFonts w:ascii="Times New Roman" w:hAnsi="Times New Roman"/>
          <w:bCs/>
          <w:sz w:val="24"/>
          <w:szCs w:val="24"/>
          <w:lang w:val="ro-RO"/>
        </w:rPr>
      </w:pPr>
      <w:r w:rsidRPr="00C75F3B">
        <w:rPr>
          <w:rFonts w:ascii="Times New Roman" w:hAnsi="Times New Roman"/>
          <w:b/>
          <w:sz w:val="24"/>
          <w:szCs w:val="24"/>
          <w:lang w:val="ro-RO"/>
        </w:rPr>
        <w:t>5.4.1</w:t>
      </w:r>
      <w:r w:rsidRPr="00C75F3B">
        <w:rPr>
          <w:rFonts w:ascii="Times New Roman" w:hAnsi="Times New Roman"/>
          <w:b/>
          <w:bCs/>
          <w:sz w:val="24"/>
          <w:szCs w:val="24"/>
          <w:lang w:val="ro-RO"/>
        </w:rPr>
        <w:t>.</w:t>
      </w:r>
      <w:r w:rsidRPr="00C75F3B">
        <w:rPr>
          <w:rFonts w:ascii="Times New Roman" w:hAnsi="Times New Roman"/>
          <w:bCs/>
          <w:sz w:val="24"/>
          <w:szCs w:val="24"/>
          <w:lang w:val="ro-RO"/>
        </w:rPr>
        <w:t xml:space="preserve"> Persoana împuternicită cu atribuţii în domeniul protecţiei mediului va transmite Agenţiei pentru Protecţia Mediului Sibiu raportările solicitate în autorizaţie, prevăzute în Cap .14 - “Raportări către </w:t>
      </w:r>
      <w:r w:rsidRPr="00C75F3B">
        <w:rPr>
          <w:rFonts w:ascii="Times New Roman" w:hAnsi="Times New Roman"/>
          <w:bCs/>
          <w:sz w:val="24"/>
          <w:szCs w:val="24"/>
          <w:lang w:val="ro-RO"/>
        </w:rPr>
        <w:lastRenderedPageBreak/>
        <w:t>autoritatea competentă pentru protecţia mediului” şi de asemenea va răspunde în scris solicitărilor publicului  privind activitatea desfăşurată.</w:t>
      </w:r>
    </w:p>
    <w:p w:rsidR="00140D22" w:rsidRPr="00C75F3B" w:rsidRDefault="00140D22" w:rsidP="00140D22">
      <w:pPr>
        <w:tabs>
          <w:tab w:val="left" w:pos="180"/>
          <w:tab w:val="left" w:pos="360"/>
        </w:tabs>
        <w:spacing w:after="0" w:line="240" w:lineRule="auto"/>
        <w:jc w:val="both"/>
        <w:rPr>
          <w:rFonts w:ascii="Times New Roman" w:hAnsi="Times New Roman"/>
          <w:bCs/>
          <w:sz w:val="24"/>
          <w:szCs w:val="24"/>
          <w:lang w:val="ro-RO"/>
        </w:rPr>
      </w:pPr>
      <w:r w:rsidRPr="00C75F3B">
        <w:rPr>
          <w:rFonts w:ascii="Times New Roman" w:hAnsi="Times New Roman"/>
          <w:b/>
          <w:sz w:val="24"/>
          <w:szCs w:val="24"/>
          <w:lang w:val="ro-RO"/>
        </w:rPr>
        <w:t>5.4.2</w:t>
      </w:r>
      <w:r w:rsidRPr="00C75F3B">
        <w:rPr>
          <w:rFonts w:ascii="Times New Roman" w:hAnsi="Times New Roman"/>
          <w:b/>
          <w:bCs/>
          <w:sz w:val="24"/>
          <w:szCs w:val="24"/>
          <w:lang w:val="ro-RO"/>
        </w:rPr>
        <w:t>.</w:t>
      </w:r>
      <w:r w:rsidRPr="00C75F3B">
        <w:rPr>
          <w:rFonts w:ascii="Times New Roman" w:hAnsi="Times New Roman"/>
          <w:bCs/>
          <w:sz w:val="24"/>
          <w:szCs w:val="24"/>
          <w:lang w:val="ro-RO"/>
        </w:rPr>
        <w:t xml:space="preserve"> Frecvenţa şi scopul raportărilor prevăzute în autorizaţie pot fi modificate de autoritatea competentă pentru protecţia mediului, care va urmări şi centraliza datele transmise.</w:t>
      </w:r>
    </w:p>
    <w:p w:rsidR="00140D22" w:rsidRPr="00C75F3B" w:rsidRDefault="00140D22" w:rsidP="00140D22">
      <w:pPr>
        <w:tabs>
          <w:tab w:val="left" w:pos="180"/>
          <w:tab w:val="left" w:pos="360"/>
        </w:tabs>
        <w:spacing w:after="0" w:line="240" w:lineRule="auto"/>
        <w:jc w:val="both"/>
        <w:rPr>
          <w:rFonts w:ascii="Times New Roman" w:hAnsi="Times New Roman"/>
          <w:bCs/>
          <w:sz w:val="24"/>
          <w:szCs w:val="24"/>
          <w:lang w:val="ro-RO"/>
        </w:rPr>
      </w:pPr>
      <w:r w:rsidRPr="00C75F3B">
        <w:rPr>
          <w:rFonts w:ascii="Times New Roman" w:eastAsia="Times New Roman" w:hAnsi="Times New Roman"/>
          <w:b/>
          <w:bCs/>
          <w:snapToGrid w:val="0"/>
          <w:sz w:val="24"/>
          <w:szCs w:val="24"/>
          <w:lang w:val="ro-RO" w:eastAsia="ro-RO"/>
        </w:rPr>
        <w:t xml:space="preserve">5.4.3. </w:t>
      </w:r>
      <w:r w:rsidRPr="00C75F3B">
        <w:rPr>
          <w:rFonts w:ascii="Times New Roman" w:eastAsia="Times New Roman" w:hAnsi="Times New Roman"/>
          <w:b/>
          <w:sz w:val="24"/>
          <w:szCs w:val="24"/>
          <w:lang w:val="ro-RO" w:eastAsia="ro-RO"/>
        </w:rPr>
        <w:t xml:space="preserve">Contribuţia la </w:t>
      </w:r>
      <w:r w:rsidRPr="00C75F3B">
        <w:rPr>
          <w:rFonts w:ascii="Times New Roman" w:eastAsia="Times New Roman" w:hAnsi="Times New Roman"/>
          <w:b/>
          <w:bCs/>
          <w:snapToGrid w:val="0"/>
          <w:sz w:val="24"/>
          <w:szCs w:val="24"/>
          <w:lang w:val="ro-RO"/>
        </w:rPr>
        <w:t>Registrul European al Poluanţilor Emişi şi Transferaţi</w:t>
      </w:r>
      <w:r w:rsidRPr="00C75F3B">
        <w:rPr>
          <w:rFonts w:ascii="Times New Roman" w:eastAsia="Times New Roman" w:hAnsi="Times New Roman"/>
          <w:b/>
          <w:snapToGrid w:val="0"/>
          <w:sz w:val="24"/>
          <w:szCs w:val="24"/>
          <w:lang w:val="ro-RO" w:eastAsia="ro-RO"/>
        </w:rPr>
        <w:t xml:space="preserve"> (E-P.R.T.R.) </w:t>
      </w:r>
      <w:r w:rsidRPr="00C75F3B">
        <w:rPr>
          <w:rFonts w:ascii="Times New Roman" w:eastAsia="Times New Roman" w:hAnsi="Times New Roman"/>
          <w:snapToGrid w:val="0"/>
          <w:sz w:val="24"/>
          <w:szCs w:val="24"/>
          <w:lang w:val="ro-RO" w:eastAsia="ro-RO"/>
        </w:rPr>
        <w:t>va fi depusă la termenul stabilit în cap. 14 al prezentei autorizaţii, precum şi ca parte a R.A.M., conform art. 3, alin. 2 din H.G. nr. 140/2008.</w:t>
      </w:r>
    </w:p>
    <w:p w:rsidR="00140D22" w:rsidRPr="00C75F3B" w:rsidRDefault="00140D22" w:rsidP="00140D22">
      <w:pPr>
        <w:tabs>
          <w:tab w:val="left" w:pos="180"/>
          <w:tab w:val="left" w:pos="360"/>
        </w:tabs>
        <w:spacing w:after="0" w:line="240" w:lineRule="auto"/>
        <w:jc w:val="both"/>
        <w:rPr>
          <w:rFonts w:ascii="Times New Roman" w:hAnsi="Times New Roman"/>
          <w:bCs/>
          <w:sz w:val="24"/>
          <w:szCs w:val="24"/>
          <w:lang w:val="ro-RO"/>
        </w:rPr>
      </w:pPr>
      <w:r w:rsidRPr="00C75F3B">
        <w:rPr>
          <w:rFonts w:ascii="Times New Roman" w:hAnsi="Times New Roman"/>
          <w:sz w:val="24"/>
          <w:szCs w:val="24"/>
          <w:lang w:val="ro-RO"/>
        </w:rPr>
        <w:t>Poluanţii care trebuie incluşi în raportul către autoritatea competentă pentru protecţia mediului vor fi cei menţionaţi în Regulamentul nr. 166/2006</w:t>
      </w:r>
      <w:r w:rsidRPr="00C75F3B">
        <w:rPr>
          <w:rFonts w:ascii="Times New Roman" w:hAnsi="Times New Roman"/>
          <w:bCs/>
          <w:sz w:val="24"/>
          <w:szCs w:val="24"/>
          <w:lang w:val="ro-RO"/>
        </w:rPr>
        <w:t>al Parlamentului European şi al Consiliului din 18 Ianuarie 2006</w:t>
      </w:r>
      <w:r w:rsidRPr="00C75F3B">
        <w:rPr>
          <w:rFonts w:ascii="Times New Roman" w:hAnsi="Times New Roman"/>
          <w:sz w:val="24"/>
          <w:szCs w:val="24"/>
          <w:lang w:val="ro-RO"/>
        </w:rPr>
        <w:t>, Anexa II.</w:t>
      </w:r>
    </w:p>
    <w:p w:rsidR="00CC71A5"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5.4.4.</w:t>
      </w:r>
      <w:r w:rsidR="00B314C2" w:rsidRPr="00C75F3B">
        <w:rPr>
          <w:rFonts w:ascii="Times New Roman" w:hAnsi="Times New Roman"/>
          <w:sz w:val="24"/>
          <w:szCs w:val="24"/>
          <w:lang w:val="ro-RO"/>
        </w:rPr>
        <w:t xml:space="preserve"> O</w:t>
      </w:r>
      <w:r w:rsidRPr="00C75F3B">
        <w:rPr>
          <w:rFonts w:ascii="Times New Roman" w:hAnsi="Times New Roman"/>
          <w:sz w:val="24"/>
          <w:szCs w:val="24"/>
          <w:lang w:val="ro-RO"/>
        </w:rPr>
        <w:t>peratorul</w:t>
      </w:r>
      <w:r w:rsidR="00B314C2" w:rsidRPr="00C75F3B">
        <w:rPr>
          <w:rFonts w:ascii="Times New Roman" w:hAnsi="Times New Roman"/>
          <w:sz w:val="24"/>
          <w:szCs w:val="24"/>
          <w:lang w:val="ro-RO"/>
        </w:rPr>
        <w:t xml:space="preserve"> depozitului</w:t>
      </w:r>
      <w:r w:rsidRPr="00C75F3B">
        <w:rPr>
          <w:rFonts w:ascii="Times New Roman" w:hAnsi="Times New Roman"/>
          <w:sz w:val="24"/>
          <w:szCs w:val="24"/>
          <w:lang w:val="ro-RO"/>
        </w:rPr>
        <w:t xml:space="preserve"> este obligat să raporteze A.P.M. Sibiu şi G.N.M. - C.J. Sibiu semestrial datele rezultate în urma monitorizării pentru a demonstra conformitatea cu prevederile din autorizaţia integrată de mediu şi în maxim 12 ore de la constatare, orice efecte ecologice negative semnificative constatate prin programul de monitorizare. Autoritatea competentă pentru protecţia mediului stabileşte măsurile de remediere care se impun din analiza informărilor prezentate de operator, în urma producerii unor evenimente cu impact semnificativ asupra mediului, iar costul acestora este suportat de operator.</w:t>
      </w:r>
    </w:p>
    <w:p w:rsidR="00140D22" w:rsidRPr="00C75F3B" w:rsidRDefault="00140D22" w:rsidP="00140D22">
      <w:pPr>
        <w:spacing w:after="0" w:line="240" w:lineRule="auto"/>
        <w:jc w:val="both"/>
        <w:rPr>
          <w:rFonts w:ascii="Times New Roman" w:hAnsi="Times New Roman"/>
          <w:b/>
          <w:bCs/>
          <w:sz w:val="24"/>
          <w:szCs w:val="24"/>
          <w:lang w:val="ro-RO"/>
        </w:rPr>
      </w:pPr>
      <w:r w:rsidRPr="00C75F3B">
        <w:rPr>
          <w:rFonts w:ascii="Times New Roman" w:hAnsi="Times New Roman"/>
          <w:b/>
          <w:bCs/>
          <w:sz w:val="24"/>
          <w:szCs w:val="24"/>
          <w:lang w:val="ro-RO"/>
        </w:rPr>
        <w:t>5.5. Notificarea autorităţilor</w:t>
      </w:r>
    </w:p>
    <w:p w:rsidR="00CD5C2E" w:rsidRPr="00887D73" w:rsidRDefault="00CD5C2E" w:rsidP="00CD5C2E">
      <w:pPr>
        <w:tabs>
          <w:tab w:val="left" w:pos="180"/>
          <w:tab w:val="left" w:pos="360"/>
        </w:tabs>
        <w:spacing w:after="0" w:line="240" w:lineRule="auto"/>
        <w:ind w:right="1"/>
        <w:jc w:val="both"/>
        <w:rPr>
          <w:rFonts w:ascii="Times New Roman" w:eastAsia="Times New Roman" w:hAnsi="Times New Roman"/>
          <w:sz w:val="24"/>
          <w:szCs w:val="24"/>
          <w:lang w:val="ro-RO"/>
        </w:rPr>
      </w:pPr>
      <w:r w:rsidRPr="00CD5C2E">
        <w:rPr>
          <w:rFonts w:ascii="Arial" w:hAnsi="Arial" w:cs="Arial"/>
          <w:b/>
          <w:sz w:val="24"/>
          <w:szCs w:val="24"/>
          <w:lang w:val="ro-RO"/>
        </w:rPr>
        <w:t>5.4.1.</w:t>
      </w:r>
      <w:r w:rsidRPr="00CD5C2E">
        <w:rPr>
          <w:rFonts w:ascii="Arial" w:hAnsi="Arial" w:cs="Arial"/>
          <w:sz w:val="24"/>
          <w:szCs w:val="24"/>
          <w:lang w:val="ro-RO"/>
        </w:rPr>
        <w:t xml:space="preserve"> </w:t>
      </w:r>
      <w:r w:rsidR="00887D73" w:rsidRPr="00887D73">
        <w:rPr>
          <w:rFonts w:ascii="Times New Roman" w:hAnsi="Times New Roman"/>
          <w:sz w:val="24"/>
          <w:szCs w:val="24"/>
          <w:lang w:val="ro-RO"/>
        </w:rPr>
        <w:t>Operatorul activităţii are obligaţia anunţării A.P.M. Sibiu, G.N.M. – C.J. Sibiu</w:t>
      </w:r>
      <w:r w:rsidR="00887D73" w:rsidRPr="00887D73">
        <w:rPr>
          <w:rFonts w:ascii="Times New Roman" w:eastAsia="Times New Roman" w:hAnsi="Times New Roman"/>
          <w:sz w:val="24"/>
          <w:szCs w:val="24"/>
          <w:lang w:val="ro-RO"/>
        </w:rPr>
        <w:t xml:space="preserve"> </w:t>
      </w:r>
      <w:r w:rsidRPr="00887D73">
        <w:rPr>
          <w:rFonts w:ascii="Times New Roman" w:eastAsia="Times New Roman" w:hAnsi="Times New Roman"/>
          <w:sz w:val="24"/>
          <w:szCs w:val="24"/>
          <w:lang w:val="ro-RO"/>
        </w:rPr>
        <w:t>prin fax şi electronic</w:t>
      </w:r>
      <w:r w:rsidR="00CF10E0">
        <w:rPr>
          <w:rFonts w:ascii="Times New Roman" w:eastAsia="Times New Roman" w:hAnsi="Times New Roman"/>
          <w:sz w:val="24"/>
          <w:szCs w:val="24"/>
          <w:lang w:val="ro-RO"/>
        </w:rPr>
        <w:t xml:space="preserve"> </w:t>
      </w:r>
      <w:r w:rsidRPr="00887D73">
        <w:rPr>
          <w:rFonts w:ascii="Times New Roman" w:eastAsia="Times New Roman" w:hAnsi="Times New Roman"/>
          <w:sz w:val="24"/>
          <w:szCs w:val="24"/>
          <w:lang w:val="ro-RO"/>
        </w:rPr>
        <w:t>imediat ce se confruntă cu oricare din următoarele situaţii:</w:t>
      </w:r>
    </w:p>
    <w:p w:rsidR="00CD5C2E" w:rsidRPr="00887D73" w:rsidRDefault="00CD5C2E" w:rsidP="00887D73">
      <w:pPr>
        <w:numPr>
          <w:ilvl w:val="0"/>
          <w:numId w:val="76"/>
        </w:numPr>
        <w:tabs>
          <w:tab w:val="left" w:pos="0"/>
          <w:tab w:val="left" w:pos="180"/>
          <w:tab w:val="left" w:pos="360"/>
        </w:tabs>
        <w:spacing w:after="0" w:line="240" w:lineRule="auto"/>
        <w:ind w:right="57"/>
        <w:contextualSpacing/>
        <w:jc w:val="both"/>
        <w:rPr>
          <w:rFonts w:ascii="Times New Roman" w:eastAsia="Times New Roman" w:hAnsi="Times New Roman"/>
          <w:sz w:val="24"/>
          <w:szCs w:val="24"/>
          <w:lang w:val="ro-RO"/>
        </w:rPr>
      </w:pPr>
      <w:r w:rsidRPr="00887D73">
        <w:rPr>
          <w:rFonts w:ascii="Times New Roman" w:eastAsia="Times New Roman" w:hAnsi="Times New Roman"/>
          <w:sz w:val="24"/>
          <w:szCs w:val="24"/>
          <w:lang w:val="ro-RO"/>
        </w:rPr>
        <w:t>orice emisie în aer, semnificativă pentru mediu, de la orice punct potenţial de emisie;</w:t>
      </w:r>
    </w:p>
    <w:p w:rsidR="00CD5C2E" w:rsidRPr="00887D73" w:rsidRDefault="00CD5C2E" w:rsidP="00887D73">
      <w:pPr>
        <w:numPr>
          <w:ilvl w:val="0"/>
          <w:numId w:val="76"/>
        </w:numPr>
        <w:tabs>
          <w:tab w:val="left" w:pos="0"/>
          <w:tab w:val="left" w:pos="180"/>
          <w:tab w:val="left" w:pos="360"/>
        </w:tabs>
        <w:spacing w:after="0" w:line="240" w:lineRule="auto"/>
        <w:ind w:right="57"/>
        <w:contextualSpacing/>
        <w:jc w:val="both"/>
        <w:rPr>
          <w:rFonts w:ascii="Times New Roman" w:eastAsia="Times New Roman" w:hAnsi="Times New Roman"/>
          <w:sz w:val="24"/>
          <w:szCs w:val="24"/>
          <w:lang w:val="ro-RO"/>
        </w:rPr>
      </w:pPr>
      <w:r w:rsidRPr="00887D73">
        <w:rPr>
          <w:rFonts w:ascii="Times New Roman" w:eastAsia="Times New Roman" w:hAnsi="Times New Roman"/>
          <w:sz w:val="24"/>
          <w:szCs w:val="24"/>
          <w:lang w:val="ro-RO"/>
        </w:rPr>
        <w:t>orice incident cu potenţial de contaminare a apelor de suprafaţă şi subterane sau care poate reprezenta o ameninţare de mediu pentru aer sau sol sau necesită un răspuns urgent din partea agenţiei;</w:t>
      </w:r>
    </w:p>
    <w:p w:rsidR="00CD5C2E" w:rsidRPr="00887D73" w:rsidRDefault="00CD5C2E" w:rsidP="00887D73">
      <w:pPr>
        <w:numPr>
          <w:ilvl w:val="0"/>
          <w:numId w:val="76"/>
        </w:numPr>
        <w:tabs>
          <w:tab w:val="left" w:pos="0"/>
          <w:tab w:val="left" w:pos="180"/>
          <w:tab w:val="left" w:pos="360"/>
        </w:tabs>
        <w:spacing w:after="0" w:line="240" w:lineRule="auto"/>
        <w:ind w:right="57"/>
        <w:contextualSpacing/>
        <w:jc w:val="both"/>
        <w:rPr>
          <w:rFonts w:ascii="Times New Roman" w:eastAsia="Times New Roman" w:hAnsi="Times New Roman"/>
          <w:sz w:val="24"/>
          <w:szCs w:val="24"/>
          <w:lang w:val="ro-RO"/>
        </w:rPr>
      </w:pPr>
      <w:r w:rsidRPr="00887D73">
        <w:rPr>
          <w:rFonts w:ascii="Times New Roman" w:eastAsia="Times New Roman" w:hAnsi="Times New Roman"/>
          <w:sz w:val="24"/>
          <w:szCs w:val="24"/>
          <w:lang w:val="ro-RO"/>
        </w:rPr>
        <w:t xml:space="preserve">orice emisie care nu se conformează cu cerinţele autorizaţiei. </w:t>
      </w:r>
    </w:p>
    <w:p w:rsidR="00140D22" w:rsidRPr="00C75F3B" w:rsidRDefault="002901B4" w:rsidP="00140D22">
      <w:pPr>
        <w:spacing w:after="0" w:line="240" w:lineRule="auto"/>
        <w:jc w:val="both"/>
        <w:rPr>
          <w:rFonts w:ascii="Times New Roman" w:hAnsi="Times New Roman"/>
          <w:sz w:val="24"/>
          <w:szCs w:val="24"/>
          <w:lang w:val="ro-RO"/>
        </w:rPr>
      </w:pPr>
      <w:r>
        <w:rPr>
          <w:rFonts w:ascii="Times New Roman" w:hAnsi="Times New Roman"/>
          <w:sz w:val="24"/>
          <w:szCs w:val="24"/>
          <w:lang w:val="ro-RO"/>
        </w:rPr>
        <w:t>Notificarea va</w:t>
      </w:r>
      <w:r w:rsidR="00140D22" w:rsidRPr="00C75F3B">
        <w:rPr>
          <w:rFonts w:ascii="Times New Roman" w:hAnsi="Times New Roman"/>
          <w:sz w:val="24"/>
          <w:szCs w:val="24"/>
          <w:lang w:val="ro-RO"/>
        </w:rPr>
        <w:t xml:space="preserve"> cuprinde: data şi ora incidentului, detalii privind natura oricărei emisii şi a oricărui risc creat de incident şi măsurile luate pentru minimizarea emisiilor şi evitarea repetării incidentului.</w:t>
      </w:r>
    </w:p>
    <w:p w:rsidR="00140D22"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5.5.2.</w:t>
      </w:r>
      <w:r w:rsidRPr="00C75F3B">
        <w:rPr>
          <w:rFonts w:ascii="Times New Roman" w:hAnsi="Times New Roman"/>
          <w:sz w:val="24"/>
          <w:szCs w:val="24"/>
          <w:lang w:val="ro-RO"/>
        </w:rPr>
        <w:t xml:space="preserve"> Operatorul activităţii trebuie să înregistreze orice incident. Această înregistrare trebuie să includă detalii privind natura, extinderea şi impactul incidentului, precum şi circumstanţele care au dat naştere acestuia. Înregistrarea trebuie să includă toate măsurile corective luate pentru protejarea mediului şi evitarea repetării în timp. După notificarea incidentului, titularul trebuie să depună la sediul Agenţiei pentru Protecţia Mediului Sibiu raportul privind incidentul. Un raport succint asupra incidentelor consemnate trebuie depus ca parte a RAM.</w:t>
      </w:r>
    </w:p>
    <w:p w:rsidR="00140D22"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5.5.3.</w:t>
      </w:r>
      <w:r w:rsidRPr="00C75F3B">
        <w:rPr>
          <w:rFonts w:ascii="Times New Roman" w:hAnsi="Times New Roman"/>
          <w:sz w:val="24"/>
          <w:szCs w:val="24"/>
          <w:lang w:val="ro-RO"/>
        </w:rPr>
        <w:t xml:space="preserve"> În cazul unor situaţii de urgenţă, definite conform O.U.G. nr. 21/2004, aprobată prin Legea nr. 15/2005, va fi anunţat Inspectoratul pentru Situaţii de Urgenţă Sibiu, care asigură coordonarea unitară şi permanentă a activităţii de prevenire şi gestionare a situaţiilor de urgenţă.</w:t>
      </w:r>
    </w:p>
    <w:p w:rsidR="00140D22"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5.5.4.</w:t>
      </w:r>
      <w:r w:rsidRPr="00C75F3B">
        <w:rPr>
          <w:rFonts w:ascii="Times New Roman" w:hAnsi="Times New Roman"/>
          <w:sz w:val="24"/>
          <w:szCs w:val="24"/>
          <w:lang w:val="ro-RO"/>
        </w:rPr>
        <w:t xml:space="preserve"> În cazul oricărei situaţii de mai jos, titularul activităţii va trimite o notificare scrisă către A.P.M. Sibiu, G.N.M. – Comisariatul Judeţean Sibiu, în termen de 14 zile de la producere:</w:t>
      </w:r>
    </w:p>
    <w:p w:rsidR="00140D22" w:rsidRPr="00C75F3B" w:rsidRDefault="00140D22" w:rsidP="00887D73">
      <w:pPr>
        <w:numPr>
          <w:ilvl w:val="0"/>
          <w:numId w:val="27"/>
        </w:numPr>
        <w:tabs>
          <w:tab w:val="clear" w:pos="720"/>
        </w:tabs>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încetarea permanentă a activităţii oricărei părţi sau a întregii instalaţii autorizate;</w:t>
      </w:r>
    </w:p>
    <w:p w:rsidR="00B314C2" w:rsidRPr="00C75F3B" w:rsidRDefault="00140D22" w:rsidP="00887D73">
      <w:pPr>
        <w:numPr>
          <w:ilvl w:val="0"/>
          <w:numId w:val="27"/>
        </w:numPr>
        <w:tabs>
          <w:tab w:val="clear" w:pos="720"/>
        </w:tabs>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 xml:space="preserve">încetarea activităţii oricărei părţi sau a întregii instalaţii autorizate pentru o perioadă care poate depăşi un an; </w:t>
      </w:r>
    </w:p>
    <w:p w:rsidR="00140D22" w:rsidRPr="00C75F3B" w:rsidRDefault="00140D22" w:rsidP="00887D73">
      <w:pPr>
        <w:numPr>
          <w:ilvl w:val="0"/>
          <w:numId w:val="27"/>
        </w:numPr>
        <w:tabs>
          <w:tab w:val="clear" w:pos="720"/>
        </w:tabs>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reluarea exploatării oricărei părţi sau a întregii instalaţii autorizate după oprire;</w:t>
      </w:r>
    </w:p>
    <w:p w:rsidR="00140D22" w:rsidRPr="00C75F3B" w:rsidRDefault="00140D22" w:rsidP="00887D73">
      <w:pPr>
        <w:numPr>
          <w:ilvl w:val="0"/>
          <w:numId w:val="27"/>
        </w:numPr>
        <w:tabs>
          <w:tab w:val="clear" w:pos="720"/>
        </w:tabs>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schimbarea titularului activităţii/operatorului instalaţiei;</w:t>
      </w:r>
    </w:p>
    <w:p w:rsidR="00140D22" w:rsidRPr="00EA7AEB" w:rsidRDefault="00140D22" w:rsidP="00887D73">
      <w:pPr>
        <w:numPr>
          <w:ilvl w:val="0"/>
          <w:numId w:val="27"/>
        </w:numPr>
        <w:tabs>
          <w:tab w:val="clear" w:pos="720"/>
        </w:tabs>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revizuirea autorizaţiei de gospodărire a apelor.</w:t>
      </w:r>
    </w:p>
    <w:p w:rsidR="00324478" w:rsidRDefault="00324478" w:rsidP="00140D22">
      <w:pPr>
        <w:tabs>
          <w:tab w:val="left" w:pos="180"/>
          <w:tab w:val="left" w:pos="360"/>
        </w:tabs>
        <w:spacing w:after="0" w:line="240" w:lineRule="auto"/>
        <w:rPr>
          <w:rFonts w:ascii="Times New Roman" w:hAnsi="Times New Roman"/>
          <w:b/>
          <w:sz w:val="24"/>
          <w:szCs w:val="24"/>
          <w:lang w:val="ro-RO"/>
        </w:rPr>
      </w:pPr>
    </w:p>
    <w:p w:rsidR="00140D22" w:rsidRPr="00C75F3B" w:rsidRDefault="00140D22" w:rsidP="00140D22">
      <w:pPr>
        <w:tabs>
          <w:tab w:val="left" w:pos="180"/>
          <w:tab w:val="left" w:pos="360"/>
        </w:tabs>
        <w:spacing w:after="0" w:line="240" w:lineRule="auto"/>
        <w:rPr>
          <w:rFonts w:ascii="Times New Roman" w:hAnsi="Times New Roman"/>
          <w:b/>
          <w:sz w:val="24"/>
          <w:szCs w:val="24"/>
          <w:lang w:val="ro-RO"/>
        </w:rPr>
      </w:pPr>
      <w:r w:rsidRPr="00C75F3B">
        <w:rPr>
          <w:rFonts w:ascii="Times New Roman" w:hAnsi="Times New Roman"/>
          <w:b/>
          <w:sz w:val="24"/>
          <w:szCs w:val="24"/>
          <w:lang w:val="ro-RO"/>
        </w:rPr>
        <w:lastRenderedPageBreak/>
        <w:t>6. MATERII PRIME SI AUXILIARE</w:t>
      </w:r>
    </w:p>
    <w:p w:rsidR="00140D22" w:rsidRPr="00C75F3B" w:rsidRDefault="00140D22" w:rsidP="00140D22">
      <w:pPr>
        <w:spacing w:after="0" w:line="240" w:lineRule="auto"/>
        <w:jc w:val="both"/>
        <w:rPr>
          <w:rFonts w:ascii="Times New Roman" w:hAnsi="Times New Roman"/>
          <w:b/>
          <w:bCs/>
          <w:sz w:val="24"/>
          <w:szCs w:val="24"/>
          <w:lang w:val="ro-RO"/>
        </w:rPr>
      </w:pPr>
      <w:r w:rsidRPr="00C75F3B">
        <w:rPr>
          <w:rFonts w:ascii="Times New Roman" w:hAnsi="Times New Roman"/>
          <w:b/>
          <w:bCs/>
          <w:sz w:val="24"/>
          <w:szCs w:val="24"/>
          <w:lang w:val="ro-RO"/>
        </w:rPr>
        <w:t>6.1. Prevederi generale privind materiile prime şi auxiliare</w:t>
      </w:r>
    </w:p>
    <w:p w:rsidR="00140D22" w:rsidRPr="00C75F3B" w:rsidRDefault="00140D22" w:rsidP="00140D22">
      <w:p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b/>
          <w:sz w:val="24"/>
          <w:szCs w:val="24"/>
          <w:lang w:val="ro-RO" w:eastAsia="ro-RO"/>
        </w:rPr>
        <w:t>6.1.1.</w:t>
      </w:r>
      <w:r w:rsidRPr="00C75F3B">
        <w:rPr>
          <w:rFonts w:ascii="Times New Roman" w:eastAsia="Times New Roman" w:hAnsi="Times New Roman"/>
          <w:sz w:val="24"/>
          <w:szCs w:val="24"/>
          <w:lang w:val="ro-RO" w:eastAsia="ro-RO"/>
        </w:rPr>
        <w:t xml:space="preserve"> Operatorul, în condiţiile prezentei autorizaţii, va folosi materiile prime descrise în documentaţie, conform cu cele mai bune practici, atât în ceea ce priveşte cantităţile, cât  şi modul  de depozitare. </w:t>
      </w:r>
    </w:p>
    <w:p w:rsidR="00140D22" w:rsidRPr="00C75F3B" w:rsidRDefault="00140D22" w:rsidP="00140D22">
      <w:pPr>
        <w:spacing w:after="0" w:line="240" w:lineRule="auto"/>
        <w:jc w:val="both"/>
        <w:rPr>
          <w:rFonts w:ascii="Times New Roman" w:eastAsia="Times New Roman" w:hAnsi="Times New Roman"/>
          <w:color w:val="0070C0"/>
          <w:sz w:val="24"/>
          <w:szCs w:val="24"/>
          <w:lang w:val="ro-RO" w:eastAsia="ro-RO"/>
        </w:rPr>
      </w:pPr>
      <w:r w:rsidRPr="00C75F3B">
        <w:rPr>
          <w:rFonts w:ascii="Times New Roman" w:eastAsia="Times New Roman" w:hAnsi="Times New Roman"/>
          <w:b/>
          <w:sz w:val="24"/>
          <w:szCs w:val="24"/>
          <w:lang w:val="ro-RO" w:eastAsia="ro-RO"/>
        </w:rPr>
        <w:t>6.1.2.</w:t>
      </w:r>
      <w:r w:rsidRPr="00C75F3B">
        <w:rPr>
          <w:rFonts w:ascii="Times New Roman" w:eastAsia="Times New Roman" w:hAnsi="Times New Roman"/>
          <w:sz w:val="24"/>
          <w:szCs w:val="24"/>
          <w:lang w:val="ro-RO" w:eastAsia="ro-RO"/>
        </w:rPr>
        <w:t xml:space="preserve"> Se vor lua toate măsurile necesare privind rec</w:t>
      </w:r>
      <w:r w:rsidR="00CF558E" w:rsidRPr="00C75F3B">
        <w:rPr>
          <w:rFonts w:ascii="Times New Roman" w:eastAsia="Times New Roman" w:hAnsi="Times New Roman"/>
          <w:sz w:val="24"/>
          <w:szCs w:val="24"/>
          <w:lang w:val="ro-RO" w:eastAsia="ro-RO"/>
        </w:rPr>
        <w:t>epţia, descărcarea, depozitarea</w:t>
      </w:r>
      <w:r w:rsidRPr="00C75F3B">
        <w:rPr>
          <w:rFonts w:ascii="Times New Roman" w:eastAsia="Times New Roman" w:hAnsi="Times New Roman"/>
          <w:sz w:val="24"/>
          <w:szCs w:val="24"/>
          <w:lang w:val="ro-RO" w:eastAsia="ro-RO"/>
        </w:rPr>
        <w:t xml:space="preserve"> materiilor prime şi a materialelor auxiliare pentru a se preveni efectele negative asupra mediului, în special poluarea aerului, solului, apei de suprafaţă şi subterane, precum şi mirosurile, zgomotele şi riscurile directe asupra sănătăţii populaţiei.</w:t>
      </w:r>
    </w:p>
    <w:p w:rsidR="00140D22" w:rsidRPr="00C75F3B" w:rsidRDefault="00140D22" w:rsidP="00140D22">
      <w:p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b/>
          <w:sz w:val="24"/>
          <w:szCs w:val="24"/>
          <w:lang w:val="ro-RO" w:eastAsia="ro-RO"/>
        </w:rPr>
        <w:t>6.1.3.</w:t>
      </w:r>
      <w:r w:rsidRPr="00C75F3B">
        <w:rPr>
          <w:rFonts w:ascii="Times New Roman" w:eastAsia="Times New Roman" w:hAnsi="Times New Roman"/>
          <w:sz w:val="24"/>
          <w:szCs w:val="24"/>
          <w:lang w:val="ro-RO" w:eastAsia="ro-RO"/>
        </w:rPr>
        <w:t xml:space="preserve"> Orice modificări privind materiile prime şi materialele auxiliare folosite vor fi aduse la cunoştinţă autorităţii pentru protecţia mediului.</w:t>
      </w:r>
    </w:p>
    <w:p w:rsidR="009C07EC" w:rsidRPr="00C75F3B" w:rsidRDefault="00140D22" w:rsidP="009C07EC">
      <w:pPr>
        <w:spacing w:after="0" w:line="240" w:lineRule="auto"/>
        <w:ind w:right="56"/>
        <w:jc w:val="both"/>
        <w:rPr>
          <w:rFonts w:ascii="Times New Roman" w:eastAsia="Times New Roman" w:hAnsi="Times New Roman"/>
          <w:sz w:val="24"/>
          <w:szCs w:val="24"/>
          <w:lang w:val="ro-RO" w:eastAsia="ro-RO"/>
        </w:rPr>
      </w:pPr>
      <w:r w:rsidRPr="00C75F3B">
        <w:rPr>
          <w:rFonts w:ascii="Times New Roman" w:hAnsi="Times New Roman"/>
          <w:b/>
          <w:sz w:val="24"/>
          <w:szCs w:val="24"/>
          <w:lang w:val="ro-RO"/>
        </w:rPr>
        <w:t>6.1.4.</w:t>
      </w:r>
      <w:r w:rsidR="009C07EC" w:rsidRPr="00C75F3B">
        <w:rPr>
          <w:rFonts w:ascii="Times New Roman" w:eastAsia="Times New Roman" w:hAnsi="Times New Roman"/>
          <w:sz w:val="24"/>
          <w:szCs w:val="24"/>
          <w:lang w:val="ro-RO" w:eastAsia="ro-RO"/>
        </w:rPr>
        <w:t>Operatorul are obligativitatea menţinerii unei evidenţe clare şi corecte a stocurilor de materii prime şi materiale auxiliare utilizate pe amplasament şi întocmirea de proceduri pentru revizuirea sistematică în concordanţă cu noile progrese, referitor la materiile prime şi utilizarea unora mai adecvate, cu impact mai redus asupra mediului.</w:t>
      </w:r>
    </w:p>
    <w:p w:rsidR="00140D22" w:rsidRPr="00C75F3B" w:rsidRDefault="00140D22" w:rsidP="00140D22">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 xml:space="preserve">6.1.5. </w:t>
      </w:r>
      <w:r w:rsidRPr="00C75F3B">
        <w:rPr>
          <w:rFonts w:ascii="Times New Roman" w:hAnsi="Times New Roman"/>
          <w:sz w:val="24"/>
          <w:szCs w:val="24"/>
          <w:lang w:val="ro-RO"/>
        </w:rPr>
        <w:t>Se vor afla în stoc materiale absorbante sau de neutralizare a scurgerilor accidentale.</w:t>
      </w:r>
    </w:p>
    <w:p w:rsidR="0087430E" w:rsidRPr="00EA7AEB" w:rsidRDefault="00140D22" w:rsidP="00EA7AEB">
      <w:pPr>
        <w:spacing w:after="0" w:line="240" w:lineRule="auto"/>
        <w:ind w:right="45"/>
        <w:jc w:val="both"/>
        <w:rPr>
          <w:rFonts w:ascii="Times New Roman" w:eastAsia="Times New Roman" w:hAnsi="Times New Roman"/>
          <w:sz w:val="24"/>
          <w:szCs w:val="24"/>
          <w:lang w:val="ro-RO" w:eastAsia="ro-RO"/>
        </w:rPr>
      </w:pPr>
      <w:r w:rsidRPr="00C75F3B">
        <w:rPr>
          <w:rFonts w:ascii="Times New Roman" w:eastAsia="Times New Roman" w:hAnsi="Times New Roman"/>
          <w:b/>
          <w:sz w:val="24"/>
          <w:szCs w:val="24"/>
          <w:lang w:val="ro-RO" w:eastAsia="ro-RO"/>
        </w:rPr>
        <w:t xml:space="preserve">6.1.6. </w:t>
      </w:r>
      <w:r w:rsidRPr="00C75F3B">
        <w:rPr>
          <w:rFonts w:ascii="Times New Roman" w:eastAsia="Times New Roman" w:hAnsi="Times New Roman"/>
          <w:bCs/>
          <w:iCs/>
          <w:sz w:val="24"/>
          <w:szCs w:val="24"/>
          <w:lang w:val="ro-RO" w:eastAsia="ro-RO"/>
        </w:rPr>
        <w:t xml:space="preserve">Depozitarea materiilor  prime </w:t>
      </w:r>
      <w:r w:rsidR="009C07EC" w:rsidRPr="00C75F3B">
        <w:rPr>
          <w:rFonts w:ascii="Times New Roman" w:eastAsia="Times New Roman" w:hAnsi="Times New Roman"/>
          <w:bCs/>
          <w:iCs/>
          <w:sz w:val="24"/>
          <w:szCs w:val="24"/>
          <w:lang w:val="ro-RO" w:eastAsia="ro-RO"/>
        </w:rPr>
        <w:t xml:space="preserve">şi materialelor auxiliare </w:t>
      </w:r>
      <w:r w:rsidRPr="00C75F3B">
        <w:rPr>
          <w:rFonts w:ascii="Times New Roman" w:eastAsia="Times New Roman" w:hAnsi="Times New Roman"/>
          <w:sz w:val="24"/>
          <w:szCs w:val="24"/>
          <w:lang w:val="ro-RO" w:eastAsia="ro-RO"/>
        </w:rPr>
        <w:t xml:space="preserve">ţinându-se cont de proprietăţile acestora, </w:t>
      </w:r>
      <w:r w:rsidRPr="00C75F3B">
        <w:rPr>
          <w:rFonts w:ascii="Times New Roman" w:eastAsia="Times New Roman" w:hAnsi="Times New Roman"/>
          <w:bCs/>
          <w:iCs/>
          <w:sz w:val="24"/>
          <w:szCs w:val="24"/>
          <w:lang w:val="ro-RO" w:eastAsia="ro-RO"/>
        </w:rPr>
        <w:t xml:space="preserve">este permisă doar în spaţii special amenajate, respectiv: cu suprafeţe impermeabile, </w:t>
      </w:r>
      <w:r w:rsidRPr="00C75F3B">
        <w:rPr>
          <w:rFonts w:ascii="Times New Roman" w:eastAsia="Times New Roman" w:hAnsi="Times New Roman"/>
          <w:sz w:val="24"/>
          <w:szCs w:val="24"/>
          <w:lang w:val="ro-RO" w:eastAsia="ro-RO"/>
        </w:rPr>
        <w:t>prevăzute cu trasee de captare a scurgerilor şi posibilităţi de pompare a scurgerilor, cu</w:t>
      </w:r>
      <w:r w:rsidRPr="00C75F3B">
        <w:rPr>
          <w:rFonts w:ascii="Times New Roman" w:eastAsia="Times New Roman" w:hAnsi="Times New Roman"/>
          <w:bCs/>
          <w:iCs/>
          <w:sz w:val="24"/>
          <w:szCs w:val="24"/>
          <w:lang w:val="ro-RO" w:eastAsia="ro-RO"/>
        </w:rPr>
        <w:t xml:space="preserve"> acoperiş adecvat, rezistent la intemperii sau în containere corespunzătoare.</w:t>
      </w:r>
    </w:p>
    <w:p w:rsidR="00140D22" w:rsidRPr="00C75F3B" w:rsidRDefault="00140D22" w:rsidP="00140D22">
      <w:pPr>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6.2. Materii prime, materiale auxiliare</w:t>
      </w:r>
      <w:r w:rsidR="00A65CDF" w:rsidRPr="00C75F3B">
        <w:rPr>
          <w:rFonts w:ascii="Times New Roman" w:hAnsi="Times New Roman"/>
          <w:b/>
          <w:sz w:val="24"/>
          <w:szCs w:val="24"/>
          <w:lang w:val="ro-RO"/>
        </w:rPr>
        <w:t xml:space="preserve"> utilizate în activitate</w:t>
      </w:r>
    </w:p>
    <w:p w:rsidR="00A46E53" w:rsidRPr="00C75F3B" w:rsidRDefault="00A46E53" w:rsidP="00140D22">
      <w:pPr>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 xml:space="preserve">6.2.1. </w:t>
      </w:r>
      <w:r w:rsidRPr="00C75F3B">
        <w:rPr>
          <w:rFonts w:ascii="Times New Roman" w:eastAsia="Times New Roman" w:hAnsi="Times New Roman"/>
          <w:b/>
          <w:bCs/>
          <w:sz w:val="24"/>
          <w:szCs w:val="24"/>
          <w:lang w:val="ro-RO" w:eastAsia="ro-RO"/>
        </w:rPr>
        <w:t xml:space="preserve">Substanţe şi preparate chimice </w:t>
      </w:r>
      <w:r w:rsidRPr="00C75F3B">
        <w:rPr>
          <w:rFonts w:ascii="Times New Roman" w:eastAsia="Times New Roman" w:hAnsi="Times New Roman"/>
          <w:b/>
          <w:sz w:val="24"/>
          <w:szCs w:val="24"/>
          <w:lang w:val="ro-RO" w:eastAsia="ro-RO"/>
        </w:rPr>
        <w:t>autorizate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268"/>
        <w:gridCol w:w="1559"/>
        <w:gridCol w:w="1208"/>
        <w:gridCol w:w="2619"/>
      </w:tblGrid>
      <w:tr w:rsidR="00EE3ADB" w:rsidRPr="005F7FB4" w:rsidTr="001E60D4">
        <w:trPr>
          <w:jc w:val="center"/>
        </w:trPr>
        <w:tc>
          <w:tcPr>
            <w:tcW w:w="567" w:type="dxa"/>
            <w:shd w:val="clear" w:color="auto" w:fill="auto"/>
          </w:tcPr>
          <w:p w:rsidR="00EE3ADB" w:rsidRPr="005F7FB4" w:rsidRDefault="00EE3ADB" w:rsidP="001E60D4">
            <w:pPr>
              <w:spacing w:after="0" w:line="240" w:lineRule="auto"/>
              <w:jc w:val="center"/>
              <w:rPr>
                <w:rFonts w:ascii="Times New Roman" w:hAnsi="Times New Roman"/>
                <w:b/>
                <w:sz w:val="20"/>
                <w:szCs w:val="20"/>
                <w:lang w:val="ro-RO"/>
              </w:rPr>
            </w:pPr>
            <w:r w:rsidRPr="005F7FB4">
              <w:rPr>
                <w:rFonts w:ascii="Times New Roman" w:hAnsi="Times New Roman"/>
                <w:b/>
                <w:sz w:val="20"/>
                <w:szCs w:val="20"/>
                <w:lang w:val="ro-RO"/>
              </w:rPr>
              <w:t>Nr. crt.</w:t>
            </w:r>
          </w:p>
        </w:tc>
        <w:tc>
          <w:tcPr>
            <w:tcW w:w="1418" w:type="dxa"/>
            <w:shd w:val="clear" w:color="auto" w:fill="auto"/>
          </w:tcPr>
          <w:p w:rsidR="00EE3ADB" w:rsidRPr="005F7FB4" w:rsidRDefault="00EE3ADB" w:rsidP="001E60D4">
            <w:pPr>
              <w:spacing w:after="0" w:line="240" w:lineRule="auto"/>
              <w:jc w:val="center"/>
              <w:rPr>
                <w:rFonts w:ascii="Times New Roman" w:hAnsi="Times New Roman"/>
                <w:b/>
                <w:sz w:val="20"/>
                <w:szCs w:val="20"/>
                <w:lang w:val="ro-RO"/>
              </w:rPr>
            </w:pPr>
            <w:r w:rsidRPr="005F7FB4">
              <w:rPr>
                <w:rFonts w:ascii="Times New Roman" w:hAnsi="Times New Roman"/>
                <w:b/>
                <w:sz w:val="20"/>
                <w:szCs w:val="20"/>
                <w:lang w:val="ro-RO"/>
              </w:rPr>
              <w:t>Principalele materiale/</w:t>
            </w:r>
          </w:p>
          <w:p w:rsidR="00EE3ADB" w:rsidRPr="005F7FB4" w:rsidRDefault="00EE3ADB" w:rsidP="001E60D4">
            <w:pPr>
              <w:spacing w:after="0" w:line="240" w:lineRule="auto"/>
              <w:jc w:val="center"/>
              <w:rPr>
                <w:rFonts w:ascii="Times New Roman" w:hAnsi="Times New Roman"/>
                <w:b/>
                <w:sz w:val="20"/>
                <w:szCs w:val="20"/>
                <w:lang w:val="ro-RO"/>
              </w:rPr>
            </w:pPr>
            <w:r w:rsidRPr="005F7FB4">
              <w:rPr>
                <w:rFonts w:ascii="Times New Roman" w:hAnsi="Times New Roman"/>
                <w:b/>
                <w:sz w:val="20"/>
                <w:szCs w:val="20"/>
                <w:lang w:val="ro-RO"/>
              </w:rPr>
              <w:t>utilizari</w:t>
            </w:r>
          </w:p>
        </w:tc>
        <w:tc>
          <w:tcPr>
            <w:tcW w:w="2268" w:type="dxa"/>
            <w:shd w:val="clear" w:color="auto" w:fill="auto"/>
          </w:tcPr>
          <w:p w:rsidR="00EE3ADB" w:rsidRPr="005F7FB4" w:rsidRDefault="00EE3ADB" w:rsidP="001E60D4">
            <w:pPr>
              <w:spacing w:after="0" w:line="240" w:lineRule="auto"/>
              <w:jc w:val="center"/>
              <w:rPr>
                <w:rFonts w:ascii="Times New Roman" w:hAnsi="Times New Roman"/>
                <w:b/>
                <w:sz w:val="20"/>
                <w:szCs w:val="20"/>
                <w:lang w:val="ro-RO"/>
              </w:rPr>
            </w:pPr>
            <w:r w:rsidRPr="005F7FB4">
              <w:rPr>
                <w:rFonts w:ascii="Times New Roman" w:hAnsi="Times New Roman"/>
                <w:b/>
                <w:sz w:val="20"/>
                <w:szCs w:val="20"/>
                <w:lang w:val="ro-RO"/>
              </w:rPr>
              <w:t>Natura chimica/</w:t>
            </w:r>
          </w:p>
          <w:p w:rsidR="00EE3ADB" w:rsidRPr="005F7FB4" w:rsidRDefault="00EE3ADB" w:rsidP="001E60D4">
            <w:pPr>
              <w:spacing w:after="0" w:line="240" w:lineRule="auto"/>
              <w:jc w:val="center"/>
              <w:rPr>
                <w:rFonts w:ascii="Times New Roman" w:hAnsi="Times New Roman"/>
                <w:b/>
                <w:sz w:val="20"/>
                <w:szCs w:val="20"/>
                <w:lang w:val="ro-RO"/>
              </w:rPr>
            </w:pPr>
            <w:r w:rsidRPr="005F7FB4">
              <w:rPr>
                <w:rFonts w:ascii="Times New Roman" w:hAnsi="Times New Roman"/>
                <w:b/>
                <w:sz w:val="20"/>
                <w:szCs w:val="20"/>
                <w:lang w:val="ro-RO"/>
              </w:rPr>
              <w:t>Compozitie/</w:t>
            </w:r>
          </w:p>
          <w:p w:rsidR="00EE3ADB" w:rsidRPr="005F7FB4" w:rsidRDefault="00EE3ADB" w:rsidP="001E60D4">
            <w:pPr>
              <w:spacing w:after="0" w:line="240" w:lineRule="auto"/>
              <w:jc w:val="center"/>
              <w:rPr>
                <w:rFonts w:ascii="Times New Roman" w:hAnsi="Times New Roman"/>
                <w:b/>
                <w:sz w:val="20"/>
                <w:szCs w:val="20"/>
                <w:lang w:val="ro-RO"/>
              </w:rPr>
            </w:pPr>
            <w:r w:rsidRPr="005F7FB4">
              <w:rPr>
                <w:rFonts w:ascii="Times New Roman" w:hAnsi="Times New Roman"/>
                <w:b/>
                <w:sz w:val="20"/>
                <w:szCs w:val="20"/>
                <w:lang w:val="ro-RO"/>
              </w:rPr>
              <w:t>Periculozitate</w:t>
            </w:r>
          </w:p>
        </w:tc>
        <w:tc>
          <w:tcPr>
            <w:tcW w:w="1559" w:type="dxa"/>
            <w:shd w:val="clear" w:color="auto" w:fill="auto"/>
          </w:tcPr>
          <w:p w:rsidR="00EE3ADB" w:rsidRPr="005F7FB4" w:rsidRDefault="00EE3ADB" w:rsidP="001E60D4">
            <w:pPr>
              <w:spacing w:after="0" w:line="240" w:lineRule="auto"/>
              <w:jc w:val="center"/>
              <w:rPr>
                <w:rFonts w:ascii="Times New Roman" w:hAnsi="Times New Roman"/>
                <w:b/>
                <w:sz w:val="20"/>
                <w:szCs w:val="20"/>
                <w:lang w:val="ro-RO"/>
              </w:rPr>
            </w:pPr>
            <w:r w:rsidRPr="005F7FB4">
              <w:rPr>
                <w:rFonts w:ascii="Times New Roman" w:hAnsi="Times New Roman"/>
                <w:b/>
                <w:sz w:val="20"/>
                <w:szCs w:val="20"/>
                <w:lang w:val="ro-RO"/>
              </w:rPr>
              <w:t>Utilizare</w:t>
            </w:r>
          </w:p>
        </w:tc>
        <w:tc>
          <w:tcPr>
            <w:tcW w:w="1208" w:type="dxa"/>
            <w:shd w:val="clear" w:color="auto" w:fill="auto"/>
          </w:tcPr>
          <w:p w:rsidR="00EE3ADB" w:rsidRPr="005F7FB4" w:rsidRDefault="00677912" w:rsidP="001E60D4">
            <w:pPr>
              <w:spacing w:after="0" w:line="240" w:lineRule="auto"/>
              <w:jc w:val="center"/>
              <w:rPr>
                <w:rFonts w:ascii="Times New Roman" w:hAnsi="Times New Roman"/>
                <w:b/>
                <w:sz w:val="20"/>
                <w:szCs w:val="20"/>
                <w:lang w:val="ro-RO"/>
              </w:rPr>
            </w:pPr>
            <w:r w:rsidRPr="005F7FB4">
              <w:rPr>
                <w:rFonts w:ascii="Times New Roman" w:hAnsi="Times New Roman"/>
                <w:b/>
                <w:sz w:val="20"/>
                <w:szCs w:val="20"/>
                <w:lang w:val="ro-RO"/>
              </w:rPr>
              <w:t>Inventarul complet al material</w:t>
            </w:r>
            <w:r w:rsidR="00EE3ADB" w:rsidRPr="005F7FB4">
              <w:rPr>
                <w:rFonts w:ascii="Times New Roman" w:hAnsi="Times New Roman"/>
                <w:b/>
                <w:sz w:val="20"/>
                <w:szCs w:val="20"/>
                <w:lang w:val="ro-RO"/>
              </w:rPr>
              <w:t>elor</w:t>
            </w:r>
          </w:p>
        </w:tc>
        <w:tc>
          <w:tcPr>
            <w:tcW w:w="2619" w:type="dxa"/>
            <w:shd w:val="clear" w:color="auto" w:fill="auto"/>
          </w:tcPr>
          <w:p w:rsidR="00EE3ADB" w:rsidRPr="005F7FB4" w:rsidRDefault="00EE3ADB" w:rsidP="001E60D4">
            <w:pPr>
              <w:spacing w:after="0" w:line="240" w:lineRule="auto"/>
              <w:jc w:val="center"/>
              <w:rPr>
                <w:rFonts w:ascii="Times New Roman" w:hAnsi="Times New Roman"/>
                <w:b/>
                <w:sz w:val="20"/>
                <w:szCs w:val="20"/>
                <w:lang w:val="ro-RO"/>
              </w:rPr>
            </w:pPr>
            <w:r w:rsidRPr="005F7FB4">
              <w:rPr>
                <w:rFonts w:ascii="Times New Roman" w:hAnsi="Times New Roman"/>
                <w:b/>
                <w:sz w:val="20"/>
                <w:szCs w:val="20"/>
                <w:lang w:val="ro-RO"/>
              </w:rPr>
              <w:t>Mod de stocare</w:t>
            </w:r>
          </w:p>
        </w:tc>
      </w:tr>
      <w:tr w:rsidR="00EE3ADB" w:rsidRPr="005F7FB4" w:rsidTr="00EA7AEB">
        <w:trPr>
          <w:trHeight w:val="482"/>
          <w:jc w:val="center"/>
        </w:trPr>
        <w:tc>
          <w:tcPr>
            <w:tcW w:w="567" w:type="dxa"/>
          </w:tcPr>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1.</w:t>
            </w:r>
          </w:p>
        </w:tc>
        <w:tc>
          <w:tcPr>
            <w:tcW w:w="1418" w:type="dxa"/>
            <w:shd w:val="clear" w:color="auto" w:fill="auto"/>
          </w:tcPr>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Motorina</w:t>
            </w:r>
          </w:p>
        </w:tc>
        <w:tc>
          <w:tcPr>
            <w:tcW w:w="2268" w:type="dxa"/>
            <w:shd w:val="clear" w:color="auto" w:fill="auto"/>
          </w:tcPr>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Fractiuni petroliere provenite de la distilarea titeiului</w:t>
            </w:r>
          </w:p>
          <w:p w:rsidR="001A6C66" w:rsidRPr="005F7FB4" w:rsidRDefault="003B7FE1" w:rsidP="00EA7AEB">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H226, H332, H315, H304, H351, H373, H411</w:t>
            </w:r>
          </w:p>
        </w:tc>
        <w:tc>
          <w:tcPr>
            <w:tcW w:w="1559" w:type="dxa"/>
          </w:tcPr>
          <w:p w:rsidR="00EE3ADB" w:rsidRPr="005F7FB4" w:rsidRDefault="001A6C66"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Alimentare utilaje ce operează în cadrul depozitului</w:t>
            </w:r>
          </w:p>
        </w:tc>
        <w:tc>
          <w:tcPr>
            <w:tcW w:w="1208" w:type="dxa"/>
            <w:shd w:val="clear" w:color="auto" w:fill="auto"/>
          </w:tcPr>
          <w:p w:rsidR="0053684E" w:rsidRPr="005F7FB4" w:rsidRDefault="0053684E" w:rsidP="001E60D4">
            <w:pPr>
              <w:pStyle w:val="Default"/>
              <w:jc w:val="center"/>
              <w:rPr>
                <w:rFonts w:ascii="Times New Roman" w:hAnsi="Times New Roman" w:cs="Times New Roman"/>
                <w:sz w:val="20"/>
                <w:szCs w:val="20"/>
              </w:rPr>
            </w:pPr>
            <w:r w:rsidRPr="005F7FB4">
              <w:rPr>
                <w:rFonts w:ascii="Times New Roman" w:hAnsi="Times New Roman" w:cs="Times New Roman"/>
                <w:sz w:val="20"/>
                <w:szCs w:val="20"/>
              </w:rPr>
              <w:t>120,25 to (RAM 2018)</w:t>
            </w:r>
          </w:p>
          <w:p w:rsidR="00EE3ADB" w:rsidRPr="005F7FB4" w:rsidRDefault="00EE3ADB" w:rsidP="001E60D4">
            <w:pPr>
              <w:spacing w:after="0" w:line="240" w:lineRule="auto"/>
              <w:jc w:val="center"/>
              <w:rPr>
                <w:rFonts w:ascii="Times New Roman" w:hAnsi="Times New Roman"/>
                <w:sz w:val="20"/>
                <w:szCs w:val="20"/>
                <w:lang w:val="ro-RO"/>
              </w:rPr>
            </w:pPr>
          </w:p>
        </w:tc>
        <w:tc>
          <w:tcPr>
            <w:tcW w:w="2619" w:type="dxa"/>
            <w:shd w:val="clear" w:color="auto" w:fill="auto"/>
          </w:tcPr>
          <w:p w:rsidR="00730D1C" w:rsidRPr="005F7FB4" w:rsidRDefault="004B2BFA"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R</w:t>
            </w:r>
            <w:r w:rsidR="00EE3ADB" w:rsidRPr="005F7FB4">
              <w:rPr>
                <w:rFonts w:ascii="Times New Roman" w:hAnsi="Times New Roman"/>
                <w:sz w:val="20"/>
                <w:szCs w:val="20"/>
                <w:lang w:val="ro-RO"/>
              </w:rPr>
              <w:t>ezervor metalic cu V=9</w:t>
            </w:r>
            <w:r w:rsidR="0053684E" w:rsidRPr="005F7FB4">
              <w:rPr>
                <w:rFonts w:ascii="Times New Roman" w:hAnsi="Times New Roman"/>
                <w:sz w:val="20"/>
                <w:szCs w:val="20"/>
                <w:lang w:val="ro-RO"/>
              </w:rPr>
              <w:t>5</w:t>
            </w:r>
            <w:r w:rsidR="00EE3ADB" w:rsidRPr="005F7FB4">
              <w:rPr>
                <w:rFonts w:ascii="Times New Roman" w:hAnsi="Times New Roman"/>
                <w:sz w:val="20"/>
                <w:szCs w:val="20"/>
                <w:lang w:val="ro-RO"/>
              </w:rPr>
              <w:t>00l, supr</w:t>
            </w:r>
            <w:r w:rsidRPr="005F7FB4">
              <w:rPr>
                <w:rFonts w:ascii="Times New Roman" w:hAnsi="Times New Roman"/>
                <w:sz w:val="20"/>
                <w:szCs w:val="20"/>
                <w:lang w:val="ro-RO"/>
              </w:rPr>
              <w:t>ateran, montat în cuvă metalică</w:t>
            </w:r>
            <w:r w:rsidR="003B7FE1" w:rsidRPr="005F7FB4">
              <w:rPr>
                <w:rFonts w:ascii="Times New Roman" w:hAnsi="Times New Roman"/>
                <w:sz w:val="20"/>
                <w:szCs w:val="20"/>
                <w:lang w:val="ro-RO"/>
              </w:rPr>
              <w:t xml:space="preserve"> și un rezervor metalic subteran cu V=6000 l, montat în cuvă de beton armat.</w:t>
            </w:r>
          </w:p>
        </w:tc>
      </w:tr>
      <w:tr w:rsidR="00EE3ADB" w:rsidRPr="005F7FB4" w:rsidTr="001E60D4">
        <w:trPr>
          <w:jc w:val="center"/>
        </w:trPr>
        <w:tc>
          <w:tcPr>
            <w:tcW w:w="567" w:type="dxa"/>
          </w:tcPr>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2.</w:t>
            </w:r>
          </w:p>
        </w:tc>
        <w:tc>
          <w:tcPr>
            <w:tcW w:w="1418" w:type="dxa"/>
            <w:shd w:val="clear" w:color="auto" w:fill="auto"/>
          </w:tcPr>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GPL</w:t>
            </w:r>
          </w:p>
        </w:tc>
        <w:tc>
          <w:tcPr>
            <w:tcW w:w="2268" w:type="dxa"/>
            <w:shd w:val="clear" w:color="auto" w:fill="auto"/>
          </w:tcPr>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Hc.C3(saturate si nesaturate)</w:t>
            </w:r>
          </w:p>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Hc.C4(saturate si nesaturate</w:t>
            </w:r>
          </w:p>
          <w:p w:rsidR="001A6C66"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H220, H280</w:t>
            </w:r>
          </w:p>
        </w:tc>
        <w:tc>
          <w:tcPr>
            <w:tcW w:w="1559" w:type="dxa"/>
          </w:tcPr>
          <w:p w:rsidR="00EE3ADB" w:rsidRPr="005F7FB4" w:rsidRDefault="001A6C66"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Combustibil centrala termică</w:t>
            </w:r>
          </w:p>
        </w:tc>
        <w:tc>
          <w:tcPr>
            <w:tcW w:w="1208" w:type="dxa"/>
            <w:shd w:val="clear" w:color="auto" w:fill="auto"/>
          </w:tcPr>
          <w:p w:rsidR="0053684E" w:rsidRPr="005F7FB4" w:rsidRDefault="0053684E" w:rsidP="001E60D4">
            <w:pPr>
              <w:pStyle w:val="Default"/>
              <w:jc w:val="center"/>
              <w:rPr>
                <w:rFonts w:ascii="Times New Roman" w:hAnsi="Times New Roman" w:cs="Times New Roman"/>
                <w:sz w:val="20"/>
                <w:szCs w:val="20"/>
              </w:rPr>
            </w:pPr>
            <w:r w:rsidRPr="005F7FB4">
              <w:rPr>
                <w:rFonts w:ascii="Times New Roman" w:hAnsi="Times New Roman" w:cs="Times New Roman"/>
                <w:sz w:val="20"/>
                <w:szCs w:val="20"/>
              </w:rPr>
              <w:t>3,76 to (RAM 2018)</w:t>
            </w:r>
          </w:p>
          <w:p w:rsidR="00EE3ADB" w:rsidRPr="005F7FB4" w:rsidRDefault="00EE3ADB" w:rsidP="001E60D4">
            <w:pPr>
              <w:spacing w:after="0" w:line="240" w:lineRule="auto"/>
              <w:jc w:val="center"/>
              <w:rPr>
                <w:rFonts w:ascii="Times New Roman" w:hAnsi="Times New Roman"/>
                <w:sz w:val="20"/>
                <w:szCs w:val="20"/>
                <w:lang w:val="ro-RO"/>
              </w:rPr>
            </w:pPr>
          </w:p>
        </w:tc>
        <w:tc>
          <w:tcPr>
            <w:tcW w:w="2619" w:type="dxa"/>
            <w:shd w:val="clear" w:color="auto" w:fill="auto"/>
          </w:tcPr>
          <w:p w:rsidR="00EE3ADB" w:rsidRPr="005F7FB4" w:rsidRDefault="004B2BFA" w:rsidP="001E60D4">
            <w:pPr>
              <w:spacing w:after="0" w:line="240" w:lineRule="auto"/>
              <w:jc w:val="center"/>
              <w:rPr>
                <w:rFonts w:ascii="Times New Roman" w:hAnsi="Times New Roman"/>
                <w:b/>
                <w:sz w:val="20"/>
                <w:szCs w:val="20"/>
                <w:lang w:val="ro-RO"/>
              </w:rPr>
            </w:pPr>
            <w:r w:rsidRPr="005F7FB4">
              <w:rPr>
                <w:rFonts w:ascii="Times New Roman" w:hAnsi="Times New Roman"/>
                <w:sz w:val="20"/>
                <w:szCs w:val="20"/>
                <w:lang w:val="ro-RO"/>
              </w:rPr>
              <w:t>R</w:t>
            </w:r>
            <w:r w:rsidR="00EE3ADB" w:rsidRPr="005F7FB4">
              <w:rPr>
                <w:rFonts w:ascii="Times New Roman" w:hAnsi="Times New Roman"/>
                <w:sz w:val="20"/>
                <w:szCs w:val="20"/>
                <w:lang w:val="ro-RO"/>
              </w:rPr>
              <w:t>ezerv</w:t>
            </w:r>
            <w:r w:rsidRPr="005F7FB4">
              <w:rPr>
                <w:rFonts w:ascii="Times New Roman" w:hAnsi="Times New Roman"/>
                <w:sz w:val="20"/>
                <w:szCs w:val="20"/>
                <w:lang w:val="ro-RO"/>
              </w:rPr>
              <w:t>or metalic suprateran cu V=5000l, pe platformă betonată</w:t>
            </w:r>
          </w:p>
        </w:tc>
      </w:tr>
      <w:tr w:rsidR="00EE3ADB" w:rsidRPr="005F7FB4" w:rsidTr="001E60D4">
        <w:trPr>
          <w:trHeight w:val="750"/>
          <w:jc w:val="center"/>
        </w:trPr>
        <w:tc>
          <w:tcPr>
            <w:tcW w:w="567" w:type="dxa"/>
          </w:tcPr>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3.</w:t>
            </w:r>
          </w:p>
        </w:tc>
        <w:tc>
          <w:tcPr>
            <w:tcW w:w="1418" w:type="dxa"/>
            <w:shd w:val="clear" w:color="auto" w:fill="auto"/>
          </w:tcPr>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Acid sulfuric (H</w:t>
            </w:r>
            <w:r w:rsidRPr="005F7FB4">
              <w:rPr>
                <w:rFonts w:ascii="Times New Roman" w:hAnsi="Times New Roman"/>
                <w:sz w:val="20"/>
                <w:szCs w:val="20"/>
                <w:vertAlign w:val="subscript"/>
                <w:lang w:val="ro-RO"/>
              </w:rPr>
              <w:t>2</w:t>
            </w:r>
            <w:r w:rsidRPr="005F7FB4">
              <w:rPr>
                <w:rFonts w:ascii="Times New Roman" w:hAnsi="Times New Roman"/>
                <w:sz w:val="20"/>
                <w:szCs w:val="20"/>
                <w:lang w:val="ro-RO"/>
              </w:rPr>
              <w:t>SO</w:t>
            </w:r>
            <w:r w:rsidRPr="005F7FB4">
              <w:rPr>
                <w:rFonts w:ascii="Times New Roman" w:hAnsi="Times New Roman"/>
                <w:sz w:val="20"/>
                <w:szCs w:val="20"/>
                <w:vertAlign w:val="subscript"/>
                <w:lang w:val="ro-RO"/>
              </w:rPr>
              <w:t>4</w:t>
            </w:r>
            <w:r w:rsidRPr="005F7FB4">
              <w:rPr>
                <w:rFonts w:ascii="Times New Roman" w:hAnsi="Times New Roman"/>
                <w:sz w:val="20"/>
                <w:szCs w:val="20"/>
                <w:lang w:val="ro-RO"/>
              </w:rPr>
              <w:t>)</w:t>
            </w:r>
          </w:p>
        </w:tc>
        <w:tc>
          <w:tcPr>
            <w:tcW w:w="2268" w:type="dxa"/>
            <w:shd w:val="clear" w:color="auto" w:fill="auto"/>
          </w:tcPr>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H</w:t>
            </w:r>
            <w:r w:rsidRPr="005F7FB4">
              <w:rPr>
                <w:rFonts w:ascii="Times New Roman" w:hAnsi="Times New Roman"/>
                <w:sz w:val="20"/>
                <w:szCs w:val="20"/>
                <w:vertAlign w:val="subscript"/>
                <w:lang w:val="ro-RO"/>
              </w:rPr>
              <w:t>2</w:t>
            </w:r>
            <w:r w:rsidRPr="005F7FB4">
              <w:rPr>
                <w:rFonts w:ascii="Times New Roman" w:hAnsi="Times New Roman"/>
                <w:sz w:val="20"/>
                <w:szCs w:val="20"/>
                <w:lang w:val="ro-RO"/>
              </w:rPr>
              <w:t>SO</w:t>
            </w:r>
            <w:r w:rsidRPr="005F7FB4">
              <w:rPr>
                <w:rFonts w:ascii="Times New Roman" w:hAnsi="Times New Roman"/>
                <w:sz w:val="20"/>
                <w:szCs w:val="20"/>
                <w:vertAlign w:val="subscript"/>
                <w:lang w:val="ro-RO"/>
              </w:rPr>
              <w:t>4</w:t>
            </w:r>
            <w:r w:rsidRPr="005F7FB4">
              <w:rPr>
                <w:rFonts w:ascii="Times New Roman" w:hAnsi="Times New Roman"/>
                <w:sz w:val="20"/>
                <w:szCs w:val="20"/>
                <w:lang w:val="ro-RO"/>
              </w:rPr>
              <w:t xml:space="preserve"> (</w:t>
            </w:r>
            <w:r w:rsidR="00BC5967" w:rsidRPr="005F7FB4">
              <w:rPr>
                <w:rFonts w:ascii="Times New Roman" w:hAnsi="Times New Roman"/>
                <w:sz w:val="20"/>
                <w:szCs w:val="20"/>
                <w:lang w:val="ro-RO"/>
              </w:rPr>
              <w:t>91 – 97%)</w:t>
            </w:r>
          </w:p>
          <w:p w:rsidR="001A6C66" w:rsidRPr="005F7FB4" w:rsidRDefault="00912150"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H290, H314</w:t>
            </w:r>
          </w:p>
        </w:tc>
        <w:tc>
          <w:tcPr>
            <w:tcW w:w="1559" w:type="dxa"/>
          </w:tcPr>
          <w:p w:rsidR="00BC5967" w:rsidRPr="005F7FB4" w:rsidRDefault="00FF4C27"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Epurarea levigatului pentru corecţia pH-ului, în staţia de epurare</w:t>
            </w:r>
          </w:p>
        </w:tc>
        <w:tc>
          <w:tcPr>
            <w:tcW w:w="1208" w:type="dxa"/>
            <w:shd w:val="clear" w:color="auto" w:fill="auto"/>
          </w:tcPr>
          <w:p w:rsidR="0053684E" w:rsidRPr="005F7FB4" w:rsidRDefault="0053684E" w:rsidP="001E60D4">
            <w:pPr>
              <w:pStyle w:val="Default"/>
              <w:jc w:val="center"/>
              <w:rPr>
                <w:rFonts w:ascii="Times New Roman" w:hAnsi="Times New Roman" w:cs="Times New Roman"/>
                <w:sz w:val="20"/>
                <w:szCs w:val="20"/>
              </w:rPr>
            </w:pPr>
            <w:r w:rsidRPr="005F7FB4">
              <w:rPr>
                <w:rFonts w:ascii="Times New Roman" w:hAnsi="Times New Roman" w:cs="Times New Roman"/>
                <w:sz w:val="20"/>
                <w:szCs w:val="20"/>
              </w:rPr>
              <w:t>3,267 to (RAM 2018)</w:t>
            </w:r>
          </w:p>
          <w:p w:rsidR="00EE3ADB" w:rsidRPr="005F7FB4" w:rsidRDefault="00EE3ADB" w:rsidP="001E60D4">
            <w:pPr>
              <w:spacing w:after="0" w:line="240" w:lineRule="auto"/>
              <w:jc w:val="center"/>
              <w:rPr>
                <w:rFonts w:ascii="Times New Roman" w:hAnsi="Times New Roman"/>
                <w:b/>
                <w:sz w:val="20"/>
                <w:szCs w:val="20"/>
                <w:lang w:val="ro-RO"/>
              </w:rPr>
            </w:pPr>
          </w:p>
        </w:tc>
        <w:tc>
          <w:tcPr>
            <w:tcW w:w="2619" w:type="dxa"/>
            <w:shd w:val="clear" w:color="auto" w:fill="auto"/>
          </w:tcPr>
          <w:p w:rsidR="00FE3B94" w:rsidRPr="005F7FB4" w:rsidRDefault="00FE3B94"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Rezervor HDPE cu V = 1 mc este situat in cadrul ansamblului de dozare a acidului din statia de epurare</w:t>
            </w:r>
          </w:p>
        </w:tc>
      </w:tr>
      <w:tr w:rsidR="00EE3ADB" w:rsidRPr="005F7FB4" w:rsidTr="001E60D4">
        <w:trPr>
          <w:jc w:val="center"/>
        </w:trPr>
        <w:tc>
          <w:tcPr>
            <w:tcW w:w="567" w:type="dxa"/>
          </w:tcPr>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4.</w:t>
            </w:r>
          </w:p>
        </w:tc>
        <w:tc>
          <w:tcPr>
            <w:tcW w:w="1418" w:type="dxa"/>
            <w:shd w:val="clear" w:color="auto" w:fill="auto"/>
          </w:tcPr>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Soda caustica (NaOH) solutie</w:t>
            </w:r>
          </w:p>
        </w:tc>
        <w:tc>
          <w:tcPr>
            <w:tcW w:w="2268" w:type="dxa"/>
            <w:shd w:val="clear" w:color="auto" w:fill="auto"/>
          </w:tcPr>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NaOH (lesie 3</w:t>
            </w:r>
            <w:r w:rsidR="00BC5967" w:rsidRPr="005F7FB4">
              <w:rPr>
                <w:rFonts w:ascii="Times New Roman" w:hAnsi="Times New Roman"/>
                <w:sz w:val="20"/>
                <w:szCs w:val="20"/>
                <w:lang w:val="ro-RO"/>
              </w:rPr>
              <w:t>0</w:t>
            </w:r>
            <w:r w:rsidRPr="005F7FB4">
              <w:rPr>
                <w:rFonts w:ascii="Times New Roman" w:hAnsi="Times New Roman"/>
                <w:sz w:val="20"/>
                <w:szCs w:val="20"/>
                <w:lang w:val="ro-RO"/>
              </w:rPr>
              <w:t>%)</w:t>
            </w:r>
          </w:p>
          <w:p w:rsidR="001A6C66" w:rsidRPr="005F7FB4" w:rsidRDefault="00BC5967" w:rsidP="001E60D4">
            <w:pPr>
              <w:spacing w:after="0" w:line="240" w:lineRule="auto"/>
              <w:jc w:val="center"/>
              <w:rPr>
                <w:rFonts w:ascii="Times New Roman" w:hAnsi="Times New Roman"/>
                <w:b/>
                <w:sz w:val="20"/>
                <w:szCs w:val="20"/>
                <w:lang w:val="ro-RO"/>
              </w:rPr>
            </w:pPr>
            <w:r w:rsidRPr="005F7FB4">
              <w:rPr>
                <w:rFonts w:ascii="Times New Roman" w:hAnsi="Times New Roman"/>
                <w:sz w:val="20"/>
                <w:szCs w:val="20"/>
                <w:lang w:val="ro-RO"/>
              </w:rPr>
              <w:t>H 314, H 290</w:t>
            </w:r>
          </w:p>
        </w:tc>
        <w:tc>
          <w:tcPr>
            <w:tcW w:w="1559" w:type="dxa"/>
          </w:tcPr>
          <w:p w:rsidR="00EE3ADB" w:rsidRPr="005F7FB4" w:rsidRDefault="00FF4C27"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Corecţie finală pH în staţia de epurare</w:t>
            </w:r>
          </w:p>
        </w:tc>
        <w:tc>
          <w:tcPr>
            <w:tcW w:w="1208" w:type="dxa"/>
            <w:shd w:val="clear" w:color="auto" w:fill="auto"/>
          </w:tcPr>
          <w:p w:rsidR="0053684E" w:rsidRPr="005F7FB4" w:rsidRDefault="0053684E" w:rsidP="001E60D4">
            <w:pPr>
              <w:pStyle w:val="Default"/>
              <w:jc w:val="center"/>
              <w:rPr>
                <w:rFonts w:ascii="Times New Roman" w:hAnsi="Times New Roman" w:cs="Times New Roman"/>
                <w:sz w:val="20"/>
                <w:szCs w:val="20"/>
              </w:rPr>
            </w:pPr>
            <w:r w:rsidRPr="005F7FB4">
              <w:rPr>
                <w:rFonts w:ascii="Times New Roman" w:hAnsi="Times New Roman" w:cs="Times New Roman"/>
                <w:sz w:val="20"/>
                <w:szCs w:val="20"/>
              </w:rPr>
              <w:t>2,6 to (RAM 2018)</w:t>
            </w:r>
          </w:p>
          <w:p w:rsidR="00EE3ADB" w:rsidRPr="005F7FB4" w:rsidRDefault="00EE3ADB" w:rsidP="001E60D4">
            <w:pPr>
              <w:spacing w:after="0" w:line="240" w:lineRule="auto"/>
              <w:jc w:val="center"/>
              <w:rPr>
                <w:rFonts w:ascii="Times New Roman" w:hAnsi="Times New Roman"/>
                <w:sz w:val="20"/>
                <w:szCs w:val="20"/>
                <w:lang w:val="ro-RO"/>
              </w:rPr>
            </w:pPr>
          </w:p>
        </w:tc>
        <w:tc>
          <w:tcPr>
            <w:tcW w:w="2619" w:type="dxa"/>
            <w:shd w:val="clear" w:color="auto" w:fill="auto"/>
          </w:tcPr>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Rezervor HDPE cu V=1 mc</w:t>
            </w:r>
            <w:r w:rsidR="00FF4C27" w:rsidRPr="005F7FB4">
              <w:rPr>
                <w:rFonts w:ascii="Times New Roman" w:hAnsi="Times New Roman"/>
                <w:sz w:val="20"/>
                <w:szCs w:val="20"/>
                <w:lang w:val="ro-RO"/>
              </w:rPr>
              <w:t>, în cadrul staţiei de epurare</w:t>
            </w:r>
          </w:p>
        </w:tc>
      </w:tr>
      <w:tr w:rsidR="00EE3ADB" w:rsidRPr="005F7FB4" w:rsidTr="001E60D4">
        <w:trPr>
          <w:jc w:val="center"/>
        </w:trPr>
        <w:tc>
          <w:tcPr>
            <w:tcW w:w="567" w:type="dxa"/>
          </w:tcPr>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5.</w:t>
            </w:r>
          </w:p>
        </w:tc>
        <w:tc>
          <w:tcPr>
            <w:tcW w:w="1418" w:type="dxa"/>
            <w:shd w:val="clear" w:color="auto" w:fill="auto"/>
          </w:tcPr>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Cleaner A</w:t>
            </w:r>
          </w:p>
        </w:tc>
        <w:tc>
          <w:tcPr>
            <w:tcW w:w="2268" w:type="dxa"/>
            <w:shd w:val="clear" w:color="auto" w:fill="auto"/>
          </w:tcPr>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NaOH (0-5%)</w:t>
            </w:r>
          </w:p>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Acid edetic (EDTA) (0-5%)</w:t>
            </w:r>
          </w:p>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Acid edetic (EDTA) (0-</w:t>
            </w:r>
            <w:r w:rsidRPr="005F7FB4">
              <w:rPr>
                <w:rFonts w:ascii="Times New Roman" w:hAnsi="Times New Roman"/>
                <w:sz w:val="20"/>
                <w:szCs w:val="20"/>
                <w:lang w:val="ro-RO"/>
              </w:rPr>
              <w:lastRenderedPageBreak/>
              <w:t>5%)</w:t>
            </w:r>
          </w:p>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Tenside (0-5%)</w:t>
            </w:r>
          </w:p>
          <w:p w:rsidR="00EE3ADB" w:rsidRPr="005F7FB4" w:rsidRDefault="00BC5967"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H 302, H 314, H318, H319</w:t>
            </w:r>
          </w:p>
        </w:tc>
        <w:tc>
          <w:tcPr>
            <w:tcW w:w="1559" w:type="dxa"/>
          </w:tcPr>
          <w:p w:rsidR="00EE3ADB" w:rsidRPr="005F7FB4" w:rsidRDefault="00FF4C27"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lastRenderedPageBreak/>
              <w:t xml:space="preserve">agent de curăţare/spălare pentru membranele </w:t>
            </w:r>
            <w:r w:rsidRPr="005F7FB4">
              <w:rPr>
                <w:rFonts w:ascii="Times New Roman" w:hAnsi="Times New Roman"/>
                <w:sz w:val="20"/>
                <w:szCs w:val="20"/>
                <w:lang w:val="ro-RO"/>
              </w:rPr>
              <w:lastRenderedPageBreak/>
              <w:t>staţiei de epurare</w:t>
            </w:r>
          </w:p>
        </w:tc>
        <w:tc>
          <w:tcPr>
            <w:tcW w:w="1208" w:type="dxa"/>
            <w:shd w:val="clear" w:color="auto" w:fill="auto"/>
          </w:tcPr>
          <w:p w:rsidR="00EE3ADB" w:rsidRPr="005F7FB4" w:rsidRDefault="00EE3ADB" w:rsidP="00AE6F29">
            <w:pPr>
              <w:spacing w:after="0" w:line="240" w:lineRule="auto"/>
              <w:rPr>
                <w:rFonts w:ascii="Times New Roman" w:hAnsi="Times New Roman"/>
                <w:strike/>
                <w:sz w:val="20"/>
                <w:szCs w:val="20"/>
                <w:lang w:val="ro-RO"/>
              </w:rPr>
            </w:pPr>
          </w:p>
          <w:p w:rsidR="00CE6124" w:rsidRPr="005F7FB4" w:rsidRDefault="00CE6124" w:rsidP="001E60D4">
            <w:pPr>
              <w:spacing w:after="0" w:line="240" w:lineRule="auto"/>
              <w:jc w:val="center"/>
              <w:rPr>
                <w:rFonts w:ascii="Times New Roman" w:hAnsi="Times New Roman"/>
                <w:sz w:val="20"/>
                <w:szCs w:val="20"/>
                <w:lang w:val="ro-RO"/>
              </w:rPr>
            </w:pPr>
          </w:p>
          <w:p w:rsidR="00CE6124" w:rsidRPr="005F7FB4" w:rsidRDefault="00CE6124"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0,33 to/an</w:t>
            </w:r>
          </w:p>
          <w:p w:rsidR="00CE6124" w:rsidRPr="005F7FB4" w:rsidRDefault="00CE6124"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RAM 2018</w:t>
            </w:r>
          </w:p>
          <w:p w:rsidR="00EE3ADB" w:rsidRPr="005F7FB4" w:rsidRDefault="00EE3ADB" w:rsidP="001E60D4">
            <w:pPr>
              <w:spacing w:after="0" w:line="240" w:lineRule="auto"/>
              <w:jc w:val="center"/>
              <w:rPr>
                <w:rFonts w:ascii="Times New Roman" w:hAnsi="Times New Roman"/>
                <w:b/>
                <w:sz w:val="20"/>
                <w:szCs w:val="20"/>
                <w:lang w:val="ro-RO"/>
              </w:rPr>
            </w:pPr>
          </w:p>
        </w:tc>
        <w:tc>
          <w:tcPr>
            <w:tcW w:w="2619" w:type="dxa"/>
            <w:shd w:val="clear" w:color="auto" w:fill="auto"/>
          </w:tcPr>
          <w:p w:rsidR="00EE3ADB" w:rsidRPr="005F7FB4" w:rsidRDefault="00EE3ADB"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lastRenderedPageBreak/>
              <w:t>Rezervor de 1 mc amplasat pe platform</w:t>
            </w:r>
            <w:r w:rsidR="003778D7" w:rsidRPr="005F7FB4">
              <w:rPr>
                <w:rFonts w:ascii="Times New Roman" w:hAnsi="Times New Roman"/>
                <w:sz w:val="20"/>
                <w:szCs w:val="20"/>
                <w:lang w:val="ro-RO"/>
              </w:rPr>
              <w:t xml:space="preserve">ă  </w:t>
            </w:r>
            <w:r w:rsidR="00B2092F" w:rsidRPr="005F7FB4">
              <w:rPr>
                <w:rFonts w:ascii="Times New Roman" w:hAnsi="Times New Roman"/>
                <w:sz w:val="20"/>
                <w:szCs w:val="20"/>
                <w:lang w:val="ro-RO"/>
              </w:rPr>
              <w:t>betonată</w:t>
            </w:r>
          </w:p>
          <w:p w:rsidR="003778D7" w:rsidRPr="005F7FB4" w:rsidRDefault="003778D7" w:rsidP="001E60D4">
            <w:pPr>
              <w:spacing w:after="0" w:line="240" w:lineRule="auto"/>
              <w:jc w:val="center"/>
              <w:rPr>
                <w:rFonts w:ascii="Times New Roman" w:hAnsi="Times New Roman"/>
                <w:sz w:val="20"/>
                <w:szCs w:val="20"/>
                <w:lang w:val="ro-RO"/>
              </w:rPr>
            </w:pPr>
          </w:p>
        </w:tc>
      </w:tr>
      <w:tr w:rsidR="0053684E" w:rsidRPr="005F7FB4" w:rsidTr="001E60D4">
        <w:trPr>
          <w:jc w:val="center"/>
        </w:trPr>
        <w:tc>
          <w:tcPr>
            <w:tcW w:w="567" w:type="dxa"/>
          </w:tcPr>
          <w:p w:rsidR="0053684E"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lastRenderedPageBreak/>
              <w:t>6.</w:t>
            </w:r>
          </w:p>
        </w:tc>
        <w:tc>
          <w:tcPr>
            <w:tcW w:w="1418" w:type="dxa"/>
            <w:shd w:val="clear" w:color="auto" w:fill="auto"/>
          </w:tcPr>
          <w:p w:rsidR="0053684E"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Cleaner C</w:t>
            </w:r>
          </w:p>
          <w:p w:rsidR="0053684E" w:rsidRPr="005F7FB4" w:rsidRDefault="0053684E" w:rsidP="001E60D4">
            <w:pPr>
              <w:spacing w:after="0" w:line="240" w:lineRule="auto"/>
              <w:jc w:val="center"/>
              <w:rPr>
                <w:rFonts w:ascii="Times New Roman" w:hAnsi="Times New Roman"/>
                <w:sz w:val="20"/>
                <w:szCs w:val="20"/>
                <w:lang w:val="ro-RO"/>
              </w:rPr>
            </w:pPr>
          </w:p>
        </w:tc>
        <w:tc>
          <w:tcPr>
            <w:tcW w:w="2268" w:type="dxa"/>
            <w:shd w:val="clear" w:color="auto" w:fill="auto"/>
          </w:tcPr>
          <w:p w:rsidR="0053684E"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Acid citric</w:t>
            </w:r>
          </w:p>
          <w:p w:rsidR="0053684E"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H319</w:t>
            </w:r>
          </w:p>
          <w:p w:rsidR="0053684E" w:rsidRPr="005F7FB4" w:rsidRDefault="0053684E" w:rsidP="001E60D4">
            <w:pPr>
              <w:spacing w:after="0" w:line="240" w:lineRule="auto"/>
              <w:jc w:val="center"/>
              <w:rPr>
                <w:rFonts w:ascii="Times New Roman" w:hAnsi="Times New Roman"/>
                <w:b/>
                <w:sz w:val="20"/>
                <w:szCs w:val="20"/>
                <w:lang w:val="ro-RO"/>
              </w:rPr>
            </w:pPr>
          </w:p>
        </w:tc>
        <w:tc>
          <w:tcPr>
            <w:tcW w:w="1559" w:type="dxa"/>
          </w:tcPr>
          <w:p w:rsidR="0053684E" w:rsidRPr="005F7FB4" w:rsidRDefault="0053684E" w:rsidP="001E60D4">
            <w:pPr>
              <w:spacing w:after="0" w:line="240" w:lineRule="auto"/>
              <w:jc w:val="center"/>
              <w:rPr>
                <w:rFonts w:ascii="Times New Roman" w:hAnsi="Times New Roman"/>
                <w:b/>
                <w:sz w:val="20"/>
                <w:szCs w:val="20"/>
                <w:lang w:val="ro-RO"/>
              </w:rPr>
            </w:pPr>
            <w:r w:rsidRPr="005F7FB4">
              <w:rPr>
                <w:rFonts w:ascii="Times New Roman" w:hAnsi="Times New Roman"/>
                <w:sz w:val="20"/>
                <w:szCs w:val="20"/>
                <w:lang w:val="ro-RO"/>
              </w:rPr>
              <w:t>soluţie de curăţare/spălare a staţiei de epurare</w:t>
            </w:r>
          </w:p>
        </w:tc>
        <w:tc>
          <w:tcPr>
            <w:tcW w:w="1208" w:type="dxa"/>
            <w:shd w:val="clear" w:color="auto" w:fill="auto"/>
          </w:tcPr>
          <w:p w:rsidR="0053684E" w:rsidRPr="005F7FB4" w:rsidRDefault="0053684E" w:rsidP="001E60D4">
            <w:pPr>
              <w:pStyle w:val="Default"/>
              <w:jc w:val="center"/>
              <w:rPr>
                <w:rFonts w:ascii="Times New Roman" w:hAnsi="Times New Roman" w:cs="Times New Roman"/>
                <w:sz w:val="20"/>
                <w:szCs w:val="20"/>
              </w:rPr>
            </w:pPr>
            <w:r w:rsidRPr="005F7FB4">
              <w:rPr>
                <w:rFonts w:ascii="Times New Roman" w:hAnsi="Times New Roman" w:cs="Times New Roman"/>
                <w:sz w:val="20"/>
                <w:szCs w:val="20"/>
              </w:rPr>
              <w:t>0,07 to (RAM 2018)</w:t>
            </w:r>
          </w:p>
        </w:tc>
        <w:tc>
          <w:tcPr>
            <w:tcW w:w="2619" w:type="dxa"/>
            <w:shd w:val="clear" w:color="auto" w:fill="auto"/>
          </w:tcPr>
          <w:p w:rsidR="0053684E"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recipienţi speciali în cadrul staţiei de epurare</w:t>
            </w:r>
          </w:p>
        </w:tc>
      </w:tr>
      <w:tr w:rsidR="0053684E" w:rsidRPr="005F7FB4" w:rsidTr="001E60D4">
        <w:trPr>
          <w:jc w:val="center"/>
        </w:trPr>
        <w:tc>
          <w:tcPr>
            <w:tcW w:w="567" w:type="dxa"/>
          </w:tcPr>
          <w:p w:rsidR="0053684E"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7.</w:t>
            </w:r>
          </w:p>
        </w:tc>
        <w:tc>
          <w:tcPr>
            <w:tcW w:w="1418" w:type="dxa"/>
            <w:shd w:val="clear" w:color="auto" w:fill="auto"/>
          </w:tcPr>
          <w:p w:rsidR="0053684E"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Cloramina</w:t>
            </w:r>
          </w:p>
        </w:tc>
        <w:tc>
          <w:tcPr>
            <w:tcW w:w="2268" w:type="dxa"/>
            <w:shd w:val="clear" w:color="auto" w:fill="auto"/>
          </w:tcPr>
          <w:p w:rsidR="0053684E"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H302, H314, H334</w:t>
            </w:r>
          </w:p>
          <w:p w:rsidR="0053684E" w:rsidRPr="005F7FB4" w:rsidRDefault="0053684E" w:rsidP="001E60D4">
            <w:pPr>
              <w:spacing w:after="0" w:line="240" w:lineRule="auto"/>
              <w:jc w:val="center"/>
              <w:rPr>
                <w:rFonts w:ascii="Times New Roman" w:hAnsi="Times New Roman"/>
                <w:b/>
                <w:sz w:val="20"/>
                <w:szCs w:val="20"/>
                <w:lang w:val="ro-RO"/>
              </w:rPr>
            </w:pPr>
          </w:p>
        </w:tc>
        <w:tc>
          <w:tcPr>
            <w:tcW w:w="1559" w:type="dxa"/>
          </w:tcPr>
          <w:p w:rsidR="0053684E"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dezinfecţia roţilor mijloacelor de transport deşeuri</w:t>
            </w:r>
          </w:p>
        </w:tc>
        <w:tc>
          <w:tcPr>
            <w:tcW w:w="1208" w:type="dxa"/>
            <w:shd w:val="clear" w:color="auto" w:fill="auto"/>
          </w:tcPr>
          <w:p w:rsidR="0053684E" w:rsidRPr="005F7FB4" w:rsidRDefault="0053684E" w:rsidP="001E60D4">
            <w:pPr>
              <w:pStyle w:val="Default"/>
              <w:jc w:val="center"/>
              <w:rPr>
                <w:rFonts w:ascii="Times New Roman" w:hAnsi="Times New Roman" w:cs="Times New Roman"/>
                <w:sz w:val="20"/>
                <w:szCs w:val="20"/>
              </w:rPr>
            </w:pPr>
            <w:r w:rsidRPr="005F7FB4">
              <w:rPr>
                <w:rFonts w:ascii="Times New Roman" w:hAnsi="Times New Roman" w:cs="Times New Roman"/>
                <w:sz w:val="20"/>
                <w:szCs w:val="20"/>
              </w:rPr>
              <w:t>48 kg (RAM 2018)</w:t>
            </w:r>
          </w:p>
        </w:tc>
        <w:tc>
          <w:tcPr>
            <w:tcW w:w="2619" w:type="dxa"/>
            <w:shd w:val="clear" w:color="auto" w:fill="auto"/>
          </w:tcPr>
          <w:p w:rsidR="0053684E"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Ambalat in saci de plastic de 25 kg, depozitate in magazie securizata.</w:t>
            </w:r>
          </w:p>
          <w:p w:rsidR="0053684E" w:rsidRPr="005F7FB4" w:rsidRDefault="0053684E" w:rsidP="001E60D4">
            <w:pPr>
              <w:spacing w:after="0" w:line="240" w:lineRule="auto"/>
              <w:jc w:val="center"/>
              <w:rPr>
                <w:rFonts w:ascii="Times New Roman" w:hAnsi="Times New Roman"/>
                <w:b/>
                <w:sz w:val="20"/>
                <w:szCs w:val="20"/>
                <w:lang w:val="ro-RO"/>
              </w:rPr>
            </w:pPr>
            <w:r w:rsidRPr="005F7FB4">
              <w:rPr>
                <w:rFonts w:ascii="Times New Roman" w:hAnsi="Times New Roman"/>
                <w:sz w:val="20"/>
                <w:szCs w:val="20"/>
                <w:lang w:val="ro-RO"/>
              </w:rPr>
              <w:t>Se utilizează in soluţie diluată ce este depozitată în baţa de curăţare, amplasată la poarta de acces în depozit , pe sensul de ieşire.</w:t>
            </w:r>
          </w:p>
        </w:tc>
      </w:tr>
      <w:tr w:rsidR="0053684E" w:rsidRPr="005F7FB4" w:rsidTr="001E60D4">
        <w:trPr>
          <w:jc w:val="center"/>
        </w:trPr>
        <w:tc>
          <w:tcPr>
            <w:tcW w:w="567" w:type="dxa"/>
          </w:tcPr>
          <w:p w:rsidR="0053684E" w:rsidRPr="005F7FB4" w:rsidRDefault="001E60D4"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8.</w:t>
            </w:r>
          </w:p>
        </w:tc>
        <w:tc>
          <w:tcPr>
            <w:tcW w:w="1418" w:type="dxa"/>
            <w:shd w:val="clear" w:color="auto" w:fill="auto"/>
          </w:tcPr>
          <w:p w:rsidR="0053684E"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Vopsele, grunduri</w:t>
            </w:r>
          </w:p>
          <w:p w:rsidR="0053684E" w:rsidRPr="005F7FB4" w:rsidRDefault="0053684E" w:rsidP="001E60D4">
            <w:pPr>
              <w:spacing w:after="0" w:line="240" w:lineRule="auto"/>
              <w:jc w:val="center"/>
              <w:rPr>
                <w:rFonts w:ascii="Times New Roman" w:hAnsi="Times New Roman"/>
                <w:sz w:val="20"/>
                <w:szCs w:val="20"/>
                <w:lang w:val="ro-RO"/>
              </w:rPr>
            </w:pPr>
          </w:p>
        </w:tc>
        <w:tc>
          <w:tcPr>
            <w:tcW w:w="2268" w:type="dxa"/>
            <w:shd w:val="clear" w:color="auto" w:fill="auto"/>
          </w:tcPr>
          <w:p w:rsidR="0053684E"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Achiziţionate de pe piaţă, compoziţie variabilă</w:t>
            </w:r>
          </w:p>
          <w:p w:rsidR="0053684E"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H301,H311, H331, H317, H351, H302, H373, H340, H400, H410</w:t>
            </w:r>
          </w:p>
          <w:p w:rsidR="0053684E" w:rsidRPr="005F7FB4" w:rsidRDefault="0053684E" w:rsidP="001E60D4">
            <w:pPr>
              <w:spacing w:after="0" w:line="240" w:lineRule="auto"/>
              <w:jc w:val="center"/>
              <w:rPr>
                <w:rFonts w:ascii="Times New Roman" w:hAnsi="Times New Roman"/>
                <w:sz w:val="20"/>
                <w:szCs w:val="20"/>
                <w:lang w:val="ro-RO"/>
              </w:rPr>
            </w:pPr>
          </w:p>
        </w:tc>
        <w:tc>
          <w:tcPr>
            <w:tcW w:w="1559" w:type="dxa"/>
          </w:tcPr>
          <w:p w:rsidR="0053684E"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întreţinerea clădirilor, împrejmuirii şi a altor structuri de pe amplasament</w:t>
            </w:r>
          </w:p>
        </w:tc>
        <w:tc>
          <w:tcPr>
            <w:tcW w:w="1208" w:type="dxa"/>
            <w:shd w:val="clear" w:color="auto" w:fill="auto"/>
          </w:tcPr>
          <w:p w:rsidR="0053684E"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Vopsea lavabilǎ 2 kg/an;</w:t>
            </w:r>
          </w:p>
          <w:p w:rsidR="0053684E" w:rsidRPr="005F7FB4" w:rsidRDefault="0053684E" w:rsidP="001E60D4">
            <w:pPr>
              <w:spacing w:after="0" w:line="240" w:lineRule="auto"/>
              <w:jc w:val="center"/>
              <w:rPr>
                <w:rFonts w:ascii="Times New Roman" w:hAnsi="Times New Roman"/>
                <w:sz w:val="20"/>
                <w:szCs w:val="20"/>
                <w:lang w:val="ro-RO"/>
              </w:rPr>
            </w:pPr>
          </w:p>
          <w:p w:rsidR="0053684E"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Grund 3 kg/an;</w:t>
            </w:r>
          </w:p>
        </w:tc>
        <w:tc>
          <w:tcPr>
            <w:tcW w:w="2619" w:type="dxa"/>
            <w:shd w:val="clear" w:color="auto" w:fill="auto"/>
          </w:tcPr>
          <w:p w:rsidR="0053684E" w:rsidRPr="005F7FB4" w:rsidRDefault="0053684E" w:rsidP="001E60D4">
            <w:pPr>
              <w:spacing w:after="0" w:line="240" w:lineRule="auto"/>
              <w:jc w:val="center"/>
              <w:rPr>
                <w:rFonts w:ascii="Times New Roman" w:hAnsi="Times New Roman"/>
                <w:sz w:val="20"/>
                <w:szCs w:val="20"/>
                <w:lang w:val="ro-RO"/>
              </w:rPr>
            </w:pPr>
            <w:r w:rsidRPr="005F7FB4">
              <w:rPr>
                <w:rFonts w:ascii="Times New Roman" w:hAnsi="Times New Roman"/>
                <w:sz w:val="20"/>
                <w:szCs w:val="20"/>
                <w:lang w:val="ro-RO"/>
              </w:rPr>
              <w:t>Depozitate în ambalajele originale, in cantitati mici, in magazie special amenajata, cu paviment betonat si acces restrictionat.</w:t>
            </w:r>
          </w:p>
        </w:tc>
      </w:tr>
    </w:tbl>
    <w:p w:rsidR="004F518D" w:rsidRPr="00C75F3B" w:rsidRDefault="00D95D0A" w:rsidP="00EA7AEB">
      <w:pPr>
        <w:spacing w:before="120" w:after="120" w:line="240" w:lineRule="auto"/>
        <w:jc w:val="both"/>
        <w:rPr>
          <w:rFonts w:ascii="Times New Roman" w:hAnsi="Times New Roman"/>
          <w:b/>
          <w:bCs/>
          <w:sz w:val="24"/>
          <w:szCs w:val="24"/>
          <w:lang w:val="ro-RO"/>
        </w:rPr>
      </w:pPr>
      <w:r>
        <w:rPr>
          <w:rFonts w:ascii="Times New Roman" w:hAnsi="Times New Roman"/>
          <w:b/>
          <w:bCs/>
          <w:sz w:val="24"/>
          <w:szCs w:val="24"/>
          <w:lang w:val="ro-RO"/>
        </w:rPr>
        <w:t xml:space="preserve">  </w:t>
      </w:r>
      <w:r w:rsidR="00206166" w:rsidRPr="00C75F3B">
        <w:rPr>
          <w:rFonts w:ascii="Times New Roman" w:hAnsi="Times New Roman"/>
          <w:b/>
          <w:bCs/>
          <w:sz w:val="24"/>
          <w:szCs w:val="24"/>
          <w:lang w:val="ro-RO"/>
        </w:rPr>
        <w:t>6.2.2. Materiale auxiliare</w:t>
      </w: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418"/>
        <w:gridCol w:w="2268"/>
        <w:gridCol w:w="1559"/>
        <w:gridCol w:w="1418"/>
        <w:gridCol w:w="2409"/>
      </w:tblGrid>
      <w:tr w:rsidR="00206166" w:rsidRPr="00C75F3B" w:rsidTr="00D95D0A">
        <w:tc>
          <w:tcPr>
            <w:tcW w:w="477" w:type="dxa"/>
            <w:shd w:val="clear" w:color="auto" w:fill="auto"/>
          </w:tcPr>
          <w:p w:rsidR="00206166" w:rsidRPr="00C75F3B" w:rsidRDefault="00206166" w:rsidP="008F399C">
            <w:pPr>
              <w:spacing w:after="0" w:line="240" w:lineRule="auto"/>
              <w:jc w:val="center"/>
              <w:rPr>
                <w:rFonts w:ascii="Times New Roman" w:hAnsi="Times New Roman"/>
                <w:b/>
                <w:sz w:val="20"/>
                <w:szCs w:val="20"/>
                <w:lang w:val="ro-RO"/>
              </w:rPr>
            </w:pPr>
            <w:r w:rsidRPr="00C75F3B">
              <w:rPr>
                <w:rFonts w:ascii="Times New Roman" w:hAnsi="Times New Roman"/>
                <w:b/>
                <w:sz w:val="20"/>
                <w:szCs w:val="20"/>
                <w:lang w:val="ro-RO"/>
              </w:rPr>
              <w:t>Nr. crt.</w:t>
            </w:r>
          </w:p>
        </w:tc>
        <w:tc>
          <w:tcPr>
            <w:tcW w:w="1418" w:type="dxa"/>
            <w:shd w:val="clear" w:color="auto" w:fill="auto"/>
          </w:tcPr>
          <w:p w:rsidR="00206166" w:rsidRPr="00C75F3B" w:rsidRDefault="00206166" w:rsidP="008F399C">
            <w:pPr>
              <w:spacing w:after="0" w:line="240" w:lineRule="auto"/>
              <w:jc w:val="center"/>
              <w:rPr>
                <w:rFonts w:ascii="Times New Roman" w:hAnsi="Times New Roman"/>
                <w:b/>
                <w:sz w:val="20"/>
                <w:szCs w:val="20"/>
                <w:lang w:val="ro-RO"/>
              </w:rPr>
            </w:pPr>
            <w:r w:rsidRPr="00C75F3B">
              <w:rPr>
                <w:rFonts w:ascii="Times New Roman" w:hAnsi="Times New Roman"/>
                <w:b/>
                <w:sz w:val="20"/>
                <w:szCs w:val="20"/>
                <w:lang w:val="ro-RO"/>
              </w:rPr>
              <w:t>Principalele materiale/</w:t>
            </w:r>
          </w:p>
          <w:p w:rsidR="00206166" w:rsidRPr="00C75F3B" w:rsidRDefault="00206166" w:rsidP="008F399C">
            <w:pPr>
              <w:spacing w:after="0" w:line="240" w:lineRule="auto"/>
              <w:jc w:val="center"/>
              <w:rPr>
                <w:rFonts w:ascii="Times New Roman" w:hAnsi="Times New Roman"/>
                <w:b/>
                <w:sz w:val="20"/>
                <w:szCs w:val="20"/>
                <w:lang w:val="ro-RO"/>
              </w:rPr>
            </w:pPr>
            <w:r w:rsidRPr="00C75F3B">
              <w:rPr>
                <w:rFonts w:ascii="Times New Roman" w:hAnsi="Times New Roman"/>
                <w:b/>
                <w:sz w:val="20"/>
                <w:szCs w:val="20"/>
                <w:lang w:val="ro-RO"/>
              </w:rPr>
              <w:t>utilizari</w:t>
            </w:r>
          </w:p>
        </w:tc>
        <w:tc>
          <w:tcPr>
            <w:tcW w:w="2268" w:type="dxa"/>
            <w:shd w:val="clear" w:color="auto" w:fill="auto"/>
          </w:tcPr>
          <w:p w:rsidR="00206166" w:rsidRPr="00C75F3B" w:rsidRDefault="00206166" w:rsidP="008F399C">
            <w:pPr>
              <w:spacing w:after="0" w:line="240" w:lineRule="auto"/>
              <w:jc w:val="center"/>
              <w:rPr>
                <w:rFonts w:ascii="Times New Roman" w:hAnsi="Times New Roman"/>
                <w:b/>
                <w:sz w:val="20"/>
                <w:szCs w:val="20"/>
                <w:lang w:val="ro-RO"/>
              </w:rPr>
            </w:pPr>
            <w:r w:rsidRPr="00C75F3B">
              <w:rPr>
                <w:rFonts w:ascii="Times New Roman" w:hAnsi="Times New Roman"/>
                <w:b/>
                <w:sz w:val="20"/>
                <w:szCs w:val="20"/>
                <w:lang w:val="ro-RO"/>
              </w:rPr>
              <w:t>Natura chimica/</w:t>
            </w:r>
          </w:p>
          <w:p w:rsidR="00206166" w:rsidRPr="00C75F3B" w:rsidRDefault="00206166" w:rsidP="008F399C">
            <w:pPr>
              <w:spacing w:after="0" w:line="240" w:lineRule="auto"/>
              <w:jc w:val="center"/>
              <w:rPr>
                <w:rFonts w:ascii="Times New Roman" w:hAnsi="Times New Roman"/>
                <w:b/>
                <w:sz w:val="20"/>
                <w:szCs w:val="20"/>
                <w:lang w:val="ro-RO"/>
              </w:rPr>
            </w:pPr>
            <w:r w:rsidRPr="00C75F3B">
              <w:rPr>
                <w:rFonts w:ascii="Times New Roman" w:hAnsi="Times New Roman"/>
                <w:b/>
                <w:sz w:val="20"/>
                <w:szCs w:val="20"/>
                <w:lang w:val="ro-RO"/>
              </w:rPr>
              <w:t>Compozitie/</w:t>
            </w:r>
          </w:p>
          <w:p w:rsidR="00206166" w:rsidRPr="00C75F3B" w:rsidRDefault="00206166" w:rsidP="008F399C">
            <w:pPr>
              <w:spacing w:after="0" w:line="240" w:lineRule="auto"/>
              <w:jc w:val="center"/>
              <w:rPr>
                <w:rFonts w:ascii="Times New Roman" w:hAnsi="Times New Roman"/>
                <w:b/>
                <w:sz w:val="20"/>
                <w:szCs w:val="20"/>
                <w:lang w:val="ro-RO"/>
              </w:rPr>
            </w:pPr>
            <w:r w:rsidRPr="00C75F3B">
              <w:rPr>
                <w:rFonts w:ascii="Times New Roman" w:hAnsi="Times New Roman"/>
                <w:b/>
                <w:sz w:val="20"/>
                <w:szCs w:val="20"/>
                <w:lang w:val="ro-RO"/>
              </w:rPr>
              <w:t>Periculozitate</w:t>
            </w:r>
          </w:p>
        </w:tc>
        <w:tc>
          <w:tcPr>
            <w:tcW w:w="1559" w:type="dxa"/>
            <w:shd w:val="clear" w:color="auto" w:fill="auto"/>
          </w:tcPr>
          <w:p w:rsidR="00206166" w:rsidRPr="00C75F3B" w:rsidRDefault="00206166" w:rsidP="008F399C">
            <w:pPr>
              <w:spacing w:after="0" w:line="240" w:lineRule="auto"/>
              <w:jc w:val="center"/>
              <w:rPr>
                <w:rFonts w:ascii="Times New Roman" w:hAnsi="Times New Roman"/>
                <w:b/>
                <w:sz w:val="20"/>
                <w:szCs w:val="20"/>
                <w:lang w:val="ro-RO"/>
              </w:rPr>
            </w:pPr>
            <w:r w:rsidRPr="00C75F3B">
              <w:rPr>
                <w:rFonts w:ascii="Times New Roman" w:hAnsi="Times New Roman"/>
                <w:b/>
                <w:sz w:val="20"/>
                <w:szCs w:val="20"/>
                <w:lang w:val="ro-RO"/>
              </w:rPr>
              <w:t>Utilizare</w:t>
            </w:r>
          </w:p>
        </w:tc>
        <w:tc>
          <w:tcPr>
            <w:tcW w:w="1418" w:type="dxa"/>
            <w:shd w:val="clear" w:color="auto" w:fill="auto"/>
          </w:tcPr>
          <w:p w:rsidR="00206166" w:rsidRPr="00C75F3B" w:rsidRDefault="003F46FB" w:rsidP="008F399C">
            <w:pPr>
              <w:spacing w:after="0" w:line="240" w:lineRule="auto"/>
              <w:jc w:val="center"/>
              <w:rPr>
                <w:rFonts w:ascii="Times New Roman" w:hAnsi="Times New Roman"/>
                <w:b/>
                <w:sz w:val="20"/>
                <w:szCs w:val="20"/>
                <w:lang w:val="ro-RO"/>
              </w:rPr>
            </w:pPr>
            <w:r w:rsidRPr="00C75F3B">
              <w:rPr>
                <w:rFonts w:ascii="Times New Roman" w:hAnsi="Times New Roman"/>
                <w:b/>
                <w:sz w:val="20"/>
                <w:szCs w:val="20"/>
                <w:lang w:val="ro-RO"/>
              </w:rPr>
              <w:t>Inventarul complet al material</w:t>
            </w:r>
            <w:r w:rsidR="00206166" w:rsidRPr="00C75F3B">
              <w:rPr>
                <w:rFonts w:ascii="Times New Roman" w:hAnsi="Times New Roman"/>
                <w:b/>
                <w:sz w:val="20"/>
                <w:szCs w:val="20"/>
                <w:lang w:val="ro-RO"/>
              </w:rPr>
              <w:t>elor</w:t>
            </w:r>
          </w:p>
        </w:tc>
        <w:tc>
          <w:tcPr>
            <w:tcW w:w="2409" w:type="dxa"/>
            <w:shd w:val="clear" w:color="auto" w:fill="auto"/>
          </w:tcPr>
          <w:p w:rsidR="00206166" w:rsidRPr="00C75F3B" w:rsidRDefault="00206166" w:rsidP="008F399C">
            <w:pPr>
              <w:spacing w:after="0" w:line="240" w:lineRule="auto"/>
              <w:jc w:val="center"/>
              <w:rPr>
                <w:rFonts w:ascii="Times New Roman" w:hAnsi="Times New Roman"/>
                <w:b/>
                <w:sz w:val="20"/>
                <w:szCs w:val="20"/>
                <w:lang w:val="ro-RO"/>
              </w:rPr>
            </w:pPr>
            <w:r w:rsidRPr="00C75F3B">
              <w:rPr>
                <w:rFonts w:ascii="Times New Roman" w:hAnsi="Times New Roman"/>
                <w:b/>
                <w:sz w:val="20"/>
                <w:szCs w:val="20"/>
                <w:lang w:val="ro-RO"/>
              </w:rPr>
              <w:t>Mod de stocare</w:t>
            </w:r>
          </w:p>
        </w:tc>
      </w:tr>
      <w:tr w:rsidR="00206166" w:rsidRPr="00C75F3B" w:rsidTr="00D95D0A">
        <w:tc>
          <w:tcPr>
            <w:tcW w:w="477" w:type="dxa"/>
          </w:tcPr>
          <w:p w:rsidR="00206166" w:rsidRPr="00C75F3B" w:rsidRDefault="00206166" w:rsidP="008F399C">
            <w:pPr>
              <w:spacing w:after="0" w:line="240" w:lineRule="auto"/>
              <w:rPr>
                <w:rFonts w:ascii="Times New Roman" w:hAnsi="Times New Roman"/>
                <w:sz w:val="20"/>
                <w:szCs w:val="20"/>
                <w:lang w:val="ro-RO"/>
              </w:rPr>
            </w:pPr>
            <w:r w:rsidRPr="00C75F3B">
              <w:rPr>
                <w:rFonts w:ascii="Times New Roman" w:hAnsi="Times New Roman"/>
                <w:sz w:val="20"/>
                <w:szCs w:val="20"/>
                <w:lang w:val="ro-RO"/>
              </w:rPr>
              <w:t>1.</w:t>
            </w:r>
          </w:p>
        </w:tc>
        <w:tc>
          <w:tcPr>
            <w:tcW w:w="1418" w:type="dxa"/>
            <w:shd w:val="clear" w:color="auto" w:fill="auto"/>
          </w:tcPr>
          <w:p w:rsidR="00206166" w:rsidRPr="00C75F3B" w:rsidRDefault="00206166" w:rsidP="008F399C">
            <w:pPr>
              <w:spacing w:after="0" w:line="240" w:lineRule="auto"/>
              <w:rPr>
                <w:rFonts w:ascii="Times New Roman" w:hAnsi="Times New Roman"/>
                <w:sz w:val="20"/>
                <w:szCs w:val="20"/>
                <w:lang w:val="ro-RO"/>
              </w:rPr>
            </w:pPr>
            <w:r w:rsidRPr="00C75F3B">
              <w:rPr>
                <w:rFonts w:ascii="Times New Roman" w:hAnsi="Times New Roman"/>
                <w:sz w:val="20"/>
                <w:szCs w:val="20"/>
                <w:lang w:val="ro-RO"/>
              </w:rPr>
              <w:t>Sol steril (material de acoperire)</w:t>
            </w:r>
          </w:p>
          <w:p w:rsidR="007B122F" w:rsidRPr="00C75F3B" w:rsidRDefault="007B122F" w:rsidP="008F399C">
            <w:pPr>
              <w:spacing w:after="0" w:line="240" w:lineRule="auto"/>
              <w:rPr>
                <w:rFonts w:ascii="Times New Roman" w:hAnsi="Times New Roman"/>
                <w:sz w:val="20"/>
                <w:szCs w:val="20"/>
                <w:lang w:val="ro-RO"/>
              </w:rPr>
            </w:pPr>
          </w:p>
        </w:tc>
        <w:tc>
          <w:tcPr>
            <w:tcW w:w="2268" w:type="dxa"/>
            <w:shd w:val="clear" w:color="auto" w:fill="auto"/>
          </w:tcPr>
          <w:p w:rsidR="00206166" w:rsidRPr="00C75F3B" w:rsidRDefault="003F46FB" w:rsidP="008F399C">
            <w:pPr>
              <w:spacing w:after="0" w:line="240" w:lineRule="auto"/>
              <w:rPr>
                <w:rFonts w:ascii="Times New Roman" w:hAnsi="Times New Roman"/>
                <w:sz w:val="20"/>
                <w:szCs w:val="20"/>
                <w:lang w:val="ro-RO"/>
              </w:rPr>
            </w:pPr>
            <w:r w:rsidRPr="00C75F3B">
              <w:rPr>
                <w:rFonts w:ascii="Times New Roman" w:hAnsi="Times New Roman"/>
                <w:sz w:val="20"/>
                <w:szCs w:val="20"/>
                <w:lang w:val="ro-RO"/>
              </w:rPr>
              <w:t>N</w:t>
            </w:r>
            <w:r w:rsidR="00206166" w:rsidRPr="00C75F3B">
              <w:rPr>
                <w:rFonts w:ascii="Times New Roman" w:hAnsi="Times New Roman"/>
                <w:sz w:val="20"/>
                <w:szCs w:val="20"/>
                <w:lang w:val="ro-RO"/>
              </w:rPr>
              <w:t>epericulos</w:t>
            </w:r>
          </w:p>
          <w:p w:rsidR="003F46FB" w:rsidRPr="00C75F3B" w:rsidRDefault="003F46FB" w:rsidP="008F399C">
            <w:pPr>
              <w:spacing w:after="0" w:line="240" w:lineRule="auto"/>
              <w:rPr>
                <w:rFonts w:ascii="Times New Roman" w:hAnsi="Times New Roman"/>
                <w:color w:val="000000"/>
                <w:sz w:val="20"/>
                <w:szCs w:val="20"/>
                <w:lang w:val="ro-RO"/>
              </w:rPr>
            </w:pPr>
            <w:r w:rsidRPr="00C75F3B">
              <w:rPr>
                <w:rFonts w:ascii="Times New Roman" w:hAnsi="Times New Roman"/>
                <w:b/>
                <w:sz w:val="20"/>
                <w:szCs w:val="20"/>
                <w:lang w:val="ro-RO"/>
              </w:rPr>
              <w:t>Notă:</w:t>
            </w:r>
            <w:r w:rsidRPr="00C75F3B">
              <w:rPr>
                <w:rFonts w:ascii="Times New Roman" w:hAnsi="Times New Roman"/>
                <w:color w:val="000000"/>
                <w:sz w:val="20"/>
                <w:szCs w:val="20"/>
                <w:lang w:val="ro-RO"/>
              </w:rPr>
              <w:t>Drept material pentru acoperire se pot utiliza deşeuri solide minerale, cum ar fi sol, deşeuri din construcţii şi demolări, cenuşă, compost. Deşeurile prăfoase nu pot fi utilizate.</w:t>
            </w:r>
          </w:p>
          <w:p w:rsidR="00730D1C" w:rsidRPr="00C75F3B" w:rsidRDefault="00730D1C" w:rsidP="008F399C">
            <w:pPr>
              <w:spacing w:after="0" w:line="240" w:lineRule="auto"/>
              <w:rPr>
                <w:rFonts w:ascii="Times New Roman" w:hAnsi="Times New Roman"/>
                <w:color w:val="000000"/>
                <w:sz w:val="20"/>
                <w:szCs w:val="20"/>
                <w:lang w:val="ro-RO"/>
              </w:rPr>
            </w:pPr>
          </w:p>
          <w:p w:rsidR="004C3D7C" w:rsidRPr="00C75F3B" w:rsidRDefault="004C3D7C" w:rsidP="008F399C">
            <w:pPr>
              <w:spacing w:after="0" w:line="240" w:lineRule="auto"/>
              <w:rPr>
                <w:rFonts w:ascii="Times New Roman" w:hAnsi="Times New Roman"/>
                <w:sz w:val="20"/>
                <w:szCs w:val="20"/>
                <w:lang w:val="ro-RO"/>
              </w:rPr>
            </w:pPr>
          </w:p>
        </w:tc>
        <w:tc>
          <w:tcPr>
            <w:tcW w:w="1559" w:type="dxa"/>
          </w:tcPr>
          <w:p w:rsidR="00206166" w:rsidRPr="00C75F3B" w:rsidRDefault="00206166" w:rsidP="008F399C">
            <w:pPr>
              <w:spacing w:after="0" w:line="240" w:lineRule="auto"/>
              <w:rPr>
                <w:rFonts w:ascii="Times New Roman" w:hAnsi="Times New Roman"/>
                <w:sz w:val="20"/>
                <w:szCs w:val="20"/>
                <w:lang w:val="ro-RO"/>
              </w:rPr>
            </w:pPr>
            <w:r w:rsidRPr="00C75F3B">
              <w:rPr>
                <w:rFonts w:ascii="Times New Roman" w:hAnsi="Times New Roman"/>
                <w:sz w:val="20"/>
                <w:szCs w:val="20"/>
                <w:lang w:val="ro-RO"/>
              </w:rPr>
              <w:t>acoperirea periodică</w:t>
            </w:r>
            <w:r w:rsidR="000447C4" w:rsidRPr="00C75F3B">
              <w:rPr>
                <w:rFonts w:ascii="Times New Roman" w:hAnsi="Times New Roman"/>
                <w:sz w:val="20"/>
                <w:szCs w:val="20"/>
                <w:lang w:val="ro-RO"/>
              </w:rPr>
              <w:t xml:space="preserve"> (sǎptǎmânal)</w:t>
            </w:r>
            <w:r w:rsidRPr="00C75F3B">
              <w:rPr>
                <w:rFonts w:ascii="Times New Roman" w:hAnsi="Times New Roman"/>
                <w:sz w:val="20"/>
                <w:szCs w:val="20"/>
                <w:lang w:val="ro-RO"/>
              </w:rPr>
              <w:t xml:space="preserve"> a deşeurilor depozitate</w:t>
            </w:r>
          </w:p>
        </w:tc>
        <w:tc>
          <w:tcPr>
            <w:tcW w:w="1418" w:type="dxa"/>
            <w:shd w:val="clear" w:color="auto" w:fill="auto"/>
          </w:tcPr>
          <w:p w:rsidR="002D714E" w:rsidRPr="00C75F3B" w:rsidRDefault="001E60D4" w:rsidP="00287255">
            <w:pPr>
              <w:spacing w:after="0" w:line="240" w:lineRule="auto"/>
              <w:rPr>
                <w:rFonts w:ascii="Times New Roman" w:hAnsi="Times New Roman"/>
                <w:sz w:val="20"/>
                <w:szCs w:val="20"/>
                <w:lang w:val="ro-RO"/>
              </w:rPr>
            </w:pPr>
            <w:r w:rsidRPr="001E60D4">
              <w:rPr>
                <w:rFonts w:ascii="Times New Roman" w:hAnsi="Times New Roman"/>
                <w:sz w:val="20"/>
                <w:szCs w:val="20"/>
              </w:rPr>
              <w:t>24.000 to (RAM 2018)</w:t>
            </w:r>
          </w:p>
        </w:tc>
        <w:tc>
          <w:tcPr>
            <w:tcW w:w="2409" w:type="dxa"/>
            <w:shd w:val="clear" w:color="auto" w:fill="auto"/>
          </w:tcPr>
          <w:p w:rsidR="00206166" w:rsidRPr="00C75F3B" w:rsidRDefault="001D39B8" w:rsidP="008F399C">
            <w:pPr>
              <w:spacing w:after="0" w:line="240" w:lineRule="auto"/>
              <w:rPr>
                <w:rFonts w:ascii="Times New Roman" w:hAnsi="Times New Roman"/>
                <w:sz w:val="20"/>
                <w:szCs w:val="20"/>
                <w:lang w:val="ro-RO"/>
              </w:rPr>
            </w:pPr>
            <w:r w:rsidRPr="00C75F3B">
              <w:rPr>
                <w:rFonts w:ascii="Times New Roman" w:hAnsi="Times New Roman"/>
                <w:sz w:val="20"/>
                <w:szCs w:val="20"/>
                <w:lang w:val="ro-RO"/>
              </w:rPr>
              <w:t xml:space="preserve">Depozitat ȋn zona opusǎ rampelor de descǎrcare a deșeurilor </w:t>
            </w:r>
          </w:p>
        </w:tc>
      </w:tr>
      <w:tr w:rsidR="00206166" w:rsidRPr="00C75F3B" w:rsidTr="00D95D0A">
        <w:trPr>
          <w:trHeight w:val="864"/>
        </w:trPr>
        <w:tc>
          <w:tcPr>
            <w:tcW w:w="477" w:type="dxa"/>
          </w:tcPr>
          <w:p w:rsidR="00206166" w:rsidRPr="00C75F3B" w:rsidRDefault="00206166" w:rsidP="008F399C">
            <w:pPr>
              <w:spacing w:after="0" w:line="240" w:lineRule="auto"/>
              <w:rPr>
                <w:rFonts w:ascii="Times New Roman" w:hAnsi="Times New Roman"/>
                <w:sz w:val="20"/>
                <w:szCs w:val="20"/>
                <w:lang w:val="ro-RO"/>
              </w:rPr>
            </w:pPr>
            <w:r w:rsidRPr="00C75F3B">
              <w:rPr>
                <w:rFonts w:ascii="Times New Roman" w:hAnsi="Times New Roman"/>
                <w:sz w:val="20"/>
                <w:szCs w:val="20"/>
                <w:lang w:val="ro-RO"/>
              </w:rPr>
              <w:t>2.</w:t>
            </w:r>
          </w:p>
        </w:tc>
        <w:tc>
          <w:tcPr>
            <w:tcW w:w="1418" w:type="dxa"/>
            <w:shd w:val="clear" w:color="auto" w:fill="auto"/>
          </w:tcPr>
          <w:p w:rsidR="00206166" w:rsidRPr="00C75F3B" w:rsidRDefault="00206166" w:rsidP="008F399C">
            <w:pPr>
              <w:spacing w:after="0" w:line="240" w:lineRule="auto"/>
              <w:rPr>
                <w:rFonts w:ascii="Times New Roman" w:hAnsi="Times New Roman"/>
                <w:sz w:val="20"/>
                <w:szCs w:val="20"/>
                <w:lang w:val="ro-RO"/>
              </w:rPr>
            </w:pPr>
            <w:r w:rsidRPr="00C75F3B">
              <w:rPr>
                <w:rFonts w:ascii="Times New Roman" w:hAnsi="Times New Roman"/>
                <w:sz w:val="20"/>
                <w:szCs w:val="20"/>
                <w:lang w:val="ro-RO"/>
              </w:rPr>
              <w:t>Piatra sparta</w:t>
            </w:r>
          </w:p>
        </w:tc>
        <w:tc>
          <w:tcPr>
            <w:tcW w:w="2268" w:type="dxa"/>
            <w:shd w:val="clear" w:color="auto" w:fill="auto"/>
          </w:tcPr>
          <w:p w:rsidR="00206166" w:rsidRPr="00C75F3B" w:rsidRDefault="00206166" w:rsidP="008F399C">
            <w:pPr>
              <w:spacing w:after="0" w:line="240" w:lineRule="auto"/>
              <w:rPr>
                <w:rFonts w:ascii="Times New Roman" w:hAnsi="Times New Roman"/>
                <w:sz w:val="20"/>
                <w:szCs w:val="20"/>
                <w:lang w:val="ro-RO"/>
              </w:rPr>
            </w:pPr>
            <w:r w:rsidRPr="00C75F3B">
              <w:rPr>
                <w:rFonts w:ascii="Times New Roman" w:hAnsi="Times New Roman"/>
                <w:sz w:val="20"/>
                <w:szCs w:val="20"/>
                <w:lang w:val="ro-RO"/>
              </w:rPr>
              <w:t>nepericulos</w:t>
            </w:r>
          </w:p>
        </w:tc>
        <w:tc>
          <w:tcPr>
            <w:tcW w:w="1559" w:type="dxa"/>
          </w:tcPr>
          <w:p w:rsidR="004C3D7C" w:rsidRPr="00C75F3B" w:rsidRDefault="004C3D7C" w:rsidP="008F399C">
            <w:pPr>
              <w:spacing w:after="0" w:line="240" w:lineRule="auto"/>
              <w:rPr>
                <w:rFonts w:ascii="Times New Roman" w:hAnsi="Times New Roman"/>
                <w:sz w:val="20"/>
                <w:szCs w:val="20"/>
                <w:lang w:val="ro-RO"/>
              </w:rPr>
            </w:pPr>
            <w:r w:rsidRPr="00C75F3B">
              <w:rPr>
                <w:rFonts w:ascii="Times New Roman" w:hAnsi="Times New Roman"/>
                <w:sz w:val="20"/>
                <w:szCs w:val="20"/>
                <w:lang w:val="ro-RO"/>
              </w:rPr>
              <w:t>fixarea coșurilor pentru captarea gazelor de depozit</w:t>
            </w:r>
          </w:p>
        </w:tc>
        <w:tc>
          <w:tcPr>
            <w:tcW w:w="1418" w:type="dxa"/>
            <w:shd w:val="clear" w:color="auto" w:fill="auto"/>
          </w:tcPr>
          <w:p w:rsidR="00206166" w:rsidRPr="00C75F3B" w:rsidRDefault="001E60D4" w:rsidP="008F399C">
            <w:pPr>
              <w:spacing w:after="0" w:line="240" w:lineRule="auto"/>
              <w:rPr>
                <w:rFonts w:ascii="Times New Roman" w:hAnsi="Times New Roman"/>
                <w:sz w:val="20"/>
                <w:szCs w:val="20"/>
                <w:lang w:val="ro-RO"/>
              </w:rPr>
            </w:pPr>
            <w:r w:rsidRPr="001E60D4">
              <w:rPr>
                <w:rFonts w:ascii="Times New Roman" w:hAnsi="Times New Roman"/>
                <w:sz w:val="20"/>
                <w:szCs w:val="20"/>
              </w:rPr>
              <w:t>400 to (RAM 2018)</w:t>
            </w:r>
          </w:p>
        </w:tc>
        <w:tc>
          <w:tcPr>
            <w:tcW w:w="2409" w:type="dxa"/>
            <w:shd w:val="clear" w:color="auto" w:fill="auto"/>
          </w:tcPr>
          <w:p w:rsidR="004C3D7C" w:rsidRPr="00C75F3B" w:rsidRDefault="001D39B8" w:rsidP="008F399C">
            <w:pPr>
              <w:spacing w:after="0" w:line="240" w:lineRule="auto"/>
              <w:rPr>
                <w:rFonts w:ascii="Times New Roman" w:hAnsi="Times New Roman"/>
                <w:sz w:val="20"/>
                <w:szCs w:val="20"/>
                <w:lang w:val="ro-RO"/>
              </w:rPr>
            </w:pPr>
            <w:r w:rsidRPr="00C75F3B">
              <w:rPr>
                <w:rFonts w:ascii="Times New Roman" w:hAnsi="Times New Roman"/>
                <w:sz w:val="20"/>
                <w:szCs w:val="20"/>
                <w:lang w:val="ro-RO"/>
              </w:rPr>
              <w:t>Depozitatǎȋn zona administra</w:t>
            </w:r>
            <w:r w:rsidR="00D95F4B" w:rsidRPr="00C75F3B">
              <w:rPr>
                <w:rFonts w:ascii="Times New Roman" w:hAnsi="Times New Roman"/>
                <w:sz w:val="20"/>
                <w:szCs w:val="20"/>
                <w:lang w:val="ro-RO"/>
              </w:rPr>
              <w:t>tivǎȋn apropierea bazinelor cu levigat.</w:t>
            </w:r>
          </w:p>
        </w:tc>
      </w:tr>
    </w:tbl>
    <w:p w:rsidR="006B52B6" w:rsidRPr="00C75F3B" w:rsidRDefault="005254E2" w:rsidP="001D3496">
      <w:pPr>
        <w:spacing w:before="120" w:after="0" w:line="240" w:lineRule="auto"/>
        <w:jc w:val="both"/>
        <w:rPr>
          <w:rFonts w:ascii="Times New Roman" w:hAnsi="Times New Roman"/>
          <w:b/>
          <w:caps/>
          <w:sz w:val="24"/>
          <w:szCs w:val="24"/>
          <w:lang w:val="ro-RO"/>
        </w:rPr>
      </w:pPr>
      <w:r w:rsidRPr="00C75F3B">
        <w:rPr>
          <w:rFonts w:ascii="Times New Roman" w:hAnsi="Times New Roman"/>
          <w:b/>
          <w:caps/>
          <w:sz w:val="24"/>
          <w:szCs w:val="24"/>
          <w:lang w:val="ro-RO"/>
        </w:rPr>
        <w:t>6.3</w:t>
      </w:r>
      <w:r w:rsidR="006B52B6" w:rsidRPr="00C75F3B">
        <w:rPr>
          <w:rFonts w:ascii="Times New Roman" w:hAnsi="Times New Roman"/>
          <w:b/>
          <w:caps/>
          <w:sz w:val="24"/>
          <w:szCs w:val="24"/>
          <w:lang w:val="ro-RO"/>
        </w:rPr>
        <w:t xml:space="preserve">. </w:t>
      </w:r>
      <w:r w:rsidR="006B52B6" w:rsidRPr="00C75F3B">
        <w:rPr>
          <w:rFonts w:ascii="Times New Roman" w:hAnsi="Times New Roman"/>
          <w:b/>
          <w:sz w:val="24"/>
          <w:szCs w:val="24"/>
          <w:lang w:val="ro-RO"/>
        </w:rPr>
        <w:t xml:space="preserve">Gestiunea substanţelor </w:t>
      </w:r>
      <w:r w:rsidRPr="00C75F3B">
        <w:rPr>
          <w:rFonts w:ascii="Times New Roman" w:hAnsi="Times New Roman"/>
          <w:b/>
          <w:sz w:val="24"/>
          <w:szCs w:val="24"/>
          <w:lang w:val="ro-RO"/>
        </w:rPr>
        <w:t xml:space="preserve">şi preparatelor </w:t>
      </w:r>
      <w:r w:rsidR="006B52B6" w:rsidRPr="00C75F3B">
        <w:rPr>
          <w:rFonts w:ascii="Times New Roman" w:hAnsi="Times New Roman"/>
          <w:b/>
          <w:sz w:val="24"/>
          <w:szCs w:val="24"/>
          <w:lang w:val="ro-RO"/>
        </w:rPr>
        <w:t>chimice periculoase</w:t>
      </w:r>
    </w:p>
    <w:p w:rsidR="006B52B6" w:rsidRPr="00C75F3B" w:rsidRDefault="005254E2" w:rsidP="006B52B6">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6.3</w:t>
      </w:r>
      <w:r w:rsidR="006B52B6" w:rsidRPr="00C75F3B">
        <w:rPr>
          <w:rFonts w:ascii="Times New Roman" w:hAnsi="Times New Roman"/>
          <w:b/>
          <w:sz w:val="24"/>
          <w:szCs w:val="24"/>
          <w:lang w:val="ro-RO"/>
        </w:rPr>
        <w:t>.1.</w:t>
      </w:r>
      <w:r w:rsidR="006B52B6" w:rsidRPr="00C75F3B">
        <w:rPr>
          <w:rFonts w:ascii="Times New Roman" w:hAnsi="Times New Roman"/>
          <w:sz w:val="24"/>
          <w:szCs w:val="24"/>
          <w:lang w:val="ro-RO"/>
        </w:rPr>
        <w:t xml:space="preserve"> Operatorul are obligaţia de a respecta prevederile legislaţiei în vigoare privind gestionarea substanţelor şi preparatelor chimice periculoase, având în vedere următoarele aspecte:</w:t>
      </w:r>
    </w:p>
    <w:p w:rsidR="006B52B6" w:rsidRPr="00C75F3B" w:rsidRDefault="006B52B6" w:rsidP="00887D73">
      <w:pPr>
        <w:numPr>
          <w:ilvl w:val="0"/>
          <w:numId w:val="8"/>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transportul;</w:t>
      </w:r>
    </w:p>
    <w:p w:rsidR="006B52B6" w:rsidRPr="00C75F3B" w:rsidRDefault="006B52B6" w:rsidP="00887D73">
      <w:pPr>
        <w:numPr>
          <w:ilvl w:val="0"/>
          <w:numId w:val="8"/>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clasificarea, etichetarea, depozitarea în condiţii de siguranţă, utilizând informaţiile din fişele cu date de securitate specifice fiecărei substanţe;</w:t>
      </w:r>
    </w:p>
    <w:p w:rsidR="006B52B6" w:rsidRPr="00C75F3B" w:rsidRDefault="006B52B6" w:rsidP="00887D73">
      <w:pPr>
        <w:numPr>
          <w:ilvl w:val="0"/>
          <w:numId w:val="8"/>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gestionarea adecvată a ambalajelor substanţelor şi preparatelor chimice periculoase;</w:t>
      </w:r>
    </w:p>
    <w:p w:rsidR="006B52B6" w:rsidRPr="00C75F3B" w:rsidRDefault="006B52B6" w:rsidP="00887D73">
      <w:pPr>
        <w:numPr>
          <w:ilvl w:val="0"/>
          <w:numId w:val="8"/>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lastRenderedPageBreak/>
        <w:t>manipularea de către personal instruit adecvat şi dotat cu echipamente de protecţia muncii specifice;</w:t>
      </w:r>
    </w:p>
    <w:p w:rsidR="006B52B6" w:rsidRPr="00C75F3B" w:rsidRDefault="006B52B6" w:rsidP="00887D73">
      <w:pPr>
        <w:numPr>
          <w:ilvl w:val="0"/>
          <w:numId w:val="8"/>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evidenţa gestiunii substanţelor şi preparatelor chimice periculoase.</w:t>
      </w:r>
    </w:p>
    <w:p w:rsidR="006B52B6" w:rsidRPr="00C75F3B" w:rsidRDefault="005254E2" w:rsidP="006B52B6">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6.3</w:t>
      </w:r>
      <w:r w:rsidR="006B52B6" w:rsidRPr="00C75F3B">
        <w:rPr>
          <w:rFonts w:ascii="Times New Roman" w:hAnsi="Times New Roman"/>
          <w:b/>
          <w:sz w:val="24"/>
          <w:szCs w:val="24"/>
          <w:lang w:val="ro-RO"/>
        </w:rPr>
        <w:t xml:space="preserve">.2. </w:t>
      </w:r>
      <w:r w:rsidR="006B52B6" w:rsidRPr="00C75F3B">
        <w:rPr>
          <w:rFonts w:ascii="Times New Roman" w:hAnsi="Times New Roman"/>
          <w:sz w:val="24"/>
          <w:szCs w:val="24"/>
          <w:lang w:val="ro-RO"/>
        </w:rPr>
        <w:t>Achiziţionarea su</w:t>
      </w:r>
      <w:r w:rsidRPr="00C75F3B">
        <w:rPr>
          <w:rFonts w:ascii="Times New Roman" w:hAnsi="Times New Roman"/>
          <w:sz w:val="24"/>
          <w:szCs w:val="24"/>
          <w:lang w:val="ro-RO"/>
        </w:rPr>
        <w:t xml:space="preserve">bstanţelor chimice periculoase </w:t>
      </w:r>
      <w:r w:rsidR="006B52B6" w:rsidRPr="00C75F3B">
        <w:rPr>
          <w:rFonts w:ascii="Times New Roman" w:hAnsi="Times New Roman"/>
          <w:sz w:val="24"/>
          <w:szCs w:val="24"/>
          <w:lang w:val="ro-RO"/>
        </w:rPr>
        <w:t>se va face numai în condiţiile în care producătorul, distribuitorul sau importatorul furnizează fişa cu date de securitate, care va permite utilizatorului să ia toate măsurile necesare pentru protecţia mediului, sănătăţii şi pentru asigurarea securităţii la locul de muncă.</w:t>
      </w:r>
    </w:p>
    <w:p w:rsidR="006B52B6" w:rsidRPr="00C75F3B" w:rsidRDefault="005254E2" w:rsidP="006B52B6">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6.3</w:t>
      </w:r>
      <w:r w:rsidR="006B52B6" w:rsidRPr="00C75F3B">
        <w:rPr>
          <w:rFonts w:ascii="Times New Roman" w:hAnsi="Times New Roman"/>
          <w:b/>
          <w:sz w:val="24"/>
          <w:szCs w:val="24"/>
          <w:lang w:val="ro-RO"/>
        </w:rPr>
        <w:t>.4.</w:t>
      </w:r>
      <w:r w:rsidR="006B52B6" w:rsidRPr="00C75F3B">
        <w:rPr>
          <w:rFonts w:ascii="Times New Roman" w:hAnsi="Times New Roman"/>
          <w:sz w:val="24"/>
          <w:szCs w:val="24"/>
          <w:lang w:val="ro-RO"/>
        </w:rPr>
        <w:t>Recipienţii sau ambalajele substanţelor şi preparatelor chimice periculoase trebuie să asigure:</w:t>
      </w:r>
    </w:p>
    <w:p w:rsidR="006B52B6" w:rsidRPr="00C75F3B" w:rsidRDefault="006B52B6" w:rsidP="00887D73">
      <w:pPr>
        <w:numPr>
          <w:ilvl w:val="0"/>
          <w:numId w:val="9"/>
        </w:numPr>
        <w:tabs>
          <w:tab w:val="num" w:pos="284"/>
        </w:tabs>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eastAsia="ro-RO"/>
        </w:rPr>
        <w:t>prevenirea pierderilor de conţinut prin manipulare, transport sau depozitare;</w:t>
      </w:r>
    </w:p>
    <w:p w:rsidR="006B52B6" w:rsidRPr="00C75F3B" w:rsidRDefault="006B52B6" w:rsidP="00887D73">
      <w:pPr>
        <w:numPr>
          <w:ilvl w:val="0"/>
          <w:numId w:val="9"/>
        </w:numPr>
        <w:tabs>
          <w:tab w:val="num" w:pos="284"/>
        </w:tabs>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eastAsia="ro-RO"/>
        </w:rPr>
        <w:t>etichetarea să fie în conformitate cu prevederile Regulamentului nr. 1272/2008 – privind clasificarea, etichetarea şi ambalarea substanţelor şi a amestecurilor.</w:t>
      </w:r>
    </w:p>
    <w:p w:rsidR="006B52B6" w:rsidRPr="00C75F3B" w:rsidRDefault="005254E2" w:rsidP="006B52B6">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6.3</w:t>
      </w:r>
      <w:r w:rsidR="006B52B6" w:rsidRPr="00C75F3B">
        <w:rPr>
          <w:rFonts w:ascii="Times New Roman" w:hAnsi="Times New Roman"/>
          <w:b/>
          <w:sz w:val="24"/>
          <w:szCs w:val="24"/>
          <w:lang w:val="ro-RO"/>
        </w:rPr>
        <w:t>.5.</w:t>
      </w:r>
      <w:r w:rsidR="006B52B6" w:rsidRPr="00C75F3B">
        <w:rPr>
          <w:rFonts w:ascii="Times New Roman" w:hAnsi="Times New Roman"/>
          <w:sz w:val="24"/>
          <w:szCs w:val="24"/>
          <w:lang w:val="ro-RO"/>
        </w:rPr>
        <w:t xml:space="preserve"> Se vor lua următoarele măsuri generale:</w:t>
      </w:r>
    </w:p>
    <w:p w:rsidR="006B52B6" w:rsidRPr="00C75F3B" w:rsidRDefault="006B52B6" w:rsidP="00887D73">
      <w:pPr>
        <w:numPr>
          <w:ilvl w:val="0"/>
          <w:numId w:val="10"/>
        </w:numPr>
        <w:tabs>
          <w:tab w:val="num" w:pos="284"/>
        </w:tabs>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depozitarea substanţelor şi preparatelor chimice periculoase se va face ţinând seama de compatibilităţile chimice şi de condiţiile impuse de furnizor;</w:t>
      </w:r>
    </w:p>
    <w:p w:rsidR="006B52B6" w:rsidRPr="00C75F3B" w:rsidRDefault="006B52B6" w:rsidP="00887D73">
      <w:pPr>
        <w:numPr>
          <w:ilvl w:val="0"/>
          <w:numId w:val="10"/>
        </w:numPr>
        <w:tabs>
          <w:tab w:val="num" w:pos="284"/>
        </w:tabs>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depozitele vor avea asigurate condiţiile privind protecţia factorilor de mediu sol, apă, aer.</w:t>
      </w:r>
    </w:p>
    <w:p w:rsidR="006B52B6" w:rsidRPr="00C75F3B" w:rsidRDefault="006B52B6" w:rsidP="006B52B6">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Gestiunea acestor substanţe se va realiza de persoane instruite, care vor cunoaşte măsurile ce trebuie luate în cazul unui accident.</w:t>
      </w:r>
    </w:p>
    <w:p w:rsidR="006B52B6" w:rsidRPr="00C75F3B" w:rsidRDefault="00C44818" w:rsidP="006B52B6">
      <w:pPr>
        <w:spacing w:after="0" w:line="240" w:lineRule="auto"/>
        <w:jc w:val="both"/>
        <w:rPr>
          <w:rFonts w:ascii="Times New Roman" w:hAnsi="Times New Roman"/>
          <w:sz w:val="24"/>
          <w:szCs w:val="24"/>
          <w:lang w:val="ro-RO"/>
        </w:rPr>
      </w:pPr>
      <w:r w:rsidRPr="00C75F3B">
        <w:rPr>
          <w:rFonts w:ascii="Times New Roman" w:eastAsia="Times New Roman" w:hAnsi="Times New Roman"/>
          <w:b/>
          <w:bCs/>
          <w:sz w:val="24"/>
          <w:szCs w:val="24"/>
          <w:lang w:val="ro-RO" w:eastAsia="ro-RO"/>
        </w:rPr>
        <w:t>6.3.</w:t>
      </w:r>
      <w:r w:rsidR="006B52B6" w:rsidRPr="00C75F3B">
        <w:rPr>
          <w:rFonts w:ascii="Times New Roman" w:eastAsia="Times New Roman" w:hAnsi="Times New Roman"/>
          <w:b/>
          <w:bCs/>
          <w:sz w:val="24"/>
          <w:szCs w:val="24"/>
          <w:lang w:val="ro-RO" w:eastAsia="ro-RO"/>
        </w:rPr>
        <w:t>6.</w:t>
      </w:r>
      <w:r w:rsidR="006B52B6" w:rsidRPr="00C75F3B">
        <w:rPr>
          <w:rFonts w:ascii="Times New Roman" w:hAnsi="Times New Roman"/>
          <w:bCs/>
          <w:sz w:val="24"/>
          <w:szCs w:val="24"/>
          <w:lang w:val="ro-RO" w:eastAsia="ro-RO"/>
        </w:rPr>
        <w:t xml:space="preserve"> In conformitate cu prevederile art. 28 din OUG nr.</w:t>
      </w:r>
      <w:r w:rsidR="006B52B6" w:rsidRPr="00C75F3B">
        <w:rPr>
          <w:rFonts w:ascii="Times New Roman" w:hAnsi="Times New Roman"/>
          <w:sz w:val="24"/>
          <w:szCs w:val="24"/>
          <w:lang w:val="ro-RO"/>
        </w:rPr>
        <w:t xml:space="preserve"> 195/2005 privind protecţia mediului, completată, modificată şi aprobată prin Legea nr. 265/2006, persoanele juridice care gestionează substanţe şi preparate chimice periculoase au următoarele obligaţii :</w:t>
      </w:r>
    </w:p>
    <w:p w:rsidR="006B52B6" w:rsidRPr="00C75F3B" w:rsidRDefault="006B52B6" w:rsidP="00887D73">
      <w:pPr>
        <w:numPr>
          <w:ilvl w:val="0"/>
          <w:numId w:val="17"/>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 xml:space="preserve">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6B52B6" w:rsidRPr="00C75F3B" w:rsidRDefault="006B52B6" w:rsidP="00887D73">
      <w:pPr>
        <w:numPr>
          <w:ilvl w:val="0"/>
          <w:numId w:val="17"/>
        </w:numPr>
        <w:spacing w:after="0" w:line="240" w:lineRule="auto"/>
        <w:ind w:left="284" w:hanging="284"/>
        <w:jc w:val="both"/>
        <w:rPr>
          <w:rFonts w:ascii="Times New Roman" w:hAnsi="Times New Roman"/>
          <w:bCs/>
          <w:sz w:val="24"/>
          <w:szCs w:val="24"/>
          <w:lang w:val="ro-RO" w:eastAsia="ro-RO"/>
        </w:rPr>
      </w:pPr>
      <w:r w:rsidRPr="00C75F3B">
        <w:rPr>
          <w:rFonts w:ascii="Times New Roman" w:hAnsi="Times New Roman"/>
          <w:bCs/>
          <w:sz w:val="24"/>
          <w:szCs w:val="24"/>
          <w:lang w:val="ro-RO" w:eastAsia="ro-RO"/>
        </w:rPr>
        <w:t xml:space="preserve">să ţină </w:t>
      </w:r>
      <w:r w:rsidRPr="00C75F3B">
        <w:rPr>
          <w:rFonts w:ascii="Times New Roman" w:hAnsi="Times New Roman"/>
          <w:sz w:val="24"/>
          <w:szCs w:val="24"/>
          <w:lang w:val="ro-RO"/>
        </w:rPr>
        <w:t>evidenţa strictă – cantitate, caracteristici, mijloace de asigurare – a substanţelor şi amestecurilor chimice periculoase, inclusiv a recipientelor şi ambalajelor acestora, care intră în sfera de activitate şi se vor furniza informaţiile şi datele cerute de autorităţile competente conform legislaţiei specifice în vigoare;</w:t>
      </w:r>
    </w:p>
    <w:p w:rsidR="006B52B6" w:rsidRPr="00C75F3B" w:rsidRDefault="006B52B6" w:rsidP="00887D73">
      <w:pPr>
        <w:numPr>
          <w:ilvl w:val="0"/>
          <w:numId w:val="17"/>
        </w:numPr>
        <w:spacing w:after="0" w:line="240" w:lineRule="auto"/>
        <w:ind w:left="284" w:hanging="284"/>
        <w:jc w:val="both"/>
        <w:rPr>
          <w:rFonts w:ascii="Times New Roman" w:hAnsi="Times New Roman"/>
          <w:bCs/>
          <w:sz w:val="24"/>
          <w:szCs w:val="24"/>
          <w:lang w:val="ro-RO" w:eastAsia="ro-RO"/>
        </w:rPr>
      </w:pPr>
      <w:r w:rsidRPr="00C75F3B">
        <w:rPr>
          <w:rFonts w:ascii="Times New Roman" w:hAnsi="Times New Roman"/>
          <w:bCs/>
          <w:sz w:val="24"/>
          <w:szCs w:val="24"/>
          <w:lang w:val="ro-RO" w:eastAsia="ro-RO"/>
        </w:rPr>
        <w:t>să elimine în condiţii de siguranţă pentru sănătatea populaţiei şi pentru mediu, substanţele şi preparatele periculoase care au devenit deşeuri şi sunt reglementate în conformitate cu legislaţia specifică;</w:t>
      </w:r>
    </w:p>
    <w:p w:rsidR="00523C29" w:rsidRPr="005F7FB4" w:rsidRDefault="006B52B6" w:rsidP="00A33246">
      <w:pPr>
        <w:numPr>
          <w:ilvl w:val="0"/>
          <w:numId w:val="16"/>
        </w:numPr>
        <w:spacing w:after="0" w:line="240" w:lineRule="auto"/>
        <w:ind w:left="284" w:hanging="284"/>
        <w:jc w:val="both"/>
        <w:rPr>
          <w:rFonts w:ascii="Times New Roman" w:hAnsi="Times New Roman"/>
          <w:bCs/>
          <w:sz w:val="24"/>
          <w:szCs w:val="24"/>
          <w:lang w:val="ro-RO" w:eastAsia="ro-RO"/>
        </w:rPr>
      </w:pPr>
      <w:r w:rsidRPr="00C75F3B">
        <w:rPr>
          <w:rFonts w:ascii="Times New Roman" w:hAnsi="Times New Roman"/>
          <w:bCs/>
          <w:sz w:val="24"/>
          <w:szCs w:val="24"/>
          <w:lang w:val="ro-RO" w:eastAsia="ro-RO"/>
        </w:rPr>
        <w:t>să identifice şi să prevină riscurile pe care substanţele şi preparatele chimice periculoase le pot reprezenta pentru sănătatea populaţiei şi să anunţe iminenţa unor descărcări neprevăzute sau accidente autorităţilor pentru protecţia mediului.</w:t>
      </w:r>
    </w:p>
    <w:p w:rsidR="0050135A" w:rsidRDefault="0050135A" w:rsidP="00A33246">
      <w:pPr>
        <w:spacing w:after="0" w:line="240" w:lineRule="auto"/>
        <w:jc w:val="both"/>
        <w:rPr>
          <w:rFonts w:ascii="Times New Roman" w:hAnsi="Times New Roman"/>
          <w:b/>
          <w:sz w:val="24"/>
          <w:szCs w:val="24"/>
          <w:lang w:val="ro-RO"/>
        </w:rPr>
      </w:pPr>
    </w:p>
    <w:p w:rsidR="00A33246" w:rsidRPr="00C75F3B" w:rsidRDefault="00A33246" w:rsidP="00A33246">
      <w:pPr>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 xml:space="preserve">7. RESURSE: APA, ENERGIE, GAZE NATURALE </w:t>
      </w:r>
    </w:p>
    <w:p w:rsidR="00A33246" w:rsidRPr="00C75F3B" w:rsidRDefault="00A33246" w:rsidP="00A33246">
      <w:pPr>
        <w:keepNext/>
        <w:spacing w:after="0" w:line="240" w:lineRule="auto"/>
        <w:outlineLvl w:val="1"/>
        <w:rPr>
          <w:rFonts w:ascii="Times New Roman" w:eastAsia="Times New Roman" w:hAnsi="Times New Roman"/>
          <w:b/>
          <w:bCs/>
          <w:sz w:val="24"/>
          <w:szCs w:val="24"/>
          <w:lang w:val="ro-RO" w:eastAsia="ro-RO"/>
        </w:rPr>
      </w:pPr>
      <w:bookmarkStart w:id="2" w:name="_Toc131505070"/>
      <w:bookmarkStart w:id="3" w:name="_Toc205960596"/>
      <w:r w:rsidRPr="00C75F3B">
        <w:rPr>
          <w:rFonts w:ascii="Times New Roman" w:eastAsia="Times New Roman" w:hAnsi="Times New Roman"/>
          <w:b/>
          <w:bCs/>
          <w:sz w:val="24"/>
          <w:szCs w:val="24"/>
          <w:lang w:val="ro-RO" w:eastAsia="ro-RO"/>
        </w:rPr>
        <w:t>7.1. APA</w:t>
      </w:r>
      <w:bookmarkEnd w:id="2"/>
      <w:bookmarkEnd w:id="3"/>
    </w:p>
    <w:p w:rsidR="003D0B87" w:rsidRPr="00C75F3B" w:rsidRDefault="003D0B87" w:rsidP="00140502">
      <w:p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 xml:space="preserve">Prevederile prezentului capitol sunt conforme Autorizaţiei de Gospodărire a Apelor </w:t>
      </w:r>
      <w:r w:rsidR="00140502">
        <w:rPr>
          <w:rFonts w:ascii="Times New Roman" w:eastAsia="Times New Roman" w:hAnsi="Times New Roman"/>
          <w:sz w:val="24"/>
          <w:szCs w:val="24"/>
          <w:lang w:val="ro-RO" w:eastAsia="ro-RO"/>
        </w:rPr>
        <w:t xml:space="preserve">modificatoare a autorizației </w:t>
      </w:r>
      <w:r w:rsidRPr="00C75F3B">
        <w:rPr>
          <w:rFonts w:ascii="Times New Roman" w:eastAsia="Times New Roman" w:hAnsi="Times New Roman"/>
          <w:sz w:val="24"/>
          <w:szCs w:val="24"/>
          <w:lang w:val="ro-RO" w:eastAsia="ro-RO"/>
        </w:rPr>
        <w:t xml:space="preserve">nr. </w:t>
      </w:r>
      <w:r w:rsidR="00140502">
        <w:rPr>
          <w:rFonts w:ascii="Times New Roman" w:eastAsia="Times New Roman" w:hAnsi="Times New Roman"/>
          <w:sz w:val="24"/>
          <w:szCs w:val="24"/>
          <w:lang w:val="ro-RO" w:eastAsia="ro-RO"/>
        </w:rPr>
        <w:t>187/26.06.2018</w:t>
      </w:r>
      <w:r w:rsidRPr="00C75F3B">
        <w:rPr>
          <w:rFonts w:ascii="Times New Roman" w:eastAsia="Times New Roman" w:hAnsi="Times New Roman"/>
          <w:sz w:val="24"/>
          <w:szCs w:val="24"/>
          <w:lang w:val="ro-RO" w:eastAsia="ro-RO"/>
        </w:rPr>
        <w:t xml:space="preserve">, </w:t>
      </w:r>
      <w:r w:rsidR="00140502">
        <w:rPr>
          <w:rFonts w:ascii="Times New Roman" w:eastAsia="Times New Roman" w:hAnsi="Times New Roman"/>
          <w:sz w:val="24"/>
          <w:szCs w:val="24"/>
          <w:lang w:val="ro-RO" w:eastAsia="ro-RO"/>
        </w:rPr>
        <w:t xml:space="preserve">nr. 47/06.04.2020 </w:t>
      </w:r>
      <w:r w:rsidRPr="00C75F3B">
        <w:rPr>
          <w:rFonts w:ascii="Times New Roman" w:eastAsia="Times New Roman" w:hAnsi="Times New Roman"/>
          <w:sz w:val="24"/>
          <w:szCs w:val="24"/>
          <w:lang w:val="ro-RO" w:eastAsia="ro-RO"/>
        </w:rPr>
        <w:t>emisă de Administraţia Naţională Apele Rom</w:t>
      </w:r>
      <w:r w:rsidR="00CF558E" w:rsidRPr="00C75F3B">
        <w:rPr>
          <w:rFonts w:ascii="Times New Roman" w:eastAsia="Times New Roman" w:hAnsi="Times New Roman"/>
          <w:sz w:val="24"/>
          <w:szCs w:val="24"/>
          <w:lang w:val="ro-RO" w:eastAsia="ro-RO"/>
        </w:rPr>
        <w:t>â</w:t>
      </w:r>
      <w:r w:rsidRPr="00C75F3B">
        <w:rPr>
          <w:rFonts w:ascii="Times New Roman" w:eastAsia="Times New Roman" w:hAnsi="Times New Roman"/>
          <w:sz w:val="24"/>
          <w:szCs w:val="24"/>
          <w:lang w:val="ro-RO" w:eastAsia="ro-RO"/>
        </w:rPr>
        <w:t xml:space="preserve">ne, cu valabilitate până la </w:t>
      </w:r>
      <w:r w:rsidR="00140502">
        <w:rPr>
          <w:rFonts w:ascii="Times New Roman" w:eastAsia="Times New Roman" w:hAnsi="Times New Roman"/>
          <w:sz w:val="24"/>
          <w:szCs w:val="24"/>
          <w:lang w:val="ro-RO" w:eastAsia="ro-RO"/>
        </w:rPr>
        <w:t>30.06.2020</w:t>
      </w:r>
      <w:r w:rsidRPr="00C75F3B">
        <w:rPr>
          <w:rFonts w:ascii="Times New Roman" w:eastAsia="Times New Roman" w:hAnsi="Times New Roman"/>
          <w:sz w:val="24"/>
          <w:szCs w:val="24"/>
          <w:lang w:val="ro-RO" w:eastAsia="ro-RO"/>
        </w:rPr>
        <w:t xml:space="preserve">. </w:t>
      </w:r>
    </w:p>
    <w:p w:rsidR="003D0B87" w:rsidRPr="00C75F3B" w:rsidRDefault="003D0B87" w:rsidP="003D0B87">
      <w:pPr>
        <w:keepNext/>
        <w:spacing w:after="0" w:line="240" w:lineRule="auto"/>
        <w:outlineLvl w:val="2"/>
        <w:rPr>
          <w:rFonts w:ascii="Times New Roman" w:eastAsia="Times New Roman" w:hAnsi="Times New Roman"/>
          <w:b/>
          <w:bCs/>
          <w:sz w:val="24"/>
          <w:szCs w:val="24"/>
          <w:lang w:val="ro-RO" w:eastAsia="ro-RO"/>
        </w:rPr>
      </w:pPr>
      <w:r w:rsidRPr="00C75F3B">
        <w:rPr>
          <w:rFonts w:ascii="Times New Roman" w:eastAsia="Times New Roman" w:hAnsi="Times New Roman"/>
          <w:b/>
          <w:bCs/>
          <w:sz w:val="24"/>
          <w:szCs w:val="24"/>
          <w:lang w:val="ro-RO" w:eastAsia="ro-RO"/>
        </w:rPr>
        <w:t>7.1.1. Alimentarea cu apă</w:t>
      </w:r>
    </w:p>
    <w:p w:rsidR="003D0B87" w:rsidRPr="00C75F3B" w:rsidRDefault="003D0B87" w:rsidP="00CF558E">
      <w:pPr>
        <w:suppressAutoHyphens/>
        <w:spacing w:after="0" w:line="240" w:lineRule="auto"/>
        <w:jc w:val="both"/>
        <w:rPr>
          <w:rFonts w:ascii="Times New Roman" w:hAnsi="Times New Roman"/>
          <w:spacing w:val="-2"/>
          <w:sz w:val="24"/>
          <w:szCs w:val="24"/>
          <w:lang w:val="ro-RO"/>
        </w:rPr>
      </w:pPr>
      <w:r w:rsidRPr="00C75F3B">
        <w:rPr>
          <w:rFonts w:ascii="Times New Roman" w:hAnsi="Times New Roman"/>
          <w:bCs/>
          <w:spacing w:val="-2"/>
          <w:sz w:val="24"/>
          <w:szCs w:val="24"/>
          <w:lang w:val="ro-RO"/>
        </w:rPr>
        <w:t>Sursa</w:t>
      </w:r>
      <w:r w:rsidRPr="00C75F3B">
        <w:rPr>
          <w:rFonts w:ascii="Times New Roman" w:hAnsi="Times New Roman"/>
          <w:spacing w:val="-2"/>
          <w:sz w:val="24"/>
          <w:szCs w:val="24"/>
          <w:lang w:val="ro-RO"/>
        </w:rPr>
        <w:t xml:space="preserve"> : subteranǎ – foraj amplasat în aproprierea pavilionului administrativ. Apa captatǎ din subteran este utilizatǎ în scop igienico-sanitar, tehnologic și partial pentru asigurarea rezervei de incendiu.</w:t>
      </w:r>
    </w:p>
    <w:p w:rsidR="003D0B87" w:rsidRPr="00C75F3B" w:rsidRDefault="003D0B87" w:rsidP="003D0B87">
      <w:pPr>
        <w:tabs>
          <w:tab w:val="left" w:pos="709"/>
        </w:tabs>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Volume de apă brută autorizate:</w:t>
      </w:r>
    </w:p>
    <w:p w:rsidR="003D0B87" w:rsidRPr="008C5B2C" w:rsidRDefault="003D0B87" w:rsidP="003D0B87">
      <w:pPr>
        <w:tabs>
          <w:tab w:val="left" w:pos="709"/>
        </w:tabs>
        <w:spacing w:after="0" w:line="240" w:lineRule="auto"/>
        <w:jc w:val="both"/>
        <w:rPr>
          <w:rFonts w:ascii="Times New Roman" w:hAnsi="Times New Roman"/>
          <w:sz w:val="24"/>
          <w:szCs w:val="24"/>
          <w:lang w:val="ro-RO"/>
        </w:rPr>
      </w:pPr>
      <w:r w:rsidRPr="008C5B2C">
        <w:rPr>
          <w:rFonts w:ascii="Times New Roman" w:hAnsi="Times New Roman"/>
          <w:sz w:val="24"/>
          <w:szCs w:val="24"/>
          <w:lang w:val="ro-RO"/>
        </w:rPr>
        <w:t>Qzimax = 0,690 mc/zi</w:t>
      </w:r>
    </w:p>
    <w:p w:rsidR="003D0B87" w:rsidRPr="008C5B2C" w:rsidRDefault="003D0B87" w:rsidP="003D0B87">
      <w:pPr>
        <w:tabs>
          <w:tab w:val="left" w:pos="709"/>
        </w:tabs>
        <w:spacing w:after="0" w:line="240" w:lineRule="auto"/>
        <w:jc w:val="both"/>
        <w:rPr>
          <w:rFonts w:ascii="Times New Roman" w:hAnsi="Times New Roman"/>
          <w:sz w:val="24"/>
          <w:szCs w:val="24"/>
          <w:lang w:val="ro-RO"/>
        </w:rPr>
      </w:pPr>
      <w:r w:rsidRPr="008C5B2C">
        <w:rPr>
          <w:rFonts w:ascii="Times New Roman" w:hAnsi="Times New Roman"/>
          <w:sz w:val="24"/>
          <w:szCs w:val="24"/>
          <w:lang w:val="ro-RO"/>
        </w:rPr>
        <w:lastRenderedPageBreak/>
        <w:t>Qzi med = 0,600 mc/zi</w:t>
      </w:r>
    </w:p>
    <w:p w:rsidR="003D0B87" w:rsidRPr="008C5B2C" w:rsidRDefault="003D0B87" w:rsidP="003D0B87">
      <w:pPr>
        <w:tabs>
          <w:tab w:val="left" w:pos="709"/>
        </w:tabs>
        <w:spacing w:after="0" w:line="240" w:lineRule="auto"/>
        <w:jc w:val="both"/>
        <w:rPr>
          <w:rFonts w:ascii="Times New Roman" w:hAnsi="Times New Roman"/>
          <w:sz w:val="24"/>
          <w:szCs w:val="24"/>
          <w:lang w:val="ro-RO"/>
        </w:rPr>
      </w:pPr>
      <w:r w:rsidRPr="008C5B2C">
        <w:rPr>
          <w:rFonts w:ascii="Times New Roman" w:hAnsi="Times New Roman"/>
          <w:sz w:val="24"/>
          <w:szCs w:val="24"/>
          <w:lang w:val="ro-RO"/>
        </w:rPr>
        <w:t>V anual = 219 mc/an.</w:t>
      </w:r>
    </w:p>
    <w:p w:rsidR="003D0B87" w:rsidRPr="00C75F3B" w:rsidRDefault="003D0B87" w:rsidP="003D0B87">
      <w:pPr>
        <w:tabs>
          <w:tab w:val="left" w:pos="709"/>
        </w:tabs>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Instalaţii de captare:</w:t>
      </w:r>
    </w:p>
    <w:p w:rsidR="00CF558E" w:rsidRPr="00C75F3B" w:rsidRDefault="003D0B87" w:rsidP="00CF558E">
      <w:pPr>
        <w:spacing w:after="0" w:line="240" w:lineRule="auto"/>
        <w:jc w:val="both"/>
        <w:rPr>
          <w:rFonts w:ascii="Times New Roman" w:hAnsi="Times New Roman"/>
          <w:spacing w:val="-2"/>
          <w:sz w:val="24"/>
          <w:szCs w:val="24"/>
          <w:lang w:val="ro-RO"/>
        </w:rPr>
      </w:pPr>
      <w:r w:rsidRPr="00C75F3B">
        <w:rPr>
          <w:rFonts w:ascii="Times New Roman" w:hAnsi="Times New Roman"/>
          <w:sz w:val="24"/>
          <w:szCs w:val="24"/>
          <w:lang w:val="ro-RO"/>
        </w:rPr>
        <w:t xml:space="preserve">Apa brută este extrasǎ dintr-un </w:t>
      </w:r>
      <w:r w:rsidRPr="00C75F3B">
        <w:rPr>
          <w:rFonts w:ascii="Times New Roman" w:hAnsi="Times New Roman"/>
          <w:spacing w:val="-2"/>
          <w:sz w:val="24"/>
          <w:szCs w:val="24"/>
          <w:lang w:val="ro-RO"/>
        </w:rPr>
        <w:t xml:space="preserve">puţ forat cu D=311mm, adancimea de 78,5m, </w:t>
      </w:r>
      <w:r w:rsidR="00CF558E" w:rsidRPr="00C75F3B">
        <w:rPr>
          <w:rFonts w:ascii="Times New Roman" w:hAnsi="Times New Roman"/>
          <w:spacing w:val="-2"/>
          <w:sz w:val="24"/>
          <w:szCs w:val="24"/>
          <w:lang w:val="ro-RO"/>
        </w:rPr>
        <w:t>prevăzut cu o pompǎsubmersibilǎ tip HEBE cu Q=0,9 mc/s.</w:t>
      </w:r>
    </w:p>
    <w:p w:rsidR="003D0B87" w:rsidRPr="00C75F3B" w:rsidRDefault="003D0B87" w:rsidP="00D72233">
      <w:pPr>
        <w:spacing w:after="0" w:line="240" w:lineRule="auto"/>
        <w:jc w:val="both"/>
        <w:rPr>
          <w:rFonts w:ascii="Times New Roman" w:hAnsi="Times New Roman"/>
          <w:spacing w:val="-2"/>
          <w:sz w:val="24"/>
          <w:szCs w:val="24"/>
          <w:lang w:val="ro-RO"/>
        </w:rPr>
      </w:pPr>
      <w:r w:rsidRPr="00C75F3B">
        <w:rPr>
          <w:rFonts w:ascii="Times New Roman" w:hAnsi="Times New Roman"/>
          <w:b/>
          <w:spacing w:val="-2"/>
          <w:sz w:val="24"/>
          <w:szCs w:val="24"/>
          <w:lang w:val="ro-RO"/>
        </w:rPr>
        <w:t>Rezervor de înmagazinare:</w:t>
      </w:r>
      <w:r w:rsidRPr="00C75F3B">
        <w:rPr>
          <w:rFonts w:ascii="Times New Roman" w:hAnsi="Times New Roman"/>
          <w:spacing w:val="-2"/>
          <w:sz w:val="24"/>
          <w:szCs w:val="24"/>
          <w:lang w:val="ro-RO"/>
        </w:rPr>
        <w:t xml:space="preserve"> pentru stocarea apei uzate menajere cu un V=</w:t>
      </w:r>
      <w:r w:rsidR="00D72233">
        <w:rPr>
          <w:rFonts w:ascii="Times New Roman" w:hAnsi="Times New Roman"/>
          <w:spacing w:val="-2"/>
          <w:sz w:val="24"/>
          <w:szCs w:val="24"/>
          <w:lang w:val="ro-RO"/>
        </w:rPr>
        <w:t>14</w:t>
      </w:r>
      <w:r w:rsidRPr="00C75F3B">
        <w:rPr>
          <w:rFonts w:ascii="Times New Roman" w:hAnsi="Times New Roman"/>
          <w:spacing w:val="-2"/>
          <w:sz w:val="24"/>
          <w:szCs w:val="24"/>
          <w:lang w:val="ro-RO"/>
        </w:rPr>
        <w:t xml:space="preserve"> mc.</w:t>
      </w:r>
    </w:p>
    <w:p w:rsidR="003D0B87" w:rsidRPr="00C75F3B" w:rsidRDefault="003D0B87" w:rsidP="003D0B87">
      <w:pPr>
        <w:suppressAutoHyphens/>
        <w:spacing w:after="0" w:line="240" w:lineRule="auto"/>
        <w:jc w:val="both"/>
        <w:rPr>
          <w:rFonts w:ascii="Times New Roman" w:hAnsi="Times New Roman"/>
          <w:spacing w:val="-2"/>
          <w:sz w:val="24"/>
          <w:szCs w:val="24"/>
          <w:lang w:val="ro-RO"/>
        </w:rPr>
      </w:pPr>
      <w:r w:rsidRPr="00C75F3B">
        <w:rPr>
          <w:rFonts w:ascii="Times New Roman" w:hAnsi="Times New Roman"/>
          <w:b/>
          <w:spacing w:val="-2"/>
          <w:sz w:val="24"/>
          <w:szCs w:val="24"/>
          <w:lang w:val="ro-RO"/>
        </w:rPr>
        <w:t>Reţeaua de distribuţie a ape</w:t>
      </w:r>
      <w:r w:rsidR="007B3991" w:rsidRPr="00C75F3B">
        <w:rPr>
          <w:rFonts w:ascii="Times New Roman" w:hAnsi="Times New Roman"/>
          <w:b/>
          <w:spacing w:val="-2"/>
          <w:sz w:val="24"/>
          <w:szCs w:val="24"/>
          <w:lang w:val="ro-RO"/>
        </w:rPr>
        <w:t>i</w:t>
      </w:r>
      <w:r w:rsidRPr="00C75F3B">
        <w:rPr>
          <w:rFonts w:ascii="Times New Roman" w:hAnsi="Times New Roman"/>
          <w:spacing w:val="-2"/>
          <w:sz w:val="24"/>
          <w:szCs w:val="24"/>
          <w:lang w:val="ro-RO"/>
        </w:rPr>
        <w:t>: ţeavă din oţel de ¾ la pavilionul administrativ,instalaţia pentru stins incendiile şi staţia de epurare.</w:t>
      </w:r>
    </w:p>
    <w:p w:rsidR="003D0B87" w:rsidRPr="00C75F3B" w:rsidRDefault="003D0B87" w:rsidP="003D0B87">
      <w:pPr>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Instalaţii de măsurare a debitelor şi volumelor de apă:</w:t>
      </w:r>
    </w:p>
    <w:p w:rsidR="003D0B87" w:rsidRPr="00C75F3B" w:rsidRDefault="003D0B87" w:rsidP="003D0B87">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Pentru măsurarea debitelor de apă captate există un contor tip Flostar-M  cu diametru 65mm model BVML-RO 360/95 cu Qmax  de 40mc/h</w:t>
      </w:r>
      <w:r w:rsidR="009C2B04" w:rsidRPr="00C75F3B">
        <w:rPr>
          <w:rFonts w:ascii="Times New Roman" w:hAnsi="Times New Roman"/>
          <w:sz w:val="24"/>
          <w:szCs w:val="24"/>
          <w:lang w:val="ro-RO"/>
        </w:rPr>
        <w:t>.</w:t>
      </w:r>
    </w:p>
    <w:p w:rsidR="00D47801" w:rsidRPr="00B8346F" w:rsidRDefault="003D0B87" w:rsidP="00B8346F">
      <w:pPr>
        <w:pStyle w:val="Default"/>
        <w:jc w:val="both"/>
        <w:rPr>
          <w:rFonts w:ascii="Times New Roman" w:eastAsia="Calibri" w:hAnsi="Times New Roman" w:cs="Times New Roman"/>
          <w:lang w:eastAsia="ro-RO"/>
        </w:rPr>
      </w:pPr>
      <w:r w:rsidRPr="00C75F3B">
        <w:rPr>
          <w:rFonts w:ascii="Times New Roman" w:hAnsi="Times New Roman"/>
          <w:b/>
          <w:bCs/>
          <w:lang w:val="ro-RO"/>
        </w:rPr>
        <w:t xml:space="preserve">Alimentarea cu apă pentru stins incendii: </w:t>
      </w:r>
      <w:r w:rsidR="00E40D73" w:rsidRPr="00E40D73">
        <w:rPr>
          <w:rFonts w:ascii="Times New Roman" w:eastAsia="Calibri" w:hAnsi="Times New Roman" w:cs="Times New Roman"/>
          <w:lang w:eastAsia="ro-RO"/>
        </w:rPr>
        <w:t>este</w:t>
      </w:r>
      <w:r w:rsidR="00EB5031">
        <w:rPr>
          <w:rFonts w:ascii="Times New Roman" w:eastAsia="Calibri" w:hAnsi="Times New Roman" w:cs="Times New Roman"/>
          <w:lang w:eastAsia="ro-RO"/>
        </w:rPr>
        <w:t xml:space="preserve"> </w:t>
      </w:r>
      <w:r w:rsidR="00E40D73" w:rsidRPr="00E40D73">
        <w:rPr>
          <w:rFonts w:ascii="Times New Roman" w:eastAsia="Calibri" w:hAnsi="Times New Roman" w:cs="Times New Roman"/>
          <w:lang w:eastAsia="ro-RO"/>
        </w:rPr>
        <w:t>asigurată din rezervorul de apă</w:t>
      </w:r>
      <w:r w:rsidR="00EB5031">
        <w:rPr>
          <w:rFonts w:ascii="Times New Roman" w:eastAsia="Calibri" w:hAnsi="Times New Roman" w:cs="Times New Roman"/>
          <w:lang w:eastAsia="ro-RO"/>
        </w:rPr>
        <w:t xml:space="preserve"> </w:t>
      </w:r>
      <w:r w:rsidR="00E40D73" w:rsidRPr="00E40D73">
        <w:rPr>
          <w:rFonts w:ascii="Times New Roman" w:eastAsia="Calibri" w:hAnsi="Times New Roman" w:cs="Times New Roman"/>
          <w:lang w:eastAsia="ro-RO"/>
        </w:rPr>
        <w:t>pluvială cu funcția de rezervă</w:t>
      </w:r>
      <w:r w:rsidR="00EB5031">
        <w:rPr>
          <w:rFonts w:ascii="Times New Roman" w:eastAsia="Calibri" w:hAnsi="Times New Roman" w:cs="Times New Roman"/>
          <w:lang w:eastAsia="ro-RO"/>
        </w:rPr>
        <w:t xml:space="preserve"> </w:t>
      </w:r>
      <w:r w:rsidR="00E40D73" w:rsidRPr="00E40D73">
        <w:rPr>
          <w:rFonts w:ascii="Times New Roman" w:eastAsia="Calibri" w:hAnsi="Times New Roman" w:cs="Times New Roman"/>
          <w:lang w:eastAsia="ro-RO"/>
        </w:rPr>
        <w:t>intangibilă de incendiu, cu V=500 mc, etanșeizat cu membrană PEHD. Pe</w:t>
      </w:r>
      <w:r w:rsidR="00EB5031">
        <w:rPr>
          <w:rFonts w:ascii="Times New Roman" w:eastAsia="Calibri" w:hAnsi="Times New Roman" w:cs="Times New Roman"/>
          <w:lang w:eastAsia="ro-RO"/>
        </w:rPr>
        <w:t xml:space="preserve"> </w:t>
      </w:r>
      <w:r w:rsidR="00E40D73" w:rsidRPr="00E40D73">
        <w:rPr>
          <w:rFonts w:ascii="Times New Roman" w:eastAsia="Calibri" w:hAnsi="Times New Roman" w:cs="Times New Roman"/>
          <w:lang w:eastAsia="ro-RO"/>
        </w:rPr>
        <w:t>conducta de distribuție</w:t>
      </w:r>
      <w:r w:rsidR="00EB5031">
        <w:rPr>
          <w:rFonts w:ascii="Times New Roman" w:eastAsia="Calibri" w:hAnsi="Times New Roman" w:cs="Times New Roman"/>
          <w:lang w:eastAsia="ro-RO"/>
        </w:rPr>
        <w:t xml:space="preserve"> </w:t>
      </w:r>
      <w:r w:rsidR="00E40D73" w:rsidRPr="00E40D73">
        <w:rPr>
          <w:rFonts w:ascii="Times New Roman" w:eastAsia="Calibri" w:hAnsi="Times New Roman" w:cs="Times New Roman"/>
          <w:lang w:eastAsia="ro-RO"/>
        </w:rPr>
        <w:t>sunt</w:t>
      </w:r>
      <w:r w:rsidR="00EB5031">
        <w:rPr>
          <w:rFonts w:ascii="Times New Roman" w:eastAsia="Calibri" w:hAnsi="Times New Roman" w:cs="Times New Roman"/>
          <w:lang w:eastAsia="ro-RO"/>
        </w:rPr>
        <w:t xml:space="preserve"> </w:t>
      </w:r>
      <w:r w:rsidR="00E40D73" w:rsidRPr="00E40D73">
        <w:rPr>
          <w:rFonts w:ascii="Times New Roman" w:eastAsia="Calibri" w:hAnsi="Times New Roman" w:cs="Times New Roman"/>
          <w:lang w:eastAsia="ro-RO"/>
        </w:rPr>
        <w:t>montați 2 hidranți</w:t>
      </w:r>
      <w:r w:rsidR="00EB5031">
        <w:rPr>
          <w:rFonts w:ascii="Times New Roman" w:eastAsia="Calibri" w:hAnsi="Times New Roman" w:cs="Times New Roman"/>
          <w:lang w:eastAsia="ro-RO"/>
        </w:rPr>
        <w:t xml:space="preserve"> </w:t>
      </w:r>
      <w:r w:rsidR="00E40D73" w:rsidRPr="00E40D73">
        <w:rPr>
          <w:rFonts w:ascii="Times New Roman" w:eastAsia="Calibri" w:hAnsi="Times New Roman" w:cs="Times New Roman"/>
          <w:lang w:eastAsia="ro-RO"/>
        </w:rPr>
        <w:t>pentru</w:t>
      </w:r>
      <w:r w:rsidR="00EB5031">
        <w:rPr>
          <w:rFonts w:ascii="Times New Roman" w:eastAsia="Calibri" w:hAnsi="Times New Roman" w:cs="Times New Roman"/>
          <w:lang w:eastAsia="ro-RO"/>
        </w:rPr>
        <w:t xml:space="preserve"> </w:t>
      </w:r>
      <w:r w:rsidR="00E40D73" w:rsidRPr="00E40D73">
        <w:rPr>
          <w:rFonts w:ascii="Times New Roman" w:eastAsia="Calibri" w:hAnsi="Times New Roman" w:cs="Times New Roman"/>
          <w:lang w:eastAsia="ro-RO"/>
        </w:rPr>
        <w:t>incendiu. Tot din acest</w:t>
      </w:r>
      <w:r w:rsidR="00EB5031">
        <w:rPr>
          <w:rFonts w:ascii="Times New Roman" w:eastAsia="Calibri" w:hAnsi="Times New Roman" w:cs="Times New Roman"/>
          <w:lang w:eastAsia="ro-RO"/>
        </w:rPr>
        <w:t xml:space="preserve"> </w:t>
      </w:r>
      <w:r w:rsidR="00E40D73" w:rsidRPr="00E40D73">
        <w:rPr>
          <w:rFonts w:ascii="Times New Roman" w:eastAsia="Calibri" w:hAnsi="Times New Roman" w:cs="Times New Roman"/>
          <w:lang w:eastAsia="ro-RO"/>
        </w:rPr>
        <w:t>rezervor se utilizează</w:t>
      </w:r>
      <w:r w:rsidR="00EB5031">
        <w:rPr>
          <w:rFonts w:ascii="Times New Roman" w:eastAsia="Calibri" w:hAnsi="Times New Roman" w:cs="Times New Roman"/>
          <w:lang w:eastAsia="ro-RO"/>
        </w:rPr>
        <w:t xml:space="preserve"> </w:t>
      </w:r>
      <w:proofErr w:type="gramStart"/>
      <w:r w:rsidR="00E40D73" w:rsidRPr="00E40D73">
        <w:rPr>
          <w:rFonts w:ascii="Times New Roman" w:eastAsia="Calibri" w:hAnsi="Times New Roman" w:cs="Times New Roman"/>
          <w:lang w:eastAsia="ro-RO"/>
        </w:rPr>
        <w:t>apa</w:t>
      </w:r>
      <w:proofErr w:type="gramEnd"/>
      <w:r w:rsidR="00EB5031">
        <w:rPr>
          <w:rFonts w:ascii="Times New Roman" w:eastAsia="Calibri" w:hAnsi="Times New Roman" w:cs="Times New Roman"/>
          <w:lang w:eastAsia="ro-RO"/>
        </w:rPr>
        <w:t xml:space="preserve"> </w:t>
      </w:r>
      <w:r w:rsidR="00E40D73" w:rsidRPr="00E40D73">
        <w:rPr>
          <w:rFonts w:ascii="Times New Roman" w:eastAsia="Calibri" w:hAnsi="Times New Roman" w:cs="Times New Roman"/>
          <w:lang w:eastAsia="ro-RO"/>
        </w:rPr>
        <w:t>și</w:t>
      </w:r>
      <w:r w:rsidR="00EB5031">
        <w:rPr>
          <w:rFonts w:ascii="Times New Roman" w:eastAsia="Calibri" w:hAnsi="Times New Roman" w:cs="Times New Roman"/>
          <w:lang w:eastAsia="ro-RO"/>
        </w:rPr>
        <w:t xml:space="preserve"> </w:t>
      </w:r>
      <w:r w:rsidR="00E40D73" w:rsidRPr="00E40D73">
        <w:rPr>
          <w:rFonts w:ascii="Times New Roman" w:eastAsia="Calibri" w:hAnsi="Times New Roman" w:cs="Times New Roman"/>
          <w:lang w:eastAsia="ro-RO"/>
        </w:rPr>
        <w:t>pentru</w:t>
      </w:r>
      <w:r w:rsidR="00EB5031">
        <w:rPr>
          <w:rFonts w:ascii="Times New Roman" w:eastAsia="Calibri" w:hAnsi="Times New Roman" w:cs="Times New Roman"/>
          <w:lang w:eastAsia="ro-RO"/>
        </w:rPr>
        <w:t xml:space="preserve"> </w:t>
      </w:r>
      <w:r w:rsidR="00E40D73" w:rsidRPr="00E40D73">
        <w:rPr>
          <w:rFonts w:ascii="Times New Roman" w:eastAsia="Calibri" w:hAnsi="Times New Roman" w:cs="Times New Roman"/>
          <w:lang w:eastAsia="ro-RO"/>
        </w:rPr>
        <w:t>desprăfuirea</w:t>
      </w:r>
      <w:r w:rsidR="00EB5031">
        <w:rPr>
          <w:rFonts w:ascii="Times New Roman" w:eastAsia="Calibri" w:hAnsi="Times New Roman" w:cs="Times New Roman"/>
          <w:lang w:eastAsia="ro-RO"/>
        </w:rPr>
        <w:t xml:space="preserve"> </w:t>
      </w:r>
      <w:r w:rsidR="00E40D73" w:rsidRPr="00E40D73">
        <w:rPr>
          <w:rFonts w:ascii="Times New Roman" w:eastAsia="Calibri" w:hAnsi="Times New Roman" w:cs="Times New Roman"/>
          <w:lang w:eastAsia="ro-RO"/>
        </w:rPr>
        <w:t>drumurilor</w:t>
      </w:r>
      <w:r w:rsidR="00EB5031">
        <w:rPr>
          <w:rFonts w:ascii="Times New Roman" w:eastAsia="Calibri" w:hAnsi="Times New Roman" w:cs="Times New Roman"/>
          <w:lang w:eastAsia="ro-RO"/>
        </w:rPr>
        <w:t xml:space="preserve"> </w:t>
      </w:r>
      <w:r w:rsidR="00E40D73" w:rsidRPr="00E40D73">
        <w:rPr>
          <w:rFonts w:ascii="Times New Roman" w:eastAsia="Calibri" w:hAnsi="Times New Roman" w:cs="Times New Roman"/>
          <w:lang w:eastAsia="ro-RO"/>
        </w:rPr>
        <w:t>și</w:t>
      </w:r>
      <w:r w:rsidR="00EB5031">
        <w:rPr>
          <w:rFonts w:ascii="Times New Roman" w:eastAsia="Calibri" w:hAnsi="Times New Roman" w:cs="Times New Roman"/>
          <w:lang w:eastAsia="ro-RO"/>
        </w:rPr>
        <w:t xml:space="preserve"> </w:t>
      </w:r>
      <w:r w:rsidR="00E40D73" w:rsidRPr="00E40D73">
        <w:rPr>
          <w:rFonts w:ascii="Times New Roman" w:eastAsia="Calibri" w:hAnsi="Times New Roman" w:cs="Times New Roman"/>
          <w:lang w:eastAsia="ro-RO"/>
        </w:rPr>
        <w:t>întreținerea</w:t>
      </w:r>
      <w:r w:rsidR="00EB5031">
        <w:rPr>
          <w:rFonts w:ascii="Times New Roman" w:eastAsia="Calibri" w:hAnsi="Times New Roman" w:cs="Times New Roman"/>
          <w:lang w:eastAsia="ro-RO"/>
        </w:rPr>
        <w:t xml:space="preserve"> </w:t>
      </w:r>
      <w:r w:rsidR="00E40D73" w:rsidRPr="00E40D73">
        <w:rPr>
          <w:rFonts w:ascii="Times New Roman" w:eastAsia="Calibri" w:hAnsi="Times New Roman" w:cs="Times New Roman"/>
          <w:lang w:eastAsia="ro-RO"/>
        </w:rPr>
        <w:t>spațiilor</w:t>
      </w:r>
      <w:r w:rsidR="00EB5031">
        <w:rPr>
          <w:rFonts w:ascii="Times New Roman" w:eastAsia="Calibri" w:hAnsi="Times New Roman" w:cs="Times New Roman"/>
          <w:lang w:eastAsia="ro-RO"/>
        </w:rPr>
        <w:t xml:space="preserve"> </w:t>
      </w:r>
      <w:r w:rsidR="00E40D73" w:rsidRPr="00E40D73">
        <w:rPr>
          <w:rFonts w:ascii="Times New Roman" w:eastAsia="Calibri" w:hAnsi="Times New Roman" w:cs="Times New Roman"/>
          <w:lang w:eastAsia="ro-RO"/>
        </w:rPr>
        <w:t xml:space="preserve">verzi. </w:t>
      </w:r>
    </w:p>
    <w:p w:rsidR="00FA308C" w:rsidRPr="00C75F3B" w:rsidRDefault="00FA308C" w:rsidP="00FA308C">
      <w:pPr>
        <w:keepNext/>
        <w:spacing w:after="0" w:line="240" w:lineRule="auto"/>
        <w:outlineLvl w:val="2"/>
        <w:rPr>
          <w:rFonts w:ascii="Times New Roman" w:eastAsia="Times New Roman" w:hAnsi="Times New Roman"/>
          <w:b/>
          <w:bCs/>
          <w:sz w:val="24"/>
          <w:szCs w:val="24"/>
          <w:lang w:val="ro-RO" w:eastAsia="ro-RO"/>
        </w:rPr>
      </w:pPr>
      <w:r w:rsidRPr="00C75F3B">
        <w:rPr>
          <w:rFonts w:ascii="Times New Roman" w:eastAsia="Times New Roman" w:hAnsi="Times New Roman"/>
          <w:b/>
          <w:bCs/>
          <w:sz w:val="24"/>
          <w:szCs w:val="24"/>
          <w:lang w:val="ro-RO" w:eastAsia="ro-RO"/>
        </w:rPr>
        <w:t>7.2. RESURSE ENERGETICE</w:t>
      </w:r>
    </w:p>
    <w:p w:rsidR="00D63765" w:rsidRPr="00C75F3B" w:rsidRDefault="00D63765" w:rsidP="00FA308C">
      <w:pPr>
        <w:keepNext/>
        <w:spacing w:after="0" w:line="240" w:lineRule="auto"/>
        <w:outlineLvl w:val="2"/>
        <w:rPr>
          <w:rFonts w:ascii="Times New Roman" w:eastAsia="Times New Roman" w:hAnsi="Times New Roman"/>
          <w:b/>
          <w:bCs/>
          <w:sz w:val="24"/>
          <w:szCs w:val="24"/>
          <w:lang w:val="ro-RO" w:eastAsia="ro-RO"/>
        </w:rPr>
      </w:pPr>
      <w:r w:rsidRPr="00C75F3B">
        <w:rPr>
          <w:rFonts w:ascii="Times New Roman" w:eastAsia="Times New Roman" w:hAnsi="Times New Roman"/>
          <w:b/>
          <w:bCs/>
          <w:sz w:val="24"/>
          <w:szCs w:val="24"/>
          <w:lang w:val="ro-RO" w:eastAsia="ro-RO"/>
        </w:rPr>
        <w:t>7.2.1. Resurse energetice utilizate</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2409"/>
        <w:gridCol w:w="2410"/>
        <w:gridCol w:w="2734"/>
      </w:tblGrid>
      <w:tr w:rsidR="00FA308C" w:rsidRPr="00C75F3B" w:rsidTr="005540E0">
        <w:tc>
          <w:tcPr>
            <w:tcW w:w="2017" w:type="dxa"/>
            <w:vAlign w:val="center"/>
          </w:tcPr>
          <w:p w:rsidR="00D63765" w:rsidRPr="00C75F3B" w:rsidRDefault="00D63765" w:rsidP="00FA308C">
            <w:pPr>
              <w:tabs>
                <w:tab w:val="left" w:pos="360"/>
                <w:tab w:val="left" w:pos="720"/>
                <w:tab w:val="left" w:pos="1800"/>
              </w:tabs>
              <w:spacing w:after="0" w:line="240" w:lineRule="auto"/>
              <w:ind w:right="238"/>
              <w:jc w:val="center"/>
              <w:rPr>
                <w:rFonts w:ascii="Times New Roman" w:hAnsi="Times New Roman"/>
                <w:b/>
                <w:sz w:val="24"/>
                <w:szCs w:val="24"/>
                <w:lang w:val="ro-RO"/>
              </w:rPr>
            </w:pPr>
            <w:r w:rsidRPr="00C75F3B">
              <w:rPr>
                <w:rFonts w:ascii="Times New Roman" w:hAnsi="Times New Roman"/>
                <w:b/>
                <w:sz w:val="24"/>
                <w:szCs w:val="24"/>
                <w:lang w:val="ro-RO"/>
              </w:rPr>
              <w:t>Utilităţi</w:t>
            </w:r>
          </w:p>
        </w:tc>
        <w:tc>
          <w:tcPr>
            <w:tcW w:w="2409" w:type="dxa"/>
            <w:vAlign w:val="center"/>
          </w:tcPr>
          <w:p w:rsidR="00D63765" w:rsidRPr="00C75F3B" w:rsidRDefault="00D63765" w:rsidP="00FA308C">
            <w:pPr>
              <w:tabs>
                <w:tab w:val="left" w:pos="360"/>
                <w:tab w:val="left" w:pos="792"/>
                <w:tab w:val="left" w:pos="1800"/>
              </w:tabs>
              <w:spacing w:after="0" w:line="240" w:lineRule="auto"/>
              <w:jc w:val="center"/>
              <w:rPr>
                <w:rFonts w:ascii="Times New Roman" w:hAnsi="Times New Roman"/>
                <w:b/>
                <w:sz w:val="24"/>
                <w:szCs w:val="24"/>
                <w:lang w:val="ro-RO"/>
              </w:rPr>
            </w:pPr>
            <w:r w:rsidRPr="00C75F3B">
              <w:rPr>
                <w:rFonts w:ascii="Times New Roman" w:hAnsi="Times New Roman"/>
                <w:b/>
                <w:sz w:val="24"/>
                <w:szCs w:val="24"/>
                <w:lang w:val="ro-RO"/>
              </w:rPr>
              <w:t>Utilizare</w:t>
            </w:r>
          </w:p>
        </w:tc>
        <w:tc>
          <w:tcPr>
            <w:tcW w:w="2410" w:type="dxa"/>
            <w:vAlign w:val="center"/>
          </w:tcPr>
          <w:p w:rsidR="00D63765" w:rsidRPr="00C75F3B" w:rsidRDefault="00D63765" w:rsidP="00E40D73">
            <w:pPr>
              <w:tabs>
                <w:tab w:val="left" w:pos="360"/>
                <w:tab w:val="left" w:pos="720"/>
                <w:tab w:val="left" w:pos="1800"/>
              </w:tabs>
              <w:spacing w:after="0" w:line="240" w:lineRule="auto"/>
              <w:jc w:val="center"/>
              <w:rPr>
                <w:rFonts w:ascii="Times New Roman" w:hAnsi="Times New Roman"/>
                <w:b/>
                <w:sz w:val="24"/>
                <w:szCs w:val="24"/>
                <w:lang w:val="ro-RO"/>
              </w:rPr>
            </w:pPr>
            <w:r w:rsidRPr="00C75F3B">
              <w:rPr>
                <w:rFonts w:ascii="Times New Roman" w:hAnsi="Times New Roman"/>
                <w:b/>
                <w:sz w:val="24"/>
                <w:szCs w:val="24"/>
                <w:lang w:val="ro-RO"/>
              </w:rPr>
              <w:t>Consum anual 201</w:t>
            </w:r>
            <w:r w:rsidR="00E40D73">
              <w:rPr>
                <w:rFonts w:ascii="Times New Roman" w:hAnsi="Times New Roman"/>
                <w:b/>
                <w:sz w:val="24"/>
                <w:szCs w:val="24"/>
                <w:lang w:val="ro-RO"/>
              </w:rPr>
              <w:t>9</w:t>
            </w:r>
          </w:p>
        </w:tc>
        <w:tc>
          <w:tcPr>
            <w:tcW w:w="2734" w:type="dxa"/>
            <w:vAlign w:val="center"/>
          </w:tcPr>
          <w:p w:rsidR="00D63765" w:rsidRPr="00C75F3B" w:rsidRDefault="00D63765" w:rsidP="00FA308C">
            <w:pPr>
              <w:tabs>
                <w:tab w:val="left" w:pos="360"/>
                <w:tab w:val="left" w:pos="720"/>
                <w:tab w:val="left" w:pos="1800"/>
              </w:tabs>
              <w:spacing w:after="0" w:line="240" w:lineRule="auto"/>
              <w:jc w:val="center"/>
              <w:rPr>
                <w:rFonts w:ascii="Times New Roman" w:hAnsi="Times New Roman"/>
                <w:b/>
                <w:sz w:val="24"/>
                <w:szCs w:val="24"/>
                <w:lang w:val="ro-RO"/>
              </w:rPr>
            </w:pPr>
            <w:r w:rsidRPr="00C75F3B">
              <w:rPr>
                <w:rFonts w:ascii="Times New Roman" w:hAnsi="Times New Roman"/>
                <w:b/>
                <w:sz w:val="24"/>
                <w:szCs w:val="24"/>
                <w:lang w:val="ro-RO"/>
              </w:rPr>
              <w:t>Sursa</w:t>
            </w:r>
          </w:p>
        </w:tc>
      </w:tr>
      <w:tr w:rsidR="00FA308C" w:rsidRPr="00C75F3B" w:rsidTr="005540E0">
        <w:tc>
          <w:tcPr>
            <w:tcW w:w="2017" w:type="dxa"/>
            <w:vAlign w:val="center"/>
          </w:tcPr>
          <w:p w:rsidR="00D63765" w:rsidRPr="00C75F3B" w:rsidRDefault="00D63765" w:rsidP="00FA308C">
            <w:pPr>
              <w:tabs>
                <w:tab w:val="left" w:pos="360"/>
                <w:tab w:val="left" w:pos="720"/>
                <w:tab w:val="left" w:pos="1800"/>
              </w:tabs>
              <w:spacing w:after="0" w:line="240" w:lineRule="auto"/>
              <w:rPr>
                <w:rFonts w:ascii="Times New Roman" w:hAnsi="Times New Roman"/>
                <w:sz w:val="24"/>
                <w:szCs w:val="24"/>
                <w:lang w:val="ro-RO"/>
              </w:rPr>
            </w:pPr>
            <w:r w:rsidRPr="00C75F3B">
              <w:rPr>
                <w:rFonts w:ascii="Times New Roman" w:hAnsi="Times New Roman"/>
                <w:sz w:val="24"/>
                <w:szCs w:val="24"/>
                <w:lang w:val="ro-RO"/>
              </w:rPr>
              <w:t>GPL</w:t>
            </w:r>
          </w:p>
        </w:tc>
        <w:tc>
          <w:tcPr>
            <w:tcW w:w="2409" w:type="dxa"/>
            <w:vAlign w:val="center"/>
          </w:tcPr>
          <w:p w:rsidR="00D63765" w:rsidRPr="00C75F3B" w:rsidRDefault="00D63765" w:rsidP="00FA308C">
            <w:pPr>
              <w:tabs>
                <w:tab w:val="left" w:pos="360"/>
                <w:tab w:val="left" w:pos="792"/>
                <w:tab w:val="left" w:pos="1800"/>
              </w:tabs>
              <w:spacing w:after="0" w:line="240" w:lineRule="auto"/>
              <w:jc w:val="center"/>
              <w:rPr>
                <w:rFonts w:ascii="Times New Roman" w:hAnsi="Times New Roman"/>
                <w:sz w:val="24"/>
                <w:szCs w:val="24"/>
                <w:lang w:val="ro-RO"/>
              </w:rPr>
            </w:pPr>
            <w:r w:rsidRPr="00C75F3B">
              <w:rPr>
                <w:rFonts w:ascii="Times New Roman" w:hAnsi="Times New Roman"/>
                <w:sz w:val="24"/>
                <w:szCs w:val="24"/>
                <w:lang w:val="ro-RO"/>
              </w:rPr>
              <w:t>centrala termică</w:t>
            </w:r>
          </w:p>
        </w:tc>
        <w:tc>
          <w:tcPr>
            <w:tcW w:w="2410" w:type="dxa"/>
            <w:vAlign w:val="center"/>
          </w:tcPr>
          <w:p w:rsidR="00D63765" w:rsidRPr="00C75F3B" w:rsidRDefault="00E40D73" w:rsidP="00E40D73">
            <w:pPr>
              <w:tabs>
                <w:tab w:val="left" w:pos="360"/>
                <w:tab w:val="left" w:pos="720"/>
                <w:tab w:val="left" w:pos="1800"/>
              </w:tabs>
              <w:spacing w:after="0" w:line="240" w:lineRule="auto"/>
              <w:jc w:val="center"/>
              <w:rPr>
                <w:rFonts w:ascii="Times New Roman" w:hAnsi="Times New Roman"/>
                <w:sz w:val="24"/>
                <w:szCs w:val="24"/>
                <w:lang w:val="ro-RO"/>
              </w:rPr>
            </w:pPr>
            <w:r>
              <w:rPr>
                <w:rFonts w:ascii="Times New Roman" w:hAnsi="Times New Roman"/>
                <w:sz w:val="24"/>
                <w:szCs w:val="24"/>
                <w:lang w:val="ro-RO"/>
              </w:rPr>
              <w:t>3.00tone</w:t>
            </w:r>
          </w:p>
        </w:tc>
        <w:tc>
          <w:tcPr>
            <w:tcW w:w="2734" w:type="dxa"/>
            <w:vAlign w:val="center"/>
          </w:tcPr>
          <w:p w:rsidR="00D63765" w:rsidRPr="00C75F3B" w:rsidRDefault="00D63765" w:rsidP="00FA308C">
            <w:pPr>
              <w:tabs>
                <w:tab w:val="left" w:pos="360"/>
                <w:tab w:val="left" w:pos="720"/>
                <w:tab w:val="left" w:pos="1800"/>
              </w:tabs>
              <w:spacing w:after="0" w:line="240" w:lineRule="auto"/>
              <w:jc w:val="center"/>
              <w:rPr>
                <w:rFonts w:ascii="Times New Roman" w:hAnsi="Times New Roman"/>
                <w:sz w:val="24"/>
                <w:szCs w:val="24"/>
                <w:lang w:val="ro-RO"/>
              </w:rPr>
            </w:pPr>
          </w:p>
        </w:tc>
      </w:tr>
      <w:tr w:rsidR="00FA308C" w:rsidRPr="00C75F3B" w:rsidTr="005540E0">
        <w:trPr>
          <w:trHeight w:val="434"/>
        </w:trPr>
        <w:tc>
          <w:tcPr>
            <w:tcW w:w="2017" w:type="dxa"/>
            <w:vAlign w:val="center"/>
          </w:tcPr>
          <w:p w:rsidR="00D63765" w:rsidRPr="00C75F3B" w:rsidRDefault="00D63765" w:rsidP="00FA308C">
            <w:pPr>
              <w:tabs>
                <w:tab w:val="left" w:pos="360"/>
                <w:tab w:val="left" w:pos="720"/>
                <w:tab w:val="left" w:pos="1800"/>
              </w:tabs>
              <w:spacing w:after="0" w:line="240" w:lineRule="auto"/>
              <w:rPr>
                <w:rFonts w:ascii="Times New Roman" w:hAnsi="Times New Roman"/>
                <w:sz w:val="24"/>
                <w:szCs w:val="24"/>
                <w:lang w:val="ro-RO"/>
              </w:rPr>
            </w:pPr>
            <w:r w:rsidRPr="00C75F3B">
              <w:rPr>
                <w:rFonts w:ascii="Times New Roman" w:hAnsi="Times New Roman"/>
                <w:sz w:val="24"/>
                <w:szCs w:val="24"/>
                <w:lang w:val="ro-RO"/>
              </w:rPr>
              <w:t>Energie electrică</w:t>
            </w:r>
          </w:p>
        </w:tc>
        <w:tc>
          <w:tcPr>
            <w:tcW w:w="2409" w:type="dxa"/>
            <w:vAlign w:val="center"/>
          </w:tcPr>
          <w:p w:rsidR="00D63765" w:rsidRPr="00C75F3B" w:rsidRDefault="00D63765" w:rsidP="00FA308C">
            <w:pPr>
              <w:tabs>
                <w:tab w:val="left" w:pos="360"/>
                <w:tab w:val="left" w:pos="792"/>
                <w:tab w:val="left" w:pos="1800"/>
              </w:tabs>
              <w:spacing w:after="0" w:line="240" w:lineRule="auto"/>
              <w:jc w:val="center"/>
              <w:rPr>
                <w:rFonts w:ascii="Times New Roman" w:hAnsi="Times New Roman"/>
                <w:sz w:val="24"/>
                <w:szCs w:val="24"/>
                <w:lang w:val="ro-RO"/>
              </w:rPr>
            </w:pPr>
            <w:r w:rsidRPr="00C75F3B">
              <w:rPr>
                <w:rFonts w:ascii="Times New Roman" w:hAnsi="Times New Roman"/>
                <w:sz w:val="24"/>
                <w:szCs w:val="24"/>
                <w:lang w:val="ro-RO"/>
              </w:rPr>
              <w:t>Staţia de epurare, iluminat, platforma de cântǎrire, pompe de alimentare cu apǎ</w:t>
            </w:r>
          </w:p>
        </w:tc>
        <w:tc>
          <w:tcPr>
            <w:tcW w:w="2410" w:type="dxa"/>
            <w:vAlign w:val="center"/>
          </w:tcPr>
          <w:p w:rsidR="00D63765" w:rsidRPr="00C75F3B" w:rsidRDefault="00E40D73" w:rsidP="00FA308C">
            <w:pPr>
              <w:tabs>
                <w:tab w:val="left" w:pos="360"/>
                <w:tab w:val="left" w:pos="720"/>
                <w:tab w:val="left" w:pos="1800"/>
              </w:tabs>
              <w:spacing w:after="0" w:line="240" w:lineRule="auto"/>
              <w:jc w:val="center"/>
              <w:rPr>
                <w:rFonts w:ascii="Times New Roman" w:hAnsi="Times New Roman"/>
                <w:sz w:val="24"/>
                <w:szCs w:val="24"/>
                <w:lang w:val="ro-RO"/>
              </w:rPr>
            </w:pPr>
            <w:r>
              <w:rPr>
                <w:rFonts w:ascii="Times New Roman" w:hAnsi="Times New Roman"/>
                <w:sz w:val="24"/>
                <w:szCs w:val="24"/>
                <w:lang w:val="ro-RO"/>
              </w:rPr>
              <w:t>22.026</w:t>
            </w:r>
            <w:r w:rsidR="00D63765" w:rsidRPr="00C75F3B">
              <w:rPr>
                <w:rFonts w:ascii="Times New Roman" w:hAnsi="Times New Roman"/>
                <w:sz w:val="24"/>
                <w:szCs w:val="24"/>
                <w:lang w:val="ro-RO"/>
              </w:rPr>
              <w:t xml:space="preserve"> kWh</w:t>
            </w:r>
          </w:p>
        </w:tc>
        <w:tc>
          <w:tcPr>
            <w:tcW w:w="2734" w:type="dxa"/>
            <w:vAlign w:val="center"/>
          </w:tcPr>
          <w:p w:rsidR="00D63765" w:rsidRPr="00C75F3B" w:rsidRDefault="00D63765" w:rsidP="00FA308C">
            <w:pPr>
              <w:tabs>
                <w:tab w:val="left" w:pos="360"/>
                <w:tab w:val="left" w:pos="720"/>
                <w:tab w:val="left" w:pos="1800"/>
              </w:tabs>
              <w:spacing w:after="0" w:line="240" w:lineRule="auto"/>
              <w:jc w:val="center"/>
              <w:rPr>
                <w:rFonts w:ascii="Times New Roman" w:hAnsi="Times New Roman"/>
                <w:sz w:val="24"/>
                <w:szCs w:val="24"/>
                <w:lang w:val="ro-RO"/>
              </w:rPr>
            </w:pPr>
            <w:r w:rsidRPr="00C75F3B">
              <w:rPr>
                <w:rFonts w:ascii="Times New Roman" w:hAnsi="Times New Roman"/>
                <w:sz w:val="24"/>
                <w:szCs w:val="24"/>
                <w:lang w:val="ro-RO"/>
              </w:rPr>
              <w:t>Sistemul de distribuţie</w:t>
            </w:r>
          </w:p>
        </w:tc>
      </w:tr>
      <w:tr w:rsidR="00FA308C" w:rsidRPr="00C75F3B" w:rsidTr="005540E0">
        <w:trPr>
          <w:trHeight w:val="434"/>
        </w:trPr>
        <w:tc>
          <w:tcPr>
            <w:tcW w:w="2017" w:type="dxa"/>
            <w:vAlign w:val="center"/>
          </w:tcPr>
          <w:p w:rsidR="00D63765" w:rsidRPr="00C75F3B" w:rsidRDefault="00D63765" w:rsidP="00FA308C">
            <w:pPr>
              <w:tabs>
                <w:tab w:val="left" w:pos="360"/>
                <w:tab w:val="left" w:pos="720"/>
                <w:tab w:val="left" w:pos="1800"/>
              </w:tabs>
              <w:spacing w:after="0" w:line="240" w:lineRule="auto"/>
              <w:rPr>
                <w:rFonts w:ascii="Times New Roman" w:hAnsi="Times New Roman"/>
                <w:sz w:val="24"/>
                <w:szCs w:val="24"/>
                <w:lang w:val="ro-RO"/>
              </w:rPr>
            </w:pPr>
            <w:r w:rsidRPr="00C75F3B">
              <w:rPr>
                <w:rFonts w:ascii="Times New Roman" w:hAnsi="Times New Roman"/>
                <w:sz w:val="24"/>
                <w:szCs w:val="24"/>
                <w:lang w:val="ro-RO"/>
              </w:rPr>
              <w:t>Motorinǎ</w:t>
            </w:r>
          </w:p>
        </w:tc>
        <w:tc>
          <w:tcPr>
            <w:tcW w:w="2409" w:type="dxa"/>
            <w:vAlign w:val="center"/>
          </w:tcPr>
          <w:p w:rsidR="00D63765" w:rsidRPr="00C75F3B" w:rsidRDefault="00D63765" w:rsidP="00FA308C">
            <w:pPr>
              <w:tabs>
                <w:tab w:val="left" w:pos="360"/>
                <w:tab w:val="left" w:pos="792"/>
                <w:tab w:val="left" w:pos="1800"/>
              </w:tabs>
              <w:spacing w:after="0" w:line="240" w:lineRule="auto"/>
              <w:jc w:val="center"/>
              <w:rPr>
                <w:rFonts w:ascii="Times New Roman" w:hAnsi="Times New Roman"/>
                <w:sz w:val="24"/>
                <w:szCs w:val="24"/>
                <w:lang w:val="ro-RO"/>
              </w:rPr>
            </w:pPr>
            <w:r w:rsidRPr="00C75F3B">
              <w:rPr>
                <w:rFonts w:ascii="Times New Roman" w:hAnsi="Times New Roman"/>
                <w:sz w:val="24"/>
                <w:szCs w:val="24"/>
                <w:lang w:val="ro-RO"/>
              </w:rPr>
              <w:t>Utilajele din dotare</w:t>
            </w:r>
          </w:p>
        </w:tc>
        <w:tc>
          <w:tcPr>
            <w:tcW w:w="2410" w:type="dxa"/>
            <w:vAlign w:val="center"/>
          </w:tcPr>
          <w:p w:rsidR="00D63765" w:rsidRPr="00C75F3B" w:rsidRDefault="00E40D73" w:rsidP="00FA308C">
            <w:pPr>
              <w:tabs>
                <w:tab w:val="left" w:pos="360"/>
                <w:tab w:val="left" w:pos="720"/>
                <w:tab w:val="left" w:pos="1800"/>
              </w:tabs>
              <w:spacing w:after="0" w:line="240" w:lineRule="auto"/>
              <w:jc w:val="center"/>
              <w:rPr>
                <w:rFonts w:ascii="Times New Roman" w:hAnsi="Times New Roman"/>
                <w:sz w:val="24"/>
                <w:szCs w:val="24"/>
                <w:lang w:val="ro-RO"/>
              </w:rPr>
            </w:pPr>
            <w:r>
              <w:rPr>
                <w:rFonts w:ascii="Times New Roman" w:hAnsi="Times New Roman"/>
                <w:sz w:val="24"/>
                <w:szCs w:val="24"/>
                <w:lang w:val="ro-RO"/>
              </w:rPr>
              <w:t>255,014</w:t>
            </w:r>
            <w:r w:rsidR="00D63765" w:rsidRPr="00C75F3B">
              <w:rPr>
                <w:rFonts w:ascii="Times New Roman" w:hAnsi="Times New Roman"/>
                <w:sz w:val="24"/>
                <w:szCs w:val="24"/>
                <w:lang w:val="ro-RO"/>
              </w:rPr>
              <w:t xml:space="preserve"> tone</w:t>
            </w:r>
          </w:p>
        </w:tc>
        <w:tc>
          <w:tcPr>
            <w:tcW w:w="2734" w:type="dxa"/>
            <w:vAlign w:val="center"/>
          </w:tcPr>
          <w:p w:rsidR="00D63765" w:rsidRPr="00C75F3B" w:rsidRDefault="00D63765" w:rsidP="00FA308C">
            <w:pPr>
              <w:tabs>
                <w:tab w:val="left" w:pos="360"/>
                <w:tab w:val="left" w:pos="720"/>
                <w:tab w:val="left" w:pos="1800"/>
              </w:tabs>
              <w:spacing w:after="0" w:line="240" w:lineRule="auto"/>
              <w:jc w:val="center"/>
              <w:rPr>
                <w:rFonts w:ascii="Times New Roman" w:hAnsi="Times New Roman"/>
                <w:sz w:val="24"/>
                <w:szCs w:val="24"/>
                <w:lang w:val="ro-RO"/>
              </w:rPr>
            </w:pPr>
          </w:p>
        </w:tc>
      </w:tr>
    </w:tbl>
    <w:p w:rsidR="00D63765" w:rsidRPr="00C75F3B" w:rsidRDefault="00D63765" w:rsidP="00B8346F">
      <w:pPr>
        <w:spacing w:before="120" w:after="120" w:line="240" w:lineRule="auto"/>
        <w:rPr>
          <w:rFonts w:ascii="Times New Roman" w:hAnsi="Times New Roman"/>
          <w:b/>
          <w:sz w:val="24"/>
          <w:szCs w:val="24"/>
          <w:lang w:val="ro-RO"/>
        </w:rPr>
      </w:pPr>
      <w:r w:rsidRPr="00C75F3B">
        <w:rPr>
          <w:rFonts w:ascii="Times New Roman" w:hAnsi="Times New Roman"/>
          <w:b/>
          <w:sz w:val="24"/>
          <w:szCs w:val="24"/>
          <w:lang w:val="ro-RO"/>
        </w:rPr>
        <w:t>7.2.2.</w:t>
      </w:r>
      <w:r w:rsidRPr="00C75F3B">
        <w:rPr>
          <w:rFonts w:ascii="Times New Roman" w:hAnsi="Times New Roman"/>
          <w:b/>
          <w:bCs/>
          <w:sz w:val="24"/>
          <w:szCs w:val="24"/>
          <w:lang w:val="ro-RO"/>
        </w:rPr>
        <w:t xml:space="preserve">Consum </w:t>
      </w:r>
      <w:r w:rsidRPr="00C75F3B">
        <w:rPr>
          <w:rFonts w:ascii="Times New Roman" w:hAnsi="Times New Roman"/>
          <w:b/>
          <w:sz w:val="24"/>
          <w:szCs w:val="24"/>
          <w:lang w:val="ro-RO"/>
        </w:rPr>
        <w:t>specific de energie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103"/>
      </w:tblGrid>
      <w:tr w:rsidR="00FA308C" w:rsidRPr="00C75F3B" w:rsidTr="00D30C58">
        <w:tc>
          <w:tcPr>
            <w:tcW w:w="4394" w:type="dxa"/>
            <w:shd w:val="clear" w:color="auto" w:fill="auto"/>
          </w:tcPr>
          <w:p w:rsidR="00D63765" w:rsidRPr="00C75F3B" w:rsidRDefault="00D63765" w:rsidP="00FA308C">
            <w:pPr>
              <w:spacing w:after="0" w:line="240" w:lineRule="auto"/>
              <w:jc w:val="center"/>
              <w:rPr>
                <w:rFonts w:ascii="Times New Roman" w:eastAsia="Times New Roman" w:hAnsi="Times New Roman"/>
                <w:b/>
                <w:sz w:val="24"/>
                <w:szCs w:val="24"/>
                <w:lang w:val="ro-RO"/>
              </w:rPr>
            </w:pPr>
            <w:r w:rsidRPr="00C75F3B">
              <w:rPr>
                <w:rFonts w:ascii="Times New Roman" w:eastAsia="Times New Roman" w:hAnsi="Times New Roman"/>
                <w:b/>
                <w:sz w:val="24"/>
                <w:szCs w:val="24"/>
                <w:lang w:val="ro-RO" w:eastAsia="ro-RO"/>
              </w:rPr>
              <w:t>Produs</w:t>
            </w:r>
          </w:p>
        </w:tc>
        <w:tc>
          <w:tcPr>
            <w:tcW w:w="5103" w:type="dxa"/>
            <w:shd w:val="clear" w:color="auto" w:fill="auto"/>
          </w:tcPr>
          <w:p w:rsidR="00D63765" w:rsidRPr="00C75F3B" w:rsidRDefault="00D63765" w:rsidP="00FA308C">
            <w:pPr>
              <w:spacing w:after="0" w:line="240" w:lineRule="auto"/>
              <w:jc w:val="center"/>
              <w:rPr>
                <w:rFonts w:ascii="Times New Roman" w:eastAsia="Times New Roman" w:hAnsi="Times New Roman"/>
                <w:b/>
                <w:sz w:val="24"/>
                <w:szCs w:val="24"/>
                <w:lang w:val="ro-RO"/>
              </w:rPr>
            </w:pPr>
            <w:r w:rsidRPr="00C75F3B">
              <w:rPr>
                <w:rFonts w:ascii="Times New Roman" w:eastAsia="Times New Roman" w:hAnsi="Times New Roman"/>
                <w:b/>
                <w:sz w:val="24"/>
                <w:szCs w:val="24"/>
                <w:lang w:val="ro-RO" w:eastAsia="ro-RO"/>
              </w:rPr>
              <w:t>Consum specific de energie</w:t>
            </w:r>
          </w:p>
        </w:tc>
      </w:tr>
      <w:tr w:rsidR="00E40D73" w:rsidRPr="00C75F3B" w:rsidTr="00D30C58">
        <w:tc>
          <w:tcPr>
            <w:tcW w:w="4394" w:type="dxa"/>
            <w:shd w:val="clear" w:color="auto" w:fill="auto"/>
          </w:tcPr>
          <w:p w:rsidR="00E40D73" w:rsidRPr="00C75F3B" w:rsidRDefault="00E40D73" w:rsidP="00FA308C">
            <w:pPr>
              <w:tabs>
                <w:tab w:val="left" w:pos="1425"/>
              </w:tabs>
              <w:spacing w:after="0" w:line="240" w:lineRule="auto"/>
              <w:rPr>
                <w:rFonts w:ascii="Times New Roman" w:hAnsi="Times New Roman"/>
                <w:sz w:val="24"/>
                <w:szCs w:val="24"/>
                <w:lang w:val="ro-RO"/>
              </w:rPr>
            </w:pPr>
            <w:r w:rsidRPr="00C75F3B">
              <w:rPr>
                <w:rFonts w:ascii="Times New Roman" w:hAnsi="Times New Roman"/>
                <w:sz w:val="24"/>
                <w:szCs w:val="24"/>
                <w:lang w:val="ro-RO"/>
              </w:rPr>
              <w:t>Platforma electronica de cantarire</w:t>
            </w:r>
          </w:p>
        </w:tc>
        <w:tc>
          <w:tcPr>
            <w:tcW w:w="5103" w:type="dxa"/>
            <w:vMerge w:val="restart"/>
            <w:shd w:val="clear" w:color="auto" w:fill="auto"/>
          </w:tcPr>
          <w:p w:rsidR="00E40D73" w:rsidRPr="00C75F3B" w:rsidRDefault="00E40D73" w:rsidP="00FA308C">
            <w:pPr>
              <w:tabs>
                <w:tab w:val="left" w:pos="1425"/>
              </w:tabs>
              <w:jc w:val="center"/>
              <w:rPr>
                <w:rFonts w:ascii="Times New Roman" w:hAnsi="Times New Roman"/>
                <w:sz w:val="24"/>
                <w:szCs w:val="24"/>
                <w:lang w:val="ro-RO"/>
              </w:rPr>
            </w:pPr>
            <w:r>
              <w:rPr>
                <w:rFonts w:ascii="Times New Roman" w:hAnsi="Times New Roman"/>
                <w:sz w:val="24"/>
                <w:szCs w:val="24"/>
                <w:lang w:val="ro-RO"/>
              </w:rPr>
              <w:t>22.026</w:t>
            </w:r>
            <w:r w:rsidRPr="00C75F3B">
              <w:rPr>
                <w:rFonts w:ascii="Times New Roman" w:hAnsi="Times New Roman"/>
                <w:sz w:val="24"/>
                <w:szCs w:val="24"/>
                <w:lang w:val="ro-RO"/>
              </w:rPr>
              <w:t xml:space="preserve"> kWh</w:t>
            </w:r>
            <w:r>
              <w:rPr>
                <w:rFonts w:ascii="Times New Roman" w:hAnsi="Times New Roman"/>
                <w:sz w:val="24"/>
                <w:szCs w:val="24"/>
                <w:lang w:val="ro-RO"/>
              </w:rPr>
              <w:t>/an</w:t>
            </w:r>
          </w:p>
        </w:tc>
      </w:tr>
      <w:tr w:rsidR="00E40D73" w:rsidRPr="00C75F3B" w:rsidTr="00D30C58">
        <w:tc>
          <w:tcPr>
            <w:tcW w:w="4394" w:type="dxa"/>
            <w:shd w:val="clear" w:color="auto" w:fill="auto"/>
          </w:tcPr>
          <w:p w:rsidR="00E40D73" w:rsidRPr="00C75F3B" w:rsidRDefault="00E40D73" w:rsidP="00FA308C">
            <w:pPr>
              <w:tabs>
                <w:tab w:val="left" w:pos="1425"/>
              </w:tabs>
              <w:spacing w:after="0" w:line="240" w:lineRule="auto"/>
              <w:rPr>
                <w:rFonts w:ascii="Times New Roman" w:hAnsi="Times New Roman"/>
                <w:sz w:val="24"/>
                <w:szCs w:val="24"/>
                <w:lang w:val="ro-RO"/>
              </w:rPr>
            </w:pPr>
            <w:r w:rsidRPr="00C75F3B">
              <w:rPr>
                <w:rFonts w:ascii="Times New Roman" w:hAnsi="Times New Roman"/>
                <w:sz w:val="24"/>
                <w:szCs w:val="24"/>
                <w:lang w:val="ro-RO"/>
              </w:rPr>
              <w:t>Iluminat exterior</w:t>
            </w:r>
          </w:p>
        </w:tc>
        <w:tc>
          <w:tcPr>
            <w:tcW w:w="5103" w:type="dxa"/>
            <w:vMerge/>
            <w:shd w:val="clear" w:color="auto" w:fill="auto"/>
          </w:tcPr>
          <w:p w:rsidR="00E40D73" w:rsidRPr="00C75F3B" w:rsidRDefault="00E40D73" w:rsidP="00FA308C">
            <w:pPr>
              <w:tabs>
                <w:tab w:val="left" w:pos="1425"/>
              </w:tabs>
              <w:jc w:val="center"/>
              <w:rPr>
                <w:rFonts w:ascii="Times New Roman" w:hAnsi="Times New Roman"/>
                <w:sz w:val="24"/>
                <w:szCs w:val="24"/>
                <w:lang w:val="ro-RO"/>
              </w:rPr>
            </w:pPr>
          </w:p>
        </w:tc>
      </w:tr>
      <w:tr w:rsidR="00E40D73" w:rsidRPr="00C75F3B" w:rsidTr="00D30C58">
        <w:tc>
          <w:tcPr>
            <w:tcW w:w="4394" w:type="dxa"/>
            <w:shd w:val="clear" w:color="auto" w:fill="auto"/>
          </w:tcPr>
          <w:p w:rsidR="00E40D73" w:rsidRPr="00C75F3B" w:rsidRDefault="00E40D73" w:rsidP="00FA308C">
            <w:pPr>
              <w:tabs>
                <w:tab w:val="left" w:pos="1425"/>
              </w:tabs>
              <w:spacing w:after="0" w:line="240" w:lineRule="auto"/>
              <w:rPr>
                <w:rFonts w:ascii="Times New Roman" w:hAnsi="Times New Roman"/>
                <w:sz w:val="24"/>
                <w:szCs w:val="24"/>
                <w:lang w:val="ro-RO"/>
              </w:rPr>
            </w:pPr>
            <w:r w:rsidRPr="00C75F3B">
              <w:rPr>
                <w:rFonts w:ascii="Times New Roman" w:hAnsi="Times New Roman"/>
                <w:sz w:val="24"/>
                <w:szCs w:val="24"/>
                <w:lang w:val="ro-RO"/>
              </w:rPr>
              <w:t>Pompe pentru levigat montate in caminele colectoare</w:t>
            </w:r>
          </w:p>
        </w:tc>
        <w:tc>
          <w:tcPr>
            <w:tcW w:w="5103" w:type="dxa"/>
            <w:vMerge/>
            <w:shd w:val="clear" w:color="auto" w:fill="auto"/>
          </w:tcPr>
          <w:p w:rsidR="00E40D73" w:rsidRPr="00C75F3B" w:rsidRDefault="00E40D73" w:rsidP="00FA308C">
            <w:pPr>
              <w:tabs>
                <w:tab w:val="left" w:pos="1425"/>
              </w:tabs>
              <w:jc w:val="center"/>
              <w:rPr>
                <w:rFonts w:ascii="Times New Roman" w:hAnsi="Times New Roman"/>
                <w:sz w:val="24"/>
                <w:szCs w:val="24"/>
                <w:lang w:val="ro-RO"/>
              </w:rPr>
            </w:pPr>
          </w:p>
        </w:tc>
      </w:tr>
      <w:tr w:rsidR="00E40D73" w:rsidRPr="00C75F3B" w:rsidTr="00D30C58">
        <w:tc>
          <w:tcPr>
            <w:tcW w:w="4394" w:type="dxa"/>
            <w:shd w:val="clear" w:color="auto" w:fill="auto"/>
          </w:tcPr>
          <w:p w:rsidR="00E40D73" w:rsidRPr="00C75F3B" w:rsidRDefault="00E40D73" w:rsidP="00FA308C">
            <w:pPr>
              <w:tabs>
                <w:tab w:val="left" w:pos="1425"/>
              </w:tabs>
              <w:spacing w:after="0" w:line="240" w:lineRule="auto"/>
              <w:rPr>
                <w:rFonts w:ascii="Times New Roman" w:hAnsi="Times New Roman"/>
                <w:sz w:val="24"/>
                <w:szCs w:val="24"/>
                <w:lang w:val="ro-RO"/>
              </w:rPr>
            </w:pPr>
            <w:r w:rsidRPr="00C75F3B">
              <w:rPr>
                <w:rFonts w:ascii="Times New Roman" w:hAnsi="Times New Roman"/>
                <w:sz w:val="24"/>
                <w:szCs w:val="24"/>
                <w:lang w:val="ro-RO"/>
              </w:rPr>
              <w:t>Pompa put alimentare cu apa</w:t>
            </w:r>
          </w:p>
        </w:tc>
        <w:tc>
          <w:tcPr>
            <w:tcW w:w="5103" w:type="dxa"/>
            <w:vMerge/>
            <w:shd w:val="clear" w:color="auto" w:fill="auto"/>
          </w:tcPr>
          <w:p w:rsidR="00E40D73" w:rsidRPr="00C75F3B" w:rsidRDefault="00E40D73" w:rsidP="00FA308C">
            <w:pPr>
              <w:tabs>
                <w:tab w:val="left" w:pos="1425"/>
              </w:tabs>
              <w:jc w:val="center"/>
              <w:rPr>
                <w:rFonts w:ascii="Times New Roman" w:hAnsi="Times New Roman"/>
                <w:sz w:val="24"/>
                <w:szCs w:val="24"/>
                <w:lang w:val="ro-RO"/>
              </w:rPr>
            </w:pPr>
          </w:p>
        </w:tc>
      </w:tr>
      <w:tr w:rsidR="00E40D73" w:rsidRPr="00C75F3B" w:rsidTr="00D30C58">
        <w:tc>
          <w:tcPr>
            <w:tcW w:w="4394" w:type="dxa"/>
            <w:shd w:val="clear" w:color="auto" w:fill="auto"/>
          </w:tcPr>
          <w:p w:rsidR="00E40D73" w:rsidRPr="00C75F3B" w:rsidRDefault="00E40D73" w:rsidP="00FA308C">
            <w:pPr>
              <w:tabs>
                <w:tab w:val="left" w:pos="1425"/>
              </w:tabs>
              <w:spacing w:after="0" w:line="240" w:lineRule="auto"/>
              <w:rPr>
                <w:rFonts w:ascii="Times New Roman" w:hAnsi="Times New Roman"/>
                <w:sz w:val="24"/>
                <w:szCs w:val="24"/>
                <w:lang w:val="ro-RO"/>
              </w:rPr>
            </w:pPr>
            <w:r w:rsidRPr="00C75F3B">
              <w:rPr>
                <w:rFonts w:ascii="Times New Roman" w:hAnsi="Times New Roman"/>
                <w:sz w:val="24"/>
                <w:szCs w:val="24"/>
                <w:lang w:val="ro-RO"/>
              </w:rPr>
              <w:t>Statia de epurare cu osmoza inversa tip PALL</w:t>
            </w:r>
          </w:p>
        </w:tc>
        <w:tc>
          <w:tcPr>
            <w:tcW w:w="5103" w:type="dxa"/>
            <w:vMerge/>
            <w:shd w:val="clear" w:color="auto" w:fill="auto"/>
          </w:tcPr>
          <w:p w:rsidR="00E40D73" w:rsidRPr="00C75F3B" w:rsidRDefault="00E40D73" w:rsidP="00FA308C">
            <w:pPr>
              <w:tabs>
                <w:tab w:val="left" w:pos="1425"/>
              </w:tabs>
              <w:spacing w:after="0" w:line="240" w:lineRule="auto"/>
              <w:jc w:val="center"/>
              <w:rPr>
                <w:rFonts w:ascii="Times New Roman" w:hAnsi="Times New Roman"/>
                <w:sz w:val="24"/>
                <w:szCs w:val="24"/>
                <w:lang w:val="ro-RO"/>
              </w:rPr>
            </w:pPr>
          </w:p>
        </w:tc>
      </w:tr>
    </w:tbl>
    <w:p w:rsidR="00D63765" w:rsidRPr="00C75F3B" w:rsidRDefault="00D63765" w:rsidP="00FA308C">
      <w:pPr>
        <w:tabs>
          <w:tab w:val="left" w:pos="360"/>
          <w:tab w:val="left" w:pos="720"/>
          <w:tab w:val="left" w:pos="1800"/>
        </w:tabs>
        <w:spacing w:after="0" w:line="240" w:lineRule="auto"/>
        <w:jc w:val="both"/>
        <w:rPr>
          <w:rFonts w:ascii="Times New Roman" w:hAnsi="Times New Roman"/>
          <w:sz w:val="24"/>
          <w:szCs w:val="24"/>
          <w:lang w:val="ro-RO"/>
        </w:rPr>
      </w:pPr>
      <w:r w:rsidRPr="00C75F3B">
        <w:rPr>
          <w:rFonts w:ascii="Times New Roman" w:hAnsi="Times New Roman"/>
          <w:b/>
          <w:iCs/>
          <w:sz w:val="24"/>
          <w:szCs w:val="24"/>
          <w:lang w:val="ro-RO"/>
        </w:rPr>
        <w:t>7.2.3.</w:t>
      </w:r>
      <w:r w:rsidR="00552E25">
        <w:rPr>
          <w:rFonts w:ascii="Times New Roman" w:hAnsi="Times New Roman"/>
          <w:b/>
          <w:iCs/>
          <w:sz w:val="24"/>
          <w:szCs w:val="24"/>
          <w:lang w:val="ro-RO"/>
        </w:rPr>
        <w:t xml:space="preserve"> </w:t>
      </w:r>
      <w:r w:rsidRPr="00C75F3B">
        <w:rPr>
          <w:rFonts w:ascii="Times New Roman" w:hAnsi="Times New Roman"/>
          <w:b/>
          <w:iCs/>
          <w:sz w:val="24"/>
          <w:szCs w:val="24"/>
          <w:lang w:val="ro-RO"/>
        </w:rPr>
        <w:t>Obligaţii ale operatorului pentru utilizarea eficientă a resurselor:</w:t>
      </w:r>
    </w:p>
    <w:p w:rsidR="00D63765" w:rsidRPr="00C75F3B" w:rsidRDefault="00D63765" w:rsidP="00887D73">
      <w:pPr>
        <w:numPr>
          <w:ilvl w:val="0"/>
          <w:numId w:val="43"/>
        </w:numPr>
        <w:tabs>
          <w:tab w:val="num" w:pos="330"/>
          <w:tab w:val="left" w:pos="9350"/>
        </w:tabs>
        <w:spacing w:after="0" w:line="240" w:lineRule="auto"/>
        <w:ind w:left="330" w:right="5" w:hanging="330"/>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 xml:space="preserve">operatorul </w:t>
      </w:r>
      <w:r w:rsidRPr="00C75F3B">
        <w:rPr>
          <w:rFonts w:ascii="Times New Roman" w:eastAsia="Times New Roman" w:hAnsi="Times New Roman"/>
          <w:iCs/>
          <w:sz w:val="24"/>
          <w:szCs w:val="24"/>
          <w:lang w:val="ro-RO" w:eastAsia="ro-RO"/>
        </w:rPr>
        <w:t xml:space="preserve">trebuie să ia măsuri pentru a minimiza consumul de energie de orice tip; </w:t>
      </w:r>
    </w:p>
    <w:p w:rsidR="00D63765" w:rsidRPr="00C75F3B" w:rsidRDefault="00D63765" w:rsidP="00887D73">
      <w:pPr>
        <w:numPr>
          <w:ilvl w:val="0"/>
          <w:numId w:val="43"/>
        </w:numPr>
        <w:tabs>
          <w:tab w:val="num" w:pos="330"/>
          <w:tab w:val="left" w:pos="9350"/>
        </w:tabs>
        <w:spacing w:after="0" w:line="240" w:lineRule="auto"/>
        <w:ind w:left="330" w:right="5" w:hanging="330"/>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operatorul activităţii va menţine şi utiliza cele mai bune tehnici disponibile pentru eficientizarea energetică;</w:t>
      </w:r>
    </w:p>
    <w:p w:rsidR="00D63765" w:rsidRPr="00C75F3B" w:rsidRDefault="00D63765" w:rsidP="00887D73">
      <w:pPr>
        <w:numPr>
          <w:ilvl w:val="0"/>
          <w:numId w:val="43"/>
        </w:numPr>
        <w:tabs>
          <w:tab w:val="num" w:pos="330"/>
          <w:tab w:val="left" w:pos="9350"/>
        </w:tabs>
        <w:spacing w:after="0" w:line="240" w:lineRule="auto"/>
        <w:ind w:left="330" w:right="5" w:hanging="330"/>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operatorul de activitate va înregistra anual consumul total pentru energie (electricitate, gaz) şi ape utilizate pe amplasament. Se vor raporta ca parte a Raportului Anual de Mediu;</w:t>
      </w:r>
    </w:p>
    <w:p w:rsidR="00D63765" w:rsidRPr="00C75F3B" w:rsidRDefault="00D63765" w:rsidP="00887D73">
      <w:pPr>
        <w:numPr>
          <w:ilvl w:val="0"/>
          <w:numId w:val="43"/>
        </w:numPr>
        <w:tabs>
          <w:tab w:val="num" w:pos="330"/>
          <w:tab w:val="left" w:pos="9350"/>
        </w:tabs>
        <w:spacing w:after="0" w:line="240" w:lineRule="auto"/>
        <w:ind w:left="330" w:right="5" w:hanging="330"/>
        <w:jc w:val="both"/>
        <w:rPr>
          <w:rFonts w:ascii="Times New Roman" w:eastAsia="Times New Roman" w:hAnsi="Times New Roman"/>
          <w:sz w:val="24"/>
          <w:szCs w:val="24"/>
          <w:lang w:val="ro-RO" w:eastAsia="ro-RO"/>
        </w:rPr>
      </w:pPr>
      <w:r w:rsidRPr="00C75F3B">
        <w:rPr>
          <w:rFonts w:ascii="Times New Roman" w:hAnsi="Times New Roman"/>
          <w:sz w:val="24"/>
          <w:szCs w:val="24"/>
          <w:lang w:val="ro-RO"/>
        </w:rPr>
        <w:t xml:space="preserve">operatorul de activitate va </w:t>
      </w:r>
      <w:r w:rsidRPr="00C75F3B">
        <w:rPr>
          <w:rFonts w:ascii="Times New Roman" w:eastAsia="Times New Roman" w:hAnsi="Times New Roman"/>
          <w:sz w:val="24"/>
          <w:szCs w:val="24"/>
          <w:lang w:val="ro-RO" w:eastAsia="ro-RO"/>
        </w:rPr>
        <w:t xml:space="preserve"> monitoriza şi utiliza norme de consum pentru apă.</w:t>
      </w:r>
    </w:p>
    <w:p w:rsidR="009E44F6" w:rsidRPr="00C75F3B" w:rsidRDefault="009E44F6" w:rsidP="00A33246">
      <w:pPr>
        <w:spacing w:after="0" w:line="240" w:lineRule="auto"/>
        <w:jc w:val="both"/>
        <w:rPr>
          <w:rFonts w:ascii="Times New Roman" w:eastAsia="Times New Roman" w:hAnsi="Times New Roman"/>
          <w:b/>
          <w:sz w:val="24"/>
          <w:szCs w:val="24"/>
          <w:lang w:val="ro-RO" w:eastAsia="ro-RO"/>
        </w:rPr>
      </w:pPr>
    </w:p>
    <w:p w:rsidR="00187433" w:rsidRDefault="00187433" w:rsidP="00A33246">
      <w:pPr>
        <w:spacing w:after="0" w:line="240" w:lineRule="auto"/>
        <w:jc w:val="both"/>
        <w:rPr>
          <w:rFonts w:ascii="Times New Roman" w:eastAsia="Times New Roman" w:hAnsi="Times New Roman"/>
          <w:b/>
          <w:sz w:val="24"/>
          <w:szCs w:val="24"/>
          <w:lang w:val="ro-RO" w:eastAsia="ro-RO"/>
        </w:rPr>
      </w:pPr>
    </w:p>
    <w:p w:rsidR="00A33246" w:rsidRPr="00C75F3B" w:rsidRDefault="00A33246" w:rsidP="00A33246">
      <w:pPr>
        <w:spacing w:after="0" w:line="240" w:lineRule="auto"/>
        <w:jc w:val="both"/>
        <w:rPr>
          <w:rFonts w:ascii="Times New Roman" w:eastAsia="Times New Roman" w:hAnsi="Times New Roman"/>
          <w:b/>
          <w:sz w:val="24"/>
          <w:szCs w:val="24"/>
          <w:lang w:val="ro-RO" w:eastAsia="ro-RO"/>
        </w:rPr>
      </w:pPr>
      <w:r w:rsidRPr="00C75F3B">
        <w:rPr>
          <w:rFonts w:ascii="Times New Roman" w:eastAsia="Times New Roman" w:hAnsi="Times New Roman"/>
          <w:b/>
          <w:sz w:val="24"/>
          <w:szCs w:val="24"/>
          <w:lang w:val="ro-RO" w:eastAsia="ro-RO"/>
        </w:rPr>
        <w:lastRenderedPageBreak/>
        <w:t>8. DESCRIEREA INSTALAŢIEI ŞI A FLUXURILOR TEHNOLOGICE EXISTENTE PE AMPLASAMENT</w:t>
      </w:r>
    </w:p>
    <w:p w:rsidR="00A33246" w:rsidRPr="00C75F3B" w:rsidRDefault="00A33246" w:rsidP="00A33246">
      <w:pPr>
        <w:spacing w:after="0" w:line="240" w:lineRule="auto"/>
        <w:rPr>
          <w:rFonts w:ascii="Times New Roman" w:hAnsi="Times New Roman"/>
          <w:b/>
          <w:sz w:val="24"/>
          <w:szCs w:val="24"/>
          <w:lang w:val="ro-RO"/>
        </w:rPr>
      </w:pPr>
      <w:r w:rsidRPr="00C75F3B">
        <w:rPr>
          <w:rFonts w:ascii="Times New Roman" w:hAnsi="Times New Roman"/>
          <w:b/>
          <w:sz w:val="24"/>
          <w:szCs w:val="24"/>
          <w:lang w:val="ro-RO"/>
        </w:rPr>
        <w:t>8.1. Descrierea amplasamentului</w:t>
      </w:r>
    </w:p>
    <w:p w:rsidR="009515A2" w:rsidRPr="00C75F3B" w:rsidRDefault="00605440" w:rsidP="00F74686">
      <w:pPr>
        <w:pStyle w:val="Bodytext21"/>
        <w:spacing w:line="240" w:lineRule="auto"/>
        <w:rPr>
          <w:rStyle w:val="Bodytext2"/>
          <w:rFonts w:ascii="Times New Roman" w:hAnsi="Times New Roman"/>
          <w:sz w:val="24"/>
          <w:szCs w:val="24"/>
        </w:rPr>
      </w:pPr>
      <w:r w:rsidRPr="00C75F3B">
        <w:rPr>
          <w:rStyle w:val="Bodytext2"/>
          <w:rFonts w:ascii="Times New Roman" w:hAnsi="Times New Roman"/>
          <w:sz w:val="24"/>
          <w:szCs w:val="24"/>
        </w:rPr>
        <w:t>T</w:t>
      </w:r>
      <w:r w:rsidR="009515A2" w:rsidRPr="00C75F3B">
        <w:rPr>
          <w:rStyle w:val="Bodytext2"/>
          <w:rFonts w:ascii="Times New Roman" w:hAnsi="Times New Roman"/>
          <w:sz w:val="24"/>
          <w:szCs w:val="24"/>
        </w:rPr>
        <w:t xml:space="preserve">erenul pe care este amplasat depozitul este situat </w:t>
      </w:r>
      <w:r w:rsidR="00F96ABF" w:rsidRPr="00C75F3B">
        <w:rPr>
          <w:rStyle w:val="Bodytext2"/>
          <w:rFonts w:ascii="Times New Roman" w:hAnsi="Times New Roman"/>
          <w:sz w:val="24"/>
          <w:szCs w:val="24"/>
        </w:rPr>
        <w:t>ȋ</w:t>
      </w:r>
      <w:r w:rsidR="009515A2" w:rsidRPr="00C75F3B">
        <w:rPr>
          <w:rStyle w:val="Bodytext2"/>
          <w:rFonts w:ascii="Times New Roman" w:hAnsi="Times New Roman"/>
          <w:sz w:val="24"/>
          <w:szCs w:val="24"/>
        </w:rPr>
        <w:t>n partea nord-estic</w:t>
      </w:r>
      <w:r w:rsidR="00F96ABF" w:rsidRPr="00C75F3B">
        <w:rPr>
          <w:rStyle w:val="Bodytext2"/>
          <w:rFonts w:ascii="Times New Roman" w:hAnsi="Times New Roman"/>
          <w:sz w:val="24"/>
          <w:szCs w:val="24"/>
        </w:rPr>
        <w:t>ǎ</w:t>
      </w:r>
      <w:r w:rsidR="009515A2" w:rsidRPr="00C75F3B">
        <w:rPr>
          <w:rStyle w:val="Bodytext2"/>
          <w:rFonts w:ascii="Times New Roman" w:hAnsi="Times New Roman"/>
          <w:sz w:val="24"/>
          <w:szCs w:val="24"/>
        </w:rPr>
        <w:t xml:space="preserve"> a comunei Cristian, județul Sibiu, pe partea dreaptă a DN1 Sibiu – Cristian, la intersecția cu DJ 106 B Sibiu – Ocna Sibiului, intersecția Rusciori – Mag.Terenul este situat în </w:t>
      </w:r>
      <w:r w:rsidR="00583226" w:rsidRPr="00C75F3B">
        <w:rPr>
          <w:rStyle w:val="Bodytext2"/>
          <w:rFonts w:ascii="Times New Roman" w:hAnsi="Times New Roman"/>
          <w:sz w:val="24"/>
          <w:szCs w:val="24"/>
        </w:rPr>
        <w:t xml:space="preserve">intravilanul </w:t>
      </w:r>
      <w:r w:rsidR="009515A2" w:rsidRPr="00C75F3B">
        <w:rPr>
          <w:rStyle w:val="Bodytext2"/>
          <w:rFonts w:ascii="Times New Roman" w:hAnsi="Times New Roman"/>
          <w:sz w:val="24"/>
          <w:szCs w:val="24"/>
        </w:rPr>
        <w:t xml:space="preserve">comunei Cristian (Trup 9) </w:t>
      </w:r>
      <w:r w:rsidR="00D72233">
        <w:rPr>
          <w:rStyle w:val="Bodytext2"/>
          <w:rFonts w:ascii="Times New Roman" w:hAnsi="Times New Roman"/>
          <w:sz w:val="24"/>
          <w:szCs w:val="24"/>
        </w:rPr>
        <w:t xml:space="preserve">CF 100420, 101744 </w:t>
      </w:r>
      <w:r w:rsidR="009515A2" w:rsidRPr="00C75F3B">
        <w:rPr>
          <w:rStyle w:val="Bodytext2"/>
          <w:rFonts w:ascii="Times New Roman" w:hAnsi="Times New Roman"/>
          <w:sz w:val="24"/>
          <w:szCs w:val="24"/>
        </w:rPr>
        <w:t xml:space="preserve">și este deținut în folosința de TRACON S.R.L. Brăila, în baza </w:t>
      </w:r>
      <w:r w:rsidR="009515A2" w:rsidRPr="00C75F3B">
        <w:rPr>
          <w:rStyle w:val="Bodytext2"/>
          <w:rFonts w:ascii="Times New Roman" w:hAnsi="Times New Roman"/>
          <w:sz w:val="24"/>
          <w:szCs w:val="24"/>
          <w:shd w:val="clear" w:color="auto" w:fill="auto"/>
        </w:rPr>
        <w:t>Contractului de Asociere in Participațiune din 19.02.2000</w:t>
      </w:r>
      <w:r w:rsidR="00EA260F" w:rsidRPr="00C75F3B">
        <w:rPr>
          <w:rStyle w:val="Bodytext2"/>
          <w:rFonts w:ascii="Times New Roman" w:hAnsi="Times New Roman"/>
          <w:sz w:val="24"/>
          <w:szCs w:val="24"/>
          <w:shd w:val="clear" w:color="auto" w:fill="auto"/>
        </w:rPr>
        <w:t>, s-a redus suprafata ce face obiectul contractului</w:t>
      </w:r>
      <w:r w:rsidR="009515A2" w:rsidRPr="00C75F3B">
        <w:rPr>
          <w:rStyle w:val="Bodytext2"/>
          <w:rFonts w:ascii="Times New Roman" w:hAnsi="Times New Roman"/>
          <w:sz w:val="24"/>
          <w:szCs w:val="24"/>
          <w:shd w:val="clear" w:color="auto" w:fill="auto"/>
        </w:rPr>
        <w:t>, încheiat cu Primăria comunei Cristian, județul Sibiu și în baza Acordului nr. 1100/11.05.2004 emis de Consiliul Local al comunei Cristian, precum și în baza Hotărârii nr.50/2011 și a Convenției</w:t>
      </w:r>
      <w:r w:rsidR="009515A2" w:rsidRPr="00C75F3B">
        <w:rPr>
          <w:rStyle w:val="Bodytext2"/>
          <w:rFonts w:ascii="Times New Roman" w:hAnsi="Times New Roman"/>
          <w:sz w:val="24"/>
          <w:szCs w:val="24"/>
        </w:rPr>
        <w:t xml:space="preserve"> nr. 4127/10.11.2011 emise de Consiliul Local al comunei Cristian.</w:t>
      </w:r>
    </w:p>
    <w:p w:rsidR="00C45235" w:rsidRPr="00C75F3B" w:rsidRDefault="00C45235" w:rsidP="00F74686">
      <w:pPr>
        <w:pStyle w:val="Corptext"/>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 xml:space="preserve">Amplasamentul se situează pe o vale cu deschiderea de 200 – 500 m, pe curba de nivel 451,00 m, are o lungime de 600 m pe o direcţie descendentă sud-nord, cu cota de talveg între 436,00 şi 433,00. </w:t>
      </w:r>
    </w:p>
    <w:p w:rsidR="00605440" w:rsidRPr="00C75F3B" w:rsidRDefault="009515A2" w:rsidP="00D45E7B">
      <w:pPr>
        <w:spacing w:after="0" w:line="240" w:lineRule="auto"/>
        <w:jc w:val="both"/>
        <w:rPr>
          <w:rStyle w:val="Bodytext2"/>
          <w:rFonts w:ascii="Times New Roman" w:hAnsi="Times New Roman"/>
          <w:sz w:val="24"/>
          <w:szCs w:val="24"/>
          <w:lang w:val="ro-RO"/>
        </w:rPr>
      </w:pPr>
      <w:r w:rsidRPr="00C75F3B">
        <w:rPr>
          <w:rStyle w:val="Bodytext2"/>
          <w:rFonts w:ascii="Times New Roman" w:hAnsi="Times New Roman"/>
          <w:sz w:val="24"/>
          <w:szCs w:val="24"/>
          <w:lang w:val="ro-RO"/>
        </w:rPr>
        <w:t>Vecinatăți:</w:t>
      </w:r>
      <w:r w:rsidRPr="00C75F3B">
        <w:rPr>
          <w:rStyle w:val="Bodytext2"/>
          <w:rFonts w:ascii="Times New Roman" w:hAnsi="Times New Roman"/>
          <w:sz w:val="24"/>
          <w:szCs w:val="24"/>
          <w:lang w:val="ro-RO"/>
        </w:rPr>
        <w:tab/>
      </w:r>
    </w:p>
    <w:p w:rsidR="00D72233" w:rsidRPr="00D72233" w:rsidRDefault="00D72233" w:rsidP="00887D73">
      <w:pPr>
        <w:numPr>
          <w:ilvl w:val="0"/>
          <w:numId w:val="63"/>
        </w:numPr>
        <w:tabs>
          <w:tab w:val="clear" w:pos="720"/>
        </w:tabs>
        <w:spacing w:after="0" w:line="240" w:lineRule="auto"/>
        <w:ind w:left="426" w:hanging="426"/>
        <w:jc w:val="both"/>
        <w:rPr>
          <w:rFonts w:ascii="Times New Roman" w:eastAsia="Times New Roman" w:hAnsi="Times New Roman"/>
          <w:sz w:val="24"/>
          <w:szCs w:val="24"/>
          <w:lang w:val="ro-RO"/>
        </w:rPr>
      </w:pPr>
      <w:r w:rsidRPr="00D72233">
        <w:rPr>
          <w:rFonts w:ascii="Times New Roman" w:eastAsia="Times New Roman" w:hAnsi="Times New Roman"/>
          <w:sz w:val="24"/>
          <w:szCs w:val="24"/>
          <w:lang w:val="ro-RO"/>
        </w:rPr>
        <w:t>Nord : Staţia de sortare şi compostare Cristian, păşune</w:t>
      </w:r>
      <w:r>
        <w:rPr>
          <w:rFonts w:ascii="Times New Roman" w:eastAsia="Times New Roman" w:hAnsi="Times New Roman"/>
          <w:sz w:val="24"/>
          <w:szCs w:val="24"/>
          <w:lang w:val="ro-RO"/>
        </w:rPr>
        <w:t>;</w:t>
      </w:r>
    </w:p>
    <w:p w:rsidR="00D72233" w:rsidRPr="00D72233" w:rsidRDefault="00D72233" w:rsidP="00887D73">
      <w:pPr>
        <w:numPr>
          <w:ilvl w:val="0"/>
          <w:numId w:val="63"/>
        </w:numPr>
        <w:tabs>
          <w:tab w:val="clear" w:pos="720"/>
        </w:tabs>
        <w:spacing w:after="0" w:line="240" w:lineRule="auto"/>
        <w:ind w:left="426" w:hanging="426"/>
        <w:jc w:val="both"/>
        <w:rPr>
          <w:rFonts w:ascii="Times New Roman" w:eastAsia="Times New Roman" w:hAnsi="Times New Roman"/>
          <w:sz w:val="24"/>
          <w:szCs w:val="24"/>
          <w:lang w:val="ro-RO"/>
        </w:rPr>
      </w:pPr>
      <w:r w:rsidRPr="00D72233">
        <w:rPr>
          <w:rFonts w:ascii="Times New Roman" w:eastAsia="Times New Roman" w:hAnsi="Times New Roman"/>
          <w:sz w:val="24"/>
          <w:szCs w:val="24"/>
          <w:lang w:val="ro-RO"/>
        </w:rPr>
        <w:t xml:space="preserve">Vest : păşune, </w:t>
      </w:r>
      <w:r w:rsidRPr="00D72233">
        <w:rPr>
          <w:rFonts w:ascii="Times New Roman" w:eastAsia="Times New Roman" w:hAnsi="Times New Roman"/>
          <w:sz w:val="24"/>
          <w:szCs w:val="24"/>
          <w:lang w:val="it-IT"/>
        </w:rPr>
        <w:t xml:space="preserve">autostrada A1 Sibiu-Orastie, </w:t>
      </w:r>
      <w:r w:rsidRPr="00D72233">
        <w:rPr>
          <w:rFonts w:ascii="Times New Roman" w:eastAsia="Times New Roman" w:hAnsi="Times New Roman"/>
          <w:sz w:val="24"/>
          <w:szCs w:val="24"/>
          <w:lang w:val="ro-RO"/>
        </w:rPr>
        <w:t>teren agricol</w:t>
      </w:r>
      <w:r>
        <w:rPr>
          <w:rFonts w:ascii="Times New Roman" w:eastAsia="Times New Roman" w:hAnsi="Times New Roman"/>
          <w:sz w:val="24"/>
          <w:szCs w:val="24"/>
          <w:lang w:val="ro-RO"/>
        </w:rPr>
        <w:t>;</w:t>
      </w:r>
    </w:p>
    <w:p w:rsidR="00D72233" w:rsidRPr="00D72233" w:rsidRDefault="00D72233" w:rsidP="00887D73">
      <w:pPr>
        <w:numPr>
          <w:ilvl w:val="0"/>
          <w:numId w:val="63"/>
        </w:numPr>
        <w:tabs>
          <w:tab w:val="clear" w:pos="720"/>
        </w:tabs>
        <w:spacing w:after="0" w:line="240" w:lineRule="auto"/>
        <w:ind w:left="426" w:hanging="426"/>
        <w:jc w:val="both"/>
        <w:rPr>
          <w:rFonts w:ascii="Times New Roman" w:eastAsia="Times New Roman" w:hAnsi="Times New Roman"/>
          <w:sz w:val="24"/>
          <w:szCs w:val="24"/>
          <w:lang w:val="ro-RO"/>
        </w:rPr>
      </w:pPr>
      <w:r w:rsidRPr="00D72233">
        <w:rPr>
          <w:rFonts w:ascii="Times New Roman" w:eastAsia="Times New Roman" w:hAnsi="Times New Roman"/>
          <w:sz w:val="24"/>
          <w:szCs w:val="24"/>
          <w:lang w:val="ro-RO"/>
        </w:rPr>
        <w:t>Sud : teren agricol</w:t>
      </w:r>
      <w:r>
        <w:rPr>
          <w:rFonts w:ascii="Times New Roman" w:eastAsia="Times New Roman" w:hAnsi="Times New Roman"/>
          <w:sz w:val="24"/>
          <w:szCs w:val="24"/>
          <w:lang w:val="ro-RO"/>
        </w:rPr>
        <w:t>;</w:t>
      </w:r>
    </w:p>
    <w:p w:rsidR="00D72233" w:rsidRPr="00D72233" w:rsidRDefault="00D72233" w:rsidP="00887D73">
      <w:pPr>
        <w:numPr>
          <w:ilvl w:val="0"/>
          <w:numId w:val="63"/>
        </w:numPr>
        <w:tabs>
          <w:tab w:val="clear" w:pos="720"/>
        </w:tabs>
        <w:spacing w:after="0" w:line="240" w:lineRule="auto"/>
        <w:ind w:left="426" w:hanging="426"/>
        <w:jc w:val="both"/>
        <w:rPr>
          <w:rFonts w:ascii="Times New Roman" w:eastAsia="Times New Roman" w:hAnsi="Times New Roman"/>
          <w:sz w:val="24"/>
          <w:szCs w:val="24"/>
          <w:lang w:val="ro-RO"/>
        </w:rPr>
      </w:pPr>
      <w:r w:rsidRPr="00D72233">
        <w:rPr>
          <w:rFonts w:ascii="Times New Roman" w:eastAsia="Times New Roman" w:hAnsi="Times New Roman"/>
          <w:sz w:val="24"/>
          <w:szCs w:val="24"/>
          <w:lang w:val="ro-RO"/>
        </w:rPr>
        <w:t>Est : teren agricol si zona industriala de Vest a municipiului Sibiu</w:t>
      </w:r>
      <w:r>
        <w:rPr>
          <w:rFonts w:ascii="Times New Roman" w:eastAsia="Times New Roman" w:hAnsi="Times New Roman"/>
          <w:sz w:val="24"/>
          <w:szCs w:val="24"/>
          <w:lang w:val="ro-RO"/>
        </w:rPr>
        <w:t>.</w:t>
      </w:r>
    </w:p>
    <w:p w:rsidR="00375BAF" w:rsidRPr="00C75F3B" w:rsidRDefault="00375BAF" w:rsidP="00D45E7B">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Poziţionarea în raport cu ariile naturale protejate:</w:t>
      </w:r>
    </w:p>
    <w:p w:rsidR="00375BAF" w:rsidRPr="00C75F3B" w:rsidRDefault="00375BAF" w:rsidP="00887D73">
      <w:pPr>
        <w:pStyle w:val="Listparagraf"/>
        <w:numPr>
          <w:ilvl w:val="0"/>
          <w:numId w:val="32"/>
        </w:numPr>
        <w:spacing w:after="0" w:line="240" w:lineRule="auto"/>
        <w:jc w:val="both"/>
        <w:rPr>
          <w:rFonts w:ascii="Times New Roman" w:hAnsi="Times New Roman"/>
          <w:b/>
          <w:bCs/>
          <w:i/>
          <w:iCs/>
          <w:sz w:val="24"/>
          <w:szCs w:val="24"/>
          <w:lang w:val="ro-RO"/>
        </w:rPr>
      </w:pPr>
      <w:r w:rsidRPr="00C75F3B">
        <w:rPr>
          <w:rFonts w:ascii="Times New Roman" w:hAnsi="Times New Roman"/>
          <w:sz w:val="24"/>
          <w:szCs w:val="24"/>
          <w:lang w:val="ro-RO"/>
        </w:rPr>
        <w:t xml:space="preserve">amplasamentul este localizat la 5,2 km de </w:t>
      </w:r>
      <w:r w:rsidRPr="00C75F3B">
        <w:rPr>
          <w:rFonts w:ascii="Times New Roman" w:hAnsi="Times New Roman"/>
          <w:bCs/>
          <w:iCs/>
          <w:sz w:val="24"/>
          <w:szCs w:val="24"/>
          <w:lang w:val="ro-RO"/>
        </w:rPr>
        <w:t>ROS</w:t>
      </w:r>
      <w:r w:rsidRPr="00C75F3B">
        <w:rPr>
          <w:rFonts w:ascii="Times New Roman" w:hAnsi="Times New Roman"/>
          <w:bCs/>
          <w:iCs/>
          <w:caps/>
          <w:sz w:val="24"/>
          <w:szCs w:val="24"/>
          <w:lang w:val="ro-RO"/>
        </w:rPr>
        <w:t>ci</w:t>
      </w:r>
      <w:r w:rsidRPr="00C75F3B">
        <w:rPr>
          <w:rFonts w:ascii="Times New Roman" w:hAnsi="Times New Roman"/>
          <w:bCs/>
          <w:iCs/>
          <w:sz w:val="24"/>
          <w:szCs w:val="24"/>
          <w:lang w:val="ro-RO"/>
        </w:rPr>
        <w:t xml:space="preserve">0093 </w:t>
      </w:r>
      <w:r w:rsidRPr="00C75F3B">
        <w:rPr>
          <w:rFonts w:ascii="Times New Roman" w:hAnsi="Times New Roman"/>
          <w:sz w:val="24"/>
          <w:szCs w:val="24"/>
          <w:lang w:val="ro-RO"/>
        </w:rPr>
        <w:t>Insulele stepice Șura Mică-Slimnic</w:t>
      </w:r>
      <w:r w:rsidR="00EA6902">
        <w:rPr>
          <w:rFonts w:ascii="Times New Roman" w:hAnsi="Times New Roman"/>
          <w:sz w:val="24"/>
          <w:szCs w:val="24"/>
          <w:lang w:val="ro-RO"/>
        </w:rPr>
        <w:t>.</w:t>
      </w:r>
    </w:p>
    <w:p w:rsidR="00375BAF" w:rsidRPr="00C75F3B" w:rsidRDefault="00375BAF" w:rsidP="00D45E7B">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Inventar de coordonate ale amplasamentului in sistem STEREO 1970:</w:t>
      </w:r>
    </w:p>
    <w:tbl>
      <w:tblPr>
        <w:tblW w:w="57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1980"/>
        <w:gridCol w:w="1980"/>
      </w:tblGrid>
      <w:tr w:rsidR="00375BAF" w:rsidRPr="00C75F3B" w:rsidTr="00375BAF">
        <w:tc>
          <w:tcPr>
            <w:tcW w:w="1800" w:type="dxa"/>
            <w:shd w:val="clear" w:color="auto" w:fill="auto"/>
          </w:tcPr>
          <w:p w:rsidR="00375BAF" w:rsidRPr="00C75F3B" w:rsidRDefault="00375BAF" w:rsidP="00D45E7B">
            <w:pPr>
              <w:spacing w:after="0" w:line="240" w:lineRule="auto"/>
              <w:jc w:val="center"/>
              <w:rPr>
                <w:rFonts w:ascii="Times New Roman" w:hAnsi="Times New Roman"/>
                <w:b/>
                <w:sz w:val="24"/>
                <w:szCs w:val="24"/>
                <w:lang w:val="ro-RO"/>
              </w:rPr>
            </w:pPr>
            <w:r w:rsidRPr="00C75F3B">
              <w:rPr>
                <w:rFonts w:ascii="Times New Roman" w:hAnsi="Times New Roman"/>
                <w:b/>
                <w:sz w:val="24"/>
                <w:szCs w:val="24"/>
                <w:lang w:val="ro-RO"/>
              </w:rPr>
              <w:t>Pct.</w:t>
            </w:r>
          </w:p>
        </w:tc>
        <w:tc>
          <w:tcPr>
            <w:tcW w:w="1980" w:type="dxa"/>
            <w:shd w:val="clear" w:color="auto" w:fill="auto"/>
          </w:tcPr>
          <w:p w:rsidR="00375BAF" w:rsidRPr="00C75F3B" w:rsidRDefault="00375BAF" w:rsidP="00D45E7B">
            <w:pPr>
              <w:spacing w:after="0" w:line="240" w:lineRule="auto"/>
              <w:jc w:val="center"/>
              <w:rPr>
                <w:rFonts w:ascii="Times New Roman" w:hAnsi="Times New Roman"/>
                <w:b/>
                <w:sz w:val="24"/>
                <w:szCs w:val="24"/>
                <w:lang w:val="ro-RO"/>
              </w:rPr>
            </w:pPr>
            <w:r w:rsidRPr="00C75F3B">
              <w:rPr>
                <w:rFonts w:ascii="Times New Roman" w:hAnsi="Times New Roman"/>
                <w:b/>
                <w:sz w:val="24"/>
                <w:szCs w:val="24"/>
                <w:lang w:val="ro-RO"/>
              </w:rPr>
              <w:t>X</w:t>
            </w:r>
          </w:p>
        </w:tc>
        <w:tc>
          <w:tcPr>
            <w:tcW w:w="1980" w:type="dxa"/>
            <w:shd w:val="clear" w:color="auto" w:fill="auto"/>
          </w:tcPr>
          <w:p w:rsidR="00375BAF" w:rsidRPr="00C75F3B" w:rsidRDefault="00375BAF" w:rsidP="00D45E7B">
            <w:pPr>
              <w:spacing w:after="0" w:line="240" w:lineRule="auto"/>
              <w:jc w:val="center"/>
              <w:rPr>
                <w:rFonts w:ascii="Times New Roman" w:hAnsi="Times New Roman"/>
                <w:b/>
                <w:sz w:val="24"/>
                <w:szCs w:val="24"/>
                <w:lang w:val="ro-RO"/>
              </w:rPr>
            </w:pPr>
            <w:r w:rsidRPr="00C75F3B">
              <w:rPr>
                <w:rFonts w:ascii="Times New Roman" w:hAnsi="Times New Roman"/>
                <w:b/>
                <w:sz w:val="24"/>
                <w:szCs w:val="24"/>
                <w:lang w:val="ro-RO"/>
              </w:rPr>
              <w:t>Y</w:t>
            </w:r>
          </w:p>
        </w:tc>
      </w:tr>
      <w:tr w:rsidR="00375BAF" w:rsidRPr="00C75F3B" w:rsidTr="00375BAF">
        <w:trPr>
          <w:trHeight w:val="317"/>
        </w:trPr>
        <w:tc>
          <w:tcPr>
            <w:tcW w:w="1800" w:type="dxa"/>
          </w:tcPr>
          <w:p w:rsidR="00375BAF" w:rsidRPr="00C75F3B" w:rsidRDefault="00375BAF" w:rsidP="00D45E7B">
            <w:pPr>
              <w:spacing w:after="0" w:line="240" w:lineRule="auto"/>
              <w:ind w:right="-828"/>
              <w:jc w:val="both"/>
              <w:rPr>
                <w:rFonts w:ascii="Times New Roman" w:hAnsi="Times New Roman"/>
                <w:sz w:val="24"/>
                <w:szCs w:val="24"/>
                <w:lang w:val="ro-RO"/>
              </w:rPr>
            </w:pPr>
            <w:r w:rsidRPr="00C75F3B">
              <w:rPr>
                <w:rFonts w:ascii="Times New Roman" w:hAnsi="Times New Roman"/>
                <w:sz w:val="24"/>
                <w:szCs w:val="24"/>
                <w:lang w:val="ro-RO"/>
              </w:rPr>
              <w:t>Borna C</w:t>
            </w:r>
          </w:p>
        </w:tc>
        <w:tc>
          <w:tcPr>
            <w:tcW w:w="1980" w:type="dxa"/>
          </w:tcPr>
          <w:p w:rsidR="00375BAF" w:rsidRPr="00C75F3B" w:rsidRDefault="00375BAF" w:rsidP="00D45E7B">
            <w:pPr>
              <w:spacing w:after="0" w:line="240" w:lineRule="auto"/>
              <w:ind w:right="-828"/>
              <w:jc w:val="both"/>
              <w:rPr>
                <w:rFonts w:ascii="Times New Roman" w:hAnsi="Times New Roman"/>
                <w:sz w:val="24"/>
                <w:szCs w:val="24"/>
                <w:lang w:val="ro-RO"/>
              </w:rPr>
            </w:pPr>
            <w:r w:rsidRPr="00C75F3B">
              <w:rPr>
                <w:rFonts w:ascii="Times New Roman" w:hAnsi="Times New Roman"/>
                <w:sz w:val="24"/>
                <w:szCs w:val="24"/>
                <w:lang w:val="ro-RO"/>
              </w:rPr>
              <w:t>426921,737</w:t>
            </w:r>
          </w:p>
        </w:tc>
        <w:tc>
          <w:tcPr>
            <w:tcW w:w="1980" w:type="dxa"/>
          </w:tcPr>
          <w:p w:rsidR="00375BAF" w:rsidRPr="00C75F3B" w:rsidRDefault="00375BAF" w:rsidP="00D45E7B">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478235,369</w:t>
            </w:r>
          </w:p>
        </w:tc>
      </w:tr>
      <w:tr w:rsidR="00375BAF" w:rsidRPr="00C75F3B" w:rsidTr="00375BAF">
        <w:trPr>
          <w:trHeight w:val="279"/>
        </w:trPr>
        <w:tc>
          <w:tcPr>
            <w:tcW w:w="1800" w:type="dxa"/>
          </w:tcPr>
          <w:p w:rsidR="00375BAF" w:rsidRPr="00C75F3B" w:rsidRDefault="00375BAF" w:rsidP="00D45E7B">
            <w:pPr>
              <w:spacing w:after="0" w:line="240" w:lineRule="auto"/>
              <w:ind w:right="-828"/>
              <w:jc w:val="both"/>
              <w:rPr>
                <w:rFonts w:ascii="Times New Roman" w:hAnsi="Times New Roman"/>
                <w:sz w:val="24"/>
                <w:szCs w:val="24"/>
                <w:lang w:val="ro-RO"/>
              </w:rPr>
            </w:pPr>
            <w:r w:rsidRPr="00C75F3B">
              <w:rPr>
                <w:rFonts w:ascii="Times New Roman" w:hAnsi="Times New Roman"/>
                <w:sz w:val="24"/>
                <w:szCs w:val="24"/>
                <w:lang w:val="ro-RO"/>
              </w:rPr>
              <w:t>B 13</w:t>
            </w:r>
          </w:p>
        </w:tc>
        <w:tc>
          <w:tcPr>
            <w:tcW w:w="1980" w:type="dxa"/>
          </w:tcPr>
          <w:p w:rsidR="00375BAF" w:rsidRPr="00C75F3B" w:rsidRDefault="00375BAF" w:rsidP="00D45E7B">
            <w:pPr>
              <w:spacing w:after="0" w:line="240" w:lineRule="auto"/>
              <w:ind w:right="-828"/>
              <w:jc w:val="both"/>
              <w:rPr>
                <w:rFonts w:ascii="Times New Roman" w:hAnsi="Times New Roman"/>
                <w:sz w:val="24"/>
                <w:szCs w:val="24"/>
                <w:lang w:val="ro-RO"/>
              </w:rPr>
            </w:pPr>
            <w:r w:rsidRPr="00C75F3B">
              <w:rPr>
                <w:rFonts w:ascii="Times New Roman" w:hAnsi="Times New Roman"/>
                <w:sz w:val="24"/>
                <w:szCs w:val="24"/>
                <w:lang w:val="ro-RO"/>
              </w:rPr>
              <w:t>427473,657</w:t>
            </w:r>
          </w:p>
        </w:tc>
        <w:tc>
          <w:tcPr>
            <w:tcW w:w="1980" w:type="dxa"/>
          </w:tcPr>
          <w:p w:rsidR="00375BAF" w:rsidRPr="00C75F3B" w:rsidRDefault="00375BAF" w:rsidP="00D45E7B">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478165,624</w:t>
            </w:r>
          </w:p>
        </w:tc>
      </w:tr>
    </w:tbl>
    <w:p w:rsidR="00D47801" w:rsidRDefault="00D47801" w:rsidP="004C6685">
      <w:pPr>
        <w:spacing w:after="0" w:line="240" w:lineRule="auto"/>
        <w:jc w:val="both"/>
        <w:rPr>
          <w:rFonts w:ascii="Times New Roman" w:hAnsi="Times New Roman"/>
          <w:b/>
          <w:bCs/>
          <w:sz w:val="24"/>
          <w:szCs w:val="24"/>
          <w:lang w:val="ro-RO"/>
        </w:rPr>
      </w:pPr>
    </w:p>
    <w:p w:rsidR="004C6685" w:rsidRPr="00C75F3B" w:rsidRDefault="004C6685" w:rsidP="004C6685">
      <w:pPr>
        <w:spacing w:after="0" w:line="240" w:lineRule="auto"/>
        <w:jc w:val="both"/>
        <w:rPr>
          <w:rFonts w:ascii="Times New Roman" w:hAnsi="Times New Roman"/>
          <w:b/>
          <w:bCs/>
          <w:sz w:val="24"/>
          <w:szCs w:val="24"/>
          <w:lang w:val="ro-RO"/>
        </w:rPr>
      </w:pPr>
      <w:r w:rsidRPr="00C75F3B">
        <w:rPr>
          <w:rFonts w:ascii="Times New Roman" w:hAnsi="Times New Roman"/>
          <w:b/>
          <w:bCs/>
          <w:sz w:val="24"/>
          <w:szCs w:val="24"/>
          <w:lang w:val="ro-RO"/>
        </w:rPr>
        <w:t>8.2. Descrierea principalelor activităţi şi procese</w:t>
      </w:r>
    </w:p>
    <w:p w:rsidR="00EA6902" w:rsidRPr="00C75F3B" w:rsidRDefault="004C6685" w:rsidP="00EA6902">
      <w:pPr>
        <w:spacing w:after="0" w:line="240" w:lineRule="auto"/>
        <w:ind w:right="-48"/>
        <w:jc w:val="both"/>
        <w:rPr>
          <w:rFonts w:ascii="Times New Roman" w:hAnsi="Times New Roman"/>
          <w:bCs/>
          <w:sz w:val="24"/>
          <w:szCs w:val="24"/>
          <w:lang w:val="ro-RO"/>
        </w:rPr>
      </w:pPr>
      <w:r w:rsidRPr="00C75F3B">
        <w:rPr>
          <w:rFonts w:ascii="Times New Roman" w:hAnsi="Times New Roman"/>
          <w:b/>
          <w:sz w:val="24"/>
          <w:szCs w:val="24"/>
          <w:lang w:val="ro-RO"/>
        </w:rPr>
        <w:t>8.2.1.</w:t>
      </w:r>
      <w:r w:rsidR="00EA6902" w:rsidRPr="00C75F3B">
        <w:rPr>
          <w:rFonts w:ascii="Times New Roman" w:hAnsi="Times New Roman"/>
          <w:b/>
          <w:bCs/>
          <w:sz w:val="24"/>
          <w:szCs w:val="24"/>
          <w:lang w:val="ro-RO"/>
        </w:rPr>
        <w:t>Caracteristici depozit:</w:t>
      </w:r>
    </w:p>
    <w:p w:rsidR="00EA6902" w:rsidRPr="00EA6902" w:rsidRDefault="00EA6902" w:rsidP="00887D73">
      <w:pPr>
        <w:pStyle w:val="Listparagraf"/>
        <w:numPr>
          <w:ilvl w:val="0"/>
          <w:numId w:val="33"/>
        </w:numPr>
        <w:spacing w:after="0" w:line="240" w:lineRule="auto"/>
        <w:ind w:left="284" w:hanging="284"/>
        <w:jc w:val="both"/>
        <w:rPr>
          <w:rFonts w:ascii="Times New Roman" w:hAnsi="Times New Roman"/>
          <w:bCs/>
          <w:sz w:val="24"/>
          <w:szCs w:val="24"/>
          <w:u w:val="single"/>
          <w:lang w:val="ro-RO"/>
        </w:rPr>
      </w:pPr>
      <w:r w:rsidRPr="00EA6902">
        <w:rPr>
          <w:rFonts w:ascii="Times New Roman" w:hAnsi="Times New Roman"/>
          <w:bCs/>
          <w:sz w:val="24"/>
          <w:szCs w:val="24"/>
          <w:u w:val="single"/>
          <w:lang w:val="ro-RO"/>
        </w:rPr>
        <w:t>Suprafaţa ocupată</w:t>
      </w:r>
    </w:p>
    <w:p w:rsidR="00EA6902" w:rsidRPr="00683B41" w:rsidRDefault="00EA6902" w:rsidP="00EA6902">
      <w:pPr>
        <w:autoSpaceDE w:val="0"/>
        <w:autoSpaceDN w:val="0"/>
        <w:adjustRightInd w:val="0"/>
        <w:spacing w:after="0" w:line="240" w:lineRule="auto"/>
        <w:jc w:val="both"/>
        <w:rPr>
          <w:rFonts w:ascii="Times New Roman" w:hAnsi="Times New Roman"/>
          <w:sz w:val="24"/>
          <w:szCs w:val="24"/>
          <w:lang w:eastAsia="ro-RO"/>
        </w:rPr>
      </w:pPr>
      <w:r w:rsidRPr="00EA6902">
        <w:rPr>
          <w:rFonts w:ascii="Times New Roman" w:hAnsi="Times New Roman"/>
          <w:color w:val="000000"/>
          <w:sz w:val="24"/>
          <w:szCs w:val="24"/>
          <w:lang w:eastAsia="ro-RO"/>
        </w:rPr>
        <w:t>Depozitul</w:t>
      </w:r>
      <w:r w:rsidR="00FD7AF4">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ocupă o suprafață</w:t>
      </w:r>
      <w:r w:rsidR="00FD7AF4">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totală de 18 ha şi</w:t>
      </w:r>
      <w:r w:rsidR="00FD7AF4">
        <w:rPr>
          <w:rFonts w:ascii="Times New Roman" w:hAnsi="Times New Roman"/>
          <w:color w:val="000000"/>
          <w:sz w:val="24"/>
          <w:szCs w:val="24"/>
          <w:lang w:eastAsia="ro-RO"/>
        </w:rPr>
        <w:t xml:space="preserve"> </w:t>
      </w:r>
      <w:proofErr w:type="gramStart"/>
      <w:r w:rsidRPr="00EA6902">
        <w:rPr>
          <w:rFonts w:ascii="Times New Roman" w:hAnsi="Times New Roman"/>
          <w:color w:val="000000"/>
          <w:sz w:val="24"/>
          <w:szCs w:val="24"/>
          <w:lang w:eastAsia="ro-RO"/>
        </w:rPr>
        <w:t>este</w:t>
      </w:r>
      <w:proofErr w:type="gramEnd"/>
      <w:r w:rsidR="00FD7AF4">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compartimentat</w:t>
      </w:r>
      <w:r w:rsidR="00FD7AF4">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 xml:space="preserve">în 5 celule. </w:t>
      </w:r>
      <w:r w:rsidRPr="00683B41">
        <w:rPr>
          <w:rFonts w:ascii="Times New Roman" w:hAnsi="Times New Roman"/>
          <w:sz w:val="24"/>
          <w:szCs w:val="24"/>
          <w:lang w:eastAsia="ro-RO"/>
        </w:rPr>
        <w:t>În pre</w:t>
      </w:r>
      <w:r w:rsidR="00FD7AF4" w:rsidRPr="00683B41">
        <w:rPr>
          <w:rFonts w:ascii="Times New Roman" w:hAnsi="Times New Roman"/>
          <w:sz w:val="24"/>
          <w:szCs w:val="24"/>
          <w:lang w:eastAsia="ro-RO"/>
        </w:rPr>
        <w:t>z</w:t>
      </w:r>
      <w:r w:rsidRPr="00683B41">
        <w:rPr>
          <w:rFonts w:ascii="Times New Roman" w:hAnsi="Times New Roman"/>
          <w:sz w:val="24"/>
          <w:szCs w:val="24"/>
          <w:lang w:eastAsia="ro-RO"/>
        </w:rPr>
        <w:t>ent în</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cadrul D.E.D.M.I. Cristian, sunt</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 xml:space="preserve">realizate 4 celule de depozitare, din care </w:t>
      </w:r>
      <w:r w:rsidRPr="00683B41">
        <w:rPr>
          <w:rFonts w:ascii="Times New Roman" w:hAnsi="Times New Roman"/>
          <w:b/>
          <w:bCs/>
          <w:sz w:val="24"/>
          <w:szCs w:val="24"/>
          <w:lang w:eastAsia="ro-RO"/>
        </w:rPr>
        <w:t xml:space="preserve">celula nr.1 </w:t>
      </w:r>
      <w:proofErr w:type="gramStart"/>
      <w:r w:rsidRPr="00683B41">
        <w:rPr>
          <w:rFonts w:ascii="Times New Roman" w:hAnsi="Times New Roman"/>
          <w:sz w:val="24"/>
          <w:szCs w:val="24"/>
          <w:lang w:eastAsia="ro-RO"/>
        </w:rPr>
        <w:t>este</w:t>
      </w:r>
      <w:proofErr w:type="gramEnd"/>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închisă</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 xml:space="preserve">definitiv, </w:t>
      </w:r>
      <w:r w:rsidRPr="00683B41">
        <w:rPr>
          <w:rFonts w:ascii="Times New Roman" w:hAnsi="Times New Roman"/>
          <w:b/>
          <w:bCs/>
          <w:sz w:val="24"/>
          <w:szCs w:val="24"/>
          <w:lang w:eastAsia="ro-RO"/>
        </w:rPr>
        <w:t>celula</w:t>
      </w:r>
      <w:r w:rsidR="00FD7AF4" w:rsidRPr="00683B41">
        <w:rPr>
          <w:rFonts w:ascii="Times New Roman" w:hAnsi="Times New Roman"/>
          <w:b/>
          <w:bCs/>
          <w:sz w:val="24"/>
          <w:szCs w:val="24"/>
          <w:lang w:eastAsia="ro-RO"/>
        </w:rPr>
        <w:t xml:space="preserve"> </w:t>
      </w:r>
      <w:r w:rsidRPr="00683B41">
        <w:rPr>
          <w:rFonts w:ascii="Times New Roman" w:hAnsi="Times New Roman"/>
          <w:b/>
          <w:bCs/>
          <w:sz w:val="24"/>
          <w:szCs w:val="24"/>
          <w:lang w:eastAsia="ro-RO"/>
        </w:rPr>
        <w:t xml:space="preserve">nr. 2 </w:t>
      </w:r>
      <w:proofErr w:type="gramStart"/>
      <w:r w:rsidRPr="00683B41">
        <w:rPr>
          <w:rFonts w:ascii="Times New Roman" w:hAnsi="Times New Roman"/>
          <w:sz w:val="24"/>
          <w:szCs w:val="24"/>
          <w:lang w:eastAsia="ro-RO"/>
        </w:rPr>
        <w:t>este</w:t>
      </w:r>
      <w:proofErr w:type="gramEnd"/>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închisă</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provizoriu</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şi se efectuează</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extracţia</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şi</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eliminarea</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biogazului</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prin</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procedura</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activa la o instalatie de ardere cu facla</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si</w:t>
      </w:r>
      <w:r w:rsidR="00FD7AF4" w:rsidRPr="00683B41">
        <w:rPr>
          <w:rFonts w:ascii="Times New Roman" w:hAnsi="Times New Roman"/>
          <w:sz w:val="24"/>
          <w:szCs w:val="24"/>
          <w:lang w:eastAsia="ro-RO"/>
        </w:rPr>
        <w:t xml:space="preserve"> </w:t>
      </w:r>
      <w:r w:rsidRPr="00683B41">
        <w:rPr>
          <w:rFonts w:ascii="Times New Roman" w:hAnsi="Times New Roman"/>
          <w:b/>
          <w:bCs/>
          <w:sz w:val="24"/>
          <w:szCs w:val="24"/>
          <w:lang w:eastAsia="ro-RO"/>
        </w:rPr>
        <w:t>celula</w:t>
      </w:r>
      <w:r w:rsidR="0087430E" w:rsidRPr="00683B41">
        <w:rPr>
          <w:rFonts w:ascii="Times New Roman" w:hAnsi="Times New Roman"/>
          <w:b/>
          <w:bCs/>
          <w:sz w:val="24"/>
          <w:szCs w:val="24"/>
          <w:lang w:eastAsia="ro-RO"/>
        </w:rPr>
        <w:t xml:space="preserve"> </w:t>
      </w:r>
      <w:r w:rsidRPr="00683B41">
        <w:rPr>
          <w:rFonts w:ascii="Times New Roman" w:hAnsi="Times New Roman"/>
          <w:b/>
          <w:bCs/>
          <w:sz w:val="24"/>
          <w:szCs w:val="24"/>
          <w:lang w:eastAsia="ro-RO"/>
        </w:rPr>
        <w:t xml:space="preserve">nr. 3 </w:t>
      </w:r>
      <w:r w:rsidRPr="00683B41">
        <w:rPr>
          <w:rFonts w:ascii="Times New Roman" w:hAnsi="Times New Roman"/>
          <w:sz w:val="24"/>
          <w:szCs w:val="24"/>
          <w:lang w:eastAsia="ro-RO"/>
        </w:rPr>
        <w:t>este</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în</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exploatare</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având un grad de umplere</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estimat de 98</w:t>
      </w:r>
      <w:proofErr w:type="gramStart"/>
      <w:r w:rsidRPr="00683B41">
        <w:rPr>
          <w:rFonts w:ascii="Times New Roman" w:hAnsi="Times New Roman"/>
          <w:sz w:val="24"/>
          <w:szCs w:val="24"/>
          <w:lang w:eastAsia="ro-RO"/>
        </w:rPr>
        <w:t>,75</w:t>
      </w:r>
      <w:proofErr w:type="gramEnd"/>
      <w:r w:rsidRPr="00683B41">
        <w:rPr>
          <w:rFonts w:ascii="Times New Roman" w:hAnsi="Times New Roman"/>
          <w:sz w:val="24"/>
          <w:szCs w:val="24"/>
          <w:lang w:eastAsia="ro-RO"/>
        </w:rPr>
        <w:t xml:space="preserve"> %, iar</w:t>
      </w:r>
      <w:r w:rsidR="00FD7AF4" w:rsidRPr="00683B41">
        <w:rPr>
          <w:rFonts w:ascii="Times New Roman" w:hAnsi="Times New Roman"/>
          <w:sz w:val="24"/>
          <w:szCs w:val="24"/>
          <w:lang w:eastAsia="ro-RO"/>
        </w:rPr>
        <w:t xml:space="preserve"> </w:t>
      </w:r>
      <w:r w:rsidRPr="00683B41">
        <w:rPr>
          <w:rFonts w:ascii="Times New Roman" w:hAnsi="Times New Roman"/>
          <w:b/>
          <w:bCs/>
          <w:sz w:val="24"/>
          <w:szCs w:val="24"/>
          <w:lang w:eastAsia="ro-RO"/>
        </w:rPr>
        <w:t>celula</w:t>
      </w:r>
      <w:r w:rsidR="00FD7AF4" w:rsidRPr="00683B41">
        <w:rPr>
          <w:rFonts w:ascii="Times New Roman" w:hAnsi="Times New Roman"/>
          <w:b/>
          <w:bCs/>
          <w:sz w:val="24"/>
          <w:szCs w:val="24"/>
          <w:lang w:eastAsia="ro-RO"/>
        </w:rPr>
        <w:t xml:space="preserve"> </w:t>
      </w:r>
      <w:r w:rsidRPr="00683B41">
        <w:rPr>
          <w:rFonts w:ascii="Times New Roman" w:hAnsi="Times New Roman"/>
          <w:b/>
          <w:bCs/>
          <w:sz w:val="24"/>
          <w:szCs w:val="24"/>
          <w:lang w:eastAsia="ro-RO"/>
        </w:rPr>
        <w:t xml:space="preserve">nr. 4 </w:t>
      </w:r>
      <w:proofErr w:type="gramStart"/>
      <w:r w:rsidRPr="00683B41">
        <w:rPr>
          <w:rFonts w:ascii="Times New Roman" w:hAnsi="Times New Roman"/>
          <w:sz w:val="24"/>
          <w:szCs w:val="24"/>
          <w:lang w:eastAsia="ro-RO"/>
        </w:rPr>
        <w:t>este</w:t>
      </w:r>
      <w:proofErr w:type="gramEnd"/>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realizată</w:t>
      </w:r>
      <w:r w:rsidR="00D6110B" w:rsidRPr="00683B41">
        <w:rPr>
          <w:rFonts w:ascii="Times New Roman" w:hAnsi="Times New Roman"/>
          <w:sz w:val="24"/>
          <w:szCs w:val="24"/>
          <w:lang w:eastAsia="ro-RO"/>
        </w:rPr>
        <w:t>,</w:t>
      </w:r>
      <w:r w:rsidR="00FD7AF4" w:rsidRPr="00683B41">
        <w:rPr>
          <w:rFonts w:ascii="Times New Roman" w:hAnsi="Times New Roman"/>
          <w:sz w:val="24"/>
          <w:szCs w:val="24"/>
          <w:lang w:eastAsia="ro-RO"/>
        </w:rPr>
        <w:t xml:space="preserve"> </w:t>
      </w:r>
      <w:r w:rsidR="002B4D8D" w:rsidRPr="00683B41">
        <w:rPr>
          <w:rFonts w:ascii="Times New Roman" w:hAnsi="Times New Roman"/>
          <w:sz w:val="24"/>
          <w:szCs w:val="24"/>
          <w:lang w:eastAsia="ro-RO"/>
        </w:rPr>
        <w:t>receptionata cu</w:t>
      </w:r>
      <w:r w:rsidR="00FD7AF4" w:rsidRPr="00683B41">
        <w:rPr>
          <w:rFonts w:ascii="Times New Roman" w:hAnsi="Times New Roman"/>
          <w:sz w:val="24"/>
          <w:szCs w:val="24"/>
          <w:lang w:eastAsia="ro-RO"/>
        </w:rPr>
        <w:t xml:space="preserve"> </w:t>
      </w:r>
      <w:r w:rsidRPr="00683B41">
        <w:rPr>
          <w:rFonts w:ascii="Times New Roman" w:hAnsi="Times New Roman"/>
          <w:sz w:val="24"/>
          <w:szCs w:val="24"/>
          <w:lang w:eastAsia="ro-RO"/>
        </w:rPr>
        <w:t>Procesul verbal de recepţie</w:t>
      </w:r>
      <w:r w:rsidR="00FD7AF4" w:rsidRPr="00683B41">
        <w:rPr>
          <w:rFonts w:ascii="Times New Roman" w:hAnsi="Times New Roman"/>
          <w:sz w:val="24"/>
          <w:szCs w:val="24"/>
          <w:lang w:eastAsia="ro-RO"/>
        </w:rPr>
        <w:t xml:space="preserve"> </w:t>
      </w:r>
      <w:r w:rsidR="002B4D8D" w:rsidRPr="00683B41">
        <w:rPr>
          <w:rFonts w:ascii="Times New Roman" w:hAnsi="Times New Roman"/>
          <w:sz w:val="24"/>
          <w:szCs w:val="24"/>
          <w:lang w:eastAsia="ro-RO"/>
        </w:rPr>
        <w:t>nr. 412/24.03.2020 si urme</w:t>
      </w:r>
      <w:r w:rsidR="00753EF4" w:rsidRPr="00683B41">
        <w:rPr>
          <w:rFonts w:ascii="Times New Roman" w:hAnsi="Times New Roman"/>
          <w:sz w:val="24"/>
          <w:szCs w:val="24"/>
          <w:lang w:eastAsia="ro-RO"/>
        </w:rPr>
        <w:t xml:space="preserve">aza </w:t>
      </w:r>
      <w:proofErr w:type="gramStart"/>
      <w:r w:rsidR="00753EF4" w:rsidRPr="00683B41">
        <w:rPr>
          <w:rFonts w:ascii="Times New Roman" w:hAnsi="Times New Roman"/>
          <w:sz w:val="24"/>
          <w:szCs w:val="24"/>
          <w:lang w:eastAsia="ro-RO"/>
        </w:rPr>
        <w:t>sa</w:t>
      </w:r>
      <w:proofErr w:type="gramEnd"/>
      <w:r w:rsidR="00753EF4" w:rsidRPr="00683B41">
        <w:rPr>
          <w:rFonts w:ascii="Times New Roman" w:hAnsi="Times New Roman"/>
          <w:sz w:val="24"/>
          <w:szCs w:val="24"/>
          <w:lang w:eastAsia="ro-RO"/>
        </w:rPr>
        <w:t xml:space="preserve"> fie pusa in exploatare dupa</w:t>
      </w:r>
      <w:r w:rsidR="002B4D8D" w:rsidRPr="00683B41">
        <w:rPr>
          <w:rFonts w:ascii="Times New Roman" w:hAnsi="Times New Roman"/>
          <w:sz w:val="24"/>
          <w:szCs w:val="24"/>
          <w:lang w:eastAsia="ro-RO"/>
        </w:rPr>
        <w:t xml:space="preserve"> sistarea depozitarii in celula nr. 3.</w:t>
      </w:r>
      <w:r w:rsidRPr="00683B41">
        <w:rPr>
          <w:rFonts w:ascii="Times New Roman" w:hAnsi="Times New Roman"/>
          <w:sz w:val="24"/>
          <w:szCs w:val="24"/>
          <w:lang w:eastAsia="ro-RO"/>
        </w:rPr>
        <w:t xml:space="preserve"> </w:t>
      </w:r>
    </w:p>
    <w:p w:rsidR="00EA6902" w:rsidRPr="00EA6902" w:rsidRDefault="00EA6902" w:rsidP="00887D73">
      <w:pPr>
        <w:pStyle w:val="Listparagraf"/>
        <w:numPr>
          <w:ilvl w:val="0"/>
          <w:numId w:val="33"/>
        </w:numPr>
        <w:spacing w:after="0" w:line="240" w:lineRule="auto"/>
        <w:ind w:left="284" w:hanging="284"/>
        <w:jc w:val="both"/>
        <w:rPr>
          <w:rFonts w:ascii="Times New Roman" w:hAnsi="Times New Roman"/>
          <w:sz w:val="24"/>
          <w:szCs w:val="24"/>
          <w:u w:val="single"/>
          <w:lang w:val="ro-RO"/>
        </w:rPr>
      </w:pPr>
      <w:r w:rsidRPr="00EA6902">
        <w:rPr>
          <w:rFonts w:ascii="Times New Roman" w:hAnsi="Times New Roman"/>
          <w:sz w:val="24"/>
          <w:szCs w:val="24"/>
          <w:u w:val="single"/>
          <w:lang w:val="ro-RO"/>
        </w:rPr>
        <w:t xml:space="preserve">Capacitate </w:t>
      </w:r>
    </w:p>
    <w:p w:rsidR="00EA6902" w:rsidRPr="00BD78CA" w:rsidRDefault="00EA6902" w:rsidP="00EA6902">
      <w:pPr>
        <w:spacing w:after="0" w:line="240" w:lineRule="auto"/>
        <w:ind w:left="284"/>
        <w:jc w:val="both"/>
        <w:rPr>
          <w:rFonts w:ascii="Times New Roman" w:hAnsi="Times New Roman"/>
          <w:sz w:val="24"/>
          <w:szCs w:val="24"/>
          <w:lang w:val="ro-RO"/>
        </w:rPr>
      </w:pPr>
      <w:r w:rsidRPr="00EA6902">
        <w:rPr>
          <w:rFonts w:ascii="Times New Roman" w:hAnsi="Times New Roman"/>
          <w:sz w:val="24"/>
          <w:szCs w:val="24"/>
          <w:lang w:val="ro-RO"/>
        </w:rPr>
        <w:t xml:space="preserve">Capacitatea totală de </w:t>
      </w:r>
      <w:r w:rsidRPr="00BD78CA">
        <w:rPr>
          <w:rFonts w:ascii="Times New Roman" w:hAnsi="Times New Roman"/>
          <w:sz w:val="24"/>
          <w:szCs w:val="24"/>
          <w:lang w:val="ro-RO"/>
        </w:rPr>
        <w:t>depozitare</w:t>
      </w:r>
      <w:r w:rsidR="002B4D8D" w:rsidRPr="00BD78CA">
        <w:rPr>
          <w:rFonts w:ascii="Times New Roman" w:hAnsi="Times New Roman"/>
          <w:sz w:val="24"/>
          <w:szCs w:val="24"/>
          <w:lang w:val="ro-RO"/>
        </w:rPr>
        <w:t xml:space="preserve"> </w:t>
      </w:r>
      <w:r w:rsidR="00227F2C" w:rsidRPr="00BD78CA">
        <w:rPr>
          <w:rFonts w:ascii="Times New Roman" w:hAnsi="Times New Roman"/>
          <w:sz w:val="24"/>
          <w:szCs w:val="24"/>
          <w:lang w:val="ro-RO"/>
        </w:rPr>
        <w:t>pentru intreg</w:t>
      </w:r>
      <w:r w:rsidR="002B4D8D" w:rsidRPr="00BD78CA">
        <w:rPr>
          <w:rFonts w:ascii="Times New Roman" w:hAnsi="Times New Roman"/>
          <w:sz w:val="24"/>
          <w:szCs w:val="24"/>
          <w:lang w:val="ro-RO"/>
        </w:rPr>
        <w:t xml:space="preserve"> depozitul</w:t>
      </w:r>
      <w:r w:rsidRPr="00BD78CA">
        <w:rPr>
          <w:rFonts w:ascii="Times New Roman" w:hAnsi="Times New Roman"/>
          <w:sz w:val="24"/>
          <w:szCs w:val="24"/>
          <w:lang w:val="ro-RO"/>
        </w:rPr>
        <w:t xml:space="preserve"> este</w:t>
      </w:r>
      <w:r w:rsidR="00227F2C" w:rsidRPr="00BD78CA">
        <w:rPr>
          <w:rFonts w:ascii="Times New Roman" w:hAnsi="Times New Roman"/>
          <w:sz w:val="24"/>
          <w:szCs w:val="24"/>
          <w:lang w:val="ro-RO"/>
        </w:rPr>
        <w:t xml:space="preserve"> estimata</w:t>
      </w:r>
      <w:r w:rsidRPr="00BD78CA">
        <w:rPr>
          <w:rFonts w:ascii="Times New Roman" w:hAnsi="Times New Roman"/>
          <w:sz w:val="24"/>
          <w:szCs w:val="24"/>
          <w:lang w:val="ro-RO"/>
        </w:rPr>
        <w:t xml:space="preserve"> </w:t>
      </w:r>
      <w:r w:rsidR="00227F2C" w:rsidRPr="00BD78CA">
        <w:rPr>
          <w:rFonts w:ascii="Times New Roman" w:hAnsi="Times New Roman"/>
          <w:sz w:val="24"/>
          <w:szCs w:val="24"/>
          <w:lang w:val="ro-RO"/>
        </w:rPr>
        <w:t>la</w:t>
      </w:r>
      <w:r w:rsidRPr="00BD78CA">
        <w:rPr>
          <w:rFonts w:ascii="Times New Roman" w:hAnsi="Times New Roman"/>
          <w:sz w:val="24"/>
          <w:szCs w:val="24"/>
          <w:lang w:val="ro-RO"/>
        </w:rPr>
        <w:t xml:space="preserve"> 2.032.540 mc, respectiv 2.857.678 to din care:</w:t>
      </w:r>
    </w:p>
    <w:p w:rsidR="00EA6902" w:rsidRPr="00227F2C" w:rsidRDefault="00EA6902" w:rsidP="00887D73">
      <w:pPr>
        <w:pStyle w:val="Listparagraf"/>
        <w:numPr>
          <w:ilvl w:val="0"/>
          <w:numId w:val="33"/>
        </w:numPr>
        <w:autoSpaceDE w:val="0"/>
        <w:autoSpaceDN w:val="0"/>
        <w:adjustRightInd w:val="0"/>
        <w:spacing w:after="85" w:line="240" w:lineRule="auto"/>
        <w:jc w:val="both"/>
        <w:rPr>
          <w:rFonts w:ascii="Times New Roman" w:hAnsi="Times New Roman"/>
          <w:b/>
          <w:color w:val="000000"/>
          <w:sz w:val="24"/>
          <w:szCs w:val="24"/>
          <w:lang w:eastAsia="ro-RO"/>
        </w:rPr>
      </w:pPr>
      <w:r w:rsidRPr="00EA6902">
        <w:rPr>
          <w:rFonts w:ascii="Times New Roman" w:hAnsi="Times New Roman"/>
          <w:color w:val="000000"/>
          <w:sz w:val="24"/>
          <w:szCs w:val="24"/>
          <w:lang w:eastAsia="ro-RO"/>
        </w:rPr>
        <w:t>Celula nr.1: suprafaţa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îndiguită = 2,5 ha, suprafaţa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ocupată de deşeuri = 2,28 ha; volum = 257.442 mc, respectiv 379092,51 to, cota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maximă de depozitare</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 xml:space="preserve">este de 453 SLR – </w:t>
      </w:r>
      <w:r w:rsidRPr="00227F2C">
        <w:rPr>
          <w:rFonts w:ascii="Times New Roman" w:hAnsi="Times New Roman"/>
          <w:b/>
          <w:i/>
          <w:iCs/>
          <w:color w:val="000000"/>
          <w:sz w:val="24"/>
          <w:szCs w:val="24"/>
          <w:lang w:eastAsia="ro-RO"/>
        </w:rPr>
        <w:t>celulă</w:t>
      </w:r>
      <w:r w:rsidR="002E1390" w:rsidRPr="00227F2C">
        <w:rPr>
          <w:rFonts w:ascii="Times New Roman" w:hAnsi="Times New Roman"/>
          <w:b/>
          <w:i/>
          <w:iCs/>
          <w:color w:val="000000"/>
          <w:sz w:val="24"/>
          <w:szCs w:val="24"/>
          <w:lang w:eastAsia="ro-RO"/>
        </w:rPr>
        <w:t xml:space="preserve"> </w:t>
      </w:r>
      <w:r w:rsidRPr="00227F2C">
        <w:rPr>
          <w:rFonts w:ascii="Times New Roman" w:hAnsi="Times New Roman"/>
          <w:b/>
          <w:i/>
          <w:iCs/>
          <w:color w:val="000000"/>
          <w:sz w:val="24"/>
          <w:szCs w:val="24"/>
          <w:lang w:eastAsia="ro-RO"/>
        </w:rPr>
        <w:t>epuizată, închisă</w:t>
      </w:r>
      <w:r w:rsidR="002E1390" w:rsidRPr="00227F2C">
        <w:rPr>
          <w:rFonts w:ascii="Times New Roman" w:hAnsi="Times New Roman"/>
          <w:b/>
          <w:i/>
          <w:iCs/>
          <w:color w:val="000000"/>
          <w:sz w:val="24"/>
          <w:szCs w:val="24"/>
          <w:lang w:eastAsia="ro-RO"/>
        </w:rPr>
        <w:t xml:space="preserve"> </w:t>
      </w:r>
      <w:r w:rsidRPr="00227F2C">
        <w:rPr>
          <w:rFonts w:ascii="Times New Roman" w:hAnsi="Times New Roman"/>
          <w:b/>
          <w:i/>
          <w:iCs/>
          <w:color w:val="000000"/>
          <w:sz w:val="24"/>
          <w:szCs w:val="24"/>
          <w:lang w:eastAsia="ro-RO"/>
        </w:rPr>
        <w:t>definitiv</w:t>
      </w:r>
      <w:r w:rsidRPr="00227F2C">
        <w:rPr>
          <w:rFonts w:ascii="Times New Roman" w:hAnsi="Times New Roman"/>
          <w:b/>
          <w:color w:val="000000"/>
          <w:sz w:val="24"/>
          <w:szCs w:val="24"/>
          <w:lang w:eastAsia="ro-RO"/>
        </w:rPr>
        <w:t xml:space="preserve">; </w:t>
      </w:r>
    </w:p>
    <w:p w:rsidR="00EA6902" w:rsidRPr="00EA6902" w:rsidRDefault="00EA6902" w:rsidP="00887D73">
      <w:pPr>
        <w:pStyle w:val="Listparagraf"/>
        <w:numPr>
          <w:ilvl w:val="0"/>
          <w:numId w:val="33"/>
        </w:numPr>
        <w:autoSpaceDE w:val="0"/>
        <w:autoSpaceDN w:val="0"/>
        <w:adjustRightInd w:val="0"/>
        <w:spacing w:after="85" w:line="240" w:lineRule="auto"/>
        <w:jc w:val="both"/>
        <w:rPr>
          <w:rFonts w:ascii="Times New Roman" w:hAnsi="Times New Roman"/>
          <w:color w:val="000000"/>
          <w:sz w:val="24"/>
          <w:szCs w:val="24"/>
          <w:lang w:eastAsia="ro-RO"/>
        </w:rPr>
      </w:pPr>
      <w:r w:rsidRPr="00EA6902">
        <w:rPr>
          <w:rFonts w:ascii="Times New Roman" w:hAnsi="Times New Roman"/>
          <w:color w:val="000000"/>
          <w:sz w:val="24"/>
          <w:szCs w:val="24"/>
          <w:lang w:eastAsia="ro-RO"/>
        </w:rPr>
        <w:t>Celula nr.2: suprafaţa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îndiguită = 2,5 ha, suprafaţa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ocupată de deşeuri = 2,16 ha; volum = 312.000 mc, respectiv 458640 to, cota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maximă de depozitare</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 xml:space="preserve">este de 453 SLR – </w:t>
      </w:r>
      <w:r w:rsidRPr="00227F2C">
        <w:rPr>
          <w:rFonts w:ascii="Times New Roman" w:hAnsi="Times New Roman"/>
          <w:b/>
          <w:i/>
          <w:iCs/>
          <w:color w:val="000000"/>
          <w:sz w:val="24"/>
          <w:szCs w:val="24"/>
          <w:lang w:eastAsia="ro-RO"/>
        </w:rPr>
        <w:t>celulă</w:t>
      </w:r>
      <w:r w:rsidR="002E1390" w:rsidRPr="00227F2C">
        <w:rPr>
          <w:rFonts w:ascii="Times New Roman" w:hAnsi="Times New Roman"/>
          <w:b/>
          <w:i/>
          <w:iCs/>
          <w:color w:val="000000"/>
          <w:sz w:val="24"/>
          <w:szCs w:val="24"/>
          <w:lang w:eastAsia="ro-RO"/>
        </w:rPr>
        <w:t xml:space="preserve"> </w:t>
      </w:r>
      <w:r w:rsidRPr="00227F2C">
        <w:rPr>
          <w:rFonts w:ascii="Times New Roman" w:hAnsi="Times New Roman"/>
          <w:b/>
          <w:i/>
          <w:iCs/>
          <w:color w:val="000000"/>
          <w:sz w:val="24"/>
          <w:szCs w:val="24"/>
          <w:lang w:eastAsia="ro-RO"/>
        </w:rPr>
        <w:t>ȋnchisă</w:t>
      </w:r>
      <w:r w:rsidR="002E1390" w:rsidRPr="00227F2C">
        <w:rPr>
          <w:rFonts w:ascii="Times New Roman" w:hAnsi="Times New Roman"/>
          <w:b/>
          <w:i/>
          <w:iCs/>
          <w:color w:val="000000"/>
          <w:sz w:val="24"/>
          <w:szCs w:val="24"/>
          <w:lang w:eastAsia="ro-RO"/>
        </w:rPr>
        <w:t xml:space="preserve"> </w:t>
      </w:r>
      <w:r w:rsidRPr="00227F2C">
        <w:rPr>
          <w:rFonts w:ascii="Times New Roman" w:hAnsi="Times New Roman"/>
          <w:b/>
          <w:i/>
          <w:iCs/>
          <w:color w:val="000000"/>
          <w:sz w:val="24"/>
          <w:szCs w:val="24"/>
          <w:lang w:eastAsia="ro-RO"/>
        </w:rPr>
        <w:t>provizoriu</w:t>
      </w:r>
      <w:r w:rsidR="002E1390">
        <w:rPr>
          <w:rFonts w:ascii="Times New Roman" w:hAnsi="Times New Roman"/>
          <w:i/>
          <w:iCs/>
          <w:color w:val="000000"/>
          <w:sz w:val="24"/>
          <w:szCs w:val="24"/>
          <w:lang w:eastAsia="ro-RO"/>
        </w:rPr>
        <w:t xml:space="preserve"> </w:t>
      </w:r>
      <w:r w:rsidRPr="00EA6902">
        <w:rPr>
          <w:rFonts w:ascii="Times New Roman" w:hAnsi="Times New Roman"/>
          <w:color w:val="000000"/>
          <w:sz w:val="24"/>
          <w:szCs w:val="24"/>
          <w:lang w:eastAsia="ro-RO"/>
        </w:rPr>
        <w:t>si</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se efectueaza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extractia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si</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eliminarea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biogazului</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prin</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procedura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 xml:space="preserve">activa la o instalatie de ardere cu facla; </w:t>
      </w:r>
    </w:p>
    <w:p w:rsidR="00EA6902" w:rsidRPr="00EA6902" w:rsidRDefault="00EA6902" w:rsidP="00887D73">
      <w:pPr>
        <w:pStyle w:val="Listparagraf"/>
        <w:numPr>
          <w:ilvl w:val="0"/>
          <w:numId w:val="33"/>
        </w:numPr>
        <w:autoSpaceDE w:val="0"/>
        <w:autoSpaceDN w:val="0"/>
        <w:adjustRightInd w:val="0"/>
        <w:spacing w:after="85" w:line="240" w:lineRule="auto"/>
        <w:jc w:val="both"/>
        <w:rPr>
          <w:rFonts w:ascii="Times New Roman" w:hAnsi="Times New Roman"/>
          <w:color w:val="000000"/>
          <w:sz w:val="24"/>
          <w:szCs w:val="24"/>
          <w:lang w:eastAsia="ro-RO"/>
        </w:rPr>
      </w:pPr>
      <w:r w:rsidRPr="00EA6902">
        <w:rPr>
          <w:rFonts w:ascii="Times New Roman" w:hAnsi="Times New Roman"/>
          <w:color w:val="000000"/>
          <w:sz w:val="24"/>
          <w:szCs w:val="24"/>
          <w:lang w:eastAsia="ro-RO"/>
        </w:rPr>
        <w:lastRenderedPageBreak/>
        <w:t>Celula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nr.3: suprafaţa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îndiguită = 2,53 ha, volum</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 xml:space="preserve">estimat de umplere= </w:t>
      </w:r>
      <w:r w:rsidRPr="00EA6902">
        <w:rPr>
          <w:rFonts w:ascii="Times New Roman" w:hAnsi="Times New Roman"/>
          <w:i/>
          <w:iCs/>
          <w:color w:val="000000"/>
          <w:sz w:val="24"/>
          <w:szCs w:val="24"/>
          <w:lang w:eastAsia="ro-RO"/>
        </w:rPr>
        <w:t xml:space="preserve">470.440 </w:t>
      </w:r>
      <w:r w:rsidRPr="00EA6902">
        <w:rPr>
          <w:rFonts w:ascii="Times New Roman" w:hAnsi="Times New Roman"/>
          <w:color w:val="000000"/>
          <w:sz w:val="24"/>
          <w:szCs w:val="24"/>
          <w:lang w:eastAsia="ro-RO"/>
        </w:rPr>
        <w:t>mc, respectiv 564 528 to pentru</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cota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maximă de depozitare 458 SLR si un grad de compactare de 1,2 to/mc – celulă</w:t>
      </w:r>
      <w:r w:rsidR="002E1390">
        <w:rPr>
          <w:rFonts w:ascii="Times New Roman" w:hAnsi="Times New Roman"/>
          <w:color w:val="000000"/>
          <w:sz w:val="24"/>
          <w:szCs w:val="24"/>
          <w:lang w:eastAsia="ro-RO"/>
        </w:rPr>
        <w:t xml:space="preserve"> </w:t>
      </w:r>
      <w:r w:rsidRPr="00227F2C">
        <w:rPr>
          <w:rFonts w:ascii="Times New Roman" w:hAnsi="Times New Roman"/>
          <w:b/>
          <w:i/>
          <w:color w:val="000000"/>
          <w:sz w:val="24"/>
          <w:szCs w:val="24"/>
          <w:lang w:eastAsia="ro-RO"/>
        </w:rPr>
        <w:t>aflată actual în</w:t>
      </w:r>
      <w:r w:rsidR="002E1390" w:rsidRPr="00227F2C">
        <w:rPr>
          <w:rFonts w:ascii="Times New Roman" w:hAnsi="Times New Roman"/>
          <w:b/>
          <w:i/>
          <w:color w:val="000000"/>
          <w:sz w:val="24"/>
          <w:szCs w:val="24"/>
          <w:lang w:eastAsia="ro-RO"/>
        </w:rPr>
        <w:t xml:space="preserve"> </w:t>
      </w:r>
      <w:r w:rsidRPr="00227F2C">
        <w:rPr>
          <w:rFonts w:ascii="Times New Roman" w:hAnsi="Times New Roman"/>
          <w:b/>
          <w:i/>
          <w:color w:val="000000"/>
          <w:sz w:val="24"/>
          <w:szCs w:val="24"/>
          <w:lang w:eastAsia="ro-RO"/>
        </w:rPr>
        <w:t>exploatare</w:t>
      </w:r>
      <w:r w:rsidRPr="00EA6902">
        <w:rPr>
          <w:rFonts w:ascii="Times New Roman" w:hAnsi="Times New Roman"/>
          <w:color w:val="000000"/>
          <w:sz w:val="24"/>
          <w:szCs w:val="24"/>
          <w:lang w:eastAsia="ro-RO"/>
        </w:rPr>
        <w:t xml:space="preserve">; </w:t>
      </w:r>
    </w:p>
    <w:p w:rsidR="00EA6902" w:rsidRPr="00EA6902" w:rsidRDefault="00EA6902" w:rsidP="00887D73">
      <w:pPr>
        <w:pStyle w:val="Listparagraf"/>
        <w:numPr>
          <w:ilvl w:val="0"/>
          <w:numId w:val="33"/>
        </w:numPr>
        <w:autoSpaceDE w:val="0"/>
        <w:autoSpaceDN w:val="0"/>
        <w:adjustRightInd w:val="0"/>
        <w:spacing w:after="0" w:line="240" w:lineRule="auto"/>
        <w:jc w:val="both"/>
        <w:rPr>
          <w:rFonts w:ascii="Times New Roman" w:hAnsi="Times New Roman"/>
          <w:color w:val="000000"/>
          <w:sz w:val="24"/>
          <w:szCs w:val="24"/>
          <w:lang w:eastAsia="ro-RO"/>
        </w:rPr>
      </w:pPr>
      <w:r w:rsidRPr="00EA6902">
        <w:rPr>
          <w:rFonts w:ascii="Times New Roman" w:hAnsi="Times New Roman"/>
          <w:color w:val="000000"/>
          <w:sz w:val="24"/>
          <w:szCs w:val="24"/>
          <w:lang w:eastAsia="ro-RO"/>
        </w:rPr>
        <w:t>Celula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nr. 4: suprafața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construită = 2,5 ha; suprafaţa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utilă = cca 2 ha; volum</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estimat = 300.000 mc, respectiv 450000 to pentru un grad de compactare de 1,5 to/mc, cota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maximă de depozitare</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este de 458 SLR, cota</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bazei 441 SLR – realizată</w:t>
      </w:r>
      <w:r w:rsidR="002E1390">
        <w:rPr>
          <w:rFonts w:ascii="Times New Roman" w:hAnsi="Times New Roman"/>
          <w:color w:val="000000"/>
          <w:sz w:val="24"/>
          <w:szCs w:val="24"/>
          <w:lang w:eastAsia="ro-RO"/>
        </w:rPr>
        <w:t xml:space="preserve"> </w:t>
      </w:r>
      <w:r w:rsidRPr="00EA6902">
        <w:rPr>
          <w:rFonts w:ascii="Times New Roman" w:hAnsi="Times New Roman"/>
          <w:color w:val="000000"/>
          <w:sz w:val="24"/>
          <w:szCs w:val="24"/>
          <w:lang w:eastAsia="ro-RO"/>
        </w:rPr>
        <w:t>si</w:t>
      </w:r>
      <w:r w:rsidR="002E1390">
        <w:rPr>
          <w:rFonts w:ascii="Times New Roman" w:hAnsi="Times New Roman"/>
          <w:color w:val="000000"/>
          <w:sz w:val="24"/>
          <w:szCs w:val="24"/>
          <w:lang w:eastAsia="ro-RO"/>
        </w:rPr>
        <w:t xml:space="preserve"> </w:t>
      </w:r>
      <w:r w:rsidRPr="00227F2C">
        <w:rPr>
          <w:rFonts w:ascii="Times New Roman" w:hAnsi="Times New Roman"/>
          <w:b/>
          <w:i/>
          <w:color w:val="000000"/>
          <w:sz w:val="24"/>
          <w:szCs w:val="24"/>
          <w:lang w:eastAsia="ro-RO"/>
        </w:rPr>
        <w:t>urmează</w:t>
      </w:r>
      <w:r w:rsidR="002E1390" w:rsidRPr="00227F2C">
        <w:rPr>
          <w:rFonts w:ascii="Times New Roman" w:hAnsi="Times New Roman"/>
          <w:b/>
          <w:i/>
          <w:color w:val="000000"/>
          <w:sz w:val="24"/>
          <w:szCs w:val="24"/>
          <w:lang w:eastAsia="ro-RO"/>
        </w:rPr>
        <w:t xml:space="preserve"> </w:t>
      </w:r>
      <w:r w:rsidRPr="00227F2C">
        <w:rPr>
          <w:rFonts w:ascii="Times New Roman" w:hAnsi="Times New Roman"/>
          <w:b/>
          <w:i/>
          <w:color w:val="000000"/>
          <w:sz w:val="24"/>
          <w:szCs w:val="24"/>
          <w:lang w:eastAsia="ro-RO"/>
        </w:rPr>
        <w:t>să fie pusă</w:t>
      </w:r>
      <w:r w:rsidR="002E1390" w:rsidRPr="00227F2C">
        <w:rPr>
          <w:rFonts w:ascii="Times New Roman" w:hAnsi="Times New Roman"/>
          <w:b/>
          <w:i/>
          <w:color w:val="000000"/>
          <w:sz w:val="24"/>
          <w:szCs w:val="24"/>
          <w:lang w:eastAsia="ro-RO"/>
        </w:rPr>
        <w:t xml:space="preserve"> </w:t>
      </w:r>
      <w:r w:rsidRPr="00227F2C">
        <w:rPr>
          <w:rFonts w:ascii="Times New Roman" w:hAnsi="Times New Roman"/>
          <w:b/>
          <w:i/>
          <w:color w:val="000000"/>
          <w:sz w:val="24"/>
          <w:szCs w:val="24"/>
          <w:lang w:eastAsia="ro-RO"/>
        </w:rPr>
        <w:t>în</w:t>
      </w:r>
      <w:r w:rsidR="002E1390" w:rsidRPr="00227F2C">
        <w:rPr>
          <w:rFonts w:ascii="Times New Roman" w:hAnsi="Times New Roman"/>
          <w:b/>
          <w:i/>
          <w:color w:val="000000"/>
          <w:sz w:val="24"/>
          <w:szCs w:val="24"/>
          <w:lang w:eastAsia="ro-RO"/>
        </w:rPr>
        <w:t xml:space="preserve"> </w:t>
      </w:r>
      <w:r w:rsidRPr="00227F2C">
        <w:rPr>
          <w:rFonts w:ascii="Times New Roman" w:hAnsi="Times New Roman"/>
          <w:b/>
          <w:i/>
          <w:color w:val="000000"/>
          <w:sz w:val="24"/>
          <w:szCs w:val="24"/>
          <w:lang w:eastAsia="ro-RO"/>
        </w:rPr>
        <w:t>funcțiune</w:t>
      </w:r>
      <w:r w:rsidRPr="00EA6902">
        <w:rPr>
          <w:rFonts w:ascii="Times New Roman" w:hAnsi="Times New Roman"/>
          <w:color w:val="000000"/>
          <w:sz w:val="24"/>
          <w:szCs w:val="24"/>
          <w:lang w:eastAsia="ro-RO"/>
        </w:rPr>
        <w:t xml:space="preserve">; </w:t>
      </w:r>
    </w:p>
    <w:p w:rsidR="00B54F72" w:rsidRPr="00D47801" w:rsidRDefault="00EA6902" w:rsidP="00887D73">
      <w:pPr>
        <w:pStyle w:val="Listparagraf"/>
        <w:numPr>
          <w:ilvl w:val="0"/>
          <w:numId w:val="33"/>
        </w:numPr>
        <w:spacing w:after="120" w:line="240" w:lineRule="auto"/>
        <w:ind w:left="288" w:hanging="288"/>
        <w:jc w:val="both"/>
        <w:rPr>
          <w:rFonts w:ascii="Times New Roman" w:hAnsi="Times New Roman"/>
          <w:sz w:val="24"/>
          <w:szCs w:val="24"/>
          <w:lang w:val="ro-RO"/>
        </w:rPr>
      </w:pPr>
      <w:r w:rsidRPr="00D47801">
        <w:rPr>
          <w:rFonts w:ascii="Times New Roman" w:hAnsi="Times New Roman"/>
          <w:sz w:val="24"/>
          <w:szCs w:val="24"/>
          <w:u w:val="single"/>
          <w:lang w:val="ro-RO"/>
        </w:rPr>
        <w:t>Lista de deşeuri acceptate la depozitare: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6965"/>
      </w:tblGrid>
      <w:tr w:rsidR="00B54F72" w:rsidRPr="00B54F72" w:rsidTr="00B54F72">
        <w:trPr>
          <w:cantSplit/>
          <w:jc w:val="center"/>
        </w:trPr>
        <w:tc>
          <w:tcPr>
            <w:tcW w:w="2605" w:type="dxa"/>
            <w:shd w:val="clear" w:color="auto" w:fill="F2F2F2"/>
            <w:vAlign w:val="center"/>
          </w:tcPr>
          <w:p w:rsidR="00B54F72" w:rsidRPr="00B54F72" w:rsidRDefault="00B54F72" w:rsidP="00140502">
            <w:pPr>
              <w:autoSpaceDE w:val="0"/>
              <w:autoSpaceDN w:val="0"/>
              <w:adjustRightInd w:val="0"/>
              <w:spacing w:before="240" w:after="0"/>
              <w:jc w:val="center"/>
              <w:rPr>
                <w:rFonts w:ascii="Times New Roman" w:hAnsi="Times New Roman"/>
                <w:b/>
              </w:rPr>
            </w:pPr>
            <w:r w:rsidRPr="00B54F72">
              <w:rPr>
                <w:rFonts w:ascii="Times New Roman" w:hAnsi="Times New Roman"/>
                <w:b/>
              </w:rPr>
              <w:t>Cod deșeu conform HG 856/2002- Anexa 2</w:t>
            </w:r>
          </w:p>
        </w:tc>
        <w:tc>
          <w:tcPr>
            <w:tcW w:w="6965" w:type="dxa"/>
            <w:shd w:val="clear" w:color="auto" w:fill="F2F2F2"/>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Denumire</w:t>
            </w:r>
            <w:r w:rsidR="00C16230">
              <w:rPr>
                <w:rFonts w:ascii="Times New Roman" w:hAnsi="Times New Roman"/>
                <w:b/>
              </w:rPr>
              <w:t xml:space="preserve"> </w:t>
            </w:r>
            <w:r w:rsidRPr="00B54F72">
              <w:rPr>
                <w:rFonts w:ascii="Times New Roman" w:hAnsi="Times New Roman"/>
                <w:b/>
              </w:rPr>
              <w:t>deșeu</w:t>
            </w:r>
          </w:p>
        </w:tc>
      </w:tr>
      <w:tr w:rsidR="00B54F72" w:rsidRPr="00B54F72" w:rsidTr="00B54F72">
        <w:trPr>
          <w:cantSplit/>
          <w:jc w:val="center"/>
        </w:trPr>
        <w:tc>
          <w:tcPr>
            <w:tcW w:w="9570" w:type="dxa"/>
            <w:gridSpan w:val="2"/>
            <w:shd w:val="clear" w:color="auto" w:fill="F2F2F2"/>
          </w:tcPr>
          <w:p w:rsidR="00B54F72" w:rsidRPr="00B54F72" w:rsidRDefault="00B54F72" w:rsidP="00140502">
            <w:pPr>
              <w:autoSpaceDE w:val="0"/>
              <w:autoSpaceDN w:val="0"/>
              <w:adjustRightInd w:val="0"/>
              <w:spacing w:after="0"/>
              <w:rPr>
                <w:rFonts w:ascii="Times New Roman" w:hAnsi="Times New Roman"/>
                <w:b/>
                <w:lang w:val="it-IT"/>
              </w:rPr>
            </w:pPr>
            <w:r w:rsidRPr="00B54F72">
              <w:rPr>
                <w:rFonts w:ascii="Times New Roman" w:hAnsi="Times New Roman"/>
                <w:b/>
                <w:lang w:val="it-IT"/>
              </w:rPr>
              <w:t>20 - Deșeuri municipale și asimilabile din comerț, industrie, instituții, inclusiv fracțiuni colectate separat</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20 01 01</w:t>
            </w:r>
          </w:p>
        </w:tc>
        <w:tc>
          <w:tcPr>
            <w:tcW w:w="6965" w:type="dxa"/>
          </w:tcPr>
          <w:p w:rsidR="00B54F72" w:rsidRPr="00B54F72" w:rsidRDefault="00B54F72" w:rsidP="00140502">
            <w:pPr>
              <w:autoSpaceDE w:val="0"/>
              <w:autoSpaceDN w:val="0"/>
              <w:adjustRightInd w:val="0"/>
              <w:spacing w:after="0"/>
              <w:rPr>
                <w:rFonts w:ascii="Times New Roman" w:hAnsi="Times New Roman"/>
              </w:rPr>
            </w:pPr>
            <w:r w:rsidRPr="00B54F72">
              <w:rPr>
                <w:rFonts w:ascii="Times New Roman" w:hAnsi="Times New Roman"/>
              </w:rPr>
              <w:t>Hărtieși carton</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20 01 08</w:t>
            </w:r>
          </w:p>
        </w:tc>
        <w:tc>
          <w:tcPr>
            <w:tcW w:w="6965" w:type="dxa"/>
          </w:tcPr>
          <w:p w:rsidR="00B54F72" w:rsidRPr="00B54F72" w:rsidRDefault="00B54F72" w:rsidP="00140502">
            <w:pPr>
              <w:autoSpaceDE w:val="0"/>
              <w:autoSpaceDN w:val="0"/>
              <w:adjustRightInd w:val="0"/>
              <w:spacing w:after="0"/>
              <w:rPr>
                <w:rFonts w:ascii="Times New Roman" w:hAnsi="Times New Roman"/>
                <w:lang w:val="it-IT"/>
              </w:rPr>
            </w:pPr>
            <w:r w:rsidRPr="00B54F72">
              <w:rPr>
                <w:rFonts w:ascii="Times New Roman" w:hAnsi="Times New Roman"/>
                <w:lang w:val="it-IT"/>
              </w:rPr>
              <w:t>Deşeuri biodegradabile de la bucatarii şi cantine</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20 01 10</w:t>
            </w:r>
          </w:p>
        </w:tc>
        <w:tc>
          <w:tcPr>
            <w:tcW w:w="6965" w:type="dxa"/>
          </w:tcPr>
          <w:p w:rsidR="00B54F72" w:rsidRPr="00B54F72" w:rsidRDefault="00B54F72" w:rsidP="00140502">
            <w:pPr>
              <w:autoSpaceDE w:val="0"/>
              <w:autoSpaceDN w:val="0"/>
              <w:adjustRightInd w:val="0"/>
              <w:spacing w:after="0"/>
              <w:rPr>
                <w:rFonts w:ascii="Times New Roman" w:hAnsi="Times New Roman"/>
              </w:rPr>
            </w:pPr>
            <w:r w:rsidRPr="00B54F72">
              <w:rPr>
                <w:rFonts w:ascii="Times New Roman" w:hAnsi="Times New Roman"/>
              </w:rPr>
              <w:t>Îmbrăcăminte</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20 01 11</w:t>
            </w:r>
          </w:p>
        </w:tc>
        <w:tc>
          <w:tcPr>
            <w:tcW w:w="6965" w:type="dxa"/>
          </w:tcPr>
          <w:p w:rsidR="00B54F72" w:rsidRPr="00B54F72" w:rsidRDefault="00B54F72" w:rsidP="00140502">
            <w:pPr>
              <w:autoSpaceDE w:val="0"/>
              <w:autoSpaceDN w:val="0"/>
              <w:adjustRightInd w:val="0"/>
              <w:spacing w:after="0"/>
              <w:rPr>
                <w:rFonts w:ascii="Times New Roman" w:hAnsi="Times New Roman"/>
              </w:rPr>
            </w:pPr>
            <w:r w:rsidRPr="00B54F72">
              <w:rPr>
                <w:rFonts w:ascii="Times New Roman" w:hAnsi="Times New Roman"/>
              </w:rPr>
              <w:t>Textile</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20 01 25</w:t>
            </w:r>
          </w:p>
        </w:tc>
        <w:tc>
          <w:tcPr>
            <w:tcW w:w="6965" w:type="dxa"/>
          </w:tcPr>
          <w:p w:rsidR="00B54F72" w:rsidRPr="00B54F72" w:rsidRDefault="00B54F72" w:rsidP="00140502">
            <w:pPr>
              <w:autoSpaceDE w:val="0"/>
              <w:autoSpaceDN w:val="0"/>
              <w:adjustRightInd w:val="0"/>
              <w:spacing w:after="0"/>
              <w:rPr>
                <w:rFonts w:ascii="Times New Roman" w:hAnsi="Times New Roman"/>
              </w:rPr>
            </w:pPr>
            <w:r w:rsidRPr="00B54F72">
              <w:rPr>
                <w:rFonts w:ascii="Times New Roman" w:hAnsi="Times New Roman"/>
              </w:rPr>
              <w:t>Uleiurișigrăsimicomestibile</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20 01 38</w:t>
            </w:r>
          </w:p>
        </w:tc>
        <w:tc>
          <w:tcPr>
            <w:tcW w:w="6965" w:type="dxa"/>
          </w:tcPr>
          <w:p w:rsidR="00B54F72" w:rsidRPr="00B54F72" w:rsidRDefault="00B54F72" w:rsidP="00140502">
            <w:pPr>
              <w:autoSpaceDE w:val="0"/>
              <w:autoSpaceDN w:val="0"/>
              <w:adjustRightInd w:val="0"/>
              <w:spacing w:after="0"/>
              <w:rPr>
                <w:rFonts w:ascii="Times New Roman" w:hAnsi="Times New Roman"/>
                <w:lang w:val="it-IT"/>
              </w:rPr>
            </w:pPr>
            <w:r w:rsidRPr="00B54F72">
              <w:rPr>
                <w:rFonts w:ascii="Times New Roman" w:hAnsi="Times New Roman"/>
                <w:lang w:val="it-IT"/>
              </w:rPr>
              <w:t>Lemn, altul decât cel specificat la 20 01 37,</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20 01 39</w:t>
            </w:r>
          </w:p>
        </w:tc>
        <w:tc>
          <w:tcPr>
            <w:tcW w:w="6965" w:type="dxa"/>
          </w:tcPr>
          <w:p w:rsidR="00B54F72" w:rsidRPr="00B54F72" w:rsidRDefault="00B54F72" w:rsidP="00140502">
            <w:pPr>
              <w:autoSpaceDE w:val="0"/>
              <w:autoSpaceDN w:val="0"/>
              <w:adjustRightInd w:val="0"/>
              <w:spacing w:after="0"/>
              <w:rPr>
                <w:rFonts w:ascii="Times New Roman" w:hAnsi="Times New Roman"/>
              </w:rPr>
            </w:pPr>
            <w:r w:rsidRPr="00B54F72">
              <w:rPr>
                <w:rFonts w:ascii="Times New Roman" w:hAnsi="Times New Roman"/>
              </w:rPr>
              <w:t>Materialeplastice</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20 01 40</w:t>
            </w:r>
          </w:p>
        </w:tc>
        <w:tc>
          <w:tcPr>
            <w:tcW w:w="6965" w:type="dxa"/>
          </w:tcPr>
          <w:p w:rsidR="00B54F72" w:rsidRPr="00B54F72" w:rsidRDefault="00B54F72" w:rsidP="00140502">
            <w:pPr>
              <w:autoSpaceDE w:val="0"/>
              <w:autoSpaceDN w:val="0"/>
              <w:adjustRightInd w:val="0"/>
              <w:spacing w:after="0"/>
              <w:rPr>
                <w:rFonts w:ascii="Times New Roman" w:hAnsi="Times New Roman"/>
              </w:rPr>
            </w:pPr>
            <w:r w:rsidRPr="00B54F72">
              <w:rPr>
                <w:rFonts w:ascii="Times New Roman" w:hAnsi="Times New Roman"/>
              </w:rPr>
              <w:t>Metale</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20 01 41</w:t>
            </w:r>
          </w:p>
        </w:tc>
        <w:tc>
          <w:tcPr>
            <w:tcW w:w="6965" w:type="dxa"/>
          </w:tcPr>
          <w:p w:rsidR="00B54F72" w:rsidRPr="00B54F72" w:rsidRDefault="00B54F72" w:rsidP="00140502">
            <w:pPr>
              <w:autoSpaceDE w:val="0"/>
              <w:autoSpaceDN w:val="0"/>
              <w:adjustRightInd w:val="0"/>
              <w:spacing w:after="0"/>
              <w:rPr>
                <w:rFonts w:ascii="Times New Roman" w:hAnsi="Times New Roman"/>
                <w:lang w:val="it-IT"/>
              </w:rPr>
            </w:pPr>
            <w:r w:rsidRPr="00B54F72">
              <w:rPr>
                <w:rFonts w:ascii="Times New Roman" w:hAnsi="Times New Roman"/>
                <w:lang w:val="it-IT"/>
              </w:rPr>
              <w:t>Deșeuri de la curățatul coșurilor</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20 02 01</w:t>
            </w:r>
          </w:p>
        </w:tc>
        <w:tc>
          <w:tcPr>
            <w:tcW w:w="6965" w:type="dxa"/>
          </w:tcPr>
          <w:p w:rsidR="00B54F72" w:rsidRPr="00B54F72" w:rsidRDefault="00B54F72" w:rsidP="00140502">
            <w:pPr>
              <w:autoSpaceDE w:val="0"/>
              <w:autoSpaceDN w:val="0"/>
              <w:adjustRightInd w:val="0"/>
              <w:spacing w:after="0"/>
              <w:rPr>
                <w:rFonts w:ascii="Times New Roman" w:hAnsi="Times New Roman"/>
              </w:rPr>
            </w:pPr>
            <w:r w:rsidRPr="00B54F72">
              <w:rPr>
                <w:rFonts w:ascii="Times New Roman" w:hAnsi="Times New Roman"/>
              </w:rPr>
              <w:t>Deșeuribiodegradabile</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20 02 03</w:t>
            </w:r>
          </w:p>
        </w:tc>
        <w:tc>
          <w:tcPr>
            <w:tcW w:w="6965" w:type="dxa"/>
          </w:tcPr>
          <w:p w:rsidR="00B54F72" w:rsidRPr="00B54F72" w:rsidRDefault="00B54F72" w:rsidP="00140502">
            <w:pPr>
              <w:autoSpaceDE w:val="0"/>
              <w:autoSpaceDN w:val="0"/>
              <w:adjustRightInd w:val="0"/>
              <w:spacing w:after="0"/>
              <w:rPr>
                <w:rFonts w:ascii="Times New Roman" w:hAnsi="Times New Roman"/>
              </w:rPr>
            </w:pPr>
            <w:r w:rsidRPr="00B54F72">
              <w:rPr>
                <w:rFonts w:ascii="Times New Roman" w:hAnsi="Times New Roman"/>
              </w:rPr>
              <w:t>Altedeșeurinebiodegradabile</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20 03 01</w:t>
            </w:r>
          </w:p>
        </w:tc>
        <w:tc>
          <w:tcPr>
            <w:tcW w:w="6965" w:type="dxa"/>
          </w:tcPr>
          <w:p w:rsidR="00B54F72" w:rsidRPr="00B54F72" w:rsidRDefault="00B54F72" w:rsidP="00140502">
            <w:pPr>
              <w:autoSpaceDE w:val="0"/>
              <w:autoSpaceDN w:val="0"/>
              <w:adjustRightInd w:val="0"/>
              <w:spacing w:after="0"/>
              <w:rPr>
                <w:rFonts w:ascii="Times New Roman" w:hAnsi="Times New Roman"/>
              </w:rPr>
            </w:pPr>
            <w:r w:rsidRPr="00B54F72">
              <w:rPr>
                <w:rFonts w:ascii="Times New Roman" w:hAnsi="Times New Roman"/>
              </w:rPr>
              <w:t>Deșeurimuncipaleamestecate</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20 03 02</w:t>
            </w:r>
          </w:p>
        </w:tc>
        <w:tc>
          <w:tcPr>
            <w:tcW w:w="6965" w:type="dxa"/>
          </w:tcPr>
          <w:p w:rsidR="00B54F72" w:rsidRPr="00B54F72" w:rsidRDefault="00B54F72" w:rsidP="00140502">
            <w:pPr>
              <w:autoSpaceDE w:val="0"/>
              <w:autoSpaceDN w:val="0"/>
              <w:adjustRightInd w:val="0"/>
              <w:spacing w:after="0"/>
              <w:rPr>
                <w:rFonts w:ascii="Times New Roman" w:hAnsi="Times New Roman"/>
              </w:rPr>
            </w:pPr>
            <w:r w:rsidRPr="00B54F72">
              <w:rPr>
                <w:rFonts w:ascii="Times New Roman" w:hAnsi="Times New Roman"/>
              </w:rPr>
              <w:t>Deșeuri din piețe</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20 03 03</w:t>
            </w:r>
          </w:p>
        </w:tc>
        <w:tc>
          <w:tcPr>
            <w:tcW w:w="6965" w:type="dxa"/>
          </w:tcPr>
          <w:p w:rsidR="00B54F72" w:rsidRPr="00B54F72" w:rsidRDefault="00B54F72" w:rsidP="00140502">
            <w:pPr>
              <w:autoSpaceDE w:val="0"/>
              <w:autoSpaceDN w:val="0"/>
              <w:adjustRightInd w:val="0"/>
              <w:spacing w:after="0"/>
              <w:rPr>
                <w:rFonts w:ascii="Times New Roman" w:hAnsi="Times New Roman"/>
              </w:rPr>
            </w:pPr>
            <w:r w:rsidRPr="00B54F72">
              <w:rPr>
                <w:rFonts w:ascii="Times New Roman" w:hAnsi="Times New Roman"/>
              </w:rPr>
              <w:t>Deșeuristradale</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20 03 04</w:t>
            </w:r>
          </w:p>
        </w:tc>
        <w:tc>
          <w:tcPr>
            <w:tcW w:w="6965" w:type="dxa"/>
          </w:tcPr>
          <w:p w:rsidR="00B54F72" w:rsidRPr="00B54F72" w:rsidRDefault="00B54F72" w:rsidP="00140502">
            <w:pPr>
              <w:autoSpaceDE w:val="0"/>
              <w:autoSpaceDN w:val="0"/>
              <w:adjustRightInd w:val="0"/>
              <w:spacing w:after="0"/>
              <w:rPr>
                <w:rFonts w:ascii="Times New Roman" w:hAnsi="Times New Roman"/>
              </w:rPr>
            </w:pPr>
            <w:r w:rsidRPr="00B54F72">
              <w:rPr>
                <w:rFonts w:ascii="Times New Roman" w:hAnsi="Times New Roman"/>
              </w:rPr>
              <w:t>Nămoluri din foseleseptice</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20 03 06</w:t>
            </w:r>
          </w:p>
        </w:tc>
        <w:tc>
          <w:tcPr>
            <w:tcW w:w="6965" w:type="dxa"/>
          </w:tcPr>
          <w:p w:rsidR="00B54F72" w:rsidRPr="00B54F72" w:rsidRDefault="00B54F72" w:rsidP="00140502">
            <w:pPr>
              <w:autoSpaceDE w:val="0"/>
              <w:autoSpaceDN w:val="0"/>
              <w:adjustRightInd w:val="0"/>
              <w:spacing w:after="0"/>
              <w:rPr>
                <w:rFonts w:ascii="Times New Roman" w:hAnsi="Times New Roman"/>
                <w:lang w:val="it-IT"/>
              </w:rPr>
            </w:pPr>
            <w:r w:rsidRPr="00B54F72">
              <w:rPr>
                <w:rFonts w:ascii="Times New Roman" w:hAnsi="Times New Roman"/>
                <w:lang w:val="it-IT"/>
              </w:rPr>
              <w:t>Deșeuri de la curățarea canalizării</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20 03 07</w:t>
            </w:r>
          </w:p>
        </w:tc>
        <w:tc>
          <w:tcPr>
            <w:tcW w:w="6965" w:type="dxa"/>
          </w:tcPr>
          <w:p w:rsidR="00B54F72" w:rsidRPr="00B54F72" w:rsidRDefault="00B54F72" w:rsidP="00140502">
            <w:pPr>
              <w:autoSpaceDE w:val="0"/>
              <w:autoSpaceDN w:val="0"/>
              <w:adjustRightInd w:val="0"/>
              <w:spacing w:after="0"/>
              <w:rPr>
                <w:rFonts w:ascii="Times New Roman" w:hAnsi="Times New Roman"/>
              </w:rPr>
            </w:pPr>
            <w:r w:rsidRPr="00B54F72">
              <w:rPr>
                <w:rFonts w:ascii="Times New Roman" w:hAnsi="Times New Roman"/>
              </w:rPr>
              <w:t>Deșeurivoluminoase</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20 03 99</w:t>
            </w:r>
          </w:p>
        </w:tc>
        <w:tc>
          <w:tcPr>
            <w:tcW w:w="6965" w:type="dxa"/>
          </w:tcPr>
          <w:p w:rsidR="00B54F72" w:rsidRPr="00B54F72" w:rsidRDefault="00B54F72" w:rsidP="00140502">
            <w:pPr>
              <w:autoSpaceDE w:val="0"/>
              <w:autoSpaceDN w:val="0"/>
              <w:adjustRightInd w:val="0"/>
              <w:spacing w:after="0"/>
              <w:rPr>
                <w:rFonts w:ascii="Times New Roman" w:hAnsi="Times New Roman"/>
                <w:lang w:val="it-IT"/>
              </w:rPr>
            </w:pPr>
            <w:r w:rsidRPr="00B54F72">
              <w:rPr>
                <w:rFonts w:ascii="Times New Roman" w:hAnsi="Times New Roman"/>
                <w:lang w:val="it-IT"/>
              </w:rPr>
              <w:t>Deșeuri municipale fără altă specificație</w:t>
            </w:r>
          </w:p>
        </w:tc>
      </w:tr>
      <w:tr w:rsidR="00B54F72" w:rsidRPr="00B54F72" w:rsidTr="00B54F72">
        <w:trPr>
          <w:cantSplit/>
          <w:jc w:val="center"/>
        </w:trPr>
        <w:tc>
          <w:tcPr>
            <w:tcW w:w="9570" w:type="dxa"/>
            <w:gridSpan w:val="2"/>
            <w:shd w:val="clear" w:color="auto" w:fill="F2F2F2"/>
          </w:tcPr>
          <w:p w:rsidR="00B54F72" w:rsidRPr="00B54F72" w:rsidRDefault="00B54F72" w:rsidP="00140502">
            <w:pPr>
              <w:autoSpaceDE w:val="0"/>
              <w:autoSpaceDN w:val="0"/>
              <w:adjustRightInd w:val="0"/>
              <w:spacing w:after="0"/>
              <w:rPr>
                <w:rFonts w:ascii="Times New Roman" w:hAnsi="Times New Roman"/>
                <w:b/>
                <w:lang w:val="it-IT"/>
              </w:rPr>
            </w:pPr>
            <w:r w:rsidRPr="00B54F72">
              <w:rPr>
                <w:rFonts w:ascii="Times New Roman" w:hAnsi="Times New Roman"/>
                <w:b/>
                <w:lang w:val="it-IT"/>
              </w:rPr>
              <w:t>19 Deșeuri de la instalații de tratare a reziduurilor, de la stațiile de epurare a apelor uzate și de la tratarea apelor pentru alimentarea cu apă și uz industrial</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19 02 06</w:t>
            </w:r>
          </w:p>
        </w:tc>
        <w:tc>
          <w:tcPr>
            <w:tcW w:w="6965" w:type="dxa"/>
          </w:tcPr>
          <w:p w:rsidR="00B54F72" w:rsidRPr="00B54F72" w:rsidRDefault="00B54F72" w:rsidP="00140502">
            <w:pPr>
              <w:autoSpaceDE w:val="0"/>
              <w:autoSpaceDN w:val="0"/>
              <w:adjustRightInd w:val="0"/>
              <w:spacing w:after="0"/>
              <w:rPr>
                <w:rFonts w:ascii="Times New Roman" w:hAnsi="Times New Roman"/>
                <w:lang w:val="it-IT"/>
              </w:rPr>
            </w:pPr>
            <w:r w:rsidRPr="00B54F72">
              <w:rPr>
                <w:rFonts w:ascii="Times New Roman" w:hAnsi="Times New Roman"/>
                <w:lang w:val="it-IT"/>
              </w:rPr>
              <w:t>Nămoluri de la tratarea fizico- chimică, altele decât cele specificate la 19 02 05,</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19 03 05</w:t>
            </w:r>
          </w:p>
        </w:tc>
        <w:tc>
          <w:tcPr>
            <w:tcW w:w="6965" w:type="dxa"/>
          </w:tcPr>
          <w:p w:rsidR="00B54F72" w:rsidRPr="00B54F72" w:rsidRDefault="00B54F72" w:rsidP="00140502">
            <w:pPr>
              <w:autoSpaceDE w:val="0"/>
              <w:autoSpaceDN w:val="0"/>
              <w:adjustRightInd w:val="0"/>
              <w:spacing w:after="0"/>
              <w:rPr>
                <w:rFonts w:ascii="Times New Roman" w:hAnsi="Times New Roman"/>
                <w:lang w:val="it-IT"/>
              </w:rPr>
            </w:pPr>
            <w:r w:rsidRPr="00B54F72">
              <w:rPr>
                <w:rFonts w:ascii="Times New Roman" w:hAnsi="Times New Roman"/>
                <w:lang w:val="it-IT"/>
              </w:rPr>
              <w:t>Deșeuri stabilizate, altele decât acela specificate la 19 03 04</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19 05 01</w:t>
            </w:r>
          </w:p>
        </w:tc>
        <w:tc>
          <w:tcPr>
            <w:tcW w:w="6965" w:type="dxa"/>
          </w:tcPr>
          <w:p w:rsidR="00B54F72" w:rsidRPr="00B54F72" w:rsidRDefault="00B54F72" w:rsidP="00140502">
            <w:pPr>
              <w:autoSpaceDE w:val="0"/>
              <w:autoSpaceDN w:val="0"/>
              <w:adjustRightInd w:val="0"/>
              <w:spacing w:after="0"/>
              <w:rPr>
                <w:rFonts w:ascii="Times New Roman" w:hAnsi="Times New Roman"/>
                <w:lang w:val="it-IT"/>
              </w:rPr>
            </w:pPr>
            <w:r w:rsidRPr="00B54F72">
              <w:rPr>
                <w:rFonts w:ascii="Times New Roman" w:hAnsi="Times New Roman"/>
                <w:lang w:val="it-IT"/>
              </w:rPr>
              <w:t>Fracțiunea necompostată din deșeurile municipale și asimilabile</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19 05 02</w:t>
            </w:r>
          </w:p>
        </w:tc>
        <w:tc>
          <w:tcPr>
            <w:tcW w:w="6965" w:type="dxa"/>
          </w:tcPr>
          <w:p w:rsidR="00B54F72" w:rsidRPr="00B54F72" w:rsidRDefault="00B54F72" w:rsidP="00140502">
            <w:pPr>
              <w:autoSpaceDE w:val="0"/>
              <w:autoSpaceDN w:val="0"/>
              <w:adjustRightInd w:val="0"/>
              <w:spacing w:after="0"/>
              <w:rPr>
                <w:rFonts w:ascii="Times New Roman" w:hAnsi="Times New Roman"/>
                <w:lang w:val="it-IT"/>
              </w:rPr>
            </w:pPr>
            <w:r w:rsidRPr="00B54F72">
              <w:rPr>
                <w:rFonts w:ascii="Times New Roman" w:hAnsi="Times New Roman"/>
                <w:lang w:val="it-IT"/>
              </w:rPr>
              <w:t>Fracțiunea necompostată din deșeurile animaliere și vegetale</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19 05 03</w:t>
            </w:r>
          </w:p>
        </w:tc>
        <w:tc>
          <w:tcPr>
            <w:tcW w:w="6965" w:type="dxa"/>
          </w:tcPr>
          <w:p w:rsidR="00B54F72" w:rsidRPr="00B54F72" w:rsidRDefault="00B54F72" w:rsidP="00140502">
            <w:pPr>
              <w:autoSpaceDE w:val="0"/>
              <w:autoSpaceDN w:val="0"/>
              <w:adjustRightInd w:val="0"/>
              <w:spacing w:after="0"/>
              <w:rPr>
                <w:rFonts w:ascii="Times New Roman" w:hAnsi="Times New Roman"/>
              </w:rPr>
            </w:pPr>
            <w:r w:rsidRPr="00B54F72">
              <w:rPr>
                <w:rFonts w:ascii="Times New Roman" w:hAnsi="Times New Roman"/>
              </w:rPr>
              <w:t>Compost fărăspecoficareaprovenienței</w:t>
            </w:r>
          </w:p>
        </w:tc>
      </w:tr>
      <w:tr w:rsidR="00B54F72" w:rsidRPr="00B54F72" w:rsidTr="00B54F72">
        <w:trPr>
          <w:cantSplit/>
          <w:jc w:val="center"/>
        </w:trPr>
        <w:tc>
          <w:tcPr>
            <w:tcW w:w="2605" w:type="dxa"/>
            <w:vAlign w:val="center"/>
          </w:tcPr>
          <w:p w:rsidR="00B54F72" w:rsidRPr="00B54F72" w:rsidRDefault="00B54F72" w:rsidP="00140502">
            <w:pPr>
              <w:autoSpaceDE w:val="0"/>
              <w:autoSpaceDN w:val="0"/>
              <w:adjustRightInd w:val="0"/>
              <w:spacing w:after="0"/>
              <w:jc w:val="center"/>
              <w:rPr>
                <w:rFonts w:ascii="Times New Roman" w:hAnsi="Times New Roman"/>
                <w:b/>
              </w:rPr>
            </w:pPr>
            <w:r w:rsidRPr="00B54F72">
              <w:rPr>
                <w:rFonts w:ascii="Times New Roman" w:hAnsi="Times New Roman"/>
                <w:b/>
              </w:rPr>
              <w:t>19 08 01</w:t>
            </w:r>
          </w:p>
        </w:tc>
        <w:tc>
          <w:tcPr>
            <w:tcW w:w="6965" w:type="dxa"/>
          </w:tcPr>
          <w:p w:rsidR="00B54F72" w:rsidRPr="00B54F72" w:rsidRDefault="00B54F72" w:rsidP="00140502">
            <w:pPr>
              <w:autoSpaceDE w:val="0"/>
              <w:autoSpaceDN w:val="0"/>
              <w:adjustRightInd w:val="0"/>
              <w:spacing w:after="0"/>
              <w:rPr>
                <w:rFonts w:ascii="Times New Roman" w:hAnsi="Times New Roman"/>
              </w:rPr>
            </w:pPr>
            <w:r w:rsidRPr="00B54F72">
              <w:rPr>
                <w:rFonts w:ascii="Times New Roman" w:hAnsi="Times New Roman"/>
              </w:rPr>
              <w:t>Deșeurireținutepe site</w:t>
            </w:r>
          </w:p>
        </w:tc>
      </w:tr>
      <w:tr w:rsidR="00D47801" w:rsidRPr="00B54F72" w:rsidTr="00467610">
        <w:trPr>
          <w:cantSplit/>
          <w:jc w:val="center"/>
        </w:trPr>
        <w:tc>
          <w:tcPr>
            <w:tcW w:w="2605" w:type="dxa"/>
          </w:tcPr>
          <w:p w:rsidR="00D47801" w:rsidRPr="00D47801" w:rsidRDefault="00D47801" w:rsidP="00D47801">
            <w:pPr>
              <w:spacing w:after="0" w:line="240" w:lineRule="auto"/>
              <w:jc w:val="center"/>
              <w:rPr>
                <w:rFonts w:asciiTheme="majorBidi" w:hAnsiTheme="majorBidi" w:cstheme="majorBidi"/>
                <w:b/>
                <w:lang w:val="ro-RO"/>
              </w:rPr>
            </w:pPr>
            <w:r w:rsidRPr="00D47801">
              <w:rPr>
                <w:rFonts w:asciiTheme="majorBidi" w:eastAsia="Times New Roman" w:hAnsiTheme="majorBidi" w:cstheme="majorBidi"/>
                <w:b/>
                <w:lang w:val="ro-RO"/>
              </w:rPr>
              <w:t>19 08 05</w:t>
            </w:r>
          </w:p>
        </w:tc>
        <w:tc>
          <w:tcPr>
            <w:tcW w:w="6965" w:type="dxa"/>
          </w:tcPr>
          <w:p w:rsidR="00D47801" w:rsidRPr="00D47801" w:rsidRDefault="00D47801" w:rsidP="00467610">
            <w:pPr>
              <w:spacing w:after="0" w:line="240" w:lineRule="auto"/>
              <w:jc w:val="both"/>
              <w:rPr>
                <w:rFonts w:asciiTheme="majorBidi" w:hAnsiTheme="majorBidi" w:cstheme="majorBidi"/>
                <w:lang w:val="ro-RO"/>
              </w:rPr>
            </w:pPr>
            <w:r w:rsidRPr="00D47801">
              <w:rPr>
                <w:rFonts w:asciiTheme="majorBidi" w:eastAsia="Times New Roman" w:hAnsiTheme="majorBidi" w:cstheme="majorBidi"/>
                <w:bCs/>
                <w:lang w:val="ro-RO"/>
              </w:rPr>
              <w:t>Nămoluri de la epurarea apelor uzate orăşenesti</w:t>
            </w:r>
          </w:p>
        </w:tc>
      </w:tr>
      <w:tr w:rsidR="00D47801" w:rsidRPr="00B54F72" w:rsidTr="00B54F72">
        <w:trPr>
          <w:cantSplit/>
          <w:jc w:val="center"/>
        </w:trPr>
        <w:tc>
          <w:tcPr>
            <w:tcW w:w="2605" w:type="dxa"/>
            <w:vAlign w:val="center"/>
          </w:tcPr>
          <w:p w:rsidR="00D47801" w:rsidRPr="00B54F72" w:rsidRDefault="00D47801" w:rsidP="00140502">
            <w:pPr>
              <w:autoSpaceDE w:val="0"/>
              <w:autoSpaceDN w:val="0"/>
              <w:adjustRightInd w:val="0"/>
              <w:spacing w:after="0"/>
              <w:jc w:val="center"/>
              <w:rPr>
                <w:rFonts w:ascii="Times New Roman" w:hAnsi="Times New Roman"/>
                <w:b/>
              </w:rPr>
            </w:pPr>
            <w:r w:rsidRPr="00B54F72">
              <w:rPr>
                <w:rFonts w:ascii="Times New Roman" w:hAnsi="Times New Roman"/>
                <w:b/>
              </w:rPr>
              <w:lastRenderedPageBreak/>
              <w:t>19 08 14</w:t>
            </w:r>
          </w:p>
        </w:tc>
        <w:tc>
          <w:tcPr>
            <w:tcW w:w="6965" w:type="dxa"/>
          </w:tcPr>
          <w:p w:rsidR="00D47801" w:rsidRPr="00B54F72" w:rsidRDefault="00D47801" w:rsidP="00140502">
            <w:pPr>
              <w:autoSpaceDE w:val="0"/>
              <w:autoSpaceDN w:val="0"/>
              <w:adjustRightInd w:val="0"/>
              <w:spacing w:after="0"/>
              <w:rPr>
                <w:rFonts w:ascii="Times New Roman" w:hAnsi="Times New Roman"/>
                <w:lang w:val="it-IT"/>
              </w:rPr>
            </w:pPr>
            <w:r w:rsidRPr="00B54F72">
              <w:rPr>
                <w:rFonts w:ascii="Times New Roman" w:hAnsi="Times New Roman"/>
                <w:lang w:val="it-IT"/>
              </w:rPr>
              <w:t>Nămoluri provenite din alte procedee de epurare a apelor reziduale industriale decât cele specificate la 19 08 13,</w:t>
            </w:r>
          </w:p>
        </w:tc>
      </w:tr>
      <w:tr w:rsidR="00D47801" w:rsidRPr="00B54F72" w:rsidTr="00B54F72">
        <w:trPr>
          <w:cantSplit/>
          <w:jc w:val="center"/>
        </w:trPr>
        <w:tc>
          <w:tcPr>
            <w:tcW w:w="2605" w:type="dxa"/>
            <w:vAlign w:val="center"/>
          </w:tcPr>
          <w:p w:rsidR="00D47801" w:rsidRPr="00B54F72" w:rsidRDefault="00D47801" w:rsidP="00140502">
            <w:pPr>
              <w:autoSpaceDE w:val="0"/>
              <w:autoSpaceDN w:val="0"/>
              <w:adjustRightInd w:val="0"/>
              <w:spacing w:after="0"/>
              <w:jc w:val="center"/>
              <w:rPr>
                <w:rFonts w:ascii="Times New Roman" w:hAnsi="Times New Roman"/>
                <w:b/>
              </w:rPr>
            </w:pPr>
            <w:r w:rsidRPr="00B54F72">
              <w:rPr>
                <w:rFonts w:ascii="Times New Roman" w:hAnsi="Times New Roman"/>
                <w:b/>
              </w:rPr>
              <w:t>19 12 12</w:t>
            </w:r>
          </w:p>
        </w:tc>
        <w:tc>
          <w:tcPr>
            <w:tcW w:w="6965" w:type="dxa"/>
          </w:tcPr>
          <w:p w:rsidR="00D47801" w:rsidRPr="00B54F72" w:rsidRDefault="00D47801" w:rsidP="00140502">
            <w:pPr>
              <w:autoSpaceDE w:val="0"/>
              <w:autoSpaceDN w:val="0"/>
              <w:adjustRightInd w:val="0"/>
              <w:spacing w:after="0"/>
              <w:rPr>
                <w:rFonts w:ascii="Times New Roman" w:hAnsi="Times New Roman"/>
                <w:lang w:val="it-IT"/>
              </w:rPr>
            </w:pPr>
            <w:r w:rsidRPr="00B54F72">
              <w:rPr>
                <w:rFonts w:ascii="Times New Roman" w:hAnsi="Times New Roman"/>
                <w:lang w:val="it-IT"/>
              </w:rPr>
              <w:t>Alte deșeuri (inclusiv amestecuri de materiale) de la tratarea mecanică a deșeurilor, altele decât cele specificate la 19 12 11</w:t>
            </w:r>
          </w:p>
        </w:tc>
      </w:tr>
      <w:tr w:rsidR="00D47801" w:rsidRPr="00B54F72" w:rsidTr="00B54F72">
        <w:trPr>
          <w:cantSplit/>
          <w:jc w:val="center"/>
        </w:trPr>
        <w:tc>
          <w:tcPr>
            <w:tcW w:w="9570" w:type="dxa"/>
            <w:gridSpan w:val="2"/>
            <w:shd w:val="clear" w:color="auto" w:fill="F2F2F2"/>
          </w:tcPr>
          <w:p w:rsidR="00D47801" w:rsidRPr="00B54F72" w:rsidRDefault="00D47801" w:rsidP="00140502">
            <w:pPr>
              <w:autoSpaceDE w:val="0"/>
              <w:autoSpaceDN w:val="0"/>
              <w:adjustRightInd w:val="0"/>
              <w:spacing w:after="0"/>
              <w:rPr>
                <w:rFonts w:ascii="Times New Roman" w:hAnsi="Times New Roman"/>
                <w:b/>
                <w:lang w:val="it-IT"/>
              </w:rPr>
            </w:pPr>
            <w:r w:rsidRPr="00B54F72">
              <w:rPr>
                <w:rFonts w:ascii="Times New Roman" w:hAnsi="Times New Roman"/>
                <w:b/>
                <w:lang w:val="it-IT"/>
              </w:rPr>
              <w:t>02 Deșeuri din agricultură, horticultură, acvacultură, silvicultură, vânătoare și pescuit, de la prepararea și procesarea alimentelor</w:t>
            </w:r>
          </w:p>
        </w:tc>
      </w:tr>
      <w:tr w:rsidR="00D47801" w:rsidRPr="00B54F72" w:rsidTr="00B54F72">
        <w:trPr>
          <w:cantSplit/>
          <w:jc w:val="center"/>
        </w:trPr>
        <w:tc>
          <w:tcPr>
            <w:tcW w:w="2605" w:type="dxa"/>
            <w:vAlign w:val="center"/>
          </w:tcPr>
          <w:p w:rsidR="00D47801" w:rsidRPr="00B54F72" w:rsidRDefault="00D47801" w:rsidP="00140502">
            <w:pPr>
              <w:autoSpaceDE w:val="0"/>
              <w:autoSpaceDN w:val="0"/>
              <w:adjustRightInd w:val="0"/>
              <w:spacing w:after="0"/>
              <w:jc w:val="center"/>
              <w:rPr>
                <w:rFonts w:ascii="Times New Roman" w:hAnsi="Times New Roman"/>
                <w:b/>
              </w:rPr>
            </w:pPr>
            <w:r w:rsidRPr="00B54F72">
              <w:rPr>
                <w:rFonts w:ascii="Times New Roman" w:hAnsi="Times New Roman"/>
                <w:b/>
              </w:rPr>
              <w:t>02 02 04</w:t>
            </w:r>
          </w:p>
        </w:tc>
        <w:tc>
          <w:tcPr>
            <w:tcW w:w="6965" w:type="dxa"/>
          </w:tcPr>
          <w:p w:rsidR="00D47801" w:rsidRPr="00B54F72" w:rsidRDefault="00D47801" w:rsidP="00140502">
            <w:pPr>
              <w:autoSpaceDE w:val="0"/>
              <w:autoSpaceDN w:val="0"/>
              <w:adjustRightInd w:val="0"/>
              <w:spacing w:after="0"/>
              <w:rPr>
                <w:rFonts w:ascii="Times New Roman" w:hAnsi="Times New Roman"/>
                <w:lang w:val="it-IT"/>
              </w:rPr>
            </w:pPr>
            <w:r w:rsidRPr="00B54F72">
              <w:rPr>
                <w:rFonts w:ascii="Times New Roman" w:hAnsi="Times New Roman"/>
                <w:lang w:val="it-IT"/>
              </w:rPr>
              <w:t>Nămoluri de la epurarea efluenților proprii</w:t>
            </w:r>
          </w:p>
        </w:tc>
      </w:tr>
      <w:tr w:rsidR="00D47801" w:rsidRPr="00B54F72" w:rsidTr="00B54F72">
        <w:trPr>
          <w:cantSplit/>
          <w:jc w:val="center"/>
        </w:trPr>
        <w:tc>
          <w:tcPr>
            <w:tcW w:w="9570" w:type="dxa"/>
            <w:gridSpan w:val="2"/>
            <w:shd w:val="clear" w:color="auto" w:fill="F2F2F2"/>
          </w:tcPr>
          <w:p w:rsidR="00D47801" w:rsidRPr="00B54F72" w:rsidRDefault="00D47801" w:rsidP="00140502">
            <w:pPr>
              <w:autoSpaceDE w:val="0"/>
              <w:autoSpaceDN w:val="0"/>
              <w:adjustRightInd w:val="0"/>
              <w:spacing w:after="0"/>
              <w:rPr>
                <w:rFonts w:ascii="Times New Roman" w:hAnsi="Times New Roman"/>
                <w:b/>
                <w:lang w:val="it-IT"/>
              </w:rPr>
            </w:pPr>
            <w:r w:rsidRPr="00B54F72">
              <w:rPr>
                <w:rFonts w:ascii="Times New Roman" w:hAnsi="Times New Roman"/>
                <w:b/>
                <w:lang w:val="it-IT"/>
              </w:rPr>
              <w:t>04 Deșeuri din industriile pielăriei, blănăriei și textilă</w:t>
            </w:r>
          </w:p>
        </w:tc>
      </w:tr>
      <w:tr w:rsidR="00D47801" w:rsidRPr="00B54F72" w:rsidTr="00B54F72">
        <w:trPr>
          <w:cantSplit/>
          <w:jc w:val="center"/>
        </w:trPr>
        <w:tc>
          <w:tcPr>
            <w:tcW w:w="2605" w:type="dxa"/>
            <w:vAlign w:val="center"/>
          </w:tcPr>
          <w:p w:rsidR="00D47801" w:rsidRPr="00B54F72" w:rsidRDefault="00D47801" w:rsidP="00140502">
            <w:pPr>
              <w:autoSpaceDE w:val="0"/>
              <w:autoSpaceDN w:val="0"/>
              <w:adjustRightInd w:val="0"/>
              <w:spacing w:after="0"/>
              <w:jc w:val="center"/>
              <w:rPr>
                <w:rFonts w:ascii="Times New Roman" w:hAnsi="Times New Roman"/>
                <w:b/>
              </w:rPr>
            </w:pPr>
            <w:r w:rsidRPr="00B54F72">
              <w:rPr>
                <w:rFonts w:ascii="Times New Roman" w:hAnsi="Times New Roman"/>
                <w:b/>
              </w:rPr>
              <w:t>04 01 06</w:t>
            </w:r>
          </w:p>
        </w:tc>
        <w:tc>
          <w:tcPr>
            <w:tcW w:w="6965" w:type="dxa"/>
          </w:tcPr>
          <w:p w:rsidR="00D47801" w:rsidRPr="00B54F72" w:rsidRDefault="00D47801" w:rsidP="00140502">
            <w:pPr>
              <w:autoSpaceDE w:val="0"/>
              <w:autoSpaceDN w:val="0"/>
              <w:adjustRightInd w:val="0"/>
              <w:spacing w:after="0"/>
              <w:rPr>
                <w:rFonts w:ascii="Times New Roman" w:hAnsi="Times New Roman"/>
                <w:lang w:val="it-IT"/>
              </w:rPr>
            </w:pPr>
            <w:r w:rsidRPr="00B54F72">
              <w:rPr>
                <w:rFonts w:ascii="Times New Roman" w:hAnsi="Times New Roman"/>
                <w:lang w:val="it-IT"/>
              </w:rPr>
              <w:t>Nămoluri, în special de la epurarea efluenților în incintă, cu conținut de crom</w:t>
            </w:r>
          </w:p>
        </w:tc>
      </w:tr>
      <w:tr w:rsidR="00D47801" w:rsidRPr="00B54F72" w:rsidTr="00B54F72">
        <w:trPr>
          <w:cantSplit/>
          <w:jc w:val="center"/>
        </w:trPr>
        <w:tc>
          <w:tcPr>
            <w:tcW w:w="9570" w:type="dxa"/>
            <w:gridSpan w:val="2"/>
            <w:shd w:val="clear" w:color="auto" w:fill="F2F2F2"/>
          </w:tcPr>
          <w:p w:rsidR="00D47801" w:rsidRPr="00B54F72" w:rsidRDefault="00D47801" w:rsidP="00140502">
            <w:pPr>
              <w:autoSpaceDE w:val="0"/>
              <w:autoSpaceDN w:val="0"/>
              <w:adjustRightInd w:val="0"/>
              <w:spacing w:after="0"/>
              <w:rPr>
                <w:rFonts w:ascii="Times New Roman" w:hAnsi="Times New Roman"/>
                <w:b/>
              </w:rPr>
            </w:pPr>
            <w:r w:rsidRPr="00B54F72">
              <w:rPr>
                <w:rFonts w:ascii="Times New Roman" w:hAnsi="Times New Roman"/>
                <w:b/>
              </w:rPr>
              <w:t>10 Deșeuri din proceseletermice</w:t>
            </w:r>
          </w:p>
        </w:tc>
      </w:tr>
      <w:tr w:rsidR="00D47801" w:rsidRPr="00B54F72" w:rsidTr="00B54F72">
        <w:trPr>
          <w:cantSplit/>
          <w:jc w:val="center"/>
        </w:trPr>
        <w:tc>
          <w:tcPr>
            <w:tcW w:w="2605" w:type="dxa"/>
            <w:vAlign w:val="center"/>
          </w:tcPr>
          <w:p w:rsidR="00D47801" w:rsidRPr="00B54F72" w:rsidRDefault="00D47801" w:rsidP="00140502">
            <w:pPr>
              <w:autoSpaceDE w:val="0"/>
              <w:autoSpaceDN w:val="0"/>
              <w:adjustRightInd w:val="0"/>
              <w:spacing w:after="0"/>
              <w:jc w:val="center"/>
              <w:rPr>
                <w:rFonts w:ascii="Times New Roman" w:hAnsi="Times New Roman"/>
                <w:b/>
              </w:rPr>
            </w:pPr>
            <w:r w:rsidRPr="00B54F72">
              <w:rPr>
                <w:rFonts w:ascii="Times New Roman" w:hAnsi="Times New Roman"/>
                <w:b/>
              </w:rPr>
              <w:t>10 01 01</w:t>
            </w:r>
          </w:p>
        </w:tc>
        <w:tc>
          <w:tcPr>
            <w:tcW w:w="6965" w:type="dxa"/>
          </w:tcPr>
          <w:p w:rsidR="00D47801" w:rsidRPr="00B54F72" w:rsidRDefault="00D47801" w:rsidP="00140502">
            <w:pPr>
              <w:autoSpaceDE w:val="0"/>
              <w:autoSpaceDN w:val="0"/>
              <w:adjustRightInd w:val="0"/>
              <w:spacing w:after="0"/>
              <w:rPr>
                <w:rFonts w:ascii="Times New Roman" w:hAnsi="Times New Roman"/>
                <w:lang w:val="it-IT"/>
              </w:rPr>
            </w:pPr>
            <w:r w:rsidRPr="00B54F72">
              <w:rPr>
                <w:rFonts w:ascii="Times New Roman" w:hAnsi="Times New Roman"/>
                <w:lang w:val="it-IT"/>
              </w:rPr>
              <w:t>Cenușă de vatră, zgură și praf de cazan (cu excepția prafului de cazan specificat la 10 01 04,)</w:t>
            </w:r>
          </w:p>
        </w:tc>
      </w:tr>
      <w:tr w:rsidR="00D47801" w:rsidRPr="00B54F72" w:rsidTr="00B54F72">
        <w:trPr>
          <w:cantSplit/>
          <w:jc w:val="center"/>
        </w:trPr>
        <w:tc>
          <w:tcPr>
            <w:tcW w:w="9570" w:type="dxa"/>
            <w:gridSpan w:val="2"/>
            <w:shd w:val="clear" w:color="auto" w:fill="F2F2F2"/>
          </w:tcPr>
          <w:p w:rsidR="00D47801" w:rsidRPr="00B54F72" w:rsidRDefault="00D47801" w:rsidP="00140502">
            <w:pPr>
              <w:autoSpaceDE w:val="0"/>
              <w:autoSpaceDN w:val="0"/>
              <w:adjustRightInd w:val="0"/>
              <w:spacing w:after="0"/>
              <w:rPr>
                <w:rFonts w:ascii="Times New Roman" w:hAnsi="Times New Roman"/>
                <w:b/>
                <w:lang w:val="it-IT"/>
              </w:rPr>
            </w:pPr>
            <w:r w:rsidRPr="00B54F72">
              <w:rPr>
                <w:rFonts w:ascii="Times New Roman" w:hAnsi="Times New Roman"/>
                <w:b/>
                <w:lang w:val="it-IT"/>
              </w:rPr>
              <w:t>17 Deșeuri din construcții și demolări (inclusiv pământ excavat din amplasamentele contaminate)</w:t>
            </w:r>
          </w:p>
        </w:tc>
      </w:tr>
      <w:tr w:rsidR="00D47801" w:rsidRPr="00B54F72" w:rsidTr="00B54F72">
        <w:trPr>
          <w:cantSplit/>
          <w:jc w:val="center"/>
        </w:trPr>
        <w:tc>
          <w:tcPr>
            <w:tcW w:w="2605" w:type="dxa"/>
            <w:vAlign w:val="center"/>
          </w:tcPr>
          <w:p w:rsidR="00D47801" w:rsidRPr="00B54F72" w:rsidRDefault="00D47801" w:rsidP="00140502">
            <w:pPr>
              <w:autoSpaceDE w:val="0"/>
              <w:autoSpaceDN w:val="0"/>
              <w:adjustRightInd w:val="0"/>
              <w:spacing w:after="0"/>
              <w:jc w:val="center"/>
              <w:rPr>
                <w:rFonts w:ascii="Times New Roman" w:hAnsi="Times New Roman"/>
                <w:b/>
              </w:rPr>
            </w:pPr>
            <w:r w:rsidRPr="00B54F72">
              <w:rPr>
                <w:rFonts w:ascii="Times New Roman" w:hAnsi="Times New Roman"/>
                <w:b/>
              </w:rPr>
              <w:t>17 09 04</w:t>
            </w:r>
          </w:p>
        </w:tc>
        <w:tc>
          <w:tcPr>
            <w:tcW w:w="6965" w:type="dxa"/>
          </w:tcPr>
          <w:p w:rsidR="00D47801" w:rsidRPr="00B54F72" w:rsidRDefault="00D47801" w:rsidP="00140502">
            <w:pPr>
              <w:autoSpaceDE w:val="0"/>
              <w:autoSpaceDN w:val="0"/>
              <w:adjustRightInd w:val="0"/>
              <w:spacing w:after="0"/>
              <w:rPr>
                <w:rFonts w:ascii="Times New Roman" w:hAnsi="Times New Roman"/>
                <w:lang w:val="it-IT"/>
              </w:rPr>
            </w:pPr>
            <w:r w:rsidRPr="00B54F72">
              <w:rPr>
                <w:rFonts w:ascii="Times New Roman" w:hAnsi="Times New Roman"/>
                <w:lang w:val="it-IT"/>
              </w:rPr>
              <w:t>Amestecuri de deșeuri de la construcții și demolări, altele decât cele specificate la 17 09 01,, 17 09 02, și 17 09 03,</w:t>
            </w:r>
          </w:p>
        </w:tc>
      </w:tr>
      <w:tr w:rsidR="00D47801" w:rsidRPr="00B54F72" w:rsidTr="00B54F72">
        <w:trPr>
          <w:cantSplit/>
          <w:jc w:val="center"/>
        </w:trPr>
        <w:tc>
          <w:tcPr>
            <w:tcW w:w="9570" w:type="dxa"/>
            <w:gridSpan w:val="2"/>
            <w:shd w:val="clear" w:color="auto" w:fill="F2F2F2"/>
          </w:tcPr>
          <w:p w:rsidR="00D47801" w:rsidRPr="00B54F72" w:rsidRDefault="00D47801" w:rsidP="00140502">
            <w:pPr>
              <w:autoSpaceDE w:val="0"/>
              <w:autoSpaceDN w:val="0"/>
              <w:adjustRightInd w:val="0"/>
              <w:spacing w:after="0"/>
              <w:rPr>
                <w:rFonts w:ascii="Times New Roman" w:hAnsi="Times New Roman"/>
                <w:b/>
                <w:lang w:val="it-IT"/>
              </w:rPr>
            </w:pPr>
            <w:r w:rsidRPr="00B54F72">
              <w:rPr>
                <w:rFonts w:ascii="Times New Roman" w:hAnsi="Times New Roman"/>
                <w:b/>
                <w:lang w:val="it-IT"/>
              </w:rPr>
              <w:t>12 Deșeuri de materiale de sablare, altele decât cele specificate la 12 01 16,</w:t>
            </w:r>
          </w:p>
        </w:tc>
      </w:tr>
      <w:tr w:rsidR="00D47801" w:rsidRPr="00B54F72" w:rsidTr="00B54F72">
        <w:trPr>
          <w:cantSplit/>
          <w:jc w:val="center"/>
        </w:trPr>
        <w:tc>
          <w:tcPr>
            <w:tcW w:w="2605" w:type="dxa"/>
            <w:vAlign w:val="center"/>
          </w:tcPr>
          <w:p w:rsidR="00D47801" w:rsidRPr="00B54F72" w:rsidRDefault="00D47801" w:rsidP="00140502">
            <w:pPr>
              <w:autoSpaceDE w:val="0"/>
              <w:autoSpaceDN w:val="0"/>
              <w:adjustRightInd w:val="0"/>
              <w:spacing w:after="0"/>
              <w:jc w:val="center"/>
              <w:rPr>
                <w:rFonts w:ascii="Times New Roman" w:hAnsi="Times New Roman"/>
                <w:b/>
              </w:rPr>
            </w:pPr>
            <w:r w:rsidRPr="00B54F72">
              <w:rPr>
                <w:rFonts w:ascii="Times New Roman" w:hAnsi="Times New Roman"/>
                <w:b/>
              </w:rPr>
              <w:t>12 01 17</w:t>
            </w:r>
          </w:p>
        </w:tc>
        <w:tc>
          <w:tcPr>
            <w:tcW w:w="6965" w:type="dxa"/>
          </w:tcPr>
          <w:p w:rsidR="00D47801" w:rsidRPr="00B54F72" w:rsidRDefault="00D47801" w:rsidP="00140502">
            <w:pPr>
              <w:autoSpaceDE w:val="0"/>
              <w:autoSpaceDN w:val="0"/>
              <w:adjustRightInd w:val="0"/>
              <w:spacing w:after="0"/>
              <w:rPr>
                <w:rFonts w:ascii="Times New Roman" w:hAnsi="Times New Roman"/>
                <w:lang w:val="it-IT"/>
              </w:rPr>
            </w:pPr>
            <w:r w:rsidRPr="00B54F72">
              <w:rPr>
                <w:rFonts w:ascii="Times New Roman" w:hAnsi="Times New Roman"/>
                <w:lang w:val="it-IT"/>
              </w:rPr>
              <w:t>Deșeuri de materiale de sablare, altele decât cele specificate la 12 01 16,</w:t>
            </w:r>
          </w:p>
        </w:tc>
      </w:tr>
      <w:tr w:rsidR="00D47801" w:rsidRPr="00B54F72" w:rsidTr="00B54F72">
        <w:trPr>
          <w:cantSplit/>
          <w:jc w:val="center"/>
        </w:trPr>
        <w:tc>
          <w:tcPr>
            <w:tcW w:w="9570" w:type="dxa"/>
            <w:gridSpan w:val="2"/>
            <w:shd w:val="clear" w:color="auto" w:fill="F2F2F2"/>
          </w:tcPr>
          <w:p w:rsidR="00D47801" w:rsidRPr="00B54F72" w:rsidRDefault="00D47801" w:rsidP="00D47801">
            <w:pPr>
              <w:autoSpaceDE w:val="0"/>
              <w:autoSpaceDN w:val="0"/>
              <w:adjustRightInd w:val="0"/>
              <w:spacing w:after="0"/>
              <w:jc w:val="both"/>
              <w:rPr>
                <w:rFonts w:ascii="Times New Roman" w:hAnsi="Times New Roman"/>
                <w:lang w:val="it-IT"/>
              </w:rPr>
            </w:pPr>
            <w:r w:rsidRPr="00B54F72">
              <w:rPr>
                <w:rFonts w:ascii="Times New Roman" w:hAnsi="Times New Roman"/>
                <w:lang w:val="it-IT"/>
              </w:rPr>
              <w:t xml:space="preserve">Deșeuri nepericuloase de altă origine, care satisfac criteriile de acceptare a deșeurilor la depozitul de deșeuri nepericuloase, conform HG 349/2005, cu modificările și completările ulterioare, și care îndeplinesc criteriile de acceptare, conform Ord. 95/2005. </w:t>
            </w:r>
            <w:r w:rsidRPr="00D47801">
              <w:rPr>
                <w:rFonts w:ascii="Times New Roman" w:hAnsi="Times New Roman"/>
                <w:b/>
                <w:bCs/>
                <w:lang w:val="it-IT"/>
              </w:rPr>
              <w:t>Condiție: se acceptă la depozitare, analizând fiecare caz în parte funcție de caracteristicile deșeurilor incluse.</w:t>
            </w:r>
          </w:p>
        </w:tc>
      </w:tr>
    </w:tbl>
    <w:p w:rsidR="00EA6902" w:rsidRPr="0091687F" w:rsidRDefault="00EA6902" w:rsidP="00887D73">
      <w:pPr>
        <w:pStyle w:val="Listparagraf"/>
        <w:numPr>
          <w:ilvl w:val="0"/>
          <w:numId w:val="33"/>
        </w:numPr>
        <w:spacing w:before="120" w:after="0" w:line="240" w:lineRule="auto"/>
        <w:ind w:left="288" w:hanging="288"/>
        <w:jc w:val="both"/>
        <w:rPr>
          <w:rFonts w:ascii="Times New Roman" w:hAnsi="Times New Roman"/>
          <w:sz w:val="24"/>
          <w:szCs w:val="24"/>
          <w:lang w:val="ro-RO"/>
        </w:rPr>
      </w:pPr>
      <w:r w:rsidRPr="0091687F">
        <w:rPr>
          <w:rFonts w:ascii="Times New Roman" w:hAnsi="Times New Roman"/>
          <w:sz w:val="24"/>
          <w:szCs w:val="24"/>
          <w:u w:val="single"/>
          <w:lang w:val="ro-RO"/>
        </w:rPr>
        <w:t>Cantitatea</w:t>
      </w:r>
      <w:r w:rsidR="00B200D4" w:rsidRPr="0091687F">
        <w:rPr>
          <w:rFonts w:ascii="Times New Roman" w:hAnsi="Times New Roman"/>
          <w:sz w:val="24"/>
          <w:szCs w:val="24"/>
          <w:u w:val="single"/>
          <w:lang w:val="ro-RO"/>
        </w:rPr>
        <w:t xml:space="preserve"> medie</w:t>
      </w:r>
      <w:r w:rsidRPr="0091687F">
        <w:rPr>
          <w:rFonts w:ascii="Times New Roman" w:hAnsi="Times New Roman"/>
          <w:sz w:val="24"/>
          <w:szCs w:val="24"/>
          <w:u w:val="single"/>
          <w:lang w:val="ro-RO"/>
        </w:rPr>
        <w:t xml:space="preserve"> anuală depozitată:</w:t>
      </w:r>
      <w:r w:rsidR="003F5492" w:rsidRPr="00FB51DA">
        <w:rPr>
          <w:rFonts w:ascii="Times New Roman" w:hAnsi="Times New Roman"/>
          <w:sz w:val="24"/>
          <w:szCs w:val="24"/>
          <w:lang w:val="ro-RO"/>
        </w:rPr>
        <w:t xml:space="preserve"> </w:t>
      </w:r>
      <w:r w:rsidR="0023029B" w:rsidRPr="0091687F">
        <w:rPr>
          <w:rFonts w:ascii="Times New Roman" w:hAnsi="Times New Roman"/>
          <w:sz w:val="24"/>
          <w:szCs w:val="24"/>
          <w:lang w:val="ro-RO"/>
        </w:rPr>
        <w:t>aproximativ</w:t>
      </w:r>
      <w:r w:rsidR="00753EF4" w:rsidRPr="0091687F">
        <w:rPr>
          <w:rFonts w:ascii="Times New Roman" w:hAnsi="Times New Roman"/>
          <w:sz w:val="24"/>
          <w:szCs w:val="24"/>
          <w:lang w:val="ro-RO"/>
        </w:rPr>
        <w:t xml:space="preserve"> 86000 t/an</w:t>
      </w:r>
      <w:r w:rsidRPr="0091687F">
        <w:rPr>
          <w:rFonts w:ascii="Times New Roman" w:hAnsi="Times New Roman"/>
          <w:sz w:val="24"/>
          <w:szCs w:val="24"/>
          <w:lang w:val="ro-RO"/>
        </w:rPr>
        <w:t xml:space="preserve"> deşeu</w:t>
      </w:r>
      <w:r w:rsidR="0023029B" w:rsidRPr="0091687F">
        <w:rPr>
          <w:rFonts w:ascii="Times New Roman" w:hAnsi="Times New Roman"/>
          <w:sz w:val="24"/>
          <w:szCs w:val="24"/>
          <w:lang w:val="ro-RO"/>
        </w:rPr>
        <w:t>.</w:t>
      </w:r>
    </w:p>
    <w:p w:rsidR="00EA6902" w:rsidRPr="00EA6902" w:rsidRDefault="00EA6902" w:rsidP="00887D73">
      <w:pPr>
        <w:pStyle w:val="Listparagraf"/>
        <w:numPr>
          <w:ilvl w:val="0"/>
          <w:numId w:val="33"/>
        </w:numPr>
        <w:spacing w:after="0" w:line="240" w:lineRule="auto"/>
        <w:ind w:left="284" w:hanging="284"/>
        <w:jc w:val="both"/>
        <w:rPr>
          <w:rFonts w:ascii="Times New Roman" w:hAnsi="Times New Roman"/>
          <w:sz w:val="24"/>
          <w:szCs w:val="24"/>
          <w:lang w:val="ro-RO"/>
        </w:rPr>
      </w:pPr>
      <w:r w:rsidRPr="00EA6902">
        <w:rPr>
          <w:rFonts w:ascii="Times New Roman" w:hAnsi="Times New Roman"/>
          <w:sz w:val="24"/>
          <w:szCs w:val="24"/>
          <w:u w:val="single"/>
          <w:lang w:val="ro-RO"/>
        </w:rPr>
        <w:t>Încadrare conform HG 349/2005 privind depozitarea deşeurilor:</w:t>
      </w:r>
      <w:r w:rsidRPr="00EA6902">
        <w:rPr>
          <w:rFonts w:ascii="Times New Roman" w:hAnsi="Times New Roman"/>
          <w:sz w:val="24"/>
          <w:szCs w:val="24"/>
          <w:lang w:val="ro-RO"/>
        </w:rPr>
        <w:t xml:space="preserve"> clasa b - depoz</w:t>
      </w:r>
      <w:r w:rsidR="0023029B">
        <w:rPr>
          <w:rFonts w:ascii="Times New Roman" w:hAnsi="Times New Roman"/>
          <w:sz w:val="24"/>
          <w:szCs w:val="24"/>
          <w:lang w:val="ro-RO"/>
        </w:rPr>
        <w:t>it pentru deşeuri nepericuloase.</w:t>
      </w:r>
    </w:p>
    <w:p w:rsidR="00EA6902" w:rsidRPr="00EA6902" w:rsidRDefault="00EA6902" w:rsidP="00887D73">
      <w:pPr>
        <w:pStyle w:val="Listparagraf"/>
        <w:numPr>
          <w:ilvl w:val="0"/>
          <w:numId w:val="33"/>
        </w:numPr>
        <w:spacing w:after="0" w:line="240" w:lineRule="auto"/>
        <w:ind w:left="284" w:hanging="284"/>
        <w:jc w:val="both"/>
        <w:rPr>
          <w:rFonts w:ascii="Times New Roman" w:hAnsi="Times New Roman"/>
          <w:sz w:val="24"/>
          <w:szCs w:val="24"/>
          <w:lang w:val="ro-RO"/>
        </w:rPr>
      </w:pPr>
      <w:r w:rsidRPr="00EA6902">
        <w:rPr>
          <w:rFonts w:ascii="Times New Roman" w:hAnsi="Times New Roman"/>
          <w:sz w:val="24"/>
          <w:szCs w:val="24"/>
          <w:u w:val="single"/>
          <w:lang w:val="ro-RO"/>
        </w:rPr>
        <w:t>Localităţi deservite:</w:t>
      </w:r>
      <w:r w:rsidR="003F5492">
        <w:rPr>
          <w:rFonts w:ascii="Times New Roman" w:hAnsi="Times New Roman"/>
          <w:sz w:val="24"/>
          <w:szCs w:val="24"/>
          <w:lang w:val="ro-RO"/>
        </w:rPr>
        <w:t xml:space="preserve"> </w:t>
      </w:r>
      <w:r w:rsidRPr="00EA6902">
        <w:rPr>
          <w:rFonts w:ascii="Times New Roman" w:hAnsi="Times New Roman"/>
          <w:sz w:val="24"/>
          <w:szCs w:val="24"/>
          <w:lang w:val="ro-RO"/>
        </w:rPr>
        <w:t xml:space="preserve">Sibiu. </w:t>
      </w:r>
      <w:r w:rsidRPr="00EA6902">
        <w:rPr>
          <w:rFonts w:ascii="Times New Roman" w:hAnsi="Times New Roman"/>
          <w:sz w:val="24"/>
          <w:szCs w:val="24"/>
          <w:lang w:val="ro-RO" w:eastAsia="ro-RO"/>
        </w:rPr>
        <w:t>Acceptarea la depozitare a deşeurilor provenite din alte localităţi se poate realiza numai cu acceptul scris al autorităţii de mediu.</w:t>
      </w:r>
    </w:p>
    <w:p w:rsidR="00EA6902" w:rsidRPr="00EA6902" w:rsidRDefault="00EA6902" w:rsidP="00887D73">
      <w:pPr>
        <w:pStyle w:val="Listparagraf"/>
        <w:numPr>
          <w:ilvl w:val="0"/>
          <w:numId w:val="33"/>
        </w:numPr>
        <w:spacing w:after="0" w:line="240" w:lineRule="auto"/>
        <w:ind w:left="284" w:hanging="284"/>
        <w:jc w:val="both"/>
        <w:rPr>
          <w:rFonts w:ascii="Times New Roman" w:hAnsi="Times New Roman"/>
          <w:sz w:val="24"/>
          <w:szCs w:val="24"/>
          <w:lang w:val="ro-RO"/>
        </w:rPr>
      </w:pPr>
      <w:r w:rsidRPr="00EA6902">
        <w:rPr>
          <w:rFonts w:ascii="Times New Roman" w:hAnsi="Times New Roman"/>
          <w:bCs/>
          <w:sz w:val="24"/>
          <w:szCs w:val="24"/>
          <w:u w:val="single"/>
          <w:lang w:val="ro-RO"/>
        </w:rPr>
        <w:t>Durata de funcţionare proiectată  a întregului depozit</w:t>
      </w:r>
      <w:r w:rsidRPr="00EA6902">
        <w:rPr>
          <w:rFonts w:ascii="Times New Roman" w:hAnsi="Times New Roman"/>
          <w:sz w:val="24"/>
          <w:szCs w:val="24"/>
          <w:u w:val="single"/>
          <w:lang w:val="ro-RO"/>
        </w:rPr>
        <w:t>:</w:t>
      </w:r>
      <w:r w:rsidR="00753EF4" w:rsidRPr="00EB3136">
        <w:rPr>
          <w:rFonts w:ascii="Times New Roman" w:hAnsi="Times New Roman"/>
          <w:sz w:val="24"/>
          <w:szCs w:val="24"/>
          <w:lang w:val="ro-RO"/>
        </w:rPr>
        <w:t xml:space="preserve"> </w:t>
      </w:r>
      <w:r w:rsidR="0023029B">
        <w:rPr>
          <w:rFonts w:ascii="Times New Roman" w:hAnsi="Times New Roman"/>
          <w:sz w:val="24"/>
          <w:szCs w:val="24"/>
          <w:lang w:val="ro-RO"/>
        </w:rPr>
        <w:t>30 ani.</w:t>
      </w:r>
    </w:p>
    <w:p w:rsidR="00EA6902" w:rsidRPr="00EA6902" w:rsidRDefault="00EA6902" w:rsidP="00887D73">
      <w:pPr>
        <w:pStyle w:val="Listparagraf"/>
        <w:numPr>
          <w:ilvl w:val="0"/>
          <w:numId w:val="33"/>
        </w:numPr>
        <w:spacing w:after="0" w:line="240" w:lineRule="auto"/>
        <w:ind w:left="284" w:hanging="284"/>
        <w:jc w:val="both"/>
        <w:rPr>
          <w:rFonts w:ascii="Times New Roman" w:hAnsi="Times New Roman"/>
          <w:sz w:val="24"/>
          <w:szCs w:val="24"/>
          <w:lang w:val="ro-RO"/>
        </w:rPr>
      </w:pPr>
      <w:r w:rsidRPr="00EA6902">
        <w:rPr>
          <w:rFonts w:ascii="Times New Roman" w:hAnsi="Times New Roman"/>
          <w:sz w:val="24"/>
          <w:szCs w:val="24"/>
          <w:u w:val="single"/>
          <w:lang w:val="ro-RO"/>
        </w:rPr>
        <w:t>Durata perioadei de monitorizare post închidere</w:t>
      </w:r>
      <w:r w:rsidRPr="00EA6902">
        <w:rPr>
          <w:rFonts w:ascii="Times New Roman" w:hAnsi="Times New Roman"/>
          <w:b/>
          <w:i/>
          <w:sz w:val="24"/>
          <w:szCs w:val="24"/>
          <w:lang w:val="ro-RO"/>
        </w:rPr>
        <w:t>:</w:t>
      </w:r>
      <w:r w:rsidRPr="00EA6902">
        <w:rPr>
          <w:rFonts w:ascii="Times New Roman" w:hAnsi="Times New Roman"/>
          <w:sz w:val="24"/>
          <w:szCs w:val="24"/>
          <w:lang w:val="ro-RO"/>
        </w:rPr>
        <w:t xml:space="preserve"> în funcţie de stabilitatea depozitului, dar nu mai puţin de 30 ani</w:t>
      </w:r>
      <w:r w:rsidR="0023029B">
        <w:rPr>
          <w:rFonts w:ascii="Times New Roman" w:hAnsi="Times New Roman"/>
          <w:sz w:val="24"/>
          <w:szCs w:val="24"/>
          <w:lang w:val="ro-RO"/>
        </w:rPr>
        <w:t>.</w:t>
      </w:r>
    </w:p>
    <w:p w:rsidR="00EA6902" w:rsidRPr="00EA6902" w:rsidRDefault="00EA6902" w:rsidP="00EA6902">
      <w:pPr>
        <w:spacing w:after="0" w:line="240" w:lineRule="auto"/>
        <w:ind w:right="-5"/>
        <w:jc w:val="both"/>
        <w:rPr>
          <w:rFonts w:ascii="Times New Roman" w:hAnsi="Times New Roman"/>
          <w:sz w:val="24"/>
          <w:szCs w:val="24"/>
          <w:lang w:val="ro-RO"/>
        </w:rPr>
      </w:pPr>
      <w:r w:rsidRPr="00EA6902">
        <w:rPr>
          <w:rFonts w:ascii="Times New Roman" w:hAnsi="Times New Roman"/>
          <w:b/>
          <w:sz w:val="24"/>
          <w:szCs w:val="24"/>
          <w:lang w:val="ro-RO"/>
        </w:rPr>
        <w:t>Programul de funcţionare:</w:t>
      </w:r>
      <w:r w:rsidRPr="00EA6902">
        <w:rPr>
          <w:rFonts w:ascii="Times New Roman" w:hAnsi="Times New Roman"/>
          <w:sz w:val="24"/>
          <w:szCs w:val="24"/>
          <w:lang w:val="ro-RO"/>
        </w:rPr>
        <w:t>8 ore/zi, 6 zile/săptămână, 52 săptămâni/an, 312 zile/an</w:t>
      </w:r>
      <w:r w:rsidR="0023029B">
        <w:rPr>
          <w:rFonts w:ascii="Times New Roman" w:hAnsi="Times New Roman"/>
          <w:sz w:val="24"/>
          <w:szCs w:val="24"/>
          <w:lang w:val="ro-RO"/>
        </w:rPr>
        <w:t>.</w:t>
      </w:r>
      <w:r w:rsidRPr="00EA6902">
        <w:rPr>
          <w:rFonts w:ascii="Times New Roman" w:hAnsi="Times New Roman"/>
          <w:sz w:val="24"/>
          <w:szCs w:val="24"/>
          <w:lang w:val="ro-RO"/>
        </w:rPr>
        <w:t> </w:t>
      </w:r>
    </w:p>
    <w:p w:rsidR="00EA6902" w:rsidRPr="00EA6902" w:rsidRDefault="00EA6902" w:rsidP="00EA6902">
      <w:pPr>
        <w:spacing w:after="0" w:line="240" w:lineRule="auto"/>
        <w:ind w:right="-5"/>
        <w:jc w:val="both"/>
        <w:rPr>
          <w:rFonts w:ascii="Times New Roman" w:hAnsi="Times New Roman"/>
          <w:sz w:val="24"/>
          <w:szCs w:val="24"/>
          <w:lang w:val="ro-RO"/>
        </w:rPr>
      </w:pPr>
      <w:r w:rsidRPr="00EA6902">
        <w:rPr>
          <w:rFonts w:ascii="Times New Roman" w:hAnsi="Times New Roman"/>
          <w:b/>
          <w:sz w:val="24"/>
          <w:szCs w:val="24"/>
          <w:lang w:val="ro-RO"/>
        </w:rPr>
        <w:t>Număr angajaţi:</w:t>
      </w:r>
      <w:r w:rsidRPr="00EA6902">
        <w:rPr>
          <w:rFonts w:ascii="Times New Roman" w:hAnsi="Times New Roman"/>
          <w:sz w:val="24"/>
          <w:szCs w:val="24"/>
          <w:lang w:val="ro-RO"/>
        </w:rPr>
        <w:t>18 persoane la data autorizării</w:t>
      </w:r>
      <w:r w:rsidR="0023029B">
        <w:rPr>
          <w:rFonts w:ascii="Times New Roman" w:hAnsi="Times New Roman"/>
          <w:sz w:val="24"/>
          <w:szCs w:val="24"/>
          <w:lang w:val="ro-RO"/>
        </w:rPr>
        <w:t>.</w:t>
      </w:r>
    </w:p>
    <w:p w:rsidR="00A12372" w:rsidRPr="0093495D" w:rsidRDefault="00EA6902" w:rsidP="00590DCA">
      <w:pPr>
        <w:spacing w:after="0" w:line="240" w:lineRule="auto"/>
        <w:jc w:val="both"/>
        <w:rPr>
          <w:rFonts w:ascii="Times New Roman" w:hAnsi="Times New Roman"/>
          <w:sz w:val="24"/>
          <w:szCs w:val="24"/>
          <w:lang w:val="ro-RO"/>
        </w:rPr>
      </w:pPr>
      <w:r w:rsidRPr="00EA6902">
        <w:rPr>
          <w:rFonts w:ascii="Times New Roman" w:hAnsi="Times New Roman"/>
          <w:b/>
          <w:sz w:val="24"/>
          <w:szCs w:val="24"/>
          <w:lang w:val="ro-RO"/>
        </w:rPr>
        <w:t xml:space="preserve">An punere în funcţiune instalaţie: </w:t>
      </w:r>
      <w:r w:rsidRPr="00EA6902">
        <w:rPr>
          <w:rFonts w:ascii="Times New Roman" w:hAnsi="Times New Roman"/>
          <w:sz w:val="24"/>
          <w:szCs w:val="24"/>
          <w:lang w:val="ro-RO"/>
        </w:rPr>
        <w:t>2004</w:t>
      </w:r>
      <w:r w:rsidR="0023029B">
        <w:rPr>
          <w:rFonts w:ascii="Times New Roman" w:hAnsi="Times New Roman"/>
          <w:sz w:val="24"/>
          <w:szCs w:val="24"/>
          <w:lang w:val="ro-RO"/>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820"/>
        <w:gridCol w:w="7513"/>
      </w:tblGrid>
      <w:tr w:rsidR="008B6A01" w:rsidRPr="00E1144F" w:rsidTr="00C44818">
        <w:tc>
          <w:tcPr>
            <w:tcW w:w="556" w:type="dxa"/>
          </w:tcPr>
          <w:p w:rsidR="008B6A01" w:rsidRPr="00E1144F" w:rsidRDefault="008B6A01" w:rsidP="00E1144F">
            <w:pPr>
              <w:pStyle w:val="bullett1indent"/>
              <w:numPr>
                <w:ilvl w:val="0"/>
                <w:numId w:val="0"/>
              </w:numPr>
              <w:spacing w:before="0"/>
              <w:rPr>
                <w:b/>
                <w:sz w:val="24"/>
                <w:szCs w:val="24"/>
                <w:lang w:val="ro-RO"/>
              </w:rPr>
            </w:pPr>
            <w:r w:rsidRPr="00E1144F">
              <w:rPr>
                <w:b/>
                <w:sz w:val="24"/>
                <w:szCs w:val="24"/>
                <w:lang w:val="ro-RO"/>
              </w:rPr>
              <w:t>Nr.</w:t>
            </w:r>
          </w:p>
        </w:tc>
        <w:tc>
          <w:tcPr>
            <w:tcW w:w="1820" w:type="dxa"/>
          </w:tcPr>
          <w:p w:rsidR="008B6A01" w:rsidRPr="00E1144F" w:rsidRDefault="008B6A01" w:rsidP="00E1144F">
            <w:pPr>
              <w:pStyle w:val="bullett1indent"/>
              <w:numPr>
                <w:ilvl w:val="0"/>
                <w:numId w:val="0"/>
              </w:numPr>
              <w:spacing w:before="0"/>
              <w:rPr>
                <w:b/>
                <w:sz w:val="24"/>
                <w:szCs w:val="24"/>
                <w:lang w:val="ro-RO"/>
              </w:rPr>
            </w:pPr>
            <w:r w:rsidRPr="00E1144F">
              <w:rPr>
                <w:b/>
                <w:sz w:val="24"/>
                <w:szCs w:val="24"/>
                <w:lang w:val="ro-RO"/>
              </w:rPr>
              <w:t>Prescripţii  din normativ OM 757/2004</w:t>
            </w:r>
          </w:p>
        </w:tc>
        <w:tc>
          <w:tcPr>
            <w:tcW w:w="7513" w:type="dxa"/>
          </w:tcPr>
          <w:p w:rsidR="008B6A01" w:rsidRPr="00E1144F" w:rsidRDefault="008B6A01" w:rsidP="00E1144F">
            <w:pPr>
              <w:pStyle w:val="bullett1indent"/>
              <w:numPr>
                <w:ilvl w:val="0"/>
                <w:numId w:val="0"/>
              </w:numPr>
              <w:spacing w:before="0"/>
              <w:jc w:val="both"/>
              <w:rPr>
                <w:b/>
                <w:sz w:val="24"/>
                <w:szCs w:val="24"/>
                <w:lang w:val="ro-RO"/>
              </w:rPr>
            </w:pPr>
            <w:r w:rsidRPr="00E1144F">
              <w:rPr>
                <w:b/>
                <w:sz w:val="24"/>
                <w:szCs w:val="24"/>
                <w:lang w:val="ro-RO"/>
              </w:rPr>
              <w:t xml:space="preserve">                            Modul de conformare</w:t>
            </w:r>
          </w:p>
        </w:tc>
      </w:tr>
      <w:tr w:rsidR="008B6A01" w:rsidRPr="00E1144F" w:rsidTr="009C2555">
        <w:trPr>
          <w:trHeight w:val="358"/>
        </w:trPr>
        <w:tc>
          <w:tcPr>
            <w:tcW w:w="556" w:type="dxa"/>
          </w:tcPr>
          <w:p w:rsidR="008B6A01" w:rsidRPr="00E1144F" w:rsidRDefault="008B6A01" w:rsidP="00E1144F">
            <w:pPr>
              <w:pStyle w:val="bullett1indent"/>
              <w:numPr>
                <w:ilvl w:val="0"/>
                <w:numId w:val="0"/>
              </w:numPr>
              <w:spacing w:before="0"/>
              <w:rPr>
                <w:sz w:val="24"/>
                <w:szCs w:val="24"/>
                <w:lang w:val="ro-RO"/>
              </w:rPr>
            </w:pPr>
            <w:r w:rsidRPr="00E1144F">
              <w:rPr>
                <w:sz w:val="24"/>
                <w:szCs w:val="24"/>
                <w:lang w:val="ro-RO"/>
              </w:rPr>
              <w:t>1.</w:t>
            </w:r>
          </w:p>
        </w:tc>
        <w:tc>
          <w:tcPr>
            <w:tcW w:w="1820" w:type="dxa"/>
          </w:tcPr>
          <w:p w:rsidR="008B6A01" w:rsidRPr="00E1144F" w:rsidRDefault="008B6A01" w:rsidP="00E1144F">
            <w:pPr>
              <w:pStyle w:val="bullett1indent"/>
              <w:numPr>
                <w:ilvl w:val="0"/>
                <w:numId w:val="0"/>
              </w:numPr>
              <w:spacing w:before="0"/>
              <w:rPr>
                <w:sz w:val="24"/>
                <w:szCs w:val="24"/>
                <w:lang w:val="ro-RO"/>
              </w:rPr>
            </w:pPr>
            <w:r w:rsidRPr="00E1144F">
              <w:rPr>
                <w:sz w:val="24"/>
                <w:szCs w:val="24"/>
                <w:lang w:val="ro-RO"/>
              </w:rPr>
              <w:t xml:space="preserve">Natura şi provenienţa deşeurilor ce urmează a fi depozitate </w:t>
            </w:r>
          </w:p>
        </w:tc>
        <w:tc>
          <w:tcPr>
            <w:tcW w:w="7513" w:type="dxa"/>
          </w:tcPr>
          <w:p w:rsidR="008B6A01" w:rsidRPr="00E1144F" w:rsidRDefault="008B6A01" w:rsidP="00E1144F">
            <w:pPr>
              <w:spacing w:after="0" w:line="240" w:lineRule="auto"/>
              <w:jc w:val="both"/>
              <w:rPr>
                <w:rFonts w:ascii="Times New Roman" w:hAnsi="Times New Roman"/>
                <w:bCs/>
                <w:sz w:val="24"/>
                <w:szCs w:val="24"/>
                <w:lang w:val="ro-RO"/>
              </w:rPr>
            </w:pPr>
            <w:r w:rsidRPr="00E1144F">
              <w:rPr>
                <w:rFonts w:ascii="Times New Roman" w:hAnsi="Times New Roman"/>
                <w:bCs/>
                <w:sz w:val="24"/>
                <w:szCs w:val="24"/>
                <w:lang w:val="ro-RO"/>
              </w:rPr>
              <w:t>Definiţie conform  HG nr. 349/2005 privind depozitarea deşeurilor (anexa 1, litera h)</w:t>
            </w:r>
            <w:r w:rsidR="00D8252F" w:rsidRPr="00E1144F">
              <w:rPr>
                <w:rFonts w:ascii="Times New Roman" w:hAnsi="Times New Roman"/>
                <w:bCs/>
                <w:sz w:val="24"/>
                <w:szCs w:val="24"/>
                <w:lang w:val="ro-RO"/>
              </w:rPr>
              <w:t xml:space="preserve"> - </w:t>
            </w:r>
            <w:r w:rsidRPr="00E1144F">
              <w:rPr>
                <w:rFonts w:ascii="Times New Roman" w:hAnsi="Times New Roman"/>
                <w:sz w:val="24"/>
                <w:szCs w:val="24"/>
                <w:lang w:val="ro-RO"/>
              </w:rPr>
              <w:t>deşeuri menajere şi alte deşeuri care prin natură sau compoziţie  sunt  similare cu deşeurile menajere şi industriale nepericuloase care sunt generate pe raza localităţilor arondate</w:t>
            </w:r>
          </w:p>
        </w:tc>
      </w:tr>
      <w:tr w:rsidR="008B6A01" w:rsidRPr="00E1144F" w:rsidTr="00C44818">
        <w:tc>
          <w:tcPr>
            <w:tcW w:w="556" w:type="dxa"/>
          </w:tcPr>
          <w:p w:rsidR="008B6A01" w:rsidRPr="00E1144F" w:rsidRDefault="008B6A01" w:rsidP="00E1144F">
            <w:pPr>
              <w:pStyle w:val="bullett1indent"/>
              <w:numPr>
                <w:ilvl w:val="0"/>
                <w:numId w:val="0"/>
              </w:numPr>
              <w:spacing w:before="0"/>
              <w:rPr>
                <w:sz w:val="24"/>
                <w:szCs w:val="24"/>
                <w:lang w:val="ro-RO"/>
              </w:rPr>
            </w:pPr>
            <w:r w:rsidRPr="00E1144F">
              <w:rPr>
                <w:sz w:val="24"/>
                <w:szCs w:val="24"/>
                <w:lang w:val="ro-RO"/>
              </w:rPr>
              <w:t xml:space="preserve">2. </w:t>
            </w:r>
          </w:p>
        </w:tc>
        <w:tc>
          <w:tcPr>
            <w:tcW w:w="1820" w:type="dxa"/>
          </w:tcPr>
          <w:p w:rsidR="008B6A01" w:rsidRPr="00E1144F" w:rsidRDefault="008B6A01" w:rsidP="00E1144F">
            <w:pPr>
              <w:pStyle w:val="bullett1indent"/>
              <w:numPr>
                <w:ilvl w:val="0"/>
                <w:numId w:val="0"/>
              </w:numPr>
              <w:spacing w:before="0"/>
              <w:rPr>
                <w:sz w:val="24"/>
                <w:szCs w:val="24"/>
                <w:lang w:val="ro-RO"/>
              </w:rPr>
            </w:pPr>
            <w:r w:rsidRPr="00E1144F">
              <w:rPr>
                <w:sz w:val="24"/>
                <w:szCs w:val="24"/>
                <w:lang w:val="ro-RO"/>
              </w:rPr>
              <w:t xml:space="preserve">Prescripţii referitoare la </w:t>
            </w:r>
            <w:r w:rsidRPr="00E1144F">
              <w:rPr>
                <w:sz w:val="24"/>
                <w:szCs w:val="24"/>
                <w:lang w:val="ro-RO"/>
              </w:rPr>
              <w:lastRenderedPageBreak/>
              <w:t xml:space="preserve">instalaţiile şi echipamentele din componenţa depozitului de deşeuri şi la amplasarea acestora </w:t>
            </w:r>
          </w:p>
        </w:tc>
        <w:tc>
          <w:tcPr>
            <w:tcW w:w="7513" w:type="dxa"/>
          </w:tcPr>
          <w:p w:rsidR="008B6A01" w:rsidRPr="00E1144F" w:rsidRDefault="008B6A01" w:rsidP="00E1144F">
            <w:pPr>
              <w:pStyle w:val="bullett1indent"/>
              <w:numPr>
                <w:ilvl w:val="0"/>
                <w:numId w:val="0"/>
              </w:numPr>
              <w:spacing w:before="0"/>
              <w:jc w:val="both"/>
              <w:rPr>
                <w:b/>
                <w:sz w:val="24"/>
                <w:szCs w:val="24"/>
                <w:lang w:val="ro-RO"/>
              </w:rPr>
            </w:pPr>
            <w:r w:rsidRPr="00E1144F">
              <w:rPr>
                <w:b/>
                <w:sz w:val="24"/>
                <w:szCs w:val="24"/>
                <w:lang w:val="ro-RO"/>
              </w:rPr>
              <w:lastRenderedPageBreak/>
              <w:t xml:space="preserve">Depozitul are urmatoarele părţi componente </w:t>
            </w:r>
          </w:p>
          <w:p w:rsidR="008B6A01" w:rsidRPr="00E1144F" w:rsidRDefault="008B6A01" w:rsidP="00887D73">
            <w:pPr>
              <w:numPr>
                <w:ilvl w:val="0"/>
                <w:numId w:val="57"/>
              </w:numPr>
              <w:spacing w:after="0" w:line="240" w:lineRule="auto"/>
              <w:ind w:left="0" w:hanging="35"/>
              <w:jc w:val="both"/>
              <w:rPr>
                <w:rFonts w:ascii="Times New Roman" w:hAnsi="Times New Roman"/>
                <w:sz w:val="24"/>
                <w:szCs w:val="24"/>
                <w:lang w:val="ro-RO"/>
              </w:rPr>
            </w:pPr>
            <w:r w:rsidRPr="00E1144F">
              <w:rPr>
                <w:rFonts w:ascii="Times New Roman" w:hAnsi="Times New Roman"/>
                <w:sz w:val="24"/>
                <w:szCs w:val="24"/>
                <w:lang w:val="ro-RO"/>
              </w:rPr>
              <w:t xml:space="preserve">Pavilion  administrativ  conţine : două birouri, laborator, sală de </w:t>
            </w:r>
            <w:r w:rsidRPr="00E1144F">
              <w:rPr>
                <w:rFonts w:ascii="Times New Roman" w:hAnsi="Times New Roman"/>
                <w:sz w:val="24"/>
                <w:szCs w:val="24"/>
                <w:lang w:val="ro-RO"/>
              </w:rPr>
              <w:lastRenderedPageBreak/>
              <w:t>mese şi filtru sanitar . Atât încălzirea încăperilor cât şi obţinerea apei calde se obţine cu ajutorul unei centrale termice echipată cu un cazan Buderus tip 001 având  P= 24 KW, şi  alimentarea cu combustibil GPL.</w:t>
            </w:r>
          </w:p>
          <w:p w:rsidR="008B6A01" w:rsidRPr="00E1144F" w:rsidRDefault="00C44818" w:rsidP="00887D73">
            <w:pPr>
              <w:pStyle w:val="ListParagraph1"/>
              <w:numPr>
                <w:ilvl w:val="0"/>
                <w:numId w:val="57"/>
              </w:numPr>
              <w:spacing w:after="0" w:line="240" w:lineRule="auto"/>
              <w:ind w:left="0" w:firstLine="34"/>
              <w:jc w:val="both"/>
              <w:rPr>
                <w:rFonts w:ascii="Times New Roman" w:hAnsi="Times New Roman"/>
                <w:sz w:val="24"/>
                <w:szCs w:val="24"/>
                <w:lang w:val="ro-RO"/>
              </w:rPr>
            </w:pPr>
            <w:r w:rsidRPr="00E1144F">
              <w:rPr>
                <w:rFonts w:ascii="Times New Roman" w:hAnsi="Times New Roman"/>
                <w:sz w:val="24"/>
                <w:szCs w:val="24"/>
                <w:lang w:val="ro-RO"/>
              </w:rPr>
              <w:t>Clădire</w:t>
            </w:r>
            <w:r w:rsidR="008B6A01" w:rsidRPr="00E1144F">
              <w:rPr>
                <w:rFonts w:ascii="Times New Roman" w:hAnsi="Times New Roman"/>
                <w:sz w:val="24"/>
                <w:szCs w:val="24"/>
                <w:lang w:val="ro-RO"/>
              </w:rPr>
              <w:t xml:space="preserve">  primire /recepţie deşeurişi  două poduri basculă de 60 tone cu lungimea de 15 m. Sistemul de cântărire electronic este conectat la computerul din cabina cântar unde este înregistrată cantitatea de deşeuri intrată pentru depozitare.</w:t>
            </w:r>
          </w:p>
          <w:p w:rsidR="008B6A01" w:rsidRPr="00E1144F" w:rsidRDefault="008B6A01" w:rsidP="00E1144F">
            <w:pPr>
              <w:spacing w:after="0" w:line="240" w:lineRule="auto"/>
              <w:jc w:val="both"/>
              <w:rPr>
                <w:rFonts w:ascii="Times New Roman" w:hAnsi="Times New Roman"/>
                <w:sz w:val="24"/>
                <w:szCs w:val="24"/>
                <w:lang w:val="ro-RO"/>
              </w:rPr>
            </w:pPr>
            <w:r w:rsidRPr="00E1144F">
              <w:rPr>
                <w:rFonts w:ascii="Times New Roman" w:hAnsi="Times New Roman"/>
                <w:sz w:val="24"/>
                <w:szCs w:val="24"/>
                <w:lang w:val="ro-RO"/>
              </w:rPr>
              <w:t xml:space="preserve">Pe baza datelor de la cântărire, operatorul eliberează nota de cântărire în baza </w:t>
            </w:r>
            <w:r w:rsidR="00D8252F" w:rsidRPr="00E1144F">
              <w:rPr>
                <w:rFonts w:ascii="Times New Roman" w:hAnsi="Times New Roman"/>
                <w:sz w:val="24"/>
                <w:szCs w:val="24"/>
                <w:lang w:val="ro-RO"/>
              </w:rPr>
              <w:t>c</w:t>
            </w:r>
            <w:r w:rsidRPr="00E1144F">
              <w:rPr>
                <w:rFonts w:ascii="Times New Roman" w:hAnsi="Times New Roman"/>
                <w:sz w:val="24"/>
                <w:szCs w:val="24"/>
                <w:lang w:val="ro-RO"/>
              </w:rPr>
              <w:t>ăreia se emite factura.</w:t>
            </w:r>
          </w:p>
          <w:p w:rsidR="008B6A01" w:rsidRPr="00E1144F" w:rsidRDefault="008B6A01" w:rsidP="00887D73">
            <w:pPr>
              <w:numPr>
                <w:ilvl w:val="0"/>
                <w:numId w:val="58"/>
              </w:numPr>
              <w:spacing w:after="0" w:line="240" w:lineRule="auto"/>
              <w:ind w:left="0" w:firstLine="326"/>
              <w:jc w:val="both"/>
              <w:rPr>
                <w:rFonts w:ascii="Times New Roman" w:hAnsi="Times New Roman"/>
                <w:sz w:val="24"/>
                <w:szCs w:val="24"/>
                <w:lang w:val="ro-RO"/>
              </w:rPr>
            </w:pPr>
            <w:r w:rsidRPr="00E1144F">
              <w:rPr>
                <w:rFonts w:ascii="Times New Roman" w:hAnsi="Times New Roman"/>
                <w:sz w:val="24"/>
                <w:szCs w:val="24"/>
                <w:lang w:val="ro-RO"/>
              </w:rPr>
              <w:t>Hală pentru garaj, întreţinere, revizii şi reparaţii  pentru autovehiculele din dotare</w:t>
            </w:r>
          </w:p>
          <w:p w:rsidR="008B6A01" w:rsidRPr="00E1144F" w:rsidRDefault="008B6A01" w:rsidP="00887D73">
            <w:pPr>
              <w:pStyle w:val="ListParagraph1"/>
              <w:numPr>
                <w:ilvl w:val="0"/>
                <w:numId w:val="58"/>
              </w:numPr>
              <w:spacing w:after="0" w:line="240" w:lineRule="auto"/>
              <w:ind w:left="0" w:firstLine="326"/>
              <w:jc w:val="both"/>
              <w:rPr>
                <w:rFonts w:ascii="Times New Roman" w:hAnsi="Times New Roman"/>
                <w:sz w:val="24"/>
                <w:szCs w:val="24"/>
                <w:lang w:val="ro-RO"/>
              </w:rPr>
            </w:pPr>
            <w:r w:rsidRPr="00E1144F">
              <w:rPr>
                <w:rFonts w:ascii="Times New Roman" w:hAnsi="Times New Roman"/>
                <w:sz w:val="24"/>
                <w:szCs w:val="24"/>
                <w:lang w:val="ro-RO"/>
              </w:rPr>
              <w:t>Depozit subteran  de  combustibil lichid:</w:t>
            </w:r>
            <w:r w:rsidR="00F1259D">
              <w:rPr>
                <w:rFonts w:ascii="Times New Roman" w:hAnsi="Times New Roman"/>
                <w:sz w:val="24"/>
                <w:szCs w:val="24"/>
                <w:lang w:val="ro-RO"/>
              </w:rPr>
              <w:t xml:space="preserve"> </w:t>
            </w:r>
            <w:r w:rsidR="00D8252F" w:rsidRPr="00E1144F">
              <w:rPr>
                <w:rFonts w:ascii="Times New Roman" w:hAnsi="Times New Roman"/>
                <w:sz w:val="24"/>
                <w:szCs w:val="24"/>
                <w:lang w:val="ro-RO"/>
              </w:rPr>
              <w:t xml:space="preserve">rezervor metalic (pentru </w:t>
            </w:r>
            <w:r w:rsidRPr="00E1144F">
              <w:rPr>
                <w:rFonts w:ascii="Times New Roman" w:hAnsi="Times New Roman"/>
                <w:sz w:val="24"/>
                <w:szCs w:val="24"/>
                <w:lang w:val="ro-RO"/>
              </w:rPr>
              <w:t>motorină) de 6 tone, amplasat în cuvă betonată Este dotat cu o pompă pentru alimentarea utilajelor.</w:t>
            </w:r>
          </w:p>
          <w:p w:rsidR="0028778B" w:rsidRPr="00E1144F" w:rsidRDefault="0028778B" w:rsidP="00887D73">
            <w:pPr>
              <w:pStyle w:val="ListParagraph1"/>
              <w:numPr>
                <w:ilvl w:val="0"/>
                <w:numId w:val="58"/>
              </w:numPr>
              <w:spacing w:after="0" w:line="240" w:lineRule="auto"/>
              <w:ind w:left="0" w:firstLine="326"/>
              <w:jc w:val="both"/>
              <w:rPr>
                <w:rFonts w:ascii="Times New Roman" w:hAnsi="Times New Roman"/>
                <w:sz w:val="24"/>
                <w:szCs w:val="24"/>
                <w:lang w:val="ro-RO"/>
              </w:rPr>
            </w:pPr>
            <w:r w:rsidRPr="00E1144F">
              <w:rPr>
                <w:rFonts w:ascii="Times New Roman" w:hAnsi="Times New Roman"/>
                <w:sz w:val="24"/>
                <w:szCs w:val="24"/>
                <w:lang w:val="ro-RO"/>
              </w:rPr>
              <w:t>Depozit suprateran de combustibil lichid: rezervor metalic (pentru motorină) de 9</w:t>
            </w:r>
            <w:r w:rsidR="006F5713" w:rsidRPr="00E1144F">
              <w:rPr>
                <w:rFonts w:ascii="Times New Roman" w:hAnsi="Times New Roman"/>
                <w:sz w:val="24"/>
                <w:szCs w:val="24"/>
                <w:lang w:val="ro-RO"/>
              </w:rPr>
              <w:t>,5</w:t>
            </w:r>
            <w:r w:rsidRPr="00E1144F">
              <w:rPr>
                <w:rFonts w:ascii="Times New Roman" w:hAnsi="Times New Roman"/>
                <w:sz w:val="24"/>
                <w:szCs w:val="24"/>
                <w:lang w:val="ro-RO"/>
              </w:rPr>
              <w:t xml:space="preserve"> tone , amplasat în cuvă metalicǎ de retenţie, dotat cu o pompă pentru alimentarea utilajelor.</w:t>
            </w:r>
          </w:p>
          <w:p w:rsidR="008B6A01" w:rsidRPr="00E1144F" w:rsidRDefault="008B6A01" w:rsidP="00887D73">
            <w:pPr>
              <w:pStyle w:val="ListParagraph1"/>
              <w:numPr>
                <w:ilvl w:val="0"/>
                <w:numId w:val="58"/>
              </w:numPr>
              <w:spacing w:after="0" w:line="240" w:lineRule="auto"/>
              <w:ind w:left="0" w:firstLine="360"/>
              <w:jc w:val="both"/>
              <w:rPr>
                <w:rFonts w:ascii="Times New Roman" w:hAnsi="Times New Roman"/>
                <w:sz w:val="24"/>
                <w:szCs w:val="24"/>
                <w:lang w:val="ro-RO"/>
              </w:rPr>
            </w:pPr>
            <w:r w:rsidRPr="00E1144F">
              <w:rPr>
                <w:rFonts w:ascii="Times New Roman" w:hAnsi="Times New Roman"/>
                <w:sz w:val="24"/>
                <w:szCs w:val="24"/>
                <w:lang w:val="ro-RO"/>
              </w:rPr>
              <w:t>Rezervorul  pentru GPL are capacitatea de 5000 litri  şi este  amplasat suprateran pe o suprafaţă betonată special amenajată.</w:t>
            </w:r>
          </w:p>
          <w:p w:rsidR="008B6A01" w:rsidRPr="00E1144F" w:rsidRDefault="008B6A01" w:rsidP="00887D73">
            <w:pPr>
              <w:numPr>
                <w:ilvl w:val="0"/>
                <w:numId w:val="58"/>
              </w:numPr>
              <w:spacing w:after="0" w:line="240" w:lineRule="auto"/>
              <w:ind w:left="0" w:firstLine="360"/>
              <w:jc w:val="both"/>
              <w:rPr>
                <w:rFonts w:ascii="Times New Roman" w:hAnsi="Times New Roman"/>
                <w:sz w:val="24"/>
                <w:szCs w:val="24"/>
                <w:lang w:val="ro-RO"/>
              </w:rPr>
            </w:pPr>
            <w:r w:rsidRPr="00E1144F">
              <w:rPr>
                <w:rFonts w:ascii="Times New Roman" w:hAnsi="Times New Roman"/>
                <w:sz w:val="24"/>
                <w:szCs w:val="24"/>
                <w:lang w:val="ro-RO"/>
              </w:rPr>
              <w:t xml:space="preserve">Puţ forat </w:t>
            </w:r>
            <w:r w:rsidR="00F74686" w:rsidRPr="00E1144F">
              <w:rPr>
                <w:rFonts w:ascii="Times New Roman" w:hAnsi="Times New Roman"/>
                <w:sz w:val="24"/>
                <w:szCs w:val="24"/>
                <w:lang w:val="ro-RO"/>
              </w:rPr>
              <w:t xml:space="preserve">cu </w:t>
            </w:r>
            <w:r w:rsidRPr="00E1144F">
              <w:rPr>
                <w:rFonts w:ascii="Times New Roman" w:hAnsi="Times New Roman"/>
                <w:sz w:val="24"/>
                <w:szCs w:val="24"/>
                <w:lang w:val="ro-RO"/>
              </w:rPr>
              <w:t>diametrul de 311 mm, adâncimea de 7</w:t>
            </w:r>
            <w:r w:rsidR="00F74686" w:rsidRPr="00E1144F">
              <w:rPr>
                <w:rFonts w:ascii="Times New Roman" w:hAnsi="Times New Roman"/>
                <w:sz w:val="24"/>
                <w:szCs w:val="24"/>
                <w:lang w:val="ro-RO"/>
              </w:rPr>
              <w:t>8,5</w:t>
            </w:r>
            <w:r w:rsidRPr="00E1144F">
              <w:rPr>
                <w:rFonts w:ascii="Times New Roman" w:hAnsi="Times New Roman"/>
                <w:sz w:val="24"/>
                <w:szCs w:val="24"/>
                <w:lang w:val="ro-RO"/>
              </w:rPr>
              <w:t xml:space="preserve"> m, deservit de o pompă sumersibilă tip HEBE.</w:t>
            </w:r>
            <w:r w:rsidR="00F74686" w:rsidRPr="00E1144F">
              <w:rPr>
                <w:rFonts w:ascii="Times New Roman" w:hAnsi="Times New Roman"/>
                <w:sz w:val="24"/>
                <w:szCs w:val="24"/>
                <w:lang w:val="ro-RO"/>
              </w:rPr>
              <w:t xml:space="preserve"> Puţul este protejat cu cabinǎ din zidǎrie pe fundaţie de beton armat, cu capac metalic.</w:t>
            </w:r>
          </w:p>
          <w:p w:rsidR="008B6A01" w:rsidRPr="00E1144F" w:rsidRDefault="008B6A01" w:rsidP="00887D73">
            <w:pPr>
              <w:numPr>
                <w:ilvl w:val="0"/>
                <w:numId w:val="58"/>
              </w:numPr>
              <w:spacing w:after="0" w:line="240" w:lineRule="auto"/>
              <w:ind w:left="0" w:firstLine="360"/>
              <w:jc w:val="both"/>
              <w:rPr>
                <w:rFonts w:ascii="Times New Roman" w:hAnsi="Times New Roman"/>
                <w:b/>
                <w:sz w:val="24"/>
                <w:szCs w:val="24"/>
                <w:lang w:val="ro-RO"/>
              </w:rPr>
            </w:pPr>
            <w:r w:rsidRPr="00E1144F">
              <w:rPr>
                <w:rFonts w:ascii="Times New Roman" w:hAnsi="Times New Roman"/>
                <w:sz w:val="24"/>
                <w:szCs w:val="24"/>
                <w:lang w:val="ro-RO"/>
              </w:rPr>
              <w:t>Platforma betonată  de  descărcare a autogunoiereloreste o platformă deschisă. Pe sensul de ieşire din depozit, înainte de poarta principală se află o başă de dezinfecţie pentru autovehicule.</w:t>
            </w:r>
          </w:p>
          <w:p w:rsidR="006F5713" w:rsidRPr="00E1144F" w:rsidRDefault="006F5713" w:rsidP="00887D73">
            <w:pPr>
              <w:numPr>
                <w:ilvl w:val="0"/>
                <w:numId w:val="58"/>
              </w:numPr>
              <w:spacing w:after="0" w:line="240" w:lineRule="auto"/>
              <w:ind w:left="34" w:firstLine="284"/>
              <w:jc w:val="both"/>
              <w:rPr>
                <w:rFonts w:ascii="Times New Roman" w:hAnsi="Times New Roman"/>
                <w:bCs/>
                <w:sz w:val="24"/>
                <w:szCs w:val="24"/>
                <w:lang w:val="ro-RO"/>
              </w:rPr>
            </w:pPr>
            <w:r w:rsidRPr="00E1144F">
              <w:rPr>
                <w:rFonts w:ascii="Times New Roman" w:hAnsi="Times New Roman"/>
                <w:bCs/>
                <w:sz w:val="24"/>
                <w:szCs w:val="24"/>
                <w:lang w:val="ro-RO"/>
              </w:rPr>
              <w:t>Staţia de epurare cu capacitatea de 1,5 mc/h şi este formată dintr-un container prefabricat,  montat pe o platformă din beton armat.</w:t>
            </w:r>
          </w:p>
          <w:p w:rsidR="006F5713" w:rsidRPr="00E1144F" w:rsidRDefault="0023029B" w:rsidP="00887D73">
            <w:pPr>
              <w:pStyle w:val="Listparagraf"/>
              <w:numPr>
                <w:ilvl w:val="0"/>
                <w:numId w:val="58"/>
              </w:numPr>
              <w:spacing w:line="240" w:lineRule="auto"/>
              <w:ind w:left="0" w:firstLine="360"/>
              <w:jc w:val="both"/>
              <w:rPr>
                <w:rFonts w:ascii="Times New Roman" w:hAnsi="Times New Roman"/>
                <w:bCs/>
                <w:sz w:val="24"/>
                <w:szCs w:val="24"/>
                <w:lang w:val="ro-RO"/>
              </w:rPr>
            </w:pPr>
            <w:r w:rsidRPr="00E1144F">
              <w:rPr>
                <w:rFonts w:ascii="Times New Roman" w:hAnsi="Times New Roman"/>
                <w:bCs/>
                <w:sz w:val="24"/>
                <w:szCs w:val="24"/>
                <w:lang w:val="ro-RO"/>
              </w:rPr>
              <w:t>Sistem</w:t>
            </w:r>
            <w:r w:rsidR="006F5713" w:rsidRPr="00E1144F">
              <w:rPr>
                <w:rFonts w:ascii="Times New Roman" w:hAnsi="Times New Roman"/>
                <w:bCs/>
                <w:sz w:val="24"/>
                <w:szCs w:val="24"/>
                <w:lang w:val="ro-RO"/>
              </w:rPr>
              <w:t xml:space="preserve"> de colectare şi ardere activă </w:t>
            </w:r>
            <w:r w:rsidRPr="00E1144F">
              <w:rPr>
                <w:rFonts w:ascii="Times New Roman" w:hAnsi="Times New Roman"/>
                <w:bCs/>
                <w:sz w:val="24"/>
                <w:szCs w:val="24"/>
                <w:lang w:val="ro-RO"/>
              </w:rPr>
              <w:t xml:space="preserve">cu faclă </w:t>
            </w:r>
            <w:r w:rsidR="006F5713" w:rsidRPr="00E1144F">
              <w:rPr>
                <w:rFonts w:ascii="Times New Roman" w:hAnsi="Times New Roman"/>
                <w:bCs/>
                <w:sz w:val="24"/>
                <w:szCs w:val="24"/>
                <w:lang w:val="ro-RO"/>
              </w:rPr>
              <w:t xml:space="preserve">a biogazului </w:t>
            </w:r>
            <w:r w:rsidR="002B7E10" w:rsidRPr="00E1144F">
              <w:rPr>
                <w:rFonts w:ascii="Times New Roman" w:hAnsi="Times New Roman"/>
                <w:bCs/>
                <w:sz w:val="24"/>
                <w:szCs w:val="24"/>
                <w:lang w:val="ro-RO"/>
              </w:rPr>
              <w:t xml:space="preserve">cu capacitatea de </w:t>
            </w:r>
            <w:r w:rsidR="006F5713" w:rsidRPr="00E1144F">
              <w:rPr>
                <w:rFonts w:ascii="Times New Roman" w:hAnsi="Times New Roman"/>
                <w:bCs/>
                <w:sz w:val="24"/>
                <w:szCs w:val="24"/>
                <w:lang w:val="ro-RO"/>
              </w:rPr>
              <w:t xml:space="preserve"> 300 mc/h</w:t>
            </w:r>
            <w:r w:rsidR="002B7E10" w:rsidRPr="00E1144F">
              <w:rPr>
                <w:rFonts w:ascii="Times New Roman" w:hAnsi="Times New Roman"/>
                <w:bCs/>
                <w:sz w:val="24"/>
                <w:szCs w:val="24"/>
                <w:lang w:val="ro-RO"/>
              </w:rPr>
              <w:t xml:space="preserve">, instalație care </w:t>
            </w:r>
            <w:r w:rsidR="004F3285">
              <w:rPr>
                <w:rFonts w:ascii="Times New Roman" w:hAnsi="Times New Roman"/>
                <w:bCs/>
                <w:sz w:val="24"/>
                <w:szCs w:val="24"/>
                <w:lang w:val="ro-RO"/>
              </w:rPr>
              <w:t>este compusǎ din capete de puț, rețeaua de colectare biogaz, unitatea centralǎ de extragere şi ardere biogaz. Unitatea centralǎ de extragere şi ardere biogaz este prevǎzutǎ cu colectorul PEHD cu şase intrǎri, separatorul de condens, rezervorul de stocare condens, sistemul de ardere</w:t>
            </w:r>
            <w:r w:rsidR="00CE6124">
              <w:rPr>
                <w:rFonts w:ascii="Times New Roman" w:hAnsi="Times New Roman"/>
                <w:bCs/>
                <w:sz w:val="24"/>
                <w:szCs w:val="24"/>
                <w:lang w:val="ro-RO"/>
              </w:rPr>
              <w:t xml:space="preserve"> </w:t>
            </w:r>
            <w:r w:rsidR="002B7A5B">
              <w:rPr>
                <w:rFonts w:ascii="Times New Roman" w:hAnsi="Times New Roman"/>
                <w:bCs/>
                <w:sz w:val="24"/>
                <w:szCs w:val="24"/>
                <w:lang w:val="ro-RO"/>
              </w:rPr>
              <w:t>prevǎzut cu faclǎ, ventilatorul de comprimare a gazului;</w:t>
            </w:r>
          </w:p>
          <w:p w:rsidR="005325EE" w:rsidRPr="00CE6124" w:rsidRDefault="005325EE" w:rsidP="00887D73">
            <w:pPr>
              <w:pStyle w:val="Listparagraf"/>
              <w:numPr>
                <w:ilvl w:val="0"/>
                <w:numId w:val="58"/>
              </w:numPr>
              <w:spacing w:line="240" w:lineRule="auto"/>
              <w:ind w:left="0" w:firstLine="360"/>
              <w:jc w:val="both"/>
              <w:rPr>
                <w:rFonts w:ascii="Times New Roman" w:hAnsi="Times New Roman"/>
                <w:bCs/>
                <w:sz w:val="24"/>
                <w:szCs w:val="24"/>
                <w:lang w:val="ro-RO"/>
              </w:rPr>
            </w:pPr>
            <w:r w:rsidRPr="00E1144F">
              <w:rPr>
                <w:rFonts w:ascii="Times New Roman" w:hAnsi="Times New Roman"/>
                <w:sz w:val="24"/>
                <w:szCs w:val="24"/>
                <w:lang w:val="ro-RO"/>
              </w:rPr>
              <w:t>Drumuri d</w:t>
            </w:r>
            <w:r w:rsidR="00227F2C">
              <w:rPr>
                <w:rFonts w:ascii="Times New Roman" w:hAnsi="Times New Roman"/>
                <w:sz w:val="24"/>
                <w:szCs w:val="24"/>
                <w:lang w:val="ro-RO"/>
              </w:rPr>
              <w:t>e acces şi platforme interioare;</w:t>
            </w:r>
          </w:p>
          <w:p w:rsidR="00CE6124" w:rsidRPr="00B90A30" w:rsidRDefault="00CE6124" w:rsidP="00887D73">
            <w:pPr>
              <w:pStyle w:val="Listparagraf"/>
              <w:numPr>
                <w:ilvl w:val="0"/>
                <w:numId w:val="58"/>
              </w:numPr>
              <w:spacing w:line="240" w:lineRule="auto"/>
              <w:ind w:left="0" w:firstLine="360"/>
              <w:jc w:val="both"/>
              <w:rPr>
                <w:rFonts w:ascii="Times New Roman" w:hAnsi="Times New Roman"/>
                <w:bCs/>
                <w:sz w:val="24"/>
                <w:szCs w:val="24"/>
                <w:lang w:val="ro-RO"/>
              </w:rPr>
            </w:pPr>
            <w:r w:rsidRPr="00B90A30">
              <w:rPr>
                <w:rFonts w:ascii="Times New Roman" w:hAnsi="Times New Roman"/>
                <w:sz w:val="24"/>
                <w:szCs w:val="24"/>
                <w:lang w:val="ro-RO"/>
              </w:rPr>
              <w:t>Contaminometru tip RDS 80;</w:t>
            </w:r>
          </w:p>
          <w:p w:rsidR="00CE6124" w:rsidRPr="00B90A30" w:rsidRDefault="00CE6124" w:rsidP="00887D73">
            <w:pPr>
              <w:pStyle w:val="Listparagraf"/>
              <w:numPr>
                <w:ilvl w:val="0"/>
                <w:numId w:val="58"/>
              </w:numPr>
              <w:spacing w:line="240" w:lineRule="auto"/>
              <w:ind w:left="0" w:firstLine="360"/>
              <w:jc w:val="both"/>
              <w:rPr>
                <w:rFonts w:ascii="Times New Roman" w:hAnsi="Times New Roman"/>
                <w:bCs/>
                <w:sz w:val="24"/>
                <w:szCs w:val="24"/>
                <w:lang w:val="ro-RO"/>
              </w:rPr>
            </w:pPr>
            <w:r w:rsidRPr="00B90A30">
              <w:rPr>
                <w:rFonts w:ascii="Times New Roman" w:hAnsi="Times New Roman"/>
                <w:sz w:val="24"/>
                <w:szCs w:val="24"/>
                <w:lang w:val="ro-RO"/>
              </w:rPr>
              <w:t>Sistem de supraveghere video pentru intreg amplasamentul</w:t>
            </w:r>
            <w:r w:rsidR="00227F2C" w:rsidRPr="00B90A30">
              <w:rPr>
                <w:rFonts w:ascii="Times New Roman" w:hAnsi="Times New Roman"/>
                <w:sz w:val="24"/>
                <w:szCs w:val="24"/>
                <w:lang w:val="ro-RO"/>
              </w:rPr>
              <w:t>;</w:t>
            </w:r>
          </w:p>
          <w:p w:rsidR="00227F2C" w:rsidRPr="00E1144F" w:rsidRDefault="00227F2C" w:rsidP="00887D73">
            <w:pPr>
              <w:pStyle w:val="Listparagraf"/>
              <w:numPr>
                <w:ilvl w:val="0"/>
                <w:numId w:val="58"/>
              </w:numPr>
              <w:spacing w:line="240" w:lineRule="auto"/>
              <w:ind w:left="0" w:firstLine="360"/>
              <w:jc w:val="both"/>
              <w:rPr>
                <w:rFonts w:ascii="Times New Roman" w:hAnsi="Times New Roman"/>
                <w:bCs/>
                <w:sz w:val="24"/>
                <w:szCs w:val="24"/>
                <w:lang w:val="ro-RO"/>
              </w:rPr>
            </w:pPr>
            <w:r w:rsidRPr="00B90A30">
              <w:rPr>
                <w:rFonts w:ascii="Times New Roman" w:hAnsi="Times New Roman"/>
                <w:sz w:val="24"/>
                <w:szCs w:val="24"/>
                <w:lang w:val="ro-RO"/>
              </w:rPr>
              <w:t>Ingradirea completa a intregului amplasament (cf. Ord 415/2018).</w:t>
            </w:r>
          </w:p>
        </w:tc>
      </w:tr>
      <w:tr w:rsidR="008B6A01" w:rsidRPr="00E1144F" w:rsidTr="00C44818">
        <w:trPr>
          <w:trHeight w:val="902"/>
        </w:trPr>
        <w:tc>
          <w:tcPr>
            <w:tcW w:w="556" w:type="dxa"/>
          </w:tcPr>
          <w:p w:rsidR="008B6A01" w:rsidRPr="00E1144F" w:rsidRDefault="008B6A01" w:rsidP="00E1144F">
            <w:pPr>
              <w:pStyle w:val="bullett1indent"/>
              <w:numPr>
                <w:ilvl w:val="0"/>
                <w:numId w:val="0"/>
              </w:numPr>
              <w:spacing w:before="0"/>
              <w:rPr>
                <w:b/>
                <w:sz w:val="24"/>
                <w:szCs w:val="24"/>
                <w:lang w:val="ro-RO"/>
              </w:rPr>
            </w:pPr>
            <w:r w:rsidRPr="00E1144F">
              <w:rPr>
                <w:b/>
                <w:sz w:val="24"/>
                <w:szCs w:val="24"/>
                <w:lang w:val="ro-RO"/>
              </w:rPr>
              <w:lastRenderedPageBreak/>
              <w:t>3.</w:t>
            </w:r>
          </w:p>
        </w:tc>
        <w:tc>
          <w:tcPr>
            <w:tcW w:w="1820" w:type="dxa"/>
          </w:tcPr>
          <w:p w:rsidR="008B6A01" w:rsidRPr="00E1144F" w:rsidRDefault="008B6A01" w:rsidP="00E1144F">
            <w:pPr>
              <w:pStyle w:val="bullett1indent"/>
              <w:numPr>
                <w:ilvl w:val="0"/>
                <w:numId w:val="0"/>
              </w:numPr>
              <w:spacing w:before="0"/>
              <w:rPr>
                <w:sz w:val="24"/>
                <w:szCs w:val="24"/>
                <w:lang w:val="ro-RO"/>
              </w:rPr>
            </w:pPr>
            <w:r w:rsidRPr="00E1144F">
              <w:rPr>
                <w:sz w:val="24"/>
                <w:szCs w:val="24"/>
                <w:lang w:val="ro-RO"/>
              </w:rPr>
              <w:t>Impermeabiliza</w:t>
            </w:r>
          </w:p>
          <w:p w:rsidR="008B6A01" w:rsidRPr="00E1144F" w:rsidRDefault="008B6A01" w:rsidP="00E1144F">
            <w:pPr>
              <w:pStyle w:val="bullett1indent"/>
              <w:numPr>
                <w:ilvl w:val="0"/>
                <w:numId w:val="0"/>
              </w:numPr>
              <w:spacing w:before="0"/>
              <w:rPr>
                <w:sz w:val="24"/>
                <w:szCs w:val="24"/>
                <w:lang w:val="ro-RO"/>
              </w:rPr>
            </w:pPr>
            <w:r w:rsidRPr="00E1144F">
              <w:rPr>
                <w:sz w:val="24"/>
                <w:szCs w:val="24"/>
                <w:lang w:val="ro-RO"/>
              </w:rPr>
              <w:t xml:space="preserve">-rea depozitului </w:t>
            </w:r>
          </w:p>
          <w:p w:rsidR="008B6A01" w:rsidRPr="00E1144F" w:rsidRDefault="008B6A01" w:rsidP="00E1144F">
            <w:pPr>
              <w:pStyle w:val="bullett1indent"/>
              <w:numPr>
                <w:ilvl w:val="0"/>
                <w:numId w:val="0"/>
              </w:numPr>
              <w:spacing w:before="0"/>
              <w:rPr>
                <w:sz w:val="24"/>
                <w:szCs w:val="24"/>
                <w:lang w:val="ro-RO"/>
              </w:rPr>
            </w:pPr>
          </w:p>
          <w:p w:rsidR="008B6A01" w:rsidRPr="00E1144F" w:rsidRDefault="008B6A01" w:rsidP="00E1144F">
            <w:pPr>
              <w:pStyle w:val="bullett1indent"/>
              <w:numPr>
                <w:ilvl w:val="0"/>
                <w:numId w:val="0"/>
              </w:numPr>
              <w:spacing w:before="0"/>
              <w:rPr>
                <w:b/>
                <w:i/>
                <w:sz w:val="24"/>
                <w:szCs w:val="24"/>
                <w:lang w:val="ro-RO"/>
              </w:rPr>
            </w:pPr>
          </w:p>
          <w:p w:rsidR="008B6A01" w:rsidRPr="00E1144F" w:rsidRDefault="008B6A01" w:rsidP="00E1144F">
            <w:pPr>
              <w:pStyle w:val="bullett1indent"/>
              <w:numPr>
                <w:ilvl w:val="0"/>
                <w:numId w:val="0"/>
              </w:numPr>
              <w:spacing w:before="0"/>
              <w:rPr>
                <w:b/>
                <w:i/>
                <w:sz w:val="24"/>
                <w:szCs w:val="24"/>
                <w:lang w:val="ro-RO"/>
              </w:rPr>
            </w:pPr>
          </w:p>
          <w:p w:rsidR="008B6A01" w:rsidRPr="00E1144F" w:rsidRDefault="008B6A01" w:rsidP="00E1144F">
            <w:pPr>
              <w:pStyle w:val="bullett1indent"/>
              <w:numPr>
                <w:ilvl w:val="0"/>
                <w:numId w:val="0"/>
              </w:numPr>
              <w:spacing w:before="0"/>
              <w:rPr>
                <w:b/>
                <w:i/>
                <w:sz w:val="24"/>
                <w:szCs w:val="24"/>
                <w:lang w:val="ro-RO"/>
              </w:rPr>
            </w:pPr>
          </w:p>
          <w:p w:rsidR="008B6A01" w:rsidRPr="00E1144F" w:rsidRDefault="008B6A01" w:rsidP="00E1144F">
            <w:pPr>
              <w:pStyle w:val="bullett1indent"/>
              <w:numPr>
                <w:ilvl w:val="0"/>
                <w:numId w:val="0"/>
              </w:numPr>
              <w:spacing w:before="0"/>
              <w:rPr>
                <w:b/>
                <w:i/>
                <w:sz w:val="24"/>
                <w:szCs w:val="24"/>
                <w:lang w:val="ro-RO"/>
              </w:rPr>
            </w:pPr>
          </w:p>
          <w:p w:rsidR="008B6A01" w:rsidRPr="00E1144F" w:rsidRDefault="008B6A01" w:rsidP="00E1144F">
            <w:pPr>
              <w:pStyle w:val="bullett1indent"/>
              <w:numPr>
                <w:ilvl w:val="0"/>
                <w:numId w:val="0"/>
              </w:numPr>
              <w:spacing w:before="0"/>
              <w:rPr>
                <w:b/>
                <w:i/>
                <w:sz w:val="24"/>
                <w:szCs w:val="24"/>
                <w:lang w:val="ro-RO"/>
              </w:rPr>
            </w:pPr>
          </w:p>
          <w:p w:rsidR="008B6A01" w:rsidRPr="00E1144F" w:rsidRDefault="008B6A01" w:rsidP="00E1144F">
            <w:pPr>
              <w:pStyle w:val="bullett1indent"/>
              <w:numPr>
                <w:ilvl w:val="0"/>
                <w:numId w:val="0"/>
              </w:numPr>
              <w:spacing w:before="0"/>
              <w:rPr>
                <w:b/>
                <w:i/>
                <w:sz w:val="24"/>
                <w:szCs w:val="24"/>
                <w:lang w:val="ro-RO"/>
              </w:rPr>
            </w:pPr>
          </w:p>
          <w:p w:rsidR="008B6A01" w:rsidRPr="00E1144F" w:rsidRDefault="008B6A01" w:rsidP="00E1144F">
            <w:pPr>
              <w:pStyle w:val="bullett1indent"/>
              <w:numPr>
                <w:ilvl w:val="0"/>
                <w:numId w:val="0"/>
              </w:numPr>
              <w:spacing w:before="0"/>
              <w:rPr>
                <w:b/>
                <w:i/>
                <w:sz w:val="24"/>
                <w:szCs w:val="24"/>
                <w:lang w:val="ro-RO"/>
              </w:rPr>
            </w:pPr>
          </w:p>
          <w:p w:rsidR="008B6A01" w:rsidRPr="00E1144F" w:rsidRDefault="008B6A01" w:rsidP="00E1144F">
            <w:pPr>
              <w:pStyle w:val="bullett1indent"/>
              <w:numPr>
                <w:ilvl w:val="0"/>
                <w:numId w:val="0"/>
              </w:numPr>
              <w:spacing w:before="0"/>
              <w:rPr>
                <w:b/>
                <w:i/>
                <w:sz w:val="24"/>
                <w:szCs w:val="24"/>
                <w:lang w:val="ro-RO"/>
              </w:rPr>
            </w:pPr>
          </w:p>
          <w:p w:rsidR="008B6A01" w:rsidRPr="00E1144F" w:rsidRDefault="008B6A01" w:rsidP="00E1144F">
            <w:pPr>
              <w:pStyle w:val="bullett1indent"/>
              <w:numPr>
                <w:ilvl w:val="0"/>
                <w:numId w:val="0"/>
              </w:numPr>
              <w:spacing w:before="0"/>
              <w:rPr>
                <w:b/>
                <w:i/>
                <w:sz w:val="24"/>
                <w:szCs w:val="24"/>
                <w:lang w:val="ro-RO"/>
              </w:rPr>
            </w:pPr>
          </w:p>
        </w:tc>
        <w:tc>
          <w:tcPr>
            <w:tcW w:w="7513" w:type="dxa"/>
          </w:tcPr>
          <w:p w:rsidR="008B6A01" w:rsidRPr="00F36EBC" w:rsidRDefault="008B6A01" w:rsidP="00E1144F">
            <w:pPr>
              <w:spacing w:after="0" w:line="240" w:lineRule="auto"/>
              <w:jc w:val="both"/>
              <w:rPr>
                <w:rFonts w:ascii="Times New Roman" w:hAnsi="Times New Roman"/>
                <w:sz w:val="24"/>
                <w:szCs w:val="24"/>
                <w:lang w:val="ro-RO"/>
              </w:rPr>
            </w:pPr>
            <w:r w:rsidRPr="00F36EBC">
              <w:rPr>
                <w:rFonts w:ascii="Times New Roman" w:hAnsi="Times New Roman"/>
                <w:sz w:val="24"/>
                <w:szCs w:val="24"/>
                <w:lang w:val="ro-RO"/>
              </w:rPr>
              <w:lastRenderedPageBreak/>
              <w:t>Alcătuirea bazei  celule</w:t>
            </w:r>
            <w:r w:rsidR="0023029B" w:rsidRPr="00F36EBC">
              <w:rPr>
                <w:rFonts w:ascii="Times New Roman" w:hAnsi="Times New Roman"/>
                <w:sz w:val="24"/>
                <w:szCs w:val="24"/>
                <w:lang w:val="ro-RO"/>
              </w:rPr>
              <w:t>lor</w:t>
            </w:r>
            <w:r w:rsidRPr="00F36EBC">
              <w:rPr>
                <w:rFonts w:ascii="Times New Roman" w:hAnsi="Times New Roman"/>
                <w:sz w:val="24"/>
                <w:szCs w:val="24"/>
                <w:lang w:val="ro-RO"/>
              </w:rPr>
              <w:t xml:space="preserve"> este următoarea pornind de jos în sus</w:t>
            </w:r>
            <w:r w:rsidR="00583226" w:rsidRPr="00F36EBC">
              <w:rPr>
                <w:rFonts w:ascii="Times New Roman" w:hAnsi="Times New Roman"/>
                <w:sz w:val="24"/>
                <w:szCs w:val="24"/>
                <w:lang w:val="ro-RO"/>
              </w:rPr>
              <w:t>:</w:t>
            </w:r>
          </w:p>
          <w:p w:rsidR="008B6A01" w:rsidRPr="00F36EBC" w:rsidRDefault="008B6A01" w:rsidP="00E1144F">
            <w:pPr>
              <w:spacing w:after="0" w:line="240" w:lineRule="auto"/>
              <w:jc w:val="both"/>
              <w:rPr>
                <w:rFonts w:ascii="Times New Roman" w:hAnsi="Times New Roman"/>
                <w:i/>
                <w:sz w:val="24"/>
                <w:szCs w:val="24"/>
                <w:lang w:val="en-GB"/>
              </w:rPr>
            </w:pPr>
            <w:r w:rsidRPr="00F36EBC">
              <w:rPr>
                <w:rFonts w:ascii="Times New Roman" w:hAnsi="Times New Roman"/>
                <w:sz w:val="24"/>
                <w:szCs w:val="24"/>
                <w:lang w:val="ro-RO"/>
              </w:rPr>
              <w:t xml:space="preserve">- canalul colector pentru evacuarea apelor meteorice din valea existentă pe amplasament printr-un tub Dn 1400 mm din poliesteri armaţi cu fibre de </w:t>
            </w:r>
            <w:r w:rsidR="00753EF4" w:rsidRPr="00F36EBC">
              <w:rPr>
                <w:rFonts w:ascii="Times New Roman" w:hAnsi="Times New Roman"/>
                <w:sz w:val="24"/>
                <w:szCs w:val="24"/>
                <w:lang w:val="ro-RO"/>
              </w:rPr>
              <w:t>sticla;</w:t>
            </w:r>
          </w:p>
          <w:p w:rsidR="008B6A01" w:rsidRPr="00F36EBC" w:rsidRDefault="008B6A01" w:rsidP="00E1144F">
            <w:pPr>
              <w:spacing w:after="0" w:line="240" w:lineRule="auto"/>
              <w:jc w:val="both"/>
              <w:rPr>
                <w:rFonts w:ascii="Times New Roman" w:hAnsi="Times New Roman"/>
                <w:i/>
                <w:sz w:val="24"/>
                <w:szCs w:val="24"/>
                <w:lang w:val="ro-RO"/>
              </w:rPr>
            </w:pPr>
            <w:r w:rsidRPr="00F36EBC">
              <w:rPr>
                <w:rFonts w:ascii="Times New Roman" w:hAnsi="Times New Roman"/>
                <w:sz w:val="24"/>
                <w:szCs w:val="24"/>
                <w:lang w:val="ro-RO"/>
              </w:rPr>
              <w:t xml:space="preserve"> - strat pentru drenaj din  argilă ( 50 cm)</w:t>
            </w:r>
            <w:r w:rsidR="0023029B" w:rsidRPr="00F36EBC">
              <w:rPr>
                <w:rFonts w:ascii="Times New Roman" w:hAnsi="Times New Roman"/>
                <w:sz w:val="24"/>
                <w:szCs w:val="24"/>
                <w:lang w:val="ro-RO"/>
              </w:rPr>
              <w:t>;</w:t>
            </w:r>
          </w:p>
          <w:p w:rsidR="008B6A01" w:rsidRPr="00F36EBC" w:rsidRDefault="008B6A01" w:rsidP="00E1144F">
            <w:pPr>
              <w:spacing w:after="0" w:line="240" w:lineRule="auto"/>
              <w:jc w:val="both"/>
              <w:rPr>
                <w:rFonts w:ascii="Times New Roman" w:hAnsi="Times New Roman"/>
                <w:sz w:val="24"/>
                <w:szCs w:val="24"/>
                <w:lang w:val="ro-RO"/>
              </w:rPr>
            </w:pPr>
            <w:r w:rsidRPr="00F36EBC">
              <w:rPr>
                <w:rFonts w:ascii="Times New Roman" w:hAnsi="Times New Roman"/>
                <w:sz w:val="24"/>
                <w:szCs w:val="24"/>
                <w:lang w:val="ro-RO"/>
              </w:rPr>
              <w:t xml:space="preserve"> - s-au creat la baza celulei pantele necesare drenării atât a levigatului cât şi </w:t>
            </w:r>
            <w:r w:rsidRPr="00F36EBC">
              <w:rPr>
                <w:rFonts w:ascii="Times New Roman" w:hAnsi="Times New Roman"/>
                <w:sz w:val="24"/>
                <w:szCs w:val="24"/>
                <w:lang w:val="ro-RO"/>
              </w:rPr>
              <w:lastRenderedPageBreak/>
              <w:t>a apelor meteorice care vor cădea pe suprafaţa celulei</w:t>
            </w:r>
            <w:r w:rsidR="0023029B" w:rsidRPr="00F36EBC">
              <w:rPr>
                <w:rFonts w:ascii="Times New Roman" w:hAnsi="Times New Roman"/>
                <w:sz w:val="24"/>
                <w:szCs w:val="24"/>
                <w:lang w:val="ro-RO"/>
              </w:rPr>
              <w:t>;</w:t>
            </w:r>
          </w:p>
          <w:p w:rsidR="008B6A01" w:rsidRPr="00F36EBC" w:rsidRDefault="008B6A01" w:rsidP="00E1144F">
            <w:pPr>
              <w:spacing w:after="0" w:line="240" w:lineRule="auto"/>
              <w:jc w:val="both"/>
              <w:rPr>
                <w:rFonts w:ascii="Times New Roman" w:hAnsi="Times New Roman"/>
                <w:sz w:val="24"/>
                <w:szCs w:val="24"/>
                <w:lang w:val="ro-RO"/>
              </w:rPr>
            </w:pPr>
            <w:r w:rsidRPr="00F36EBC">
              <w:rPr>
                <w:rFonts w:ascii="Times New Roman" w:hAnsi="Times New Roman"/>
                <w:sz w:val="24"/>
                <w:szCs w:val="24"/>
                <w:lang w:val="ro-RO"/>
              </w:rPr>
              <w:t>- dig</w:t>
            </w:r>
            <w:r w:rsidR="005325EE" w:rsidRPr="00F36EBC">
              <w:rPr>
                <w:rFonts w:ascii="Times New Roman" w:hAnsi="Times New Roman"/>
                <w:sz w:val="24"/>
                <w:szCs w:val="24"/>
                <w:lang w:val="ro-RO"/>
              </w:rPr>
              <w:t>uri</w:t>
            </w:r>
            <w:r w:rsidRPr="00F36EBC">
              <w:rPr>
                <w:rFonts w:ascii="Times New Roman" w:hAnsi="Times New Roman"/>
                <w:sz w:val="24"/>
                <w:szCs w:val="24"/>
                <w:lang w:val="ro-RO"/>
              </w:rPr>
              <w:t xml:space="preserve"> sepa</w:t>
            </w:r>
            <w:r w:rsidR="00C44818" w:rsidRPr="00F36EBC">
              <w:rPr>
                <w:rFonts w:ascii="Times New Roman" w:hAnsi="Times New Roman"/>
                <w:sz w:val="24"/>
                <w:szCs w:val="24"/>
                <w:lang w:val="ro-RO"/>
              </w:rPr>
              <w:t>rativ</w:t>
            </w:r>
            <w:r w:rsidR="005325EE" w:rsidRPr="00F36EBC">
              <w:rPr>
                <w:rFonts w:ascii="Times New Roman" w:hAnsi="Times New Roman"/>
                <w:sz w:val="24"/>
                <w:szCs w:val="24"/>
                <w:lang w:val="ro-RO"/>
              </w:rPr>
              <w:t>eîntre celule</w:t>
            </w:r>
            <w:r w:rsidRPr="00F36EBC">
              <w:rPr>
                <w:rFonts w:ascii="Times New Roman" w:hAnsi="Times New Roman"/>
                <w:sz w:val="24"/>
                <w:szCs w:val="24"/>
                <w:lang w:val="ro-RO"/>
              </w:rPr>
              <w:t>cu lăţime variabilă la bază şi 5</w:t>
            </w:r>
            <w:r w:rsidR="005325EE" w:rsidRPr="00F36EBC">
              <w:rPr>
                <w:rFonts w:ascii="Times New Roman" w:hAnsi="Times New Roman"/>
                <w:sz w:val="24"/>
                <w:szCs w:val="24"/>
                <w:lang w:val="ro-RO"/>
              </w:rPr>
              <w:t xml:space="preserve"> m la coronament;</w:t>
            </w:r>
          </w:p>
          <w:p w:rsidR="008B6A01" w:rsidRPr="00F36EBC" w:rsidRDefault="008B6A01" w:rsidP="00E1144F">
            <w:pPr>
              <w:spacing w:after="0" w:line="240" w:lineRule="auto"/>
              <w:jc w:val="both"/>
              <w:rPr>
                <w:rFonts w:ascii="Times New Roman" w:hAnsi="Times New Roman"/>
                <w:sz w:val="24"/>
                <w:szCs w:val="24"/>
                <w:lang w:val="ro-RO"/>
              </w:rPr>
            </w:pPr>
            <w:r w:rsidRPr="00F36EBC">
              <w:rPr>
                <w:rFonts w:ascii="Times New Roman" w:hAnsi="Times New Roman"/>
                <w:sz w:val="24"/>
                <w:szCs w:val="24"/>
                <w:lang w:val="ro-RO"/>
              </w:rPr>
              <w:t>- geomembrană  PEHD de 2,0  mm grosime, poziţionată pe stratul de argilă compactat</w:t>
            </w:r>
            <w:r w:rsidR="005325EE" w:rsidRPr="00F36EBC">
              <w:rPr>
                <w:rFonts w:ascii="Times New Roman" w:hAnsi="Times New Roman"/>
                <w:sz w:val="24"/>
                <w:szCs w:val="24"/>
                <w:lang w:val="ro-RO"/>
              </w:rPr>
              <w:t>;</w:t>
            </w:r>
          </w:p>
          <w:p w:rsidR="008B6A01" w:rsidRPr="00F36EBC" w:rsidRDefault="008B6A01" w:rsidP="00E1144F">
            <w:pPr>
              <w:spacing w:after="0" w:line="240" w:lineRule="auto"/>
              <w:jc w:val="both"/>
              <w:rPr>
                <w:rFonts w:ascii="Times New Roman" w:hAnsi="Times New Roman"/>
                <w:sz w:val="24"/>
                <w:szCs w:val="24"/>
                <w:lang w:val="ro-RO"/>
              </w:rPr>
            </w:pPr>
            <w:r w:rsidRPr="00F36EBC">
              <w:rPr>
                <w:rFonts w:ascii="Times New Roman" w:hAnsi="Times New Roman"/>
                <w:sz w:val="24"/>
                <w:szCs w:val="24"/>
                <w:lang w:val="ro-RO"/>
              </w:rPr>
              <w:t>-strat de protecţie geotextil  500 g/mp de 8 mm grosime pentru protejarea geomembranei împotriva înţepăturilor care ar putea permite infiltrare</w:t>
            </w:r>
            <w:r w:rsidR="005325EE" w:rsidRPr="00F36EBC">
              <w:rPr>
                <w:rFonts w:ascii="Times New Roman" w:hAnsi="Times New Roman"/>
                <w:sz w:val="24"/>
                <w:szCs w:val="24"/>
                <w:lang w:val="ro-RO"/>
              </w:rPr>
              <w:t>a levigatului în pânza freatică;</w:t>
            </w:r>
          </w:p>
          <w:p w:rsidR="008B6A01" w:rsidRPr="00F36EBC" w:rsidRDefault="008B6A01" w:rsidP="00E1144F">
            <w:pPr>
              <w:spacing w:after="0" w:line="240" w:lineRule="auto"/>
              <w:jc w:val="both"/>
              <w:rPr>
                <w:rFonts w:ascii="Times New Roman" w:hAnsi="Times New Roman"/>
                <w:sz w:val="24"/>
                <w:szCs w:val="24"/>
                <w:lang w:val="ro-RO"/>
              </w:rPr>
            </w:pPr>
            <w:r w:rsidRPr="00F36EBC">
              <w:rPr>
                <w:rFonts w:ascii="Times New Roman" w:hAnsi="Times New Roman"/>
                <w:sz w:val="24"/>
                <w:szCs w:val="24"/>
                <w:lang w:val="ro-RO"/>
              </w:rPr>
              <w:t xml:space="preserve">-aplicarea unui  strat drenant de pietriş spălat cu diametrul </w:t>
            </w:r>
            <w:r w:rsidR="005325EE" w:rsidRPr="00F36EBC">
              <w:rPr>
                <w:rFonts w:ascii="Times New Roman" w:hAnsi="Times New Roman"/>
                <w:sz w:val="24"/>
                <w:szCs w:val="24"/>
                <w:lang w:val="ro-RO"/>
              </w:rPr>
              <w:t>de 16-32 mm în grosime de 0,4 m.</w:t>
            </w:r>
          </w:p>
        </w:tc>
      </w:tr>
      <w:tr w:rsidR="008B6A01" w:rsidRPr="00E1144F" w:rsidTr="00753EF4">
        <w:trPr>
          <w:trHeight w:val="357"/>
        </w:trPr>
        <w:tc>
          <w:tcPr>
            <w:tcW w:w="556" w:type="dxa"/>
          </w:tcPr>
          <w:p w:rsidR="008B6A01" w:rsidRPr="00E1144F" w:rsidRDefault="008B6A01" w:rsidP="00E1144F">
            <w:pPr>
              <w:pStyle w:val="bullett1indent"/>
              <w:numPr>
                <w:ilvl w:val="0"/>
                <w:numId w:val="0"/>
              </w:numPr>
              <w:spacing w:before="0"/>
              <w:rPr>
                <w:b/>
                <w:sz w:val="24"/>
                <w:szCs w:val="24"/>
                <w:lang w:val="ro-RO"/>
              </w:rPr>
            </w:pPr>
            <w:r w:rsidRPr="00E1144F">
              <w:rPr>
                <w:b/>
                <w:sz w:val="24"/>
                <w:szCs w:val="24"/>
                <w:lang w:val="ro-RO"/>
              </w:rPr>
              <w:lastRenderedPageBreak/>
              <w:t>4.</w:t>
            </w:r>
          </w:p>
        </w:tc>
        <w:tc>
          <w:tcPr>
            <w:tcW w:w="1820" w:type="dxa"/>
          </w:tcPr>
          <w:p w:rsidR="008B6A01" w:rsidRPr="00E1144F" w:rsidRDefault="008B6A01" w:rsidP="00E1144F">
            <w:pPr>
              <w:pStyle w:val="bullett1indent"/>
              <w:numPr>
                <w:ilvl w:val="0"/>
                <w:numId w:val="0"/>
              </w:numPr>
              <w:spacing w:before="0"/>
              <w:rPr>
                <w:sz w:val="24"/>
                <w:szCs w:val="24"/>
                <w:lang w:val="ro-RO"/>
              </w:rPr>
            </w:pPr>
            <w:r w:rsidRPr="00E1144F">
              <w:rPr>
                <w:sz w:val="24"/>
                <w:szCs w:val="24"/>
                <w:lang w:val="ro-RO"/>
              </w:rPr>
              <w:t>Realizarea sistemului de drenare şi evacuare a levigatului</w:t>
            </w:r>
          </w:p>
        </w:tc>
        <w:tc>
          <w:tcPr>
            <w:tcW w:w="7513" w:type="dxa"/>
          </w:tcPr>
          <w:p w:rsidR="008B6A01" w:rsidRPr="00E1144F" w:rsidRDefault="008B6A01" w:rsidP="00E1144F">
            <w:pPr>
              <w:tabs>
                <w:tab w:val="num" w:pos="720"/>
              </w:tabs>
              <w:spacing w:after="0" w:line="240" w:lineRule="auto"/>
              <w:jc w:val="both"/>
              <w:rPr>
                <w:rFonts w:ascii="Times New Roman" w:hAnsi="Times New Roman"/>
                <w:sz w:val="24"/>
                <w:szCs w:val="24"/>
                <w:lang w:val="ro-RO"/>
              </w:rPr>
            </w:pPr>
            <w:r w:rsidRPr="00E1144F">
              <w:rPr>
                <w:rFonts w:ascii="Times New Roman" w:hAnsi="Times New Roman"/>
                <w:b/>
                <w:sz w:val="24"/>
                <w:szCs w:val="24"/>
                <w:lang w:val="ro-RO"/>
              </w:rPr>
              <w:t>Sistemul de drenarea levigatului</w:t>
            </w:r>
          </w:p>
          <w:p w:rsidR="005325EE" w:rsidRPr="00E1144F" w:rsidRDefault="005325EE" w:rsidP="00E1144F">
            <w:pPr>
              <w:pStyle w:val="PreformatatHTML"/>
              <w:jc w:val="both"/>
              <w:rPr>
                <w:rFonts w:ascii="Times New Roman" w:hAnsi="Times New Roman" w:cs="Times New Roman"/>
                <w:color w:val="000000"/>
                <w:sz w:val="24"/>
                <w:szCs w:val="24"/>
              </w:rPr>
            </w:pPr>
            <w:r w:rsidRPr="00E1144F">
              <w:rPr>
                <w:rFonts w:ascii="Times New Roman" w:hAnsi="Times New Roman" w:cs="Times New Roman"/>
                <w:color w:val="000000"/>
                <w:sz w:val="24"/>
                <w:szCs w:val="24"/>
              </w:rPr>
              <w:t>Fiecare celulă de depozitare dispune de sistem propriu de drenaj al levigatului. Acesta</w:t>
            </w:r>
            <w:r w:rsidRPr="00E1144F">
              <w:rPr>
                <w:rFonts w:ascii="Times New Roman" w:hAnsi="Times New Roman" w:cs="Times New Roman"/>
                <w:sz w:val="24"/>
                <w:szCs w:val="24"/>
              </w:rPr>
              <w:t xml:space="preserve"> este drenat prin reţeaua de conducte riflate şi perforate, în căminul cu cea mai joasa cotă, de unde se pompează în bazinul tricompartimentat de levigat de 500 mc şi de aici, în staţia de epurare.</w:t>
            </w:r>
          </w:p>
          <w:p w:rsidR="005325EE" w:rsidRPr="00E1144F" w:rsidRDefault="005325EE" w:rsidP="00887D73">
            <w:pPr>
              <w:numPr>
                <w:ilvl w:val="0"/>
                <w:numId w:val="65"/>
              </w:numPr>
              <w:tabs>
                <w:tab w:val="clear" w:pos="720"/>
              </w:tabs>
              <w:autoSpaceDE w:val="0"/>
              <w:autoSpaceDN w:val="0"/>
              <w:adjustRightInd w:val="0"/>
              <w:spacing w:after="0" w:line="240" w:lineRule="auto"/>
              <w:ind w:left="234" w:hanging="180"/>
              <w:jc w:val="both"/>
              <w:rPr>
                <w:rFonts w:ascii="Times New Roman" w:hAnsi="Times New Roman"/>
                <w:b/>
                <w:bCs/>
                <w:sz w:val="24"/>
                <w:szCs w:val="24"/>
                <w:lang w:val="it-IT"/>
              </w:rPr>
            </w:pPr>
            <w:r w:rsidRPr="00E1144F">
              <w:rPr>
                <w:rFonts w:ascii="Times New Roman" w:hAnsi="Times New Roman"/>
                <w:bCs/>
                <w:sz w:val="24"/>
                <w:szCs w:val="24"/>
                <w:lang w:val="it-IT"/>
              </w:rPr>
              <w:t>Sistem de drenare a levigatului compus din:</w:t>
            </w:r>
          </w:p>
          <w:p w:rsidR="005325EE" w:rsidRPr="00E1144F" w:rsidRDefault="005325EE" w:rsidP="00887D73">
            <w:pPr>
              <w:numPr>
                <w:ilvl w:val="0"/>
                <w:numId w:val="64"/>
              </w:numPr>
              <w:autoSpaceDE w:val="0"/>
              <w:autoSpaceDN w:val="0"/>
              <w:adjustRightInd w:val="0"/>
              <w:spacing w:after="0" w:line="240" w:lineRule="auto"/>
              <w:jc w:val="both"/>
              <w:rPr>
                <w:rFonts w:ascii="Times New Roman" w:hAnsi="Times New Roman"/>
                <w:bCs/>
                <w:sz w:val="24"/>
                <w:szCs w:val="24"/>
                <w:lang w:val="it-IT"/>
              </w:rPr>
            </w:pPr>
            <w:r w:rsidRPr="00E1144F">
              <w:rPr>
                <w:rFonts w:ascii="Times New Roman" w:hAnsi="Times New Roman"/>
                <w:bCs/>
                <w:sz w:val="24"/>
                <w:szCs w:val="24"/>
                <w:lang w:val="it-IT"/>
              </w:rPr>
              <w:t>rețea de drenaj din tuburi perforate din polietilenă de înaltă densitate PEHD cu Dn=250 mm, cu fante de Dn=6-</w:t>
            </w:r>
            <w:smartTag w:uri="urn:schemas-microsoft-com:office:smarttags" w:element="metricconverter">
              <w:smartTagPr>
                <w:attr w:name="ProductID" w:val="8 mm"/>
              </w:smartTagPr>
              <w:r w:rsidRPr="00E1144F">
                <w:rPr>
                  <w:rFonts w:ascii="Times New Roman" w:hAnsi="Times New Roman"/>
                  <w:bCs/>
                  <w:sz w:val="24"/>
                  <w:szCs w:val="24"/>
                  <w:lang w:val="it-IT"/>
                </w:rPr>
                <w:t>8 mm</w:t>
              </w:r>
            </w:smartTag>
            <w:r w:rsidRPr="00E1144F">
              <w:rPr>
                <w:rFonts w:ascii="Times New Roman" w:hAnsi="Times New Roman"/>
                <w:bCs/>
                <w:sz w:val="24"/>
                <w:szCs w:val="24"/>
                <w:lang w:val="it-IT"/>
              </w:rPr>
              <w:t xml:space="preserve"> numai pe 2/3 din secțiunea transversală, așezate pe fundul celulelor, peste geomembrane PEHD de 2  mm și 1 mm grosime și geotextile de 1000gr/mp. Tuburile sunt pozate deasupra sistemului de etanșare a bazei celulelor, înglobate într-un strat drenant de 40 cm grosime, din pietriș cu dimensiuni între 16-32mm; grosimea stratului de drenaj deasupra generatoarei superioare a conductelor este de minim </w:t>
            </w:r>
            <w:smartTag w:uri="urn:schemas-microsoft-com:office:smarttags" w:element="metricconverter">
              <w:smartTagPr>
                <w:attr w:name="ProductID" w:val="50 cm"/>
              </w:smartTagPr>
              <w:r w:rsidRPr="00E1144F">
                <w:rPr>
                  <w:rFonts w:ascii="Times New Roman" w:hAnsi="Times New Roman"/>
                  <w:bCs/>
                  <w:sz w:val="24"/>
                  <w:szCs w:val="24"/>
                  <w:lang w:val="it-IT"/>
                </w:rPr>
                <w:t>50 cm</w:t>
              </w:r>
            </w:smartTag>
            <w:r w:rsidRPr="00E1144F">
              <w:rPr>
                <w:rFonts w:ascii="Times New Roman" w:hAnsi="Times New Roman"/>
                <w:bCs/>
                <w:sz w:val="24"/>
                <w:szCs w:val="24"/>
                <w:lang w:val="it-IT"/>
              </w:rPr>
              <w:t>.</w:t>
            </w:r>
          </w:p>
          <w:p w:rsidR="005325EE" w:rsidRPr="00E1144F" w:rsidRDefault="005325EE" w:rsidP="00887D73">
            <w:pPr>
              <w:numPr>
                <w:ilvl w:val="0"/>
                <w:numId w:val="64"/>
              </w:numPr>
              <w:autoSpaceDE w:val="0"/>
              <w:autoSpaceDN w:val="0"/>
              <w:adjustRightInd w:val="0"/>
              <w:spacing w:after="0" w:line="240" w:lineRule="auto"/>
              <w:jc w:val="both"/>
              <w:rPr>
                <w:rFonts w:ascii="Times New Roman" w:hAnsi="Times New Roman"/>
                <w:bCs/>
                <w:sz w:val="24"/>
                <w:szCs w:val="24"/>
                <w:lang w:val="it-IT"/>
              </w:rPr>
            </w:pPr>
            <w:r w:rsidRPr="00E1144F">
              <w:rPr>
                <w:rFonts w:ascii="Times New Roman" w:hAnsi="Times New Roman"/>
                <w:bCs/>
                <w:sz w:val="24"/>
                <w:szCs w:val="24"/>
                <w:lang w:val="it-IT"/>
              </w:rPr>
              <w:t xml:space="preserve">puțuri (cămine) colectoare din tuburi prefabricate din beton armat, perforate cu fante cu Dn= </w:t>
            </w:r>
            <w:smartTag w:uri="urn:schemas-microsoft-com:office:smarttags" w:element="metricconverter">
              <w:smartTagPr>
                <w:attr w:name="ProductID" w:val="50 mm"/>
              </w:smartTagPr>
              <w:r w:rsidRPr="00E1144F">
                <w:rPr>
                  <w:rFonts w:ascii="Times New Roman" w:hAnsi="Times New Roman"/>
                  <w:bCs/>
                  <w:sz w:val="24"/>
                  <w:szCs w:val="24"/>
                  <w:lang w:val="it-IT"/>
                </w:rPr>
                <w:t>50 mm</w:t>
              </w:r>
            </w:smartTag>
            <w:r w:rsidRPr="00E1144F">
              <w:rPr>
                <w:rFonts w:ascii="Times New Roman" w:hAnsi="Times New Roman"/>
                <w:bCs/>
                <w:sz w:val="24"/>
                <w:szCs w:val="24"/>
                <w:lang w:val="it-IT"/>
              </w:rPr>
              <w:t xml:space="preserve"> și latură de </w:t>
            </w:r>
            <w:smartTag w:uri="urn:schemas-microsoft-com:office:smarttags" w:element="metricconverter">
              <w:smartTagPr>
                <w:attr w:name="ProductID" w:val="1000 mm"/>
              </w:smartTagPr>
              <w:r w:rsidRPr="00E1144F">
                <w:rPr>
                  <w:rFonts w:ascii="Times New Roman" w:hAnsi="Times New Roman"/>
                  <w:bCs/>
                  <w:sz w:val="24"/>
                  <w:szCs w:val="24"/>
                  <w:lang w:val="it-IT"/>
                </w:rPr>
                <w:t>1000 mm</w:t>
              </w:r>
            </w:smartTag>
            <w:r w:rsidRPr="00E1144F">
              <w:rPr>
                <w:rFonts w:ascii="Times New Roman" w:hAnsi="Times New Roman"/>
                <w:bCs/>
                <w:sz w:val="24"/>
                <w:szCs w:val="24"/>
                <w:lang w:val="it-IT"/>
              </w:rPr>
              <w:t>. Acestea se ridică concomitent cu umplerea celulei, având rolul de colectare a levigatului, de unde este direcționat la bazinele de stocare levigat, prin pompare;</w:t>
            </w:r>
          </w:p>
          <w:p w:rsidR="005325EE" w:rsidRPr="00E1144F" w:rsidRDefault="005325EE" w:rsidP="00887D73">
            <w:pPr>
              <w:numPr>
                <w:ilvl w:val="0"/>
                <w:numId w:val="64"/>
              </w:numPr>
              <w:autoSpaceDE w:val="0"/>
              <w:autoSpaceDN w:val="0"/>
              <w:adjustRightInd w:val="0"/>
              <w:spacing w:after="0" w:line="240" w:lineRule="auto"/>
              <w:jc w:val="both"/>
              <w:rPr>
                <w:rFonts w:ascii="Times New Roman" w:hAnsi="Times New Roman"/>
                <w:b/>
                <w:bCs/>
                <w:sz w:val="24"/>
                <w:szCs w:val="24"/>
                <w:lang w:val="it-IT"/>
              </w:rPr>
            </w:pPr>
            <w:r w:rsidRPr="00E1144F">
              <w:rPr>
                <w:rFonts w:ascii="Times New Roman" w:hAnsi="Times New Roman"/>
                <w:bCs/>
                <w:sz w:val="24"/>
                <w:szCs w:val="24"/>
                <w:lang w:val="it-IT"/>
              </w:rPr>
              <w:t xml:space="preserve">bazin tricompartimentat de stocare levigat cu Vtotal=500 mc, unde se realizează omogenizarea și decantarea grosieră a levigatului, înainte de a ajunge în stația de epurare de pe amplasament </w:t>
            </w:r>
          </w:p>
          <w:p w:rsidR="008B6A01" w:rsidRPr="00E1144F" w:rsidRDefault="00753EF4" w:rsidP="00E1144F">
            <w:pPr>
              <w:spacing w:after="0" w:line="240" w:lineRule="auto"/>
              <w:jc w:val="both"/>
              <w:rPr>
                <w:rFonts w:ascii="Times New Roman" w:hAnsi="Times New Roman"/>
                <w:sz w:val="24"/>
                <w:szCs w:val="24"/>
                <w:lang w:val="ro-RO"/>
              </w:rPr>
            </w:pPr>
            <w:r>
              <w:rPr>
                <w:rFonts w:ascii="Times New Roman" w:hAnsi="Times New Roman"/>
                <w:sz w:val="24"/>
                <w:szCs w:val="24"/>
                <w:lang w:val="it-IT"/>
              </w:rPr>
              <w:t xml:space="preserve">Din bazinul </w:t>
            </w:r>
            <w:r w:rsidRPr="00B35424">
              <w:rPr>
                <w:rFonts w:ascii="Times New Roman" w:hAnsi="Times New Roman"/>
                <w:sz w:val="24"/>
                <w:szCs w:val="24"/>
                <w:lang w:val="it-IT"/>
              </w:rPr>
              <w:t>de  colectare</w:t>
            </w:r>
            <w:r w:rsidR="005325EE" w:rsidRPr="00E1144F">
              <w:rPr>
                <w:rFonts w:ascii="Times New Roman" w:hAnsi="Times New Roman"/>
                <w:sz w:val="24"/>
                <w:szCs w:val="24"/>
                <w:lang w:val="it-IT"/>
              </w:rPr>
              <w:t>, levigatul este trecut prin stația de epurare.</w:t>
            </w:r>
          </w:p>
        </w:tc>
      </w:tr>
      <w:tr w:rsidR="008B6A01" w:rsidRPr="00E1144F" w:rsidTr="00C44818">
        <w:tc>
          <w:tcPr>
            <w:tcW w:w="556" w:type="dxa"/>
          </w:tcPr>
          <w:p w:rsidR="008B6A01" w:rsidRPr="00E1144F" w:rsidRDefault="008B6A01" w:rsidP="00E1144F">
            <w:pPr>
              <w:pStyle w:val="bullett1indent"/>
              <w:numPr>
                <w:ilvl w:val="0"/>
                <w:numId w:val="0"/>
              </w:numPr>
              <w:spacing w:before="0"/>
              <w:rPr>
                <w:b/>
                <w:sz w:val="24"/>
                <w:szCs w:val="24"/>
                <w:lang w:val="ro-RO"/>
              </w:rPr>
            </w:pPr>
            <w:r w:rsidRPr="00E1144F">
              <w:rPr>
                <w:b/>
                <w:sz w:val="24"/>
                <w:szCs w:val="24"/>
                <w:lang w:val="ro-RO"/>
              </w:rPr>
              <w:t>5.</w:t>
            </w:r>
          </w:p>
        </w:tc>
        <w:tc>
          <w:tcPr>
            <w:tcW w:w="1820" w:type="dxa"/>
          </w:tcPr>
          <w:p w:rsidR="008B6A01" w:rsidRPr="00E1144F" w:rsidRDefault="00C44818" w:rsidP="00E1144F">
            <w:pPr>
              <w:pStyle w:val="bullett1indent"/>
              <w:numPr>
                <w:ilvl w:val="0"/>
                <w:numId w:val="0"/>
              </w:numPr>
              <w:spacing w:before="0"/>
              <w:rPr>
                <w:sz w:val="24"/>
                <w:szCs w:val="24"/>
                <w:lang w:val="ro-RO"/>
              </w:rPr>
            </w:pPr>
            <w:r w:rsidRPr="00E1144F">
              <w:rPr>
                <w:sz w:val="24"/>
                <w:szCs w:val="24"/>
                <w:lang w:val="ro-RO"/>
              </w:rPr>
              <w:t>Epurare</w:t>
            </w:r>
            <w:r w:rsidR="008B6A01" w:rsidRPr="00E1144F">
              <w:rPr>
                <w:sz w:val="24"/>
                <w:szCs w:val="24"/>
                <w:lang w:val="ro-RO"/>
              </w:rPr>
              <w:t xml:space="preserve"> levigat  </w:t>
            </w:r>
          </w:p>
        </w:tc>
        <w:tc>
          <w:tcPr>
            <w:tcW w:w="7513" w:type="dxa"/>
          </w:tcPr>
          <w:p w:rsidR="008B6A01" w:rsidRPr="00E1144F" w:rsidRDefault="008B6A01" w:rsidP="00E1144F">
            <w:pPr>
              <w:spacing w:after="0" w:line="240" w:lineRule="auto"/>
              <w:jc w:val="both"/>
              <w:rPr>
                <w:rStyle w:val="StyleBold"/>
                <w:rFonts w:ascii="Times New Roman" w:hAnsi="Times New Roman"/>
                <w:caps w:val="0"/>
                <w:sz w:val="24"/>
                <w:szCs w:val="24"/>
                <w:lang w:val="ro-RO"/>
              </w:rPr>
            </w:pPr>
            <w:r w:rsidRPr="00E1144F">
              <w:rPr>
                <w:rStyle w:val="StyleBold"/>
                <w:rFonts w:ascii="Times New Roman" w:hAnsi="Times New Roman"/>
                <w:caps w:val="0"/>
                <w:sz w:val="24"/>
                <w:szCs w:val="24"/>
                <w:lang w:val="ro-RO"/>
              </w:rPr>
              <w:t xml:space="preserve">Staţie de epurare  </w:t>
            </w:r>
          </w:p>
          <w:p w:rsidR="008B6A01" w:rsidRPr="00E1144F" w:rsidRDefault="005325EE" w:rsidP="00E1144F">
            <w:pPr>
              <w:spacing w:after="0" w:line="240" w:lineRule="auto"/>
              <w:jc w:val="both"/>
              <w:rPr>
                <w:rFonts w:ascii="Times New Roman" w:hAnsi="Times New Roman"/>
                <w:bCs/>
                <w:sz w:val="24"/>
                <w:szCs w:val="24"/>
                <w:lang w:val="ro-RO"/>
              </w:rPr>
            </w:pPr>
            <w:r w:rsidRPr="00E1144F">
              <w:rPr>
                <w:rFonts w:ascii="Times New Roman" w:hAnsi="Times New Roman"/>
                <w:bCs/>
                <w:sz w:val="24"/>
                <w:szCs w:val="24"/>
                <w:lang w:val="ro-RO"/>
              </w:rPr>
              <w:t>Levigatul este epurat</w:t>
            </w:r>
            <w:r w:rsidR="008B6A01" w:rsidRPr="00E1144F">
              <w:rPr>
                <w:rFonts w:ascii="Times New Roman" w:hAnsi="Times New Roman"/>
                <w:bCs/>
                <w:sz w:val="24"/>
                <w:szCs w:val="24"/>
                <w:lang w:val="ro-RO"/>
              </w:rPr>
              <w:t xml:space="preserve"> în staţia de epurare proprie de tip PALLDT utilizând ca tehnologie de epurare procedeul osmozei  inverse după care este evacuată în Valea Sălcii. </w:t>
            </w:r>
          </w:p>
          <w:p w:rsidR="008B6A01" w:rsidRPr="00E1144F" w:rsidRDefault="008B6A01" w:rsidP="00E1144F">
            <w:pPr>
              <w:spacing w:after="0" w:line="240" w:lineRule="auto"/>
              <w:jc w:val="both"/>
              <w:rPr>
                <w:rFonts w:ascii="Times New Roman" w:hAnsi="Times New Roman"/>
                <w:bCs/>
                <w:sz w:val="24"/>
                <w:szCs w:val="24"/>
                <w:lang w:val="ro-RO"/>
              </w:rPr>
            </w:pPr>
            <w:r w:rsidRPr="00E1144F">
              <w:rPr>
                <w:rFonts w:ascii="Times New Roman" w:hAnsi="Times New Roman"/>
                <w:bCs/>
                <w:sz w:val="24"/>
                <w:szCs w:val="24"/>
                <w:lang w:val="ro-RO"/>
              </w:rPr>
              <w:t>Efluentul epurat poate fi folosit parţial, atunci când este nevoie, pentru umectarea deşeurilor care urmează sa fie compactate.</w:t>
            </w:r>
          </w:p>
          <w:p w:rsidR="008B6A01" w:rsidRPr="00E1144F" w:rsidRDefault="008B6A01" w:rsidP="00E1144F">
            <w:pPr>
              <w:spacing w:after="0" w:line="240" w:lineRule="auto"/>
              <w:jc w:val="both"/>
              <w:rPr>
                <w:rFonts w:ascii="Times New Roman" w:hAnsi="Times New Roman"/>
                <w:b/>
                <w:sz w:val="24"/>
                <w:szCs w:val="24"/>
                <w:lang w:val="ro-RO"/>
              </w:rPr>
            </w:pPr>
            <w:r w:rsidRPr="00E1144F">
              <w:rPr>
                <w:rStyle w:val="StyleBold"/>
                <w:rFonts w:ascii="Times New Roman" w:hAnsi="Times New Roman"/>
                <w:b w:val="0"/>
                <w:caps w:val="0"/>
                <w:sz w:val="24"/>
                <w:szCs w:val="24"/>
                <w:lang w:val="ro-RO"/>
              </w:rPr>
              <w:t>Staţia de epurare este de tip modular (tip PALL DT), cu o capacitate de 1,5mc/h. Tehnologia de epurare este procedeul osmozei inverse. Echipamentele de epurare sunt instalate din fabricaţie intr-un conteiner etanş care este amplasat în incinta depozitului  pe o suprafaţă  betonată.</w:t>
            </w:r>
          </w:p>
        </w:tc>
      </w:tr>
      <w:tr w:rsidR="00964826" w:rsidRPr="00E1144F" w:rsidTr="00C44818">
        <w:tc>
          <w:tcPr>
            <w:tcW w:w="556" w:type="dxa"/>
          </w:tcPr>
          <w:p w:rsidR="00964826" w:rsidRPr="00E1144F" w:rsidRDefault="00964826" w:rsidP="00E1144F">
            <w:pPr>
              <w:pStyle w:val="bullett1indent"/>
              <w:numPr>
                <w:ilvl w:val="0"/>
                <w:numId w:val="0"/>
              </w:numPr>
              <w:spacing w:before="0"/>
              <w:rPr>
                <w:b/>
                <w:sz w:val="24"/>
                <w:szCs w:val="24"/>
                <w:lang w:val="ro-RO"/>
              </w:rPr>
            </w:pPr>
            <w:r w:rsidRPr="00E1144F">
              <w:rPr>
                <w:b/>
                <w:sz w:val="24"/>
                <w:szCs w:val="24"/>
                <w:lang w:val="ro-RO"/>
              </w:rPr>
              <w:lastRenderedPageBreak/>
              <w:t>6</w:t>
            </w:r>
          </w:p>
        </w:tc>
        <w:tc>
          <w:tcPr>
            <w:tcW w:w="1820" w:type="dxa"/>
          </w:tcPr>
          <w:p w:rsidR="00964826" w:rsidRPr="00E1144F" w:rsidRDefault="00964826" w:rsidP="00E1144F">
            <w:pPr>
              <w:pStyle w:val="bullett1indent"/>
              <w:numPr>
                <w:ilvl w:val="0"/>
                <w:numId w:val="0"/>
              </w:numPr>
              <w:spacing w:before="0"/>
              <w:rPr>
                <w:sz w:val="24"/>
                <w:szCs w:val="24"/>
                <w:lang w:val="ro-RO"/>
              </w:rPr>
            </w:pPr>
            <w:r w:rsidRPr="00E1144F">
              <w:rPr>
                <w:sz w:val="24"/>
                <w:szCs w:val="24"/>
                <w:lang w:val="ro-RO"/>
              </w:rPr>
              <w:t>Captare şi colectare biogaz</w:t>
            </w:r>
          </w:p>
        </w:tc>
        <w:tc>
          <w:tcPr>
            <w:tcW w:w="7513" w:type="dxa"/>
          </w:tcPr>
          <w:p w:rsidR="00964826" w:rsidRPr="00E1144F" w:rsidRDefault="00964826" w:rsidP="00E1144F">
            <w:pPr>
              <w:autoSpaceDE w:val="0"/>
              <w:autoSpaceDN w:val="0"/>
              <w:adjustRightInd w:val="0"/>
              <w:spacing w:after="0" w:line="240" w:lineRule="auto"/>
              <w:ind w:left="51"/>
              <w:jc w:val="both"/>
              <w:rPr>
                <w:rFonts w:ascii="Times New Roman" w:hAnsi="Times New Roman"/>
                <w:sz w:val="24"/>
                <w:szCs w:val="24"/>
                <w:lang w:val="it-IT"/>
              </w:rPr>
            </w:pPr>
            <w:r w:rsidRPr="00E1144F">
              <w:rPr>
                <w:rFonts w:ascii="Times New Roman" w:hAnsi="Times New Roman"/>
                <w:bCs/>
                <w:sz w:val="24"/>
                <w:szCs w:val="24"/>
                <w:lang w:val="it-IT"/>
              </w:rPr>
              <w:t xml:space="preserve">Sistemul de colectare a biogazului constă în puțuri de colectare a gazului de depozit, montate în cămine prefabricate, care se ridică concomitent cu umplerea celulelor. Fundația fiecărui cămin este formată dintr-o dală de beton (2 x </w:t>
            </w:r>
            <w:smartTag w:uri="urn:schemas-microsoft-com:office:smarttags" w:element="metricconverter">
              <w:smartTagPr>
                <w:attr w:name="ProductID" w:val="2 m"/>
              </w:smartTagPr>
              <w:r w:rsidRPr="00E1144F">
                <w:rPr>
                  <w:rFonts w:ascii="Times New Roman" w:hAnsi="Times New Roman"/>
                  <w:bCs/>
                  <w:sz w:val="24"/>
                  <w:szCs w:val="24"/>
                  <w:lang w:val="it-IT"/>
                </w:rPr>
                <w:t>2 m</w:t>
              </w:r>
            </w:smartTag>
            <w:r w:rsidRPr="00E1144F">
              <w:rPr>
                <w:rFonts w:ascii="Times New Roman" w:hAnsi="Times New Roman"/>
                <w:bCs/>
                <w:sz w:val="24"/>
                <w:szCs w:val="24"/>
                <w:lang w:val="it-IT"/>
              </w:rPr>
              <w:t xml:space="preserve">), peste care s-au montat elemente prefabricate, cu secțiunea pătrată sau circulară și înălțimea de </w:t>
            </w:r>
            <w:smartTag w:uri="urn:schemas-microsoft-com:office:smarttags" w:element="metricconverter">
              <w:smartTagPr>
                <w:attr w:name="ProductID" w:val="1 m"/>
              </w:smartTagPr>
              <w:r w:rsidRPr="00E1144F">
                <w:rPr>
                  <w:rFonts w:ascii="Times New Roman" w:hAnsi="Times New Roman"/>
                  <w:bCs/>
                  <w:sz w:val="24"/>
                  <w:szCs w:val="24"/>
                  <w:lang w:val="it-IT"/>
                </w:rPr>
                <w:t>1 m</w:t>
              </w:r>
            </w:smartTag>
            <w:r w:rsidRPr="00E1144F">
              <w:rPr>
                <w:rFonts w:ascii="Times New Roman" w:hAnsi="Times New Roman"/>
                <w:bCs/>
                <w:sz w:val="24"/>
                <w:szCs w:val="24"/>
                <w:lang w:val="it-IT"/>
              </w:rPr>
              <w:t xml:space="preserve">, cu pereții perforați cu Dn=50 mm. </w:t>
            </w:r>
            <w:r w:rsidRPr="00E1144F">
              <w:rPr>
                <w:rFonts w:ascii="Times New Roman" w:hAnsi="Times New Roman"/>
                <w:sz w:val="24"/>
                <w:szCs w:val="24"/>
                <w:lang w:val="it-IT"/>
              </w:rPr>
              <w:t>Numărul de puțuri de colectare biogaz au fost stabilite în conformitate cu recomandările de poziționare și construcție, prevăzute în Normativul 757/2004. În prezent:</w:t>
            </w:r>
          </w:p>
          <w:p w:rsidR="00964826" w:rsidRPr="00E1144F" w:rsidRDefault="00964826" w:rsidP="00E1144F">
            <w:pPr>
              <w:autoSpaceDE w:val="0"/>
              <w:autoSpaceDN w:val="0"/>
              <w:adjustRightInd w:val="0"/>
              <w:spacing w:after="0" w:line="240" w:lineRule="auto"/>
              <w:ind w:left="51"/>
              <w:jc w:val="both"/>
              <w:rPr>
                <w:rFonts w:ascii="Times New Roman" w:hAnsi="Times New Roman"/>
                <w:bCs/>
                <w:sz w:val="24"/>
                <w:szCs w:val="24"/>
                <w:lang w:val="it-IT"/>
              </w:rPr>
            </w:pPr>
            <w:r w:rsidRPr="00E1144F">
              <w:rPr>
                <w:rFonts w:ascii="Times New Roman" w:hAnsi="Times New Roman"/>
                <w:sz w:val="24"/>
                <w:szCs w:val="24"/>
                <w:lang w:val="it-IT"/>
              </w:rPr>
              <w:t xml:space="preserve">- </w:t>
            </w:r>
            <w:r w:rsidRPr="00E1144F">
              <w:rPr>
                <w:rFonts w:ascii="Times New Roman" w:hAnsi="Times New Roman"/>
                <w:b/>
                <w:sz w:val="24"/>
                <w:szCs w:val="24"/>
                <w:lang w:val="it-IT"/>
              </w:rPr>
              <w:t xml:space="preserve">în celula nr. 1 </w:t>
            </w:r>
            <w:r w:rsidRPr="00E1144F">
              <w:rPr>
                <w:rFonts w:ascii="Times New Roman" w:hAnsi="Times New Roman"/>
                <w:sz w:val="24"/>
                <w:szCs w:val="24"/>
                <w:lang w:val="it-IT"/>
              </w:rPr>
              <w:t>există 3 puțuri de biogaz verticale la cap</w:t>
            </w:r>
            <w:r w:rsidRPr="00E1144F">
              <w:rPr>
                <w:rFonts w:ascii="Times New Roman" w:hAnsi="Times New Roman"/>
                <w:sz w:val="24"/>
                <w:szCs w:val="24"/>
                <w:lang w:val="ro-RO"/>
              </w:rPr>
              <w:t>ă</w:t>
            </w:r>
            <w:r w:rsidRPr="00E1144F">
              <w:rPr>
                <w:rFonts w:ascii="Times New Roman" w:hAnsi="Times New Roman"/>
                <w:sz w:val="24"/>
                <w:szCs w:val="24"/>
                <w:lang w:val="it-IT"/>
              </w:rPr>
              <w:t xml:space="preserve">tul cărora sunt montate  </w:t>
            </w:r>
            <w:r w:rsidRPr="00E1144F">
              <w:rPr>
                <w:rFonts w:ascii="Times New Roman" w:hAnsi="Times New Roman"/>
                <w:sz w:val="24"/>
                <w:szCs w:val="24"/>
                <w:lang w:val="ro-RO"/>
              </w:rPr>
              <w:t>biofiltre ecologice cu cărbune activ şi element filtrant biologic (lemn)</w:t>
            </w:r>
            <w:r w:rsidR="00E1144F" w:rsidRPr="00E1144F">
              <w:rPr>
                <w:rFonts w:ascii="Times New Roman" w:hAnsi="Times New Roman"/>
                <w:bCs/>
                <w:sz w:val="24"/>
                <w:szCs w:val="24"/>
                <w:lang w:val="it-IT"/>
              </w:rPr>
              <w:t>;</w:t>
            </w:r>
          </w:p>
          <w:p w:rsidR="00E1144F" w:rsidRPr="00E1144F" w:rsidRDefault="00964826" w:rsidP="00E1144F">
            <w:pPr>
              <w:autoSpaceDE w:val="0"/>
              <w:autoSpaceDN w:val="0"/>
              <w:adjustRightInd w:val="0"/>
              <w:spacing w:after="0" w:line="240" w:lineRule="auto"/>
              <w:ind w:left="51"/>
              <w:jc w:val="both"/>
              <w:rPr>
                <w:rFonts w:ascii="Times New Roman" w:hAnsi="Times New Roman"/>
                <w:bCs/>
                <w:sz w:val="24"/>
                <w:szCs w:val="24"/>
                <w:lang w:val="it-IT"/>
              </w:rPr>
            </w:pPr>
            <w:r w:rsidRPr="00E1144F">
              <w:rPr>
                <w:rFonts w:ascii="Times New Roman" w:hAnsi="Times New Roman"/>
                <w:bCs/>
                <w:sz w:val="24"/>
                <w:szCs w:val="24"/>
                <w:lang w:val="it-IT"/>
              </w:rPr>
              <w:t>-</w:t>
            </w:r>
            <w:r w:rsidRPr="00E1144F">
              <w:rPr>
                <w:rFonts w:ascii="Times New Roman" w:hAnsi="Times New Roman"/>
                <w:b/>
                <w:bCs/>
                <w:sz w:val="24"/>
                <w:szCs w:val="24"/>
                <w:lang w:val="it-IT"/>
              </w:rPr>
              <w:t xml:space="preserve"> în celula </w:t>
            </w:r>
            <w:r w:rsidR="00E1144F" w:rsidRPr="00E1144F">
              <w:rPr>
                <w:rFonts w:ascii="Times New Roman" w:hAnsi="Times New Roman"/>
                <w:b/>
                <w:bCs/>
                <w:sz w:val="24"/>
                <w:szCs w:val="24"/>
                <w:lang w:val="it-IT"/>
              </w:rPr>
              <w:t xml:space="preserve">nr. </w:t>
            </w:r>
            <w:r w:rsidRPr="00E1144F">
              <w:rPr>
                <w:rFonts w:ascii="Times New Roman" w:hAnsi="Times New Roman"/>
                <w:b/>
                <w:bCs/>
                <w:sz w:val="24"/>
                <w:szCs w:val="24"/>
                <w:lang w:val="it-IT"/>
              </w:rPr>
              <w:t xml:space="preserve">2 </w:t>
            </w:r>
            <w:r w:rsidRPr="00E1144F">
              <w:rPr>
                <w:rFonts w:ascii="Times New Roman" w:hAnsi="Times New Roman"/>
                <w:bCs/>
                <w:sz w:val="24"/>
                <w:szCs w:val="24"/>
                <w:lang w:val="it-IT"/>
              </w:rPr>
              <w:t xml:space="preserve">- constituirea puţurilor de gaz este făcută în 3 </w:t>
            </w:r>
            <w:r w:rsidRPr="00875AFE">
              <w:rPr>
                <w:rFonts w:ascii="Times New Roman" w:hAnsi="Times New Roman"/>
                <w:bCs/>
                <w:color w:val="000000" w:themeColor="text1"/>
                <w:sz w:val="24"/>
                <w:szCs w:val="24"/>
                <w:lang w:val="it-IT"/>
              </w:rPr>
              <w:t>cămine betonate supraînălţate</w:t>
            </w:r>
            <w:r w:rsidRPr="00E1144F">
              <w:rPr>
                <w:rFonts w:ascii="Times New Roman" w:hAnsi="Times New Roman"/>
                <w:bCs/>
                <w:sz w:val="24"/>
                <w:szCs w:val="24"/>
                <w:lang w:val="it-IT"/>
              </w:rPr>
              <w:t xml:space="preserve"> şi este alcătuit dintr-o conductă de PEHD cu diametrul de 250 mm, introdusă în fiecare cămin, perforată de la baza acesteia pe toată lungimea circular până la 2 m de capătul final al puţului (diametrul perforaţiilor 8-10mm) şi înconjurată pe un diametru de 1 m cu un filtru vertical realizat din pietriş 16-32 mm. Puţurile s-au înalţat odată cu creşterea în înălţime a deşeurilor până la nivelul maxim de depozitare; peste acest nivel odată sistată depozitarea  s-a aşternut stratul de susţinere şi egalizare a celulei iar conducta de gaz ce alcătuieşte puţul rămâne la suprafaţa 1m, neperforată. Sunt montate capetele de puţ speciale din PHDE şi racorduri flexibile de inox conectate la conductele transportoare a biogazului – capul de put special are valve cu robineti pentru prelevarea probelor pentru monitorizare si verificarea etanşeităţii (3 buc);.</w:t>
            </w:r>
          </w:p>
          <w:p w:rsidR="00E1144F" w:rsidRPr="00E1144F" w:rsidRDefault="00E1144F" w:rsidP="00E1144F">
            <w:pPr>
              <w:autoSpaceDE w:val="0"/>
              <w:autoSpaceDN w:val="0"/>
              <w:adjustRightInd w:val="0"/>
              <w:spacing w:after="0" w:line="240" w:lineRule="auto"/>
              <w:ind w:left="51"/>
              <w:jc w:val="both"/>
              <w:rPr>
                <w:rFonts w:ascii="Times New Roman" w:hAnsi="Times New Roman"/>
                <w:sz w:val="24"/>
                <w:szCs w:val="24"/>
                <w:lang w:val="it-IT" w:eastAsia="en-GB"/>
              </w:rPr>
            </w:pPr>
            <w:r w:rsidRPr="00E1144F">
              <w:rPr>
                <w:rFonts w:ascii="Times New Roman" w:hAnsi="Times New Roman"/>
                <w:sz w:val="24"/>
                <w:szCs w:val="24"/>
                <w:lang w:val="it-IT"/>
              </w:rPr>
              <w:t xml:space="preserve"> -</w:t>
            </w:r>
            <w:r w:rsidR="00964826" w:rsidRPr="00B200D4">
              <w:rPr>
                <w:rFonts w:ascii="Times New Roman" w:hAnsi="Times New Roman"/>
                <w:b/>
                <w:bCs/>
                <w:sz w:val="24"/>
                <w:szCs w:val="24"/>
                <w:lang w:val="it-IT"/>
              </w:rPr>
              <w:t>celula nr. 3</w:t>
            </w:r>
            <w:r w:rsidR="00964826" w:rsidRPr="00E1144F">
              <w:rPr>
                <w:rFonts w:ascii="Times New Roman" w:hAnsi="Times New Roman"/>
                <w:bCs/>
                <w:sz w:val="24"/>
                <w:szCs w:val="24"/>
                <w:lang w:val="it-IT"/>
              </w:rPr>
              <w:t>, aflată în exploatare au fost propuse a fi constituite din căminele existente un număr de 3 puțuri pentru gazul de depozit</w:t>
            </w:r>
            <w:r w:rsidRPr="00E1144F">
              <w:rPr>
                <w:rFonts w:ascii="Times New Roman" w:hAnsi="Times New Roman"/>
                <w:bCs/>
                <w:sz w:val="24"/>
                <w:szCs w:val="24"/>
                <w:lang w:val="it-IT"/>
              </w:rPr>
              <w:t>, c</w:t>
            </w:r>
            <w:r w:rsidR="00964826" w:rsidRPr="00E1144F">
              <w:rPr>
                <w:rFonts w:ascii="Times New Roman" w:hAnsi="Times New Roman"/>
                <w:sz w:val="24"/>
                <w:szCs w:val="24"/>
                <w:lang w:val="it-IT"/>
              </w:rPr>
              <w:t>ămine</w:t>
            </w:r>
            <w:r w:rsidRPr="00E1144F">
              <w:rPr>
                <w:rFonts w:ascii="Times New Roman" w:hAnsi="Times New Roman"/>
                <w:sz w:val="24"/>
                <w:szCs w:val="24"/>
                <w:lang w:val="it-IT"/>
              </w:rPr>
              <w:t>le</w:t>
            </w:r>
            <w:r w:rsidR="00964826" w:rsidRPr="00E1144F">
              <w:rPr>
                <w:rFonts w:ascii="Times New Roman" w:hAnsi="Times New Roman"/>
                <w:sz w:val="24"/>
                <w:szCs w:val="24"/>
                <w:lang w:val="it-IT"/>
              </w:rPr>
              <w:t xml:space="preserve"> transformate, respectă Normativul 757/2004, privind tehnologia de construcție, sunt etanșate și separate de rețeaua de levigat și vor asigura extragerea întregii cantități de biogaz formată. Numărul final al acestora va fi stabilit împreună cu proiectantul, funcție de derularea procesului de extracție și tratare a biogazului. </w:t>
            </w:r>
            <w:r w:rsidR="00964826" w:rsidRPr="00E1144F">
              <w:rPr>
                <w:rFonts w:ascii="Times New Roman" w:hAnsi="Times New Roman"/>
                <w:sz w:val="24"/>
                <w:szCs w:val="24"/>
                <w:lang w:val="it-IT" w:eastAsia="en-GB"/>
              </w:rPr>
              <w:t xml:space="preserve">Funcție de cantitatea de metan măsurată la fiecare puț de colectare gaz de depozit, în conformitate cu diagrama de implementare a sistemului de degazare a fiecarei celule în parte prevăzută în Normativul 757/2004, se vor adopta soluții referitoare la captarea, </w:t>
            </w:r>
            <w:r w:rsidRPr="00E1144F">
              <w:rPr>
                <w:rFonts w:ascii="Times New Roman" w:hAnsi="Times New Roman"/>
                <w:sz w:val="24"/>
                <w:szCs w:val="24"/>
                <w:lang w:val="it-IT" w:eastAsia="en-GB"/>
              </w:rPr>
              <w:t>tratarea și eliminarea acestuia;</w:t>
            </w:r>
          </w:p>
          <w:p w:rsidR="00E1144F" w:rsidRPr="00E1144F" w:rsidRDefault="00E1144F" w:rsidP="00E1144F">
            <w:pPr>
              <w:autoSpaceDE w:val="0"/>
              <w:autoSpaceDN w:val="0"/>
              <w:adjustRightInd w:val="0"/>
              <w:spacing w:after="0" w:line="240" w:lineRule="auto"/>
              <w:jc w:val="both"/>
              <w:rPr>
                <w:rStyle w:val="StyleBold"/>
                <w:rFonts w:ascii="Times New Roman" w:hAnsi="Times New Roman"/>
                <w:b w:val="0"/>
                <w:bCs w:val="0"/>
                <w:caps w:val="0"/>
                <w:sz w:val="24"/>
                <w:szCs w:val="24"/>
                <w:lang w:val="it-IT"/>
              </w:rPr>
            </w:pPr>
            <w:r w:rsidRPr="00E1144F">
              <w:rPr>
                <w:rFonts w:ascii="Times New Roman" w:hAnsi="Times New Roman"/>
                <w:bCs/>
                <w:sz w:val="24"/>
                <w:szCs w:val="24"/>
                <w:lang w:val="it-IT"/>
              </w:rPr>
              <w:t>Puţurile de gaz sunt racordate cu conducte transportoare la instalaţia de ardere controlată a biogazului cu facla GEKO 300. Biogazul rezultat nu poate fi utilizat si valorificat si in consecinta gazul se elimină în mediul înconjurător prin intermediul instalației de ardere activă (facla de siguranță) la o temperatura de cca. 1000ºC.</w:t>
            </w:r>
          </w:p>
        </w:tc>
      </w:tr>
      <w:tr w:rsidR="008B6A01" w:rsidRPr="00E1144F" w:rsidTr="00C44818">
        <w:tc>
          <w:tcPr>
            <w:tcW w:w="556" w:type="dxa"/>
          </w:tcPr>
          <w:p w:rsidR="008B6A01" w:rsidRPr="00E1144F" w:rsidRDefault="00964826" w:rsidP="00E1144F">
            <w:pPr>
              <w:pStyle w:val="bullett1indent"/>
              <w:numPr>
                <w:ilvl w:val="0"/>
                <w:numId w:val="0"/>
              </w:numPr>
              <w:spacing w:before="0"/>
              <w:rPr>
                <w:b/>
                <w:sz w:val="24"/>
                <w:szCs w:val="24"/>
                <w:lang w:val="ro-RO"/>
              </w:rPr>
            </w:pPr>
            <w:r w:rsidRPr="00E1144F">
              <w:rPr>
                <w:b/>
                <w:sz w:val="24"/>
                <w:szCs w:val="24"/>
                <w:lang w:val="ro-RO"/>
              </w:rPr>
              <w:t>7</w:t>
            </w:r>
          </w:p>
        </w:tc>
        <w:tc>
          <w:tcPr>
            <w:tcW w:w="1820" w:type="dxa"/>
          </w:tcPr>
          <w:p w:rsidR="008B6A01" w:rsidRPr="00E1144F" w:rsidRDefault="008B6A01" w:rsidP="00E1144F">
            <w:pPr>
              <w:pStyle w:val="bullett1indent"/>
              <w:numPr>
                <w:ilvl w:val="0"/>
                <w:numId w:val="0"/>
              </w:numPr>
              <w:spacing w:before="0"/>
              <w:rPr>
                <w:sz w:val="24"/>
                <w:szCs w:val="24"/>
                <w:lang w:val="ro-RO"/>
              </w:rPr>
            </w:pPr>
            <w:r w:rsidRPr="00E1144F">
              <w:rPr>
                <w:sz w:val="24"/>
                <w:szCs w:val="24"/>
                <w:lang w:val="ro-RO"/>
              </w:rPr>
              <w:t xml:space="preserve">Procedura de acceptare a deşeurilor la depozitare </w:t>
            </w:r>
          </w:p>
        </w:tc>
        <w:tc>
          <w:tcPr>
            <w:tcW w:w="7513" w:type="dxa"/>
          </w:tcPr>
          <w:p w:rsidR="008B6A01" w:rsidRPr="00E1144F" w:rsidRDefault="008B6A01" w:rsidP="00E1144F">
            <w:pPr>
              <w:spacing w:after="0" w:line="240" w:lineRule="auto"/>
              <w:jc w:val="both"/>
              <w:rPr>
                <w:rFonts w:ascii="Times New Roman" w:hAnsi="Times New Roman"/>
                <w:sz w:val="24"/>
                <w:szCs w:val="24"/>
                <w:lang w:val="ro-RO"/>
              </w:rPr>
            </w:pPr>
            <w:r w:rsidRPr="00E1144F">
              <w:rPr>
                <w:rFonts w:ascii="Times New Roman" w:hAnsi="Times New Roman"/>
                <w:sz w:val="24"/>
                <w:szCs w:val="24"/>
                <w:lang w:val="ro-RO"/>
              </w:rPr>
              <w:t>Controlul vizual, cântărirea deşeurilor şi compararea acestor date cu cele înscrise în bonul de lucru al transportatorului, controlul deşeurilor la descărcare, reţinerea autovehicului în cazul unor neconformări.</w:t>
            </w:r>
          </w:p>
          <w:p w:rsidR="008B6A01" w:rsidRPr="00E1144F" w:rsidRDefault="008B6A01" w:rsidP="00E1144F">
            <w:pPr>
              <w:spacing w:after="0" w:line="240" w:lineRule="auto"/>
              <w:jc w:val="both"/>
              <w:rPr>
                <w:rFonts w:ascii="Times New Roman" w:hAnsi="Times New Roman"/>
                <w:sz w:val="24"/>
                <w:szCs w:val="24"/>
                <w:lang w:val="ro-RO"/>
              </w:rPr>
            </w:pPr>
            <w:r w:rsidRPr="00E1144F">
              <w:rPr>
                <w:rFonts w:ascii="Times New Roman" w:hAnsi="Times New Roman"/>
                <w:sz w:val="24"/>
                <w:szCs w:val="24"/>
                <w:lang w:val="ro-RO"/>
              </w:rPr>
              <w:t xml:space="preserve">Conform </w:t>
            </w:r>
            <w:r w:rsidR="00A82D67" w:rsidRPr="00E1144F">
              <w:rPr>
                <w:rFonts w:ascii="Times New Roman" w:hAnsi="Times New Roman"/>
                <w:sz w:val="24"/>
                <w:szCs w:val="24"/>
                <w:lang w:val="ro-RO"/>
              </w:rPr>
              <w:t>cap. 11 pct. 11.2</w:t>
            </w:r>
            <w:r w:rsidRPr="00E1144F">
              <w:rPr>
                <w:rFonts w:ascii="Times New Roman" w:hAnsi="Times New Roman"/>
                <w:sz w:val="24"/>
                <w:szCs w:val="24"/>
                <w:lang w:val="ro-RO"/>
              </w:rPr>
              <w:t xml:space="preserve"> din prezenta autorizaţie</w:t>
            </w:r>
            <w:r w:rsidR="00F74686" w:rsidRPr="00E1144F">
              <w:rPr>
                <w:rFonts w:ascii="Times New Roman" w:hAnsi="Times New Roman"/>
                <w:sz w:val="24"/>
                <w:szCs w:val="24"/>
                <w:lang w:val="ro-RO"/>
              </w:rPr>
              <w:t>.</w:t>
            </w:r>
          </w:p>
        </w:tc>
      </w:tr>
      <w:tr w:rsidR="008B6A01" w:rsidRPr="00E1144F" w:rsidTr="00C44818">
        <w:tc>
          <w:tcPr>
            <w:tcW w:w="556" w:type="dxa"/>
          </w:tcPr>
          <w:p w:rsidR="008B6A01" w:rsidRPr="00E1144F" w:rsidRDefault="00E1144F" w:rsidP="00E1144F">
            <w:pPr>
              <w:pStyle w:val="bullett1indent"/>
              <w:numPr>
                <w:ilvl w:val="0"/>
                <w:numId w:val="0"/>
              </w:numPr>
              <w:spacing w:before="0"/>
              <w:rPr>
                <w:b/>
                <w:sz w:val="24"/>
                <w:szCs w:val="24"/>
                <w:lang w:val="ro-RO"/>
              </w:rPr>
            </w:pPr>
            <w:r>
              <w:rPr>
                <w:b/>
                <w:sz w:val="24"/>
                <w:szCs w:val="24"/>
                <w:lang w:val="ro-RO"/>
              </w:rPr>
              <w:t>8</w:t>
            </w:r>
          </w:p>
        </w:tc>
        <w:tc>
          <w:tcPr>
            <w:tcW w:w="1820" w:type="dxa"/>
          </w:tcPr>
          <w:p w:rsidR="008B6A01" w:rsidRPr="00E1144F" w:rsidRDefault="008B6A01" w:rsidP="00E1144F">
            <w:pPr>
              <w:pStyle w:val="bullett1indent"/>
              <w:numPr>
                <w:ilvl w:val="0"/>
                <w:numId w:val="0"/>
              </w:numPr>
              <w:spacing w:before="0"/>
              <w:rPr>
                <w:sz w:val="24"/>
                <w:szCs w:val="24"/>
                <w:lang w:val="ro-RO"/>
              </w:rPr>
            </w:pPr>
            <w:r w:rsidRPr="00E1144F">
              <w:rPr>
                <w:sz w:val="24"/>
                <w:szCs w:val="24"/>
                <w:lang w:val="ro-RO"/>
              </w:rPr>
              <w:t xml:space="preserve">Descărcarea, </w:t>
            </w:r>
            <w:r w:rsidRPr="00E1144F">
              <w:rPr>
                <w:sz w:val="24"/>
                <w:szCs w:val="24"/>
                <w:lang w:val="ro-RO"/>
              </w:rPr>
              <w:lastRenderedPageBreak/>
              <w:t xml:space="preserve">sortarea depozitarea nivelarea </w:t>
            </w:r>
          </w:p>
        </w:tc>
        <w:tc>
          <w:tcPr>
            <w:tcW w:w="7513" w:type="dxa"/>
          </w:tcPr>
          <w:p w:rsidR="008B6A01" w:rsidRPr="00E1144F" w:rsidRDefault="008B6A01" w:rsidP="00E1144F">
            <w:pPr>
              <w:pStyle w:val="bullett1indent"/>
              <w:numPr>
                <w:ilvl w:val="0"/>
                <w:numId w:val="0"/>
              </w:numPr>
              <w:spacing w:before="0"/>
              <w:jc w:val="both"/>
              <w:rPr>
                <w:sz w:val="24"/>
                <w:szCs w:val="24"/>
                <w:lang w:val="ro-RO"/>
              </w:rPr>
            </w:pPr>
            <w:r w:rsidRPr="00E1144F">
              <w:rPr>
                <w:spacing w:val="-2"/>
                <w:sz w:val="24"/>
                <w:szCs w:val="24"/>
                <w:lang w:val="ro-RO"/>
              </w:rPr>
              <w:lastRenderedPageBreak/>
              <w:t xml:space="preserve">Descărcarea  deşeurilor  se realizează direct în celulă după care  deşeurile </w:t>
            </w:r>
            <w:r w:rsidRPr="00E1144F">
              <w:rPr>
                <w:spacing w:val="-2"/>
                <w:sz w:val="24"/>
                <w:szCs w:val="24"/>
                <w:lang w:val="ro-RO"/>
              </w:rPr>
              <w:lastRenderedPageBreak/>
              <w:t xml:space="preserve">sunt împinse  de compactor  în straturi de </w:t>
            </w:r>
            <w:r w:rsidR="00257B88" w:rsidRPr="00E1144F">
              <w:rPr>
                <w:spacing w:val="-2"/>
                <w:sz w:val="24"/>
                <w:szCs w:val="24"/>
                <w:lang w:val="ro-RO"/>
              </w:rPr>
              <w:t>1</w:t>
            </w:r>
            <w:r w:rsidRPr="00E1144F">
              <w:rPr>
                <w:spacing w:val="-2"/>
                <w:sz w:val="24"/>
                <w:szCs w:val="24"/>
                <w:lang w:val="ro-RO"/>
              </w:rPr>
              <w:t xml:space="preserve">m şi se compactează. </w:t>
            </w:r>
          </w:p>
        </w:tc>
      </w:tr>
      <w:tr w:rsidR="008B6A01" w:rsidRPr="00E1144F" w:rsidTr="00C44818">
        <w:trPr>
          <w:trHeight w:val="686"/>
        </w:trPr>
        <w:tc>
          <w:tcPr>
            <w:tcW w:w="556" w:type="dxa"/>
          </w:tcPr>
          <w:p w:rsidR="008B6A01" w:rsidRPr="00E1144F" w:rsidRDefault="005B198F" w:rsidP="00E1144F">
            <w:pPr>
              <w:pStyle w:val="bullett1indent"/>
              <w:numPr>
                <w:ilvl w:val="0"/>
                <w:numId w:val="0"/>
              </w:numPr>
              <w:spacing w:before="0"/>
              <w:rPr>
                <w:b/>
                <w:sz w:val="24"/>
                <w:szCs w:val="24"/>
                <w:lang w:val="ro-RO"/>
              </w:rPr>
            </w:pPr>
            <w:r>
              <w:rPr>
                <w:b/>
                <w:sz w:val="24"/>
                <w:szCs w:val="24"/>
                <w:lang w:val="ro-RO"/>
              </w:rPr>
              <w:lastRenderedPageBreak/>
              <w:t>9</w:t>
            </w:r>
          </w:p>
        </w:tc>
        <w:tc>
          <w:tcPr>
            <w:tcW w:w="1820" w:type="dxa"/>
          </w:tcPr>
          <w:p w:rsidR="008B6A01" w:rsidRPr="00E1144F" w:rsidRDefault="008B6A01" w:rsidP="00E1144F">
            <w:pPr>
              <w:pStyle w:val="bullett1indent"/>
              <w:numPr>
                <w:ilvl w:val="0"/>
                <w:numId w:val="0"/>
              </w:numPr>
              <w:spacing w:before="0"/>
              <w:rPr>
                <w:sz w:val="24"/>
                <w:szCs w:val="24"/>
                <w:lang w:val="ro-RO"/>
              </w:rPr>
            </w:pPr>
            <w:r w:rsidRPr="00E1144F">
              <w:rPr>
                <w:sz w:val="24"/>
                <w:szCs w:val="24"/>
                <w:lang w:val="ro-RO"/>
              </w:rPr>
              <w:t>Echipamente mobile utilizate pe platformă</w:t>
            </w:r>
          </w:p>
        </w:tc>
        <w:tc>
          <w:tcPr>
            <w:tcW w:w="7513" w:type="dxa"/>
          </w:tcPr>
          <w:p w:rsidR="008B6A01" w:rsidRPr="00E1144F" w:rsidRDefault="008B6A01" w:rsidP="00E1144F">
            <w:pPr>
              <w:spacing w:after="0" w:line="240" w:lineRule="auto"/>
              <w:jc w:val="both"/>
              <w:rPr>
                <w:rFonts w:ascii="Times New Roman" w:hAnsi="Times New Roman"/>
                <w:sz w:val="24"/>
                <w:szCs w:val="24"/>
                <w:lang w:val="ro-RO"/>
              </w:rPr>
            </w:pPr>
            <w:r w:rsidRPr="00E1144F">
              <w:rPr>
                <w:rFonts w:ascii="Times New Roman" w:hAnsi="Times New Roman"/>
                <w:sz w:val="24"/>
                <w:szCs w:val="24"/>
                <w:lang w:val="ro-RO"/>
              </w:rPr>
              <w:t xml:space="preserve">Utilaje: </w:t>
            </w:r>
          </w:p>
          <w:p w:rsidR="008B6A01" w:rsidRPr="00E1144F" w:rsidRDefault="008B6A01" w:rsidP="00E1144F">
            <w:pPr>
              <w:spacing w:after="0" w:line="240" w:lineRule="auto"/>
              <w:jc w:val="both"/>
              <w:rPr>
                <w:rFonts w:ascii="Times New Roman" w:hAnsi="Times New Roman"/>
                <w:sz w:val="24"/>
                <w:szCs w:val="24"/>
                <w:lang w:val="ro-RO"/>
              </w:rPr>
            </w:pPr>
            <w:r w:rsidRPr="00E1144F">
              <w:rPr>
                <w:rFonts w:ascii="Times New Roman" w:hAnsi="Times New Roman"/>
                <w:sz w:val="24"/>
                <w:szCs w:val="24"/>
                <w:lang w:val="ro-RO"/>
              </w:rPr>
              <w:t xml:space="preserve">Autovehicule de transport </w:t>
            </w:r>
          </w:p>
          <w:p w:rsidR="008B6A01" w:rsidRPr="00E1144F" w:rsidRDefault="00C44818" w:rsidP="00E1144F">
            <w:pPr>
              <w:spacing w:after="0" w:line="240" w:lineRule="auto"/>
              <w:jc w:val="both"/>
              <w:rPr>
                <w:rFonts w:ascii="Times New Roman" w:hAnsi="Times New Roman"/>
                <w:sz w:val="24"/>
                <w:szCs w:val="24"/>
                <w:lang w:val="ro-RO"/>
              </w:rPr>
            </w:pPr>
            <w:r w:rsidRPr="00E1144F">
              <w:rPr>
                <w:rFonts w:ascii="Times New Roman" w:hAnsi="Times New Roman"/>
                <w:sz w:val="24"/>
                <w:szCs w:val="24"/>
                <w:lang w:val="ro-RO"/>
              </w:rPr>
              <w:t xml:space="preserve">Compactor </w:t>
            </w:r>
          </w:p>
        </w:tc>
      </w:tr>
      <w:tr w:rsidR="008B6A01" w:rsidRPr="00E1144F" w:rsidTr="00C44818">
        <w:trPr>
          <w:trHeight w:val="1405"/>
        </w:trPr>
        <w:tc>
          <w:tcPr>
            <w:tcW w:w="556" w:type="dxa"/>
          </w:tcPr>
          <w:p w:rsidR="008B6A01" w:rsidRPr="00E1144F" w:rsidRDefault="005B198F" w:rsidP="00E1144F">
            <w:pPr>
              <w:pStyle w:val="bullett1indent"/>
              <w:numPr>
                <w:ilvl w:val="0"/>
                <w:numId w:val="0"/>
              </w:numPr>
              <w:spacing w:before="0"/>
              <w:rPr>
                <w:b/>
                <w:sz w:val="24"/>
                <w:szCs w:val="24"/>
                <w:lang w:val="ro-RO"/>
              </w:rPr>
            </w:pPr>
            <w:r>
              <w:rPr>
                <w:b/>
                <w:sz w:val="24"/>
                <w:szCs w:val="24"/>
                <w:lang w:val="ro-RO"/>
              </w:rPr>
              <w:t>10</w:t>
            </w:r>
          </w:p>
        </w:tc>
        <w:tc>
          <w:tcPr>
            <w:tcW w:w="1820" w:type="dxa"/>
          </w:tcPr>
          <w:p w:rsidR="008B6A01" w:rsidRPr="00E1144F" w:rsidRDefault="008B6A01" w:rsidP="00E1144F">
            <w:pPr>
              <w:pStyle w:val="bullett1indent"/>
              <w:numPr>
                <w:ilvl w:val="0"/>
                <w:numId w:val="0"/>
              </w:numPr>
              <w:spacing w:before="0"/>
              <w:rPr>
                <w:sz w:val="24"/>
                <w:szCs w:val="24"/>
                <w:lang w:val="ro-RO"/>
              </w:rPr>
            </w:pPr>
            <w:r w:rsidRPr="00E1144F">
              <w:rPr>
                <w:sz w:val="24"/>
                <w:szCs w:val="24"/>
                <w:lang w:val="ro-RO"/>
              </w:rPr>
              <w:t>Automonitoriza-rea tehnologică/ deşfăsurarea corectă a proceselor tehnologice</w:t>
            </w:r>
          </w:p>
        </w:tc>
        <w:tc>
          <w:tcPr>
            <w:tcW w:w="7513" w:type="dxa"/>
          </w:tcPr>
          <w:p w:rsidR="008B6A01" w:rsidRPr="00E1144F" w:rsidRDefault="008B6A01" w:rsidP="00E1144F">
            <w:pPr>
              <w:spacing w:after="0" w:line="240" w:lineRule="auto"/>
              <w:jc w:val="both"/>
              <w:rPr>
                <w:rFonts w:ascii="Times New Roman" w:hAnsi="Times New Roman"/>
                <w:sz w:val="24"/>
                <w:szCs w:val="24"/>
                <w:lang w:val="ro-RO"/>
              </w:rPr>
            </w:pPr>
            <w:r w:rsidRPr="00E1144F">
              <w:rPr>
                <w:rFonts w:ascii="Times New Roman" w:hAnsi="Times New Roman"/>
                <w:sz w:val="24"/>
                <w:szCs w:val="24"/>
                <w:lang w:val="ro-RO"/>
              </w:rPr>
              <w:t>Conform cap. 13-punctul 13.2 din prezenta autorizaţie</w:t>
            </w:r>
          </w:p>
          <w:p w:rsidR="008B6A01" w:rsidRPr="00E1144F" w:rsidRDefault="008B6A01" w:rsidP="00E1144F">
            <w:pPr>
              <w:spacing w:after="0" w:line="240" w:lineRule="auto"/>
              <w:jc w:val="both"/>
              <w:rPr>
                <w:rFonts w:ascii="Times New Roman" w:hAnsi="Times New Roman"/>
                <w:sz w:val="24"/>
                <w:szCs w:val="24"/>
                <w:lang w:val="ro-RO"/>
              </w:rPr>
            </w:pPr>
          </w:p>
          <w:p w:rsidR="008B6A01" w:rsidRPr="00E1144F" w:rsidRDefault="008B6A01" w:rsidP="00E1144F">
            <w:pPr>
              <w:spacing w:after="0" w:line="240" w:lineRule="auto"/>
              <w:jc w:val="both"/>
              <w:rPr>
                <w:rFonts w:ascii="Times New Roman" w:hAnsi="Times New Roman"/>
                <w:sz w:val="24"/>
                <w:szCs w:val="24"/>
                <w:lang w:val="ro-RO"/>
              </w:rPr>
            </w:pPr>
          </w:p>
          <w:p w:rsidR="008B6A01" w:rsidRPr="00E1144F" w:rsidRDefault="008B6A01" w:rsidP="00E1144F">
            <w:pPr>
              <w:spacing w:after="0" w:line="240" w:lineRule="auto"/>
              <w:jc w:val="both"/>
              <w:rPr>
                <w:rFonts w:ascii="Times New Roman" w:hAnsi="Times New Roman"/>
                <w:sz w:val="24"/>
                <w:szCs w:val="24"/>
                <w:lang w:val="ro-RO"/>
              </w:rPr>
            </w:pPr>
          </w:p>
          <w:p w:rsidR="008B6A01" w:rsidRPr="00E1144F" w:rsidRDefault="008B6A01" w:rsidP="00E1144F">
            <w:pPr>
              <w:spacing w:after="0" w:line="240" w:lineRule="auto"/>
              <w:jc w:val="both"/>
              <w:rPr>
                <w:rFonts w:ascii="Times New Roman" w:hAnsi="Times New Roman"/>
                <w:sz w:val="24"/>
                <w:szCs w:val="24"/>
                <w:lang w:val="ro-RO"/>
              </w:rPr>
            </w:pPr>
          </w:p>
          <w:p w:rsidR="008B6A01" w:rsidRPr="00E1144F" w:rsidRDefault="008B6A01" w:rsidP="00E1144F">
            <w:pPr>
              <w:spacing w:after="0" w:line="240" w:lineRule="auto"/>
              <w:jc w:val="both"/>
              <w:rPr>
                <w:rFonts w:ascii="Times New Roman" w:hAnsi="Times New Roman"/>
                <w:sz w:val="24"/>
                <w:szCs w:val="24"/>
                <w:lang w:val="ro-RO"/>
              </w:rPr>
            </w:pPr>
          </w:p>
        </w:tc>
      </w:tr>
      <w:tr w:rsidR="008B6A01" w:rsidRPr="00E1144F" w:rsidTr="00C44818">
        <w:tc>
          <w:tcPr>
            <w:tcW w:w="556" w:type="dxa"/>
          </w:tcPr>
          <w:p w:rsidR="008B6A01" w:rsidRPr="00E1144F" w:rsidRDefault="005B198F" w:rsidP="00E1144F">
            <w:pPr>
              <w:pStyle w:val="bullett1indent"/>
              <w:numPr>
                <w:ilvl w:val="0"/>
                <w:numId w:val="0"/>
              </w:numPr>
              <w:spacing w:before="0"/>
              <w:rPr>
                <w:b/>
                <w:sz w:val="24"/>
                <w:szCs w:val="24"/>
                <w:lang w:val="ro-RO"/>
              </w:rPr>
            </w:pPr>
            <w:r>
              <w:rPr>
                <w:b/>
                <w:sz w:val="24"/>
                <w:szCs w:val="24"/>
                <w:lang w:val="ro-RO"/>
              </w:rPr>
              <w:t>11</w:t>
            </w:r>
          </w:p>
        </w:tc>
        <w:tc>
          <w:tcPr>
            <w:tcW w:w="1820" w:type="dxa"/>
          </w:tcPr>
          <w:p w:rsidR="008B6A01" w:rsidRPr="00E1144F" w:rsidRDefault="008B6A01" w:rsidP="00E1144F">
            <w:pPr>
              <w:pStyle w:val="bullett1indent"/>
              <w:numPr>
                <w:ilvl w:val="0"/>
                <w:numId w:val="0"/>
              </w:numPr>
              <w:spacing w:before="0"/>
              <w:rPr>
                <w:sz w:val="24"/>
                <w:szCs w:val="24"/>
                <w:lang w:val="ro-RO"/>
              </w:rPr>
            </w:pPr>
            <w:r w:rsidRPr="00E1144F">
              <w:rPr>
                <w:sz w:val="24"/>
                <w:szCs w:val="24"/>
                <w:lang w:val="ro-RO"/>
              </w:rPr>
              <w:t xml:space="preserve">Automonitoriza-rea emisiilor şi a calităţii </w:t>
            </w:r>
            <w:r w:rsidR="00446672" w:rsidRPr="00E1144F">
              <w:rPr>
                <w:sz w:val="24"/>
                <w:szCs w:val="24"/>
                <w:lang w:val="ro-RO"/>
              </w:rPr>
              <w:t>f</w:t>
            </w:r>
            <w:r w:rsidRPr="00E1144F">
              <w:rPr>
                <w:sz w:val="24"/>
                <w:szCs w:val="24"/>
                <w:lang w:val="ro-RO"/>
              </w:rPr>
              <w:t>actorilor de mediu în zona de influenţă</w:t>
            </w:r>
          </w:p>
        </w:tc>
        <w:tc>
          <w:tcPr>
            <w:tcW w:w="7513" w:type="dxa"/>
          </w:tcPr>
          <w:p w:rsidR="008B6A01" w:rsidRPr="00E1144F" w:rsidRDefault="008B6A01" w:rsidP="00E1144F">
            <w:pPr>
              <w:spacing w:after="0" w:line="240" w:lineRule="auto"/>
              <w:rPr>
                <w:rFonts w:ascii="Times New Roman" w:hAnsi="Times New Roman"/>
                <w:sz w:val="24"/>
                <w:szCs w:val="24"/>
                <w:lang w:val="ro-RO"/>
              </w:rPr>
            </w:pPr>
            <w:r w:rsidRPr="00E1144F">
              <w:rPr>
                <w:rFonts w:ascii="Times New Roman" w:hAnsi="Times New Roman"/>
                <w:sz w:val="24"/>
                <w:szCs w:val="24"/>
                <w:lang w:val="ro-RO"/>
              </w:rPr>
              <w:t>Conform cap. 13-punctul 13.3 din prezenta autorizaţie</w:t>
            </w:r>
          </w:p>
        </w:tc>
      </w:tr>
      <w:tr w:rsidR="008B6A01" w:rsidRPr="00E1144F" w:rsidTr="00C44818">
        <w:tc>
          <w:tcPr>
            <w:tcW w:w="556" w:type="dxa"/>
          </w:tcPr>
          <w:p w:rsidR="008B6A01" w:rsidRPr="00E1144F" w:rsidRDefault="005B198F" w:rsidP="00E1144F">
            <w:pPr>
              <w:pStyle w:val="bullett1indent"/>
              <w:numPr>
                <w:ilvl w:val="0"/>
                <w:numId w:val="0"/>
              </w:numPr>
              <w:spacing w:before="0"/>
              <w:rPr>
                <w:b/>
                <w:sz w:val="24"/>
                <w:szCs w:val="24"/>
                <w:lang w:val="ro-RO"/>
              </w:rPr>
            </w:pPr>
            <w:r>
              <w:rPr>
                <w:b/>
                <w:sz w:val="24"/>
                <w:szCs w:val="24"/>
                <w:lang w:val="ro-RO"/>
              </w:rPr>
              <w:t>12</w:t>
            </w:r>
          </w:p>
        </w:tc>
        <w:tc>
          <w:tcPr>
            <w:tcW w:w="1820" w:type="dxa"/>
          </w:tcPr>
          <w:p w:rsidR="008B6A01" w:rsidRPr="00E1144F" w:rsidRDefault="008B6A01" w:rsidP="00E1144F">
            <w:pPr>
              <w:pStyle w:val="bullett1indent"/>
              <w:numPr>
                <w:ilvl w:val="0"/>
                <w:numId w:val="0"/>
              </w:numPr>
              <w:spacing w:before="0"/>
              <w:rPr>
                <w:spacing w:val="-2"/>
                <w:sz w:val="24"/>
                <w:szCs w:val="24"/>
                <w:lang w:val="ro-RO"/>
              </w:rPr>
            </w:pPr>
            <w:r w:rsidRPr="00E1144F">
              <w:rPr>
                <w:spacing w:val="-2"/>
                <w:sz w:val="24"/>
                <w:szCs w:val="24"/>
                <w:lang w:val="ro-RO"/>
              </w:rPr>
              <w:t xml:space="preserve">Inchiderea finală a celulei la cota finală </w:t>
            </w:r>
          </w:p>
          <w:p w:rsidR="008B6A01" w:rsidRPr="00E1144F" w:rsidRDefault="008B6A01" w:rsidP="00E1144F">
            <w:pPr>
              <w:pStyle w:val="bullett1indent"/>
              <w:numPr>
                <w:ilvl w:val="0"/>
                <w:numId w:val="0"/>
              </w:numPr>
              <w:spacing w:before="0"/>
              <w:rPr>
                <w:sz w:val="24"/>
                <w:szCs w:val="24"/>
                <w:lang w:val="ro-RO"/>
              </w:rPr>
            </w:pPr>
          </w:p>
        </w:tc>
        <w:tc>
          <w:tcPr>
            <w:tcW w:w="7513" w:type="dxa"/>
          </w:tcPr>
          <w:p w:rsidR="005B198F" w:rsidRPr="003458C3" w:rsidRDefault="005B198F" w:rsidP="005B198F">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L</w:t>
            </w:r>
            <w:r w:rsidRPr="003458C3">
              <w:rPr>
                <w:rFonts w:ascii="Times New Roman" w:eastAsia="Times New Roman" w:hAnsi="Times New Roman"/>
                <w:sz w:val="24"/>
                <w:szCs w:val="24"/>
                <w:lang w:eastAsia="ro-RO"/>
              </w:rPr>
              <w:t xml:space="preserve">ucrările de închidere a </w:t>
            </w:r>
            <w:r>
              <w:rPr>
                <w:rFonts w:ascii="Times New Roman" w:eastAsia="Times New Roman" w:hAnsi="Times New Roman"/>
                <w:sz w:val="24"/>
                <w:szCs w:val="24"/>
                <w:lang w:eastAsia="ro-RO"/>
              </w:rPr>
              <w:t>celulelor</w:t>
            </w:r>
            <w:r w:rsidRPr="003458C3">
              <w:rPr>
                <w:rFonts w:ascii="Times New Roman" w:eastAsia="Times New Roman" w:hAnsi="Times New Roman"/>
                <w:sz w:val="24"/>
                <w:szCs w:val="24"/>
                <w:lang w:eastAsia="ro-RO"/>
              </w:rPr>
              <w:t xml:space="preserve"> se vor</w:t>
            </w:r>
            <w:r w:rsidR="004038E7">
              <w:rPr>
                <w:rFonts w:ascii="Times New Roman" w:eastAsia="Times New Roman" w:hAnsi="Times New Roman"/>
                <w:sz w:val="24"/>
                <w:szCs w:val="24"/>
                <w:lang w:eastAsia="ro-RO"/>
              </w:rPr>
              <w:t xml:space="preserve"> realize </w:t>
            </w:r>
            <w:r w:rsidRPr="003458C3">
              <w:rPr>
                <w:rFonts w:ascii="Times New Roman" w:eastAsia="Times New Roman" w:hAnsi="Times New Roman"/>
                <w:sz w:val="24"/>
                <w:szCs w:val="24"/>
                <w:lang w:eastAsia="ro-RO"/>
              </w:rPr>
              <w:t>ȋn</w:t>
            </w:r>
            <w:r w:rsidR="004038E7">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 xml:space="preserve">douǎ faze: </w:t>
            </w:r>
          </w:p>
          <w:p w:rsidR="005B198F" w:rsidRPr="003458C3" w:rsidRDefault="005B198F" w:rsidP="00887D73">
            <w:pPr>
              <w:numPr>
                <w:ilvl w:val="0"/>
                <w:numId w:val="66"/>
              </w:numPr>
              <w:spacing w:after="0" w:line="240" w:lineRule="auto"/>
              <w:ind w:left="324" w:hanging="180"/>
              <w:jc w:val="both"/>
              <w:rPr>
                <w:rFonts w:ascii="Times New Roman" w:eastAsia="Times New Roman" w:hAnsi="Times New Roman"/>
                <w:sz w:val="24"/>
                <w:szCs w:val="24"/>
                <w:lang w:eastAsia="ro-RO"/>
              </w:rPr>
            </w:pPr>
            <w:proofErr w:type="gramStart"/>
            <w:r w:rsidRPr="00403597">
              <w:rPr>
                <w:rFonts w:ascii="Times New Roman" w:eastAsia="Times New Roman" w:hAnsi="Times New Roman"/>
                <w:i/>
                <w:sz w:val="24"/>
                <w:szCs w:val="24"/>
                <w:u w:val="single"/>
                <w:lang w:eastAsia="ro-RO"/>
              </w:rPr>
              <w:t>faza</w:t>
            </w:r>
            <w:proofErr w:type="gramEnd"/>
            <w:r w:rsidR="00787651" w:rsidRPr="00403597">
              <w:rPr>
                <w:rFonts w:ascii="Times New Roman" w:eastAsia="Times New Roman" w:hAnsi="Times New Roman"/>
                <w:i/>
                <w:sz w:val="24"/>
                <w:szCs w:val="24"/>
                <w:u w:val="single"/>
                <w:lang w:eastAsia="ro-RO"/>
              </w:rPr>
              <w:t xml:space="preserve"> </w:t>
            </w:r>
            <w:r w:rsidRPr="00403597">
              <w:rPr>
                <w:rFonts w:ascii="Times New Roman" w:eastAsia="Times New Roman" w:hAnsi="Times New Roman"/>
                <w:i/>
                <w:sz w:val="24"/>
                <w:szCs w:val="24"/>
                <w:u w:val="single"/>
                <w:lang w:eastAsia="ro-RO"/>
              </w:rPr>
              <w:t>provizorie</w:t>
            </w:r>
            <w:r w:rsidR="00787651">
              <w:rPr>
                <w:rFonts w:ascii="Times New Roman" w:eastAsia="Times New Roman" w:hAnsi="Times New Roman"/>
                <w:i/>
                <w:sz w:val="24"/>
                <w:szCs w:val="24"/>
                <w:lang w:eastAsia="ro-RO"/>
              </w:rPr>
              <w:t xml:space="preserve"> </w:t>
            </w:r>
            <w:r w:rsidRPr="003458C3">
              <w:rPr>
                <w:rFonts w:ascii="Times New Roman" w:eastAsia="Times New Roman" w:hAnsi="Times New Roman"/>
                <w:sz w:val="24"/>
                <w:szCs w:val="24"/>
                <w:lang w:eastAsia="ro-RO"/>
              </w:rPr>
              <w:t>va</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consta din acoperirea</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celulei</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aflate</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ȋn</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faza</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 xml:space="preserve">terminalǎ a exploatării, cu un strat de </w:t>
            </w:r>
            <w:r w:rsidR="007E0D74" w:rsidRPr="009F7EF6">
              <w:rPr>
                <w:rFonts w:ascii="Times New Roman" w:eastAsia="Times New Roman" w:hAnsi="Times New Roman"/>
                <w:sz w:val="24"/>
                <w:szCs w:val="24"/>
                <w:lang w:eastAsia="ro-RO"/>
              </w:rPr>
              <w:t>pă</w:t>
            </w:r>
            <w:r w:rsidR="00787651" w:rsidRPr="009F7EF6">
              <w:rPr>
                <w:rFonts w:ascii="Times New Roman" w:eastAsia="Times New Roman" w:hAnsi="Times New Roman"/>
                <w:sz w:val="24"/>
                <w:szCs w:val="24"/>
                <w:lang w:eastAsia="ro-RO"/>
              </w:rPr>
              <w:t>m</w:t>
            </w:r>
            <w:r w:rsidR="007E0D74" w:rsidRPr="009F7EF6">
              <w:rPr>
                <w:rFonts w:ascii="Times New Roman" w:eastAsia="Times New Roman" w:hAnsi="Times New Roman"/>
                <w:sz w:val="24"/>
                <w:szCs w:val="24"/>
                <w:lang w:eastAsia="ro-RO"/>
              </w:rPr>
              <w:t>â</w:t>
            </w:r>
            <w:r w:rsidR="00787651" w:rsidRPr="009F7EF6">
              <w:rPr>
                <w:rFonts w:ascii="Times New Roman" w:eastAsia="Times New Roman" w:hAnsi="Times New Roman"/>
                <w:sz w:val="24"/>
                <w:szCs w:val="24"/>
                <w:lang w:eastAsia="ro-RO"/>
              </w:rPr>
              <w:t>nt</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 xml:space="preserve">de </w:t>
            </w:r>
            <w:r w:rsidR="0087430E" w:rsidRPr="00F1259D">
              <w:rPr>
                <w:rFonts w:ascii="Times New Roman" w:eastAsia="Times New Roman" w:hAnsi="Times New Roman"/>
                <w:sz w:val="24"/>
                <w:szCs w:val="24"/>
                <w:lang w:eastAsia="ro-RO"/>
              </w:rPr>
              <w:t xml:space="preserve">0,50 </w:t>
            </w:r>
            <w:r w:rsidR="00F1259D">
              <w:rPr>
                <w:rFonts w:ascii="Times New Roman" w:eastAsia="Times New Roman" w:hAnsi="Times New Roman"/>
                <w:sz w:val="24"/>
                <w:szCs w:val="24"/>
                <w:lang w:eastAsia="ro-RO"/>
              </w:rPr>
              <w:t>–</w:t>
            </w:r>
            <w:r w:rsidR="0087430E" w:rsidRPr="00F1259D">
              <w:rPr>
                <w:rFonts w:ascii="Times New Roman" w:eastAsia="Times New Roman" w:hAnsi="Times New Roman"/>
                <w:sz w:val="24"/>
                <w:szCs w:val="24"/>
                <w:lang w:eastAsia="ro-RO"/>
              </w:rPr>
              <w:t xml:space="preserve"> 1</w:t>
            </w:r>
            <w:r w:rsidR="00F1259D">
              <w:rPr>
                <w:rFonts w:ascii="Times New Roman" w:eastAsia="Times New Roman" w:hAnsi="Times New Roman"/>
                <w:sz w:val="24"/>
                <w:szCs w:val="24"/>
                <w:lang w:eastAsia="ro-RO"/>
              </w:rPr>
              <w:t xml:space="preserve"> </w:t>
            </w:r>
            <w:r w:rsidRPr="00F1259D">
              <w:rPr>
                <w:rFonts w:ascii="Times New Roman" w:eastAsia="Times New Roman" w:hAnsi="Times New Roman"/>
                <w:sz w:val="24"/>
                <w:szCs w:val="24"/>
                <w:lang w:eastAsia="ro-RO"/>
              </w:rPr>
              <w:t>m</w:t>
            </w:r>
            <w:r w:rsidRPr="003458C3">
              <w:rPr>
                <w:rFonts w:ascii="Times New Roman" w:eastAsia="Times New Roman" w:hAnsi="Times New Roman"/>
                <w:sz w:val="24"/>
                <w:szCs w:val="24"/>
                <w:lang w:eastAsia="ro-RO"/>
              </w:rPr>
              <w:t xml:space="preserve"> grosime, după care se aşează al doilea</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strat de cca. 0,10 m constituit din pământ vegetal, ȋn</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perioada</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ȋn care au loc</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tasǎrile</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majore, care va fi însămânţat cu gazon</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Aceasta</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operaţie</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va</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contribui la reabilitarea</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terenului;</w:t>
            </w:r>
          </w:p>
          <w:p w:rsidR="005B198F" w:rsidRPr="00787651" w:rsidRDefault="005B198F" w:rsidP="00887D73">
            <w:pPr>
              <w:numPr>
                <w:ilvl w:val="0"/>
                <w:numId w:val="66"/>
              </w:numPr>
              <w:spacing w:after="0" w:line="240" w:lineRule="auto"/>
              <w:ind w:left="324" w:hanging="180"/>
              <w:jc w:val="both"/>
              <w:rPr>
                <w:rFonts w:ascii="Times New Roman" w:eastAsia="Times New Roman" w:hAnsi="Times New Roman"/>
                <w:sz w:val="24"/>
                <w:szCs w:val="24"/>
                <w:lang w:eastAsia="ro-RO"/>
              </w:rPr>
            </w:pPr>
            <w:r w:rsidRPr="00403597">
              <w:rPr>
                <w:rFonts w:ascii="Times New Roman" w:eastAsia="Times New Roman" w:hAnsi="Times New Roman"/>
                <w:i/>
                <w:sz w:val="24"/>
                <w:szCs w:val="24"/>
                <w:u w:val="single"/>
                <w:lang w:eastAsia="ro-RO"/>
              </w:rPr>
              <w:t>faza</w:t>
            </w:r>
            <w:r w:rsidR="00787651" w:rsidRPr="00403597">
              <w:rPr>
                <w:rFonts w:ascii="Times New Roman" w:eastAsia="Times New Roman" w:hAnsi="Times New Roman"/>
                <w:i/>
                <w:sz w:val="24"/>
                <w:szCs w:val="24"/>
                <w:u w:val="single"/>
                <w:lang w:eastAsia="ro-RO"/>
              </w:rPr>
              <w:t xml:space="preserve"> </w:t>
            </w:r>
            <w:r w:rsidRPr="00403597">
              <w:rPr>
                <w:rFonts w:ascii="Times New Roman" w:eastAsia="Times New Roman" w:hAnsi="Times New Roman"/>
                <w:i/>
                <w:sz w:val="24"/>
                <w:szCs w:val="24"/>
                <w:u w:val="single"/>
                <w:lang w:eastAsia="ro-RO"/>
              </w:rPr>
              <w:t>finalǎ de ȋnchidere</w:t>
            </w:r>
            <w:r w:rsidR="00787651">
              <w:rPr>
                <w:rFonts w:ascii="Times New Roman" w:eastAsia="Times New Roman" w:hAnsi="Times New Roman"/>
                <w:i/>
                <w:sz w:val="24"/>
                <w:szCs w:val="24"/>
                <w:lang w:eastAsia="ro-RO"/>
              </w:rPr>
              <w:t xml:space="preserve"> </w:t>
            </w:r>
            <w:r w:rsidRPr="003458C3">
              <w:rPr>
                <w:rFonts w:ascii="Times New Roman" w:eastAsia="Times New Roman" w:hAnsi="Times New Roman"/>
                <w:sz w:val="24"/>
                <w:szCs w:val="24"/>
                <w:lang w:eastAsia="ro-RO"/>
              </w:rPr>
              <w:t>va</w:t>
            </w:r>
            <w:r w:rsidR="00787651">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consta:</w:t>
            </w:r>
            <w:r w:rsidRPr="00787651">
              <w:rPr>
                <w:rFonts w:ascii="Times New Roman" w:eastAsia="Times New Roman" w:hAnsi="Times New Roman"/>
                <w:sz w:val="24"/>
                <w:szCs w:val="24"/>
                <w:lang w:eastAsia="ro-RO"/>
              </w:rPr>
              <w:t xml:space="preserve"> </w:t>
            </w:r>
          </w:p>
          <w:p w:rsidR="005B198F" w:rsidRPr="007E0D74" w:rsidRDefault="00787651" w:rsidP="00887D73">
            <w:pPr>
              <w:numPr>
                <w:ilvl w:val="0"/>
                <w:numId w:val="67"/>
              </w:numPr>
              <w:spacing w:after="0" w:line="240" w:lineRule="auto"/>
              <w:ind w:left="318" w:firstLine="96"/>
              <w:jc w:val="both"/>
              <w:rPr>
                <w:rFonts w:ascii="Times New Roman" w:eastAsia="Times New Roman" w:hAnsi="Times New Roman"/>
                <w:sz w:val="24"/>
                <w:szCs w:val="24"/>
                <w:lang w:eastAsia="ro-RO"/>
              </w:rPr>
            </w:pPr>
            <w:r w:rsidRPr="00F1259D">
              <w:rPr>
                <w:rFonts w:ascii="Times New Roman" w:eastAsia="Times New Roman" w:hAnsi="Times New Roman"/>
                <w:sz w:val="24"/>
                <w:szCs w:val="24"/>
                <w:lang w:eastAsia="ro-RO"/>
              </w:rPr>
              <w:t>stratul de pamant depus la inchiderea provizorie (strat de sus</w:t>
            </w:r>
            <w:r w:rsidR="007E0D74">
              <w:rPr>
                <w:rFonts w:ascii="Times New Roman" w:eastAsia="Times New Roman" w:hAnsi="Times New Roman"/>
                <w:sz w:val="24"/>
                <w:szCs w:val="24"/>
                <w:lang w:eastAsia="ro-RO"/>
              </w:rPr>
              <w:t>ț</w:t>
            </w:r>
            <w:r w:rsidRPr="00F1259D">
              <w:rPr>
                <w:rFonts w:ascii="Times New Roman" w:eastAsia="Times New Roman" w:hAnsi="Times New Roman"/>
                <w:sz w:val="24"/>
                <w:szCs w:val="24"/>
                <w:lang w:eastAsia="ro-RO"/>
              </w:rPr>
              <w:t>inere) va fi</w:t>
            </w:r>
            <w:r w:rsidRPr="00F1259D">
              <w:rPr>
                <w:rFonts w:ascii="Times New Roman" w:hAnsi="Times New Roman"/>
                <w:sz w:val="24"/>
                <w:szCs w:val="24"/>
                <w:lang w:val="ro-RO"/>
              </w:rPr>
              <w:t xml:space="preserve"> nivelat </w:t>
            </w:r>
            <w:r w:rsidR="007E0D74">
              <w:rPr>
                <w:rFonts w:ascii="Times New Roman" w:hAnsi="Times New Roman"/>
                <w:sz w:val="24"/>
                <w:szCs w:val="24"/>
                <w:lang w:val="ro-RO"/>
              </w:rPr>
              <w:t>ș</w:t>
            </w:r>
            <w:r w:rsidRPr="00F1259D">
              <w:rPr>
                <w:rFonts w:ascii="Times New Roman" w:hAnsi="Times New Roman"/>
                <w:sz w:val="24"/>
                <w:szCs w:val="24"/>
                <w:lang w:val="ro-RO"/>
              </w:rPr>
              <w:t>i are grosimea cuprins</w:t>
            </w:r>
            <w:r w:rsidR="007E0D74">
              <w:rPr>
                <w:rFonts w:ascii="Times New Roman" w:hAnsi="Times New Roman"/>
                <w:sz w:val="24"/>
                <w:szCs w:val="24"/>
                <w:lang w:val="ro-RO"/>
              </w:rPr>
              <w:t>ă</w:t>
            </w:r>
            <w:r w:rsidRPr="00F1259D">
              <w:rPr>
                <w:rFonts w:ascii="Times New Roman" w:hAnsi="Times New Roman"/>
                <w:sz w:val="24"/>
                <w:szCs w:val="24"/>
                <w:lang w:val="ro-RO"/>
              </w:rPr>
              <w:t xml:space="preserve"> </w:t>
            </w:r>
            <w:r w:rsidR="007E0D74">
              <w:rPr>
                <w:rFonts w:ascii="Times New Roman" w:hAnsi="Times New Roman"/>
                <w:sz w:val="24"/>
                <w:szCs w:val="24"/>
                <w:lang w:val="ro-RO"/>
              </w:rPr>
              <w:t>î</w:t>
            </w:r>
            <w:r w:rsidRPr="00F1259D">
              <w:rPr>
                <w:rFonts w:ascii="Times New Roman" w:hAnsi="Times New Roman"/>
                <w:sz w:val="24"/>
                <w:szCs w:val="24"/>
                <w:lang w:val="ro-RO"/>
              </w:rPr>
              <w:t xml:space="preserve">ntre 50 cm </w:t>
            </w:r>
            <w:r w:rsidR="007E0D74">
              <w:rPr>
                <w:rFonts w:ascii="Times New Roman" w:hAnsi="Times New Roman"/>
                <w:sz w:val="24"/>
                <w:szCs w:val="24"/>
                <w:lang w:val="ro-RO"/>
              </w:rPr>
              <w:t>ș</w:t>
            </w:r>
            <w:r w:rsidRPr="00F1259D">
              <w:rPr>
                <w:rFonts w:ascii="Times New Roman" w:hAnsi="Times New Roman"/>
                <w:sz w:val="24"/>
                <w:szCs w:val="24"/>
                <w:lang w:val="ro-RO"/>
              </w:rPr>
              <w:t xml:space="preserve">i 1 m. </w:t>
            </w:r>
            <w:r w:rsidRPr="007E0D74">
              <w:rPr>
                <w:rFonts w:ascii="Times New Roman" w:hAnsi="Times New Roman"/>
                <w:sz w:val="24"/>
                <w:szCs w:val="24"/>
                <w:lang w:val="ro-RO"/>
              </w:rPr>
              <w:t>Compozi</w:t>
            </w:r>
            <w:r w:rsidR="007E0D74">
              <w:rPr>
                <w:rFonts w:ascii="Times New Roman" w:hAnsi="Times New Roman"/>
                <w:sz w:val="24"/>
                <w:szCs w:val="24"/>
                <w:lang w:val="ro-RO"/>
              </w:rPr>
              <w:t>ț</w:t>
            </w:r>
            <w:r w:rsidRPr="007E0D74">
              <w:rPr>
                <w:rFonts w:ascii="Times New Roman" w:hAnsi="Times New Roman"/>
                <w:sz w:val="24"/>
                <w:szCs w:val="24"/>
                <w:lang w:val="ro-RO"/>
              </w:rPr>
              <w:t>ia acestui strat de sus</w:t>
            </w:r>
            <w:r w:rsidR="007E0D74">
              <w:rPr>
                <w:rFonts w:ascii="Times New Roman" w:hAnsi="Times New Roman"/>
                <w:sz w:val="24"/>
                <w:szCs w:val="24"/>
                <w:lang w:val="ro-RO"/>
              </w:rPr>
              <w:t>ț</w:t>
            </w:r>
            <w:r w:rsidRPr="007E0D74">
              <w:rPr>
                <w:rFonts w:ascii="Times New Roman" w:hAnsi="Times New Roman"/>
                <w:sz w:val="24"/>
                <w:szCs w:val="24"/>
                <w:lang w:val="ro-RO"/>
              </w:rPr>
              <w:t>inere este realizat</w:t>
            </w:r>
            <w:r w:rsidR="007E0D74">
              <w:rPr>
                <w:rFonts w:ascii="Times New Roman" w:hAnsi="Times New Roman"/>
                <w:sz w:val="24"/>
                <w:szCs w:val="24"/>
                <w:lang w:val="ro-RO"/>
              </w:rPr>
              <w:t>ă</w:t>
            </w:r>
            <w:r w:rsidRPr="007E0D74">
              <w:rPr>
                <w:rFonts w:ascii="Times New Roman" w:hAnsi="Times New Roman"/>
                <w:sz w:val="24"/>
                <w:szCs w:val="24"/>
                <w:lang w:val="ro-RO"/>
              </w:rPr>
              <w:t xml:space="preserve"> din de</w:t>
            </w:r>
            <w:r w:rsidR="007E0D74">
              <w:rPr>
                <w:rFonts w:ascii="Times New Roman" w:hAnsi="Times New Roman"/>
                <w:sz w:val="24"/>
                <w:szCs w:val="24"/>
                <w:lang w:val="ro-RO"/>
              </w:rPr>
              <w:t>ș</w:t>
            </w:r>
            <w:r w:rsidRPr="007E0D74">
              <w:rPr>
                <w:rFonts w:ascii="Times New Roman" w:hAnsi="Times New Roman"/>
                <w:sz w:val="24"/>
                <w:szCs w:val="24"/>
                <w:lang w:val="ro-RO"/>
              </w:rPr>
              <w:t>euri din construc</w:t>
            </w:r>
            <w:r w:rsidR="007E0D74">
              <w:rPr>
                <w:rFonts w:ascii="Times New Roman" w:hAnsi="Times New Roman"/>
                <w:sz w:val="24"/>
                <w:szCs w:val="24"/>
                <w:lang w:val="ro-RO"/>
              </w:rPr>
              <w:t>ț</w:t>
            </w:r>
            <w:r w:rsidRPr="007E0D74">
              <w:rPr>
                <w:rFonts w:ascii="Times New Roman" w:hAnsi="Times New Roman"/>
                <w:sz w:val="24"/>
                <w:szCs w:val="24"/>
                <w:lang w:val="ro-RO"/>
              </w:rPr>
              <w:t>ii sau demol</w:t>
            </w:r>
            <w:r w:rsidR="007E0D74">
              <w:rPr>
                <w:rFonts w:ascii="Times New Roman" w:hAnsi="Times New Roman"/>
                <w:sz w:val="24"/>
                <w:szCs w:val="24"/>
                <w:lang w:val="ro-RO"/>
              </w:rPr>
              <w:t>ă</w:t>
            </w:r>
            <w:r w:rsidRPr="007E0D74">
              <w:rPr>
                <w:rFonts w:ascii="Times New Roman" w:hAnsi="Times New Roman"/>
                <w:sz w:val="24"/>
                <w:szCs w:val="24"/>
                <w:lang w:val="ro-RO"/>
              </w:rPr>
              <w:t>ri (</w:t>
            </w:r>
            <w:r w:rsidR="007E0D74">
              <w:rPr>
                <w:rFonts w:ascii="Times New Roman" w:hAnsi="Times New Roman"/>
                <w:sz w:val="24"/>
                <w:szCs w:val="24"/>
                <w:lang w:val="ro-RO"/>
              </w:rPr>
              <w:t>î</w:t>
            </w:r>
            <w:r w:rsidRPr="007E0D74">
              <w:rPr>
                <w:rFonts w:ascii="Times New Roman" w:hAnsi="Times New Roman"/>
                <w:sz w:val="24"/>
                <w:szCs w:val="24"/>
                <w:lang w:val="ro-RO"/>
              </w:rPr>
              <w:t>n cantitate raportat</w:t>
            </w:r>
            <w:r w:rsidR="007E0D74">
              <w:rPr>
                <w:rFonts w:ascii="Times New Roman" w:hAnsi="Times New Roman"/>
                <w:sz w:val="24"/>
                <w:szCs w:val="24"/>
                <w:lang w:val="ro-RO"/>
              </w:rPr>
              <w:t>ă</w:t>
            </w:r>
            <w:r w:rsidRPr="007E0D74">
              <w:rPr>
                <w:rFonts w:ascii="Times New Roman" w:hAnsi="Times New Roman"/>
                <w:sz w:val="24"/>
                <w:szCs w:val="24"/>
                <w:lang w:val="ro-RO"/>
              </w:rPr>
              <w:t xml:space="preserve"> la suprafa</w:t>
            </w:r>
            <w:r w:rsidR="007E0D74">
              <w:rPr>
                <w:rFonts w:ascii="Times New Roman" w:hAnsi="Times New Roman"/>
                <w:sz w:val="24"/>
                <w:szCs w:val="24"/>
                <w:lang w:val="ro-RO"/>
              </w:rPr>
              <w:t>ț</w:t>
            </w:r>
            <w:r w:rsidRPr="007E0D74">
              <w:rPr>
                <w:rFonts w:ascii="Times New Roman" w:hAnsi="Times New Roman"/>
                <w:sz w:val="24"/>
                <w:szCs w:val="24"/>
                <w:lang w:val="ro-RO"/>
              </w:rPr>
              <w:t xml:space="preserve">a celulei de max 10%) </w:t>
            </w:r>
            <w:r w:rsidR="007E0D74">
              <w:rPr>
                <w:rFonts w:ascii="Times New Roman" w:hAnsi="Times New Roman"/>
                <w:sz w:val="24"/>
                <w:szCs w:val="24"/>
                <w:lang w:val="ro-RO"/>
              </w:rPr>
              <w:t>ș</w:t>
            </w:r>
            <w:r w:rsidRPr="007E0D74">
              <w:rPr>
                <w:rFonts w:ascii="Times New Roman" w:hAnsi="Times New Roman"/>
                <w:sz w:val="24"/>
                <w:szCs w:val="24"/>
                <w:lang w:val="ro-RO"/>
              </w:rPr>
              <w:t>i restul (90%) este p</w:t>
            </w:r>
            <w:r w:rsidR="007E0D74">
              <w:rPr>
                <w:rFonts w:ascii="Times New Roman" w:hAnsi="Times New Roman"/>
                <w:sz w:val="24"/>
                <w:szCs w:val="24"/>
                <w:lang w:val="ro-RO"/>
              </w:rPr>
              <w:t>ă</w:t>
            </w:r>
            <w:r w:rsidRPr="007E0D74">
              <w:rPr>
                <w:rFonts w:ascii="Times New Roman" w:hAnsi="Times New Roman"/>
                <w:sz w:val="24"/>
                <w:szCs w:val="24"/>
                <w:lang w:val="ro-RO"/>
              </w:rPr>
              <w:t>m</w:t>
            </w:r>
            <w:r w:rsidR="007E0D74">
              <w:rPr>
                <w:rFonts w:ascii="Times New Roman" w:hAnsi="Times New Roman"/>
                <w:sz w:val="24"/>
                <w:szCs w:val="24"/>
                <w:lang w:val="ro-RO"/>
              </w:rPr>
              <w:t>â</w:t>
            </w:r>
            <w:r w:rsidRPr="007E0D74">
              <w:rPr>
                <w:rFonts w:ascii="Times New Roman" w:hAnsi="Times New Roman"/>
                <w:sz w:val="24"/>
                <w:szCs w:val="24"/>
                <w:lang w:val="ro-RO"/>
              </w:rPr>
              <w:t>nt din escava</w:t>
            </w:r>
            <w:r w:rsidR="007E0D74">
              <w:rPr>
                <w:rFonts w:ascii="Times New Roman" w:hAnsi="Times New Roman"/>
                <w:sz w:val="24"/>
                <w:szCs w:val="24"/>
                <w:lang w:val="ro-RO"/>
              </w:rPr>
              <w:t>ț</w:t>
            </w:r>
            <w:r w:rsidRPr="007E0D74">
              <w:rPr>
                <w:rFonts w:ascii="Times New Roman" w:hAnsi="Times New Roman"/>
                <w:sz w:val="24"/>
                <w:szCs w:val="24"/>
                <w:lang w:val="ro-RO"/>
              </w:rPr>
              <w:t xml:space="preserve">ii, care este depozitat uniform pe </w:t>
            </w:r>
            <w:r w:rsidR="002A7C9E">
              <w:rPr>
                <w:rFonts w:ascii="Times New Roman" w:hAnsi="Times New Roman"/>
                <w:sz w:val="24"/>
                <w:szCs w:val="24"/>
                <w:lang w:val="ro-RO"/>
              </w:rPr>
              <w:t>î</w:t>
            </w:r>
            <w:r w:rsidRPr="007E0D74">
              <w:rPr>
                <w:rFonts w:ascii="Times New Roman" w:hAnsi="Times New Roman"/>
                <w:sz w:val="24"/>
                <w:szCs w:val="24"/>
                <w:lang w:val="ro-RO"/>
              </w:rPr>
              <w:t>ntreaga suprafa</w:t>
            </w:r>
            <w:r w:rsidR="002A7C9E">
              <w:rPr>
                <w:rFonts w:ascii="Times New Roman" w:hAnsi="Times New Roman"/>
                <w:sz w:val="24"/>
                <w:szCs w:val="24"/>
                <w:lang w:val="ro-RO"/>
              </w:rPr>
              <w:t xml:space="preserve">ță a </w:t>
            </w:r>
            <w:r w:rsidRPr="007E0D74">
              <w:rPr>
                <w:rFonts w:ascii="Times New Roman" w:hAnsi="Times New Roman"/>
                <w:sz w:val="24"/>
                <w:szCs w:val="24"/>
                <w:lang w:val="ro-RO"/>
              </w:rPr>
              <w:t>celulei</w:t>
            </w:r>
            <w:r w:rsidRPr="007E0D74">
              <w:rPr>
                <w:rFonts w:ascii="Times New Roman" w:eastAsia="Times New Roman" w:hAnsi="Times New Roman"/>
                <w:sz w:val="24"/>
                <w:szCs w:val="24"/>
                <w:lang w:eastAsia="ro-RO"/>
              </w:rPr>
              <w:t xml:space="preserve">. </w:t>
            </w:r>
            <w:r w:rsidR="00D50830" w:rsidRPr="007E0D74">
              <w:rPr>
                <w:rFonts w:ascii="Times New Roman" w:eastAsia="Times New Roman" w:hAnsi="Times New Roman"/>
                <w:sz w:val="24"/>
                <w:szCs w:val="24"/>
                <w:lang w:eastAsia="ro-RO"/>
              </w:rPr>
              <w:t>S</w:t>
            </w:r>
            <w:r w:rsidRPr="007E0D74">
              <w:rPr>
                <w:rFonts w:ascii="Times New Roman" w:hAnsi="Times New Roman"/>
                <w:sz w:val="24"/>
                <w:szCs w:val="24"/>
                <w:lang w:val="ro-RO"/>
              </w:rPr>
              <w:t>t</w:t>
            </w:r>
            <w:r w:rsidR="002A7C9E">
              <w:rPr>
                <w:rFonts w:ascii="Times New Roman" w:hAnsi="Times New Roman"/>
                <w:sz w:val="24"/>
                <w:szCs w:val="24"/>
                <w:lang w:val="ro-RO"/>
              </w:rPr>
              <w:t>r</w:t>
            </w:r>
            <w:r w:rsidRPr="007E0D74">
              <w:rPr>
                <w:rFonts w:ascii="Times New Roman" w:hAnsi="Times New Roman"/>
                <w:sz w:val="24"/>
                <w:szCs w:val="24"/>
                <w:lang w:val="ro-RO"/>
              </w:rPr>
              <w:t>atul de sus</w:t>
            </w:r>
            <w:r w:rsidR="002A7C9E">
              <w:rPr>
                <w:rFonts w:ascii="Times New Roman" w:hAnsi="Times New Roman"/>
                <w:sz w:val="24"/>
                <w:szCs w:val="24"/>
                <w:lang w:val="ro-RO"/>
              </w:rPr>
              <w:t>ț</w:t>
            </w:r>
            <w:r w:rsidRPr="007E0D74">
              <w:rPr>
                <w:rFonts w:ascii="Times New Roman" w:hAnsi="Times New Roman"/>
                <w:sz w:val="24"/>
                <w:szCs w:val="24"/>
                <w:lang w:val="ro-RO"/>
              </w:rPr>
              <w:t xml:space="preserve">inere </w:t>
            </w:r>
            <w:r w:rsidR="00D50830" w:rsidRPr="007E0D74">
              <w:rPr>
                <w:rFonts w:ascii="Times New Roman" w:hAnsi="Times New Roman"/>
                <w:sz w:val="24"/>
                <w:szCs w:val="24"/>
                <w:lang w:val="ro-RO"/>
              </w:rPr>
              <w:t>a</w:t>
            </w:r>
            <w:r w:rsidRPr="007E0D74">
              <w:rPr>
                <w:rFonts w:ascii="Times New Roman" w:hAnsi="Times New Roman"/>
                <w:sz w:val="24"/>
                <w:szCs w:val="24"/>
                <w:lang w:val="ro-RO"/>
              </w:rPr>
              <w:t>sigur</w:t>
            </w:r>
            <w:r w:rsidR="002A7C9E">
              <w:rPr>
                <w:rFonts w:ascii="Times New Roman" w:hAnsi="Times New Roman"/>
                <w:sz w:val="24"/>
                <w:szCs w:val="24"/>
                <w:lang w:val="ro-RO"/>
              </w:rPr>
              <w:t>ă</w:t>
            </w:r>
            <w:r w:rsidRPr="007E0D74">
              <w:rPr>
                <w:rFonts w:ascii="Times New Roman" w:hAnsi="Times New Roman"/>
                <w:sz w:val="24"/>
                <w:szCs w:val="24"/>
                <w:lang w:val="ro-RO"/>
              </w:rPr>
              <w:t xml:space="preserve"> bariera de protec</w:t>
            </w:r>
            <w:r w:rsidR="002A7C9E">
              <w:rPr>
                <w:rFonts w:ascii="Times New Roman" w:hAnsi="Times New Roman"/>
                <w:sz w:val="24"/>
                <w:szCs w:val="24"/>
                <w:lang w:val="ro-RO"/>
              </w:rPr>
              <w:t>ț</w:t>
            </w:r>
            <w:r w:rsidRPr="007E0D74">
              <w:rPr>
                <w:rFonts w:ascii="Times New Roman" w:hAnsi="Times New Roman"/>
                <w:sz w:val="24"/>
                <w:szCs w:val="24"/>
                <w:lang w:val="ro-RO"/>
              </w:rPr>
              <w:t xml:space="preserve">ie </w:t>
            </w:r>
            <w:r w:rsidR="002A7C9E">
              <w:rPr>
                <w:rFonts w:ascii="Times New Roman" w:hAnsi="Times New Roman"/>
                <w:sz w:val="24"/>
                <w:szCs w:val="24"/>
                <w:lang w:val="ro-RO"/>
              </w:rPr>
              <w:t>ș</w:t>
            </w:r>
            <w:r w:rsidRPr="007E0D74">
              <w:rPr>
                <w:rFonts w:ascii="Times New Roman" w:hAnsi="Times New Roman"/>
                <w:sz w:val="24"/>
                <w:szCs w:val="24"/>
                <w:lang w:val="ro-RO"/>
              </w:rPr>
              <w:t>i impermeabilizare natural</w:t>
            </w:r>
            <w:r w:rsidR="002A7C9E">
              <w:rPr>
                <w:rFonts w:ascii="Times New Roman" w:hAnsi="Times New Roman"/>
                <w:sz w:val="24"/>
                <w:szCs w:val="24"/>
                <w:lang w:val="ro-RO"/>
              </w:rPr>
              <w:t>ă</w:t>
            </w:r>
            <w:r w:rsidRPr="007E0D74">
              <w:rPr>
                <w:rFonts w:ascii="Times New Roman" w:hAnsi="Times New Roman"/>
                <w:sz w:val="24"/>
                <w:szCs w:val="24"/>
                <w:lang w:val="ro-RO"/>
              </w:rPr>
              <w:t xml:space="preserve"> a celulei, nepermi</w:t>
            </w:r>
            <w:r w:rsidR="002A7C9E">
              <w:rPr>
                <w:rFonts w:ascii="Times New Roman" w:hAnsi="Times New Roman"/>
                <w:sz w:val="24"/>
                <w:szCs w:val="24"/>
                <w:lang w:val="ro-RO"/>
              </w:rPr>
              <w:t>țâ</w:t>
            </w:r>
            <w:r w:rsidRPr="007E0D74">
              <w:rPr>
                <w:rFonts w:ascii="Times New Roman" w:hAnsi="Times New Roman"/>
                <w:sz w:val="24"/>
                <w:szCs w:val="24"/>
                <w:lang w:val="ro-RO"/>
              </w:rPr>
              <w:t>nd p</w:t>
            </w:r>
            <w:r w:rsidR="002A7C9E">
              <w:rPr>
                <w:rFonts w:ascii="Times New Roman" w:hAnsi="Times New Roman"/>
                <w:sz w:val="24"/>
                <w:szCs w:val="24"/>
                <w:lang w:val="ro-RO"/>
              </w:rPr>
              <w:t>ă</w:t>
            </w:r>
            <w:r w:rsidRPr="007E0D74">
              <w:rPr>
                <w:rFonts w:ascii="Times New Roman" w:hAnsi="Times New Roman"/>
                <w:sz w:val="24"/>
                <w:szCs w:val="24"/>
                <w:lang w:val="ro-RO"/>
              </w:rPr>
              <w:t>trunderea apelor din prec</w:t>
            </w:r>
            <w:r w:rsidR="00D50830" w:rsidRPr="007E0D74">
              <w:rPr>
                <w:rFonts w:ascii="Times New Roman" w:hAnsi="Times New Roman"/>
                <w:sz w:val="24"/>
                <w:szCs w:val="24"/>
                <w:lang w:val="ro-RO"/>
              </w:rPr>
              <w:t>ipita</w:t>
            </w:r>
            <w:r w:rsidR="002A7C9E">
              <w:rPr>
                <w:rFonts w:ascii="Times New Roman" w:hAnsi="Times New Roman"/>
                <w:sz w:val="24"/>
                <w:szCs w:val="24"/>
                <w:lang w:val="ro-RO"/>
              </w:rPr>
              <w:t>ț</w:t>
            </w:r>
            <w:r w:rsidR="00D50830" w:rsidRPr="007E0D74">
              <w:rPr>
                <w:rFonts w:ascii="Times New Roman" w:hAnsi="Times New Roman"/>
                <w:sz w:val="24"/>
                <w:szCs w:val="24"/>
                <w:lang w:val="ro-RO"/>
              </w:rPr>
              <w:t xml:space="preserve">ii </w:t>
            </w:r>
            <w:r w:rsidR="002A7C9E">
              <w:rPr>
                <w:rFonts w:ascii="Times New Roman" w:hAnsi="Times New Roman"/>
                <w:sz w:val="24"/>
                <w:szCs w:val="24"/>
                <w:lang w:val="ro-RO"/>
              </w:rPr>
              <w:t>î</w:t>
            </w:r>
            <w:r w:rsidR="00D50830" w:rsidRPr="007E0D74">
              <w:rPr>
                <w:rFonts w:ascii="Times New Roman" w:hAnsi="Times New Roman"/>
                <w:sz w:val="24"/>
                <w:szCs w:val="24"/>
                <w:lang w:val="ro-RO"/>
              </w:rPr>
              <w:t>n interiorul acesteia;</w:t>
            </w:r>
            <w:r w:rsidRPr="007E0D74">
              <w:rPr>
                <w:rFonts w:ascii="Times New Roman" w:hAnsi="Times New Roman"/>
                <w:sz w:val="24"/>
                <w:szCs w:val="24"/>
                <w:lang w:val="ro-RO"/>
              </w:rPr>
              <w:t xml:space="preserve"> asigur</w:t>
            </w:r>
            <w:r w:rsidR="002A7C9E">
              <w:rPr>
                <w:rFonts w:ascii="Times New Roman" w:hAnsi="Times New Roman"/>
                <w:sz w:val="24"/>
                <w:szCs w:val="24"/>
                <w:lang w:val="ro-RO"/>
              </w:rPr>
              <w:t>ă</w:t>
            </w:r>
            <w:r w:rsidRPr="007E0D74">
              <w:rPr>
                <w:rFonts w:ascii="Times New Roman" w:hAnsi="Times New Roman"/>
                <w:sz w:val="24"/>
                <w:szCs w:val="24"/>
                <w:lang w:val="ro-RO"/>
              </w:rPr>
              <w:t xml:space="preserve"> preluarea sarcinilor statice </w:t>
            </w:r>
            <w:r w:rsidR="002A7C9E">
              <w:rPr>
                <w:rFonts w:ascii="Times New Roman" w:hAnsi="Times New Roman"/>
                <w:sz w:val="24"/>
                <w:szCs w:val="24"/>
                <w:lang w:val="ro-RO"/>
              </w:rPr>
              <w:t>ș</w:t>
            </w:r>
            <w:r w:rsidRPr="007E0D74">
              <w:rPr>
                <w:rFonts w:ascii="Times New Roman" w:hAnsi="Times New Roman"/>
                <w:sz w:val="24"/>
                <w:szCs w:val="24"/>
                <w:lang w:val="ro-RO"/>
              </w:rPr>
              <w:t>i dinamice, care vor ap</w:t>
            </w:r>
            <w:r w:rsidR="002A7C9E">
              <w:rPr>
                <w:rFonts w:ascii="Times New Roman" w:hAnsi="Times New Roman"/>
                <w:sz w:val="24"/>
                <w:szCs w:val="24"/>
                <w:lang w:val="ro-RO"/>
              </w:rPr>
              <w:t>ă</w:t>
            </w:r>
            <w:r w:rsidRPr="007E0D74">
              <w:rPr>
                <w:rFonts w:ascii="Times New Roman" w:hAnsi="Times New Roman"/>
                <w:sz w:val="24"/>
                <w:szCs w:val="24"/>
                <w:lang w:val="ro-RO"/>
              </w:rPr>
              <w:t>rea odat</w:t>
            </w:r>
            <w:r w:rsidR="002A7C9E">
              <w:rPr>
                <w:rFonts w:ascii="Times New Roman" w:hAnsi="Times New Roman"/>
                <w:sz w:val="24"/>
                <w:szCs w:val="24"/>
                <w:lang w:val="ro-RO"/>
              </w:rPr>
              <w:t>ă</w:t>
            </w:r>
            <w:r w:rsidRPr="007E0D74">
              <w:rPr>
                <w:rFonts w:ascii="Times New Roman" w:hAnsi="Times New Roman"/>
                <w:sz w:val="24"/>
                <w:szCs w:val="24"/>
                <w:lang w:val="ro-RO"/>
              </w:rPr>
              <w:t xml:space="preserve"> cu realizarea sistemului de impermeabilizare; este omogen </w:t>
            </w:r>
            <w:r w:rsidR="002A7C9E">
              <w:rPr>
                <w:rFonts w:ascii="Times New Roman" w:hAnsi="Times New Roman"/>
                <w:sz w:val="24"/>
                <w:szCs w:val="24"/>
                <w:lang w:val="ro-RO"/>
              </w:rPr>
              <w:t>ș</w:t>
            </w:r>
            <w:r w:rsidRPr="007E0D74">
              <w:rPr>
                <w:rFonts w:ascii="Times New Roman" w:hAnsi="Times New Roman"/>
                <w:sz w:val="24"/>
                <w:szCs w:val="24"/>
                <w:lang w:val="ro-RO"/>
              </w:rPr>
              <w:t xml:space="preserve">i rezistent la eforturi </w:t>
            </w:r>
            <w:r w:rsidR="002A7C9E">
              <w:rPr>
                <w:rFonts w:ascii="Times New Roman" w:hAnsi="Times New Roman"/>
                <w:sz w:val="24"/>
                <w:szCs w:val="24"/>
                <w:lang w:val="ro-RO"/>
              </w:rPr>
              <w:t>î</w:t>
            </w:r>
            <w:r w:rsidRPr="007E0D74">
              <w:rPr>
                <w:rFonts w:ascii="Times New Roman" w:hAnsi="Times New Roman"/>
                <w:sz w:val="24"/>
                <w:szCs w:val="24"/>
                <w:lang w:val="ro-RO"/>
              </w:rPr>
              <w:t>ntr-un tot unitar, uniform, iar suprafa</w:t>
            </w:r>
            <w:r w:rsidR="002A7C9E">
              <w:rPr>
                <w:rFonts w:ascii="Times New Roman" w:hAnsi="Times New Roman"/>
                <w:sz w:val="24"/>
                <w:szCs w:val="24"/>
                <w:lang w:val="ro-RO"/>
              </w:rPr>
              <w:t>î</w:t>
            </w:r>
            <w:r w:rsidRPr="007E0D74">
              <w:rPr>
                <w:rFonts w:ascii="Times New Roman" w:hAnsi="Times New Roman"/>
                <w:sz w:val="24"/>
                <w:szCs w:val="24"/>
                <w:lang w:val="ro-RO"/>
              </w:rPr>
              <w:t>a celulei este plan</w:t>
            </w:r>
            <w:r w:rsidR="002A7C9E">
              <w:rPr>
                <w:rFonts w:ascii="Times New Roman" w:hAnsi="Times New Roman"/>
                <w:sz w:val="24"/>
                <w:szCs w:val="24"/>
                <w:lang w:val="ro-RO"/>
              </w:rPr>
              <w:t>ă</w:t>
            </w:r>
            <w:r w:rsidRPr="007E0D74">
              <w:rPr>
                <w:rFonts w:ascii="Times New Roman" w:hAnsi="Times New Roman"/>
                <w:sz w:val="24"/>
                <w:szCs w:val="24"/>
                <w:lang w:val="ro-RO"/>
              </w:rPr>
              <w:t xml:space="preserve"> </w:t>
            </w:r>
            <w:r w:rsidR="002A7C9E">
              <w:rPr>
                <w:rFonts w:ascii="Times New Roman" w:hAnsi="Times New Roman"/>
                <w:sz w:val="24"/>
                <w:szCs w:val="24"/>
                <w:lang w:val="ro-RO"/>
              </w:rPr>
              <w:t>ș</w:t>
            </w:r>
            <w:r w:rsidRPr="007E0D74">
              <w:rPr>
                <w:rFonts w:ascii="Times New Roman" w:hAnsi="Times New Roman"/>
                <w:sz w:val="24"/>
                <w:szCs w:val="24"/>
                <w:lang w:val="ro-RO"/>
              </w:rPr>
              <w:t>i nivelat</w:t>
            </w:r>
            <w:r w:rsidR="002A7C9E">
              <w:rPr>
                <w:rFonts w:ascii="Times New Roman" w:hAnsi="Times New Roman"/>
                <w:sz w:val="24"/>
                <w:szCs w:val="24"/>
                <w:lang w:val="ro-RO"/>
              </w:rPr>
              <w:t>ă</w:t>
            </w:r>
            <w:r w:rsidR="00D50830" w:rsidRPr="007E0D74">
              <w:rPr>
                <w:rFonts w:ascii="Arial" w:hAnsi="Arial" w:cs="Arial"/>
                <w:lang w:val="ro-RO"/>
              </w:rPr>
              <w:t>;</w:t>
            </w:r>
          </w:p>
          <w:p w:rsidR="00787651" w:rsidRPr="002A7C9E" w:rsidRDefault="002A7C9E" w:rsidP="00887D73">
            <w:pPr>
              <w:numPr>
                <w:ilvl w:val="0"/>
                <w:numId w:val="67"/>
              </w:numPr>
              <w:spacing w:after="0" w:line="240" w:lineRule="auto"/>
              <w:ind w:left="318" w:firstLine="96"/>
              <w:jc w:val="both"/>
              <w:rPr>
                <w:rFonts w:ascii="Times New Roman" w:eastAsia="Times New Roman" w:hAnsi="Times New Roman"/>
                <w:sz w:val="24"/>
                <w:szCs w:val="24"/>
                <w:lang w:eastAsia="ro-RO"/>
              </w:rPr>
            </w:pPr>
            <w:r>
              <w:rPr>
                <w:rFonts w:ascii="Times New Roman" w:hAnsi="Times New Roman"/>
                <w:sz w:val="24"/>
                <w:szCs w:val="24"/>
              </w:rPr>
              <w:t>s</w:t>
            </w:r>
            <w:r w:rsidR="00D50830" w:rsidRPr="002A7C9E">
              <w:rPr>
                <w:rFonts w:ascii="Times New Roman" w:hAnsi="Times New Roman"/>
                <w:sz w:val="24"/>
                <w:szCs w:val="24"/>
              </w:rPr>
              <w:t>trat de drenaj pentru gazul de depozit – SECUDRAIN PENTRU DRENAREA GAZULUI DE DEPOZIT</w:t>
            </w:r>
            <w:r w:rsidR="00D50830" w:rsidRPr="002A7C9E">
              <w:rPr>
                <w:rFonts w:ascii="Times New Roman" w:hAnsi="Times New Roman"/>
                <w:sz w:val="24"/>
                <w:szCs w:val="24"/>
                <w:lang w:val="ro-RO"/>
              </w:rPr>
              <w:t xml:space="preserve">, </w:t>
            </w:r>
            <w:r w:rsidR="00D50830" w:rsidRPr="002A7C9E">
              <w:rPr>
                <w:rFonts w:ascii="Times New Roman" w:hAnsi="Times New Roman"/>
                <w:sz w:val="24"/>
                <w:szCs w:val="24"/>
              </w:rPr>
              <w:t>triplu startificat, cu miez tridimensional, protejat cu geotextile filtrante cu rezistenta mare la compresiune. Sistemul de drenaj este fabricat dintr-un miez valurit de monofilamente extrudate, care are doua geotextile ne</w:t>
            </w:r>
            <w:r>
              <w:rPr>
                <w:rFonts w:ascii="Times New Roman" w:hAnsi="Times New Roman"/>
                <w:sz w:val="24"/>
                <w:szCs w:val="24"/>
              </w:rPr>
              <w:t>ț</w:t>
            </w:r>
            <w:r w:rsidR="00D50830" w:rsidRPr="002A7C9E">
              <w:rPr>
                <w:rFonts w:ascii="Times New Roman" w:hAnsi="Times New Roman"/>
                <w:sz w:val="24"/>
                <w:szCs w:val="24"/>
              </w:rPr>
              <w:t xml:space="preserve">esute stabilizate UV </w:t>
            </w:r>
            <w:r>
              <w:rPr>
                <w:rFonts w:ascii="Times New Roman" w:hAnsi="Times New Roman"/>
                <w:sz w:val="24"/>
                <w:szCs w:val="24"/>
              </w:rPr>
              <w:t>ș</w:t>
            </w:r>
            <w:r w:rsidR="00D50830" w:rsidRPr="002A7C9E">
              <w:rPr>
                <w:rFonts w:ascii="Times New Roman" w:hAnsi="Times New Roman"/>
                <w:sz w:val="24"/>
                <w:szCs w:val="24"/>
              </w:rPr>
              <w:t>i termosudate pe ambele fe</w:t>
            </w:r>
            <w:r>
              <w:rPr>
                <w:rFonts w:ascii="Times New Roman" w:hAnsi="Times New Roman"/>
                <w:sz w:val="24"/>
                <w:szCs w:val="24"/>
              </w:rPr>
              <w:t>ț</w:t>
            </w:r>
            <w:r w:rsidR="00D50830" w:rsidRPr="002A7C9E">
              <w:rPr>
                <w:rFonts w:ascii="Times New Roman" w:hAnsi="Times New Roman"/>
                <w:sz w:val="24"/>
                <w:szCs w:val="24"/>
              </w:rPr>
              <w:t xml:space="preserve">e. Este un strat sintetic de drenaj </w:t>
            </w:r>
            <w:r>
              <w:rPr>
                <w:rFonts w:ascii="Times New Roman" w:hAnsi="Times New Roman"/>
                <w:sz w:val="24"/>
                <w:szCs w:val="24"/>
              </w:rPr>
              <w:t>ș</w:t>
            </w:r>
            <w:r w:rsidR="00D50830" w:rsidRPr="002A7C9E">
              <w:rPr>
                <w:rFonts w:ascii="Times New Roman" w:hAnsi="Times New Roman"/>
                <w:sz w:val="24"/>
                <w:szCs w:val="24"/>
              </w:rPr>
              <w:t>i separare, un geocompozit drenant fabricat din miez profilat de monofilamente de propilena cu rezisten</w:t>
            </w:r>
            <w:r>
              <w:rPr>
                <w:rFonts w:ascii="Times New Roman" w:hAnsi="Times New Roman"/>
                <w:sz w:val="24"/>
                <w:szCs w:val="24"/>
              </w:rPr>
              <w:t>ț</w:t>
            </w:r>
            <w:r w:rsidR="00D50830" w:rsidRPr="002A7C9E">
              <w:rPr>
                <w:rFonts w:ascii="Times New Roman" w:hAnsi="Times New Roman"/>
                <w:sz w:val="24"/>
                <w:szCs w:val="24"/>
              </w:rPr>
              <w:t xml:space="preserve">a la compresiune de 400 gr/mp, </w:t>
            </w:r>
            <w:r w:rsidR="00D50830" w:rsidRPr="002A7C9E">
              <w:rPr>
                <w:rFonts w:ascii="Times New Roman" w:hAnsi="Times New Roman"/>
                <w:sz w:val="24"/>
                <w:szCs w:val="24"/>
              </w:rPr>
              <w:lastRenderedPageBreak/>
              <w:t>protejat cu geotextil pe ambele fe</w:t>
            </w:r>
            <w:r>
              <w:rPr>
                <w:rFonts w:ascii="Times New Roman" w:hAnsi="Times New Roman"/>
                <w:sz w:val="24"/>
                <w:szCs w:val="24"/>
              </w:rPr>
              <w:t>ț</w:t>
            </w:r>
            <w:r w:rsidR="00D50830" w:rsidRPr="002A7C9E">
              <w:rPr>
                <w:rFonts w:ascii="Times New Roman" w:hAnsi="Times New Roman"/>
                <w:sz w:val="24"/>
                <w:szCs w:val="24"/>
              </w:rPr>
              <w:t>e cu rezisten</w:t>
            </w:r>
            <w:r>
              <w:rPr>
                <w:rFonts w:ascii="Times New Roman" w:hAnsi="Times New Roman"/>
                <w:sz w:val="24"/>
                <w:szCs w:val="24"/>
              </w:rPr>
              <w:t>ță</w:t>
            </w:r>
            <w:r w:rsidR="00D50830" w:rsidRPr="002A7C9E">
              <w:rPr>
                <w:rFonts w:ascii="Times New Roman" w:hAnsi="Times New Roman"/>
                <w:sz w:val="24"/>
                <w:szCs w:val="24"/>
              </w:rPr>
              <w:t xml:space="preserve"> la compresiune a fiec</w:t>
            </w:r>
            <w:r>
              <w:rPr>
                <w:rFonts w:ascii="Times New Roman" w:hAnsi="Times New Roman"/>
                <w:sz w:val="24"/>
                <w:szCs w:val="24"/>
              </w:rPr>
              <w:t>ă</w:t>
            </w:r>
            <w:r w:rsidR="00D50830" w:rsidRPr="002A7C9E">
              <w:rPr>
                <w:rFonts w:ascii="Times New Roman" w:hAnsi="Times New Roman"/>
                <w:sz w:val="24"/>
                <w:szCs w:val="24"/>
              </w:rPr>
              <w:t>rui geotextil de 130 gr/mp;</w:t>
            </w:r>
          </w:p>
          <w:p w:rsidR="00D50830" w:rsidRPr="002A7C9E" w:rsidRDefault="002A7C9E" w:rsidP="00887D73">
            <w:pPr>
              <w:numPr>
                <w:ilvl w:val="0"/>
                <w:numId w:val="67"/>
              </w:numPr>
              <w:spacing w:after="0" w:line="240" w:lineRule="auto"/>
              <w:ind w:left="318" w:firstLine="96"/>
              <w:jc w:val="both"/>
              <w:rPr>
                <w:rFonts w:ascii="Times New Roman" w:eastAsia="Times New Roman" w:hAnsi="Times New Roman"/>
                <w:sz w:val="24"/>
                <w:szCs w:val="24"/>
                <w:lang w:eastAsia="ro-RO"/>
              </w:rPr>
            </w:pPr>
            <w:r>
              <w:rPr>
                <w:rFonts w:ascii="Times New Roman" w:hAnsi="Times New Roman"/>
                <w:sz w:val="24"/>
                <w:szCs w:val="24"/>
              </w:rPr>
              <w:t>s</w:t>
            </w:r>
            <w:r w:rsidR="00D50830" w:rsidRPr="002A7C9E">
              <w:rPr>
                <w:rFonts w:ascii="Times New Roman" w:hAnsi="Times New Roman"/>
                <w:sz w:val="24"/>
                <w:szCs w:val="24"/>
              </w:rPr>
              <w:t>tratul de impermeabilizare cu geocompozit – BENTOFIX NSP 6000 – se aplic</w:t>
            </w:r>
            <w:r>
              <w:rPr>
                <w:rFonts w:ascii="Times New Roman" w:hAnsi="Times New Roman"/>
                <w:sz w:val="24"/>
                <w:szCs w:val="24"/>
              </w:rPr>
              <w:t>ă</w:t>
            </w:r>
            <w:r w:rsidR="00D50830" w:rsidRPr="002A7C9E">
              <w:rPr>
                <w:rFonts w:ascii="Times New Roman" w:hAnsi="Times New Roman"/>
                <w:sz w:val="24"/>
                <w:szCs w:val="24"/>
              </w:rPr>
              <w:t xml:space="preserve"> peste stratul de drenaj pent</w:t>
            </w:r>
            <w:r>
              <w:rPr>
                <w:rFonts w:ascii="Times New Roman" w:hAnsi="Times New Roman"/>
                <w:sz w:val="24"/>
                <w:szCs w:val="24"/>
              </w:rPr>
              <w:t xml:space="preserve">ru gazul de depozit – SECUDRAIN </w:t>
            </w:r>
            <w:r w:rsidR="00D50830" w:rsidRPr="002A7C9E">
              <w:rPr>
                <w:rFonts w:ascii="Times New Roman" w:hAnsi="Times New Roman"/>
                <w:sz w:val="24"/>
                <w:szCs w:val="24"/>
              </w:rPr>
              <w:t>BENTOFIX NSP 6000 este o barier</w:t>
            </w:r>
            <w:r>
              <w:rPr>
                <w:rFonts w:ascii="Times New Roman" w:hAnsi="Times New Roman"/>
                <w:sz w:val="24"/>
                <w:szCs w:val="24"/>
              </w:rPr>
              <w:t>ă</w:t>
            </w:r>
            <w:r w:rsidR="00D50830" w:rsidRPr="002A7C9E">
              <w:rPr>
                <w:rFonts w:ascii="Times New Roman" w:hAnsi="Times New Roman"/>
                <w:sz w:val="24"/>
                <w:szCs w:val="24"/>
              </w:rPr>
              <w:t xml:space="preserve"> geosintetic</w:t>
            </w:r>
            <w:r>
              <w:rPr>
                <w:rFonts w:ascii="Times New Roman" w:hAnsi="Times New Roman"/>
                <w:sz w:val="24"/>
                <w:szCs w:val="24"/>
              </w:rPr>
              <w:t>ă</w:t>
            </w:r>
            <w:r w:rsidR="00D50830" w:rsidRPr="002A7C9E">
              <w:rPr>
                <w:rFonts w:ascii="Times New Roman" w:hAnsi="Times New Roman"/>
                <w:sz w:val="24"/>
                <w:szCs w:val="24"/>
              </w:rPr>
              <w:t xml:space="preserve"> argiloas</w:t>
            </w:r>
            <w:r>
              <w:rPr>
                <w:rFonts w:ascii="Times New Roman" w:hAnsi="Times New Roman"/>
                <w:sz w:val="24"/>
                <w:szCs w:val="24"/>
              </w:rPr>
              <w:t>ă</w:t>
            </w:r>
            <w:r w:rsidR="00D50830" w:rsidRPr="002A7C9E">
              <w:rPr>
                <w:rFonts w:ascii="Times New Roman" w:hAnsi="Times New Roman"/>
                <w:sz w:val="24"/>
                <w:szCs w:val="24"/>
              </w:rPr>
              <w:t xml:space="preserve"> intre</w:t>
            </w:r>
            <w:r>
              <w:rPr>
                <w:rFonts w:ascii="Times New Roman" w:hAnsi="Times New Roman"/>
                <w:sz w:val="24"/>
                <w:szCs w:val="24"/>
              </w:rPr>
              <w:t>ț</w:t>
            </w:r>
            <w:r w:rsidR="00D50830" w:rsidRPr="002A7C9E">
              <w:rPr>
                <w:rFonts w:ascii="Times New Roman" w:hAnsi="Times New Roman"/>
                <w:sz w:val="24"/>
                <w:szCs w:val="24"/>
              </w:rPr>
              <w:t>esut</w:t>
            </w:r>
            <w:r>
              <w:rPr>
                <w:rFonts w:ascii="Times New Roman" w:hAnsi="Times New Roman"/>
                <w:sz w:val="24"/>
                <w:szCs w:val="24"/>
              </w:rPr>
              <w:t>ă</w:t>
            </w:r>
            <w:r w:rsidR="00D50830" w:rsidRPr="002A7C9E">
              <w:rPr>
                <w:rFonts w:ascii="Times New Roman" w:hAnsi="Times New Roman"/>
                <w:sz w:val="24"/>
                <w:szCs w:val="24"/>
              </w:rPr>
              <w:t xml:space="preserve"> pe toat</w:t>
            </w:r>
            <w:r>
              <w:rPr>
                <w:rFonts w:ascii="Times New Roman" w:hAnsi="Times New Roman"/>
                <w:sz w:val="24"/>
                <w:szCs w:val="24"/>
              </w:rPr>
              <w:t>ă</w:t>
            </w:r>
            <w:r w:rsidR="00D50830" w:rsidRPr="002A7C9E">
              <w:rPr>
                <w:rFonts w:ascii="Times New Roman" w:hAnsi="Times New Roman"/>
                <w:sz w:val="24"/>
                <w:szCs w:val="24"/>
              </w:rPr>
              <w:t xml:space="preserve"> suprafa</w:t>
            </w:r>
            <w:r>
              <w:rPr>
                <w:rFonts w:ascii="Times New Roman" w:hAnsi="Times New Roman"/>
                <w:sz w:val="24"/>
                <w:szCs w:val="24"/>
              </w:rPr>
              <w:t>ț</w:t>
            </w:r>
            <w:r w:rsidR="00D50830" w:rsidRPr="002A7C9E">
              <w:rPr>
                <w:rFonts w:ascii="Times New Roman" w:hAnsi="Times New Roman"/>
                <w:sz w:val="24"/>
                <w:szCs w:val="24"/>
              </w:rPr>
              <w:t>a, prin toate componentele, capabil</w:t>
            </w:r>
            <w:r>
              <w:rPr>
                <w:rFonts w:ascii="Times New Roman" w:hAnsi="Times New Roman"/>
                <w:sz w:val="24"/>
                <w:szCs w:val="24"/>
              </w:rPr>
              <w:t>ă</w:t>
            </w:r>
            <w:r w:rsidR="00D50830" w:rsidRPr="002A7C9E">
              <w:rPr>
                <w:rFonts w:ascii="Times New Roman" w:hAnsi="Times New Roman"/>
                <w:sz w:val="24"/>
                <w:szCs w:val="24"/>
              </w:rPr>
              <w:t xml:space="preserve"> s</w:t>
            </w:r>
            <w:r>
              <w:rPr>
                <w:rFonts w:ascii="Times New Roman" w:hAnsi="Times New Roman"/>
                <w:sz w:val="24"/>
                <w:szCs w:val="24"/>
              </w:rPr>
              <w:t>ă</w:t>
            </w:r>
            <w:r w:rsidR="00D50830" w:rsidRPr="002A7C9E">
              <w:rPr>
                <w:rFonts w:ascii="Times New Roman" w:hAnsi="Times New Roman"/>
                <w:sz w:val="24"/>
                <w:szCs w:val="24"/>
              </w:rPr>
              <w:t xml:space="preserve"> preia </w:t>
            </w:r>
            <w:r>
              <w:rPr>
                <w:rFonts w:ascii="Times New Roman" w:hAnsi="Times New Roman"/>
                <w:sz w:val="24"/>
                <w:szCs w:val="24"/>
              </w:rPr>
              <w:t>ș</w:t>
            </w:r>
            <w:r w:rsidR="00D50830" w:rsidRPr="002A7C9E">
              <w:rPr>
                <w:rFonts w:ascii="Times New Roman" w:hAnsi="Times New Roman"/>
                <w:sz w:val="24"/>
                <w:szCs w:val="24"/>
              </w:rPr>
              <w:t>i s</w:t>
            </w:r>
            <w:r>
              <w:rPr>
                <w:rFonts w:ascii="Times New Roman" w:hAnsi="Times New Roman"/>
                <w:sz w:val="24"/>
                <w:szCs w:val="24"/>
              </w:rPr>
              <w:t>ă</w:t>
            </w:r>
            <w:r w:rsidR="00D50830" w:rsidRPr="002A7C9E">
              <w:rPr>
                <w:rFonts w:ascii="Times New Roman" w:hAnsi="Times New Roman"/>
                <w:sz w:val="24"/>
                <w:szCs w:val="24"/>
              </w:rPr>
              <w:t xml:space="preserve"> transmit</w:t>
            </w:r>
            <w:r>
              <w:rPr>
                <w:rFonts w:ascii="Times New Roman" w:hAnsi="Times New Roman"/>
                <w:sz w:val="24"/>
                <w:szCs w:val="24"/>
              </w:rPr>
              <w:t>ă</w:t>
            </w:r>
            <w:r w:rsidR="00D50830" w:rsidRPr="002A7C9E">
              <w:rPr>
                <w:rFonts w:ascii="Times New Roman" w:hAnsi="Times New Roman"/>
                <w:sz w:val="24"/>
                <w:szCs w:val="24"/>
              </w:rPr>
              <w:t xml:space="preserve"> eforturi de forfecare. O astfel de barier</w:t>
            </w:r>
            <w:r>
              <w:rPr>
                <w:rFonts w:ascii="Times New Roman" w:hAnsi="Times New Roman"/>
                <w:sz w:val="24"/>
                <w:szCs w:val="24"/>
              </w:rPr>
              <w:t>ă</w:t>
            </w:r>
            <w:r w:rsidR="00D50830" w:rsidRPr="002A7C9E">
              <w:rPr>
                <w:rFonts w:ascii="Times New Roman" w:hAnsi="Times New Roman"/>
                <w:sz w:val="24"/>
                <w:szCs w:val="24"/>
              </w:rPr>
              <w:t xml:space="preserve"> geosintetic</w:t>
            </w:r>
            <w:r>
              <w:rPr>
                <w:rFonts w:ascii="Times New Roman" w:hAnsi="Times New Roman"/>
                <w:sz w:val="24"/>
                <w:szCs w:val="24"/>
              </w:rPr>
              <w:t>ă</w:t>
            </w:r>
            <w:r w:rsidR="00D50830" w:rsidRPr="002A7C9E">
              <w:rPr>
                <w:rFonts w:ascii="Times New Roman" w:hAnsi="Times New Roman"/>
                <w:sz w:val="24"/>
                <w:szCs w:val="24"/>
              </w:rPr>
              <w:t xml:space="preserve"> argiloas</w:t>
            </w:r>
            <w:r>
              <w:rPr>
                <w:rFonts w:ascii="Times New Roman" w:hAnsi="Times New Roman"/>
                <w:sz w:val="24"/>
                <w:szCs w:val="24"/>
              </w:rPr>
              <w:t>ă</w:t>
            </w:r>
            <w:r w:rsidR="00D50830" w:rsidRPr="002A7C9E">
              <w:rPr>
                <w:rFonts w:ascii="Times New Roman" w:hAnsi="Times New Roman"/>
                <w:sz w:val="24"/>
                <w:szCs w:val="24"/>
              </w:rPr>
              <w:t xml:space="preserve"> este cunoscut</w:t>
            </w:r>
            <w:r>
              <w:rPr>
                <w:rFonts w:ascii="Times New Roman" w:hAnsi="Times New Roman"/>
                <w:sz w:val="24"/>
                <w:szCs w:val="24"/>
              </w:rPr>
              <w:t>ă</w:t>
            </w:r>
            <w:r w:rsidR="00D50830" w:rsidRPr="002A7C9E">
              <w:rPr>
                <w:rFonts w:ascii="Times New Roman" w:hAnsi="Times New Roman"/>
                <w:sz w:val="24"/>
                <w:szCs w:val="24"/>
              </w:rPr>
              <w:t xml:space="preserve"> ca geocompozit bentonitic sau saltea bentonitic</w:t>
            </w:r>
            <w:r w:rsidR="00FE2AFF">
              <w:rPr>
                <w:rFonts w:ascii="Times New Roman" w:hAnsi="Times New Roman"/>
                <w:sz w:val="24"/>
                <w:szCs w:val="24"/>
              </w:rPr>
              <w:t>ă</w:t>
            </w:r>
            <w:r w:rsidR="00D50830" w:rsidRPr="002A7C9E">
              <w:rPr>
                <w:rFonts w:ascii="Times New Roman" w:hAnsi="Times New Roman"/>
                <w:sz w:val="24"/>
                <w:szCs w:val="24"/>
              </w:rPr>
              <w:t xml:space="preserve">; </w:t>
            </w:r>
            <w:r w:rsidR="00FE2AFF">
              <w:rPr>
                <w:rFonts w:ascii="Times New Roman" w:hAnsi="Times New Roman"/>
                <w:sz w:val="24"/>
                <w:szCs w:val="24"/>
              </w:rPr>
              <w:t>m</w:t>
            </w:r>
            <w:r w:rsidR="00D50830" w:rsidRPr="002A7C9E">
              <w:rPr>
                <w:rFonts w:ascii="Times New Roman" w:hAnsi="Times New Roman"/>
                <w:sz w:val="24"/>
                <w:szCs w:val="24"/>
              </w:rPr>
              <w:t>asa pe unitatea de suprafata este de 6030 gr/mp;</w:t>
            </w:r>
          </w:p>
          <w:p w:rsidR="00D50830" w:rsidRPr="00FE2AFF" w:rsidRDefault="00FE2AFF" w:rsidP="00887D73">
            <w:pPr>
              <w:pStyle w:val="Listparagraf"/>
              <w:numPr>
                <w:ilvl w:val="0"/>
                <w:numId w:val="74"/>
              </w:numPr>
              <w:spacing w:after="0" w:line="240" w:lineRule="auto"/>
              <w:ind w:left="318" w:firstLine="0"/>
              <w:jc w:val="both"/>
              <w:rPr>
                <w:rFonts w:ascii="Times New Roman" w:hAnsi="Times New Roman"/>
                <w:sz w:val="24"/>
                <w:szCs w:val="24"/>
              </w:rPr>
            </w:pPr>
            <w:r>
              <w:rPr>
                <w:rFonts w:ascii="Times New Roman" w:hAnsi="Times New Roman"/>
                <w:sz w:val="24"/>
                <w:szCs w:val="24"/>
              </w:rPr>
              <w:t>s</w:t>
            </w:r>
            <w:r w:rsidR="001609A8" w:rsidRPr="00FE2AFF">
              <w:rPr>
                <w:rFonts w:ascii="Times New Roman" w:hAnsi="Times New Roman"/>
                <w:sz w:val="24"/>
                <w:szCs w:val="24"/>
              </w:rPr>
              <w:t>altea drenant</w:t>
            </w:r>
            <w:r w:rsidR="00106808">
              <w:rPr>
                <w:rFonts w:ascii="Times New Roman" w:hAnsi="Times New Roman"/>
                <w:sz w:val="24"/>
                <w:szCs w:val="24"/>
              </w:rPr>
              <w:t>ă</w:t>
            </w:r>
            <w:r w:rsidR="001609A8" w:rsidRPr="00FE2AFF">
              <w:rPr>
                <w:rFonts w:ascii="Times New Roman" w:hAnsi="Times New Roman"/>
                <w:sz w:val="24"/>
                <w:szCs w:val="24"/>
              </w:rPr>
              <w:t xml:space="preserve"> cu filtru pe ambele p</w:t>
            </w:r>
            <w:r w:rsidR="00106808">
              <w:rPr>
                <w:rFonts w:ascii="Times New Roman" w:hAnsi="Times New Roman"/>
                <w:sz w:val="24"/>
                <w:szCs w:val="24"/>
              </w:rPr>
              <w:t>ă</w:t>
            </w:r>
            <w:r w:rsidR="001609A8" w:rsidRPr="00FE2AFF">
              <w:rPr>
                <w:rFonts w:ascii="Times New Roman" w:hAnsi="Times New Roman"/>
                <w:sz w:val="24"/>
                <w:szCs w:val="24"/>
              </w:rPr>
              <w:t>r</w:t>
            </w:r>
            <w:r w:rsidR="00106808">
              <w:rPr>
                <w:rFonts w:ascii="Times New Roman" w:hAnsi="Times New Roman"/>
                <w:sz w:val="24"/>
                <w:szCs w:val="24"/>
              </w:rPr>
              <w:t>ț</w:t>
            </w:r>
            <w:r w:rsidR="001609A8" w:rsidRPr="00FE2AFF">
              <w:rPr>
                <w:rFonts w:ascii="Times New Roman" w:hAnsi="Times New Roman"/>
                <w:sz w:val="24"/>
                <w:szCs w:val="24"/>
              </w:rPr>
              <w:t xml:space="preserve">i, geotextil permeabil </w:t>
            </w:r>
            <w:r w:rsidR="00106808">
              <w:rPr>
                <w:rFonts w:ascii="Times New Roman" w:hAnsi="Times New Roman"/>
                <w:sz w:val="24"/>
                <w:szCs w:val="24"/>
              </w:rPr>
              <w:t>ș</w:t>
            </w:r>
            <w:r w:rsidR="001609A8" w:rsidRPr="00FE2AFF">
              <w:rPr>
                <w:rFonts w:ascii="Times New Roman" w:hAnsi="Times New Roman"/>
                <w:sz w:val="24"/>
                <w:szCs w:val="24"/>
              </w:rPr>
              <w:t>i de protec</w:t>
            </w:r>
            <w:r w:rsidR="00106808">
              <w:rPr>
                <w:rFonts w:ascii="Times New Roman" w:hAnsi="Times New Roman"/>
                <w:sz w:val="24"/>
                <w:szCs w:val="24"/>
              </w:rPr>
              <w:t>ț</w:t>
            </w:r>
            <w:r w:rsidR="001609A8" w:rsidRPr="00FE2AFF">
              <w:rPr>
                <w:rFonts w:ascii="Times New Roman" w:hAnsi="Times New Roman"/>
                <w:sz w:val="24"/>
                <w:szCs w:val="24"/>
              </w:rPr>
              <w:t>ie – SECUDRAIN</w:t>
            </w:r>
            <w:r w:rsidR="00B8227A" w:rsidRPr="00FE2AFF">
              <w:rPr>
                <w:rFonts w:ascii="Times New Roman" w:hAnsi="Times New Roman"/>
                <w:sz w:val="24"/>
                <w:szCs w:val="24"/>
              </w:rPr>
              <w:t xml:space="preserve"> </w:t>
            </w:r>
            <w:r w:rsidR="001609A8" w:rsidRPr="00FE2AFF">
              <w:rPr>
                <w:rFonts w:ascii="Times New Roman" w:hAnsi="Times New Roman"/>
                <w:sz w:val="24"/>
                <w:szCs w:val="24"/>
              </w:rPr>
              <w:t>- se aplic</w:t>
            </w:r>
            <w:r w:rsidR="00106808">
              <w:rPr>
                <w:rFonts w:ascii="Times New Roman" w:hAnsi="Times New Roman"/>
                <w:sz w:val="24"/>
                <w:szCs w:val="24"/>
              </w:rPr>
              <w:t>ă</w:t>
            </w:r>
            <w:r w:rsidR="001609A8" w:rsidRPr="00FE2AFF">
              <w:rPr>
                <w:rFonts w:ascii="Times New Roman" w:hAnsi="Times New Roman"/>
                <w:sz w:val="24"/>
                <w:szCs w:val="24"/>
              </w:rPr>
              <w:t xml:space="preserve"> peste stratul de impermeabilizare cu geocompozit – BENTOFIX – fiind un sistem de drenaj triplu startificat, cu miez tridimensional, protejat cu geotextile filtrante cu rezistent</w:t>
            </w:r>
            <w:r w:rsidR="00106808">
              <w:rPr>
                <w:rFonts w:ascii="Times New Roman" w:hAnsi="Times New Roman"/>
                <w:sz w:val="24"/>
                <w:szCs w:val="24"/>
              </w:rPr>
              <w:t>ă</w:t>
            </w:r>
            <w:r w:rsidR="001609A8" w:rsidRPr="00FE2AFF">
              <w:rPr>
                <w:rFonts w:ascii="Times New Roman" w:hAnsi="Times New Roman"/>
                <w:sz w:val="24"/>
                <w:szCs w:val="24"/>
              </w:rPr>
              <w:t xml:space="preserve"> mare la compresiune. Sistemul de drenaj este fabricat dintr-un miez valurit de monofilamente extrudate, care are dou</w:t>
            </w:r>
            <w:r w:rsidR="00106808">
              <w:rPr>
                <w:rFonts w:ascii="Times New Roman" w:hAnsi="Times New Roman"/>
                <w:sz w:val="24"/>
                <w:szCs w:val="24"/>
              </w:rPr>
              <w:t>ă</w:t>
            </w:r>
            <w:r w:rsidR="001609A8" w:rsidRPr="00FE2AFF">
              <w:rPr>
                <w:rFonts w:ascii="Times New Roman" w:hAnsi="Times New Roman"/>
                <w:sz w:val="24"/>
                <w:szCs w:val="24"/>
              </w:rPr>
              <w:t xml:space="preserve"> geotextile ne</w:t>
            </w:r>
            <w:r w:rsidR="00106808">
              <w:rPr>
                <w:rFonts w:ascii="Times New Roman" w:hAnsi="Times New Roman"/>
                <w:sz w:val="24"/>
                <w:szCs w:val="24"/>
              </w:rPr>
              <w:t>ț</w:t>
            </w:r>
            <w:r w:rsidR="001609A8" w:rsidRPr="00FE2AFF">
              <w:rPr>
                <w:rFonts w:ascii="Times New Roman" w:hAnsi="Times New Roman"/>
                <w:sz w:val="24"/>
                <w:szCs w:val="24"/>
              </w:rPr>
              <w:t xml:space="preserve">esute stabilizate UV </w:t>
            </w:r>
            <w:r w:rsidR="00106808">
              <w:rPr>
                <w:rFonts w:ascii="Times New Roman" w:hAnsi="Times New Roman"/>
                <w:sz w:val="24"/>
                <w:szCs w:val="24"/>
              </w:rPr>
              <w:t>ș</w:t>
            </w:r>
            <w:r w:rsidR="001609A8" w:rsidRPr="00FE2AFF">
              <w:rPr>
                <w:rFonts w:ascii="Times New Roman" w:hAnsi="Times New Roman"/>
                <w:sz w:val="24"/>
                <w:szCs w:val="24"/>
              </w:rPr>
              <w:t>i termosudate pe ambele fe</w:t>
            </w:r>
            <w:r w:rsidR="00106808">
              <w:rPr>
                <w:rFonts w:ascii="Times New Roman" w:hAnsi="Times New Roman"/>
                <w:sz w:val="24"/>
                <w:szCs w:val="24"/>
              </w:rPr>
              <w:t>ț</w:t>
            </w:r>
            <w:r w:rsidR="001609A8" w:rsidRPr="00FE2AFF">
              <w:rPr>
                <w:rFonts w:ascii="Times New Roman" w:hAnsi="Times New Roman"/>
                <w:sz w:val="24"/>
                <w:szCs w:val="24"/>
              </w:rPr>
              <w:t>e. Cele doua straturi de geotextil permeabil asigur</w:t>
            </w:r>
            <w:r w:rsidR="00106808">
              <w:rPr>
                <w:rFonts w:ascii="Times New Roman" w:hAnsi="Times New Roman"/>
                <w:sz w:val="24"/>
                <w:szCs w:val="24"/>
              </w:rPr>
              <w:t>ă</w:t>
            </w:r>
            <w:r w:rsidR="001609A8" w:rsidRPr="00FE2AFF">
              <w:rPr>
                <w:rFonts w:ascii="Times New Roman" w:hAnsi="Times New Roman"/>
                <w:sz w:val="24"/>
                <w:szCs w:val="24"/>
              </w:rPr>
              <w:t xml:space="preserve"> </w:t>
            </w:r>
            <w:r w:rsidR="00106808">
              <w:rPr>
                <w:rFonts w:ascii="Times New Roman" w:hAnsi="Times New Roman"/>
                <w:sz w:val="24"/>
                <w:szCs w:val="24"/>
              </w:rPr>
              <w:t>î</w:t>
            </w:r>
            <w:r w:rsidR="001609A8" w:rsidRPr="00FE2AFF">
              <w:rPr>
                <w:rFonts w:ascii="Times New Roman" w:hAnsi="Times New Roman"/>
                <w:sz w:val="24"/>
                <w:szCs w:val="24"/>
              </w:rPr>
              <w:t>n primul r</w:t>
            </w:r>
            <w:r w:rsidR="00106808">
              <w:rPr>
                <w:rFonts w:ascii="Times New Roman" w:hAnsi="Times New Roman"/>
                <w:sz w:val="24"/>
                <w:szCs w:val="24"/>
              </w:rPr>
              <w:t>â</w:t>
            </w:r>
            <w:r w:rsidR="001609A8" w:rsidRPr="00FE2AFF">
              <w:rPr>
                <w:rFonts w:ascii="Times New Roman" w:hAnsi="Times New Roman"/>
                <w:sz w:val="24"/>
                <w:szCs w:val="24"/>
              </w:rPr>
              <w:t xml:space="preserve">nd stabilizarea straturilor ce vor fi depuse, evitarea amestecului </w:t>
            </w:r>
            <w:r w:rsidR="00106808">
              <w:rPr>
                <w:rFonts w:ascii="Times New Roman" w:hAnsi="Times New Roman"/>
                <w:sz w:val="24"/>
                <w:szCs w:val="24"/>
              </w:rPr>
              <w:t>ș</w:t>
            </w:r>
            <w:r w:rsidR="001609A8" w:rsidRPr="00FE2AFF">
              <w:rPr>
                <w:rFonts w:ascii="Times New Roman" w:hAnsi="Times New Roman"/>
                <w:sz w:val="24"/>
                <w:szCs w:val="24"/>
              </w:rPr>
              <w:t>i colmat</w:t>
            </w:r>
            <w:r w:rsidR="00106808">
              <w:rPr>
                <w:rFonts w:ascii="Times New Roman" w:hAnsi="Times New Roman"/>
                <w:sz w:val="24"/>
                <w:szCs w:val="24"/>
              </w:rPr>
              <w:t>ă</w:t>
            </w:r>
            <w:r w:rsidR="001609A8" w:rsidRPr="00FE2AFF">
              <w:rPr>
                <w:rFonts w:ascii="Times New Roman" w:hAnsi="Times New Roman"/>
                <w:sz w:val="24"/>
                <w:szCs w:val="24"/>
              </w:rPr>
              <w:t xml:space="preserve">rii straturilor </w:t>
            </w:r>
            <w:r w:rsidR="00106808">
              <w:rPr>
                <w:rFonts w:ascii="Times New Roman" w:hAnsi="Times New Roman"/>
                <w:sz w:val="24"/>
                <w:szCs w:val="24"/>
              </w:rPr>
              <w:t>î</w:t>
            </w:r>
            <w:r w:rsidR="001609A8" w:rsidRPr="00FE2AFF">
              <w:rPr>
                <w:rFonts w:ascii="Times New Roman" w:hAnsi="Times New Roman"/>
                <w:sz w:val="24"/>
                <w:szCs w:val="24"/>
              </w:rPr>
              <w:t xml:space="preserve">ntre ele </w:t>
            </w:r>
            <w:r w:rsidR="00106808">
              <w:rPr>
                <w:rFonts w:ascii="Times New Roman" w:hAnsi="Times New Roman"/>
                <w:sz w:val="24"/>
                <w:szCs w:val="24"/>
              </w:rPr>
              <w:t>ș</w:t>
            </w:r>
            <w:r w:rsidR="001609A8" w:rsidRPr="00FE2AFF">
              <w:rPr>
                <w:rFonts w:ascii="Times New Roman" w:hAnsi="Times New Roman"/>
                <w:sz w:val="24"/>
                <w:szCs w:val="24"/>
              </w:rPr>
              <w:t>i realizarea sistemului de degazare pasiv</w:t>
            </w:r>
            <w:r w:rsidR="00106808">
              <w:rPr>
                <w:rFonts w:ascii="Times New Roman" w:hAnsi="Times New Roman"/>
                <w:sz w:val="24"/>
                <w:szCs w:val="24"/>
              </w:rPr>
              <w:t>ă</w:t>
            </w:r>
            <w:r w:rsidR="001609A8" w:rsidRPr="00FE2AFF">
              <w:rPr>
                <w:rFonts w:ascii="Times New Roman" w:hAnsi="Times New Roman"/>
                <w:sz w:val="24"/>
                <w:szCs w:val="24"/>
              </w:rPr>
              <w:t xml:space="preserve"> a gazului de depozit prin acestea. Totodat</w:t>
            </w:r>
            <w:r w:rsidR="00106808">
              <w:rPr>
                <w:rFonts w:ascii="Times New Roman" w:hAnsi="Times New Roman"/>
                <w:sz w:val="24"/>
                <w:szCs w:val="24"/>
              </w:rPr>
              <w:t>ă</w:t>
            </w:r>
            <w:r w:rsidR="001609A8" w:rsidRPr="00FE2AFF">
              <w:rPr>
                <w:rFonts w:ascii="Times New Roman" w:hAnsi="Times New Roman"/>
                <w:sz w:val="24"/>
                <w:szCs w:val="24"/>
              </w:rPr>
              <w:t xml:space="preserve"> se asigur</w:t>
            </w:r>
            <w:r w:rsidR="00106808">
              <w:rPr>
                <w:rFonts w:ascii="Times New Roman" w:hAnsi="Times New Roman"/>
                <w:sz w:val="24"/>
                <w:szCs w:val="24"/>
              </w:rPr>
              <w:t>ă</w:t>
            </w:r>
            <w:r w:rsidR="001609A8" w:rsidRPr="00FE2AFF">
              <w:rPr>
                <w:rFonts w:ascii="Times New Roman" w:hAnsi="Times New Roman"/>
                <w:sz w:val="24"/>
                <w:szCs w:val="24"/>
              </w:rPr>
              <w:t xml:space="preserve"> protec</w:t>
            </w:r>
            <w:r w:rsidR="00106808">
              <w:rPr>
                <w:rFonts w:ascii="Times New Roman" w:hAnsi="Times New Roman"/>
                <w:sz w:val="24"/>
                <w:szCs w:val="24"/>
              </w:rPr>
              <w:t>ț</w:t>
            </w:r>
            <w:r w:rsidR="001609A8" w:rsidRPr="00FE2AFF">
              <w:rPr>
                <w:rFonts w:ascii="Times New Roman" w:hAnsi="Times New Roman"/>
                <w:sz w:val="24"/>
                <w:szCs w:val="24"/>
              </w:rPr>
              <w:t>ia impotriva p</w:t>
            </w:r>
            <w:r w:rsidR="00106808">
              <w:rPr>
                <w:rFonts w:ascii="Times New Roman" w:hAnsi="Times New Roman"/>
                <w:sz w:val="24"/>
                <w:szCs w:val="24"/>
              </w:rPr>
              <w:t>ă</w:t>
            </w:r>
            <w:r w:rsidR="001609A8" w:rsidRPr="00FE2AFF">
              <w:rPr>
                <w:rFonts w:ascii="Times New Roman" w:hAnsi="Times New Roman"/>
                <w:sz w:val="24"/>
                <w:szCs w:val="24"/>
              </w:rPr>
              <w:t>trunderii apei din precipita</w:t>
            </w:r>
            <w:r w:rsidR="00106808">
              <w:rPr>
                <w:rFonts w:ascii="Times New Roman" w:hAnsi="Times New Roman"/>
                <w:sz w:val="24"/>
                <w:szCs w:val="24"/>
              </w:rPr>
              <w:t>ț</w:t>
            </w:r>
            <w:r w:rsidR="001609A8" w:rsidRPr="00FE2AFF">
              <w:rPr>
                <w:rFonts w:ascii="Times New Roman" w:hAnsi="Times New Roman"/>
                <w:sz w:val="24"/>
                <w:szCs w:val="24"/>
              </w:rPr>
              <w:t>ii spre interiorul celulei – mai mult se asigur</w:t>
            </w:r>
            <w:r w:rsidR="00106808">
              <w:rPr>
                <w:rFonts w:ascii="Times New Roman" w:hAnsi="Times New Roman"/>
                <w:sz w:val="24"/>
                <w:szCs w:val="24"/>
              </w:rPr>
              <w:t>ă</w:t>
            </w:r>
            <w:r w:rsidR="001609A8" w:rsidRPr="00FE2AFF">
              <w:rPr>
                <w:rFonts w:ascii="Times New Roman" w:hAnsi="Times New Roman"/>
                <w:sz w:val="24"/>
                <w:szCs w:val="24"/>
              </w:rPr>
              <w:t xml:space="preserve"> u</w:t>
            </w:r>
            <w:r w:rsidR="00106808">
              <w:rPr>
                <w:rFonts w:ascii="Times New Roman" w:hAnsi="Times New Roman"/>
                <w:sz w:val="24"/>
                <w:szCs w:val="24"/>
              </w:rPr>
              <w:t>n drenaj eficient a acestor ape;</w:t>
            </w:r>
          </w:p>
          <w:p w:rsidR="005B198F" w:rsidRPr="00E1144F" w:rsidRDefault="005B198F" w:rsidP="00887D73">
            <w:pPr>
              <w:numPr>
                <w:ilvl w:val="0"/>
                <w:numId w:val="67"/>
              </w:numPr>
              <w:spacing w:after="0" w:line="240" w:lineRule="auto"/>
              <w:ind w:left="318" w:firstLine="96"/>
              <w:jc w:val="both"/>
              <w:rPr>
                <w:rFonts w:ascii="Times New Roman" w:hAnsi="Times New Roman"/>
                <w:sz w:val="24"/>
                <w:szCs w:val="24"/>
                <w:lang w:val="ro-RO"/>
              </w:rPr>
            </w:pPr>
            <w:proofErr w:type="gramStart"/>
            <w:r w:rsidRPr="003458C3">
              <w:rPr>
                <w:rFonts w:ascii="Times New Roman" w:eastAsia="Times New Roman" w:hAnsi="Times New Roman"/>
                <w:sz w:val="24"/>
                <w:szCs w:val="24"/>
                <w:lang w:eastAsia="ro-RO"/>
              </w:rPr>
              <w:t>stratul</w:t>
            </w:r>
            <w:proofErr w:type="gramEnd"/>
            <w:r w:rsidRPr="003458C3">
              <w:rPr>
                <w:rFonts w:ascii="Times New Roman" w:eastAsia="Times New Roman" w:hAnsi="Times New Roman"/>
                <w:sz w:val="24"/>
                <w:szCs w:val="24"/>
                <w:lang w:eastAsia="ro-RO"/>
              </w:rPr>
              <w:t xml:space="preserve"> de recultivare – va fi realizat</w:t>
            </w:r>
            <w:r w:rsidR="00B8227A">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dintr-un strat de pământ</w:t>
            </w:r>
            <w:r w:rsidR="00B8227A">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argilos</w:t>
            </w:r>
            <w:r w:rsidR="00B8227A">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în</w:t>
            </w:r>
            <w:r w:rsidR="00B8227A">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amestec cu nisipuri</w:t>
            </w:r>
            <w:r w:rsidR="00B8227A">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și</w:t>
            </w:r>
            <w:r w:rsidR="00B8227A">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pietrișuri, în</w:t>
            </w:r>
            <w:r w:rsidR="00B8227A">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grosime</w:t>
            </w:r>
            <w:r w:rsidR="00B8227A">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minimă de 85 cm, iar</w:t>
            </w:r>
            <w:r w:rsidR="00B8227A">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peste</w:t>
            </w:r>
            <w:r w:rsidR="00B8227A">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a</w:t>
            </w:r>
            <w:r w:rsidR="00B8227A">
              <w:rPr>
                <w:rFonts w:ascii="Times New Roman" w:eastAsia="Times New Roman" w:hAnsi="Times New Roman"/>
                <w:sz w:val="24"/>
                <w:szCs w:val="24"/>
                <w:lang w:eastAsia="ro-RO"/>
              </w:rPr>
              <w:t>c</w:t>
            </w:r>
            <w:r w:rsidRPr="003458C3">
              <w:rPr>
                <w:rFonts w:ascii="Times New Roman" w:eastAsia="Times New Roman" w:hAnsi="Times New Roman"/>
                <w:sz w:val="24"/>
                <w:szCs w:val="24"/>
                <w:lang w:eastAsia="ro-RO"/>
              </w:rPr>
              <w:t>esta se va</w:t>
            </w:r>
            <w:r w:rsidR="00B8227A">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pune un strat de pământ vegetal în</w:t>
            </w:r>
            <w:r w:rsidR="00403597">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grosime de 15 cm care va fi însămânțat cu ierburi</w:t>
            </w:r>
            <w:r w:rsidR="00B8227A">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perene/vegetație</w:t>
            </w:r>
            <w:r w:rsidR="00B8227A">
              <w:rPr>
                <w:rFonts w:ascii="Times New Roman" w:eastAsia="Times New Roman" w:hAnsi="Times New Roman"/>
                <w:sz w:val="24"/>
                <w:szCs w:val="24"/>
                <w:lang w:eastAsia="ro-RO"/>
              </w:rPr>
              <w:t xml:space="preserve"> </w:t>
            </w:r>
            <w:r w:rsidRPr="003458C3">
              <w:rPr>
                <w:rFonts w:ascii="Times New Roman" w:eastAsia="Times New Roman" w:hAnsi="Times New Roman"/>
                <w:sz w:val="24"/>
                <w:szCs w:val="24"/>
                <w:lang w:eastAsia="ro-RO"/>
              </w:rPr>
              <w:t>rezistentă la eroziune.</w:t>
            </w:r>
          </w:p>
        </w:tc>
      </w:tr>
      <w:tr w:rsidR="008B6A01" w:rsidRPr="00D30C58" w:rsidTr="00C44818">
        <w:trPr>
          <w:trHeight w:val="1717"/>
        </w:trPr>
        <w:tc>
          <w:tcPr>
            <w:tcW w:w="556" w:type="dxa"/>
          </w:tcPr>
          <w:p w:rsidR="008B6A01" w:rsidRPr="00E1144F" w:rsidRDefault="005B198F" w:rsidP="00E1144F">
            <w:pPr>
              <w:pStyle w:val="bullett1indent"/>
              <w:numPr>
                <w:ilvl w:val="0"/>
                <w:numId w:val="0"/>
              </w:numPr>
              <w:spacing w:before="0"/>
              <w:rPr>
                <w:b/>
                <w:sz w:val="24"/>
                <w:szCs w:val="24"/>
                <w:lang w:val="ro-RO"/>
              </w:rPr>
            </w:pPr>
            <w:r>
              <w:rPr>
                <w:b/>
                <w:sz w:val="24"/>
                <w:szCs w:val="24"/>
                <w:lang w:val="ro-RO"/>
              </w:rPr>
              <w:lastRenderedPageBreak/>
              <w:t>13</w:t>
            </w:r>
          </w:p>
        </w:tc>
        <w:tc>
          <w:tcPr>
            <w:tcW w:w="1820" w:type="dxa"/>
          </w:tcPr>
          <w:p w:rsidR="008B6A01" w:rsidRPr="00E1144F" w:rsidRDefault="008B6A01" w:rsidP="00E1144F">
            <w:pPr>
              <w:pStyle w:val="Titlu4"/>
              <w:numPr>
                <w:ilvl w:val="3"/>
                <w:numId w:val="0"/>
              </w:numPr>
              <w:tabs>
                <w:tab w:val="num" w:pos="1080"/>
              </w:tabs>
              <w:spacing w:before="0" w:after="0" w:line="240" w:lineRule="auto"/>
              <w:ind w:hanging="1077"/>
              <w:rPr>
                <w:b w:val="0"/>
                <w:i/>
                <w:sz w:val="24"/>
                <w:szCs w:val="24"/>
                <w:u w:val="single"/>
                <w:lang w:val="ro-RO"/>
              </w:rPr>
            </w:pPr>
            <w:bookmarkStart w:id="4" w:name="_Toc182382806"/>
            <w:bookmarkStart w:id="5" w:name="_Toc201724262"/>
          </w:p>
          <w:p w:rsidR="008B6A01" w:rsidRPr="00E1144F" w:rsidRDefault="008B6A01" w:rsidP="00E1144F">
            <w:pPr>
              <w:pStyle w:val="Titlu4"/>
              <w:numPr>
                <w:ilvl w:val="3"/>
                <w:numId w:val="0"/>
              </w:numPr>
              <w:tabs>
                <w:tab w:val="num" w:pos="1080"/>
              </w:tabs>
              <w:spacing w:before="0" w:after="0" w:line="240" w:lineRule="auto"/>
              <w:ind w:hanging="1077"/>
              <w:rPr>
                <w:b w:val="0"/>
                <w:i/>
                <w:sz w:val="24"/>
                <w:szCs w:val="24"/>
                <w:u w:val="single"/>
                <w:lang w:val="ro-RO"/>
              </w:rPr>
            </w:pPr>
          </w:p>
          <w:p w:rsidR="008B6A01" w:rsidRPr="00E1144F" w:rsidRDefault="008B6A01" w:rsidP="00E1144F">
            <w:pPr>
              <w:pStyle w:val="Titlu4"/>
              <w:numPr>
                <w:ilvl w:val="3"/>
                <w:numId w:val="0"/>
              </w:numPr>
              <w:spacing w:before="0" w:after="0" w:line="240" w:lineRule="auto"/>
              <w:rPr>
                <w:b w:val="0"/>
                <w:sz w:val="24"/>
                <w:szCs w:val="24"/>
                <w:lang w:val="ro-RO"/>
              </w:rPr>
            </w:pPr>
            <w:r w:rsidRPr="00E1144F">
              <w:rPr>
                <w:b w:val="0"/>
                <w:sz w:val="24"/>
                <w:szCs w:val="24"/>
                <w:lang w:val="ro-RO"/>
              </w:rPr>
              <w:t>Imprejmuirea</w:t>
            </w:r>
          </w:p>
          <w:bookmarkEnd w:id="4"/>
          <w:bookmarkEnd w:id="5"/>
          <w:p w:rsidR="008B6A01" w:rsidRPr="00E1144F" w:rsidRDefault="008B6A01" w:rsidP="00E1144F">
            <w:pPr>
              <w:pStyle w:val="Titlu4"/>
              <w:numPr>
                <w:ilvl w:val="3"/>
                <w:numId w:val="0"/>
              </w:numPr>
              <w:tabs>
                <w:tab w:val="num" w:pos="1080"/>
              </w:tabs>
              <w:spacing w:before="0" w:after="0" w:line="240" w:lineRule="auto"/>
              <w:ind w:hanging="1077"/>
              <w:rPr>
                <w:b w:val="0"/>
                <w:sz w:val="24"/>
                <w:szCs w:val="24"/>
                <w:lang w:val="ro-RO"/>
              </w:rPr>
            </w:pPr>
          </w:p>
        </w:tc>
        <w:tc>
          <w:tcPr>
            <w:tcW w:w="7513" w:type="dxa"/>
          </w:tcPr>
          <w:p w:rsidR="008B6A01" w:rsidRPr="00E1144F" w:rsidRDefault="008B6A01" w:rsidP="00E1144F">
            <w:pPr>
              <w:spacing w:after="0" w:line="240" w:lineRule="auto"/>
              <w:jc w:val="both"/>
              <w:rPr>
                <w:rFonts w:ascii="Times New Roman" w:hAnsi="Times New Roman"/>
                <w:bCs/>
                <w:sz w:val="24"/>
                <w:szCs w:val="24"/>
                <w:lang w:val="ro-RO"/>
              </w:rPr>
            </w:pPr>
            <w:r w:rsidRPr="00E1144F">
              <w:rPr>
                <w:rFonts w:ascii="Times New Roman" w:hAnsi="Times New Roman"/>
                <w:sz w:val="24"/>
                <w:szCs w:val="24"/>
                <w:lang w:val="ro-RO"/>
              </w:rPr>
              <w:t>Depozitul de deşeuri va fi delimitat perimetral cu un dig de contur de protecţie</w:t>
            </w:r>
            <w:r w:rsidR="00227F2C">
              <w:rPr>
                <w:rFonts w:ascii="Times New Roman" w:hAnsi="Times New Roman"/>
                <w:sz w:val="24"/>
                <w:szCs w:val="24"/>
                <w:lang w:val="ro-RO"/>
              </w:rPr>
              <w:t xml:space="preserve">, </w:t>
            </w:r>
            <w:r w:rsidR="00227F2C" w:rsidRPr="0081496B">
              <w:rPr>
                <w:rFonts w:ascii="Times New Roman" w:hAnsi="Times New Roman"/>
                <w:sz w:val="24"/>
                <w:szCs w:val="24"/>
                <w:lang w:val="ro-RO"/>
              </w:rPr>
              <w:t xml:space="preserve">cu gard </w:t>
            </w:r>
            <w:r w:rsidR="00BF02DA" w:rsidRPr="0081496B">
              <w:rPr>
                <w:rFonts w:ascii="Times New Roman" w:hAnsi="Times New Roman"/>
                <w:sz w:val="24"/>
                <w:szCs w:val="24"/>
                <w:lang w:val="ro-RO"/>
              </w:rPr>
              <w:t>din plasa metalic</w:t>
            </w:r>
            <w:r w:rsidR="0081496B">
              <w:rPr>
                <w:rFonts w:ascii="Times New Roman" w:hAnsi="Times New Roman"/>
                <w:sz w:val="24"/>
                <w:szCs w:val="24"/>
                <w:lang w:val="ro-RO"/>
              </w:rPr>
              <w:t>ă</w:t>
            </w:r>
            <w:r w:rsidR="00227F2C" w:rsidRPr="0081496B">
              <w:rPr>
                <w:rFonts w:ascii="Times New Roman" w:hAnsi="Times New Roman"/>
                <w:sz w:val="24"/>
                <w:szCs w:val="24"/>
                <w:lang w:val="ro-RO"/>
              </w:rPr>
              <w:t xml:space="preserve"> pe tot perimetrul amplasamentului</w:t>
            </w:r>
            <w:r w:rsidRPr="00E1144F">
              <w:rPr>
                <w:rFonts w:ascii="Times New Roman" w:hAnsi="Times New Roman"/>
                <w:sz w:val="24"/>
                <w:szCs w:val="24"/>
                <w:lang w:val="ro-RO"/>
              </w:rPr>
              <w:t xml:space="preserve"> şi plantaţie cu o lăţime de 1,5 m</w:t>
            </w:r>
            <w:r w:rsidR="0081496B">
              <w:rPr>
                <w:rFonts w:ascii="Times New Roman" w:hAnsi="Times New Roman"/>
                <w:sz w:val="24"/>
                <w:szCs w:val="24"/>
                <w:lang w:val="ro-RO"/>
              </w:rPr>
              <w:t>,</w:t>
            </w:r>
            <w:r w:rsidRPr="00E1144F">
              <w:rPr>
                <w:rFonts w:ascii="Times New Roman" w:hAnsi="Times New Roman"/>
                <w:sz w:val="24"/>
                <w:szCs w:val="24"/>
                <w:lang w:val="ro-RO"/>
              </w:rPr>
              <w:t xml:space="preserve"> </w:t>
            </w:r>
            <w:r w:rsidRPr="00E1144F">
              <w:rPr>
                <w:rFonts w:ascii="Times New Roman" w:hAnsi="Times New Roman"/>
                <w:bCs/>
                <w:sz w:val="24"/>
                <w:szCs w:val="24"/>
                <w:lang w:val="ro-RO"/>
              </w:rPr>
              <w:t xml:space="preserve">lăţime care asigură şi  </w:t>
            </w:r>
            <w:r w:rsidR="0081496B">
              <w:rPr>
                <w:rFonts w:ascii="Times New Roman" w:hAnsi="Times New Roman"/>
                <w:bCs/>
                <w:sz w:val="24"/>
                <w:szCs w:val="24"/>
                <w:lang w:val="ro-RO"/>
              </w:rPr>
              <w:t>u</w:t>
            </w:r>
            <w:r w:rsidRPr="00E1144F">
              <w:rPr>
                <w:rFonts w:ascii="Times New Roman" w:hAnsi="Times New Roman"/>
                <w:bCs/>
                <w:sz w:val="24"/>
                <w:szCs w:val="24"/>
                <w:lang w:val="ro-RO"/>
              </w:rPr>
              <w:t xml:space="preserve">n peisaj corespunzător în jurul depozitului. </w:t>
            </w:r>
          </w:p>
          <w:p w:rsidR="00364683" w:rsidRPr="00E1144F" w:rsidRDefault="008B6A01" w:rsidP="0081496B">
            <w:pPr>
              <w:spacing w:after="0" w:line="240" w:lineRule="auto"/>
              <w:jc w:val="both"/>
              <w:rPr>
                <w:rFonts w:ascii="Times New Roman" w:hAnsi="Times New Roman"/>
                <w:sz w:val="24"/>
                <w:szCs w:val="24"/>
                <w:lang w:val="ro-RO"/>
              </w:rPr>
            </w:pPr>
            <w:r w:rsidRPr="00E1144F">
              <w:rPr>
                <w:rFonts w:ascii="Times New Roman" w:hAnsi="Times New Roman"/>
                <w:sz w:val="24"/>
                <w:szCs w:val="24"/>
                <w:lang w:val="ro-RO"/>
              </w:rPr>
              <w:t>Drumurile şi platforma  interioară sunt executate din beton p</w:t>
            </w:r>
            <w:r w:rsidR="001565D5" w:rsidRPr="00E1144F">
              <w:rPr>
                <w:rFonts w:ascii="Times New Roman" w:hAnsi="Times New Roman"/>
                <w:sz w:val="24"/>
                <w:szCs w:val="24"/>
                <w:lang w:val="ro-RO"/>
              </w:rPr>
              <w:t>ână în dreptul celulei numărul trei</w:t>
            </w:r>
            <w:r w:rsidRPr="00E1144F">
              <w:rPr>
                <w:rFonts w:ascii="Times New Roman" w:hAnsi="Times New Roman"/>
                <w:sz w:val="24"/>
                <w:szCs w:val="24"/>
                <w:lang w:val="ro-RO"/>
              </w:rPr>
              <w:t xml:space="preserve">, iar </w:t>
            </w:r>
            <w:r w:rsidR="000C46A7" w:rsidRPr="0081496B">
              <w:rPr>
                <w:rFonts w:ascii="Times New Roman" w:hAnsi="Times New Roman"/>
                <w:sz w:val="24"/>
                <w:szCs w:val="24"/>
                <w:lang w:val="ro-RO"/>
              </w:rPr>
              <w:t>amplasamentul este imprejmuit</w:t>
            </w:r>
            <w:r w:rsidRPr="00E1144F">
              <w:rPr>
                <w:rFonts w:ascii="Times New Roman" w:hAnsi="Times New Roman"/>
                <w:sz w:val="24"/>
                <w:szCs w:val="24"/>
                <w:lang w:val="ro-RO"/>
              </w:rPr>
              <w:t xml:space="preserve"> cu pano</w:t>
            </w:r>
            <w:r w:rsidR="00257B88" w:rsidRPr="00E1144F">
              <w:rPr>
                <w:rFonts w:ascii="Times New Roman" w:hAnsi="Times New Roman"/>
                <w:sz w:val="24"/>
                <w:szCs w:val="24"/>
                <w:lang w:val="ro-RO"/>
              </w:rPr>
              <w:t xml:space="preserve">uri de gard din plasă de sârmă </w:t>
            </w:r>
            <w:r w:rsidRPr="00E1144F">
              <w:rPr>
                <w:rFonts w:ascii="Times New Roman" w:hAnsi="Times New Roman"/>
                <w:sz w:val="24"/>
                <w:szCs w:val="24"/>
                <w:lang w:val="ro-RO"/>
              </w:rPr>
              <w:t>de</w:t>
            </w:r>
            <w:r w:rsidR="00257B88" w:rsidRPr="00E1144F">
              <w:rPr>
                <w:rFonts w:ascii="Times New Roman" w:hAnsi="Times New Roman"/>
                <w:sz w:val="24"/>
                <w:szCs w:val="24"/>
                <w:lang w:val="ro-RO"/>
              </w:rPr>
              <w:t xml:space="preserve"> minim </w:t>
            </w:r>
            <w:r w:rsidR="000C46A7" w:rsidRPr="000C46A7">
              <w:rPr>
                <w:rFonts w:ascii="Times New Roman" w:hAnsi="Times New Roman"/>
                <w:sz w:val="24"/>
                <w:szCs w:val="24"/>
                <w:lang w:val="ro-RO"/>
              </w:rPr>
              <w:t>3</w:t>
            </w:r>
            <w:r w:rsidR="00257B88" w:rsidRPr="00E1144F">
              <w:rPr>
                <w:rFonts w:ascii="Times New Roman" w:hAnsi="Times New Roman"/>
                <w:sz w:val="24"/>
                <w:szCs w:val="24"/>
                <w:lang w:val="ro-RO"/>
              </w:rPr>
              <w:t xml:space="preserve"> </w:t>
            </w:r>
            <w:r w:rsidRPr="00E1144F">
              <w:rPr>
                <w:rFonts w:ascii="Times New Roman" w:hAnsi="Times New Roman"/>
                <w:sz w:val="24"/>
                <w:szCs w:val="24"/>
                <w:lang w:val="ro-RO"/>
              </w:rPr>
              <w:t>m înălţime</w:t>
            </w:r>
            <w:r w:rsidR="000C46A7">
              <w:rPr>
                <w:rFonts w:ascii="Times New Roman" w:hAnsi="Times New Roman"/>
                <w:sz w:val="24"/>
                <w:szCs w:val="24"/>
                <w:lang w:val="ro-RO"/>
              </w:rPr>
              <w:t xml:space="preserve"> </w:t>
            </w:r>
            <w:r w:rsidR="000C46A7" w:rsidRPr="0081496B">
              <w:rPr>
                <w:rFonts w:ascii="Times New Roman" w:hAnsi="Times New Roman"/>
                <w:sz w:val="24"/>
                <w:szCs w:val="24"/>
                <w:lang w:val="ro-RO"/>
              </w:rPr>
              <w:t>(in zona platformei de descarcare)</w:t>
            </w:r>
            <w:r w:rsidRPr="00E1144F">
              <w:rPr>
                <w:rFonts w:ascii="Times New Roman" w:hAnsi="Times New Roman"/>
                <w:sz w:val="24"/>
                <w:szCs w:val="24"/>
                <w:lang w:val="ro-RO"/>
              </w:rPr>
              <w:t xml:space="preserve"> </w:t>
            </w:r>
            <w:r w:rsidR="00257B88" w:rsidRPr="00E1144F">
              <w:rPr>
                <w:rFonts w:ascii="Times New Roman" w:hAnsi="Times New Roman"/>
                <w:sz w:val="24"/>
                <w:szCs w:val="24"/>
                <w:lang w:val="ro-RO"/>
              </w:rPr>
              <w:t xml:space="preserve">pentru </w:t>
            </w:r>
            <w:r w:rsidR="0081496B">
              <w:rPr>
                <w:rFonts w:ascii="Times New Roman" w:hAnsi="Times New Roman"/>
                <w:sz w:val="24"/>
                <w:szCs w:val="24"/>
                <w:lang w:val="ro-RO"/>
              </w:rPr>
              <w:t>îm</w:t>
            </w:r>
            <w:r w:rsidR="000C46A7" w:rsidRPr="0081496B">
              <w:rPr>
                <w:rFonts w:ascii="Times New Roman" w:hAnsi="Times New Roman"/>
                <w:sz w:val="24"/>
                <w:szCs w:val="24"/>
                <w:lang w:val="ro-RO"/>
              </w:rPr>
              <w:t>piedicarea</w:t>
            </w:r>
            <w:r w:rsidR="00257B88" w:rsidRPr="000C46A7">
              <w:rPr>
                <w:rFonts w:ascii="Times New Roman" w:hAnsi="Times New Roman"/>
                <w:color w:val="0000FF"/>
                <w:sz w:val="24"/>
                <w:szCs w:val="24"/>
                <w:lang w:val="ro-RO"/>
              </w:rPr>
              <w:t xml:space="preserve"> </w:t>
            </w:r>
            <w:r w:rsidR="00257B88" w:rsidRPr="00E1144F">
              <w:rPr>
                <w:rFonts w:ascii="Times New Roman" w:hAnsi="Times New Roman"/>
                <w:sz w:val="24"/>
                <w:szCs w:val="24"/>
                <w:lang w:val="ro-RO"/>
              </w:rPr>
              <w:t>dispersǎrii de cǎtre vânt a deșeurilor depozitate.</w:t>
            </w:r>
          </w:p>
        </w:tc>
      </w:tr>
    </w:tbl>
    <w:p w:rsidR="00EC7196" w:rsidRDefault="00460C76" w:rsidP="00B86D43">
      <w:pPr>
        <w:spacing w:after="0" w:line="240" w:lineRule="auto"/>
        <w:jc w:val="both"/>
        <w:rPr>
          <w:rFonts w:ascii="Times New Roman" w:hAnsi="Times New Roman"/>
          <w:b/>
          <w:sz w:val="24"/>
          <w:szCs w:val="24"/>
          <w:lang w:val="ro-RO"/>
        </w:rPr>
      </w:pPr>
      <w:r w:rsidRPr="00F332AC">
        <w:rPr>
          <w:rFonts w:ascii="Times New Roman" w:hAnsi="Times New Roman"/>
          <w:b/>
          <w:sz w:val="24"/>
          <w:szCs w:val="24"/>
          <w:lang w:val="ro-RO"/>
        </w:rPr>
        <w:t xml:space="preserve">8.2.2. </w:t>
      </w:r>
      <w:r w:rsidR="00F332AC" w:rsidRPr="00F332AC">
        <w:rPr>
          <w:rFonts w:ascii="Times New Roman" w:hAnsi="Times New Roman"/>
          <w:b/>
          <w:sz w:val="24"/>
          <w:szCs w:val="24"/>
          <w:lang w:val="ro-RO"/>
        </w:rPr>
        <w:t>Mǎrirea capacitǎții de depozitare la celula III de la 337900 mc la 470440 mc p</w:t>
      </w:r>
      <w:r w:rsidR="00B86D43">
        <w:rPr>
          <w:rFonts w:ascii="Times New Roman" w:hAnsi="Times New Roman"/>
          <w:b/>
          <w:sz w:val="24"/>
          <w:szCs w:val="24"/>
          <w:lang w:val="ro-RO"/>
        </w:rPr>
        <w:t>r</w:t>
      </w:r>
      <w:r w:rsidR="00F332AC" w:rsidRPr="00F332AC">
        <w:rPr>
          <w:rFonts w:ascii="Times New Roman" w:hAnsi="Times New Roman"/>
          <w:b/>
          <w:sz w:val="24"/>
          <w:szCs w:val="24"/>
          <w:lang w:val="ro-RO"/>
        </w:rPr>
        <w:t>in ȋ</w:t>
      </w:r>
      <w:r w:rsidR="00EC7196" w:rsidRPr="00F332AC">
        <w:rPr>
          <w:rFonts w:ascii="Times New Roman" w:hAnsi="Times New Roman"/>
          <w:b/>
          <w:sz w:val="24"/>
          <w:szCs w:val="24"/>
          <w:lang w:val="ro-RO"/>
        </w:rPr>
        <w:t>nălțarea celului nr. 3 cu</w:t>
      </w:r>
      <w:r w:rsidR="00F332AC" w:rsidRPr="00F332AC">
        <w:rPr>
          <w:rFonts w:ascii="Times New Roman" w:hAnsi="Times New Roman"/>
          <w:b/>
          <w:sz w:val="24"/>
          <w:szCs w:val="24"/>
          <w:lang w:val="ro-RO"/>
        </w:rPr>
        <w:t xml:space="preserve"> 5 m de la 453 SRL la 458 SRL</w:t>
      </w:r>
    </w:p>
    <w:p w:rsidR="00B86D43" w:rsidRPr="00B86D43" w:rsidRDefault="00B86D43" w:rsidP="00B86D43">
      <w:pPr>
        <w:spacing w:after="0" w:line="240" w:lineRule="auto"/>
        <w:jc w:val="both"/>
        <w:rPr>
          <w:rFonts w:ascii="Times New Roman" w:hAnsi="Times New Roman"/>
          <w:sz w:val="24"/>
          <w:szCs w:val="24"/>
          <w:lang w:val="ro-RO"/>
        </w:rPr>
      </w:pPr>
      <w:r w:rsidRPr="00B86D43">
        <w:rPr>
          <w:rFonts w:ascii="Times New Roman" w:hAnsi="Times New Roman"/>
          <w:bCs/>
          <w:i/>
          <w:iCs/>
          <w:sz w:val="24"/>
          <w:szCs w:val="24"/>
          <w:lang w:val="ro-RO"/>
        </w:rPr>
        <w:t>a)</w:t>
      </w:r>
      <w:r>
        <w:rPr>
          <w:rFonts w:ascii="Times New Roman" w:hAnsi="Times New Roman"/>
          <w:b/>
          <w:sz w:val="24"/>
          <w:szCs w:val="24"/>
          <w:lang w:val="ro-RO"/>
        </w:rPr>
        <w:t xml:space="preserve"> </w:t>
      </w:r>
      <w:r w:rsidRPr="00B86D43">
        <w:rPr>
          <w:rFonts w:ascii="Times New Roman" w:hAnsi="Times New Roman"/>
          <w:i/>
          <w:sz w:val="24"/>
          <w:szCs w:val="24"/>
          <w:lang w:val="ro-RO"/>
        </w:rPr>
        <w:t xml:space="preserve">Supraȋnǎlțarea digului de ȋnchidere al celulei nr. 3 pânǎ la cota 458,00 mdM (SLR) </w:t>
      </w:r>
      <w:r>
        <w:rPr>
          <w:rFonts w:ascii="Times New Roman" w:hAnsi="Times New Roman"/>
          <w:sz w:val="24"/>
          <w:szCs w:val="24"/>
          <w:lang w:val="ro-RO"/>
        </w:rPr>
        <w:t>cu</w:t>
      </w:r>
      <w:r w:rsidRPr="00B86D43">
        <w:rPr>
          <w:rFonts w:ascii="Times New Roman" w:hAnsi="Times New Roman"/>
          <w:sz w:val="24"/>
          <w:szCs w:val="24"/>
          <w:lang w:val="ro-RO"/>
        </w:rPr>
        <w:t xml:space="preserve"> lǎțimea la coronament de </w:t>
      </w:r>
      <w:r>
        <w:rPr>
          <w:rFonts w:ascii="Times New Roman" w:hAnsi="Times New Roman"/>
          <w:sz w:val="24"/>
          <w:szCs w:val="24"/>
          <w:lang w:val="ro-RO"/>
        </w:rPr>
        <w:t xml:space="preserve"> </w:t>
      </w:r>
      <w:r w:rsidRPr="00B86D43">
        <w:rPr>
          <w:rFonts w:ascii="Times New Roman" w:hAnsi="Times New Roman"/>
          <w:sz w:val="24"/>
          <w:szCs w:val="24"/>
          <w:lang w:val="ro-RO"/>
        </w:rPr>
        <w:t xml:space="preserve">6,00 m, pantǎ coronament de 2%, ȋnǎlțimi cuprinse ȋntre 19,30 m şi 7,80 m şi taluzuri cu panta ȋn 2 trepte: </w:t>
      </w:r>
    </w:p>
    <w:p w:rsidR="00B86D43" w:rsidRPr="00B86D43" w:rsidRDefault="00B86D43" w:rsidP="00B86D43">
      <w:pPr>
        <w:numPr>
          <w:ilvl w:val="0"/>
          <w:numId w:val="78"/>
        </w:numPr>
        <w:spacing w:after="0" w:line="240" w:lineRule="auto"/>
        <w:jc w:val="both"/>
        <w:rPr>
          <w:rFonts w:ascii="Times New Roman" w:hAnsi="Times New Roman"/>
          <w:sz w:val="24"/>
          <w:szCs w:val="24"/>
          <w:lang w:val="ro-RO"/>
        </w:rPr>
      </w:pPr>
      <w:r w:rsidRPr="00B86D43">
        <w:rPr>
          <w:rFonts w:ascii="Times New Roman" w:hAnsi="Times New Roman"/>
          <w:sz w:val="24"/>
          <w:szCs w:val="24"/>
          <w:lang w:val="ro-RO"/>
        </w:rPr>
        <w:t>prima treaptǎ va avea panta de 1:2;</w:t>
      </w:r>
    </w:p>
    <w:p w:rsidR="00B86D43" w:rsidRDefault="00B86D43" w:rsidP="00B86D43">
      <w:pPr>
        <w:numPr>
          <w:ilvl w:val="0"/>
          <w:numId w:val="78"/>
        </w:numPr>
        <w:spacing w:after="0" w:line="240" w:lineRule="auto"/>
        <w:jc w:val="both"/>
        <w:rPr>
          <w:rFonts w:ascii="Times New Roman" w:hAnsi="Times New Roman"/>
          <w:sz w:val="24"/>
          <w:szCs w:val="24"/>
          <w:lang w:val="ro-RO"/>
        </w:rPr>
      </w:pPr>
      <w:r w:rsidRPr="00B86D43">
        <w:rPr>
          <w:rFonts w:ascii="Times New Roman" w:hAnsi="Times New Roman"/>
          <w:sz w:val="24"/>
          <w:szCs w:val="24"/>
          <w:lang w:val="ro-RO"/>
        </w:rPr>
        <w:t>a douǎ treaptǎ va avea pantǎ de 2:3.</w:t>
      </w:r>
    </w:p>
    <w:p w:rsidR="00B86D43" w:rsidRPr="00B86D43" w:rsidRDefault="00B86D43" w:rsidP="00B86D43">
      <w:pPr>
        <w:spacing w:after="0" w:line="240" w:lineRule="auto"/>
        <w:jc w:val="both"/>
        <w:rPr>
          <w:rFonts w:ascii="Times New Roman" w:hAnsi="Times New Roman"/>
          <w:sz w:val="24"/>
          <w:szCs w:val="24"/>
          <w:lang w:val="ro-RO"/>
        </w:rPr>
      </w:pPr>
      <w:r w:rsidRPr="00B86D43">
        <w:rPr>
          <w:rFonts w:ascii="Times New Roman" w:hAnsi="Times New Roman"/>
          <w:sz w:val="24"/>
          <w:szCs w:val="24"/>
          <w:lang w:val="ro-RO"/>
        </w:rPr>
        <w:t xml:space="preserve">Sistemul de impermeabilizare constǎ din asocierea a douǎ tipuri de </w:t>
      </w:r>
      <w:r>
        <w:rPr>
          <w:rFonts w:ascii="Times New Roman" w:hAnsi="Times New Roman"/>
          <w:sz w:val="24"/>
          <w:szCs w:val="24"/>
          <w:lang w:val="ro-RO"/>
        </w:rPr>
        <w:t>materiale de etanşare, respectiv</w:t>
      </w:r>
      <w:r w:rsidRPr="00B86D43">
        <w:rPr>
          <w:rFonts w:ascii="Times New Roman" w:hAnsi="Times New Roman"/>
          <w:sz w:val="24"/>
          <w:szCs w:val="24"/>
          <w:lang w:val="ro-RO"/>
        </w:rPr>
        <w:t>:</w:t>
      </w:r>
    </w:p>
    <w:p w:rsidR="00B86D43" w:rsidRPr="00B86D43" w:rsidRDefault="00B86D43" w:rsidP="00B86D43">
      <w:pPr>
        <w:numPr>
          <w:ilvl w:val="0"/>
          <w:numId w:val="78"/>
        </w:numPr>
        <w:spacing w:after="0" w:line="240" w:lineRule="auto"/>
        <w:jc w:val="both"/>
        <w:rPr>
          <w:rFonts w:ascii="Times New Roman" w:hAnsi="Times New Roman"/>
          <w:sz w:val="24"/>
          <w:szCs w:val="24"/>
          <w:lang w:val="ro-RO"/>
        </w:rPr>
      </w:pPr>
      <w:r w:rsidRPr="00B86D43">
        <w:rPr>
          <w:rFonts w:ascii="Times New Roman" w:hAnsi="Times New Roman"/>
          <w:sz w:val="24"/>
          <w:szCs w:val="24"/>
          <w:lang w:val="ro-RO"/>
        </w:rPr>
        <w:lastRenderedPageBreak/>
        <w:t>pǎmânturi argiloase prǎfoase – nisipoase, prafuri argiloase şi nisipoase, pǎmânturi excavate de pe locația amplasamentului viitoarei celulei de depozitare şi realizarea drumului de acces;</w:t>
      </w:r>
    </w:p>
    <w:p w:rsidR="00B86D43" w:rsidRPr="00B86D43" w:rsidRDefault="00B86D43" w:rsidP="00B86D43">
      <w:pPr>
        <w:numPr>
          <w:ilvl w:val="0"/>
          <w:numId w:val="78"/>
        </w:numPr>
        <w:spacing w:after="0" w:line="240" w:lineRule="auto"/>
        <w:jc w:val="both"/>
        <w:rPr>
          <w:rFonts w:ascii="Times New Roman" w:hAnsi="Times New Roman"/>
          <w:sz w:val="24"/>
          <w:szCs w:val="24"/>
          <w:lang w:val="ro-RO"/>
        </w:rPr>
      </w:pPr>
      <w:r w:rsidRPr="00B86D43">
        <w:rPr>
          <w:rFonts w:ascii="Times New Roman" w:hAnsi="Times New Roman"/>
          <w:sz w:val="24"/>
          <w:szCs w:val="24"/>
          <w:lang w:val="ro-RO"/>
        </w:rPr>
        <w:t>un strat de geomembranǎ din polietilenǎ de ȋnaltǎ densitate de 2 mm grosime care este deja aplicat pe fundul celulei şi pe diguri şi cǎruia i se asigurǎ continuitatea prin procedee de ȋmbinare a foliei de PEHD prin sudurǎ de contact şi/sau prin sudurǎ cu adaos de material extras.</w:t>
      </w:r>
    </w:p>
    <w:p w:rsidR="00F332AC" w:rsidRPr="00B86D43" w:rsidRDefault="00B86D43" w:rsidP="00B86D43">
      <w:pPr>
        <w:spacing w:after="0" w:line="240" w:lineRule="auto"/>
        <w:jc w:val="both"/>
        <w:rPr>
          <w:rFonts w:ascii="Times New Roman" w:hAnsi="Times New Roman"/>
          <w:i/>
          <w:sz w:val="24"/>
          <w:szCs w:val="24"/>
          <w:lang w:val="ro-RO"/>
        </w:rPr>
      </w:pPr>
      <w:r>
        <w:rPr>
          <w:rFonts w:ascii="Times New Roman" w:hAnsi="Times New Roman"/>
          <w:i/>
          <w:sz w:val="24"/>
          <w:szCs w:val="24"/>
          <w:lang w:val="ro-RO"/>
        </w:rPr>
        <w:t xml:space="preserve">b) </w:t>
      </w:r>
      <w:r w:rsidRPr="00B86D43">
        <w:rPr>
          <w:rFonts w:ascii="Times New Roman" w:hAnsi="Times New Roman"/>
          <w:i/>
          <w:sz w:val="24"/>
          <w:szCs w:val="24"/>
          <w:lang w:val="ro-RO"/>
        </w:rPr>
        <w:t xml:space="preserve">Sistem de colectare/evacuare ape pluviale </w:t>
      </w:r>
      <w:r>
        <w:rPr>
          <w:rFonts w:ascii="Times New Roman" w:hAnsi="Times New Roman"/>
          <w:i/>
          <w:sz w:val="24"/>
          <w:szCs w:val="24"/>
          <w:lang w:val="ro-RO"/>
        </w:rPr>
        <w:t xml:space="preserve"> - </w:t>
      </w:r>
      <w:r w:rsidRPr="00B86D43">
        <w:rPr>
          <w:rFonts w:ascii="Times New Roman" w:hAnsi="Times New Roman"/>
          <w:sz w:val="24"/>
          <w:szCs w:val="24"/>
          <w:lang w:val="ro-RO"/>
        </w:rPr>
        <w:t xml:space="preserve"> reface</w:t>
      </w:r>
      <w:r>
        <w:rPr>
          <w:rFonts w:ascii="Times New Roman" w:hAnsi="Times New Roman"/>
          <w:sz w:val="24"/>
          <w:szCs w:val="24"/>
          <w:lang w:val="ro-RO"/>
        </w:rPr>
        <w:t>rea rigolelor</w:t>
      </w:r>
      <w:r w:rsidRPr="00B86D43">
        <w:rPr>
          <w:rFonts w:ascii="Times New Roman" w:hAnsi="Times New Roman"/>
          <w:sz w:val="24"/>
          <w:szCs w:val="24"/>
          <w:lang w:val="ro-RO"/>
        </w:rPr>
        <w:t xml:space="preserve"> de colectare a apelor pluviale pe noile trasee, cu o secțiune trapezoidalǎ, amplasate la baza taluzurilor exterioare, cu descǎrcare ȋn pârâul Valea Sǎlcii.</w:t>
      </w:r>
    </w:p>
    <w:p w:rsidR="00460C76" w:rsidRPr="00C75F3B" w:rsidRDefault="00EC7196" w:rsidP="00460C76">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8.2.3. </w:t>
      </w:r>
      <w:r w:rsidR="00460C76" w:rsidRPr="00C75F3B">
        <w:rPr>
          <w:rFonts w:ascii="Times New Roman" w:hAnsi="Times New Roman"/>
          <w:b/>
          <w:sz w:val="24"/>
          <w:szCs w:val="24"/>
          <w:lang w:val="ro-RO"/>
        </w:rPr>
        <w:t xml:space="preserve">Caracteristici tehnice celula nr. </w:t>
      </w:r>
      <w:r w:rsidR="00460C76">
        <w:rPr>
          <w:rFonts w:ascii="Times New Roman" w:hAnsi="Times New Roman"/>
          <w:b/>
          <w:sz w:val="24"/>
          <w:szCs w:val="24"/>
          <w:lang w:val="ro-RO"/>
        </w:rPr>
        <w:t>4</w:t>
      </w:r>
    </w:p>
    <w:p w:rsidR="00460C76" w:rsidRPr="00C75F3B" w:rsidRDefault="00460C76" w:rsidP="00887D73">
      <w:pPr>
        <w:numPr>
          <w:ilvl w:val="0"/>
          <w:numId w:val="5"/>
        </w:numPr>
        <w:spacing w:after="0" w:line="240" w:lineRule="auto"/>
        <w:ind w:left="284" w:hanging="284"/>
        <w:jc w:val="both"/>
        <w:rPr>
          <w:rFonts w:ascii="Times New Roman" w:eastAsia="Times New Roman" w:hAnsi="Times New Roman"/>
          <w:sz w:val="24"/>
          <w:szCs w:val="24"/>
          <w:lang w:val="ro-RO"/>
        </w:rPr>
      </w:pPr>
      <w:r w:rsidRPr="00C75F3B">
        <w:rPr>
          <w:rFonts w:ascii="Times New Roman" w:eastAsia="Times New Roman" w:hAnsi="Times New Roman"/>
          <w:sz w:val="24"/>
          <w:szCs w:val="24"/>
          <w:lang w:val="ro-RO"/>
        </w:rPr>
        <w:t xml:space="preserve">capacitate de depozitare (estimatǎ): </w:t>
      </w:r>
      <w:r>
        <w:rPr>
          <w:rFonts w:ascii="Times New Roman" w:hAnsi="Times New Roman"/>
          <w:sz w:val="24"/>
          <w:szCs w:val="24"/>
          <w:lang w:val="ro-RO"/>
        </w:rPr>
        <w:t>300.000</w:t>
      </w:r>
      <w:r w:rsidRPr="00C75F3B">
        <w:rPr>
          <w:rFonts w:ascii="Times New Roman" w:eastAsia="Times New Roman" w:hAnsi="Times New Roman"/>
          <w:sz w:val="24"/>
          <w:szCs w:val="24"/>
          <w:lang w:val="ro-RO"/>
        </w:rPr>
        <w:t xml:space="preserve"> mc (</w:t>
      </w:r>
      <w:r>
        <w:rPr>
          <w:rFonts w:ascii="Times New Roman" w:eastAsia="Times New Roman" w:hAnsi="Times New Roman"/>
          <w:sz w:val="24"/>
          <w:szCs w:val="24"/>
          <w:lang w:val="ro-RO"/>
        </w:rPr>
        <w:t>450.000</w:t>
      </w:r>
      <w:r w:rsidRPr="00C75F3B">
        <w:rPr>
          <w:rFonts w:ascii="Times New Roman" w:eastAsia="Times New Roman" w:hAnsi="Times New Roman"/>
          <w:sz w:val="24"/>
          <w:szCs w:val="24"/>
          <w:lang w:val="ro-RO"/>
        </w:rPr>
        <w:t xml:space="preserve"> tone)</w:t>
      </w:r>
    </w:p>
    <w:p w:rsidR="00460C76" w:rsidRPr="00460C76" w:rsidRDefault="00460C76" w:rsidP="00887D73">
      <w:pPr>
        <w:numPr>
          <w:ilvl w:val="0"/>
          <w:numId w:val="5"/>
        </w:numPr>
        <w:spacing w:after="0" w:line="240" w:lineRule="auto"/>
        <w:ind w:left="284" w:hanging="284"/>
        <w:jc w:val="both"/>
        <w:rPr>
          <w:rFonts w:ascii="Times New Roman" w:eastAsia="Times New Roman" w:hAnsi="Times New Roman"/>
          <w:sz w:val="24"/>
          <w:szCs w:val="24"/>
          <w:lang w:val="ro-RO"/>
        </w:rPr>
      </w:pPr>
      <w:r w:rsidRPr="00460C76">
        <w:rPr>
          <w:rFonts w:ascii="Times New Roman" w:hAnsi="Times New Roman"/>
          <w:sz w:val="24"/>
          <w:szCs w:val="24"/>
          <w:lang w:val="ro-RO"/>
        </w:rPr>
        <w:t xml:space="preserve">suprafața construită = </w:t>
      </w:r>
      <w:smartTag w:uri="urn:schemas-microsoft-com:office:smarttags" w:element="metricconverter">
        <w:smartTagPr>
          <w:attr w:name="ProductID" w:val="2,5 ha"/>
        </w:smartTagPr>
        <w:r w:rsidRPr="00460C76">
          <w:rPr>
            <w:rFonts w:ascii="Times New Roman" w:hAnsi="Times New Roman"/>
            <w:sz w:val="24"/>
            <w:szCs w:val="24"/>
            <w:lang w:val="ro-RO"/>
          </w:rPr>
          <w:t>2,5 ha</w:t>
        </w:r>
      </w:smartTag>
      <w:r w:rsidRPr="00460C76">
        <w:rPr>
          <w:rFonts w:ascii="Times New Roman" w:hAnsi="Times New Roman"/>
          <w:sz w:val="24"/>
          <w:szCs w:val="24"/>
          <w:lang w:val="ro-RO"/>
        </w:rPr>
        <w:t xml:space="preserve">; suprafaţa utilă = cca </w:t>
      </w:r>
      <w:smartTag w:uri="urn:schemas-microsoft-com:office:smarttags" w:element="metricconverter">
        <w:smartTagPr>
          <w:attr w:name="ProductID" w:val="2 ha"/>
        </w:smartTagPr>
        <w:r w:rsidRPr="00460C76">
          <w:rPr>
            <w:rFonts w:ascii="Times New Roman" w:hAnsi="Times New Roman"/>
            <w:sz w:val="24"/>
            <w:szCs w:val="24"/>
            <w:lang w:val="ro-RO"/>
          </w:rPr>
          <w:t>2 ha</w:t>
        </w:r>
      </w:smartTag>
      <w:r w:rsidRPr="00460C76">
        <w:rPr>
          <w:rFonts w:ascii="Times New Roman" w:eastAsia="Times New Roman" w:hAnsi="Times New Roman"/>
          <w:sz w:val="24"/>
          <w:szCs w:val="24"/>
          <w:lang w:val="ro-RO"/>
        </w:rPr>
        <w:t>;</w:t>
      </w:r>
    </w:p>
    <w:p w:rsidR="00460C76" w:rsidRPr="00C75F3B" w:rsidRDefault="00460C76" w:rsidP="00887D73">
      <w:pPr>
        <w:numPr>
          <w:ilvl w:val="0"/>
          <w:numId w:val="5"/>
        </w:numPr>
        <w:spacing w:after="0" w:line="240" w:lineRule="auto"/>
        <w:ind w:left="284" w:hanging="284"/>
        <w:jc w:val="both"/>
        <w:rPr>
          <w:rFonts w:ascii="Times New Roman" w:eastAsia="Times New Roman" w:hAnsi="Times New Roman"/>
          <w:sz w:val="24"/>
          <w:szCs w:val="24"/>
          <w:lang w:val="ro-RO"/>
        </w:rPr>
      </w:pPr>
      <w:r w:rsidRPr="00C75F3B">
        <w:rPr>
          <w:rFonts w:ascii="Times New Roman" w:eastAsia="Times New Roman" w:hAnsi="Times New Roman"/>
          <w:sz w:val="24"/>
          <w:szCs w:val="24"/>
          <w:lang w:val="ro-RO"/>
        </w:rPr>
        <w:t>înălţime medie de depozitare:</w:t>
      </w:r>
      <w:r w:rsidR="00730410">
        <w:rPr>
          <w:rFonts w:ascii="Times New Roman" w:eastAsia="Times New Roman" w:hAnsi="Times New Roman"/>
          <w:sz w:val="24"/>
          <w:szCs w:val="24"/>
          <w:lang w:val="ro-RO"/>
        </w:rPr>
        <w:t xml:space="preserve"> </w:t>
      </w:r>
      <w:r w:rsidRPr="00C75F3B">
        <w:rPr>
          <w:rFonts w:ascii="Times New Roman" w:eastAsia="Times New Roman" w:hAnsi="Times New Roman"/>
          <w:sz w:val="24"/>
          <w:szCs w:val="24"/>
          <w:lang w:val="ro-RO"/>
        </w:rPr>
        <w:t>17 m (cota bazei celulei +4</w:t>
      </w:r>
      <w:r>
        <w:rPr>
          <w:rFonts w:ascii="Times New Roman" w:eastAsia="Times New Roman" w:hAnsi="Times New Roman"/>
          <w:sz w:val="24"/>
          <w:szCs w:val="24"/>
          <w:lang w:val="ro-RO"/>
        </w:rPr>
        <w:t>41</w:t>
      </w:r>
      <w:r w:rsidRPr="00C75F3B">
        <w:rPr>
          <w:rFonts w:ascii="Times New Roman" w:eastAsia="Times New Roman" w:hAnsi="Times New Roman"/>
          <w:sz w:val="24"/>
          <w:szCs w:val="24"/>
          <w:lang w:val="ro-RO"/>
        </w:rPr>
        <w:t xml:space="preserve"> Sistem Local de Referinţǎ, cota maximǎ de depozitare +45</w:t>
      </w:r>
      <w:r>
        <w:rPr>
          <w:rFonts w:ascii="Times New Roman" w:eastAsia="Times New Roman" w:hAnsi="Times New Roman"/>
          <w:sz w:val="24"/>
          <w:szCs w:val="24"/>
          <w:lang w:val="ro-RO"/>
        </w:rPr>
        <w:t>8</w:t>
      </w:r>
      <w:r w:rsidR="00005470">
        <w:rPr>
          <w:rFonts w:ascii="Times New Roman" w:eastAsia="Times New Roman" w:hAnsi="Times New Roman"/>
          <w:sz w:val="24"/>
          <w:szCs w:val="24"/>
          <w:lang w:val="ro-RO"/>
        </w:rPr>
        <w:t xml:space="preserve"> </w:t>
      </w:r>
      <w:r w:rsidRPr="00C75F3B">
        <w:rPr>
          <w:rFonts w:ascii="Times New Roman" w:eastAsia="Times New Roman" w:hAnsi="Times New Roman"/>
          <w:sz w:val="24"/>
          <w:szCs w:val="24"/>
          <w:lang w:val="ro-RO"/>
        </w:rPr>
        <w:t xml:space="preserve">Sistem Local de Referinţǎ) </w:t>
      </w:r>
    </w:p>
    <w:p w:rsidR="00460C76" w:rsidRPr="00C75F3B" w:rsidRDefault="00460C76" w:rsidP="00887D73">
      <w:pPr>
        <w:numPr>
          <w:ilvl w:val="0"/>
          <w:numId w:val="5"/>
        </w:numPr>
        <w:spacing w:after="0" w:line="240" w:lineRule="auto"/>
        <w:ind w:left="284" w:hanging="284"/>
        <w:jc w:val="both"/>
        <w:rPr>
          <w:rFonts w:ascii="Times New Roman" w:eastAsia="Times New Roman" w:hAnsi="Times New Roman"/>
          <w:sz w:val="24"/>
          <w:szCs w:val="24"/>
          <w:lang w:val="ro-RO"/>
        </w:rPr>
      </w:pPr>
      <w:r w:rsidRPr="00C75F3B">
        <w:rPr>
          <w:rFonts w:ascii="Times New Roman" w:eastAsia="Times New Roman" w:hAnsi="Times New Roman"/>
          <w:sz w:val="24"/>
          <w:szCs w:val="24"/>
          <w:lang w:val="ro-RO"/>
        </w:rPr>
        <w:t xml:space="preserve">durata de funcţionare: </w:t>
      </w:r>
      <w:r>
        <w:rPr>
          <w:rFonts w:ascii="Times New Roman" w:eastAsia="Times New Roman" w:hAnsi="Times New Roman"/>
          <w:sz w:val="24"/>
          <w:szCs w:val="24"/>
          <w:lang w:val="ro-RO"/>
        </w:rPr>
        <w:t>9</w:t>
      </w:r>
      <w:r w:rsidRPr="00C75F3B">
        <w:rPr>
          <w:rFonts w:ascii="Times New Roman" w:eastAsia="Times New Roman" w:hAnsi="Times New Roman"/>
          <w:sz w:val="24"/>
          <w:szCs w:val="24"/>
          <w:lang w:val="ro-RO"/>
        </w:rPr>
        <w:t xml:space="preserve"> ani;</w:t>
      </w:r>
    </w:p>
    <w:p w:rsidR="00460C76" w:rsidRPr="00C75F3B" w:rsidRDefault="00460C76" w:rsidP="00887D73">
      <w:pPr>
        <w:numPr>
          <w:ilvl w:val="0"/>
          <w:numId w:val="5"/>
        </w:numPr>
        <w:spacing w:after="0" w:line="240" w:lineRule="auto"/>
        <w:ind w:left="284" w:hanging="284"/>
        <w:jc w:val="both"/>
        <w:rPr>
          <w:rFonts w:ascii="Times New Roman" w:eastAsia="Times New Roman" w:hAnsi="Times New Roman"/>
          <w:sz w:val="24"/>
          <w:szCs w:val="24"/>
          <w:lang w:val="ro-RO"/>
        </w:rPr>
      </w:pPr>
      <w:r w:rsidRPr="00C75F3B">
        <w:rPr>
          <w:rFonts w:ascii="Times New Roman" w:eastAsia="Times New Roman" w:hAnsi="Times New Roman"/>
          <w:sz w:val="24"/>
          <w:szCs w:val="24"/>
          <w:lang w:val="ro-RO"/>
        </w:rPr>
        <w:t>poziţia pânzei freatice în amplasamentul depozitului (adâncime freatic): lipsește, nu a fost interceptatǎ;</w:t>
      </w:r>
    </w:p>
    <w:p w:rsidR="00460C76" w:rsidRPr="00C75F3B" w:rsidRDefault="00460C76" w:rsidP="00887D73">
      <w:pPr>
        <w:numPr>
          <w:ilvl w:val="0"/>
          <w:numId w:val="5"/>
        </w:numPr>
        <w:spacing w:after="0" w:line="240" w:lineRule="auto"/>
        <w:ind w:left="284" w:hanging="284"/>
        <w:jc w:val="both"/>
        <w:rPr>
          <w:rFonts w:ascii="Times New Roman" w:hAnsi="Times New Roman"/>
          <w:b/>
          <w:sz w:val="24"/>
          <w:szCs w:val="24"/>
          <w:lang w:val="ro-RO"/>
        </w:rPr>
      </w:pPr>
      <w:r w:rsidRPr="00C75F3B">
        <w:rPr>
          <w:rFonts w:ascii="Times New Roman" w:eastAsia="Times New Roman" w:hAnsi="Times New Roman"/>
          <w:sz w:val="24"/>
          <w:szCs w:val="24"/>
          <w:lang w:val="ro-RO"/>
        </w:rPr>
        <w:t>umplerea celulei se realizează în straturi compactate;</w:t>
      </w:r>
    </w:p>
    <w:p w:rsidR="00460C76" w:rsidRPr="00C75F3B" w:rsidRDefault="00460C76" w:rsidP="00887D73">
      <w:pPr>
        <w:numPr>
          <w:ilvl w:val="0"/>
          <w:numId w:val="5"/>
        </w:numPr>
        <w:spacing w:after="0" w:line="240" w:lineRule="auto"/>
        <w:ind w:left="284" w:hanging="284"/>
        <w:jc w:val="both"/>
        <w:rPr>
          <w:rFonts w:ascii="Times New Roman" w:hAnsi="Times New Roman"/>
          <w:b/>
          <w:sz w:val="24"/>
          <w:szCs w:val="24"/>
          <w:lang w:val="ro-RO"/>
        </w:rPr>
      </w:pPr>
      <w:r w:rsidRPr="00C75F3B">
        <w:rPr>
          <w:rFonts w:ascii="Times New Roman" w:hAnsi="Times New Roman"/>
          <w:color w:val="000000"/>
          <w:sz w:val="24"/>
          <w:szCs w:val="24"/>
          <w:lang w:val="ro-RO"/>
        </w:rPr>
        <w:t>următoarele celule se vor executa succesiv, în acelaşi mod după umplerea fiecărei celule aflate în exploatare în proporţie de 75 %.</w:t>
      </w:r>
    </w:p>
    <w:p w:rsidR="00460C76" w:rsidRDefault="00460C76" w:rsidP="00460C76">
      <w:pPr>
        <w:spacing w:after="0" w:line="240" w:lineRule="auto"/>
        <w:jc w:val="both"/>
        <w:rPr>
          <w:rFonts w:ascii="Times New Roman" w:hAnsi="Times New Roman"/>
          <w:sz w:val="24"/>
          <w:szCs w:val="24"/>
          <w:lang w:val="ro-RO"/>
        </w:rPr>
      </w:pPr>
      <w:r>
        <w:rPr>
          <w:rFonts w:ascii="Times New Roman" w:hAnsi="Times New Roman"/>
          <w:sz w:val="24"/>
          <w:szCs w:val="24"/>
          <w:lang w:val="ro-RO"/>
        </w:rPr>
        <w:t>Lucrǎri tehnice prevǎzute pentru realizarea celulei nr. 4:</w:t>
      </w:r>
    </w:p>
    <w:p w:rsidR="00460C76" w:rsidRPr="00871C23" w:rsidRDefault="00460C76" w:rsidP="00887D73">
      <w:pPr>
        <w:numPr>
          <w:ilvl w:val="0"/>
          <w:numId w:val="68"/>
        </w:numPr>
        <w:spacing w:after="0" w:line="240" w:lineRule="auto"/>
        <w:ind w:left="270" w:hanging="270"/>
        <w:jc w:val="both"/>
        <w:rPr>
          <w:rFonts w:ascii="Times New Roman" w:hAnsi="Times New Roman"/>
          <w:sz w:val="24"/>
          <w:szCs w:val="24"/>
          <w:lang w:val="ro-RO"/>
        </w:rPr>
      </w:pPr>
      <w:r w:rsidRPr="00871C23">
        <w:rPr>
          <w:rFonts w:ascii="Times New Roman" w:hAnsi="Times New Roman"/>
          <w:sz w:val="24"/>
          <w:szCs w:val="24"/>
          <w:lang w:val="ro-RO"/>
        </w:rPr>
        <w:t>așternerea unui strat de argil</w:t>
      </w:r>
      <w:r>
        <w:rPr>
          <w:rFonts w:ascii="Times New Roman" w:hAnsi="Times New Roman"/>
          <w:sz w:val="24"/>
          <w:szCs w:val="24"/>
          <w:lang w:val="ro-RO"/>
        </w:rPr>
        <w:t>ǎ</w:t>
      </w:r>
      <w:r w:rsidRPr="00871C23">
        <w:rPr>
          <w:rFonts w:ascii="Times New Roman" w:hAnsi="Times New Roman"/>
          <w:sz w:val="24"/>
          <w:szCs w:val="24"/>
          <w:lang w:val="ro-RO"/>
        </w:rPr>
        <w:t xml:space="preserve"> cu grosimea minima de 0,75 m (0,25 x 3 straturi), care va fi compactat cu ut</w:t>
      </w:r>
      <w:r>
        <w:rPr>
          <w:rFonts w:ascii="Times New Roman" w:hAnsi="Times New Roman"/>
          <w:sz w:val="24"/>
          <w:szCs w:val="24"/>
          <w:lang w:val="ro-RO"/>
        </w:rPr>
        <w:t>ilaje terasiere (γ = 1,65 t/m);</w:t>
      </w:r>
    </w:p>
    <w:p w:rsidR="00460C76" w:rsidRPr="00871C23" w:rsidRDefault="00460C76" w:rsidP="00887D73">
      <w:pPr>
        <w:numPr>
          <w:ilvl w:val="0"/>
          <w:numId w:val="68"/>
        </w:numPr>
        <w:spacing w:after="0" w:line="240" w:lineRule="auto"/>
        <w:ind w:left="270" w:hanging="270"/>
        <w:jc w:val="both"/>
        <w:rPr>
          <w:rFonts w:ascii="Times New Roman" w:hAnsi="Times New Roman"/>
          <w:sz w:val="24"/>
          <w:szCs w:val="24"/>
          <w:lang w:val="ro-RO"/>
        </w:rPr>
      </w:pPr>
      <w:r w:rsidRPr="00871C23">
        <w:rPr>
          <w:rFonts w:ascii="Times New Roman" w:hAnsi="Times New Roman"/>
          <w:sz w:val="24"/>
          <w:szCs w:val="24"/>
          <w:lang w:val="ro-RO"/>
        </w:rPr>
        <w:t xml:space="preserve">crearea la baza celulei, ȋn interiorul acesteia, a pantelor necesare drenării atât a lichidului de fermentație (levigat) cat </w:t>
      </w:r>
      <w:r w:rsidR="00730410">
        <w:rPr>
          <w:rFonts w:ascii="Times New Roman" w:hAnsi="Times New Roman"/>
          <w:sz w:val="24"/>
          <w:szCs w:val="24"/>
          <w:lang w:val="ro-RO"/>
        </w:rPr>
        <w:t>ș</w:t>
      </w:r>
      <w:r w:rsidRPr="00871C23">
        <w:rPr>
          <w:rFonts w:ascii="Times New Roman" w:hAnsi="Times New Roman"/>
          <w:sz w:val="24"/>
          <w:szCs w:val="24"/>
          <w:lang w:val="ro-RO"/>
        </w:rPr>
        <w:t>i a apelor meteorice care vor cădea pe suprafața celulei.</w:t>
      </w:r>
      <w:r>
        <w:rPr>
          <w:rFonts w:ascii="Times New Roman" w:hAnsi="Times New Roman"/>
          <w:sz w:val="24"/>
          <w:szCs w:val="24"/>
          <w:lang w:val="ro-RO"/>
        </w:rPr>
        <w:t xml:space="preserve"> P</w:t>
      </w:r>
      <w:r w:rsidRPr="00871C23">
        <w:rPr>
          <w:rFonts w:ascii="Times New Roman" w:hAnsi="Times New Roman"/>
          <w:sz w:val="24"/>
          <w:szCs w:val="24"/>
          <w:lang w:val="ro-RO"/>
        </w:rPr>
        <w:t>anta transversal</w:t>
      </w:r>
      <w:r w:rsidR="00730410">
        <w:rPr>
          <w:rFonts w:ascii="Times New Roman" w:hAnsi="Times New Roman"/>
          <w:sz w:val="24"/>
          <w:szCs w:val="24"/>
          <w:lang w:val="ro-RO"/>
        </w:rPr>
        <w:t>ă</w:t>
      </w:r>
      <w:r w:rsidRPr="00871C23">
        <w:rPr>
          <w:rFonts w:ascii="Times New Roman" w:hAnsi="Times New Roman"/>
          <w:sz w:val="24"/>
          <w:szCs w:val="24"/>
          <w:lang w:val="ro-RO"/>
        </w:rPr>
        <w:t xml:space="preserve"> </w:t>
      </w:r>
      <w:r>
        <w:rPr>
          <w:rFonts w:ascii="Times New Roman" w:hAnsi="Times New Roman"/>
          <w:sz w:val="24"/>
          <w:szCs w:val="24"/>
          <w:lang w:val="ro-RO"/>
        </w:rPr>
        <w:t>ş</w:t>
      </w:r>
      <w:r w:rsidRPr="00871C23">
        <w:rPr>
          <w:rFonts w:ascii="Times New Roman" w:hAnsi="Times New Roman"/>
          <w:sz w:val="24"/>
          <w:szCs w:val="24"/>
          <w:lang w:val="ro-RO"/>
        </w:rPr>
        <w:t>i cea longitudinal</w:t>
      </w:r>
      <w:r>
        <w:rPr>
          <w:rFonts w:ascii="Times New Roman" w:hAnsi="Times New Roman"/>
          <w:sz w:val="24"/>
          <w:szCs w:val="24"/>
          <w:lang w:val="ro-RO"/>
        </w:rPr>
        <w:t>ǎ</w:t>
      </w:r>
      <w:r w:rsidRPr="00871C23">
        <w:rPr>
          <w:rFonts w:ascii="Times New Roman" w:hAnsi="Times New Roman"/>
          <w:sz w:val="24"/>
          <w:szCs w:val="24"/>
          <w:lang w:val="ro-RO"/>
        </w:rPr>
        <w:t xml:space="preserve"> vor fi de 1,00%;</w:t>
      </w:r>
    </w:p>
    <w:p w:rsidR="00460C76" w:rsidRDefault="00460C76" w:rsidP="00887D73">
      <w:pPr>
        <w:numPr>
          <w:ilvl w:val="0"/>
          <w:numId w:val="68"/>
        </w:numPr>
        <w:spacing w:after="0" w:line="240" w:lineRule="auto"/>
        <w:ind w:left="270" w:hanging="270"/>
        <w:jc w:val="both"/>
        <w:rPr>
          <w:rFonts w:ascii="Times New Roman" w:hAnsi="Times New Roman"/>
          <w:sz w:val="24"/>
          <w:szCs w:val="24"/>
          <w:lang w:val="ro-RO"/>
        </w:rPr>
      </w:pPr>
      <w:r w:rsidRPr="00871C23">
        <w:rPr>
          <w:rFonts w:ascii="Times New Roman" w:hAnsi="Times New Roman"/>
          <w:sz w:val="24"/>
          <w:szCs w:val="24"/>
          <w:lang w:val="ro-RO"/>
        </w:rPr>
        <w:t xml:space="preserve">realizarea unui dig de protecție perimetral care va înconjura </w:t>
      </w:r>
      <w:r>
        <w:rPr>
          <w:rFonts w:ascii="Times New Roman" w:hAnsi="Times New Roman"/>
          <w:sz w:val="24"/>
          <w:szCs w:val="24"/>
          <w:lang w:val="ro-RO"/>
        </w:rPr>
        <w:t>c</w:t>
      </w:r>
      <w:r w:rsidRPr="00871C23">
        <w:rPr>
          <w:rFonts w:ascii="Times New Roman" w:hAnsi="Times New Roman"/>
          <w:sz w:val="24"/>
          <w:szCs w:val="24"/>
          <w:lang w:val="ro-RO"/>
        </w:rPr>
        <w:t>elula cu L = 565</w:t>
      </w:r>
      <w:r>
        <w:rPr>
          <w:rFonts w:ascii="Times New Roman" w:hAnsi="Times New Roman"/>
          <w:sz w:val="24"/>
          <w:szCs w:val="24"/>
          <w:lang w:val="ro-RO"/>
        </w:rPr>
        <w:t>,</w:t>
      </w:r>
      <w:r w:rsidRPr="00871C23">
        <w:rPr>
          <w:rFonts w:ascii="Times New Roman" w:hAnsi="Times New Roman"/>
          <w:sz w:val="24"/>
          <w:szCs w:val="24"/>
          <w:lang w:val="ro-RO"/>
        </w:rPr>
        <w:t>50 m, cu panta taluzelor spre interiorul celulei de aproximativ 1:1,5 iar spre exteriorul celulei de 1:1,5;</w:t>
      </w:r>
    </w:p>
    <w:p w:rsidR="00460C76" w:rsidRPr="00B75559" w:rsidRDefault="00460C76" w:rsidP="00887D73">
      <w:pPr>
        <w:numPr>
          <w:ilvl w:val="0"/>
          <w:numId w:val="68"/>
        </w:numPr>
        <w:spacing w:after="0" w:line="240" w:lineRule="auto"/>
        <w:ind w:left="270" w:hanging="270"/>
        <w:jc w:val="both"/>
        <w:rPr>
          <w:rFonts w:ascii="Times New Roman" w:hAnsi="Times New Roman"/>
          <w:sz w:val="24"/>
          <w:szCs w:val="24"/>
          <w:lang w:val="ro-RO"/>
        </w:rPr>
      </w:pPr>
      <w:r w:rsidRPr="00B75559">
        <w:rPr>
          <w:rFonts w:ascii="Times New Roman" w:hAnsi="Times New Roman"/>
          <w:sz w:val="24"/>
          <w:szCs w:val="24"/>
          <w:lang w:val="ro-RO"/>
        </w:rPr>
        <w:t>executarea de rigole perimetrale de preluare a apelor de șiroire de la baza exterioarǎ a taluzului pe toate laturile, cu o lǎțime</w:t>
      </w:r>
      <w:r w:rsidR="00730410">
        <w:rPr>
          <w:rFonts w:ascii="Times New Roman" w:hAnsi="Times New Roman"/>
          <w:sz w:val="24"/>
          <w:szCs w:val="24"/>
          <w:lang w:val="ro-RO"/>
        </w:rPr>
        <w:t xml:space="preserve"> </w:t>
      </w:r>
      <w:r w:rsidRPr="00B75559">
        <w:rPr>
          <w:rFonts w:ascii="Times New Roman" w:hAnsi="Times New Roman"/>
          <w:sz w:val="24"/>
          <w:szCs w:val="24"/>
          <w:lang w:val="ro-RO"/>
        </w:rPr>
        <w:t xml:space="preserve">minimǎ la fund de </w:t>
      </w:r>
      <w:smartTag w:uri="urn:schemas-microsoft-com:office:smarttags" w:element="metricconverter">
        <w:smartTagPr>
          <w:attr w:name="ProductID" w:val="0,50 m"/>
        </w:smartTagPr>
        <w:r w:rsidRPr="00B75559">
          <w:rPr>
            <w:rFonts w:ascii="Times New Roman" w:hAnsi="Times New Roman"/>
            <w:sz w:val="24"/>
            <w:szCs w:val="24"/>
            <w:lang w:val="ro-RO"/>
          </w:rPr>
          <w:t>0,50 m</w:t>
        </w:r>
      </w:smartTag>
      <w:r w:rsidRPr="00B75559">
        <w:rPr>
          <w:rFonts w:ascii="Times New Roman" w:hAnsi="Times New Roman"/>
          <w:sz w:val="24"/>
          <w:szCs w:val="24"/>
          <w:lang w:val="ro-RO"/>
        </w:rPr>
        <w:t xml:space="preserve">, adâncimea de </w:t>
      </w:r>
      <w:smartTag w:uri="urn:schemas-microsoft-com:office:smarttags" w:element="metricconverter">
        <w:smartTagPr>
          <w:attr w:name="ProductID" w:val="0,50 m"/>
        </w:smartTagPr>
        <w:r w:rsidRPr="00B75559">
          <w:rPr>
            <w:rFonts w:ascii="Times New Roman" w:hAnsi="Times New Roman"/>
            <w:sz w:val="24"/>
            <w:szCs w:val="24"/>
            <w:lang w:val="ro-RO"/>
          </w:rPr>
          <w:t>0,50 m</w:t>
        </w:r>
      </w:smartTag>
      <w:r w:rsidRPr="00B75559">
        <w:rPr>
          <w:rFonts w:ascii="Times New Roman" w:hAnsi="Times New Roman"/>
          <w:sz w:val="24"/>
          <w:szCs w:val="24"/>
          <w:lang w:val="ro-RO"/>
        </w:rPr>
        <w:t xml:space="preserve">, panta de 1:1 </w:t>
      </w:r>
      <w:r w:rsidR="00730410">
        <w:rPr>
          <w:rFonts w:ascii="Times New Roman" w:hAnsi="Times New Roman"/>
          <w:sz w:val="24"/>
          <w:szCs w:val="24"/>
          <w:lang w:val="ro-RO"/>
        </w:rPr>
        <w:t>ș</w:t>
      </w:r>
      <w:r w:rsidRPr="00B75559">
        <w:rPr>
          <w:rFonts w:ascii="Times New Roman" w:hAnsi="Times New Roman"/>
          <w:sz w:val="24"/>
          <w:szCs w:val="24"/>
          <w:lang w:val="ro-RO"/>
        </w:rPr>
        <w:t>i o lǎțime la partea superioarǎ de minim 1,50 m;</w:t>
      </w:r>
    </w:p>
    <w:p w:rsidR="00460C76" w:rsidRDefault="00460C76" w:rsidP="00887D73">
      <w:pPr>
        <w:numPr>
          <w:ilvl w:val="0"/>
          <w:numId w:val="68"/>
        </w:numPr>
        <w:spacing w:after="0" w:line="240" w:lineRule="auto"/>
        <w:ind w:left="270" w:hanging="270"/>
        <w:jc w:val="both"/>
        <w:rPr>
          <w:rFonts w:ascii="Times New Roman" w:hAnsi="Times New Roman"/>
          <w:sz w:val="24"/>
          <w:szCs w:val="24"/>
          <w:lang w:val="ro-RO"/>
        </w:rPr>
      </w:pPr>
      <w:r w:rsidRPr="003346A9">
        <w:rPr>
          <w:rFonts w:ascii="Times New Roman" w:hAnsi="Times New Roman"/>
          <w:sz w:val="24"/>
          <w:szCs w:val="24"/>
          <w:lang w:val="ro-RO"/>
        </w:rPr>
        <w:t>realizarea sistemului de impermeabilizare cu folie (geomembran</w:t>
      </w:r>
      <w:r w:rsidR="00730410">
        <w:rPr>
          <w:rFonts w:ascii="Times New Roman" w:hAnsi="Times New Roman"/>
          <w:sz w:val="24"/>
          <w:szCs w:val="24"/>
          <w:lang w:val="ro-RO"/>
        </w:rPr>
        <w:t>ă</w:t>
      </w:r>
      <w:r w:rsidRPr="003346A9">
        <w:rPr>
          <w:rFonts w:ascii="Times New Roman" w:hAnsi="Times New Roman"/>
          <w:sz w:val="24"/>
          <w:szCs w:val="24"/>
          <w:lang w:val="ro-RO"/>
        </w:rPr>
        <w:t>) PEHD de 2,0 mm grosime ce se va poziționa pe umplutura de argilă amenajată (3 straturi x 25 cm), nivelată și compactată, dublată local pe traseul conductelor rețelei de drenaj pentru levigat cu o folie PEHD de 1,0 mm grosime</w:t>
      </w:r>
      <w:r>
        <w:rPr>
          <w:rFonts w:ascii="Times New Roman" w:hAnsi="Times New Roman"/>
          <w:sz w:val="24"/>
          <w:szCs w:val="24"/>
          <w:lang w:val="ro-RO"/>
        </w:rPr>
        <w:t>;</w:t>
      </w:r>
    </w:p>
    <w:p w:rsidR="00460C76" w:rsidRPr="00B75559" w:rsidRDefault="00460C76" w:rsidP="00887D73">
      <w:pPr>
        <w:numPr>
          <w:ilvl w:val="0"/>
          <w:numId w:val="68"/>
        </w:numPr>
        <w:spacing w:after="0" w:line="240" w:lineRule="auto"/>
        <w:ind w:left="270" w:hanging="270"/>
        <w:jc w:val="both"/>
        <w:rPr>
          <w:rFonts w:ascii="Times New Roman" w:hAnsi="Times New Roman"/>
          <w:sz w:val="24"/>
          <w:szCs w:val="24"/>
          <w:lang w:val="ro-RO"/>
        </w:rPr>
      </w:pPr>
      <w:r w:rsidRPr="00B75559">
        <w:rPr>
          <w:rFonts w:ascii="Times New Roman" w:hAnsi="Times New Roman"/>
          <w:sz w:val="24"/>
          <w:szCs w:val="24"/>
          <w:lang w:val="ro-RO"/>
        </w:rPr>
        <w:t>la baza celulei geomembranele se protejează cu geotextil de 1000 gr/m</w:t>
      </w:r>
      <w:r w:rsidRPr="00C37E20">
        <w:rPr>
          <w:rFonts w:ascii="Times New Roman" w:hAnsi="Times New Roman"/>
          <w:sz w:val="24"/>
          <w:szCs w:val="24"/>
          <w:vertAlign w:val="superscript"/>
          <w:lang w:val="ro-RO"/>
        </w:rPr>
        <w:t>2</w:t>
      </w:r>
      <w:r w:rsidRPr="00B75559">
        <w:rPr>
          <w:rFonts w:ascii="Times New Roman" w:hAnsi="Times New Roman"/>
          <w:sz w:val="24"/>
          <w:szCs w:val="24"/>
          <w:lang w:val="ro-RO"/>
        </w:rPr>
        <w:t>, iar peste geotextil se așează un strat de drenaj aferent etanșarii sintetice din pietriș de râu spălat cu diametrul de 16-32 mm, în grosime de 0,50 m;</w:t>
      </w:r>
      <w:r w:rsidRPr="00B75559">
        <w:rPr>
          <w:rFonts w:ascii="Times New Roman" w:hAnsi="Times New Roman"/>
          <w:sz w:val="24"/>
          <w:szCs w:val="24"/>
          <w:lang w:val="ro-RO"/>
        </w:rPr>
        <w:tab/>
      </w:r>
    </w:p>
    <w:p w:rsidR="00460C76" w:rsidRPr="00B75559" w:rsidRDefault="00460C76" w:rsidP="00887D73">
      <w:pPr>
        <w:numPr>
          <w:ilvl w:val="0"/>
          <w:numId w:val="68"/>
        </w:numPr>
        <w:spacing w:after="0" w:line="240" w:lineRule="auto"/>
        <w:ind w:left="270" w:hanging="270"/>
        <w:jc w:val="both"/>
        <w:rPr>
          <w:rFonts w:ascii="Times New Roman" w:hAnsi="Times New Roman"/>
          <w:sz w:val="24"/>
          <w:szCs w:val="24"/>
          <w:lang w:val="ro-RO"/>
        </w:rPr>
      </w:pPr>
      <w:r w:rsidRPr="00B75559">
        <w:rPr>
          <w:rFonts w:ascii="Times New Roman" w:hAnsi="Times New Roman"/>
          <w:sz w:val="24"/>
          <w:szCs w:val="24"/>
          <w:lang w:val="ro-RO"/>
        </w:rPr>
        <w:t>construirea unei rețele de drenaj din tuburi perforate PEHD, cu DN 250, PN10, cu fante numai pe 2/3 din secțiunea transversal</w:t>
      </w:r>
      <w:r w:rsidR="00730410">
        <w:rPr>
          <w:rFonts w:ascii="Times New Roman" w:hAnsi="Times New Roman"/>
          <w:sz w:val="24"/>
          <w:szCs w:val="24"/>
          <w:lang w:val="ro-RO"/>
        </w:rPr>
        <w:t>ă</w:t>
      </w:r>
      <w:r w:rsidRPr="00B75559">
        <w:rPr>
          <w:rFonts w:ascii="Times New Roman" w:hAnsi="Times New Roman"/>
          <w:sz w:val="24"/>
          <w:szCs w:val="24"/>
          <w:lang w:val="ro-RO"/>
        </w:rPr>
        <w:t>, așezat</w:t>
      </w:r>
      <w:r w:rsidR="00730410">
        <w:rPr>
          <w:rFonts w:ascii="Times New Roman" w:hAnsi="Times New Roman"/>
          <w:sz w:val="24"/>
          <w:szCs w:val="24"/>
          <w:lang w:val="ro-RO"/>
        </w:rPr>
        <w:t>ă</w:t>
      </w:r>
      <w:r w:rsidRPr="00B75559">
        <w:rPr>
          <w:rFonts w:ascii="Times New Roman" w:hAnsi="Times New Roman"/>
          <w:sz w:val="24"/>
          <w:szCs w:val="24"/>
          <w:lang w:val="ro-RO"/>
        </w:rPr>
        <w:t xml:space="preserve"> pe fundul celulei, peste geomembrane PEHD de 2,0 mm și 1,0 mm grosime și geotextile de 1000 gr/m</w:t>
      </w:r>
      <w:r w:rsidRPr="00730410">
        <w:rPr>
          <w:rFonts w:ascii="Times New Roman" w:hAnsi="Times New Roman"/>
          <w:sz w:val="24"/>
          <w:szCs w:val="24"/>
          <w:vertAlign w:val="superscript"/>
          <w:lang w:val="ro-RO"/>
        </w:rPr>
        <w:t>2</w:t>
      </w:r>
      <w:r w:rsidRPr="00B75559">
        <w:rPr>
          <w:rFonts w:ascii="Times New Roman" w:hAnsi="Times New Roman"/>
          <w:sz w:val="24"/>
          <w:szCs w:val="24"/>
          <w:lang w:val="ro-RO"/>
        </w:rPr>
        <w:t>. Tuburile se pozează deasupra sistemului de etanșare a bazei celulei, în stratul de drenaj cu h=50 cm format din pietriș 16/32 mm. Grosimea stratului de drenaj deasupra generatoarei superioare a conductelor va avea cel puțin 50 cm;</w:t>
      </w:r>
    </w:p>
    <w:p w:rsidR="00460C76" w:rsidRDefault="00460C76" w:rsidP="00887D73">
      <w:pPr>
        <w:numPr>
          <w:ilvl w:val="0"/>
          <w:numId w:val="68"/>
        </w:numPr>
        <w:spacing w:after="0" w:line="240" w:lineRule="auto"/>
        <w:ind w:left="270" w:hanging="270"/>
        <w:jc w:val="both"/>
        <w:rPr>
          <w:rFonts w:ascii="Times New Roman" w:hAnsi="Times New Roman"/>
          <w:sz w:val="24"/>
          <w:szCs w:val="24"/>
          <w:lang w:val="ro-RO"/>
        </w:rPr>
      </w:pPr>
      <w:r w:rsidRPr="004336E4">
        <w:rPr>
          <w:rFonts w:ascii="Times New Roman" w:hAnsi="Times New Roman"/>
          <w:sz w:val="24"/>
          <w:szCs w:val="24"/>
          <w:lang w:val="ro-RO"/>
        </w:rPr>
        <w:t xml:space="preserve">realizarea puțurilor colectoare </w:t>
      </w:r>
      <w:r>
        <w:rPr>
          <w:rFonts w:ascii="Times New Roman" w:hAnsi="Times New Roman"/>
          <w:sz w:val="24"/>
          <w:szCs w:val="24"/>
          <w:lang w:val="ro-RO"/>
        </w:rPr>
        <w:t>ȋ</w:t>
      </w:r>
      <w:r w:rsidRPr="004336E4">
        <w:rPr>
          <w:rFonts w:ascii="Times New Roman" w:hAnsi="Times New Roman"/>
          <w:sz w:val="24"/>
          <w:szCs w:val="24"/>
          <w:lang w:val="ro-RO"/>
        </w:rPr>
        <w:t>n număr de 10:</w:t>
      </w:r>
      <w:r w:rsidR="006D471F">
        <w:rPr>
          <w:rFonts w:ascii="Times New Roman" w:hAnsi="Times New Roman"/>
          <w:sz w:val="24"/>
          <w:szCs w:val="24"/>
          <w:lang w:val="ro-RO"/>
        </w:rPr>
        <w:t xml:space="preserve"> </w:t>
      </w:r>
      <w:r w:rsidRPr="004336E4">
        <w:rPr>
          <w:rFonts w:ascii="Times New Roman" w:hAnsi="Times New Roman"/>
          <w:sz w:val="24"/>
          <w:szCs w:val="24"/>
          <w:lang w:val="ro-RO"/>
        </w:rPr>
        <w:t xml:space="preserve">6 puțuri pentru levigat </w:t>
      </w:r>
      <w:r>
        <w:rPr>
          <w:rFonts w:ascii="Times New Roman" w:hAnsi="Times New Roman"/>
          <w:sz w:val="24"/>
          <w:szCs w:val="24"/>
          <w:lang w:val="ro-RO"/>
        </w:rPr>
        <w:t>ş</w:t>
      </w:r>
      <w:r w:rsidRPr="004336E4">
        <w:rPr>
          <w:rFonts w:ascii="Times New Roman" w:hAnsi="Times New Roman"/>
          <w:sz w:val="24"/>
          <w:szCs w:val="24"/>
          <w:lang w:val="ro-RO"/>
        </w:rPr>
        <w:t xml:space="preserve">i 4 puțuri pentru gazul de depozit, din tuburi prefabricate de beton armat cu latura interioara de 1,00 m. Căminele sistemului </w:t>
      </w:r>
      <w:r w:rsidRPr="004336E4">
        <w:rPr>
          <w:rFonts w:ascii="Times New Roman" w:hAnsi="Times New Roman"/>
          <w:sz w:val="24"/>
          <w:szCs w:val="24"/>
          <w:lang w:val="ro-RO"/>
        </w:rPr>
        <w:lastRenderedPageBreak/>
        <w:t>de drenaj se ridic</w:t>
      </w:r>
      <w:r w:rsidR="006D471F">
        <w:rPr>
          <w:rFonts w:ascii="Times New Roman" w:hAnsi="Times New Roman"/>
          <w:sz w:val="24"/>
          <w:szCs w:val="24"/>
          <w:lang w:val="ro-RO"/>
        </w:rPr>
        <w:t>ă</w:t>
      </w:r>
      <w:r w:rsidRPr="004336E4">
        <w:rPr>
          <w:rFonts w:ascii="Times New Roman" w:hAnsi="Times New Roman"/>
          <w:sz w:val="24"/>
          <w:szCs w:val="24"/>
          <w:lang w:val="ro-RO"/>
        </w:rPr>
        <w:t xml:space="preserve"> concomitent cu umplerea celulei </w:t>
      </w:r>
      <w:r>
        <w:rPr>
          <w:rFonts w:ascii="Times New Roman" w:hAnsi="Times New Roman"/>
          <w:sz w:val="24"/>
          <w:szCs w:val="24"/>
          <w:lang w:val="ro-RO"/>
        </w:rPr>
        <w:t>ş</w:t>
      </w:r>
      <w:r w:rsidRPr="004336E4">
        <w:rPr>
          <w:rFonts w:ascii="Times New Roman" w:hAnsi="Times New Roman"/>
          <w:sz w:val="24"/>
          <w:szCs w:val="24"/>
          <w:lang w:val="ro-RO"/>
        </w:rPr>
        <w:t xml:space="preserve">i au rolul de colectare </w:t>
      </w:r>
      <w:r w:rsidR="006D471F">
        <w:rPr>
          <w:rFonts w:ascii="Times New Roman" w:hAnsi="Times New Roman"/>
          <w:sz w:val="24"/>
          <w:szCs w:val="24"/>
          <w:lang w:val="ro-RO"/>
        </w:rPr>
        <w:t>ș</w:t>
      </w:r>
      <w:r w:rsidRPr="004336E4">
        <w:rPr>
          <w:rFonts w:ascii="Times New Roman" w:hAnsi="Times New Roman"/>
          <w:sz w:val="24"/>
          <w:szCs w:val="24"/>
          <w:lang w:val="ro-RO"/>
        </w:rPr>
        <w:t>i menținere la un nivel minim a levigatului de unde este scos cu o pomp</w:t>
      </w:r>
      <w:r w:rsidR="006D471F">
        <w:rPr>
          <w:rFonts w:ascii="Times New Roman" w:hAnsi="Times New Roman"/>
          <w:sz w:val="24"/>
          <w:szCs w:val="24"/>
          <w:lang w:val="ro-RO"/>
        </w:rPr>
        <w:t>ă</w:t>
      </w:r>
      <w:r w:rsidRPr="004336E4">
        <w:rPr>
          <w:rFonts w:ascii="Times New Roman" w:hAnsi="Times New Roman"/>
          <w:sz w:val="24"/>
          <w:szCs w:val="24"/>
          <w:lang w:val="ro-RO"/>
        </w:rPr>
        <w:t xml:space="preserve"> de epuisment</w:t>
      </w:r>
      <w:r w:rsidR="00EB14B7">
        <w:rPr>
          <w:rFonts w:ascii="Times New Roman" w:hAnsi="Times New Roman"/>
          <w:sz w:val="24"/>
          <w:szCs w:val="24"/>
          <w:lang w:val="ro-RO"/>
        </w:rPr>
        <w:t xml:space="preserve"> </w:t>
      </w:r>
      <w:r>
        <w:rPr>
          <w:rFonts w:ascii="Times New Roman" w:hAnsi="Times New Roman"/>
          <w:sz w:val="24"/>
          <w:szCs w:val="24"/>
          <w:lang w:val="ro-RO"/>
        </w:rPr>
        <w:t>ş</w:t>
      </w:r>
      <w:r w:rsidRPr="004336E4">
        <w:rPr>
          <w:rFonts w:ascii="Times New Roman" w:hAnsi="Times New Roman"/>
          <w:sz w:val="24"/>
          <w:szCs w:val="24"/>
          <w:lang w:val="ro-RO"/>
        </w:rPr>
        <w:t>i trimis către bazinele de stocare levigat cu un volum de 500</w:t>
      </w:r>
      <w:r w:rsidR="006D471F">
        <w:rPr>
          <w:rFonts w:ascii="Times New Roman" w:hAnsi="Times New Roman"/>
          <w:sz w:val="24"/>
          <w:szCs w:val="24"/>
          <w:lang w:val="ro-RO"/>
        </w:rPr>
        <w:t xml:space="preserve"> </w:t>
      </w:r>
      <w:r w:rsidRPr="004336E4">
        <w:rPr>
          <w:rFonts w:ascii="Times New Roman" w:hAnsi="Times New Roman"/>
          <w:sz w:val="24"/>
          <w:szCs w:val="24"/>
          <w:lang w:val="ro-RO"/>
        </w:rPr>
        <w:t>mc. Bazinele de stocare au rolul de omogenizare a levigatului c</w:t>
      </w:r>
      <w:r>
        <w:rPr>
          <w:rFonts w:ascii="Times New Roman" w:hAnsi="Times New Roman"/>
          <w:sz w:val="24"/>
          <w:szCs w:val="24"/>
          <w:lang w:val="ro-RO"/>
        </w:rPr>
        <w:t>â</w:t>
      </w:r>
      <w:r w:rsidRPr="004336E4">
        <w:rPr>
          <w:rFonts w:ascii="Times New Roman" w:hAnsi="Times New Roman"/>
          <w:sz w:val="24"/>
          <w:szCs w:val="24"/>
          <w:lang w:val="ro-RO"/>
        </w:rPr>
        <w:t xml:space="preserve">t </w:t>
      </w:r>
      <w:r>
        <w:rPr>
          <w:rFonts w:ascii="Times New Roman" w:hAnsi="Times New Roman"/>
          <w:sz w:val="24"/>
          <w:szCs w:val="24"/>
          <w:lang w:val="ro-RO"/>
        </w:rPr>
        <w:t>ş</w:t>
      </w:r>
      <w:r w:rsidRPr="004336E4">
        <w:rPr>
          <w:rFonts w:ascii="Times New Roman" w:hAnsi="Times New Roman"/>
          <w:sz w:val="24"/>
          <w:szCs w:val="24"/>
          <w:lang w:val="ro-RO"/>
        </w:rPr>
        <w:t>i rol de predecantare (decantare grosier</w:t>
      </w:r>
      <w:r w:rsidR="00830ABF">
        <w:rPr>
          <w:rFonts w:ascii="Times New Roman" w:hAnsi="Times New Roman"/>
          <w:sz w:val="24"/>
          <w:szCs w:val="24"/>
          <w:lang w:val="ro-RO"/>
        </w:rPr>
        <w:t>ă</w:t>
      </w:r>
      <w:r w:rsidRPr="004336E4">
        <w:rPr>
          <w:rFonts w:ascii="Times New Roman" w:hAnsi="Times New Roman"/>
          <w:sz w:val="24"/>
          <w:szCs w:val="24"/>
          <w:lang w:val="ro-RO"/>
        </w:rPr>
        <w:t>). Căminele au ca fundație o dal</w:t>
      </w:r>
      <w:r>
        <w:rPr>
          <w:rFonts w:ascii="Times New Roman" w:hAnsi="Times New Roman"/>
          <w:sz w:val="24"/>
          <w:szCs w:val="24"/>
          <w:lang w:val="ro-RO"/>
        </w:rPr>
        <w:t>ǎ</w:t>
      </w:r>
      <w:r w:rsidRPr="004336E4">
        <w:rPr>
          <w:rFonts w:ascii="Times New Roman" w:hAnsi="Times New Roman"/>
          <w:sz w:val="24"/>
          <w:szCs w:val="24"/>
          <w:lang w:val="ro-RO"/>
        </w:rPr>
        <w:t xml:space="preserve"> din beton prefabricat de 2,0 x 2,0 m </w:t>
      </w:r>
      <w:r>
        <w:rPr>
          <w:rFonts w:ascii="Times New Roman" w:hAnsi="Times New Roman"/>
          <w:sz w:val="24"/>
          <w:szCs w:val="24"/>
          <w:lang w:val="ro-RO"/>
        </w:rPr>
        <w:t>așezatǎ</w:t>
      </w:r>
      <w:r w:rsidRPr="004336E4">
        <w:rPr>
          <w:rFonts w:ascii="Times New Roman" w:hAnsi="Times New Roman"/>
          <w:sz w:val="24"/>
          <w:szCs w:val="24"/>
          <w:lang w:val="ro-RO"/>
        </w:rPr>
        <w:t xml:space="preserve"> pe un strat de </w:t>
      </w:r>
      <w:r>
        <w:rPr>
          <w:rFonts w:ascii="Times New Roman" w:hAnsi="Times New Roman"/>
          <w:sz w:val="24"/>
          <w:szCs w:val="24"/>
          <w:lang w:val="ro-RO"/>
        </w:rPr>
        <w:t>nisip de 10 cm, iar folia PEHD ş</w:t>
      </w:r>
      <w:r w:rsidRPr="004336E4">
        <w:rPr>
          <w:rFonts w:ascii="Times New Roman" w:hAnsi="Times New Roman"/>
          <w:sz w:val="24"/>
          <w:szCs w:val="24"/>
          <w:lang w:val="ro-RO"/>
        </w:rPr>
        <w:t>i geotextil</w:t>
      </w:r>
      <w:r>
        <w:rPr>
          <w:rFonts w:ascii="Times New Roman" w:hAnsi="Times New Roman"/>
          <w:sz w:val="24"/>
          <w:szCs w:val="24"/>
          <w:lang w:val="ro-RO"/>
        </w:rPr>
        <w:t>ul</w:t>
      </w:r>
      <w:r w:rsidRPr="004336E4">
        <w:rPr>
          <w:rFonts w:ascii="Times New Roman" w:hAnsi="Times New Roman"/>
          <w:sz w:val="24"/>
          <w:szCs w:val="24"/>
          <w:lang w:val="ro-RO"/>
        </w:rPr>
        <w:t xml:space="preserve"> sunt dublate pe zona de așezare. Puțurile de gaz de depozit se constituie efectiv atunci când </w:t>
      </w:r>
      <w:r>
        <w:rPr>
          <w:rFonts w:ascii="Times New Roman" w:hAnsi="Times New Roman"/>
          <w:sz w:val="24"/>
          <w:szCs w:val="24"/>
          <w:lang w:val="ro-RO"/>
        </w:rPr>
        <w:t>ȋ</w:t>
      </w:r>
      <w:r w:rsidRPr="004336E4">
        <w:rPr>
          <w:rFonts w:ascii="Times New Roman" w:hAnsi="Times New Roman"/>
          <w:sz w:val="24"/>
          <w:szCs w:val="24"/>
          <w:lang w:val="ro-RO"/>
        </w:rPr>
        <w:t>n</w:t>
      </w:r>
      <w:r>
        <w:rPr>
          <w:rFonts w:ascii="Times New Roman" w:hAnsi="Times New Roman"/>
          <w:sz w:val="24"/>
          <w:szCs w:val="24"/>
          <w:lang w:val="ro-RO"/>
        </w:rPr>
        <w:t>ǎ</w:t>
      </w:r>
      <w:r w:rsidRPr="004336E4">
        <w:rPr>
          <w:rFonts w:ascii="Times New Roman" w:hAnsi="Times New Roman"/>
          <w:sz w:val="24"/>
          <w:szCs w:val="24"/>
          <w:lang w:val="ro-RO"/>
        </w:rPr>
        <w:t>l</w:t>
      </w:r>
      <w:r>
        <w:rPr>
          <w:rFonts w:ascii="Times New Roman" w:hAnsi="Times New Roman"/>
          <w:sz w:val="24"/>
          <w:szCs w:val="24"/>
          <w:lang w:val="ro-RO"/>
        </w:rPr>
        <w:t>ț</w:t>
      </w:r>
      <w:r w:rsidRPr="004336E4">
        <w:rPr>
          <w:rFonts w:ascii="Times New Roman" w:hAnsi="Times New Roman"/>
          <w:sz w:val="24"/>
          <w:szCs w:val="24"/>
          <w:lang w:val="ro-RO"/>
        </w:rPr>
        <w:t xml:space="preserve">imea deșeurilor ajunge </w:t>
      </w:r>
      <w:r>
        <w:rPr>
          <w:rFonts w:ascii="Times New Roman" w:hAnsi="Times New Roman"/>
          <w:sz w:val="24"/>
          <w:szCs w:val="24"/>
          <w:lang w:val="ro-RO"/>
        </w:rPr>
        <w:t>la ȋ</w:t>
      </w:r>
      <w:r w:rsidRPr="004336E4">
        <w:rPr>
          <w:rFonts w:ascii="Times New Roman" w:hAnsi="Times New Roman"/>
          <w:sz w:val="24"/>
          <w:szCs w:val="24"/>
          <w:lang w:val="ro-RO"/>
        </w:rPr>
        <w:t>n</w:t>
      </w:r>
      <w:r>
        <w:rPr>
          <w:rFonts w:ascii="Times New Roman" w:hAnsi="Times New Roman"/>
          <w:sz w:val="24"/>
          <w:szCs w:val="24"/>
          <w:lang w:val="ro-RO"/>
        </w:rPr>
        <w:t>ǎ</w:t>
      </w:r>
      <w:r w:rsidRPr="004336E4">
        <w:rPr>
          <w:rFonts w:ascii="Times New Roman" w:hAnsi="Times New Roman"/>
          <w:sz w:val="24"/>
          <w:szCs w:val="24"/>
          <w:lang w:val="ro-RO"/>
        </w:rPr>
        <w:t>l</w:t>
      </w:r>
      <w:r>
        <w:rPr>
          <w:rFonts w:ascii="Times New Roman" w:hAnsi="Times New Roman"/>
          <w:sz w:val="24"/>
          <w:szCs w:val="24"/>
          <w:lang w:val="ro-RO"/>
        </w:rPr>
        <w:t>ț</w:t>
      </w:r>
      <w:r w:rsidRPr="004336E4">
        <w:rPr>
          <w:rFonts w:ascii="Times New Roman" w:hAnsi="Times New Roman"/>
          <w:sz w:val="24"/>
          <w:szCs w:val="24"/>
          <w:lang w:val="ro-RO"/>
        </w:rPr>
        <w:t xml:space="preserve">imea de depozitare de 4 m </w:t>
      </w:r>
      <w:r w:rsidR="00830ABF">
        <w:rPr>
          <w:rFonts w:ascii="Times New Roman" w:hAnsi="Times New Roman"/>
          <w:sz w:val="24"/>
          <w:szCs w:val="24"/>
          <w:lang w:val="ro-RO"/>
        </w:rPr>
        <w:t>ș</w:t>
      </w:r>
      <w:r w:rsidRPr="004336E4">
        <w:rPr>
          <w:rFonts w:ascii="Times New Roman" w:hAnsi="Times New Roman"/>
          <w:sz w:val="24"/>
          <w:szCs w:val="24"/>
          <w:lang w:val="ro-RO"/>
        </w:rPr>
        <w:t xml:space="preserve">i se </w:t>
      </w:r>
      <w:r w:rsidR="00830ABF">
        <w:rPr>
          <w:rFonts w:ascii="Times New Roman" w:hAnsi="Times New Roman"/>
          <w:sz w:val="24"/>
          <w:szCs w:val="24"/>
          <w:lang w:val="ro-RO"/>
        </w:rPr>
        <w:t>î</w:t>
      </w:r>
      <w:r w:rsidRPr="004336E4">
        <w:rPr>
          <w:rFonts w:ascii="Times New Roman" w:hAnsi="Times New Roman"/>
          <w:sz w:val="24"/>
          <w:szCs w:val="24"/>
          <w:lang w:val="ro-RO"/>
        </w:rPr>
        <w:t>nal</w:t>
      </w:r>
      <w:r w:rsidR="00830ABF">
        <w:rPr>
          <w:rFonts w:ascii="Times New Roman" w:hAnsi="Times New Roman"/>
          <w:sz w:val="24"/>
          <w:szCs w:val="24"/>
          <w:lang w:val="ro-RO"/>
        </w:rPr>
        <w:t>ță</w:t>
      </w:r>
      <w:r w:rsidRPr="004336E4">
        <w:rPr>
          <w:rFonts w:ascii="Times New Roman" w:hAnsi="Times New Roman"/>
          <w:sz w:val="24"/>
          <w:szCs w:val="24"/>
          <w:lang w:val="ro-RO"/>
        </w:rPr>
        <w:t xml:space="preserve"> pe parcursul depozit</w:t>
      </w:r>
      <w:r w:rsidR="00830ABF">
        <w:rPr>
          <w:rFonts w:ascii="Times New Roman" w:hAnsi="Times New Roman"/>
          <w:sz w:val="24"/>
          <w:szCs w:val="24"/>
          <w:lang w:val="ro-RO"/>
        </w:rPr>
        <w:t>ă</w:t>
      </w:r>
      <w:r w:rsidRPr="004336E4">
        <w:rPr>
          <w:rFonts w:ascii="Times New Roman" w:hAnsi="Times New Roman"/>
          <w:sz w:val="24"/>
          <w:szCs w:val="24"/>
          <w:lang w:val="ro-RO"/>
        </w:rPr>
        <w:t>rii</w:t>
      </w:r>
      <w:r>
        <w:rPr>
          <w:rFonts w:ascii="Times New Roman" w:hAnsi="Times New Roman"/>
          <w:sz w:val="24"/>
          <w:szCs w:val="24"/>
          <w:lang w:val="ro-RO"/>
        </w:rPr>
        <w:t xml:space="preserve">. </w:t>
      </w:r>
      <w:r w:rsidRPr="0017357F">
        <w:rPr>
          <w:rFonts w:ascii="Times New Roman" w:hAnsi="Times New Roman"/>
          <w:sz w:val="24"/>
          <w:szCs w:val="24"/>
          <w:lang w:val="ro-RO"/>
        </w:rPr>
        <w:t>Acestea trebuie să fie poziţionate în mod uniform în masa de deşeuri care generează gaz, se amplasează cât mai aproape de berme şi de căile de circulaţie, iar distanţa de la puţuri până la limita exterioară a corpului depozitului trebuie să fie &gt; 40 m, pentru a cuprinde în zona de aspirare şi marginea depozitului. Puţul de gaz este alcătuit dintr-un filtru vertical cu diametrul &gt; 80 cm, poziţionat în interiorul corpului depozitului, realizat din pietriş sau criblură, şi în care este înglobată conducta de drenaj cu diametrul interior de minimum 200 mm.</w:t>
      </w:r>
      <w:r w:rsidR="00830ABF">
        <w:rPr>
          <w:rFonts w:ascii="Times New Roman" w:hAnsi="Times New Roman"/>
          <w:sz w:val="24"/>
          <w:szCs w:val="24"/>
          <w:lang w:val="ro-RO"/>
        </w:rPr>
        <w:t xml:space="preserve"> </w:t>
      </w:r>
      <w:r w:rsidRPr="0017357F">
        <w:rPr>
          <w:rFonts w:ascii="Times New Roman" w:hAnsi="Times New Roman"/>
          <w:sz w:val="24"/>
          <w:szCs w:val="24"/>
          <w:lang w:val="ro-RO"/>
        </w:rPr>
        <w:t>Pereţii conductelor filtrante trebuie să fie perforaţi, diametrul perforaţiilor depinde de dimensiunile granulelor din filtrul cu pietriş sau criblură. Deoarece permeabilitatea materialului filtrant trebuie să fie de cel puţin 1 x 10-3 m/s, se foloseşte un material cu d=16-32 mm. Diametrul perforaţiilor trebuie să fie mai mic de 0,5 x d, adică 8-12 mm. Conductele de captare şi transport a gazului de la puţurile forate la stația de gaz vor fi din PEID DN 90, PN 6 şi se vor instala cu o pantă de cel puţin 5 % faţă de staţia de colectare a gazului, pentru a se permite evacuarea apei provenite din condens în interiorul conductei. Conductele de transport gaz vor fi conectate la instalația de ardere;</w:t>
      </w:r>
    </w:p>
    <w:p w:rsidR="00460C76" w:rsidRPr="0017357F" w:rsidRDefault="00460C76" w:rsidP="00887D73">
      <w:pPr>
        <w:numPr>
          <w:ilvl w:val="0"/>
          <w:numId w:val="68"/>
        </w:numPr>
        <w:spacing w:after="0" w:line="240" w:lineRule="auto"/>
        <w:ind w:left="270" w:hanging="270"/>
        <w:jc w:val="both"/>
        <w:rPr>
          <w:rFonts w:ascii="Times New Roman" w:hAnsi="Times New Roman"/>
          <w:sz w:val="24"/>
          <w:szCs w:val="24"/>
          <w:lang w:val="ro-RO"/>
        </w:rPr>
      </w:pPr>
      <w:r w:rsidRPr="0017357F">
        <w:rPr>
          <w:rFonts w:ascii="Times New Roman" w:hAnsi="Times New Roman"/>
          <w:sz w:val="24"/>
          <w:szCs w:val="24"/>
          <w:lang w:val="ro-RO"/>
        </w:rPr>
        <w:t>epurarea levigatului colectat într-o stație de tratare proprie, modulară și monobloc de tip PALL, care funcționează pe principiul osmozei inverse, în două trepte;</w:t>
      </w:r>
    </w:p>
    <w:p w:rsidR="00460C76" w:rsidRDefault="00460C76" w:rsidP="00887D73">
      <w:pPr>
        <w:numPr>
          <w:ilvl w:val="0"/>
          <w:numId w:val="68"/>
        </w:numPr>
        <w:spacing w:after="0" w:line="240" w:lineRule="auto"/>
        <w:ind w:left="270" w:hanging="270"/>
        <w:jc w:val="both"/>
        <w:rPr>
          <w:rFonts w:ascii="Times New Roman" w:hAnsi="Times New Roman"/>
          <w:sz w:val="24"/>
          <w:szCs w:val="24"/>
          <w:lang w:val="ro-RO"/>
        </w:rPr>
      </w:pPr>
      <w:r w:rsidRPr="0017357F">
        <w:rPr>
          <w:rFonts w:ascii="Times New Roman" w:hAnsi="Times New Roman"/>
          <w:sz w:val="24"/>
          <w:szCs w:val="24"/>
          <w:lang w:val="ro-RO"/>
        </w:rPr>
        <w:t>stocarea apei epurate într-un bazin de stocare cu V = 1000 mc și utilizarea ei ca rezervă intangibila de incendiu, pentru stropit platforme și spații verzi; surplusul se evacuează în valea din apropierea depozitului;</w:t>
      </w:r>
    </w:p>
    <w:p w:rsidR="00460C76" w:rsidRDefault="00460C76" w:rsidP="00887D73">
      <w:pPr>
        <w:numPr>
          <w:ilvl w:val="0"/>
          <w:numId w:val="68"/>
        </w:numPr>
        <w:spacing w:after="0" w:line="240" w:lineRule="auto"/>
        <w:ind w:left="270" w:hanging="270"/>
        <w:jc w:val="both"/>
        <w:rPr>
          <w:rFonts w:ascii="Times New Roman" w:hAnsi="Times New Roman"/>
          <w:sz w:val="24"/>
          <w:szCs w:val="24"/>
          <w:lang w:val="ro-RO"/>
        </w:rPr>
      </w:pPr>
      <w:r w:rsidRPr="0017357F">
        <w:rPr>
          <w:rFonts w:ascii="Times New Roman" w:hAnsi="Times New Roman"/>
          <w:sz w:val="24"/>
          <w:szCs w:val="24"/>
          <w:lang w:val="ro-RO"/>
        </w:rPr>
        <w:t xml:space="preserve">accesul auto se va realiza </w:t>
      </w:r>
      <w:r w:rsidRPr="00B75559">
        <w:rPr>
          <w:rFonts w:ascii="Times New Roman" w:hAnsi="Times New Roman"/>
          <w:sz w:val="24"/>
          <w:szCs w:val="24"/>
        </w:rPr>
        <w:t>printr-un drum de acces</w:t>
      </w:r>
      <w:r w:rsidR="00005470">
        <w:rPr>
          <w:rFonts w:ascii="Times New Roman" w:hAnsi="Times New Roman"/>
          <w:sz w:val="24"/>
          <w:szCs w:val="24"/>
        </w:rPr>
        <w:t xml:space="preserve"> </w:t>
      </w:r>
      <w:r w:rsidRPr="00B75559">
        <w:rPr>
          <w:rFonts w:ascii="Times New Roman" w:hAnsi="Times New Roman"/>
          <w:sz w:val="24"/>
          <w:szCs w:val="24"/>
        </w:rPr>
        <w:t>ȋn</w:t>
      </w:r>
      <w:r w:rsidR="00005470">
        <w:rPr>
          <w:rFonts w:ascii="Times New Roman" w:hAnsi="Times New Roman"/>
          <w:sz w:val="24"/>
          <w:szCs w:val="24"/>
        </w:rPr>
        <w:t xml:space="preserve"> </w:t>
      </w:r>
      <w:r w:rsidRPr="00B75559">
        <w:rPr>
          <w:rFonts w:ascii="Times New Roman" w:hAnsi="Times New Roman"/>
          <w:sz w:val="24"/>
          <w:szCs w:val="24"/>
        </w:rPr>
        <w:t>lungime de 288 m</w:t>
      </w:r>
      <w:r>
        <w:rPr>
          <w:rFonts w:ascii="Times New Roman" w:hAnsi="Times New Roman"/>
          <w:sz w:val="24"/>
          <w:szCs w:val="24"/>
        </w:rPr>
        <w:t>, raze simple de racordare de 6,</w:t>
      </w:r>
      <w:r w:rsidRPr="00B75559">
        <w:rPr>
          <w:rFonts w:ascii="Times New Roman" w:hAnsi="Times New Roman"/>
          <w:sz w:val="24"/>
          <w:szCs w:val="24"/>
        </w:rPr>
        <w:t>00 m, lǎțime parte carosabil</w:t>
      </w:r>
      <w:r>
        <w:rPr>
          <w:rFonts w:ascii="Times New Roman" w:hAnsi="Times New Roman"/>
          <w:sz w:val="24"/>
          <w:szCs w:val="24"/>
        </w:rPr>
        <w:t>ǎ 7,</w:t>
      </w:r>
      <w:r w:rsidRPr="00B75559">
        <w:rPr>
          <w:rFonts w:ascii="Times New Roman" w:hAnsi="Times New Roman"/>
          <w:sz w:val="24"/>
          <w:szCs w:val="24"/>
        </w:rPr>
        <w:t>00</w:t>
      </w:r>
      <w:r w:rsidR="00830ABF">
        <w:rPr>
          <w:rFonts w:ascii="Times New Roman" w:hAnsi="Times New Roman"/>
          <w:sz w:val="24"/>
          <w:szCs w:val="24"/>
        </w:rPr>
        <w:t xml:space="preserve"> </w:t>
      </w:r>
      <w:r w:rsidRPr="00B75559">
        <w:rPr>
          <w:rFonts w:ascii="Times New Roman" w:hAnsi="Times New Roman"/>
          <w:sz w:val="24"/>
          <w:szCs w:val="24"/>
        </w:rPr>
        <w:t>m, c</w:t>
      </w:r>
      <w:r w:rsidR="00830ABF">
        <w:rPr>
          <w:rFonts w:ascii="Times New Roman" w:hAnsi="Times New Roman"/>
          <w:sz w:val="24"/>
          <w:szCs w:val="24"/>
        </w:rPr>
        <w:t>â</w:t>
      </w:r>
      <w:r w:rsidRPr="00B75559">
        <w:rPr>
          <w:rFonts w:ascii="Times New Roman" w:hAnsi="Times New Roman"/>
          <w:sz w:val="24"/>
          <w:szCs w:val="24"/>
        </w:rPr>
        <w:t>te o bandǎ</w:t>
      </w:r>
      <w:r w:rsidR="00005470">
        <w:rPr>
          <w:rFonts w:ascii="Times New Roman" w:hAnsi="Times New Roman"/>
          <w:sz w:val="24"/>
          <w:szCs w:val="24"/>
        </w:rPr>
        <w:t xml:space="preserve"> </w:t>
      </w:r>
      <w:r w:rsidRPr="00B75559">
        <w:rPr>
          <w:rFonts w:ascii="Times New Roman" w:hAnsi="Times New Roman"/>
          <w:sz w:val="24"/>
          <w:szCs w:val="24"/>
        </w:rPr>
        <w:t>pe</w:t>
      </w:r>
      <w:r w:rsidR="00005470">
        <w:rPr>
          <w:rFonts w:ascii="Times New Roman" w:hAnsi="Times New Roman"/>
          <w:sz w:val="24"/>
          <w:szCs w:val="24"/>
        </w:rPr>
        <w:t xml:space="preserve"> </w:t>
      </w:r>
      <w:r w:rsidRPr="00B75559">
        <w:rPr>
          <w:rFonts w:ascii="Times New Roman" w:hAnsi="Times New Roman"/>
          <w:sz w:val="24"/>
          <w:szCs w:val="24"/>
        </w:rPr>
        <w:t>sens de lǎțime 3</w:t>
      </w:r>
      <w:r>
        <w:rPr>
          <w:rFonts w:ascii="Times New Roman" w:hAnsi="Times New Roman"/>
          <w:sz w:val="24"/>
          <w:szCs w:val="24"/>
        </w:rPr>
        <w:t>,</w:t>
      </w:r>
      <w:r w:rsidRPr="00B75559">
        <w:rPr>
          <w:rFonts w:ascii="Times New Roman" w:hAnsi="Times New Roman"/>
          <w:sz w:val="24"/>
          <w:szCs w:val="24"/>
        </w:rPr>
        <w:t>50 m, acostamente de 0</w:t>
      </w:r>
      <w:r>
        <w:rPr>
          <w:rFonts w:ascii="Times New Roman" w:hAnsi="Times New Roman"/>
          <w:sz w:val="24"/>
          <w:szCs w:val="24"/>
        </w:rPr>
        <w:t>,</w:t>
      </w:r>
      <w:r w:rsidRPr="00B75559">
        <w:rPr>
          <w:rFonts w:ascii="Times New Roman" w:hAnsi="Times New Roman"/>
          <w:sz w:val="24"/>
          <w:szCs w:val="24"/>
        </w:rPr>
        <w:t>75 m pe care s-a prevǎzut parapet semigreu</w:t>
      </w:r>
      <w:r w:rsidR="00005470">
        <w:rPr>
          <w:rFonts w:ascii="Times New Roman" w:hAnsi="Times New Roman"/>
          <w:sz w:val="24"/>
          <w:szCs w:val="24"/>
        </w:rPr>
        <w:t xml:space="preserve"> </w:t>
      </w:r>
      <w:r w:rsidRPr="00B75559">
        <w:rPr>
          <w:rFonts w:ascii="Times New Roman" w:hAnsi="Times New Roman"/>
          <w:sz w:val="24"/>
          <w:szCs w:val="24"/>
        </w:rPr>
        <w:t>stânga/dreapta, urcǎ cu pante</w:t>
      </w:r>
      <w:r w:rsidR="00005470">
        <w:rPr>
          <w:rFonts w:ascii="Times New Roman" w:hAnsi="Times New Roman"/>
          <w:sz w:val="24"/>
          <w:szCs w:val="24"/>
        </w:rPr>
        <w:t xml:space="preserve"> </w:t>
      </w:r>
      <w:r w:rsidRPr="00B75559">
        <w:rPr>
          <w:rFonts w:ascii="Times New Roman" w:hAnsi="Times New Roman"/>
          <w:sz w:val="24"/>
          <w:szCs w:val="24"/>
        </w:rPr>
        <w:t>longitudinale de 1%</w:t>
      </w:r>
      <w:r>
        <w:rPr>
          <w:rFonts w:ascii="Times New Roman" w:hAnsi="Times New Roman"/>
          <w:sz w:val="24"/>
          <w:szCs w:val="24"/>
        </w:rPr>
        <w:t>, respectiv 4,</w:t>
      </w:r>
      <w:r w:rsidRPr="00B75559">
        <w:rPr>
          <w:rFonts w:ascii="Times New Roman" w:hAnsi="Times New Roman"/>
          <w:sz w:val="24"/>
          <w:szCs w:val="24"/>
        </w:rPr>
        <w:t>40% pânǎ la platforma de descǎrcare</w:t>
      </w:r>
      <w:r w:rsidR="00005470">
        <w:rPr>
          <w:rFonts w:ascii="Times New Roman" w:hAnsi="Times New Roman"/>
          <w:sz w:val="24"/>
          <w:szCs w:val="24"/>
        </w:rPr>
        <w:t xml:space="preserve"> </w:t>
      </w:r>
      <w:r w:rsidRPr="00B75559">
        <w:rPr>
          <w:rFonts w:ascii="Times New Roman" w:hAnsi="Times New Roman"/>
          <w:sz w:val="24"/>
          <w:szCs w:val="24"/>
        </w:rPr>
        <w:t>prevazutǎ</w:t>
      </w:r>
      <w:r w:rsidR="00005470">
        <w:rPr>
          <w:rFonts w:ascii="Times New Roman" w:hAnsi="Times New Roman"/>
          <w:sz w:val="24"/>
          <w:szCs w:val="24"/>
        </w:rPr>
        <w:t xml:space="preserve"> </w:t>
      </w:r>
      <w:r w:rsidRPr="00B75559">
        <w:rPr>
          <w:rFonts w:ascii="Times New Roman" w:hAnsi="Times New Roman"/>
          <w:sz w:val="24"/>
          <w:szCs w:val="24"/>
        </w:rPr>
        <w:t>ȋn</w:t>
      </w:r>
      <w:r w:rsidR="00005470">
        <w:rPr>
          <w:rFonts w:ascii="Times New Roman" w:hAnsi="Times New Roman"/>
          <w:sz w:val="24"/>
          <w:szCs w:val="24"/>
        </w:rPr>
        <w:t xml:space="preserve"> </w:t>
      </w:r>
      <w:r w:rsidRPr="00B75559">
        <w:rPr>
          <w:rFonts w:ascii="Times New Roman" w:hAnsi="Times New Roman"/>
          <w:sz w:val="24"/>
          <w:szCs w:val="24"/>
        </w:rPr>
        <w:t>capatul</w:t>
      </w:r>
      <w:r w:rsidR="00005470">
        <w:rPr>
          <w:rFonts w:ascii="Times New Roman" w:hAnsi="Times New Roman"/>
          <w:sz w:val="24"/>
          <w:szCs w:val="24"/>
        </w:rPr>
        <w:t xml:space="preserve"> </w:t>
      </w:r>
      <w:r w:rsidRPr="00B75559">
        <w:rPr>
          <w:rFonts w:ascii="Times New Roman" w:hAnsi="Times New Roman"/>
          <w:sz w:val="24"/>
          <w:szCs w:val="24"/>
        </w:rPr>
        <w:t>lui;</w:t>
      </w:r>
    </w:p>
    <w:p w:rsidR="00460C76" w:rsidRPr="00B75559" w:rsidRDefault="00460C76" w:rsidP="00887D73">
      <w:pPr>
        <w:numPr>
          <w:ilvl w:val="0"/>
          <w:numId w:val="68"/>
        </w:numPr>
        <w:spacing w:after="0" w:line="240" w:lineRule="auto"/>
        <w:ind w:left="270" w:hanging="270"/>
        <w:jc w:val="both"/>
        <w:rPr>
          <w:rFonts w:ascii="Times New Roman" w:hAnsi="Times New Roman"/>
          <w:sz w:val="24"/>
          <w:szCs w:val="24"/>
          <w:lang w:val="ro-RO"/>
        </w:rPr>
      </w:pPr>
      <w:r w:rsidRPr="00B75559">
        <w:rPr>
          <w:rFonts w:ascii="Times New Roman" w:hAnsi="Times New Roman"/>
          <w:sz w:val="24"/>
          <w:szCs w:val="24"/>
          <w:lang w:val="ro-RO"/>
        </w:rPr>
        <w:t>construirea unei platforme de descarc</w:t>
      </w:r>
      <w:r w:rsidR="00830ABF">
        <w:rPr>
          <w:rFonts w:ascii="Times New Roman" w:hAnsi="Times New Roman"/>
          <w:sz w:val="24"/>
          <w:szCs w:val="24"/>
          <w:lang w:val="ro-RO"/>
        </w:rPr>
        <w:t>ă</w:t>
      </w:r>
      <w:r w:rsidRPr="00B75559">
        <w:rPr>
          <w:rFonts w:ascii="Times New Roman" w:hAnsi="Times New Roman"/>
          <w:sz w:val="24"/>
          <w:szCs w:val="24"/>
          <w:lang w:val="ro-RO"/>
        </w:rPr>
        <w:t>re la capatul drumului de acces, cu lungimea de 35 m şi lǎțimea</w:t>
      </w:r>
      <w:r>
        <w:rPr>
          <w:rFonts w:ascii="Times New Roman" w:hAnsi="Times New Roman"/>
          <w:sz w:val="24"/>
          <w:szCs w:val="24"/>
          <w:lang w:val="ro-RO"/>
        </w:rPr>
        <w:t xml:space="preserve"> de 13,</w:t>
      </w:r>
      <w:r w:rsidRPr="00B75559">
        <w:rPr>
          <w:rFonts w:ascii="Times New Roman" w:hAnsi="Times New Roman"/>
          <w:sz w:val="24"/>
          <w:szCs w:val="24"/>
          <w:lang w:val="ro-RO"/>
        </w:rPr>
        <w:t>25 m;</w:t>
      </w:r>
    </w:p>
    <w:p w:rsidR="00460C76" w:rsidRPr="00B75559" w:rsidRDefault="00460C76" w:rsidP="00887D73">
      <w:pPr>
        <w:numPr>
          <w:ilvl w:val="0"/>
          <w:numId w:val="68"/>
        </w:numPr>
        <w:spacing w:after="0" w:line="240" w:lineRule="auto"/>
        <w:ind w:left="270" w:hanging="270"/>
        <w:jc w:val="both"/>
        <w:rPr>
          <w:rFonts w:ascii="Times New Roman" w:hAnsi="Times New Roman"/>
          <w:sz w:val="24"/>
          <w:szCs w:val="24"/>
          <w:lang w:val="ro-RO"/>
        </w:rPr>
      </w:pPr>
      <w:r w:rsidRPr="00B75559">
        <w:rPr>
          <w:rFonts w:ascii="Times New Roman" w:hAnsi="Times New Roman"/>
          <w:sz w:val="24"/>
          <w:szCs w:val="24"/>
          <w:lang w:val="ro-RO"/>
        </w:rPr>
        <w:t>construirea unei rampe de coborâre ȋn interiorul celulei pentru utilajele de execuție a celulei şi pentru compactarea deșeurilor pe parcursul exploatării. Aceasta se realizează din loess compactat şi</w:t>
      </w:r>
      <w:r w:rsidR="003C5433">
        <w:rPr>
          <w:rFonts w:ascii="Times New Roman" w:hAnsi="Times New Roman"/>
          <w:sz w:val="24"/>
          <w:szCs w:val="24"/>
          <w:lang w:val="ro-RO"/>
        </w:rPr>
        <w:t xml:space="preserve"> va avea panta de cca 35 – 40 %.</w:t>
      </w:r>
    </w:p>
    <w:p w:rsidR="001C2027" w:rsidRPr="00C75F3B" w:rsidRDefault="00112CD5" w:rsidP="00112CD5">
      <w:pPr>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8.2.</w:t>
      </w:r>
      <w:r w:rsidR="00460C76">
        <w:rPr>
          <w:rFonts w:ascii="Times New Roman" w:hAnsi="Times New Roman"/>
          <w:b/>
          <w:sz w:val="24"/>
          <w:szCs w:val="24"/>
          <w:lang w:val="ro-RO"/>
        </w:rPr>
        <w:t>3</w:t>
      </w:r>
      <w:r w:rsidRPr="00C75F3B">
        <w:rPr>
          <w:rFonts w:ascii="Times New Roman" w:hAnsi="Times New Roman"/>
          <w:b/>
          <w:sz w:val="24"/>
          <w:szCs w:val="24"/>
          <w:lang w:val="ro-RO"/>
        </w:rPr>
        <w:t xml:space="preserve">. </w:t>
      </w:r>
      <w:r w:rsidR="001C2027" w:rsidRPr="00C75F3B">
        <w:rPr>
          <w:rFonts w:ascii="Times New Roman" w:hAnsi="Times New Roman"/>
          <w:b/>
          <w:sz w:val="24"/>
          <w:szCs w:val="24"/>
          <w:lang w:val="ro-RO"/>
        </w:rPr>
        <w:t xml:space="preserve">Etapele procesului tehnologic </w:t>
      </w:r>
    </w:p>
    <w:p w:rsidR="001C2027" w:rsidRPr="00C75F3B" w:rsidRDefault="001C2027" w:rsidP="00F05307">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Principalele activit</w:t>
      </w:r>
      <w:r w:rsidR="00FB4AC2">
        <w:rPr>
          <w:rFonts w:ascii="Times New Roman" w:hAnsi="Times New Roman"/>
          <w:sz w:val="24"/>
          <w:szCs w:val="24"/>
          <w:lang w:val="ro-RO"/>
        </w:rPr>
        <w:t>ăț</w:t>
      </w:r>
      <w:r w:rsidRPr="00C75F3B">
        <w:rPr>
          <w:rFonts w:ascii="Times New Roman" w:hAnsi="Times New Roman"/>
          <w:sz w:val="24"/>
          <w:szCs w:val="24"/>
          <w:lang w:val="ro-RO"/>
        </w:rPr>
        <w:t>i</w:t>
      </w:r>
      <w:r w:rsidR="00EB14B7">
        <w:rPr>
          <w:rFonts w:ascii="Times New Roman" w:hAnsi="Times New Roman"/>
          <w:sz w:val="24"/>
          <w:szCs w:val="24"/>
          <w:lang w:val="ro-RO"/>
        </w:rPr>
        <w:t xml:space="preserve"> </w:t>
      </w:r>
      <w:r w:rsidRPr="00C75F3B">
        <w:rPr>
          <w:rFonts w:ascii="Times New Roman" w:hAnsi="Times New Roman"/>
          <w:sz w:val="24"/>
          <w:szCs w:val="24"/>
          <w:lang w:val="ro-RO"/>
        </w:rPr>
        <w:t>desf</w:t>
      </w:r>
      <w:r w:rsidR="00FB4AC2">
        <w:rPr>
          <w:rFonts w:ascii="Times New Roman" w:hAnsi="Times New Roman"/>
          <w:sz w:val="24"/>
          <w:szCs w:val="24"/>
          <w:lang w:val="ro-RO"/>
        </w:rPr>
        <w:t>ăș</w:t>
      </w:r>
      <w:r w:rsidRPr="00C75F3B">
        <w:rPr>
          <w:rFonts w:ascii="Times New Roman" w:hAnsi="Times New Roman"/>
          <w:sz w:val="24"/>
          <w:szCs w:val="24"/>
          <w:lang w:val="ro-RO"/>
        </w:rPr>
        <w:t xml:space="preserve">urate </w:t>
      </w:r>
      <w:r w:rsidR="00FB4AC2">
        <w:rPr>
          <w:rFonts w:ascii="Times New Roman" w:hAnsi="Times New Roman"/>
          <w:sz w:val="24"/>
          <w:szCs w:val="24"/>
          <w:lang w:val="ro-RO"/>
        </w:rPr>
        <w:t>î</w:t>
      </w:r>
      <w:r w:rsidRPr="00C75F3B">
        <w:rPr>
          <w:rFonts w:ascii="Times New Roman" w:hAnsi="Times New Roman"/>
          <w:sz w:val="24"/>
          <w:szCs w:val="24"/>
          <w:lang w:val="ro-RO"/>
        </w:rPr>
        <w:t>n cadrul depozitului se succed astfel:</w:t>
      </w:r>
    </w:p>
    <w:p w:rsidR="001C2027" w:rsidRPr="00C75F3B" w:rsidRDefault="001C2027" w:rsidP="00887D73">
      <w:pPr>
        <w:numPr>
          <w:ilvl w:val="0"/>
          <w:numId w:val="34"/>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Controlul vizual sumar al de</w:t>
      </w:r>
      <w:r w:rsidR="00FB4AC2">
        <w:rPr>
          <w:rFonts w:ascii="Times New Roman" w:hAnsi="Times New Roman"/>
          <w:sz w:val="24"/>
          <w:szCs w:val="24"/>
          <w:lang w:val="ro-RO"/>
        </w:rPr>
        <w:t>ș</w:t>
      </w:r>
      <w:r w:rsidRPr="00C75F3B">
        <w:rPr>
          <w:rFonts w:ascii="Times New Roman" w:hAnsi="Times New Roman"/>
          <w:sz w:val="24"/>
          <w:szCs w:val="24"/>
          <w:lang w:val="ro-RO"/>
        </w:rPr>
        <w:t>eurilor transportate cu masini speciale;</w:t>
      </w:r>
    </w:p>
    <w:p w:rsidR="001C2027" w:rsidRPr="00C75F3B" w:rsidRDefault="001C2027" w:rsidP="00887D73">
      <w:pPr>
        <w:numPr>
          <w:ilvl w:val="0"/>
          <w:numId w:val="34"/>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C</w:t>
      </w:r>
      <w:r w:rsidR="00FB4AC2">
        <w:rPr>
          <w:rFonts w:ascii="Times New Roman" w:hAnsi="Times New Roman"/>
          <w:sz w:val="24"/>
          <w:szCs w:val="24"/>
          <w:lang w:val="ro-RO"/>
        </w:rPr>
        <w:t>â</w:t>
      </w:r>
      <w:r w:rsidRPr="00C75F3B">
        <w:rPr>
          <w:rFonts w:ascii="Times New Roman" w:hAnsi="Times New Roman"/>
          <w:sz w:val="24"/>
          <w:szCs w:val="24"/>
          <w:lang w:val="ro-RO"/>
        </w:rPr>
        <w:t>nt</w:t>
      </w:r>
      <w:r w:rsidR="00FB4AC2">
        <w:rPr>
          <w:rFonts w:ascii="Times New Roman" w:hAnsi="Times New Roman"/>
          <w:sz w:val="24"/>
          <w:szCs w:val="24"/>
          <w:lang w:val="ro-RO"/>
        </w:rPr>
        <w:t>ă</w:t>
      </w:r>
      <w:r w:rsidRPr="00C75F3B">
        <w:rPr>
          <w:rFonts w:ascii="Times New Roman" w:hAnsi="Times New Roman"/>
          <w:sz w:val="24"/>
          <w:szCs w:val="24"/>
          <w:lang w:val="ro-RO"/>
        </w:rPr>
        <w:t>rirea</w:t>
      </w:r>
      <w:r w:rsidR="00291135">
        <w:rPr>
          <w:rFonts w:ascii="Times New Roman" w:hAnsi="Times New Roman"/>
          <w:sz w:val="24"/>
          <w:szCs w:val="24"/>
          <w:lang w:val="ro-RO"/>
        </w:rPr>
        <w:t xml:space="preserve"> </w:t>
      </w:r>
      <w:r w:rsidRPr="00C75F3B">
        <w:rPr>
          <w:rFonts w:ascii="Times New Roman" w:hAnsi="Times New Roman"/>
          <w:sz w:val="24"/>
          <w:szCs w:val="24"/>
          <w:lang w:val="ro-RO"/>
        </w:rPr>
        <w:t>ma</w:t>
      </w:r>
      <w:r w:rsidR="00FB4AC2">
        <w:rPr>
          <w:rFonts w:ascii="Times New Roman" w:hAnsi="Times New Roman"/>
          <w:sz w:val="24"/>
          <w:szCs w:val="24"/>
          <w:lang w:val="ro-RO"/>
        </w:rPr>
        <w:t>ș</w:t>
      </w:r>
      <w:r w:rsidRPr="00C75F3B">
        <w:rPr>
          <w:rFonts w:ascii="Times New Roman" w:hAnsi="Times New Roman"/>
          <w:sz w:val="24"/>
          <w:szCs w:val="24"/>
          <w:lang w:val="ro-RO"/>
        </w:rPr>
        <w:t>inilor cu de</w:t>
      </w:r>
      <w:r w:rsidR="00FB4AC2">
        <w:rPr>
          <w:rFonts w:ascii="Times New Roman" w:hAnsi="Times New Roman"/>
          <w:sz w:val="24"/>
          <w:szCs w:val="24"/>
          <w:lang w:val="ro-RO"/>
        </w:rPr>
        <w:t>ș</w:t>
      </w:r>
      <w:r w:rsidRPr="00C75F3B">
        <w:rPr>
          <w:rFonts w:ascii="Times New Roman" w:hAnsi="Times New Roman"/>
          <w:sz w:val="24"/>
          <w:szCs w:val="24"/>
          <w:lang w:val="ro-RO"/>
        </w:rPr>
        <w:t xml:space="preserve">euri la intrare </w:t>
      </w:r>
      <w:r w:rsidR="00FB4AC2">
        <w:rPr>
          <w:rFonts w:ascii="Times New Roman" w:hAnsi="Times New Roman"/>
          <w:sz w:val="24"/>
          <w:szCs w:val="24"/>
          <w:lang w:val="ro-RO"/>
        </w:rPr>
        <w:t>ș</w:t>
      </w:r>
      <w:r w:rsidRPr="00C75F3B">
        <w:rPr>
          <w:rFonts w:ascii="Times New Roman" w:hAnsi="Times New Roman"/>
          <w:sz w:val="24"/>
          <w:szCs w:val="24"/>
          <w:lang w:val="ro-RO"/>
        </w:rPr>
        <w:t>i la ie</w:t>
      </w:r>
      <w:r w:rsidR="00FB4AC2">
        <w:rPr>
          <w:rFonts w:ascii="Times New Roman" w:hAnsi="Times New Roman"/>
          <w:sz w:val="24"/>
          <w:szCs w:val="24"/>
          <w:lang w:val="ro-RO"/>
        </w:rPr>
        <w:t>ș</w:t>
      </w:r>
      <w:r w:rsidRPr="00C75F3B">
        <w:rPr>
          <w:rFonts w:ascii="Times New Roman" w:hAnsi="Times New Roman"/>
          <w:sz w:val="24"/>
          <w:szCs w:val="24"/>
          <w:lang w:val="ro-RO"/>
        </w:rPr>
        <w:t>ire, dup</w:t>
      </w:r>
      <w:r w:rsidR="00FB4AC2">
        <w:rPr>
          <w:rFonts w:ascii="Times New Roman" w:hAnsi="Times New Roman"/>
          <w:sz w:val="24"/>
          <w:szCs w:val="24"/>
          <w:lang w:val="ro-RO"/>
        </w:rPr>
        <w:t>ă</w:t>
      </w:r>
      <w:r w:rsidR="00291135">
        <w:rPr>
          <w:rFonts w:ascii="Times New Roman" w:hAnsi="Times New Roman"/>
          <w:sz w:val="24"/>
          <w:szCs w:val="24"/>
          <w:lang w:val="ro-RO"/>
        </w:rPr>
        <w:t xml:space="preserve"> </w:t>
      </w:r>
      <w:r w:rsidRPr="00C75F3B">
        <w:rPr>
          <w:rFonts w:ascii="Times New Roman" w:hAnsi="Times New Roman"/>
          <w:sz w:val="24"/>
          <w:szCs w:val="24"/>
          <w:lang w:val="ro-RO"/>
        </w:rPr>
        <w:t>desc</w:t>
      </w:r>
      <w:r w:rsidR="00FB4AC2">
        <w:rPr>
          <w:rFonts w:ascii="Times New Roman" w:hAnsi="Times New Roman"/>
          <w:sz w:val="24"/>
          <w:szCs w:val="24"/>
          <w:lang w:val="ro-RO"/>
        </w:rPr>
        <w:t>ă</w:t>
      </w:r>
      <w:r w:rsidRPr="00C75F3B">
        <w:rPr>
          <w:rFonts w:ascii="Times New Roman" w:hAnsi="Times New Roman"/>
          <w:sz w:val="24"/>
          <w:szCs w:val="24"/>
          <w:lang w:val="ro-RO"/>
        </w:rPr>
        <w:t>rcare;</w:t>
      </w:r>
    </w:p>
    <w:p w:rsidR="001C2027" w:rsidRPr="00C75F3B" w:rsidRDefault="001C2027" w:rsidP="00887D73">
      <w:pPr>
        <w:numPr>
          <w:ilvl w:val="0"/>
          <w:numId w:val="34"/>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Desc</w:t>
      </w:r>
      <w:r w:rsidR="00FB4AC2">
        <w:rPr>
          <w:rFonts w:ascii="Times New Roman" w:hAnsi="Times New Roman"/>
          <w:sz w:val="24"/>
          <w:szCs w:val="24"/>
          <w:lang w:val="ro-RO"/>
        </w:rPr>
        <w:t>ă</w:t>
      </w:r>
      <w:r w:rsidRPr="00C75F3B">
        <w:rPr>
          <w:rFonts w:ascii="Times New Roman" w:hAnsi="Times New Roman"/>
          <w:sz w:val="24"/>
          <w:szCs w:val="24"/>
          <w:lang w:val="ro-RO"/>
        </w:rPr>
        <w:t>rcarea</w:t>
      </w:r>
      <w:r w:rsidR="00FB4AC2">
        <w:rPr>
          <w:rFonts w:ascii="Times New Roman" w:hAnsi="Times New Roman"/>
          <w:sz w:val="24"/>
          <w:szCs w:val="24"/>
          <w:lang w:val="ro-RO"/>
        </w:rPr>
        <w:t xml:space="preserve"> </w:t>
      </w:r>
      <w:r w:rsidRPr="00C75F3B">
        <w:rPr>
          <w:rFonts w:ascii="Times New Roman" w:hAnsi="Times New Roman"/>
          <w:sz w:val="24"/>
          <w:szCs w:val="24"/>
          <w:lang w:val="ro-RO"/>
        </w:rPr>
        <w:t>de</w:t>
      </w:r>
      <w:r w:rsidR="00FB4AC2">
        <w:rPr>
          <w:rFonts w:ascii="Times New Roman" w:hAnsi="Times New Roman"/>
          <w:sz w:val="24"/>
          <w:szCs w:val="24"/>
          <w:lang w:val="ro-RO"/>
        </w:rPr>
        <w:t>ș</w:t>
      </w:r>
      <w:r w:rsidRPr="00C75F3B">
        <w:rPr>
          <w:rFonts w:ascii="Times New Roman" w:hAnsi="Times New Roman"/>
          <w:sz w:val="24"/>
          <w:szCs w:val="24"/>
          <w:lang w:val="ro-RO"/>
        </w:rPr>
        <w:t>eurilor pe platforma de desc</w:t>
      </w:r>
      <w:r w:rsidR="00FB4AC2">
        <w:rPr>
          <w:rFonts w:ascii="Times New Roman" w:hAnsi="Times New Roman"/>
          <w:sz w:val="24"/>
          <w:szCs w:val="24"/>
          <w:lang w:val="ro-RO"/>
        </w:rPr>
        <w:t>ă</w:t>
      </w:r>
      <w:r w:rsidRPr="00C75F3B">
        <w:rPr>
          <w:rFonts w:ascii="Times New Roman" w:hAnsi="Times New Roman"/>
          <w:sz w:val="24"/>
          <w:szCs w:val="24"/>
          <w:lang w:val="ro-RO"/>
        </w:rPr>
        <w:t>rcare betonat</w:t>
      </w:r>
      <w:r w:rsidR="00FB4AC2">
        <w:rPr>
          <w:rFonts w:ascii="Times New Roman" w:hAnsi="Times New Roman"/>
          <w:sz w:val="24"/>
          <w:szCs w:val="24"/>
          <w:lang w:val="ro-RO"/>
        </w:rPr>
        <w:t>ă</w:t>
      </w:r>
      <w:r w:rsidRPr="00C75F3B">
        <w:rPr>
          <w:rFonts w:ascii="Times New Roman" w:hAnsi="Times New Roman"/>
          <w:sz w:val="24"/>
          <w:szCs w:val="24"/>
          <w:lang w:val="ro-RO"/>
        </w:rPr>
        <w:t xml:space="preserve"> a celulei de depozitare </w:t>
      </w:r>
      <w:r w:rsidR="00FB4AC2">
        <w:rPr>
          <w:rFonts w:ascii="Times New Roman" w:hAnsi="Times New Roman"/>
          <w:sz w:val="24"/>
          <w:szCs w:val="24"/>
          <w:lang w:val="ro-RO"/>
        </w:rPr>
        <w:t>ș</w:t>
      </w:r>
      <w:r w:rsidRPr="00C75F3B">
        <w:rPr>
          <w:rFonts w:ascii="Times New Roman" w:hAnsi="Times New Roman"/>
          <w:sz w:val="24"/>
          <w:szCs w:val="24"/>
          <w:lang w:val="ro-RO"/>
        </w:rPr>
        <w:t>i inspec</w:t>
      </w:r>
      <w:r w:rsidR="00FB4AC2">
        <w:rPr>
          <w:rFonts w:ascii="Times New Roman" w:hAnsi="Times New Roman"/>
          <w:sz w:val="24"/>
          <w:szCs w:val="24"/>
          <w:lang w:val="ro-RO"/>
        </w:rPr>
        <w:t>ț</w:t>
      </w:r>
      <w:r w:rsidRPr="00C75F3B">
        <w:rPr>
          <w:rFonts w:ascii="Times New Roman" w:hAnsi="Times New Roman"/>
          <w:sz w:val="24"/>
          <w:szCs w:val="24"/>
          <w:lang w:val="ro-RO"/>
        </w:rPr>
        <w:t>ia vizual</w:t>
      </w:r>
      <w:r w:rsidR="00FB4AC2">
        <w:rPr>
          <w:rFonts w:ascii="Times New Roman" w:hAnsi="Times New Roman"/>
          <w:sz w:val="24"/>
          <w:szCs w:val="24"/>
          <w:lang w:val="ro-RO"/>
        </w:rPr>
        <w:t>ă</w:t>
      </w:r>
      <w:r w:rsidRPr="00C75F3B">
        <w:rPr>
          <w:rFonts w:ascii="Times New Roman" w:hAnsi="Times New Roman"/>
          <w:sz w:val="24"/>
          <w:szCs w:val="24"/>
          <w:lang w:val="ro-RO"/>
        </w:rPr>
        <w:t xml:space="preserve"> a acestora;</w:t>
      </w:r>
    </w:p>
    <w:p w:rsidR="001C2027" w:rsidRPr="00C75F3B" w:rsidRDefault="001C2027" w:rsidP="00887D73">
      <w:pPr>
        <w:numPr>
          <w:ilvl w:val="0"/>
          <w:numId w:val="34"/>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 xml:space="preserve">Nivelarea </w:t>
      </w:r>
      <w:r w:rsidR="00FB4AC2">
        <w:rPr>
          <w:rFonts w:ascii="Times New Roman" w:hAnsi="Times New Roman"/>
          <w:sz w:val="24"/>
          <w:szCs w:val="24"/>
          <w:lang w:val="ro-RO"/>
        </w:rPr>
        <w:t>ș</w:t>
      </w:r>
      <w:r w:rsidRPr="00C75F3B">
        <w:rPr>
          <w:rFonts w:ascii="Times New Roman" w:hAnsi="Times New Roman"/>
          <w:sz w:val="24"/>
          <w:szCs w:val="24"/>
          <w:lang w:val="ro-RO"/>
        </w:rPr>
        <w:t xml:space="preserve">i compactarea cu ajutorul buldozerului </w:t>
      </w:r>
      <w:r w:rsidR="00FB4AC2">
        <w:rPr>
          <w:rFonts w:ascii="Times New Roman" w:hAnsi="Times New Roman"/>
          <w:sz w:val="24"/>
          <w:szCs w:val="24"/>
          <w:lang w:val="ro-RO"/>
        </w:rPr>
        <w:t>ș</w:t>
      </w:r>
      <w:r w:rsidRPr="00C75F3B">
        <w:rPr>
          <w:rFonts w:ascii="Times New Roman" w:hAnsi="Times New Roman"/>
          <w:sz w:val="24"/>
          <w:szCs w:val="24"/>
          <w:lang w:val="ro-RO"/>
        </w:rPr>
        <w:t>i a compactorului;</w:t>
      </w:r>
    </w:p>
    <w:p w:rsidR="001C2027" w:rsidRPr="00C75F3B" w:rsidRDefault="001C2027" w:rsidP="00887D73">
      <w:pPr>
        <w:numPr>
          <w:ilvl w:val="0"/>
          <w:numId w:val="34"/>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Acoperirea periodic</w:t>
      </w:r>
      <w:r w:rsidR="00B05DBF" w:rsidRPr="00C75F3B">
        <w:rPr>
          <w:rFonts w:ascii="Times New Roman" w:hAnsi="Times New Roman"/>
          <w:sz w:val="24"/>
          <w:szCs w:val="24"/>
          <w:lang w:val="ro-RO"/>
        </w:rPr>
        <w:t>ǎ</w:t>
      </w:r>
      <w:r w:rsidR="00E415B9" w:rsidRPr="00C75F3B">
        <w:rPr>
          <w:rFonts w:ascii="Times New Roman" w:hAnsi="Times New Roman"/>
          <w:sz w:val="24"/>
          <w:szCs w:val="24"/>
          <w:lang w:val="ro-RO"/>
        </w:rPr>
        <w:t xml:space="preserve"> </w:t>
      </w:r>
      <w:r w:rsidRPr="00C75F3B">
        <w:rPr>
          <w:rFonts w:ascii="Times New Roman" w:hAnsi="Times New Roman"/>
          <w:sz w:val="24"/>
          <w:szCs w:val="24"/>
          <w:lang w:val="ro-RO"/>
        </w:rPr>
        <w:t xml:space="preserve">cu </w:t>
      </w:r>
      <w:r w:rsidR="00B05DBF" w:rsidRPr="00C75F3B">
        <w:rPr>
          <w:rFonts w:ascii="Times New Roman" w:hAnsi="Times New Roman"/>
          <w:color w:val="000000"/>
          <w:sz w:val="24"/>
          <w:szCs w:val="24"/>
          <w:lang w:val="ro-RO"/>
        </w:rPr>
        <w:t>deşeuri solide minerale, cum ar fi sol, deşeuri din construcţii şi demolări, cenuşă, compost</w:t>
      </w:r>
      <w:r w:rsidR="00291135">
        <w:rPr>
          <w:rFonts w:ascii="Times New Roman" w:hAnsi="Times New Roman"/>
          <w:color w:val="000000"/>
          <w:sz w:val="24"/>
          <w:szCs w:val="24"/>
          <w:lang w:val="ro-RO"/>
        </w:rPr>
        <w:t xml:space="preserve"> </w:t>
      </w:r>
      <w:r w:rsidR="00291135" w:rsidRPr="00EB14B7">
        <w:rPr>
          <w:rFonts w:ascii="Times New Roman" w:hAnsi="Times New Roman"/>
          <w:sz w:val="24"/>
          <w:szCs w:val="24"/>
          <w:lang w:val="ro-RO"/>
        </w:rPr>
        <w:t xml:space="preserve">se realizeaza </w:t>
      </w:r>
      <w:r w:rsidR="00FB4AC2">
        <w:rPr>
          <w:rFonts w:ascii="Times New Roman" w:hAnsi="Times New Roman"/>
          <w:sz w:val="24"/>
          <w:szCs w:val="24"/>
          <w:lang w:val="ro-RO"/>
        </w:rPr>
        <w:t>în fu</w:t>
      </w:r>
      <w:r w:rsidR="00291135" w:rsidRPr="00EB14B7">
        <w:rPr>
          <w:rFonts w:ascii="Times New Roman" w:hAnsi="Times New Roman"/>
          <w:sz w:val="24"/>
          <w:szCs w:val="24"/>
          <w:lang w:val="ro-RO"/>
        </w:rPr>
        <w:t>nc</w:t>
      </w:r>
      <w:r w:rsidR="00FB4AC2">
        <w:rPr>
          <w:rFonts w:ascii="Times New Roman" w:hAnsi="Times New Roman"/>
          <w:sz w:val="24"/>
          <w:szCs w:val="24"/>
          <w:lang w:val="ro-RO"/>
        </w:rPr>
        <w:t>ț</w:t>
      </w:r>
      <w:r w:rsidR="00291135" w:rsidRPr="00EB14B7">
        <w:rPr>
          <w:rFonts w:ascii="Times New Roman" w:hAnsi="Times New Roman"/>
          <w:sz w:val="24"/>
          <w:szCs w:val="24"/>
          <w:lang w:val="ro-RO"/>
        </w:rPr>
        <w:t>ie de condi</w:t>
      </w:r>
      <w:r w:rsidR="00FB4AC2">
        <w:rPr>
          <w:rFonts w:ascii="Times New Roman" w:hAnsi="Times New Roman"/>
          <w:sz w:val="24"/>
          <w:szCs w:val="24"/>
          <w:lang w:val="ro-RO"/>
        </w:rPr>
        <w:t>ț</w:t>
      </w:r>
      <w:r w:rsidR="00291135" w:rsidRPr="00EB14B7">
        <w:rPr>
          <w:rFonts w:ascii="Times New Roman" w:hAnsi="Times New Roman"/>
          <w:sz w:val="24"/>
          <w:szCs w:val="24"/>
          <w:lang w:val="ro-RO"/>
        </w:rPr>
        <w:t>iile de operare (conform pct. 11.3.2)</w:t>
      </w:r>
      <w:r w:rsidR="00B05DBF" w:rsidRPr="00EB14B7">
        <w:rPr>
          <w:rFonts w:ascii="Times New Roman" w:hAnsi="Times New Roman"/>
          <w:sz w:val="24"/>
          <w:szCs w:val="24"/>
          <w:lang w:val="ro-RO"/>
        </w:rPr>
        <w:t>.</w:t>
      </w:r>
      <w:r w:rsidR="00291135">
        <w:rPr>
          <w:rFonts w:ascii="Times New Roman" w:hAnsi="Times New Roman"/>
          <w:color w:val="000000"/>
          <w:sz w:val="24"/>
          <w:szCs w:val="24"/>
          <w:lang w:val="ro-RO"/>
        </w:rPr>
        <w:t xml:space="preserve"> </w:t>
      </w:r>
      <w:r w:rsidR="00E415B9" w:rsidRPr="00C75F3B">
        <w:rPr>
          <w:rFonts w:ascii="Times New Roman" w:hAnsi="Times New Roman"/>
          <w:sz w:val="24"/>
          <w:szCs w:val="24"/>
          <w:lang w:val="ro-RO"/>
        </w:rPr>
        <w:t>Deşeurile prăfoase nu pot fi utilizate.</w:t>
      </w:r>
    </w:p>
    <w:p w:rsidR="001C2027" w:rsidRPr="00C75F3B" w:rsidRDefault="00112CD5" w:rsidP="00F05307">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A</w:t>
      </w:r>
      <w:r w:rsidR="001C2027" w:rsidRPr="00C75F3B">
        <w:rPr>
          <w:rFonts w:ascii="Times New Roman" w:hAnsi="Times New Roman"/>
          <w:sz w:val="24"/>
          <w:szCs w:val="24"/>
          <w:lang w:val="ro-RO"/>
        </w:rPr>
        <w:t>ctivit</w:t>
      </w:r>
      <w:r w:rsidR="00FB4AC2">
        <w:rPr>
          <w:rFonts w:ascii="Times New Roman" w:hAnsi="Times New Roman"/>
          <w:sz w:val="24"/>
          <w:szCs w:val="24"/>
          <w:lang w:val="ro-RO"/>
        </w:rPr>
        <w:t>ăț</w:t>
      </w:r>
      <w:r w:rsidR="001C2027" w:rsidRPr="00C75F3B">
        <w:rPr>
          <w:rFonts w:ascii="Times New Roman" w:hAnsi="Times New Roman"/>
          <w:sz w:val="24"/>
          <w:szCs w:val="24"/>
          <w:lang w:val="ro-RO"/>
        </w:rPr>
        <w:t>i conexe:</w:t>
      </w:r>
    </w:p>
    <w:p w:rsidR="001C2027" w:rsidRPr="00C75F3B" w:rsidRDefault="001C2027" w:rsidP="00887D73">
      <w:pPr>
        <w:numPr>
          <w:ilvl w:val="0"/>
          <w:numId w:val="35"/>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lastRenderedPageBreak/>
        <w:t>Intre</w:t>
      </w:r>
      <w:r w:rsidR="00FB4AC2">
        <w:rPr>
          <w:rFonts w:ascii="Times New Roman" w:hAnsi="Times New Roman"/>
          <w:sz w:val="24"/>
          <w:szCs w:val="24"/>
          <w:lang w:val="ro-RO"/>
        </w:rPr>
        <w:t>ț</w:t>
      </w:r>
      <w:r w:rsidRPr="00C75F3B">
        <w:rPr>
          <w:rFonts w:ascii="Times New Roman" w:hAnsi="Times New Roman"/>
          <w:sz w:val="24"/>
          <w:szCs w:val="24"/>
          <w:lang w:val="ro-RO"/>
        </w:rPr>
        <w:t>inerea utilajelor din dotare;</w:t>
      </w:r>
    </w:p>
    <w:p w:rsidR="001C2027" w:rsidRPr="00C75F3B" w:rsidRDefault="001C2027" w:rsidP="00887D73">
      <w:pPr>
        <w:numPr>
          <w:ilvl w:val="0"/>
          <w:numId w:val="35"/>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 xml:space="preserve">Captarea </w:t>
      </w:r>
      <w:r w:rsidR="00FB4AC2">
        <w:rPr>
          <w:rFonts w:ascii="Times New Roman" w:hAnsi="Times New Roman"/>
          <w:sz w:val="24"/>
          <w:szCs w:val="24"/>
          <w:lang w:val="ro-RO"/>
        </w:rPr>
        <w:t>ș</w:t>
      </w:r>
      <w:r w:rsidRPr="00C75F3B">
        <w:rPr>
          <w:rFonts w:ascii="Times New Roman" w:hAnsi="Times New Roman"/>
          <w:sz w:val="24"/>
          <w:szCs w:val="24"/>
          <w:lang w:val="ro-RO"/>
        </w:rPr>
        <w:t>i tratarea levigatului;</w:t>
      </w:r>
    </w:p>
    <w:p w:rsidR="001C2027" w:rsidRPr="00C75F3B" w:rsidRDefault="001C2027" w:rsidP="00887D73">
      <w:pPr>
        <w:numPr>
          <w:ilvl w:val="0"/>
          <w:numId w:val="35"/>
        </w:numPr>
        <w:spacing w:after="0" w:line="240" w:lineRule="auto"/>
        <w:ind w:left="432" w:hanging="432"/>
        <w:jc w:val="both"/>
        <w:rPr>
          <w:rFonts w:ascii="Times New Roman" w:hAnsi="Times New Roman"/>
          <w:sz w:val="24"/>
          <w:szCs w:val="24"/>
          <w:lang w:val="ro-RO"/>
        </w:rPr>
      </w:pPr>
      <w:r w:rsidRPr="00C75F3B">
        <w:rPr>
          <w:rFonts w:ascii="Times New Roman" w:hAnsi="Times New Roman"/>
          <w:sz w:val="24"/>
          <w:szCs w:val="24"/>
          <w:lang w:val="ro-RO"/>
        </w:rPr>
        <w:t>V</w:t>
      </w:r>
      <w:r w:rsidR="0028778B" w:rsidRPr="00C75F3B">
        <w:rPr>
          <w:rFonts w:ascii="Times New Roman" w:hAnsi="Times New Roman"/>
          <w:sz w:val="24"/>
          <w:szCs w:val="24"/>
          <w:lang w:val="ro-RO"/>
        </w:rPr>
        <w:t>idanjarea apelor uzate menajere;</w:t>
      </w:r>
    </w:p>
    <w:p w:rsidR="001C2027" w:rsidRPr="00C75F3B" w:rsidRDefault="001C2027" w:rsidP="00887D73">
      <w:pPr>
        <w:numPr>
          <w:ilvl w:val="0"/>
          <w:numId w:val="35"/>
        </w:numPr>
        <w:spacing w:after="0" w:line="240" w:lineRule="auto"/>
        <w:ind w:left="432" w:hanging="432"/>
        <w:jc w:val="both"/>
        <w:rPr>
          <w:rFonts w:ascii="Times New Roman" w:hAnsi="Times New Roman"/>
          <w:sz w:val="28"/>
          <w:szCs w:val="28"/>
          <w:lang w:val="ro-RO"/>
        </w:rPr>
      </w:pPr>
      <w:r w:rsidRPr="00C75F3B">
        <w:rPr>
          <w:rFonts w:ascii="Times New Roman" w:hAnsi="Times New Roman"/>
          <w:sz w:val="24"/>
          <w:szCs w:val="24"/>
          <w:lang w:val="ro-RO"/>
        </w:rPr>
        <w:t>Lucr</w:t>
      </w:r>
      <w:r w:rsidR="00FB4AC2">
        <w:rPr>
          <w:rFonts w:ascii="Times New Roman" w:hAnsi="Times New Roman"/>
          <w:sz w:val="24"/>
          <w:szCs w:val="24"/>
          <w:lang w:val="ro-RO"/>
        </w:rPr>
        <w:t>ă</w:t>
      </w:r>
      <w:r w:rsidRPr="00C75F3B">
        <w:rPr>
          <w:rFonts w:ascii="Times New Roman" w:hAnsi="Times New Roman"/>
          <w:sz w:val="24"/>
          <w:szCs w:val="24"/>
          <w:lang w:val="ro-RO"/>
        </w:rPr>
        <w:t xml:space="preserve">ri de acoperire cu strat argilos </w:t>
      </w:r>
      <w:r w:rsidR="00FB4AC2">
        <w:rPr>
          <w:rFonts w:ascii="Times New Roman" w:hAnsi="Times New Roman"/>
          <w:sz w:val="24"/>
          <w:szCs w:val="24"/>
          <w:lang w:val="ro-RO"/>
        </w:rPr>
        <w:t>ș</w:t>
      </w:r>
      <w:r w:rsidRPr="00C75F3B">
        <w:rPr>
          <w:rFonts w:ascii="Times New Roman" w:hAnsi="Times New Roman"/>
          <w:sz w:val="24"/>
          <w:szCs w:val="24"/>
          <w:lang w:val="ro-RO"/>
        </w:rPr>
        <w:t>i p</w:t>
      </w:r>
      <w:r w:rsidR="00FB4AC2">
        <w:rPr>
          <w:rFonts w:ascii="Times New Roman" w:hAnsi="Times New Roman"/>
          <w:sz w:val="24"/>
          <w:szCs w:val="24"/>
          <w:lang w:val="ro-RO"/>
        </w:rPr>
        <w:t>ă</w:t>
      </w:r>
      <w:r w:rsidRPr="00C75F3B">
        <w:rPr>
          <w:rFonts w:ascii="Times New Roman" w:hAnsi="Times New Roman"/>
          <w:sz w:val="24"/>
          <w:szCs w:val="24"/>
          <w:lang w:val="ro-RO"/>
        </w:rPr>
        <w:t>m</w:t>
      </w:r>
      <w:r w:rsidR="00FB4AC2">
        <w:rPr>
          <w:rFonts w:ascii="Times New Roman" w:hAnsi="Times New Roman"/>
          <w:sz w:val="24"/>
          <w:szCs w:val="24"/>
          <w:lang w:val="ro-RO"/>
        </w:rPr>
        <w:t>â</w:t>
      </w:r>
      <w:r w:rsidRPr="00C75F3B">
        <w:rPr>
          <w:rFonts w:ascii="Times New Roman" w:hAnsi="Times New Roman"/>
          <w:sz w:val="24"/>
          <w:szCs w:val="24"/>
          <w:lang w:val="ro-RO"/>
        </w:rPr>
        <w:t xml:space="preserve">nt vegetal </w:t>
      </w:r>
      <w:r w:rsidR="00FB4AC2">
        <w:rPr>
          <w:rFonts w:ascii="Times New Roman" w:hAnsi="Times New Roman"/>
          <w:sz w:val="24"/>
          <w:szCs w:val="24"/>
          <w:lang w:val="ro-RO"/>
        </w:rPr>
        <w:t>ș</w:t>
      </w:r>
      <w:r w:rsidRPr="00C75F3B">
        <w:rPr>
          <w:rFonts w:ascii="Times New Roman" w:hAnsi="Times New Roman"/>
          <w:sz w:val="24"/>
          <w:szCs w:val="24"/>
          <w:lang w:val="ro-RO"/>
        </w:rPr>
        <w:t xml:space="preserve">i </w:t>
      </w:r>
      <w:r w:rsidR="00FB4AC2">
        <w:rPr>
          <w:rFonts w:ascii="Times New Roman" w:hAnsi="Times New Roman"/>
          <w:sz w:val="24"/>
          <w:szCs w:val="24"/>
          <w:lang w:val="ro-RO"/>
        </w:rPr>
        <w:t>î</w:t>
      </w:r>
      <w:r w:rsidRPr="00C75F3B">
        <w:rPr>
          <w:rFonts w:ascii="Times New Roman" w:hAnsi="Times New Roman"/>
          <w:sz w:val="24"/>
          <w:szCs w:val="24"/>
          <w:lang w:val="ro-RO"/>
        </w:rPr>
        <w:t>nierbare a celulelor care au capacitatea de depozitare epuizat</w:t>
      </w:r>
      <w:r w:rsidR="00FB4AC2">
        <w:rPr>
          <w:rFonts w:ascii="Times New Roman" w:hAnsi="Times New Roman"/>
          <w:sz w:val="24"/>
          <w:szCs w:val="24"/>
          <w:lang w:val="ro-RO"/>
        </w:rPr>
        <w:t>ă</w:t>
      </w:r>
      <w:r w:rsidRPr="00C75F3B">
        <w:rPr>
          <w:rFonts w:ascii="Times New Roman" w:hAnsi="Times New Roman"/>
          <w:sz w:val="28"/>
          <w:szCs w:val="28"/>
          <w:lang w:val="ro-RO"/>
        </w:rPr>
        <w:t>.</w:t>
      </w:r>
    </w:p>
    <w:p w:rsidR="00A97556" w:rsidRPr="00C75F3B" w:rsidRDefault="00A97556" w:rsidP="00A25E28">
      <w:pPr>
        <w:spacing w:after="0" w:line="240" w:lineRule="auto"/>
        <w:jc w:val="both"/>
        <w:rPr>
          <w:rFonts w:ascii="Times New Roman" w:hAnsi="Times New Roman"/>
          <w:b/>
          <w:sz w:val="24"/>
          <w:szCs w:val="24"/>
          <w:lang w:val="ro-RO"/>
        </w:rPr>
      </w:pPr>
    </w:p>
    <w:p w:rsidR="00A25E28" w:rsidRPr="00624E69" w:rsidRDefault="00A25E28" w:rsidP="00A25E28">
      <w:pPr>
        <w:spacing w:after="0" w:line="240" w:lineRule="auto"/>
        <w:jc w:val="both"/>
        <w:rPr>
          <w:rFonts w:ascii="Times New Roman" w:hAnsi="Times New Roman"/>
          <w:b/>
          <w:sz w:val="24"/>
          <w:szCs w:val="24"/>
          <w:lang w:val="ro-RO"/>
        </w:rPr>
      </w:pPr>
      <w:r w:rsidRPr="00624E69">
        <w:rPr>
          <w:rFonts w:ascii="Times New Roman" w:hAnsi="Times New Roman"/>
          <w:b/>
          <w:sz w:val="24"/>
          <w:szCs w:val="24"/>
          <w:lang w:val="ro-RO"/>
        </w:rPr>
        <w:t>9. INSTALAŢII PENTRU EVACUAREA, REŢINEREA ŞI DISPERSIA POLUANŢILOR ÎN MEDI</w:t>
      </w:r>
      <w:bookmarkStart w:id="6" w:name="_Toc130462039"/>
      <w:bookmarkStart w:id="7" w:name="_Toc130788882"/>
      <w:bookmarkStart w:id="8" w:name="_Toc131505073"/>
      <w:bookmarkStart w:id="9" w:name="_Toc205960602"/>
      <w:r w:rsidRPr="00624E69">
        <w:rPr>
          <w:rFonts w:ascii="Times New Roman" w:hAnsi="Times New Roman"/>
          <w:b/>
          <w:sz w:val="24"/>
          <w:szCs w:val="24"/>
          <w:lang w:val="ro-RO"/>
        </w:rPr>
        <w:t>U</w:t>
      </w:r>
    </w:p>
    <w:p w:rsidR="00A25E28" w:rsidRPr="00C75F3B" w:rsidRDefault="00A25E28" w:rsidP="00A25E28">
      <w:pPr>
        <w:spacing w:after="0" w:line="240" w:lineRule="auto"/>
        <w:jc w:val="both"/>
        <w:rPr>
          <w:rFonts w:ascii="Times New Roman" w:eastAsia="Times New Roman" w:hAnsi="Times New Roman"/>
          <w:b/>
          <w:bCs/>
          <w:sz w:val="24"/>
          <w:szCs w:val="24"/>
          <w:lang w:val="ro-RO" w:eastAsia="ro-RO"/>
        </w:rPr>
      </w:pPr>
      <w:r w:rsidRPr="00C75F3B">
        <w:rPr>
          <w:rFonts w:ascii="Times New Roman" w:eastAsia="Times New Roman" w:hAnsi="Times New Roman"/>
          <w:b/>
          <w:bCs/>
          <w:sz w:val="24"/>
          <w:szCs w:val="24"/>
          <w:lang w:val="ro-RO" w:eastAsia="ro-RO"/>
        </w:rPr>
        <w:t>9.1. A</w:t>
      </w:r>
      <w:bookmarkEnd w:id="6"/>
      <w:r w:rsidRPr="00C75F3B">
        <w:rPr>
          <w:rFonts w:ascii="Times New Roman" w:eastAsia="Times New Roman" w:hAnsi="Times New Roman"/>
          <w:b/>
          <w:bCs/>
          <w:sz w:val="24"/>
          <w:szCs w:val="24"/>
          <w:lang w:val="ro-RO" w:eastAsia="ro-RO"/>
        </w:rPr>
        <w:t>ER</w:t>
      </w:r>
      <w:bookmarkEnd w:id="7"/>
      <w:bookmarkEnd w:id="8"/>
      <w:bookmarkEnd w:id="9"/>
    </w:p>
    <w:p w:rsidR="009B3D8C" w:rsidRPr="00C75F3B" w:rsidRDefault="009B3D8C" w:rsidP="009B3D8C">
      <w:pPr>
        <w:spacing w:after="0" w:line="240" w:lineRule="auto"/>
        <w:rPr>
          <w:rFonts w:ascii="Times New Roman" w:hAnsi="Times New Roman"/>
          <w:b/>
          <w:sz w:val="24"/>
          <w:szCs w:val="24"/>
          <w:lang w:val="ro-RO"/>
        </w:rPr>
      </w:pPr>
      <w:r w:rsidRPr="00C75F3B">
        <w:rPr>
          <w:rFonts w:ascii="Times New Roman" w:hAnsi="Times New Roman"/>
          <w:b/>
          <w:sz w:val="24"/>
          <w:szCs w:val="24"/>
          <w:lang w:val="ro-RO"/>
        </w:rPr>
        <w:t>9.1.1. Emisii fugitive  în aer şi măsuri de reducere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551"/>
        <w:gridCol w:w="4536"/>
      </w:tblGrid>
      <w:tr w:rsidR="009B3D8C" w:rsidRPr="00C75F3B" w:rsidTr="00F02BC4">
        <w:tc>
          <w:tcPr>
            <w:tcW w:w="2802" w:type="dxa"/>
          </w:tcPr>
          <w:p w:rsidR="009B3D8C" w:rsidRPr="00C75F3B" w:rsidRDefault="009B3D8C" w:rsidP="009B3D8C">
            <w:pPr>
              <w:spacing w:after="0" w:line="240" w:lineRule="auto"/>
              <w:rPr>
                <w:rFonts w:ascii="Times New Roman" w:hAnsi="Times New Roman"/>
                <w:b/>
                <w:sz w:val="24"/>
                <w:szCs w:val="24"/>
                <w:lang w:val="ro-RO"/>
              </w:rPr>
            </w:pPr>
            <w:r w:rsidRPr="00C75F3B">
              <w:rPr>
                <w:rFonts w:ascii="Times New Roman" w:hAnsi="Times New Roman"/>
                <w:b/>
                <w:sz w:val="24"/>
                <w:szCs w:val="24"/>
                <w:lang w:val="ro-RO"/>
              </w:rPr>
              <w:t xml:space="preserve">Sursa </w:t>
            </w:r>
          </w:p>
        </w:tc>
        <w:tc>
          <w:tcPr>
            <w:tcW w:w="2551" w:type="dxa"/>
          </w:tcPr>
          <w:p w:rsidR="009B3D8C" w:rsidRPr="00C75F3B" w:rsidRDefault="009B3D8C" w:rsidP="009B3D8C">
            <w:pPr>
              <w:spacing w:after="0" w:line="240" w:lineRule="auto"/>
              <w:rPr>
                <w:rFonts w:ascii="Times New Roman" w:hAnsi="Times New Roman"/>
                <w:b/>
                <w:sz w:val="24"/>
                <w:szCs w:val="24"/>
                <w:lang w:val="ro-RO"/>
              </w:rPr>
            </w:pPr>
            <w:r w:rsidRPr="00C75F3B">
              <w:rPr>
                <w:rFonts w:ascii="Times New Roman" w:hAnsi="Times New Roman"/>
                <w:b/>
                <w:sz w:val="24"/>
                <w:szCs w:val="24"/>
                <w:lang w:val="ro-RO"/>
              </w:rPr>
              <w:t>Poluanţi</w:t>
            </w:r>
          </w:p>
        </w:tc>
        <w:tc>
          <w:tcPr>
            <w:tcW w:w="4536" w:type="dxa"/>
          </w:tcPr>
          <w:p w:rsidR="009B3D8C" w:rsidRPr="00C75F3B" w:rsidRDefault="009B3D8C" w:rsidP="009B3D8C">
            <w:pPr>
              <w:spacing w:after="0" w:line="240" w:lineRule="auto"/>
              <w:rPr>
                <w:rFonts w:ascii="Times New Roman" w:hAnsi="Times New Roman"/>
                <w:b/>
                <w:sz w:val="24"/>
                <w:szCs w:val="24"/>
                <w:lang w:val="ro-RO"/>
              </w:rPr>
            </w:pPr>
            <w:r w:rsidRPr="00C75F3B">
              <w:rPr>
                <w:rFonts w:ascii="Times New Roman" w:hAnsi="Times New Roman"/>
                <w:b/>
                <w:sz w:val="24"/>
                <w:szCs w:val="24"/>
                <w:lang w:val="ro-RO"/>
              </w:rPr>
              <w:t>Măsuri de remediere</w:t>
            </w:r>
          </w:p>
        </w:tc>
      </w:tr>
      <w:tr w:rsidR="009B3D8C" w:rsidRPr="004B66C5" w:rsidTr="00F02BC4">
        <w:tc>
          <w:tcPr>
            <w:tcW w:w="2802" w:type="dxa"/>
          </w:tcPr>
          <w:p w:rsidR="009B3D8C" w:rsidRPr="00C75F3B" w:rsidRDefault="009B3D8C" w:rsidP="009B3D8C">
            <w:pPr>
              <w:pStyle w:val="Corptext2"/>
              <w:spacing w:after="0" w:line="240" w:lineRule="auto"/>
              <w:rPr>
                <w:rFonts w:ascii="Times New Roman" w:hAnsi="Times New Roman"/>
                <w:sz w:val="24"/>
                <w:szCs w:val="24"/>
                <w:lang w:val="ro-RO"/>
              </w:rPr>
            </w:pPr>
            <w:r w:rsidRPr="00C75F3B">
              <w:rPr>
                <w:rFonts w:ascii="Times New Roman" w:hAnsi="Times New Roman"/>
                <w:sz w:val="24"/>
                <w:szCs w:val="24"/>
                <w:lang w:val="ro-RO"/>
              </w:rPr>
              <w:t>Mijloacele de transport intern şi extern</w:t>
            </w:r>
          </w:p>
          <w:p w:rsidR="009B3D8C" w:rsidRPr="00C75F3B" w:rsidRDefault="009B3D8C" w:rsidP="009B3D8C">
            <w:pPr>
              <w:spacing w:after="0" w:line="240" w:lineRule="auto"/>
              <w:rPr>
                <w:rFonts w:ascii="Times New Roman" w:hAnsi="Times New Roman"/>
                <w:sz w:val="24"/>
                <w:szCs w:val="24"/>
                <w:lang w:val="ro-RO"/>
              </w:rPr>
            </w:pPr>
          </w:p>
        </w:tc>
        <w:tc>
          <w:tcPr>
            <w:tcW w:w="2551" w:type="dxa"/>
          </w:tcPr>
          <w:p w:rsidR="009B3D8C" w:rsidRPr="00C75F3B" w:rsidRDefault="009B3D8C" w:rsidP="009B3D8C">
            <w:pPr>
              <w:pStyle w:val="Corptext2"/>
              <w:spacing w:after="0" w:line="240" w:lineRule="auto"/>
              <w:rPr>
                <w:rFonts w:ascii="Times New Roman" w:hAnsi="Times New Roman"/>
                <w:sz w:val="24"/>
                <w:szCs w:val="24"/>
                <w:lang w:val="ro-RO"/>
              </w:rPr>
            </w:pPr>
            <w:r w:rsidRPr="00C75F3B">
              <w:rPr>
                <w:rFonts w:ascii="Times New Roman" w:hAnsi="Times New Roman"/>
                <w:bCs/>
                <w:iCs/>
                <w:sz w:val="24"/>
                <w:szCs w:val="24"/>
                <w:lang w:val="ro-RO"/>
              </w:rPr>
              <w:t>Gaze reziduale</w:t>
            </w:r>
            <w:r w:rsidRPr="00C75F3B">
              <w:rPr>
                <w:rFonts w:ascii="Times New Roman" w:hAnsi="Times New Roman"/>
                <w:sz w:val="24"/>
                <w:szCs w:val="24"/>
                <w:lang w:val="ro-RO"/>
              </w:rPr>
              <w:t>: CO, SO</w:t>
            </w:r>
            <w:r w:rsidRPr="00C75F3B">
              <w:rPr>
                <w:rFonts w:ascii="Times New Roman" w:hAnsi="Times New Roman"/>
                <w:sz w:val="24"/>
                <w:szCs w:val="24"/>
                <w:vertAlign w:val="subscript"/>
                <w:lang w:val="ro-RO"/>
              </w:rPr>
              <w:t xml:space="preserve">2, </w:t>
            </w:r>
            <w:r w:rsidRPr="00C75F3B">
              <w:rPr>
                <w:rFonts w:ascii="Times New Roman" w:hAnsi="Times New Roman"/>
                <w:sz w:val="24"/>
                <w:szCs w:val="24"/>
                <w:lang w:val="ro-RO"/>
              </w:rPr>
              <w:t>NO</w:t>
            </w:r>
            <w:r w:rsidRPr="00C75F3B">
              <w:rPr>
                <w:rFonts w:ascii="Times New Roman" w:hAnsi="Times New Roman"/>
                <w:sz w:val="24"/>
                <w:szCs w:val="24"/>
                <w:vertAlign w:val="subscript"/>
                <w:lang w:val="ro-RO"/>
              </w:rPr>
              <w:t xml:space="preserve">x, </w:t>
            </w:r>
            <w:r w:rsidRPr="00C75F3B">
              <w:rPr>
                <w:rFonts w:ascii="Times New Roman" w:hAnsi="Times New Roman"/>
                <w:sz w:val="24"/>
                <w:szCs w:val="24"/>
                <w:lang w:val="ro-RO"/>
              </w:rPr>
              <w:t xml:space="preserve">covrezultate prin combustia motorinei </w:t>
            </w:r>
          </w:p>
        </w:tc>
        <w:tc>
          <w:tcPr>
            <w:tcW w:w="4536" w:type="dxa"/>
          </w:tcPr>
          <w:p w:rsidR="009B3D8C" w:rsidRPr="00C75F3B" w:rsidRDefault="009B3D8C" w:rsidP="00F00056">
            <w:pPr>
              <w:spacing w:after="0" w:line="240" w:lineRule="auto"/>
              <w:rPr>
                <w:rFonts w:ascii="Times New Roman" w:hAnsi="Times New Roman"/>
                <w:sz w:val="24"/>
                <w:szCs w:val="24"/>
                <w:lang w:val="ro-RO"/>
              </w:rPr>
            </w:pPr>
            <w:r w:rsidRPr="00C75F3B">
              <w:rPr>
                <w:rFonts w:ascii="Times New Roman" w:hAnsi="Times New Roman"/>
                <w:sz w:val="24"/>
                <w:szCs w:val="24"/>
                <w:lang w:val="ro-RO"/>
              </w:rPr>
              <w:t>Se va urmări ca autovehiculele şi utilajele să îşi menţină parametrii înscrişi în cartea tehnică</w:t>
            </w:r>
          </w:p>
        </w:tc>
      </w:tr>
      <w:tr w:rsidR="009B3D8C" w:rsidRPr="00C75F3B" w:rsidTr="00F02BC4">
        <w:trPr>
          <w:trHeight w:val="1537"/>
        </w:trPr>
        <w:tc>
          <w:tcPr>
            <w:tcW w:w="2802" w:type="dxa"/>
          </w:tcPr>
          <w:p w:rsidR="009B3D8C" w:rsidRPr="00C75F3B" w:rsidRDefault="009B3D8C" w:rsidP="009B3D8C">
            <w:pPr>
              <w:pStyle w:val="Corptext2"/>
              <w:spacing w:after="0" w:line="240" w:lineRule="auto"/>
              <w:rPr>
                <w:rFonts w:ascii="Times New Roman" w:hAnsi="Times New Roman"/>
                <w:sz w:val="24"/>
                <w:szCs w:val="24"/>
                <w:lang w:val="ro-RO"/>
              </w:rPr>
            </w:pPr>
            <w:r w:rsidRPr="00C75F3B">
              <w:rPr>
                <w:rFonts w:ascii="Times New Roman" w:hAnsi="Times New Roman"/>
                <w:sz w:val="24"/>
                <w:szCs w:val="24"/>
                <w:lang w:val="ro-RO"/>
              </w:rPr>
              <w:t>Din diversele faze de transferare a materialelor de la un loc la altul şi din exploatarea depozitului</w:t>
            </w:r>
          </w:p>
          <w:p w:rsidR="009B3D8C" w:rsidRPr="00C75F3B" w:rsidRDefault="009B3D8C" w:rsidP="009B3D8C">
            <w:pPr>
              <w:spacing w:after="0" w:line="240" w:lineRule="auto"/>
              <w:rPr>
                <w:rFonts w:ascii="Times New Roman" w:hAnsi="Times New Roman"/>
                <w:sz w:val="24"/>
                <w:szCs w:val="24"/>
                <w:lang w:val="ro-RO"/>
              </w:rPr>
            </w:pPr>
          </w:p>
        </w:tc>
        <w:tc>
          <w:tcPr>
            <w:tcW w:w="2551" w:type="dxa"/>
          </w:tcPr>
          <w:p w:rsidR="009B3D8C" w:rsidRPr="00C75F3B" w:rsidRDefault="00624E69" w:rsidP="000916E3">
            <w:pPr>
              <w:spacing w:after="0" w:line="240" w:lineRule="auto"/>
              <w:rPr>
                <w:rFonts w:ascii="Times New Roman" w:hAnsi="Times New Roman"/>
                <w:sz w:val="24"/>
                <w:szCs w:val="24"/>
                <w:lang w:val="ro-RO"/>
              </w:rPr>
            </w:pPr>
            <w:r>
              <w:rPr>
                <w:rFonts w:ascii="Times New Roman" w:hAnsi="Times New Roman"/>
                <w:sz w:val="24"/>
                <w:szCs w:val="24"/>
                <w:lang w:val="ro-RO"/>
              </w:rPr>
              <w:t xml:space="preserve">Pulberi </w:t>
            </w:r>
            <w:r w:rsidR="000916E3">
              <w:rPr>
                <w:rFonts w:ascii="Times New Roman" w:hAnsi="Times New Roman"/>
                <w:sz w:val="24"/>
                <w:szCs w:val="24"/>
                <w:lang w:val="ro-RO"/>
              </w:rPr>
              <w:t>sedimentabile</w:t>
            </w:r>
          </w:p>
        </w:tc>
        <w:tc>
          <w:tcPr>
            <w:tcW w:w="4536" w:type="dxa"/>
          </w:tcPr>
          <w:p w:rsidR="009B3D8C" w:rsidRPr="00C75F3B" w:rsidRDefault="009B3D8C" w:rsidP="00F00056">
            <w:pPr>
              <w:spacing w:after="0" w:line="240" w:lineRule="auto"/>
              <w:rPr>
                <w:rFonts w:ascii="Times New Roman" w:hAnsi="Times New Roman"/>
                <w:sz w:val="24"/>
                <w:szCs w:val="24"/>
                <w:lang w:val="ro-RO"/>
              </w:rPr>
            </w:pPr>
            <w:r w:rsidRPr="00C75F3B">
              <w:rPr>
                <w:rFonts w:ascii="Times New Roman" w:hAnsi="Times New Roman"/>
                <w:sz w:val="24"/>
                <w:szCs w:val="24"/>
                <w:lang w:val="ro-RO"/>
              </w:rPr>
              <w:t>Eliminarea tuturor posibilităţilor de împrăştiere a materiilor prime şi materialelor pulverulente pe sol, căi de acces, platforme şi eliminarea posibilităţilor de antrenare a pulberilor de către vânt</w:t>
            </w:r>
          </w:p>
        </w:tc>
      </w:tr>
    </w:tbl>
    <w:p w:rsidR="009B3D8C" w:rsidRPr="00C75F3B" w:rsidRDefault="009B3D8C" w:rsidP="008A2E91">
      <w:pPr>
        <w:pStyle w:val="Titlu1"/>
        <w:spacing w:before="120" w:after="0" w:line="240" w:lineRule="auto"/>
        <w:rPr>
          <w:rFonts w:ascii="Times New Roman" w:hAnsi="Times New Roman" w:cs="Times New Roman"/>
          <w:sz w:val="24"/>
          <w:szCs w:val="24"/>
          <w:lang w:val="ro-RO"/>
        </w:rPr>
      </w:pPr>
      <w:bookmarkStart w:id="10" w:name="_Toc286406780"/>
      <w:bookmarkStart w:id="11" w:name="_Toc445733992"/>
      <w:bookmarkStart w:id="12" w:name="_Toc224363439"/>
      <w:bookmarkStart w:id="13" w:name="_Toc224977053"/>
      <w:r w:rsidRPr="00C75F3B">
        <w:rPr>
          <w:rFonts w:ascii="Times New Roman" w:hAnsi="Times New Roman" w:cs="Times New Roman"/>
          <w:sz w:val="24"/>
          <w:szCs w:val="24"/>
          <w:lang w:val="ro-RO"/>
        </w:rPr>
        <w:t>9.1.2. MIROSURI</w:t>
      </w:r>
      <w:bookmarkEnd w:id="10"/>
      <w:bookmarkEnd w:id="11"/>
    </w:p>
    <w:p w:rsidR="009B3D8C" w:rsidRPr="00C75F3B" w:rsidRDefault="009B3D8C" w:rsidP="009B3D8C">
      <w:pPr>
        <w:spacing w:after="0" w:line="240" w:lineRule="auto"/>
        <w:rPr>
          <w:rFonts w:ascii="Times New Roman" w:hAnsi="Times New Roman"/>
          <w:b/>
          <w:sz w:val="24"/>
          <w:szCs w:val="24"/>
          <w:lang w:val="ro-RO"/>
        </w:rPr>
      </w:pPr>
      <w:r w:rsidRPr="00C75F3B">
        <w:rPr>
          <w:rFonts w:ascii="Times New Roman" w:hAnsi="Times New Roman"/>
          <w:b/>
          <w:sz w:val="24"/>
          <w:szCs w:val="24"/>
          <w:lang w:val="ro-RO"/>
        </w:rPr>
        <w:t>Sursa, categorii, măsuri de prevenire</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83"/>
        <w:gridCol w:w="4631"/>
      </w:tblGrid>
      <w:tr w:rsidR="009B3D8C" w:rsidRPr="00C75F3B" w:rsidTr="00F02BC4">
        <w:tc>
          <w:tcPr>
            <w:tcW w:w="675" w:type="dxa"/>
          </w:tcPr>
          <w:p w:rsidR="009B3D8C" w:rsidRPr="00C75F3B" w:rsidRDefault="009B3D8C" w:rsidP="009B3D8C">
            <w:pPr>
              <w:spacing w:after="0" w:line="240" w:lineRule="auto"/>
              <w:rPr>
                <w:rFonts w:ascii="Times New Roman" w:hAnsi="Times New Roman"/>
                <w:b/>
                <w:sz w:val="24"/>
                <w:szCs w:val="24"/>
                <w:lang w:val="ro-RO"/>
              </w:rPr>
            </w:pPr>
            <w:r w:rsidRPr="00C75F3B">
              <w:rPr>
                <w:rFonts w:ascii="Times New Roman" w:hAnsi="Times New Roman"/>
                <w:b/>
                <w:sz w:val="24"/>
                <w:szCs w:val="24"/>
                <w:lang w:val="ro-RO"/>
              </w:rPr>
              <w:t>Nr. Crt.</w:t>
            </w:r>
          </w:p>
        </w:tc>
        <w:tc>
          <w:tcPr>
            <w:tcW w:w="4583" w:type="dxa"/>
          </w:tcPr>
          <w:p w:rsidR="009B3D8C" w:rsidRPr="00C75F3B" w:rsidRDefault="009B3D8C" w:rsidP="009B3D8C">
            <w:pPr>
              <w:spacing w:after="0" w:line="240" w:lineRule="auto"/>
              <w:rPr>
                <w:rFonts w:ascii="Times New Roman" w:hAnsi="Times New Roman"/>
                <w:b/>
                <w:sz w:val="24"/>
                <w:szCs w:val="24"/>
                <w:lang w:val="ro-RO"/>
              </w:rPr>
            </w:pPr>
            <w:r w:rsidRPr="00C75F3B">
              <w:rPr>
                <w:rFonts w:ascii="Times New Roman" w:hAnsi="Times New Roman"/>
                <w:b/>
                <w:sz w:val="24"/>
                <w:szCs w:val="24"/>
                <w:lang w:val="ro-RO"/>
              </w:rPr>
              <w:t xml:space="preserve">   Sursa</w:t>
            </w:r>
          </w:p>
        </w:tc>
        <w:tc>
          <w:tcPr>
            <w:tcW w:w="4631" w:type="dxa"/>
          </w:tcPr>
          <w:p w:rsidR="009B3D8C" w:rsidRPr="00C75F3B" w:rsidRDefault="009B3D8C" w:rsidP="009B3D8C">
            <w:pPr>
              <w:spacing w:after="0" w:line="240" w:lineRule="auto"/>
              <w:rPr>
                <w:rFonts w:ascii="Times New Roman" w:hAnsi="Times New Roman"/>
                <w:b/>
                <w:sz w:val="24"/>
                <w:szCs w:val="24"/>
                <w:lang w:val="ro-RO"/>
              </w:rPr>
            </w:pPr>
            <w:r w:rsidRPr="00C75F3B">
              <w:rPr>
                <w:rFonts w:ascii="Times New Roman" w:hAnsi="Times New Roman"/>
                <w:b/>
                <w:sz w:val="24"/>
                <w:szCs w:val="24"/>
                <w:lang w:val="ro-RO"/>
              </w:rPr>
              <w:t>Măsuri de prevenire şi control</w:t>
            </w:r>
          </w:p>
        </w:tc>
      </w:tr>
      <w:tr w:rsidR="009B3D8C" w:rsidRPr="00C75F3B" w:rsidTr="009B3D8C">
        <w:trPr>
          <w:trHeight w:val="1455"/>
        </w:trPr>
        <w:tc>
          <w:tcPr>
            <w:tcW w:w="675" w:type="dxa"/>
          </w:tcPr>
          <w:p w:rsidR="009B3D8C" w:rsidRPr="00C75F3B" w:rsidRDefault="009B3D8C" w:rsidP="009B3D8C">
            <w:pPr>
              <w:spacing w:after="0" w:line="240" w:lineRule="auto"/>
              <w:rPr>
                <w:rFonts w:ascii="Times New Roman" w:hAnsi="Times New Roman"/>
                <w:sz w:val="24"/>
                <w:szCs w:val="24"/>
                <w:lang w:val="ro-RO"/>
              </w:rPr>
            </w:pPr>
            <w:r w:rsidRPr="00C75F3B">
              <w:rPr>
                <w:rFonts w:ascii="Times New Roman" w:hAnsi="Times New Roman"/>
                <w:sz w:val="24"/>
                <w:szCs w:val="24"/>
                <w:lang w:val="ro-RO"/>
              </w:rPr>
              <w:t>1</w:t>
            </w:r>
          </w:p>
        </w:tc>
        <w:tc>
          <w:tcPr>
            <w:tcW w:w="4583" w:type="dxa"/>
          </w:tcPr>
          <w:p w:rsidR="009B3D8C" w:rsidRPr="00C75F3B" w:rsidRDefault="00C46652" w:rsidP="00C46652">
            <w:pPr>
              <w:spacing w:after="0" w:line="240" w:lineRule="auto"/>
              <w:rPr>
                <w:rFonts w:ascii="Times New Roman" w:hAnsi="Times New Roman"/>
                <w:sz w:val="24"/>
                <w:szCs w:val="24"/>
                <w:lang w:val="ro-RO"/>
              </w:rPr>
            </w:pPr>
            <w:r w:rsidRPr="00C75F3B">
              <w:rPr>
                <w:rFonts w:ascii="Times New Roman" w:hAnsi="Times New Roman"/>
                <w:sz w:val="24"/>
                <w:szCs w:val="24"/>
                <w:lang w:val="ro-RO"/>
              </w:rPr>
              <w:t>Deşeuri</w:t>
            </w:r>
            <w:r w:rsidR="009B3D8C" w:rsidRPr="00C75F3B">
              <w:rPr>
                <w:rFonts w:ascii="Times New Roman" w:hAnsi="Times New Roman"/>
                <w:sz w:val="24"/>
                <w:szCs w:val="24"/>
                <w:lang w:val="ro-RO"/>
              </w:rPr>
              <w:t xml:space="preserve"> depozitate </w:t>
            </w:r>
          </w:p>
        </w:tc>
        <w:tc>
          <w:tcPr>
            <w:tcW w:w="4631" w:type="dxa"/>
          </w:tcPr>
          <w:p w:rsidR="009B3D8C" w:rsidRPr="00C75F3B" w:rsidRDefault="009B3D8C" w:rsidP="005502A5">
            <w:pPr>
              <w:spacing w:after="0" w:line="240" w:lineRule="auto"/>
              <w:rPr>
                <w:rFonts w:ascii="Times New Roman" w:hAnsi="Times New Roman"/>
                <w:sz w:val="24"/>
                <w:szCs w:val="24"/>
                <w:lang w:val="ro-RO"/>
              </w:rPr>
            </w:pPr>
            <w:r w:rsidRPr="00C75F3B">
              <w:rPr>
                <w:rFonts w:ascii="Times New Roman" w:hAnsi="Times New Roman"/>
                <w:sz w:val="24"/>
                <w:szCs w:val="24"/>
                <w:lang w:val="ro-RO"/>
              </w:rPr>
              <w:t xml:space="preserve">Acoperirea periodică </w:t>
            </w:r>
            <w:r w:rsidR="00E415B9" w:rsidRPr="00C75F3B">
              <w:rPr>
                <w:rFonts w:ascii="Times New Roman" w:hAnsi="Times New Roman"/>
                <w:sz w:val="24"/>
                <w:szCs w:val="24"/>
                <w:lang w:val="ro-RO"/>
              </w:rPr>
              <w:t xml:space="preserve"> </w:t>
            </w:r>
            <w:r w:rsidRPr="00C75F3B">
              <w:rPr>
                <w:rFonts w:ascii="Times New Roman" w:hAnsi="Times New Roman"/>
                <w:sz w:val="24"/>
                <w:szCs w:val="24"/>
                <w:lang w:val="ro-RO"/>
              </w:rPr>
              <w:t xml:space="preserve">a stratului de deşeuri depozitate </w:t>
            </w:r>
            <w:r w:rsidR="0070628E" w:rsidRPr="00C75F3B">
              <w:rPr>
                <w:rFonts w:ascii="Times New Roman" w:hAnsi="Times New Roman"/>
                <w:sz w:val="24"/>
                <w:szCs w:val="24"/>
                <w:lang w:val="ro-RO"/>
              </w:rPr>
              <w:t>se realizeazǎ cu deşeuri solide minerale, cum ar fi sol, deşeuri din construcţii şi demolări, cenuşă, compost. Deşeurile prăfoase nu pot fi utilizate</w:t>
            </w:r>
          </w:p>
        </w:tc>
      </w:tr>
      <w:tr w:rsidR="009B3D8C" w:rsidRPr="00C75F3B" w:rsidTr="00F02BC4">
        <w:tc>
          <w:tcPr>
            <w:tcW w:w="675" w:type="dxa"/>
          </w:tcPr>
          <w:p w:rsidR="009B3D8C" w:rsidRPr="00C75F3B" w:rsidRDefault="009B3D8C" w:rsidP="009B3D8C">
            <w:pPr>
              <w:spacing w:after="0" w:line="240" w:lineRule="auto"/>
              <w:rPr>
                <w:rFonts w:ascii="Times New Roman" w:hAnsi="Times New Roman"/>
                <w:sz w:val="24"/>
                <w:szCs w:val="24"/>
                <w:lang w:val="ro-RO"/>
              </w:rPr>
            </w:pPr>
            <w:r w:rsidRPr="00C75F3B">
              <w:rPr>
                <w:rFonts w:ascii="Times New Roman" w:hAnsi="Times New Roman"/>
                <w:sz w:val="24"/>
                <w:szCs w:val="24"/>
                <w:lang w:val="ro-RO"/>
              </w:rPr>
              <w:t>2</w:t>
            </w:r>
          </w:p>
        </w:tc>
        <w:tc>
          <w:tcPr>
            <w:tcW w:w="4583" w:type="dxa"/>
          </w:tcPr>
          <w:p w:rsidR="009B3D8C" w:rsidRPr="00C75F3B" w:rsidRDefault="009B3D8C" w:rsidP="009B3D8C">
            <w:pPr>
              <w:spacing w:after="0" w:line="240" w:lineRule="auto"/>
              <w:rPr>
                <w:rFonts w:ascii="Times New Roman" w:hAnsi="Times New Roman"/>
                <w:sz w:val="24"/>
                <w:szCs w:val="24"/>
                <w:lang w:val="ro-RO"/>
              </w:rPr>
            </w:pPr>
            <w:r w:rsidRPr="00C75F3B">
              <w:rPr>
                <w:rFonts w:ascii="Times New Roman" w:hAnsi="Times New Roman"/>
                <w:sz w:val="24"/>
                <w:szCs w:val="24"/>
                <w:lang w:val="ro-RO"/>
              </w:rPr>
              <w:t>Emisia de biogaz</w:t>
            </w:r>
          </w:p>
        </w:tc>
        <w:tc>
          <w:tcPr>
            <w:tcW w:w="4631" w:type="dxa"/>
          </w:tcPr>
          <w:p w:rsidR="009B3D8C" w:rsidRPr="00C75F3B" w:rsidRDefault="009B3D8C" w:rsidP="00F00056">
            <w:pPr>
              <w:spacing w:after="0" w:line="240" w:lineRule="auto"/>
              <w:rPr>
                <w:rFonts w:ascii="Times New Roman" w:hAnsi="Times New Roman"/>
                <w:sz w:val="24"/>
                <w:szCs w:val="24"/>
                <w:lang w:val="ro-RO"/>
              </w:rPr>
            </w:pPr>
            <w:r w:rsidRPr="00C75F3B">
              <w:rPr>
                <w:rFonts w:ascii="Times New Roman" w:hAnsi="Times New Roman"/>
                <w:sz w:val="24"/>
                <w:szCs w:val="24"/>
                <w:lang w:val="ro-RO"/>
              </w:rPr>
              <w:t>Măsuri de prevenire şi control legate de emisia de biogaz conform pct. 9.</w:t>
            </w:r>
            <w:r w:rsidR="007C7DF0" w:rsidRPr="00C75F3B">
              <w:rPr>
                <w:rFonts w:ascii="Times New Roman" w:hAnsi="Times New Roman"/>
                <w:sz w:val="24"/>
                <w:szCs w:val="24"/>
                <w:lang w:val="ro-RO"/>
              </w:rPr>
              <w:t>1.2</w:t>
            </w:r>
            <w:r w:rsidRPr="00C75F3B">
              <w:rPr>
                <w:rFonts w:ascii="Times New Roman" w:hAnsi="Times New Roman"/>
                <w:sz w:val="24"/>
                <w:szCs w:val="24"/>
                <w:lang w:val="ro-RO"/>
              </w:rPr>
              <w:t>.</w:t>
            </w:r>
          </w:p>
        </w:tc>
      </w:tr>
      <w:tr w:rsidR="009B3D8C" w:rsidRPr="00C75F3B" w:rsidTr="00F02BC4">
        <w:tc>
          <w:tcPr>
            <w:tcW w:w="675" w:type="dxa"/>
          </w:tcPr>
          <w:p w:rsidR="009B3D8C" w:rsidRPr="00C75F3B" w:rsidRDefault="009B3D8C" w:rsidP="009B3D8C">
            <w:pPr>
              <w:spacing w:after="0" w:line="240" w:lineRule="auto"/>
              <w:rPr>
                <w:rFonts w:ascii="Times New Roman" w:hAnsi="Times New Roman"/>
                <w:sz w:val="24"/>
                <w:szCs w:val="24"/>
                <w:lang w:val="ro-RO"/>
              </w:rPr>
            </w:pPr>
            <w:r w:rsidRPr="00C75F3B">
              <w:rPr>
                <w:rFonts w:ascii="Times New Roman" w:hAnsi="Times New Roman"/>
                <w:sz w:val="24"/>
                <w:szCs w:val="24"/>
                <w:lang w:val="ro-RO"/>
              </w:rPr>
              <w:t>3</w:t>
            </w:r>
          </w:p>
        </w:tc>
        <w:tc>
          <w:tcPr>
            <w:tcW w:w="4583" w:type="dxa"/>
          </w:tcPr>
          <w:p w:rsidR="009B3D8C" w:rsidRPr="00C75F3B" w:rsidRDefault="009B3D8C" w:rsidP="009B3D8C">
            <w:pPr>
              <w:spacing w:after="0" w:line="240" w:lineRule="auto"/>
              <w:rPr>
                <w:rFonts w:ascii="Times New Roman" w:hAnsi="Times New Roman"/>
                <w:sz w:val="24"/>
                <w:szCs w:val="24"/>
                <w:lang w:val="ro-RO"/>
              </w:rPr>
            </w:pPr>
            <w:r w:rsidRPr="00C75F3B">
              <w:rPr>
                <w:rFonts w:ascii="Times New Roman" w:hAnsi="Times New Roman"/>
                <w:sz w:val="24"/>
                <w:szCs w:val="24"/>
                <w:lang w:val="ro-RO"/>
              </w:rPr>
              <w:t>Staţia de epurare</w:t>
            </w:r>
          </w:p>
        </w:tc>
        <w:tc>
          <w:tcPr>
            <w:tcW w:w="4631" w:type="dxa"/>
          </w:tcPr>
          <w:p w:rsidR="009B3D8C" w:rsidRPr="00C75F3B" w:rsidRDefault="009B3D8C" w:rsidP="00F00056">
            <w:pPr>
              <w:spacing w:after="0" w:line="240" w:lineRule="auto"/>
              <w:rPr>
                <w:rFonts w:ascii="Times New Roman" w:hAnsi="Times New Roman"/>
                <w:sz w:val="24"/>
                <w:szCs w:val="24"/>
                <w:lang w:val="ro-RO"/>
              </w:rPr>
            </w:pPr>
            <w:r w:rsidRPr="00C75F3B">
              <w:rPr>
                <w:rFonts w:ascii="Times New Roman" w:hAnsi="Times New Roman"/>
                <w:sz w:val="24"/>
                <w:szCs w:val="24"/>
                <w:lang w:val="ro-RO"/>
              </w:rPr>
              <w:t xml:space="preserve">Funcţionarea controlată respectând parametrii proiectaţi </w:t>
            </w:r>
          </w:p>
        </w:tc>
      </w:tr>
      <w:tr w:rsidR="009B3D8C" w:rsidRPr="004B66C5" w:rsidTr="00F02BC4">
        <w:tc>
          <w:tcPr>
            <w:tcW w:w="675" w:type="dxa"/>
          </w:tcPr>
          <w:p w:rsidR="009B3D8C" w:rsidRPr="00C75F3B" w:rsidRDefault="009B3D8C" w:rsidP="009B3D8C">
            <w:pPr>
              <w:spacing w:after="0" w:line="240" w:lineRule="auto"/>
              <w:rPr>
                <w:rFonts w:ascii="Times New Roman" w:hAnsi="Times New Roman"/>
                <w:sz w:val="24"/>
                <w:szCs w:val="24"/>
                <w:lang w:val="ro-RO"/>
              </w:rPr>
            </w:pPr>
            <w:r w:rsidRPr="00C75F3B">
              <w:rPr>
                <w:rFonts w:ascii="Times New Roman" w:hAnsi="Times New Roman"/>
                <w:sz w:val="24"/>
                <w:szCs w:val="24"/>
                <w:lang w:val="ro-RO"/>
              </w:rPr>
              <w:t>4</w:t>
            </w:r>
          </w:p>
        </w:tc>
        <w:tc>
          <w:tcPr>
            <w:tcW w:w="4583" w:type="dxa"/>
          </w:tcPr>
          <w:p w:rsidR="009B3D8C" w:rsidRPr="00C75F3B" w:rsidRDefault="009B3D8C" w:rsidP="009B3D8C">
            <w:pPr>
              <w:spacing w:after="0" w:line="240" w:lineRule="auto"/>
              <w:rPr>
                <w:rFonts w:ascii="Times New Roman" w:hAnsi="Times New Roman"/>
                <w:sz w:val="24"/>
                <w:szCs w:val="24"/>
                <w:lang w:val="ro-RO"/>
              </w:rPr>
            </w:pPr>
            <w:r w:rsidRPr="00C75F3B">
              <w:rPr>
                <w:rFonts w:ascii="Times New Roman" w:hAnsi="Times New Roman"/>
                <w:sz w:val="24"/>
                <w:szCs w:val="24"/>
                <w:lang w:val="ro-RO"/>
              </w:rPr>
              <w:t>Poluanţi atmosferici (compuşi organici volatili , praf ) şi mirosurile neplăcute generate de diferite activităţi din zona amplasamentului depozitului.</w:t>
            </w:r>
          </w:p>
        </w:tc>
        <w:tc>
          <w:tcPr>
            <w:tcW w:w="4631" w:type="dxa"/>
          </w:tcPr>
          <w:p w:rsidR="009B3D8C" w:rsidRPr="00C75F3B" w:rsidRDefault="009B3D8C" w:rsidP="00F00056">
            <w:pPr>
              <w:spacing w:after="0" w:line="240" w:lineRule="auto"/>
              <w:rPr>
                <w:rFonts w:ascii="Times New Roman" w:hAnsi="Times New Roman"/>
                <w:sz w:val="24"/>
                <w:szCs w:val="24"/>
                <w:lang w:val="ro-RO"/>
              </w:rPr>
            </w:pPr>
            <w:r w:rsidRPr="00C75F3B">
              <w:rPr>
                <w:rFonts w:ascii="Times New Roman" w:hAnsi="Times New Roman"/>
                <w:sz w:val="24"/>
                <w:szCs w:val="24"/>
                <w:lang w:val="ro-RO"/>
              </w:rPr>
              <w:t xml:space="preserve">Reţinerea poluanţilor se realizează cu ajutorul unei </w:t>
            </w:r>
            <w:r w:rsidRPr="00C75F3B">
              <w:rPr>
                <w:rFonts w:ascii="Times New Roman" w:hAnsi="Times New Roman"/>
                <w:bCs/>
                <w:sz w:val="24"/>
                <w:szCs w:val="24"/>
                <w:lang w:val="ro-RO"/>
              </w:rPr>
              <w:t xml:space="preserve"> fâşii împădurite de  1,5 m lăţime care asigură şi  un peisaj corespunzător în jurul depozitului. </w:t>
            </w:r>
          </w:p>
        </w:tc>
      </w:tr>
    </w:tbl>
    <w:p w:rsidR="00AA3AF1" w:rsidRDefault="00AA3AF1" w:rsidP="009B3D8C">
      <w:pPr>
        <w:spacing w:after="0" w:line="240" w:lineRule="auto"/>
        <w:rPr>
          <w:rFonts w:ascii="Times New Roman" w:hAnsi="Times New Roman"/>
          <w:b/>
          <w:sz w:val="24"/>
          <w:szCs w:val="24"/>
          <w:lang w:val="ro-RO"/>
        </w:rPr>
      </w:pPr>
      <w:bookmarkStart w:id="14" w:name="_Toc224363440"/>
      <w:bookmarkStart w:id="15" w:name="_Toc224977054"/>
    </w:p>
    <w:p w:rsidR="009B3D8C" w:rsidRPr="00C75F3B" w:rsidRDefault="009B3D8C" w:rsidP="009B3D8C">
      <w:pPr>
        <w:spacing w:after="0" w:line="240" w:lineRule="auto"/>
        <w:rPr>
          <w:rFonts w:ascii="Times New Roman" w:hAnsi="Times New Roman"/>
          <w:b/>
          <w:sz w:val="24"/>
          <w:szCs w:val="24"/>
          <w:lang w:val="ro-RO"/>
        </w:rPr>
      </w:pPr>
      <w:r w:rsidRPr="00C75F3B">
        <w:rPr>
          <w:rFonts w:ascii="Times New Roman" w:hAnsi="Times New Roman"/>
          <w:b/>
          <w:sz w:val="24"/>
          <w:szCs w:val="24"/>
          <w:lang w:val="ro-RO"/>
        </w:rPr>
        <w:t>Măsuri de prevenire şi control legate de emisia de biogaz</w:t>
      </w:r>
    </w:p>
    <w:bookmarkEnd w:id="14"/>
    <w:bookmarkEnd w:id="15"/>
    <w:p w:rsidR="000157CC" w:rsidRPr="000157CC" w:rsidRDefault="000157CC" w:rsidP="009165BC">
      <w:pPr>
        <w:autoSpaceDE w:val="0"/>
        <w:autoSpaceDN w:val="0"/>
        <w:adjustRightInd w:val="0"/>
        <w:spacing w:after="0" w:line="240" w:lineRule="auto"/>
        <w:jc w:val="both"/>
        <w:rPr>
          <w:rFonts w:ascii="Times New Roman" w:eastAsia="Times New Roman" w:hAnsi="Times New Roman"/>
          <w:sz w:val="24"/>
          <w:szCs w:val="24"/>
          <w:lang w:val="ro-RO"/>
        </w:rPr>
      </w:pPr>
      <w:r w:rsidRPr="000157CC">
        <w:rPr>
          <w:rFonts w:ascii="Times New Roman" w:eastAsia="Times New Roman" w:hAnsi="Times New Roman"/>
          <w:sz w:val="24"/>
          <w:szCs w:val="24"/>
          <w:lang w:val="ro-RO"/>
        </w:rPr>
        <w:t xml:space="preserve">Pentru colectarea biogazului, celulele depozitului au fost prevăzute cu sisteme de captare proiectate și executate conform </w:t>
      </w:r>
      <w:r>
        <w:rPr>
          <w:rFonts w:ascii="Times New Roman" w:eastAsia="Times New Roman" w:hAnsi="Times New Roman"/>
          <w:sz w:val="24"/>
          <w:szCs w:val="24"/>
          <w:lang w:val="ro-RO"/>
        </w:rPr>
        <w:t>prevederilor</w:t>
      </w:r>
      <w:r w:rsidRPr="000157CC">
        <w:rPr>
          <w:rFonts w:ascii="Times New Roman" w:eastAsia="Times New Roman" w:hAnsi="Times New Roman"/>
          <w:sz w:val="24"/>
          <w:szCs w:val="24"/>
          <w:lang w:val="ro-RO"/>
        </w:rPr>
        <w:t xml:space="preserve"> Normativul</w:t>
      </w:r>
      <w:r>
        <w:rPr>
          <w:rFonts w:ascii="Times New Roman" w:eastAsia="Times New Roman" w:hAnsi="Times New Roman"/>
          <w:sz w:val="24"/>
          <w:szCs w:val="24"/>
          <w:lang w:val="ro-RO"/>
        </w:rPr>
        <w:t>ui</w:t>
      </w:r>
      <w:r w:rsidRPr="000157CC">
        <w:rPr>
          <w:rFonts w:ascii="Times New Roman" w:eastAsia="Times New Roman" w:hAnsi="Times New Roman"/>
          <w:sz w:val="24"/>
          <w:szCs w:val="24"/>
          <w:lang w:val="ro-RO"/>
        </w:rPr>
        <w:t xml:space="preserve"> tehnic privind depozitarea deșeurilor</w:t>
      </w:r>
      <w:r>
        <w:rPr>
          <w:rFonts w:ascii="Times New Roman" w:eastAsia="Times New Roman" w:hAnsi="Times New Roman"/>
          <w:sz w:val="24"/>
          <w:szCs w:val="24"/>
          <w:lang w:val="ro-RO"/>
        </w:rPr>
        <w:t>, Ordinul nr. 757/2004</w:t>
      </w:r>
      <w:r w:rsidRPr="000157CC">
        <w:rPr>
          <w:rFonts w:ascii="Times New Roman" w:eastAsia="Times New Roman" w:hAnsi="Times New Roman"/>
          <w:sz w:val="24"/>
          <w:szCs w:val="24"/>
          <w:lang w:val="ro-RO"/>
        </w:rPr>
        <w:t>.</w:t>
      </w:r>
    </w:p>
    <w:p w:rsidR="000157CC" w:rsidRPr="000157CC" w:rsidRDefault="000157CC" w:rsidP="009165BC">
      <w:pPr>
        <w:spacing w:after="0" w:line="240" w:lineRule="auto"/>
        <w:jc w:val="both"/>
        <w:rPr>
          <w:rFonts w:ascii="Times New Roman" w:eastAsia="Times New Roman" w:hAnsi="Times New Roman"/>
          <w:sz w:val="24"/>
          <w:szCs w:val="24"/>
          <w:lang w:val="it-IT"/>
        </w:rPr>
      </w:pPr>
      <w:r w:rsidRPr="000157CC">
        <w:rPr>
          <w:rFonts w:ascii="Times New Roman" w:eastAsia="Times New Roman" w:hAnsi="Times New Roman"/>
          <w:sz w:val="24"/>
          <w:szCs w:val="24"/>
          <w:lang w:val="ro-RO"/>
        </w:rPr>
        <w:lastRenderedPageBreak/>
        <w:t>În ceea ce privește celula 1, deoarece sunt procente foarte scăzute de metan, sub 20%  nu este necesară colectarea și arderea biogazului (tratament termic)</w:t>
      </w:r>
      <w:r>
        <w:rPr>
          <w:rFonts w:ascii="Times New Roman" w:eastAsia="Times New Roman" w:hAnsi="Times New Roman"/>
          <w:sz w:val="24"/>
          <w:szCs w:val="24"/>
          <w:lang w:val="ro-RO"/>
        </w:rPr>
        <w:t>,</w:t>
      </w:r>
      <w:r w:rsidRPr="000157CC">
        <w:rPr>
          <w:rFonts w:ascii="Times New Roman" w:eastAsia="Times New Roman" w:hAnsi="Times New Roman"/>
          <w:sz w:val="24"/>
          <w:szCs w:val="24"/>
          <w:lang w:val="ro-RO"/>
        </w:rPr>
        <w:t xml:space="preserve"> s-a folosit tratarea biogazului cu ajutorul biofiltrelor montate direct pe capătul puțului de extracție</w:t>
      </w:r>
      <w:r w:rsidRPr="000157CC">
        <w:rPr>
          <w:rFonts w:ascii="Times New Roman" w:eastAsia="Times New Roman" w:hAnsi="Times New Roman"/>
          <w:bCs/>
          <w:sz w:val="24"/>
          <w:szCs w:val="24"/>
          <w:lang w:val="ro-RO"/>
        </w:rPr>
        <w:t xml:space="preserve">. </w:t>
      </w:r>
      <w:r w:rsidRPr="000157CC">
        <w:rPr>
          <w:rFonts w:ascii="Times New Roman" w:eastAsia="Times New Roman" w:hAnsi="Times New Roman"/>
          <w:sz w:val="24"/>
          <w:szCs w:val="24"/>
          <w:lang w:val="it-IT"/>
        </w:rPr>
        <w:t>Pentru celula 2, raportat la cantitatea de metan existentă în gazul de depozit, s-a montat un sistem cu faclă pentru arderea biogazului. Sistemul are ca scop captarea prin aspirație forțată a biogazului, care este produs în procesele de degradare anaerobă a fracțiunii organice a substanței conținute în deșeurile depozitate. Absorbția biogazului are, de asemenea, scopul de a evita acumularea  presiunii pozitive în depozitul de deșeuri cu risc posibil de scurgeri în terenul din jur, în cazul fisurilor accidentale din sistemele de impermeabilizare depozit de deșeuri. Sistemul presupune instalarea de capete de extracție confecționate din PEHD (Wellheads) pentru cele trei sonde de biogaz existente și conectarea la un colector de control cu 3 intrări prin intermediul liniilor de biogaz secundare. Din colector, biogazul  este  transportat  la unitatea centrala de extracție și  ardere, unde este instalat un ventilator de aspirație, conducte, supape de închidere, facla și tabloul de comanda electrică și control. Biogazul astfel extras este ars în mod controlat la temperatura de cca. 1000 grade pentru a elibera cât mai puține noxe în atmosferă.</w:t>
      </w:r>
    </w:p>
    <w:p w:rsidR="009B3D8C" w:rsidRPr="00C75F3B" w:rsidRDefault="009B3D8C" w:rsidP="009B3D8C">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Condiţii:</w:t>
      </w:r>
    </w:p>
    <w:p w:rsidR="009B3D8C" w:rsidRPr="00C75F3B" w:rsidRDefault="009B3D8C" w:rsidP="00887D73">
      <w:pPr>
        <w:pStyle w:val="Listparagraf"/>
        <w:numPr>
          <w:ilvl w:val="0"/>
          <w:numId w:val="36"/>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sistemul de degazare trebuie construit astfel încât să garanteze siguranţa construcţiei şi sănătatea personalului de operare, să fie perfect etanş faţă de mediul exterior şi să fie amplasat izolat faţă de sistemele de drenaj şi evacuare a levigatului, respectiv a apelor din precipitaţii</w:t>
      </w:r>
    </w:p>
    <w:p w:rsidR="009B3D8C" w:rsidRPr="00C75F3B" w:rsidRDefault="009B3D8C" w:rsidP="00887D73">
      <w:pPr>
        <w:pStyle w:val="Listparagraf"/>
        <w:numPr>
          <w:ilvl w:val="0"/>
          <w:numId w:val="36"/>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 xml:space="preserve">poziţionarea elementelor componente ale sistemului de colectare a gazului nu trebuie să afecteze funcţionarea celorlalte echipamente, a stratului de bază sau a sistemului de acoperire a depozitului. </w:t>
      </w:r>
    </w:p>
    <w:p w:rsidR="00907131" w:rsidRPr="00C75F3B" w:rsidRDefault="009B3D8C" w:rsidP="00887D73">
      <w:pPr>
        <w:pStyle w:val="Listparagraf"/>
        <w:numPr>
          <w:ilvl w:val="0"/>
          <w:numId w:val="36"/>
        </w:numPr>
        <w:spacing w:after="0" w:line="240" w:lineRule="auto"/>
        <w:ind w:left="284" w:hanging="284"/>
        <w:jc w:val="both"/>
        <w:rPr>
          <w:rFonts w:ascii="Times New Roman" w:hAnsi="Times New Roman"/>
          <w:b/>
          <w:sz w:val="24"/>
          <w:szCs w:val="24"/>
          <w:lang w:val="ro-RO"/>
        </w:rPr>
      </w:pPr>
      <w:r w:rsidRPr="00C75F3B">
        <w:rPr>
          <w:rFonts w:ascii="Times New Roman" w:hAnsi="Times New Roman"/>
          <w:sz w:val="24"/>
          <w:szCs w:val="24"/>
          <w:lang w:val="ro-RO"/>
        </w:rPr>
        <w:t>materialele din care vor fi construite instalaţiile trebuie să fie rezistente împotriva acţiunilor agresive generate de : temperatura ridicată din corpul depozitului, încărcarea provenită din greutatea corpului deşeurilor, a acoperirii de suprafaţă a depozitului şi cea provenită din traficul utilajelor, levigatul şi condensatul, microorganisme, animale sau ciuperci.</w:t>
      </w:r>
    </w:p>
    <w:p w:rsidR="009B3D8C" w:rsidRPr="00C75F3B" w:rsidRDefault="009B3D8C" w:rsidP="00907131">
      <w:pPr>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Măsuri generale</w:t>
      </w:r>
      <w:r w:rsidR="00DC220D" w:rsidRPr="00C75F3B">
        <w:rPr>
          <w:rFonts w:ascii="Times New Roman" w:hAnsi="Times New Roman"/>
          <w:b/>
          <w:sz w:val="24"/>
          <w:szCs w:val="24"/>
          <w:lang w:val="ro-RO"/>
        </w:rPr>
        <w:t xml:space="preserve"> privind gestionarea mirosului</w:t>
      </w:r>
    </w:p>
    <w:p w:rsidR="009B3D8C" w:rsidRPr="00C75F3B" w:rsidRDefault="00DC220D" w:rsidP="00887D73">
      <w:pPr>
        <w:pStyle w:val="Listparagraf"/>
        <w:numPr>
          <w:ilvl w:val="0"/>
          <w:numId w:val="37"/>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s</w:t>
      </w:r>
      <w:r w:rsidR="009B3D8C" w:rsidRPr="00C75F3B">
        <w:rPr>
          <w:rFonts w:ascii="Times New Roman" w:hAnsi="Times New Roman"/>
          <w:sz w:val="24"/>
          <w:szCs w:val="24"/>
          <w:lang w:val="ro-RO"/>
        </w:rPr>
        <w:t>e va limita expunerea la miros a receptorilor sensibili, sub nivelul acceptabil de disconfort</w:t>
      </w:r>
      <w:r w:rsidRPr="00C75F3B">
        <w:rPr>
          <w:rFonts w:ascii="Times New Roman" w:hAnsi="Times New Roman"/>
          <w:sz w:val="24"/>
          <w:szCs w:val="24"/>
          <w:lang w:val="ro-RO"/>
        </w:rPr>
        <w:t>. O</w:t>
      </w:r>
      <w:r w:rsidR="009B3D8C" w:rsidRPr="00C75F3B">
        <w:rPr>
          <w:rFonts w:ascii="Times New Roman" w:hAnsi="Times New Roman"/>
          <w:sz w:val="24"/>
          <w:szCs w:val="24"/>
          <w:lang w:val="ro-RO"/>
        </w:rPr>
        <w:t>peratorul se va asigura că toate operaţiile de pe amplasament să fie realizate în aşa fel încât mirosurile să nu determine o deteriorare semnificativă a calităţii aerului, dinc</w:t>
      </w:r>
      <w:r w:rsidRPr="00C75F3B">
        <w:rPr>
          <w:rFonts w:ascii="Times New Roman" w:hAnsi="Times New Roman"/>
          <w:sz w:val="24"/>
          <w:szCs w:val="24"/>
          <w:lang w:val="ro-RO"/>
        </w:rPr>
        <w:t>olo de limitele amplasamentului,</w:t>
      </w:r>
    </w:p>
    <w:p w:rsidR="009B3D8C" w:rsidRPr="00C75F3B" w:rsidRDefault="00DC220D" w:rsidP="00887D73">
      <w:pPr>
        <w:pStyle w:val="Listparagraf"/>
        <w:numPr>
          <w:ilvl w:val="0"/>
          <w:numId w:val="37"/>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s</w:t>
      </w:r>
      <w:r w:rsidR="009B3D8C" w:rsidRPr="00C75F3B">
        <w:rPr>
          <w:rFonts w:ascii="Times New Roman" w:hAnsi="Times New Roman"/>
          <w:sz w:val="24"/>
          <w:szCs w:val="24"/>
          <w:lang w:val="ro-RO"/>
        </w:rPr>
        <w:t>e vor limita mirosurile utilizând tehnici eficiente de tratament sau alte măsuri de minimizare a emisiilor (când prevenirea nu este posibilă)</w:t>
      </w:r>
      <w:r w:rsidR="000C46A7">
        <w:rPr>
          <w:rFonts w:ascii="Times New Roman" w:hAnsi="Times New Roman"/>
          <w:sz w:val="24"/>
          <w:szCs w:val="24"/>
          <w:lang w:val="ro-RO"/>
        </w:rPr>
        <w:t>,</w:t>
      </w:r>
    </w:p>
    <w:p w:rsidR="009B3D8C" w:rsidRPr="00C75F3B" w:rsidRDefault="00DC220D" w:rsidP="00887D73">
      <w:pPr>
        <w:pStyle w:val="Listparagraf"/>
        <w:numPr>
          <w:ilvl w:val="0"/>
          <w:numId w:val="37"/>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s</w:t>
      </w:r>
      <w:r w:rsidR="009B3D8C" w:rsidRPr="00C75F3B">
        <w:rPr>
          <w:rFonts w:ascii="Times New Roman" w:hAnsi="Times New Roman"/>
          <w:sz w:val="24"/>
          <w:szCs w:val="24"/>
          <w:lang w:val="ro-RO"/>
        </w:rPr>
        <w:t>e va institui un sistem de bune practici pentru controlul mirosului incluzând sisteme eficiente de depozitare a deşeurilor şi de reţinere a mirosului.</w:t>
      </w:r>
    </w:p>
    <w:p w:rsidR="00D520DE" w:rsidRPr="00C75F3B" w:rsidRDefault="00DC220D" w:rsidP="00887D73">
      <w:pPr>
        <w:pStyle w:val="Listparagraf"/>
        <w:numPr>
          <w:ilvl w:val="0"/>
          <w:numId w:val="37"/>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o</w:t>
      </w:r>
      <w:r w:rsidR="009B3D8C" w:rsidRPr="00C75F3B">
        <w:rPr>
          <w:rFonts w:ascii="Times New Roman" w:hAnsi="Times New Roman"/>
          <w:sz w:val="24"/>
          <w:szCs w:val="24"/>
          <w:lang w:val="ro-RO"/>
        </w:rPr>
        <w:t>peratorul va elabora anual un plan de management al mirosurilor. Acesta se va prezenta către autoritatea competentă pentru protecţia mediului respectiv A</w:t>
      </w:r>
      <w:r w:rsidR="00A73DA1" w:rsidRPr="00C75F3B">
        <w:rPr>
          <w:rFonts w:ascii="Times New Roman" w:hAnsi="Times New Roman"/>
          <w:sz w:val="24"/>
          <w:szCs w:val="24"/>
          <w:lang w:val="ro-RO"/>
        </w:rPr>
        <w:t>.</w:t>
      </w:r>
      <w:r w:rsidR="009B3D8C" w:rsidRPr="00C75F3B">
        <w:rPr>
          <w:rFonts w:ascii="Times New Roman" w:hAnsi="Times New Roman"/>
          <w:sz w:val="24"/>
          <w:szCs w:val="24"/>
          <w:lang w:val="ro-RO"/>
        </w:rPr>
        <w:t>P</w:t>
      </w:r>
      <w:r w:rsidR="00A73DA1" w:rsidRPr="00C75F3B">
        <w:rPr>
          <w:rFonts w:ascii="Times New Roman" w:hAnsi="Times New Roman"/>
          <w:sz w:val="24"/>
          <w:szCs w:val="24"/>
          <w:lang w:val="ro-RO"/>
        </w:rPr>
        <w:t>.</w:t>
      </w:r>
      <w:r w:rsidR="009B3D8C" w:rsidRPr="00C75F3B">
        <w:rPr>
          <w:rFonts w:ascii="Times New Roman" w:hAnsi="Times New Roman"/>
          <w:sz w:val="24"/>
          <w:szCs w:val="24"/>
          <w:lang w:val="ro-RO"/>
        </w:rPr>
        <w:t>M</w:t>
      </w:r>
      <w:r w:rsidR="00A73DA1" w:rsidRPr="00C75F3B">
        <w:rPr>
          <w:rFonts w:ascii="Times New Roman" w:hAnsi="Times New Roman"/>
          <w:sz w:val="24"/>
          <w:szCs w:val="24"/>
          <w:lang w:val="ro-RO"/>
        </w:rPr>
        <w:t>.</w:t>
      </w:r>
      <w:r w:rsidR="009B3D8C" w:rsidRPr="00C75F3B">
        <w:rPr>
          <w:rFonts w:ascii="Times New Roman" w:hAnsi="Times New Roman"/>
          <w:sz w:val="24"/>
          <w:szCs w:val="24"/>
          <w:lang w:val="ro-RO"/>
        </w:rPr>
        <w:t xml:space="preserve"> Sibiu, ca pa</w:t>
      </w:r>
      <w:r w:rsidR="008F0C85" w:rsidRPr="00C75F3B">
        <w:rPr>
          <w:rFonts w:ascii="Times New Roman" w:hAnsi="Times New Roman"/>
          <w:sz w:val="24"/>
          <w:szCs w:val="24"/>
          <w:lang w:val="ro-RO"/>
        </w:rPr>
        <w:t>rte a Raportului Anual de Mediu,</w:t>
      </w:r>
    </w:p>
    <w:p w:rsidR="00D30C58" w:rsidRPr="00247530" w:rsidRDefault="00F74686" w:rsidP="00A77235">
      <w:pPr>
        <w:pStyle w:val="Listparagraf"/>
        <w:numPr>
          <w:ilvl w:val="0"/>
          <w:numId w:val="37"/>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 xml:space="preserve">pe ȋntreg perimetrul depozitului (ȋn interiorul limitei de concesionare a terenului) se va realiza o plantaţie vegetalǎ (ȋmpǎduritǎ) cu lǎţimea de 1,5 m, plantaţie care va asigura protecţia ȋmpotriva mirosurilor. </w:t>
      </w:r>
    </w:p>
    <w:p w:rsidR="00A77235" w:rsidRPr="00C75F3B" w:rsidRDefault="00A77235" w:rsidP="00A77235">
      <w:pPr>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 xml:space="preserve">9.2. </w:t>
      </w:r>
      <w:r w:rsidRPr="00C75F3B">
        <w:rPr>
          <w:rFonts w:ascii="Times New Roman" w:hAnsi="Times New Roman"/>
          <w:b/>
          <w:caps/>
          <w:sz w:val="24"/>
          <w:szCs w:val="24"/>
          <w:lang w:val="ro-RO"/>
        </w:rPr>
        <w:t>APA</w:t>
      </w:r>
    </w:p>
    <w:p w:rsidR="00A77235" w:rsidRPr="00C75F3B" w:rsidRDefault="00A77235" w:rsidP="00A77235">
      <w:pPr>
        <w:spacing w:after="0" w:line="240" w:lineRule="auto"/>
        <w:jc w:val="both"/>
        <w:rPr>
          <w:rFonts w:ascii="Times New Roman" w:hAnsi="Times New Roman"/>
          <w:b/>
          <w:sz w:val="24"/>
          <w:szCs w:val="24"/>
          <w:lang w:val="ro-RO"/>
        </w:rPr>
      </w:pPr>
      <w:r w:rsidRPr="00C75F3B">
        <w:rPr>
          <w:rFonts w:ascii="Times New Roman" w:hAnsi="Times New Roman"/>
          <w:b/>
          <w:bCs/>
          <w:sz w:val="24"/>
          <w:szCs w:val="24"/>
          <w:lang w:val="ro-RO"/>
        </w:rPr>
        <w:t xml:space="preserve">9.2.1. Instalaţii de colectare, tratare şi evacuarea apelor uzate </w:t>
      </w:r>
    </w:p>
    <w:p w:rsidR="00A77235" w:rsidRPr="00C75F3B" w:rsidRDefault="00A77235" w:rsidP="000F1746">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 xml:space="preserve">Prezentul capitol este conform cu </w:t>
      </w:r>
      <w:r w:rsidR="000F1746" w:rsidRPr="000F1746">
        <w:rPr>
          <w:rFonts w:ascii="Times New Roman" w:hAnsi="Times New Roman"/>
          <w:sz w:val="24"/>
          <w:szCs w:val="24"/>
          <w:lang w:val="ro-RO"/>
        </w:rPr>
        <w:t>Autorizaţi</w:t>
      </w:r>
      <w:r w:rsidR="000F1746">
        <w:rPr>
          <w:rFonts w:ascii="Times New Roman" w:hAnsi="Times New Roman"/>
          <w:sz w:val="24"/>
          <w:szCs w:val="24"/>
          <w:lang w:val="ro-RO"/>
        </w:rPr>
        <w:t>a</w:t>
      </w:r>
      <w:r w:rsidR="000F1746" w:rsidRPr="000F1746">
        <w:rPr>
          <w:rFonts w:ascii="Times New Roman" w:hAnsi="Times New Roman"/>
          <w:sz w:val="24"/>
          <w:szCs w:val="24"/>
          <w:lang w:val="ro-RO"/>
        </w:rPr>
        <w:t xml:space="preserve"> de Gospodărire a Apelor modificatoare a autorizației nr. 187/ 26.06.2018, nr. 47/06.04.2020 emisă de Administraţia Naţională Apele Române, cu valabilitate până la 30.06.2020</w:t>
      </w:r>
      <w:r w:rsidR="005D148B" w:rsidRPr="00C75F3B">
        <w:rPr>
          <w:rFonts w:ascii="Times New Roman" w:hAnsi="Times New Roman"/>
          <w:sz w:val="24"/>
          <w:szCs w:val="24"/>
          <w:lang w:val="ro-RO"/>
        </w:rPr>
        <w:t>.</w:t>
      </w:r>
    </w:p>
    <w:p w:rsidR="00520238" w:rsidRPr="00C75F3B" w:rsidRDefault="00520238" w:rsidP="00520238">
      <w:pPr>
        <w:spacing w:after="0" w:line="240" w:lineRule="auto"/>
        <w:rPr>
          <w:rFonts w:ascii="Times New Roman" w:hAnsi="Times New Roman"/>
          <w:b/>
          <w:bCs/>
          <w:sz w:val="24"/>
          <w:szCs w:val="24"/>
          <w:lang w:val="ro-RO"/>
        </w:rPr>
      </w:pPr>
      <w:r w:rsidRPr="00C75F3B">
        <w:rPr>
          <w:rFonts w:ascii="Times New Roman" w:hAnsi="Times New Roman"/>
          <w:b/>
          <w:bCs/>
          <w:sz w:val="24"/>
          <w:szCs w:val="24"/>
          <w:lang w:val="ro-RO"/>
        </w:rPr>
        <w:t xml:space="preserve">Evacuarea apelor uzate </w:t>
      </w:r>
    </w:p>
    <w:p w:rsidR="00520238" w:rsidRPr="00C75F3B" w:rsidRDefault="00520238" w:rsidP="00520238">
      <w:pPr>
        <w:spacing w:after="0" w:line="240" w:lineRule="auto"/>
        <w:rPr>
          <w:rFonts w:ascii="Times New Roman" w:hAnsi="Times New Roman"/>
          <w:bCs/>
          <w:sz w:val="24"/>
          <w:szCs w:val="24"/>
          <w:lang w:val="ro-RO"/>
        </w:rPr>
      </w:pPr>
      <w:r w:rsidRPr="00C75F3B">
        <w:rPr>
          <w:rFonts w:ascii="Times New Roman" w:hAnsi="Times New Roman"/>
          <w:bCs/>
          <w:sz w:val="24"/>
          <w:szCs w:val="24"/>
          <w:lang w:val="ro-RO"/>
        </w:rPr>
        <w:lastRenderedPageBreak/>
        <w:t>Categoriile de ape uzate evacuate sunt urmǎtoarele:</w:t>
      </w:r>
    </w:p>
    <w:p w:rsidR="00520238" w:rsidRPr="00C75F3B" w:rsidRDefault="00520238" w:rsidP="00887D73">
      <w:pPr>
        <w:numPr>
          <w:ilvl w:val="0"/>
          <w:numId w:val="60"/>
        </w:numPr>
        <w:spacing w:after="0" w:line="240" w:lineRule="auto"/>
        <w:ind w:right="-6"/>
        <w:jc w:val="both"/>
        <w:rPr>
          <w:rFonts w:ascii="Times New Roman" w:hAnsi="Times New Roman"/>
          <w:bCs/>
          <w:sz w:val="24"/>
          <w:szCs w:val="24"/>
          <w:lang w:val="ro-RO"/>
        </w:rPr>
      </w:pPr>
      <w:r w:rsidRPr="00C75F3B">
        <w:rPr>
          <w:rFonts w:ascii="Times New Roman" w:hAnsi="Times New Roman"/>
          <w:b/>
          <w:bCs/>
          <w:sz w:val="24"/>
          <w:szCs w:val="24"/>
          <w:lang w:val="ro-RO"/>
        </w:rPr>
        <w:t>Ape uzate menajere</w:t>
      </w:r>
      <w:r w:rsidRPr="00C75F3B">
        <w:rPr>
          <w:rFonts w:ascii="Times New Roman" w:hAnsi="Times New Roman"/>
          <w:bCs/>
          <w:sz w:val="24"/>
          <w:szCs w:val="24"/>
          <w:lang w:val="ro-RO"/>
        </w:rPr>
        <w:t xml:space="preserve"> – provenite de la pavilionul administrativ sunt evacuate  într-un bazin etanş vidanjabil, betonat și impermeabilizat cu V de 20 mc  de unde sunt  preluate  şi transportate  de către un operator autorizat la staţia de epurare orăşenească.Conducta de canalizare menajeră este din PVC cu diametru de 50 mm și 110 mm, lungime de 16 m.</w:t>
      </w:r>
    </w:p>
    <w:p w:rsidR="00520238" w:rsidRPr="00C75F3B" w:rsidRDefault="00520238" w:rsidP="00887D73">
      <w:pPr>
        <w:numPr>
          <w:ilvl w:val="0"/>
          <w:numId w:val="60"/>
        </w:numPr>
        <w:spacing w:after="0" w:line="240" w:lineRule="auto"/>
        <w:ind w:right="-6"/>
        <w:jc w:val="both"/>
        <w:rPr>
          <w:rFonts w:ascii="Times New Roman" w:hAnsi="Times New Roman"/>
          <w:bCs/>
          <w:sz w:val="24"/>
          <w:szCs w:val="24"/>
          <w:lang w:val="ro-RO"/>
        </w:rPr>
      </w:pPr>
      <w:r w:rsidRPr="00C75F3B">
        <w:rPr>
          <w:rFonts w:ascii="Times New Roman" w:hAnsi="Times New Roman"/>
          <w:b/>
          <w:bCs/>
          <w:sz w:val="24"/>
          <w:szCs w:val="24"/>
          <w:lang w:val="ro-RO"/>
        </w:rPr>
        <w:t>Ape pluviale</w:t>
      </w:r>
      <w:r w:rsidRPr="00C75F3B">
        <w:rPr>
          <w:rFonts w:ascii="Times New Roman" w:hAnsi="Times New Roman"/>
          <w:bCs/>
          <w:sz w:val="24"/>
          <w:szCs w:val="24"/>
          <w:lang w:val="ro-RO"/>
        </w:rPr>
        <w:t>-se evacuează prin rigole perimetrale</w:t>
      </w:r>
      <w:r w:rsidR="00005470">
        <w:rPr>
          <w:rFonts w:ascii="Times New Roman" w:hAnsi="Times New Roman"/>
          <w:bCs/>
          <w:sz w:val="24"/>
          <w:szCs w:val="24"/>
          <w:lang w:val="ro-RO"/>
        </w:rPr>
        <w:t xml:space="preserve"> ale depozitului în receptorul-</w:t>
      </w:r>
      <w:r w:rsidRPr="00C75F3B">
        <w:rPr>
          <w:rFonts w:ascii="Times New Roman" w:hAnsi="Times New Roman"/>
          <w:bCs/>
          <w:sz w:val="24"/>
          <w:szCs w:val="24"/>
          <w:lang w:val="ro-RO"/>
        </w:rPr>
        <w:t>pârâul Valea Sălcii.</w:t>
      </w:r>
    </w:p>
    <w:p w:rsidR="00520238" w:rsidRDefault="00520238" w:rsidP="00887D73">
      <w:pPr>
        <w:numPr>
          <w:ilvl w:val="0"/>
          <w:numId w:val="60"/>
        </w:numPr>
        <w:spacing w:after="0" w:line="240" w:lineRule="auto"/>
        <w:ind w:right="-6"/>
        <w:jc w:val="both"/>
        <w:rPr>
          <w:rFonts w:ascii="Times New Roman" w:hAnsi="Times New Roman"/>
          <w:bCs/>
          <w:sz w:val="24"/>
          <w:szCs w:val="24"/>
          <w:lang w:val="ro-RO"/>
        </w:rPr>
      </w:pPr>
      <w:r w:rsidRPr="00C75F3B">
        <w:rPr>
          <w:rFonts w:ascii="Times New Roman" w:hAnsi="Times New Roman"/>
          <w:b/>
          <w:bCs/>
          <w:sz w:val="24"/>
          <w:szCs w:val="24"/>
          <w:lang w:val="ro-RO"/>
        </w:rPr>
        <w:t>Levigatul</w:t>
      </w:r>
      <w:r w:rsidRPr="00C75F3B">
        <w:rPr>
          <w:rFonts w:ascii="Times New Roman" w:hAnsi="Times New Roman"/>
          <w:bCs/>
          <w:sz w:val="24"/>
          <w:szCs w:val="24"/>
          <w:lang w:val="ro-RO"/>
        </w:rPr>
        <w:t xml:space="preserve"> preluat</w:t>
      </w:r>
      <w:r w:rsidR="00005470">
        <w:rPr>
          <w:rFonts w:ascii="Times New Roman" w:hAnsi="Times New Roman"/>
          <w:bCs/>
          <w:sz w:val="24"/>
          <w:szCs w:val="24"/>
          <w:lang w:val="ro-RO"/>
        </w:rPr>
        <w:t xml:space="preserve"> </w:t>
      </w:r>
      <w:r w:rsidRPr="00C75F3B">
        <w:rPr>
          <w:rFonts w:ascii="Times New Roman" w:hAnsi="Times New Roman"/>
          <w:bCs/>
          <w:sz w:val="24"/>
          <w:szCs w:val="24"/>
          <w:lang w:val="ro-RO"/>
        </w:rPr>
        <w:t>prin sistemul de drenaj şi colectare este dirijat</w:t>
      </w:r>
      <w:r w:rsidR="00005470">
        <w:rPr>
          <w:rFonts w:ascii="Times New Roman" w:hAnsi="Times New Roman"/>
          <w:bCs/>
          <w:sz w:val="24"/>
          <w:szCs w:val="24"/>
          <w:lang w:val="ro-RO"/>
        </w:rPr>
        <w:t xml:space="preserve"> </w:t>
      </w:r>
      <w:r w:rsidRPr="00C75F3B">
        <w:rPr>
          <w:rFonts w:ascii="Times New Roman" w:hAnsi="Times New Roman"/>
          <w:bCs/>
          <w:sz w:val="24"/>
          <w:szCs w:val="24"/>
          <w:lang w:val="ro-RO"/>
        </w:rPr>
        <w:t>în bazinul de levigat (tricompartimentat) cu  volum  500 mc</w:t>
      </w:r>
      <w:r w:rsidR="00243CC5" w:rsidRPr="00C75F3B">
        <w:rPr>
          <w:rFonts w:ascii="Times New Roman" w:hAnsi="Times New Roman"/>
          <w:bCs/>
          <w:sz w:val="24"/>
          <w:szCs w:val="24"/>
          <w:lang w:val="ro-RO"/>
        </w:rPr>
        <w:t>,</w:t>
      </w:r>
      <w:r w:rsidRPr="00C75F3B">
        <w:rPr>
          <w:rFonts w:ascii="Times New Roman" w:hAnsi="Times New Roman"/>
          <w:bCs/>
          <w:sz w:val="24"/>
          <w:szCs w:val="24"/>
          <w:lang w:val="ro-RO"/>
        </w:rPr>
        <w:t xml:space="preserve"> apoi este pompat în staţia de epurare.</w:t>
      </w:r>
      <w:r w:rsidR="00005470">
        <w:rPr>
          <w:rFonts w:ascii="Times New Roman" w:hAnsi="Times New Roman"/>
          <w:bCs/>
          <w:sz w:val="24"/>
          <w:szCs w:val="24"/>
          <w:lang w:val="ro-RO"/>
        </w:rPr>
        <w:t xml:space="preserve"> </w:t>
      </w:r>
      <w:r w:rsidR="00243CC5" w:rsidRPr="00C75F3B">
        <w:rPr>
          <w:rFonts w:ascii="Times New Roman" w:hAnsi="Times New Roman"/>
          <w:bCs/>
          <w:sz w:val="24"/>
          <w:szCs w:val="24"/>
          <w:lang w:val="ro-RO"/>
        </w:rPr>
        <w:t>Ȋn caz de avarii la staţia de epurare, levigatul este transportat la staţia de epurare Sibiu ȋn condiţiile respectǎrii prevederilor</w:t>
      </w:r>
      <w:r w:rsidR="00005470">
        <w:rPr>
          <w:rFonts w:ascii="Times New Roman" w:hAnsi="Times New Roman"/>
          <w:bCs/>
          <w:sz w:val="24"/>
          <w:szCs w:val="24"/>
          <w:lang w:val="ro-RO"/>
        </w:rPr>
        <w:t xml:space="preserve"> </w:t>
      </w:r>
      <w:r w:rsidR="00243CC5" w:rsidRPr="00C75F3B">
        <w:rPr>
          <w:rFonts w:ascii="Times New Roman" w:hAnsi="Times New Roman"/>
          <w:bCs/>
          <w:sz w:val="24"/>
          <w:szCs w:val="24"/>
          <w:lang w:val="ro-RO"/>
        </w:rPr>
        <w:t>NTPA 002/2005 referitoare la indicatorii de calitate a apelor uzate evacuate ȋn reţelele de canalizare a orașelor și direct ȋn staţiile de epurare.</w:t>
      </w:r>
    </w:p>
    <w:p w:rsidR="000F1746" w:rsidRDefault="000F1746" w:rsidP="000F1746">
      <w:pPr>
        <w:spacing w:after="0" w:line="240" w:lineRule="auto"/>
        <w:ind w:left="360" w:right="-6"/>
        <w:jc w:val="both"/>
        <w:rPr>
          <w:rFonts w:ascii="Times New Roman" w:hAnsi="Times New Roman"/>
          <w:b/>
          <w:bCs/>
          <w:sz w:val="24"/>
          <w:szCs w:val="24"/>
          <w:lang w:val="ro-RO"/>
        </w:rPr>
      </w:pPr>
      <w:r>
        <w:rPr>
          <w:rFonts w:ascii="Times New Roman" w:hAnsi="Times New Roman"/>
          <w:b/>
          <w:bCs/>
          <w:sz w:val="24"/>
          <w:szCs w:val="24"/>
          <w:lang w:val="ro-RO"/>
        </w:rPr>
        <w:t>Debite şi volume de apǎuzatǎ (levigat) epurat:</w:t>
      </w:r>
    </w:p>
    <w:p w:rsidR="000F1746" w:rsidRDefault="000F1746" w:rsidP="00887D73">
      <w:pPr>
        <w:pStyle w:val="Listparagraf"/>
        <w:numPr>
          <w:ilvl w:val="0"/>
          <w:numId w:val="68"/>
        </w:numPr>
        <w:spacing w:after="0" w:line="240" w:lineRule="auto"/>
        <w:ind w:left="709" w:right="-6"/>
        <w:jc w:val="both"/>
        <w:rPr>
          <w:rFonts w:ascii="Times New Roman" w:hAnsi="Times New Roman"/>
          <w:bCs/>
          <w:sz w:val="24"/>
          <w:szCs w:val="24"/>
          <w:lang w:val="ro-RO"/>
        </w:rPr>
      </w:pPr>
      <w:r>
        <w:rPr>
          <w:rFonts w:ascii="Times New Roman" w:hAnsi="Times New Roman"/>
          <w:bCs/>
          <w:sz w:val="24"/>
          <w:szCs w:val="24"/>
          <w:lang w:val="ro-RO"/>
        </w:rPr>
        <w:t xml:space="preserve">Q </w:t>
      </w:r>
      <w:r w:rsidRPr="000F1746">
        <w:rPr>
          <w:rFonts w:ascii="Times New Roman" w:hAnsi="Times New Roman"/>
          <w:bCs/>
          <w:sz w:val="24"/>
          <w:szCs w:val="24"/>
          <w:vertAlign w:val="subscript"/>
          <w:lang w:val="ro-RO"/>
        </w:rPr>
        <w:t>zilnic max</w:t>
      </w:r>
      <w:r>
        <w:rPr>
          <w:rFonts w:ascii="Times New Roman" w:hAnsi="Times New Roman"/>
          <w:bCs/>
          <w:sz w:val="24"/>
          <w:szCs w:val="24"/>
          <w:lang w:val="ro-RO"/>
        </w:rPr>
        <w:t xml:space="preserve">. = </w:t>
      </w:r>
      <w:r w:rsidR="00431D0C">
        <w:rPr>
          <w:rFonts w:ascii="Times New Roman" w:hAnsi="Times New Roman"/>
          <w:bCs/>
          <w:sz w:val="24"/>
          <w:szCs w:val="24"/>
          <w:lang w:val="ro-RO"/>
        </w:rPr>
        <w:t>36 mc/zi;</w:t>
      </w:r>
    </w:p>
    <w:p w:rsidR="00431D0C" w:rsidRDefault="00431D0C" w:rsidP="00887D73">
      <w:pPr>
        <w:pStyle w:val="Listparagraf"/>
        <w:numPr>
          <w:ilvl w:val="0"/>
          <w:numId w:val="68"/>
        </w:numPr>
        <w:spacing w:after="0" w:line="240" w:lineRule="auto"/>
        <w:ind w:left="709" w:right="-6"/>
        <w:jc w:val="both"/>
        <w:rPr>
          <w:rFonts w:ascii="Times New Roman" w:hAnsi="Times New Roman"/>
          <w:bCs/>
          <w:sz w:val="24"/>
          <w:szCs w:val="24"/>
          <w:lang w:val="ro-RO"/>
        </w:rPr>
      </w:pPr>
      <w:r>
        <w:rPr>
          <w:rFonts w:ascii="Times New Roman" w:hAnsi="Times New Roman"/>
          <w:bCs/>
          <w:sz w:val="24"/>
          <w:szCs w:val="24"/>
          <w:lang w:val="ro-RO"/>
        </w:rPr>
        <w:t xml:space="preserve">Q </w:t>
      </w:r>
      <w:r w:rsidRPr="00431D0C">
        <w:rPr>
          <w:rFonts w:ascii="Times New Roman" w:hAnsi="Times New Roman"/>
          <w:bCs/>
          <w:sz w:val="24"/>
          <w:szCs w:val="24"/>
          <w:vertAlign w:val="subscript"/>
          <w:lang w:val="ro-RO"/>
        </w:rPr>
        <w:t>zilnic mediu</w:t>
      </w:r>
      <w:r>
        <w:rPr>
          <w:rFonts w:ascii="Times New Roman" w:hAnsi="Times New Roman"/>
          <w:bCs/>
          <w:sz w:val="24"/>
          <w:szCs w:val="24"/>
          <w:lang w:val="ro-RO"/>
        </w:rPr>
        <w:t xml:space="preserve"> = 4,2 mc/zi;</w:t>
      </w:r>
    </w:p>
    <w:p w:rsidR="00431D0C" w:rsidRPr="000F1746" w:rsidRDefault="00431D0C" w:rsidP="00887D73">
      <w:pPr>
        <w:pStyle w:val="Listparagraf"/>
        <w:numPr>
          <w:ilvl w:val="0"/>
          <w:numId w:val="68"/>
        </w:numPr>
        <w:spacing w:after="0" w:line="240" w:lineRule="auto"/>
        <w:ind w:left="709" w:right="-6"/>
        <w:jc w:val="both"/>
        <w:rPr>
          <w:rFonts w:ascii="Times New Roman" w:hAnsi="Times New Roman"/>
          <w:bCs/>
          <w:sz w:val="24"/>
          <w:szCs w:val="24"/>
          <w:lang w:val="ro-RO"/>
        </w:rPr>
      </w:pPr>
      <w:r>
        <w:rPr>
          <w:rFonts w:ascii="Times New Roman" w:hAnsi="Times New Roman"/>
          <w:bCs/>
          <w:sz w:val="24"/>
          <w:szCs w:val="24"/>
          <w:lang w:val="ro-RO"/>
        </w:rPr>
        <w:t xml:space="preserve">V </w:t>
      </w:r>
      <w:r w:rsidRPr="00431D0C">
        <w:rPr>
          <w:rFonts w:ascii="Times New Roman" w:hAnsi="Times New Roman"/>
          <w:bCs/>
          <w:sz w:val="24"/>
          <w:szCs w:val="24"/>
          <w:vertAlign w:val="subscript"/>
          <w:lang w:val="ro-RO"/>
        </w:rPr>
        <w:t>anual</w:t>
      </w:r>
      <w:r>
        <w:rPr>
          <w:rFonts w:ascii="Times New Roman" w:hAnsi="Times New Roman"/>
          <w:bCs/>
          <w:sz w:val="24"/>
          <w:szCs w:val="24"/>
          <w:lang w:val="ro-RO"/>
        </w:rPr>
        <w:t xml:space="preserve"> = 1500 mc/an.</w:t>
      </w:r>
    </w:p>
    <w:p w:rsidR="00520238" w:rsidRPr="00C75F3B" w:rsidRDefault="00520238" w:rsidP="00243CC5">
      <w:pPr>
        <w:spacing w:after="0" w:line="240" w:lineRule="auto"/>
        <w:jc w:val="both"/>
        <w:rPr>
          <w:rFonts w:ascii="Times New Roman" w:hAnsi="Times New Roman"/>
          <w:b/>
          <w:bCs/>
          <w:sz w:val="24"/>
          <w:szCs w:val="24"/>
          <w:lang w:val="ro-RO"/>
        </w:rPr>
      </w:pPr>
      <w:r w:rsidRPr="00C75F3B">
        <w:rPr>
          <w:rFonts w:ascii="Times New Roman" w:hAnsi="Times New Roman"/>
          <w:b/>
          <w:bCs/>
          <w:sz w:val="24"/>
          <w:szCs w:val="24"/>
          <w:lang w:val="ro-RO"/>
        </w:rPr>
        <w:t xml:space="preserve">Staţia de epurare </w:t>
      </w:r>
    </w:p>
    <w:p w:rsidR="00520238" w:rsidRPr="00C75F3B" w:rsidRDefault="00520238" w:rsidP="00243CC5">
      <w:pPr>
        <w:spacing w:after="0" w:line="240" w:lineRule="auto"/>
        <w:jc w:val="both"/>
        <w:rPr>
          <w:rStyle w:val="StyleBold"/>
          <w:rFonts w:ascii="Times New Roman" w:hAnsi="Times New Roman"/>
          <w:b w:val="0"/>
          <w:caps w:val="0"/>
          <w:sz w:val="24"/>
          <w:szCs w:val="24"/>
          <w:lang w:val="ro-RO"/>
        </w:rPr>
      </w:pPr>
      <w:r w:rsidRPr="00C75F3B">
        <w:rPr>
          <w:rStyle w:val="StyleBold"/>
          <w:rFonts w:ascii="Times New Roman" w:hAnsi="Times New Roman"/>
          <w:b w:val="0"/>
          <w:caps w:val="0"/>
          <w:sz w:val="24"/>
          <w:szCs w:val="24"/>
          <w:lang w:val="ro-RO"/>
        </w:rPr>
        <w:t>Staţia de epurare de tip modular (tip PALL DT), cu o capacitate de 1,5mc/h, utilizând ca tehnologie de epurare procedeul osmozei inverse, este pusă în funcţiune în anul 2006. Echipamentele de epurare au fost instalate din fabricaţie într-un container etanş care este amplasat pe platformă betonată.</w:t>
      </w:r>
    </w:p>
    <w:p w:rsidR="00520238" w:rsidRPr="00C75F3B" w:rsidRDefault="00520238" w:rsidP="00243CC5">
      <w:pPr>
        <w:spacing w:after="0" w:line="240" w:lineRule="auto"/>
        <w:jc w:val="both"/>
        <w:rPr>
          <w:rStyle w:val="StyleBold"/>
          <w:rFonts w:ascii="Times New Roman" w:hAnsi="Times New Roman"/>
          <w:b w:val="0"/>
          <w:caps w:val="0"/>
          <w:sz w:val="24"/>
          <w:szCs w:val="24"/>
          <w:lang w:val="ro-RO"/>
        </w:rPr>
      </w:pPr>
      <w:r w:rsidRPr="00C75F3B">
        <w:rPr>
          <w:rStyle w:val="StyleBold"/>
          <w:rFonts w:ascii="Times New Roman" w:hAnsi="Times New Roman"/>
          <w:b w:val="0"/>
          <w:caps w:val="0"/>
          <w:sz w:val="24"/>
          <w:szCs w:val="24"/>
          <w:lang w:val="ro-RO"/>
        </w:rPr>
        <w:t>Obiectivele staţiei de epurare:</w:t>
      </w:r>
    </w:p>
    <w:p w:rsidR="00520238" w:rsidRPr="00431D0C" w:rsidRDefault="00520238" w:rsidP="00887D73">
      <w:pPr>
        <w:pStyle w:val="Listparagraf"/>
        <w:numPr>
          <w:ilvl w:val="0"/>
          <w:numId w:val="69"/>
        </w:numPr>
        <w:spacing w:after="0" w:line="240" w:lineRule="auto"/>
        <w:jc w:val="both"/>
        <w:rPr>
          <w:rStyle w:val="StyleBold"/>
          <w:rFonts w:ascii="Times New Roman" w:hAnsi="Times New Roman"/>
          <w:b w:val="0"/>
          <w:caps w:val="0"/>
          <w:sz w:val="24"/>
          <w:szCs w:val="24"/>
          <w:lang w:val="ro-RO"/>
        </w:rPr>
      </w:pPr>
      <w:r w:rsidRPr="00431D0C">
        <w:rPr>
          <w:rStyle w:val="StyleBold"/>
          <w:rFonts w:ascii="Times New Roman" w:hAnsi="Times New Roman"/>
          <w:b w:val="0"/>
          <w:caps w:val="0"/>
          <w:sz w:val="24"/>
          <w:szCs w:val="24"/>
          <w:lang w:val="ro-RO"/>
        </w:rPr>
        <w:t>bazin decantor tricompartimentat pentru levigat acoperit, cu V= 500 mc, realizat în semirambleu, căptuşit în interior cu geomembrană HDPE cu grosimea de min 2,0 mm, aplicată pe un strat de argilă compactată;</w:t>
      </w:r>
    </w:p>
    <w:p w:rsidR="00520238" w:rsidRPr="00431D0C" w:rsidRDefault="00520238" w:rsidP="00887D73">
      <w:pPr>
        <w:pStyle w:val="Listparagraf"/>
        <w:numPr>
          <w:ilvl w:val="0"/>
          <w:numId w:val="69"/>
        </w:numPr>
        <w:spacing w:after="0" w:line="240" w:lineRule="auto"/>
        <w:jc w:val="both"/>
        <w:rPr>
          <w:rStyle w:val="StyleBold"/>
          <w:rFonts w:ascii="Times New Roman" w:hAnsi="Times New Roman"/>
          <w:b w:val="0"/>
          <w:caps w:val="0"/>
          <w:sz w:val="24"/>
          <w:szCs w:val="24"/>
          <w:lang w:val="ro-RO"/>
        </w:rPr>
      </w:pPr>
      <w:r w:rsidRPr="00431D0C">
        <w:rPr>
          <w:rStyle w:val="StyleBold"/>
          <w:rFonts w:ascii="Times New Roman" w:hAnsi="Times New Roman"/>
          <w:b w:val="0"/>
          <w:caps w:val="0"/>
          <w:sz w:val="24"/>
          <w:szCs w:val="24"/>
          <w:lang w:val="ro-RO"/>
        </w:rPr>
        <w:t xml:space="preserve">bazin de reacţie (tip recipient) confecţionat din HDPE, cu V </w:t>
      </w:r>
      <w:r w:rsidR="00431D0C">
        <w:rPr>
          <w:rStyle w:val="StyleBold"/>
          <w:rFonts w:ascii="Times New Roman" w:hAnsi="Times New Roman"/>
          <w:b w:val="0"/>
          <w:caps w:val="0"/>
          <w:sz w:val="24"/>
          <w:szCs w:val="24"/>
          <w:lang w:val="ro-RO"/>
        </w:rPr>
        <w:t>=</w:t>
      </w:r>
      <w:r w:rsidRPr="00431D0C">
        <w:rPr>
          <w:rStyle w:val="StyleBold"/>
          <w:rFonts w:ascii="Times New Roman" w:hAnsi="Times New Roman"/>
          <w:b w:val="0"/>
          <w:caps w:val="0"/>
          <w:sz w:val="24"/>
          <w:szCs w:val="24"/>
          <w:lang w:val="ro-RO"/>
        </w:rPr>
        <w:t xml:space="preserve"> 1 mc, în care are loc reglarea pH-pompă pentru dozarea acidului sulfuric; </w:t>
      </w:r>
    </w:p>
    <w:p w:rsidR="00520238" w:rsidRPr="00431D0C" w:rsidRDefault="00520238" w:rsidP="00887D73">
      <w:pPr>
        <w:pStyle w:val="Listparagraf"/>
        <w:numPr>
          <w:ilvl w:val="0"/>
          <w:numId w:val="69"/>
        </w:numPr>
        <w:spacing w:after="0" w:line="240" w:lineRule="auto"/>
        <w:jc w:val="both"/>
        <w:rPr>
          <w:rFonts w:ascii="Times New Roman" w:hAnsi="Times New Roman"/>
          <w:bCs/>
          <w:sz w:val="24"/>
          <w:szCs w:val="24"/>
          <w:lang w:val="ro-RO"/>
        </w:rPr>
      </w:pPr>
      <w:r w:rsidRPr="00431D0C">
        <w:rPr>
          <w:rFonts w:ascii="Times New Roman" w:hAnsi="Times New Roman"/>
          <w:bCs/>
          <w:sz w:val="24"/>
          <w:szCs w:val="24"/>
          <w:lang w:val="ro-RO"/>
        </w:rPr>
        <w:t>rezervoare (recipienţi) de reactivi, acid sulfuric pentr</w:t>
      </w:r>
      <w:r w:rsidR="00431D0C">
        <w:rPr>
          <w:rFonts w:ascii="Times New Roman" w:hAnsi="Times New Roman"/>
          <w:bCs/>
          <w:sz w:val="24"/>
          <w:szCs w:val="24"/>
          <w:lang w:val="ro-RO"/>
        </w:rPr>
        <w:t xml:space="preserve">u corecţia de pH a levigatului </w:t>
      </w:r>
      <w:r w:rsidRPr="00431D0C">
        <w:rPr>
          <w:rFonts w:ascii="Times New Roman" w:hAnsi="Times New Roman"/>
          <w:bCs/>
          <w:sz w:val="24"/>
          <w:szCs w:val="24"/>
          <w:lang w:val="ro-RO"/>
        </w:rPr>
        <w:t>şi sodă (NaOH) pentru corecţia permeatului –</w:t>
      </w:r>
      <w:r w:rsidR="00431D0C">
        <w:rPr>
          <w:rFonts w:ascii="Times New Roman" w:hAnsi="Times New Roman"/>
          <w:bCs/>
          <w:sz w:val="24"/>
          <w:szCs w:val="24"/>
          <w:lang w:val="ro-RO"/>
        </w:rPr>
        <w:t xml:space="preserve"> confecţionate din PPE cu pereţi dubli şi sisteme de colectare în caz </w:t>
      </w:r>
      <w:r w:rsidRPr="00431D0C">
        <w:rPr>
          <w:rFonts w:ascii="Times New Roman" w:hAnsi="Times New Roman"/>
          <w:bCs/>
          <w:sz w:val="24"/>
          <w:szCs w:val="24"/>
          <w:lang w:val="ro-RO"/>
        </w:rPr>
        <w:t>de pierderi accidentale de lichid;</w:t>
      </w:r>
    </w:p>
    <w:p w:rsidR="00520238" w:rsidRPr="00431D0C" w:rsidRDefault="00520238" w:rsidP="00887D73">
      <w:pPr>
        <w:pStyle w:val="Listparagraf"/>
        <w:numPr>
          <w:ilvl w:val="0"/>
          <w:numId w:val="69"/>
        </w:numPr>
        <w:spacing w:after="0" w:line="240" w:lineRule="auto"/>
        <w:jc w:val="both"/>
        <w:rPr>
          <w:rFonts w:ascii="Times New Roman" w:hAnsi="Times New Roman"/>
          <w:bCs/>
          <w:sz w:val="24"/>
          <w:szCs w:val="24"/>
          <w:lang w:val="ro-RO"/>
        </w:rPr>
      </w:pPr>
      <w:r w:rsidRPr="00431D0C">
        <w:rPr>
          <w:rFonts w:ascii="Times New Roman" w:hAnsi="Times New Roman"/>
          <w:bCs/>
          <w:sz w:val="24"/>
          <w:szCs w:val="24"/>
          <w:lang w:val="ro-RO"/>
        </w:rPr>
        <w:t>container standardizat cu următoarele  dimensiuni: suprafaţa 12,19 x 2,438 m, cu înălţimea  de 2,59 m în care sunt amplasate echipamentele de epurare propriu zise tip PALLDT.</w:t>
      </w:r>
    </w:p>
    <w:p w:rsidR="00520238" w:rsidRPr="00C75F3B" w:rsidRDefault="00520238" w:rsidP="00243CC5">
      <w:pPr>
        <w:spacing w:after="0" w:line="240" w:lineRule="auto"/>
        <w:jc w:val="both"/>
        <w:rPr>
          <w:rFonts w:ascii="Times New Roman" w:hAnsi="Times New Roman"/>
          <w:bCs/>
          <w:sz w:val="24"/>
          <w:szCs w:val="24"/>
          <w:lang w:val="ro-RO"/>
        </w:rPr>
      </w:pPr>
      <w:r w:rsidRPr="00C75F3B">
        <w:rPr>
          <w:rFonts w:ascii="Times New Roman" w:hAnsi="Times New Roman"/>
          <w:bCs/>
          <w:sz w:val="24"/>
          <w:szCs w:val="24"/>
          <w:lang w:val="ro-RO"/>
        </w:rPr>
        <w:t>Containerul este izolat termic, ventilat şi încălzit şi conţine următoarele echipamente:</w:t>
      </w:r>
    </w:p>
    <w:p w:rsidR="00520238" w:rsidRPr="00431D0C" w:rsidRDefault="00520238" w:rsidP="00887D73">
      <w:pPr>
        <w:pStyle w:val="Listparagraf"/>
        <w:numPr>
          <w:ilvl w:val="0"/>
          <w:numId w:val="70"/>
        </w:numPr>
        <w:spacing w:after="0" w:line="240" w:lineRule="auto"/>
        <w:jc w:val="both"/>
        <w:rPr>
          <w:rFonts w:ascii="Times New Roman" w:hAnsi="Times New Roman"/>
          <w:bCs/>
          <w:sz w:val="24"/>
          <w:szCs w:val="24"/>
          <w:lang w:val="ro-RO"/>
        </w:rPr>
      </w:pPr>
      <w:r w:rsidRPr="00431D0C">
        <w:rPr>
          <w:rFonts w:ascii="Times New Roman" w:hAnsi="Times New Roman"/>
          <w:bCs/>
          <w:sz w:val="24"/>
          <w:szCs w:val="24"/>
          <w:lang w:val="ro-RO"/>
        </w:rPr>
        <w:t>sistem de prefiltrare în două trepte: filtru cu nisip cu spălare automată  şi filtru cu cartuş filtrant;</w:t>
      </w:r>
    </w:p>
    <w:p w:rsidR="00520238" w:rsidRPr="00431D0C" w:rsidRDefault="00520238" w:rsidP="00887D73">
      <w:pPr>
        <w:pStyle w:val="Listparagraf"/>
        <w:numPr>
          <w:ilvl w:val="0"/>
          <w:numId w:val="70"/>
        </w:numPr>
        <w:spacing w:after="0" w:line="240" w:lineRule="auto"/>
        <w:jc w:val="both"/>
        <w:rPr>
          <w:rFonts w:ascii="Times New Roman" w:hAnsi="Times New Roman"/>
          <w:bCs/>
          <w:sz w:val="24"/>
          <w:szCs w:val="24"/>
          <w:lang w:val="ro-RO"/>
        </w:rPr>
      </w:pPr>
      <w:r w:rsidRPr="00431D0C">
        <w:rPr>
          <w:rFonts w:ascii="Times New Roman" w:hAnsi="Times New Roman"/>
          <w:bCs/>
          <w:sz w:val="24"/>
          <w:szCs w:val="24"/>
          <w:lang w:val="ro-RO"/>
        </w:rPr>
        <w:t>sistem de pompare tip GRUNDFOS BM8-25 şi linie de distribuţie;</w:t>
      </w:r>
    </w:p>
    <w:p w:rsidR="00520238" w:rsidRPr="00431D0C" w:rsidRDefault="00520238" w:rsidP="00887D73">
      <w:pPr>
        <w:pStyle w:val="Listparagraf"/>
        <w:numPr>
          <w:ilvl w:val="0"/>
          <w:numId w:val="70"/>
        </w:numPr>
        <w:spacing w:after="0" w:line="240" w:lineRule="auto"/>
        <w:jc w:val="both"/>
        <w:rPr>
          <w:rFonts w:ascii="Times New Roman" w:hAnsi="Times New Roman"/>
          <w:bCs/>
          <w:sz w:val="24"/>
          <w:szCs w:val="24"/>
          <w:lang w:val="ro-RO"/>
        </w:rPr>
      </w:pPr>
      <w:r w:rsidRPr="00431D0C">
        <w:rPr>
          <w:rFonts w:ascii="Times New Roman" w:hAnsi="Times New Roman"/>
          <w:bCs/>
          <w:sz w:val="24"/>
          <w:szCs w:val="24"/>
          <w:lang w:val="ro-RO"/>
        </w:rPr>
        <w:t>module tubulare cu discuri si membrane grupate în două trepte de epurare;</w:t>
      </w:r>
    </w:p>
    <w:p w:rsidR="00520238" w:rsidRPr="00431D0C" w:rsidRDefault="00520238" w:rsidP="00887D73">
      <w:pPr>
        <w:pStyle w:val="Listparagraf"/>
        <w:numPr>
          <w:ilvl w:val="0"/>
          <w:numId w:val="70"/>
        </w:numPr>
        <w:spacing w:after="0" w:line="240" w:lineRule="auto"/>
        <w:jc w:val="both"/>
        <w:rPr>
          <w:rFonts w:ascii="Times New Roman" w:hAnsi="Times New Roman"/>
          <w:bCs/>
          <w:sz w:val="24"/>
          <w:szCs w:val="24"/>
          <w:lang w:val="ro-RO"/>
        </w:rPr>
      </w:pPr>
      <w:r w:rsidRPr="00431D0C">
        <w:rPr>
          <w:rFonts w:ascii="Times New Roman" w:hAnsi="Times New Roman"/>
          <w:bCs/>
          <w:sz w:val="24"/>
          <w:szCs w:val="24"/>
          <w:lang w:val="ro-RO"/>
        </w:rPr>
        <w:t>două panouri de control (treapta I şi II);</w:t>
      </w:r>
    </w:p>
    <w:p w:rsidR="00520238" w:rsidRPr="00431D0C" w:rsidRDefault="00520238" w:rsidP="00887D73">
      <w:pPr>
        <w:pStyle w:val="Listparagraf"/>
        <w:numPr>
          <w:ilvl w:val="0"/>
          <w:numId w:val="70"/>
        </w:numPr>
        <w:spacing w:after="0" w:line="240" w:lineRule="auto"/>
        <w:jc w:val="both"/>
        <w:rPr>
          <w:rFonts w:ascii="Times New Roman" w:hAnsi="Times New Roman"/>
          <w:bCs/>
          <w:sz w:val="24"/>
          <w:szCs w:val="24"/>
          <w:lang w:val="ro-RO"/>
        </w:rPr>
      </w:pPr>
      <w:r w:rsidRPr="00431D0C">
        <w:rPr>
          <w:rFonts w:ascii="Times New Roman" w:hAnsi="Times New Roman"/>
          <w:bCs/>
          <w:sz w:val="24"/>
          <w:szCs w:val="24"/>
          <w:lang w:val="ro-RO"/>
        </w:rPr>
        <w:t>panou de comandă integrat şi instalaţie  electrică aferentă;</w:t>
      </w:r>
    </w:p>
    <w:p w:rsidR="00520238" w:rsidRPr="00431D0C" w:rsidRDefault="00520238" w:rsidP="00887D73">
      <w:pPr>
        <w:pStyle w:val="Listparagraf"/>
        <w:numPr>
          <w:ilvl w:val="0"/>
          <w:numId w:val="70"/>
        </w:numPr>
        <w:spacing w:after="0" w:line="240" w:lineRule="auto"/>
        <w:jc w:val="both"/>
        <w:rPr>
          <w:rFonts w:ascii="Times New Roman" w:hAnsi="Times New Roman"/>
          <w:bCs/>
          <w:sz w:val="24"/>
          <w:szCs w:val="24"/>
          <w:lang w:val="ro-RO"/>
        </w:rPr>
      </w:pPr>
      <w:r w:rsidRPr="00431D0C">
        <w:rPr>
          <w:rFonts w:ascii="Times New Roman" w:hAnsi="Times New Roman"/>
          <w:bCs/>
          <w:sz w:val="24"/>
          <w:szCs w:val="24"/>
          <w:lang w:val="ro-RO"/>
        </w:rPr>
        <w:t>sistem CIP integrat care  asigură curaţarea sistemului cu permeat, recipienţi cu agenţi de curăţare şi pompe dozatoare;</w:t>
      </w:r>
    </w:p>
    <w:p w:rsidR="00520238" w:rsidRPr="00431D0C" w:rsidRDefault="00520238" w:rsidP="00887D73">
      <w:pPr>
        <w:pStyle w:val="Listparagraf"/>
        <w:numPr>
          <w:ilvl w:val="0"/>
          <w:numId w:val="70"/>
        </w:numPr>
        <w:spacing w:after="0" w:line="240" w:lineRule="auto"/>
        <w:jc w:val="both"/>
        <w:rPr>
          <w:rFonts w:ascii="Times New Roman" w:hAnsi="Times New Roman"/>
          <w:bCs/>
          <w:sz w:val="24"/>
          <w:szCs w:val="24"/>
          <w:lang w:val="ro-RO"/>
        </w:rPr>
      </w:pPr>
      <w:r w:rsidRPr="00431D0C">
        <w:rPr>
          <w:rFonts w:ascii="Times New Roman" w:hAnsi="Times New Roman"/>
          <w:bCs/>
          <w:sz w:val="24"/>
          <w:szCs w:val="24"/>
          <w:lang w:val="ro-RO"/>
        </w:rPr>
        <w:t>coloana de degazeificare ( cu stocarea permeatului utilizat la spălarea instalaţiei);</w:t>
      </w:r>
    </w:p>
    <w:p w:rsidR="00520238" w:rsidRPr="00431D0C" w:rsidRDefault="00520238" w:rsidP="00887D73">
      <w:pPr>
        <w:pStyle w:val="Listparagraf"/>
        <w:numPr>
          <w:ilvl w:val="0"/>
          <w:numId w:val="70"/>
        </w:numPr>
        <w:spacing w:after="0" w:line="240" w:lineRule="auto"/>
        <w:jc w:val="both"/>
        <w:rPr>
          <w:rFonts w:ascii="Times New Roman" w:hAnsi="Times New Roman"/>
          <w:bCs/>
          <w:sz w:val="24"/>
          <w:szCs w:val="24"/>
          <w:lang w:val="ro-RO"/>
        </w:rPr>
      </w:pPr>
      <w:r w:rsidRPr="00431D0C">
        <w:rPr>
          <w:rFonts w:ascii="Times New Roman" w:hAnsi="Times New Roman"/>
          <w:bCs/>
          <w:sz w:val="24"/>
          <w:szCs w:val="24"/>
          <w:lang w:val="ro-RO"/>
        </w:rPr>
        <w:t>bazin colector permeatV</w:t>
      </w:r>
      <w:r w:rsidR="00360401">
        <w:rPr>
          <w:rFonts w:ascii="Times New Roman" w:hAnsi="Times New Roman"/>
          <w:bCs/>
          <w:sz w:val="24"/>
          <w:szCs w:val="24"/>
          <w:lang w:val="ro-RO"/>
        </w:rPr>
        <w:t xml:space="preserve"> =</w:t>
      </w:r>
      <w:r w:rsidRPr="00431D0C">
        <w:rPr>
          <w:rFonts w:ascii="Times New Roman" w:hAnsi="Times New Roman"/>
          <w:bCs/>
          <w:sz w:val="24"/>
          <w:szCs w:val="24"/>
          <w:lang w:val="ro-RO"/>
        </w:rPr>
        <w:t xml:space="preserve"> 1mc.</w:t>
      </w:r>
    </w:p>
    <w:p w:rsidR="00520238" w:rsidRPr="00C75F3B" w:rsidRDefault="00520238" w:rsidP="00360401">
      <w:pPr>
        <w:spacing w:after="0" w:line="240" w:lineRule="auto"/>
        <w:jc w:val="both"/>
        <w:rPr>
          <w:rFonts w:ascii="Times New Roman" w:hAnsi="Times New Roman"/>
          <w:bCs/>
          <w:sz w:val="24"/>
          <w:szCs w:val="24"/>
          <w:lang w:val="ro-RO"/>
        </w:rPr>
      </w:pPr>
      <w:r w:rsidRPr="00C75F3B">
        <w:rPr>
          <w:rFonts w:ascii="Times New Roman" w:hAnsi="Times New Roman"/>
          <w:bCs/>
          <w:sz w:val="24"/>
          <w:szCs w:val="24"/>
          <w:lang w:val="ro-RO"/>
        </w:rPr>
        <w:t>Levi</w:t>
      </w:r>
      <w:r w:rsidR="00360401">
        <w:rPr>
          <w:rFonts w:ascii="Times New Roman" w:hAnsi="Times New Roman"/>
          <w:bCs/>
          <w:sz w:val="24"/>
          <w:szCs w:val="24"/>
          <w:lang w:val="ro-RO"/>
        </w:rPr>
        <w:t xml:space="preserve">gatul colectat prin intermediul sistemului de drenaj </w:t>
      </w:r>
      <w:r w:rsidRPr="00C75F3B">
        <w:rPr>
          <w:rFonts w:ascii="Times New Roman" w:hAnsi="Times New Roman"/>
          <w:bCs/>
          <w:sz w:val="24"/>
          <w:szCs w:val="24"/>
          <w:lang w:val="ro-RO"/>
        </w:rPr>
        <w:t xml:space="preserve">şi control este dirijat în bazinul tricompartimentat cu V </w:t>
      </w:r>
      <w:r w:rsidR="00360401">
        <w:rPr>
          <w:rFonts w:ascii="Times New Roman" w:hAnsi="Times New Roman"/>
          <w:bCs/>
          <w:sz w:val="24"/>
          <w:szCs w:val="24"/>
          <w:lang w:val="ro-RO"/>
        </w:rPr>
        <w:t>=</w:t>
      </w:r>
      <w:r w:rsidRPr="00C75F3B">
        <w:rPr>
          <w:rFonts w:ascii="Times New Roman" w:hAnsi="Times New Roman"/>
          <w:bCs/>
          <w:sz w:val="24"/>
          <w:szCs w:val="24"/>
          <w:lang w:val="ro-RO"/>
        </w:rPr>
        <w:t xml:space="preserve">  500 mc cu rol de decantor  şi omogenizator de unde este pompat în staţia de epurare urmând fluxul tehnologic de epurare după cum urmează:</w:t>
      </w:r>
    </w:p>
    <w:p w:rsidR="00520238" w:rsidRPr="00360401" w:rsidRDefault="00243CC5" w:rsidP="00887D73">
      <w:pPr>
        <w:pStyle w:val="Listparagraf"/>
        <w:numPr>
          <w:ilvl w:val="0"/>
          <w:numId w:val="71"/>
        </w:numPr>
        <w:spacing w:after="0" w:line="240" w:lineRule="auto"/>
        <w:jc w:val="both"/>
        <w:rPr>
          <w:rFonts w:ascii="Times New Roman" w:hAnsi="Times New Roman"/>
          <w:b/>
          <w:bCs/>
          <w:sz w:val="24"/>
          <w:szCs w:val="24"/>
          <w:lang w:val="ro-RO"/>
        </w:rPr>
      </w:pPr>
      <w:r w:rsidRPr="00360401">
        <w:rPr>
          <w:rFonts w:ascii="Times New Roman" w:hAnsi="Times New Roman"/>
          <w:bCs/>
          <w:sz w:val="24"/>
          <w:szCs w:val="24"/>
          <w:lang w:val="ro-RO"/>
        </w:rPr>
        <w:lastRenderedPageBreak/>
        <w:t>r</w:t>
      </w:r>
      <w:r w:rsidR="00520238" w:rsidRPr="00360401">
        <w:rPr>
          <w:rFonts w:ascii="Times New Roman" w:hAnsi="Times New Roman"/>
          <w:bCs/>
          <w:sz w:val="24"/>
          <w:szCs w:val="24"/>
          <w:lang w:val="ro-RO"/>
        </w:rPr>
        <w:t xml:space="preserve">eglerea pH-ului prin dozare automată cu reactiv (acid </w:t>
      </w:r>
      <w:r w:rsidR="00360401">
        <w:rPr>
          <w:rFonts w:ascii="Times New Roman" w:hAnsi="Times New Roman"/>
          <w:bCs/>
          <w:sz w:val="24"/>
          <w:szCs w:val="24"/>
          <w:lang w:val="ro-RO"/>
        </w:rPr>
        <w:t>sulfuric) în bazinul de reacţie;</w:t>
      </w:r>
    </w:p>
    <w:p w:rsidR="00520238" w:rsidRPr="00360401" w:rsidRDefault="00243CC5" w:rsidP="00887D73">
      <w:pPr>
        <w:pStyle w:val="Listparagraf"/>
        <w:numPr>
          <w:ilvl w:val="0"/>
          <w:numId w:val="71"/>
        </w:numPr>
        <w:spacing w:after="0" w:line="240" w:lineRule="auto"/>
        <w:jc w:val="both"/>
        <w:rPr>
          <w:rFonts w:ascii="Times New Roman" w:hAnsi="Times New Roman"/>
          <w:b/>
          <w:bCs/>
          <w:sz w:val="24"/>
          <w:szCs w:val="24"/>
          <w:lang w:val="ro-RO"/>
        </w:rPr>
      </w:pPr>
      <w:r w:rsidRPr="00360401">
        <w:rPr>
          <w:rFonts w:ascii="Times New Roman" w:hAnsi="Times New Roman"/>
          <w:bCs/>
          <w:sz w:val="24"/>
          <w:szCs w:val="24"/>
          <w:lang w:val="ro-RO"/>
        </w:rPr>
        <w:t>o</w:t>
      </w:r>
      <w:r w:rsidR="00520238" w:rsidRPr="00360401">
        <w:rPr>
          <w:rFonts w:ascii="Times New Roman" w:hAnsi="Times New Roman"/>
          <w:bCs/>
          <w:sz w:val="24"/>
          <w:szCs w:val="24"/>
          <w:lang w:val="ro-RO"/>
        </w:rPr>
        <w:t>peraţie de prefiltrare în filtru cu nisip (filtrare grosieră) şi în cartuşe filtrante (filtrare fină)</w:t>
      </w:r>
      <w:r w:rsidR="00360401">
        <w:rPr>
          <w:rFonts w:ascii="Times New Roman" w:hAnsi="Times New Roman"/>
          <w:bCs/>
          <w:sz w:val="24"/>
          <w:szCs w:val="24"/>
          <w:lang w:val="ro-RO"/>
        </w:rPr>
        <w:t>;</w:t>
      </w:r>
    </w:p>
    <w:p w:rsidR="00520238" w:rsidRPr="00360401" w:rsidRDefault="00243CC5" w:rsidP="00887D73">
      <w:pPr>
        <w:pStyle w:val="Listparagraf"/>
        <w:numPr>
          <w:ilvl w:val="0"/>
          <w:numId w:val="71"/>
        </w:numPr>
        <w:spacing w:after="0" w:line="240" w:lineRule="auto"/>
        <w:jc w:val="both"/>
        <w:rPr>
          <w:rFonts w:ascii="Times New Roman" w:hAnsi="Times New Roman"/>
          <w:b/>
          <w:bCs/>
          <w:sz w:val="24"/>
          <w:szCs w:val="24"/>
          <w:lang w:val="ro-RO"/>
        </w:rPr>
      </w:pPr>
      <w:r w:rsidRPr="00360401">
        <w:rPr>
          <w:rFonts w:ascii="Times New Roman" w:hAnsi="Times New Roman"/>
          <w:bCs/>
          <w:sz w:val="24"/>
          <w:szCs w:val="24"/>
          <w:lang w:val="ro-RO"/>
        </w:rPr>
        <w:t>d</w:t>
      </w:r>
      <w:r w:rsidR="00520238" w:rsidRPr="00360401">
        <w:rPr>
          <w:rFonts w:ascii="Times New Roman" w:hAnsi="Times New Roman"/>
          <w:bCs/>
          <w:sz w:val="24"/>
          <w:szCs w:val="24"/>
          <w:lang w:val="ro-RO"/>
        </w:rPr>
        <w:t>upă prefiltrare levigatul este preluat de un sistem de pompare şi distribuţie spre modulele de tratare propriu-zisă</w:t>
      </w:r>
      <w:r w:rsidR="00360401">
        <w:rPr>
          <w:rFonts w:ascii="Times New Roman" w:hAnsi="Times New Roman"/>
          <w:bCs/>
          <w:sz w:val="24"/>
          <w:szCs w:val="24"/>
          <w:lang w:val="ro-RO"/>
        </w:rPr>
        <w:t>;</w:t>
      </w:r>
    </w:p>
    <w:p w:rsidR="00520238" w:rsidRPr="00360401" w:rsidRDefault="00243CC5" w:rsidP="00887D73">
      <w:pPr>
        <w:pStyle w:val="Listparagraf"/>
        <w:numPr>
          <w:ilvl w:val="0"/>
          <w:numId w:val="71"/>
        </w:numPr>
        <w:spacing w:after="0" w:line="240" w:lineRule="auto"/>
        <w:jc w:val="both"/>
        <w:rPr>
          <w:rFonts w:ascii="Times New Roman" w:hAnsi="Times New Roman"/>
          <w:b/>
          <w:bCs/>
          <w:sz w:val="24"/>
          <w:szCs w:val="24"/>
          <w:lang w:val="ro-RO"/>
        </w:rPr>
      </w:pPr>
      <w:r w:rsidRPr="00360401">
        <w:rPr>
          <w:rFonts w:ascii="Times New Roman" w:hAnsi="Times New Roman"/>
          <w:bCs/>
          <w:sz w:val="24"/>
          <w:szCs w:val="24"/>
          <w:lang w:val="ro-RO"/>
        </w:rPr>
        <w:t>p</w:t>
      </w:r>
      <w:r w:rsidR="00520238" w:rsidRPr="00360401">
        <w:rPr>
          <w:rFonts w:ascii="Times New Roman" w:hAnsi="Times New Roman"/>
          <w:bCs/>
          <w:sz w:val="24"/>
          <w:szCs w:val="24"/>
          <w:lang w:val="ro-RO"/>
        </w:rPr>
        <w:t>rocesul propriu-zis de tratare prin  osmoză inversă –filtrare membrană care are două trepte în două sisteme de module tubulare cu discuri membrane (PALLDT)</w:t>
      </w:r>
      <w:r w:rsidR="00360401">
        <w:rPr>
          <w:rFonts w:ascii="Times New Roman" w:hAnsi="Times New Roman"/>
          <w:bCs/>
          <w:sz w:val="24"/>
          <w:szCs w:val="24"/>
          <w:lang w:val="ro-RO"/>
        </w:rPr>
        <w:t>.</w:t>
      </w:r>
    </w:p>
    <w:p w:rsidR="00520238" w:rsidRPr="00C75F3B" w:rsidRDefault="00243CC5" w:rsidP="00243CC5">
      <w:pPr>
        <w:spacing w:after="0" w:line="240" w:lineRule="auto"/>
        <w:jc w:val="both"/>
        <w:rPr>
          <w:rFonts w:ascii="Times New Roman" w:hAnsi="Times New Roman"/>
          <w:b/>
          <w:bCs/>
          <w:sz w:val="24"/>
          <w:szCs w:val="24"/>
          <w:lang w:val="ro-RO"/>
        </w:rPr>
      </w:pPr>
      <w:r w:rsidRPr="00C75F3B">
        <w:rPr>
          <w:rFonts w:ascii="Times New Roman" w:hAnsi="Times New Roman"/>
          <w:bCs/>
          <w:sz w:val="24"/>
          <w:szCs w:val="24"/>
          <w:lang w:val="ro-RO"/>
        </w:rPr>
        <w:t>Ȋ</w:t>
      </w:r>
      <w:r w:rsidR="00520238" w:rsidRPr="00C75F3B">
        <w:rPr>
          <w:rFonts w:ascii="Times New Roman" w:hAnsi="Times New Roman"/>
          <w:bCs/>
          <w:sz w:val="24"/>
          <w:szCs w:val="24"/>
          <w:lang w:val="ro-RO"/>
        </w:rPr>
        <w:t>n treapta II-a (de permeat) are loc o epurare supli</w:t>
      </w:r>
      <w:r w:rsidR="00360401">
        <w:rPr>
          <w:rFonts w:ascii="Times New Roman" w:hAnsi="Times New Roman"/>
          <w:bCs/>
          <w:sz w:val="24"/>
          <w:szCs w:val="24"/>
          <w:lang w:val="ro-RO"/>
        </w:rPr>
        <w:t xml:space="preserve">mentară a permeatului rezultat </w:t>
      </w:r>
      <w:r w:rsidR="00520238" w:rsidRPr="00C75F3B">
        <w:rPr>
          <w:rFonts w:ascii="Times New Roman" w:hAnsi="Times New Roman"/>
          <w:bCs/>
          <w:sz w:val="24"/>
          <w:szCs w:val="24"/>
          <w:lang w:val="ro-RO"/>
        </w:rPr>
        <w:t>după primul sistem de module, pentru asigurarea unei eficienţe ridicate de epurare.Procesul tehnologic este controlat prin monitorizarea automată a pH ului, a presiunii de lucru (pe filtre) şi a conductivităţii permeatului din cele două trepte.</w:t>
      </w:r>
    </w:p>
    <w:p w:rsidR="00520238" w:rsidRPr="00C75F3B" w:rsidRDefault="00520238" w:rsidP="00FF1AA6">
      <w:pPr>
        <w:spacing w:after="0" w:line="240" w:lineRule="auto"/>
        <w:jc w:val="both"/>
        <w:rPr>
          <w:rFonts w:ascii="Times New Roman" w:hAnsi="Times New Roman"/>
          <w:b/>
          <w:bCs/>
          <w:sz w:val="24"/>
          <w:szCs w:val="24"/>
          <w:lang w:val="ro-RO"/>
        </w:rPr>
      </w:pPr>
      <w:r w:rsidRPr="00C75F3B">
        <w:rPr>
          <w:rFonts w:ascii="Times New Roman" w:hAnsi="Times New Roman"/>
          <w:bCs/>
          <w:sz w:val="24"/>
          <w:szCs w:val="24"/>
          <w:lang w:val="ro-RO"/>
        </w:rPr>
        <w:t xml:space="preserve">Modulele tubulare sunt conectate la conductele de colectare permeat şi respectiv </w:t>
      </w:r>
      <w:r w:rsidR="00FF1AA6" w:rsidRPr="00C75F3B">
        <w:rPr>
          <w:rFonts w:ascii="Times New Roman" w:hAnsi="Times New Roman"/>
          <w:bCs/>
          <w:sz w:val="24"/>
          <w:szCs w:val="24"/>
          <w:lang w:val="ro-RO"/>
        </w:rPr>
        <w:t>concentrate.</w:t>
      </w:r>
    </w:p>
    <w:p w:rsidR="00520238" w:rsidRPr="00360401" w:rsidRDefault="00520238" w:rsidP="00887D73">
      <w:pPr>
        <w:pStyle w:val="Listparagraf"/>
        <w:numPr>
          <w:ilvl w:val="0"/>
          <w:numId w:val="72"/>
        </w:numPr>
        <w:spacing w:after="0" w:line="240" w:lineRule="auto"/>
        <w:jc w:val="both"/>
        <w:rPr>
          <w:rFonts w:ascii="Times New Roman" w:hAnsi="Times New Roman"/>
          <w:b/>
          <w:bCs/>
          <w:sz w:val="24"/>
          <w:szCs w:val="24"/>
          <w:lang w:val="ro-RO"/>
        </w:rPr>
      </w:pPr>
      <w:r w:rsidRPr="00360401">
        <w:rPr>
          <w:rFonts w:ascii="Times New Roman" w:hAnsi="Times New Roman"/>
          <w:bCs/>
          <w:sz w:val="24"/>
          <w:szCs w:val="24"/>
          <w:lang w:val="ro-RO"/>
        </w:rPr>
        <w:t>Concentratul colectat de la fiecare modul în conducta de co</w:t>
      </w:r>
      <w:r w:rsidR="00360401">
        <w:rPr>
          <w:rFonts w:ascii="Times New Roman" w:hAnsi="Times New Roman"/>
          <w:bCs/>
          <w:sz w:val="24"/>
          <w:szCs w:val="24"/>
          <w:lang w:val="ro-RO"/>
        </w:rPr>
        <w:t>lectare este pompat  pe depozit;</w:t>
      </w:r>
    </w:p>
    <w:p w:rsidR="00520238" w:rsidRPr="00360401" w:rsidRDefault="00520238" w:rsidP="00887D73">
      <w:pPr>
        <w:pStyle w:val="Listparagraf"/>
        <w:numPr>
          <w:ilvl w:val="0"/>
          <w:numId w:val="72"/>
        </w:numPr>
        <w:spacing w:after="0" w:line="240" w:lineRule="auto"/>
        <w:jc w:val="both"/>
        <w:rPr>
          <w:rFonts w:ascii="Times New Roman" w:hAnsi="Times New Roman"/>
          <w:b/>
          <w:bCs/>
          <w:sz w:val="24"/>
          <w:szCs w:val="24"/>
          <w:lang w:val="ro-RO"/>
        </w:rPr>
      </w:pPr>
      <w:r w:rsidRPr="00360401">
        <w:rPr>
          <w:rFonts w:ascii="Times New Roman" w:hAnsi="Times New Roman"/>
          <w:bCs/>
          <w:sz w:val="24"/>
          <w:szCs w:val="24"/>
          <w:lang w:val="ro-RO"/>
        </w:rPr>
        <w:t xml:space="preserve">Permeatul din conducta de colectare se descarcă în bazinul pentru permeat V </w:t>
      </w:r>
      <w:r w:rsidR="00360401">
        <w:rPr>
          <w:rFonts w:ascii="Times New Roman" w:hAnsi="Times New Roman"/>
          <w:bCs/>
          <w:sz w:val="24"/>
          <w:szCs w:val="24"/>
          <w:lang w:val="ro-RO"/>
        </w:rPr>
        <w:t>= 1mc</w:t>
      </w:r>
      <w:r w:rsidRPr="00360401">
        <w:rPr>
          <w:rFonts w:ascii="Times New Roman" w:hAnsi="Times New Roman"/>
          <w:bCs/>
          <w:sz w:val="24"/>
          <w:szCs w:val="24"/>
          <w:lang w:val="ro-RO"/>
        </w:rPr>
        <w:t xml:space="preserve"> în interiorul containerului, de unde este evacuat în pârâul  Valea Sălcii</w:t>
      </w:r>
      <w:r w:rsidR="00360401">
        <w:rPr>
          <w:rFonts w:ascii="Times New Roman" w:hAnsi="Times New Roman"/>
          <w:bCs/>
          <w:sz w:val="24"/>
          <w:szCs w:val="24"/>
          <w:lang w:val="ro-RO"/>
        </w:rPr>
        <w:t>.</w:t>
      </w:r>
    </w:p>
    <w:p w:rsidR="00520238" w:rsidRPr="00247530" w:rsidRDefault="00520238" w:rsidP="00151C37">
      <w:pPr>
        <w:spacing w:after="0" w:line="240" w:lineRule="auto"/>
        <w:jc w:val="both"/>
        <w:rPr>
          <w:rFonts w:ascii="Times New Roman" w:hAnsi="Times New Roman"/>
          <w:b/>
          <w:bCs/>
          <w:sz w:val="24"/>
          <w:szCs w:val="24"/>
          <w:lang w:val="ro-RO"/>
        </w:rPr>
      </w:pPr>
      <w:r w:rsidRPr="00C75F3B">
        <w:rPr>
          <w:rFonts w:ascii="Times New Roman" w:hAnsi="Times New Roman"/>
          <w:bCs/>
          <w:sz w:val="24"/>
          <w:szCs w:val="24"/>
          <w:lang w:val="ro-RO"/>
        </w:rPr>
        <w:t>După caz permeatul este folosit intern pentru ciclurile de spălare a membranelor, asigură rezerva de incendiu (în bazinul de 500 mc) şi se  utilizează  la stropitul spaţiilor verzi, a platformelor din incinta depozitului şi pentru umidificarea deşeurilor.</w:t>
      </w:r>
    </w:p>
    <w:p w:rsidR="00A77235" w:rsidRPr="00C75F3B" w:rsidRDefault="00A77235" w:rsidP="00A77235">
      <w:pPr>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 xml:space="preserve">9.3. SOL           </w:t>
      </w:r>
    </w:p>
    <w:p w:rsidR="00FE6EF2" w:rsidRPr="00C75F3B" w:rsidRDefault="00FE6EF2" w:rsidP="00FE6EF2">
      <w:pPr>
        <w:tabs>
          <w:tab w:val="left" w:pos="360"/>
          <w:tab w:val="left" w:pos="720"/>
        </w:tabs>
        <w:spacing w:after="0" w:line="240" w:lineRule="auto"/>
        <w:ind w:right="3"/>
        <w:jc w:val="both"/>
        <w:rPr>
          <w:rFonts w:ascii="Times New Roman" w:hAnsi="Times New Roman"/>
          <w:sz w:val="24"/>
          <w:szCs w:val="24"/>
          <w:lang w:val="ro-RO"/>
        </w:rPr>
      </w:pPr>
      <w:r w:rsidRPr="00C75F3B">
        <w:rPr>
          <w:rFonts w:ascii="Times New Roman" w:hAnsi="Times New Roman"/>
          <w:sz w:val="24"/>
          <w:szCs w:val="24"/>
          <w:lang w:val="ro-RO"/>
        </w:rPr>
        <w:t>Atât suprafeţele interioare unde se desfăşoară activităţile administrative  cât şi o parte a suprafeţelor exterioare cum ar fi suprafaţa aferentă  reţelelor şi a căilor de transport sunt complet betonate. Suprafaţa nebetonată este formată parţial din spaţiu verde.</w:t>
      </w:r>
    </w:p>
    <w:p w:rsidR="00FE6EF2" w:rsidRPr="00C75F3B" w:rsidRDefault="00FE6EF2" w:rsidP="00FE6EF2">
      <w:pPr>
        <w:widowControl w:val="0"/>
        <w:tabs>
          <w:tab w:val="left" w:pos="2700"/>
        </w:tabs>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9.3.1.Controlul emisiilor pe sol</w:t>
      </w:r>
    </w:p>
    <w:p w:rsidR="00FE6EF2" w:rsidRPr="00C75F3B" w:rsidRDefault="00FE6EF2" w:rsidP="00FE6EF2">
      <w:pPr>
        <w:widowControl w:val="0"/>
        <w:tabs>
          <w:tab w:val="left" w:pos="2700"/>
        </w:tabs>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9.3.1.1</w:t>
      </w:r>
      <w:r w:rsidRPr="00C75F3B">
        <w:rPr>
          <w:rFonts w:ascii="Times New Roman" w:hAnsi="Times New Roman"/>
          <w:sz w:val="24"/>
          <w:szCs w:val="24"/>
          <w:lang w:val="ro-RO"/>
        </w:rPr>
        <w:t>.</w:t>
      </w:r>
      <w:r w:rsidRPr="00C75F3B">
        <w:rPr>
          <w:rFonts w:ascii="Times New Roman" w:hAnsi="Times New Roman"/>
          <w:bCs/>
          <w:sz w:val="24"/>
          <w:szCs w:val="24"/>
          <w:lang w:val="ro-RO"/>
        </w:rPr>
        <w:t xml:space="preserve"> Se vor evita deversările accidentale de produse care pot polua solul. În cazul in care se produc, se impune eliminarea deversărilor accidentale, prin îndepărtarea  urmărilor acestora şi restabilirea condiţiilor anterioare producerii deversărilor.</w:t>
      </w:r>
    </w:p>
    <w:p w:rsidR="00FE6EF2" w:rsidRPr="00C75F3B" w:rsidRDefault="00FE6EF2" w:rsidP="00FE6EF2">
      <w:pPr>
        <w:tabs>
          <w:tab w:val="left" w:pos="360"/>
          <w:tab w:val="left" w:pos="720"/>
          <w:tab w:val="left" w:pos="1800"/>
        </w:tabs>
        <w:spacing w:after="0" w:line="240" w:lineRule="auto"/>
        <w:ind w:right="3"/>
        <w:jc w:val="both"/>
        <w:rPr>
          <w:rFonts w:ascii="Times New Roman" w:hAnsi="Times New Roman"/>
          <w:bCs/>
          <w:sz w:val="24"/>
          <w:szCs w:val="24"/>
          <w:lang w:val="ro-RO"/>
        </w:rPr>
      </w:pPr>
      <w:r w:rsidRPr="00C75F3B">
        <w:rPr>
          <w:rFonts w:ascii="Times New Roman" w:hAnsi="Times New Roman"/>
          <w:b/>
          <w:sz w:val="24"/>
          <w:szCs w:val="24"/>
          <w:lang w:val="ro-RO"/>
        </w:rPr>
        <w:t>9.3.1.2.</w:t>
      </w:r>
      <w:r w:rsidRPr="00C75F3B">
        <w:rPr>
          <w:rFonts w:ascii="Times New Roman" w:hAnsi="Times New Roman"/>
          <w:bCs/>
          <w:sz w:val="24"/>
          <w:szCs w:val="24"/>
          <w:lang w:val="ro-RO"/>
        </w:rPr>
        <w:t>Incărcările şi descărcările de materiale, materii prime şi auxiliare, deşeuri  trebuie să aibă loc în zone desemnate, protejate împotriva pierderilor prin scurgeri sau dispersii de pulberi sau mirosuri.</w:t>
      </w:r>
    </w:p>
    <w:p w:rsidR="00FE6EF2" w:rsidRPr="00C75F3B" w:rsidRDefault="00FE6EF2" w:rsidP="00FE6EF2">
      <w:pPr>
        <w:tabs>
          <w:tab w:val="left" w:pos="360"/>
          <w:tab w:val="left" w:pos="720"/>
          <w:tab w:val="left" w:pos="1800"/>
        </w:tabs>
        <w:spacing w:after="0" w:line="240" w:lineRule="auto"/>
        <w:ind w:right="3"/>
        <w:jc w:val="both"/>
        <w:rPr>
          <w:rFonts w:ascii="Times New Roman" w:hAnsi="Times New Roman"/>
          <w:bCs/>
          <w:sz w:val="24"/>
          <w:szCs w:val="24"/>
          <w:lang w:val="ro-RO"/>
        </w:rPr>
      </w:pPr>
      <w:r w:rsidRPr="00C75F3B">
        <w:rPr>
          <w:rFonts w:ascii="Times New Roman" w:hAnsi="Times New Roman"/>
          <w:bCs/>
          <w:sz w:val="24"/>
          <w:szCs w:val="24"/>
          <w:lang w:val="ro-RO"/>
        </w:rPr>
        <w:t>În cazul în care în zona depozitelor de materii prime/produse finite există riscul contaminării solului, se impune refacerea zonelor betonate sau betonarea anumitor suprafeţe cu  risc.</w:t>
      </w:r>
    </w:p>
    <w:p w:rsidR="00FE6EF2" w:rsidRPr="00C75F3B" w:rsidRDefault="00FE6EF2" w:rsidP="00FE6EF2">
      <w:pPr>
        <w:tabs>
          <w:tab w:val="left" w:pos="360"/>
          <w:tab w:val="left" w:pos="720"/>
          <w:tab w:val="left" w:pos="1800"/>
        </w:tabs>
        <w:spacing w:after="0" w:line="240" w:lineRule="auto"/>
        <w:ind w:right="3"/>
        <w:jc w:val="both"/>
        <w:rPr>
          <w:rFonts w:ascii="Times New Roman" w:hAnsi="Times New Roman"/>
          <w:bCs/>
          <w:sz w:val="24"/>
          <w:szCs w:val="24"/>
          <w:lang w:val="ro-RO"/>
        </w:rPr>
      </w:pPr>
      <w:r w:rsidRPr="00C75F3B">
        <w:rPr>
          <w:rFonts w:ascii="Times New Roman" w:hAnsi="Times New Roman"/>
          <w:b/>
          <w:sz w:val="24"/>
          <w:szCs w:val="24"/>
          <w:lang w:val="ro-RO"/>
        </w:rPr>
        <w:t>9.3.1.3</w:t>
      </w:r>
      <w:r w:rsidRPr="00C75F3B">
        <w:rPr>
          <w:rFonts w:ascii="Times New Roman" w:hAnsi="Times New Roman"/>
          <w:bCs/>
          <w:sz w:val="24"/>
          <w:szCs w:val="24"/>
          <w:lang w:val="ro-RO"/>
        </w:rPr>
        <w:t>.Toate bazinele subterane trebuie etanşate şi izolate corespunzător, după caz, pentru a preveni contaminarea  solului.</w:t>
      </w:r>
    </w:p>
    <w:p w:rsidR="00FE6EF2" w:rsidRPr="00C75F3B" w:rsidRDefault="00FE6EF2" w:rsidP="00FE6EF2">
      <w:pPr>
        <w:tabs>
          <w:tab w:val="left" w:pos="360"/>
          <w:tab w:val="left" w:pos="720"/>
          <w:tab w:val="left" w:pos="1800"/>
        </w:tabs>
        <w:spacing w:after="0" w:line="240" w:lineRule="auto"/>
        <w:ind w:right="3"/>
        <w:jc w:val="both"/>
        <w:rPr>
          <w:rFonts w:ascii="Times New Roman" w:hAnsi="Times New Roman"/>
          <w:bCs/>
          <w:sz w:val="24"/>
          <w:szCs w:val="24"/>
          <w:lang w:val="ro-RO"/>
        </w:rPr>
      </w:pPr>
      <w:r w:rsidRPr="00C75F3B">
        <w:rPr>
          <w:rFonts w:ascii="Times New Roman" w:hAnsi="Times New Roman"/>
          <w:b/>
          <w:sz w:val="24"/>
          <w:szCs w:val="24"/>
          <w:lang w:val="ro-RO"/>
        </w:rPr>
        <w:t>9.3.1.4</w:t>
      </w:r>
      <w:r w:rsidRPr="00C75F3B">
        <w:rPr>
          <w:rFonts w:ascii="Times New Roman" w:hAnsi="Times New Roman"/>
          <w:b/>
          <w:bCs/>
          <w:sz w:val="24"/>
          <w:szCs w:val="24"/>
          <w:lang w:val="ro-RO"/>
        </w:rPr>
        <w:t>.</w:t>
      </w:r>
      <w:r w:rsidRPr="00C75F3B">
        <w:rPr>
          <w:rFonts w:ascii="Times New Roman" w:hAnsi="Times New Roman"/>
          <w:bCs/>
          <w:sz w:val="24"/>
          <w:szCs w:val="24"/>
          <w:lang w:val="ro-RO"/>
        </w:rPr>
        <w:t xml:space="preserve"> Operatorul are obligaţia să deţină în depozite/magazii o cantitate corespunzătoare de substanţe absorbante, potrivită pentru controlul oricărei deversări accidentale de produse.</w:t>
      </w:r>
    </w:p>
    <w:p w:rsidR="00FE6EF2" w:rsidRPr="00C75F3B" w:rsidRDefault="00FE6EF2" w:rsidP="00FE6EF2">
      <w:pPr>
        <w:tabs>
          <w:tab w:val="left" w:pos="360"/>
          <w:tab w:val="left" w:pos="720"/>
          <w:tab w:val="left" w:pos="1800"/>
        </w:tabs>
        <w:spacing w:after="0" w:line="240" w:lineRule="auto"/>
        <w:ind w:right="3"/>
        <w:jc w:val="both"/>
        <w:rPr>
          <w:rFonts w:ascii="Times New Roman" w:hAnsi="Times New Roman"/>
          <w:bCs/>
          <w:sz w:val="24"/>
          <w:szCs w:val="24"/>
          <w:lang w:val="ro-RO"/>
        </w:rPr>
      </w:pPr>
      <w:r w:rsidRPr="00C75F3B">
        <w:rPr>
          <w:rFonts w:ascii="Times New Roman" w:hAnsi="Times New Roman"/>
          <w:b/>
          <w:bCs/>
          <w:sz w:val="24"/>
          <w:szCs w:val="24"/>
          <w:lang w:val="ro-RO"/>
        </w:rPr>
        <w:t>9.3.1.5</w:t>
      </w:r>
      <w:r w:rsidRPr="00C75F3B">
        <w:rPr>
          <w:rFonts w:ascii="Times New Roman" w:hAnsi="Times New Roman"/>
          <w:bCs/>
          <w:sz w:val="24"/>
          <w:szCs w:val="24"/>
          <w:lang w:val="ro-RO"/>
        </w:rPr>
        <w:t>.Operatorul trebuie să realizeze permanent verificarea integrităţii şi remedierea reţelei de conducte subterane de colectare şi evacuare a apelor uzate şi a levigatului.</w:t>
      </w:r>
    </w:p>
    <w:p w:rsidR="00FE6EF2" w:rsidRPr="00C75F3B" w:rsidRDefault="00FE6EF2" w:rsidP="00FE6EF2">
      <w:pPr>
        <w:tabs>
          <w:tab w:val="left" w:pos="360"/>
          <w:tab w:val="left" w:pos="720"/>
          <w:tab w:val="left" w:pos="1800"/>
        </w:tabs>
        <w:spacing w:after="0" w:line="240" w:lineRule="auto"/>
        <w:ind w:right="3"/>
        <w:jc w:val="both"/>
        <w:rPr>
          <w:rFonts w:ascii="Times New Roman" w:hAnsi="Times New Roman"/>
          <w:bCs/>
          <w:sz w:val="24"/>
          <w:szCs w:val="24"/>
          <w:lang w:val="ro-RO"/>
        </w:rPr>
      </w:pPr>
      <w:r w:rsidRPr="00C75F3B">
        <w:rPr>
          <w:rFonts w:ascii="Times New Roman" w:hAnsi="Times New Roman"/>
          <w:b/>
          <w:bCs/>
          <w:sz w:val="24"/>
          <w:szCs w:val="24"/>
          <w:lang w:val="ro-RO"/>
        </w:rPr>
        <w:t>9.3.1.6</w:t>
      </w:r>
      <w:r w:rsidRPr="00C75F3B">
        <w:rPr>
          <w:rFonts w:ascii="Times New Roman" w:hAnsi="Times New Roman"/>
          <w:bCs/>
          <w:sz w:val="24"/>
          <w:szCs w:val="24"/>
          <w:lang w:val="ro-RO"/>
        </w:rPr>
        <w:t>. Operatorul are obligaţia să asigure paza şi controlul permanent în zonele de depozitare.</w:t>
      </w:r>
    </w:p>
    <w:p w:rsidR="00DE7B52" w:rsidRPr="00C75F3B" w:rsidRDefault="00DE7B52" w:rsidP="00151C37">
      <w:pPr>
        <w:spacing w:after="0" w:line="240" w:lineRule="auto"/>
        <w:jc w:val="both"/>
        <w:rPr>
          <w:rFonts w:ascii="Times New Roman" w:hAnsi="Times New Roman"/>
          <w:b/>
          <w:sz w:val="24"/>
          <w:szCs w:val="24"/>
          <w:lang w:val="ro-RO"/>
        </w:rPr>
      </w:pPr>
    </w:p>
    <w:p w:rsidR="00A77235" w:rsidRPr="00C75F3B" w:rsidRDefault="00A77235" w:rsidP="00A77235">
      <w:pPr>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10. CONCENTRAŢII DE POLUANŢI ADMISE  LA EVACUAREA ÎN MEDIUL ÎNCONJURĂTOR, NIVEL DE ZGOMOT </w:t>
      </w:r>
    </w:p>
    <w:p w:rsidR="00A44E92" w:rsidRPr="000916E3" w:rsidRDefault="00A44E92" w:rsidP="00E11441">
      <w:pPr>
        <w:pStyle w:val="Titlu1"/>
        <w:spacing w:before="0" w:after="0" w:line="240" w:lineRule="auto"/>
        <w:rPr>
          <w:rFonts w:ascii="Times New Roman" w:hAnsi="Times New Roman" w:cs="Times New Roman"/>
          <w:sz w:val="24"/>
          <w:lang w:val="ro-RO"/>
        </w:rPr>
      </w:pPr>
      <w:bookmarkStart w:id="16" w:name="_Toc286406784"/>
      <w:bookmarkStart w:id="17" w:name="_Toc445733993"/>
      <w:r w:rsidRPr="000916E3">
        <w:rPr>
          <w:rFonts w:ascii="Times New Roman" w:hAnsi="Times New Roman" w:cs="Times New Roman"/>
          <w:sz w:val="24"/>
          <w:lang w:val="ro-RO"/>
        </w:rPr>
        <w:t>10.1.</w:t>
      </w:r>
      <w:r w:rsidR="003A47D3">
        <w:rPr>
          <w:rFonts w:ascii="Times New Roman" w:hAnsi="Times New Roman" w:cs="Times New Roman"/>
          <w:sz w:val="24"/>
          <w:lang w:val="ro-RO"/>
        </w:rPr>
        <w:t xml:space="preserve"> </w:t>
      </w:r>
      <w:r w:rsidRPr="000916E3">
        <w:rPr>
          <w:rFonts w:ascii="Times New Roman" w:hAnsi="Times New Roman" w:cs="Times New Roman"/>
          <w:sz w:val="24"/>
          <w:lang w:val="ro-RO"/>
        </w:rPr>
        <w:t>AER</w:t>
      </w:r>
      <w:bookmarkEnd w:id="16"/>
      <w:bookmarkEnd w:id="17"/>
    </w:p>
    <w:p w:rsidR="00A44E92" w:rsidRPr="000916E3" w:rsidRDefault="000916E3" w:rsidP="00E11441">
      <w:pPr>
        <w:pStyle w:val="Corptext"/>
        <w:tabs>
          <w:tab w:val="left" w:pos="180"/>
          <w:tab w:val="left" w:pos="360"/>
        </w:tabs>
        <w:spacing w:after="0" w:line="240" w:lineRule="auto"/>
        <w:jc w:val="both"/>
        <w:rPr>
          <w:rFonts w:ascii="Times New Roman" w:hAnsi="Times New Roman"/>
          <w:bCs/>
          <w:sz w:val="24"/>
          <w:szCs w:val="24"/>
          <w:lang w:val="ro-RO"/>
        </w:rPr>
      </w:pPr>
      <w:r w:rsidRPr="000916E3">
        <w:rPr>
          <w:rFonts w:ascii="Times New Roman" w:hAnsi="Times New Roman"/>
          <w:bCs/>
          <w:sz w:val="24"/>
          <w:szCs w:val="24"/>
          <w:lang w:val="ro-RO"/>
        </w:rPr>
        <w:t>Colectarea şi arderea gazului de depozit se va realiza, dupǎ</w:t>
      </w:r>
      <w:r w:rsidR="00991920">
        <w:rPr>
          <w:rFonts w:ascii="Times New Roman" w:hAnsi="Times New Roman"/>
          <w:bCs/>
          <w:sz w:val="24"/>
          <w:szCs w:val="24"/>
          <w:lang w:val="ro-RO"/>
        </w:rPr>
        <w:t xml:space="preserve"> </w:t>
      </w:r>
      <w:r w:rsidRPr="000916E3">
        <w:rPr>
          <w:rFonts w:ascii="Times New Roman" w:hAnsi="Times New Roman"/>
          <w:bCs/>
          <w:sz w:val="24"/>
          <w:szCs w:val="24"/>
          <w:lang w:val="ro-RO"/>
        </w:rPr>
        <w:t>ȋnchiderea</w:t>
      </w:r>
      <w:r w:rsidR="00991920">
        <w:rPr>
          <w:rFonts w:ascii="Times New Roman" w:hAnsi="Times New Roman"/>
          <w:bCs/>
          <w:sz w:val="24"/>
          <w:szCs w:val="24"/>
          <w:lang w:val="ro-RO"/>
        </w:rPr>
        <w:t xml:space="preserve"> </w:t>
      </w:r>
      <w:r w:rsidRPr="000916E3">
        <w:rPr>
          <w:rFonts w:ascii="Times New Roman" w:hAnsi="Times New Roman"/>
          <w:bCs/>
          <w:sz w:val="24"/>
          <w:szCs w:val="24"/>
          <w:lang w:val="ro-RO"/>
        </w:rPr>
        <w:t>fiecǎrei celule, prin sistemul descrie la cap. 8.2.1.</w:t>
      </w:r>
    </w:p>
    <w:p w:rsidR="000916E3" w:rsidRPr="000916E3" w:rsidRDefault="000916E3" w:rsidP="00E11441">
      <w:pPr>
        <w:pStyle w:val="Corptext"/>
        <w:tabs>
          <w:tab w:val="left" w:pos="180"/>
          <w:tab w:val="left" w:pos="360"/>
        </w:tabs>
        <w:spacing w:after="0" w:line="240" w:lineRule="auto"/>
        <w:jc w:val="both"/>
        <w:rPr>
          <w:rFonts w:ascii="Times New Roman" w:hAnsi="Times New Roman"/>
          <w:bCs/>
          <w:sz w:val="24"/>
          <w:szCs w:val="24"/>
          <w:lang w:val="ro-RO"/>
        </w:rPr>
      </w:pPr>
      <w:r w:rsidRPr="000916E3">
        <w:rPr>
          <w:rFonts w:ascii="Times New Roman" w:hAnsi="Times New Roman"/>
          <w:bCs/>
          <w:sz w:val="24"/>
          <w:szCs w:val="24"/>
          <w:lang w:val="ro-RO"/>
        </w:rPr>
        <w:t>Pentru indicatorul pulberi sedimentabile se vor respecta limitele conform STAS 12574/87 – 17 gr./mp/lunar.</w:t>
      </w:r>
    </w:p>
    <w:p w:rsidR="00A44E92" w:rsidRPr="00C75F3B" w:rsidRDefault="00A44E92" w:rsidP="00E11441">
      <w:pPr>
        <w:pStyle w:val="Titlu1"/>
        <w:spacing w:before="0" w:after="0" w:line="240" w:lineRule="auto"/>
        <w:rPr>
          <w:rFonts w:ascii="Times New Roman" w:hAnsi="Times New Roman" w:cs="Times New Roman"/>
          <w:sz w:val="24"/>
          <w:szCs w:val="24"/>
          <w:lang w:val="ro-RO"/>
        </w:rPr>
      </w:pPr>
      <w:bookmarkStart w:id="18" w:name="_Toc228687846"/>
      <w:bookmarkStart w:id="19" w:name="_Toc286406785"/>
      <w:bookmarkStart w:id="20" w:name="_Toc445733994"/>
      <w:r w:rsidRPr="00C75F3B">
        <w:rPr>
          <w:rFonts w:ascii="Times New Roman" w:hAnsi="Times New Roman" w:cs="Times New Roman"/>
          <w:sz w:val="24"/>
          <w:szCs w:val="24"/>
          <w:lang w:val="ro-RO"/>
        </w:rPr>
        <w:lastRenderedPageBreak/>
        <w:t>10.2. APA</w:t>
      </w:r>
      <w:bookmarkEnd w:id="18"/>
      <w:bookmarkEnd w:id="19"/>
      <w:bookmarkEnd w:id="20"/>
    </w:p>
    <w:p w:rsidR="00E11441" w:rsidRPr="00C75F3B" w:rsidRDefault="00896EC7" w:rsidP="00E85444">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10.2.1.</w:t>
      </w:r>
      <w:r w:rsidR="003A47D3">
        <w:rPr>
          <w:rFonts w:ascii="Times New Roman" w:hAnsi="Times New Roman"/>
          <w:b/>
          <w:sz w:val="24"/>
          <w:szCs w:val="24"/>
          <w:lang w:val="ro-RO"/>
        </w:rPr>
        <w:t xml:space="preserve"> </w:t>
      </w:r>
      <w:r w:rsidR="00A44E92" w:rsidRPr="00C75F3B">
        <w:rPr>
          <w:rFonts w:ascii="Times New Roman" w:hAnsi="Times New Roman"/>
          <w:sz w:val="24"/>
          <w:szCs w:val="24"/>
          <w:lang w:val="ro-RO"/>
        </w:rPr>
        <w:t xml:space="preserve">Se vor respecta indicatorii de calitate </w:t>
      </w:r>
      <w:r w:rsidR="00A44E92" w:rsidRPr="00C75F3B">
        <w:rPr>
          <w:rFonts w:ascii="Times New Roman" w:hAnsi="Times New Roman"/>
          <w:bCs/>
          <w:sz w:val="24"/>
          <w:szCs w:val="24"/>
          <w:lang w:val="ro-RO"/>
        </w:rPr>
        <w:t xml:space="preserve">ai apelor uzate </w:t>
      </w:r>
      <w:r w:rsidR="00A44E92" w:rsidRPr="00C75F3B">
        <w:rPr>
          <w:rFonts w:ascii="Times New Roman" w:hAnsi="Times New Roman"/>
          <w:sz w:val="24"/>
          <w:szCs w:val="24"/>
          <w:lang w:val="ro-RO"/>
        </w:rPr>
        <w:t>evacuate</w:t>
      </w:r>
      <w:r w:rsidR="00107F8A" w:rsidRPr="00C75F3B">
        <w:rPr>
          <w:rFonts w:ascii="Times New Roman" w:hAnsi="Times New Roman"/>
          <w:sz w:val="24"/>
          <w:szCs w:val="24"/>
          <w:lang w:val="ro-RO"/>
        </w:rPr>
        <w:t xml:space="preserve"> în emisarul natural (pârâul Valea Sălcii) </w:t>
      </w:r>
      <w:r w:rsidR="00A44E92" w:rsidRPr="00C75F3B">
        <w:rPr>
          <w:rFonts w:ascii="Times New Roman" w:hAnsi="Times New Roman"/>
          <w:sz w:val="24"/>
          <w:szCs w:val="24"/>
          <w:lang w:val="ro-RO"/>
        </w:rPr>
        <w:t xml:space="preserve">prevăzuţi în </w:t>
      </w:r>
      <w:r w:rsidR="00E85444" w:rsidRPr="00E85444">
        <w:rPr>
          <w:rFonts w:ascii="Times New Roman" w:hAnsi="Times New Roman"/>
          <w:sz w:val="24"/>
          <w:szCs w:val="24"/>
          <w:lang w:val="ro-RO"/>
        </w:rPr>
        <w:t>Autorizaţia de Gospodărire a Apelor modificatoare a autorizației nr. 187/ 26.06.2018, nr. 47/06.04.2020 emisă de Administraţia Naţională Apele Române, cu valabilitate până la 30.06.2020</w:t>
      </w:r>
      <w:r w:rsidRPr="00C75F3B">
        <w:rPr>
          <w:rFonts w:ascii="Times New Roman" w:hAnsi="Times New Roman"/>
          <w:sz w:val="24"/>
          <w:szCs w:val="24"/>
          <w:lang w:val="ro-RO"/>
        </w:rPr>
        <w:t>, respectiv:</w:t>
      </w: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77"/>
      </w:tblGrid>
      <w:tr w:rsidR="00107F8A" w:rsidRPr="00C75F3B" w:rsidTr="00235B99">
        <w:trPr>
          <w:jc w:val="center"/>
        </w:trPr>
        <w:tc>
          <w:tcPr>
            <w:tcW w:w="3652" w:type="dxa"/>
            <w:vAlign w:val="center"/>
          </w:tcPr>
          <w:p w:rsidR="00107F8A" w:rsidRPr="00C75F3B" w:rsidRDefault="00107F8A" w:rsidP="008F0C85">
            <w:pPr>
              <w:suppressAutoHyphens/>
              <w:spacing w:after="0" w:line="240" w:lineRule="auto"/>
              <w:jc w:val="both"/>
              <w:rPr>
                <w:rFonts w:ascii="Times New Roman" w:hAnsi="Times New Roman"/>
                <w:b/>
                <w:bCs/>
                <w:spacing w:val="-2"/>
                <w:sz w:val="24"/>
                <w:szCs w:val="24"/>
                <w:lang w:val="ro-RO"/>
              </w:rPr>
            </w:pPr>
            <w:bookmarkStart w:id="21" w:name="_Toc224977060"/>
            <w:bookmarkStart w:id="22" w:name="_Toc228687847"/>
            <w:bookmarkStart w:id="23" w:name="_Toc286406786"/>
            <w:r w:rsidRPr="00C75F3B">
              <w:rPr>
                <w:rFonts w:ascii="Times New Roman" w:hAnsi="Times New Roman"/>
                <w:b/>
                <w:bCs/>
                <w:spacing w:val="-2"/>
                <w:sz w:val="24"/>
                <w:szCs w:val="24"/>
                <w:lang w:val="ro-RO"/>
              </w:rPr>
              <w:t>Indicatorii de calitate</w:t>
            </w:r>
          </w:p>
        </w:tc>
        <w:tc>
          <w:tcPr>
            <w:tcW w:w="3577" w:type="dxa"/>
          </w:tcPr>
          <w:p w:rsidR="00107F8A" w:rsidRPr="00C75F3B" w:rsidRDefault="00107F8A" w:rsidP="00107F8A">
            <w:pPr>
              <w:spacing w:after="0" w:line="240" w:lineRule="auto"/>
              <w:ind w:right="-357"/>
              <w:jc w:val="center"/>
              <w:rPr>
                <w:rFonts w:ascii="Times New Roman" w:hAnsi="Times New Roman"/>
                <w:b/>
                <w:sz w:val="24"/>
                <w:szCs w:val="24"/>
                <w:lang w:val="ro-RO"/>
              </w:rPr>
            </w:pPr>
            <w:r w:rsidRPr="00C75F3B">
              <w:rPr>
                <w:rFonts w:ascii="Times New Roman" w:hAnsi="Times New Roman"/>
                <w:b/>
                <w:sz w:val="24"/>
                <w:szCs w:val="24"/>
                <w:lang w:val="ro-RO"/>
              </w:rPr>
              <w:t xml:space="preserve">Valori limită admise pentru evacuare  </w:t>
            </w:r>
          </w:p>
          <w:p w:rsidR="00107F8A" w:rsidRPr="00C75F3B" w:rsidRDefault="00107F8A" w:rsidP="00107F8A">
            <w:pPr>
              <w:spacing w:after="0" w:line="240" w:lineRule="auto"/>
              <w:ind w:right="-357"/>
              <w:jc w:val="center"/>
              <w:rPr>
                <w:rFonts w:ascii="Times New Roman" w:hAnsi="Times New Roman"/>
                <w:b/>
                <w:sz w:val="24"/>
                <w:szCs w:val="24"/>
                <w:lang w:val="ro-RO"/>
              </w:rPr>
            </w:pPr>
            <w:r w:rsidRPr="00C75F3B">
              <w:rPr>
                <w:rFonts w:ascii="Times New Roman" w:hAnsi="Times New Roman"/>
                <w:b/>
                <w:sz w:val="24"/>
                <w:szCs w:val="24"/>
                <w:lang w:val="ro-RO"/>
              </w:rPr>
              <w:t>mg/l</w:t>
            </w:r>
          </w:p>
        </w:tc>
      </w:tr>
      <w:tr w:rsidR="00107F8A" w:rsidRPr="00C75F3B" w:rsidTr="00235B99">
        <w:trPr>
          <w:jc w:val="center"/>
        </w:trPr>
        <w:tc>
          <w:tcPr>
            <w:tcW w:w="3652" w:type="dxa"/>
            <w:vAlign w:val="center"/>
          </w:tcPr>
          <w:p w:rsidR="00107F8A" w:rsidRPr="00E85444" w:rsidRDefault="00107F8A" w:rsidP="008F0C85">
            <w:pPr>
              <w:suppressAutoHyphens/>
              <w:spacing w:after="0" w:line="240" w:lineRule="auto"/>
              <w:jc w:val="both"/>
              <w:rPr>
                <w:rFonts w:ascii="Times New Roman" w:hAnsi="Times New Roman"/>
                <w:spacing w:val="-2"/>
                <w:sz w:val="24"/>
                <w:szCs w:val="24"/>
                <w:lang w:val="ro-RO"/>
              </w:rPr>
            </w:pPr>
            <w:r w:rsidRPr="00E85444">
              <w:rPr>
                <w:rFonts w:ascii="Times New Roman" w:hAnsi="Times New Roman"/>
                <w:spacing w:val="-2"/>
                <w:sz w:val="24"/>
                <w:szCs w:val="24"/>
                <w:lang w:val="ro-RO"/>
              </w:rPr>
              <w:t>pH</w:t>
            </w:r>
          </w:p>
        </w:tc>
        <w:tc>
          <w:tcPr>
            <w:tcW w:w="3577" w:type="dxa"/>
          </w:tcPr>
          <w:p w:rsidR="00107F8A" w:rsidRPr="00C75F3B" w:rsidRDefault="00107F8A" w:rsidP="00107F8A">
            <w:pPr>
              <w:pStyle w:val="Subsol"/>
              <w:tabs>
                <w:tab w:val="left" w:pos="680"/>
              </w:tabs>
              <w:jc w:val="center"/>
              <w:rPr>
                <w:rFonts w:ascii="Times New Roman" w:hAnsi="Times New Roman"/>
                <w:sz w:val="24"/>
                <w:szCs w:val="24"/>
                <w:lang w:val="ro-RO"/>
              </w:rPr>
            </w:pPr>
            <w:r w:rsidRPr="00C75F3B">
              <w:rPr>
                <w:rFonts w:ascii="Times New Roman" w:hAnsi="Times New Roman"/>
                <w:sz w:val="24"/>
                <w:szCs w:val="24"/>
                <w:lang w:val="ro-RO"/>
              </w:rPr>
              <w:t>6,5 - 8,5</w:t>
            </w:r>
          </w:p>
        </w:tc>
      </w:tr>
      <w:tr w:rsidR="00107F8A" w:rsidRPr="00C75F3B" w:rsidTr="00235B99">
        <w:trPr>
          <w:jc w:val="center"/>
        </w:trPr>
        <w:tc>
          <w:tcPr>
            <w:tcW w:w="3652" w:type="dxa"/>
            <w:vAlign w:val="center"/>
          </w:tcPr>
          <w:p w:rsidR="00107F8A" w:rsidRPr="00E85444" w:rsidRDefault="00107F8A" w:rsidP="008F0C85">
            <w:pPr>
              <w:suppressAutoHyphens/>
              <w:spacing w:after="0" w:line="240" w:lineRule="auto"/>
              <w:jc w:val="both"/>
              <w:rPr>
                <w:rFonts w:ascii="Times New Roman" w:hAnsi="Times New Roman"/>
                <w:spacing w:val="-2"/>
                <w:sz w:val="24"/>
                <w:szCs w:val="24"/>
                <w:lang w:val="ro-RO"/>
              </w:rPr>
            </w:pPr>
            <w:r w:rsidRPr="00E85444">
              <w:rPr>
                <w:rFonts w:ascii="Times New Roman" w:hAnsi="Times New Roman"/>
                <w:spacing w:val="-2"/>
                <w:sz w:val="24"/>
                <w:szCs w:val="24"/>
                <w:lang w:val="ro-RO"/>
              </w:rPr>
              <w:t>CBO5</w:t>
            </w:r>
          </w:p>
        </w:tc>
        <w:tc>
          <w:tcPr>
            <w:tcW w:w="3577" w:type="dxa"/>
          </w:tcPr>
          <w:p w:rsidR="00107F8A" w:rsidRPr="00C75F3B" w:rsidRDefault="00107F8A" w:rsidP="00107F8A">
            <w:pPr>
              <w:pStyle w:val="Subsol"/>
              <w:tabs>
                <w:tab w:val="left" w:pos="680"/>
              </w:tabs>
              <w:jc w:val="center"/>
              <w:rPr>
                <w:rFonts w:ascii="Times New Roman" w:hAnsi="Times New Roman"/>
                <w:sz w:val="24"/>
                <w:szCs w:val="24"/>
                <w:lang w:val="ro-RO"/>
              </w:rPr>
            </w:pPr>
            <w:r w:rsidRPr="00C75F3B">
              <w:rPr>
                <w:rFonts w:ascii="Times New Roman" w:hAnsi="Times New Roman"/>
                <w:sz w:val="24"/>
                <w:szCs w:val="24"/>
                <w:lang w:val="ro-RO"/>
              </w:rPr>
              <w:t>25</w:t>
            </w:r>
          </w:p>
        </w:tc>
      </w:tr>
      <w:tr w:rsidR="00107F8A" w:rsidRPr="00C75F3B" w:rsidTr="00235B99">
        <w:trPr>
          <w:jc w:val="center"/>
        </w:trPr>
        <w:tc>
          <w:tcPr>
            <w:tcW w:w="3652" w:type="dxa"/>
            <w:vAlign w:val="center"/>
          </w:tcPr>
          <w:p w:rsidR="00107F8A" w:rsidRPr="00E85444" w:rsidRDefault="00107F8A" w:rsidP="008F0C85">
            <w:pPr>
              <w:suppressAutoHyphens/>
              <w:spacing w:after="0" w:line="240" w:lineRule="auto"/>
              <w:jc w:val="both"/>
              <w:rPr>
                <w:rFonts w:ascii="Times New Roman" w:hAnsi="Times New Roman"/>
                <w:spacing w:val="-2"/>
                <w:sz w:val="24"/>
                <w:szCs w:val="24"/>
                <w:lang w:val="ro-RO"/>
              </w:rPr>
            </w:pPr>
            <w:r w:rsidRPr="00E85444">
              <w:rPr>
                <w:rFonts w:ascii="Times New Roman" w:hAnsi="Times New Roman"/>
                <w:spacing w:val="-2"/>
                <w:sz w:val="24"/>
                <w:szCs w:val="24"/>
                <w:lang w:val="ro-RO"/>
              </w:rPr>
              <w:t>CCO –Cr</w:t>
            </w:r>
          </w:p>
        </w:tc>
        <w:tc>
          <w:tcPr>
            <w:tcW w:w="3577" w:type="dxa"/>
          </w:tcPr>
          <w:p w:rsidR="00107F8A" w:rsidRPr="00C75F3B" w:rsidRDefault="00107F8A" w:rsidP="00107F8A">
            <w:pPr>
              <w:pStyle w:val="Subsol"/>
              <w:tabs>
                <w:tab w:val="left" w:pos="680"/>
              </w:tabs>
              <w:jc w:val="center"/>
              <w:rPr>
                <w:rFonts w:ascii="Times New Roman" w:hAnsi="Times New Roman"/>
                <w:sz w:val="24"/>
                <w:szCs w:val="24"/>
                <w:lang w:val="ro-RO"/>
              </w:rPr>
            </w:pPr>
            <w:r w:rsidRPr="00C75F3B">
              <w:rPr>
                <w:rFonts w:ascii="Times New Roman" w:hAnsi="Times New Roman"/>
                <w:sz w:val="24"/>
                <w:szCs w:val="24"/>
                <w:lang w:val="ro-RO"/>
              </w:rPr>
              <w:t>125</w:t>
            </w:r>
          </w:p>
        </w:tc>
      </w:tr>
      <w:tr w:rsidR="00107F8A" w:rsidRPr="00C75F3B" w:rsidTr="00235B99">
        <w:trPr>
          <w:jc w:val="center"/>
        </w:trPr>
        <w:tc>
          <w:tcPr>
            <w:tcW w:w="3652" w:type="dxa"/>
            <w:vAlign w:val="center"/>
          </w:tcPr>
          <w:p w:rsidR="00107F8A" w:rsidRPr="00E85444" w:rsidRDefault="00107F8A" w:rsidP="00107F8A">
            <w:pPr>
              <w:suppressAutoHyphens/>
              <w:spacing w:after="0" w:line="240" w:lineRule="auto"/>
              <w:jc w:val="both"/>
              <w:rPr>
                <w:rFonts w:ascii="Times New Roman" w:hAnsi="Times New Roman"/>
                <w:spacing w:val="-2"/>
                <w:sz w:val="24"/>
                <w:szCs w:val="24"/>
                <w:lang w:val="ro-RO"/>
              </w:rPr>
            </w:pPr>
            <w:r w:rsidRPr="00E85444">
              <w:rPr>
                <w:rFonts w:ascii="Times New Roman" w:hAnsi="Times New Roman"/>
                <w:spacing w:val="-2"/>
                <w:sz w:val="24"/>
                <w:szCs w:val="24"/>
                <w:lang w:val="ro-RO"/>
              </w:rPr>
              <w:t>Materii totale în suspensie</w:t>
            </w:r>
          </w:p>
        </w:tc>
        <w:tc>
          <w:tcPr>
            <w:tcW w:w="3577" w:type="dxa"/>
          </w:tcPr>
          <w:p w:rsidR="00107F8A" w:rsidRPr="00C75F3B" w:rsidRDefault="00107F8A" w:rsidP="00107F8A">
            <w:pPr>
              <w:pStyle w:val="Subsol"/>
              <w:tabs>
                <w:tab w:val="left" w:pos="680"/>
              </w:tabs>
              <w:jc w:val="center"/>
              <w:rPr>
                <w:rFonts w:ascii="Times New Roman" w:hAnsi="Times New Roman"/>
                <w:sz w:val="24"/>
                <w:szCs w:val="24"/>
                <w:lang w:val="ro-RO"/>
              </w:rPr>
            </w:pPr>
            <w:r w:rsidRPr="00C75F3B">
              <w:rPr>
                <w:rFonts w:ascii="Times New Roman" w:hAnsi="Times New Roman"/>
                <w:sz w:val="24"/>
                <w:szCs w:val="24"/>
                <w:lang w:val="ro-RO"/>
              </w:rPr>
              <w:t>35</w:t>
            </w:r>
          </w:p>
        </w:tc>
      </w:tr>
      <w:tr w:rsidR="00107F8A" w:rsidRPr="00C75F3B" w:rsidTr="00235B99">
        <w:trPr>
          <w:jc w:val="center"/>
        </w:trPr>
        <w:tc>
          <w:tcPr>
            <w:tcW w:w="3652" w:type="dxa"/>
            <w:vAlign w:val="center"/>
          </w:tcPr>
          <w:p w:rsidR="00107F8A" w:rsidRPr="00E85444" w:rsidRDefault="00107F8A" w:rsidP="008F0C85">
            <w:pPr>
              <w:spacing w:after="0" w:line="240" w:lineRule="auto"/>
              <w:jc w:val="both"/>
              <w:rPr>
                <w:rFonts w:ascii="Times New Roman" w:hAnsi="Times New Roman"/>
                <w:spacing w:val="-2"/>
                <w:sz w:val="24"/>
                <w:szCs w:val="24"/>
                <w:lang w:val="ro-RO"/>
              </w:rPr>
            </w:pPr>
            <w:r w:rsidRPr="00E85444">
              <w:rPr>
                <w:rFonts w:ascii="Times New Roman" w:hAnsi="Times New Roman"/>
                <w:spacing w:val="-2"/>
                <w:sz w:val="24"/>
                <w:szCs w:val="24"/>
                <w:lang w:val="ro-RO"/>
              </w:rPr>
              <w:t>Amoniu(NH4)</w:t>
            </w:r>
          </w:p>
        </w:tc>
        <w:tc>
          <w:tcPr>
            <w:tcW w:w="3577" w:type="dxa"/>
          </w:tcPr>
          <w:p w:rsidR="00107F8A" w:rsidRPr="00C75F3B" w:rsidRDefault="00107F8A" w:rsidP="00107F8A">
            <w:pPr>
              <w:pStyle w:val="Subsol"/>
              <w:tabs>
                <w:tab w:val="left" w:pos="680"/>
              </w:tabs>
              <w:jc w:val="center"/>
              <w:rPr>
                <w:rFonts w:ascii="Times New Roman" w:hAnsi="Times New Roman"/>
                <w:sz w:val="24"/>
                <w:szCs w:val="24"/>
                <w:lang w:val="ro-RO"/>
              </w:rPr>
            </w:pPr>
            <w:r w:rsidRPr="00C75F3B">
              <w:rPr>
                <w:rFonts w:ascii="Times New Roman" w:hAnsi="Times New Roman"/>
                <w:sz w:val="24"/>
                <w:szCs w:val="24"/>
                <w:lang w:val="ro-RO"/>
              </w:rPr>
              <w:t>2</w:t>
            </w:r>
          </w:p>
        </w:tc>
      </w:tr>
      <w:tr w:rsidR="00107F8A" w:rsidRPr="00C75F3B" w:rsidTr="00235B99">
        <w:trPr>
          <w:jc w:val="center"/>
        </w:trPr>
        <w:tc>
          <w:tcPr>
            <w:tcW w:w="3652" w:type="dxa"/>
            <w:vAlign w:val="center"/>
          </w:tcPr>
          <w:p w:rsidR="00107F8A" w:rsidRPr="00E85444" w:rsidRDefault="00107F8A" w:rsidP="008F0C85">
            <w:pPr>
              <w:spacing w:after="0" w:line="240" w:lineRule="auto"/>
              <w:jc w:val="both"/>
              <w:rPr>
                <w:rFonts w:ascii="Times New Roman" w:hAnsi="Times New Roman"/>
                <w:spacing w:val="-2"/>
                <w:sz w:val="24"/>
                <w:szCs w:val="24"/>
                <w:lang w:val="ro-RO"/>
              </w:rPr>
            </w:pPr>
            <w:r w:rsidRPr="00E85444">
              <w:rPr>
                <w:rFonts w:ascii="Times New Roman" w:hAnsi="Times New Roman"/>
                <w:spacing w:val="-2"/>
                <w:sz w:val="24"/>
                <w:szCs w:val="24"/>
                <w:lang w:val="ro-RO"/>
              </w:rPr>
              <w:t>Fosfor total</w:t>
            </w:r>
          </w:p>
        </w:tc>
        <w:tc>
          <w:tcPr>
            <w:tcW w:w="3577" w:type="dxa"/>
          </w:tcPr>
          <w:p w:rsidR="00107F8A" w:rsidRPr="00C75F3B" w:rsidRDefault="00107F8A" w:rsidP="00107F8A">
            <w:pPr>
              <w:pStyle w:val="Subsol"/>
              <w:tabs>
                <w:tab w:val="left" w:pos="680"/>
              </w:tabs>
              <w:jc w:val="center"/>
              <w:rPr>
                <w:rFonts w:ascii="Times New Roman" w:hAnsi="Times New Roman"/>
                <w:sz w:val="24"/>
                <w:szCs w:val="24"/>
                <w:lang w:val="ro-RO"/>
              </w:rPr>
            </w:pPr>
            <w:r w:rsidRPr="00C75F3B">
              <w:rPr>
                <w:rFonts w:ascii="Times New Roman" w:hAnsi="Times New Roman"/>
                <w:sz w:val="24"/>
                <w:szCs w:val="24"/>
                <w:lang w:val="ro-RO"/>
              </w:rPr>
              <w:t>1</w:t>
            </w:r>
          </w:p>
        </w:tc>
      </w:tr>
      <w:tr w:rsidR="00107F8A" w:rsidRPr="00C75F3B" w:rsidTr="00235B99">
        <w:trPr>
          <w:jc w:val="center"/>
        </w:trPr>
        <w:tc>
          <w:tcPr>
            <w:tcW w:w="3652" w:type="dxa"/>
            <w:vAlign w:val="center"/>
          </w:tcPr>
          <w:p w:rsidR="00107F8A" w:rsidRPr="00E85444" w:rsidRDefault="00107F8A" w:rsidP="008F0C85">
            <w:pPr>
              <w:spacing w:after="0" w:line="240" w:lineRule="auto"/>
              <w:jc w:val="both"/>
              <w:rPr>
                <w:rFonts w:ascii="Times New Roman" w:hAnsi="Times New Roman"/>
                <w:spacing w:val="-2"/>
                <w:sz w:val="24"/>
                <w:szCs w:val="24"/>
                <w:lang w:val="ro-RO"/>
              </w:rPr>
            </w:pPr>
            <w:r w:rsidRPr="00E85444">
              <w:rPr>
                <w:rFonts w:ascii="Times New Roman" w:hAnsi="Times New Roman"/>
                <w:spacing w:val="-2"/>
                <w:sz w:val="24"/>
                <w:szCs w:val="24"/>
                <w:lang w:val="ro-RO"/>
              </w:rPr>
              <w:t>Substante extractibile</w:t>
            </w:r>
          </w:p>
        </w:tc>
        <w:tc>
          <w:tcPr>
            <w:tcW w:w="3577" w:type="dxa"/>
          </w:tcPr>
          <w:p w:rsidR="00107F8A" w:rsidRPr="00C75F3B" w:rsidRDefault="00107F8A" w:rsidP="00107F8A">
            <w:pPr>
              <w:pStyle w:val="Subsol"/>
              <w:tabs>
                <w:tab w:val="left" w:pos="680"/>
              </w:tabs>
              <w:jc w:val="center"/>
              <w:rPr>
                <w:rFonts w:ascii="Times New Roman" w:hAnsi="Times New Roman"/>
                <w:sz w:val="24"/>
                <w:szCs w:val="24"/>
                <w:lang w:val="ro-RO"/>
              </w:rPr>
            </w:pPr>
            <w:r w:rsidRPr="00C75F3B">
              <w:rPr>
                <w:rFonts w:ascii="Times New Roman" w:hAnsi="Times New Roman"/>
                <w:sz w:val="24"/>
                <w:szCs w:val="24"/>
                <w:lang w:val="ro-RO"/>
              </w:rPr>
              <w:t>20</w:t>
            </w:r>
          </w:p>
        </w:tc>
      </w:tr>
      <w:tr w:rsidR="00107F8A" w:rsidRPr="00C75F3B" w:rsidTr="00235B99">
        <w:trPr>
          <w:jc w:val="center"/>
        </w:trPr>
        <w:tc>
          <w:tcPr>
            <w:tcW w:w="3652" w:type="dxa"/>
            <w:vAlign w:val="center"/>
          </w:tcPr>
          <w:p w:rsidR="00107F8A" w:rsidRPr="00E85444" w:rsidRDefault="00E85444" w:rsidP="008F0C85">
            <w:pPr>
              <w:suppressAutoHyphens/>
              <w:spacing w:after="0" w:line="240" w:lineRule="auto"/>
              <w:jc w:val="both"/>
              <w:rPr>
                <w:rFonts w:ascii="Times New Roman" w:hAnsi="Times New Roman"/>
                <w:spacing w:val="-2"/>
                <w:sz w:val="24"/>
                <w:szCs w:val="24"/>
                <w:lang w:val="ro-RO"/>
              </w:rPr>
            </w:pPr>
            <w:r w:rsidRPr="00E85444">
              <w:rPr>
                <w:rFonts w:ascii="Times New Roman" w:hAnsi="Times New Roman"/>
                <w:spacing w:val="-2"/>
                <w:sz w:val="24"/>
                <w:szCs w:val="24"/>
                <w:lang w:val="ro-RO"/>
              </w:rPr>
              <w:t>Detergenți</w:t>
            </w:r>
          </w:p>
        </w:tc>
        <w:tc>
          <w:tcPr>
            <w:tcW w:w="3577" w:type="dxa"/>
          </w:tcPr>
          <w:p w:rsidR="00107F8A" w:rsidRPr="00C75F3B" w:rsidRDefault="00107F8A" w:rsidP="00107F8A">
            <w:pPr>
              <w:pStyle w:val="Subsol"/>
              <w:tabs>
                <w:tab w:val="left" w:pos="680"/>
              </w:tabs>
              <w:jc w:val="center"/>
              <w:rPr>
                <w:rFonts w:ascii="Times New Roman" w:hAnsi="Times New Roman"/>
                <w:sz w:val="24"/>
                <w:szCs w:val="24"/>
                <w:lang w:val="ro-RO"/>
              </w:rPr>
            </w:pPr>
            <w:r w:rsidRPr="00C75F3B">
              <w:rPr>
                <w:rFonts w:ascii="Times New Roman" w:hAnsi="Times New Roman"/>
                <w:sz w:val="24"/>
                <w:szCs w:val="24"/>
                <w:lang w:val="ro-RO"/>
              </w:rPr>
              <w:t>10</w:t>
            </w:r>
          </w:p>
        </w:tc>
      </w:tr>
      <w:tr w:rsidR="00107F8A" w:rsidRPr="00C75F3B" w:rsidTr="00235B99">
        <w:trPr>
          <w:jc w:val="center"/>
        </w:trPr>
        <w:tc>
          <w:tcPr>
            <w:tcW w:w="3652" w:type="dxa"/>
            <w:vAlign w:val="center"/>
          </w:tcPr>
          <w:p w:rsidR="00107F8A" w:rsidRPr="00E85444" w:rsidRDefault="00107F8A" w:rsidP="008F0C85">
            <w:pPr>
              <w:suppressAutoHyphens/>
              <w:spacing w:after="0" w:line="240" w:lineRule="auto"/>
              <w:jc w:val="both"/>
              <w:rPr>
                <w:rFonts w:ascii="Times New Roman" w:hAnsi="Times New Roman"/>
                <w:spacing w:val="-2"/>
                <w:sz w:val="24"/>
                <w:szCs w:val="24"/>
                <w:lang w:val="ro-RO"/>
              </w:rPr>
            </w:pPr>
            <w:r w:rsidRPr="00E85444">
              <w:rPr>
                <w:rFonts w:ascii="Times New Roman" w:hAnsi="Times New Roman"/>
                <w:spacing w:val="-2"/>
                <w:sz w:val="24"/>
                <w:szCs w:val="24"/>
                <w:lang w:val="ro-RO"/>
              </w:rPr>
              <w:t>Azotiţi</w:t>
            </w:r>
          </w:p>
        </w:tc>
        <w:tc>
          <w:tcPr>
            <w:tcW w:w="3577" w:type="dxa"/>
          </w:tcPr>
          <w:p w:rsidR="00107F8A" w:rsidRPr="00C75F3B" w:rsidRDefault="00E85444" w:rsidP="00107F8A">
            <w:pPr>
              <w:pStyle w:val="Subsol"/>
              <w:tabs>
                <w:tab w:val="left" w:pos="680"/>
              </w:tabs>
              <w:jc w:val="center"/>
              <w:rPr>
                <w:rFonts w:ascii="Times New Roman" w:hAnsi="Times New Roman"/>
                <w:sz w:val="24"/>
                <w:szCs w:val="24"/>
                <w:lang w:val="ro-RO"/>
              </w:rPr>
            </w:pPr>
            <w:r>
              <w:rPr>
                <w:rFonts w:ascii="Times New Roman" w:hAnsi="Times New Roman"/>
                <w:sz w:val="24"/>
                <w:szCs w:val="24"/>
                <w:lang w:val="ro-RO"/>
              </w:rPr>
              <w:t>0,5</w:t>
            </w:r>
          </w:p>
        </w:tc>
      </w:tr>
      <w:tr w:rsidR="00107F8A" w:rsidRPr="00C75F3B" w:rsidTr="00235B99">
        <w:trPr>
          <w:jc w:val="center"/>
        </w:trPr>
        <w:tc>
          <w:tcPr>
            <w:tcW w:w="3652" w:type="dxa"/>
            <w:vAlign w:val="center"/>
          </w:tcPr>
          <w:p w:rsidR="00107F8A" w:rsidRPr="00E85444" w:rsidRDefault="00107F8A" w:rsidP="008F0C85">
            <w:pPr>
              <w:suppressAutoHyphens/>
              <w:spacing w:after="0" w:line="240" w:lineRule="auto"/>
              <w:jc w:val="both"/>
              <w:rPr>
                <w:rFonts w:ascii="Times New Roman" w:hAnsi="Times New Roman"/>
                <w:spacing w:val="-2"/>
                <w:sz w:val="24"/>
                <w:szCs w:val="24"/>
                <w:lang w:val="ro-RO"/>
              </w:rPr>
            </w:pPr>
            <w:r w:rsidRPr="00E85444">
              <w:rPr>
                <w:rFonts w:ascii="Times New Roman" w:hAnsi="Times New Roman"/>
                <w:spacing w:val="-2"/>
                <w:sz w:val="24"/>
                <w:szCs w:val="24"/>
                <w:lang w:val="ro-RO"/>
              </w:rPr>
              <w:t xml:space="preserve">Azotaţi </w:t>
            </w:r>
          </w:p>
        </w:tc>
        <w:tc>
          <w:tcPr>
            <w:tcW w:w="3577" w:type="dxa"/>
          </w:tcPr>
          <w:p w:rsidR="00107F8A" w:rsidRPr="00C75F3B" w:rsidRDefault="00107F8A" w:rsidP="00107F8A">
            <w:pPr>
              <w:pStyle w:val="Subsol"/>
              <w:tabs>
                <w:tab w:val="left" w:pos="680"/>
              </w:tabs>
              <w:jc w:val="center"/>
              <w:rPr>
                <w:rFonts w:ascii="Times New Roman" w:hAnsi="Times New Roman"/>
                <w:sz w:val="24"/>
                <w:szCs w:val="24"/>
                <w:lang w:val="ro-RO"/>
              </w:rPr>
            </w:pPr>
            <w:r w:rsidRPr="00C75F3B">
              <w:rPr>
                <w:rFonts w:ascii="Times New Roman" w:hAnsi="Times New Roman"/>
                <w:sz w:val="24"/>
                <w:szCs w:val="24"/>
                <w:lang w:val="ro-RO"/>
              </w:rPr>
              <w:t>25</w:t>
            </w:r>
          </w:p>
        </w:tc>
      </w:tr>
      <w:tr w:rsidR="00107F8A" w:rsidRPr="00C75F3B" w:rsidTr="00235B99">
        <w:trPr>
          <w:jc w:val="center"/>
        </w:trPr>
        <w:tc>
          <w:tcPr>
            <w:tcW w:w="3652" w:type="dxa"/>
            <w:vAlign w:val="center"/>
          </w:tcPr>
          <w:p w:rsidR="00107F8A" w:rsidRPr="00E85444" w:rsidRDefault="00107F8A" w:rsidP="008F0C85">
            <w:pPr>
              <w:suppressAutoHyphens/>
              <w:spacing w:after="0" w:line="240" w:lineRule="auto"/>
              <w:jc w:val="both"/>
              <w:rPr>
                <w:rFonts w:ascii="Times New Roman" w:hAnsi="Times New Roman"/>
                <w:spacing w:val="-2"/>
                <w:sz w:val="24"/>
                <w:szCs w:val="24"/>
                <w:lang w:val="ro-RO"/>
              </w:rPr>
            </w:pPr>
            <w:r w:rsidRPr="00E85444">
              <w:rPr>
                <w:rFonts w:ascii="Times New Roman" w:hAnsi="Times New Roman"/>
                <w:spacing w:val="-2"/>
                <w:sz w:val="24"/>
                <w:szCs w:val="24"/>
                <w:lang w:val="ro-RO"/>
              </w:rPr>
              <w:t>Cadmiu</w:t>
            </w:r>
          </w:p>
        </w:tc>
        <w:tc>
          <w:tcPr>
            <w:tcW w:w="3577" w:type="dxa"/>
          </w:tcPr>
          <w:p w:rsidR="00107F8A" w:rsidRPr="00C75F3B" w:rsidRDefault="00107F8A" w:rsidP="00107F8A">
            <w:pPr>
              <w:pStyle w:val="Subsol"/>
              <w:tabs>
                <w:tab w:val="left" w:pos="680"/>
              </w:tabs>
              <w:jc w:val="center"/>
              <w:rPr>
                <w:rFonts w:ascii="Times New Roman" w:hAnsi="Times New Roman"/>
                <w:sz w:val="24"/>
                <w:szCs w:val="24"/>
                <w:lang w:val="ro-RO"/>
              </w:rPr>
            </w:pPr>
            <w:r w:rsidRPr="00C75F3B">
              <w:rPr>
                <w:rFonts w:ascii="Times New Roman" w:hAnsi="Times New Roman"/>
                <w:sz w:val="24"/>
                <w:szCs w:val="24"/>
                <w:lang w:val="ro-RO"/>
              </w:rPr>
              <w:t>0,1</w:t>
            </w:r>
          </w:p>
        </w:tc>
      </w:tr>
      <w:tr w:rsidR="00107F8A" w:rsidRPr="00C75F3B" w:rsidTr="00235B99">
        <w:trPr>
          <w:jc w:val="center"/>
        </w:trPr>
        <w:tc>
          <w:tcPr>
            <w:tcW w:w="3652" w:type="dxa"/>
            <w:vAlign w:val="center"/>
          </w:tcPr>
          <w:p w:rsidR="00107F8A" w:rsidRPr="00E85444" w:rsidRDefault="00107F8A" w:rsidP="008F0C85">
            <w:pPr>
              <w:suppressAutoHyphens/>
              <w:spacing w:after="0" w:line="240" w:lineRule="auto"/>
              <w:jc w:val="both"/>
              <w:rPr>
                <w:rFonts w:ascii="Times New Roman" w:hAnsi="Times New Roman"/>
                <w:spacing w:val="-2"/>
                <w:sz w:val="24"/>
                <w:szCs w:val="24"/>
                <w:lang w:val="ro-RO"/>
              </w:rPr>
            </w:pPr>
            <w:r w:rsidRPr="00E85444">
              <w:rPr>
                <w:rFonts w:ascii="Times New Roman" w:hAnsi="Times New Roman"/>
                <w:spacing w:val="-2"/>
                <w:sz w:val="24"/>
                <w:szCs w:val="24"/>
                <w:lang w:val="ro-RO"/>
              </w:rPr>
              <w:t>Crom total</w:t>
            </w:r>
          </w:p>
        </w:tc>
        <w:tc>
          <w:tcPr>
            <w:tcW w:w="3577" w:type="dxa"/>
          </w:tcPr>
          <w:p w:rsidR="00107F8A" w:rsidRPr="00C75F3B" w:rsidRDefault="00107F8A" w:rsidP="00107F8A">
            <w:pPr>
              <w:pStyle w:val="Subsol"/>
              <w:tabs>
                <w:tab w:val="left" w:pos="680"/>
              </w:tabs>
              <w:jc w:val="center"/>
              <w:rPr>
                <w:rFonts w:ascii="Times New Roman" w:hAnsi="Times New Roman"/>
                <w:sz w:val="24"/>
                <w:szCs w:val="24"/>
                <w:lang w:val="ro-RO"/>
              </w:rPr>
            </w:pPr>
            <w:r w:rsidRPr="00C75F3B">
              <w:rPr>
                <w:rFonts w:ascii="Times New Roman" w:hAnsi="Times New Roman"/>
                <w:sz w:val="24"/>
                <w:szCs w:val="24"/>
                <w:lang w:val="ro-RO"/>
              </w:rPr>
              <w:t>0,5</w:t>
            </w:r>
          </w:p>
        </w:tc>
      </w:tr>
      <w:tr w:rsidR="00107F8A" w:rsidRPr="00C75F3B" w:rsidTr="00235B99">
        <w:trPr>
          <w:jc w:val="center"/>
        </w:trPr>
        <w:tc>
          <w:tcPr>
            <w:tcW w:w="3652" w:type="dxa"/>
            <w:vAlign w:val="center"/>
          </w:tcPr>
          <w:p w:rsidR="00107F8A" w:rsidRPr="00E85444" w:rsidRDefault="00107F8A" w:rsidP="008F0C85">
            <w:pPr>
              <w:suppressAutoHyphens/>
              <w:spacing w:after="0" w:line="240" w:lineRule="auto"/>
              <w:jc w:val="both"/>
              <w:rPr>
                <w:rFonts w:ascii="Times New Roman" w:hAnsi="Times New Roman"/>
                <w:spacing w:val="-2"/>
                <w:sz w:val="24"/>
                <w:szCs w:val="24"/>
                <w:lang w:val="ro-RO"/>
              </w:rPr>
            </w:pPr>
            <w:r w:rsidRPr="00E85444">
              <w:rPr>
                <w:rFonts w:ascii="Times New Roman" w:hAnsi="Times New Roman"/>
                <w:spacing w:val="-2"/>
                <w:sz w:val="24"/>
                <w:szCs w:val="24"/>
                <w:lang w:val="ro-RO"/>
              </w:rPr>
              <w:t>Nichel</w:t>
            </w:r>
          </w:p>
        </w:tc>
        <w:tc>
          <w:tcPr>
            <w:tcW w:w="3577" w:type="dxa"/>
          </w:tcPr>
          <w:p w:rsidR="00107F8A" w:rsidRPr="00C75F3B" w:rsidRDefault="00107F8A" w:rsidP="00107F8A">
            <w:pPr>
              <w:pStyle w:val="Subsol"/>
              <w:tabs>
                <w:tab w:val="left" w:pos="680"/>
              </w:tabs>
              <w:jc w:val="center"/>
              <w:rPr>
                <w:rFonts w:ascii="Times New Roman" w:hAnsi="Times New Roman"/>
                <w:sz w:val="24"/>
                <w:szCs w:val="24"/>
                <w:lang w:val="ro-RO"/>
              </w:rPr>
            </w:pPr>
            <w:r w:rsidRPr="00C75F3B">
              <w:rPr>
                <w:rFonts w:ascii="Times New Roman" w:hAnsi="Times New Roman"/>
                <w:sz w:val="24"/>
                <w:szCs w:val="24"/>
                <w:lang w:val="ro-RO"/>
              </w:rPr>
              <w:t>0,2</w:t>
            </w:r>
          </w:p>
        </w:tc>
      </w:tr>
      <w:tr w:rsidR="00107F8A" w:rsidRPr="00C75F3B" w:rsidTr="00235B99">
        <w:trPr>
          <w:jc w:val="center"/>
        </w:trPr>
        <w:tc>
          <w:tcPr>
            <w:tcW w:w="3652" w:type="dxa"/>
            <w:vAlign w:val="center"/>
          </w:tcPr>
          <w:p w:rsidR="00107F8A" w:rsidRPr="00E85444" w:rsidRDefault="00107F8A" w:rsidP="008F0C85">
            <w:pPr>
              <w:suppressAutoHyphens/>
              <w:spacing w:after="0" w:line="240" w:lineRule="auto"/>
              <w:jc w:val="both"/>
              <w:rPr>
                <w:rFonts w:ascii="Times New Roman" w:hAnsi="Times New Roman"/>
                <w:spacing w:val="-2"/>
                <w:sz w:val="24"/>
                <w:szCs w:val="24"/>
                <w:lang w:val="ro-RO"/>
              </w:rPr>
            </w:pPr>
            <w:r w:rsidRPr="00E85444">
              <w:rPr>
                <w:rFonts w:ascii="Times New Roman" w:hAnsi="Times New Roman"/>
                <w:spacing w:val="-2"/>
                <w:sz w:val="24"/>
                <w:szCs w:val="24"/>
                <w:lang w:val="ro-RO"/>
              </w:rPr>
              <w:t>Cupru</w:t>
            </w:r>
          </w:p>
        </w:tc>
        <w:tc>
          <w:tcPr>
            <w:tcW w:w="3577" w:type="dxa"/>
          </w:tcPr>
          <w:p w:rsidR="00107F8A" w:rsidRPr="00C75F3B" w:rsidRDefault="00107F8A" w:rsidP="00107F8A">
            <w:pPr>
              <w:pStyle w:val="Subsol"/>
              <w:tabs>
                <w:tab w:val="left" w:pos="680"/>
              </w:tabs>
              <w:jc w:val="center"/>
              <w:rPr>
                <w:rFonts w:ascii="Times New Roman" w:hAnsi="Times New Roman"/>
                <w:sz w:val="24"/>
                <w:szCs w:val="24"/>
                <w:lang w:val="ro-RO"/>
              </w:rPr>
            </w:pPr>
            <w:r w:rsidRPr="00C75F3B">
              <w:rPr>
                <w:rFonts w:ascii="Times New Roman" w:hAnsi="Times New Roman"/>
                <w:sz w:val="24"/>
                <w:szCs w:val="24"/>
                <w:lang w:val="ro-RO"/>
              </w:rPr>
              <w:t>0,1</w:t>
            </w:r>
          </w:p>
        </w:tc>
      </w:tr>
      <w:tr w:rsidR="00107F8A" w:rsidRPr="00C75F3B" w:rsidTr="00235B99">
        <w:trPr>
          <w:jc w:val="center"/>
        </w:trPr>
        <w:tc>
          <w:tcPr>
            <w:tcW w:w="3652" w:type="dxa"/>
            <w:vAlign w:val="center"/>
          </w:tcPr>
          <w:p w:rsidR="00107F8A" w:rsidRPr="00E85444" w:rsidRDefault="00107F8A" w:rsidP="008F0C85">
            <w:pPr>
              <w:suppressAutoHyphens/>
              <w:spacing w:after="0" w:line="240" w:lineRule="auto"/>
              <w:jc w:val="both"/>
              <w:rPr>
                <w:rFonts w:ascii="Times New Roman" w:hAnsi="Times New Roman"/>
                <w:spacing w:val="-2"/>
                <w:sz w:val="24"/>
                <w:szCs w:val="24"/>
                <w:lang w:val="ro-RO"/>
              </w:rPr>
            </w:pPr>
            <w:r w:rsidRPr="00E85444">
              <w:rPr>
                <w:rFonts w:ascii="Times New Roman" w:hAnsi="Times New Roman"/>
                <w:spacing w:val="-2"/>
                <w:sz w:val="24"/>
                <w:szCs w:val="24"/>
                <w:lang w:val="ro-RO"/>
              </w:rPr>
              <w:t>Plumb</w:t>
            </w:r>
          </w:p>
        </w:tc>
        <w:tc>
          <w:tcPr>
            <w:tcW w:w="3577" w:type="dxa"/>
          </w:tcPr>
          <w:p w:rsidR="00107F8A" w:rsidRPr="00C75F3B" w:rsidRDefault="00107F8A" w:rsidP="00107F8A">
            <w:pPr>
              <w:pStyle w:val="Subsol"/>
              <w:tabs>
                <w:tab w:val="left" w:pos="680"/>
              </w:tabs>
              <w:jc w:val="center"/>
              <w:rPr>
                <w:rFonts w:ascii="Times New Roman" w:hAnsi="Times New Roman"/>
                <w:sz w:val="24"/>
                <w:szCs w:val="24"/>
                <w:lang w:val="ro-RO"/>
              </w:rPr>
            </w:pPr>
            <w:r w:rsidRPr="00C75F3B">
              <w:rPr>
                <w:rFonts w:ascii="Times New Roman" w:hAnsi="Times New Roman"/>
                <w:sz w:val="24"/>
                <w:szCs w:val="24"/>
                <w:lang w:val="ro-RO"/>
              </w:rPr>
              <w:t>0,2</w:t>
            </w:r>
          </w:p>
        </w:tc>
      </w:tr>
      <w:tr w:rsidR="00107F8A" w:rsidRPr="00C75F3B" w:rsidTr="00235B99">
        <w:trPr>
          <w:jc w:val="center"/>
        </w:trPr>
        <w:tc>
          <w:tcPr>
            <w:tcW w:w="3652" w:type="dxa"/>
            <w:vAlign w:val="center"/>
          </w:tcPr>
          <w:p w:rsidR="00107F8A" w:rsidRPr="00E85444" w:rsidRDefault="00107F8A" w:rsidP="008F0C85">
            <w:pPr>
              <w:suppressAutoHyphens/>
              <w:spacing w:after="0" w:line="240" w:lineRule="auto"/>
              <w:jc w:val="both"/>
              <w:rPr>
                <w:rFonts w:ascii="Times New Roman" w:hAnsi="Times New Roman"/>
                <w:spacing w:val="-2"/>
                <w:sz w:val="24"/>
                <w:szCs w:val="24"/>
                <w:lang w:val="ro-RO"/>
              </w:rPr>
            </w:pPr>
            <w:r w:rsidRPr="00E85444">
              <w:rPr>
                <w:rFonts w:ascii="Times New Roman" w:hAnsi="Times New Roman"/>
                <w:spacing w:val="-2"/>
                <w:sz w:val="24"/>
                <w:szCs w:val="24"/>
                <w:lang w:val="ro-RO"/>
              </w:rPr>
              <w:t>Zinc</w:t>
            </w:r>
          </w:p>
        </w:tc>
        <w:tc>
          <w:tcPr>
            <w:tcW w:w="3577" w:type="dxa"/>
          </w:tcPr>
          <w:p w:rsidR="00107F8A" w:rsidRPr="00C75F3B" w:rsidRDefault="00107F8A" w:rsidP="00107F8A">
            <w:pPr>
              <w:pStyle w:val="Subsol"/>
              <w:tabs>
                <w:tab w:val="left" w:pos="680"/>
              </w:tabs>
              <w:jc w:val="center"/>
              <w:rPr>
                <w:rFonts w:ascii="Times New Roman" w:hAnsi="Times New Roman"/>
                <w:sz w:val="24"/>
                <w:szCs w:val="24"/>
                <w:lang w:val="ro-RO"/>
              </w:rPr>
            </w:pPr>
            <w:r w:rsidRPr="00C75F3B">
              <w:rPr>
                <w:rFonts w:ascii="Times New Roman" w:hAnsi="Times New Roman"/>
                <w:sz w:val="24"/>
                <w:szCs w:val="24"/>
                <w:lang w:val="ro-RO"/>
              </w:rPr>
              <w:t>0,5</w:t>
            </w:r>
          </w:p>
        </w:tc>
      </w:tr>
      <w:tr w:rsidR="00107F8A" w:rsidRPr="00C75F3B" w:rsidTr="00235B99">
        <w:trPr>
          <w:jc w:val="center"/>
        </w:trPr>
        <w:tc>
          <w:tcPr>
            <w:tcW w:w="3652" w:type="dxa"/>
            <w:vAlign w:val="center"/>
          </w:tcPr>
          <w:p w:rsidR="00107F8A" w:rsidRPr="00E85444" w:rsidRDefault="00107F8A" w:rsidP="009165BC">
            <w:pPr>
              <w:suppressAutoHyphens/>
              <w:spacing w:after="0" w:line="240" w:lineRule="auto"/>
              <w:jc w:val="both"/>
              <w:rPr>
                <w:rFonts w:ascii="Times New Roman" w:hAnsi="Times New Roman"/>
                <w:spacing w:val="-2"/>
                <w:sz w:val="24"/>
                <w:szCs w:val="24"/>
                <w:lang w:val="ro-RO"/>
              </w:rPr>
            </w:pPr>
            <w:r w:rsidRPr="00E85444">
              <w:rPr>
                <w:rFonts w:ascii="Times New Roman" w:hAnsi="Times New Roman"/>
                <w:spacing w:val="-2"/>
                <w:sz w:val="24"/>
                <w:szCs w:val="24"/>
                <w:lang w:val="ro-RO"/>
              </w:rPr>
              <w:t>Reziduu filtrat la 105</w:t>
            </w:r>
            <w:r w:rsidRPr="00E85444">
              <w:rPr>
                <w:rFonts w:ascii="Times New Roman" w:hAnsi="Times New Roman"/>
                <w:spacing w:val="-2"/>
                <w:sz w:val="24"/>
                <w:szCs w:val="24"/>
                <w:vertAlign w:val="superscript"/>
                <w:lang w:val="ro-RO"/>
              </w:rPr>
              <w:t>o</w:t>
            </w:r>
            <w:r w:rsidRPr="00E85444">
              <w:rPr>
                <w:rFonts w:ascii="Times New Roman" w:hAnsi="Times New Roman"/>
                <w:spacing w:val="-2"/>
                <w:sz w:val="24"/>
                <w:szCs w:val="24"/>
                <w:lang w:val="ro-RO"/>
              </w:rPr>
              <w:t>C</w:t>
            </w:r>
          </w:p>
        </w:tc>
        <w:tc>
          <w:tcPr>
            <w:tcW w:w="3577" w:type="dxa"/>
          </w:tcPr>
          <w:p w:rsidR="00107F8A" w:rsidRPr="00C75F3B" w:rsidRDefault="00107F8A" w:rsidP="009165BC">
            <w:pPr>
              <w:pStyle w:val="Subsol"/>
              <w:tabs>
                <w:tab w:val="left" w:pos="680"/>
              </w:tabs>
              <w:jc w:val="center"/>
              <w:rPr>
                <w:rFonts w:ascii="Times New Roman" w:hAnsi="Times New Roman"/>
                <w:sz w:val="24"/>
                <w:szCs w:val="24"/>
                <w:lang w:val="ro-RO"/>
              </w:rPr>
            </w:pPr>
            <w:r w:rsidRPr="00C75F3B">
              <w:rPr>
                <w:rFonts w:ascii="Times New Roman" w:hAnsi="Times New Roman"/>
                <w:sz w:val="24"/>
                <w:szCs w:val="24"/>
                <w:lang w:val="ro-RO"/>
              </w:rPr>
              <w:t>1500</w:t>
            </w:r>
          </w:p>
        </w:tc>
      </w:tr>
    </w:tbl>
    <w:p w:rsidR="00D520DE" w:rsidRPr="00C75F3B" w:rsidRDefault="00D520DE" w:rsidP="00D520DE">
      <w:pPr>
        <w:pStyle w:val="Titlu1"/>
        <w:spacing w:before="0" w:after="0" w:line="240" w:lineRule="auto"/>
        <w:jc w:val="both"/>
        <w:rPr>
          <w:rFonts w:ascii="Times New Roman" w:hAnsi="Times New Roman" w:cs="Times New Roman"/>
          <w:b w:val="0"/>
          <w:sz w:val="24"/>
          <w:lang w:val="ro-RO"/>
        </w:rPr>
      </w:pPr>
      <w:bookmarkStart w:id="24" w:name="_Toc445733995"/>
      <w:r w:rsidRPr="00C75F3B">
        <w:rPr>
          <w:rFonts w:ascii="Times New Roman" w:hAnsi="Times New Roman" w:cs="Times New Roman"/>
          <w:sz w:val="24"/>
          <w:lang w:val="ro-RO"/>
        </w:rPr>
        <w:t>10.2.2.</w:t>
      </w:r>
      <w:r w:rsidR="007E3B7E">
        <w:rPr>
          <w:rFonts w:ascii="Times New Roman" w:hAnsi="Times New Roman" w:cs="Times New Roman"/>
          <w:sz w:val="24"/>
          <w:lang w:val="ro-RO"/>
        </w:rPr>
        <w:t xml:space="preserve"> </w:t>
      </w:r>
      <w:r w:rsidR="004A1CEB" w:rsidRPr="00C75F3B">
        <w:rPr>
          <w:rFonts w:ascii="Times New Roman" w:hAnsi="Times New Roman" w:cs="Times New Roman"/>
          <w:b w:val="0"/>
          <w:sz w:val="24"/>
          <w:lang w:val="ro-RO"/>
        </w:rPr>
        <w:t>Op</w:t>
      </w:r>
      <w:r w:rsidR="00A60323" w:rsidRPr="00C75F3B">
        <w:rPr>
          <w:rFonts w:ascii="Times New Roman" w:hAnsi="Times New Roman" w:cs="Times New Roman"/>
          <w:b w:val="0"/>
          <w:sz w:val="24"/>
          <w:lang w:val="ro-RO"/>
        </w:rPr>
        <w:t>e</w:t>
      </w:r>
      <w:r w:rsidR="004A1CEB" w:rsidRPr="00C75F3B">
        <w:rPr>
          <w:rFonts w:ascii="Times New Roman" w:hAnsi="Times New Roman" w:cs="Times New Roman"/>
          <w:b w:val="0"/>
          <w:sz w:val="24"/>
          <w:lang w:val="ro-RO"/>
        </w:rPr>
        <w:t xml:space="preserve">ratorul va respecta </w:t>
      </w:r>
      <w:r w:rsidRPr="00C75F3B">
        <w:rPr>
          <w:rFonts w:ascii="Times New Roman" w:hAnsi="Times New Roman" w:cs="Times New Roman"/>
          <w:b w:val="0"/>
          <w:sz w:val="24"/>
          <w:lang w:val="ro-RO"/>
        </w:rPr>
        <w:t>următoarele condiţiile impuse prin autorizaţia de gospodărire a apelor:</w:t>
      </w:r>
      <w:bookmarkEnd w:id="24"/>
    </w:p>
    <w:p w:rsidR="000E1309" w:rsidRPr="00C75F3B" w:rsidRDefault="00B72C06" w:rsidP="00887D73">
      <w:pPr>
        <w:pStyle w:val="Titlu1"/>
        <w:numPr>
          <w:ilvl w:val="0"/>
          <w:numId w:val="59"/>
        </w:numPr>
        <w:spacing w:before="0" w:after="0" w:line="240" w:lineRule="auto"/>
        <w:ind w:left="284" w:hanging="284"/>
        <w:jc w:val="both"/>
        <w:rPr>
          <w:rFonts w:ascii="Times New Roman" w:hAnsi="Times New Roman" w:cs="Times New Roman"/>
          <w:b w:val="0"/>
          <w:sz w:val="24"/>
          <w:lang w:val="ro-RO"/>
        </w:rPr>
      </w:pPr>
      <w:bookmarkStart w:id="25" w:name="_Toc445733996"/>
      <w:r w:rsidRPr="00C75F3B">
        <w:rPr>
          <w:rFonts w:ascii="Times New Roman" w:hAnsi="Times New Roman" w:cs="Times New Roman"/>
          <w:b w:val="0"/>
          <w:sz w:val="24"/>
          <w:lang w:val="ro-RO"/>
        </w:rPr>
        <w:t xml:space="preserve">să exploateze şi să întreţină construcţiile şi instalaţiile de captare, aducţiune, folosire, epurare şi evacuare a apelor uzate, precum şi dispozitivele de măsurare a debitelor </w:t>
      </w:r>
      <w:r w:rsidR="000E1309" w:rsidRPr="00C75F3B">
        <w:rPr>
          <w:rFonts w:ascii="Times New Roman" w:hAnsi="Times New Roman" w:cs="Times New Roman"/>
          <w:b w:val="0"/>
          <w:sz w:val="24"/>
          <w:lang w:val="ro-RO"/>
        </w:rPr>
        <w:t>şi volumelor de apă captate</w:t>
      </w:r>
      <w:r w:rsidR="00797D53" w:rsidRPr="00C75F3B">
        <w:rPr>
          <w:rFonts w:ascii="Times New Roman" w:hAnsi="Times New Roman" w:cs="Times New Roman"/>
          <w:b w:val="0"/>
          <w:sz w:val="24"/>
          <w:lang w:val="ro-RO"/>
        </w:rPr>
        <w:t>/</w:t>
      </w:r>
      <w:r w:rsidR="000E1309" w:rsidRPr="00C75F3B">
        <w:rPr>
          <w:rFonts w:ascii="Times New Roman" w:hAnsi="Times New Roman" w:cs="Times New Roman"/>
          <w:b w:val="0"/>
          <w:sz w:val="24"/>
          <w:lang w:val="ro-RO"/>
        </w:rPr>
        <w:t>evacuate în conformitate cu Regulamentul de exploatare, care face parte integrantă din documentaţia tehnică pentru fundamentare a autorizaţiei de gospodărire a apelor</w:t>
      </w:r>
      <w:bookmarkEnd w:id="25"/>
      <w:r w:rsidR="00005470">
        <w:rPr>
          <w:rFonts w:ascii="Times New Roman" w:hAnsi="Times New Roman" w:cs="Times New Roman"/>
          <w:b w:val="0"/>
          <w:sz w:val="24"/>
          <w:lang w:val="ro-RO"/>
        </w:rPr>
        <w:t>;</w:t>
      </w:r>
    </w:p>
    <w:p w:rsidR="008A192C" w:rsidRPr="00C75F3B" w:rsidRDefault="009C66BF" w:rsidP="00887D73">
      <w:pPr>
        <w:pStyle w:val="Titlu1"/>
        <w:numPr>
          <w:ilvl w:val="0"/>
          <w:numId w:val="59"/>
        </w:numPr>
        <w:spacing w:before="0" w:after="0" w:line="240" w:lineRule="auto"/>
        <w:ind w:left="284" w:hanging="284"/>
        <w:jc w:val="both"/>
        <w:rPr>
          <w:rFonts w:ascii="Times New Roman" w:hAnsi="Times New Roman" w:cs="Times New Roman"/>
          <w:b w:val="0"/>
          <w:sz w:val="24"/>
          <w:lang w:val="ro-RO"/>
        </w:rPr>
      </w:pPr>
      <w:bookmarkStart w:id="26" w:name="_Toc445733997"/>
      <w:r w:rsidRPr="00C75F3B">
        <w:rPr>
          <w:rFonts w:ascii="Times New Roman" w:hAnsi="Times New Roman" w:cs="Times New Roman"/>
          <w:b w:val="0"/>
          <w:sz w:val="24"/>
          <w:lang w:val="ro-RO"/>
        </w:rPr>
        <w:t xml:space="preserve">să solicite anual necesarul </w:t>
      </w:r>
      <w:r w:rsidR="00623A28" w:rsidRPr="00C75F3B">
        <w:rPr>
          <w:rFonts w:ascii="Times New Roman" w:hAnsi="Times New Roman" w:cs="Times New Roman"/>
          <w:b w:val="0"/>
          <w:sz w:val="24"/>
          <w:lang w:val="ro-RO"/>
        </w:rPr>
        <w:t>de apă brută în limitele autorizate şi să încheie abonamentul</w:t>
      </w:r>
      <w:r w:rsidR="00005470">
        <w:rPr>
          <w:rFonts w:ascii="Times New Roman" w:hAnsi="Times New Roman" w:cs="Times New Roman"/>
          <w:b w:val="0"/>
          <w:sz w:val="24"/>
          <w:lang w:val="ro-RO"/>
        </w:rPr>
        <w:t xml:space="preserve"> </w:t>
      </w:r>
      <w:r w:rsidR="00797D53" w:rsidRPr="00C75F3B">
        <w:rPr>
          <w:rFonts w:ascii="Times New Roman" w:hAnsi="Times New Roman" w:cs="Times New Roman"/>
          <w:b w:val="0"/>
          <w:sz w:val="24"/>
          <w:lang w:val="ro-RO"/>
        </w:rPr>
        <w:t>utilizare/exploatare, a resurselor de apă în vederea asigurării funcţionării folosinţei</w:t>
      </w:r>
      <w:bookmarkEnd w:id="26"/>
      <w:r w:rsidR="00005470">
        <w:rPr>
          <w:rFonts w:ascii="Times New Roman" w:hAnsi="Times New Roman" w:cs="Times New Roman"/>
          <w:b w:val="0"/>
          <w:sz w:val="24"/>
          <w:lang w:val="ro-RO"/>
        </w:rPr>
        <w:t>;</w:t>
      </w:r>
    </w:p>
    <w:p w:rsidR="00797D53" w:rsidRPr="00C75F3B" w:rsidRDefault="00797D53" w:rsidP="00887D73">
      <w:pPr>
        <w:pStyle w:val="Titlu1"/>
        <w:numPr>
          <w:ilvl w:val="0"/>
          <w:numId w:val="59"/>
        </w:numPr>
        <w:spacing w:before="0" w:after="0" w:line="240" w:lineRule="auto"/>
        <w:ind w:left="284" w:hanging="284"/>
        <w:jc w:val="both"/>
        <w:rPr>
          <w:rFonts w:ascii="Times New Roman" w:hAnsi="Times New Roman" w:cs="Times New Roman"/>
          <w:b w:val="0"/>
          <w:sz w:val="24"/>
          <w:lang w:val="ro-RO"/>
        </w:rPr>
      </w:pPr>
      <w:bookmarkStart w:id="27" w:name="_Toc445733998"/>
      <w:r w:rsidRPr="00C75F3B">
        <w:rPr>
          <w:rFonts w:ascii="Times New Roman" w:hAnsi="Times New Roman" w:cs="Times New Roman"/>
          <w:b w:val="0"/>
          <w:sz w:val="24"/>
          <w:lang w:val="ro-RO"/>
        </w:rPr>
        <w:t>valorile limită admisibile ale indicatorilor de calitate a apei din forajele de monitorizare vor fi mai mici sau cel mult egale cu valorile de referinţă (proba martor)</w:t>
      </w:r>
      <w:bookmarkEnd w:id="27"/>
      <w:r w:rsidR="00005470">
        <w:rPr>
          <w:rFonts w:ascii="Times New Roman" w:hAnsi="Times New Roman" w:cs="Times New Roman"/>
          <w:b w:val="0"/>
          <w:sz w:val="24"/>
          <w:lang w:val="ro-RO"/>
        </w:rPr>
        <w:t>;</w:t>
      </w:r>
    </w:p>
    <w:p w:rsidR="00797D53" w:rsidRPr="00C75F3B" w:rsidRDefault="00797D53" w:rsidP="00887D73">
      <w:pPr>
        <w:pStyle w:val="Listparagraf"/>
        <w:numPr>
          <w:ilvl w:val="0"/>
          <w:numId w:val="59"/>
        </w:numPr>
        <w:spacing w:after="0" w:line="240" w:lineRule="auto"/>
        <w:ind w:left="284" w:hanging="284"/>
        <w:jc w:val="both"/>
        <w:rPr>
          <w:rFonts w:ascii="Times New Roman" w:hAnsi="Times New Roman"/>
          <w:sz w:val="24"/>
          <w:lang w:val="ro-RO"/>
        </w:rPr>
      </w:pPr>
      <w:r w:rsidRPr="00C75F3B">
        <w:rPr>
          <w:rFonts w:ascii="Times New Roman" w:hAnsi="Times New Roman"/>
          <w:sz w:val="24"/>
          <w:lang w:val="ro-RO"/>
        </w:rPr>
        <w:t xml:space="preserve">să realizeze urmărirea în timp a forajelor de monitorizare, în vederea asigurării monitorizării permanente a apelor subterane şi să transmită </w:t>
      </w:r>
      <w:r w:rsidR="008A192C" w:rsidRPr="00C75F3B">
        <w:rPr>
          <w:rFonts w:ascii="Times New Roman" w:hAnsi="Times New Roman"/>
          <w:sz w:val="24"/>
          <w:lang w:val="ro-RO"/>
        </w:rPr>
        <w:t>anual autorităţilor de gospodărire a apelor sinteza observaţiilor, a măsurătorilor şi a măsurilor luate</w:t>
      </w:r>
      <w:r w:rsidR="00005470">
        <w:rPr>
          <w:rFonts w:ascii="Times New Roman" w:hAnsi="Times New Roman"/>
          <w:sz w:val="24"/>
          <w:lang w:val="ro-RO"/>
        </w:rPr>
        <w:t>;</w:t>
      </w:r>
    </w:p>
    <w:p w:rsidR="008A192C" w:rsidRPr="00C75F3B" w:rsidRDefault="008A192C" w:rsidP="00887D73">
      <w:pPr>
        <w:pStyle w:val="Listparagraf"/>
        <w:numPr>
          <w:ilvl w:val="0"/>
          <w:numId w:val="59"/>
        </w:numPr>
        <w:spacing w:after="0" w:line="240" w:lineRule="auto"/>
        <w:ind w:left="284" w:hanging="284"/>
        <w:jc w:val="both"/>
        <w:rPr>
          <w:rFonts w:ascii="Times New Roman" w:hAnsi="Times New Roman"/>
          <w:sz w:val="24"/>
          <w:lang w:val="ro-RO"/>
        </w:rPr>
      </w:pPr>
      <w:r w:rsidRPr="00C75F3B">
        <w:rPr>
          <w:rFonts w:ascii="Times New Roman" w:hAnsi="Times New Roman"/>
          <w:sz w:val="24"/>
          <w:lang w:val="ro-RO"/>
        </w:rPr>
        <w:t>să menţină în stare de funcţionare toate forajele de observaţie existente şi să monitorizeze influenţa depozitului de deşeuri asupra calităţii apelor subterane/ape freatice</w:t>
      </w:r>
      <w:r w:rsidR="00005470">
        <w:rPr>
          <w:rFonts w:ascii="Times New Roman" w:hAnsi="Times New Roman"/>
          <w:sz w:val="24"/>
          <w:lang w:val="ro-RO"/>
        </w:rPr>
        <w:t>;</w:t>
      </w:r>
    </w:p>
    <w:p w:rsidR="008A192C" w:rsidRPr="00C75F3B" w:rsidRDefault="008A192C" w:rsidP="00887D73">
      <w:pPr>
        <w:pStyle w:val="Listparagraf"/>
        <w:numPr>
          <w:ilvl w:val="0"/>
          <w:numId w:val="59"/>
        </w:numPr>
        <w:spacing w:after="0" w:line="240" w:lineRule="auto"/>
        <w:ind w:left="284" w:hanging="284"/>
        <w:jc w:val="both"/>
        <w:rPr>
          <w:rFonts w:ascii="Times New Roman" w:hAnsi="Times New Roman"/>
          <w:sz w:val="24"/>
          <w:lang w:val="ro-RO"/>
        </w:rPr>
      </w:pPr>
      <w:r w:rsidRPr="00C75F3B">
        <w:rPr>
          <w:rFonts w:ascii="Times New Roman" w:hAnsi="Times New Roman"/>
          <w:sz w:val="24"/>
          <w:lang w:val="ro-RO"/>
        </w:rPr>
        <w:t>în procesul de depunere a deşeurilor să nu se deterioreze sub nici o formă sistemul de etanşare al depozitului</w:t>
      </w:r>
      <w:r w:rsidR="00005470">
        <w:rPr>
          <w:rFonts w:ascii="Times New Roman" w:hAnsi="Times New Roman"/>
          <w:sz w:val="24"/>
          <w:lang w:val="ro-RO"/>
        </w:rPr>
        <w:t>;</w:t>
      </w:r>
    </w:p>
    <w:p w:rsidR="004A1CEB" w:rsidRPr="00C75F3B" w:rsidRDefault="004A1CEB" w:rsidP="00887D73">
      <w:pPr>
        <w:pStyle w:val="Listparagraf"/>
        <w:numPr>
          <w:ilvl w:val="0"/>
          <w:numId w:val="59"/>
        </w:numPr>
        <w:spacing w:after="0" w:line="240" w:lineRule="auto"/>
        <w:ind w:left="284" w:hanging="284"/>
        <w:jc w:val="both"/>
        <w:rPr>
          <w:rFonts w:ascii="Times New Roman" w:hAnsi="Times New Roman"/>
          <w:sz w:val="24"/>
          <w:lang w:val="ro-RO"/>
        </w:rPr>
      </w:pPr>
      <w:r w:rsidRPr="00C75F3B">
        <w:rPr>
          <w:rFonts w:ascii="Times New Roman" w:hAnsi="Times New Roman"/>
          <w:sz w:val="24"/>
          <w:lang w:val="ro-RO"/>
        </w:rPr>
        <w:t>este intezisă evacuarea de ape uzate din şi de pe suprafaţa depozitului în receptor natural, precum şi pe terenurile din vecinătatea depozitului</w:t>
      </w:r>
      <w:r w:rsidR="00005470">
        <w:rPr>
          <w:rFonts w:ascii="Times New Roman" w:hAnsi="Times New Roman"/>
          <w:sz w:val="24"/>
          <w:lang w:val="ro-RO"/>
        </w:rPr>
        <w:t>;</w:t>
      </w:r>
    </w:p>
    <w:p w:rsidR="004A1CEB" w:rsidRPr="00C75F3B" w:rsidRDefault="004A1CEB" w:rsidP="00887D73">
      <w:pPr>
        <w:pStyle w:val="Listparagraf"/>
        <w:numPr>
          <w:ilvl w:val="0"/>
          <w:numId w:val="59"/>
        </w:numPr>
        <w:spacing w:after="0" w:line="240" w:lineRule="auto"/>
        <w:ind w:left="284" w:hanging="284"/>
        <w:jc w:val="both"/>
        <w:rPr>
          <w:rFonts w:ascii="Times New Roman" w:hAnsi="Times New Roman"/>
          <w:sz w:val="24"/>
          <w:lang w:val="ro-RO"/>
        </w:rPr>
      </w:pPr>
      <w:r w:rsidRPr="00C75F3B">
        <w:rPr>
          <w:rFonts w:ascii="Times New Roman" w:hAnsi="Times New Roman"/>
          <w:sz w:val="24"/>
          <w:lang w:val="ro-RO"/>
        </w:rPr>
        <w:t>să întreţină malurile şi albia receptorului autorizat în z</w:t>
      </w:r>
      <w:r w:rsidR="00005470">
        <w:rPr>
          <w:rFonts w:ascii="Times New Roman" w:hAnsi="Times New Roman"/>
          <w:sz w:val="24"/>
          <w:lang w:val="ro-RO"/>
        </w:rPr>
        <w:t>ona de vărsare a apelor epurate;</w:t>
      </w:r>
    </w:p>
    <w:p w:rsidR="008A192C" w:rsidRPr="00C75F3B" w:rsidRDefault="004A1CEB" w:rsidP="00887D73">
      <w:pPr>
        <w:pStyle w:val="Listparagraf"/>
        <w:numPr>
          <w:ilvl w:val="0"/>
          <w:numId w:val="59"/>
        </w:numPr>
        <w:spacing w:after="0" w:line="240" w:lineRule="auto"/>
        <w:ind w:left="284" w:hanging="284"/>
        <w:jc w:val="both"/>
        <w:rPr>
          <w:rFonts w:ascii="Times New Roman" w:hAnsi="Times New Roman"/>
          <w:sz w:val="24"/>
          <w:lang w:val="ro-RO"/>
        </w:rPr>
      </w:pPr>
      <w:r w:rsidRPr="00C75F3B">
        <w:rPr>
          <w:rFonts w:ascii="Times New Roman" w:hAnsi="Times New Roman"/>
          <w:sz w:val="24"/>
          <w:lang w:val="ro-RO"/>
        </w:rPr>
        <w:lastRenderedPageBreak/>
        <w:t>să întreţină albia cursului de apă (pârâul Valea Sălcii) în aval de zona de evacuare, pe o lungime de 100 – 200 m, după caz, pentru protejarea faunei şi florei acvatice a receptorului în aval, precum şi pentru asigurarea</w:t>
      </w:r>
      <w:r w:rsidR="00005470">
        <w:rPr>
          <w:rFonts w:ascii="Times New Roman" w:hAnsi="Times New Roman"/>
          <w:sz w:val="24"/>
          <w:lang w:val="ro-RO"/>
        </w:rPr>
        <w:t xml:space="preserve"> secţiunii de scurgere a apelor;</w:t>
      </w:r>
    </w:p>
    <w:p w:rsidR="004A1CEB" w:rsidRPr="00C75F3B" w:rsidRDefault="004A1CEB" w:rsidP="00887D73">
      <w:pPr>
        <w:pStyle w:val="Listparagraf"/>
        <w:numPr>
          <w:ilvl w:val="0"/>
          <w:numId w:val="59"/>
        </w:numPr>
        <w:spacing w:after="0" w:line="240" w:lineRule="auto"/>
        <w:ind w:left="284" w:hanging="284"/>
        <w:jc w:val="both"/>
        <w:rPr>
          <w:rFonts w:ascii="Times New Roman" w:hAnsi="Times New Roman"/>
          <w:sz w:val="24"/>
          <w:lang w:val="ro-RO"/>
        </w:rPr>
      </w:pPr>
      <w:r w:rsidRPr="00C75F3B">
        <w:rPr>
          <w:rFonts w:ascii="Times New Roman" w:hAnsi="Times New Roman"/>
          <w:sz w:val="24"/>
          <w:lang w:val="ro-RO"/>
        </w:rPr>
        <w:t>se va urmări periodic gradul de umplere cu apă/nămol a bazinelor de decantare şi stocare a nămolului şi levigatului şi se va realiza curăţirea/evacuarea l</w:t>
      </w:r>
      <w:r w:rsidR="00005470">
        <w:rPr>
          <w:rFonts w:ascii="Times New Roman" w:hAnsi="Times New Roman"/>
          <w:sz w:val="24"/>
          <w:lang w:val="ro-RO"/>
        </w:rPr>
        <w:t>or, ori de câte ori este nevoie;</w:t>
      </w:r>
    </w:p>
    <w:p w:rsidR="004A1CEB" w:rsidRPr="00C75F3B" w:rsidRDefault="004A1CEB" w:rsidP="00887D73">
      <w:pPr>
        <w:pStyle w:val="Listparagraf"/>
        <w:numPr>
          <w:ilvl w:val="0"/>
          <w:numId w:val="59"/>
        </w:numPr>
        <w:spacing w:after="0" w:line="240" w:lineRule="auto"/>
        <w:ind w:left="284" w:hanging="284"/>
        <w:jc w:val="both"/>
        <w:rPr>
          <w:rFonts w:ascii="Times New Roman" w:hAnsi="Times New Roman"/>
          <w:sz w:val="24"/>
          <w:lang w:val="ro-RO"/>
        </w:rPr>
      </w:pPr>
      <w:r w:rsidRPr="00C75F3B">
        <w:rPr>
          <w:rFonts w:ascii="Times New Roman" w:hAnsi="Times New Roman"/>
          <w:sz w:val="24"/>
          <w:lang w:val="ro-RO"/>
        </w:rPr>
        <w:t>în cazul producerii unor poluări accidentale în pârâul Valea Sălcii să anunţe SGA Sibiu şi ABA Olt şi să intervină pentru limitarea acestora. Se vor lua măsuri în vederea depoluării zonei, întreaga răspundere din punct de vedere al depoluării zonei şi suportării eventualelo</w:t>
      </w:r>
      <w:r w:rsidR="005D0101">
        <w:rPr>
          <w:rFonts w:ascii="Times New Roman" w:hAnsi="Times New Roman"/>
          <w:sz w:val="24"/>
          <w:lang w:val="ro-RO"/>
        </w:rPr>
        <w:t>r costuri revine beneficiarului;</w:t>
      </w:r>
    </w:p>
    <w:p w:rsidR="004A1CEB" w:rsidRPr="00C75F3B" w:rsidRDefault="004A1CEB" w:rsidP="00887D73">
      <w:pPr>
        <w:pStyle w:val="Listparagraf"/>
        <w:numPr>
          <w:ilvl w:val="0"/>
          <w:numId w:val="59"/>
        </w:numPr>
        <w:spacing w:after="0" w:line="240" w:lineRule="auto"/>
        <w:ind w:left="284" w:hanging="284"/>
        <w:jc w:val="both"/>
        <w:rPr>
          <w:rFonts w:ascii="Times New Roman" w:hAnsi="Times New Roman"/>
          <w:sz w:val="24"/>
          <w:lang w:val="ro-RO"/>
        </w:rPr>
      </w:pPr>
      <w:r w:rsidRPr="00C75F3B">
        <w:rPr>
          <w:rFonts w:ascii="Times New Roman" w:hAnsi="Times New Roman"/>
          <w:sz w:val="24"/>
          <w:lang w:val="ro-RO"/>
        </w:rPr>
        <w:t>să deţină şi să reactualizeze, de câte ori este nevoie, „Planul de prevenire şi de combatere a poluărilor accidentale”. Să dispună permanent de utilaje, mijloace, materiale şi personal necesar în situaţii de poluări accidentale şi să acţioneze în conformitate cu prevede</w:t>
      </w:r>
      <w:r w:rsidR="005D0101">
        <w:rPr>
          <w:rFonts w:ascii="Times New Roman" w:hAnsi="Times New Roman"/>
          <w:sz w:val="24"/>
          <w:lang w:val="ro-RO"/>
        </w:rPr>
        <w:t>rile planului menţionat mai sus;</w:t>
      </w:r>
    </w:p>
    <w:p w:rsidR="009E44F6" w:rsidRPr="00BA3B70" w:rsidRDefault="004A1CEB" w:rsidP="00D96BFF">
      <w:pPr>
        <w:pStyle w:val="Listparagraf"/>
        <w:numPr>
          <w:ilvl w:val="0"/>
          <w:numId w:val="59"/>
        </w:numPr>
        <w:spacing w:after="0" w:line="240" w:lineRule="auto"/>
        <w:ind w:left="284" w:hanging="284"/>
        <w:jc w:val="both"/>
        <w:rPr>
          <w:rFonts w:ascii="Times New Roman" w:hAnsi="Times New Roman"/>
          <w:sz w:val="24"/>
          <w:lang w:val="ro-RO"/>
        </w:rPr>
      </w:pPr>
      <w:r w:rsidRPr="00C75F3B">
        <w:rPr>
          <w:rFonts w:ascii="Times New Roman" w:hAnsi="Times New Roman"/>
          <w:sz w:val="24"/>
          <w:lang w:val="ro-RO"/>
        </w:rPr>
        <w:t>alimentarea cu carburant a maşinilor, utilajelor, echipamentelor ce deservesc depozitul se va face numai în locuri special amenajate, dotate cu mijloace de intervenţie şi echipamente necesare intervenţiei în vaz de poluări accidentale.</w:t>
      </w:r>
      <w:bookmarkStart w:id="28" w:name="_Toc445733999"/>
    </w:p>
    <w:p w:rsidR="00E11441" w:rsidRPr="0034226C" w:rsidRDefault="00E11441" w:rsidP="00D96BFF">
      <w:pPr>
        <w:pStyle w:val="Titlu1"/>
        <w:spacing w:before="0" w:after="0" w:line="240" w:lineRule="auto"/>
        <w:rPr>
          <w:rFonts w:ascii="Times New Roman" w:hAnsi="Times New Roman" w:cs="Times New Roman"/>
          <w:sz w:val="24"/>
          <w:lang w:val="ro-RO"/>
        </w:rPr>
      </w:pPr>
      <w:r w:rsidRPr="0034226C">
        <w:rPr>
          <w:rFonts w:ascii="Times New Roman" w:hAnsi="Times New Roman" w:cs="Times New Roman"/>
          <w:sz w:val="24"/>
          <w:lang w:val="ro-RO"/>
        </w:rPr>
        <w:t>10.3.</w:t>
      </w:r>
      <w:r w:rsidR="00247530">
        <w:rPr>
          <w:rFonts w:ascii="Times New Roman" w:hAnsi="Times New Roman" w:cs="Times New Roman"/>
          <w:sz w:val="24"/>
          <w:lang w:val="ro-RO"/>
        </w:rPr>
        <w:t xml:space="preserve"> </w:t>
      </w:r>
      <w:r w:rsidRPr="0034226C">
        <w:rPr>
          <w:rFonts w:ascii="Times New Roman" w:hAnsi="Times New Roman" w:cs="Times New Roman"/>
          <w:sz w:val="24"/>
          <w:lang w:val="ro-RO"/>
        </w:rPr>
        <w:t>ZGOMOTUL</w:t>
      </w:r>
      <w:bookmarkEnd w:id="21"/>
      <w:bookmarkEnd w:id="22"/>
      <w:bookmarkEnd w:id="23"/>
      <w:bookmarkEnd w:id="28"/>
    </w:p>
    <w:p w:rsidR="00E11441" w:rsidRPr="00C75F3B" w:rsidRDefault="00E11441" w:rsidP="00D96BFF">
      <w:pPr>
        <w:spacing w:after="0" w:line="240" w:lineRule="auto"/>
        <w:ind w:right="-82"/>
        <w:rPr>
          <w:rFonts w:ascii="Times New Roman" w:hAnsi="Times New Roman"/>
          <w:sz w:val="24"/>
          <w:szCs w:val="24"/>
          <w:lang w:val="ro-RO"/>
        </w:rPr>
      </w:pPr>
      <w:r w:rsidRPr="00C75F3B">
        <w:rPr>
          <w:rFonts w:ascii="Times New Roman" w:hAnsi="Times New Roman"/>
          <w:b/>
          <w:bCs/>
          <w:sz w:val="24"/>
          <w:szCs w:val="24"/>
          <w:lang w:val="ro-RO"/>
        </w:rPr>
        <w:t>Receptori:</w:t>
      </w:r>
      <w:r w:rsidRPr="00C75F3B">
        <w:rPr>
          <w:rFonts w:ascii="Times New Roman" w:hAnsi="Times New Roman"/>
          <w:sz w:val="24"/>
          <w:szCs w:val="24"/>
          <w:lang w:val="ro-RO"/>
        </w:rPr>
        <w:t xml:space="preserve"> obiectivul este amplasat la distanţă mai mare de 1000 m faţă de zonele locuite. </w:t>
      </w:r>
    </w:p>
    <w:p w:rsidR="0034226C" w:rsidRDefault="00D96BFF" w:rsidP="0034226C">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10.3.1</w:t>
      </w:r>
      <w:r w:rsidR="00E11441" w:rsidRPr="00C75F3B">
        <w:rPr>
          <w:rFonts w:ascii="Times New Roman" w:hAnsi="Times New Roman"/>
          <w:b/>
          <w:sz w:val="24"/>
          <w:szCs w:val="24"/>
          <w:lang w:val="ro-RO"/>
        </w:rPr>
        <w:t xml:space="preserve">. </w:t>
      </w:r>
      <w:r w:rsidR="0034226C">
        <w:rPr>
          <w:rFonts w:ascii="Times New Roman" w:hAnsi="Times New Roman"/>
          <w:sz w:val="24"/>
          <w:szCs w:val="24"/>
          <w:lang w:val="ro-RO"/>
        </w:rPr>
        <w:t>S</w:t>
      </w:r>
      <w:r w:rsidR="0034226C" w:rsidRPr="0034226C">
        <w:rPr>
          <w:rFonts w:ascii="Times New Roman" w:hAnsi="Times New Roman"/>
          <w:sz w:val="24"/>
          <w:szCs w:val="24"/>
          <w:lang w:val="ro-RO"/>
        </w:rPr>
        <w:t>e va respecta limita admisibilǎ a nivelului de zgomot din mediul ambiant ȋn conformitate cu SR 10009/2017</w:t>
      </w:r>
      <w:r w:rsidR="0034226C">
        <w:rPr>
          <w:rFonts w:ascii="Times New Roman" w:hAnsi="Times New Roman"/>
          <w:sz w:val="24"/>
          <w:szCs w:val="24"/>
          <w:lang w:val="ro-RO"/>
        </w:rPr>
        <w:t>.</w:t>
      </w:r>
    </w:p>
    <w:p w:rsidR="009165BC" w:rsidRDefault="009165BC" w:rsidP="00A77235">
      <w:pPr>
        <w:tabs>
          <w:tab w:val="left" w:pos="360"/>
          <w:tab w:val="left" w:pos="720"/>
          <w:tab w:val="left" w:pos="1800"/>
        </w:tabs>
        <w:spacing w:after="0" w:line="240" w:lineRule="auto"/>
        <w:ind w:right="3"/>
        <w:jc w:val="both"/>
        <w:rPr>
          <w:rFonts w:ascii="Times New Roman" w:hAnsi="Times New Roman"/>
          <w:b/>
          <w:sz w:val="24"/>
          <w:szCs w:val="24"/>
          <w:lang w:val="ro-RO"/>
        </w:rPr>
      </w:pPr>
    </w:p>
    <w:p w:rsidR="00A77235" w:rsidRPr="00C75F3B" w:rsidRDefault="00A77235" w:rsidP="00A77235">
      <w:pPr>
        <w:tabs>
          <w:tab w:val="left" w:pos="360"/>
          <w:tab w:val="left" w:pos="720"/>
          <w:tab w:val="left" w:pos="1800"/>
        </w:tabs>
        <w:spacing w:after="0" w:line="240" w:lineRule="auto"/>
        <w:ind w:right="3"/>
        <w:jc w:val="both"/>
        <w:rPr>
          <w:rFonts w:ascii="Times New Roman" w:hAnsi="Times New Roman"/>
          <w:sz w:val="24"/>
          <w:szCs w:val="24"/>
          <w:lang w:val="ro-RO"/>
        </w:rPr>
      </w:pPr>
      <w:r w:rsidRPr="00C75F3B">
        <w:rPr>
          <w:rFonts w:ascii="Times New Roman" w:hAnsi="Times New Roman"/>
          <w:b/>
          <w:sz w:val="24"/>
          <w:szCs w:val="24"/>
          <w:lang w:val="ro-RO"/>
        </w:rPr>
        <w:t>11. GESTIUNEA DEŞEURILOR ŞI A SUBSTANŢELOR CHIMICE</w:t>
      </w:r>
      <w:r w:rsidRPr="00C75F3B">
        <w:rPr>
          <w:rFonts w:ascii="Times New Roman" w:hAnsi="Times New Roman"/>
          <w:b/>
          <w:bCs/>
          <w:sz w:val="24"/>
          <w:szCs w:val="24"/>
          <w:lang w:val="ro-RO"/>
        </w:rPr>
        <w:t xml:space="preserve">  PERICULOASE </w:t>
      </w:r>
    </w:p>
    <w:p w:rsidR="00A77235" w:rsidRPr="00C75F3B" w:rsidRDefault="00A77235" w:rsidP="00A77235">
      <w:pPr>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 xml:space="preserve">11.1. Prevederi generale </w:t>
      </w:r>
    </w:p>
    <w:p w:rsidR="00A77235" w:rsidRPr="00C75F3B" w:rsidRDefault="00A77235" w:rsidP="00A77235">
      <w:pPr>
        <w:tabs>
          <w:tab w:val="left" w:pos="0"/>
        </w:tabs>
        <w:spacing w:after="0" w:line="240" w:lineRule="auto"/>
        <w:jc w:val="both"/>
        <w:rPr>
          <w:rFonts w:ascii="Times New Roman" w:hAnsi="Times New Roman"/>
          <w:iCs/>
          <w:sz w:val="24"/>
          <w:szCs w:val="24"/>
          <w:lang w:val="ro-RO"/>
        </w:rPr>
      </w:pPr>
      <w:r w:rsidRPr="00C75F3B">
        <w:rPr>
          <w:rFonts w:ascii="Times New Roman" w:hAnsi="Times New Roman"/>
          <w:b/>
          <w:sz w:val="24"/>
          <w:szCs w:val="24"/>
          <w:lang w:val="ro-RO"/>
        </w:rPr>
        <w:t xml:space="preserve">11.1.1. </w:t>
      </w:r>
      <w:r w:rsidRPr="00C75F3B">
        <w:rPr>
          <w:rFonts w:ascii="Times New Roman" w:hAnsi="Times New Roman"/>
          <w:sz w:val="24"/>
          <w:szCs w:val="24"/>
          <w:lang w:val="ro-RO"/>
        </w:rPr>
        <w:t xml:space="preserve">Operatorul are obligaţia evitării producerii deşeurilor. În cazul în care aceasta nu poate fi evitată, valorificarea deşeurilor, iar în caz de imposibilitate tehnică şi economică, neutralizarea şi eliminarea acestora, evitându-se sau reducându-se impactul asupra mediului. </w:t>
      </w:r>
    </w:p>
    <w:p w:rsidR="00A77235" w:rsidRPr="00C75F3B" w:rsidRDefault="00A77235" w:rsidP="00A77235">
      <w:pPr>
        <w:tabs>
          <w:tab w:val="left" w:pos="0"/>
        </w:tabs>
        <w:spacing w:after="0" w:line="240" w:lineRule="auto"/>
        <w:jc w:val="both"/>
        <w:rPr>
          <w:rFonts w:ascii="Times New Roman" w:hAnsi="Times New Roman"/>
          <w:b/>
          <w:iCs/>
          <w:sz w:val="24"/>
          <w:szCs w:val="24"/>
          <w:lang w:val="ro-RO"/>
        </w:rPr>
      </w:pPr>
      <w:r w:rsidRPr="00C75F3B">
        <w:rPr>
          <w:rFonts w:ascii="Times New Roman" w:hAnsi="Times New Roman"/>
          <w:b/>
          <w:sz w:val="24"/>
          <w:szCs w:val="24"/>
          <w:lang w:val="ro-RO"/>
        </w:rPr>
        <w:t xml:space="preserve">11.1.2. </w:t>
      </w:r>
      <w:r w:rsidRPr="00C75F3B">
        <w:rPr>
          <w:rFonts w:ascii="Times New Roman" w:hAnsi="Times New Roman"/>
          <w:bCs/>
          <w:sz w:val="24"/>
          <w:szCs w:val="24"/>
          <w:lang w:val="ro-RO"/>
        </w:rPr>
        <w:t xml:space="preserve">Eliminarea sau </w:t>
      </w:r>
      <w:r w:rsidRPr="00C75F3B">
        <w:rPr>
          <w:rFonts w:ascii="Times New Roman" w:hAnsi="Times New Roman"/>
          <w:sz w:val="24"/>
          <w:szCs w:val="24"/>
          <w:lang w:val="ro-RO" w:eastAsia="ro-RO"/>
        </w:rPr>
        <w:t xml:space="preserve">valorificarea </w:t>
      </w:r>
      <w:r w:rsidRPr="00C75F3B">
        <w:rPr>
          <w:rFonts w:ascii="Times New Roman" w:hAnsi="Times New Roman"/>
          <w:bCs/>
          <w:sz w:val="24"/>
          <w:szCs w:val="24"/>
          <w:lang w:val="ro-RO"/>
        </w:rPr>
        <w:t xml:space="preserve">deşeurilor trebuie să se desfăşoare aşa cum este precizat la punctul 11.1.19. din prezenta autorizaţie şi în conformitate cu legislaţia naţională în domeniu. Nu trebuie eliminate sau </w:t>
      </w:r>
      <w:r w:rsidRPr="00C75F3B">
        <w:rPr>
          <w:rFonts w:ascii="Times New Roman" w:hAnsi="Times New Roman"/>
          <w:sz w:val="24"/>
          <w:szCs w:val="24"/>
          <w:lang w:val="ro-RO" w:eastAsia="ro-RO"/>
        </w:rPr>
        <w:t>valorificate</w:t>
      </w:r>
      <w:r w:rsidRPr="00C75F3B">
        <w:rPr>
          <w:rFonts w:ascii="Times New Roman" w:hAnsi="Times New Roman"/>
          <w:bCs/>
          <w:sz w:val="24"/>
          <w:szCs w:val="24"/>
          <w:lang w:val="ro-RO"/>
        </w:rPr>
        <w:t xml:space="preserve"> alte deşeuri nici pe amplasament, nici în afara</w:t>
      </w:r>
      <w:r w:rsidRPr="00C75F3B">
        <w:rPr>
          <w:rFonts w:ascii="Times New Roman" w:hAnsi="Times New Roman"/>
          <w:sz w:val="24"/>
          <w:szCs w:val="24"/>
          <w:lang w:val="ro-RO"/>
        </w:rPr>
        <w:t xml:space="preserve"> amplasamentului, fără a informa în prealabil autoritatea competentă pentru protecţia mediului şi fără acordul scris al acesteia.</w:t>
      </w:r>
    </w:p>
    <w:p w:rsidR="00A77235" w:rsidRPr="00C75F3B" w:rsidRDefault="00A77235" w:rsidP="00A77235">
      <w:pPr>
        <w:tabs>
          <w:tab w:val="left" w:pos="360"/>
          <w:tab w:val="left" w:pos="720"/>
          <w:tab w:val="left" w:pos="1800"/>
        </w:tabs>
        <w:spacing w:after="0" w:line="240" w:lineRule="auto"/>
        <w:ind w:right="-32"/>
        <w:jc w:val="both"/>
        <w:rPr>
          <w:rFonts w:ascii="Times New Roman" w:hAnsi="Times New Roman"/>
          <w:b/>
          <w:sz w:val="24"/>
          <w:szCs w:val="24"/>
          <w:lang w:val="ro-RO"/>
        </w:rPr>
      </w:pPr>
      <w:r w:rsidRPr="00C75F3B">
        <w:rPr>
          <w:rFonts w:ascii="Times New Roman" w:hAnsi="Times New Roman"/>
          <w:b/>
          <w:sz w:val="24"/>
          <w:szCs w:val="24"/>
          <w:lang w:val="ro-RO"/>
        </w:rPr>
        <w:t>11.1.</w:t>
      </w:r>
      <w:r w:rsidR="00B05DBF" w:rsidRPr="00C75F3B">
        <w:rPr>
          <w:rFonts w:ascii="Times New Roman" w:hAnsi="Times New Roman"/>
          <w:b/>
          <w:sz w:val="24"/>
          <w:szCs w:val="24"/>
          <w:lang w:val="ro-RO"/>
        </w:rPr>
        <w:t>3</w:t>
      </w:r>
      <w:r w:rsidRPr="00C75F3B">
        <w:rPr>
          <w:rFonts w:ascii="Times New Roman" w:hAnsi="Times New Roman"/>
          <w:b/>
          <w:sz w:val="24"/>
          <w:szCs w:val="24"/>
          <w:lang w:val="ro-RO"/>
        </w:rPr>
        <w:t>. Transportul deşeurilor</w:t>
      </w:r>
    </w:p>
    <w:p w:rsidR="00A77235" w:rsidRPr="00C75F3B" w:rsidRDefault="00A77235" w:rsidP="00A77235">
      <w:pPr>
        <w:spacing w:after="0" w:line="240" w:lineRule="auto"/>
        <w:ind w:right="-7"/>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Deşeurile expediate în afara amplasamentului pentru recuperare sau eliminare pot fi transportate numai de către agenţi economici autorizaţi, cu respectarea prevederilor H.G. nr. 1061/2008. Deşeurile trebuie transportate doar de la amplasamentul activităţii la amplasamentul de recuperare/eliminare fără a afecta în sens negativ mediul şi în conformitate cu reglementările legale în vigoare, pe baza formularelor prevăzute în Anexele 1, 2 şi 3 ale hotărârii de guvern, funcţie de categoria deşeurilor şi destinaţia acestora.</w:t>
      </w:r>
    </w:p>
    <w:p w:rsidR="00A77235" w:rsidRPr="00C75F3B" w:rsidRDefault="00A77235" w:rsidP="00A77235">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11.1.</w:t>
      </w:r>
      <w:r w:rsidR="00B05DBF" w:rsidRPr="00C75F3B">
        <w:rPr>
          <w:rFonts w:ascii="Times New Roman" w:hAnsi="Times New Roman"/>
          <w:b/>
          <w:sz w:val="24"/>
          <w:szCs w:val="24"/>
          <w:lang w:val="ro-RO"/>
        </w:rPr>
        <w:t>4</w:t>
      </w:r>
      <w:r w:rsidRPr="00C75F3B">
        <w:rPr>
          <w:rFonts w:ascii="Times New Roman" w:hAnsi="Times New Roman"/>
          <w:b/>
          <w:sz w:val="24"/>
          <w:szCs w:val="24"/>
          <w:lang w:val="ro-RO"/>
        </w:rPr>
        <w:t xml:space="preserve">. </w:t>
      </w:r>
      <w:r w:rsidRPr="00C75F3B">
        <w:rPr>
          <w:rFonts w:ascii="Times New Roman" w:hAnsi="Times New Roman"/>
          <w:sz w:val="24"/>
          <w:szCs w:val="24"/>
          <w:lang w:val="ro-RO"/>
        </w:rPr>
        <w:t>Gestionarea tuturor categoriilor de deşeuri se va realiza cu respectarea strictă a prevederilor Legii nr.  211/2011(r1)  privind regimul deşeurilor.</w:t>
      </w:r>
    </w:p>
    <w:p w:rsidR="00A77235" w:rsidRPr="00C75F3B" w:rsidRDefault="00A77235" w:rsidP="00A77235">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11.1.</w:t>
      </w:r>
      <w:r w:rsidR="00B05DBF" w:rsidRPr="00C75F3B">
        <w:rPr>
          <w:rFonts w:ascii="Times New Roman" w:hAnsi="Times New Roman"/>
          <w:b/>
          <w:sz w:val="24"/>
          <w:szCs w:val="24"/>
          <w:lang w:val="ro-RO"/>
        </w:rPr>
        <w:t>5</w:t>
      </w:r>
      <w:r w:rsidRPr="00C75F3B">
        <w:rPr>
          <w:rFonts w:ascii="Times New Roman" w:hAnsi="Times New Roman"/>
          <w:b/>
          <w:sz w:val="24"/>
          <w:szCs w:val="24"/>
          <w:lang w:val="ro-RO"/>
        </w:rPr>
        <w:t>.</w:t>
      </w:r>
      <w:r w:rsidRPr="00C75F3B">
        <w:rPr>
          <w:rFonts w:ascii="Times New Roman" w:hAnsi="Times New Roman"/>
          <w:sz w:val="24"/>
          <w:szCs w:val="24"/>
          <w:lang w:val="ro-RO"/>
        </w:rPr>
        <w:t xml:space="preserve"> Operatorul are obligaţia să desemneze o persoană din rândul angajaţilor proprii care să urmărească şi să asigure îndeplinirea obligaţiilor prevăzute de Legea nr. 211/2011(r1) privind regimul deşeurilor sau să delege această obligaţie unei terţe persoane. Persoanele desemnate trebuie să fie instruite în domeniul gestiunii deşeurilor, inclusiv a deşeurilor periculoase, ca urmare a absolvirii unor cursuri de specialitate. </w:t>
      </w:r>
    </w:p>
    <w:p w:rsidR="00A77235" w:rsidRPr="00C75F3B" w:rsidRDefault="00A77235" w:rsidP="00A77235">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lastRenderedPageBreak/>
        <w:t>11.1.</w:t>
      </w:r>
      <w:r w:rsidR="00B05DBF" w:rsidRPr="00C75F3B">
        <w:rPr>
          <w:rFonts w:ascii="Times New Roman" w:hAnsi="Times New Roman"/>
          <w:b/>
          <w:sz w:val="24"/>
          <w:szCs w:val="24"/>
          <w:lang w:val="ro-RO"/>
        </w:rPr>
        <w:t>6</w:t>
      </w:r>
      <w:r w:rsidRPr="00C75F3B">
        <w:rPr>
          <w:rFonts w:ascii="Times New Roman" w:hAnsi="Times New Roman"/>
          <w:b/>
          <w:sz w:val="24"/>
          <w:szCs w:val="24"/>
          <w:lang w:val="ro-RO"/>
        </w:rPr>
        <w:t>.</w:t>
      </w:r>
      <w:r w:rsidRPr="00C75F3B">
        <w:rPr>
          <w:rFonts w:ascii="Times New Roman" w:hAnsi="Times New Roman"/>
          <w:sz w:val="24"/>
          <w:szCs w:val="24"/>
          <w:lang w:val="ro-RO"/>
        </w:rPr>
        <w:t xml:space="preserve"> Gestionarea deşeurilor trebuie să se realizeze fără a pune în pericol sănătatea umană şi fără a dăuna mediului, în special: </w:t>
      </w:r>
    </w:p>
    <w:p w:rsidR="00A77235" w:rsidRPr="00C75F3B" w:rsidRDefault="00A77235" w:rsidP="00A77235">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 xml:space="preserve">   a) fără a genera riscuri pentru aer, apă, sol, faună sau floră; </w:t>
      </w:r>
    </w:p>
    <w:p w:rsidR="00A77235" w:rsidRPr="00C75F3B" w:rsidRDefault="00A77235" w:rsidP="00A77235">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 xml:space="preserve">   b) fără a crea disconfort din cauza zgomotului sau a mirosurilor; </w:t>
      </w:r>
    </w:p>
    <w:p w:rsidR="00A77235" w:rsidRPr="00C75F3B" w:rsidRDefault="00A77235" w:rsidP="00A77235">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 xml:space="preserve">   c) fără a afecta negativ peisajul sau zonele de interes special. </w:t>
      </w:r>
    </w:p>
    <w:p w:rsidR="00A77235" w:rsidRPr="00C75F3B" w:rsidRDefault="00A77235" w:rsidP="00A77235">
      <w:pPr>
        <w:spacing w:after="0" w:line="240" w:lineRule="auto"/>
        <w:jc w:val="both"/>
        <w:rPr>
          <w:rFonts w:ascii="Times New Roman" w:eastAsia="Times New Roman" w:hAnsi="Times New Roman"/>
          <w:sz w:val="24"/>
          <w:szCs w:val="24"/>
          <w:lang w:val="ro-RO"/>
        </w:rPr>
      </w:pPr>
      <w:r w:rsidRPr="00C75F3B">
        <w:rPr>
          <w:rFonts w:ascii="Times New Roman" w:eastAsia="Times New Roman" w:hAnsi="Times New Roman"/>
          <w:b/>
          <w:bCs/>
          <w:iCs/>
          <w:sz w:val="24"/>
          <w:szCs w:val="24"/>
          <w:lang w:val="ro-RO"/>
        </w:rPr>
        <w:t>11.1.</w:t>
      </w:r>
      <w:r w:rsidR="00B05DBF" w:rsidRPr="00C75F3B">
        <w:rPr>
          <w:rFonts w:ascii="Times New Roman" w:eastAsia="Times New Roman" w:hAnsi="Times New Roman"/>
          <w:b/>
          <w:bCs/>
          <w:iCs/>
          <w:sz w:val="24"/>
          <w:szCs w:val="24"/>
          <w:lang w:val="ro-RO"/>
        </w:rPr>
        <w:t>7</w:t>
      </w:r>
      <w:r w:rsidRPr="00C75F3B">
        <w:rPr>
          <w:rFonts w:ascii="Times New Roman" w:eastAsia="Times New Roman" w:hAnsi="Times New Roman"/>
          <w:b/>
          <w:bCs/>
          <w:iCs/>
          <w:sz w:val="24"/>
          <w:szCs w:val="24"/>
          <w:lang w:val="ro-RO"/>
        </w:rPr>
        <w:t xml:space="preserve">. </w:t>
      </w:r>
      <w:r w:rsidRPr="00C75F3B">
        <w:rPr>
          <w:rFonts w:ascii="Times New Roman" w:eastAsia="Times New Roman" w:hAnsi="Times New Roman"/>
          <w:bCs/>
          <w:iCs/>
          <w:sz w:val="24"/>
          <w:szCs w:val="24"/>
          <w:lang w:val="ro-RO"/>
        </w:rPr>
        <w:t>Operatorul are obligaţiasă</w:t>
      </w:r>
      <w:r w:rsidRPr="00C75F3B">
        <w:rPr>
          <w:rFonts w:ascii="Times New Roman" w:eastAsia="Times New Roman" w:hAnsi="Times New Roman"/>
          <w:sz w:val="24"/>
          <w:szCs w:val="24"/>
          <w:lang w:val="ro-RO"/>
        </w:rPr>
        <w:t>colecteze separat toate deşeurile generate pe amplasament.</w:t>
      </w:r>
    </w:p>
    <w:p w:rsidR="00A77235" w:rsidRPr="00C75F3B" w:rsidRDefault="00A77235" w:rsidP="00A77235">
      <w:pPr>
        <w:tabs>
          <w:tab w:val="left" w:pos="360"/>
          <w:tab w:val="left" w:pos="720"/>
          <w:tab w:val="left" w:pos="900"/>
        </w:tabs>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11.1.</w:t>
      </w:r>
      <w:r w:rsidR="00B05DBF" w:rsidRPr="00C75F3B">
        <w:rPr>
          <w:rFonts w:ascii="Times New Roman" w:hAnsi="Times New Roman"/>
          <w:b/>
          <w:sz w:val="24"/>
          <w:szCs w:val="24"/>
          <w:lang w:val="ro-RO"/>
        </w:rPr>
        <w:t>8</w:t>
      </w:r>
      <w:r w:rsidRPr="00C75F3B">
        <w:rPr>
          <w:rFonts w:ascii="Times New Roman" w:hAnsi="Times New Roman"/>
          <w:b/>
          <w:sz w:val="24"/>
          <w:szCs w:val="24"/>
          <w:lang w:val="ro-RO"/>
        </w:rPr>
        <w:t>.</w:t>
      </w:r>
      <w:r w:rsidRPr="00C75F3B">
        <w:rPr>
          <w:rFonts w:ascii="Times New Roman" w:hAnsi="Times New Roman"/>
          <w:sz w:val="24"/>
          <w:szCs w:val="24"/>
          <w:lang w:val="ro-RO"/>
        </w:rPr>
        <w:t xml:space="preserve"> Deşeurile vor fi colectate şi depozitate temporar pe tipuri şi categorii, fără a se amesteca. </w:t>
      </w:r>
    </w:p>
    <w:p w:rsidR="00A77235" w:rsidRPr="00C75F3B" w:rsidRDefault="00A77235" w:rsidP="00A77235">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11.1.</w:t>
      </w:r>
      <w:r w:rsidR="00B05DBF" w:rsidRPr="00C75F3B">
        <w:rPr>
          <w:rFonts w:ascii="Times New Roman" w:hAnsi="Times New Roman"/>
          <w:b/>
          <w:sz w:val="24"/>
          <w:szCs w:val="24"/>
          <w:lang w:val="ro-RO"/>
        </w:rPr>
        <w:t>9</w:t>
      </w:r>
      <w:r w:rsidRPr="00C75F3B">
        <w:rPr>
          <w:rFonts w:ascii="Times New Roman" w:hAnsi="Times New Roman"/>
          <w:b/>
          <w:sz w:val="24"/>
          <w:szCs w:val="24"/>
          <w:lang w:val="ro-RO"/>
        </w:rPr>
        <w:t>.</w:t>
      </w:r>
      <w:r w:rsidRPr="00C75F3B">
        <w:rPr>
          <w:rFonts w:ascii="Times New Roman" w:hAnsi="Times New Roman"/>
          <w:sz w:val="24"/>
          <w:szCs w:val="24"/>
          <w:lang w:val="ro-RO"/>
        </w:rPr>
        <w:t xml:space="preserve"> Abandonarea deşeurilor este interzisă. </w:t>
      </w:r>
    </w:p>
    <w:p w:rsidR="00A77235" w:rsidRPr="00C75F3B" w:rsidRDefault="00A77235" w:rsidP="00A77235">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11.1.1</w:t>
      </w:r>
      <w:r w:rsidR="00B05DBF" w:rsidRPr="00C75F3B">
        <w:rPr>
          <w:rFonts w:ascii="Times New Roman" w:hAnsi="Times New Roman"/>
          <w:b/>
          <w:sz w:val="24"/>
          <w:szCs w:val="24"/>
          <w:lang w:val="ro-RO"/>
        </w:rPr>
        <w:t>0</w:t>
      </w:r>
      <w:r w:rsidRPr="00C75F3B">
        <w:rPr>
          <w:rFonts w:ascii="Times New Roman" w:hAnsi="Times New Roman"/>
          <w:b/>
          <w:sz w:val="24"/>
          <w:szCs w:val="24"/>
          <w:lang w:val="ro-RO"/>
        </w:rPr>
        <w:t>.</w:t>
      </w:r>
      <w:r w:rsidRPr="00C75F3B">
        <w:rPr>
          <w:rFonts w:ascii="Times New Roman" w:hAnsi="Times New Roman"/>
          <w:sz w:val="24"/>
          <w:szCs w:val="24"/>
          <w:lang w:val="ro-RO"/>
        </w:rPr>
        <w:t xml:space="preserve"> Eliminarea deşeurilor în afara spaţiilor autorizate în acest scop este interzisă. </w:t>
      </w:r>
    </w:p>
    <w:p w:rsidR="00A77235" w:rsidRPr="00C75F3B" w:rsidRDefault="00A77235" w:rsidP="00A77235">
      <w:pPr>
        <w:tabs>
          <w:tab w:val="left" w:pos="9900"/>
        </w:tabs>
        <w:spacing w:after="0" w:line="240" w:lineRule="auto"/>
        <w:jc w:val="both"/>
        <w:rPr>
          <w:rFonts w:ascii="Times New Roman" w:hAnsi="Times New Roman"/>
          <w:sz w:val="24"/>
          <w:szCs w:val="24"/>
          <w:lang w:val="ro-RO"/>
        </w:rPr>
      </w:pPr>
      <w:r w:rsidRPr="00C75F3B">
        <w:rPr>
          <w:rFonts w:ascii="Times New Roman" w:hAnsi="Times New Roman"/>
          <w:b/>
          <w:bCs/>
          <w:sz w:val="24"/>
          <w:szCs w:val="24"/>
          <w:lang w:val="ro-RO"/>
        </w:rPr>
        <w:t>11.1.1</w:t>
      </w:r>
      <w:r w:rsidR="00B05DBF" w:rsidRPr="00C75F3B">
        <w:rPr>
          <w:rFonts w:ascii="Times New Roman" w:hAnsi="Times New Roman"/>
          <w:b/>
          <w:bCs/>
          <w:sz w:val="24"/>
          <w:szCs w:val="24"/>
          <w:lang w:val="ro-RO"/>
        </w:rPr>
        <w:t>1</w:t>
      </w:r>
      <w:r w:rsidRPr="00C75F3B">
        <w:rPr>
          <w:rFonts w:ascii="Times New Roman" w:hAnsi="Times New Roman"/>
          <w:b/>
          <w:bCs/>
          <w:sz w:val="24"/>
          <w:szCs w:val="24"/>
          <w:lang w:val="ro-RO"/>
        </w:rPr>
        <w:t xml:space="preserve">. </w:t>
      </w:r>
      <w:r w:rsidRPr="00C75F3B">
        <w:rPr>
          <w:rFonts w:ascii="Times New Roman" w:hAnsi="Times New Roman"/>
          <w:sz w:val="24"/>
          <w:szCs w:val="24"/>
          <w:lang w:val="ro-RO"/>
        </w:rPr>
        <w:t>Zonele de depozitare temporară a deşeurilor vor fi marcate şi semnalizate</w:t>
      </w:r>
      <w:r w:rsidR="00575745" w:rsidRPr="00C75F3B">
        <w:rPr>
          <w:rFonts w:ascii="Times New Roman" w:hAnsi="Times New Roman"/>
          <w:sz w:val="24"/>
          <w:szCs w:val="24"/>
          <w:lang w:val="ro-RO"/>
        </w:rPr>
        <w:t xml:space="preserve"> cu precizarea capacităţii şi a perioadei de stocare</w:t>
      </w:r>
      <w:r w:rsidRPr="00C75F3B">
        <w:rPr>
          <w:rFonts w:ascii="Times New Roman" w:hAnsi="Times New Roman"/>
          <w:sz w:val="24"/>
          <w:szCs w:val="24"/>
          <w:lang w:val="ro-RO"/>
        </w:rPr>
        <w:t>. Recipienţii vor fi inscripţionaţi, verificaţi periodic, asigurându-se proceduri pentru containerele avariate.</w:t>
      </w:r>
    </w:p>
    <w:p w:rsidR="00A77235" w:rsidRPr="00C75F3B" w:rsidRDefault="00A77235" w:rsidP="00A77235">
      <w:pPr>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11.1.1</w:t>
      </w:r>
      <w:r w:rsidR="00B05DBF" w:rsidRPr="00C75F3B">
        <w:rPr>
          <w:rFonts w:ascii="Times New Roman" w:hAnsi="Times New Roman"/>
          <w:b/>
          <w:sz w:val="24"/>
          <w:szCs w:val="24"/>
          <w:lang w:val="ro-RO"/>
        </w:rPr>
        <w:t>2</w:t>
      </w:r>
      <w:r w:rsidRPr="00C75F3B">
        <w:rPr>
          <w:rFonts w:ascii="Times New Roman" w:hAnsi="Times New Roman"/>
          <w:b/>
          <w:sz w:val="24"/>
          <w:szCs w:val="24"/>
          <w:lang w:val="ro-RO"/>
        </w:rPr>
        <w:t>. Deşeuri periculoase</w:t>
      </w:r>
    </w:p>
    <w:p w:rsidR="00A77235" w:rsidRPr="00C75F3B" w:rsidRDefault="00A77235" w:rsidP="00887D73">
      <w:pPr>
        <w:numPr>
          <w:ilvl w:val="0"/>
          <w:numId w:val="6"/>
        </w:numPr>
        <w:tabs>
          <w:tab w:val="num" w:pos="284"/>
          <w:tab w:val="num" w:pos="580"/>
        </w:tabs>
        <w:spacing w:after="0" w:line="240" w:lineRule="auto"/>
        <w:ind w:left="0" w:firstLine="0"/>
        <w:jc w:val="both"/>
        <w:rPr>
          <w:rFonts w:ascii="Times New Roman" w:eastAsia="Times New Roman" w:hAnsi="Times New Roman"/>
          <w:sz w:val="24"/>
          <w:szCs w:val="24"/>
          <w:lang w:val="ro-RO"/>
        </w:rPr>
      </w:pPr>
      <w:r w:rsidRPr="00C75F3B">
        <w:rPr>
          <w:rFonts w:ascii="Times New Roman" w:eastAsia="Times New Roman" w:hAnsi="Times New Roman"/>
          <w:sz w:val="24"/>
          <w:szCs w:val="24"/>
          <w:lang w:val="ro-RO"/>
        </w:rPr>
        <w:t>Operatorul are obligaţia să efectueze şi să deţină o caracterizare a deşeurilor periculoase generate din propria activitate şi a deşeurilor care pot fi considerate periculoase din cauza originii sau compoziţiei, în scopul determinării posibilităţilor de amestecare, a metodelor de tratare şi eliminare a acestora.</w:t>
      </w:r>
    </w:p>
    <w:p w:rsidR="00A77235" w:rsidRPr="00C75F3B" w:rsidRDefault="00A77235" w:rsidP="00887D73">
      <w:pPr>
        <w:numPr>
          <w:ilvl w:val="0"/>
          <w:numId w:val="6"/>
        </w:numPr>
        <w:tabs>
          <w:tab w:val="num" w:pos="284"/>
          <w:tab w:val="num" w:pos="580"/>
        </w:tabs>
        <w:spacing w:after="0" w:line="240" w:lineRule="auto"/>
        <w:ind w:left="0" w:firstLine="0"/>
        <w:jc w:val="both"/>
        <w:rPr>
          <w:rFonts w:ascii="Times New Roman" w:hAnsi="Times New Roman"/>
          <w:sz w:val="24"/>
          <w:szCs w:val="24"/>
          <w:lang w:val="ro-RO"/>
        </w:rPr>
      </w:pPr>
      <w:r w:rsidRPr="00C75F3B">
        <w:rPr>
          <w:rFonts w:ascii="Times New Roman" w:hAnsi="Times New Roman"/>
          <w:sz w:val="24"/>
          <w:szCs w:val="24"/>
          <w:lang w:val="ro-RO"/>
        </w:rPr>
        <w:t>Producătorii/deţinătorii de deşeuri periculoase, precum şi operatorii economici autorizaţi din punctul de vedere al protecţiei mediului să desfăşoare activităţi de colectare, transport, stocare, tratare sau valorificare a deşeurilor periculoase sunt obligaţi 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A77235" w:rsidRPr="00C75F3B" w:rsidRDefault="00A77235" w:rsidP="00887D73">
      <w:pPr>
        <w:numPr>
          <w:ilvl w:val="0"/>
          <w:numId w:val="6"/>
        </w:numPr>
        <w:tabs>
          <w:tab w:val="num" w:pos="284"/>
          <w:tab w:val="num" w:pos="580"/>
        </w:tabs>
        <w:spacing w:after="0" w:line="240" w:lineRule="auto"/>
        <w:ind w:left="0" w:firstLine="0"/>
        <w:jc w:val="both"/>
        <w:rPr>
          <w:rFonts w:ascii="Times New Roman" w:hAnsi="Times New Roman"/>
          <w:sz w:val="24"/>
          <w:szCs w:val="24"/>
          <w:lang w:val="ro-RO"/>
        </w:rPr>
      </w:pPr>
      <w:r w:rsidRPr="00C75F3B">
        <w:rPr>
          <w:rFonts w:ascii="Times New Roman" w:hAnsi="Times New Roman"/>
          <w:sz w:val="24"/>
          <w:szCs w:val="24"/>
          <w:lang w:val="ro-RO"/>
        </w:rPr>
        <w:t>Producătorii şi deţinătorii de deşeuri periculoase  au obligaţia să nu amestece diferitele categorii de deşeuri periculoase cu alte categorii de deşeuri periculoase sau cu alte deşeuri, substanţe ori materiale. Amestecarea include diluarea substanţelor periculoase.</w:t>
      </w:r>
    </w:p>
    <w:p w:rsidR="00A77235" w:rsidRPr="00C75F3B" w:rsidRDefault="00A77235" w:rsidP="00887D73">
      <w:pPr>
        <w:numPr>
          <w:ilvl w:val="0"/>
          <w:numId w:val="6"/>
        </w:numPr>
        <w:tabs>
          <w:tab w:val="num" w:pos="284"/>
          <w:tab w:val="num" w:pos="580"/>
        </w:tabs>
        <w:spacing w:after="0" w:line="240" w:lineRule="auto"/>
        <w:ind w:left="0" w:firstLine="0"/>
        <w:jc w:val="both"/>
        <w:rPr>
          <w:rFonts w:ascii="Times New Roman" w:hAnsi="Times New Roman"/>
          <w:sz w:val="24"/>
          <w:szCs w:val="24"/>
          <w:lang w:val="ro-RO"/>
        </w:rPr>
      </w:pPr>
      <w:r w:rsidRPr="00C75F3B">
        <w:rPr>
          <w:rFonts w:ascii="Times New Roman" w:hAnsi="Times New Roman"/>
          <w:sz w:val="24"/>
          <w:szCs w:val="24"/>
          <w:lang w:val="ro-RO"/>
        </w:rPr>
        <w:t xml:space="preserve">Producătorii de deşeuri sunt obligaţi să se asigure că pe durata efectuării operaţiunilor de colectare, transport şi stocare a deşeurilor periculoase acestea sunt ambalate şi etichetate potrivit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 ale Hotărârii Guvernului nr. 1.408/2008 privind clasificarea, ambalarea şi etichetarea substanţelor periculoase şi ale Hotărârii Guvernului nr. 937/2010 privind clasificarea, ambalarea şi etichetarea la introducerea pe piaţă a preparatelor periculoase. </w:t>
      </w:r>
    </w:p>
    <w:p w:rsidR="00A77235" w:rsidRPr="00C75F3B" w:rsidRDefault="004730D6" w:rsidP="00A77235">
      <w:pPr>
        <w:tabs>
          <w:tab w:val="left" w:pos="360"/>
          <w:tab w:val="left" w:pos="720"/>
          <w:tab w:val="left" w:pos="1800"/>
        </w:tabs>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11.1.13</w:t>
      </w:r>
      <w:r w:rsidR="00A77235" w:rsidRPr="00C75F3B">
        <w:rPr>
          <w:rFonts w:ascii="Times New Roman" w:hAnsi="Times New Roman"/>
          <w:b/>
          <w:sz w:val="24"/>
          <w:szCs w:val="24"/>
          <w:lang w:val="ro-RO"/>
        </w:rPr>
        <w:t>. Evidenţa gestiunii  deşeurilor</w:t>
      </w:r>
    </w:p>
    <w:p w:rsidR="00A77235" w:rsidRPr="00C75F3B" w:rsidRDefault="00A77235" w:rsidP="00887D73">
      <w:pPr>
        <w:numPr>
          <w:ilvl w:val="0"/>
          <w:numId w:val="7"/>
        </w:numPr>
        <w:tabs>
          <w:tab w:val="num" w:pos="284"/>
        </w:tabs>
        <w:spacing w:after="0" w:line="240" w:lineRule="auto"/>
        <w:ind w:left="0" w:firstLine="0"/>
        <w:jc w:val="both"/>
        <w:rPr>
          <w:rFonts w:ascii="Times New Roman" w:hAnsi="Times New Roman"/>
          <w:sz w:val="24"/>
          <w:szCs w:val="24"/>
          <w:lang w:val="ro-RO"/>
        </w:rPr>
      </w:pPr>
      <w:r w:rsidRPr="00C75F3B">
        <w:rPr>
          <w:rFonts w:ascii="Times New Roman" w:hAnsi="Times New Roman"/>
          <w:sz w:val="24"/>
          <w:szCs w:val="24"/>
          <w:lang w:val="ro-RO"/>
        </w:rPr>
        <w:t xml:space="preserve">Operatorul are obligaţia să asigure evidenţa gestiunii deşeurilor pentru fiecare tip de deşeu, în conformitate cu modelul prevăzut în anexa nr. 1 la Hotărârea Guvernului nr. 856/2002, cu completările ulterioare, şi să transmită anual </w:t>
      </w:r>
      <w:r w:rsidRPr="00C75F3B">
        <w:rPr>
          <w:rFonts w:ascii="Times New Roman" w:hAnsi="Times New Roman"/>
          <w:sz w:val="24"/>
          <w:lang w:val="ro-RO"/>
        </w:rPr>
        <w:t>centralizarea gestiunii deşeurilorla A.P.M. Sibiu.</w:t>
      </w:r>
      <w:r w:rsidRPr="00C75F3B">
        <w:rPr>
          <w:rFonts w:ascii="Times New Roman" w:hAnsi="Times New Roman"/>
          <w:sz w:val="24"/>
          <w:szCs w:val="24"/>
          <w:lang w:val="ro-RO"/>
        </w:rPr>
        <w:t xml:space="preserve"> Titularul activităţii/operatorul are obligaţia să păstreze evidenţa gestiunii deşeurilor cel puţin 3 ani.</w:t>
      </w:r>
    </w:p>
    <w:p w:rsidR="00A77235" w:rsidRPr="00C75F3B" w:rsidRDefault="00A77235" w:rsidP="00887D73">
      <w:pPr>
        <w:numPr>
          <w:ilvl w:val="0"/>
          <w:numId w:val="7"/>
        </w:numPr>
        <w:tabs>
          <w:tab w:val="num" w:pos="284"/>
        </w:tabs>
        <w:spacing w:after="0" w:line="240" w:lineRule="auto"/>
        <w:ind w:left="0" w:firstLine="0"/>
        <w:jc w:val="both"/>
        <w:rPr>
          <w:rFonts w:ascii="Times New Roman" w:hAnsi="Times New Roman"/>
          <w:sz w:val="24"/>
          <w:szCs w:val="24"/>
          <w:lang w:val="ro-RO"/>
        </w:rPr>
      </w:pPr>
      <w:r w:rsidRPr="00C75F3B">
        <w:rPr>
          <w:rFonts w:ascii="Times New Roman" w:hAnsi="Times New Roman"/>
          <w:sz w:val="24"/>
          <w:szCs w:val="24"/>
          <w:lang w:val="ro-RO"/>
        </w:rPr>
        <w:t xml:space="preserve">Producătorii şi deţinătorii de deşeuri, persoane juridice trebuie să păstreze buletinele de analiză care caracterizează deşeurile periculoase generate din propria activitate şi să le transmită, la cerere, autorităţilor competente pentru protecţia mediului. </w:t>
      </w:r>
    </w:p>
    <w:p w:rsidR="00A77235" w:rsidRPr="00C75F3B" w:rsidRDefault="00A77235" w:rsidP="00887D73">
      <w:pPr>
        <w:numPr>
          <w:ilvl w:val="0"/>
          <w:numId w:val="7"/>
        </w:numPr>
        <w:tabs>
          <w:tab w:val="num" w:pos="284"/>
        </w:tabs>
        <w:spacing w:after="0" w:line="240" w:lineRule="auto"/>
        <w:ind w:left="0" w:firstLine="0"/>
        <w:jc w:val="both"/>
        <w:rPr>
          <w:rFonts w:ascii="Times New Roman" w:hAnsi="Times New Roman"/>
          <w:sz w:val="24"/>
          <w:szCs w:val="24"/>
          <w:lang w:val="ro-RO"/>
        </w:rPr>
      </w:pPr>
      <w:r w:rsidRPr="00C75F3B">
        <w:rPr>
          <w:rFonts w:ascii="Times New Roman" w:hAnsi="Times New Roman"/>
          <w:sz w:val="24"/>
          <w:szCs w:val="24"/>
          <w:lang w:val="ro-RO"/>
        </w:rPr>
        <w:t xml:space="preserve">Operatorul  are obligaţia să ţină pentru deşeurile periculoase o evidenţă cronologică a cantităţii, naturii, originii şi, după caz, a destinaţiei, a frecvenţei, a mijlocului de transport, a metodei de tratare, </w:t>
      </w:r>
      <w:r w:rsidRPr="00C75F3B">
        <w:rPr>
          <w:rFonts w:ascii="Times New Roman" w:hAnsi="Times New Roman"/>
          <w:sz w:val="24"/>
          <w:szCs w:val="24"/>
          <w:lang w:val="ro-RO"/>
        </w:rPr>
        <w:lastRenderedPageBreak/>
        <w:t>precum şi a operaţiunilor prevăzute în anexele nr. 2 şi 3 din Legea nr. 211/2011(r1) şi să o pună la dispoziţia autorităţilor competente, la cererea acestora.</w:t>
      </w:r>
    </w:p>
    <w:p w:rsidR="00A77235" w:rsidRPr="00C75F3B" w:rsidRDefault="00A77235" w:rsidP="00A77235">
      <w:pPr>
        <w:tabs>
          <w:tab w:val="left" w:pos="9900"/>
        </w:tabs>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11.1.15.</w:t>
      </w:r>
      <w:r w:rsidR="00C60524">
        <w:rPr>
          <w:rFonts w:ascii="Times New Roman" w:hAnsi="Times New Roman"/>
          <w:b/>
          <w:sz w:val="24"/>
          <w:szCs w:val="24"/>
          <w:lang w:val="ro-RO"/>
        </w:rPr>
        <w:t xml:space="preserve"> </w:t>
      </w:r>
      <w:r w:rsidRPr="00C75F3B">
        <w:rPr>
          <w:rFonts w:ascii="Times New Roman" w:hAnsi="Times New Roman"/>
          <w:b/>
          <w:sz w:val="24"/>
          <w:szCs w:val="24"/>
          <w:lang w:val="ro-RO"/>
        </w:rPr>
        <w:t>Uleiuri uzate</w:t>
      </w:r>
    </w:p>
    <w:p w:rsidR="00A77235" w:rsidRPr="00C75F3B" w:rsidRDefault="00A77235" w:rsidP="00A77235">
      <w:pPr>
        <w:tabs>
          <w:tab w:val="left" w:pos="9900"/>
        </w:tabs>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Se vor respecta dispoziţiile H.G. nr. 235/2007 privind gestionarea uleiurilor uzate.</w:t>
      </w:r>
    </w:p>
    <w:p w:rsidR="00A77235" w:rsidRPr="00C75F3B" w:rsidRDefault="00A77235" w:rsidP="00A77235">
      <w:pPr>
        <w:tabs>
          <w:tab w:val="left" w:pos="9900"/>
        </w:tabs>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11.1.16. Deşeuri de echipamente electrice şi electronice</w:t>
      </w:r>
    </w:p>
    <w:p w:rsidR="00A77235" w:rsidRPr="00C75F3B" w:rsidRDefault="00A77235" w:rsidP="00A77235">
      <w:pPr>
        <w:tabs>
          <w:tab w:val="left" w:pos="9900"/>
        </w:tabs>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 xml:space="preserve">Se vor respecta dispoziţiile </w:t>
      </w:r>
      <w:r w:rsidRPr="00C75F3B">
        <w:rPr>
          <w:rFonts w:ascii="Times New Roman" w:eastAsia="Times New Roman" w:hAnsi="Times New Roman"/>
          <w:sz w:val="24"/>
          <w:szCs w:val="24"/>
          <w:lang w:val="ro-RO" w:eastAsia="ro-RO"/>
        </w:rPr>
        <w:t>O.U.G. nr. 5/2015 privind deşeurile de echipamente electrice şi electronice.</w:t>
      </w:r>
    </w:p>
    <w:p w:rsidR="00A77235" w:rsidRPr="00C75F3B" w:rsidRDefault="00A77235" w:rsidP="00A77235">
      <w:pPr>
        <w:tabs>
          <w:tab w:val="left" w:pos="360"/>
          <w:tab w:val="left" w:pos="720"/>
          <w:tab w:val="left" w:pos="1800"/>
        </w:tabs>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 xml:space="preserve">11.1.17. </w:t>
      </w:r>
      <w:r w:rsidRPr="00C75F3B">
        <w:rPr>
          <w:rFonts w:ascii="Times New Roman" w:hAnsi="Times New Roman"/>
          <w:b/>
          <w:bCs/>
          <w:sz w:val="24"/>
          <w:szCs w:val="24"/>
          <w:lang w:val="ro-RO"/>
        </w:rPr>
        <w:t>Baterii şi acumulatori şi deşeuri de baterii şi acumulatori, anvelope uzate</w:t>
      </w:r>
    </w:p>
    <w:p w:rsidR="00A77235" w:rsidRPr="00C75F3B" w:rsidRDefault="00A77235" w:rsidP="00A77235">
      <w:pPr>
        <w:tabs>
          <w:tab w:val="left" w:pos="1800"/>
        </w:tabs>
        <w:spacing w:after="0" w:line="240" w:lineRule="auto"/>
        <w:jc w:val="both"/>
        <w:rPr>
          <w:rFonts w:ascii="Times New Roman" w:hAnsi="Times New Roman"/>
          <w:bCs/>
          <w:sz w:val="24"/>
          <w:szCs w:val="24"/>
          <w:lang w:val="ro-RO"/>
        </w:rPr>
      </w:pPr>
      <w:r w:rsidRPr="00C75F3B">
        <w:rPr>
          <w:rFonts w:ascii="Times New Roman" w:hAnsi="Times New Roman"/>
          <w:sz w:val="24"/>
          <w:szCs w:val="24"/>
          <w:lang w:val="ro-RO"/>
        </w:rPr>
        <w:t>Sevor respecta prevederile H.G.nr. 1132</w:t>
      </w:r>
      <w:r w:rsidRPr="00C75F3B">
        <w:rPr>
          <w:rFonts w:ascii="Times New Roman" w:hAnsi="Times New Roman"/>
          <w:bCs/>
          <w:sz w:val="24"/>
          <w:szCs w:val="24"/>
          <w:lang w:val="ro-RO"/>
        </w:rPr>
        <w:t xml:space="preserve">/2008 privind regimul bateriilor şi acumulatorilor şi al deşeurilor de baterii şi acumulatori. </w:t>
      </w:r>
    </w:p>
    <w:p w:rsidR="001401B2" w:rsidRPr="00C75F3B" w:rsidRDefault="001401B2" w:rsidP="00A77235">
      <w:pPr>
        <w:tabs>
          <w:tab w:val="left" w:pos="1800"/>
        </w:tabs>
        <w:spacing w:after="0" w:line="240" w:lineRule="auto"/>
        <w:jc w:val="both"/>
        <w:rPr>
          <w:rFonts w:ascii="Times New Roman" w:hAnsi="Times New Roman"/>
          <w:b/>
          <w:bCs/>
          <w:sz w:val="24"/>
          <w:szCs w:val="24"/>
          <w:lang w:val="ro-RO"/>
        </w:rPr>
      </w:pPr>
      <w:r w:rsidRPr="00C75F3B">
        <w:rPr>
          <w:rFonts w:ascii="Times New Roman" w:hAnsi="Times New Roman"/>
          <w:b/>
          <w:bCs/>
          <w:sz w:val="24"/>
          <w:szCs w:val="24"/>
          <w:lang w:val="ro-RO"/>
        </w:rPr>
        <w:t>11.1.18. Anvelope uzate</w:t>
      </w:r>
    </w:p>
    <w:p w:rsidR="00A77235" w:rsidRPr="00C75F3B" w:rsidRDefault="00A77235" w:rsidP="00A77235">
      <w:pPr>
        <w:tabs>
          <w:tab w:val="left" w:pos="1800"/>
        </w:tabs>
        <w:spacing w:after="0" w:line="240" w:lineRule="auto"/>
        <w:jc w:val="both"/>
        <w:rPr>
          <w:rFonts w:ascii="Times New Roman" w:hAnsi="Times New Roman"/>
          <w:bCs/>
          <w:sz w:val="24"/>
          <w:szCs w:val="24"/>
          <w:lang w:val="ro-RO"/>
        </w:rPr>
      </w:pPr>
      <w:r w:rsidRPr="00C75F3B">
        <w:rPr>
          <w:rFonts w:ascii="Times New Roman" w:hAnsi="Times New Roman"/>
          <w:bCs/>
          <w:sz w:val="24"/>
          <w:szCs w:val="24"/>
          <w:lang w:val="ro-RO"/>
        </w:rPr>
        <w:t xml:space="preserve">Se vor respecta </w:t>
      </w:r>
      <w:r w:rsidRPr="00C75F3B">
        <w:rPr>
          <w:rFonts w:ascii="Times New Roman" w:hAnsi="Times New Roman"/>
          <w:sz w:val="24"/>
          <w:szCs w:val="24"/>
          <w:lang w:val="ro-RO"/>
        </w:rPr>
        <w:t>prevederile H.G. nr. 170/2004 privind gestionarea anvelopelor uzate.</w:t>
      </w:r>
    </w:p>
    <w:p w:rsidR="00A77235" w:rsidRPr="00C75F3B" w:rsidRDefault="00A77235" w:rsidP="00A77235">
      <w:pPr>
        <w:tabs>
          <w:tab w:val="left" w:pos="360"/>
          <w:tab w:val="left" w:pos="720"/>
          <w:tab w:val="left" w:pos="1800"/>
        </w:tabs>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11.1.18. Transferul deşeurilor</w:t>
      </w:r>
    </w:p>
    <w:p w:rsidR="00A77235" w:rsidRPr="00C75F3B" w:rsidRDefault="00A77235" w:rsidP="00A77235">
      <w:pPr>
        <w:spacing w:after="0" w:line="240" w:lineRule="auto"/>
        <w:jc w:val="both"/>
        <w:rPr>
          <w:rFonts w:ascii="Times New Roman" w:hAnsi="Times New Roman"/>
          <w:bCs/>
          <w:sz w:val="24"/>
          <w:szCs w:val="24"/>
          <w:lang w:val="ro-RO"/>
        </w:rPr>
      </w:pPr>
      <w:r w:rsidRPr="00C75F3B">
        <w:rPr>
          <w:rFonts w:ascii="Times New Roman" w:hAnsi="Times New Roman"/>
          <w:sz w:val="24"/>
          <w:szCs w:val="24"/>
          <w:lang w:val="ro-RO"/>
        </w:rPr>
        <w:t>Se vor respecta prevederile Regulamentului (CE) nr. 1013</w:t>
      </w:r>
      <w:r w:rsidRPr="00C75F3B">
        <w:rPr>
          <w:rFonts w:ascii="Times New Roman" w:hAnsi="Times New Roman"/>
          <w:bCs/>
          <w:sz w:val="24"/>
          <w:szCs w:val="24"/>
          <w:lang w:val="ro-RO"/>
        </w:rPr>
        <w:t>/2006 privind transferurile de deşeuri.</w:t>
      </w:r>
    </w:p>
    <w:p w:rsidR="00A77235" w:rsidRPr="00C75F3B" w:rsidRDefault="00A77235" w:rsidP="004F3B82">
      <w:pPr>
        <w:spacing w:after="120" w:line="240" w:lineRule="auto"/>
        <w:ind w:right="-533"/>
        <w:rPr>
          <w:rFonts w:ascii="Times New Roman" w:hAnsi="Times New Roman"/>
          <w:b/>
          <w:bCs/>
          <w:sz w:val="24"/>
          <w:szCs w:val="24"/>
          <w:lang w:val="ro-RO"/>
        </w:rPr>
      </w:pPr>
      <w:r w:rsidRPr="00C75F3B">
        <w:rPr>
          <w:rFonts w:ascii="Times New Roman" w:hAnsi="Times New Roman"/>
          <w:b/>
          <w:bCs/>
          <w:sz w:val="24"/>
          <w:szCs w:val="24"/>
          <w:lang w:val="ro-RO"/>
        </w:rPr>
        <w:t>11.1.19.</w:t>
      </w:r>
      <w:r w:rsidR="00FC79B9" w:rsidRPr="00C75F3B">
        <w:rPr>
          <w:rFonts w:ascii="Times New Roman" w:hAnsi="Times New Roman"/>
          <w:b/>
          <w:bCs/>
          <w:sz w:val="24"/>
          <w:szCs w:val="24"/>
          <w:lang w:val="ro-RO"/>
        </w:rPr>
        <w:t xml:space="preserve"> Deşeuri generate din activităţile de exploatare a depozitului</w:t>
      </w:r>
      <w:r w:rsidRPr="00C75F3B">
        <w:rPr>
          <w:rFonts w:ascii="Times New Roman" w:hAnsi="Times New Roman"/>
          <w:b/>
          <w:bCs/>
          <w:sz w:val="24"/>
          <w:szCs w:val="24"/>
          <w:lang w:val="ro-RO"/>
        </w:rPr>
        <w:t xml:space="preserve">, </w:t>
      </w:r>
      <w:r w:rsidR="004730D6" w:rsidRPr="00C75F3B">
        <w:rPr>
          <w:rFonts w:ascii="Times New Roman" w:hAnsi="Times New Roman"/>
          <w:b/>
          <w:bCs/>
          <w:sz w:val="24"/>
          <w:szCs w:val="24"/>
          <w:lang w:val="ro-RO"/>
        </w:rPr>
        <w:t>mod de gestionare</w:t>
      </w:r>
    </w:p>
    <w:tbl>
      <w:tblPr>
        <w:tblW w:w="9924" w:type="dxa"/>
        <w:tblInd w:w="40" w:type="dxa"/>
        <w:tblLayout w:type="fixed"/>
        <w:tblCellMar>
          <w:left w:w="40" w:type="dxa"/>
          <w:right w:w="40" w:type="dxa"/>
        </w:tblCellMar>
        <w:tblLook w:val="0000" w:firstRow="0" w:lastRow="0" w:firstColumn="0" w:lastColumn="0" w:noHBand="0" w:noVBand="0"/>
      </w:tblPr>
      <w:tblGrid>
        <w:gridCol w:w="2410"/>
        <w:gridCol w:w="1418"/>
        <w:gridCol w:w="1417"/>
        <w:gridCol w:w="1559"/>
        <w:gridCol w:w="1560"/>
        <w:gridCol w:w="1560"/>
      </w:tblGrid>
      <w:tr w:rsidR="00CC545B" w:rsidRPr="004F3B82" w:rsidTr="001401B2">
        <w:trPr>
          <w:trHeight w:hRule="exact" w:val="581"/>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1401B2">
            <w:pPr>
              <w:suppressAutoHyphens/>
              <w:spacing w:after="0" w:line="240" w:lineRule="auto"/>
              <w:jc w:val="center"/>
              <w:rPr>
                <w:rFonts w:ascii="Times New Roman" w:eastAsia="Times New Roman" w:hAnsi="Times New Roman"/>
                <w:b/>
                <w:sz w:val="20"/>
                <w:szCs w:val="20"/>
                <w:lang w:val="ro-RO" w:eastAsia="ar-SA"/>
              </w:rPr>
            </w:pPr>
            <w:r w:rsidRPr="004F3B82">
              <w:rPr>
                <w:rFonts w:ascii="Times New Roman" w:eastAsia="Times New Roman" w:hAnsi="Times New Roman"/>
                <w:b/>
                <w:sz w:val="20"/>
                <w:szCs w:val="20"/>
                <w:lang w:val="ro-RO" w:eastAsia="ar-SA"/>
              </w:rPr>
              <w:t>Denumire deseu/</w:t>
            </w:r>
          </w:p>
          <w:p w:rsidR="00CC545B" w:rsidRPr="004F3B82" w:rsidRDefault="00CC545B" w:rsidP="001401B2">
            <w:pPr>
              <w:suppressAutoHyphens/>
              <w:spacing w:after="0" w:line="240" w:lineRule="auto"/>
              <w:jc w:val="center"/>
              <w:rPr>
                <w:rFonts w:ascii="Times New Roman" w:eastAsia="Times New Roman" w:hAnsi="Times New Roman"/>
                <w:b/>
                <w:bCs/>
                <w:sz w:val="20"/>
                <w:szCs w:val="20"/>
                <w:lang w:val="ro-RO" w:eastAsia="ar-SA"/>
              </w:rPr>
            </w:pPr>
            <w:r w:rsidRPr="004F3B82">
              <w:rPr>
                <w:rFonts w:ascii="Times New Roman" w:eastAsia="Times New Roman" w:hAnsi="Times New Roman"/>
                <w:b/>
                <w:sz w:val="20"/>
                <w:szCs w:val="20"/>
                <w:lang w:val="ro-RO" w:eastAsia="ar-SA"/>
              </w:rPr>
              <w:t>Cantitate generată</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1401B2">
            <w:pPr>
              <w:suppressAutoHyphens/>
              <w:autoSpaceDE w:val="0"/>
              <w:spacing w:after="0" w:line="240" w:lineRule="auto"/>
              <w:jc w:val="center"/>
              <w:rPr>
                <w:rFonts w:ascii="Times New Roman" w:eastAsia="Times New Roman" w:hAnsi="Times New Roman"/>
                <w:b/>
                <w:bCs/>
                <w:sz w:val="20"/>
                <w:szCs w:val="20"/>
                <w:lang w:val="ro-RO" w:eastAsia="ar-SA"/>
              </w:rPr>
            </w:pPr>
            <w:r w:rsidRPr="004F3B82">
              <w:rPr>
                <w:rFonts w:ascii="Times New Roman" w:eastAsia="Times New Roman" w:hAnsi="Times New Roman"/>
                <w:b/>
                <w:bCs/>
                <w:sz w:val="20"/>
                <w:szCs w:val="20"/>
                <w:lang w:val="ro-RO" w:eastAsia="ar-SA"/>
              </w:rPr>
              <w:t>Cod conform</w:t>
            </w:r>
          </w:p>
          <w:p w:rsidR="00CC545B" w:rsidRPr="004F3B82" w:rsidRDefault="00CC545B" w:rsidP="001401B2">
            <w:pPr>
              <w:suppressAutoHyphens/>
              <w:spacing w:after="0" w:line="240" w:lineRule="auto"/>
              <w:jc w:val="center"/>
              <w:rPr>
                <w:rFonts w:ascii="Times New Roman" w:eastAsia="Times New Roman" w:hAnsi="Times New Roman"/>
                <w:b/>
                <w:bCs/>
                <w:sz w:val="20"/>
                <w:szCs w:val="20"/>
                <w:lang w:val="ro-RO" w:eastAsia="ar-SA"/>
              </w:rPr>
            </w:pPr>
            <w:r w:rsidRPr="004F3B82">
              <w:rPr>
                <w:rFonts w:ascii="Times New Roman" w:eastAsia="Times New Roman" w:hAnsi="Times New Roman"/>
                <w:b/>
                <w:bCs/>
                <w:sz w:val="20"/>
                <w:szCs w:val="20"/>
                <w:lang w:val="ro-RO" w:eastAsia="ar-SA"/>
              </w:rPr>
              <w:t>HG 856/2002</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1401B2">
            <w:pPr>
              <w:suppressAutoHyphens/>
              <w:autoSpaceDE w:val="0"/>
              <w:spacing w:after="0" w:line="240" w:lineRule="auto"/>
              <w:jc w:val="center"/>
              <w:rPr>
                <w:rFonts w:ascii="Times New Roman" w:eastAsia="Times New Roman" w:hAnsi="Times New Roman"/>
                <w:sz w:val="20"/>
                <w:szCs w:val="20"/>
                <w:lang w:val="ro-RO" w:eastAsia="ar-SA"/>
              </w:rPr>
            </w:pPr>
            <w:r w:rsidRPr="004F3B82">
              <w:rPr>
                <w:rFonts w:ascii="Times New Roman" w:eastAsia="Times New Roman" w:hAnsi="Times New Roman"/>
                <w:b/>
                <w:bCs/>
                <w:sz w:val="20"/>
                <w:szCs w:val="20"/>
                <w:lang w:val="ro-RO" w:eastAsia="ar-SA"/>
              </w:rPr>
              <w:t>Periculozitate</w:t>
            </w:r>
          </w:p>
          <w:p w:rsidR="00CC545B" w:rsidRPr="004F3B82" w:rsidRDefault="00CC545B" w:rsidP="001401B2">
            <w:pPr>
              <w:suppressAutoHyphens/>
              <w:spacing w:after="0" w:line="240" w:lineRule="auto"/>
              <w:jc w:val="center"/>
              <w:rPr>
                <w:rFonts w:ascii="Times New Roman" w:eastAsia="Times New Roman" w:hAnsi="Times New Roman"/>
                <w:sz w:val="20"/>
                <w:szCs w:val="20"/>
                <w:lang w:val="ro-RO" w:eastAsia="ar-SA"/>
              </w:rPr>
            </w:pP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1401B2">
            <w:pPr>
              <w:suppressAutoHyphens/>
              <w:autoSpaceDE w:val="0"/>
              <w:spacing w:after="0" w:line="240" w:lineRule="auto"/>
              <w:jc w:val="center"/>
              <w:rPr>
                <w:rFonts w:ascii="Times New Roman" w:eastAsia="Times New Roman" w:hAnsi="Times New Roman"/>
                <w:b/>
                <w:sz w:val="20"/>
                <w:szCs w:val="20"/>
                <w:lang w:val="ro-RO" w:eastAsia="ar-SA"/>
              </w:rPr>
            </w:pPr>
            <w:r w:rsidRPr="004F3B82">
              <w:rPr>
                <w:rFonts w:ascii="Times New Roman" w:eastAsia="Times New Roman" w:hAnsi="Times New Roman"/>
                <w:b/>
                <w:bCs/>
                <w:sz w:val="20"/>
                <w:szCs w:val="20"/>
                <w:lang w:val="ro-RO" w:eastAsia="ar-SA"/>
              </w:rPr>
              <w:t>Mod de stocare temporara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C545B" w:rsidP="001401B2">
            <w:pPr>
              <w:suppressAutoHyphens/>
              <w:autoSpaceDE w:val="0"/>
              <w:spacing w:after="0" w:line="240" w:lineRule="auto"/>
              <w:jc w:val="center"/>
              <w:rPr>
                <w:rFonts w:ascii="Times New Roman" w:eastAsia="Times New Roman" w:hAnsi="Times New Roman"/>
                <w:sz w:val="20"/>
                <w:szCs w:val="20"/>
                <w:lang w:val="ro-RO" w:eastAsia="ar-SA"/>
              </w:rPr>
            </w:pPr>
            <w:r w:rsidRPr="004F3B82">
              <w:rPr>
                <w:rFonts w:ascii="Times New Roman" w:eastAsia="Times New Roman" w:hAnsi="Times New Roman"/>
                <w:b/>
                <w:sz w:val="20"/>
                <w:szCs w:val="20"/>
                <w:lang w:val="ro-RO" w:eastAsia="ar-SA"/>
              </w:rPr>
              <w:t>Mod de valorificare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C545B" w:rsidP="001401B2">
            <w:pPr>
              <w:suppressAutoHyphens/>
              <w:autoSpaceDE w:val="0"/>
              <w:spacing w:after="0" w:line="240" w:lineRule="auto"/>
              <w:jc w:val="center"/>
              <w:rPr>
                <w:rFonts w:ascii="Times New Roman" w:eastAsia="Times New Roman" w:hAnsi="Times New Roman"/>
                <w:b/>
                <w:sz w:val="20"/>
                <w:szCs w:val="20"/>
                <w:lang w:val="ro-RO" w:eastAsia="ar-SA"/>
              </w:rPr>
            </w:pPr>
            <w:r w:rsidRPr="004F3B82">
              <w:rPr>
                <w:rFonts w:ascii="Times New Roman" w:eastAsia="Times New Roman" w:hAnsi="Times New Roman"/>
                <w:b/>
                <w:sz w:val="20"/>
                <w:szCs w:val="20"/>
                <w:lang w:val="ro-RO" w:eastAsia="ar-SA"/>
              </w:rPr>
              <w:t>Mod de eliminare</w:t>
            </w:r>
          </w:p>
        </w:tc>
      </w:tr>
      <w:tr w:rsidR="00CC545B" w:rsidRPr="004F3B82" w:rsidTr="0026236E">
        <w:trPr>
          <w:trHeight w:hRule="exact" w:val="1139"/>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977621"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namoluri de la tratarea fizico-chimica</w:t>
            </w:r>
            <w:r w:rsidR="00977621" w:rsidRPr="004F3B82">
              <w:rPr>
                <w:rFonts w:ascii="Times New Roman" w:eastAsia="Times New Roman" w:hAnsi="Times New Roman"/>
                <w:sz w:val="20"/>
                <w:szCs w:val="20"/>
                <w:lang w:val="ro-RO" w:eastAsia="ar-SA"/>
              </w:rPr>
              <w:t>, altele decat cele specificate</w:t>
            </w:r>
            <w:r w:rsidRPr="004F3B82">
              <w:rPr>
                <w:rFonts w:ascii="Times New Roman" w:eastAsia="Times New Roman" w:hAnsi="Times New Roman"/>
                <w:sz w:val="20"/>
                <w:szCs w:val="20"/>
                <w:lang w:val="ro-RO" w:eastAsia="ar-SA"/>
              </w:rPr>
              <w:t xml:space="preserve"> la </w:t>
            </w:r>
          </w:p>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19 02 05</w:t>
            </w:r>
            <w:r w:rsidR="00977621" w:rsidRPr="004F3B82">
              <w:rPr>
                <w:rFonts w:ascii="Times New Roman" w:hAnsi="Times New Roman"/>
                <w:sz w:val="20"/>
                <w:szCs w:val="20"/>
                <w:lang w:val="ro-RO"/>
              </w:rPr>
              <w:t>*</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eastAsia="TimesNewRomanPSMT" w:hAnsi="Times New Roman"/>
                <w:sz w:val="20"/>
                <w:szCs w:val="20"/>
                <w:lang w:val="ro-RO"/>
              </w:rPr>
            </w:pPr>
            <w:r w:rsidRPr="004F3B82">
              <w:rPr>
                <w:rFonts w:ascii="Times New Roman" w:eastAsia="TimesNewRomanPSMT" w:hAnsi="Times New Roman"/>
                <w:sz w:val="20"/>
                <w:szCs w:val="20"/>
                <w:lang w:val="ro-RO"/>
              </w:rPr>
              <w:t>19 02 06</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F26CA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nepericulos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Eliminare prin depozitare in depozitul D.E.D.M.I. Cristian</w:t>
            </w:r>
          </w:p>
        </w:tc>
      </w:tr>
      <w:tr w:rsidR="00CC545B" w:rsidRPr="004F3B82" w:rsidTr="00541050">
        <w:trPr>
          <w:trHeight w:hRule="exact" w:val="1365"/>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ambalaje care contin reziduuri sau sunt contaminate cu substante           periculoase</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eastAsia="TimesNewRomanPSMT" w:hAnsi="Times New Roman"/>
                <w:sz w:val="20"/>
                <w:szCs w:val="20"/>
                <w:lang w:val="ro-RO"/>
              </w:rPr>
            </w:pPr>
            <w:r w:rsidRPr="004F3B82">
              <w:rPr>
                <w:rFonts w:ascii="Times New Roman" w:eastAsia="TimesNewRomanPSMT" w:hAnsi="Times New Roman"/>
                <w:sz w:val="20"/>
                <w:szCs w:val="20"/>
                <w:lang w:val="ro-RO"/>
              </w:rPr>
              <w:t>15 01 10*</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F26CA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Magazie, betonatǎ, acoperitǎ și securizatǎ</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541050"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NewRomanPSMT" w:hAnsi="Times New Roman"/>
                <w:sz w:val="20"/>
                <w:szCs w:val="20"/>
                <w:lang w:val="ro-RO"/>
              </w:rPr>
              <w:t>Valorificare prin operatori economici autorizati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541050" w:rsidP="00541050">
            <w:pPr>
              <w:spacing w:after="0" w:line="240" w:lineRule="auto"/>
              <w:rPr>
                <w:rFonts w:ascii="Times New Roman" w:eastAsia="TimesNewRomanPSMT" w:hAnsi="Times New Roman"/>
                <w:sz w:val="20"/>
                <w:szCs w:val="20"/>
                <w:lang w:val="ro-RO"/>
              </w:rPr>
            </w:pPr>
            <w:r w:rsidRPr="004F3B82">
              <w:rPr>
                <w:rFonts w:ascii="Times New Roman" w:eastAsia="TimesNewRomanPSMT" w:hAnsi="Times New Roman"/>
                <w:sz w:val="20"/>
                <w:szCs w:val="20"/>
                <w:lang w:val="ro-RO"/>
              </w:rPr>
              <w:t xml:space="preserve">Eliminare prin operatori economici autorizati daca nu e posibilă valorificarea </w:t>
            </w:r>
          </w:p>
        </w:tc>
      </w:tr>
      <w:tr w:rsidR="00CC545B" w:rsidRPr="004F3B82" w:rsidTr="0026236E">
        <w:trPr>
          <w:trHeight w:hRule="exact" w:val="978"/>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baterii cu plumb</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eastAsia="TimesNewRomanPSMT" w:hAnsi="Times New Roman"/>
                <w:sz w:val="20"/>
                <w:szCs w:val="20"/>
                <w:lang w:val="ro-RO"/>
              </w:rPr>
            </w:pPr>
            <w:r w:rsidRPr="004F3B82">
              <w:rPr>
                <w:rFonts w:ascii="Times New Roman" w:eastAsia="TimesNewRomanPSMT" w:hAnsi="Times New Roman"/>
                <w:sz w:val="20"/>
                <w:szCs w:val="20"/>
                <w:lang w:val="ro-RO"/>
              </w:rPr>
              <w:t>16 06 01*</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F26CA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eastAsia="TimesNewRomanPSMT" w:hAnsi="Times New Roman"/>
                <w:sz w:val="20"/>
                <w:szCs w:val="20"/>
                <w:lang w:val="ro-RO"/>
              </w:rPr>
            </w:pPr>
            <w:r w:rsidRPr="004F3B82">
              <w:rPr>
                <w:rFonts w:ascii="Times New Roman" w:eastAsia="TimesNewRomanPSMT" w:hAnsi="Times New Roman"/>
                <w:sz w:val="20"/>
                <w:szCs w:val="20"/>
                <w:lang w:val="ro-RO"/>
              </w:rPr>
              <w:t>Depozitare in tavi metalice, ȋnhalǎ</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E135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NewRomanPSMT" w:hAnsi="Times New Roman"/>
                <w:sz w:val="20"/>
                <w:szCs w:val="20"/>
                <w:lang w:val="ro-RO"/>
              </w:rPr>
              <w:t>Valorificate prin operatori economici autorizati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eastAsia="TimesNewRomanPSMT" w:hAnsi="Times New Roman"/>
                <w:sz w:val="20"/>
                <w:szCs w:val="20"/>
                <w:lang w:val="ro-RO"/>
              </w:rPr>
            </w:pPr>
          </w:p>
        </w:tc>
      </w:tr>
      <w:tr w:rsidR="00CC545B" w:rsidRPr="004F3B82" w:rsidTr="0026236E">
        <w:trPr>
          <w:trHeight w:hRule="exact" w:val="1006"/>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filtre de ulei</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eastAsia="TimesNewRomanPSMT" w:hAnsi="Times New Roman"/>
                <w:sz w:val="20"/>
                <w:szCs w:val="20"/>
                <w:lang w:val="ro-RO"/>
              </w:rPr>
            </w:pPr>
            <w:r w:rsidRPr="004F3B82">
              <w:rPr>
                <w:rFonts w:ascii="Times New Roman" w:eastAsia="TimesNewRomanPSMT" w:hAnsi="Times New Roman"/>
                <w:sz w:val="20"/>
                <w:szCs w:val="20"/>
                <w:lang w:val="ro-RO"/>
              </w:rPr>
              <w:t>16 01 07*</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F26CA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eastAsia="TimesNewRomanPSMT" w:hAnsi="Times New Roman"/>
                <w:sz w:val="20"/>
                <w:szCs w:val="20"/>
                <w:lang w:val="ro-RO"/>
              </w:rPr>
            </w:pPr>
            <w:r w:rsidRPr="004F3B82">
              <w:rPr>
                <w:rFonts w:ascii="Times New Roman" w:eastAsia="TimesNewRomanPSMT" w:hAnsi="Times New Roman"/>
                <w:sz w:val="20"/>
                <w:szCs w:val="20"/>
                <w:lang w:val="ro-RO"/>
              </w:rPr>
              <w:t>Depozitare in recipient metalic, in halǎ</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E135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NewRomanPSMT" w:hAnsi="Times New Roman"/>
                <w:sz w:val="20"/>
                <w:szCs w:val="20"/>
                <w:lang w:val="ro-RO"/>
              </w:rPr>
              <w:t>Valorificate prin operatori economici autorizati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eastAsia="TimesNewRomanPSMT" w:hAnsi="Times New Roman"/>
                <w:sz w:val="20"/>
                <w:szCs w:val="20"/>
                <w:lang w:val="ro-RO"/>
              </w:rPr>
            </w:pPr>
          </w:p>
        </w:tc>
      </w:tr>
      <w:tr w:rsidR="00CC545B" w:rsidRPr="004F3B82" w:rsidTr="0026236E">
        <w:trPr>
          <w:trHeight w:hRule="exact" w:val="991"/>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uleiuri minerale neclorurate de motor, de transmisie si de ungere</w:t>
            </w:r>
          </w:p>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eastAsia="TimesNewRomanPSMT" w:hAnsi="Times New Roman"/>
                <w:sz w:val="20"/>
                <w:szCs w:val="20"/>
                <w:lang w:val="ro-RO"/>
              </w:rPr>
            </w:pPr>
            <w:r w:rsidRPr="004F3B82">
              <w:rPr>
                <w:rFonts w:ascii="Times New Roman" w:eastAsia="TimesNewRomanPSMT" w:hAnsi="Times New Roman"/>
                <w:sz w:val="20"/>
                <w:szCs w:val="20"/>
                <w:lang w:val="ro-RO"/>
              </w:rPr>
              <w:t>13 02 05*</w:t>
            </w:r>
          </w:p>
          <w:p w:rsidR="00CC545B" w:rsidRPr="004F3B82" w:rsidRDefault="00CC545B" w:rsidP="0026236E">
            <w:pPr>
              <w:spacing w:after="0" w:line="240" w:lineRule="auto"/>
              <w:rPr>
                <w:rFonts w:ascii="Times New Roman" w:eastAsia="TimesNewRomanPSMT" w:hAnsi="Times New Roman"/>
                <w:sz w:val="20"/>
                <w:szCs w:val="20"/>
                <w:lang w:val="ro-RO"/>
              </w:rPr>
            </w:pP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F26CA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hAnsi="Times New Roman"/>
                <w:sz w:val="20"/>
                <w:szCs w:val="20"/>
                <w:lang w:val="ro-RO"/>
              </w:rPr>
            </w:pPr>
            <w:r w:rsidRPr="004F3B82">
              <w:rPr>
                <w:rFonts w:ascii="Times New Roman" w:hAnsi="Times New Roman"/>
                <w:sz w:val="20"/>
                <w:szCs w:val="20"/>
                <w:lang w:val="ro-RO"/>
              </w:rPr>
              <w:t>recipient metalic, in halǎ</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E135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hAnsi="Times New Roman"/>
                <w:sz w:val="20"/>
                <w:szCs w:val="20"/>
                <w:lang w:val="ro-RO"/>
              </w:rPr>
              <w:t>Valorificate prin operatori economici autorizati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hAnsi="Times New Roman"/>
                <w:sz w:val="20"/>
                <w:szCs w:val="20"/>
                <w:lang w:val="ro-RO"/>
              </w:rPr>
            </w:pPr>
          </w:p>
        </w:tc>
      </w:tr>
      <w:tr w:rsidR="00CC545B" w:rsidRPr="004F3B82" w:rsidTr="0026236E">
        <w:trPr>
          <w:trHeight w:hRule="exact" w:val="992"/>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uleiuri sintetice de motor, de transmisie si de ungere</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eastAsia="TimesNewRomanPSMT" w:hAnsi="Times New Roman"/>
                <w:sz w:val="20"/>
                <w:szCs w:val="20"/>
                <w:lang w:val="ro-RO"/>
              </w:rPr>
            </w:pPr>
            <w:r w:rsidRPr="004F3B82">
              <w:rPr>
                <w:rFonts w:ascii="Times New Roman" w:eastAsia="TimesNewRomanPSMT" w:hAnsi="Times New Roman"/>
                <w:sz w:val="20"/>
                <w:szCs w:val="20"/>
                <w:lang w:val="ro-RO"/>
              </w:rPr>
              <w:t>13 02 06*</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F26CA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hAnsi="Times New Roman"/>
                <w:sz w:val="20"/>
                <w:szCs w:val="20"/>
                <w:lang w:val="ro-RO"/>
              </w:rPr>
            </w:pPr>
            <w:r w:rsidRPr="004F3B82">
              <w:rPr>
                <w:rFonts w:ascii="Times New Roman" w:hAnsi="Times New Roman"/>
                <w:sz w:val="20"/>
                <w:szCs w:val="20"/>
                <w:lang w:val="ro-RO"/>
              </w:rPr>
              <w:t>recipient metalic, in halǎ</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E135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hAnsi="Times New Roman"/>
                <w:sz w:val="20"/>
                <w:szCs w:val="20"/>
                <w:lang w:val="ro-RO"/>
              </w:rPr>
              <w:t>Valorificate prin operatori economici autorizati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hAnsi="Times New Roman"/>
                <w:sz w:val="20"/>
                <w:szCs w:val="20"/>
                <w:lang w:val="ro-RO"/>
              </w:rPr>
            </w:pPr>
          </w:p>
        </w:tc>
      </w:tr>
      <w:tr w:rsidR="00CC545B" w:rsidRPr="004F3B82" w:rsidTr="0026236E">
        <w:trPr>
          <w:trHeight w:hRule="exact" w:val="908"/>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anvelope scoase din uz</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eastAsia="TimesNewRomanPSMT" w:hAnsi="Times New Roman"/>
                <w:b/>
                <w:sz w:val="20"/>
                <w:szCs w:val="20"/>
                <w:lang w:val="ro-RO"/>
              </w:rPr>
            </w:pPr>
            <w:r w:rsidRPr="004F3B82">
              <w:rPr>
                <w:rFonts w:ascii="Times New Roman" w:eastAsia="TimesNewRomanPSMT" w:hAnsi="Times New Roman"/>
                <w:sz w:val="20"/>
                <w:szCs w:val="20"/>
                <w:lang w:val="ro-RO"/>
              </w:rPr>
              <w:t>16 01 03</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F26CA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nepericulos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hAnsi="Times New Roman"/>
                <w:sz w:val="20"/>
                <w:szCs w:val="20"/>
                <w:lang w:val="ro-RO"/>
              </w:rPr>
            </w:pPr>
            <w:r w:rsidRPr="004F3B82">
              <w:rPr>
                <w:rFonts w:ascii="Times New Roman" w:hAnsi="Times New Roman"/>
                <w:sz w:val="20"/>
                <w:szCs w:val="20"/>
                <w:lang w:val="ro-RO"/>
              </w:rPr>
              <w:t xml:space="preserve">platforma betonata,in interiorul halei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E135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hAnsi="Times New Roman"/>
                <w:sz w:val="20"/>
                <w:szCs w:val="20"/>
                <w:lang w:val="ro-RO"/>
              </w:rPr>
              <w:t>Valorificate prin operatori economici autorizati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hAnsi="Times New Roman"/>
                <w:sz w:val="20"/>
                <w:szCs w:val="20"/>
                <w:lang w:val="ro-RO"/>
              </w:rPr>
            </w:pPr>
          </w:p>
        </w:tc>
      </w:tr>
      <w:tr w:rsidR="00CC545B" w:rsidRPr="004F3B82" w:rsidTr="0026236E">
        <w:trPr>
          <w:trHeight w:hRule="exact" w:val="978"/>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lastRenderedPageBreak/>
              <w:t>fier si otel</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eastAsia="TimesNewRomanPSMT" w:hAnsi="Times New Roman"/>
                <w:b/>
                <w:sz w:val="20"/>
                <w:szCs w:val="20"/>
                <w:lang w:val="ro-RO"/>
              </w:rPr>
            </w:pPr>
            <w:r w:rsidRPr="004F3B82">
              <w:rPr>
                <w:rFonts w:ascii="Times New Roman" w:eastAsia="TimesNewRomanPSMT" w:hAnsi="Times New Roman"/>
                <w:sz w:val="20"/>
                <w:szCs w:val="20"/>
                <w:lang w:val="ro-RO"/>
              </w:rPr>
              <w:t>17 04 05</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F26CA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nepericulos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hAnsi="Times New Roman"/>
                <w:sz w:val="20"/>
                <w:szCs w:val="20"/>
                <w:lang w:val="ro-RO"/>
              </w:rPr>
            </w:pPr>
            <w:r w:rsidRPr="004F3B82">
              <w:rPr>
                <w:rFonts w:ascii="Times New Roman" w:hAnsi="Times New Roman"/>
                <w:sz w:val="20"/>
                <w:szCs w:val="20"/>
                <w:lang w:val="ro-RO"/>
              </w:rPr>
              <w:t xml:space="preserve">platforma betonata,in interiorul halei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E135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hAnsi="Times New Roman"/>
                <w:sz w:val="20"/>
                <w:szCs w:val="20"/>
                <w:lang w:val="ro-RO"/>
              </w:rPr>
              <w:t>Valorificate prin operatori economici autorizati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hAnsi="Times New Roman"/>
                <w:sz w:val="20"/>
                <w:szCs w:val="20"/>
                <w:lang w:val="ro-RO"/>
              </w:rPr>
            </w:pPr>
          </w:p>
        </w:tc>
      </w:tr>
      <w:tr w:rsidR="00CC545B" w:rsidRPr="004F3B82" w:rsidTr="0026236E">
        <w:trPr>
          <w:trHeight w:hRule="exact" w:val="1005"/>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ambalaje de hartie si carton</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eastAsia="TimesNewRomanPSMT" w:hAnsi="Times New Roman"/>
                <w:sz w:val="20"/>
                <w:szCs w:val="20"/>
                <w:lang w:val="ro-RO"/>
              </w:rPr>
            </w:pPr>
            <w:r w:rsidRPr="004F3B82">
              <w:rPr>
                <w:rFonts w:ascii="Times New Roman" w:eastAsia="TimesNewRomanPSMT" w:hAnsi="Times New Roman"/>
                <w:sz w:val="20"/>
                <w:szCs w:val="20"/>
                <w:lang w:val="ro-RO"/>
              </w:rPr>
              <w:t>15 01 01</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F26CA9" w:rsidP="00F26CA9">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nepericulos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Big bags-uri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E135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hAnsi="Times New Roman"/>
                <w:sz w:val="20"/>
                <w:szCs w:val="20"/>
                <w:lang w:val="ro-RO"/>
              </w:rPr>
              <w:t>Valorificate prin operatori economici autorizati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hAnsi="Times New Roman"/>
                <w:sz w:val="20"/>
                <w:szCs w:val="20"/>
                <w:lang w:val="ro-RO"/>
              </w:rPr>
            </w:pPr>
          </w:p>
        </w:tc>
      </w:tr>
      <w:tr w:rsidR="00CC545B" w:rsidRPr="004F3B82" w:rsidTr="0026236E">
        <w:trPr>
          <w:trHeight w:hRule="exact" w:val="992"/>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ambalaje de materiale plastice</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eastAsia="TimesNewRomanPSMT" w:hAnsi="Times New Roman"/>
                <w:sz w:val="20"/>
                <w:szCs w:val="20"/>
                <w:lang w:val="ro-RO"/>
              </w:rPr>
            </w:pPr>
            <w:r w:rsidRPr="004F3B82">
              <w:rPr>
                <w:rFonts w:ascii="Times New Roman" w:eastAsia="TimesNewRomanPSMT" w:hAnsi="Times New Roman"/>
                <w:sz w:val="20"/>
                <w:szCs w:val="20"/>
                <w:lang w:val="ro-RO"/>
              </w:rPr>
              <w:t>15 01 02</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F26CA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nepericulos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Big bags-uri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E135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hAnsi="Times New Roman"/>
                <w:sz w:val="20"/>
                <w:szCs w:val="20"/>
                <w:lang w:val="ro-RO"/>
              </w:rPr>
              <w:t>Valorificate prin operatori economici autorizati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hAnsi="Times New Roman"/>
                <w:sz w:val="20"/>
                <w:szCs w:val="20"/>
                <w:lang w:val="ro-RO"/>
              </w:rPr>
            </w:pPr>
          </w:p>
        </w:tc>
      </w:tr>
      <w:tr w:rsidR="00CC545B" w:rsidRPr="004F3B82" w:rsidTr="0026236E">
        <w:trPr>
          <w:trHeight w:hRule="exact" w:val="1133"/>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deseuri municipale amestecate</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pacing w:after="0" w:line="240" w:lineRule="auto"/>
              <w:rPr>
                <w:rFonts w:ascii="Times New Roman" w:eastAsia="TimesNewRomanPSMT" w:hAnsi="Times New Roman"/>
                <w:b/>
                <w:sz w:val="20"/>
                <w:szCs w:val="20"/>
                <w:lang w:val="ro-RO"/>
              </w:rPr>
            </w:pPr>
            <w:r w:rsidRPr="004F3B82">
              <w:rPr>
                <w:rFonts w:ascii="Times New Roman" w:eastAsia="TimesNewRomanPSMT" w:hAnsi="Times New Roman"/>
                <w:sz w:val="20"/>
                <w:szCs w:val="20"/>
                <w:lang w:val="ro-RO"/>
              </w:rPr>
              <w:t>20 03 01</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F26CA9"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nepericulos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pubela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F3B82" w:rsidRDefault="00CC545B" w:rsidP="0026236E">
            <w:pPr>
              <w:suppressAutoHyphens/>
              <w:spacing w:after="0" w:line="240" w:lineRule="auto"/>
              <w:rPr>
                <w:rFonts w:ascii="Times New Roman" w:eastAsia="Times New Roman" w:hAnsi="Times New Roman"/>
                <w:sz w:val="20"/>
                <w:szCs w:val="20"/>
                <w:lang w:val="ro-RO" w:eastAsia="ar-SA"/>
              </w:rPr>
            </w:pPr>
            <w:r w:rsidRPr="004F3B82">
              <w:rPr>
                <w:rFonts w:ascii="Times New Roman" w:eastAsia="Times New Roman" w:hAnsi="Times New Roman"/>
                <w:sz w:val="20"/>
                <w:szCs w:val="20"/>
                <w:lang w:val="ro-RO" w:eastAsia="ar-SA"/>
              </w:rPr>
              <w:t>Eliminare prin depozitare in depozitul D.E.D.M.I. Cristian</w:t>
            </w:r>
          </w:p>
        </w:tc>
      </w:tr>
    </w:tbl>
    <w:p w:rsidR="000E31D6" w:rsidRPr="000E31D6" w:rsidRDefault="00A77235" w:rsidP="000E31D6">
      <w:pPr>
        <w:tabs>
          <w:tab w:val="left" w:pos="360"/>
          <w:tab w:val="left" w:pos="720"/>
          <w:tab w:val="left" w:pos="1800"/>
        </w:tabs>
        <w:spacing w:before="120" w:after="0" w:line="240" w:lineRule="auto"/>
        <w:ind w:right="-29"/>
        <w:jc w:val="both"/>
        <w:rPr>
          <w:rFonts w:ascii="Times New Roman" w:hAnsi="Times New Roman"/>
          <w:bCs/>
          <w:iCs/>
          <w:sz w:val="24"/>
          <w:szCs w:val="24"/>
          <w:lang w:val="ro-RO"/>
        </w:rPr>
      </w:pPr>
      <w:r w:rsidRPr="00C75F3B">
        <w:rPr>
          <w:rFonts w:ascii="Times New Roman" w:hAnsi="Times New Roman"/>
          <w:b/>
          <w:sz w:val="24"/>
          <w:szCs w:val="24"/>
          <w:lang w:val="ro-RO"/>
        </w:rPr>
        <w:t xml:space="preserve">Notă : </w:t>
      </w:r>
      <w:r w:rsidRPr="00C75F3B">
        <w:rPr>
          <w:rFonts w:ascii="Times New Roman" w:hAnsi="Times New Roman"/>
          <w:sz w:val="24"/>
          <w:szCs w:val="24"/>
          <w:lang w:val="ro-RO"/>
        </w:rPr>
        <w:t>depozitarea temporară a deşeurilor pe amplasament se va face în condiţii de siguranţă, în spaţii special amenajate,protejate corespunzător împotriva dispersiei în mediu şi poluării solului, apelor de suprafaţă şi subterane</w:t>
      </w:r>
      <w:r w:rsidRPr="00C75F3B">
        <w:rPr>
          <w:rFonts w:ascii="Times New Roman" w:hAnsi="Times New Roman"/>
          <w:bCs/>
          <w:iCs/>
          <w:sz w:val="24"/>
          <w:szCs w:val="24"/>
          <w:lang w:val="ro-RO"/>
        </w:rPr>
        <w:t>, pe tipuri de deşeuri, cu respectarea legislaţiei specifice în vigoare.</w:t>
      </w:r>
    </w:p>
    <w:p w:rsidR="00A77235" w:rsidRPr="00C75F3B" w:rsidRDefault="00A77235" w:rsidP="000E31D6">
      <w:pPr>
        <w:tabs>
          <w:tab w:val="left" w:pos="360"/>
          <w:tab w:val="left" w:pos="720"/>
          <w:tab w:val="left" w:pos="1800"/>
        </w:tabs>
        <w:spacing w:before="120" w:after="0" w:line="240" w:lineRule="auto"/>
        <w:ind w:right="-29"/>
        <w:jc w:val="both"/>
        <w:rPr>
          <w:rFonts w:ascii="Times New Roman" w:hAnsi="Times New Roman"/>
          <w:bCs/>
          <w:iCs/>
          <w:sz w:val="24"/>
          <w:szCs w:val="24"/>
          <w:lang w:val="ro-RO"/>
        </w:rPr>
      </w:pPr>
      <w:r w:rsidRPr="00C75F3B">
        <w:rPr>
          <w:rFonts w:ascii="Times New Roman" w:hAnsi="Times New Roman"/>
          <w:b/>
          <w:bCs/>
          <w:sz w:val="24"/>
          <w:szCs w:val="24"/>
          <w:lang w:val="ro-RO"/>
        </w:rPr>
        <w:t>11.</w:t>
      </w:r>
      <w:r w:rsidR="00AA73B0" w:rsidRPr="00C75F3B">
        <w:rPr>
          <w:rFonts w:ascii="Times New Roman" w:hAnsi="Times New Roman"/>
          <w:b/>
          <w:bCs/>
          <w:sz w:val="24"/>
          <w:szCs w:val="24"/>
          <w:lang w:val="ro-RO"/>
        </w:rPr>
        <w:t>2</w:t>
      </w:r>
      <w:r w:rsidRPr="00C75F3B">
        <w:rPr>
          <w:rFonts w:ascii="Times New Roman" w:hAnsi="Times New Roman"/>
          <w:b/>
          <w:bCs/>
          <w:sz w:val="24"/>
          <w:szCs w:val="24"/>
          <w:lang w:val="ro-RO"/>
        </w:rPr>
        <w:t>.</w:t>
      </w:r>
      <w:r w:rsidRPr="00C75F3B">
        <w:rPr>
          <w:rFonts w:ascii="Times New Roman" w:hAnsi="Times New Roman"/>
          <w:b/>
          <w:sz w:val="24"/>
          <w:szCs w:val="24"/>
          <w:lang w:val="ro-RO"/>
        </w:rPr>
        <w:t xml:space="preserve"> Procedura de recepţie şi acceptare a deşeurilor în depozitul ecologic </w:t>
      </w:r>
    </w:p>
    <w:p w:rsidR="00A77235" w:rsidRPr="00C75F3B" w:rsidRDefault="00FE4057" w:rsidP="00AA73B0">
      <w:pPr>
        <w:spacing w:after="0" w:line="240" w:lineRule="auto"/>
        <w:ind w:right="22"/>
        <w:jc w:val="both"/>
        <w:rPr>
          <w:rFonts w:ascii="Times New Roman" w:eastAsia="Times New Roman" w:hAnsi="Times New Roman"/>
          <w:sz w:val="24"/>
          <w:szCs w:val="24"/>
          <w:lang w:val="ro-RO" w:eastAsia="ro-RO"/>
        </w:rPr>
      </w:pPr>
      <w:r w:rsidRPr="00C75F3B">
        <w:rPr>
          <w:rFonts w:ascii="Times New Roman" w:eastAsia="Times New Roman" w:hAnsi="Times New Roman"/>
          <w:b/>
          <w:sz w:val="24"/>
          <w:szCs w:val="24"/>
          <w:lang w:val="ro-RO" w:eastAsia="ro-RO"/>
        </w:rPr>
        <w:t>11.</w:t>
      </w:r>
      <w:r w:rsidR="00AA73B0" w:rsidRPr="00C75F3B">
        <w:rPr>
          <w:rFonts w:ascii="Times New Roman" w:eastAsia="Times New Roman" w:hAnsi="Times New Roman"/>
          <w:b/>
          <w:sz w:val="24"/>
          <w:szCs w:val="24"/>
          <w:lang w:val="ro-RO" w:eastAsia="ro-RO"/>
        </w:rPr>
        <w:t>2</w:t>
      </w:r>
      <w:r w:rsidRPr="00C75F3B">
        <w:rPr>
          <w:rFonts w:ascii="Times New Roman" w:eastAsia="Times New Roman" w:hAnsi="Times New Roman"/>
          <w:b/>
          <w:sz w:val="24"/>
          <w:szCs w:val="24"/>
          <w:lang w:val="ro-RO" w:eastAsia="ro-RO"/>
        </w:rPr>
        <w:t>.1.</w:t>
      </w:r>
      <w:r w:rsidR="000E31D6">
        <w:rPr>
          <w:rFonts w:ascii="Times New Roman" w:eastAsia="Times New Roman" w:hAnsi="Times New Roman"/>
          <w:b/>
          <w:sz w:val="24"/>
          <w:szCs w:val="24"/>
          <w:lang w:val="ro-RO" w:eastAsia="ro-RO"/>
        </w:rPr>
        <w:t xml:space="preserve"> </w:t>
      </w:r>
      <w:r w:rsidR="00A77235" w:rsidRPr="00C75F3B">
        <w:rPr>
          <w:rFonts w:ascii="Times New Roman" w:eastAsia="Times New Roman" w:hAnsi="Times New Roman"/>
          <w:sz w:val="24"/>
          <w:szCs w:val="24"/>
          <w:lang w:val="ro-RO" w:eastAsia="ro-RO"/>
        </w:rPr>
        <w:t>Operatorul, în condiţiile prezentei autorizaţii, va realiza depozitarea şi supravegherea depozitului în conformitate cu cele mai bune practici atât în ceea ce priveşte cantităţile cât şi modul de depozitare al deşeurilor.</w:t>
      </w:r>
    </w:p>
    <w:p w:rsidR="00FE4057" w:rsidRPr="00C75F3B" w:rsidRDefault="00FE4057" w:rsidP="000A0B00">
      <w:pPr>
        <w:spacing w:after="0" w:line="240" w:lineRule="auto"/>
        <w:jc w:val="both"/>
        <w:rPr>
          <w:rFonts w:ascii="Times New Roman" w:hAnsi="Times New Roman"/>
          <w:sz w:val="24"/>
          <w:szCs w:val="24"/>
          <w:lang w:val="ro-RO" w:eastAsia="ro-RO"/>
        </w:rPr>
      </w:pPr>
      <w:r w:rsidRPr="00C75F3B">
        <w:rPr>
          <w:rFonts w:ascii="Times New Roman" w:hAnsi="Times New Roman"/>
          <w:b/>
          <w:sz w:val="24"/>
          <w:szCs w:val="24"/>
          <w:lang w:val="ro-RO" w:eastAsia="ro-RO"/>
        </w:rPr>
        <w:t>11.</w:t>
      </w:r>
      <w:r w:rsidR="00AA73B0" w:rsidRPr="00C75F3B">
        <w:rPr>
          <w:rFonts w:ascii="Times New Roman" w:hAnsi="Times New Roman"/>
          <w:b/>
          <w:sz w:val="24"/>
          <w:szCs w:val="24"/>
          <w:lang w:val="ro-RO" w:eastAsia="ro-RO"/>
        </w:rPr>
        <w:t>2</w:t>
      </w:r>
      <w:r w:rsidRPr="00C75F3B">
        <w:rPr>
          <w:rFonts w:ascii="Times New Roman" w:hAnsi="Times New Roman"/>
          <w:b/>
          <w:sz w:val="24"/>
          <w:szCs w:val="24"/>
          <w:lang w:val="ro-RO" w:eastAsia="ro-RO"/>
        </w:rPr>
        <w:t>.2</w:t>
      </w:r>
      <w:r w:rsidR="000E31D6">
        <w:rPr>
          <w:rFonts w:ascii="Times New Roman" w:hAnsi="Times New Roman"/>
          <w:b/>
          <w:sz w:val="24"/>
          <w:szCs w:val="24"/>
          <w:lang w:val="ro-RO" w:eastAsia="ro-RO"/>
        </w:rPr>
        <w:t>.</w:t>
      </w:r>
      <w:r w:rsidRPr="00C75F3B">
        <w:rPr>
          <w:rFonts w:ascii="Times New Roman" w:hAnsi="Times New Roman"/>
          <w:sz w:val="24"/>
          <w:szCs w:val="24"/>
          <w:lang w:val="ro-RO" w:eastAsia="ro-RO"/>
        </w:rPr>
        <w:t xml:space="preserve"> Deşeurile primite care pot fi depozitate trebuie să se regăsească în autorizaţia integrată de mediu  a depozitului şi să corespundă cu prevederile legale în vigoare. </w:t>
      </w:r>
    </w:p>
    <w:p w:rsidR="00F57ACF" w:rsidRPr="00C75F3B" w:rsidRDefault="00F57ACF" w:rsidP="00AA73B0">
      <w:pPr>
        <w:spacing w:after="0" w:line="240" w:lineRule="auto"/>
        <w:jc w:val="both"/>
        <w:rPr>
          <w:rFonts w:ascii="Times New Roman" w:hAnsi="Times New Roman"/>
          <w:sz w:val="24"/>
          <w:szCs w:val="24"/>
          <w:lang w:val="ro-RO" w:eastAsia="ro-RO"/>
        </w:rPr>
      </w:pPr>
      <w:r w:rsidRPr="00C75F3B">
        <w:rPr>
          <w:rFonts w:ascii="Times New Roman" w:hAnsi="Times New Roman"/>
          <w:b/>
          <w:sz w:val="24"/>
          <w:szCs w:val="24"/>
          <w:lang w:val="ro-RO" w:eastAsia="ro-RO"/>
        </w:rPr>
        <w:t>11.2.3.</w:t>
      </w:r>
      <w:r w:rsidR="000E31D6">
        <w:rPr>
          <w:rFonts w:ascii="Times New Roman" w:hAnsi="Times New Roman"/>
          <w:b/>
          <w:sz w:val="24"/>
          <w:szCs w:val="24"/>
          <w:lang w:val="ro-RO" w:eastAsia="ro-RO"/>
        </w:rPr>
        <w:t xml:space="preserve"> </w:t>
      </w:r>
      <w:r w:rsidR="002259FA" w:rsidRPr="00C75F3B">
        <w:rPr>
          <w:rFonts w:ascii="Times New Roman" w:hAnsi="Times New Roman"/>
          <w:sz w:val="24"/>
          <w:szCs w:val="24"/>
          <w:lang w:val="ro-RO" w:eastAsia="ro-RO"/>
        </w:rPr>
        <w:t xml:space="preserve">Vor fi acceptate </w:t>
      </w:r>
      <w:r w:rsidRPr="00C75F3B">
        <w:rPr>
          <w:rFonts w:ascii="Times New Roman" w:hAnsi="Times New Roman"/>
          <w:sz w:val="24"/>
          <w:szCs w:val="24"/>
          <w:lang w:val="ro-RO" w:eastAsia="ro-RO"/>
        </w:rPr>
        <w:t xml:space="preserve"> la depozitare </w:t>
      </w:r>
      <w:r w:rsidR="002259FA" w:rsidRPr="00C75F3B">
        <w:rPr>
          <w:rFonts w:ascii="Times New Roman" w:hAnsi="Times New Roman"/>
          <w:sz w:val="24"/>
          <w:szCs w:val="24"/>
          <w:lang w:val="ro-RO" w:eastAsia="ro-RO"/>
        </w:rPr>
        <w:t xml:space="preserve">numai deşeuridin </w:t>
      </w:r>
      <w:r w:rsidRPr="00C75F3B">
        <w:rPr>
          <w:rFonts w:ascii="Times New Roman" w:hAnsi="Times New Roman"/>
          <w:sz w:val="24"/>
          <w:szCs w:val="24"/>
          <w:lang w:val="ro-RO" w:eastAsia="ro-RO"/>
        </w:rPr>
        <w:t>localităţi</w:t>
      </w:r>
      <w:r w:rsidR="002259FA" w:rsidRPr="00C75F3B">
        <w:rPr>
          <w:rFonts w:ascii="Times New Roman" w:hAnsi="Times New Roman"/>
          <w:sz w:val="24"/>
          <w:szCs w:val="24"/>
          <w:lang w:val="ro-RO" w:eastAsia="ro-RO"/>
        </w:rPr>
        <w:t>le</w:t>
      </w:r>
      <w:r w:rsidRPr="00C75F3B">
        <w:rPr>
          <w:rFonts w:ascii="Times New Roman" w:hAnsi="Times New Roman"/>
          <w:sz w:val="24"/>
          <w:szCs w:val="24"/>
          <w:lang w:val="ro-RO" w:eastAsia="ro-RO"/>
        </w:rPr>
        <w:t xml:space="preserve"> deservite de depozit aşa după cum sunt specificate în prezenta autorizaţie. </w:t>
      </w:r>
      <w:r w:rsidR="002259FA" w:rsidRPr="00C75F3B">
        <w:rPr>
          <w:rFonts w:ascii="Times New Roman" w:hAnsi="Times New Roman"/>
          <w:sz w:val="24"/>
          <w:szCs w:val="24"/>
          <w:lang w:val="ro-RO" w:eastAsia="ro-RO"/>
        </w:rPr>
        <w:t>Acceptarea la depozitare a deşeurilor provenite din alte localităţi se poate realiza numai cu acceptul scris al autorităţii de m</w:t>
      </w:r>
      <w:r w:rsidR="006E5CAA" w:rsidRPr="00C75F3B">
        <w:rPr>
          <w:rFonts w:ascii="Times New Roman" w:hAnsi="Times New Roman"/>
          <w:sz w:val="24"/>
          <w:szCs w:val="24"/>
          <w:lang w:val="ro-RO" w:eastAsia="ro-RO"/>
        </w:rPr>
        <w:t>ediu</w:t>
      </w:r>
      <w:r w:rsidR="0082409F" w:rsidRPr="00C75F3B">
        <w:rPr>
          <w:rFonts w:ascii="Times New Roman" w:hAnsi="Times New Roman"/>
          <w:sz w:val="24"/>
          <w:szCs w:val="24"/>
          <w:lang w:val="ro-RO" w:eastAsia="ro-RO"/>
        </w:rPr>
        <w:t>.</w:t>
      </w:r>
    </w:p>
    <w:p w:rsidR="00FE4057" w:rsidRPr="00C75F3B" w:rsidRDefault="002259FA" w:rsidP="00AA73B0">
      <w:pPr>
        <w:spacing w:after="0" w:line="240" w:lineRule="auto"/>
        <w:jc w:val="both"/>
        <w:rPr>
          <w:rFonts w:ascii="Times New Roman" w:hAnsi="Times New Roman"/>
          <w:sz w:val="24"/>
          <w:szCs w:val="24"/>
          <w:lang w:val="ro-RO" w:eastAsia="ro-RO"/>
        </w:rPr>
      </w:pPr>
      <w:r w:rsidRPr="00C75F3B">
        <w:rPr>
          <w:rFonts w:ascii="Times New Roman" w:hAnsi="Times New Roman"/>
          <w:b/>
          <w:sz w:val="24"/>
          <w:szCs w:val="24"/>
          <w:lang w:val="ro-RO" w:eastAsia="ro-RO"/>
        </w:rPr>
        <w:t>11.</w:t>
      </w:r>
      <w:r w:rsidR="00AA73B0" w:rsidRPr="00C75F3B">
        <w:rPr>
          <w:rFonts w:ascii="Times New Roman" w:hAnsi="Times New Roman"/>
          <w:b/>
          <w:sz w:val="24"/>
          <w:szCs w:val="24"/>
          <w:lang w:val="ro-RO" w:eastAsia="ro-RO"/>
        </w:rPr>
        <w:t>2</w:t>
      </w:r>
      <w:r w:rsidRPr="00C75F3B">
        <w:rPr>
          <w:rFonts w:ascii="Times New Roman" w:hAnsi="Times New Roman"/>
          <w:b/>
          <w:sz w:val="24"/>
          <w:szCs w:val="24"/>
          <w:lang w:val="ro-RO" w:eastAsia="ro-RO"/>
        </w:rPr>
        <w:t>.4</w:t>
      </w:r>
      <w:r w:rsidR="00F57ACF" w:rsidRPr="00C75F3B">
        <w:rPr>
          <w:rFonts w:ascii="Times New Roman" w:hAnsi="Times New Roman"/>
          <w:b/>
          <w:sz w:val="24"/>
          <w:szCs w:val="24"/>
          <w:lang w:val="ro-RO" w:eastAsia="ro-RO"/>
        </w:rPr>
        <w:t xml:space="preserve">. </w:t>
      </w:r>
      <w:r w:rsidR="000E31D6">
        <w:rPr>
          <w:rFonts w:ascii="Times New Roman" w:hAnsi="Times New Roman"/>
          <w:b/>
          <w:sz w:val="24"/>
          <w:szCs w:val="24"/>
          <w:lang w:val="ro-RO" w:eastAsia="ro-RO"/>
        </w:rPr>
        <w:t xml:space="preserve"> </w:t>
      </w:r>
      <w:r w:rsidR="00FE4057" w:rsidRPr="00C75F3B">
        <w:rPr>
          <w:rFonts w:ascii="Times New Roman" w:hAnsi="Times New Roman"/>
          <w:sz w:val="24"/>
          <w:szCs w:val="24"/>
          <w:lang w:val="ro-RO" w:eastAsia="ro-RO"/>
        </w:rPr>
        <w:t>Se interzice depozitarea  următoarelor deşeuri :</w:t>
      </w:r>
    </w:p>
    <w:p w:rsidR="00FE4057" w:rsidRPr="00C75F3B" w:rsidRDefault="00FE4057" w:rsidP="00887D73">
      <w:pPr>
        <w:pStyle w:val="Listparagraf"/>
        <w:numPr>
          <w:ilvl w:val="0"/>
          <w:numId w:val="38"/>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 xml:space="preserve">deşeuri lichide,  </w:t>
      </w:r>
    </w:p>
    <w:p w:rsidR="00FE4057" w:rsidRPr="00C75F3B" w:rsidRDefault="00FE4057" w:rsidP="00887D73">
      <w:pPr>
        <w:pStyle w:val="Listparagraf"/>
        <w:numPr>
          <w:ilvl w:val="0"/>
          <w:numId w:val="38"/>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deşeuri explozive, corozive, oxidante, foarte inflamabile sau inflamabile,</w:t>
      </w:r>
      <w:r w:rsidR="00464003">
        <w:rPr>
          <w:rFonts w:ascii="Times New Roman" w:hAnsi="Times New Roman"/>
          <w:sz w:val="24"/>
          <w:szCs w:val="24"/>
          <w:lang w:val="ro-RO"/>
        </w:rPr>
        <w:t xml:space="preserve"> </w:t>
      </w:r>
      <w:r w:rsidR="00464003" w:rsidRPr="000E31D6">
        <w:rPr>
          <w:rFonts w:ascii="Times New Roman" w:hAnsi="Times New Roman"/>
          <w:sz w:val="24"/>
          <w:szCs w:val="24"/>
          <w:lang w:val="ro-RO"/>
        </w:rPr>
        <w:t>substante radioactive,</w:t>
      </w:r>
      <w:r w:rsidRPr="00C75F3B">
        <w:rPr>
          <w:rFonts w:ascii="Times New Roman" w:hAnsi="Times New Roman"/>
          <w:sz w:val="24"/>
          <w:szCs w:val="24"/>
          <w:lang w:val="ro-RO"/>
        </w:rPr>
        <w:t xml:space="preserve"> proprietăţi ce sunt definite </w:t>
      </w:r>
      <w:r w:rsidR="0082409F" w:rsidRPr="00C75F3B">
        <w:rPr>
          <w:rFonts w:ascii="Times New Roman" w:hAnsi="Times New Roman"/>
          <w:sz w:val="24"/>
          <w:szCs w:val="24"/>
          <w:lang w:val="ro-RO"/>
        </w:rPr>
        <w:t>în Legea nr. 211/2011 (r1) privind regimul deşeurilor</w:t>
      </w:r>
      <w:r w:rsidR="00464003">
        <w:rPr>
          <w:rFonts w:ascii="Times New Roman" w:hAnsi="Times New Roman"/>
          <w:sz w:val="24"/>
          <w:szCs w:val="24"/>
          <w:lang w:val="ro-RO"/>
        </w:rPr>
        <w:t xml:space="preserve"> si </w:t>
      </w:r>
      <w:r w:rsidR="00464003" w:rsidRPr="000E31D6">
        <w:rPr>
          <w:rFonts w:ascii="Times New Roman" w:hAnsi="Times New Roman"/>
          <w:sz w:val="24"/>
          <w:szCs w:val="24"/>
          <w:lang w:val="ro-RO"/>
        </w:rPr>
        <w:t>Ord. 415/2018</w:t>
      </w:r>
      <w:r w:rsidRPr="00C75F3B">
        <w:rPr>
          <w:rFonts w:ascii="Times New Roman" w:hAnsi="Times New Roman"/>
          <w:sz w:val="24"/>
          <w:szCs w:val="24"/>
          <w:lang w:val="ro-RO"/>
        </w:rPr>
        <w:t xml:space="preserve">; </w:t>
      </w:r>
    </w:p>
    <w:p w:rsidR="00FE4057" w:rsidRPr="00C75F3B" w:rsidRDefault="00FE4057" w:rsidP="00887D73">
      <w:pPr>
        <w:pStyle w:val="Listparagraf"/>
        <w:numPr>
          <w:ilvl w:val="0"/>
          <w:numId w:val="38"/>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deşeuri periculoase medicale sau alte deşeuri clinice periculoase de la unităţi medicale sau veterinare cu proprietatea H9, definită</w:t>
      </w:r>
      <w:r w:rsidR="0082409F" w:rsidRPr="00C75F3B">
        <w:rPr>
          <w:rFonts w:ascii="Times New Roman" w:hAnsi="Times New Roman"/>
          <w:sz w:val="24"/>
          <w:szCs w:val="24"/>
          <w:lang w:val="ro-RO"/>
        </w:rPr>
        <w:t>conformLegii nr. 211/2011 (r1) privind regimul deşeurilor</w:t>
      </w:r>
      <w:r w:rsidRPr="00C75F3B">
        <w:rPr>
          <w:rFonts w:ascii="Times New Roman" w:hAnsi="Times New Roman"/>
          <w:sz w:val="24"/>
          <w:szCs w:val="24"/>
          <w:lang w:val="ro-RO"/>
        </w:rPr>
        <w:t xml:space="preserve">; </w:t>
      </w:r>
    </w:p>
    <w:p w:rsidR="00FE4057" w:rsidRPr="00C75F3B" w:rsidRDefault="00FE4057" w:rsidP="00887D73">
      <w:pPr>
        <w:pStyle w:val="Listparagraf"/>
        <w:numPr>
          <w:ilvl w:val="0"/>
          <w:numId w:val="38"/>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 xml:space="preserve">toate tipurile de anvelope uzate, întregi sau tăiate, excluzând anvelopele folosite ca materiale în construcţii într-un depozit; </w:t>
      </w:r>
    </w:p>
    <w:p w:rsidR="00FE4057" w:rsidRPr="00C75F3B" w:rsidRDefault="00FE4057" w:rsidP="00887D73">
      <w:pPr>
        <w:pStyle w:val="Listparagraf"/>
        <w:numPr>
          <w:ilvl w:val="0"/>
          <w:numId w:val="38"/>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orice alt tip de deşeu care nu satisface criteriile de acceptare, conform prevederilor anexei  nr. 3 din HG 349/2005</w:t>
      </w:r>
    </w:p>
    <w:p w:rsidR="00FE4057" w:rsidRPr="00C75F3B" w:rsidRDefault="0082409F" w:rsidP="00AA73B0">
      <w:pPr>
        <w:spacing w:after="0" w:line="240" w:lineRule="auto"/>
        <w:jc w:val="both"/>
        <w:rPr>
          <w:rFonts w:ascii="Times New Roman" w:hAnsi="Times New Roman"/>
          <w:sz w:val="24"/>
          <w:szCs w:val="24"/>
          <w:lang w:val="ro-RO" w:eastAsia="ro-RO"/>
        </w:rPr>
      </w:pPr>
      <w:r w:rsidRPr="00C75F3B">
        <w:rPr>
          <w:rFonts w:ascii="Times New Roman" w:hAnsi="Times New Roman"/>
          <w:b/>
          <w:sz w:val="24"/>
          <w:szCs w:val="24"/>
          <w:lang w:val="ro-RO" w:eastAsia="ro-RO"/>
        </w:rPr>
        <w:t>11.</w:t>
      </w:r>
      <w:r w:rsidR="00AA73B0" w:rsidRPr="00C75F3B">
        <w:rPr>
          <w:rFonts w:ascii="Times New Roman" w:hAnsi="Times New Roman"/>
          <w:b/>
          <w:sz w:val="24"/>
          <w:szCs w:val="24"/>
          <w:lang w:val="ro-RO" w:eastAsia="ro-RO"/>
        </w:rPr>
        <w:t>2</w:t>
      </w:r>
      <w:r w:rsidRPr="00C75F3B">
        <w:rPr>
          <w:rFonts w:ascii="Times New Roman" w:hAnsi="Times New Roman"/>
          <w:b/>
          <w:sz w:val="24"/>
          <w:szCs w:val="24"/>
          <w:lang w:val="ro-RO" w:eastAsia="ro-RO"/>
        </w:rPr>
        <w:t>.5</w:t>
      </w:r>
      <w:r w:rsidR="00FE4057" w:rsidRPr="00C75F3B">
        <w:rPr>
          <w:rFonts w:ascii="Times New Roman" w:hAnsi="Times New Roman"/>
          <w:b/>
          <w:sz w:val="24"/>
          <w:szCs w:val="24"/>
          <w:lang w:val="ro-RO" w:eastAsia="ro-RO"/>
        </w:rPr>
        <w:t>.</w:t>
      </w:r>
      <w:r w:rsidR="00FE4057" w:rsidRPr="00C75F3B">
        <w:rPr>
          <w:rFonts w:ascii="Times New Roman" w:hAnsi="Times New Roman"/>
          <w:sz w:val="24"/>
          <w:szCs w:val="24"/>
          <w:lang w:val="ro-RO" w:eastAsia="ro-RO"/>
        </w:rPr>
        <w:t xml:space="preserve"> Operatorul depozitului trebuie să asigure toate măsurile necesare pentru ca deşeurile pe care le preia în vederea depozitării să respecte condiţiile prevăzute în autorizaţia integrată de mediu şi </w:t>
      </w:r>
      <w:r w:rsidRPr="00C75F3B">
        <w:rPr>
          <w:rFonts w:ascii="Times New Roman" w:hAnsi="Times New Roman"/>
          <w:sz w:val="24"/>
          <w:szCs w:val="24"/>
          <w:lang w:val="ro-RO" w:eastAsia="ro-RO"/>
        </w:rPr>
        <w:t>cele</w:t>
      </w:r>
      <w:r w:rsidR="00FE4057" w:rsidRPr="00C75F3B">
        <w:rPr>
          <w:rFonts w:ascii="Times New Roman" w:hAnsi="Times New Roman"/>
          <w:sz w:val="24"/>
          <w:szCs w:val="24"/>
          <w:lang w:val="ro-RO" w:eastAsia="ro-RO"/>
        </w:rPr>
        <w:t xml:space="preserve"> legate de protecţia mediului şi sănăţăţii umane.</w:t>
      </w:r>
    </w:p>
    <w:p w:rsidR="00FE4057" w:rsidRPr="00C75F3B" w:rsidRDefault="0082409F" w:rsidP="00AA73B0">
      <w:pPr>
        <w:spacing w:after="0" w:line="240" w:lineRule="auto"/>
        <w:jc w:val="both"/>
        <w:rPr>
          <w:rFonts w:ascii="Times New Roman" w:hAnsi="Times New Roman"/>
          <w:sz w:val="24"/>
          <w:szCs w:val="24"/>
          <w:lang w:val="ro-RO" w:eastAsia="ro-RO"/>
        </w:rPr>
      </w:pPr>
      <w:r w:rsidRPr="00C75F3B">
        <w:rPr>
          <w:rFonts w:ascii="Times New Roman" w:hAnsi="Times New Roman"/>
          <w:b/>
          <w:sz w:val="24"/>
          <w:szCs w:val="24"/>
          <w:lang w:val="ro-RO" w:eastAsia="ro-RO"/>
        </w:rPr>
        <w:t>11.</w:t>
      </w:r>
      <w:r w:rsidR="00AA73B0" w:rsidRPr="00C75F3B">
        <w:rPr>
          <w:rFonts w:ascii="Times New Roman" w:hAnsi="Times New Roman"/>
          <w:b/>
          <w:sz w:val="24"/>
          <w:szCs w:val="24"/>
          <w:lang w:val="ro-RO" w:eastAsia="ro-RO"/>
        </w:rPr>
        <w:t>2</w:t>
      </w:r>
      <w:r w:rsidRPr="00C75F3B">
        <w:rPr>
          <w:rFonts w:ascii="Times New Roman" w:hAnsi="Times New Roman"/>
          <w:b/>
          <w:sz w:val="24"/>
          <w:szCs w:val="24"/>
          <w:lang w:val="ro-RO" w:eastAsia="ro-RO"/>
        </w:rPr>
        <w:t>.6</w:t>
      </w:r>
      <w:r w:rsidR="00FE4057" w:rsidRPr="00C75F3B">
        <w:rPr>
          <w:rFonts w:ascii="Times New Roman" w:hAnsi="Times New Roman"/>
          <w:b/>
          <w:sz w:val="24"/>
          <w:szCs w:val="24"/>
          <w:lang w:val="ro-RO" w:eastAsia="ro-RO"/>
        </w:rPr>
        <w:t>.</w:t>
      </w:r>
      <w:r w:rsidR="00FE4057" w:rsidRPr="00C75F3B">
        <w:rPr>
          <w:rFonts w:ascii="Times New Roman" w:hAnsi="Times New Roman"/>
          <w:sz w:val="24"/>
          <w:szCs w:val="24"/>
          <w:lang w:val="ro-RO" w:eastAsia="ro-RO"/>
        </w:rPr>
        <w:t xml:space="preserve"> Deşeurile acceptate la depozitare trebuie să îndeplinească următoarele criterii:</w:t>
      </w:r>
    </w:p>
    <w:p w:rsidR="00FE4057" w:rsidRPr="00C75F3B" w:rsidRDefault="00FE4057" w:rsidP="00887D73">
      <w:pPr>
        <w:pStyle w:val="Listparagraf"/>
        <w:numPr>
          <w:ilvl w:val="0"/>
          <w:numId w:val="39"/>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să  figureze în  lista deşeurilor acceptate la depozitare conform autorizaţiei integrate de mediu</w:t>
      </w:r>
    </w:p>
    <w:p w:rsidR="00FE4057" w:rsidRPr="00C75F3B" w:rsidRDefault="00FE4057" w:rsidP="00887D73">
      <w:pPr>
        <w:pStyle w:val="Listparagraf"/>
        <w:numPr>
          <w:ilvl w:val="0"/>
          <w:numId w:val="39"/>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să fie livrate numai de transportatori autorizaţi, cu excepţia transportatorilor particulari, care aduc de</w:t>
      </w:r>
      <w:r w:rsidR="0082409F" w:rsidRPr="00C75F3B">
        <w:rPr>
          <w:rFonts w:ascii="Times New Roman" w:hAnsi="Times New Roman"/>
          <w:sz w:val="24"/>
          <w:szCs w:val="24"/>
          <w:lang w:val="ro-RO" w:eastAsia="ro-RO"/>
        </w:rPr>
        <w:t>şeuri în cantităţi mici ( sub 1</w:t>
      </w:r>
      <w:r w:rsidRPr="00C75F3B">
        <w:rPr>
          <w:rFonts w:ascii="Times New Roman" w:hAnsi="Times New Roman"/>
          <w:sz w:val="24"/>
          <w:szCs w:val="24"/>
          <w:lang w:val="ro-RO" w:eastAsia="ro-RO"/>
        </w:rPr>
        <w:t xml:space="preserve"> mc). </w:t>
      </w:r>
    </w:p>
    <w:p w:rsidR="00FE4057" w:rsidRPr="00C75F3B" w:rsidRDefault="00FE4057" w:rsidP="00887D73">
      <w:pPr>
        <w:pStyle w:val="Listparagraf"/>
        <w:numPr>
          <w:ilvl w:val="0"/>
          <w:numId w:val="39"/>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lastRenderedPageBreak/>
        <w:t xml:space="preserve">să fie însoţite de documentele necesare, conform normativului  tehnic şi criteriilor de recepţie prevăzute de operatorul depozitului. </w:t>
      </w:r>
    </w:p>
    <w:p w:rsidR="00FE4057" w:rsidRPr="00C75F3B" w:rsidRDefault="0082409F" w:rsidP="00AA73B0">
      <w:pPr>
        <w:spacing w:after="0" w:line="240" w:lineRule="auto"/>
        <w:jc w:val="both"/>
        <w:rPr>
          <w:rFonts w:ascii="Times New Roman" w:hAnsi="Times New Roman"/>
          <w:sz w:val="24"/>
          <w:szCs w:val="24"/>
          <w:lang w:val="ro-RO" w:eastAsia="ro-RO"/>
        </w:rPr>
      </w:pPr>
      <w:r w:rsidRPr="00C75F3B">
        <w:rPr>
          <w:rFonts w:ascii="Times New Roman" w:hAnsi="Times New Roman"/>
          <w:b/>
          <w:sz w:val="24"/>
          <w:szCs w:val="24"/>
          <w:lang w:val="ro-RO" w:eastAsia="ro-RO"/>
        </w:rPr>
        <w:t>11.</w:t>
      </w:r>
      <w:r w:rsidR="00AA73B0" w:rsidRPr="00C75F3B">
        <w:rPr>
          <w:rFonts w:ascii="Times New Roman" w:hAnsi="Times New Roman"/>
          <w:b/>
          <w:sz w:val="24"/>
          <w:szCs w:val="24"/>
          <w:lang w:val="ro-RO" w:eastAsia="ro-RO"/>
        </w:rPr>
        <w:t>2</w:t>
      </w:r>
      <w:r w:rsidRPr="00C75F3B">
        <w:rPr>
          <w:rFonts w:ascii="Times New Roman" w:hAnsi="Times New Roman"/>
          <w:b/>
          <w:sz w:val="24"/>
          <w:szCs w:val="24"/>
          <w:lang w:val="ro-RO" w:eastAsia="ro-RO"/>
        </w:rPr>
        <w:t>.7</w:t>
      </w:r>
      <w:r w:rsidR="00FE4057" w:rsidRPr="00C75F3B">
        <w:rPr>
          <w:rFonts w:ascii="Times New Roman" w:hAnsi="Times New Roman"/>
          <w:b/>
          <w:sz w:val="24"/>
          <w:szCs w:val="24"/>
          <w:lang w:val="ro-RO" w:eastAsia="ro-RO"/>
        </w:rPr>
        <w:t>.</w:t>
      </w:r>
      <w:r w:rsidR="00FE4057" w:rsidRPr="00C75F3B">
        <w:rPr>
          <w:rFonts w:ascii="Times New Roman" w:hAnsi="Times New Roman"/>
          <w:sz w:val="24"/>
          <w:szCs w:val="24"/>
          <w:lang w:val="ro-RO" w:eastAsia="ro-RO"/>
        </w:rPr>
        <w:t xml:space="preserve"> La primirea transportului de deşeuri se efectuează un control de recepţie. Controlul de recepţie  poate fi efectuat numai de persoane specializate şi constă în: </w:t>
      </w:r>
    </w:p>
    <w:p w:rsidR="00FE4057" w:rsidRPr="00C75F3B" w:rsidRDefault="00FE4057" w:rsidP="00887D73">
      <w:pPr>
        <w:pStyle w:val="Listparagraf"/>
        <w:numPr>
          <w:ilvl w:val="0"/>
          <w:numId w:val="40"/>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verificarea documentelor care însoţesc transportul de deşeuri: cantitatea, caracteristicile, sursa de provenienţă şi natura deşeurilor, inclusiv buletine de analiză</w:t>
      </w:r>
      <w:r w:rsidR="0082409F" w:rsidRPr="00C75F3B">
        <w:rPr>
          <w:rFonts w:ascii="Times New Roman" w:hAnsi="Times New Roman"/>
          <w:sz w:val="24"/>
          <w:szCs w:val="24"/>
          <w:lang w:val="ro-RO" w:eastAsia="ro-RO"/>
        </w:rPr>
        <w:t xml:space="preserve"> pentru deşeurile industriale (</w:t>
      </w:r>
      <w:r w:rsidRPr="00C75F3B">
        <w:rPr>
          <w:rFonts w:ascii="Times New Roman" w:hAnsi="Times New Roman"/>
          <w:sz w:val="24"/>
          <w:szCs w:val="24"/>
          <w:lang w:val="ro-RO" w:eastAsia="ro-RO"/>
        </w:rPr>
        <w:t xml:space="preserve">după </w:t>
      </w:r>
      <w:r w:rsidR="0082409F" w:rsidRPr="00C75F3B">
        <w:rPr>
          <w:rFonts w:ascii="Times New Roman" w:hAnsi="Times New Roman"/>
          <w:sz w:val="24"/>
          <w:szCs w:val="24"/>
          <w:lang w:val="ro-RO" w:eastAsia="ro-RO"/>
        </w:rPr>
        <w:t>caz), date despre transportator,</w:t>
      </w:r>
    </w:p>
    <w:p w:rsidR="00FE4057" w:rsidRPr="00C75F3B" w:rsidRDefault="00FE4057" w:rsidP="00887D73">
      <w:pPr>
        <w:pStyle w:val="Listparagraf"/>
        <w:numPr>
          <w:ilvl w:val="0"/>
          <w:numId w:val="40"/>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inspecţia vizuală, în vederea controlului stării de agregare a deşeurilor (nămolul de la epurarea apelor uzate poate avea o umiditate de cel mult 65%) şi pentru verificarea conformării deşeurilor transportate cu documentele însoţitoare, </w:t>
      </w:r>
    </w:p>
    <w:p w:rsidR="00FE4057" w:rsidRPr="00C75F3B" w:rsidRDefault="00FE4057" w:rsidP="00887D73">
      <w:pPr>
        <w:pStyle w:val="Listparagraf"/>
        <w:numPr>
          <w:ilvl w:val="0"/>
          <w:numId w:val="40"/>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cântărirea deşeurilor, </w:t>
      </w:r>
    </w:p>
    <w:p w:rsidR="00FE4057" w:rsidRPr="00C75F3B" w:rsidRDefault="00FE4057" w:rsidP="00887D73">
      <w:pPr>
        <w:pStyle w:val="Listparagraf"/>
        <w:numPr>
          <w:ilvl w:val="0"/>
          <w:numId w:val="40"/>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prelevarea probelor, dacă este cazul şi efectuarea analizei de control (rapidă pentru deşeurile nepericuloase). </w:t>
      </w:r>
    </w:p>
    <w:p w:rsidR="00FE4057" w:rsidRPr="00C75F3B" w:rsidRDefault="00FE4057" w:rsidP="00AA73B0">
      <w:pPr>
        <w:spacing w:after="0" w:line="240" w:lineRule="auto"/>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Toate rezultatele controalelor de recepţie se înregistrează în jurnalul de funcţionare (în formă electronică sau scrisă). </w:t>
      </w:r>
    </w:p>
    <w:p w:rsidR="00FE4057" w:rsidRPr="00C75F3B" w:rsidRDefault="002C5C49" w:rsidP="00AA73B0">
      <w:pPr>
        <w:spacing w:after="0" w:line="240" w:lineRule="auto"/>
        <w:jc w:val="both"/>
        <w:rPr>
          <w:rFonts w:ascii="Times New Roman" w:hAnsi="Times New Roman"/>
          <w:sz w:val="24"/>
          <w:szCs w:val="24"/>
          <w:lang w:val="ro-RO" w:eastAsia="ro-RO"/>
        </w:rPr>
      </w:pPr>
      <w:r w:rsidRPr="00C75F3B">
        <w:rPr>
          <w:rFonts w:ascii="Times New Roman" w:hAnsi="Times New Roman"/>
          <w:b/>
          <w:sz w:val="24"/>
          <w:szCs w:val="24"/>
          <w:lang w:val="ro-RO" w:eastAsia="ro-RO"/>
        </w:rPr>
        <w:t>11.</w:t>
      </w:r>
      <w:r w:rsidR="00AA73B0" w:rsidRPr="00C75F3B">
        <w:rPr>
          <w:rFonts w:ascii="Times New Roman" w:hAnsi="Times New Roman"/>
          <w:b/>
          <w:sz w:val="24"/>
          <w:szCs w:val="24"/>
          <w:lang w:val="ro-RO" w:eastAsia="ro-RO"/>
        </w:rPr>
        <w:t>2</w:t>
      </w:r>
      <w:r w:rsidRPr="00C75F3B">
        <w:rPr>
          <w:rFonts w:ascii="Times New Roman" w:hAnsi="Times New Roman"/>
          <w:b/>
          <w:sz w:val="24"/>
          <w:szCs w:val="24"/>
          <w:lang w:val="ro-RO" w:eastAsia="ro-RO"/>
        </w:rPr>
        <w:t>.8</w:t>
      </w:r>
      <w:r w:rsidR="00FE4057" w:rsidRPr="00C75F3B">
        <w:rPr>
          <w:rFonts w:ascii="Times New Roman" w:hAnsi="Times New Roman"/>
          <w:b/>
          <w:sz w:val="24"/>
          <w:szCs w:val="24"/>
          <w:lang w:val="ro-RO" w:eastAsia="ro-RO"/>
        </w:rPr>
        <w:t>.</w:t>
      </w:r>
      <w:r w:rsidR="00FE4057" w:rsidRPr="00C75F3B">
        <w:rPr>
          <w:rFonts w:ascii="Times New Roman" w:hAnsi="Times New Roman"/>
          <w:sz w:val="24"/>
          <w:szCs w:val="24"/>
          <w:lang w:val="ro-RO" w:eastAsia="ro-RO"/>
        </w:rPr>
        <w:t xml:space="preserve"> Dacă în urma controlului de recepţie rezultă că sunt respectate toate cerinţele de acceptare, operatorul dirijează transportul de deşeuri către zona de depozitare. Controlul vizual se repetă şi la descărcarea deşeurilor</w:t>
      </w:r>
    </w:p>
    <w:p w:rsidR="00FE4057" w:rsidRPr="00C75F3B" w:rsidRDefault="002C5C49" w:rsidP="00AA73B0">
      <w:pPr>
        <w:spacing w:after="0" w:line="240" w:lineRule="auto"/>
        <w:jc w:val="both"/>
        <w:rPr>
          <w:rFonts w:ascii="Times New Roman" w:hAnsi="Times New Roman"/>
          <w:sz w:val="24"/>
          <w:szCs w:val="24"/>
          <w:lang w:val="ro-RO" w:eastAsia="ro-RO"/>
        </w:rPr>
      </w:pPr>
      <w:r w:rsidRPr="00C75F3B">
        <w:rPr>
          <w:rFonts w:ascii="Times New Roman" w:hAnsi="Times New Roman"/>
          <w:b/>
          <w:sz w:val="24"/>
          <w:szCs w:val="24"/>
          <w:lang w:val="ro-RO" w:eastAsia="ro-RO"/>
        </w:rPr>
        <w:t>11.</w:t>
      </w:r>
      <w:r w:rsidR="00AA73B0" w:rsidRPr="00C75F3B">
        <w:rPr>
          <w:rFonts w:ascii="Times New Roman" w:hAnsi="Times New Roman"/>
          <w:b/>
          <w:sz w:val="24"/>
          <w:szCs w:val="24"/>
          <w:lang w:val="ro-RO" w:eastAsia="ro-RO"/>
        </w:rPr>
        <w:t>2</w:t>
      </w:r>
      <w:r w:rsidRPr="00C75F3B">
        <w:rPr>
          <w:rFonts w:ascii="Times New Roman" w:hAnsi="Times New Roman"/>
          <w:b/>
          <w:sz w:val="24"/>
          <w:szCs w:val="24"/>
          <w:lang w:val="ro-RO" w:eastAsia="ro-RO"/>
        </w:rPr>
        <w:t>.9</w:t>
      </w:r>
      <w:r w:rsidR="00FE4057" w:rsidRPr="00C75F3B">
        <w:rPr>
          <w:rFonts w:ascii="Times New Roman" w:hAnsi="Times New Roman"/>
          <w:b/>
          <w:sz w:val="24"/>
          <w:szCs w:val="24"/>
          <w:lang w:val="ro-RO" w:eastAsia="ro-RO"/>
        </w:rPr>
        <w:t>.</w:t>
      </w:r>
      <w:r w:rsidR="00FE4057" w:rsidRPr="00C75F3B">
        <w:rPr>
          <w:rFonts w:ascii="Times New Roman" w:hAnsi="Times New Roman"/>
          <w:sz w:val="24"/>
          <w:szCs w:val="24"/>
          <w:lang w:val="ro-RO" w:eastAsia="ro-RO"/>
        </w:rPr>
        <w:t xml:space="preserve"> Dacă în urma controlului vizual apar îndoieli cu privire la respectarea cerinţelor pentru depozitare sau se constată că există diferenţe între documentele însoţitoare şi deşeurile livrate, atunci se efectuează o analiză de control, parametrii analizaţi fiind stabiliţi în funcţie de tipul şi aspectul deşeurilor. În cazurile în care se efectuează analize de control, se prelevează şi probe martor, care trebuie păstrate minim 1 lună. </w:t>
      </w:r>
    </w:p>
    <w:p w:rsidR="00FE4057" w:rsidRPr="00C75F3B" w:rsidRDefault="002C5C49" w:rsidP="00AA73B0">
      <w:pPr>
        <w:spacing w:after="0" w:line="240" w:lineRule="auto"/>
        <w:jc w:val="both"/>
        <w:rPr>
          <w:rFonts w:ascii="Times New Roman" w:hAnsi="Times New Roman"/>
          <w:sz w:val="24"/>
          <w:szCs w:val="24"/>
          <w:lang w:val="ro-RO" w:eastAsia="ro-RO"/>
        </w:rPr>
      </w:pPr>
      <w:r w:rsidRPr="00C75F3B">
        <w:rPr>
          <w:rFonts w:ascii="Times New Roman" w:hAnsi="Times New Roman"/>
          <w:b/>
          <w:sz w:val="24"/>
          <w:szCs w:val="24"/>
          <w:lang w:val="ro-RO" w:eastAsia="ro-RO"/>
        </w:rPr>
        <w:t>11.</w:t>
      </w:r>
      <w:r w:rsidR="00AA73B0" w:rsidRPr="00C75F3B">
        <w:rPr>
          <w:rFonts w:ascii="Times New Roman" w:hAnsi="Times New Roman"/>
          <w:b/>
          <w:sz w:val="24"/>
          <w:szCs w:val="24"/>
          <w:lang w:val="ro-RO" w:eastAsia="ro-RO"/>
        </w:rPr>
        <w:t>2</w:t>
      </w:r>
      <w:r w:rsidRPr="00C75F3B">
        <w:rPr>
          <w:rFonts w:ascii="Times New Roman" w:hAnsi="Times New Roman"/>
          <w:b/>
          <w:sz w:val="24"/>
          <w:szCs w:val="24"/>
          <w:lang w:val="ro-RO" w:eastAsia="ro-RO"/>
        </w:rPr>
        <w:t>.10</w:t>
      </w:r>
      <w:r w:rsidR="00FE4057" w:rsidRPr="00C75F3B">
        <w:rPr>
          <w:rFonts w:ascii="Times New Roman" w:hAnsi="Times New Roman"/>
          <w:b/>
          <w:sz w:val="24"/>
          <w:szCs w:val="24"/>
          <w:lang w:val="ro-RO" w:eastAsia="ro-RO"/>
        </w:rPr>
        <w:t>.</w:t>
      </w:r>
      <w:r w:rsidR="00FE4057" w:rsidRPr="00C75F3B">
        <w:rPr>
          <w:rFonts w:ascii="Times New Roman" w:hAnsi="Times New Roman"/>
          <w:sz w:val="24"/>
          <w:szCs w:val="24"/>
          <w:lang w:val="ro-RO" w:eastAsia="ro-RO"/>
        </w:rPr>
        <w:t xml:space="preserve"> Dacă deşeurile nu sunt acceptate la depozitare, operatorul depozitului informează imediat generatorul şi autoritatea competentă, aceasta din urmă stabilind măsurile care trebuie luate. Până la aplicarea măsurilor decise, deşeurile rămân în zona de securitate. Toate aceste cazuri se înregistrează în jurnalul de funcţionare. </w:t>
      </w:r>
    </w:p>
    <w:p w:rsidR="00FE4057" w:rsidRPr="00C75F3B" w:rsidRDefault="002C5C49" w:rsidP="00AA73B0">
      <w:pPr>
        <w:spacing w:after="0" w:line="240" w:lineRule="auto"/>
        <w:jc w:val="both"/>
        <w:rPr>
          <w:rFonts w:ascii="Times New Roman" w:hAnsi="Times New Roman"/>
          <w:color w:val="000000"/>
          <w:sz w:val="24"/>
          <w:szCs w:val="24"/>
          <w:lang w:val="ro-RO" w:eastAsia="ro-RO"/>
        </w:rPr>
      </w:pPr>
      <w:r w:rsidRPr="00C75F3B">
        <w:rPr>
          <w:rFonts w:ascii="Times New Roman" w:hAnsi="Times New Roman"/>
          <w:b/>
          <w:sz w:val="24"/>
          <w:szCs w:val="24"/>
          <w:lang w:val="ro-RO" w:eastAsia="ro-RO"/>
        </w:rPr>
        <w:t>11.</w:t>
      </w:r>
      <w:r w:rsidR="00AA73B0" w:rsidRPr="00C75F3B">
        <w:rPr>
          <w:rFonts w:ascii="Times New Roman" w:hAnsi="Times New Roman"/>
          <w:b/>
          <w:sz w:val="24"/>
          <w:szCs w:val="24"/>
          <w:lang w:val="ro-RO" w:eastAsia="ro-RO"/>
        </w:rPr>
        <w:t>2</w:t>
      </w:r>
      <w:r w:rsidRPr="00C75F3B">
        <w:rPr>
          <w:rFonts w:ascii="Times New Roman" w:hAnsi="Times New Roman"/>
          <w:b/>
          <w:sz w:val="24"/>
          <w:szCs w:val="24"/>
          <w:lang w:val="ro-RO" w:eastAsia="ro-RO"/>
        </w:rPr>
        <w:t>.11</w:t>
      </w:r>
      <w:r w:rsidR="00FE4057" w:rsidRPr="00C75F3B">
        <w:rPr>
          <w:rFonts w:ascii="Times New Roman" w:hAnsi="Times New Roman"/>
          <w:b/>
          <w:sz w:val="24"/>
          <w:szCs w:val="24"/>
          <w:lang w:val="ro-RO" w:eastAsia="ro-RO"/>
        </w:rPr>
        <w:t xml:space="preserve">. </w:t>
      </w:r>
      <w:r w:rsidR="00FE4057" w:rsidRPr="00C75F3B">
        <w:rPr>
          <w:rFonts w:ascii="Times New Roman" w:hAnsi="Times New Roman"/>
          <w:sz w:val="24"/>
          <w:szCs w:val="24"/>
          <w:lang w:val="ro-RO" w:eastAsia="ro-RO"/>
        </w:rPr>
        <w:t>Dacă deşeurile livrate nu corespund cu documentele însoţitoare,f</w:t>
      </w:r>
      <w:r w:rsidR="00FE4057" w:rsidRPr="00C75F3B">
        <w:rPr>
          <w:rFonts w:ascii="Times New Roman" w:hAnsi="Times New Roman"/>
          <w:color w:val="000000"/>
          <w:sz w:val="24"/>
          <w:szCs w:val="24"/>
          <w:lang w:val="ro-RO" w:eastAsia="ro-RO"/>
        </w:rPr>
        <w:t xml:space="preserve">ără a aduce atingere dispoziţiilor Regulamentului (CE) nr. 1.013/2006 al Parlamentului European şi al Consiliului din 14 iunie 2006 privind transferurile de deşeuri, atunci când deşeurile nu sunt acceptate în depozitul de deşeuri, operatorul are obligaţia de a informa imediat autorităţile competente pentru protecţia mediului cu privire la refuzul de a accepta deşeurile. </w:t>
      </w:r>
    </w:p>
    <w:p w:rsidR="00FE4057" w:rsidRPr="00C75F3B" w:rsidRDefault="002C5C49" w:rsidP="00AA73B0">
      <w:pPr>
        <w:spacing w:after="0" w:line="240" w:lineRule="auto"/>
        <w:jc w:val="both"/>
        <w:rPr>
          <w:rFonts w:ascii="Times New Roman" w:hAnsi="Times New Roman"/>
          <w:sz w:val="24"/>
          <w:szCs w:val="24"/>
          <w:lang w:val="ro-RO" w:eastAsia="ro-RO"/>
        </w:rPr>
      </w:pPr>
      <w:r w:rsidRPr="00C75F3B">
        <w:rPr>
          <w:rFonts w:ascii="Times New Roman" w:hAnsi="Times New Roman"/>
          <w:b/>
          <w:sz w:val="24"/>
          <w:szCs w:val="24"/>
          <w:lang w:val="ro-RO" w:eastAsia="ro-RO"/>
        </w:rPr>
        <w:t>11.</w:t>
      </w:r>
      <w:r w:rsidR="00AA73B0" w:rsidRPr="00C75F3B">
        <w:rPr>
          <w:rFonts w:ascii="Times New Roman" w:hAnsi="Times New Roman"/>
          <w:b/>
          <w:sz w:val="24"/>
          <w:szCs w:val="24"/>
          <w:lang w:val="ro-RO" w:eastAsia="ro-RO"/>
        </w:rPr>
        <w:t>2</w:t>
      </w:r>
      <w:r w:rsidRPr="00C75F3B">
        <w:rPr>
          <w:rFonts w:ascii="Times New Roman" w:hAnsi="Times New Roman"/>
          <w:b/>
          <w:sz w:val="24"/>
          <w:szCs w:val="24"/>
          <w:lang w:val="ro-RO" w:eastAsia="ro-RO"/>
        </w:rPr>
        <w:t>.12</w:t>
      </w:r>
      <w:r w:rsidR="00FE4057" w:rsidRPr="00C75F3B">
        <w:rPr>
          <w:rFonts w:ascii="Times New Roman" w:hAnsi="Times New Roman"/>
          <w:b/>
          <w:sz w:val="24"/>
          <w:szCs w:val="24"/>
          <w:lang w:val="ro-RO" w:eastAsia="ro-RO"/>
        </w:rPr>
        <w:t>.</w:t>
      </w:r>
      <w:r w:rsidR="00FE4057" w:rsidRPr="00C75F3B">
        <w:rPr>
          <w:rFonts w:ascii="Times New Roman" w:hAnsi="Times New Roman"/>
          <w:sz w:val="24"/>
          <w:szCs w:val="24"/>
          <w:lang w:val="ro-RO" w:eastAsia="ro-RO"/>
        </w:rPr>
        <w:t>Inregistrarea deşeurilor acceptate la depozit</w:t>
      </w:r>
      <w:r w:rsidRPr="00C75F3B">
        <w:rPr>
          <w:rFonts w:ascii="Times New Roman" w:hAnsi="Times New Roman"/>
          <w:sz w:val="24"/>
          <w:szCs w:val="24"/>
          <w:lang w:val="ro-RO" w:eastAsia="ro-RO"/>
        </w:rPr>
        <w:t>are se face  după cum urmează: f</w:t>
      </w:r>
      <w:r w:rsidR="00FE4057" w:rsidRPr="00C75F3B">
        <w:rPr>
          <w:rFonts w:ascii="Times New Roman" w:hAnsi="Times New Roman"/>
          <w:sz w:val="24"/>
          <w:szCs w:val="24"/>
          <w:lang w:val="ro-RO" w:eastAsia="ro-RO"/>
        </w:rPr>
        <w:t xml:space="preserve">iecare transport de deşeuri nepericuloase trebuie să fie însoţit de un formular de încărcare-descărcare nepericuloase, întocmit conform Anexei nr.3 din H.G. nr.1061/2008.Formularul încărcare-descărcare deşeuri nepericuloase se înregistrează de către operatorul depozitului într-un registru securizat, înseriat şi numerotat pe fiecare pagină. </w:t>
      </w:r>
    </w:p>
    <w:p w:rsidR="00FE4057" w:rsidRPr="00C75F3B" w:rsidRDefault="002C5C49" w:rsidP="00AA73B0">
      <w:pPr>
        <w:spacing w:after="0" w:line="240" w:lineRule="auto"/>
        <w:jc w:val="both"/>
        <w:rPr>
          <w:rFonts w:ascii="Times New Roman" w:hAnsi="Times New Roman"/>
          <w:sz w:val="24"/>
          <w:szCs w:val="24"/>
          <w:lang w:val="ro-RO" w:eastAsia="ro-RO"/>
        </w:rPr>
      </w:pPr>
      <w:r w:rsidRPr="00C75F3B">
        <w:rPr>
          <w:rFonts w:ascii="Times New Roman" w:hAnsi="Times New Roman"/>
          <w:b/>
          <w:sz w:val="24"/>
          <w:szCs w:val="24"/>
          <w:lang w:val="ro-RO" w:eastAsia="ro-RO"/>
        </w:rPr>
        <w:t>11.</w:t>
      </w:r>
      <w:r w:rsidR="00AA73B0" w:rsidRPr="00C75F3B">
        <w:rPr>
          <w:rFonts w:ascii="Times New Roman" w:hAnsi="Times New Roman"/>
          <w:b/>
          <w:sz w:val="24"/>
          <w:szCs w:val="24"/>
          <w:lang w:val="ro-RO" w:eastAsia="ro-RO"/>
        </w:rPr>
        <w:t>2</w:t>
      </w:r>
      <w:r w:rsidR="00FE4057" w:rsidRPr="00C75F3B">
        <w:rPr>
          <w:rFonts w:ascii="Times New Roman" w:hAnsi="Times New Roman"/>
          <w:b/>
          <w:sz w:val="24"/>
          <w:szCs w:val="24"/>
          <w:lang w:val="ro-RO" w:eastAsia="ro-RO"/>
        </w:rPr>
        <w:t>.</w:t>
      </w:r>
      <w:r w:rsidRPr="00C75F3B">
        <w:rPr>
          <w:rFonts w:ascii="Times New Roman" w:hAnsi="Times New Roman"/>
          <w:b/>
          <w:sz w:val="24"/>
          <w:szCs w:val="24"/>
          <w:lang w:val="ro-RO" w:eastAsia="ro-RO"/>
        </w:rPr>
        <w:t>13.</w:t>
      </w:r>
      <w:r w:rsidR="00FE4057" w:rsidRPr="00C75F3B">
        <w:rPr>
          <w:rFonts w:ascii="Times New Roman" w:hAnsi="Times New Roman"/>
          <w:sz w:val="24"/>
          <w:szCs w:val="24"/>
          <w:lang w:val="ro-RO" w:eastAsia="ro-RO"/>
        </w:rPr>
        <w:t xml:space="preserve"> La recepţia deşeurilor pentru depozitare se va respecta prevederile </w:t>
      </w:r>
      <w:r w:rsidRPr="00C75F3B">
        <w:rPr>
          <w:rFonts w:ascii="Times New Roman" w:hAnsi="Times New Roman"/>
          <w:sz w:val="24"/>
          <w:szCs w:val="24"/>
          <w:lang w:val="ro-RO" w:eastAsia="ro-RO"/>
        </w:rPr>
        <w:t xml:space="preserve">Legii nr. 211/2011 (r1), ale </w:t>
      </w:r>
      <w:r w:rsidRPr="00C75F3B">
        <w:rPr>
          <w:rFonts w:ascii="Times New Roman" w:hAnsi="Times New Roman"/>
          <w:sz w:val="24"/>
          <w:szCs w:val="24"/>
          <w:lang w:val="ro-RO"/>
        </w:rPr>
        <w:t xml:space="preserve">H.G. nr. 349/2005, </w:t>
      </w:r>
      <w:r w:rsidR="007B303F" w:rsidRPr="00C75F3B">
        <w:rPr>
          <w:rFonts w:ascii="Times New Roman" w:hAnsi="Times New Roman"/>
          <w:sz w:val="24"/>
          <w:szCs w:val="24"/>
          <w:lang w:val="ro-RO"/>
        </w:rPr>
        <w:t xml:space="preserve">ale </w:t>
      </w:r>
      <w:r w:rsidRPr="00C75F3B">
        <w:rPr>
          <w:rFonts w:ascii="Times New Roman" w:hAnsi="Times New Roman"/>
          <w:sz w:val="24"/>
          <w:szCs w:val="24"/>
          <w:lang w:val="ro-RO"/>
        </w:rPr>
        <w:t>Ord. 75</w:t>
      </w:r>
      <w:r w:rsidR="00100B05" w:rsidRPr="00C75F3B">
        <w:rPr>
          <w:rFonts w:ascii="Times New Roman" w:hAnsi="Times New Roman"/>
          <w:sz w:val="24"/>
          <w:szCs w:val="24"/>
          <w:lang w:val="ro-RO"/>
        </w:rPr>
        <w:t>7</w:t>
      </w:r>
      <w:r w:rsidR="007B303F" w:rsidRPr="00C75F3B">
        <w:rPr>
          <w:rFonts w:ascii="Times New Roman" w:hAnsi="Times New Roman"/>
          <w:sz w:val="24"/>
          <w:szCs w:val="24"/>
          <w:lang w:val="ro-RO"/>
        </w:rPr>
        <w:t>/2004</w:t>
      </w:r>
      <w:r w:rsidRPr="00C75F3B">
        <w:rPr>
          <w:rFonts w:ascii="Times New Roman" w:hAnsi="Times New Roman"/>
          <w:sz w:val="24"/>
          <w:szCs w:val="24"/>
          <w:lang w:val="ro-RO"/>
        </w:rPr>
        <w:t xml:space="preserve">, ale Ordinului nr. 95/2005, </w:t>
      </w:r>
      <w:r w:rsidR="00FE4057" w:rsidRPr="00C75F3B">
        <w:rPr>
          <w:rFonts w:ascii="Times New Roman" w:hAnsi="Times New Roman"/>
          <w:sz w:val="24"/>
          <w:szCs w:val="24"/>
          <w:lang w:val="ro-RO" w:eastAsia="ro-RO"/>
        </w:rPr>
        <w:t>precum şi prevederile Planurilor naţionale, regionale, şi judeţene de gestionare a deşeurilor privind colectarea selectivă a acestora. Operatorul va efectua modificări în procedura de acceptare a deşeurilor în funcţie de apariţia de acte legislative noi privind colectarea selectivă a anumitor categorii de deşeuri.</w:t>
      </w:r>
    </w:p>
    <w:p w:rsidR="00FE4057" w:rsidRPr="00C75F3B" w:rsidRDefault="002C5C49" w:rsidP="00AA73B0">
      <w:pPr>
        <w:spacing w:after="0" w:line="240" w:lineRule="auto"/>
        <w:jc w:val="both"/>
        <w:rPr>
          <w:rFonts w:ascii="Times New Roman" w:hAnsi="Times New Roman"/>
          <w:sz w:val="24"/>
          <w:szCs w:val="24"/>
          <w:lang w:val="ro-RO" w:eastAsia="ro-RO"/>
        </w:rPr>
      </w:pPr>
      <w:r w:rsidRPr="00C75F3B">
        <w:rPr>
          <w:rFonts w:ascii="Times New Roman" w:hAnsi="Times New Roman"/>
          <w:b/>
          <w:sz w:val="24"/>
          <w:szCs w:val="24"/>
          <w:lang w:val="ro-RO" w:eastAsia="ro-RO"/>
        </w:rPr>
        <w:t>11.</w:t>
      </w:r>
      <w:r w:rsidR="00AA73B0" w:rsidRPr="00C75F3B">
        <w:rPr>
          <w:rFonts w:ascii="Times New Roman" w:hAnsi="Times New Roman"/>
          <w:b/>
          <w:sz w:val="24"/>
          <w:szCs w:val="24"/>
          <w:lang w:val="ro-RO" w:eastAsia="ro-RO"/>
        </w:rPr>
        <w:t>2</w:t>
      </w:r>
      <w:r w:rsidRPr="00C75F3B">
        <w:rPr>
          <w:rFonts w:ascii="Times New Roman" w:hAnsi="Times New Roman"/>
          <w:b/>
          <w:sz w:val="24"/>
          <w:szCs w:val="24"/>
          <w:lang w:val="ro-RO" w:eastAsia="ro-RO"/>
        </w:rPr>
        <w:t>.14</w:t>
      </w:r>
      <w:r w:rsidR="00FE4057" w:rsidRPr="00C75F3B">
        <w:rPr>
          <w:rFonts w:ascii="Times New Roman" w:hAnsi="Times New Roman"/>
          <w:sz w:val="24"/>
          <w:szCs w:val="24"/>
          <w:lang w:val="ro-RO" w:eastAsia="ro-RO"/>
        </w:rPr>
        <w:t>. Procedura de acceptare a deşeurilor în depozitul de deşeuri va fi adaptată schimbărilor  legislative care sunt impuse de strategia naţională privind reducerea cantităţii de deşeuri biodegradabile aduse spre depozitare.</w:t>
      </w:r>
    </w:p>
    <w:p w:rsidR="00FE4057" w:rsidRPr="00C75F3B" w:rsidRDefault="00FE4057" w:rsidP="00AA73B0">
      <w:pPr>
        <w:pStyle w:val="Titlu1"/>
        <w:spacing w:before="0" w:after="0" w:line="240" w:lineRule="auto"/>
        <w:rPr>
          <w:rFonts w:ascii="Times New Roman" w:hAnsi="Times New Roman" w:cs="Times New Roman"/>
          <w:sz w:val="24"/>
          <w:lang w:val="ro-RO"/>
        </w:rPr>
      </w:pPr>
      <w:bookmarkStart w:id="29" w:name="_Toc228687850"/>
      <w:bookmarkStart w:id="30" w:name="_Toc286406789"/>
      <w:bookmarkStart w:id="31" w:name="_Toc445734000"/>
      <w:r w:rsidRPr="00C75F3B">
        <w:rPr>
          <w:rFonts w:ascii="Times New Roman" w:hAnsi="Times New Roman" w:cs="Times New Roman"/>
          <w:sz w:val="24"/>
          <w:lang w:val="ro-RO"/>
        </w:rPr>
        <w:lastRenderedPageBreak/>
        <w:t>11.</w:t>
      </w:r>
      <w:r w:rsidR="00AA73B0" w:rsidRPr="00C75F3B">
        <w:rPr>
          <w:rFonts w:ascii="Times New Roman" w:hAnsi="Times New Roman" w:cs="Times New Roman"/>
          <w:sz w:val="24"/>
          <w:lang w:val="ro-RO"/>
        </w:rPr>
        <w:t>3</w:t>
      </w:r>
      <w:r w:rsidRPr="00C75F3B">
        <w:rPr>
          <w:rFonts w:ascii="Times New Roman" w:hAnsi="Times New Roman" w:cs="Times New Roman"/>
          <w:sz w:val="24"/>
          <w:lang w:val="ro-RO"/>
        </w:rPr>
        <w:t>. D</w:t>
      </w:r>
      <w:r w:rsidR="00AA73B0" w:rsidRPr="00C75F3B">
        <w:rPr>
          <w:rFonts w:ascii="Times New Roman" w:hAnsi="Times New Roman" w:cs="Times New Roman"/>
          <w:sz w:val="24"/>
          <w:lang w:val="ro-RO"/>
        </w:rPr>
        <w:t>epunerea deşeurilor</w:t>
      </w:r>
      <w:bookmarkEnd w:id="29"/>
      <w:bookmarkEnd w:id="30"/>
      <w:bookmarkEnd w:id="31"/>
    </w:p>
    <w:p w:rsidR="00FE4057" w:rsidRPr="00C75F3B" w:rsidRDefault="00FE4057" w:rsidP="00AA73B0">
      <w:pPr>
        <w:spacing w:after="0" w:line="240" w:lineRule="auto"/>
        <w:jc w:val="both"/>
        <w:rPr>
          <w:rFonts w:ascii="Times New Roman" w:hAnsi="Times New Roman"/>
          <w:b/>
          <w:sz w:val="24"/>
          <w:szCs w:val="24"/>
          <w:lang w:val="ro-RO" w:eastAsia="ro-RO"/>
        </w:rPr>
      </w:pPr>
      <w:r w:rsidRPr="00C75F3B">
        <w:rPr>
          <w:rFonts w:ascii="Times New Roman" w:hAnsi="Times New Roman"/>
          <w:b/>
          <w:sz w:val="24"/>
          <w:szCs w:val="24"/>
          <w:lang w:val="ro-RO" w:eastAsia="ro-RO"/>
        </w:rPr>
        <w:t>11.</w:t>
      </w:r>
      <w:r w:rsidR="00AA73B0" w:rsidRPr="00C75F3B">
        <w:rPr>
          <w:rFonts w:ascii="Times New Roman" w:hAnsi="Times New Roman"/>
          <w:b/>
          <w:sz w:val="24"/>
          <w:szCs w:val="24"/>
          <w:lang w:val="ro-RO" w:eastAsia="ro-RO"/>
        </w:rPr>
        <w:t>3</w:t>
      </w:r>
      <w:r w:rsidRPr="00C75F3B">
        <w:rPr>
          <w:rFonts w:ascii="Times New Roman" w:hAnsi="Times New Roman"/>
          <w:b/>
          <w:sz w:val="24"/>
          <w:szCs w:val="24"/>
          <w:lang w:val="ro-RO" w:eastAsia="ro-RO"/>
        </w:rPr>
        <w:t>.1. Cerinţe de depozitare</w:t>
      </w:r>
    </w:p>
    <w:p w:rsidR="00FE4057" w:rsidRPr="00C75F3B" w:rsidRDefault="00FE4057" w:rsidP="00887D73">
      <w:pPr>
        <w:pStyle w:val="Listparagraf"/>
        <w:numPr>
          <w:ilvl w:val="0"/>
          <w:numId w:val="41"/>
        </w:numPr>
        <w:spacing w:after="0" w:line="240" w:lineRule="auto"/>
        <w:ind w:left="284" w:hanging="284"/>
        <w:jc w:val="both"/>
        <w:rPr>
          <w:rFonts w:ascii="Times New Roman" w:hAnsi="Times New Roman"/>
          <w:b/>
          <w:sz w:val="24"/>
          <w:szCs w:val="24"/>
          <w:lang w:val="ro-RO" w:eastAsia="ro-RO"/>
        </w:rPr>
      </w:pPr>
      <w:r w:rsidRPr="00C75F3B">
        <w:rPr>
          <w:rFonts w:ascii="Times New Roman" w:hAnsi="Times New Roman"/>
          <w:sz w:val="24"/>
          <w:szCs w:val="24"/>
          <w:lang w:val="ro-RO" w:eastAsia="ro-RO"/>
        </w:rPr>
        <w:t xml:space="preserve">Deşeurile se depun astfel încât pe timpul întregii perioade de funcţionare să aibă influenţe reduse asupra omului şi mediului înconjurător. </w:t>
      </w:r>
    </w:p>
    <w:p w:rsidR="00FE4057" w:rsidRPr="00C75F3B" w:rsidRDefault="00FE4057" w:rsidP="00887D73">
      <w:pPr>
        <w:pStyle w:val="Listparagraf"/>
        <w:numPr>
          <w:ilvl w:val="0"/>
          <w:numId w:val="41"/>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Deşeurile se depun şi se distribuie în straturi cât se poate de subţiri: max. 1 m , apoi se compactează. Densitatea de compactare pentru deşeurile menajere trebuie să fie de minim 0,8 tone/m</w:t>
      </w:r>
      <w:r w:rsidRPr="00C75F3B">
        <w:rPr>
          <w:rFonts w:ascii="Times New Roman" w:hAnsi="Times New Roman"/>
          <w:sz w:val="24"/>
          <w:szCs w:val="24"/>
          <w:vertAlign w:val="superscript"/>
          <w:lang w:val="ro-RO" w:eastAsia="ro-RO"/>
        </w:rPr>
        <w:t>3</w:t>
      </w:r>
      <w:r w:rsidRPr="00C75F3B">
        <w:rPr>
          <w:rFonts w:ascii="Times New Roman" w:hAnsi="Times New Roman"/>
          <w:sz w:val="24"/>
          <w:szCs w:val="24"/>
          <w:lang w:val="ro-RO" w:eastAsia="ro-RO"/>
        </w:rPr>
        <w:t xml:space="preserve">. </w:t>
      </w:r>
    </w:p>
    <w:p w:rsidR="00FE4057" w:rsidRPr="00C75F3B" w:rsidRDefault="00FE4057" w:rsidP="00887D73">
      <w:pPr>
        <w:pStyle w:val="Listparagraf"/>
        <w:numPr>
          <w:ilvl w:val="0"/>
          <w:numId w:val="41"/>
        </w:numPr>
        <w:spacing w:after="0" w:line="240" w:lineRule="auto"/>
        <w:ind w:left="284" w:hanging="284"/>
        <w:jc w:val="both"/>
        <w:rPr>
          <w:rFonts w:ascii="Times New Roman" w:hAnsi="Times New Roman"/>
          <w:i/>
          <w:sz w:val="24"/>
          <w:szCs w:val="24"/>
          <w:lang w:val="ro-RO" w:eastAsia="ro-RO"/>
        </w:rPr>
      </w:pPr>
      <w:r w:rsidRPr="00C75F3B">
        <w:rPr>
          <w:rFonts w:ascii="Times New Roman" w:hAnsi="Times New Roman"/>
          <w:sz w:val="24"/>
          <w:szCs w:val="24"/>
          <w:lang w:val="ro-RO" w:eastAsia="ro-RO"/>
        </w:rPr>
        <w:t xml:space="preserve">Deşeurile nepericuloase care nu provin din gospodării (nămol, deşeuri prăfoase, deşeuri industriale, deşeuri voluminoase) se depun pe depozite  numai amestecate cu deşeuri menajere. </w:t>
      </w:r>
      <w:r w:rsidRPr="00C75F3B">
        <w:rPr>
          <w:rFonts w:ascii="Times New Roman" w:hAnsi="Times New Roman"/>
          <w:i/>
          <w:sz w:val="24"/>
          <w:szCs w:val="24"/>
          <w:lang w:val="ro-RO" w:eastAsia="ro-RO"/>
        </w:rPr>
        <w:t xml:space="preserve">Nămolul se depozitează amestecat cu deşeuri menajere în proporţie de 1:10. </w:t>
      </w:r>
    </w:p>
    <w:p w:rsidR="00FE4057" w:rsidRPr="00C75F3B" w:rsidRDefault="00FE4057" w:rsidP="00887D73">
      <w:pPr>
        <w:pStyle w:val="Listparagraf"/>
        <w:numPr>
          <w:ilvl w:val="0"/>
          <w:numId w:val="41"/>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Deşeurile pot fi descărcate numai după indicaţiile operatorului de la locul de descărcare.   Către zona de descărcare vor  fi dirijate numai utilajele care transportă deşeuri, încât acestea să nu reprezinte un pericol pentru personal, iar toate deşeurile descărcate să poată fi distribuite, controlate şi compactate imediat. </w:t>
      </w:r>
    </w:p>
    <w:p w:rsidR="00FE4057" w:rsidRPr="00C75F3B" w:rsidRDefault="00FE4057" w:rsidP="00887D73">
      <w:pPr>
        <w:pStyle w:val="Listparagraf"/>
        <w:numPr>
          <w:ilvl w:val="0"/>
          <w:numId w:val="41"/>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Toate deşeurile se controlează vizual la intrarea în depozit  şi la descărcare.</w:t>
      </w:r>
    </w:p>
    <w:p w:rsidR="00FE4057" w:rsidRPr="00C75F3B" w:rsidRDefault="00FE4057" w:rsidP="00887D73">
      <w:pPr>
        <w:pStyle w:val="Listparagraf"/>
        <w:numPr>
          <w:ilvl w:val="0"/>
          <w:numId w:val="41"/>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Descărcarea unui transport de deşeuri este supravegheată şi controlată de o persoană instruită în acest scop.</w:t>
      </w:r>
    </w:p>
    <w:p w:rsidR="00FE4057" w:rsidRPr="00C75F3B" w:rsidRDefault="00FE4057" w:rsidP="00887D73">
      <w:pPr>
        <w:pStyle w:val="Listparagraf"/>
        <w:numPr>
          <w:ilvl w:val="0"/>
          <w:numId w:val="41"/>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Operatorii din zona de descărcare trebuie să poarte echipament de protecţie colorat, uşor de recunoscut. </w:t>
      </w:r>
    </w:p>
    <w:p w:rsidR="00FE4057" w:rsidRPr="00C75F3B" w:rsidRDefault="00FE4057" w:rsidP="00887D73">
      <w:pPr>
        <w:pStyle w:val="Listparagraf"/>
        <w:numPr>
          <w:ilvl w:val="0"/>
          <w:numId w:val="41"/>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În zona de descărcare se montează panouri pentru interzicerea fumatului. </w:t>
      </w:r>
    </w:p>
    <w:p w:rsidR="00FE4057" w:rsidRPr="00C75F3B" w:rsidRDefault="00FE4057" w:rsidP="00887D73">
      <w:pPr>
        <w:pStyle w:val="Listparagraf"/>
        <w:numPr>
          <w:ilvl w:val="0"/>
          <w:numId w:val="41"/>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La descărcarea deşeurilor prăfoase, acestea se umezesc şi se acoperă imediat cu alte deşeuri sau cu materiale minerale. </w:t>
      </w:r>
    </w:p>
    <w:p w:rsidR="00F42642" w:rsidRDefault="00F42642" w:rsidP="00AA73B0">
      <w:pPr>
        <w:spacing w:after="0" w:line="240" w:lineRule="auto"/>
        <w:rPr>
          <w:rFonts w:ascii="Times New Roman" w:hAnsi="Times New Roman"/>
          <w:b/>
          <w:sz w:val="24"/>
          <w:szCs w:val="24"/>
          <w:lang w:val="ro-RO"/>
        </w:rPr>
      </w:pPr>
    </w:p>
    <w:p w:rsidR="00FE4057" w:rsidRPr="00C75F3B" w:rsidRDefault="00AA73B0" w:rsidP="00AA73B0">
      <w:pPr>
        <w:spacing w:after="0" w:line="240" w:lineRule="auto"/>
        <w:rPr>
          <w:rFonts w:ascii="Times New Roman" w:hAnsi="Times New Roman"/>
          <w:b/>
          <w:sz w:val="24"/>
          <w:szCs w:val="24"/>
          <w:lang w:val="ro-RO"/>
        </w:rPr>
      </w:pPr>
      <w:r w:rsidRPr="00C75F3B">
        <w:rPr>
          <w:rFonts w:ascii="Times New Roman" w:hAnsi="Times New Roman"/>
          <w:b/>
          <w:sz w:val="24"/>
          <w:szCs w:val="24"/>
          <w:lang w:val="ro-RO"/>
        </w:rPr>
        <w:t>11.3</w:t>
      </w:r>
      <w:r w:rsidR="00FE4057" w:rsidRPr="00C75F3B">
        <w:rPr>
          <w:rFonts w:ascii="Times New Roman" w:hAnsi="Times New Roman"/>
          <w:b/>
          <w:sz w:val="24"/>
          <w:szCs w:val="24"/>
          <w:lang w:val="ro-RO"/>
        </w:rPr>
        <w:t xml:space="preserve">.2. Acoperirea deşeurilor/a celulelor de depozitare </w:t>
      </w:r>
    </w:p>
    <w:p w:rsidR="00FE4057" w:rsidRPr="00C75F3B" w:rsidRDefault="00FE4057" w:rsidP="00887D73">
      <w:pPr>
        <w:pStyle w:val="Listparagraf"/>
        <w:numPr>
          <w:ilvl w:val="0"/>
          <w:numId w:val="42"/>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Deşeurile descărcate şi compactate pe depozitele de clasă b se acoperă periodic, în funcţie de condiţiile de operare şi de prevederile autorizaţiei de mediu, pentru a evita mirosurile, împrăştierea de vânt a deşeurilor uşoare şi apariţia insectelor şi a păsărilor. Acoperirea are ca scop şi îmbunătăţirea aspectului depozitului. Drept material pentru acoperire se pot utiliza </w:t>
      </w:r>
      <w:r w:rsidR="00B05DBF" w:rsidRPr="00C75F3B">
        <w:rPr>
          <w:rFonts w:ascii="Times New Roman" w:hAnsi="Times New Roman"/>
          <w:sz w:val="24"/>
          <w:szCs w:val="24"/>
          <w:lang w:val="ro-RO" w:eastAsia="ro-RO"/>
        </w:rPr>
        <w:t>deşeuri solide minerale, cum ar fi sol, deşeuri din construcţii şi demolări, cenuşă, compost</w:t>
      </w:r>
      <w:r w:rsidR="006B502A" w:rsidRPr="00C75F3B">
        <w:rPr>
          <w:rFonts w:ascii="Times New Roman" w:hAnsi="Times New Roman"/>
          <w:sz w:val="24"/>
          <w:szCs w:val="24"/>
          <w:lang w:val="ro-RO" w:eastAsia="ro-RO"/>
        </w:rPr>
        <w:t>.</w:t>
      </w:r>
      <w:r w:rsidR="0076120D">
        <w:rPr>
          <w:rFonts w:ascii="Times New Roman" w:hAnsi="Times New Roman"/>
          <w:sz w:val="24"/>
          <w:szCs w:val="24"/>
          <w:lang w:val="ro-RO" w:eastAsia="ro-RO"/>
        </w:rPr>
        <w:t xml:space="preserve"> </w:t>
      </w:r>
      <w:r w:rsidR="00CA2CF6" w:rsidRPr="00C75F3B">
        <w:rPr>
          <w:rFonts w:ascii="Times New Roman" w:hAnsi="Times New Roman"/>
          <w:sz w:val="24"/>
          <w:szCs w:val="24"/>
          <w:lang w:val="ro-RO"/>
        </w:rPr>
        <w:t>Deşeurile prăfoase nu pot fi utilizate</w:t>
      </w:r>
    </w:p>
    <w:p w:rsidR="00FE4057" w:rsidRPr="00C75F3B" w:rsidRDefault="00FE4057" w:rsidP="00887D73">
      <w:pPr>
        <w:pStyle w:val="Listparagraf"/>
        <w:numPr>
          <w:ilvl w:val="0"/>
          <w:numId w:val="42"/>
        </w:numPr>
        <w:spacing w:after="0" w:line="240" w:lineRule="auto"/>
        <w:ind w:left="284" w:hanging="284"/>
        <w:jc w:val="both"/>
        <w:rPr>
          <w:rFonts w:ascii="Times New Roman" w:hAnsi="Times New Roman"/>
          <w:sz w:val="24"/>
          <w:szCs w:val="24"/>
          <w:lang w:val="ro-RO" w:eastAsia="ro-RO"/>
        </w:rPr>
      </w:pPr>
      <w:r w:rsidRPr="00C75F3B">
        <w:rPr>
          <w:rFonts w:ascii="Times New Roman" w:hAnsi="Times New Roman"/>
          <w:sz w:val="24"/>
          <w:szCs w:val="24"/>
          <w:lang w:val="ro-RO" w:eastAsia="ro-RO"/>
        </w:rPr>
        <w:t xml:space="preserve">După umplerea completă şi nivelarea unei celule de depozit, stratul de impermeabilizare a suprafeţei se aplică imediat. Depozitele de deşeuri menajere sunt prevăzute mai întâi cu o acoperire provizorie, din pământ, în perioada în care au loc cele mai mari tasări (3-5 ani). Stratul de pământ pentru acoperire trebuie să aibă o grosime de 30-50 cm, iar pe el se plantează gazon. </w:t>
      </w:r>
    </w:p>
    <w:p w:rsidR="002F5874" w:rsidRPr="00C75F3B" w:rsidRDefault="002F5874" w:rsidP="00A77235">
      <w:pPr>
        <w:keepNext/>
        <w:spacing w:after="0" w:line="240" w:lineRule="auto"/>
        <w:jc w:val="both"/>
        <w:outlineLvl w:val="2"/>
        <w:rPr>
          <w:rFonts w:ascii="Times New Roman" w:eastAsia="Times New Roman" w:hAnsi="Times New Roman"/>
          <w:b/>
          <w:bCs/>
          <w:sz w:val="24"/>
          <w:szCs w:val="24"/>
          <w:lang w:val="ro-RO" w:eastAsia="ro-RO"/>
        </w:rPr>
      </w:pPr>
    </w:p>
    <w:p w:rsidR="00A77235" w:rsidRPr="00C75F3B" w:rsidRDefault="00A77235" w:rsidP="00A77235">
      <w:pPr>
        <w:keepNext/>
        <w:spacing w:after="0" w:line="240" w:lineRule="auto"/>
        <w:jc w:val="both"/>
        <w:outlineLvl w:val="2"/>
        <w:rPr>
          <w:rFonts w:ascii="Times New Roman" w:eastAsia="Times New Roman" w:hAnsi="Times New Roman"/>
          <w:b/>
          <w:bCs/>
          <w:sz w:val="24"/>
          <w:szCs w:val="24"/>
          <w:lang w:val="ro-RO" w:eastAsia="ro-RO"/>
        </w:rPr>
      </w:pPr>
      <w:r w:rsidRPr="00C75F3B">
        <w:rPr>
          <w:rFonts w:ascii="Times New Roman" w:eastAsia="Times New Roman" w:hAnsi="Times New Roman"/>
          <w:b/>
          <w:bCs/>
          <w:sz w:val="24"/>
          <w:szCs w:val="24"/>
          <w:lang w:val="ro-RO" w:eastAsia="ro-RO"/>
        </w:rPr>
        <w:t>12.  INTERVENŢIA   RAPIDĂ,   PREVENIRE</w:t>
      </w:r>
      <w:r w:rsidR="000A51EB" w:rsidRPr="00C75F3B">
        <w:rPr>
          <w:rFonts w:ascii="Times New Roman" w:eastAsia="Times New Roman" w:hAnsi="Times New Roman"/>
          <w:b/>
          <w:bCs/>
          <w:sz w:val="24"/>
          <w:szCs w:val="24"/>
          <w:lang w:val="ro-RO" w:eastAsia="ro-RO"/>
        </w:rPr>
        <w:t xml:space="preserve">A  ŞI MANAGEMENTUL  SITUAŢIILOR </w:t>
      </w:r>
      <w:r w:rsidRPr="00C75F3B">
        <w:rPr>
          <w:rFonts w:ascii="Times New Roman" w:eastAsia="Times New Roman" w:hAnsi="Times New Roman"/>
          <w:b/>
          <w:bCs/>
          <w:sz w:val="24"/>
          <w:szCs w:val="24"/>
          <w:lang w:val="ro-RO" w:eastAsia="ro-RO"/>
        </w:rPr>
        <w:t xml:space="preserve">DE   URGENŢĂ </w:t>
      </w:r>
    </w:p>
    <w:p w:rsidR="00A77235" w:rsidRPr="00C75F3B" w:rsidRDefault="00A77235" w:rsidP="007E4569">
      <w:pPr>
        <w:tabs>
          <w:tab w:val="left" w:pos="9900"/>
        </w:tabs>
        <w:spacing w:after="0" w:line="240" w:lineRule="auto"/>
        <w:jc w:val="both"/>
        <w:rPr>
          <w:rFonts w:ascii="Times New Roman" w:hAnsi="Times New Roman"/>
          <w:sz w:val="24"/>
          <w:szCs w:val="24"/>
          <w:lang w:val="ro-RO"/>
        </w:rPr>
      </w:pPr>
      <w:r w:rsidRPr="00C75F3B">
        <w:rPr>
          <w:rFonts w:ascii="Times New Roman" w:hAnsi="Times New Roman"/>
          <w:b/>
          <w:bCs/>
          <w:sz w:val="24"/>
          <w:szCs w:val="24"/>
          <w:lang w:val="ro-RO"/>
        </w:rPr>
        <w:t xml:space="preserve">12.1. </w:t>
      </w:r>
      <w:r w:rsidRPr="00C75F3B">
        <w:rPr>
          <w:rFonts w:ascii="Times New Roman" w:hAnsi="Times New Roman"/>
          <w:bCs/>
          <w:sz w:val="24"/>
          <w:szCs w:val="24"/>
          <w:lang w:val="ro-RO"/>
        </w:rPr>
        <w:t>O</w:t>
      </w:r>
      <w:r w:rsidRPr="00C75F3B">
        <w:rPr>
          <w:rFonts w:ascii="Times New Roman" w:hAnsi="Times New Roman"/>
          <w:sz w:val="24"/>
          <w:szCs w:val="24"/>
          <w:lang w:val="ro-RO"/>
        </w:rPr>
        <w:t>peratorul trebuie să se asigure că există o procedură de intervenţie rapidă, care să trateze orice situaţie de urgenţă care poate apărea pe amplasament. Această procedură trebuie să includă prevederi pentru minimizarea efectelor asupra mediului, apărute în urma oricărei situaţii de urgenţă.</w:t>
      </w:r>
    </w:p>
    <w:p w:rsidR="002F5874" w:rsidRPr="00C75F3B" w:rsidRDefault="00A77235" w:rsidP="007E4569">
      <w:pPr>
        <w:spacing w:after="0" w:line="240" w:lineRule="auto"/>
        <w:jc w:val="both"/>
        <w:rPr>
          <w:rFonts w:ascii="Times New Roman" w:hAnsi="Times New Roman"/>
          <w:sz w:val="24"/>
          <w:szCs w:val="24"/>
          <w:lang w:val="ro-RO"/>
        </w:rPr>
      </w:pPr>
      <w:r w:rsidRPr="00C75F3B">
        <w:rPr>
          <w:rFonts w:ascii="Times New Roman" w:hAnsi="Times New Roman"/>
          <w:b/>
          <w:bCs/>
          <w:sz w:val="24"/>
          <w:szCs w:val="24"/>
          <w:lang w:val="ro-RO"/>
        </w:rPr>
        <w:t>12.2.</w:t>
      </w:r>
      <w:r w:rsidR="007E4569" w:rsidRPr="00C75F3B">
        <w:rPr>
          <w:rFonts w:ascii="Times New Roman" w:hAnsi="Times New Roman"/>
          <w:sz w:val="24"/>
          <w:szCs w:val="24"/>
          <w:lang w:val="ro-RO"/>
        </w:rPr>
        <w:t xml:space="preserve">Politica de prevenire şi management a situaţiilor de urgenţă este  materializată  într-un </w:t>
      </w:r>
      <w:r w:rsidR="007E4569" w:rsidRPr="00C75F3B">
        <w:rPr>
          <w:rFonts w:ascii="Times New Roman" w:hAnsi="Times New Roman"/>
          <w:b/>
          <w:bCs/>
          <w:sz w:val="24"/>
          <w:szCs w:val="24"/>
          <w:lang w:val="ro-RO"/>
        </w:rPr>
        <w:t>Plan operativ de prevenire şi management al situaţilor de urgenţă</w:t>
      </w:r>
      <w:r w:rsidR="007E4569" w:rsidRPr="00C75F3B">
        <w:rPr>
          <w:rFonts w:ascii="Times New Roman" w:hAnsi="Times New Roman"/>
          <w:sz w:val="24"/>
          <w:szCs w:val="24"/>
          <w:lang w:val="ro-RO"/>
        </w:rPr>
        <w:t>. Societatea deţine acest plan  care va fi revizuit anual, actualizat, după caz. Planul trebuie să fie disponibil pe amplasament în orice moment pentru inspecţia  personalului cu drept de control al autorităţilor de specialitate.</w:t>
      </w:r>
    </w:p>
    <w:p w:rsidR="00B31959" w:rsidRPr="00C75F3B" w:rsidRDefault="00B31959" w:rsidP="00A77235">
      <w:pPr>
        <w:spacing w:after="0" w:line="240" w:lineRule="auto"/>
        <w:jc w:val="both"/>
        <w:rPr>
          <w:rFonts w:ascii="Times New Roman" w:hAnsi="Times New Roman"/>
          <w:b/>
          <w:sz w:val="24"/>
          <w:szCs w:val="24"/>
          <w:lang w:val="ro-RO"/>
        </w:rPr>
      </w:pPr>
    </w:p>
    <w:p w:rsidR="00A77235" w:rsidRPr="00C75F3B" w:rsidRDefault="00A77235" w:rsidP="00A77235">
      <w:pPr>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lastRenderedPageBreak/>
        <w:t>13. MONITORIZAREA ACTIVITĂŢII</w:t>
      </w:r>
    </w:p>
    <w:p w:rsidR="00A77235" w:rsidRPr="00C75F3B" w:rsidRDefault="00A77235" w:rsidP="00A77235">
      <w:pPr>
        <w:spacing w:after="0" w:line="240" w:lineRule="auto"/>
        <w:jc w:val="both"/>
        <w:rPr>
          <w:rFonts w:ascii="Times New Roman" w:hAnsi="Times New Roman"/>
          <w:b/>
          <w:caps/>
          <w:sz w:val="24"/>
          <w:szCs w:val="24"/>
          <w:lang w:val="ro-RO"/>
        </w:rPr>
      </w:pPr>
      <w:r w:rsidRPr="00C75F3B">
        <w:rPr>
          <w:rFonts w:ascii="Times New Roman" w:hAnsi="Times New Roman"/>
          <w:b/>
          <w:caps/>
          <w:sz w:val="24"/>
          <w:szCs w:val="24"/>
          <w:lang w:val="ro-RO"/>
        </w:rPr>
        <w:t xml:space="preserve">13.1. </w:t>
      </w:r>
      <w:r w:rsidRPr="00C75F3B">
        <w:rPr>
          <w:rFonts w:ascii="Times New Roman" w:hAnsi="Times New Roman"/>
          <w:b/>
          <w:sz w:val="24"/>
          <w:szCs w:val="24"/>
          <w:lang w:val="ro-RO"/>
        </w:rPr>
        <w:t>Prevederi generale privind monitorizarea</w:t>
      </w:r>
    </w:p>
    <w:p w:rsidR="00A77235" w:rsidRPr="00C75F3B" w:rsidRDefault="00A77235" w:rsidP="00A77235">
      <w:pPr>
        <w:spacing w:after="0" w:line="240" w:lineRule="auto"/>
        <w:jc w:val="both"/>
        <w:rPr>
          <w:rFonts w:ascii="Times New Roman" w:hAnsi="Times New Roman"/>
          <w:bCs/>
          <w:sz w:val="24"/>
          <w:szCs w:val="24"/>
          <w:lang w:val="ro-RO"/>
        </w:rPr>
      </w:pPr>
      <w:r w:rsidRPr="00C75F3B">
        <w:rPr>
          <w:rFonts w:ascii="Times New Roman" w:hAnsi="Times New Roman"/>
          <w:b/>
          <w:sz w:val="24"/>
          <w:szCs w:val="24"/>
          <w:lang w:val="ro-RO"/>
        </w:rPr>
        <w:t>13.1.1</w:t>
      </w:r>
      <w:r w:rsidRPr="00C75F3B">
        <w:rPr>
          <w:rFonts w:ascii="Times New Roman" w:hAnsi="Times New Roman"/>
          <w:bCs/>
          <w:sz w:val="24"/>
          <w:szCs w:val="24"/>
          <w:lang w:val="ro-RO"/>
        </w:rPr>
        <w:t>. Monitorizarea se va efectua prin două tipuri de acţiuni:</w:t>
      </w:r>
    </w:p>
    <w:p w:rsidR="00A77235" w:rsidRPr="00C75F3B" w:rsidRDefault="00A77235" w:rsidP="00A77235">
      <w:pPr>
        <w:spacing w:after="0" w:line="240" w:lineRule="auto"/>
        <w:jc w:val="both"/>
        <w:rPr>
          <w:rFonts w:ascii="Times New Roman" w:hAnsi="Times New Roman"/>
          <w:bCs/>
          <w:sz w:val="24"/>
          <w:szCs w:val="24"/>
          <w:lang w:val="ro-RO"/>
        </w:rPr>
      </w:pPr>
      <w:r w:rsidRPr="00C75F3B">
        <w:rPr>
          <w:rFonts w:ascii="Times New Roman" w:hAnsi="Times New Roman"/>
          <w:bCs/>
          <w:sz w:val="24"/>
          <w:szCs w:val="24"/>
          <w:lang w:val="ro-RO"/>
        </w:rPr>
        <w:t>-  supraveghere din partea organelor abilitate şi cu atribuţiuni de control;</w:t>
      </w:r>
    </w:p>
    <w:p w:rsidR="00A77235" w:rsidRPr="00C75F3B" w:rsidRDefault="00A77235" w:rsidP="00A77235">
      <w:pPr>
        <w:spacing w:after="0" w:line="240" w:lineRule="auto"/>
        <w:jc w:val="both"/>
        <w:rPr>
          <w:rFonts w:ascii="Times New Roman" w:hAnsi="Times New Roman"/>
          <w:bCs/>
          <w:sz w:val="24"/>
          <w:szCs w:val="24"/>
          <w:lang w:val="ro-RO"/>
        </w:rPr>
      </w:pPr>
      <w:r w:rsidRPr="00C75F3B">
        <w:rPr>
          <w:rFonts w:ascii="Times New Roman" w:hAnsi="Times New Roman"/>
          <w:bCs/>
          <w:sz w:val="24"/>
          <w:szCs w:val="24"/>
          <w:lang w:val="ro-RO"/>
        </w:rPr>
        <w:t>-  automonitorizarea.</w:t>
      </w:r>
    </w:p>
    <w:p w:rsidR="00A77235" w:rsidRPr="00C75F3B" w:rsidRDefault="00A77235" w:rsidP="00A77235">
      <w:pPr>
        <w:spacing w:after="0" w:line="240" w:lineRule="auto"/>
        <w:jc w:val="both"/>
        <w:rPr>
          <w:rFonts w:ascii="Times New Roman" w:hAnsi="Times New Roman"/>
          <w:bCs/>
          <w:sz w:val="24"/>
          <w:szCs w:val="24"/>
          <w:lang w:val="ro-RO"/>
        </w:rPr>
      </w:pPr>
      <w:r w:rsidRPr="00C75F3B">
        <w:rPr>
          <w:rFonts w:ascii="Times New Roman" w:hAnsi="Times New Roman"/>
          <w:b/>
          <w:sz w:val="24"/>
          <w:szCs w:val="24"/>
          <w:lang w:val="ro-RO"/>
        </w:rPr>
        <w:t>13.1.2.</w:t>
      </w:r>
      <w:r w:rsidRPr="00C75F3B">
        <w:rPr>
          <w:rFonts w:ascii="Times New Roman" w:hAnsi="Times New Roman"/>
          <w:bCs/>
          <w:sz w:val="24"/>
          <w:szCs w:val="24"/>
          <w:lang w:val="ro-RO"/>
        </w:rPr>
        <w:t xml:space="preserve"> Automonitorizarea este obligaţia societăţii şi are următoarele componente:</w:t>
      </w:r>
    </w:p>
    <w:p w:rsidR="00A77235" w:rsidRPr="00C75F3B" w:rsidRDefault="00A77235" w:rsidP="00A77235">
      <w:pPr>
        <w:spacing w:after="0" w:line="240" w:lineRule="auto"/>
        <w:ind w:left="567" w:hanging="567"/>
        <w:jc w:val="both"/>
        <w:rPr>
          <w:rFonts w:ascii="Times New Roman" w:hAnsi="Times New Roman"/>
          <w:bCs/>
          <w:sz w:val="24"/>
          <w:szCs w:val="24"/>
          <w:lang w:val="ro-RO"/>
        </w:rPr>
      </w:pPr>
      <w:r w:rsidRPr="00C75F3B">
        <w:rPr>
          <w:rFonts w:ascii="Times New Roman" w:hAnsi="Times New Roman"/>
          <w:bCs/>
          <w:sz w:val="24"/>
          <w:szCs w:val="24"/>
          <w:lang w:val="ro-RO"/>
        </w:rPr>
        <w:t>-  monitorizarea emisiilor şi calităţii factorilor de mediu;</w:t>
      </w:r>
    </w:p>
    <w:p w:rsidR="00A77235" w:rsidRPr="00C75F3B" w:rsidRDefault="00A77235" w:rsidP="00A77235">
      <w:pPr>
        <w:spacing w:after="0" w:line="240" w:lineRule="auto"/>
        <w:ind w:left="567" w:hanging="567"/>
        <w:jc w:val="both"/>
        <w:rPr>
          <w:rFonts w:ascii="Times New Roman" w:hAnsi="Times New Roman"/>
          <w:bCs/>
          <w:sz w:val="24"/>
          <w:szCs w:val="24"/>
          <w:lang w:val="ro-RO"/>
        </w:rPr>
      </w:pPr>
      <w:r w:rsidRPr="00C75F3B">
        <w:rPr>
          <w:rFonts w:ascii="Times New Roman" w:hAnsi="Times New Roman"/>
          <w:bCs/>
          <w:sz w:val="24"/>
          <w:szCs w:val="24"/>
          <w:lang w:val="ro-RO"/>
        </w:rPr>
        <w:t>-  monitorizarea tehnologică/monitorizarea variabilelor de proces;</w:t>
      </w:r>
    </w:p>
    <w:p w:rsidR="00A77235" w:rsidRPr="00C75F3B" w:rsidRDefault="00A77235" w:rsidP="00A77235">
      <w:pPr>
        <w:spacing w:after="0" w:line="240" w:lineRule="auto"/>
        <w:ind w:left="567" w:hanging="567"/>
        <w:jc w:val="both"/>
        <w:rPr>
          <w:rFonts w:ascii="Times New Roman" w:hAnsi="Times New Roman"/>
          <w:bCs/>
          <w:sz w:val="24"/>
          <w:szCs w:val="24"/>
          <w:lang w:val="ro-RO"/>
        </w:rPr>
      </w:pPr>
      <w:r w:rsidRPr="00C75F3B">
        <w:rPr>
          <w:rFonts w:ascii="Times New Roman" w:hAnsi="Times New Roman"/>
          <w:bCs/>
          <w:sz w:val="24"/>
          <w:szCs w:val="24"/>
          <w:lang w:val="ro-RO"/>
        </w:rPr>
        <w:t>-  monitorizarea post – închidere.</w:t>
      </w:r>
    </w:p>
    <w:p w:rsidR="00A77235" w:rsidRPr="00C75F3B" w:rsidRDefault="00A77235" w:rsidP="00A77235">
      <w:pPr>
        <w:spacing w:after="0" w:line="240" w:lineRule="auto"/>
        <w:jc w:val="both"/>
        <w:rPr>
          <w:rFonts w:ascii="Times New Roman" w:hAnsi="Times New Roman"/>
          <w:bCs/>
          <w:sz w:val="24"/>
          <w:szCs w:val="24"/>
          <w:lang w:val="ro-RO"/>
        </w:rPr>
      </w:pPr>
      <w:r w:rsidRPr="00C75F3B">
        <w:rPr>
          <w:rFonts w:ascii="Times New Roman" w:hAnsi="Times New Roman"/>
          <w:b/>
          <w:sz w:val="24"/>
          <w:szCs w:val="24"/>
          <w:lang w:val="ro-RO"/>
        </w:rPr>
        <w:t>13.1.3</w:t>
      </w:r>
      <w:r w:rsidRPr="00C75F3B">
        <w:rPr>
          <w:rFonts w:ascii="Times New Roman" w:hAnsi="Times New Roman"/>
          <w:bCs/>
          <w:sz w:val="24"/>
          <w:szCs w:val="24"/>
          <w:lang w:val="ro-RO"/>
        </w:rPr>
        <w:t>. Automonitoringul emisiilor în faza de exploatare are ca scop verificarea conformării cu condiţiile impuse de autorităţile competente. Automonitorizarea emisiilor constă în urmărirea poluanţilor emişi şi este obligaţia titularului.</w:t>
      </w:r>
    </w:p>
    <w:p w:rsidR="00A77235" w:rsidRPr="00C75F3B" w:rsidRDefault="00A77235" w:rsidP="00A77235">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 xml:space="preserve">13.1.4. </w:t>
      </w:r>
      <w:r w:rsidRPr="00C75F3B">
        <w:rPr>
          <w:rFonts w:ascii="Times New Roman" w:hAnsi="Times New Roman"/>
          <w:sz w:val="24"/>
          <w:szCs w:val="24"/>
          <w:lang w:val="ro-RO"/>
        </w:rPr>
        <w:t>O</w:t>
      </w:r>
      <w:r w:rsidR="001F503D" w:rsidRPr="00C75F3B">
        <w:rPr>
          <w:rFonts w:ascii="Times New Roman" w:hAnsi="Times New Roman"/>
          <w:sz w:val="24"/>
          <w:szCs w:val="24"/>
          <w:lang w:val="ro-RO"/>
        </w:rPr>
        <w:t>peratorul</w:t>
      </w:r>
      <w:r w:rsidRPr="00C75F3B">
        <w:rPr>
          <w:rFonts w:ascii="Times New Roman" w:hAnsi="Times New Roman"/>
          <w:sz w:val="24"/>
          <w:szCs w:val="24"/>
          <w:lang w:val="ro-RO"/>
        </w:rPr>
        <w:t xml:space="preserve"> trebuie să realizeze prelevările, analizele, măsurătorile,   examinările, întreţinerile prevăzute în prezenta autorizaţie.</w:t>
      </w:r>
    </w:p>
    <w:p w:rsidR="00A77235" w:rsidRPr="00C75F3B" w:rsidRDefault="00A77235" w:rsidP="00A77235">
      <w:pPr>
        <w:tabs>
          <w:tab w:val="left" w:pos="360"/>
          <w:tab w:val="left" w:pos="720"/>
          <w:tab w:val="left" w:pos="1800"/>
        </w:tabs>
        <w:spacing w:after="0" w:line="240" w:lineRule="auto"/>
        <w:ind w:right="22"/>
        <w:jc w:val="both"/>
        <w:rPr>
          <w:rFonts w:ascii="Times New Roman" w:hAnsi="Times New Roman"/>
          <w:sz w:val="24"/>
          <w:szCs w:val="24"/>
          <w:lang w:val="ro-RO"/>
        </w:rPr>
      </w:pPr>
      <w:r w:rsidRPr="00C75F3B">
        <w:rPr>
          <w:rFonts w:ascii="Times New Roman" w:hAnsi="Times New Roman"/>
          <w:b/>
          <w:sz w:val="24"/>
          <w:szCs w:val="24"/>
          <w:lang w:val="ro-RO"/>
        </w:rPr>
        <w:t>13.1.5.</w:t>
      </w:r>
      <w:r w:rsidRPr="00C75F3B">
        <w:rPr>
          <w:rFonts w:ascii="Times New Roman" w:hAnsi="Times New Roman"/>
          <w:sz w:val="24"/>
          <w:szCs w:val="24"/>
          <w:lang w:val="ro-RO"/>
        </w:rPr>
        <w:t xml:space="preserve"> Monitorizarea emisiilor se va face de către laboratoare care deţin acreditarea cerută de legislaţia naţion</w:t>
      </w:r>
      <w:r w:rsidR="00B31959" w:rsidRPr="00C75F3B">
        <w:rPr>
          <w:rFonts w:ascii="Times New Roman" w:hAnsi="Times New Roman"/>
          <w:sz w:val="24"/>
          <w:szCs w:val="24"/>
          <w:lang w:val="ro-RO"/>
        </w:rPr>
        <w:t xml:space="preserve">ală. În cazul în care </w:t>
      </w:r>
      <w:r w:rsidRPr="00C75F3B">
        <w:rPr>
          <w:rFonts w:ascii="Times New Roman" w:hAnsi="Times New Roman"/>
          <w:sz w:val="24"/>
          <w:szCs w:val="24"/>
          <w:lang w:val="ro-RO"/>
        </w:rPr>
        <w:t>operatorul activităţii realizează monitorizarea emisiilor prin laboratorul propriu, o dată pe an va realiza monitorizarea/măsurarea emisiilor în paralel cu un laborator acreditat pentru încercările prevăzute în prezenta autorizaţie. Standardele utilizate pentru toate încercările, vor fi cele utilizate în U.E. (EN, ISO).</w:t>
      </w:r>
    </w:p>
    <w:p w:rsidR="00A77235" w:rsidRPr="00C75F3B" w:rsidRDefault="00A77235" w:rsidP="00A77235">
      <w:pPr>
        <w:spacing w:after="0" w:line="240" w:lineRule="auto"/>
        <w:ind w:right="22"/>
        <w:jc w:val="both"/>
        <w:rPr>
          <w:rFonts w:ascii="Times New Roman" w:hAnsi="Times New Roman"/>
          <w:sz w:val="24"/>
          <w:szCs w:val="24"/>
          <w:lang w:val="ro-RO"/>
        </w:rPr>
      </w:pPr>
      <w:r w:rsidRPr="00C75F3B">
        <w:rPr>
          <w:rFonts w:ascii="Times New Roman" w:hAnsi="Times New Roman"/>
          <w:b/>
          <w:sz w:val="24"/>
          <w:szCs w:val="24"/>
          <w:lang w:val="ro-RO"/>
        </w:rPr>
        <w:t>13.1.6.</w:t>
      </w:r>
      <w:r w:rsidRPr="00C75F3B">
        <w:rPr>
          <w:rFonts w:ascii="Times New Roman" w:hAnsi="Times New Roman"/>
          <w:sz w:val="24"/>
          <w:szCs w:val="24"/>
          <w:lang w:val="ro-RO"/>
        </w:rPr>
        <w:t xml:space="preserve"> Frecvenţa, metodele şi scopul monitorizării, prelevării şi analizelor, aşa cum sunt prevăzute în prezenta autorizaţie, pot fi modificate doar cu acordul scris al autorităţii competente pentru protecţie a mediului.</w:t>
      </w:r>
    </w:p>
    <w:p w:rsidR="00A77235" w:rsidRPr="00C75F3B" w:rsidRDefault="00A77235" w:rsidP="00A77235">
      <w:pPr>
        <w:spacing w:after="0" w:line="240" w:lineRule="auto"/>
        <w:ind w:right="22"/>
        <w:jc w:val="both"/>
        <w:rPr>
          <w:rFonts w:ascii="Times New Roman" w:hAnsi="Times New Roman"/>
          <w:sz w:val="24"/>
          <w:szCs w:val="24"/>
          <w:lang w:val="ro-RO"/>
        </w:rPr>
      </w:pPr>
      <w:r w:rsidRPr="00C75F3B">
        <w:rPr>
          <w:rFonts w:ascii="Times New Roman" w:hAnsi="Times New Roman"/>
          <w:b/>
          <w:sz w:val="24"/>
          <w:szCs w:val="24"/>
          <w:lang w:val="ro-RO"/>
        </w:rPr>
        <w:t>13.1.7.</w:t>
      </w:r>
      <w:r w:rsidRPr="00C75F3B">
        <w:rPr>
          <w:rFonts w:ascii="Times New Roman" w:hAnsi="Times New Roman"/>
          <w:sz w:val="24"/>
          <w:szCs w:val="24"/>
          <w:lang w:val="ro-RO"/>
        </w:rPr>
        <w:t xml:space="preserve"> Toate rezultatele măsurătorilor trebuie înregistrate, prelucrate şi prezentate într-o formă adecvată pentru a permite autorităţilor competente pentru protecţia mediului să verifice conformitatea cu condiţiile de funcţionare autorizate şi valorile limită de emisie stabilite.</w:t>
      </w:r>
    </w:p>
    <w:p w:rsidR="00A77235" w:rsidRPr="00C75F3B" w:rsidRDefault="00A77235" w:rsidP="00A77235">
      <w:pPr>
        <w:spacing w:after="0" w:line="240" w:lineRule="auto"/>
        <w:ind w:right="22"/>
        <w:jc w:val="both"/>
        <w:rPr>
          <w:rFonts w:ascii="Times New Roman" w:hAnsi="Times New Roman"/>
          <w:sz w:val="24"/>
          <w:szCs w:val="24"/>
          <w:lang w:val="ro-RO"/>
        </w:rPr>
      </w:pPr>
      <w:r w:rsidRPr="00C75F3B">
        <w:rPr>
          <w:rFonts w:ascii="Times New Roman" w:hAnsi="Times New Roman"/>
          <w:b/>
          <w:bCs/>
          <w:sz w:val="24"/>
          <w:szCs w:val="24"/>
          <w:lang w:val="ro-RO"/>
        </w:rPr>
        <w:t>13.1.8.</w:t>
      </w:r>
      <w:r w:rsidRPr="00C75F3B">
        <w:rPr>
          <w:rFonts w:ascii="Times New Roman" w:hAnsi="Times New Roman"/>
          <w:bCs/>
          <w:sz w:val="24"/>
          <w:szCs w:val="24"/>
          <w:lang w:val="ro-RO"/>
        </w:rPr>
        <w:t xml:space="preserve"> O</w:t>
      </w:r>
      <w:r w:rsidRPr="00C75F3B">
        <w:rPr>
          <w:rFonts w:ascii="Times New Roman" w:hAnsi="Times New Roman"/>
          <w:sz w:val="24"/>
          <w:szCs w:val="24"/>
          <w:lang w:val="ro-RO"/>
        </w:rPr>
        <w:t>peratorul este obligat să informeze cu regularitate autoritatea competentă pentru protecţia mediului despre rezultatul monitorizării emisiilor (anual în cadrul RAM) şi în termenul cel mai scurt despre orice incident sau accident care afectează semnificativ mediul.</w:t>
      </w:r>
    </w:p>
    <w:p w:rsidR="00A77235" w:rsidRPr="00C75F3B" w:rsidRDefault="00A77235" w:rsidP="00A77235">
      <w:pPr>
        <w:tabs>
          <w:tab w:val="left" w:pos="360"/>
          <w:tab w:val="left" w:pos="720"/>
          <w:tab w:val="left" w:pos="1800"/>
        </w:tabs>
        <w:spacing w:after="0" w:line="240" w:lineRule="auto"/>
        <w:ind w:right="22"/>
        <w:jc w:val="both"/>
        <w:rPr>
          <w:rFonts w:ascii="Times New Roman" w:hAnsi="Times New Roman"/>
          <w:sz w:val="24"/>
          <w:szCs w:val="24"/>
          <w:lang w:val="ro-RO"/>
        </w:rPr>
      </w:pPr>
      <w:r w:rsidRPr="00C75F3B">
        <w:rPr>
          <w:rFonts w:ascii="Times New Roman" w:hAnsi="Times New Roman"/>
          <w:b/>
          <w:sz w:val="24"/>
          <w:szCs w:val="24"/>
          <w:lang w:val="ro-RO"/>
        </w:rPr>
        <w:t xml:space="preserve">13.1.9. </w:t>
      </w:r>
      <w:r w:rsidRPr="00C75F3B">
        <w:rPr>
          <w:rFonts w:ascii="Times New Roman" w:hAnsi="Times New Roman"/>
          <w:sz w:val="24"/>
          <w:szCs w:val="24"/>
          <w:lang w:val="ro-RO"/>
        </w:rPr>
        <w:t>Echipamentele de monitorizare şi analiză trebuie exploatate, întreţinute şi verificate astfel încât monitorizarea să reflecte cu precizie emisiile sau evacuările. Calibrarea acestora se va face conform legislaţiei în vigoare.</w:t>
      </w:r>
    </w:p>
    <w:p w:rsidR="002D5F3C" w:rsidRPr="00C75F3B" w:rsidRDefault="00A77235" w:rsidP="00A77235">
      <w:pPr>
        <w:spacing w:after="0" w:line="240" w:lineRule="auto"/>
        <w:ind w:right="23"/>
        <w:jc w:val="both"/>
        <w:rPr>
          <w:rFonts w:ascii="Times New Roman" w:hAnsi="Times New Roman"/>
          <w:bCs/>
          <w:sz w:val="24"/>
          <w:szCs w:val="24"/>
          <w:lang w:val="ro-RO"/>
        </w:rPr>
      </w:pPr>
      <w:r w:rsidRPr="00C75F3B">
        <w:rPr>
          <w:rFonts w:ascii="Times New Roman" w:hAnsi="Times New Roman"/>
          <w:b/>
          <w:sz w:val="24"/>
          <w:szCs w:val="24"/>
          <w:lang w:val="ro-RO"/>
        </w:rPr>
        <w:t>13.1.10.</w:t>
      </w:r>
      <w:r w:rsidRPr="00C75F3B">
        <w:rPr>
          <w:rFonts w:ascii="Times New Roman" w:hAnsi="Times New Roman"/>
          <w:sz w:val="24"/>
          <w:szCs w:val="24"/>
          <w:lang w:val="ro-RO"/>
        </w:rPr>
        <w:t xml:space="preserve"> O</w:t>
      </w:r>
      <w:r w:rsidRPr="00C75F3B">
        <w:rPr>
          <w:rFonts w:ascii="Times New Roman" w:hAnsi="Times New Roman"/>
          <w:bCs/>
          <w:sz w:val="24"/>
          <w:szCs w:val="24"/>
          <w:lang w:val="ro-RO"/>
        </w:rPr>
        <w:t>peratorul trebuie să asigure persoanelor împuternicite pentru verificare, inspecţie şi control accesul sigur şi permanent la următoarele puncte de prelevare şi monitorizare: punctele de prelevare a emisiilor în aer, punctele de prelevare a apelor uzate la evacuarea lor în canalizare, evacuare în emisar, foraje de control a apelor subterane, zonele de depozitare a deşeurilor pe amplasament, accesul la orice alte puncte de prelevare şi monitorizare cerute de autoritatea de mediu.</w:t>
      </w:r>
    </w:p>
    <w:p w:rsidR="00FF6BCB" w:rsidRPr="00C75F3B" w:rsidRDefault="002C2DFA" w:rsidP="00DA3891">
      <w:pPr>
        <w:spacing w:after="0" w:line="240" w:lineRule="auto"/>
        <w:ind w:right="-26"/>
        <w:jc w:val="both"/>
        <w:rPr>
          <w:rFonts w:ascii="Times New Roman" w:hAnsi="Times New Roman"/>
          <w:sz w:val="24"/>
          <w:szCs w:val="24"/>
          <w:lang w:val="ro-RO"/>
        </w:rPr>
      </w:pPr>
      <w:r w:rsidRPr="00C75F3B">
        <w:rPr>
          <w:rFonts w:ascii="Times New Roman" w:hAnsi="Times New Roman"/>
          <w:b/>
          <w:sz w:val="24"/>
          <w:szCs w:val="24"/>
          <w:lang w:val="ro-RO"/>
        </w:rPr>
        <w:t>13.1</w:t>
      </w:r>
      <w:r w:rsidR="00FF6BCB" w:rsidRPr="00C75F3B">
        <w:rPr>
          <w:rFonts w:ascii="Times New Roman" w:hAnsi="Times New Roman"/>
          <w:b/>
          <w:sz w:val="24"/>
          <w:szCs w:val="24"/>
          <w:lang w:val="ro-RO"/>
        </w:rPr>
        <w:t>.</w:t>
      </w:r>
      <w:r w:rsidRPr="00C75F3B">
        <w:rPr>
          <w:rFonts w:ascii="Times New Roman" w:hAnsi="Times New Roman"/>
          <w:b/>
          <w:sz w:val="24"/>
          <w:szCs w:val="24"/>
          <w:lang w:val="ro-RO"/>
        </w:rPr>
        <w:t>1</w:t>
      </w:r>
      <w:r w:rsidR="00FF6BCB" w:rsidRPr="00C75F3B">
        <w:rPr>
          <w:rFonts w:ascii="Times New Roman" w:hAnsi="Times New Roman"/>
          <w:b/>
          <w:sz w:val="24"/>
          <w:szCs w:val="24"/>
          <w:lang w:val="ro-RO"/>
        </w:rPr>
        <w:t>1.</w:t>
      </w:r>
      <w:r w:rsidR="00FF6BCB" w:rsidRPr="00C75F3B">
        <w:rPr>
          <w:rFonts w:ascii="Times New Roman" w:hAnsi="Times New Roman"/>
          <w:sz w:val="24"/>
          <w:szCs w:val="24"/>
          <w:lang w:val="ro-RO"/>
        </w:rPr>
        <w:t xml:space="preserve"> Operatorul depozitului este obligat să instituie un sistem de automonitorizare a depozitului de deşeuri şi să suporte costurile acestuia. Procedurile de control şi monitorizare în faza de exploatare trebuie să includă: automonitorizarea tehnologică şi automonitorizarea calităţii factorilor de mediu.</w:t>
      </w:r>
    </w:p>
    <w:p w:rsidR="00520761" w:rsidRPr="00C75F3B" w:rsidRDefault="00520761" w:rsidP="00DA3891">
      <w:pPr>
        <w:spacing w:after="0" w:line="240" w:lineRule="auto"/>
        <w:ind w:right="-26"/>
        <w:jc w:val="both"/>
        <w:rPr>
          <w:rFonts w:ascii="Times New Roman" w:hAnsi="Times New Roman"/>
          <w:sz w:val="24"/>
          <w:szCs w:val="24"/>
          <w:lang w:val="ro-RO"/>
        </w:rPr>
      </w:pPr>
      <w:r w:rsidRPr="00C75F3B">
        <w:rPr>
          <w:rFonts w:ascii="Times New Roman" w:hAnsi="Times New Roman"/>
          <w:b/>
          <w:sz w:val="24"/>
          <w:szCs w:val="24"/>
          <w:lang w:val="ro-RO"/>
        </w:rPr>
        <w:t>13.1.12.</w:t>
      </w:r>
      <w:r w:rsidRPr="00C75F3B">
        <w:rPr>
          <w:rFonts w:ascii="Times New Roman" w:hAnsi="Times New Roman"/>
          <w:sz w:val="24"/>
          <w:szCs w:val="24"/>
          <w:lang w:val="ro-RO"/>
        </w:rPr>
        <w:t xml:space="preserve"> Operatorul are obligația respectării cerințelor de monitorizare pentru depozitele de deșeuri nepericuloase (clasa b) conform prevederilor H.G. nr. 349/2005 privind depozitarea deșeurilor, cu modificările și completările ulterioare, și ale </w:t>
      </w:r>
      <w:r w:rsidR="007B303F" w:rsidRPr="00C75F3B">
        <w:rPr>
          <w:rFonts w:ascii="Times New Roman" w:hAnsi="Times New Roman"/>
          <w:sz w:val="24"/>
          <w:szCs w:val="24"/>
          <w:lang w:val="ro-RO"/>
        </w:rPr>
        <w:t>Normativ</w:t>
      </w:r>
      <w:r w:rsidR="00890729" w:rsidRPr="00C75F3B">
        <w:rPr>
          <w:rFonts w:ascii="Times New Roman" w:hAnsi="Times New Roman"/>
          <w:sz w:val="24"/>
          <w:szCs w:val="24"/>
          <w:lang w:val="ro-RO"/>
        </w:rPr>
        <w:t>ului</w:t>
      </w:r>
      <w:r w:rsidR="007B303F" w:rsidRPr="00C75F3B">
        <w:rPr>
          <w:rFonts w:ascii="Times New Roman" w:hAnsi="Times New Roman"/>
          <w:sz w:val="24"/>
          <w:szCs w:val="24"/>
          <w:lang w:val="ro-RO"/>
        </w:rPr>
        <w:t xml:space="preserve"> tehnic privind depozitarea deseurilor nr. 757/2004.</w:t>
      </w:r>
    </w:p>
    <w:p w:rsidR="000860DF" w:rsidRPr="00C75F3B" w:rsidRDefault="00C838D2" w:rsidP="00DA3891">
      <w:pPr>
        <w:pStyle w:val="Titlu1"/>
        <w:spacing w:before="0" w:after="0" w:line="240" w:lineRule="auto"/>
        <w:jc w:val="both"/>
        <w:rPr>
          <w:rFonts w:ascii="Times New Roman" w:hAnsi="Times New Roman" w:cs="Times New Roman"/>
          <w:sz w:val="24"/>
          <w:szCs w:val="24"/>
          <w:lang w:val="ro-RO"/>
        </w:rPr>
      </w:pPr>
      <w:bookmarkStart w:id="32" w:name="_Toc228687855"/>
      <w:bookmarkStart w:id="33" w:name="_Toc286406794"/>
      <w:bookmarkStart w:id="34" w:name="_Toc445734001"/>
      <w:r w:rsidRPr="00C75F3B">
        <w:rPr>
          <w:rFonts w:ascii="Times New Roman" w:hAnsi="Times New Roman" w:cs="Times New Roman"/>
          <w:sz w:val="24"/>
          <w:szCs w:val="24"/>
          <w:lang w:val="ro-RO"/>
        </w:rPr>
        <w:lastRenderedPageBreak/>
        <w:t>13.</w:t>
      </w:r>
      <w:r w:rsidR="000860DF" w:rsidRPr="00C75F3B">
        <w:rPr>
          <w:rFonts w:ascii="Times New Roman" w:hAnsi="Times New Roman" w:cs="Times New Roman"/>
          <w:sz w:val="24"/>
          <w:szCs w:val="24"/>
          <w:lang w:val="ro-RO"/>
        </w:rPr>
        <w:t>2.  A</w:t>
      </w:r>
      <w:r w:rsidRPr="00C75F3B">
        <w:rPr>
          <w:rFonts w:ascii="Times New Roman" w:hAnsi="Times New Roman" w:cs="Times New Roman"/>
          <w:sz w:val="24"/>
          <w:szCs w:val="24"/>
          <w:lang w:val="ro-RO"/>
        </w:rPr>
        <w:t>utomonitorizarea tehnologică a depozitului</w:t>
      </w:r>
      <w:bookmarkEnd w:id="32"/>
      <w:bookmarkEnd w:id="33"/>
      <w:bookmarkEnd w:id="34"/>
    </w:p>
    <w:p w:rsidR="000860DF" w:rsidRPr="00C75F3B" w:rsidRDefault="000860DF" w:rsidP="000D1248">
      <w:pPr>
        <w:spacing w:after="0" w:line="240" w:lineRule="auto"/>
        <w:ind w:right="-82"/>
        <w:jc w:val="both"/>
        <w:rPr>
          <w:rFonts w:ascii="Times New Roman" w:hAnsi="Times New Roman"/>
          <w:sz w:val="24"/>
          <w:szCs w:val="24"/>
          <w:lang w:val="ro-RO"/>
        </w:rPr>
      </w:pPr>
      <w:r w:rsidRPr="00C75F3B">
        <w:rPr>
          <w:rFonts w:ascii="Times New Roman" w:hAnsi="Times New Roman"/>
          <w:sz w:val="24"/>
          <w:szCs w:val="24"/>
          <w:lang w:val="ro-RO"/>
        </w:rPr>
        <w:t>Monitoringul tehnologic este o acţiune distinctă şi are ca scop verificarea periodică a stării şi funcţionării amenajărilor din depozitul de deşeuri nepericuloase în vederea  reducerii riscurilor unor accidente la mijloacele de transport sau în depozit prin incedii şi explozii, distrugerea stratului de impermeabilizare colmatarea sistemului de drenaj tasării inegale ale deşeurilor.</w:t>
      </w:r>
    </w:p>
    <w:p w:rsidR="000860DF" w:rsidRPr="00C75F3B" w:rsidRDefault="000860DF" w:rsidP="000D1248">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13.2.1</w:t>
      </w:r>
      <w:r w:rsidRPr="00C75F3B">
        <w:rPr>
          <w:rFonts w:ascii="Times New Roman" w:hAnsi="Times New Roman"/>
          <w:sz w:val="24"/>
          <w:szCs w:val="24"/>
          <w:lang w:val="ro-RO"/>
        </w:rPr>
        <w:t xml:space="preserve">. </w:t>
      </w:r>
      <w:r w:rsidR="00003261" w:rsidRPr="00C75F3B">
        <w:rPr>
          <w:rFonts w:ascii="Times New Roman" w:hAnsi="Times New Roman"/>
          <w:sz w:val="24"/>
          <w:szCs w:val="24"/>
          <w:lang w:val="ro-RO"/>
        </w:rPr>
        <w:t>Se va asigura v</w:t>
      </w:r>
      <w:r w:rsidRPr="00C75F3B">
        <w:rPr>
          <w:rFonts w:ascii="Times New Roman" w:hAnsi="Times New Roman"/>
          <w:sz w:val="24"/>
          <w:szCs w:val="24"/>
          <w:lang w:val="ro-RO"/>
        </w:rPr>
        <w:t xml:space="preserve">erificarea permanentă a stării şi funcţionării următoarelor amenajări şi dotări din depozit: </w:t>
      </w:r>
    </w:p>
    <w:p w:rsidR="000860DF" w:rsidRPr="00C75F3B" w:rsidRDefault="000860DF" w:rsidP="00887D73">
      <w:pPr>
        <w:pStyle w:val="Listparagraf"/>
        <w:numPr>
          <w:ilvl w:val="0"/>
          <w:numId w:val="44"/>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 xml:space="preserve">Starea drumului de acces şi a drumurilor din incintă; </w:t>
      </w:r>
    </w:p>
    <w:p w:rsidR="000860DF" w:rsidRPr="00C75F3B" w:rsidRDefault="000860DF" w:rsidP="00887D73">
      <w:pPr>
        <w:pStyle w:val="Listparagraf"/>
        <w:numPr>
          <w:ilvl w:val="0"/>
          <w:numId w:val="44"/>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Starea impermeabilizării depozitului;</w:t>
      </w:r>
    </w:p>
    <w:p w:rsidR="000860DF" w:rsidRPr="00C75F3B" w:rsidRDefault="000860DF" w:rsidP="00887D73">
      <w:pPr>
        <w:pStyle w:val="Listparagraf"/>
        <w:numPr>
          <w:ilvl w:val="0"/>
          <w:numId w:val="44"/>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 xml:space="preserve">Funcţionarea sistemelor de drenaj; </w:t>
      </w:r>
    </w:p>
    <w:p w:rsidR="000860DF" w:rsidRPr="00C75F3B" w:rsidRDefault="000860DF" w:rsidP="00887D73">
      <w:pPr>
        <w:pStyle w:val="Listparagraf"/>
        <w:numPr>
          <w:ilvl w:val="0"/>
          <w:numId w:val="44"/>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Funcţionarea drenurilor de gaze din masa deşeurilor, a sistemelor de captare utilizarea lor în condiţii de siguranţă pentru personal şi mediu</w:t>
      </w:r>
      <w:r w:rsidR="00DE447F">
        <w:rPr>
          <w:rFonts w:ascii="Times New Roman" w:hAnsi="Times New Roman"/>
          <w:sz w:val="24"/>
          <w:szCs w:val="24"/>
          <w:lang w:val="ro-RO"/>
        </w:rPr>
        <w:t>;</w:t>
      </w:r>
    </w:p>
    <w:p w:rsidR="000860DF" w:rsidRPr="00C75F3B" w:rsidRDefault="000860DF" w:rsidP="00887D73">
      <w:pPr>
        <w:pStyle w:val="Listparagraf"/>
        <w:numPr>
          <w:ilvl w:val="0"/>
          <w:numId w:val="44"/>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Starea stratului de acoperire în zonele unde nu se face depozitarea curentă</w:t>
      </w:r>
      <w:r w:rsidR="00DE447F">
        <w:rPr>
          <w:rFonts w:ascii="Times New Roman" w:hAnsi="Times New Roman"/>
          <w:sz w:val="24"/>
          <w:szCs w:val="24"/>
          <w:lang w:val="ro-RO"/>
        </w:rPr>
        <w:t>;</w:t>
      </w:r>
    </w:p>
    <w:p w:rsidR="000860DF" w:rsidRPr="00C75F3B" w:rsidRDefault="000860DF" w:rsidP="00887D73">
      <w:pPr>
        <w:pStyle w:val="Listparagraf"/>
        <w:numPr>
          <w:ilvl w:val="0"/>
          <w:numId w:val="44"/>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Funcţionarea instalaţiilor de evacuare a apelor pluviale şi a levigatului</w:t>
      </w:r>
      <w:r w:rsidR="00DE447F">
        <w:rPr>
          <w:rFonts w:ascii="Times New Roman" w:hAnsi="Times New Roman"/>
          <w:sz w:val="24"/>
          <w:szCs w:val="24"/>
          <w:lang w:val="ro-RO"/>
        </w:rPr>
        <w:t>;</w:t>
      </w:r>
    </w:p>
    <w:p w:rsidR="000860DF" w:rsidRPr="00C75F3B" w:rsidRDefault="000860DF" w:rsidP="00887D73">
      <w:pPr>
        <w:pStyle w:val="Listparagraf"/>
        <w:numPr>
          <w:ilvl w:val="0"/>
          <w:numId w:val="44"/>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Gradul de umplere a bazinelor de colectare a apelor uzate menajere  şi a levigatului</w:t>
      </w:r>
      <w:r w:rsidR="00DE447F">
        <w:rPr>
          <w:rFonts w:ascii="Times New Roman" w:hAnsi="Times New Roman"/>
          <w:sz w:val="24"/>
          <w:szCs w:val="24"/>
          <w:lang w:val="ro-RO"/>
        </w:rPr>
        <w:t>;</w:t>
      </w:r>
    </w:p>
    <w:p w:rsidR="000860DF" w:rsidRPr="00C75F3B" w:rsidRDefault="000860DF" w:rsidP="000D1248">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13.2.2.</w:t>
      </w:r>
      <w:r w:rsidR="001643EF">
        <w:rPr>
          <w:rFonts w:ascii="Times New Roman" w:hAnsi="Times New Roman"/>
          <w:b/>
          <w:sz w:val="24"/>
          <w:szCs w:val="24"/>
          <w:lang w:val="ro-RO"/>
        </w:rPr>
        <w:t xml:space="preserve"> </w:t>
      </w:r>
      <w:r w:rsidR="001E403D" w:rsidRPr="00C75F3B">
        <w:rPr>
          <w:rFonts w:ascii="Times New Roman" w:hAnsi="Times New Roman"/>
          <w:sz w:val="24"/>
          <w:szCs w:val="24"/>
          <w:lang w:val="ro-RO"/>
        </w:rPr>
        <w:t>Se va asigura u</w:t>
      </w:r>
      <w:r w:rsidRPr="00C75F3B">
        <w:rPr>
          <w:rFonts w:ascii="Times New Roman" w:hAnsi="Times New Roman"/>
          <w:sz w:val="24"/>
          <w:szCs w:val="24"/>
          <w:lang w:val="ro-RO"/>
        </w:rPr>
        <w:t>rmărirea gradului de tasare şi a stabilităţii depozitului</w:t>
      </w:r>
    </w:p>
    <w:p w:rsidR="000860DF" w:rsidRPr="00C75F3B" w:rsidRDefault="000860DF" w:rsidP="00887D73">
      <w:pPr>
        <w:pStyle w:val="Listparagraf"/>
        <w:numPr>
          <w:ilvl w:val="0"/>
          <w:numId w:val="45"/>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 xml:space="preserve">comportarea taluzurilor şi a digurilor; </w:t>
      </w:r>
    </w:p>
    <w:p w:rsidR="000860DF" w:rsidRPr="00F42642" w:rsidRDefault="000860DF" w:rsidP="00887D73">
      <w:pPr>
        <w:pStyle w:val="Listparagraf"/>
        <w:numPr>
          <w:ilvl w:val="0"/>
          <w:numId w:val="45"/>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urmărirea anuală a gradului de tasare a zonelor deja acoperite, apariţia unor tasări diferenţiate şi stabilir</w:t>
      </w:r>
      <w:r w:rsidR="001643EF">
        <w:rPr>
          <w:rFonts w:ascii="Times New Roman" w:hAnsi="Times New Roman"/>
          <w:sz w:val="24"/>
          <w:szCs w:val="24"/>
          <w:lang w:val="ro-RO"/>
        </w:rPr>
        <w:t xml:space="preserve">ea măsurilor de prevenire a </w:t>
      </w:r>
      <w:r w:rsidR="001643EF" w:rsidRPr="00F42642">
        <w:rPr>
          <w:rFonts w:ascii="Times New Roman" w:hAnsi="Times New Roman"/>
          <w:sz w:val="24"/>
          <w:szCs w:val="24"/>
          <w:lang w:val="ro-RO"/>
        </w:rPr>
        <w:t>acestora;</w:t>
      </w:r>
    </w:p>
    <w:p w:rsidR="000860DF" w:rsidRPr="00C75F3B" w:rsidRDefault="000860DF" w:rsidP="00887D73">
      <w:pPr>
        <w:pStyle w:val="Listparagraf"/>
        <w:numPr>
          <w:ilvl w:val="0"/>
          <w:numId w:val="45"/>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aplicarea măsurilor de prevenire a pierderii stabilităti depozitului</w:t>
      </w:r>
      <w:r w:rsidR="001643EF">
        <w:rPr>
          <w:rFonts w:ascii="Times New Roman" w:hAnsi="Times New Roman"/>
          <w:sz w:val="24"/>
          <w:szCs w:val="24"/>
          <w:lang w:val="ro-RO"/>
        </w:rPr>
        <w:t>;</w:t>
      </w:r>
      <w:r w:rsidRPr="00C75F3B">
        <w:rPr>
          <w:rFonts w:ascii="Times New Roman" w:hAnsi="Times New Roman"/>
          <w:sz w:val="24"/>
          <w:szCs w:val="24"/>
          <w:lang w:val="ro-RO"/>
        </w:rPr>
        <w:t xml:space="preserve"> </w:t>
      </w:r>
    </w:p>
    <w:p w:rsidR="000860DF" w:rsidRPr="00C75F3B" w:rsidRDefault="000860DF" w:rsidP="00887D73">
      <w:pPr>
        <w:pStyle w:val="Listparagraf"/>
        <w:numPr>
          <w:ilvl w:val="0"/>
          <w:numId w:val="45"/>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 xml:space="preserve">modul corect de </w:t>
      </w:r>
      <w:r w:rsidRPr="00F42642">
        <w:rPr>
          <w:rFonts w:ascii="Times New Roman" w:hAnsi="Times New Roman"/>
          <w:sz w:val="24"/>
          <w:szCs w:val="24"/>
          <w:lang w:val="ro-RO"/>
        </w:rPr>
        <w:t>depune</w:t>
      </w:r>
      <w:r w:rsidR="001643EF" w:rsidRPr="00F42642">
        <w:rPr>
          <w:rFonts w:ascii="Times New Roman" w:hAnsi="Times New Roman"/>
          <w:sz w:val="24"/>
          <w:szCs w:val="24"/>
          <w:lang w:val="ro-RO"/>
        </w:rPr>
        <w:t>re</w:t>
      </w:r>
      <w:r w:rsidRPr="00C75F3B">
        <w:rPr>
          <w:rFonts w:ascii="Times New Roman" w:hAnsi="Times New Roman"/>
          <w:sz w:val="24"/>
          <w:szCs w:val="24"/>
          <w:lang w:val="ro-RO"/>
        </w:rPr>
        <w:t xml:space="preserve"> a straturilor de deşeuri</w:t>
      </w:r>
      <w:r w:rsidR="001643EF">
        <w:rPr>
          <w:rFonts w:ascii="Times New Roman" w:hAnsi="Times New Roman"/>
          <w:sz w:val="24"/>
          <w:szCs w:val="24"/>
          <w:lang w:val="ro-RO"/>
        </w:rPr>
        <w:t>.</w:t>
      </w:r>
      <w:r w:rsidRPr="00C75F3B">
        <w:rPr>
          <w:rFonts w:ascii="Times New Roman" w:hAnsi="Times New Roman"/>
          <w:sz w:val="24"/>
          <w:szCs w:val="24"/>
          <w:lang w:val="ro-RO"/>
        </w:rPr>
        <w:t xml:space="preserve"> </w:t>
      </w:r>
    </w:p>
    <w:p w:rsidR="000860DF" w:rsidRPr="00C75F3B" w:rsidRDefault="000860DF" w:rsidP="000D1248">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13.2.3.</w:t>
      </w:r>
      <w:r w:rsidR="00964639" w:rsidRPr="00C75F3B">
        <w:rPr>
          <w:rFonts w:ascii="Times New Roman" w:hAnsi="Times New Roman"/>
          <w:sz w:val="24"/>
          <w:szCs w:val="24"/>
          <w:lang w:val="ro-RO"/>
        </w:rPr>
        <w:t>Operatorul</w:t>
      </w:r>
      <w:r w:rsidRPr="00C75F3B">
        <w:rPr>
          <w:rFonts w:ascii="Times New Roman" w:hAnsi="Times New Roman"/>
          <w:sz w:val="24"/>
          <w:szCs w:val="24"/>
          <w:lang w:val="ro-RO"/>
        </w:rPr>
        <w:t xml:space="preserve"> va controla anual conductele de levigat, iar tipul şi dimensiunea deteriorărilor constatate vor fi înregistrate în planurile stării de fapt ţinându-se seama de următoarele:</w:t>
      </w:r>
    </w:p>
    <w:p w:rsidR="000860DF" w:rsidRPr="00C75F3B" w:rsidRDefault="000860DF" w:rsidP="00887D73">
      <w:pPr>
        <w:pStyle w:val="Listparagraf"/>
        <w:numPr>
          <w:ilvl w:val="0"/>
          <w:numId w:val="46"/>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 xml:space="preserve">deteriorări mecanice: deformări, fisuri, rupturi, deteriorări ale îmbinărilor </w:t>
      </w:r>
    </w:p>
    <w:p w:rsidR="000860DF" w:rsidRPr="00C75F3B" w:rsidRDefault="000860DF" w:rsidP="00887D73">
      <w:pPr>
        <w:pStyle w:val="Listparagraf"/>
        <w:numPr>
          <w:ilvl w:val="0"/>
          <w:numId w:val="46"/>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 xml:space="preserve">depuneri de cruste    </w:t>
      </w:r>
    </w:p>
    <w:p w:rsidR="000860DF" w:rsidRPr="00C75F3B" w:rsidRDefault="001E403D" w:rsidP="00DA3891">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13.2.4.</w:t>
      </w:r>
      <w:r w:rsidR="000860DF" w:rsidRPr="00C75F3B">
        <w:rPr>
          <w:rFonts w:ascii="Times New Roman" w:hAnsi="Times New Roman"/>
          <w:sz w:val="24"/>
          <w:szCs w:val="24"/>
          <w:lang w:val="ro-RO"/>
        </w:rPr>
        <w:t>Operatorul are obligatia să informeze i</w:t>
      </w:r>
      <w:r w:rsidRPr="00C75F3B">
        <w:rPr>
          <w:rFonts w:ascii="Times New Roman" w:hAnsi="Times New Roman"/>
          <w:sz w:val="24"/>
          <w:szCs w:val="24"/>
          <w:lang w:val="ro-RO"/>
        </w:rPr>
        <w:t>mediat prin fax sau telefonic A</w:t>
      </w:r>
      <w:r w:rsidR="00273C3F" w:rsidRPr="00C75F3B">
        <w:rPr>
          <w:rFonts w:ascii="Times New Roman" w:hAnsi="Times New Roman"/>
          <w:sz w:val="24"/>
          <w:szCs w:val="24"/>
          <w:lang w:val="ro-RO"/>
        </w:rPr>
        <w:t>.</w:t>
      </w:r>
      <w:r w:rsidR="000860DF" w:rsidRPr="00C75F3B">
        <w:rPr>
          <w:rFonts w:ascii="Times New Roman" w:hAnsi="Times New Roman"/>
          <w:sz w:val="24"/>
          <w:szCs w:val="24"/>
          <w:lang w:val="ro-RO"/>
        </w:rPr>
        <w:t>P</w:t>
      </w:r>
      <w:r w:rsidR="00273C3F" w:rsidRPr="00C75F3B">
        <w:rPr>
          <w:rFonts w:ascii="Times New Roman" w:hAnsi="Times New Roman"/>
          <w:sz w:val="24"/>
          <w:szCs w:val="24"/>
          <w:lang w:val="ro-RO"/>
        </w:rPr>
        <w:t>.</w:t>
      </w:r>
      <w:r w:rsidR="000860DF" w:rsidRPr="00C75F3B">
        <w:rPr>
          <w:rFonts w:ascii="Times New Roman" w:hAnsi="Times New Roman"/>
          <w:sz w:val="24"/>
          <w:szCs w:val="24"/>
          <w:lang w:val="ro-RO"/>
        </w:rPr>
        <w:t>M</w:t>
      </w:r>
      <w:r w:rsidR="00273C3F" w:rsidRPr="00C75F3B">
        <w:rPr>
          <w:rFonts w:ascii="Times New Roman" w:hAnsi="Times New Roman"/>
          <w:sz w:val="24"/>
          <w:szCs w:val="24"/>
          <w:lang w:val="ro-RO"/>
        </w:rPr>
        <w:t>.</w:t>
      </w:r>
      <w:r w:rsidR="000860DF" w:rsidRPr="00C75F3B">
        <w:rPr>
          <w:rFonts w:ascii="Times New Roman" w:hAnsi="Times New Roman"/>
          <w:sz w:val="24"/>
          <w:szCs w:val="24"/>
          <w:lang w:val="ro-RO"/>
        </w:rPr>
        <w:t xml:space="preserve"> Sibiu asupra deficienţelor de funcţionare a sistemului de colectare a levigatului.                      </w:t>
      </w:r>
    </w:p>
    <w:p w:rsidR="000860DF" w:rsidRPr="00C75F3B" w:rsidRDefault="000860DF" w:rsidP="00DA3891">
      <w:pPr>
        <w:pStyle w:val="Titlu1"/>
        <w:spacing w:before="0" w:after="0" w:line="240" w:lineRule="auto"/>
        <w:jc w:val="both"/>
        <w:rPr>
          <w:rFonts w:ascii="Times New Roman" w:hAnsi="Times New Roman" w:cs="Times New Roman"/>
          <w:sz w:val="24"/>
          <w:szCs w:val="24"/>
          <w:lang w:val="ro-RO"/>
        </w:rPr>
      </w:pPr>
      <w:bookmarkStart w:id="35" w:name="_Toc228687856"/>
      <w:bookmarkStart w:id="36" w:name="_Toc286406795"/>
      <w:bookmarkStart w:id="37" w:name="_Toc445734002"/>
      <w:r w:rsidRPr="00C75F3B">
        <w:rPr>
          <w:rFonts w:ascii="Times New Roman" w:hAnsi="Times New Roman" w:cs="Times New Roman"/>
          <w:sz w:val="24"/>
          <w:szCs w:val="24"/>
          <w:lang w:val="ro-RO"/>
        </w:rPr>
        <w:t>13.3. A</w:t>
      </w:r>
      <w:r w:rsidR="00273C3F" w:rsidRPr="00C75F3B">
        <w:rPr>
          <w:rFonts w:ascii="Times New Roman" w:hAnsi="Times New Roman" w:cs="Times New Roman"/>
          <w:sz w:val="24"/>
          <w:szCs w:val="24"/>
          <w:lang w:val="ro-RO"/>
        </w:rPr>
        <w:t>utomonitorizarea calităţii factorilor de mediu pentru faza de exploatare</w:t>
      </w:r>
      <w:bookmarkEnd w:id="35"/>
      <w:bookmarkEnd w:id="36"/>
      <w:bookmarkEnd w:id="37"/>
    </w:p>
    <w:p w:rsidR="000A0717" w:rsidRPr="00C75F3B" w:rsidRDefault="000A0717" w:rsidP="00DA3891">
      <w:pPr>
        <w:spacing w:after="0" w:line="240" w:lineRule="auto"/>
        <w:jc w:val="both"/>
        <w:rPr>
          <w:rFonts w:ascii="Times New Roman" w:hAnsi="Times New Roman"/>
          <w:sz w:val="24"/>
          <w:szCs w:val="24"/>
          <w:lang w:val="ro-RO"/>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6804"/>
        <w:gridCol w:w="2126"/>
      </w:tblGrid>
      <w:tr w:rsidR="000860DF" w:rsidRPr="00C75F3B" w:rsidTr="00B47919">
        <w:tc>
          <w:tcPr>
            <w:tcW w:w="477" w:type="dxa"/>
          </w:tcPr>
          <w:p w:rsidR="000860DF" w:rsidRPr="00C75F3B" w:rsidRDefault="000860DF" w:rsidP="00DA3891">
            <w:pPr>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Nr. crt.</w:t>
            </w:r>
          </w:p>
        </w:tc>
        <w:tc>
          <w:tcPr>
            <w:tcW w:w="6804" w:type="dxa"/>
          </w:tcPr>
          <w:p w:rsidR="000860DF" w:rsidRPr="00C75F3B" w:rsidRDefault="000860DF" w:rsidP="00DA3891">
            <w:pPr>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 xml:space="preserve">Natura indicatorilor urmăriţi şi modul de monitorizare </w:t>
            </w:r>
          </w:p>
        </w:tc>
        <w:tc>
          <w:tcPr>
            <w:tcW w:w="2126" w:type="dxa"/>
          </w:tcPr>
          <w:p w:rsidR="000860DF" w:rsidRPr="00C75F3B" w:rsidRDefault="000860DF" w:rsidP="00DA3891">
            <w:pPr>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Frecvenţa</w:t>
            </w:r>
          </w:p>
        </w:tc>
      </w:tr>
      <w:tr w:rsidR="000860DF" w:rsidRPr="00C75F3B" w:rsidTr="00B47919">
        <w:tc>
          <w:tcPr>
            <w:tcW w:w="477" w:type="dxa"/>
          </w:tcPr>
          <w:p w:rsidR="000860DF" w:rsidRPr="00C75F3B" w:rsidRDefault="000860DF"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1</w:t>
            </w:r>
          </w:p>
        </w:tc>
        <w:tc>
          <w:tcPr>
            <w:tcW w:w="6804" w:type="dxa"/>
          </w:tcPr>
          <w:p w:rsidR="000860DF" w:rsidRPr="00C75F3B" w:rsidRDefault="000860DF"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Date meteorologice (nota 1)</w:t>
            </w:r>
          </w:p>
          <w:p w:rsidR="000860DF" w:rsidRPr="00C75F3B" w:rsidRDefault="00964639" w:rsidP="00887D73">
            <w:pPr>
              <w:pStyle w:val="Listparagraf"/>
              <w:numPr>
                <w:ilvl w:val="0"/>
                <w:numId w:val="47"/>
              </w:numPr>
              <w:spacing w:after="0" w:line="240" w:lineRule="auto"/>
              <w:ind w:left="318" w:hanging="284"/>
              <w:jc w:val="both"/>
              <w:rPr>
                <w:rFonts w:ascii="Times New Roman" w:hAnsi="Times New Roman"/>
                <w:sz w:val="24"/>
                <w:szCs w:val="24"/>
                <w:lang w:val="ro-RO"/>
              </w:rPr>
            </w:pPr>
            <w:r w:rsidRPr="00C75F3B">
              <w:rPr>
                <w:rFonts w:ascii="Times New Roman" w:hAnsi="Times New Roman"/>
                <w:sz w:val="24"/>
                <w:szCs w:val="24"/>
                <w:lang w:val="ro-RO"/>
              </w:rPr>
              <w:t>c</w:t>
            </w:r>
            <w:r w:rsidR="000860DF" w:rsidRPr="00C75F3B">
              <w:rPr>
                <w:rFonts w:ascii="Times New Roman" w:hAnsi="Times New Roman"/>
                <w:sz w:val="24"/>
                <w:szCs w:val="24"/>
                <w:lang w:val="ro-RO"/>
              </w:rPr>
              <w:t>antitatea de precipitaţii</w:t>
            </w:r>
          </w:p>
          <w:p w:rsidR="000860DF" w:rsidRPr="00C75F3B" w:rsidRDefault="00964639" w:rsidP="00887D73">
            <w:pPr>
              <w:pStyle w:val="Listparagraf"/>
              <w:numPr>
                <w:ilvl w:val="0"/>
                <w:numId w:val="47"/>
              </w:numPr>
              <w:spacing w:after="0" w:line="240" w:lineRule="auto"/>
              <w:ind w:left="318" w:hanging="284"/>
              <w:jc w:val="both"/>
              <w:rPr>
                <w:rFonts w:ascii="Times New Roman" w:hAnsi="Times New Roman"/>
                <w:sz w:val="24"/>
                <w:szCs w:val="24"/>
                <w:lang w:val="ro-RO"/>
              </w:rPr>
            </w:pPr>
            <w:r w:rsidRPr="00C75F3B">
              <w:rPr>
                <w:rFonts w:ascii="Times New Roman" w:hAnsi="Times New Roman"/>
                <w:sz w:val="24"/>
                <w:szCs w:val="24"/>
                <w:lang w:val="ro-RO"/>
              </w:rPr>
              <w:t>t</w:t>
            </w:r>
            <w:r w:rsidR="000860DF" w:rsidRPr="00C75F3B">
              <w:rPr>
                <w:rFonts w:ascii="Times New Roman" w:hAnsi="Times New Roman"/>
                <w:sz w:val="24"/>
                <w:szCs w:val="24"/>
                <w:lang w:val="ro-RO"/>
              </w:rPr>
              <w:t>emperatura minimă, maximă la ora 15</w:t>
            </w:r>
          </w:p>
          <w:p w:rsidR="000860DF" w:rsidRPr="00C75F3B" w:rsidRDefault="00964639" w:rsidP="00887D73">
            <w:pPr>
              <w:pStyle w:val="Listparagraf"/>
              <w:numPr>
                <w:ilvl w:val="0"/>
                <w:numId w:val="47"/>
              </w:numPr>
              <w:spacing w:after="0" w:line="240" w:lineRule="auto"/>
              <w:ind w:left="318" w:hanging="284"/>
              <w:jc w:val="both"/>
              <w:rPr>
                <w:rFonts w:ascii="Times New Roman" w:hAnsi="Times New Roman"/>
                <w:sz w:val="24"/>
                <w:szCs w:val="24"/>
                <w:lang w:val="ro-RO"/>
              </w:rPr>
            </w:pPr>
            <w:r w:rsidRPr="00C75F3B">
              <w:rPr>
                <w:rFonts w:ascii="Times New Roman" w:hAnsi="Times New Roman"/>
                <w:sz w:val="24"/>
                <w:szCs w:val="24"/>
                <w:lang w:val="ro-RO"/>
              </w:rPr>
              <w:t>d</w:t>
            </w:r>
            <w:r w:rsidR="000860DF" w:rsidRPr="00C75F3B">
              <w:rPr>
                <w:rFonts w:ascii="Times New Roman" w:hAnsi="Times New Roman"/>
                <w:sz w:val="24"/>
                <w:szCs w:val="24"/>
                <w:lang w:val="ro-RO"/>
              </w:rPr>
              <w:t>irecţia şi viteza dominantă a vîntului</w:t>
            </w:r>
          </w:p>
          <w:p w:rsidR="000860DF" w:rsidRPr="00C75F3B" w:rsidRDefault="00964639" w:rsidP="00887D73">
            <w:pPr>
              <w:pStyle w:val="Listparagraf"/>
              <w:numPr>
                <w:ilvl w:val="0"/>
                <w:numId w:val="47"/>
              </w:numPr>
              <w:spacing w:after="0" w:line="240" w:lineRule="auto"/>
              <w:ind w:left="318" w:hanging="284"/>
              <w:jc w:val="both"/>
              <w:rPr>
                <w:rFonts w:ascii="Times New Roman" w:hAnsi="Times New Roman"/>
                <w:sz w:val="24"/>
                <w:szCs w:val="24"/>
                <w:lang w:val="ro-RO"/>
              </w:rPr>
            </w:pPr>
            <w:r w:rsidRPr="00C75F3B">
              <w:rPr>
                <w:rFonts w:ascii="Times New Roman" w:hAnsi="Times New Roman"/>
                <w:sz w:val="24"/>
                <w:szCs w:val="24"/>
                <w:lang w:val="ro-RO"/>
              </w:rPr>
              <w:t>e</w:t>
            </w:r>
            <w:r w:rsidR="000860DF" w:rsidRPr="00C75F3B">
              <w:rPr>
                <w:rFonts w:ascii="Times New Roman" w:hAnsi="Times New Roman"/>
                <w:sz w:val="24"/>
                <w:szCs w:val="24"/>
                <w:lang w:val="ro-RO"/>
              </w:rPr>
              <w:t>vaporarea ( lisimetru )</w:t>
            </w:r>
          </w:p>
          <w:p w:rsidR="000860DF" w:rsidRPr="00C75F3B" w:rsidRDefault="00964639" w:rsidP="00887D73">
            <w:pPr>
              <w:pStyle w:val="Listparagraf"/>
              <w:numPr>
                <w:ilvl w:val="0"/>
                <w:numId w:val="47"/>
              </w:numPr>
              <w:spacing w:after="0" w:line="240" w:lineRule="auto"/>
              <w:ind w:left="318" w:hanging="284"/>
              <w:jc w:val="both"/>
              <w:rPr>
                <w:rFonts w:ascii="Times New Roman" w:hAnsi="Times New Roman"/>
                <w:sz w:val="24"/>
                <w:szCs w:val="24"/>
                <w:lang w:val="ro-RO"/>
              </w:rPr>
            </w:pPr>
            <w:r w:rsidRPr="00C75F3B">
              <w:rPr>
                <w:rFonts w:ascii="Times New Roman" w:hAnsi="Times New Roman"/>
                <w:sz w:val="24"/>
                <w:szCs w:val="24"/>
                <w:lang w:val="ro-RO"/>
              </w:rPr>
              <w:t>u</w:t>
            </w:r>
            <w:r w:rsidR="000860DF" w:rsidRPr="00C75F3B">
              <w:rPr>
                <w:rFonts w:ascii="Times New Roman" w:hAnsi="Times New Roman"/>
                <w:sz w:val="24"/>
                <w:szCs w:val="24"/>
                <w:lang w:val="ro-RO"/>
              </w:rPr>
              <w:t>miditatea atmosferică la ora 15</w:t>
            </w:r>
          </w:p>
        </w:tc>
        <w:tc>
          <w:tcPr>
            <w:tcW w:w="2126" w:type="dxa"/>
          </w:tcPr>
          <w:p w:rsidR="000860DF" w:rsidRPr="00C75F3B" w:rsidRDefault="000860DF" w:rsidP="00DA3891">
            <w:pPr>
              <w:spacing w:after="0" w:line="240" w:lineRule="auto"/>
              <w:jc w:val="both"/>
              <w:rPr>
                <w:rFonts w:ascii="Times New Roman" w:hAnsi="Times New Roman"/>
                <w:sz w:val="24"/>
                <w:szCs w:val="24"/>
                <w:lang w:val="ro-RO"/>
              </w:rPr>
            </w:pPr>
          </w:p>
          <w:p w:rsidR="000860DF" w:rsidRPr="00C75F3B" w:rsidRDefault="000860DF"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 xml:space="preserve">Zilnic </w:t>
            </w:r>
          </w:p>
          <w:p w:rsidR="000860DF" w:rsidRPr="00C75F3B" w:rsidRDefault="000860DF"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Zilnic</w:t>
            </w:r>
          </w:p>
          <w:p w:rsidR="000860DF" w:rsidRPr="00C75F3B" w:rsidRDefault="000860DF"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Zilnic</w:t>
            </w:r>
          </w:p>
          <w:p w:rsidR="000860DF" w:rsidRPr="00C75F3B" w:rsidRDefault="00964639"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Zilnic</w:t>
            </w:r>
          </w:p>
          <w:p w:rsidR="000860DF" w:rsidRPr="00C75F3B" w:rsidRDefault="00964639"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Z</w:t>
            </w:r>
            <w:r w:rsidR="000860DF" w:rsidRPr="00C75F3B">
              <w:rPr>
                <w:rFonts w:ascii="Times New Roman" w:hAnsi="Times New Roman"/>
                <w:sz w:val="24"/>
                <w:szCs w:val="24"/>
                <w:lang w:val="ro-RO"/>
              </w:rPr>
              <w:t>ilnic</w:t>
            </w:r>
          </w:p>
        </w:tc>
      </w:tr>
      <w:tr w:rsidR="000860DF" w:rsidRPr="00C75F3B" w:rsidTr="00B47919">
        <w:trPr>
          <w:trHeight w:val="1435"/>
        </w:trPr>
        <w:tc>
          <w:tcPr>
            <w:tcW w:w="477" w:type="dxa"/>
          </w:tcPr>
          <w:p w:rsidR="000860DF" w:rsidRPr="00C75F3B" w:rsidRDefault="000860DF"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2</w:t>
            </w:r>
          </w:p>
        </w:tc>
        <w:tc>
          <w:tcPr>
            <w:tcW w:w="6804" w:type="dxa"/>
          </w:tcPr>
          <w:p w:rsidR="000860DF" w:rsidRPr="00C75F3B" w:rsidRDefault="000860DF"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 xml:space="preserve">Levigat </w:t>
            </w:r>
          </w:p>
          <w:p w:rsidR="00964639" w:rsidRPr="00C75F3B" w:rsidRDefault="00964639" w:rsidP="00887D73">
            <w:pPr>
              <w:pStyle w:val="Listparagraf"/>
              <w:numPr>
                <w:ilvl w:val="0"/>
                <w:numId w:val="48"/>
              </w:numPr>
              <w:spacing w:after="0" w:line="240" w:lineRule="auto"/>
              <w:ind w:left="318" w:hanging="284"/>
              <w:jc w:val="both"/>
              <w:rPr>
                <w:rFonts w:ascii="Times New Roman" w:hAnsi="Times New Roman"/>
                <w:sz w:val="24"/>
                <w:szCs w:val="24"/>
                <w:lang w:val="ro-RO"/>
              </w:rPr>
            </w:pPr>
            <w:r w:rsidRPr="00C75F3B">
              <w:rPr>
                <w:rFonts w:ascii="Times New Roman" w:hAnsi="Times New Roman"/>
                <w:sz w:val="24"/>
                <w:szCs w:val="24"/>
                <w:lang w:val="ro-RO"/>
              </w:rPr>
              <w:t>v</w:t>
            </w:r>
            <w:r w:rsidR="000860DF" w:rsidRPr="00C75F3B">
              <w:rPr>
                <w:rFonts w:ascii="Times New Roman" w:hAnsi="Times New Roman"/>
                <w:sz w:val="24"/>
                <w:szCs w:val="24"/>
                <w:lang w:val="ro-RO"/>
              </w:rPr>
              <w:t>olumul pentru fiecare punct de evacuare din depozit</w:t>
            </w:r>
          </w:p>
          <w:p w:rsidR="000860DF" w:rsidRPr="00C75F3B" w:rsidRDefault="00964639" w:rsidP="00887D73">
            <w:pPr>
              <w:pStyle w:val="Listparagraf"/>
              <w:numPr>
                <w:ilvl w:val="0"/>
                <w:numId w:val="48"/>
              </w:numPr>
              <w:spacing w:after="0" w:line="240" w:lineRule="auto"/>
              <w:ind w:left="318" w:hanging="284"/>
              <w:jc w:val="both"/>
              <w:rPr>
                <w:rFonts w:ascii="Times New Roman" w:hAnsi="Times New Roman"/>
                <w:sz w:val="24"/>
                <w:szCs w:val="24"/>
                <w:lang w:val="ro-RO"/>
              </w:rPr>
            </w:pPr>
            <w:r w:rsidRPr="00C75F3B">
              <w:rPr>
                <w:rFonts w:ascii="Times New Roman" w:hAnsi="Times New Roman"/>
                <w:sz w:val="24"/>
                <w:szCs w:val="24"/>
                <w:lang w:val="ro-RO"/>
              </w:rPr>
              <w:t>c</w:t>
            </w:r>
            <w:r w:rsidR="000860DF" w:rsidRPr="00C75F3B">
              <w:rPr>
                <w:rFonts w:ascii="Times New Roman" w:hAnsi="Times New Roman"/>
                <w:sz w:val="24"/>
                <w:szCs w:val="24"/>
                <w:lang w:val="ro-RO"/>
              </w:rPr>
              <w:t>ompoziţie levigat  (pH,CBO5,substanţe extractibile, nitraţi, sulfuri, şi hidrogen sulfurat, azot amoniacal,sulfaţi, fosfaţi, fosfor total,metale grele (Pb, Cr,Ni,Zn. Fe, Cd,Cu), cianuri</w:t>
            </w:r>
          </w:p>
        </w:tc>
        <w:tc>
          <w:tcPr>
            <w:tcW w:w="2126" w:type="dxa"/>
          </w:tcPr>
          <w:p w:rsidR="000860DF" w:rsidRPr="00C75F3B" w:rsidRDefault="000860DF" w:rsidP="00DA3891">
            <w:pPr>
              <w:spacing w:after="0" w:line="240" w:lineRule="auto"/>
              <w:jc w:val="both"/>
              <w:rPr>
                <w:rFonts w:ascii="Times New Roman" w:hAnsi="Times New Roman"/>
                <w:sz w:val="24"/>
                <w:szCs w:val="24"/>
                <w:lang w:val="ro-RO"/>
              </w:rPr>
            </w:pPr>
          </w:p>
          <w:p w:rsidR="000860DF" w:rsidRPr="00C75F3B" w:rsidRDefault="000860DF"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Lunar</w:t>
            </w:r>
          </w:p>
          <w:p w:rsidR="000860DF" w:rsidRPr="00C75F3B" w:rsidRDefault="000860DF"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Trimestrial</w:t>
            </w:r>
          </w:p>
        </w:tc>
      </w:tr>
      <w:tr w:rsidR="000860DF" w:rsidRPr="00C75F3B" w:rsidTr="00B47919">
        <w:tc>
          <w:tcPr>
            <w:tcW w:w="477" w:type="dxa"/>
          </w:tcPr>
          <w:p w:rsidR="000860DF" w:rsidRPr="00C75F3B" w:rsidRDefault="000860DF"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3</w:t>
            </w:r>
          </w:p>
          <w:p w:rsidR="000860DF" w:rsidRPr="00C75F3B" w:rsidRDefault="000860DF" w:rsidP="00DA3891">
            <w:pPr>
              <w:spacing w:after="0" w:line="240" w:lineRule="auto"/>
              <w:jc w:val="both"/>
              <w:rPr>
                <w:rFonts w:ascii="Times New Roman" w:hAnsi="Times New Roman"/>
                <w:sz w:val="24"/>
                <w:szCs w:val="24"/>
                <w:lang w:val="ro-RO"/>
              </w:rPr>
            </w:pPr>
          </w:p>
        </w:tc>
        <w:tc>
          <w:tcPr>
            <w:tcW w:w="6804" w:type="dxa"/>
          </w:tcPr>
          <w:p w:rsidR="000860DF" w:rsidRPr="00C75F3B" w:rsidRDefault="000860DF" w:rsidP="00DA3891">
            <w:pPr>
              <w:spacing w:after="0" w:line="240" w:lineRule="auto"/>
              <w:jc w:val="both"/>
              <w:rPr>
                <w:rFonts w:ascii="Times New Roman" w:hAnsi="Times New Roman"/>
                <w:sz w:val="24"/>
                <w:szCs w:val="24"/>
                <w:highlight w:val="red"/>
                <w:lang w:val="ro-RO"/>
              </w:rPr>
            </w:pPr>
            <w:r w:rsidRPr="00C75F3B">
              <w:rPr>
                <w:rFonts w:ascii="Times New Roman" w:hAnsi="Times New Roman"/>
                <w:sz w:val="24"/>
                <w:szCs w:val="24"/>
                <w:lang w:val="ro-RO"/>
              </w:rPr>
              <w:t>Posibile emisii de gaz şi presiune atmosferică CH</w:t>
            </w:r>
            <w:r w:rsidRPr="00C75F3B">
              <w:rPr>
                <w:rFonts w:ascii="Times New Roman" w:hAnsi="Times New Roman"/>
                <w:sz w:val="24"/>
                <w:szCs w:val="24"/>
                <w:vertAlign w:val="subscript"/>
                <w:lang w:val="ro-RO"/>
              </w:rPr>
              <w:t>4</w:t>
            </w:r>
            <w:r w:rsidRPr="00C75F3B">
              <w:rPr>
                <w:rFonts w:ascii="Times New Roman" w:hAnsi="Times New Roman"/>
                <w:sz w:val="24"/>
                <w:szCs w:val="24"/>
                <w:lang w:val="ro-RO"/>
              </w:rPr>
              <w:t>, CO</w:t>
            </w:r>
            <w:r w:rsidRPr="00C75F3B">
              <w:rPr>
                <w:rFonts w:ascii="Times New Roman" w:hAnsi="Times New Roman"/>
                <w:sz w:val="24"/>
                <w:szCs w:val="24"/>
                <w:vertAlign w:val="subscript"/>
                <w:lang w:val="ro-RO"/>
              </w:rPr>
              <w:t>2</w:t>
            </w:r>
            <w:r w:rsidRPr="00C75F3B">
              <w:rPr>
                <w:rFonts w:ascii="Times New Roman" w:hAnsi="Times New Roman"/>
                <w:sz w:val="24"/>
                <w:szCs w:val="24"/>
                <w:lang w:val="ro-RO"/>
              </w:rPr>
              <w:t>, H</w:t>
            </w:r>
            <w:r w:rsidRPr="00C75F3B">
              <w:rPr>
                <w:rFonts w:ascii="Times New Roman" w:hAnsi="Times New Roman"/>
                <w:sz w:val="24"/>
                <w:szCs w:val="24"/>
                <w:vertAlign w:val="subscript"/>
                <w:lang w:val="ro-RO"/>
              </w:rPr>
              <w:t>2</w:t>
            </w:r>
            <w:r w:rsidRPr="00C75F3B">
              <w:rPr>
                <w:rFonts w:ascii="Times New Roman" w:hAnsi="Times New Roman"/>
                <w:sz w:val="24"/>
                <w:szCs w:val="24"/>
                <w:lang w:val="ro-RO"/>
              </w:rPr>
              <w:t>S, H</w:t>
            </w:r>
            <w:r w:rsidRPr="00C75F3B">
              <w:rPr>
                <w:rFonts w:ascii="Times New Roman" w:hAnsi="Times New Roman"/>
                <w:sz w:val="24"/>
                <w:szCs w:val="24"/>
                <w:vertAlign w:val="subscript"/>
                <w:lang w:val="ro-RO"/>
              </w:rPr>
              <w:t>2</w:t>
            </w:r>
            <w:r w:rsidRPr="00C75F3B">
              <w:rPr>
                <w:rFonts w:ascii="Times New Roman" w:hAnsi="Times New Roman"/>
                <w:sz w:val="24"/>
                <w:szCs w:val="24"/>
                <w:lang w:val="ro-RO"/>
              </w:rPr>
              <w:t xml:space="preserve"> etc.</w:t>
            </w:r>
          </w:p>
        </w:tc>
        <w:tc>
          <w:tcPr>
            <w:tcW w:w="2126" w:type="dxa"/>
          </w:tcPr>
          <w:p w:rsidR="000860DF" w:rsidRPr="00C75F3B" w:rsidRDefault="00834C3D"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Trimestrial</w:t>
            </w:r>
          </w:p>
        </w:tc>
      </w:tr>
      <w:tr w:rsidR="003516E6" w:rsidRPr="00C75F3B" w:rsidTr="00B47919">
        <w:tc>
          <w:tcPr>
            <w:tcW w:w="477" w:type="dxa"/>
          </w:tcPr>
          <w:p w:rsidR="003516E6" w:rsidRPr="00C75F3B" w:rsidRDefault="003516E6"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lastRenderedPageBreak/>
              <w:t>4</w:t>
            </w:r>
          </w:p>
        </w:tc>
        <w:tc>
          <w:tcPr>
            <w:tcW w:w="6804" w:type="dxa"/>
          </w:tcPr>
          <w:p w:rsidR="003516E6" w:rsidRPr="00C75F3B" w:rsidRDefault="003516E6" w:rsidP="00CC355A">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Nivelul apei subterane</w:t>
            </w:r>
          </w:p>
        </w:tc>
        <w:tc>
          <w:tcPr>
            <w:tcW w:w="2126" w:type="dxa"/>
          </w:tcPr>
          <w:p w:rsidR="003516E6" w:rsidRPr="00C75F3B" w:rsidRDefault="003516E6" w:rsidP="00CC355A">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Semestrial</w:t>
            </w:r>
          </w:p>
        </w:tc>
      </w:tr>
      <w:tr w:rsidR="003516E6" w:rsidRPr="00C75F3B" w:rsidTr="00B47919">
        <w:tc>
          <w:tcPr>
            <w:tcW w:w="477" w:type="dxa"/>
          </w:tcPr>
          <w:p w:rsidR="003516E6" w:rsidRPr="00C75F3B" w:rsidRDefault="003516E6"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 xml:space="preserve">5 </w:t>
            </w:r>
          </w:p>
        </w:tc>
        <w:tc>
          <w:tcPr>
            <w:tcW w:w="6804" w:type="dxa"/>
          </w:tcPr>
          <w:p w:rsidR="003516E6" w:rsidRPr="00C75F3B" w:rsidRDefault="003516E6" w:rsidP="00CC355A">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Compoziţia apei subterane - prin cele 3 foraje ( nota 2 )</w:t>
            </w:r>
          </w:p>
        </w:tc>
        <w:tc>
          <w:tcPr>
            <w:tcW w:w="2126" w:type="dxa"/>
          </w:tcPr>
          <w:p w:rsidR="003516E6" w:rsidRPr="00C75F3B" w:rsidRDefault="003516E6" w:rsidP="00CC355A">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Semestrial</w:t>
            </w:r>
          </w:p>
        </w:tc>
      </w:tr>
      <w:tr w:rsidR="003516E6" w:rsidRPr="00C75F3B" w:rsidTr="00B47919">
        <w:tc>
          <w:tcPr>
            <w:tcW w:w="477" w:type="dxa"/>
          </w:tcPr>
          <w:p w:rsidR="003516E6" w:rsidRPr="00C75F3B" w:rsidRDefault="003516E6"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6</w:t>
            </w:r>
          </w:p>
        </w:tc>
        <w:tc>
          <w:tcPr>
            <w:tcW w:w="6804" w:type="dxa"/>
          </w:tcPr>
          <w:p w:rsidR="003516E6" w:rsidRPr="00C75F3B" w:rsidRDefault="003516E6" w:rsidP="00CC355A">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Topografia depozitului</w:t>
            </w:r>
          </w:p>
          <w:p w:rsidR="003516E6" w:rsidRPr="00C75F3B" w:rsidRDefault="003516E6" w:rsidP="00887D73">
            <w:pPr>
              <w:pStyle w:val="Listparagraf"/>
              <w:numPr>
                <w:ilvl w:val="0"/>
                <w:numId w:val="49"/>
              </w:numPr>
              <w:spacing w:after="0" w:line="240" w:lineRule="auto"/>
              <w:ind w:left="318" w:hanging="284"/>
              <w:jc w:val="both"/>
              <w:rPr>
                <w:rFonts w:ascii="Times New Roman" w:hAnsi="Times New Roman"/>
                <w:sz w:val="24"/>
                <w:szCs w:val="24"/>
                <w:lang w:val="ro-RO"/>
              </w:rPr>
            </w:pPr>
            <w:r w:rsidRPr="00C75F3B">
              <w:rPr>
                <w:rFonts w:ascii="Times New Roman" w:hAnsi="Times New Roman"/>
                <w:sz w:val="24"/>
                <w:szCs w:val="24"/>
                <w:lang w:val="ro-RO"/>
              </w:rPr>
              <w:t>structura şi compozitia depozitului (nota 3)</w:t>
            </w:r>
          </w:p>
          <w:p w:rsidR="003516E6" w:rsidRPr="00C75F3B" w:rsidRDefault="003516E6" w:rsidP="00887D73">
            <w:pPr>
              <w:pStyle w:val="Listparagraf"/>
              <w:numPr>
                <w:ilvl w:val="0"/>
                <w:numId w:val="49"/>
              </w:numPr>
              <w:spacing w:after="0" w:line="240" w:lineRule="auto"/>
              <w:ind w:left="318" w:hanging="284"/>
              <w:jc w:val="both"/>
              <w:rPr>
                <w:rFonts w:ascii="Times New Roman" w:hAnsi="Times New Roman"/>
                <w:sz w:val="24"/>
                <w:szCs w:val="24"/>
                <w:lang w:val="ro-RO"/>
              </w:rPr>
            </w:pPr>
            <w:r w:rsidRPr="00C75F3B">
              <w:rPr>
                <w:rFonts w:ascii="Times New Roman" w:hAnsi="Times New Roman"/>
                <w:sz w:val="24"/>
                <w:szCs w:val="24"/>
                <w:lang w:val="ro-RO"/>
              </w:rPr>
              <w:t>comportarea la tasare şi urmărirea nivelului depozitului</w:t>
            </w:r>
          </w:p>
        </w:tc>
        <w:tc>
          <w:tcPr>
            <w:tcW w:w="2126" w:type="dxa"/>
          </w:tcPr>
          <w:p w:rsidR="003516E6" w:rsidRPr="00C75F3B" w:rsidRDefault="003516E6" w:rsidP="00CC355A">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 xml:space="preserve">Anual </w:t>
            </w:r>
          </w:p>
        </w:tc>
      </w:tr>
    </w:tbl>
    <w:p w:rsidR="000860DF" w:rsidRPr="003C043B" w:rsidRDefault="00291135" w:rsidP="00DA3891">
      <w:pPr>
        <w:spacing w:after="0" w:line="240" w:lineRule="auto"/>
        <w:jc w:val="both"/>
        <w:rPr>
          <w:rFonts w:ascii="Times New Roman" w:hAnsi="Times New Roman"/>
          <w:b/>
          <w:caps/>
          <w:sz w:val="24"/>
          <w:szCs w:val="24"/>
          <w:lang w:val="ro-RO"/>
        </w:rPr>
      </w:pPr>
      <w:r w:rsidRPr="003C043B">
        <w:rPr>
          <w:rFonts w:ascii="Times New Roman" w:hAnsi="Times New Roman"/>
          <w:b/>
          <w:caps/>
          <w:sz w:val="24"/>
          <w:szCs w:val="24"/>
          <w:lang w:val="ro-RO"/>
        </w:rPr>
        <w:t>Nota</w:t>
      </w:r>
      <w:r w:rsidR="000860DF" w:rsidRPr="003C043B">
        <w:rPr>
          <w:rFonts w:ascii="Times New Roman" w:hAnsi="Times New Roman"/>
          <w:b/>
          <w:caps/>
          <w:sz w:val="24"/>
          <w:szCs w:val="24"/>
          <w:lang w:val="ro-RO"/>
        </w:rPr>
        <w:t>:</w:t>
      </w:r>
    </w:p>
    <w:p w:rsidR="005D04C8" w:rsidRPr="00C75F3B" w:rsidRDefault="000860DF" w:rsidP="00887D73">
      <w:pPr>
        <w:pStyle w:val="Listparagraf"/>
        <w:numPr>
          <w:ilvl w:val="0"/>
          <w:numId w:val="50"/>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 xml:space="preserve">Datele meteorologice servesc la realizarea balanţei apei din depozit şi implicit la evaluarea volumului de levigat ce se acumulează la baza depozitului </w:t>
      </w:r>
      <w:r w:rsidR="009851B0" w:rsidRPr="00C75F3B">
        <w:rPr>
          <w:rFonts w:ascii="Times New Roman" w:hAnsi="Times New Roman"/>
          <w:sz w:val="24"/>
          <w:szCs w:val="24"/>
          <w:lang w:val="ro-RO"/>
        </w:rPr>
        <w:t xml:space="preserve">sau se deversează din depozit. </w:t>
      </w:r>
    </w:p>
    <w:p w:rsidR="000860DF" w:rsidRPr="00C75F3B" w:rsidRDefault="000860DF" w:rsidP="005D04C8">
      <w:pPr>
        <w:pStyle w:val="Listparagraf"/>
        <w:spacing w:after="0" w:line="240" w:lineRule="auto"/>
        <w:ind w:left="284"/>
        <w:jc w:val="both"/>
        <w:rPr>
          <w:rFonts w:ascii="Times New Roman" w:hAnsi="Times New Roman"/>
          <w:sz w:val="24"/>
          <w:szCs w:val="24"/>
          <w:lang w:val="ro-RO"/>
        </w:rPr>
      </w:pPr>
      <w:r w:rsidRPr="00C75F3B">
        <w:rPr>
          <w:rFonts w:ascii="Times New Roman" w:hAnsi="Times New Roman"/>
          <w:sz w:val="24"/>
          <w:szCs w:val="24"/>
          <w:lang w:val="ro-RO"/>
        </w:rPr>
        <w:t>Datele necesare întocmirii balanţei apei se pot colecta de la cea mai apropiată staţie meteorologică sau prin monitorizarea depozitului.</w:t>
      </w:r>
    </w:p>
    <w:p w:rsidR="000860DF" w:rsidRPr="00C75F3B" w:rsidRDefault="000860DF" w:rsidP="00887D73">
      <w:pPr>
        <w:pStyle w:val="Listparagraf"/>
        <w:numPr>
          <w:ilvl w:val="0"/>
          <w:numId w:val="50"/>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Când prin determinările efectuate se constată atingerea unui prag de alertă se reiau determinările efectuate şi dacă este nevoie se aplică planul de intervenţie</w:t>
      </w:r>
    </w:p>
    <w:p w:rsidR="000860DF" w:rsidRPr="00C75F3B" w:rsidRDefault="000860DF" w:rsidP="00887D73">
      <w:pPr>
        <w:pStyle w:val="Listparagraf"/>
        <w:numPr>
          <w:ilvl w:val="0"/>
          <w:numId w:val="50"/>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Date pentru planul de situaţie al depozitului, suprafaţa ocupată de deşeuri, volumul şi compoziţia deşeurilor  metode de depozitare, timpul şi durata depozitării, calculul capacitaţii remanente de depozitare.</w:t>
      </w:r>
    </w:p>
    <w:p w:rsidR="000860DF" w:rsidRPr="00C75F3B" w:rsidRDefault="00205CFD" w:rsidP="00DA3891">
      <w:pPr>
        <w:spacing w:after="0" w:line="240" w:lineRule="auto"/>
        <w:ind w:right="3"/>
        <w:jc w:val="both"/>
        <w:rPr>
          <w:rFonts w:ascii="Times New Roman" w:hAnsi="Times New Roman"/>
          <w:b/>
          <w:sz w:val="24"/>
          <w:szCs w:val="24"/>
          <w:lang w:val="ro-RO"/>
        </w:rPr>
      </w:pPr>
      <w:r w:rsidRPr="00C75F3B">
        <w:rPr>
          <w:rFonts w:ascii="Times New Roman" w:hAnsi="Times New Roman"/>
          <w:b/>
          <w:sz w:val="24"/>
          <w:szCs w:val="24"/>
          <w:lang w:val="ro-RO"/>
        </w:rPr>
        <w:t xml:space="preserve">13.3.2. </w:t>
      </w:r>
      <w:r w:rsidR="000860DF" w:rsidRPr="00C75F3B">
        <w:rPr>
          <w:rFonts w:ascii="Times New Roman" w:hAnsi="Times New Roman"/>
          <w:b/>
          <w:sz w:val="24"/>
          <w:szCs w:val="24"/>
          <w:lang w:val="ro-RO"/>
        </w:rPr>
        <w:t xml:space="preserve">Monitorizarea calităţii apelor </w:t>
      </w:r>
      <w:r w:rsidRPr="00C75F3B">
        <w:rPr>
          <w:rFonts w:ascii="Times New Roman" w:hAnsi="Times New Roman"/>
          <w:b/>
          <w:sz w:val="24"/>
          <w:szCs w:val="24"/>
          <w:lang w:val="ro-RO"/>
        </w:rPr>
        <w:t>subterane</w:t>
      </w:r>
    </w:p>
    <w:p w:rsidR="000860DF" w:rsidRPr="00C75F3B" w:rsidRDefault="000860DF"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 xml:space="preserve">Pe amplasament se află </w:t>
      </w:r>
      <w:r w:rsidR="00744827">
        <w:rPr>
          <w:rFonts w:ascii="Times New Roman" w:hAnsi="Times New Roman"/>
          <w:sz w:val="24"/>
          <w:szCs w:val="24"/>
          <w:lang w:val="ro-RO"/>
        </w:rPr>
        <w:t xml:space="preserve">trei foraje </w:t>
      </w:r>
      <w:r w:rsidRPr="00C75F3B">
        <w:rPr>
          <w:rFonts w:ascii="Times New Roman" w:hAnsi="Times New Roman"/>
          <w:sz w:val="24"/>
          <w:szCs w:val="24"/>
          <w:lang w:val="ro-RO"/>
        </w:rPr>
        <w:t>de observaţie: două în aval şi unul  în amonte de depozit.</w:t>
      </w:r>
    </w:p>
    <w:p w:rsidR="006E0922" w:rsidRPr="00C75F3B" w:rsidRDefault="000860DF" w:rsidP="00DA3891">
      <w:pPr>
        <w:tabs>
          <w:tab w:val="left" w:pos="180"/>
          <w:tab w:val="left" w:pos="360"/>
        </w:tabs>
        <w:spacing w:after="0" w:line="240" w:lineRule="auto"/>
        <w:ind w:right="-107"/>
        <w:jc w:val="both"/>
        <w:rPr>
          <w:rFonts w:ascii="Times New Roman" w:hAnsi="Times New Roman"/>
          <w:sz w:val="24"/>
          <w:szCs w:val="24"/>
          <w:lang w:val="ro-RO"/>
        </w:rPr>
      </w:pPr>
      <w:r w:rsidRPr="00C75F3B">
        <w:rPr>
          <w:rFonts w:ascii="Times New Roman" w:hAnsi="Times New Roman"/>
          <w:sz w:val="24"/>
          <w:szCs w:val="24"/>
          <w:lang w:val="ro-RO"/>
        </w:rPr>
        <w:t xml:space="preserve">Pentru </w:t>
      </w:r>
      <w:r w:rsidR="006E0922" w:rsidRPr="00C75F3B">
        <w:rPr>
          <w:rFonts w:ascii="Times New Roman" w:hAnsi="Times New Roman"/>
          <w:sz w:val="24"/>
          <w:szCs w:val="24"/>
          <w:lang w:val="ro-RO"/>
        </w:rPr>
        <w:t>determinarea</w:t>
      </w:r>
      <w:r w:rsidRPr="00C75F3B">
        <w:rPr>
          <w:rFonts w:ascii="Times New Roman" w:hAnsi="Times New Roman"/>
          <w:sz w:val="24"/>
          <w:szCs w:val="24"/>
          <w:lang w:val="ro-RO"/>
        </w:rPr>
        <w:t xml:space="preserve"> influenţ</w:t>
      </w:r>
      <w:r w:rsidR="00744827">
        <w:rPr>
          <w:rFonts w:ascii="Times New Roman" w:hAnsi="Times New Roman"/>
          <w:sz w:val="24"/>
          <w:szCs w:val="24"/>
          <w:lang w:val="ro-RO"/>
        </w:rPr>
        <w:t xml:space="preserve">ei depozitului asupra stratului freatic, </w:t>
      </w:r>
      <w:r w:rsidRPr="00C75F3B">
        <w:rPr>
          <w:rFonts w:ascii="Times New Roman" w:hAnsi="Times New Roman"/>
          <w:sz w:val="24"/>
          <w:szCs w:val="24"/>
          <w:lang w:val="ro-RO"/>
        </w:rPr>
        <w:t>se</w:t>
      </w:r>
      <w:r w:rsidR="006E0922" w:rsidRPr="00C75F3B">
        <w:rPr>
          <w:rFonts w:ascii="Times New Roman" w:hAnsi="Times New Roman"/>
          <w:sz w:val="24"/>
          <w:szCs w:val="24"/>
          <w:lang w:val="ro-RO"/>
        </w:rPr>
        <w:t xml:space="preserve"> realizează analize pentru monitorizarea indicatorilor de calitate semestrial (2 probe/an/foraj), </w:t>
      </w:r>
      <w:r w:rsidRPr="00C75F3B">
        <w:rPr>
          <w:rFonts w:ascii="Times New Roman" w:hAnsi="Times New Roman"/>
          <w:sz w:val="24"/>
          <w:szCs w:val="24"/>
          <w:lang w:val="ro-RO"/>
        </w:rPr>
        <w:t>pentru următorii indicatori pH ,CBO</w:t>
      </w:r>
      <w:r w:rsidRPr="00C75F3B">
        <w:rPr>
          <w:rFonts w:ascii="Times New Roman" w:hAnsi="Times New Roman"/>
          <w:sz w:val="24"/>
          <w:szCs w:val="24"/>
          <w:vertAlign w:val="subscript"/>
          <w:lang w:val="ro-RO"/>
        </w:rPr>
        <w:t>5</w:t>
      </w:r>
      <w:r w:rsidRPr="00C75F3B">
        <w:rPr>
          <w:rFonts w:ascii="Times New Roman" w:hAnsi="Times New Roman"/>
          <w:sz w:val="24"/>
          <w:szCs w:val="24"/>
          <w:lang w:val="ro-RO"/>
        </w:rPr>
        <w:t>, CCO-Cr, NH</w:t>
      </w:r>
      <w:r w:rsidRPr="00C75F3B">
        <w:rPr>
          <w:rFonts w:ascii="Times New Roman" w:hAnsi="Times New Roman"/>
          <w:sz w:val="24"/>
          <w:szCs w:val="24"/>
          <w:vertAlign w:val="subscript"/>
          <w:lang w:val="ro-RO"/>
        </w:rPr>
        <w:t>4</w:t>
      </w:r>
      <w:r w:rsidRPr="00C75F3B">
        <w:rPr>
          <w:rFonts w:ascii="Times New Roman" w:hAnsi="Times New Roman"/>
          <w:sz w:val="24"/>
          <w:szCs w:val="24"/>
          <w:lang w:val="ro-RO"/>
        </w:rPr>
        <w:t>. reziduu filtrat la 105</w:t>
      </w:r>
      <w:r w:rsidRPr="00C75F3B">
        <w:rPr>
          <w:rFonts w:ascii="Times New Roman" w:hAnsi="Times New Roman"/>
          <w:sz w:val="24"/>
          <w:szCs w:val="24"/>
          <w:vertAlign w:val="superscript"/>
          <w:lang w:val="ro-RO"/>
        </w:rPr>
        <w:t>o</w:t>
      </w:r>
      <w:r w:rsidRPr="00C75F3B">
        <w:rPr>
          <w:rFonts w:ascii="Times New Roman" w:hAnsi="Times New Roman"/>
          <w:sz w:val="24"/>
          <w:szCs w:val="24"/>
          <w:lang w:val="ro-RO"/>
        </w:rPr>
        <w:t xml:space="preserve"> şi metale grele (cadmiu, c</w:t>
      </w:r>
      <w:r w:rsidR="006E0922" w:rsidRPr="00C75F3B">
        <w:rPr>
          <w:rFonts w:ascii="Times New Roman" w:hAnsi="Times New Roman"/>
          <w:sz w:val="24"/>
          <w:szCs w:val="24"/>
          <w:lang w:val="ro-RO"/>
        </w:rPr>
        <w:t>rom total, zinc, nichel, plumb).</w:t>
      </w:r>
    </w:p>
    <w:p w:rsidR="001A3B57" w:rsidRPr="00C75F3B" w:rsidRDefault="006E0922"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 xml:space="preserve">După punerea în funcţiune a forajelor de monitorizare, au fost prelevate probe de apă din forajele de monit rizare şi s-au constituit ca valori de referinţă pentru indicatorii de calitate a apelor subterane (probe martor) şi monitorizările ulterioare ale calităţii apei subterane. </w:t>
      </w:r>
    </w:p>
    <w:p w:rsidR="000860DF" w:rsidRPr="00C75F3B" w:rsidRDefault="00205CFD" w:rsidP="00DA3891">
      <w:pPr>
        <w:spacing w:after="0" w:line="240" w:lineRule="auto"/>
        <w:jc w:val="both"/>
        <w:rPr>
          <w:rFonts w:ascii="Times New Roman" w:hAnsi="Times New Roman"/>
          <w:b/>
          <w:bCs/>
          <w:sz w:val="24"/>
          <w:szCs w:val="24"/>
          <w:lang w:val="ro-RO"/>
        </w:rPr>
      </w:pPr>
      <w:r w:rsidRPr="00C75F3B">
        <w:rPr>
          <w:rFonts w:ascii="Times New Roman" w:hAnsi="Times New Roman"/>
          <w:b/>
          <w:bCs/>
          <w:sz w:val="24"/>
          <w:szCs w:val="24"/>
          <w:lang w:val="ro-RO"/>
        </w:rPr>
        <w:t>13.3</w:t>
      </w:r>
      <w:r w:rsidR="00B87C96" w:rsidRPr="00C75F3B">
        <w:rPr>
          <w:rFonts w:ascii="Times New Roman" w:hAnsi="Times New Roman"/>
          <w:b/>
          <w:bCs/>
          <w:sz w:val="24"/>
          <w:szCs w:val="24"/>
          <w:lang w:val="ro-RO"/>
        </w:rPr>
        <w:t>.3</w:t>
      </w:r>
      <w:r w:rsidR="000860DF" w:rsidRPr="00C75F3B">
        <w:rPr>
          <w:rFonts w:ascii="Times New Roman" w:hAnsi="Times New Roman"/>
          <w:b/>
          <w:bCs/>
          <w:sz w:val="24"/>
          <w:szCs w:val="24"/>
          <w:lang w:val="ro-RO"/>
        </w:rPr>
        <w:t xml:space="preserve">. Monitorizarea calităţii apelor uzate  tehnologice epurate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268"/>
        <w:gridCol w:w="3260"/>
      </w:tblGrid>
      <w:tr w:rsidR="000860DF" w:rsidRPr="00C75F3B" w:rsidTr="009E44F6">
        <w:trPr>
          <w:jc w:val="center"/>
        </w:trPr>
        <w:tc>
          <w:tcPr>
            <w:tcW w:w="3652" w:type="dxa"/>
            <w:vAlign w:val="center"/>
          </w:tcPr>
          <w:p w:rsidR="000860DF" w:rsidRPr="00C75F3B" w:rsidRDefault="000860DF" w:rsidP="00DA3891">
            <w:pPr>
              <w:suppressAutoHyphens/>
              <w:spacing w:after="0" w:line="240" w:lineRule="auto"/>
              <w:jc w:val="both"/>
              <w:rPr>
                <w:rFonts w:ascii="Times New Roman" w:hAnsi="Times New Roman"/>
                <w:b/>
                <w:bCs/>
                <w:spacing w:val="-2"/>
                <w:sz w:val="24"/>
                <w:szCs w:val="24"/>
                <w:lang w:val="ro-RO"/>
              </w:rPr>
            </w:pPr>
            <w:r w:rsidRPr="00C75F3B">
              <w:rPr>
                <w:rFonts w:ascii="Times New Roman" w:hAnsi="Times New Roman"/>
                <w:b/>
                <w:bCs/>
                <w:spacing w:val="-2"/>
                <w:sz w:val="24"/>
                <w:szCs w:val="24"/>
                <w:lang w:val="ro-RO"/>
              </w:rPr>
              <w:t>Indicatorii de calitate</w:t>
            </w:r>
          </w:p>
        </w:tc>
        <w:tc>
          <w:tcPr>
            <w:tcW w:w="2268" w:type="dxa"/>
          </w:tcPr>
          <w:p w:rsidR="000860DF" w:rsidRPr="00C75F3B" w:rsidRDefault="000860DF" w:rsidP="00DA3891">
            <w:pPr>
              <w:spacing w:after="0" w:line="240" w:lineRule="auto"/>
              <w:ind w:right="-357"/>
              <w:jc w:val="both"/>
              <w:rPr>
                <w:rFonts w:ascii="Times New Roman" w:hAnsi="Times New Roman"/>
                <w:b/>
                <w:sz w:val="24"/>
                <w:szCs w:val="24"/>
                <w:lang w:val="ro-RO"/>
              </w:rPr>
            </w:pPr>
            <w:r w:rsidRPr="00C75F3B">
              <w:rPr>
                <w:rFonts w:ascii="Times New Roman" w:hAnsi="Times New Roman"/>
                <w:b/>
                <w:sz w:val="24"/>
                <w:szCs w:val="24"/>
                <w:lang w:val="ro-RO"/>
              </w:rPr>
              <w:t>Frecvenţa de monitorizare</w:t>
            </w:r>
          </w:p>
        </w:tc>
        <w:tc>
          <w:tcPr>
            <w:tcW w:w="3260" w:type="dxa"/>
          </w:tcPr>
          <w:p w:rsidR="000860DF" w:rsidRPr="00C75F3B" w:rsidRDefault="000860DF" w:rsidP="00DA3891">
            <w:pPr>
              <w:spacing w:after="0" w:line="240" w:lineRule="auto"/>
              <w:ind w:right="-357"/>
              <w:jc w:val="both"/>
              <w:rPr>
                <w:rFonts w:ascii="Times New Roman" w:hAnsi="Times New Roman"/>
                <w:b/>
                <w:sz w:val="24"/>
                <w:szCs w:val="24"/>
                <w:lang w:val="ro-RO"/>
              </w:rPr>
            </w:pPr>
            <w:r w:rsidRPr="00C75F3B">
              <w:rPr>
                <w:rFonts w:ascii="Times New Roman" w:hAnsi="Times New Roman"/>
                <w:b/>
                <w:sz w:val="24"/>
                <w:szCs w:val="24"/>
                <w:lang w:val="ro-RO"/>
              </w:rPr>
              <w:t>Metode de analiză</w:t>
            </w:r>
          </w:p>
        </w:tc>
      </w:tr>
      <w:tr w:rsidR="000860DF" w:rsidRPr="00C75F3B" w:rsidTr="009E44F6">
        <w:trPr>
          <w:jc w:val="center"/>
        </w:trPr>
        <w:tc>
          <w:tcPr>
            <w:tcW w:w="3652" w:type="dxa"/>
            <w:vAlign w:val="center"/>
          </w:tcPr>
          <w:p w:rsidR="000860DF" w:rsidRPr="00C75F3B" w:rsidRDefault="000860DF" w:rsidP="00DA3891">
            <w:pPr>
              <w:suppressAutoHyphens/>
              <w:spacing w:after="0" w:line="240" w:lineRule="auto"/>
              <w:jc w:val="both"/>
              <w:rPr>
                <w:rFonts w:ascii="Times New Roman" w:hAnsi="Times New Roman"/>
                <w:spacing w:val="-2"/>
                <w:sz w:val="24"/>
                <w:szCs w:val="24"/>
                <w:lang w:val="ro-RO"/>
              </w:rPr>
            </w:pPr>
            <w:r w:rsidRPr="00C75F3B">
              <w:rPr>
                <w:rFonts w:ascii="Times New Roman" w:hAnsi="Times New Roman"/>
                <w:spacing w:val="-2"/>
                <w:sz w:val="24"/>
                <w:szCs w:val="24"/>
                <w:lang w:val="ro-RO"/>
              </w:rPr>
              <w:t>pH</w:t>
            </w:r>
          </w:p>
        </w:tc>
        <w:tc>
          <w:tcPr>
            <w:tcW w:w="2268" w:type="dxa"/>
          </w:tcPr>
          <w:p w:rsidR="000860DF" w:rsidRPr="00C75F3B" w:rsidRDefault="000860DF" w:rsidP="00DA3891">
            <w:pPr>
              <w:pStyle w:val="Subsol"/>
              <w:tabs>
                <w:tab w:val="left" w:pos="680"/>
              </w:tabs>
              <w:jc w:val="both"/>
              <w:rPr>
                <w:rFonts w:ascii="Times New Roman" w:hAnsi="Times New Roman"/>
                <w:sz w:val="24"/>
                <w:szCs w:val="24"/>
                <w:lang w:val="ro-RO"/>
              </w:rPr>
            </w:pPr>
            <w:r w:rsidRPr="00C75F3B">
              <w:rPr>
                <w:rFonts w:ascii="Times New Roman" w:hAnsi="Times New Roman"/>
                <w:sz w:val="24"/>
                <w:szCs w:val="24"/>
                <w:lang w:val="ro-RO"/>
              </w:rPr>
              <w:t xml:space="preserve">Trimestrial </w:t>
            </w:r>
          </w:p>
        </w:tc>
        <w:tc>
          <w:tcPr>
            <w:tcW w:w="3260" w:type="dxa"/>
          </w:tcPr>
          <w:p w:rsidR="000860DF" w:rsidRPr="00C75F3B" w:rsidRDefault="000860DF" w:rsidP="00DA3891">
            <w:pPr>
              <w:tabs>
                <w:tab w:val="left" w:pos="180"/>
                <w:tab w:val="left" w:pos="360"/>
              </w:tabs>
              <w:spacing w:after="0" w:line="240" w:lineRule="auto"/>
              <w:ind w:right="-107"/>
              <w:jc w:val="both"/>
              <w:rPr>
                <w:rFonts w:ascii="Times New Roman" w:hAnsi="Times New Roman"/>
                <w:b/>
                <w:sz w:val="24"/>
                <w:szCs w:val="24"/>
                <w:lang w:val="ro-RO"/>
              </w:rPr>
            </w:pPr>
            <w:r w:rsidRPr="00C75F3B">
              <w:rPr>
                <w:rFonts w:ascii="Times New Roman" w:hAnsi="Times New Roman"/>
                <w:sz w:val="24"/>
                <w:szCs w:val="24"/>
                <w:lang w:val="ro-RO"/>
              </w:rPr>
              <w:t>STANDARD</w:t>
            </w:r>
          </w:p>
        </w:tc>
      </w:tr>
      <w:tr w:rsidR="000860DF" w:rsidRPr="00C75F3B" w:rsidTr="009E44F6">
        <w:trPr>
          <w:jc w:val="center"/>
        </w:trPr>
        <w:tc>
          <w:tcPr>
            <w:tcW w:w="3652" w:type="dxa"/>
            <w:vAlign w:val="center"/>
          </w:tcPr>
          <w:p w:rsidR="000860DF" w:rsidRPr="00C75F3B" w:rsidRDefault="000860DF" w:rsidP="00DA3891">
            <w:pPr>
              <w:suppressAutoHyphens/>
              <w:spacing w:after="0" w:line="240" w:lineRule="auto"/>
              <w:jc w:val="both"/>
              <w:rPr>
                <w:rFonts w:ascii="Times New Roman" w:hAnsi="Times New Roman"/>
                <w:spacing w:val="-2"/>
                <w:sz w:val="24"/>
                <w:szCs w:val="24"/>
                <w:lang w:val="ro-RO"/>
              </w:rPr>
            </w:pPr>
            <w:r w:rsidRPr="00C75F3B">
              <w:rPr>
                <w:rFonts w:ascii="Times New Roman" w:hAnsi="Times New Roman"/>
                <w:spacing w:val="-2"/>
                <w:sz w:val="24"/>
                <w:szCs w:val="24"/>
                <w:lang w:val="ro-RO"/>
              </w:rPr>
              <w:t>CBO5</w:t>
            </w:r>
          </w:p>
        </w:tc>
        <w:tc>
          <w:tcPr>
            <w:tcW w:w="2268" w:type="dxa"/>
          </w:tcPr>
          <w:p w:rsidR="000860DF" w:rsidRPr="00C75F3B" w:rsidRDefault="000860DF" w:rsidP="00DA3891">
            <w:pPr>
              <w:pStyle w:val="Subsol"/>
              <w:tabs>
                <w:tab w:val="left" w:pos="680"/>
              </w:tabs>
              <w:jc w:val="both"/>
              <w:rPr>
                <w:rFonts w:ascii="Times New Roman" w:hAnsi="Times New Roman"/>
                <w:sz w:val="24"/>
                <w:szCs w:val="24"/>
                <w:lang w:val="ro-RO"/>
              </w:rPr>
            </w:pPr>
            <w:r w:rsidRPr="00C75F3B">
              <w:rPr>
                <w:rFonts w:ascii="Times New Roman" w:hAnsi="Times New Roman"/>
                <w:sz w:val="24"/>
                <w:szCs w:val="24"/>
                <w:lang w:val="ro-RO"/>
              </w:rPr>
              <w:t xml:space="preserve">Trimestrial </w:t>
            </w:r>
          </w:p>
        </w:tc>
        <w:tc>
          <w:tcPr>
            <w:tcW w:w="3260" w:type="dxa"/>
          </w:tcPr>
          <w:p w:rsidR="000860DF" w:rsidRPr="00C75F3B" w:rsidRDefault="000860DF" w:rsidP="00DA3891">
            <w:pPr>
              <w:tabs>
                <w:tab w:val="left" w:pos="180"/>
                <w:tab w:val="left" w:pos="360"/>
              </w:tabs>
              <w:spacing w:after="0" w:line="240" w:lineRule="auto"/>
              <w:ind w:right="-107"/>
              <w:jc w:val="both"/>
              <w:rPr>
                <w:rFonts w:ascii="Times New Roman" w:hAnsi="Times New Roman"/>
                <w:b/>
                <w:sz w:val="24"/>
                <w:szCs w:val="24"/>
                <w:lang w:val="ro-RO"/>
              </w:rPr>
            </w:pPr>
            <w:r w:rsidRPr="00C75F3B">
              <w:rPr>
                <w:rFonts w:ascii="Times New Roman" w:hAnsi="Times New Roman"/>
                <w:sz w:val="24"/>
                <w:szCs w:val="24"/>
                <w:lang w:val="ro-RO"/>
              </w:rPr>
              <w:t>STANDARD</w:t>
            </w:r>
          </w:p>
        </w:tc>
      </w:tr>
      <w:tr w:rsidR="000860DF" w:rsidRPr="00C75F3B" w:rsidTr="009E44F6">
        <w:trPr>
          <w:jc w:val="center"/>
        </w:trPr>
        <w:tc>
          <w:tcPr>
            <w:tcW w:w="3652" w:type="dxa"/>
            <w:vAlign w:val="center"/>
          </w:tcPr>
          <w:p w:rsidR="000860DF" w:rsidRPr="00C75F3B" w:rsidRDefault="000860DF" w:rsidP="00DA3891">
            <w:pPr>
              <w:suppressAutoHyphens/>
              <w:spacing w:after="0" w:line="240" w:lineRule="auto"/>
              <w:jc w:val="both"/>
              <w:rPr>
                <w:rFonts w:ascii="Times New Roman" w:hAnsi="Times New Roman"/>
                <w:spacing w:val="-2"/>
                <w:sz w:val="24"/>
                <w:szCs w:val="24"/>
                <w:lang w:val="ro-RO"/>
              </w:rPr>
            </w:pPr>
            <w:r w:rsidRPr="00C75F3B">
              <w:rPr>
                <w:rFonts w:ascii="Times New Roman" w:hAnsi="Times New Roman"/>
                <w:spacing w:val="-2"/>
                <w:sz w:val="24"/>
                <w:szCs w:val="24"/>
                <w:lang w:val="ro-RO"/>
              </w:rPr>
              <w:t>CCO –Cr</w:t>
            </w:r>
          </w:p>
        </w:tc>
        <w:tc>
          <w:tcPr>
            <w:tcW w:w="2268" w:type="dxa"/>
          </w:tcPr>
          <w:p w:rsidR="000860DF" w:rsidRPr="00C75F3B" w:rsidRDefault="000860DF" w:rsidP="00DA3891">
            <w:pPr>
              <w:pStyle w:val="Subsol"/>
              <w:tabs>
                <w:tab w:val="left" w:pos="680"/>
              </w:tabs>
              <w:jc w:val="both"/>
              <w:rPr>
                <w:rFonts w:ascii="Times New Roman" w:hAnsi="Times New Roman"/>
                <w:sz w:val="24"/>
                <w:szCs w:val="24"/>
                <w:lang w:val="ro-RO"/>
              </w:rPr>
            </w:pPr>
            <w:r w:rsidRPr="00C75F3B">
              <w:rPr>
                <w:rFonts w:ascii="Times New Roman" w:hAnsi="Times New Roman"/>
                <w:sz w:val="24"/>
                <w:szCs w:val="24"/>
                <w:lang w:val="ro-RO"/>
              </w:rPr>
              <w:t xml:space="preserve">Trimestrial </w:t>
            </w:r>
          </w:p>
        </w:tc>
        <w:tc>
          <w:tcPr>
            <w:tcW w:w="3260" w:type="dxa"/>
          </w:tcPr>
          <w:p w:rsidR="000860DF" w:rsidRPr="00C75F3B" w:rsidRDefault="000860DF" w:rsidP="00DA3891">
            <w:pPr>
              <w:tabs>
                <w:tab w:val="left" w:pos="180"/>
                <w:tab w:val="left" w:pos="360"/>
              </w:tabs>
              <w:spacing w:after="0" w:line="240" w:lineRule="auto"/>
              <w:ind w:right="-107"/>
              <w:jc w:val="both"/>
              <w:rPr>
                <w:rFonts w:ascii="Times New Roman" w:hAnsi="Times New Roman"/>
                <w:b/>
                <w:sz w:val="24"/>
                <w:szCs w:val="24"/>
                <w:lang w:val="ro-RO"/>
              </w:rPr>
            </w:pPr>
            <w:r w:rsidRPr="00C75F3B">
              <w:rPr>
                <w:rFonts w:ascii="Times New Roman" w:hAnsi="Times New Roman"/>
                <w:sz w:val="24"/>
                <w:szCs w:val="24"/>
                <w:lang w:val="ro-RO"/>
              </w:rPr>
              <w:t>STANDARD</w:t>
            </w:r>
          </w:p>
        </w:tc>
      </w:tr>
      <w:tr w:rsidR="000860DF" w:rsidRPr="00C75F3B" w:rsidTr="009E44F6">
        <w:trPr>
          <w:jc w:val="center"/>
        </w:trPr>
        <w:tc>
          <w:tcPr>
            <w:tcW w:w="3652" w:type="dxa"/>
            <w:vAlign w:val="center"/>
          </w:tcPr>
          <w:p w:rsidR="000860DF" w:rsidRPr="00C75F3B" w:rsidRDefault="000860DF" w:rsidP="00DA3891">
            <w:pPr>
              <w:suppressAutoHyphens/>
              <w:spacing w:after="0" w:line="240" w:lineRule="auto"/>
              <w:jc w:val="both"/>
              <w:rPr>
                <w:rFonts w:ascii="Times New Roman" w:hAnsi="Times New Roman"/>
                <w:spacing w:val="-2"/>
                <w:sz w:val="24"/>
                <w:szCs w:val="24"/>
                <w:lang w:val="ro-RO"/>
              </w:rPr>
            </w:pPr>
            <w:r w:rsidRPr="00C75F3B">
              <w:rPr>
                <w:rFonts w:ascii="Times New Roman" w:hAnsi="Times New Roman"/>
                <w:spacing w:val="-2"/>
                <w:sz w:val="24"/>
                <w:szCs w:val="24"/>
                <w:lang w:val="ro-RO"/>
              </w:rPr>
              <w:t>Materii in suspensie</w:t>
            </w:r>
          </w:p>
        </w:tc>
        <w:tc>
          <w:tcPr>
            <w:tcW w:w="2268" w:type="dxa"/>
          </w:tcPr>
          <w:p w:rsidR="000860DF" w:rsidRPr="00C75F3B" w:rsidRDefault="000860DF" w:rsidP="00DA3891">
            <w:pPr>
              <w:pStyle w:val="Subsol"/>
              <w:tabs>
                <w:tab w:val="left" w:pos="680"/>
              </w:tabs>
              <w:jc w:val="both"/>
              <w:rPr>
                <w:rFonts w:ascii="Times New Roman" w:hAnsi="Times New Roman"/>
                <w:sz w:val="24"/>
                <w:szCs w:val="24"/>
                <w:lang w:val="ro-RO"/>
              </w:rPr>
            </w:pPr>
            <w:r w:rsidRPr="00C75F3B">
              <w:rPr>
                <w:rFonts w:ascii="Times New Roman" w:hAnsi="Times New Roman"/>
                <w:sz w:val="24"/>
                <w:szCs w:val="24"/>
                <w:lang w:val="ro-RO"/>
              </w:rPr>
              <w:t xml:space="preserve">Trimestrial </w:t>
            </w:r>
          </w:p>
        </w:tc>
        <w:tc>
          <w:tcPr>
            <w:tcW w:w="3260" w:type="dxa"/>
          </w:tcPr>
          <w:p w:rsidR="000860DF" w:rsidRPr="00C75F3B" w:rsidRDefault="000860DF" w:rsidP="00DA3891">
            <w:pPr>
              <w:tabs>
                <w:tab w:val="left" w:pos="180"/>
                <w:tab w:val="left" w:pos="360"/>
              </w:tabs>
              <w:spacing w:after="0" w:line="240" w:lineRule="auto"/>
              <w:ind w:right="-107"/>
              <w:jc w:val="both"/>
              <w:rPr>
                <w:rFonts w:ascii="Times New Roman" w:hAnsi="Times New Roman"/>
                <w:b/>
                <w:sz w:val="24"/>
                <w:szCs w:val="24"/>
                <w:lang w:val="ro-RO"/>
              </w:rPr>
            </w:pPr>
            <w:r w:rsidRPr="00C75F3B">
              <w:rPr>
                <w:rFonts w:ascii="Times New Roman" w:hAnsi="Times New Roman"/>
                <w:sz w:val="24"/>
                <w:szCs w:val="24"/>
                <w:lang w:val="ro-RO"/>
              </w:rPr>
              <w:t>STANDARD</w:t>
            </w:r>
          </w:p>
        </w:tc>
      </w:tr>
      <w:tr w:rsidR="000860DF" w:rsidRPr="00C75F3B" w:rsidTr="009E44F6">
        <w:trPr>
          <w:jc w:val="center"/>
        </w:trPr>
        <w:tc>
          <w:tcPr>
            <w:tcW w:w="3652" w:type="dxa"/>
            <w:vAlign w:val="center"/>
          </w:tcPr>
          <w:p w:rsidR="000860DF" w:rsidRPr="00C75F3B" w:rsidRDefault="000860DF" w:rsidP="00DA3891">
            <w:pPr>
              <w:spacing w:after="0" w:line="240" w:lineRule="auto"/>
              <w:jc w:val="both"/>
              <w:rPr>
                <w:rFonts w:ascii="Times New Roman" w:hAnsi="Times New Roman"/>
                <w:spacing w:val="-2"/>
                <w:sz w:val="24"/>
                <w:szCs w:val="24"/>
                <w:lang w:val="ro-RO"/>
              </w:rPr>
            </w:pPr>
            <w:r w:rsidRPr="00C75F3B">
              <w:rPr>
                <w:rFonts w:ascii="Times New Roman" w:hAnsi="Times New Roman"/>
                <w:spacing w:val="-2"/>
                <w:sz w:val="24"/>
                <w:szCs w:val="24"/>
                <w:lang w:val="ro-RO"/>
              </w:rPr>
              <w:t>Amoniu(NH4)</w:t>
            </w:r>
          </w:p>
        </w:tc>
        <w:tc>
          <w:tcPr>
            <w:tcW w:w="2268" w:type="dxa"/>
          </w:tcPr>
          <w:p w:rsidR="000860DF" w:rsidRPr="00C75F3B" w:rsidRDefault="000860DF" w:rsidP="00DA3891">
            <w:pPr>
              <w:pStyle w:val="Subsol"/>
              <w:tabs>
                <w:tab w:val="left" w:pos="680"/>
              </w:tabs>
              <w:jc w:val="both"/>
              <w:rPr>
                <w:rFonts w:ascii="Times New Roman" w:hAnsi="Times New Roman"/>
                <w:sz w:val="24"/>
                <w:szCs w:val="24"/>
                <w:lang w:val="ro-RO"/>
              </w:rPr>
            </w:pPr>
            <w:r w:rsidRPr="00C75F3B">
              <w:rPr>
                <w:rFonts w:ascii="Times New Roman" w:hAnsi="Times New Roman"/>
                <w:sz w:val="24"/>
                <w:szCs w:val="24"/>
                <w:lang w:val="ro-RO"/>
              </w:rPr>
              <w:t xml:space="preserve">Trimestrial </w:t>
            </w:r>
          </w:p>
        </w:tc>
        <w:tc>
          <w:tcPr>
            <w:tcW w:w="3260" w:type="dxa"/>
          </w:tcPr>
          <w:p w:rsidR="000860DF" w:rsidRPr="00C75F3B" w:rsidRDefault="000860DF" w:rsidP="00DA3891">
            <w:pPr>
              <w:tabs>
                <w:tab w:val="left" w:pos="180"/>
                <w:tab w:val="left" w:pos="360"/>
              </w:tabs>
              <w:spacing w:after="0" w:line="240" w:lineRule="auto"/>
              <w:ind w:right="-107"/>
              <w:jc w:val="both"/>
              <w:rPr>
                <w:rFonts w:ascii="Times New Roman" w:hAnsi="Times New Roman"/>
                <w:b/>
                <w:sz w:val="24"/>
                <w:szCs w:val="24"/>
                <w:lang w:val="ro-RO"/>
              </w:rPr>
            </w:pPr>
            <w:r w:rsidRPr="00C75F3B">
              <w:rPr>
                <w:rFonts w:ascii="Times New Roman" w:hAnsi="Times New Roman"/>
                <w:sz w:val="24"/>
                <w:szCs w:val="24"/>
                <w:lang w:val="ro-RO"/>
              </w:rPr>
              <w:t>STANDARD</w:t>
            </w:r>
          </w:p>
        </w:tc>
      </w:tr>
      <w:tr w:rsidR="000860DF" w:rsidRPr="00C75F3B" w:rsidTr="009E44F6">
        <w:trPr>
          <w:jc w:val="center"/>
        </w:trPr>
        <w:tc>
          <w:tcPr>
            <w:tcW w:w="3652" w:type="dxa"/>
            <w:vAlign w:val="center"/>
          </w:tcPr>
          <w:p w:rsidR="000860DF" w:rsidRPr="00C75F3B" w:rsidRDefault="000860DF" w:rsidP="00DA3891">
            <w:pPr>
              <w:spacing w:after="0" w:line="240" w:lineRule="auto"/>
              <w:jc w:val="both"/>
              <w:rPr>
                <w:rFonts w:ascii="Times New Roman" w:hAnsi="Times New Roman"/>
                <w:spacing w:val="-2"/>
                <w:sz w:val="24"/>
                <w:szCs w:val="24"/>
                <w:lang w:val="ro-RO"/>
              </w:rPr>
            </w:pPr>
            <w:r w:rsidRPr="00C75F3B">
              <w:rPr>
                <w:rFonts w:ascii="Times New Roman" w:hAnsi="Times New Roman"/>
                <w:spacing w:val="-2"/>
                <w:sz w:val="24"/>
                <w:szCs w:val="24"/>
                <w:lang w:val="ro-RO"/>
              </w:rPr>
              <w:t>Fosfor total</w:t>
            </w:r>
          </w:p>
        </w:tc>
        <w:tc>
          <w:tcPr>
            <w:tcW w:w="2268" w:type="dxa"/>
          </w:tcPr>
          <w:p w:rsidR="000860DF" w:rsidRPr="00C75F3B" w:rsidRDefault="000860DF" w:rsidP="00DA3891">
            <w:pPr>
              <w:pStyle w:val="Subsol"/>
              <w:tabs>
                <w:tab w:val="left" w:pos="680"/>
              </w:tabs>
              <w:jc w:val="both"/>
              <w:rPr>
                <w:rFonts w:ascii="Times New Roman" w:hAnsi="Times New Roman"/>
                <w:sz w:val="24"/>
                <w:szCs w:val="24"/>
                <w:lang w:val="ro-RO"/>
              </w:rPr>
            </w:pPr>
            <w:r w:rsidRPr="00C75F3B">
              <w:rPr>
                <w:rFonts w:ascii="Times New Roman" w:hAnsi="Times New Roman"/>
                <w:sz w:val="24"/>
                <w:szCs w:val="24"/>
                <w:lang w:val="ro-RO"/>
              </w:rPr>
              <w:t xml:space="preserve">Trimestrial </w:t>
            </w:r>
          </w:p>
        </w:tc>
        <w:tc>
          <w:tcPr>
            <w:tcW w:w="3260" w:type="dxa"/>
          </w:tcPr>
          <w:p w:rsidR="000860DF" w:rsidRPr="00C75F3B" w:rsidRDefault="000860DF" w:rsidP="00DA3891">
            <w:pPr>
              <w:tabs>
                <w:tab w:val="left" w:pos="180"/>
                <w:tab w:val="left" w:pos="360"/>
              </w:tabs>
              <w:spacing w:after="0" w:line="240" w:lineRule="auto"/>
              <w:ind w:right="-107"/>
              <w:jc w:val="both"/>
              <w:rPr>
                <w:rFonts w:ascii="Times New Roman" w:hAnsi="Times New Roman"/>
                <w:b/>
                <w:sz w:val="24"/>
                <w:szCs w:val="24"/>
                <w:lang w:val="ro-RO"/>
              </w:rPr>
            </w:pPr>
            <w:r w:rsidRPr="00C75F3B">
              <w:rPr>
                <w:rFonts w:ascii="Times New Roman" w:hAnsi="Times New Roman"/>
                <w:sz w:val="24"/>
                <w:szCs w:val="24"/>
                <w:lang w:val="ro-RO"/>
              </w:rPr>
              <w:t>STANDARD</w:t>
            </w:r>
          </w:p>
        </w:tc>
      </w:tr>
      <w:tr w:rsidR="000860DF" w:rsidRPr="00C75F3B" w:rsidTr="009E44F6">
        <w:trPr>
          <w:jc w:val="center"/>
        </w:trPr>
        <w:tc>
          <w:tcPr>
            <w:tcW w:w="3652" w:type="dxa"/>
            <w:vAlign w:val="center"/>
          </w:tcPr>
          <w:p w:rsidR="000860DF" w:rsidRPr="00C75F3B" w:rsidRDefault="000860DF" w:rsidP="00DA3891">
            <w:pPr>
              <w:spacing w:after="0" w:line="240" w:lineRule="auto"/>
              <w:jc w:val="both"/>
              <w:rPr>
                <w:rFonts w:ascii="Times New Roman" w:hAnsi="Times New Roman"/>
                <w:spacing w:val="-2"/>
                <w:sz w:val="24"/>
                <w:szCs w:val="24"/>
                <w:lang w:val="ro-RO"/>
              </w:rPr>
            </w:pPr>
            <w:r w:rsidRPr="00C75F3B">
              <w:rPr>
                <w:rFonts w:ascii="Times New Roman" w:hAnsi="Times New Roman"/>
                <w:spacing w:val="-2"/>
                <w:sz w:val="24"/>
                <w:szCs w:val="24"/>
                <w:lang w:val="ro-RO"/>
              </w:rPr>
              <w:t>Substante extractibile</w:t>
            </w:r>
          </w:p>
        </w:tc>
        <w:tc>
          <w:tcPr>
            <w:tcW w:w="2268" w:type="dxa"/>
          </w:tcPr>
          <w:p w:rsidR="000860DF" w:rsidRPr="00C75F3B" w:rsidRDefault="000860DF" w:rsidP="00DA3891">
            <w:pPr>
              <w:pStyle w:val="Subsol"/>
              <w:tabs>
                <w:tab w:val="left" w:pos="680"/>
              </w:tabs>
              <w:jc w:val="both"/>
              <w:rPr>
                <w:rFonts w:ascii="Times New Roman" w:hAnsi="Times New Roman"/>
                <w:sz w:val="24"/>
                <w:szCs w:val="24"/>
                <w:lang w:val="ro-RO"/>
              </w:rPr>
            </w:pPr>
            <w:r w:rsidRPr="00C75F3B">
              <w:rPr>
                <w:rFonts w:ascii="Times New Roman" w:hAnsi="Times New Roman"/>
                <w:sz w:val="24"/>
                <w:szCs w:val="24"/>
                <w:lang w:val="ro-RO"/>
              </w:rPr>
              <w:t xml:space="preserve">Trimestrial </w:t>
            </w:r>
          </w:p>
        </w:tc>
        <w:tc>
          <w:tcPr>
            <w:tcW w:w="3260" w:type="dxa"/>
          </w:tcPr>
          <w:p w:rsidR="000860DF" w:rsidRPr="00C75F3B" w:rsidRDefault="000860DF" w:rsidP="00DA3891">
            <w:pPr>
              <w:tabs>
                <w:tab w:val="left" w:pos="180"/>
                <w:tab w:val="left" w:pos="360"/>
              </w:tabs>
              <w:spacing w:after="0" w:line="240" w:lineRule="auto"/>
              <w:ind w:right="-107"/>
              <w:jc w:val="both"/>
              <w:rPr>
                <w:rFonts w:ascii="Times New Roman" w:hAnsi="Times New Roman"/>
                <w:b/>
                <w:sz w:val="24"/>
                <w:szCs w:val="24"/>
                <w:lang w:val="ro-RO"/>
              </w:rPr>
            </w:pPr>
            <w:r w:rsidRPr="00C75F3B">
              <w:rPr>
                <w:rFonts w:ascii="Times New Roman" w:hAnsi="Times New Roman"/>
                <w:sz w:val="24"/>
                <w:szCs w:val="24"/>
                <w:lang w:val="ro-RO"/>
              </w:rPr>
              <w:t>STANDARD</w:t>
            </w:r>
          </w:p>
        </w:tc>
      </w:tr>
      <w:tr w:rsidR="000860DF" w:rsidRPr="00C75F3B" w:rsidTr="009E44F6">
        <w:trPr>
          <w:jc w:val="center"/>
        </w:trPr>
        <w:tc>
          <w:tcPr>
            <w:tcW w:w="3652" w:type="dxa"/>
            <w:vAlign w:val="center"/>
          </w:tcPr>
          <w:p w:rsidR="000860DF" w:rsidRPr="00C75F3B" w:rsidRDefault="00744827" w:rsidP="00DA3891">
            <w:pPr>
              <w:suppressAutoHyphens/>
              <w:spacing w:after="0" w:line="240" w:lineRule="auto"/>
              <w:jc w:val="both"/>
              <w:rPr>
                <w:rFonts w:ascii="Times New Roman" w:hAnsi="Times New Roman"/>
                <w:spacing w:val="-2"/>
                <w:sz w:val="24"/>
                <w:szCs w:val="24"/>
                <w:lang w:val="ro-RO"/>
              </w:rPr>
            </w:pPr>
            <w:r>
              <w:rPr>
                <w:rFonts w:ascii="Times New Roman" w:hAnsi="Times New Roman"/>
                <w:spacing w:val="-2"/>
                <w:sz w:val="24"/>
                <w:szCs w:val="24"/>
                <w:lang w:val="ro-RO"/>
              </w:rPr>
              <w:t>Detergenți</w:t>
            </w:r>
          </w:p>
        </w:tc>
        <w:tc>
          <w:tcPr>
            <w:tcW w:w="2268" w:type="dxa"/>
          </w:tcPr>
          <w:p w:rsidR="000860DF" w:rsidRPr="00C75F3B" w:rsidRDefault="000860DF" w:rsidP="00DA3891">
            <w:pPr>
              <w:pStyle w:val="Subsol"/>
              <w:tabs>
                <w:tab w:val="left" w:pos="680"/>
              </w:tabs>
              <w:jc w:val="both"/>
              <w:rPr>
                <w:rFonts w:ascii="Times New Roman" w:hAnsi="Times New Roman"/>
                <w:sz w:val="24"/>
                <w:szCs w:val="24"/>
                <w:lang w:val="ro-RO"/>
              </w:rPr>
            </w:pPr>
            <w:r w:rsidRPr="00C75F3B">
              <w:rPr>
                <w:rFonts w:ascii="Times New Roman" w:hAnsi="Times New Roman"/>
                <w:sz w:val="24"/>
                <w:szCs w:val="24"/>
                <w:lang w:val="ro-RO"/>
              </w:rPr>
              <w:t xml:space="preserve">Trimestrial </w:t>
            </w:r>
          </w:p>
        </w:tc>
        <w:tc>
          <w:tcPr>
            <w:tcW w:w="3260" w:type="dxa"/>
          </w:tcPr>
          <w:p w:rsidR="000860DF" w:rsidRPr="00C75F3B" w:rsidRDefault="000860DF" w:rsidP="00DA3891">
            <w:pPr>
              <w:tabs>
                <w:tab w:val="left" w:pos="180"/>
                <w:tab w:val="left" w:pos="360"/>
              </w:tabs>
              <w:spacing w:after="0" w:line="240" w:lineRule="auto"/>
              <w:ind w:right="-107"/>
              <w:jc w:val="both"/>
              <w:rPr>
                <w:rFonts w:ascii="Times New Roman" w:hAnsi="Times New Roman"/>
                <w:b/>
                <w:sz w:val="24"/>
                <w:szCs w:val="24"/>
                <w:lang w:val="ro-RO"/>
              </w:rPr>
            </w:pPr>
            <w:r w:rsidRPr="00C75F3B">
              <w:rPr>
                <w:rFonts w:ascii="Times New Roman" w:hAnsi="Times New Roman"/>
                <w:sz w:val="24"/>
                <w:szCs w:val="24"/>
                <w:lang w:val="ro-RO"/>
              </w:rPr>
              <w:t>STANDARD</w:t>
            </w:r>
          </w:p>
        </w:tc>
      </w:tr>
      <w:tr w:rsidR="000860DF" w:rsidRPr="00C75F3B" w:rsidTr="009E44F6">
        <w:trPr>
          <w:jc w:val="center"/>
        </w:trPr>
        <w:tc>
          <w:tcPr>
            <w:tcW w:w="3652" w:type="dxa"/>
            <w:vAlign w:val="center"/>
          </w:tcPr>
          <w:p w:rsidR="000860DF" w:rsidRPr="00C75F3B" w:rsidRDefault="00504FF0" w:rsidP="00DA3891">
            <w:pPr>
              <w:suppressAutoHyphens/>
              <w:spacing w:after="0" w:line="240" w:lineRule="auto"/>
              <w:jc w:val="both"/>
              <w:rPr>
                <w:rFonts w:ascii="Times New Roman" w:hAnsi="Times New Roman"/>
                <w:spacing w:val="-2"/>
                <w:sz w:val="24"/>
                <w:szCs w:val="24"/>
                <w:lang w:val="ro-RO"/>
              </w:rPr>
            </w:pPr>
            <w:r w:rsidRPr="00C75F3B">
              <w:rPr>
                <w:rFonts w:ascii="Times New Roman" w:hAnsi="Times New Roman"/>
                <w:spacing w:val="-2"/>
                <w:sz w:val="24"/>
                <w:szCs w:val="24"/>
                <w:lang w:val="ro-RO"/>
              </w:rPr>
              <w:t>Azotiţi</w:t>
            </w:r>
          </w:p>
        </w:tc>
        <w:tc>
          <w:tcPr>
            <w:tcW w:w="2268" w:type="dxa"/>
          </w:tcPr>
          <w:p w:rsidR="000860DF" w:rsidRPr="00C75F3B" w:rsidRDefault="000860DF" w:rsidP="00DA3891">
            <w:pPr>
              <w:pStyle w:val="Subsol"/>
              <w:tabs>
                <w:tab w:val="left" w:pos="680"/>
              </w:tabs>
              <w:jc w:val="both"/>
              <w:rPr>
                <w:rFonts w:ascii="Times New Roman" w:hAnsi="Times New Roman"/>
                <w:sz w:val="24"/>
                <w:szCs w:val="24"/>
                <w:lang w:val="ro-RO"/>
              </w:rPr>
            </w:pPr>
            <w:r w:rsidRPr="00C75F3B">
              <w:rPr>
                <w:rFonts w:ascii="Times New Roman" w:hAnsi="Times New Roman"/>
                <w:sz w:val="24"/>
                <w:szCs w:val="24"/>
                <w:lang w:val="ro-RO"/>
              </w:rPr>
              <w:t xml:space="preserve">Trimestrial </w:t>
            </w:r>
          </w:p>
        </w:tc>
        <w:tc>
          <w:tcPr>
            <w:tcW w:w="3260" w:type="dxa"/>
          </w:tcPr>
          <w:p w:rsidR="000860DF" w:rsidRPr="00C75F3B" w:rsidRDefault="000860DF" w:rsidP="00DA3891">
            <w:pPr>
              <w:tabs>
                <w:tab w:val="left" w:pos="180"/>
                <w:tab w:val="left" w:pos="360"/>
              </w:tabs>
              <w:spacing w:after="0" w:line="240" w:lineRule="auto"/>
              <w:ind w:right="-107"/>
              <w:jc w:val="both"/>
              <w:rPr>
                <w:rFonts w:ascii="Times New Roman" w:hAnsi="Times New Roman"/>
                <w:b/>
                <w:sz w:val="24"/>
                <w:szCs w:val="24"/>
                <w:lang w:val="ro-RO"/>
              </w:rPr>
            </w:pPr>
            <w:r w:rsidRPr="00C75F3B">
              <w:rPr>
                <w:rFonts w:ascii="Times New Roman" w:hAnsi="Times New Roman"/>
                <w:sz w:val="24"/>
                <w:szCs w:val="24"/>
                <w:lang w:val="ro-RO"/>
              </w:rPr>
              <w:t>STANDARD</w:t>
            </w:r>
          </w:p>
        </w:tc>
      </w:tr>
      <w:tr w:rsidR="00504FF0" w:rsidRPr="00C75F3B" w:rsidTr="009E44F6">
        <w:trPr>
          <w:jc w:val="center"/>
        </w:trPr>
        <w:tc>
          <w:tcPr>
            <w:tcW w:w="3652" w:type="dxa"/>
            <w:vAlign w:val="center"/>
          </w:tcPr>
          <w:p w:rsidR="00504FF0" w:rsidRPr="00C75F3B" w:rsidRDefault="00504FF0" w:rsidP="00DA3891">
            <w:pPr>
              <w:suppressAutoHyphens/>
              <w:spacing w:after="0" w:line="240" w:lineRule="auto"/>
              <w:jc w:val="both"/>
              <w:rPr>
                <w:rFonts w:ascii="Times New Roman" w:hAnsi="Times New Roman"/>
                <w:spacing w:val="-2"/>
                <w:sz w:val="24"/>
                <w:szCs w:val="24"/>
                <w:lang w:val="ro-RO"/>
              </w:rPr>
            </w:pPr>
            <w:r w:rsidRPr="00C75F3B">
              <w:rPr>
                <w:rFonts w:ascii="Times New Roman" w:hAnsi="Times New Roman"/>
                <w:spacing w:val="-2"/>
                <w:sz w:val="24"/>
                <w:szCs w:val="24"/>
                <w:lang w:val="ro-RO"/>
              </w:rPr>
              <w:t xml:space="preserve">Azotaţi </w:t>
            </w:r>
          </w:p>
        </w:tc>
        <w:tc>
          <w:tcPr>
            <w:tcW w:w="2268" w:type="dxa"/>
          </w:tcPr>
          <w:p w:rsidR="00504FF0" w:rsidRPr="00C75F3B" w:rsidRDefault="00834C3D" w:rsidP="00DA3891">
            <w:pPr>
              <w:pStyle w:val="Subsol"/>
              <w:tabs>
                <w:tab w:val="left" w:pos="680"/>
              </w:tabs>
              <w:jc w:val="both"/>
              <w:rPr>
                <w:rFonts w:ascii="Times New Roman" w:hAnsi="Times New Roman"/>
                <w:sz w:val="24"/>
                <w:szCs w:val="24"/>
                <w:lang w:val="ro-RO"/>
              </w:rPr>
            </w:pPr>
            <w:r w:rsidRPr="00C75F3B">
              <w:rPr>
                <w:rFonts w:ascii="Times New Roman" w:hAnsi="Times New Roman"/>
                <w:sz w:val="24"/>
                <w:szCs w:val="24"/>
                <w:lang w:val="ro-RO"/>
              </w:rPr>
              <w:t>Trimestrial</w:t>
            </w:r>
          </w:p>
        </w:tc>
        <w:tc>
          <w:tcPr>
            <w:tcW w:w="3260" w:type="dxa"/>
          </w:tcPr>
          <w:p w:rsidR="00504FF0" w:rsidRPr="00C75F3B" w:rsidRDefault="00A75EA0" w:rsidP="00DA3891">
            <w:pPr>
              <w:tabs>
                <w:tab w:val="left" w:pos="180"/>
                <w:tab w:val="left" w:pos="360"/>
              </w:tabs>
              <w:spacing w:after="0" w:line="240" w:lineRule="auto"/>
              <w:ind w:right="-107"/>
              <w:jc w:val="both"/>
              <w:rPr>
                <w:rFonts w:ascii="Times New Roman" w:hAnsi="Times New Roman"/>
                <w:sz w:val="24"/>
                <w:szCs w:val="24"/>
                <w:lang w:val="ro-RO"/>
              </w:rPr>
            </w:pPr>
            <w:r w:rsidRPr="00C75F3B">
              <w:rPr>
                <w:rFonts w:ascii="Times New Roman" w:hAnsi="Times New Roman"/>
                <w:sz w:val="24"/>
                <w:szCs w:val="24"/>
                <w:lang w:val="ro-RO"/>
              </w:rPr>
              <w:t>STANDARD</w:t>
            </w:r>
          </w:p>
        </w:tc>
      </w:tr>
      <w:tr w:rsidR="000860DF" w:rsidRPr="00C75F3B" w:rsidTr="009E44F6">
        <w:trPr>
          <w:jc w:val="center"/>
        </w:trPr>
        <w:tc>
          <w:tcPr>
            <w:tcW w:w="3652" w:type="dxa"/>
            <w:vAlign w:val="center"/>
          </w:tcPr>
          <w:p w:rsidR="000860DF" w:rsidRPr="00C75F3B" w:rsidRDefault="000860DF" w:rsidP="00DA3891">
            <w:pPr>
              <w:suppressAutoHyphens/>
              <w:spacing w:after="0" w:line="240" w:lineRule="auto"/>
              <w:jc w:val="both"/>
              <w:rPr>
                <w:rFonts w:ascii="Times New Roman" w:hAnsi="Times New Roman"/>
                <w:spacing w:val="-2"/>
                <w:sz w:val="24"/>
                <w:szCs w:val="24"/>
                <w:lang w:val="ro-RO"/>
              </w:rPr>
            </w:pPr>
            <w:r w:rsidRPr="00C75F3B">
              <w:rPr>
                <w:rFonts w:ascii="Times New Roman" w:hAnsi="Times New Roman"/>
                <w:spacing w:val="-2"/>
                <w:sz w:val="24"/>
                <w:szCs w:val="24"/>
                <w:lang w:val="ro-RO"/>
              </w:rPr>
              <w:t>Cadmiu</w:t>
            </w:r>
          </w:p>
        </w:tc>
        <w:tc>
          <w:tcPr>
            <w:tcW w:w="2268" w:type="dxa"/>
          </w:tcPr>
          <w:p w:rsidR="000860DF" w:rsidRPr="00C75F3B" w:rsidRDefault="000860DF" w:rsidP="00DA3891">
            <w:pPr>
              <w:pStyle w:val="Subsol"/>
              <w:tabs>
                <w:tab w:val="left" w:pos="680"/>
              </w:tabs>
              <w:jc w:val="both"/>
              <w:rPr>
                <w:rFonts w:ascii="Times New Roman" w:hAnsi="Times New Roman"/>
                <w:sz w:val="24"/>
                <w:szCs w:val="24"/>
                <w:lang w:val="ro-RO"/>
              </w:rPr>
            </w:pPr>
            <w:r w:rsidRPr="00C75F3B">
              <w:rPr>
                <w:rFonts w:ascii="Times New Roman" w:hAnsi="Times New Roman"/>
                <w:sz w:val="24"/>
                <w:szCs w:val="24"/>
                <w:lang w:val="ro-RO"/>
              </w:rPr>
              <w:t xml:space="preserve">Trimestrial </w:t>
            </w:r>
          </w:p>
        </w:tc>
        <w:tc>
          <w:tcPr>
            <w:tcW w:w="3260" w:type="dxa"/>
          </w:tcPr>
          <w:p w:rsidR="000860DF" w:rsidRPr="00C75F3B" w:rsidRDefault="000860DF" w:rsidP="00DA3891">
            <w:pPr>
              <w:tabs>
                <w:tab w:val="left" w:pos="180"/>
                <w:tab w:val="left" w:pos="360"/>
              </w:tabs>
              <w:spacing w:after="0" w:line="240" w:lineRule="auto"/>
              <w:ind w:right="-107"/>
              <w:jc w:val="both"/>
              <w:rPr>
                <w:rFonts w:ascii="Times New Roman" w:hAnsi="Times New Roman"/>
                <w:b/>
                <w:sz w:val="24"/>
                <w:szCs w:val="24"/>
                <w:lang w:val="ro-RO"/>
              </w:rPr>
            </w:pPr>
            <w:r w:rsidRPr="00C75F3B">
              <w:rPr>
                <w:rFonts w:ascii="Times New Roman" w:hAnsi="Times New Roman"/>
                <w:sz w:val="24"/>
                <w:szCs w:val="24"/>
                <w:lang w:val="ro-RO"/>
              </w:rPr>
              <w:t>STANDARD</w:t>
            </w:r>
          </w:p>
        </w:tc>
      </w:tr>
      <w:tr w:rsidR="000860DF" w:rsidRPr="00C75F3B" w:rsidTr="009E44F6">
        <w:trPr>
          <w:jc w:val="center"/>
        </w:trPr>
        <w:tc>
          <w:tcPr>
            <w:tcW w:w="3652" w:type="dxa"/>
            <w:vAlign w:val="center"/>
          </w:tcPr>
          <w:p w:rsidR="000860DF" w:rsidRPr="00C75F3B" w:rsidRDefault="000860DF" w:rsidP="00DA3891">
            <w:pPr>
              <w:suppressAutoHyphens/>
              <w:spacing w:after="0" w:line="240" w:lineRule="auto"/>
              <w:jc w:val="both"/>
              <w:rPr>
                <w:rFonts w:ascii="Times New Roman" w:hAnsi="Times New Roman"/>
                <w:spacing w:val="-2"/>
                <w:sz w:val="24"/>
                <w:szCs w:val="24"/>
                <w:lang w:val="ro-RO"/>
              </w:rPr>
            </w:pPr>
            <w:r w:rsidRPr="00C75F3B">
              <w:rPr>
                <w:rFonts w:ascii="Times New Roman" w:hAnsi="Times New Roman"/>
                <w:spacing w:val="-2"/>
                <w:sz w:val="24"/>
                <w:szCs w:val="24"/>
                <w:lang w:val="ro-RO"/>
              </w:rPr>
              <w:t>Nichel</w:t>
            </w:r>
          </w:p>
        </w:tc>
        <w:tc>
          <w:tcPr>
            <w:tcW w:w="2268" w:type="dxa"/>
          </w:tcPr>
          <w:p w:rsidR="000860DF" w:rsidRPr="00C75F3B" w:rsidRDefault="000860DF" w:rsidP="00DA3891">
            <w:pPr>
              <w:pStyle w:val="Subsol"/>
              <w:tabs>
                <w:tab w:val="left" w:pos="680"/>
              </w:tabs>
              <w:jc w:val="both"/>
              <w:rPr>
                <w:rFonts w:ascii="Times New Roman" w:hAnsi="Times New Roman"/>
                <w:sz w:val="24"/>
                <w:szCs w:val="24"/>
                <w:lang w:val="ro-RO"/>
              </w:rPr>
            </w:pPr>
            <w:r w:rsidRPr="00C75F3B">
              <w:rPr>
                <w:rFonts w:ascii="Times New Roman" w:hAnsi="Times New Roman"/>
                <w:sz w:val="24"/>
                <w:szCs w:val="24"/>
                <w:lang w:val="ro-RO"/>
              </w:rPr>
              <w:t xml:space="preserve">Trimestrial </w:t>
            </w:r>
          </w:p>
        </w:tc>
        <w:tc>
          <w:tcPr>
            <w:tcW w:w="3260" w:type="dxa"/>
          </w:tcPr>
          <w:p w:rsidR="000860DF" w:rsidRPr="00C75F3B" w:rsidRDefault="000860DF" w:rsidP="00DA3891">
            <w:pPr>
              <w:tabs>
                <w:tab w:val="left" w:pos="180"/>
                <w:tab w:val="left" w:pos="360"/>
              </w:tabs>
              <w:spacing w:after="0" w:line="240" w:lineRule="auto"/>
              <w:ind w:right="-107"/>
              <w:jc w:val="both"/>
              <w:rPr>
                <w:rFonts w:ascii="Times New Roman" w:hAnsi="Times New Roman"/>
                <w:b/>
                <w:sz w:val="24"/>
                <w:szCs w:val="24"/>
                <w:lang w:val="ro-RO"/>
              </w:rPr>
            </w:pPr>
            <w:r w:rsidRPr="00C75F3B">
              <w:rPr>
                <w:rFonts w:ascii="Times New Roman" w:hAnsi="Times New Roman"/>
                <w:sz w:val="24"/>
                <w:szCs w:val="24"/>
                <w:lang w:val="ro-RO"/>
              </w:rPr>
              <w:t>STANDARD</w:t>
            </w:r>
          </w:p>
        </w:tc>
      </w:tr>
      <w:tr w:rsidR="000860DF" w:rsidRPr="00C75F3B" w:rsidTr="009E44F6">
        <w:trPr>
          <w:jc w:val="center"/>
        </w:trPr>
        <w:tc>
          <w:tcPr>
            <w:tcW w:w="3652" w:type="dxa"/>
            <w:vAlign w:val="center"/>
          </w:tcPr>
          <w:p w:rsidR="000860DF" w:rsidRPr="00C75F3B" w:rsidRDefault="000860DF" w:rsidP="00DA3891">
            <w:pPr>
              <w:suppressAutoHyphens/>
              <w:spacing w:after="0" w:line="240" w:lineRule="auto"/>
              <w:jc w:val="both"/>
              <w:rPr>
                <w:rFonts w:ascii="Times New Roman" w:hAnsi="Times New Roman"/>
                <w:spacing w:val="-2"/>
                <w:sz w:val="24"/>
                <w:szCs w:val="24"/>
                <w:lang w:val="ro-RO"/>
              </w:rPr>
            </w:pPr>
            <w:r w:rsidRPr="00C75F3B">
              <w:rPr>
                <w:rFonts w:ascii="Times New Roman" w:hAnsi="Times New Roman"/>
                <w:spacing w:val="-2"/>
                <w:sz w:val="24"/>
                <w:szCs w:val="24"/>
                <w:lang w:val="ro-RO"/>
              </w:rPr>
              <w:t>Cupru</w:t>
            </w:r>
          </w:p>
        </w:tc>
        <w:tc>
          <w:tcPr>
            <w:tcW w:w="2268" w:type="dxa"/>
          </w:tcPr>
          <w:p w:rsidR="000860DF" w:rsidRPr="00C75F3B" w:rsidRDefault="000860DF" w:rsidP="00DA3891">
            <w:pPr>
              <w:pStyle w:val="Subsol"/>
              <w:tabs>
                <w:tab w:val="left" w:pos="680"/>
              </w:tabs>
              <w:jc w:val="both"/>
              <w:rPr>
                <w:rFonts w:ascii="Times New Roman" w:hAnsi="Times New Roman"/>
                <w:sz w:val="24"/>
                <w:szCs w:val="24"/>
                <w:lang w:val="ro-RO"/>
              </w:rPr>
            </w:pPr>
            <w:r w:rsidRPr="00C75F3B">
              <w:rPr>
                <w:rFonts w:ascii="Times New Roman" w:hAnsi="Times New Roman"/>
                <w:sz w:val="24"/>
                <w:szCs w:val="24"/>
                <w:lang w:val="ro-RO"/>
              </w:rPr>
              <w:t xml:space="preserve">Trimestrial </w:t>
            </w:r>
          </w:p>
        </w:tc>
        <w:tc>
          <w:tcPr>
            <w:tcW w:w="3260" w:type="dxa"/>
          </w:tcPr>
          <w:p w:rsidR="000860DF" w:rsidRPr="00C75F3B" w:rsidRDefault="000860DF" w:rsidP="00DA3891">
            <w:pPr>
              <w:tabs>
                <w:tab w:val="left" w:pos="180"/>
                <w:tab w:val="left" w:pos="360"/>
              </w:tabs>
              <w:spacing w:after="0" w:line="240" w:lineRule="auto"/>
              <w:ind w:right="-107"/>
              <w:jc w:val="both"/>
              <w:rPr>
                <w:rFonts w:ascii="Times New Roman" w:hAnsi="Times New Roman"/>
                <w:b/>
                <w:sz w:val="24"/>
                <w:szCs w:val="24"/>
                <w:lang w:val="ro-RO"/>
              </w:rPr>
            </w:pPr>
            <w:r w:rsidRPr="00C75F3B">
              <w:rPr>
                <w:rFonts w:ascii="Times New Roman" w:hAnsi="Times New Roman"/>
                <w:sz w:val="24"/>
                <w:szCs w:val="24"/>
                <w:lang w:val="ro-RO"/>
              </w:rPr>
              <w:t>STANDARD</w:t>
            </w:r>
          </w:p>
        </w:tc>
      </w:tr>
      <w:tr w:rsidR="000860DF" w:rsidRPr="00C75F3B" w:rsidTr="009E44F6">
        <w:trPr>
          <w:jc w:val="center"/>
        </w:trPr>
        <w:tc>
          <w:tcPr>
            <w:tcW w:w="3652" w:type="dxa"/>
            <w:vAlign w:val="center"/>
          </w:tcPr>
          <w:p w:rsidR="000860DF" w:rsidRPr="00C75F3B" w:rsidRDefault="000860DF" w:rsidP="00DA3891">
            <w:pPr>
              <w:suppressAutoHyphens/>
              <w:spacing w:after="0" w:line="240" w:lineRule="auto"/>
              <w:jc w:val="both"/>
              <w:rPr>
                <w:rFonts w:ascii="Times New Roman" w:hAnsi="Times New Roman"/>
                <w:spacing w:val="-2"/>
                <w:sz w:val="24"/>
                <w:szCs w:val="24"/>
                <w:lang w:val="ro-RO"/>
              </w:rPr>
            </w:pPr>
            <w:r w:rsidRPr="00C75F3B">
              <w:rPr>
                <w:rFonts w:ascii="Times New Roman" w:hAnsi="Times New Roman"/>
                <w:spacing w:val="-2"/>
                <w:sz w:val="24"/>
                <w:szCs w:val="24"/>
                <w:lang w:val="ro-RO"/>
              </w:rPr>
              <w:t>Plumb</w:t>
            </w:r>
          </w:p>
        </w:tc>
        <w:tc>
          <w:tcPr>
            <w:tcW w:w="2268" w:type="dxa"/>
          </w:tcPr>
          <w:p w:rsidR="000860DF" w:rsidRPr="00C75F3B" w:rsidRDefault="000860DF" w:rsidP="00DA3891">
            <w:pPr>
              <w:pStyle w:val="Subsol"/>
              <w:tabs>
                <w:tab w:val="left" w:pos="680"/>
              </w:tabs>
              <w:jc w:val="both"/>
              <w:rPr>
                <w:rFonts w:ascii="Times New Roman" w:hAnsi="Times New Roman"/>
                <w:sz w:val="24"/>
                <w:szCs w:val="24"/>
                <w:lang w:val="ro-RO"/>
              </w:rPr>
            </w:pPr>
            <w:r w:rsidRPr="00C75F3B">
              <w:rPr>
                <w:rFonts w:ascii="Times New Roman" w:hAnsi="Times New Roman"/>
                <w:sz w:val="24"/>
                <w:szCs w:val="24"/>
                <w:lang w:val="ro-RO"/>
              </w:rPr>
              <w:t xml:space="preserve">Trimestrial </w:t>
            </w:r>
          </w:p>
        </w:tc>
        <w:tc>
          <w:tcPr>
            <w:tcW w:w="3260" w:type="dxa"/>
          </w:tcPr>
          <w:p w:rsidR="000860DF" w:rsidRPr="00C75F3B" w:rsidRDefault="000860DF" w:rsidP="00DA3891">
            <w:pPr>
              <w:tabs>
                <w:tab w:val="left" w:pos="180"/>
                <w:tab w:val="left" w:pos="360"/>
              </w:tabs>
              <w:spacing w:after="0" w:line="240" w:lineRule="auto"/>
              <w:ind w:right="-107"/>
              <w:jc w:val="both"/>
              <w:rPr>
                <w:rFonts w:ascii="Times New Roman" w:hAnsi="Times New Roman"/>
                <w:b/>
                <w:sz w:val="24"/>
                <w:szCs w:val="24"/>
                <w:lang w:val="ro-RO"/>
              </w:rPr>
            </w:pPr>
            <w:r w:rsidRPr="00C75F3B">
              <w:rPr>
                <w:rFonts w:ascii="Times New Roman" w:hAnsi="Times New Roman"/>
                <w:sz w:val="24"/>
                <w:szCs w:val="24"/>
                <w:lang w:val="ro-RO"/>
              </w:rPr>
              <w:t>STANDARD</w:t>
            </w:r>
          </w:p>
        </w:tc>
      </w:tr>
      <w:tr w:rsidR="000860DF" w:rsidRPr="00C75F3B" w:rsidTr="009E44F6">
        <w:trPr>
          <w:jc w:val="center"/>
        </w:trPr>
        <w:tc>
          <w:tcPr>
            <w:tcW w:w="3652" w:type="dxa"/>
            <w:vAlign w:val="center"/>
          </w:tcPr>
          <w:p w:rsidR="000860DF" w:rsidRPr="00C75F3B" w:rsidRDefault="000860DF" w:rsidP="00DA3891">
            <w:pPr>
              <w:suppressAutoHyphens/>
              <w:spacing w:after="0" w:line="240" w:lineRule="auto"/>
              <w:jc w:val="both"/>
              <w:rPr>
                <w:rFonts w:ascii="Times New Roman" w:hAnsi="Times New Roman"/>
                <w:spacing w:val="-2"/>
                <w:sz w:val="24"/>
                <w:szCs w:val="24"/>
                <w:lang w:val="ro-RO"/>
              </w:rPr>
            </w:pPr>
            <w:r w:rsidRPr="00C75F3B">
              <w:rPr>
                <w:rFonts w:ascii="Times New Roman" w:hAnsi="Times New Roman"/>
                <w:spacing w:val="-2"/>
                <w:sz w:val="24"/>
                <w:szCs w:val="24"/>
                <w:lang w:val="ro-RO"/>
              </w:rPr>
              <w:t>Zinc</w:t>
            </w:r>
          </w:p>
        </w:tc>
        <w:tc>
          <w:tcPr>
            <w:tcW w:w="2268" w:type="dxa"/>
          </w:tcPr>
          <w:p w:rsidR="000860DF" w:rsidRPr="00C75F3B" w:rsidRDefault="000860DF" w:rsidP="00DA3891">
            <w:pPr>
              <w:pStyle w:val="Subsol"/>
              <w:tabs>
                <w:tab w:val="left" w:pos="680"/>
              </w:tabs>
              <w:jc w:val="both"/>
              <w:rPr>
                <w:rFonts w:ascii="Times New Roman" w:hAnsi="Times New Roman"/>
                <w:sz w:val="24"/>
                <w:szCs w:val="24"/>
                <w:lang w:val="ro-RO"/>
              </w:rPr>
            </w:pPr>
            <w:r w:rsidRPr="00C75F3B">
              <w:rPr>
                <w:rFonts w:ascii="Times New Roman" w:hAnsi="Times New Roman"/>
                <w:sz w:val="24"/>
                <w:szCs w:val="24"/>
                <w:lang w:val="ro-RO"/>
              </w:rPr>
              <w:t xml:space="preserve">Trimestrial </w:t>
            </w:r>
          </w:p>
        </w:tc>
        <w:tc>
          <w:tcPr>
            <w:tcW w:w="3260" w:type="dxa"/>
          </w:tcPr>
          <w:p w:rsidR="000860DF" w:rsidRPr="00C75F3B" w:rsidRDefault="000860DF" w:rsidP="00DA3891">
            <w:pPr>
              <w:tabs>
                <w:tab w:val="left" w:pos="180"/>
                <w:tab w:val="left" w:pos="360"/>
              </w:tabs>
              <w:spacing w:after="0" w:line="240" w:lineRule="auto"/>
              <w:ind w:right="-107"/>
              <w:jc w:val="both"/>
              <w:rPr>
                <w:rFonts w:ascii="Times New Roman" w:hAnsi="Times New Roman"/>
                <w:b/>
                <w:sz w:val="24"/>
                <w:szCs w:val="24"/>
                <w:lang w:val="ro-RO"/>
              </w:rPr>
            </w:pPr>
            <w:r w:rsidRPr="00C75F3B">
              <w:rPr>
                <w:rFonts w:ascii="Times New Roman" w:hAnsi="Times New Roman"/>
                <w:sz w:val="24"/>
                <w:szCs w:val="24"/>
                <w:lang w:val="ro-RO"/>
              </w:rPr>
              <w:t>STANDARD</w:t>
            </w:r>
          </w:p>
        </w:tc>
      </w:tr>
      <w:tr w:rsidR="000860DF" w:rsidRPr="00C75F3B" w:rsidTr="009E44F6">
        <w:trPr>
          <w:jc w:val="center"/>
        </w:trPr>
        <w:tc>
          <w:tcPr>
            <w:tcW w:w="3652" w:type="dxa"/>
            <w:vAlign w:val="center"/>
          </w:tcPr>
          <w:p w:rsidR="000860DF" w:rsidRPr="00C75F3B" w:rsidRDefault="000860DF" w:rsidP="00DA3891">
            <w:pPr>
              <w:suppressAutoHyphens/>
              <w:spacing w:after="0" w:line="240" w:lineRule="auto"/>
              <w:jc w:val="both"/>
              <w:rPr>
                <w:rFonts w:ascii="Times New Roman" w:hAnsi="Times New Roman"/>
                <w:spacing w:val="-2"/>
                <w:sz w:val="24"/>
                <w:szCs w:val="24"/>
                <w:lang w:val="ro-RO"/>
              </w:rPr>
            </w:pPr>
            <w:r w:rsidRPr="00C75F3B">
              <w:rPr>
                <w:rFonts w:ascii="Times New Roman" w:hAnsi="Times New Roman"/>
                <w:spacing w:val="-2"/>
                <w:sz w:val="24"/>
                <w:szCs w:val="24"/>
                <w:lang w:val="ro-RO"/>
              </w:rPr>
              <w:t>Sulfuri şi hidrogen sulfurat</w:t>
            </w:r>
          </w:p>
        </w:tc>
        <w:tc>
          <w:tcPr>
            <w:tcW w:w="2268" w:type="dxa"/>
          </w:tcPr>
          <w:p w:rsidR="000860DF" w:rsidRPr="00C75F3B" w:rsidRDefault="000860DF" w:rsidP="00DA3891">
            <w:pPr>
              <w:pStyle w:val="Subsol"/>
              <w:tabs>
                <w:tab w:val="left" w:pos="680"/>
              </w:tabs>
              <w:jc w:val="both"/>
              <w:rPr>
                <w:rFonts w:ascii="Times New Roman" w:hAnsi="Times New Roman"/>
                <w:sz w:val="24"/>
                <w:szCs w:val="24"/>
                <w:lang w:val="ro-RO"/>
              </w:rPr>
            </w:pPr>
            <w:r w:rsidRPr="00C75F3B">
              <w:rPr>
                <w:rFonts w:ascii="Times New Roman" w:hAnsi="Times New Roman"/>
                <w:sz w:val="24"/>
                <w:szCs w:val="24"/>
                <w:lang w:val="ro-RO"/>
              </w:rPr>
              <w:t xml:space="preserve">Trimestrial </w:t>
            </w:r>
          </w:p>
        </w:tc>
        <w:tc>
          <w:tcPr>
            <w:tcW w:w="3260" w:type="dxa"/>
          </w:tcPr>
          <w:p w:rsidR="000860DF" w:rsidRPr="00C75F3B" w:rsidRDefault="000860DF" w:rsidP="00DA3891">
            <w:pPr>
              <w:tabs>
                <w:tab w:val="left" w:pos="180"/>
                <w:tab w:val="left" w:pos="360"/>
              </w:tabs>
              <w:spacing w:after="0" w:line="240" w:lineRule="auto"/>
              <w:ind w:right="-107"/>
              <w:jc w:val="both"/>
              <w:rPr>
                <w:rFonts w:ascii="Times New Roman" w:hAnsi="Times New Roman"/>
                <w:b/>
                <w:sz w:val="24"/>
                <w:szCs w:val="24"/>
                <w:lang w:val="ro-RO"/>
              </w:rPr>
            </w:pPr>
            <w:r w:rsidRPr="00C75F3B">
              <w:rPr>
                <w:rFonts w:ascii="Times New Roman" w:hAnsi="Times New Roman"/>
                <w:sz w:val="24"/>
                <w:szCs w:val="24"/>
                <w:lang w:val="ro-RO"/>
              </w:rPr>
              <w:t>STANDARD</w:t>
            </w:r>
          </w:p>
        </w:tc>
      </w:tr>
      <w:tr w:rsidR="00504FF0" w:rsidRPr="00C75F3B" w:rsidTr="009E44F6">
        <w:trPr>
          <w:jc w:val="center"/>
        </w:trPr>
        <w:tc>
          <w:tcPr>
            <w:tcW w:w="3652" w:type="dxa"/>
            <w:vAlign w:val="center"/>
          </w:tcPr>
          <w:p w:rsidR="00504FF0" w:rsidRPr="00C75F3B" w:rsidRDefault="00504FF0" w:rsidP="00DA3891">
            <w:pPr>
              <w:suppressAutoHyphens/>
              <w:spacing w:after="0" w:line="240" w:lineRule="auto"/>
              <w:jc w:val="both"/>
              <w:rPr>
                <w:rFonts w:ascii="Times New Roman" w:hAnsi="Times New Roman"/>
                <w:spacing w:val="-2"/>
                <w:sz w:val="24"/>
                <w:szCs w:val="24"/>
                <w:lang w:val="ro-RO"/>
              </w:rPr>
            </w:pPr>
            <w:r w:rsidRPr="00C75F3B">
              <w:rPr>
                <w:rFonts w:ascii="Times New Roman" w:hAnsi="Times New Roman"/>
                <w:spacing w:val="-2"/>
                <w:sz w:val="24"/>
                <w:szCs w:val="24"/>
                <w:lang w:val="ro-RO"/>
              </w:rPr>
              <w:t>Reziduu filtrat la 105</w:t>
            </w:r>
            <w:r w:rsidRPr="00C75F3B">
              <w:rPr>
                <w:rFonts w:ascii="Times New Roman" w:hAnsi="Times New Roman"/>
                <w:spacing w:val="-2"/>
                <w:sz w:val="24"/>
                <w:szCs w:val="24"/>
                <w:vertAlign w:val="superscript"/>
                <w:lang w:val="ro-RO"/>
              </w:rPr>
              <w:t>o</w:t>
            </w:r>
            <w:r w:rsidR="00834C3D" w:rsidRPr="00C75F3B">
              <w:rPr>
                <w:rFonts w:ascii="Times New Roman" w:hAnsi="Times New Roman"/>
                <w:spacing w:val="-2"/>
                <w:sz w:val="24"/>
                <w:szCs w:val="24"/>
                <w:lang w:val="ro-RO"/>
              </w:rPr>
              <w:t>C</w:t>
            </w:r>
          </w:p>
        </w:tc>
        <w:tc>
          <w:tcPr>
            <w:tcW w:w="2268" w:type="dxa"/>
          </w:tcPr>
          <w:p w:rsidR="00504FF0" w:rsidRPr="00C75F3B" w:rsidRDefault="00834C3D" w:rsidP="00DA3891">
            <w:pPr>
              <w:pStyle w:val="Subsol"/>
              <w:tabs>
                <w:tab w:val="left" w:pos="680"/>
              </w:tabs>
              <w:jc w:val="both"/>
              <w:rPr>
                <w:rFonts w:ascii="Times New Roman" w:hAnsi="Times New Roman"/>
                <w:sz w:val="24"/>
                <w:szCs w:val="24"/>
                <w:lang w:val="ro-RO"/>
              </w:rPr>
            </w:pPr>
            <w:r w:rsidRPr="00C75F3B">
              <w:rPr>
                <w:rFonts w:ascii="Times New Roman" w:hAnsi="Times New Roman"/>
                <w:sz w:val="24"/>
                <w:szCs w:val="24"/>
                <w:lang w:val="ro-RO"/>
              </w:rPr>
              <w:t>Trimestrial</w:t>
            </w:r>
          </w:p>
        </w:tc>
        <w:tc>
          <w:tcPr>
            <w:tcW w:w="3260" w:type="dxa"/>
          </w:tcPr>
          <w:p w:rsidR="00504FF0" w:rsidRPr="00C75F3B" w:rsidRDefault="00A75EA0" w:rsidP="00DA3891">
            <w:pPr>
              <w:tabs>
                <w:tab w:val="left" w:pos="180"/>
                <w:tab w:val="left" w:pos="360"/>
              </w:tabs>
              <w:spacing w:after="0" w:line="240" w:lineRule="auto"/>
              <w:ind w:right="-107"/>
              <w:jc w:val="both"/>
              <w:rPr>
                <w:rFonts w:ascii="Times New Roman" w:hAnsi="Times New Roman"/>
                <w:sz w:val="24"/>
                <w:szCs w:val="24"/>
                <w:lang w:val="ro-RO"/>
              </w:rPr>
            </w:pPr>
            <w:r w:rsidRPr="00C75F3B">
              <w:rPr>
                <w:rFonts w:ascii="Times New Roman" w:hAnsi="Times New Roman"/>
                <w:sz w:val="24"/>
                <w:szCs w:val="24"/>
                <w:lang w:val="ro-RO"/>
              </w:rPr>
              <w:t>STANDARD</w:t>
            </w:r>
          </w:p>
        </w:tc>
      </w:tr>
    </w:tbl>
    <w:p w:rsidR="000860DF" w:rsidRPr="00E17C72" w:rsidRDefault="000860DF" w:rsidP="00DA3891">
      <w:pPr>
        <w:pStyle w:val="Corptext"/>
        <w:tabs>
          <w:tab w:val="left" w:pos="360"/>
        </w:tabs>
        <w:spacing w:after="0" w:line="240" w:lineRule="auto"/>
        <w:jc w:val="both"/>
        <w:rPr>
          <w:rFonts w:ascii="Times New Roman" w:hAnsi="Times New Roman"/>
          <w:b/>
          <w:color w:val="FF0000"/>
          <w:sz w:val="24"/>
          <w:szCs w:val="24"/>
          <w:lang w:val="ro-RO"/>
        </w:rPr>
      </w:pPr>
    </w:p>
    <w:p w:rsidR="000860DF" w:rsidRPr="00C75F3B" w:rsidRDefault="001A3B57" w:rsidP="00DA3891">
      <w:pPr>
        <w:pStyle w:val="Titlu1"/>
        <w:spacing w:before="0" w:after="0" w:line="240" w:lineRule="auto"/>
        <w:jc w:val="both"/>
        <w:rPr>
          <w:rFonts w:ascii="Times New Roman" w:hAnsi="Times New Roman" w:cs="Times New Roman"/>
          <w:sz w:val="24"/>
          <w:szCs w:val="24"/>
          <w:lang w:val="ro-RO"/>
        </w:rPr>
      </w:pPr>
      <w:bookmarkStart w:id="38" w:name="_Toc228687858"/>
      <w:bookmarkStart w:id="39" w:name="_Toc286406797"/>
      <w:bookmarkStart w:id="40" w:name="_Toc445734003"/>
      <w:r w:rsidRPr="00C75F3B">
        <w:rPr>
          <w:rFonts w:ascii="Times New Roman" w:hAnsi="Times New Roman" w:cs="Times New Roman"/>
          <w:sz w:val="24"/>
          <w:szCs w:val="24"/>
          <w:lang w:val="ro-RO"/>
        </w:rPr>
        <w:lastRenderedPageBreak/>
        <w:t>13.3.4. Monitorizarea deșeurilor rezultate din activitatea de exploatare a depozitului</w:t>
      </w:r>
      <w:bookmarkEnd w:id="38"/>
      <w:bookmarkEnd w:id="39"/>
      <w:bookmarkEnd w:id="40"/>
    </w:p>
    <w:p w:rsidR="000860DF" w:rsidRPr="00C75F3B" w:rsidRDefault="00C13D26" w:rsidP="00DA3891">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 xml:space="preserve">Evidenţa deşeurilor se va realiza </w:t>
      </w:r>
      <w:r w:rsidR="000860DF" w:rsidRPr="00C75F3B">
        <w:rPr>
          <w:rFonts w:ascii="Times New Roman" w:hAnsi="Times New Roman"/>
          <w:sz w:val="24"/>
          <w:szCs w:val="24"/>
          <w:lang w:val="ro-RO"/>
        </w:rPr>
        <w:t>conform  H.G. nr. 856/2002,  privind  evidenţa  gestiunii deşeurilor.</w:t>
      </w:r>
    </w:p>
    <w:p w:rsidR="000860DF" w:rsidRPr="00C75F3B" w:rsidRDefault="00F50405" w:rsidP="00DA3891">
      <w:pPr>
        <w:pStyle w:val="Titlu1"/>
        <w:spacing w:before="0" w:after="0" w:line="240" w:lineRule="auto"/>
        <w:jc w:val="both"/>
        <w:rPr>
          <w:rFonts w:ascii="Times New Roman" w:hAnsi="Times New Roman" w:cs="Times New Roman"/>
          <w:sz w:val="24"/>
          <w:szCs w:val="24"/>
          <w:lang w:val="ro-RO"/>
        </w:rPr>
      </w:pPr>
      <w:bookmarkStart w:id="41" w:name="_Toc224363452"/>
      <w:bookmarkStart w:id="42" w:name="_Toc228687859"/>
      <w:bookmarkStart w:id="43" w:name="_Toc286406798"/>
      <w:bookmarkStart w:id="44" w:name="_Toc445734004"/>
      <w:r w:rsidRPr="00C75F3B">
        <w:rPr>
          <w:rFonts w:ascii="Times New Roman" w:hAnsi="Times New Roman" w:cs="Times New Roman"/>
          <w:sz w:val="24"/>
          <w:szCs w:val="24"/>
          <w:lang w:val="ro-RO"/>
        </w:rPr>
        <w:t>13.4</w:t>
      </w:r>
      <w:r w:rsidR="000860DF" w:rsidRPr="00C75F3B">
        <w:rPr>
          <w:rFonts w:ascii="Times New Roman" w:hAnsi="Times New Roman" w:cs="Times New Roman"/>
          <w:sz w:val="24"/>
          <w:szCs w:val="24"/>
          <w:lang w:val="ro-RO"/>
        </w:rPr>
        <w:t>. M</w:t>
      </w:r>
      <w:r w:rsidRPr="00C75F3B">
        <w:rPr>
          <w:rFonts w:ascii="Times New Roman" w:hAnsi="Times New Roman" w:cs="Times New Roman"/>
          <w:sz w:val="24"/>
          <w:szCs w:val="24"/>
          <w:lang w:val="ro-RO"/>
        </w:rPr>
        <w:t>onitorizarea post-închidere a depozitului</w:t>
      </w:r>
      <w:bookmarkEnd w:id="41"/>
      <w:bookmarkEnd w:id="42"/>
      <w:bookmarkEnd w:id="43"/>
      <w:bookmarkEnd w:id="44"/>
    </w:p>
    <w:p w:rsidR="000860DF" w:rsidRPr="00C75F3B" w:rsidRDefault="00F20421" w:rsidP="00DA3891">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13.4.1.</w:t>
      </w:r>
      <w:r w:rsidR="000860DF" w:rsidRPr="00C75F3B">
        <w:rPr>
          <w:rFonts w:ascii="Times New Roman" w:hAnsi="Times New Roman"/>
          <w:sz w:val="24"/>
          <w:szCs w:val="24"/>
          <w:lang w:val="ro-RO"/>
        </w:rPr>
        <w:t>Perioada de urmărire post –închidere este de minim 30 ani şi poate fi prelungită dacă se constată că depozitul nu este încă stabil şi prezintă un risc potenţial pentru factorii de mediu</w:t>
      </w:r>
    </w:p>
    <w:p w:rsidR="000860DF" w:rsidRPr="00C75F3B" w:rsidRDefault="000860DF" w:rsidP="00DA3891">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13.</w:t>
      </w:r>
      <w:r w:rsidR="00F20421" w:rsidRPr="00C75F3B">
        <w:rPr>
          <w:rFonts w:ascii="Times New Roman" w:hAnsi="Times New Roman"/>
          <w:b/>
          <w:sz w:val="24"/>
          <w:szCs w:val="24"/>
          <w:lang w:val="ro-RO"/>
        </w:rPr>
        <w:t>4.2</w:t>
      </w:r>
      <w:r w:rsidRPr="00C75F3B">
        <w:rPr>
          <w:rFonts w:ascii="Times New Roman" w:hAnsi="Times New Roman"/>
          <w:b/>
          <w:sz w:val="24"/>
          <w:szCs w:val="24"/>
          <w:lang w:val="ro-RO"/>
        </w:rPr>
        <w:t>.</w:t>
      </w:r>
      <w:r w:rsidR="00F20421" w:rsidRPr="00C75F3B">
        <w:rPr>
          <w:rFonts w:ascii="Times New Roman" w:hAnsi="Times New Roman"/>
          <w:sz w:val="24"/>
          <w:szCs w:val="24"/>
          <w:lang w:val="ro-RO"/>
        </w:rPr>
        <w:t>Se va realiza monitorizarea topografiei</w:t>
      </w:r>
      <w:r w:rsidRPr="00C75F3B">
        <w:rPr>
          <w:rFonts w:ascii="Times New Roman" w:hAnsi="Times New Roman"/>
          <w:sz w:val="24"/>
          <w:szCs w:val="24"/>
          <w:lang w:val="ro-RO"/>
        </w:rPr>
        <w:t xml:space="preserve"> depozitului</w:t>
      </w:r>
    </w:p>
    <w:p w:rsidR="000860DF" w:rsidRPr="00C75F3B" w:rsidRDefault="000860DF" w:rsidP="00887D73">
      <w:pPr>
        <w:pStyle w:val="Listparagraf"/>
        <w:numPr>
          <w:ilvl w:val="0"/>
          <w:numId w:val="52"/>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structura şi compoziţia depozitului - anual</w:t>
      </w:r>
    </w:p>
    <w:p w:rsidR="000860DF" w:rsidRPr="00C75F3B" w:rsidRDefault="000860DF" w:rsidP="00887D73">
      <w:pPr>
        <w:pStyle w:val="Listparagraf"/>
        <w:numPr>
          <w:ilvl w:val="0"/>
          <w:numId w:val="52"/>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comportarea la tasare şi urmărirea nivelului depozitului - anual</w:t>
      </w:r>
    </w:p>
    <w:p w:rsidR="000860DF" w:rsidRPr="00C75F3B" w:rsidRDefault="00F20421" w:rsidP="00DA3891">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13.4</w:t>
      </w:r>
      <w:r w:rsidR="000860DF" w:rsidRPr="00C75F3B">
        <w:rPr>
          <w:rFonts w:ascii="Times New Roman" w:hAnsi="Times New Roman"/>
          <w:b/>
          <w:sz w:val="24"/>
          <w:szCs w:val="24"/>
          <w:lang w:val="ro-RO"/>
        </w:rPr>
        <w:t xml:space="preserve">.3. </w:t>
      </w:r>
      <w:r w:rsidR="000860DF" w:rsidRPr="00C75F3B">
        <w:rPr>
          <w:rFonts w:ascii="Times New Roman" w:hAnsi="Times New Roman"/>
          <w:sz w:val="24"/>
          <w:szCs w:val="24"/>
          <w:lang w:val="ro-RO"/>
        </w:rPr>
        <w:t>Deformarea sistemului de etanşare la suprafaţa depozitului de deşeuri se determină la intervale de un an</w:t>
      </w:r>
    </w:p>
    <w:p w:rsidR="000860DF" w:rsidRPr="00C75F3B" w:rsidRDefault="00F20421" w:rsidP="00DA3891">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13.4</w:t>
      </w:r>
      <w:r w:rsidR="000860DF" w:rsidRPr="00C75F3B">
        <w:rPr>
          <w:rFonts w:ascii="Times New Roman" w:hAnsi="Times New Roman"/>
          <w:b/>
          <w:sz w:val="24"/>
          <w:szCs w:val="24"/>
          <w:lang w:val="ro-RO"/>
        </w:rPr>
        <w:t xml:space="preserve">.4. </w:t>
      </w:r>
      <w:r w:rsidR="000860DF" w:rsidRPr="00C75F3B">
        <w:rPr>
          <w:rFonts w:ascii="Times New Roman" w:hAnsi="Times New Roman"/>
          <w:sz w:val="24"/>
          <w:szCs w:val="24"/>
          <w:lang w:val="ro-RO"/>
        </w:rPr>
        <w:t>La intervale de jumătate de an se execută inspecţii ale depozitului scos din funcţiune. Se urmăresc următoarele:</w:t>
      </w:r>
    </w:p>
    <w:p w:rsidR="000860DF" w:rsidRPr="00C75F3B" w:rsidRDefault="000860DF" w:rsidP="00887D73">
      <w:pPr>
        <w:pStyle w:val="Listparagraf"/>
        <w:numPr>
          <w:ilvl w:val="0"/>
          <w:numId w:val="53"/>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starea stratului vegetal</w:t>
      </w:r>
    </w:p>
    <w:p w:rsidR="000860DF" w:rsidRPr="00C75F3B" w:rsidRDefault="000860DF" w:rsidP="00887D73">
      <w:pPr>
        <w:pStyle w:val="Listparagraf"/>
        <w:numPr>
          <w:ilvl w:val="0"/>
          <w:numId w:val="53"/>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starea sistemului de drenaj</w:t>
      </w:r>
    </w:p>
    <w:p w:rsidR="000860DF" w:rsidRPr="00C75F3B" w:rsidRDefault="000860DF" w:rsidP="00887D73">
      <w:pPr>
        <w:pStyle w:val="Listparagraf"/>
        <w:numPr>
          <w:ilvl w:val="0"/>
          <w:numId w:val="53"/>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destinaţia post închidere</w:t>
      </w:r>
    </w:p>
    <w:p w:rsidR="00D67A31" w:rsidRPr="00C75F3B" w:rsidRDefault="00D67A31" w:rsidP="00D67A31">
      <w:pPr>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13.4.5.</w:t>
      </w:r>
      <w:r w:rsidRPr="00C75F3B">
        <w:rPr>
          <w:rFonts w:ascii="Times New Roman" w:hAnsi="Times New Roman"/>
          <w:sz w:val="24"/>
          <w:szCs w:val="24"/>
          <w:lang w:val="ro-RO"/>
        </w:rPr>
        <w:t xml:space="preserve"> Supraînălţarea depozitului </w:t>
      </w:r>
      <w:r w:rsidR="000D1248" w:rsidRPr="00C75F3B">
        <w:rPr>
          <w:rFonts w:ascii="Times New Roman" w:hAnsi="Times New Roman"/>
          <w:sz w:val="24"/>
          <w:szCs w:val="24"/>
          <w:lang w:val="ro-RO"/>
        </w:rPr>
        <w:t xml:space="preserve">(celulele nr. 1, 2 și 3 din etapa I) </w:t>
      </w:r>
      <w:r w:rsidRPr="00C75F3B">
        <w:rPr>
          <w:rFonts w:ascii="Times New Roman" w:hAnsi="Times New Roman"/>
          <w:sz w:val="24"/>
          <w:szCs w:val="24"/>
          <w:lang w:val="ro-RO"/>
        </w:rPr>
        <w:t xml:space="preserve">peste înălţimea maximă de umplere </w:t>
      </w:r>
      <w:r w:rsidR="005B25FA" w:rsidRPr="00BE0427">
        <w:rPr>
          <w:rFonts w:ascii="Times New Roman" w:hAnsi="Times New Roman"/>
          <w:sz w:val="24"/>
          <w:szCs w:val="24"/>
          <w:lang w:val="ro-RO"/>
        </w:rPr>
        <w:t>458,00</w:t>
      </w:r>
      <w:r w:rsidRPr="00C75F3B">
        <w:rPr>
          <w:rFonts w:ascii="Times New Roman" w:hAnsi="Times New Roman"/>
          <w:sz w:val="24"/>
          <w:szCs w:val="24"/>
          <w:lang w:val="ro-RO"/>
        </w:rPr>
        <w:t xml:space="preserve"> (sistem local de referinţă) prevăzută în documentaţie este interzisă.</w:t>
      </w:r>
    </w:p>
    <w:p w:rsidR="000860DF" w:rsidRPr="00C75F3B" w:rsidRDefault="000860DF" w:rsidP="00DA3891">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13.</w:t>
      </w:r>
      <w:r w:rsidR="00F20421" w:rsidRPr="00C75F3B">
        <w:rPr>
          <w:rFonts w:ascii="Times New Roman" w:hAnsi="Times New Roman"/>
          <w:b/>
          <w:sz w:val="24"/>
          <w:szCs w:val="24"/>
          <w:lang w:val="ro-RO"/>
        </w:rPr>
        <w:t>4.6.</w:t>
      </w:r>
      <w:r w:rsidRPr="00C75F3B">
        <w:rPr>
          <w:rFonts w:ascii="Times New Roman" w:hAnsi="Times New Roman"/>
          <w:sz w:val="24"/>
          <w:szCs w:val="24"/>
          <w:lang w:val="ro-RO"/>
        </w:rPr>
        <w:t xml:space="preserve">Rezultatele activităţii de monitorizare post – închidere vor fi păstrate în Registrul de funcţionare pe toată durata programului şi închiderea acestuia conform prevederilor legale în vigoare </w:t>
      </w:r>
    </w:p>
    <w:p w:rsidR="000860DF" w:rsidRPr="00C75F3B" w:rsidRDefault="000860DF" w:rsidP="00DA3891">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13.</w:t>
      </w:r>
      <w:r w:rsidR="00F20421" w:rsidRPr="00C75F3B">
        <w:rPr>
          <w:rFonts w:ascii="Times New Roman" w:hAnsi="Times New Roman"/>
          <w:b/>
          <w:sz w:val="24"/>
          <w:szCs w:val="24"/>
          <w:lang w:val="ro-RO"/>
        </w:rPr>
        <w:t>4.7</w:t>
      </w:r>
      <w:r w:rsidRPr="00C75F3B">
        <w:rPr>
          <w:rFonts w:ascii="Times New Roman" w:hAnsi="Times New Roman"/>
          <w:b/>
          <w:sz w:val="24"/>
          <w:szCs w:val="24"/>
          <w:lang w:val="ro-RO"/>
        </w:rPr>
        <w:t>.</w:t>
      </w:r>
      <w:r w:rsidR="00E10AE8">
        <w:rPr>
          <w:rFonts w:ascii="Times New Roman" w:hAnsi="Times New Roman"/>
          <w:b/>
          <w:sz w:val="24"/>
          <w:szCs w:val="24"/>
          <w:lang w:val="ro-RO"/>
        </w:rPr>
        <w:t xml:space="preserve"> </w:t>
      </w:r>
      <w:r w:rsidRPr="00C75F3B">
        <w:rPr>
          <w:rFonts w:ascii="Times New Roman" w:hAnsi="Times New Roman"/>
          <w:sz w:val="24"/>
          <w:szCs w:val="24"/>
          <w:lang w:val="ro-RO"/>
        </w:rPr>
        <w:t>Monitorizarea post închidere se va realiza conform Anexei n</w:t>
      </w:r>
      <w:r w:rsidR="00F20421" w:rsidRPr="00C75F3B">
        <w:rPr>
          <w:rFonts w:ascii="Times New Roman" w:hAnsi="Times New Roman"/>
          <w:sz w:val="24"/>
          <w:szCs w:val="24"/>
          <w:lang w:val="ro-RO"/>
        </w:rPr>
        <w:t>r.4 din HG 349/2005 şi cuprinde</w:t>
      </w:r>
      <w:r w:rsidRPr="00C75F3B">
        <w:rPr>
          <w:rFonts w:ascii="Times New Roman" w:hAnsi="Times New Roman"/>
          <w:sz w:val="24"/>
          <w:szCs w:val="24"/>
          <w:lang w:val="ro-RO"/>
        </w:rPr>
        <w:t>:</w:t>
      </w:r>
    </w:p>
    <w:p w:rsidR="000860DF" w:rsidRPr="00C75F3B" w:rsidRDefault="000860DF" w:rsidP="00887D73">
      <w:pPr>
        <w:pStyle w:val="Listparagraf"/>
        <w:numPr>
          <w:ilvl w:val="0"/>
          <w:numId w:val="54"/>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 xml:space="preserve">Determinarea cantitativă şi calitativă a levigatului </w:t>
      </w:r>
    </w:p>
    <w:p w:rsidR="000860DF" w:rsidRPr="00C75F3B" w:rsidRDefault="000860DF" w:rsidP="00887D73">
      <w:pPr>
        <w:pStyle w:val="Listparagraf"/>
        <w:numPr>
          <w:ilvl w:val="0"/>
          <w:numId w:val="54"/>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 xml:space="preserve">Determinarea cantitativă şi calitativă a gazului de depozit </w:t>
      </w:r>
    </w:p>
    <w:p w:rsidR="000860DF" w:rsidRPr="00C75F3B" w:rsidRDefault="000860DF" w:rsidP="00887D73">
      <w:pPr>
        <w:pStyle w:val="Listparagraf"/>
        <w:numPr>
          <w:ilvl w:val="0"/>
          <w:numId w:val="54"/>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 xml:space="preserve">Înregistrarea datelor meteo   (precipitaţii, temperatură, vânt) </w:t>
      </w:r>
    </w:p>
    <w:p w:rsidR="000860DF" w:rsidRPr="00C75F3B" w:rsidRDefault="000860DF" w:rsidP="00887D73">
      <w:pPr>
        <w:pStyle w:val="Listparagraf"/>
        <w:numPr>
          <w:ilvl w:val="0"/>
          <w:numId w:val="54"/>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Analiza apelor subterane din puţurile de monitorizare</w:t>
      </w:r>
    </w:p>
    <w:p w:rsidR="000860DF" w:rsidRPr="00C75F3B" w:rsidRDefault="000860DF" w:rsidP="00887D73">
      <w:pPr>
        <w:pStyle w:val="Listparagraf"/>
        <w:numPr>
          <w:ilvl w:val="0"/>
          <w:numId w:val="54"/>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 xml:space="preserve">Analiza apelor pluviale evacuate </w:t>
      </w:r>
    </w:p>
    <w:p w:rsidR="000860DF" w:rsidRPr="00C75F3B" w:rsidRDefault="000860DF" w:rsidP="00887D73">
      <w:pPr>
        <w:pStyle w:val="Listparagraf"/>
        <w:numPr>
          <w:ilvl w:val="0"/>
          <w:numId w:val="54"/>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 xml:space="preserve">Determinarea concentraţiilor indicatorilor specifici în aerul ambiental din zona de influenţă a depozitului. </w:t>
      </w:r>
    </w:p>
    <w:p w:rsidR="000860DF" w:rsidRPr="00C75F3B" w:rsidRDefault="000860DF" w:rsidP="00887D73">
      <w:pPr>
        <w:pStyle w:val="Listparagraf"/>
        <w:numPr>
          <w:ilvl w:val="0"/>
          <w:numId w:val="54"/>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 xml:space="preserve">Determinarea poluanţilor specifici din sol în zona de influenţă a depozitului </w:t>
      </w:r>
    </w:p>
    <w:p w:rsidR="000860DF" w:rsidRPr="00C75F3B" w:rsidRDefault="000860DF" w:rsidP="00887D73">
      <w:pPr>
        <w:pStyle w:val="Listparagraf"/>
        <w:numPr>
          <w:ilvl w:val="0"/>
          <w:numId w:val="54"/>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 xml:space="preserve">Urmărirea topografiei depozitului </w:t>
      </w:r>
    </w:p>
    <w:p w:rsidR="000860DF" w:rsidRPr="00C75F3B" w:rsidRDefault="000860DF" w:rsidP="00887D73">
      <w:pPr>
        <w:pStyle w:val="Listparagraf"/>
        <w:numPr>
          <w:ilvl w:val="0"/>
          <w:numId w:val="54"/>
        </w:numPr>
        <w:spacing w:after="0" w:line="240" w:lineRule="auto"/>
        <w:ind w:left="426" w:hanging="426"/>
        <w:jc w:val="both"/>
        <w:rPr>
          <w:rFonts w:ascii="Times New Roman" w:hAnsi="Times New Roman"/>
          <w:sz w:val="24"/>
          <w:szCs w:val="24"/>
          <w:lang w:val="ro-RO"/>
        </w:rPr>
      </w:pPr>
      <w:r w:rsidRPr="00C75F3B">
        <w:rPr>
          <w:rFonts w:ascii="Times New Roman" w:hAnsi="Times New Roman"/>
          <w:sz w:val="24"/>
          <w:szCs w:val="24"/>
          <w:lang w:val="ro-RO"/>
        </w:rPr>
        <w:t xml:space="preserve">Utilizarea ulterioară a amplasamentului se va face ţinând cont de restricţiile impuse de existenţa depozitului acoperit şi în funcţie de stabilitatea terenului şi a gradului de risc pe care acesta îl poate prezenta pentru mediu şi sănătate umană. </w:t>
      </w:r>
    </w:p>
    <w:p w:rsidR="002F5874" w:rsidRPr="00C75F3B" w:rsidRDefault="002F5874" w:rsidP="00AE5AB6">
      <w:pPr>
        <w:keepNext/>
        <w:spacing w:after="0" w:line="240" w:lineRule="auto"/>
        <w:jc w:val="both"/>
        <w:outlineLvl w:val="0"/>
        <w:rPr>
          <w:rFonts w:ascii="Times New Roman" w:eastAsia="Times New Roman" w:hAnsi="Times New Roman"/>
          <w:b/>
          <w:bCs/>
          <w:sz w:val="24"/>
          <w:szCs w:val="24"/>
          <w:lang w:val="ro-RO" w:eastAsia="ro-RO"/>
        </w:rPr>
      </w:pPr>
    </w:p>
    <w:p w:rsidR="00AE5AB6" w:rsidRPr="00C75F3B" w:rsidRDefault="00AE5AB6" w:rsidP="00AE5AB6">
      <w:pPr>
        <w:keepNext/>
        <w:spacing w:after="0" w:line="240" w:lineRule="auto"/>
        <w:jc w:val="both"/>
        <w:outlineLvl w:val="0"/>
        <w:rPr>
          <w:rFonts w:ascii="Times New Roman" w:eastAsia="Times New Roman" w:hAnsi="Times New Roman"/>
          <w:b/>
          <w:bCs/>
          <w:sz w:val="24"/>
          <w:szCs w:val="24"/>
          <w:lang w:val="ro-RO" w:eastAsia="ro-RO"/>
        </w:rPr>
      </w:pPr>
      <w:bookmarkStart w:id="45" w:name="_Toc445734005"/>
      <w:r w:rsidRPr="00C75F3B">
        <w:rPr>
          <w:rFonts w:ascii="Times New Roman" w:eastAsia="Times New Roman" w:hAnsi="Times New Roman"/>
          <w:b/>
          <w:bCs/>
          <w:sz w:val="24"/>
          <w:szCs w:val="24"/>
          <w:lang w:val="ro-RO" w:eastAsia="ro-RO"/>
        </w:rPr>
        <w:t xml:space="preserve">14. RAPORTĂRI </w:t>
      </w:r>
      <w:r w:rsidRPr="00C75F3B">
        <w:rPr>
          <w:rFonts w:ascii="Times New Roman" w:eastAsia="Times New Roman" w:hAnsi="Times New Roman"/>
          <w:b/>
          <w:bCs/>
          <w:caps/>
          <w:sz w:val="24"/>
          <w:szCs w:val="24"/>
          <w:lang w:val="ro-RO" w:eastAsia="ro-RO"/>
        </w:rPr>
        <w:t>la autoritatea competentĂ pentru protecŢia mediului</w:t>
      </w:r>
      <w:r w:rsidRPr="00C75F3B">
        <w:rPr>
          <w:rFonts w:ascii="Times New Roman" w:eastAsia="Times New Roman" w:hAnsi="Times New Roman"/>
          <w:b/>
          <w:bCs/>
          <w:sz w:val="24"/>
          <w:szCs w:val="24"/>
          <w:lang w:val="ro-RO" w:eastAsia="ro-RO"/>
        </w:rPr>
        <w:t xml:space="preserve"> ŞI PERIODICITATEA ACESTORA</w:t>
      </w:r>
      <w:bookmarkEnd w:id="45"/>
    </w:p>
    <w:p w:rsidR="00AE08AE" w:rsidRPr="00C75F3B" w:rsidRDefault="00AE08AE" w:rsidP="00AE08AE">
      <w:pPr>
        <w:spacing w:after="0" w:line="240" w:lineRule="auto"/>
        <w:ind w:right="3"/>
        <w:jc w:val="both"/>
        <w:rPr>
          <w:rFonts w:ascii="Times New Roman" w:hAnsi="Times New Roman"/>
          <w:sz w:val="24"/>
          <w:szCs w:val="24"/>
          <w:lang w:val="ro-RO"/>
        </w:rPr>
      </w:pPr>
      <w:r w:rsidRPr="00C75F3B">
        <w:rPr>
          <w:rFonts w:ascii="Times New Roman" w:hAnsi="Times New Roman"/>
          <w:b/>
          <w:sz w:val="24"/>
          <w:szCs w:val="24"/>
          <w:lang w:val="ro-RO"/>
        </w:rPr>
        <w:t>14.1.</w:t>
      </w:r>
      <w:r w:rsidRPr="00C75F3B">
        <w:rPr>
          <w:rFonts w:ascii="Times New Roman" w:hAnsi="Times New Roman"/>
          <w:sz w:val="24"/>
          <w:szCs w:val="24"/>
          <w:lang w:val="ro-RO"/>
        </w:rPr>
        <w:t xml:space="preserve"> Operatorul trebuie să înregistreze toate prelevările, analizele, măsurătorile şi întreţinerile realizate conform cerinţelor prezentei autorizaţii.</w:t>
      </w:r>
    </w:p>
    <w:p w:rsidR="00AE08AE" w:rsidRPr="00C75F3B" w:rsidRDefault="00AE08AE" w:rsidP="00AE08AE">
      <w:pPr>
        <w:tabs>
          <w:tab w:val="left" w:pos="360"/>
          <w:tab w:val="left" w:pos="720"/>
          <w:tab w:val="left" w:pos="1800"/>
        </w:tabs>
        <w:spacing w:after="0" w:line="240" w:lineRule="auto"/>
        <w:ind w:right="3"/>
        <w:jc w:val="both"/>
        <w:rPr>
          <w:rFonts w:ascii="Times New Roman" w:hAnsi="Times New Roman"/>
          <w:sz w:val="24"/>
          <w:szCs w:val="24"/>
          <w:lang w:val="ro-RO"/>
        </w:rPr>
      </w:pPr>
      <w:r w:rsidRPr="00C75F3B">
        <w:rPr>
          <w:rFonts w:ascii="Times New Roman" w:hAnsi="Times New Roman"/>
          <w:b/>
          <w:sz w:val="24"/>
          <w:szCs w:val="24"/>
          <w:lang w:val="ro-RO"/>
        </w:rPr>
        <w:t>14.2.</w:t>
      </w:r>
      <w:r w:rsidRPr="00C75F3B">
        <w:rPr>
          <w:rFonts w:ascii="Times New Roman" w:hAnsi="Times New Roman"/>
          <w:sz w:val="24"/>
          <w:szCs w:val="24"/>
          <w:lang w:val="ro-RO"/>
        </w:rPr>
        <w:t xml:space="preserve"> Operatorul trebuie să înregistreze toate incidentele care afectează exploatarea normală a activităţii şi care pot crea un risc pentru mediul înconjurător. Această înregistrare trebuie să includă detalii privind natura, extinderea şi impactul incidentului, precum şi circumstanţele care au dat naştere incidentului. Înregistrarea trebuie să includă toate măsurile corective luate pentru gestionarea incidentului şi evitarea reapariţiei.</w:t>
      </w:r>
    </w:p>
    <w:p w:rsidR="00AE08AE" w:rsidRPr="00C75F3B" w:rsidRDefault="00AE08AE" w:rsidP="00AE08AE">
      <w:pPr>
        <w:tabs>
          <w:tab w:val="left" w:pos="360"/>
          <w:tab w:val="left" w:pos="720"/>
          <w:tab w:val="left" w:pos="1800"/>
        </w:tabs>
        <w:spacing w:after="0" w:line="240" w:lineRule="auto"/>
        <w:ind w:right="3"/>
        <w:jc w:val="both"/>
        <w:rPr>
          <w:rFonts w:ascii="Times New Roman" w:hAnsi="Times New Roman"/>
          <w:sz w:val="24"/>
          <w:szCs w:val="24"/>
          <w:lang w:val="ro-RO"/>
        </w:rPr>
      </w:pPr>
      <w:r w:rsidRPr="00C75F3B">
        <w:rPr>
          <w:rFonts w:ascii="Times New Roman" w:hAnsi="Times New Roman"/>
          <w:b/>
          <w:sz w:val="24"/>
          <w:szCs w:val="24"/>
          <w:lang w:val="ro-RO"/>
        </w:rPr>
        <w:t>14.3.</w:t>
      </w:r>
      <w:r w:rsidRPr="00C75F3B">
        <w:rPr>
          <w:rFonts w:ascii="Times New Roman" w:hAnsi="Times New Roman"/>
          <w:sz w:val="24"/>
          <w:szCs w:val="24"/>
          <w:lang w:val="ro-RO"/>
        </w:rPr>
        <w:t xml:space="preserve"> Înregistrările incidentelor vor fi puse la dispoziţia autorităţii de mediu şi/sau autorităţii de control pentru verificări în timp util. Un raport a incidentelor va fi inclus in RAM.</w:t>
      </w:r>
    </w:p>
    <w:p w:rsidR="00AE08AE" w:rsidRPr="00C75F3B" w:rsidRDefault="00AE08AE" w:rsidP="00AE08AE">
      <w:pPr>
        <w:tabs>
          <w:tab w:val="left" w:pos="360"/>
          <w:tab w:val="left" w:pos="720"/>
          <w:tab w:val="left" w:pos="1800"/>
        </w:tabs>
        <w:spacing w:after="0" w:line="240" w:lineRule="auto"/>
        <w:ind w:right="3"/>
        <w:jc w:val="both"/>
        <w:rPr>
          <w:rFonts w:ascii="Times New Roman" w:hAnsi="Times New Roman"/>
          <w:sz w:val="24"/>
          <w:szCs w:val="24"/>
          <w:lang w:val="ro-RO"/>
        </w:rPr>
      </w:pPr>
      <w:r w:rsidRPr="00C75F3B">
        <w:rPr>
          <w:rFonts w:ascii="Times New Roman" w:hAnsi="Times New Roman"/>
          <w:b/>
          <w:sz w:val="24"/>
          <w:szCs w:val="24"/>
          <w:lang w:val="ro-RO"/>
        </w:rPr>
        <w:lastRenderedPageBreak/>
        <w:t xml:space="preserve">14.4. </w:t>
      </w:r>
      <w:r w:rsidRPr="00C75F3B">
        <w:rPr>
          <w:rFonts w:ascii="Times New Roman" w:hAnsi="Times New Roman"/>
          <w:sz w:val="24"/>
          <w:szCs w:val="24"/>
          <w:lang w:val="ro-RO"/>
        </w:rPr>
        <w:t xml:space="preserve">Operatorul trebuie să înregistreze toate reclamaţiile legate de mediul înconjurător care au legătură cu operaţiile, sau care ar putea fi generate de operaţiile ce au loc în   activitatea sa. Fiecare înregistrare de acest tip trebuie să ofere detalii în legătură cu datele şi timpul în care au fost făcute aceste reclamaţii, numele reclamantului şi alte detalii legate de natura plângerii. Înregistrarea trebuie de asemenea să conţină şi răspunsul dat în cazul fiecărui reclamant. Operatorul de activitate va înainta un raport cu toate reclamaţiile de acest tip în  timpul următoarei luni către autoritatea competentă pentru protecţia mediului, însoţit de toate amănuntele legate de reclamaţiile existente. </w:t>
      </w:r>
      <w:r w:rsidRPr="00C75F3B">
        <w:rPr>
          <w:rFonts w:ascii="Times New Roman" w:hAnsi="Times New Roman"/>
          <w:sz w:val="24"/>
          <w:szCs w:val="24"/>
          <w:lang w:val="ro-RO"/>
        </w:rPr>
        <w:tab/>
      </w:r>
    </w:p>
    <w:p w:rsidR="00AE08AE" w:rsidRPr="00C75F3B" w:rsidRDefault="00AE08AE" w:rsidP="00AE08AE">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14.5.</w:t>
      </w:r>
      <w:r w:rsidRPr="00C75F3B">
        <w:rPr>
          <w:rFonts w:ascii="Times New Roman" w:hAnsi="Times New Roman"/>
          <w:sz w:val="24"/>
          <w:szCs w:val="24"/>
          <w:lang w:val="ro-RO"/>
        </w:rPr>
        <w:t xml:space="preserve"> Înregistrările şi raportările vor fi transmise autorităţii competente pentru protecţia mediului, la datele stabilite. </w:t>
      </w:r>
    </w:p>
    <w:p w:rsidR="00AE08AE" w:rsidRPr="00C75F3B" w:rsidRDefault="00AE08AE" w:rsidP="00AE08AE">
      <w:pPr>
        <w:tabs>
          <w:tab w:val="left" w:pos="360"/>
          <w:tab w:val="left" w:pos="720"/>
          <w:tab w:val="left" w:pos="1800"/>
        </w:tabs>
        <w:spacing w:after="0" w:line="240" w:lineRule="auto"/>
        <w:ind w:right="3"/>
        <w:jc w:val="both"/>
        <w:rPr>
          <w:rFonts w:ascii="Times New Roman" w:hAnsi="Times New Roman"/>
          <w:sz w:val="24"/>
          <w:szCs w:val="24"/>
          <w:lang w:val="ro-RO"/>
        </w:rPr>
      </w:pPr>
      <w:r w:rsidRPr="00C75F3B">
        <w:rPr>
          <w:rFonts w:ascii="Times New Roman" w:hAnsi="Times New Roman"/>
          <w:b/>
          <w:sz w:val="24"/>
          <w:szCs w:val="24"/>
          <w:lang w:val="ro-RO"/>
        </w:rPr>
        <w:t>14.6</w:t>
      </w:r>
      <w:r w:rsidRPr="00C75F3B">
        <w:rPr>
          <w:rFonts w:ascii="Times New Roman" w:hAnsi="Times New Roman"/>
          <w:sz w:val="24"/>
          <w:szCs w:val="24"/>
          <w:lang w:val="ro-RO"/>
        </w:rPr>
        <w:t>. Toate documentele care au stat la baza elaborării autorizaţiei trebuie să fie disponibile şi puse la dispoziţia inspectorilor autorizaţi în timp util.</w:t>
      </w:r>
    </w:p>
    <w:p w:rsidR="00AE08AE" w:rsidRPr="00C75F3B" w:rsidRDefault="00AE08AE" w:rsidP="00AE08AE">
      <w:pPr>
        <w:tabs>
          <w:tab w:val="left" w:pos="180"/>
          <w:tab w:val="left" w:pos="360"/>
        </w:tabs>
        <w:spacing w:after="0" w:line="240" w:lineRule="auto"/>
        <w:ind w:right="71"/>
        <w:jc w:val="both"/>
        <w:rPr>
          <w:rFonts w:ascii="Times New Roman" w:eastAsia="Times New Roman" w:hAnsi="Times New Roman"/>
          <w:sz w:val="24"/>
          <w:szCs w:val="24"/>
          <w:lang w:val="ro-RO" w:eastAsia="ro-RO"/>
        </w:rPr>
      </w:pPr>
      <w:r w:rsidRPr="00C75F3B">
        <w:rPr>
          <w:rFonts w:ascii="Times New Roman" w:eastAsia="Times New Roman" w:hAnsi="Times New Roman"/>
          <w:b/>
          <w:sz w:val="24"/>
          <w:szCs w:val="24"/>
          <w:lang w:val="ro-RO" w:eastAsia="ro-RO"/>
        </w:rPr>
        <w:t>14.7.</w:t>
      </w:r>
      <w:r w:rsidRPr="00C75F3B">
        <w:rPr>
          <w:rFonts w:ascii="Times New Roman" w:eastAsia="Times New Roman" w:hAnsi="Times New Roman"/>
          <w:sz w:val="24"/>
          <w:szCs w:val="24"/>
          <w:lang w:val="ro-RO" w:eastAsia="ro-RO"/>
        </w:rPr>
        <w:t xml:space="preserve"> Operatorul trebuie să menţină un dosar pentru informarea publică, care să fie disponibil publicului, la cerere. Acest dosar trebuie să conţină următoarele: autorizaţia, solicitarea, raportarea anuală privind aspectele de mediu netehnice, alte aspecte pe care titularul autorizaţiei le consideră adecvate.</w:t>
      </w:r>
    </w:p>
    <w:p w:rsidR="00AE08AE" w:rsidRPr="00C75F3B" w:rsidRDefault="00AE08AE" w:rsidP="00AE08AE">
      <w:pPr>
        <w:spacing w:after="0" w:line="240" w:lineRule="auto"/>
        <w:ind w:right="71"/>
        <w:jc w:val="both"/>
        <w:rPr>
          <w:rFonts w:ascii="Times New Roman" w:hAnsi="Times New Roman"/>
          <w:sz w:val="24"/>
          <w:szCs w:val="24"/>
          <w:lang w:val="ro-RO"/>
        </w:rPr>
      </w:pPr>
      <w:r w:rsidRPr="00C75F3B">
        <w:rPr>
          <w:rFonts w:ascii="Times New Roman" w:eastAsia="Times New Roman" w:hAnsi="Times New Roman"/>
          <w:b/>
          <w:sz w:val="24"/>
          <w:szCs w:val="24"/>
          <w:lang w:val="ro-RO" w:eastAsia="ro-RO"/>
        </w:rPr>
        <w:t>14.8.</w:t>
      </w:r>
      <w:r w:rsidRPr="00C75F3B">
        <w:rPr>
          <w:rFonts w:ascii="Times New Roman" w:hAnsi="Times New Roman"/>
          <w:sz w:val="24"/>
          <w:szCs w:val="24"/>
          <w:lang w:val="ro-RO"/>
        </w:rPr>
        <w:t xml:space="preserve">Operatorul trebuie să se informeze la începutul fiecărui an calendaristic (luna ianuarie a anului în curs) despre conţinutul raportărilor şi datele limită de predare la autoritatea competentă pentru protecţia mediului. </w:t>
      </w:r>
    </w:p>
    <w:p w:rsidR="00AE08AE" w:rsidRPr="00C75F3B" w:rsidRDefault="00AE08AE" w:rsidP="00AE08AE">
      <w:pPr>
        <w:spacing w:after="0" w:line="240" w:lineRule="auto"/>
        <w:ind w:right="71"/>
        <w:jc w:val="both"/>
        <w:rPr>
          <w:rFonts w:ascii="Times New Roman" w:hAnsi="Times New Roman"/>
          <w:bCs/>
          <w:sz w:val="24"/>
          <w:szCs w:val="24"/>
          <w:lang w:val="ro-RO"/>
        </w:rPr>
      </w:pPr>
      <w:r w:rsidRPr="00C75F3B">
        <w:rPr>
          <w:rFonts w:ascii="Times New Roman" w:hAnsi="Times New Roman"/>
          <w:b/>
          <w:sz w:val="24"/>
          <w:szCs w:val="24"/>
          <w:lang w:val="ro-RO"/>
        </w:rPr>
        <w:t>14.9.</w:t>
      </w:r>
      <w:r w:rsidRPr="00C75F3B">
        <w:rPr>
          <w:rFonts w:ascii="Times New Roman" w:hAnsi="Times New Roman"/>
          <w:sz w:val="24"/>
          <w:szCs w:val="24"/>
          <w:lang w:val="ro-RO"/>
        </w:rPr>
        <w:t xml:space="preserve"> Frecvenţa şi scopul raportării, aşa cum sunt prevăzute în prezenta autorizaţie, pot fi modificate cu acordul scris al autorităţii competente pentru protecţia mediului</w:t>
      </w:r>
      <w:r w:rsidRPr="00C75F3B">
        <w:rPr>
          <w:rFonts w:ascii="Times New Roman" w:hAnsi="Times New Roman"/>
          <w:bCs/>
          <w:sz w:val="24"/>
          <w:szCs w:val="24"/>
          <w:lang w:val="ro-RO"/>
        </w:rPr>
        <w:t>, care urmăreşte şi centralizează datele transmise.</w:t>
      </w:r>
    </w:p>
    <w:p w:rsidR="00AE08AE" w:rsidRPr="00C75F3B" w:rsidRDefault="00AE08AE" w:rsidP="00AE08AE">
      <w:pPr>
        <w:tabs>
          <w:tab w:val="left" w:pos="-180"/>
          <w:tab w:val="left" w:pos="360"/>
          <w:tab w:val="left" w:pos="720"/>
          <w:tab w:val="left" w:pos="1800"/>
        </w:tabs>
        <w:spacing w:after="0" w:line="240" w:lineRule="auto"/>
        <w:ind w:right="6"/>
        <w:jc w:val="both"/>
        <w:rPr>
          <w:rFonts w:ascii="Times New Roman" w:hAnsi="Times New Roman"/>
          <w:sz w:val="24"/>
          <w:szCs w:val="24"/>
          <w:lang w:val="ro-RO"/>
        </w:rPr>
      </w:pPr>
      <w:r w:rsidRPr="00C75F3B">
        <w:rPr>
          <w:rFonts w:ascii="Times New Roman" w:hAnsi="Times New Roman"/>
          <w:b/>
          <w:sz w:val="24"/>
          <w:szCs w:val="24"/>
          <w:lang w:val="ro-RO"/>
        </w:rPr>
        <w:t>14.10.</w:t>
      </w:r>
      <w:r w:rsidRPr="00C75F3B">
        <w:rPr>
          <w:rFonts w:ascii="Times New Roman" w:hAnsi="Times New Roman"/>
          <w:sz w:val="24"/>
          <w:szCs w:val="24"/>
          <w:lang w:val="ro-RO"/>
        </w:rPr>
        <w:t xml:space="preserve"> În scopul diseminării active a informaţiei privind mediul, operatorii au obligaţia de a informa trimestrial publicul, prin afişare pe propria pagina web sau prin orice alte mijloace de comunicare, despre consecinţele activităţilor şi/sau ale produselor lor asupra mediului (H.G. nr. 878/2005 privind accesul publicului la informaţia de mediu, art. 26).</w:t>
      </w:r>
    </w:p>
    <w:p w:rsidR="00B5356A" w:rsidRDefault="00AE08AE" w:rsidP="00AE08AE">
      <w:pPr>
        <w:tabs>
          <w:tab w:val="left" w:pos="-180"/>
          <w:tab w:val="left" w:pos="360"/>
          <w:tab w:val="left" w:pos="720"/>
          <w:tab w:val="left" w:pos="1800"/>
        </w:tabs>
        <w:spacing w:after="0" w:line="240" w:lineRule="auto"/>
        <w:ind w:right="6"/>
        <w:jc w:val="both"/>
        <w:rPr>
          <w:rFonts w:ascii="Times New Roman" w:hAnsi="Times New Roman"/>
          <w:b/>
          <w:sz w:val="24"/>
          <w:szCs w:val="24"/>
          <w:lang w:val="ro-RO"/>
        </w:rPr>
      </w:pPr>
      <w:r w:rsidRPr="00C75F3B">
        <w:rPr>
          <w:rFonts w:ascii="Times New Roman" w:hAnsi="Times New Roman"/>
          <w:b/>
          <w:sz w:val="24"/>
          <w:szCs w:val="24"/>
          <w:lang w:val="ro-RO"/>
        </w:rPr>
        <w:t xml:space="preserve">14.11. </w:t>
      </w:r>
      <w:r w:rsidR="00B5356A">
        <w:rPr>
          <w:rFonts w:ascii="Times New Roman" w:hAnsi="Times New Roman"/>
          <w:b/>
          <w:sz w:val="24"/>
          <w:szCs w:val="24"/>
          <w:lang w:val="ro-RO"/>
        </w:rPr>
        <w:t>Raportări în SIM</w:t>
      </w:r>
    </w:p>
    <w:p w:rsidR="00B5356A" w:rsidRDefault="00B5356A" w:rsidP="00AE08AE">
      <w:pPr>
        <w:tabs>
          <w:tab w:val="left" w:pos="-180"/>
          <w:tab w:val="left" w:pos="360"/>
          <w:tab w:val="left" w:pos="720"/>
          <w:tab w:val="left" w:pos="1800"/>
        </w:tabs>
        <w:spacing w:after="0" w:line="240" w:lineRule="auto"/>
        <w:ind w:right="6"/>
        <w:jc w:val="both"/>
        <w:rPr>
          <w:rFonts w:ascii="Times New Roman" w:hAnsi="Times New Roman"/>
          <w:b/>
          <w:sz w:val="24"/>
          <w:szCs w:val="24"/>
          <w:lang w:val="ro-RO"/>
        </w:rPr>
      </w:pPr>
    </w:p>
    <w:p w:rsidR="00B5356A" w:rsidRDefault="00B5356A" w:rsidP="00AE08AE">
      <w:pPr>
        <w:tabs>
          <w:tab w:val="left" w:pos="-180"/>
          <w:tab w:val="left" w:pos="360"/>
          <w:tab w:val="left" w:pos="720"/>
          <w:tab w:val="left" w:pos="1800"/>
        </w:tabs>
        <w:spacing w:after="0" w:line="240" w:lineRule="auto"/>
        <w:ind w:right="6"/>
        <w:jc w:val="both"/>
        <w:rPr>
          <w:rFonts w:ascii="Times New Roman" w:hAnsi="Times New Roman"/>
          <w:b/>
          <w:sz w:val="24"/>
          <w:szCs w:val="24"/>
          <w:lang w:val="ro-RO"/>
        </w:rPr>
      </w:pPr>
    </w:p>
    <w:p w:rsidR="00B5356A" w:rsidRDefault="00B5356A" w:rsidP="00AE08AE">
      <w:pPr>
        <w:tabs>
          <w:tab w:val="left" w:pos="-180"/>
          <w:tab w:val="left" w:pos="360"/>
          <w:tab w:val="left" w:pos="720"/>
          <w:tab w:val="left" w:pos="1800"/>
        </w:tabs>
        <w:spacing w:after="0" w:line="240" w:lineRule="auto"/>
        <w:ind w:right="6"/>
        <w:jc w:val="both"/>
        <w:rPr>
          <w:rFonts w:ascii="Times New Roman" w:hAnsi="Times New Roman"/>
          <w:b/>
          <w:sz w:val="24"/>
          <w:szCs w:val="24"/>
          <w:lang w:val="ro-RO"/>
        </w:rPr>
      </w:pPr>
    </w:p>
    <w:p w:rsidR="00B5356A" w:rsidRDefault="00B5356A" w:rsidP="00AE08AE">
      <w:pPr>
        <w:tabs>
          <w:tab w:val="left" w:pos="-180"/>
          <w:tab w:val="left" w:pos="360"/>
          <w:tab w:val="left" w:pos="720"/>
          <w:tab w:val="left" w:pos="1800"/>
        </w:tabs>
        <w:spacing w:after="0" w:line="240" w:lineRule="auto"/>
        <w:ind w:right="6"/>
        <w:jc w:val="both"/>
        <w:rPr>
          <w:rFonts w:ascii="Times New Roman" w:hAnsi="Times New Roman"/>
          <w:b/>
          <w:sz w:val="24"/>
          <w:szCs w:val="24"/>
          <w:lang w:val="ro-RO"/>
        </w:rPr>
      </w:pPr>
    </w:p>
    <w:p w:rsidR="00AE08AE" w:rsidRPr="00C75F3B" w:rsidRDefault="00B5356A" w:rsidP="00AE08AE">
      <w:pPr>
        <w:tabs>
          <w:tab w:val="left" w:pos="-180"/>
          <w:tab w:val="left" w:pos="360"/>
          <w:tab w:val="left" w:pos="720"/>
          <w:tab w:val="left" w:pos="1800"/>
        </w:tabs>
        <w:spacing w:after="0" w:line="240" w:lineRule="auto"/>
        <w:ind w:right="6"/>
        <w:jc w:val="both"/>
        <w:rPr>
          <w:rFonts w:ascii="Times New Roman" w:hAnsi="Times New Roman"/>
          <w:b/>
          <w:sz w:val="24"/>
          <w:szCs w:val="24"/>
          <w:lang w:val="ro-RO"/>
        </w:rPr>
      </w:pPr>
      <w:r>
        <w:rPr>
          <w:rFonts w:ascii="Times New Roman" w:hAnsi="Times New Roman"/>
          <w:b/>
          <w:sz w:val="24"/>
          <w:szCs w:val="24"/>
          <w:lang w:val="ro-RO"/>
        </w:rPr>
        <w:t>Alte r</w:t>
      </w:r>
      <w:r w:rsidR="00AE08AE" w:rsidRPr="00C75F3B">
        <w:rPr>
          <w:rFonts w:ascii="Times New Roman" w:hAnsi="Times New Roman"/>
          <w:b/>
          <w:sz w:val="24"/>
          <w:szCs w:val="24"/>
          <w:lang w:val="ro-RO"/>
        </w:rPr>
        <w:t>aportări</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0"/>
        <w:gridCol w:w="1460"/>
        <w:gridCol w:w="2410"/>
        <w:gridCol w:w="2262"/>
      </w:tblGrid>
      <w:tr w:rsidR="009742E1" w:rsidRPr="00C75F3B" w:rsidTr="005540E0">
        <w:trPr>
          <w:jc w:val="center"/>
        </w:trPr>
        <w:tc>
          <w:tcPr>
            <w:tcW w:w="3730" w:type="dxa"/>
            <w:tcMar>
              <w:left w:w="28" w:type="dxa"/>
              <w:right w:w="28" w:type="dxa"/>
            </w:tcMar>
          </w:tcPr>
          <w:p w:rsidR="00AE08AE" w:rsidRPr="00C75F3B" w:rsidRDefault="00AE08AE" w:rsidP="005540E0">
            <w:pPr>
              <w:tabs>
                <w:tab w:val="left" w:pos="180"/>
                <w:tab w:val="left" w:pos="360"/>
              </w:tabs>
              <w:spacing w:after="0" w:line="240" w:lineRule="auto"/>
              <w:jc w:val="center"/>
              <w:rPr>
                <w:rFonts w:ascii="Times New Roman" w:eastAsia="Times New Roman" w:hAnsi="Times New Roman"/>
                <w:b/>
                <w:sz w:val="24"/>
                <w:szCs w:val="24"/>
                <w:lang w:val="ro-RO" w:eastAsia="ro-RO"/>
              </w:rPr>
            </w:pPr>
            <w:r w:rsidRPr="00C75F3B">
              <w:rPr>
                <w:rFonts w:ascii="Times New Roman" w:eastAsia="Times New Roman" w:hAnsi="Times New Roman"/>
                <w:b/>
                <w:sz w:val="24"/>
                <w:szCs w:val="24"/>
                <w:lang w:val="ro-RO" w:eastAsia="ro-RO"/>
              </w:rPr>
              <w:t>Raportări</w:t>
            </w:r>
          </w:p>
          <w:p w:rsidR="00AE08AE" w:rsidRPr="00C75F3B" w:rsidRDefault="00AE08AE" w:rsidP="005540E0">
            <w:pPr>
              <w:tabs>
                <w:tab w:val="left" w:pos="180"/>
                <w:tab w:val="left" w:pos="360"/>
              </w:tabs>
              <w:spacing w:after="0" w:line="240" w:lineRule="auto"/>
              <w:jc w:val="center"/>
              <w:rPr>
                <w:rFonts w:ascii="Times New Roman" w:eastAsia="Times New Roman" w:hAnsi="Times New Roman"/>
                <w:b/>
                <w:sz w:val="24"/>
                <w:szCs w:val="24"/>
                <w:lang w:val="ro-RO" w:eastAsia="ro-RO"/>
              </w:rPr>
            </w:pPr>
          </w:p>
        </w:tc>
        <w:tc>
          <w:tcPr>
            <w:tcW w:w="1460" w:type="dxa"/>
            <w:tcMar>
              <w:left w:w="28" w:type="dxa"/>
              <w:right w:w="28" w:type="dxa"/>
            </w:tcMar>
          </w:tcPr>
          <w:p w:rsidR="00AE08AE" w:rsidRPr="00C75F3B" w:rsidRDefault="00AE08AE" w:rsidP="005540E0">
            <w:pPr>
              <w:tabs>
                <w:tab w:val="left" w:pos="180"/>
                <w:tab w:val="left" w:pos="360"/>
              </w:tabs>
              <w:spacing w:after="0" w:line="240" w:lineRule="auto"/>
              <w:jc w:val="center"/>
              <w:rPr>
                <w:rFonts w:ascii="Times New Roman" w:eastAsia="Times New Roman" w:hAnsi="Times New Roman"/>
                <w:b/>
                <w:sz w:val="24"/>
                <w:szCs w:val="24"/>
                <w:lang w:val="ro-RO" w:eastAsia="ro-RO"/>
              </w:rPr>
            </w:pPr>
            <w:r w:rsidRPr="00C75F3B">
              <w:rPr>
                <w:rFonts w:ascii="Times New Roman" w:eastAsia="Times New Roman" w:hAnsi="Times New Roman"/>
                <w:b/>
                <w:sz w:val="24"/>
                <w:szCs w:val="24"/>
                <w:lang w:val="ro-RO" w:eastAsia="ro-RO"/>
              </w:rPr>
              <w:t>Frecvenţa</w:t>
            </w:r>
          </w:p>
          <w:p w:rsidR="00AE08AE" w:rsidRPr="00C75F3B" w:rsidRDefault="00AE08AE" w:rsidP="005540E0">
            <w:pPr>
              <w:tabs>
                <w:tab w:val="left" w:pos="-112"/>
              </w:tabs>
              <w:spacing w:after="0" w:line="240" w:lineRule="auto"/>
              <w:ind w:left="-112" w:firstLine="112"/>
              <w:jc w:val="center"/>
              <w:rPr>
                <w:rFonts w:ascii="Times New Roman" w:eastAsia="Times New Roman" w:hAnsi="Times New Roman"/>
                <w:b/>
                <w:sz w:val="24"/>
                <w:szCs w:val="24"/>
                <w:lang w:val="ro-RO" w:eastAsia="ro-RO"/>
              </w:rPr>
            </w:pPr>
            <w:r w:rsidRPr="00C75F3B">
              <w:rPr>
                <w:rFonts w:ascii="Times New Roman" w:eastAsia="Times New Roman" w:hAnsi="Times New Roman"/>
                <w:b/>
                <w:sz w:val="24"/>
                <w:szCs w:val="24"/>
                <w:lang w:val="ro-RO" w:eastAsia="ro-RO"/>
              </w:rPr>
              <w:t>raportărilor</w:t>
            </w:r>
          </w:p>
        </w:tc>
        <w:tc>
          <w:tcPr>
            <w:tcW w:w="2410" w:type="dxa"/>
            <w:tcMar>
              <w:left w:w="28" w:type="dxa"/>
              <w:right w:w="28" w:type="dxa"/>
            </w:tcMar>
          </w:tcPr>
          <w:p w:rsidR="00AE08AE" w:rsidRPr="00C75F3B" w:rsidRDefault="00AE08AE" w:rsidP="005540E0">
            <w:pPr>
              <w:tabs>
                <w:tab w:val="left" w:pos="180"/>
                <w:tab w:val="left" w:pos="360"/>
              </w:tabs>
              <w:spacing w:after="0" w:line="240" w:lineRule="auto"/>
              <w:jc w:val="center"/>
              <w:rPr>
                <w:rFonts w:ascii="Times New Roman" w:eastAsia="Times New Roman" w:hAnsi="Times New Roman"/>
                <w:b/>
                <w:sz w:val="24"/>
                <w:szCs w:val="24"/>
                <w:lang w:val="ro-RO" w:eastAsia="ro-RO"/>
              </w:rPr>
            </w:pPr>
            <w:r w:rsidRPr="00C75F3B">
              <w:rPr>
                <w:rFonts w:ascii="Times New Roman" w:eastAsia="Times New Roman" w:hAnsi="Times New Roman"/>
                <w:b/>
                <w:sz w:val="24"/>
                <w:szCs w:val="24"/>
                <w:lang w:val="ro-RO" w:eastAsia="ro-RO"/>
              </w:rPr>
              <w:t>Data limită a</w:t>
            </w:r>
          </w:p>
          <w:p w:rsidR="00AE08AE" w:rsidRPr="00C75F3B" w:rsidRDefault="00AE08AE" w:rsidP="005540E0">
            <w:pPr>
              <w:tabs>
                <w:tab w:val="left" w:pos="180"/>
                <w:tab w:val="left" w:pos="360"/>
              </w:tabs>
              <w:spacing w:after="0" w:line="240" w:lineRule="auto"/>
              <w:jc w:val="center"/>
              <w:rPr>
                <w:rFonts w:ascii="Times New Roman" w:eastAsia="Times New Roman" w:hAnsi="Times New Roman"/>
                <w:b/>
                <w:sz w:val="24"/>
                <w:szCs w:val="24"/>
                <w:lang w:val="ro-RO" w:eastAsia="ro-RO"/>
              </w:rPr>
            </w:pPr>
            <w:r w:rsidRPr="00C75F3B">
              <w:rPr>
                <w:rFonts w:ascii="Times New Roman" w:eastAsia="Times New Roman" w:hAnsi="Times New Roman"/>
                <w:b/>
                <w:sz w:val="24"/>
                <w:szCs w:val="24"/>
                <w:lang w:val="ro-RO" w:eastAsia="ro-RO"/>
              </w:rPr>
              <w:t>raportării</w:t>
            </w:r>
          </w:p>
        </w:tc>
        <w:tc>
          <w:tcPr>
            <w:tcW w:w="2262" w:type="dxa"/>
            <w:tcMar>
              <w:left w:w="28" w:type="dxa"/>
              <w:right w:w="28" w:type="dxa"/>
            </w:tcMar>
          </w:tcPr>
          <w:p w:rsidR="00AE08AE" w:rsidRPr="00C75F3B" w:rsidRDefault="00AE08AE" w:rsidP="005540E0">
            <w:pPr>
              <w:tabs>
                <w:tab w:val="left" w:pos="180"/>
                <w:tab w:val="left" w:pos="360"/>
              </w:tabs>
              <w:spacing w:after="0" w:line="240" w:lineRule="auto"/>
              <w:jc w:val="center"/>
              <w:rPr>
                <w:rFonts w:ascii="Times New Roman" w:eastAsia="Times New Roman" w:hAnsi="Times New Roman"/>
                <w:b/>
                <w:sz w:val="24"/>
                <w:szCs w:val="24"/>
                <w:lang w:val="ro-RO" w:eastAsia="ro-RO"/>
              </w:rPr>
            </w:pPr>
            <w:r w:rsidRPr="00C75F3B">
              <w:rPr>
                <w:rFonts w:ascii="Times New Roman" w:eastAsia="Times New Roman" w:hAnsi="Times New Roman"/>
                <w:b/>
                <w:sz w:val="24"/>
                <w:szCs w:val="24"/>
                <w:lang w:val="ro-RO" w:eastAsia="ro-RO"/>
              </w:rPr>
              <w:t>Autoritatea competentă la care se face raportarea</w:t>
            </w:r>
          </w:p>
        </w:tc>
      </w:tr>
      <w:tr w:rsidR="009742E1" w:rsidRPr="004B66C5" w:rsidTr="005540E0">
        <w:trPr>
          <w:jc w:val="center"/>
        </w:trPr>
        <w:tc>
          <w:tcPr>
            <w:tcW w:w="3730"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b/>
                <w:sz w:val="24"/>
                <w:szCs w:val="24"/>
                <w:lang w:val="ro-RO" w:eastAsia="ro-RO"/>
              </w:rPr>
            </w:pPr>
            <w:r w:rsidRPr="00C75F3B">
              <w:rPr>
                <w:rFonts w:ascii="Times New Roman" w:eastAsia="Times New Roman" w:hAnsi="Times New Roman"/>
                <w:b/>
                <w:sz w:val="24"/>
                <w:szCs w:val="24"/>
                <w:lang w:val="ro-RO" w:eastAsia="ro-RO"/>
              </w:rPr>
              <w:t xml:space="preserve">Orice poluare semnificativă </w:t>
            </w:r>
            <w:r w:rsidRPr="00C75F3B">
              <w:rPr>
                <w:rFonts w:ascii="Times New Roman" w:eastAsia="Times New Roman" w:hAnsi="Times New Roman"/>
                <w:sz w:val="24"/>
                <w:szCs w:val="24"/>
                <w:lang w:val="ro-RO" w:eastAsia="ro-RO"/>
              </w:rPr>
              <w:t>se va anunţa telefonic</w:t>
            </w:r>
          </w:p>
        </w:tc>
        <w:tc>
          <w:tcPr>
            <w:tcW w:w="1460"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când se produce</w:t>
            </w:r>
          </w:p>
        </w:tc>
        <w:tc>
          <w:tcPr>
            <w:tcW w:w="2410"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în cel mai scurt timp posibil</w:t>
            </w:r>
          </w:p>
        </w:tc>
        <w:tc>
          <w:tcPr>
            <w:tcW w:w="2262"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bCs/>
                <w:sz w:val="24"/>
                <w:szCs w:val="24"/>
                <w:lang w:val="ro-RO" w:eastAsia="ro-RO"/>
              </w:rPr>
            </w:pPr>
            <w:r w:rsidRPr="00C75F3B">
              <w:rPr>
                <w:rFonts w:ascii="Times New Roman" w:eastAsia="Times New Roman" w:hAnsi="Times New Roman"/>
                <w:bCs/>
                <w:sz w:val="24"/>
                <w:szCs w:val="24"/>
                <w:lang w:val="ro-RO" w:eastAsia="ro-RO"/>
              </w:rPr>
              <w:t>A.P.M .Sibiu</w:t>
            </w:r>
          </w:p>
          <w:p w:rsidR="00AE08AE" w:rsidRPr="00C75F3B" w:rsidRDefault="00AE08AE" w:rsidP="005540E0">
            <w:pPr>
              <w:tabs>
                <w:tab w:val="left" w:pos="180"/>
                <w:tab w:val="left" w:pos="360"/>
              </w:tabs>
              <w:spacing w:after="0" w:line="240" w:lineRule="auto"/>
              <w:rPr>
                <w:rFonts w:ascii="Times New Roman" w:eastAsia="Times New Roman" w:hAnsi="Times New Roman"/>
                <w:b/>
                <w:sz w:val="24"/>
                <w:szCs w:val="24"/>
                <w:lang w:val="ro-RO" w:eastAsia="ro-RO"/>
              </w:rPr>
            </w:pPr>
            <w:r w:rsidRPr="00C75F3B">
              <w:rPr>
                <w:rFonts w:ascii="Times New Roman" w:eastAsia="Times New Roman" w:hAnsi="Times New Roman"/>
                <w:bCs/>
                <w:sz w:val="24"/>
                <w:szCs w:val="24"/>
                <w:lang w:val="ro-RO" w:eastAsia="ro-RO"/>
              </w:rPr>
              <w:t xml:space="preserve">G.N.M.- C.J. Sibiu </w:t>
            </w:r>
          </w:p>
        </w:tc>
      </w:tr>
      <w:tr w:rsidR="009742E1" w:rsidRPr="004B66C5" w:rsidTr="005540E0">
        <w:trPr>
          <w:jc w:val="center"/>
        </w:trPr>
        <w:tc>
          <w:tcPr>
            <w:tcW w:w="3730"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b/>
                <w:sz w:val="24"/>
                <w:szCs w:val="24"/>
                <w:lang w:val="ro-RO" w:eastAsia="ro-RO"/>
              </w:rPr>
            </w:pPr>
            <w:r w:rsidRPr="00C75F3B">
              <w:rPr>
                <w:rFonts w:ascii="Times New Roman" w:eastAsia="Times New Roman" w:hAnsi="Times New Roman"/>
                <w:bCs/>
                <w:sz w:val="24"/>
                <w:szCs w:val="24"/>
                <w:lang w:val="ro-RO" w:eastAsia="ro-RO"/>
              </w:rPr>
              <w:t>Reclamaţii (când ele exista)</w:t>
            </w:r>
          </w:p>
        </w:tc>
        <w:tc>
          <w:tcPr>
            <w:tcW w:w="1460"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când există</w:t>
            </w:r>
          </w:p>
        </w:tc>
        <w:tc>
          <w:tcPr>
            <w:tcW w:w="2410"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în luna următoare primirii acesteia</w:t>
            </w:r>
          </w:p>
        </w:tc>
        <w:tc>
          <w:tcPr>
            <w:tcW w:w="2262"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bCs/>
                <w:sz w:val="24"/>
                <w:szCs w:val="24"/>
                <w:lang w:val="ro-RO" w:eastAsia="ro-RO"/>
              </w:rPr>
            </w:pPr>
            <w:r w:rsidRPr="00C75F3B">
              <w:rPr>
                <w:rFonts w:ascii="Times New Roman" w:eastAsia="Times New Roman" w:hAnsi="Times New Roman"/>
                <w:bCs/>
                <w:sz w:val="24"/>
                <w:szCs w:val="24"/>
                <w:lang w:val="ro-RO" w:eastAsia="ro-RO"/>
              </w:rPr>
              <w:t>A.P.M .Sibiu</w:t>
            </w:r>
          </w:p>
          <w:p w:rsidR="00AE08AE" w:rsidRPr="00C75F3B" w:rsidRDefault="00AE08AE" w:rsidP="005540E0">
            <w:pPr>
              <w:tabs>
                <w:tab w:val="left" w:pos="180"/>
                <w:tab w:val="left" w:pos="360"/>
              </w:tabs>
              <w:spacing w:after="0" w:line="240" w:lineRule="auto"/>
              <w:rPr>
                <w:rFonts w:ascii="Times New Roman" w:eastAsia="Times New Roman" w:hAnsi="Times New Roman"/>
                <w:bCs/>
                <w:sz w:val="24"/>
                <w:szCs w:val="24"/>
                <w:lang w:val="ro-RO" w:eastAsia="ro-RO"/>
              </w:rPr>
            </w:pPr>
            <w:r w:rsidRPr="00C75F3B">
              <w:rPr>
                <w:rFonts w:ascii="Times New Roman" w:eastAsia="Times New Roman" w:hAnsi="Times New Roman"/>
                <w:bCs/>
                <w:sz w:val="24"/>
                <w:szCs w:val="24"/>
                <w:lang w:val="ro-RO" w:eastAsia="ro-RO"/>
              </w:rPr>
              <w:t>G.N.M.- C.J. Sibiu</w:t>
            </w:r>
          </w:p>
        </w:tc>
      </w:tr>
      <w:tr w:rsidR="009742E1" w:rsidRPr="004B66C5" w:rsidTr="005540E0">
        <w:trPr>
          <w:jc w:val="center"/>
        </w:trPr>
        <w:tc>
          <w:tcPr>
            <w:tcW w:w="3730"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Raportul anual de mediu (RAM)</w:t>
            </w:r>
          </w:p>
        </w:tc>
        <w:tc>
          <w:tcPr>
            <w:tcW w:w="1460" w:type="dxa"/>
            <w:tcMar>
              <w:left w:w="28" w:type="dxa"/>
              <w:right w:w="28" w:type="dxa"/>
            </w:tcMar>
          </w:tcPr>
          <w:p w:rsidR="00AE08AE" w:rsidRPr="00C75F3B" w:rsidRDefault="00AE08AE" w:rsidP="005540E0">
            <w:pPr>
              <w:tabs>
                <w:tab w:val="left" w:pos="180"/>
                <w:tab w:val="left" w:pos="360"/>
              </w:tabs>
              <w:spacing w:after="0" w:line="240" w:lineRule="auto"/>
              <w:jc w:val="both"/>
              <w:rPr>
                <w:rFonts w:ascii="Times New Roman" w:eastAsia="Times New Roman" w:hAnsi="Times New Roman"/>
                <w:bCs/>
                <w:sz w:val="24"/>
                <w:szCs w:val="24"/>
                <w:lang w:val="ro-RO" w:eastAsia="ro-RO"/>
              </w:rPr>
            </w:pPr>
            <w:r w:rsidRPr="00C75F3B">
              <w:rPr>
                <w:rFonts w:ascii="Times New Roman" w:eastAsia="Times New Roman" w:hAnsi="Times New Roman"/>
                <w:bCs/>
                <w:sz w:val="24"/>
                <w:szCs w:val="24"/>
                <w:lang w:val="ro-RO" w:eastAsia="ro-RO"/>
              </w:rPr>
              <w:t>anual</w:t>
            </w:r>
          </w:p>
        </w:tc>
        <w:tc>
          <w:tcPr>
            <w:tcW w:w="2410"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 xml:space="preserve">până la data de </w:t>
            </w:r>
          </w:p>
          <w:p w:rsidR="00AE08AE" w:rsidRPr="00C75F3B" w:rsidRDefault="00AE08AE" w:rsidP="005540E0">
            <w:pPr>
              <w:tabs>
                <w:tab w:val="left" w:pos="180"/>
                <w:tab w:val="left" w:pos="360"/>
              </w:tabs>
              <w:spacing w:after="0" w:line="240" w:lineRule="auto"/>
              <w:rPr>
                <w:rFonts w:ascii="Times New Roman" w:eastAsia="Times New Roman" w:hAnsi="Times New Roman"/>
                <w:bCs/>
                <w:sz w:val="24"/>
                <w:szCs w:val="24"/>
                <w:lang w:val="ro-RO" w:eastAsia="ro-RO"/>
              </w:rPr>
            </w:pPr>
            <w:r w:rsidRPr="00C75F3B">
              <w:rPr>
                <w:rFonts w:ascii="Times New Roman" w:eastAsia="Times New Roman" w:hAnsi="Times New Roman"/>
                <w:sz w:val="24"/>
                <w:szCs w:val="24"/>
                <w:lang w:val="ro-RO" w:eastAsia="ro-RO"/>
              </w:rPr>
              <w:t>01 martie a fiecărui an pentru anul anterior celui pentru care se realizează raportarea</w:t>
            </w:r>
          </w:p>
        </w:tc>
        <w:tc>
          <w:tcPr>
            <w:tcW w:w="2262"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bCs/>
                <w:sz w:val="24"/>
                <w:szCs w:val="24"/>
                <w:lang w:val="ro-RO" w:eastAsia="ro-RO"/>
              </w:rPr>
            </w:pPr>
            <w:r w:rsidRPr="00C75F3B">
              <w:rPr>
                <w:rFonts w:ascii="Times New Roman" w:eastAsia="Times New Roman" w:hAnsi="Times New Roman"/>
                <w:bCs/>
                <w:sz w:val="24"/>
                <w:szCs w:val="24"/>
                <w:lang w:val="ro-RO" w:eastAsia="ro-RO"/>
              </w:rPr>
              <w:t>A.P.M. Sibiu</w:t>
            </w:r>
          </w:p>
          <w:p w:rsidR="00AE08AE" w:rsidRPr="00C75F3B" w:rsidRDefault="00AE08AE" w:rsidP="005540E0">
            <w:pPr>
              <w:tabs>
                <w:tab w:val="left" w:pos="180"/>
                <w:tab w:val="left" w:pos="360"/>
              </w:tabs>
              <w:spacing w:after="0" w:line="240" w:lineRule="auto"/>
              <w:jc w:val="both"/>
              <w:rPr>
                <w:rFonts w:ascii="Times New Roman" w:eastAsia="Times New Roman" w:hAnsi="Times New Roman"/>
                <w:bCs/>
                <w:sz w:val="24"/>
                <w:szCs w:val="24"/>
                <w:lang w:val="ro-RO" w:eastAsia="ro-RO"/>
              </w:rPr>
            </w:pPr>
            <w:r w:rsidRPr="00C75F3B">
              <w:rPr>
                <w:rFonts w:ascii="Times New Roman" w:eastAsia="Times New Roman" w:hAnsi="Times New Roman"/>
                <w:bCs/>
                <w:sz w:val="24"/>
                <w:szCs w:val="24"/>
                <w:lang w:val="ro-RO" w:eastAsia="ro-RO"/>
              </w:rPr>
              <w:t>G.N.M.- C.J. Sibiu</w:t>
            </w:r>
          </w:p>
        </w:tc>
      </w:tr>
      <w:tr w:rsidR="009742E1" w:rsidRPr="00C75F3B" w:rsidTr="005540E0">
        <w:trPr>
          <w:jc w:val="center"/>
        </w:trPr>
        <w:tc>
          <w:tcPr>
            <w:tcW w:w="3730" w:type="dxa"/>
            <w:tcMar>
              <w:left w:w="28" w:type="dxa"/>
              <w:right w:w="28" w:type="dxa"/>
            </w:tcMar>
          </w:tcPr>
          <w:p w:rsidR="00AE08AE" w:rsidRPr="00C75F3B" w:rsidRDefault="00AE08AE" w:rsidP="005540E0">
            <w:pPr>
              <w:tabs>
                <w:tab w:val="left" w:pos="2140"/>
              </w:tabs>
              <w:spacing w:after="0" w:line="240" w:lineRule="auto"/>
              <w:rPr>
                <w:rFonts w:ascii="Times New Roman" w:eastAsia="Times New Roman" w:hAnsi="Times New Roman"/>
                <w:snapToGrid w:val="0"/>
                <w:sz w:val="24"/>
                <w:szCs w:val="24"/>
                <w:lang w:val="ro-RO" w:eastAsia="ro-RO"/>
              </w:rPr>
            </w:pPr>
            <w:r w:rsidRPr="00C75F3B">
              <w:rPr>
                <w:rFonts w:ascii="Times New Roman" w:eastAsia="Times New Roman" w:hAnsi="Times New Roman"/>
                <w:bCs/>
                <w:snapToGrid w:val="0"/>
                <w:sz w:val="24"/>
                <w:szCs w:val="24"/>
                <w:lang w:val="ro-RO" w:eastAsia="ro-RO"/>
              </w:rPr>
              <w:t xml:space="preserve">Raportul anual pentru Registrul poluanţilor emişi, conform </w:t>
            </w:r>
            <w:r w:rsidRPr="00C75F3B">
              <w:rPr>
                <w:rFonts w:ascii="Times New Roman" w:eastAsia="Times New Roman" w:hAnsi="Times New Roman"/>
                <w:snapToGrid w:val="0"/>
                <w:sz w:val="24"/>
                <w:szCs w:val="24"/>
                <w:lang w:val="ro-RO" w:eastAsia="ro-RO"/>
              </w:rPr>
              <w:lastRenderedPageBreak/>
              <w:t>Regulamentului  EPRTR, aprobat de Hotărârea nr. 140/2008.</w:t>
            </w:r>
          </w:p>
          <w:p w:rsidR="00AE08AE" w:rsidRPr="00C75F3B" w:rsidRDefault="00AE08AE" w:rsidP="005540E0">
            <w:pPr>
              <w:tabs>
                <w:tab w:val="left" w:pos="180"/>
                <w:tab w:val="left" w:pos="360"/>
              </w:tabs>
              <w:spacing w:after="0" w:line="240" w:lineRule="auto"/>
              <w:rPr>
                <w:rFonts w:ascii="Times New Roman" w:eastAsia="Times New Roman" w:hAnsi="Times New Roman"/>
                <w:bCs/>
                <w:sz w:val="24"/>
                <w:szCs w:val="24"/>
                <w:lang w:val="ro-RO" w:eastAsia="ro-RO"/>
              </w:rPr>
            </w:pPr>
          </w:p>
        </w:tc>
        <w:tc>
          <w:tcPr>
            <w:tcW w:w="1460"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lastRenderedPageBreak/>
              <w:t>anual</w:t>
            </w:r>
          </w:p>
        </w:tc>
        <w:tc>
          <w:tcPr>
            <w:tcW w:w="2410"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 xml:space="preserve">până la data de </w:t>
            </w:r>
          </w:p>
          <w:p w:rsidR="00AD44A4" w:rsidRPr="00C75F3B" w:rsidRDefault="00AE08AE" w:rsidP="005540E0">
            <w:pPr>
              <w:tabs>
                <w:tab w:val="left" w:pos="180"/>
                <w:tab w:val="left" w:pos="360"/>
              </w:tabs>
              <w:spacing w:after="0" w:line="240" w:lineRule="auto"/>
              <w:rPr>
                <w:rFonts w:ascii="Times New Roman" w:eastAsia="Times New Roman" w:hAnsi="Times New Roman"/>
                <w:bCs/>
                <w:sz w:val="24"/>
                <w:szCs w:val="24"/>
                <w:lang w:val="ro-RO" w:eastAsia="ro-RO"/>
              </w:rPr>
            </w:pPr>
            <w:r w:rsidRPr="00C75F3B">
              <w:rPr>
                <w:rFonts w:ascii="Times New Roman" w:eastAsia="Times New Roman" w:hAnsi="Times New Roman"/>
                <w:sz w:val="24"/>
                <w:szCs w:val="24"/>
                <w:lang w:val="ro-RO" w:eastAsia="ro-RO"/>
              </w:rPr>
              <w:t xml:space="preserve">30 aprilie a fiecărui an </w:t>
            </w:r>
            <w:r w:rsidRPr="00C75F3B">
              <w:rPr>
                <w:rFonts w:ascii="Times New Roman" w:eastAsia="Times New Roman" w:hAnsi="Times New Roman"/>
                <w:sz w:val="24"/>
                <w:szCs w:val="24"/>
                <w:lang w:val="ro-RO" w:eastAsia="ro-RO"/>
              </w:rPr>
              <w:lastRenderedPageBreak/>
              <w:t>pentru anul  anterior celui pentru care se realizează raportarea</w:t>
            </w:r>
          </w:p>
        </w:tc>
        <w:tc>
          <w:tcPr>
            <w:tcW w:w="2262" w:type="dxa"/>
            <w:tcMar>
              <w:left w:w="28" w:type="dxa"/>
              <w:right w:w="28" w:type="dxa"/>
            </w:tcMar>
          </w:tcPr>
          <w:p w:rsidR="00AE08AE" w:rsidRPr="00C75F3B" w:rsidRDefault="00AE08AE" w:rsidP="005540E0">
            <w:pPr>
              <w:tabs>
                <w:tab w:val="left" w:pos="180"/>
                <w:tab w:val="left" w:pos="360"/>
              </w:tabs>
              <w:spacing w:after="0" w:line="240" w:lineRule="auto"/>
              <w:jc w:val="both"/>
              <w:rPr>
                <w:rFonts w:ascii="Times New Roman" w:eastAsia="Times New Roman" w:hAnsi="Times New Roman"/>
                <w:bCs/>
                <w:sz w:val="24"/>
                <w:szCs w:val="24"/>
                <w:lang w:val="ro-RO" w:eastAsia="ro-RO"/>
              </w:rPr>
            </w:pPr>
            <w:r w:rsidRPr="00C75F3B">
              <w:rPr>
                <w:rFonts w:ascii="Times New Roman" w:eastAsia="Times New Roman" w:hAnsi="Times New Roman"/>
                <w:bCs/>
                <w:sz w:val="24"/>
                <w:szCs w:val="24"/>
                <w:lang w:val="ro-RO" w:eastAsia="ro-RO"/>
              </w:rPr>
              <w:lastRenderedPageBreak/>
              <w:t xml:space="preserve">A.P.M. Sibiu </w:t>
            </w:r>
          </w:p>
          <w:p w:rsidR="00AE08AE" w:rsidRPr="00C75F3B" w:rsidRDefault="00AE08AE" w:rsidP="005540E0">
            <w:pPr>
              <w:tabs>
                <w:tab w:val="left" w:pos="180"/>
                <w:tab w:val="left" w:pos="360"/>
              </w:tabs>
              <w:spacing w:after="0" w:line="240" w:lineRule="auto"/>
              <w:jc w:val="both"/>
              <w:rPr>
                <w:rFonts w:ascii="Times New Roman" w:eastAsia="Times New Roman" w:hAnsi="Times New Roman"/>
                <w:sz w:val="24"/>
                <w:szCs w:val="24"/>
                <w:lang w:val="ro-RO" w:eastAsia="ro-RO"/>
              </w:rPr>
            </w:pPr>
          </w:p>
        </w:tc>
      </w:tr>
      <w:tr w:rsidR="009742E1" w:rsidRPr="00C75F3B" w:rsidTr="005540E0">
        <w:trPr>
          <w:jc w:val="center"/>
        </w:trPr>
        <w:tc>
          <w:tcPr>
            <w:tcW w:w="3730"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bCs/>
                <w:sz w:val="24"/>
                <w:szCs w:val="24"/>
                <w:lang w:val="ro-RO" w:eastAsia="ro-RO"/>
              </w:rPr>
            </w:pPr>
            <w:r w:rsidRPr="00C75F3B">
              <w:rPr>
                <w:rFonts w:ascii="Times New Roman" w:eastAsia="Times New Roman" w:hAnsi="Times New Roman"/>
                <w:sz w:val="24"/>
                <w:szCs w:val="24"/>
                <w:lang w:val="ro-RO" w:eastAsia="ro-RO"/>
              </w:rPr>
              <w:lastRenderedPageBreak/>
              <w:t>Raportarea inventarului emisiilor în atmosferă, conform O.M. nr. 3299/2012</w:t>
            </w:r>
          </w:p>
        </w:tc>
        <w:tc>
          <w:tcPr>
            <w:tcW w:w="1460"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anual</w:t>
            </w:r>
          </w:p>
        </w:tc>
        <w:tc>
          <w:tcPr>
            <w:tcW w:w="2410" w:type="dxa"/>
            <w:shd w:val="clear" w:color="auto" w:fill="auto"/>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 xml:space="preserve">până la data de 15 martie a fiecărui an pentru anul  anterior celui pentru </w:t>
            </w:r>
          </w:p>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 xml:space="preserve">care se realizează raportareasau conform solicitării </w:t>
            </w:r>
            <w:r w:rsidRPr="00C75F3B">
              <w:rPr>
                <w:rFonts w:ascii="Times New Roman" w:eastAsia="Times New Roman" w:hAnsi="Times New Roman"/>
                <w:bCs/>
                <w:sz w:val="24"/>
                <w:szCs w:val="24"/>
                <w:lang w:val="ro-RO" w:eastAsia="ro-RO"/>
              </w:rPr>
              <w:t>A.P.M. Sibiu</w:t>
            </w:r>
          </w:p>
        </w:tc>
        <w:tc>
          <w:tcPr>
            <w:tcW w:w="2262" w:type="dxa"/>
            <w:tcMar>
              <w:left w:w="28" w:type="dxa"/>
              <w:right w:w="28" w:type="dxa"/>
            </w:tcMar>
          </w:tcPr>
          <w:p w:rsidR="00AE08AE" w:rsidRPr="00C75F3B" w:rsidRDefault="00AE08AE" w:rsidP="005540E0">
            <w:pPr>
              <w:tabs>
                <w:tab w:val="left" w:pos="180"/>
                <w:tab w:val="left" w:pos="360"/>
              </w:tabs>
              <w:spacing w:after="0" w:line="240" w:lineRule="auto"/>
              <w:jc w:val="both"/>
              <w:rPr>
                <w:rFonts w:ascii="Times New Roman" w:eastAsia="Times New Roman" w:hAnsi="Times New Roman"/>
                <w:bCs/>
                <w:sz w:val="24"/>
                <w:szCs w:val="24"/>
                <w:lang w:val="ro-RO" w:eastAsia="ro-RO"/>
              </w:rPr>
            </w:pPr>
            <w:r w:rsidRPr="00C75F3B">
              <w:rPr>
                <w:rFonts w:ascii="Times New Roman" w:eastAsia="Times New Roman" w:hAnsi="Times New Roman"/>
                <w:bCs/>
                <w:sz w:val="24"/>
                <w:szCs w:val="24"/>
                <w:lang w:val="ro-RO" w:eastAsia="ro-RO"/>
              </w:rPr>
              <w:t xml:space="preserve">A.P.M. Sibiu </w:t>
            </w:r>
          </w:p>
          <w:p w:rsidR="00AE08AE" w:rsidRPr="00C75F3B" w:rsidRDefault="00AE08AE" w:rsidP="005540E0">
            <w:pPr>
              <w:tabs>
                <w:tab w:val="left" w:pos="180"/>
                <w:tab w:val="left" w:pos="360"/>
              </w:tabs>
              <w:spacing w:after="0" w:line="240" w:lineRule="auto"/>
              <w:jc w:val="both"/>
              <w:rPr>
                <w:rFonts w:ascii="Times New Roman" w:eastAsia="Times New Roman" w:hAnsi="Times New Roman"/>
                <w:bCs/>
                <w:sz w:val="24"/>
                <w:szCs w:val="24"/>
                <w:lang w:val="ro-RO" w:eastAsia="ro-RO"/>
              </w:rPr>
            </w:pPr>
          </w:p>
        </w:tc>
      </w:tr>
      <w:tr w:rsidR="009742E1" w:rsidRPr="00C75F3B" w:rsidTr="005540E0">
        <w:trPr>
          <w:trHeight w:val="966"/>
          <w:jc w:val="center"/>
        </w:trPr>
        <w:tc>
          <w:tcPr>
            <w:tcW w:w="3730" w:type="dxa"/>
            <w:tcBorders>
              <w:bottom w:val="single" w:sz="4" w:space="0" w:color="auto"/>
            </w:tcBorders>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bCs/>
                <w:sz w:val="24"/>
                <w:szCs w:val="24"/>
                <w:lang w:val="ro-RO" w:eastAsia="ro-RO"/>
              </w:rPr>
            </w:pPr>
            <w:r w:rsidRPr="00C75F3B">
              <w:rPr>
                <w:rFonts w:ascii="Times New Roman" w:eastAsia="Times New Roman" w:hAnsi="Times New Roman"/>
                <w:bCs/>
                <w:sz w:val="24"/>
                <w:szCs w:val="24"/>
                <w:lang w:val="ro-RO" w:eastAsia="ro-RO"/>
              </w:rPr>
              <w:t>Raportarea situaţiei gestiunii deşeurilor,  potrivit H.G. nr. 856/2002.</w:t>
            </w:r>
          </w:p>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hAnsi="Times New Roman"/>
                <w:sz w:val="24"/>
                <w:szCs w:val="24"/>
                <w:lang w:val="ro-RO"/>
              </w:rPr>
              <w:t>Datele de raportare se transmit în format electronic sau pe suport de hârtie</w:t>
            </w:r>
          </w:p>
        </w:tc>
        <w:tc>
          <w:tcPr>
            <w:tcW w:w="1460" w:type="dxa"/>
            <w:tcBorders>
              <w:bottom w:val="single" w:sz="4" w:space="0" w:color="auto"/>
            </w:tcBorders>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anual</w:t>
            </w:r>
          </w:p>
        </w:tc>
        <w:tc>
          <w:tcPr>
            <w:tcW w:w="2410" w:type="dxa"/>
            <w:tcBorders>
              <w:bottom w:val="single" w:sz="4" w:space="0" w:color="auto"/>
            </w:tcBorders>
            <w:shd w:val="clear" w:color="auto" w:fill="auto"/>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 xml:space="preserve">până la data de </w:t>
            </w:r>
          </w:p>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31 martie a fiecărui</w:t>
            </w:r>
          </w:p>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 xml:space="preserve"> an pentru anul     anterior celui pentru </w:t>
            </w:r>
          </w:p>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care se realizează raportarea</w:t>
            </w:r>
          </w:p>
        </w:tc>
        <w:tc>
          <w:tcPr>
            <w:tcW w:w="2262" w:type="dxa"/>
            <w:tcBorders>
              <w:bottom w:val="single" w:sz="4" w:space="0" w:color="auto"/>
            </w:tcBorders>
            <w:tcMar>
              <w:left w:w="28" w:type="dxa"/>
              <w:right w:w="28" w:type="dxa"/>
            </w:tcMar>
          </w:tcPr>
          <w:p w:rsidR="00AE08AE" w:rsidRPr="00C75F3B" w:rsidRDefault="00AE08AE" w:rsidP="005540E0">
            <w:pPr>
              <w:tabs>
                <w:tab w:val="left" w:pos="180"/>
                <w:tab w:val="left" w:pos="360"/>
              </w:tabs>
              <w:spacing w:after="0" w:line="240" w:lineRule="auto"/>
              <w:jc w:val="both"/>
              <w:rPr>
                <w:rFonts w:ascii="Times New Roman" w:eastAsia="Times New Roman" w:hAnsi="Times New Roman"/>
                <w:bCs/>
                <w:sz w:val="24"/>
                <w:szCs w:val="24"/>
                <w:lang w:val="ro-RO" w:eastAsia="ro-RO"/>
              </w:rPr>
            </w:pPr>
            <w:r w:rsidRPr="00C75F3B">
              <w:rPr>
                <w:rFonts w:ascii="Times New Roman" w:eastAsia="Times New Roman" w:hAnsi="Times New Roman"/>
                <w:bCs/>
                <w:sz w:val="24"/>
                <w:szCs w:val="24"/>
                <w:lang w:val="ro-RO" w:eastAsia="ro-RO"/>
              </w:rPr>
              <w:t xml:space="preserve">A.P.M. Sibiu </w:t>
            </w:r>
          </w:p>
          <w:p w:rsidR="00AE08AE" w:rsidRPr="00C75F3B" w:rsidRDefault="00AE08AE" w:rsidP="005540E0">
            <w:pPr>
              <w:tabs>
                <w:tab w:val="left" w:pos="180"/>
                <w:tab w:val="left" w:pos="360"/>
              </w:tabs>
              <w:spacing w:after="0" w:line="240" w:lineRule="auto"/>
              <w:jc w:val="both"/>
              <w:rPr>
                <w:rFonts w:ascii="Times New Roman" w:eastAsia="Times New Roman" w:hAnsi="Times New Roman"/>
                <w:sz w:val="24"/>
                <w:szCs w:val="24"/>
                <w:lang w:val="ro-RO" w:eastAsia="ro-RO"/>
              </w:rPr>
            </w:pPr>
          </w:p>
        </w:tc>
      </w:tr>
      <w:tr w:rsidR="009742E1" w:rsidRPr="00C75F3B" w:rsidTr="005540E0">
        <w:trPr>
          <w:trHeight w:val="966"/>
          <w:jc w:val="center"/>
        </w:trPr>
        <w:tc>
          <w:tcPr>
            <w:tcW w:w="3730" w:type="dxa"/>
            <w:tcBorders>
              <w:bottom w:val="single" w:sz="4" w:space="0" w:color="auto"/>
            </w:tcBorders>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Evidenţa gestiunii deşeurilor colectate, transportate, depozitate temporar, valorificate şi eliminate</w:t>
            </w:r>
          </w:p>
        </w:tc>
        <w:tc>
          <w:tcPr>
            <w:tcW w:w="1460" w:type="dxa"/>
            <w:tcBorders>
              <w:bottom w:val="single" w:sz="4" w:space="0" w:color="auto"/>
            </w:tcBorders>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lunar</w:t>
            </w:r>
          </w:p>
        </w:tc>
        <w:tc>
          <w:tcPr>
            <w:tcW w:w="2410" w:type="dxa"/>
            <w:tcBorders>
              <w:bottom w:val="single" w:sz="4" w:space="0" w:color="auto"/>
            </w:tcBorders>
            <w:shd w:val="clear" w:color="auto" w:fill="auto"/>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Până la data de 10 ale  lunii următoare</w:t>
            </w:r>
          </w:p>
        </w:tc>
        <w:tc>
          <w:tcPr>
            <w:tcW w:w="2262" w:type="dxa"/>
            <w:tcBorders>
              <w:bottom w:val="single" w:sz="4" w:space="0" w:color="auto"/>
            </w:tcBorders>
            <w:tcMar>
              <w:left w:w="28" w:type="dxa"/>
              <w:right w:w="28" w:type="dxa"/>
            </w:tcMar>
          </w:tcPr>
          <w:p w:rsidR="00AE08AE" w:rsidRPr="00C75F3B" w:rsidRDefault="00AE08AE" w:rsidP="005540E0">
            <w:pPr>
              <w:tabs>
                <w:tab w:val="left" w:pos="180"/>
                <w:tab w:val="left" w:pos="360"/>
              </w:tabs>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A.P.M. Sibiu</w:t>
            </w:r>
          </w:p>
        </w:tc>
      </w:tr>
      <w:tr w:rsidR="009742E1" w:rsidRPr="00C75F3B" w:rsidTr="005540E0">
        <w:trPr>
          <w:trHeight w:val="966"/>
          <w:jc w:val="center"/>
        </w:trPr>
        <w:tc>
          <w:tcPr>
            <w:tcW w:w="3730" w:type="dxa"/>
            <w:tcBorders>
              <w:bottom w:val="single" w:sz="4" w:space="0" w:color="auto"/>
            </w:tcBorders>
            <w:tcMar>
              <w:left w:w="28" w:type="dxa"/>
              <w:right w:w="28" w:type="dxa"/>
            </w:tcMar>
          </w:tcPr>
          <w:p w:rsidR="00AE08AE" w:rsidRPr="00C75F3B" w:rsidRDefault="00834C3D" w:rsidP="002A3760">
            <w:pPr>
              <w:pStyle w:val="Corptext"/>
              <w:tabs>
                <w:tab w:val="left" w:pos="180"/>
                <w:tab w:val="left" w:pos="360"/>
              </w:tabs>
              <w:spacing w:line="240" w:lineRule="auto"/>
              <w:rPr>
                <w:rFonts w:ascii="Times New Roman" w:hAnsi="Times New Roman"/>
                <w:bCs/>
                <w:sz w:val="24"/>
                <w:szCs w:val="24"/>
                <w:lang w:val="ro-RO"/>
              </w:rPr>
            </w:pPr>
            <w:r w:rsidRPr="00C75F3B">
              <w:rPr>
                <w:rFonts w:ascii="Times New Roman" w:hAnsi="Times New Roman"/>
                <w:sz w:val="24"/>
                <w:szCs w:val="24"/>
                <w:lang w:val="ro-RO"/>
              </w:rPr>
              <w:t>Raportarea informaţiilor privind uleiul proaspăt consumat, precum şi cantitatea, calitatea, provenienţa, localizarea şi înregistrarea stocării şi predării uleiurilor uzate, conform HG 235/2007</w:t>
            </w:r>
          </w:p>
        </w:tc>
        <w:tc>
          <w:tcPr>
            <w:tcW w:w="1460" w:type="dxa"/>
            <w:tcBorders>
              <w:bottom w:val="single" w:sz="4" w:space="0" w:color="auto"/>
            </w:tcBorders>
            <w:tcMar>
              <w:left w:w="28" w:type="dxa"/>
              <w:right w:w="28" w:type="dxa"/>
            </w:tcMar>
          </w:tcPr>
          <w:p w:rsidR="00AE08AE" w:rsidRPr="00C75F3B" w:rsidRDefault="00834C3D" w:rsidP="005540E0">
            <w:pPr>
              <w:pStyle w:val="Corptext"/>
              <w:tabs>
                <w:tab w:val="left" w:pos="180"/>
                <w:tab w:val="left" w:pos="360"/>
              </w:tabs>
              <w:rPr>
                <w:rFonts w:ascii="Times New Roman" w:hAnsi="Times New Roman"/>
                <w:sz w:val="24"/>
                <w:szCs w:val="24"/>
                <w:lang w:val="ro-RO"/>
              </w:rPr>
            </w:pPr>
            <w:r w:rsidRPr="00C75F3B">
              <w:rPr>
                <w:rFonts w:ascii="Times New Roman" w:hAnsi="Times New Roman"/>
                <w:sz w:val="24"/>
                <w:szCs w:val="24"/>
                <w:lang w:val="ro-RO"/>
              </w:rPr>
              <w:t>semestrial</w:t>
            </w:r>
          </w:p>
        </w:tc>
        <w:tc>
          <w:tcPr>
            <w:tcW w:w="2410" w:type="dxa"/>
            <w:tcBorders>
              <w:bottom w:val="single" w:sz="4" w:space="0" w:color="auto"/>
            </w:tcBorders>
            <w:shd w:val="clear" w:color="auto" w:fill="auto"/>
            <w:tcMar>
              <w:left w:w="28" w:type="dxa"/>
              <w:right w:w="28" w:type="dxa"/>
            </w:tcMar>
          </w:tcPr>
          <w:p w:rsidR="00FA67C6" w:rsidRPr="00C75F3B" w:rsidRDefault="009370E9" w:rsidP="009370E9">
            <w:pPr>
              <w:pStyle w:val="Corptext"/>
              <w:tabs>
                <w:tab w:val="left" w:pos="180"/>
                <w:tab w:val="left" w:pos="360"/>
              </w:tabs>
              <w:rPr>
                <w:rFonts w:ascii="Times New Roman" w:hAnsi="Times New Roman"/>
                <w:sz w:val="24"/>
                <w:szCs w:val="24"/>
                <w:lang w:val="ro-RO"/>
              </w:rPr>
            </w:pPr>
            <w:r w:rsidRPr="00C75F3B">
              <w:rPr>
                <w:rFonts w:ascii="Times New Roman" w:hAnsi="Times New Roman"/>
                <w:sz w:val="24"/>
                <w:szCs w:val="24"/>
                <w:lang w:val="ro-RO"/>
              </w:rPr>
              <w:t>Până la data de 31 iulie, respectiv 31 ianuarie</w:t>
            </w:r>
          </w:p>
        </w:tc>
        <w:tc>
          <w:tcPr>
            <w:tcW w:w="2262" w:type="dxa"/>
            <w:tcBorders>
              <w:bottom w:val="single" w:sz="4" w:space="0" w:color="auto"/>
            </w:tcBorders>
            <w:tcMar>
              <w:left w:w="28" w:type="dxa"/>
              <w:right w:w="28" w:type="dxa"/>
            </w:tcMar>
          </w:tcPr>
          <w:p w:rsidR="00AE08AE" w:rsidRPr="00C75F3B" w:rsidRDefault="00834C3D" w:rsidP="005540E0">
            <w:pPr>
              <w:tabs>
                <w:tab w:val="left" w:pos="180"/>
                <w:tab w:val="left" w:pos="360"/>
              </w:tabs>
              <w:spacing w:after="0" w:line="240" w:lineRule="auto"/>
              <w:rPr>
                <w:rFonts w:ascii="Times New Roman" w:eastAsia="Times New Roman" w:hAnsi="Times New Roman"/>
                <w:bCs/>
                <w:sz w:val="24"/>
                <w:szCs w:val="24"/>
                <w:lang w:val="ro-RO" w:eastAsia="ro-RO"/>
              </w:rPr>
            </w:pPr>
            <w:r w:rsidRPr="00C75F3B">
              <w:rPr>
                <w:rFonts w:ascii="Times New Roman" w:eastAsia="Times New Roman" w:hAnsi="Times New Roman"/>
                <w:sz w:val="24"/>
                <w:szCs w:val="24"/>
                <w:lang w:val="ro-RO" w:eastAsia="ro-RO"/>
              </w:rPr>
              <w:t>A.P.M. Sibiu</w:t>
            </w:r>
          </w:p>
        </w:tc>
      </w:tr>
      <w:tr w:rsidR="001922DD" w:rsidRPr="00C75F3B" w:rsidTr="005540E0">
        <w:trPr>
          <w:trHeight w:val="966"/>
          <w:jc w:val="center"/>
        </w:trPr>
        <w:tc>
          <w:tcPr>
            <w:tcW w:w="3730" w:type="dxa"/>
            <w:tcBorders>
              <w:bottom w:val="single" w:sz="4" w:space="0" w:color="auto"/>
            </w:tcBorders>
            <w:tcMar>
              <w:left w:w="28" w:type="dxa"/>
              <w:right w:w="28" w:type="dxa"/>
            </w:tcMar>
          </w:tcPr>
          <w:p w:rsidR="001922DD" w:rsidRPr="00C75F3B" w:rsidRDefault="001922DD" w:rsidP="002A3760">
            <w:pPr>
              <w:pStyle w:val="Corptext"/>
              <w:tabs>
                <w:tab w:val="left" w:pos="180"/>
                <w:tab w:val="left" w:pos="360"/>
              </w:tabs>
              <w:spacing w:line="240" w:lineRule="auto"/>
              <w:rPr>
                <w:rFonts w:ascii="Times New Roman" w:hAnsi="Times New Roman"/>
                <w:sz w:val="24"/>
                <w:szCs w:val="24"/>
                <w:lang w:val="ro-RO"/>
              </w:rPr>
            </w:pPr>
            <w:r w:rsidRPr="00C75F3B">
              <w:rPr>
                <w:rFonts w:ascii="Times New Roman" w:hAnsi="Times New Roman"/>
                <w:sz w:val="24"/>
                <w:szCs w:val="24"/>
                <w:lang w:val="ro-RO"/>
              </w:rPr>
              <w:t>Uleiuri - Chestionarul 2.1:Generatori uleiuri exclusiv service-urile şi PFA</w:t>
            </w:r>
          </w:p>
        </w:tc>
        <w:tc>
          <w:tcPr>
            <w:tcW w:w="1460" w:type="dxa"/>
            <w:tcBorders>
              <w:bottom w:val="single" w:sz="4" w:space="0" w:color="auto"/>
            </w:tcBorders>
            <w:tcMar>
              <w:left w:w="28" w:type="dxa"/>
              <w:right w:w="28" w:type="dxa"/>
            </w:tcMar>
          </w:tcPr>
          <w:p w:rsidR="001922DD" w:rsidRPr="00C75F3B" w:rsidRDefault="001922DD">
            <w:pPr>
              <w:rPr>
                <w:rFonts w:ascii="Times New Roman" w:hAnsi="Times New Roman"/>
                <w:sz w:val="24"/>
                <w:szCs w:val="24"/>
                <w:lang w:val="ro-RO"/>
              </w:rPr>
            </w:pPr>
            <w:r w:rsidRPr="00C75F3B">
              <w:rPr>
                <w:rFonts w:ascii="Times New Roman" w:hAnsi="Times New Roman"/>
                <w:sz w:val="24"/>
                <w:szCs w:val="24"/>
                <w:lang w:val="ro-RO"/>
              </w:rPr>
              <w:t>anual</w:t>
            </w:r>
          </w:p>
        </w:tc>
        <w:tc>
          <w:tcPr>
            <w:tcW w:w="2410" w:type="dxa"/>
            <w:tcBorders>
              <w:bottom w:val="single" w:sz="4" w:space="0" w:color="auto"/>
            </w:tcBorders>
            <w:shd w:val="clear" w:color="auto" w:fill="auto"/>
            <w:tcMar>
              <w:left w:w="28" w:type="dxa"/>
              <w:right w:w="28" w:type="dxa"/>
            </w:tcMar>
          </w:tcPr>
          <w:p w:rsidR="001922DD" w:rsidRPr="00C75F3B" w:rsidRDefault="001922DD" w:rsidP="005540E0">
            <w:pPr>
              <w:pStyle w:val="Corptext"/>
              <w:tabs>
                <w:tab w:val="left" w:pos="180"/>
                <w:tab w:val="left" w:pos="360"/>
              </w:tabs>
              <w:rPr>
                <w:rFonts w:ascii="Times New Roman" w:hAnsi="Times New Roman"/>
                <w:sz w:val="24"/>
                <w:szCs w:val="24"/>
                <w:lang w:val="ro-RO"/>
              </w:rPr>
            </w:pPr>
            <w:r w:rsidRPr="00C75F3B">
              <w:rPr>
                <w:rFonts w:ascii="Times New Roman" w:hAnsi="Times New Roman"/>
                <w:sz w:val="24"/>
                <w:szCs w:val="24"/>
                <w:lang w:val="ro-RO"/>
              </w:rPr>
              <w:t>1 februarie – 31 mai</w:t>
            </w:r>
          </w:p>
        </w:tc>
        <w:tc>
          <w:tcPr>
            <w:tcW w:w="2262" w:type="dxa"/>
            <w:tcBorders>
              <w:bottom w:val="single" w:sz="4" w:space="0" w:color="auto"/>
            </w:tcBorders>
            <w:tcMar>
              <w:left w:w="28" w:type="dxa"/>
              <w:right w:w="28" w:type="dxa"/>
            </w:tcMar>
          </w:tcPr>
          <w:p w:rsidR="001922DD" w:rsidRPr="00C75F3B" w:rsidRDefault="001922DD">
            <w:pPr>
              <w:rPr>
                <w:rFonts w:ascii="Times New Roman" w:hAnsi="Times New Roman"/>
                <w:lang w:val="ro-RO"/>
              </w:rPr>
            </w:pPr>
            <w:r w:rsidRPr="00C75F3B">
              <w:rPr>
                <w:rFonts w:ascii="Times New Roman" w:eastAsia="Times New Roman" w:hAnsi="Times New Roman"/>
                <w:sz w:val="24"/>
                <w:szCs w:val="24"/>
                <w:lang w:val="ro-RO" w:eastAsia="ro-RO"/>
              </w:rPr>
              <w:t>A.P.M. Sibiu</w:t>
            </w:r>
          </w:p>
        </w:tc>
      </w:tr>
      <w:tr w:rsidR="001922DD" w:rsidRPr="00C75F3B" w:rsidTr="005540E0">
        <w:trPr>
          <w:trHeight w:val="966"/>
          <w:jc w:val="center"/>
        </w:trPr>
        <w:tc>
          <w:tcPr>
            <w:tcW w:w="3730" w:type="dxa"/>
            <w:tcBorders>
              <w:bottom w:val="single" w:sz="4" w:space="0" w:color="auto"/>
            </w:tcBorders>
            <w:tcMar>
              <w:left w:w="28" w:type="dxa"/>
              <w:right w:w="28" w:type="dxa"/>
            </w:tcMar>
          </w:tcPr>
          <w:p w:rsidR="001922DD" w:rsidRPr="00C75F3B" w:rsidRDefault="001922DD" w:rsidP="002A3760">
            <w:pPr>
              <w:pStyle w:val="Corptext"/>
              <w:tabs>
                <w:tab w:val="left" w:pos="180"/>
                <w:tab w:val="left" w:pos="360"/>
              </w:tabs>
              <w:spacing w:line="240" w:lineRule="auto"/>
              <w:rPr>
                <w:rFonts w:ascii="Times New Roman" w:hAnsi="Times New Roman"/>
                <w:sz w:val="24"/>
                <w:szCs w:val="24"/>
                <w:lang w:val="ro-RO"/>
              </w:rPr>
            </w:pPr>
            <w:r w:rsidRPr="00C75F3B">
              <w:rPr>
                <w:rFonts w:ascii="Times New Roman" w:hAnsi="Times New Roman"/>
                <w:sz w:val="24"/>
                <w:szCs w:val="24"/>
                <w:lang w:val="ro-RO"/>
              </w:rPr>
              <w:t>Chestionar 4: PRODDES-completat de producătorii de deşeuri</w:t>
            </w:r>
          </w:p>
        </w:tc>
        <w:tc>
          <w:tcPr>
            <w:tcW w:w="1460" w:type="dxa"/>
            <w:tcBorders>
              <w:bottom w:val="single" w:sz="4" w:space="0" w:color="auto"/>
            </w:tcBorders>
            <w:tcMar>
              <w:left w:w="28" w:type="dxa"/>
              <w:right w:w="28" w:type="dxa"/>
            </w:tcMar>
          </w:tcPr>
          <w:p w:rsidR="001922DD" w:rsidRPr="00C75F3B" w:rsidRDefault="001922DD">
            <w:pPr>
              <w:rPr>
                <w:rFonts w:ascii="Times New Roman" w:hAnsi="Times New Roman"/>
                <w:sz w:val="24"/>
                <w:szCs w:val="24"/>
                <w:lang w:val="ro-RO"/>
              </w:rPr>
            </w:pPr>
            <w:r w:rsidRPr="00C75F3B">
              <w:rPr>
                <w:rFonts w:ascii="Times New Roman" w:hAnsi="Times New Roman"/>
                <w:sz w:val="24"/>
                <w:szCs w:val="24"/>
                <w:lang w:val="ro-RO"/>
              </w:rPr>
              <w:t>anual</w:t>
            </w:r>
          </w:p>
        </w:tc>
        <w:tc>
          <w:tcPr>
            <w:tcW w:w="2410" w:type="dxa"/>
            <w:tcBorders>
              <w:bottom w:val="single" w:sz="4" w:space="0" w:color="auto"/>
            </w:tcBorders>
            <w:shd w:val="clear" w:color="auto" w:fill="auto"/>
            <w:tcMar>
              <w:left w:w="28" w:type="dxa"/>
              <w:right w:w="28" w:type="dxa"/>
            </w:tcMar>
          </w:tcPr>
          <w:p w:rsidR="001922DD" w:rsidRPr="00C75F3B" w:rsidRDefault="001922DD" w:rsidP="005540E0">
            <w:pPr>
              <w:pStyle w:val="Corptext"/>
              <w:tabs>
                <w:tab w:val="left" w:pos="180"/>
                <w:tab w:val="left" w:pos="360"/>
              </w:tabs>
              <w:rPr>
                <w:rFonts w:ascii="Times New Roman" w:hAnsi="Times New Roman"/>
                <w:sz w:val="24"/>
                <w:szCs w:val="24"/>
                <w:lang w:val="ro-RO"/>
              </w:rPr>
            </w:pPr>
            <w:r w:rsidRPr="00C75F3B">
              <w:rPr>
                <w:rFonts w:ascii="Times New Roman" w:hAnsi="Times New Roman"/>
                <w:sz w:val="24"/>
                <w:szCs w:val="24"/>
                <w:lang w:val="ro-RO"/>
              </w:rPr>
              <w:t>1 februarie – 15 iunie</w:t>
            </w:r>
          </w:p>
        </w:tc>
        <w:tc>
          <w:tcPr>
            <w:tcW w:w="2262" w:type="dxa"/>
            <w:tcBorders>
              <w:bottom w:val="single" w:sz="4" w:space="0" w:color="auto"/>
            </w:tcBorders>
            <w:tcMar>
              <w:left w:w="28" w:type="dxa"/>
              <w:right w:w="28" w:type="dxa"/>
            </w:tcMar>
          </w:tcPr>
          <w:p w:rsidR="001922DD" w:rsidRPr="00C75F3B" w:rsidRDefault="001922DD">
            <w:pPr>
              <w:rPr>
                <w:rFonts w:ascii="Times New Roman" w:hAnsi="Times New Roman"/>
                <w:lang w:val="ro-RO"/>
              </w:rPr>
            </w:pPr>
            <w:r w:rsidRPr="00C75F3B">
              <w:rPr>
                <w:rFonts w:ascii="Times New Roman" w:eastAsia="Times New Roman" w:hAnsi="Times New Roman"/>
                <w:sz w:val="24"/>
                <w:szCs w:val="24"/>
                <w:lang w:val="ro-RO" w:eastAsia="ro-RO"/>
              </w:rPr>
              <w:t>A.P.M. Sibiu</w:t>
            </w:r>
          </w:p>
        </w:tc>
      </w:tr>
      <w:tr w:rsidR="001922DD" w:rsidRPr="00C75F3B" w:rsidTr="005540E0">
        <w:trPr>
          <w:trHeight w:val="966"/>
          <w:jc w:val="center"/>
        </w:trPr>
        <w:tc>
          <w:tcPr>
            <w:tcW w:w="3730" w:type="dxa"/>
            <w:tcBorders>
              <w:bottom w:val="single" w:sz="4" w:space="0" w:color="auto"/>
            </w:tcBorders>
            <w:tcMar>
              <w:left w:w="28" w:type="dxa"/>
              <w:right w:w="28" w:type="dxa"/>
            </w:tcMar>
          </w:tcPr>
          <w:p w:rsidR="001922DD" w:rsidRPr="00C75F3B" w:rsidRDefault="001922DD" w:rsidP="002A3760">
            <w:pPr>
              <w:pStyle w:val="Corptext"/>
              <w:tabs>
                <w:tab w:val="left" w:pos="180"/>
                <w:tab w:val="left" w:pos="360"/>
              </w:tabs>
              <w:spacing w:line="240" w:lineRule="auto"/>
              <w:rPr>
                <w:rFonts w:ascii="Times New Roman" w:hAnsi="Times New Roman"/>
                <w:sz w:val="24"/>
                <w:szCs w:val="24"/>
                <w:lang w:val="ro-RO"/>
              </w:rPr>
            </w:pPr>
            <w:r w:rsidRPr="00C75F3B">
              <w:rPr>
                <w:rFonts w:ascii="Times New Roman" w:hAnsi="Times New Roman"/>
                <w:sz w:val="24"/>
                <w:szCs w:val="24"/>
                <w:lang w:val="ro-RO"/>
              </w:rPr>
              <w:t>Chestionar 5: TRAT- completat de operatorii ce tratează deşeuri şi au în gestiune diverse instalaţii de tratare</w:t>
            </w:r>
          </w:p>
        </w:tc>
        <w:tc>
          <w:tcPr>
            <w:tcW w:w="1460" w:type="dxa"/>
            <w:tcBorders>
              <w:bottom w:val="single" w:sz="4" w:space="0" w:color="auto"/>
            </w:tcBorders>
            <w:tcMar>
              <w:left w:w="28" w:type="dxa"/>
              <w:right w:w="28" w:type="dxa"/>
            </w:tcMar>
          </w:tcPr>
          <w:p w:rsidR="001922DD" w:rsidRPr="00C75F3B" w:rsidRDefault="001922DD">
            <w:pPr>
              <w:rPr>
                <w:rFonts w:ascii="Times New Roman" w:hAnsi="Times New Roman"/>
                <w:sz w:val="24"/>
                <w:szCs w:val="24"/>
                <w:lang w:val="ro-RO"/>
              </w:rPr>
            </w:pPr>
            <w:r w:rsidRPr="00C75F3B">
              <w:rPr>
                <w:rFonts w:ascii="Times New Roman" w:hAnsi="Times New Roman"/>
                <w:sz w:val="24"/>
                <w:szCs w:val="24"/>
                <w:lang w:val="ro-RO"/>
              </w:rPr>
              <w:t>anual</w:t>
            </w:r>
          </w:p>
        </w:tc>
        <w:tc>
          <w:tcPr>
            <w:tcW w:w="2410" w:type="dxa"/>
            <w:tcBorders>
              <w:bottom w:val="single" w:sz="4" w:space="0" w:color="auto"/>
            </w:tcBorders>
            <w:shd w:val="clear" w:color="auto" w:fill="auto"/>
            <w:tcMar>
              <w:left w:w="28" w:type="dxa"/>
              <w:right w:w="28" w:type="dxa"/>
            </w:tcMar>
          </w:tcPr>
          <w:p w:rsidR="001922DD" w:rsidRPr="00C75F3B" w:rsidRDefault="001922DD" w:rsidP="005540E0">
            <w:pPr>
              <w:pStyle w:val="Corptext"/>
              <w:tabs>
                <w:tab w:val="left" w:pos="180"/>
                <w:tab w:val="left" w:pos="360"/>
              </w:tabs>
              <w:rPr>
                <w:rFonts w:ascii="Times New Roman" w:hAnsi="Times New Roman"/>
                <w:sz w:val="24"/>
                <w:szCs w:val="24"/>
                <w:lang w:val="ro-RO"/>
              </w:rPr>
            </w:pPr>
            <w:r w:rsidRPr="00C75F3B">
              <w:rPr>
                <w:rFonts w:ascii="Times New Roman" w:hAnsi="Times New Roman"/>
                <w:sz w:val="24"/>
                <w:szCs w:val="24"/>
                <w:lang w:val="ro-RO"/>
              </w:rPr>
              <w:t>1 februarie – 15 iunie</w:t>
            </w:r>
          </w:p>
        </w:tc>
        <w:tc>
          <w:tcPr>
            <w:tcW w:w="2262" w:type="dxa"/>
            <w:tcBorders>
              <w:bottom w:val="single" w:sz="4" w:space="0" w:color="auto"/>
            </w:tcBorders>
            <w:tcMar>
              <w:left w:w="28" w:type="dxa"/>
              <w:right w:w="28" w:type="dxa"/>
            </w:tcMar>
          </w:tcPr>
          <w:p w:rsidR="001922DD" w:rsidRPr="00C75F3B" w:rsidRDefault="001922DD">
            <w:pPr>
              <w:rPr>
                <w:rFonts w:ascii="Times New Roman" w:hAnsi="Times New Roman"/>
                <w:lang w:val="ro-RO"/>
              </w:rPr>
            </w:pPr>
            <w:r w:rsidRPr="00C75F3B">
              <w:rPr>
                <w:rFonts w:ascii="Times New Roman" w:eastAsia="Times New Roman" w:hAnsi="Times New Roman"/>
                <w:sz w:val="24"/>
                <w:szCs w:val="24"/>
                <w:lang w:val="ro-RO" w:eastAsia="ro-RO"/>
              </w:rPr>
              <w:t>A.P.M. Sibiu</w:t>
            </w:r>
          </w:p>
        </w:tc>
      </w:tr>
      <w:tr w:rsidR="009742E1" w:rsidRPr="00C75F3B" w:rsidTr="002A3760">
        <w:trPr>
          <w:trHeight w:val="541"/>
          <w:jc w:val="center"/>
        </w:trPr>
        <w:tc>
          <w:tcPr>
            <w:tcW w:w="3730" w:type="dxa"/>
            <w:tcBorders>
              <w:bottom w:val="single" w:sz="4" w:space="0" w:color="auto"/>
            </w:tcBorders>
            <w:tcMar>
              <w:left w:w="28" w:type="dxa"/>
              <w:right w:w="28" w:type="dxa"/>
            </w:tcMar>
          </w:tcPr>
          <w:p w:rsidR="00AE08AE" w:rsidRPr="00C75F3B" w:rsidRDefault="00AE08AE" w:rsidP="002A3760">
            <w:pPr>
              <w:pStyle w:val="Corptext"/>
              <w:tabs>
                <w:tab w:val="left" w:pos="180"/>
                <w:tab w:val="left" w:pos="360"/>
                <w:tab w:val="left" w:pos="9900"/>
              </w:tabs>
              <w:spacing w:line="240" w:lineRule="auto"/>
              <w:rPr>
                <w:rFonts w:ascii="Times New Roman" w:hAnsi="Times New Roman"/>
                <w:bCs/>
                <w:sz w:val="24"/>
                <w:szCs w:val="24"/>
                <w:lang w:val="ro-RO"/>
              </w:rPr>
            </w:pPr>
            <w:r w:rsidRPr="00C75F3B">
              <w:rPr>
                <w:rFonts w:ascii="Times New Roman" w:hAnsi="Times New Roman"/>
                <w:bCs/>
                <w:sz w:val="24"/>
                <w:szCs w:val="24"/>
                <w:lang w:val="ro-RO"/>
              </w:rPr>
              <w:t xml:space="preserve">Date înregistrate în urma monitorizării depozitului </w:t>
            </w:r>
          </w:p>
        </w:tc>
        <w:tc>
          <w:tcPr>
            <w:tcW w:w="1460" w:type="dxa"/>
            <w:tcBorders>
              <w:bottom w:val="single" w:sz="4" w:space="0" w:color="auto"/>
            </w:tcBorders>
            <w:tcMar>
              <w:left w:w="28" w:type="dxa"/>
              <w:right w:w="28" w:type="dxa"/>
            </w:tcMar>
          </w:tcPr>
          <w:p w:rsidR="00AE08AE" w:rsidRPr="00C75F3B" w:rsidRDefault="00AE08AE" w:rsidP="005540E0">
            <w:pPr>
              <w:pStyle w:val="Corptext"/>
              <w:tabs>
                <w:tab w:val="left" w:pos="180"/>
                <w:tab w:val="left" w:pos="360"/>
                <w:tab w:val="left" w:pos="9900"/>
              </w:tabs>
              <w:rPr>
                <w:rFonts w:ascii="Times New Roman" w:hAnsi="Times New Roman"/>
                <w:bCs/>
                <w:sz w:val="24"/>
                <w:szCs w:val="24"/>
                <w:lang w:val="ro-RO"/>
              </w:rPr>
            </w:pPr>
            <w:r w:rsidRPr="00C75F3B">
              <w:rPr>
                <w:rFonts w:ascii="Times New Roman" w:hAnsi="Times New Roman"/>
                <w:bCs/>
                <w:sz w:val="24"/>
                <w:szCs w:val="24"/>
                <w:lang w:val="ro-RO"/>
              </w:rPr>
              <w:t>anual</w:t>
            </w:r>
          </w:p>
        </w:tc>
        <w:tc>
          <w:tcPr>
            <w:tcW w:w="2410" w:type="dxa"/>
            <w:tcBorders>
              <w:bottom w:val="single" w:sz="4" w:space="0" w:color="auto"/>
            </w:tcBorders>
            <w:shd w:val="clear" w:color="auto" w:fill="auto"/>
            <w:tcMar>
              <w:left w:w="28" w:type="dxa"/>
              <w:right w:w="28" w:type="dxa"/>
            </w:tcMar>
          </w:tcPr>
          <w:p w:rsidR="00AE08AE" w:rsidRPr="00C75F3B" w:rsidRDefault="002A3760" w:rsidP="005540E0">
            <w:pPr>
              <w:pStyle w:val="Corptext"/>
              <w:tabs>
                <w:tab w:val="left" w:pos="180"/>
                <w:tab w:val="left" w:pos="360"/>
                <w:tab w:val="left" w:pos="9900"/>
              </w:tabs>
              <w:rPr>
                <w:rFonts w:ascii="Times New Roman" w:hAnsi="Times New Roman"/>
                <w:bCs/>
                <w:sz w:val="24"/>
                <w:szCs w:val="24"/>
                <w:lang w:val="ro-RO"/>
              </w:rPr>
            </w:pPr>
            <w:r w:rsidRPr="00C75F3B">
              <w:rPr>
                <w:rFonts w:ascii="Times New Roman" w:hAnsi="Times New Roman"/>
                <w:bCs/>
                <w:sz w:val="24"/>
                <w:szCs w:val="24"/>
                <w:lang w:val="ro-RO"/>
              </w:rPr>
              <w:t>Ȋ</w:t>
            </w:r>
            <w:r w:rsidR="00AE08AE" w:rsidRPr="00C75F3B">
              <w:rPr>
                <w:rFonts w:ascii="Times New Roman" w:hAnsi="Times New Roman"/>
                <w:bCs/>
                <w:sz w:val="24"/>
                <w:szCs w:val="24"/>
                <w:lang w:val="ro-RO"/>
              </w:rPr>
              <w:t>n cadrul RAM</w:t>
            </w:r>
          </w:p>
        </w:tc>
        <w:tc>
          <w:tcPr>
            <w:tcW w:w="2262" w:type="dxa"/>
            <w:tcBorders>
              <w:bottom w:val="single" w:sz="4" w:space="0" w:color="auto"/>
            </w:tcBorders>
            <w:tcMar>
              <w:left w:w="28" w:type="dxa"/>
              <w:right w:w="28" w:type="dxa"/>
            </w:tcMar>
          </w:tcPr>
          <w:p w:rsidR="00AE08AE" w:rsidRPr="00C75F3B" w:rsidRDefault="00AD44A4" w:rsidP="002A3760">
            <w:pPr>
              <w:pStyle w:val="Corptext"/>
              <w:tabs>
                <w:tab w:val="left" w:pos="180"/>
                <w:tab w:val="left" w:pos="360"/>
              </w:tabs>
              <w:rPr>
                <w:rFonts w:ascii="Times New Roman" w:hAnsi="Times New Roman"/>
                <w:bCs/>
                <w:sz w:val="24"/>
                <w:szCs w:val="24"/>
                <w:lang w:val="ro-RO"/>
              </w:rPr>
            </w:pPr>
            <w:r w:rsidRPr="00C75F3B">
              <w:rPr>
                <w:rFonts w:ascii="Times New Roman" w:hAnsi="Times New Roman"/>
                <w:bCs/>
                <w:sz w:val="24"/>
                <w:szCs w:val="24"/>
                <w:lang w:val="ro-RO"/>
              </w:rPr>
              <w:t>A.</w:t>
            </w:r>
            <w:r w:rsidR="00AE08AE" w:rsidRPr="00C75F3B">
              <w:rPr>
                <w:rFonts w:ascii="Times New Roman" w:hAnsi="Times New Roman"/>
                <w:bCs/>
                <w:sz w:val="24"/>
                <w:szCs w:val="24"/>
                <w:lang w:val="ro-RO"/>
              </w:rPr>
              <w:t>P</w:t>
            </w:r>
            <w:r w:rsidRPr="00C75F3B">
              <w:rPr>
                <w:rFonts w:ascii="Times New Roman" w:hAnsi="Times New Roman"/>
                <w:bCs/>
                <w:sz w:val="24"/>
                <w:szCs w:val="24"/>
                <w:lang w:val="ro-RO"/>
              </w:rPr>
              <w:t>.</w:t>
            </w:r>
            <w:r w:rsidR="00AE08AE" w:rsidRPr="00C75F3B">
              <w:rPr>
                <w:rFonts w:ascii="Times New Roman" w:hAnsi="Times New Roman"/>
                <w:bCs/>
                <w:sz w:val="24"/>
                <w:szCs w:val="24"/>
                <w:lang w:val="ro-RO"/>
              </w:rPr>
              <w:t>M</w:t>
            </w:r>
            <w:r w:rsidRPr="00C75F3B">
              <w:rPr>
                <w:rFonts w:ascii="Times New Roman" w:hAnsi="Times New Roman"/>
                <w:bCs/>
                <w:sz w:val="24"/>
                <w:szCs w:val="24"/>
                <w:lang w:val="ro-RO"/>
              </w:rPr>
              <w:t>.</w:t>
            </w:r>
            <w:r w:rsidR="00AE08AE" w:rsidRPr="00C75F3B">
              <w:rPr>
                <w:rFonts w:ascii="Times New Roman" w:hAnsi="Times New Roman"/>
                <w:bCs/>
                <w:sz w:val="24"/>
                <w:szCs w:val="24"/>
                <w:lang w:val="ro-RO"/>
              </w:rPr>
              <w:t xml:space="preserve"> Sibiu</w:t>
            </w:r>
          </w:p>
        </w:tc>
      </w:tr>
      <w:tr w:rsidR="009742E1" w:rsidRPr="004B66C5" w:rsidTr="005540E0">
        <w:trPr>
          <w:jc w:val="center"/>
        </w:trPr>
        <w:tc>
          <w:tcPr>
            <w:tcW w:w="3730"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bCs/>
                <w:sz w:val="24"/>
                <w:szCs w:val="24"/>
                <w:lang w:val="ro-RO" w:eastAsia="ro-RO"/>
              </w:rPr>
            </w:pPr>
            <w:r w:rsidRPr="00C75F3B">
              <w:rPr>
                <w:rFonts w:ascii="Times New Roman" w:eastAsia="Times New Roman" w:hAnsi="Times New Roman"/>
                <w:bCs/>
                <w:sz w:val="24"/>
                <w:szCs w:val="24"/>
                <w:lang w:val="ro-RO" w:eastAsia="ro-RO"/>
              </w:rPr>
              <w:t>Raportarea incidentelor  semnificative</w:t>
            </w:r>
          </w:p>
        </w:tc>
        <w:tc>
          <w:tcPr>
            <w:tcW w:w="1460"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când se</w:t>
            </w:r>
          </w:p>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 xml:space="preserve"> produc</w:t>
            </w:r>
          </w:p>
        </w:tc>
        <w:tc>
          <w:tcPr>
            <w:tcW w:w="2410"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la data producerii</w:t>
            </w:r>
          </w:p>
        </w:tc>
        <w:tc>
          <w:tcPr>
            <w:tcW w:w="2262" w:type="dxa"/>
            <w:tcMar>
              <w:left w:w="28" w:type="dxa"/>
              <w:right w:w="28" w:type="dxa"/>
            </w:tcMar>
          </w:tcPr>
          <w:p w:rsidR="00AE08AE" w:rsidRPr="00C75F3B" w:rsidRDefault="00AE08AE" w:rsidP="005540E0">
            <w:pPr>
              <w:tabs>
                <w:tab w:val="left" w:pos="180"/>
                <w:tab w:val="left" w:pos="360"/>
              </w:tabs>
              <w:spacing w:after="0" w:line="240" w:lineRule="auto"/>
              <w:rPr>
                <w:rFonts w:ascii="Times New Roman" w:eastAsia="Times New Roman" w:hAnsi="Times New Roman"/>
                <w:bCs/>
                <w:sz w:val="24"/>
                <w:szCs w:val="24"/>
                <w:lang w:val="ro-RO" w:eastAsia="ro-RO"/>
              </w:rPr>
            </w:pPr>
            <w:r w:rsidRPr="00C75F3B">
              <w:rPr>
                <w:rFonts w:ascii="Times New Roman" w:eastAsia="Times New Roman" w:hAnsi="Times New Roman"/>
                <w:bCs/>
                <w:sz w:val="24"/>
                <w:szCs w:val="24"/>
                <w:lang w:val="ro-RO" w:eastAsia="ro-RO"/>
              </w:rPr>
              <w:t>A.P.M. Sibiu</w:t>
            </w:r>
          </w:p>
          <w:p w:rsidR="00AE08AE" w:rsidRPr="00C75F3B" w:rsidRDefault="00AE08AE"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bCs/>
                <w:sz w:val="24"/>
                <w:szCs w:val="24"/>
                <w:lang w:val="ro-RO" w:eastAsia="ro-RO"/>
              </w:rPr>
              <w:t>G.N.M.- C.J. Sibiu</w:t>
            </w:r>
          </w:p>
        </w:tc>
      </w:tr>
      <w:tr w:rsidR="00FA67C6" w:rsidRPr="004B66C5" w:rsidTr="005540E0">
        <w:trPr>
          <w:jc w:val="center"/>
        </w:trPr>
        <w:tc>
          <w:tcPr>
            <w:tcW w:w="3730" w:type="dxa"/>
            <w:tcMar>
              <w:left w:w="28" w:type="dxa"/>
              <w:right w:w="28" w:type="dxa"/>
            </w:tcMar>
          </w:tcPr>
          <w:p w:rsidR="00FA67C6" w:rsidRPr="00C75F3B" w:rsidRDefault="00FA67C6" w:rsidP="005540E0">
            <w:pPr>
              <w:tabs>
                <w:tab w:val="left" w:pos="180"/>
                <w:tab w:val="left" w:pos="360"/>
              </w:tabs>
              <w:spacing w:after="0" w:line="240" w:lineRule="auto"/>
              <w:rPr>
                <w:rFonts w:ascii="Times New Roman" w:eastAsia="Times New Roman" w:hAnsi="Times New Roman"/>
                <w:bCs/>
                <w:sz w:val="24"/>
                <w:szCs w:val="24"/>
                <w:lang w:val="ro-RO" w:eastAsia="ro-RO"/>
              </w:rPr>
            </w:pPr>
            <w:r w:rsidRPr="00C75F3B">
              <w:rPr>
                <w:rFonts w:ascii="Times New Roman" w:eastAsia="Times New Roman" w:hAnsi="Times New Roman"/>
                <w:bCs/>
                <w:sz w:val="24"/>
                <w:szCs w:val="24"/>
                <w:lang w:val="ro-RO" w:eastAsia="ro-RO"/>
              </w:rPr>
              <w:t>Raportarea investiţiilor şi cheltuielilor de mediu</w:t>
            </w:r>
          </w:p>
        </w:tc>
        <w:tc>
          <w:tcPr>
            <w:tcW w:w="1460" w:type="dxa"/>
            <w:tcMar>
              <w:left w:w="28" w:type="dxa"/>
              <w:right w:w="28" w:type="dxa"/>
            </w:tcMar>
          </w:tcPr>
          <w:p w:rsidR="00FA67C6" w:rsidRPr="00C75F3B" w:rsidRDefault="00FA67C6" w:rsidP="0070628E">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când se</w:t>
            </w:r>
          </w:p>
          <w:p w:rsidR="00FA67C6" w:rsidRPr="00C75F3B" w:rsidRDefault="00FA67C6" w:rsidP="0070628E">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 xml:space="preserve"> produc</w:t>
            </w:r>
          </w:p>
        </w:tc>
        <w:tc>
          <w:tcPr>
            <w:tcW w:w="2410" w:type="dxa"/>
            <w:tcMar>
              <w:left w:w="28" w:type="dxa"/>
              <w:right w:w="28" w:type="dxa"/>
            </w:tcMar>
          </w:tcPr>
          <w:p w:rsidR="00FA67C6" w:rsidRPr="00C75F3B" w:rsidRDefault="00FA67C6" w:rsidP="0070628E">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la data producerii</w:t>
            </w:r>
          </w:p>
        </w:tc>
        <w:tc>
          <w:tcPr>
            <w:tcW w:w="2262" w:type="dxa"/>
            <w:tcMar>
              <w:left w:w="28" w:type="dxa"/>
              <w:right w:w="28" w:type="dxa"/>
            </w:tcMar>
          </w:tcPr>
          <w:p w:rsidR="00FA67C6" w:rsidRPr="00C75F3B" w:rsidRDefault="00FA67C6" w:rsidP="005540E0">
            <w:pPr>
              <w:tabs>
                <w:tab w:val="left" w:pos="180"/>
                <w:tab w:val="left" w:pos="360"/>
              </w:tabs>
              <w:spacing w:after="0" w:line="240" w:lineRule="auto"/>
              <w:rPr>
                <w:rFonts w:ascii="Times New Roman" w:eastAsia="Times New Roman" w:hAnsi="Times New Roman"/>
                <w:sz w:val="24"/>
                <w:szCs w:val="24"/>
                <w:lang w:val="ro-RO" w:eastAsia="ro-RO"/>
              </w:rPr>
            </w:pPr>
            <w:r w:rsidRPr="00C75F3B">
              <w:rPr>
                <w:rFonts w:ascii="Times New Roman" w:eastAsia="Times New Roman" w:hAnsi="Times New Roman"/>
                <w:bCs/>
                <w:sz w:val="24"/>
                <w:szCs w:val="24"/>
                <w:lang w:val="ro-RO" w:eastAsia="ro-RO"/>
              </w:rPr>
              <w:t>A.P.M. Sibiu G.N.M.- C.J. Sibiu</w:t>
            </w:r>
          </w:p>
        </w:tc>
      </w:tr>
    </w:tbl>
    <w:p w:rsidR="00AD44A4" w:rsidRPr="00C75F3B" w:rsidRDefault="00AE08AE" w:rsidP="00AE08AE">
      <w:pPr>
        <w:tabs>
          <w:tab w:val="left" w:pos="360"/>
          <w:tab w:val="left" w:pos="720"/>
          <w:tab w:val="left" w:pos="1800"/>
        </w:tabs>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Nota:</w:t>
      </w:r>
    </w:p>
    <w:p w:rsidR="006A61D8" w:rsidRPr="00C75F3B" w:rsidRDefault="00AE08AE" w:rsidP="00887D73">
      <w:pPr>
        <w:pStyle w:val="Listparagraf"/>
        <w:numPr>
          <w:ilvl w:val="0"/>
          <w:numId w:val="73"/>
        </w:numPr>
        <w:tabs>
          <w:tab w:val="left" w:pos="360"/>
          <w:tab w:val="left" w:pos="720"/>
          <w:tab w:val="left" w:pos="1800"/>
        </w:tabs>
        <w:spacing w:after="0" w:line="240" w:lineRule="auto"/>
        <w:jc w:val="both"/>
        <w:rPr>
          <w:rFonts w:ascii="Times New Roman" w:eastAsia="Times New Roman" w:hAnsi="Times New Roman"/>
          <w:bCs/>
          <w:sz w:val="24"/>
          <w:szCs w:val="24"/>
          <w:lang w:val="ro-RO" w:eastAsia="ro-RO"/>
        </w:rPr>
      </w:pPr>
      <w:r w:rsidRPr="00C75F3B">
        <w:rPr>
          <w:rFonts w:ascii="Times New Roman" w:hAnsi="Times New Roman"/>
          <w:sz w:val="24"/>
          <w:szCs w:val="24"/>
          <w:lang w:val="ro-RO"/>
        </w:rPr>
        <w:lastRenderedPageBreak/>
        <w:t>RAM</w:t>
      </w:r>
      <w:r w:rsidR="009F7E3B">
        <w:rPr>
          <w:rFonts w:ascii="Times New Roman" w:hAnsi="Times New Roman"/>
          <w:sz w:val="24"/>
          <w:szCs w:val="24"/>
          <w:lang w:val="ro-RO"/>
        </w:rPr>
        <w:t xml:space="preserve"> </w:t>
      </w:r>
      <w:r w:rsidRPr="00C75F3B">
        <w:rPr>
          <w:rFonts w:ascii="Times New Roman" w:hAnsi="Times New Roman"/>
          <w:sz w:val="24"/>
          <w:szCs w:val="24"/>
          <w:lang w:val="ro-RO"/>
        </w:rPr>
        <w:t xml:space="preserve">va fi întocmit în conformitate cu ghidul întocmit de autoritatea competentă pentru protecţia mediului. Câte un exemplar al R.A.M. va fi depus atât pe suport electronic cât şi pe hârtie la A.P.M. Sibiu şi </w:t>
      </w:r>
      <w:r w:rsidRPr="00C75F3B">
        <w:rPr>
          <w:rFonts w:ascii="Times New Roman" w:eastAsia="Times New Roman" w:hAnsi="Times New Roman"/>
          <w:bCs/>
          <w:sz w:val="24"/>
          <w:szCs w:val="24"/>
          <w:lang w:val="ro-RO" w:eastAsia="ro-RO"/>
        </w:rPr>
        <w:t>G.N.M.- C.J. Sibiu.</w:t>
      </w:r>
    </w:p>
    <w:p w:rsidR="000D1248" w:rsidRPr="00C75F3B" w:rsidRDefault="000D1248" w:rsidP="00AE5AB6">
      <w:pPr>
        <w:keepNext/>
        <w:spacing w:after="0" w:line="240" w:lineRule="auto"/>
        <w:outlineLvl w:val="0"/>
        <w:rPr>
          <w:rFonts w:ascii="Times New Roman" w:hAnsi="Times New Roman"/>
          <w:b/>
          <w:bCs/>
          <w:kern w:val="32"/>
          <w:sz w:val="24"/>
          <w:szCs w:val="24"/>
          <w:lang w:val="ro-RO"/>
        </w:rPr>
      </w:pPr>
    </w:p>
    <w:p w:rsidR="00AE5AB6" w:rsidRPr="00C75F3B" w:rsidRDefault="00AE5AB6" w:rsidP="00AE5AB6">
      <w:pPr>
        <w:keepNext/>
        <w:spacing w:after="0" w:line="240" w:lineRule="auto"/>
        <w:outlineLvl w:val="0"/>
        <w:rPr>
          <w:rFonts w:ascii="Times New Roman" w:hAnsi="Times New Roman"/>
          <w:b/>
          <w:bCs/>
          <w:kern w:val="32"/>
          <w:sz w:val="24"/>
          <w:szCs w:val="24"/>
          <w:lang w:val="ro-RO"/>
        </w:rPr>
      </w:pPr>
      <w:bookmarkStart w:id="46" w:name="_Toc445734006"/>
      <w:r w:rsidRPr="00C75F3B">
        <w:rPr>
          <w:rFonts w:ascii="Times New Roman" w:hAnsi="Times New Roman"/>
          <w:b/>
          <w:bCs/>
          <w:kern w:val="32"/>
          <w:sz w:val="24"/>
          <w:szCs w:val="24"/>
          <w:lang w:val="ro-RO"/>
        </w:rPr>
        <w:t>15.   OBLIGAŢIILE OPERATORULUI</w:t>
      </w:r>
      <w:bookmarkEnd w:id="46"/>
    </w:p>
    <w:p w:rsidR="00AE5AB6" w:rsidRPr="00C75F3B" w:rsidRDefault="00AE5AB6" w:rsidP="00AE5AB6">
      <w:pPr>
        <w:spacing w:after="0" w:line="240" w:lineRule="auto"/>
        <w:jc w:val="both"/>
        <w:rPr>
          <w:rFonts w:ascii="Times New Roman" w:eastAsia="Times New Roman" w:hAnsi="Times New Roman"/>
          <w:sz w:val="24"/>
          <w:szCs w:val="24"/>
          <w:lang w:val="ro-RO" w:eastAsia="ro-RO"/>
        </w:rPr>
      </w:pPr>
      <w:r w:rsidRPr="00C75F3B">
        <w:rPr>
          <w:rFonts w:ascii="Times New Roman" w:hAnsi="Times New Roman"/>
          <w:b/>
          <w:sz w:val="24"/>
          <w:szCs w:val="24"/>
          <w:lang w:val="ro-RO"/>
        </w:rPr>
        <w:t xml:space="preserve">15.1. </w:t>
      </w:r>
      <w:r w:rsidRPr="00C75F3B">
        <w:rPr>
          <w:rFonts w:ascii="Times New Roman" w:eastAsia="Times New Roman" w:hAnsi="Times New Roman"/>
          <w:sz w:val="24"/>
          <w:szCs w:val="24"/>
          <w:lang w:val="ro-RO" w:eastAsia="ro-RO"/>
        </w:rPr>
        <w:t xml:space="preserve">Este interzisă operarea fară autorizație integrată de mediu  a instalaţiei.  </w:t>
      </w:r>
    </w:p>
    <w:p w:rsidR="00AE5AB6" w:rsidRPr="00C75F3B" w:rsidRDefault="00AE5AB6" w:rsidP="00AE5AB6">
      <w:pPr>
        <w:spacing w:after="0" w:line="240" w:lineRule="auto"/>
        <w:jc w:val="both"/>
        <w:rPr>
          <w:rFonts w:ascii="Times New Roman" w:eastAsia="Times New Roman" w:hAnsi="Times New Roman"/>
          <w:sz w:val="24"/>
          <w:szCs w:val="24"/>
          <w:lang w:val="ro-RO" w:eastAsia="ro-RO"/>
        </w:rPr>
      </w:pPr>
      <w:r w:rsidRPr="00C75F3B">
        <w:rPr>
          <w:rFonts w:ascii="Times New Roman" w:hAnsi="Times New Roman"/>
          <w:b/>
          <w:sz w:val="24"/>
          <w:szCs w:val="24"/>
          <w:lang w:val="ro-RO"/>
        </w:rPr>
        <w:t xml:space="preserve">15.2. </w:t>
      </w:r>
      <w:r w:rsidRPr="00C75F3B">
        <w:rPr>
          <w:rFonts w:ascii="Times New Roman" w:eastAsia="Times New Roman" w:hAnsi="Times New Roman"/>
          <w:sz w:val="24"/>
          <w:szCs w:val="24"/>
          <w:lang w:val="ro-RO" w:eastAsia="ro-RO"/>
        </w:rPr>
        <w:t xml:space="preserve">Operatorul are obligația să respecte condițiile prevăzute în autorizația integrată de mediu. </w:t>
      </w:r>
    </w:p>
    <w:p w:rsidR="00AE5AB6" w:rsidRPr="00C75F3B" w:rsidRDefault="00AE5AB6" w:rsidP="00AE5AB6">
      <w:p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b/>
          <w:sz w:val="24"/>
          <w:szCs w:val="24"/>
          <w:lang w:val="ro-RO" w:eastAsia="ro-RO"/>
        </w:rPr>
        <w:t>15.3.</w:t>
      </w:r>
      <w:r w:rsidRPr="00C75F3B">
        <w:rPr>
          <w:rFonts w:ascii="Times New Roman" w:eastAsia="Times New Roman" w:hAnsi="Times New Roman"/>
          <w:sz w:val="24"/>
          <w:szCs w:val="24"/>
          <w:lang w:val="ro-RO" w:eastAsia="ro-RO"/>
        </w:rPr>
        <w:t xml:space="preserve">In cazul încălcării oricareia dintre condițiile prevăzute în autorizația integrată de mediu, operatorul are urmatoarele obligaţii: </w:t>
      </w:r>
    </w:p>
    <w:p w:rsidR="00AE5AB6" w:rsidRPr="00C75F3B" w:rsidRDefault="00AE5AB6" w:rsidP="00887D73">
      <w:pPr>
        <w:numPr>
          <w:ilvl w:val="0"/>
          <w:numId w:val="18"/>
        </w:numPr>
        <w:spacing w:after="0" w:line="240" w:lineRule="auto"/>
        <w:ind w:left="284" w:hanging="284"/>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 xml:space="preserve">informează imediat autoritatea competentă pentru protecția mediului responsabilă cu emiterea autorizației integrate de mediu; </w:t>
      </w:r>
    </w:p>
    <w:p w:rsidR="00AE5AB6" w:rsidRPr="00C75F3B" w:rsidRDefault="00AE5AB6" w:rsidP="00887D73">
      <w:pPr>
        <w:numPr>
          <w:ilvl w:val="0"/>
          <w:numId w:val="18"/>
        </w:numPr>
        <w:spacing w:after="0" w:line="240" w:lineRule="auto"/>
        <w:ind w:left="284" w:hanging="284"/>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 xml:space="preserve">ia imediat măsurile necesare pentru a restabili conformitatea, în cel mai scurt timp posibil, potrivit condițiilor din autorizația integrată de mediu. </w:t>
      </w:r>
    </w:p>
    <w:p w:rsidR="00AE5AB6" w:rsidRPr="00C75F3B" w:rsidRDefault="000D1248" w:rsidP="000D1248">
      <w:p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b/>
          <w:bCs/>
          <w:sz w:val="24"/>
          <w:szCs w:val="24"/>
          <w:lang w:val="ro-RO" w:eastAsia="ro-RO"/>
        </w:rPr>
        <w:t xml:space="preserve">15.4. </w:t>
      </w:r>
      <w:r w:rsidR="00AE5AB6" w:rsidRPr="00C75F3B">
        <w:rPr>
          <w:rFonts w:ascii="Times New Roman" w:eastAsia="Times New Roman" w:hAnsi="Times New Roman"/>
          <w:sz w:val="24"/>
          <w:szCs w:val="24"/>
          <w:lang w:val="ro-RO" w:eastAsia="ro-RO"/>
        </w:rPr>
        <w:t xml:space="preserve">Autoritatea competentă pentru protecția mediului responsabila cu emiterea autorizației integrate de mediu impune operatorului să ia orice măsuri suplimentare pe care aceasta le consideră necesare în vederea restabilirii conformității. </w:t>
      </w:r>
    </w:p>
    <w:p w:rsidR="00AE5AB6" w:rsidRPr="00C75F3B" w:rsidRDefault="00AE5AB6" w:rsidP="00AE5AB6">
      <w:p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b/>
          <w:bCs/>
          <w:sz w:val="24"/>
          <w:szCs w:val="24"/>
          <w:lang w:val="ro-RO" w:eastAsia="ro-RO"/>
        </w:rPr>
        <w:t xml:space="preserve">15.5. </w:t>
      </w:r>
      <w:r w:rsidRPr="00C75F3B">
        <w:rPr>
          <w:rFonts w:ascii="Times New Roman" w:eastAsia="Times New Roman" w:hAnsi="Times New Roman"/>
          <w:sz w:val="24"/>
          <w:szCs w:val="24"/>
          <w:lang w:val="ro-RO" w:eastAsia="ro-RO"/>
        </w:rPr>
        <w:t xml:space="preserve">Operatorul are obligația să întrerupă operarea instalației sau a unor părți relevante ale acesteia, în cazul în care încălcarea condițiilor din autorizația integrată de mediu reprezintă un pericol imediat pentru sănătatea umană sau riscă să aibă un efect advers semnificativ imediat asupra mediului, până la restabilirea conformării. </w:t>
      </w:r>
    </w:p>
    <w:p w:rsidR="00AE5AB6" w:rsidRPr="00C75F3B" w:rsidRDefault="00AE5AB6" w:rsidP="00AE5AB6">
      <w:pPr>
        <w:tabs>
          <w:tab w:val="left" w:pos="180"/>
        </w:tabs>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 xml:space="preserve">15.6. </w:t>
      </w:r>
      <w:r w:rsidRPr="00C75F3B">
        <w:rPr>
          <w:rFonts w:ascii="Times New Roman" w:hAnsi="Times New Roman"/>
          <w:sz w:val="24"/>
          <w:szCs w:val="24"/>
          <w:lang w:val="ro-RO"/>
        </w:rPr>
        <w:t>Autorizaţia integrată de mediu impune condiţiile de desfăşurare a activităţii instalaţiei din punct de vedere al protecţiei mediului.</w:t>
      </w:r>
    </w:p>
    <w:p w:rsidR="00AE5AB6" w:rsidRPr="00C75F3B" w:rsidRDefault="000D1248" w:rsidP="00AE5AB6">
      <w:pPr>
        <w:spacing w:after="0" w:line="240" w:lineRule="auto"/>
        <w:jc w:val="both"/>
        <w:rPr>
          <w:rFonts w:ascii="Times New Roman" w:eastAsia="Times New Roman" w:hAnsi="Times New Roman"/>
          <w:sz w:val="24"/>
          <w:szCs w:val="24"/>
          <w:lang w:val="ro-RO" w:eastAsia="ro-RO"/>
        </w:rPr>
      </w:pPr>
      <w:r w:rsidRPr="00C75F3B">
        <w:rPr>
          <w:rFonts w:ascii="Times New Roman" w:hAnsi="Times New Roman"/>
          <w:b/>
          <w:sz w:val="24"/>
          <w:szCs w:val="24"/>
          <w:lang w:val="ro-RO"/>
        </w:rPr>
        <w:t xml:space="preserve">15.7. </w:t>
      </w:r>
      <w:r w:rsidR="00AE5AB6" w:rsidRPr="00C75F3B">
        <w:rPr>
          <w:rFonts w:ascii="Times New Roman" w:eastAsia="Times New Roman" w:hAnsi="Times New Roman"/>
          <w:sz w:val="24"/>
          <w:szCs w:val="24"/>
          <w:lang w:val="ro-RO" w:eastAsia="ro-RO"/>
        </w:rPr>
        <w:t xml:space="preserve">Operatorul are obligația să informeze Agenţia pentru Protecţia Mediului Sibiu cu privire la orice modificări planificate în ceea ce privește caracteristicile, funcționarea sau extinderea instalației, care pot avea consecințe asupra mediului, precum și în ceea ce privește indicarea naturii și a cantităților de emisii care pot fi evacuate din instalație în fiecare factor de mediu, precum și identificarea efectelor semnificative ale acestor emisii asupra mediului. Agenţia pentru Protecţia Mediului Sibiu actualizează, după caz, autorizația integrată de mediu sau condițiile prevăzute în aceasta. </w:t>
      </w:r>
    </w:p>
    <w:p w:rsidR="00AE5AB6" w:rsidRPr="00C75F3B" w:rsidRDefault="00AE5AB6" w:rsidP="00AE5AB6">
      <w:p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b/>
          <w:sz w:val="24"/>
          <w:szCs w:val="24"/>
          <w:lang w:val="ro-RO" w:eastAsia="ro-RO"/>
        </w:rPr>
        <w:t>15.8.</w:t>
      </w:r>
      <w:r w:rsidRPr="00C75F3B">
        <w:rPr>
          <w:rFonts w:ascii="Times New Roman" w:hAnsi="Times New Roman"/>
          <w:sz w:val="24"/>
          <w:szCs w:val="24"/>
          <w:lang w:val="ro-RO"/>
        </w:rPr>
        <w:t xml:space="preserve">Nicio modificare substanţială planificată a instalaţiei nu se poate realiza fără obţinerea prealabilă a actelor de reglementare corespunzatoare etapelor de dezvoltare a unor astfel de modificări. </w:t>
      </w:r>
      <w:r w:rsidRPr="00C75F3B">
        <w:rPr>
          <w:rFonts w:ascii="Times New Roman" w:eastAsia="Times New Roman" w:hAnsi="Times New Roman"/>
          <w:sz w:val="24"/>
          <w:szCs w:val="24"/>
          <w:lang w:val="ro-RO" w:eastAsia="ro-RO"/>
        </w:rPr>
        <w:t>Orice modificare a caracteristicilor sau a funcționării ori o extindere a unei instalații este considerată substanțială în situația în care o astfel de modificare sau extindere conduce la atingerea pragurilor de capacitate prevazute în anexa nr. 1 a Legii nr. 278/2013 privind emisiile industriale.</w:t>
      </w:r>
    </w:p>
    <w:p w:rsidR="00AE5AB6" w:rsidRPr="00C75F3B" w:rsidRDefault="00AE5AB6" w:rsidP="00AE5AB6">
      <w:pPr>
        <w:spacing w:after="0" w:line="240" w:lineRule="auto"/>
        <w:jc w:val="both"/>
        <w:rPr>
          <w:rFonts w:ascii="Times New Roman" w:eastAsia="Times New Roman" w:hAnsi="Times New Roman"/>
          <w:sz w:val="24"/>
          <w:szCs w:val="24"/>
          <w:lang w:val="ro-RO" w:eastAsia="ro-RO"/>
        </w:rPr>
      </w:pPr>
      <w:r w:rsidRPr="00C75F3B">
        <w:rPr>
          <w:rFonts w:ascii="Times New Roman" w:hAnsi="Times New Roman"/>
          <w:b/>
          <w:sz w:val="24"/>
          <w:szCs w:val="24"/>
          <w:lang w:val="ro-RO"/>
        </w:rPr>
        <w:t xml:space="preserve">15.9. </w:t>
      </w:r>
      <w:r w:rsidR="000D1248" w:rsidRPr="00C75F3B">
        <w:rPr>
          <w:rFonts w:ascii="Times New Roman" w:hAnsi="Times New Roman"/>
          <w:sz w:val="24"/>
          <w:szCs w:val="24"/>
          <w:lang w:val="ro-RO"/>
        </w:rPr>
        <w:t>Ȋ</w:t>
      </w:r>
      <w:r w:rsidRPr="00C75F3B">
        <w:rPr>
          <w:rFonts w:ascii="Times New Roman" w:eastAsia="Times New Roman" w:hAnsi="Times New Roman"/>
          <w:sz w:val="24"/>
          <w:szCs w:val="24"/>
          <w:lang w:val="ro-RO" w:eastAsia="ro-RO"/>
        </w:rPr>
        <w:t>n scopul conform</w:t>
      </w:r>
      <w:r w:rsidR="001B2C3B" w:rsidRPr="00C75F3B">
        <w:rPr>
          <w:rFonts w:ascii="Times New Roman" w:eastAsia="Times New Roman" w:hAnsi="Times New Roman"/>
          <w:sz w:val="24"/>
          <w:szCs w:val="24"/>
          <w:lang w:val="ro-RO" w:eastAsia="ro-RO"/>
        </w:rPr>
        <w:t>ǎ</w:t>
      </w:r>
      <w:r w:rsidRPr="00C75F3B">
        <w:rPr>
          <w:rFonts w:ascii="Times New Roman" w:eastAsia="Times New Roman" w:hAnsi="Times New Roman"/>
          <w:sz w:val="24"/>
          <w:szCs w:val="24"/>
          <w:lang w:val="ro-RO" w:eastAsia="ro-RO"/>
        </w:rPr>
        <w:t xml:space="preserve">rii cu prevederile Legii nr. 278/2013 privind emisiile industriale, autoritatea competentă pentru protecția mediului responsabilă cu emiterea autorizației integrate de mediu reexamineaza, periodic, toate condițiile din autorizația integrată de mediu, și, acolo unde este necesar, le actualizează. La cererea autorității competente, operatorul prezintă toate informațiile necesare în scopul reexaminării condițiilor de autorizare, în special rezultatele monitorizării emisiilor și alte date care permit efectuarea unei comparații a funcționării instalației cu cele mai bune tehnici disponibile prevazute în concluziile BAT aplicabile și cu nivelurile de emisii asociate celor mai bune tehnici disponibile. La reexaminarea condițiilor de autorizare, autoritatea competentă pentru protecția mediului responsabilă cu emiterea autorizației integrate de mediu utilizează toate informațiile obținute în urma monitorizării sau a inspecțiilor instalației. </w:t>
      </w:r>
    </w:p>
    <w:p w:rsidR="00AE5AB6" w:rsidRPr="00C75F3B" w:rsidRDefault="00AE5AB6" w:rsidP="00AE5AB6">
      <w:p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b/>
          <w:bCs/>
          <w:sz w:val="24"/>
          <w:szCs w:val="24"/>
          <w:lang w:val="ro-RO" w:eastAsia="ro-RO"/>
        </w:rPr>
        <w:lastRenderedPageBreak/>
        <w:t xml:space="preserve">15.10. </w:t>
      </w:r>
      <w:r w:rsidRPr="00C75F3B">
        <w:rPr>
          <w:rFonts w:ascii="Times New Roman" w:eastAsia="Times New Roman" w:hAnsi="Times New Roman"/>
          <w:sz w:val="24"/>
          <w:szCs w:val="24"/>
          <w:lang w:val="ro-RO" w:eastAsia="ro-RO"/>
        </w:rPr>
        <w:t xml:space="preserve">Autoritatea competentă pentru protecția mediului responsabilă cu emiterea autorizației integrate de mediu ia măsurile necesare pentru ca, în termen de 4 ani de la publicarea deciziilor privind concluziile BAT aplicabile activității principale a unei instalatii, să se asigure că: </w:t>
      </w:r>
    </w:p>
    <w:p w:rsidR="00AE5AB6" w:rsidRPr="00C75F3B" w:rsidRDefault="00AE5AB6" w:rsidP="00887D73">
      <w:pPr>
        <w:numPr>
          <w:ilvl w:val="0"/>
          <w:numId w:val="19"/>
        </w:num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toate condițiile din autorizația integrată de mediu pentru instalație sunt reexaminate și, dacă este necesar, actualizate, în vederea asigurării conformării cu prevederile Legii nr. 278/2013 privind emisiile industriale;</w:t>
      </w:r>
    </w:p>
    <w:p w:rsidR="00AE5AB6" w:rsidRPr="00C75F3B" w:rsidRDefault="00AE5AB6" w:rsidP="00887D73">
      <w:pPr>
        <w:numPr>
          <w:ilvl w:val="0"/>
          <w:numId w:val="19"/>
        </w:num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 xml:space="preserve">instalația este conformă cu noile condiții de autorizare. </w:t>
      </w:r>
    </w:p>
    <w:p w:rsidR="00AE5AB6" w:rsidRPr="00C75F3B" w:rsidRDefault="00AE5AB6" w:rsidP="00AE5AB6">
      <w:p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b/>
          <w:bCs/>
          <w:sz w:val="24"/>
          <w:szCs w:val="24"/>
          <w:lang w:val="ro-RO" w:eastAsia="ro-RO"/>
        </w:rPr>
        <w:t xml:space="preserve">15.11. </w:t>
      </w:r>
      <w:r w:rsidRPr="00C75F3B">
        <w:rPr>
          <w:rFonts w:ascii="Times New Roman" w:eastAsia="Times New Roman" w:hAnsi="Times New Roman"/>
          <w:sz w:val="24"/>
          <w:szCs w:val="24"/>
          <w:lang w:val="ro-RO" w:eastAsia="ro-RO"/>
        </w:rPr>
        <w:t xml:space="preserve">In procesul de reexaminare a autorizației integrate de mediu se iau în considerare toate concluziile BAT, noi sau actualizate, aplicabile instalației, publicate dupa dată acordarii autorizației integrate de mediu sau după data ultimei reexaminari a acesteia. </w:t>
      </w:r>
    </w:p>
    <w:p w:rsidR="00AE5AB6" w:rsidRPr="00C75F3B" w:rsidRDefault="00AE5AB6" w:rsidP="00AE5AB6">
      <w:p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b/>
          <w:bCs/>
          <w:sz w:val="24"/>
          <w:szCs w:val="24"/>
          <w:lang w:val="ro-RO" w:eastAsia="ro-RO"/>
        </w:rPr>
        <w:t xml:space="preserve">15.12. </w:t>
      </w:r>
      <w:r w:rsidRPr="00C75F3B">
        <w:rPr>
          <w:rFonts w:ascii="Times New Roman" w:eastAsia="Times New Roman" w:hAnsi="Times New Roman"/>
          <w:sz w:val="24"/>
          <w:szCs w:val="24"/>
          <w:lang w:val="ro-RO" w:eastAsia="ro-RO"/>
        </w:rPr>
        <w:t xml:space="preserve">In cazul în care pentru o instalație nu sunt elaborate concluziile BAT, condițiile de autorizare sunt reexaminate și, dacă este necesar, actualizate, acolo unde evoluția celor mai bune tehnici disponibile permite reducerea considerabilă a emisiilor. </w:t>
      </w:r>
    </w:p>
    <w:p w:rsidR="00AE5AB6" w:rsidRPr="00C75F3B" w:rsidRDefault="00AE5AB6" w:rsidP="00AE5AB6">
      <w:p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b/>
          <w:bCs/>
          <w:sz w:val="24"/>
          <w:szCs w:val="24"/>
          <w:lang w:val="ro-RO" w:eastAsia="ro-RO"/>
        </w:rPr>
        <w:t xml:space="preserve">15.13. </w:t>
      </w:r>
      <w:r w:rsidRPr="00C75F3B">
        <w:rPr>
          <w:rFonts w:ascii="Times New Roman" w:eastAsia="Times New Roman" w:hAnsi="Times New Roman"/>
          <w:sz w:val="24"/>
          <w:szCs w:val="24"/>
          <w:lang w:val="ro-RO" w:eastAsia="ro-RO"/>
        </w:rPr>
        <w:t xml:space="preserve">Autoritatea competentă pentru protecția mediului responsabilă cu emiterea autorizației integrate de mediu reexaminează și, în cazul în care este necesar, actualizează condițiile de autorizare, cel puțin în urmatoarele situații: </w:t>
      </w:r>
    </w:p>
    <w:p w:rsidR="004123CE" w:rsidRPr="00C75F3B" w:rsidRDefault="00AE5AB6" w:rsidP="00887D73">
      <w:pPr>
        <w:numPr>
          <w:ilvl w:val="0"/>
          <w:numId w:val="20"/>
        </w:num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poluarea produsă de instalație este semnificativă, astfel încât se impune revizuirea</w:t>
      </w:r>
    </w:p>
    <w:p w:rsidR="004123CE" w:rsidRPr="00C75F3B" w:rsidRDefault="00AE5AB6" w:rsidP="004123CE">
      <w:pPr>
        <w:spacing w:after="0" w:line="240" w:lineRule="auto"/>
        <w:ind w:left="720"/>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 xml:space="preserve"> valorilor limită de emisie existente în autorizația integrată de mediu sau includerea </w:t>
      </w:r>
    </w:p>
    <w:p w:rsidR="00AE5AB6" w:rsidRPr="00C75F3B" w:rsidRDefault="00AE5AB6" w:rsidP="004123CE">
      <w:pPr>
        <w:spacing w:after="0" w:line="240" w:lineRule="auto"/>
        <w:ind w:left="720"/>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 xml:space="preserve">de noi valori limită de emisie pentru alți poluanți; </w:t>
      </w:r>
    </w:p>
    <w:p w:rsidR="00AE5AB6" w:rsidRPr="00C75F3B" w:rsidRDefault="00AE5AB6" w:rsidP="00887D73">
      <w:pPr>
        <w:numPr>
          <w:ilvl w:val="0"/>
          <w:numId w:val="20"/>
        </w:num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 xml:space="preserve">din motive de siguranța în funcționare, este necesară utilizarea altor tehnici; </w:t>
      </w:r>
    </w:p>
    <w:p w:rsidR="00AE5AB6" w:rsidRPr="00C75F3B" w:rsidRDefault="00AE5AB6" w:rsidP="00887D73">
      <w:pPr>
        <w:numPr>
          <w:ilvl w:val="0"/>
          <w:numId w:val="20"/>
        </w:num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este necesară respectarea unui standard nou sau revizuit de calitate a mediului care prevede condiții mai stricte decât cele care pot fi atinse prin aplicarea celor mai bune tehnici disponibile se impun în autorizația integrată de mediu, măsuri suplimentare, fără a afecta alte măsuri care se aplica pentru conformarea cu standardele de calitate a mediului;</w:t>
      </w:r>
    </w:p>
    <w:p w:rsidR="00AE5AB6" w:rsidRPr="00C75F3B" w:rsidRDefault="00AE5AB6" w:rsidP="00887D73">
      <w:pPr>
        <w:numPr>
          <w:ilvl w:val="0"/>
          <w:numId w:val="20"/>
        </w:num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 xml:space="preserve">prevederile unor noi reglementari legale o impun. </w:t>
      </w:r>
    </w:p>
    <w:p w:rsidR="00AE5AB6" w:rsidRPr="00C75F3B" w:rsidRDefault="00AE5AB6" w:rsidP="00AE5AB6">
      <w:p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b/>
          <w:bCs/>
          <w:sz w:val="24"/>
          <w:szCs w:val="24"/>
          <w:lang w:val="ro-RO" w:eastAsia="ro-RO"/>
        </w:rPr>
        <w:t xml:space="preserve">15.14. </w:t>
      </w:r>
      <w:r w:rsidRPr="00C75F3B">
        <w:rPr>
          <w:rFonts w:ascii="Times New Roman" w:eastAsia="Times New Roman" w:hAnsi="Times New Roman"/>
          <w:sz w:val="24"/>
          <w:szCs w:val="24"/>
          <w:lang w:val="ro-RO" w:eastAsia="ro-RO"/>
        </w:rPr>
        <w:t xml:space="preserve">Autoritatea competentă pentru protecția mediului responsabilă cu emiterea autorizației integrate de mediu reexamineaza și, dacă este cazul, actualizează condițiile de autorizare în oricare alte situații considerate, în mod obiectiv și justificat, necesare, fără a aduce atingere prevederilor legale în vigoare. </w:t>
      </w:r>
    </w:p>
    <w:p w:rsidR="00AE5AB6" w:rsidRPr="00C75F3B" w:rsidRDefault="00AE5AB6" w:rsidP="00AE5AB6">
      <w:pPr>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15.15.</w:t>
      </w:r>
      <w:r w:rsidRPr="00C75F3B">
        <w:rPr>
          <w:rFonts w:ascii="Times New Roman" w:hAnsi="Times New Roman"/>
          <w:sz w:val="24"/>
          <w:szCs w:val="24"/>
          <w:lang w:val="ro-RO"/>
        </w:rPr>
        <w:t> Autorizaţia integrată de mediu include prevederile actului de reglementare emis de autoritatea</w:t>
      </w:r>
      <w:r w:rsidR="001922DD" w:rsidRPr="00C75F3B">
        <w:rPr>
          <w:rFonts w:ascii="Times New Roman" w:hAnsi="Times New Roman"/>
          <w:sz w:val="24"/>
          <w:szCs w:val="24"/>
          <w:lang w:val="ro-RO"/>
        </w:rPr>
        <w:t xml:space="preserve"> competentă în domeniul apelor. </w:t>
      </w:r>
      <w:r w:rsidRPr="00C75F3B">
        <w:rPr>
          <w:rFonts w:ascii="Times New Roman" w:hAnsi="Times New Roman"/>
          <w:sz w:val="24"/>
          <w:szCs w:val="24"/>
          <w:lang w:val="ro-RO"/>
        </w:rPr>
        <w:t xml:space="preserve">Operatorul este obligat să prezinte la autoritatea competentă pentru protecţia mediului orice revizuire a autorizaţiei de gospodărire a apelor pentru instalaţie, în termen de 14 zile de la primire. </w:t>
      </w:r>
    </w:p>
    <w:p w:rsidR="00AE5AB6" w:rsidRPr="00C75F3B" w:rsidRDefault="00B137C2" w:rsidP="00AE5AB6">
      <w:pPr>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15.16</w:t>
      </w:r>
      <w:r w:rsidR="00AE5AB6" w:rsidRPr="00C75F3B">
        <w:rPr>
          <w:rFonts w:ascii="Times New Roman" w:hAnsi="Times New Roman"/>
          <w:b/>
          <w:sz w:val="24"/>
          <w:szCs w:val="24"/>
          <w:lang w:val="ro-RO"/>
        </w:rPr>
        <w:t xml:space="preserve">. </w:t>
      </w:r>
      <w:r w:rsidR="00AE5AB6" w:rsidRPr="00C75F3B">
        <w:rPr>
          <w:rFonts w:ascii="Times New Roman" w:hAnsi="Times New Roman"/>
          <w:sz w:val="24"/>
          <w:szCs w:val="24"/>
          <w:lang w:val="ro-RO"/>
        </w:rPr>
        <w:t>Prezenta autorizaţie este emisă în scopul protecţiei integrate a mediului şi nimic din prezenta autorizaţie nu va fi interpretat ca negând obligaţiile statutare ale operatorul sau cerinţele altor acte juridice sau reglementări.</w:t>
      </w:r>
    </w:p>
    <w:p w:rsidR="00AE5AB6" w:rsidRPr="00C75F3B" w:rsidRDefault="00B137C2" w:rsidP="00AE5AB6">
      <w:pPr>
        <w:spacing w:after="0" w:line="240" w:lineRule="auto"/>
        <w:ind w:right="-14"/>
        <w:jc w:val="both"/>
        <w:rPr>
          <w:rFonts w:ascii="Times New Roman" w:hAnsi="Times New Roman"/>
          <w:sz w:val="24"/>
          <w:szCs w:val="24"/>
          <w:lang w:val="ro-RO"/>
        </w:rPr>
      </w:pPr>
      <w:r w:rsidRPr="00C75F3B">
        <w:rPr>
          <w:rFonts w:ascii="Times New Roman" w:hAnsi="Times New Roman"/>
          <w:b/>
          <w:bCs/>
          <w:sz w:val="24"/>
          <w:szCs w:val="24"/>
          <w:lang w:val="ro-RO"/>
        </w:rPr>
        <w:t>15.17</w:t>
      </w:r>
      <w:r w:rsidR="00AE5AB6" w:rsidRPr="00C75F3B">
        <w:rPr>
          <w:rFonts w:ascii="Times New Roman" w:hAnsi="Times New Roman"/>
          <w:b/>
          <w:bCs/>
          <w:sz w:val="24"/>
          <w:szCs w:val="24"/>
          <w:lang w:val="ro-RO"/>
        </w:rPr>
        <w:t>.</w:t>
      </w:r>
      <w:r w:rsidR="00AE5AB6" w:rsidRPr="00C75F3B">
        <w:rPr>
          <w:rFonts w:ascii="Times New Roman" w:hAnsi="Times New Roman"/>
          <w:sz w:val="24"/>
          <w:szCs w:val="24"/>
          <w:lang w:val="ro-RO"/>
        </w:rPr>
        <w:t>Operatorul are obligaţia achitării sumelor la Fondul pentru mediu, în conformitate cu O.U.G. nr. 196/2005, aprobată prin Legea nr. 105/2006 şi a legislaţiei subsecvente în vigoare.</w:t>
      </w:r>
    </w:p>
    <w:p w:rsidR="00AE5AB6" w:rsidRPr="00C75F3B" w:rsidRDefault="00B137C2" w:rsidP="00AE5AB6">
      <w:pPr>
        <w:spacing w:after="0" w:line="240" w:lineRule="auto"/>
        <w:ind w:right="-14"/>
        <w:jc w:val="both"/>
        <w:rPr>
          <w:rFonts w:ascii="Times New Roman" w:hAnsi="Times New Roman"/>
          <w:sz w:val="24"/>
          <w:szCs w:val="24"/>
          <w:lang w:val="ro-RO"/>
        </w:rPr>
      </w:pPr>
      <w:r w:rsidRPr="00C75F3B">
        <w:rPr>
          <w:rFonts w:ascii="Times New Roman" w:hAnsi="Times New Roman"/>
          <w:b/>
          <w:sz w:val="24"/>
          <w:szCs w:val="24"/>
          <w:lang w:val="ro-RO"/>
        </w:rPr>
        <w:t>15.18</w:t>
      </w:r>
      <w:r w:rsidR="00AE5AB6" w:rsidRPr="00C75F3B">
        <w:rPr>
          <w:rFonts w:ascii="Times New Roman" w:hAnsi="Times New Roman"/>
          <w:b/>
          <w:sz w:val="24"/>
          <w:szCs w:val="24"/>
          <w:lang w:val="ro-RO"/>
        </w:rPr>
        <w:t>.</w:t>
      </w:r>
      <w:r w:rsidR="00AE5AB6" w:rsidRPr="00C75F3B">
        <w:rPr>
          <w:rFonts w:ascii="Times New Roman" w:hAnsi="Times New Roman"/>
          <w:sz w:val="24"/>
          <w:szCs w:val="24"/>
          <w:lang w:val="ro-RO"/>
        </w:rPr>
        <w:t xml:space="preserve"> Operatorul este obligat să respecte legislaţia de mediu în vigoare, cu toate modificările/ completările intervenite ulterior emiterii actului de reglementare, până la expirarea valabilităţii acestuia.</w:t>
      </w:r>
    </w:p>
    <w:p w:rsidR="00AE5AB6" w:rsidRPr="00C75F3B" w:rsidRDefault="005C6B27" w:rsidP="00AE5AB6">
      <w:pPr>
        <w:spacing w:after="0" w:line="240" w:lineRule="auto"/>
        <w:ind w:right="-47"/>
        <w:jc w:val="both"/>
        <w:rPr>
          <w:rFonts w:ascii="Times New Roman" w:hAnsi="Times New Roman"/>
          <w:sz w:val="24"/>
          <w:szCs w:val="24"/>
          <w:lang w:val="ro-RO"/>
        </w:rPr>
      </w:pPr>
      <w:r w:rsidRPr="00C75F3B">
        <w:rPr>
          <w:rFonts w:ascii="Times New Roman" w:hAnsi="Times New Roman"/>
          <w:b/>
          <w:sz w:val="24"/>
          <w:szCs w:val="24"/>
          <w:lang w:val="ro-RO"/>
        </w:rPr>
        <w:t>15.19</w:t>
      </w:r>
      <w:r w:rsidR="00AE5AB6" w:rsidRPr="00C75F3B">
        <w:rPr>
          <w:rFonts w:ascii="Times New Roman" w:hAnsi="Times New Roman"/>
          <w:b/>
          <w:sz w:val="24"/>
          <w:szCs w:val="24"/>
          <w:lang w:val="ro-RO"/>
        </w:rPr>
        <w:t xml:space="preserve">. </w:t>
      </w:r>
      <w:r w:rsidR="00AE5AB6" w:rsidRPr="00C75F3B">
        <w:rPr>
          <w:rFonts w:ascii="Times New Roman" w:hAnsi="Times New Roman"/>
          <w:sz w:val="24"/>
          <w:szCs w:val="24"/>
          <w:lang w:val="ro-RO"/>
        </w:rPr>
        <w:t xml:space="preserve">Obligaţii </w:t>
      </w:r>
      <w:r w:rsidRPr="00C75F3B">
        <w:rPr>
          <w:rFonts w:ascii="Times New Roman" w:hAnsi="Times New Roman"/>
          <w:sz w:val="24"/>
          <w:szCs w:val="24"/>
          <w:lang w:val="ro-RO"/>
        </w:rPr>
        <w:t xml:space="preserve">ale </w:t>
      </w:r>
      <w:r w:rsidR="00AE5AB6" w:rsidRPr="00C75F3B">
        <w:rPr>
          <w:rFonts w:ascii="Times New Roman" w:hAnsi="Times New Roman"/>
          <w:sz w:val="24"/>
          <w:szCs w:val="24"/>
          <w:lang w:val="ro-RO"/>
        </w:rPr>
        <w:t>operatorului privind depozitul de deşeuri nepericuloase:</w:t>
      </w:r>
    </w:p>
    <w:p w:rsidR="00AE5AB6" w:rsidRPr="00C75F3B" w:rsidRDefault="00AE5AB6" w:rsidP="00887D73">
      <w:pPr>
        <w:numPr>
          <w:ilvl w:val="0"/>
          <w:numId w:val="13"/>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respectarea</w:t>
      </w:r>
      <w:r w:rsidR="00140242" w:rsidRPr="00C75F3B">
        <w:rPr>
          <w:rFonts w:ascii="Times New Roman" w:hAnsi="Times New Roman"/>
          <w:sz w:val="24"/>
          <w:szCs w:val="24"/>
          <w:lang w:val="ro-RO"/>
        </w:rPr>
        <w:t xml:space="preserve"> prevederilor H.G. nr. 349/2005, privind depozitarea deşeurilor </w:t>
      </w:r>
      <w:r w:rsidRPr="00C75F3B">
        <w:rPr>
          <w:rFonts w:ascii="Times New Roman" w:hAnsi="Times New Roman"/>
          <w:sz w:val="24"/>
          <w:szCs w:val="24"/>
          <w:lang w:val="ro-RO"/>
        </w:rPr>
        <w:t xml:space="preserve">cu modificările şi completările </w:t>
      </w:r>
      <w:r w:rsidR="00140242" w:rsidRPr="00C75F3B">
        <w:rPr>
          <w:rFonts w:ascii="Times New Roman" w:hAnsi="Times New Roman"/>
          <w:sz w:val="24"/>
          <w:szCs w:val="24"/>
          <w:lang w:val="ro-RO"/>
        </w:rPr>
        <w:t xml:space="preserve">ulterioarea, ale </w:t>
      </w:r>
      <w:r w:rsidRPr="00C75F3B">
        <w:rPr>
          <w:rFonts w:ascii="Times New Roman" w:hAnsi="Times New Roman"/>
          <w:sz w:val="24"/>
          <w:szCs w:val="24"/>
          <w:lang w:val="ro-RO"/>
        </w:rPr>
        <w:t>Ordinul</w:t>
      </w:r>
      <w:r w:rsidR="00140242" w:rsidRPr="00C75F3B">
        <w:rPr>
          <w:rFonts w:ascii="Times New Roman" w:hAnsi="Times New Roman"/>
          <w:sz w:val="24"/>
          <w:szCs w:val="24"/>
          <w:lang w:val="ro-RO"/>
        </w:rPr>
        <w:t>ui</w:t>
      </w:r>
      <w:r w:rsidRPr="00C75F3B">
        <w:rPr>
          <w:rFonts w:ascii="Times New Roman" w:hAnsi="Times New Roman"/>
          <w:sz w:val="24"/>
          <w:szCs w:val="24"/>
          <w:lang w:val="ro-RO"/>
        </w:rPr>
        <w:t xml:space="preserve"> nr. 757/2004 pentru aprobarea Normativului tehnic privind depozitarea deşeurilor în exploa</w:t>
      </w:r>
      <w:r w:rsidR="005C6B27" w:rsidRPr="00C75F3B">
        <w:rPr>
          <w:rFonts w:ascii="Times New Roman" w:hAnsi="Times New Roman"/>
          <w:sz w:val="24"/>
          <w:szCs w:val="24"/>
          <w:lang w:val="ro-RO"/>
        </w:rPr>
        <w:t xml:space="preserve">tarea şi închiderea </w:t>
      </w:r>
      <w:r w:rsidR="00140242" w:rsidRPr="00C75F3B">
        <w:rPr>
          <w:rFonts w:ascii="Times New Roman" w:hAnsi="Times New Roman"/>
          <w:sz w:val="24"/>
          <w:szCs w:val="24"/>
          <w:lang w:val="ro-RO"/>
        </w:rPr>
        <w:t>depozitelor de deșeuri</w:t>
      </w:r>
      <w:r w:rsidR="005C6B27" w:rsidRPr="00C75F3B">
        <w:rPr>
          <w:rFonts w:ascii="Times New Roman" w:hAnsi="Times New Roman"/>
          <w:sz w:val="24"/>
          <w:szCs w:val="24"/>
          <w:lang w:val="ro-RO"/>
        </w:rPr>
        <w:t xml:space="preserve"> şi ale Ordinului nr. </w:t>
      </w:r>
      <w:r w:rsidR="005C6B27" w:rsidRPr="00C75F3B">
        <w:rPr>
          <w:rFonts w:ascii="Times New Roman" w:hAnsi="Times New Roman"/>
          <w:sz w:val="24"/>
          <w:szCs w:val="24"/>
          <w:lang w:val="ro-RO"/>
        </w:rPr>
        <w:lastRenderedPageBreak/>
        <w:t>95/2005 privind stabilrea criteriilor de acceptare şi proceduri preliminare de acceptare a deşeurilor la depozitare şi lista naţională de deşeuri acceptate în fiecare clasă de depozit,</w:t>
      </w:r>
    </w:p>
    <w:p w:rsidR="00AE5AB6" w:rsidRPr="00C75F3B" w:rsidRDefault="00AE5AB6" w:rsidP="00887D73">
      <w:pPr>
        <w:numPr>
          <w:ilvl w:val="0"/>
          <w:numId w:val="13"/>
        </w:numPr>
        <w:spacing w:after="0" w:line="240" w:lineRule="auto"/>
        <w:ind w:left="284" w:hanging="284"/>
        <w:jc w:val="both"/>
        <w:rPr>
          <w:rFonts w:ascii="Times New Roman" w:hAnsi="Times New Roman"/>
          <w:sz w:val="24"/>
          <w:szCs w:val="24"/>
          <w:lang w:val="ro-RO"/>
        </w:rPr>
      </w:pPr>
      <w:r w:rsidRPr="00C75F3B">
        <w:rPr>
          <w:rFonts w:ascii="Times New Roman" w:hAnsi="Times New Roman"/>
          <w:bCs/>
          <w:sz w:val="24"/>
          <w:szCs w:val="24"/>
          <w:lang w:val="ro-RO"/>
        </w:rPr>
        <w:t>constituirea fondului pentru închiderea şi urmărirea postînchidere a depozitului dedeşeuri nepericuloase</w:t>
      </w:r>
      <w:r w:rsidRPr="00C75F3B">
        <w:rPr>
          <w:rFonts w:ascii="Times New Roman" w:hAnsi="Times New Roman"/>
          <w:sz w:val="24"/>
          <w:szCs w:val="24"/>
          <w:lang w:val="ro-RO"/>
        </w:rPr>
        <w:t xml:space="preserve">(conform H.G. nr. 349/2005 cu modificările şi completarile aduse de H.G. nr. 1292/2010). Fondul de </w:t>
      </w:r>
      <w:r w:rsidR="001922DD" w:rsidRPr="00C75F3B">
        <w:rPr>
          <w:rFonts w:ascii="Times New Roman" w:hAnsi="Times New Roman"/>
          <w:sz w:val="24"/>
          <w:szCs w:val="24"/>
          <w:lang w:val="ro-RO"/>
        </w:rPr>
        <w:t>ȋnchidere</w:t>
      </w:r>
      <w:r w:rsidRPr="00C75F3B">
        <w:rPr>
          <w:rFonts w:ascii="Times New Roman" w:hAnsi="Times New Roman"/>
          <w:sz w:val="24"/>
          <w:szCs w:val="24"/>
          <w:lang w:val="ro-RO"/>
        </w:rPr>
        <w:t xml:space="preserve"> se păstrează într-un cont purtător de dobandă deschis la o bancă comercială. Fondul de </w:t>
      </w:r>
      <w:r w:rsidR="001922DD" w:rsidRPr="00C75F3B">
        <w:rPr>
          <w:rFonts w:ascii="Times New Roman" w:hAnsi="Times New Roman"/>
          <w:sz w:val="24"/>
          <w:szCs w:val="24"/>
          <w:lang w:val="ro-RO"/>
        </w:rPr>
        <w:t>ȋnchidere</w:t>
      </w:r>
      <w:r w:rsidRPr="00C75F3B">
        <w:rPr>
          <w:rFonts w:ascii="Times New Roman" w:hAnsi="Times New Roman"/>
          <w:sz w:val="24"/>
          <w:szCs w:val="24"/>
          <w:lang w:val="ro-RO"/>
        </w:rPr>
        <w:t xml:space="preserve"> se constituie în limita sumei stabilite prin proiectul depozitului şi se realizează prin eşalonarea acestei sume. Fondul se alimenteaza trimestrial. Consumul fondului se face pe baza situaţiilor de lucrări care se întocmesc o dată cu realizarea lucrărilor, la închiderea depozitului sau a unei părţi a depozitului;</w:t>
      </w:r>
    </w:p>
    <w:p w:rsidR="00710BD4" w:rsidRPr="00C75F3B" w:rsidRDefault="00710BD4" w:rsidP="00887D73">
      <w:pPr>
        <w:numPr>
          <w:ilvl w:val="0"/>
          <w:numId w:val="13"/>
        </w:numPr>
        <w:spacing w:after="0" w:line="240" w:lineRule="auto"/>
        <w:ind w:left="284" w:hanging="284"/>
        <w:jc w:val="both"/>
        <w:rPr>
          <w:rFonts w:ascii="Times New Roman" w:hAnsi="Times New Roman"/>
          <w:sz w:val="24"/>
          <w:szCs w:val="24"/>
          <w:lang w:val="ro-RO"/>
        </w:rPr>
      </w:pPr>
      <w:r w:rsidRPr="00C75F3B">
        <w:rPr>
          <w:rFonts w:ascii="Times New Roman" w:hAnsi="Times New Roman"/>
          <w:sz w:val="24"/>
          <w:szCs w:val="24"/>
          <w:lang w:val="ro-RO"/>
        </w:rPr>
        <w:t>operatorul trebuie să facă dovada existenţei unei garanţii financiare pentru a asigura că sunt îndeplinite obligaţiile privind siguranţa depozitului pentru respectarea cerinţelor de protecţia a mediului şi a sănătaţii populaţiei, în conformitate  cu art.11 din HG 349/2005. Garanţia financiară va fi menţinută pe toată perioada de operare, închidere şi urmărire post închidere a depozitului,</w:t>
      </w:r>
    </w:p>
    <w:p w:rsidR="00AE5AB6" w:rsidRPr="00C75F3B" w:rsidRDefault="00AE5AB6" w:rsidP="00887D73">
      <w:pPr>
        <w:numPr>
          <w:ilvl w:val="0"/>
          <w:numId w:val="13"/>
        </w:numPr>
        <w:spacing w:after="0" w:line="240" w:lineRule="auto"/>
        <w:ind w:left="284" w:hanging="284"/>
        <w:jc w:val="both"/>
        <w:rPr>
          <w:rFonts w:ascii="Times New Roman" w:hAnsi="Times New Roman"/>
          <w:sz w:val="24"/>
          <w:szCs w:val="24"/>
          <w:lang w:val="ro-RO"/>
        </w:rPr>
      </w:pPr>
      <w:r w:rsidRPr="00C75F3B">
        <w:rPr>
          <w:rFonts w:ascii="Times New Roman" w:hAnsi="Times New Roman"/>
          <w:bCs/>
          <w:sz w:val="24"/>
          <w:szCs w:val="24"/>
          <w:lang w:val="ro-RO"/>
        </w:rPr>
        <w:t>demararea lucrărilor de închidere pentru fiecare modul de depozitare la atingerea capacităţii de depozitare proiectate şi începerea exploatării următorului modul de depozitare.</w:t>
      </w:r>
    </w:p>
    <w:p w:rsidR="00AE5AB6" w:rsidRPr="00C75F3B" w:rsidRDefault="00D32390" w:rsidP="00AE5AB6">
      <w:pPr>
        <w:tabs>
          <w:tab w:val="left" w:pos="360"/>
          <w:tab w:val="left" w:pos="720"/>
          <w:tab w:val="left" w:pos="1800"/>
        </w:tabs>
        <w:spacing w:after="0" w:line="240" w:lineRule="auto"/>
        <w:jc w:val="both"/>
        <w:rPr>
          <w:rFonts w:ascii="Times New Roman" w:hAnsi="Times New Roman"/>
          <w:sz w:val="24"/>
          <w:szCs w:val="24"/>
          <w:lang w:val="ro-RO"/>
        </w:rPr>
      </w:pPr>
      <w:r w:rsidRPr="00C75F3B">
        <w:rPr>
          <w:rFonts w:ascii="Times New Roman" w:hAnsi="Times New Roman"/>
          <w:b/>
          <w:bCs/>
          <w:sz w:val="24"/>
          <w:szCs w:val="24"/>
          <w:lang w:val="ro-RO"/>
        </w:rPr>
        <w:t>15.20</w:t>
      </w:r>
      <w:r w:rsidR="00AE5AB6" w:rsidRPr="00C75F3B">
        <w:rPr>
          <w:rFonts w:ascii="Times New Roman" w:hAnsi="Times New Roman"/>
          <w:b/>
          <w:bCs/>
          <w:sz w:val="24"/>
          <w:szCs w:val="24"/>
          <w:lang w:val="ro-RO"/>
        </w:rPr>
        <w:t xml:space="preserve">. </w:t>
      </w:r>
      <w:r w:rsidR="00AE5AB6" w:rsidRPr="00C75F3B">
        <w:rPr>
          <w:rFonts w:ascii="Times New Roman" w:hAnsi="Times New Roman"/>
          <w:sz w:val="24"/>
          <w:szCs w:val="24"/>
          <w:lang w:val="ro-RO"/>
        </w:rPr>
        <w:t>În cazul în care operatorul urmează să deruleze sau să fie supus unei proceduri de vânzare a pachetului majoritar de acţiuni, vânzare de active, fuziune, divizare, concesionare ori în alte situaţii care implică schimbarea operatorului, precum şi în caz de</w:t>
      </w:r>
      <w:r w:rsidR="007B3991" w:rsidRPr="00C75F3B">
        <w:rPr>
          <w:rFonts w:ascii="Times New Roman" w:hAnsi="Times New Roman"/>
          <w:sz w:val="24"/>
          <w:szCs w:val="24"/>
          <w:lang w:val="ro-RO"/>
        </w:rPr>
        <w:t xml:space="preserve"> dizolvare urmată de lichidare, </w:t>
      </w:r>
      <w:r w:rsidR="00AE5AB6" w:rsidRPr="00C75F3B">
        <w:rPr>
          <w:rFonts w:ascii="Times New Roman" w:hAnsi="Times New Roman"/>
          <w:sz w:val="24"/>
          <w:szCs w:val="24"/>
          <w:lang w:val="ro-RO"/>
        </w:rPr>
        <w:t>faliment, încetarea activităţii, acesta are obligaţia de a notifica autoritatea competentă pentru protecţia mediului. Autoritatea competentă pentru protecţia mediului informează operatorul cu privire la obligaţiile de mediu care trebuie asumate de părţile implicate, pe baza evaluărilor care au stat la baza emiterii actelor de reglementare existente.</w:t>
      </w:r>
    </w:p>
    <w:p w:rsidR="00AE5AB6" w:rsidRPr="00C75F3B" w:rsidRDefault="00AE5AB6" w:rsidP="00AE5AB6">
      <w:pPr>
        <w:tabs>
          <w:tab w:val="left" w:pos="360"/>
          <w:tab w:val="left" w:pos="720"/>
          <w:tab w:val="left" w:pos="1800"/>
        </w:tabs>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AE5AB6" w:rsidRPr="00C75F3B" w:rsidRDefault="00AE5AB6" w:rsidP="00AE5AB6">
      <w:pPr>
        <w:tabs>
          <w:tab w:val="left" w:pos="360"/>
          <w:tab w:val="left" w:pos="720"/>
          <w:tab w:val="left" w:pos="1800"/>
        </w:tabs>
        <w:spacing w:after="0" w:line="240" w:lineRule="auto"/>
        <w:jc w:val="both"/>
        <w:rPr>
          <w:rFonts w:ascii="Times New Roman" w:hAnsi="Times New Roman"/>
          <w:sz w:val="24"/>
          <w:szCs w:val="24"/>
          <w:u w:val="single"/>
          <w:lang w:val="ro-RO"/>
        </w:rPr>
      </w:pPr>
      <w:r w:rsidRPr="00C75F3B">
        <w:rPr>
          <w:rFonts w:ascii="Times New Roman" w:hAnsi="Times New Roman"/>
          <w:sz w:val="24"/>
          <w:szCs w:val="24"/>
          <w:u w:val="single"/>
          <w:lang w:val="ro-RO"/>
        </w:rPr>
        <w:t>Îndeplinirea obligaţiilor de mediu este prioritară în cazul procedurilor de: dizolvare urmată de lichidare, faliment, încetarea activităţii.</w:t>
      </w:r>
    </w:p>
    <w:p w:rsidR="009A524C" w:rsidRPr="00C75F3B" w:rsidRDefault="009A524C" w:rsidP="00AE5AB6">
      <w:pPr>
        <w:spacing w:after="0" w:line="240" w:lineRule="auto"/>
        <w:ind w:right="22"/>
        <w:jc w:val="both"/>
        <w:rPr>
          <w:rFonts w:ascii="Times New Roman" w:eastAsia="Times New Roman" w:hAnsi="Times New Roman"/>
          <w:b/>
          <w:sz w:val="24"/>
          <w:szCs w:val="24"/>
          <w:lang w:val="ro-RO" w:eastAsia="ro-RO"/>
        </w:rPr>
      </w:pPr>
    </w:p>
    <w:p w:rsidR="00AE5AB6" w:rsidRPr="00C75F3B" w:rsidRDefault="00AE5AB6" w:rsidP="00AE5AB6">
      <w:pPr>
        <w:spacing w:after="0" w:line="240" w:lineRule="auto"/>
        <w:ind w:right="22"/>
        <w:jc w:val="both"/>
        <w:rPr>
          <w:rFonts w:ascii="Times New Roman" w:eastAsia="Times New Roman" w:hAnsi="Times New Roman"/>
          <w:b/>
          <w:sz w:val="24"/>
          <w:szCs w:val="24"/>
          <w:lang w:val="ro-RO" w:eastAsia="ro-RO"/>
        </w:rPr>
      </w:pPr>
      <w:r w:rsidRPr="00C75F3B">
        <w:rPr>
          <w:rFonts w:ascii="Times New Roman" w:eastAsia="Times New Roman" w:hAnsi="Times New Roman"/>
          <w:b/>
          <w:sz w:val="24"/>
          <w:szCs w:val="24"/>
          <w:lang w:val="ro-RO" w:eastAsia="ro-RO"/>
        </w:rPr>
        <w:t>16. MANAGEMENTUL ÎNCHIDERII INSTALAŢIEI ŞI AL REZIDUURILOR</w:t>
      </w:r>
    </w:p>
    <w:p w:rsidR="00F45E09" w:rsidRPr="00C75F3B" w:rsidRDefault="00AE5AB6" w:rsidP="00A3750D">
      <w:pPr>
        <w:pStyle w:val="Subsol"/>
        <w:jc w:val="both"/>
        <w:rPr>
          <w:rFonts w:ascii="Times New Roman" w:hAnsi="Times New Roman"/>
          <w:sz w:val="24"/>
          <w:szCs w:val="24"/>
          <w:lang w:val="ro-RO"/>
        </w:rPr>
      </w:pPr>
      <w:r w:rsidRPr="00C75F3B">
        <w:rPr>
          <w:rFonts w:ascii="Times New Roman" w:hAnsi="Times New Roman"/>
          <w:b/>
          <w:sz w:val="24"/>
          <w:szCs w:val="24"/>
          <w:lang w:val="ro-RO"/>
        </w:rPr>
        <w:t>16.1.</w:t>
      </w:r>
      <w:r w:rsidR="00F45E09" w:rsidRPr="00C75F3B">
        <w:rPr>
          <w:rFonts w:ascii="Times New Roman" w:hAnsi="Times New Roman"/>
          <w:sz w:val="24"/>
          <w:szCs w:val="24"/>
          <w:lang w:val="ro-RO"/>
        </w:rPr>
        <w:t xml:space="preserve">Depozitul </w:t>
      </w:r>
      <w:r w:rsidR="00A3750D" w:rsidRPr="00C75F3B">
        <w:rPr>
          <w:rFonts w:ascii="Times New Roman" w:hAnsi="Times New Roman"/>
          <w:sz w:val="24"/>
          <w:szCs w:val="24"/>
          <w:lang w:val="ro-RO"/>
        </w:rPr>
        <w:t xml:space="preserve">de deșeuri </w:t>
      </w:r>
      <w:r w:rsidR="00F45E09" w:rsidRPr="00C75F3B">
        <w:rPr>
          <w:rFonts w:ascii="Times New Roman" w:hAnsi="Times New Roman"/>
          <w:sz w:val="24"/>
          <w:szCs w:val="24"/>
          <w:lang w:val="ro-RO"/>
        </w:rPr>
        <w:t>sau o secţiune a depozitului  se închide în următoarele situaţii:</w:t>
      </w:r>
    </w:p>
    <w:p w:rsidR="00F45E09" w:rsidRPr="00C75F3B" w:rsidRDefault="00F45E09" w:rsidP="00887D73">
      <w:pPr>
        <w:pStyle w:val="Subsol"/>
        <w:numPr>
          <w:ilvl w:val="0"/>
          <w:numId w:val="55"/>
        </w:numPr>
        <w:ind w:left="284" w:hanging="284"/>
        <w:jc w:val="both"/>
        <w:rPr>
          <w:rFonts w:ascii="Times New Roman" w:hAnsi="Times New Roman"/>
          <w:sz w:val="24"/>
          <w:szCs w:val="24"/>
          <w:lang w:val="ro-RO"/>
        </w:rPr>
      </w:pPr>
      <w:r w:rsidRPr="00C75F3B">
        <w:rPr>
          <w:rFonts w:ascii="Times New Roman" w:hAnsi="Times New Roman"/>
          <w:sz w:val="24"/>
          <w:szCs w:val="24"/>
          <w:lang w:val="ro-RO"/>
        </w:rPr>
        <w:t>când sunt îndeplinite condiţiile cuprinse în prezenta autorizaţie integrată de mediu referitoare la perioada de funcţionare</w:t>
      </w:r>
    </w:p>
    <w:p w:rsidR="00F45E09" w:rsidRPr="00C75F3B" w:rsidRDefault="00F45E09" w:rsidP="00887D73">
      <w:pPr>
        <w:pStyle w:val="Subsol"/>
        <w:numPr>
          <w:ilvl w:val="0"/>
          <w:numId w:val="55"/>
        </w:numPr>
        <w:ind w:left="284" w:hanging="284"/>
        <w:jc w:val="both"/>
        <w:rPr>
          <w:rFonts w:ascii="Times New Roman" w:hAnsi="Times New Roman"/>
          <w:sz w:val="24"/>
          <w:szCs w:val="24"/>
          <w:lang w:val="ro-RO"/>
        </w:rPr>
      </w:pPr>
      <w:r w:rsidRPr="00C75F3B">
        <w:rPr>
          <w:rFonts w:ascii="Times New Roman" w:hAnsi="Times New Roman"/>
          <w:sz w:val="24"/>
          <w:szCs w:val="24"/>
          <w:lang w:val="ro-RO"/>
        </w:rPr>
        <w:t>la cererea operatorului depozitului şi după analiza şi aprobarea acestuia de către autoritatea competentă pentru protecţia me</w:t>
      </w:r>
      <w:r w:rsidR="00A3750D" w:rsidRPr="00C75F3B">
        <w:rPr>
          <w:rFonts w:ascii="Times New Roman" w:hAnsi="Times New Roman"/>
          <w:sz w:val="24"/>
          <w:szCs w:val="24"/>
          <w:lang w:val="ro-RO"/>
        </w:rPr>
        <w:t xml:space="preserve">diului </w:t>
      </w:r>
    </w:p>
    <w:p w:rsidR="00F45E09" w:rsidRPr="00C75F3B" w:rsidRDefault="00F45E09" w:rsidP="00887D73">
      <w:pPr>
        <w:pStyle w:val="Subsol"/>
        <w:numPr>
          <w:ilvl w:val="0"/>
          <w:numId w:val="55"/>
        </w:numPr>
        <w:ind w:left="284" w:hanging="284"/>
        <w:jc w:val="both"/>
        <w:rPr>
          <w:rFonts w:ascii="Times New Roman" w:hAnsi="Times New Roman"/>
          <w:sz w:val="24"/>
          <w:szCs w:val="24"/>
          <w:lang w:val="ro-RO"/>
        </w:rPr>
      </w:pPr>
      <w:r w:rsidRPr="00C75F3B">
        <w:rPr>
          <w:rFonts w:ascii="Times New Roman" w:hAnsi="Times New Roman"/>
          <w:sz w:val="24"/>
          <w:szCs w:val="24"/>
          <w:lang w:val="ro-RO"/>
        </w:rPr>
        <w:t>prin decizie motivată a autorităţii competente pentru protecţia mediului.</w:t>
      </w:r>
    </w:p>
    <w:p w:rsidR="00A3750D" w:rsidRPr="00C75F3B" w:rsidRDefault="00140242" w:rsidP="00FE113A">
      <w:pPr>
        <w:pStyle w:val="Subsol"/>
        <w:jc w:val="both"/>
        <w:rPr>
          <w:rFonts w:ascii="Times New Roman" w:hAnsi="Times New Roman"/>
          <w:sz w:val="24"/>
          <w:szCs w:val="24"/>
          <w:lang w:val="ro-RO"/>
        </w:rPr>
      </w:pPr>
      <w:r w:rsidRPr="00C75F3B">
        <w:rPr>
          <w:rFonts w:ascii="Times New Roman" w:hAnsi="Times New Roman"/>
          <w:b/>
          <w:color w:val="000000"/>
          <w:sz w:val="24"/>
          <w:szCs w:val="24"/>
          <w:shd w:val="clear" w:color="auto" w:fill="F9F9F9"/>
          <w:lang w:val="ro-RO"/>
        </w:rPr>
        <w:t>16.2.</w:t>
      </w:r>
      <w:r w:rsidR="00C637A2" w:rsidRPr="00C75F3B">
        <w:rPr>
          <w:rFonts w:ascii="Times New Roman" w:hAnsi="Times New Roman"/>
          <w:color w:val="000000"/>
          <w:sz w:val="24"/>
          <w:szCs w:val="24"/>
          <w:shd w:val="clear" w:color="auto" w:fill="F9F9F9"/>
          <w:lang w:val="ro-RO"/>
        </w:rPr>
        <w:t>Închiderea depozitului</w:t>
      </w:r>
      <w:r w:rsidRPr="00C75F3B">
        <w:rPr>
          <w:rFonts w:ascii="Times New Roman" w:hAnsi="Times New Roman"/>
          <w:color w:val="000000"/>
          <w:sz w:val="24"/>
          <w:szCs w:val="24"/>
          <w:shd w:val="clear" w:color="auto" w:fill="F9F9F9"/>
          <w:lang w:val="ro-RO"/>
        </w:rPr>
        <w:t xml:space="preserve"> de deșeuri se realizează conform prevederilor</w:t>
      </w:r>
      <w:r w:rsidR="00C637A2" w:rsidRPr="00C75F3B">
        <w:rPr>
          <w:rFonts w:ascii="Times New Roman" w:hAnsi="Times New Roman"/>
          <w:sz w:val="24"/>
          <w:szCs w:val="24"/>
          <w:lang w:val="ro-RO"/>
        </w:rPr>
        <w:t>H.G. nr. 349/2005, privind depozitarea deşeurilor cu modificările şi completările ulterioarea, ale Ordinului nr. 757/2004 pentru aprobarea Normativului tehnic privind depozitarea deşeurilor în exploatarea şi închiderea depozitelor de deșeuri</w:t>
      </w:r>
    </w:p>
    <w:p w:rsidR="00FE113A" w:rsidRPr="00C75F3B" w:rsidRDefault="00FE113A" w:rsidP="00FE113A">
      <w:pPr>
        <w:spacing w:after="0" w:line="240" w:lineRule="auto"/>
        <w:jc w:val="both"/>
        <w:rPr>
          <w:rFonts w:ascii="Times New Roman" w:eastAsia="Times New Roman" w:hAnsi="Times New Roman"/>
          <w:color w:val="000000"/>
          <w:sz w:val="24"/>
          <w:szCs w:val="24"/>
          <w:lang w:val="ro-RO"/>
        </w:rPr>
      </w:pPr>
      <w:r w:rsidRPr="00C75F3B">
        <w:rPr>
          <w:rFonts w:ascii="Times New Roman" w:eastAsia="Times New Roman" w:hAnsi="Times New Roman"/>
          <w:b/>
          <w:color w:val="000000"/>
          <w:sz w:val="24"/>
          <w:szCs w:val="24"/>
          <w:lang w:val="ro-RO"/>
        </w:rPr>
        <w:t>16.3.</w:t>
      </w:r>
      <w:r w:rsidRPr="00C75F3B">
        <w:rPr>
          <w:rFonts w:ascii="Times New Roman" w:eastAsia="Times New Roman" w:hAnsi="Times New Roman"/>
          <w:color w:val="000000"/>
          <w:sz w:val="24"/>
          <w:szCs w:val="24"/>
          <w:lang w:val="ro-RO"/>
        </w:rPr>
        <w:t> Etapele de aprobare a închiderii depozitului sau a unei părţi din depozit sunt următoarele:</w:t>
      </w:r>
    </w:p>
    <w:p w:rsidR="00FE113A" w:rsidRPr="00C75F3B" w:rsidRDefault="00FE113A" w:rsidP="00887D73">
      <w:pPr>
        <w:pStyle w:val="Listparagraf"/>
        <w:numPr>
          <w:ilvl w:val="0"/>
          <w:numId w:val="56"/>
        </w:numPr>
        <w:spacing w:after="0" w:line="240" w:lineRule="auto"/>
        <w:ind w:left="284" w:hanging="284"/>
        <w:jc w:val="both"/>
        <w:rPr>
          <w:rFonts w:ascii="Times New Roman" w:eastAsia="Times New Roman" w:hAnsi="Times New Roman"/>
          <w:color w:val="000000"/>
          <w:sz w:val="24"/>
          <w:szCs w:val="24"/>
          <w:lang w:val="ro-RO"/>
        </w:rPr>
      </w:pPr>
      <w:r w:rsidRPr="00C75F3B">
        <w:rPr>
          <w:rFonts w:ascii="Times New Roman" w:eastAsia="Times New Roman" w:hAnsi="Times New Roman"/>
          <w:color w:val="000000"/>
          <w:sz w:val="24"/>
          <w:szCs w:val="24"/>
          <w:lang w:val="ro-RO"/>
        </w:rPr>
        <w:t>autoritatea competentă pentru protecţia mediului evaluează toate rapoartele înaintate de operator conform art. 20 din H.G. nr. 349/2005 şi efectuează o inspecţie finală a amplasamentului;</w:t>
      </w:r>
    </w:p>
    <w:p w:rsidR="00FE113A" w:rsidRPr="00C75F3B" w:rsidRDefault="00FE113A" w:rsidP="00887D73">
      <w:pPr>
        <w:pStyle w:val="Listparagraf"/>
        <w:numPr>
          <w:ilvl w:val="0"/>
          <w:numId w:val="56"/>
        </w:numPr>
        <w:spacing w:after="0" w:line="240" w:lineRule="auto"/>
        <w:ind w:left="284" w:hanging="284"/>
        <w:jc w:val="both"/>
        <w:rPr>
          <w:rFonts w:ascii="Times New Roman" w:eastAsia="Times New Roman" w:hAnsi="Times New Roman"/>
          <w:color w:val="000000"/>
          <w:sz w:val="24"/>
          <w:szCs w:val="24"/>
          <w:lang w:val="ro-RO"/>
        </w:rPr>
      </w:pPr>
      <w:r w:rsidRPr="00C75F3B">
        <w:rPr>
          <w:rFonts w:ascii="Times New Roman" w:eastAsia="Times New Roman" w:hAnsi="Times New Roman"/>
          <w:color w:val="000000"/>
          <w:sz w:val="24"/>
          <w:szCs w:val="24"/>
          <w:lang w:val="ro-RO"/>
        </w:rPr>
        <w:lastRenderedPageBreak/>
        <w:t>autoritatea competentă pentru protecţia mediului stabileşte operaţiunile de închidere a depozitului; această decizie nu afectează responsabilitatea operatorului depozitului prevăzută în autorizaţia de mediu;</w:t>
      </w:r>
    </w:p>
    <w:p w:rsidR="00FE113A" w:rsidRPr="00C75F3B" w:rsidRDefault="00FE113A" w:rsidP="00887D73">
      <w:pPr>
        <w:pStyle w:val="Listparagraf"/>
        <w:numPr>
          <w:ilvl w:val="0"/>
          <w:numId w:val="56"/>
        </w:numPr>
        <w:spacing w:after="0" w:line="240" w:lineRule="auto"/>
        <w:ind w:left="284" w:hanging="284"/>
        <w:jc w:val="both"/>
        <w:rPr>
          <w:rFonts w:ascii="Times New Roman" w:eastAsia="Times New Roman" w:hAnsi="Times New Roman"/>
          <w:color w:val="000000"/>
          <w:sz w:val="24"/>
          <w:szCs w:val="24"/>
          <w:lang w:val="ro-RO"/>
        </w:rPr>
      </w:pPr>
      <w:r w:rsidRPr="00C75F3B">
        <w:rPr>
          <w:rFonts w:ascii="Times New Roman" w:eastAsia="Times New Roman" w:hAnsi="Times New Roman"/>
          <w:color w:val="000000"/>
          <w:sz w:val="24"/>
          <w:szCs w:val="24"/>
          <w:lang w:val="ro-RO"/>
        </w:rPr>
        <w:t>autoritatea competentă pentru protecţia mediului comunică operatorului depozitului decizia de închidere.</w:t>
      </w:r>
    </w:p>
    <w:p w:rsidR="00FE113A" w:rsidRPr="00C75F3B" w:rsidRDefault="00FE113A" w:rsidP="00FE113A">
      <w:pPr>
        <w:spacing w:after="0" w:line="240" w:lineRule="auto"/>
        <w:jc w:val="both"/>
        <w:rPr>
          <w:rFonts w:ascii="Times New Roman" w:eastAsia="Times New Roman" w:hAnsi="Times New Roman"/>
          <w:color w:val="000000"/>
          <w:sz w:val="24"/>
          <w:szCs w:val="24"/>
          <w:lang w:val="ro-RO"/>
        </w:rPr>
      </w:pPr>
      <w:r w:rsidRPr="00C75F3B">
        <w:rPr>
          <w:rFonts w:ascii="Times New Roman" w:eastAsia="Times New Roman" w:hAnsi="Times New Roman"/>
          <w:b/>
          <w:color w:val="000000"/>
          <w:sz w:val="24"/>
          <w:szCs w:val="24"/>
          <w:lang w:val="ro-RO"/>
        </w:rPr>
        <w:t>16.3.</w:t>
      </w:r>
      <w:r w:rsidRPr="00C75F3B">
        <w:rPr>
          <w:rFonts w:ascii="Times New Roman" w:eastAsia="Times New Roman" w:hAnsi="Times New Roman"/>
          <w:color w:val="000000"/>
          <w:sz w:val="24"/>
          <w:szCs w:val="24"/>
          <w:lang w:val="ro-RO"/>
        </w:rPr>
        <w:t xml:space="preserve"> Suprafeţele care au fost ocupate de depozite de deşeuri se înregistrează în registrul de cadastru şi se marchează vizibil pe documentele cadastrale.</w:t>
      </w:r>
    </w:p>
    <w:p w:rsidR="00FE113A" w:rsidRPr="00C75F3B" w:rsidRDefault="00FE113A" w:rsidP="00FE113A">
      <w:pPr>
        <w:spacing w:after="0" w:line="240" w:lineRule="auto"/>
        <w:jc w:val="both"/>
        <w:rPr>
          <w:rFonts w:ascii="Times New Roman" w:eastAsia="Times New Roman" w:hAnsi="Times New Roman"/>
          <w:color w:val="000000"/>
          <w:sz w:val="24"/>
          <w:szCs w:val="24"/>
          <w:lang w:val="ro-RO"/>
        </w:rPr>
      </w:pPr>
      <w:r w:rsidRPr="00C75F3B">
        <w:rPr>
          <w:rFonts w:ascii="Times New Roman" w:eastAsia="Times New Roman" w:hAnsi="Times New Roman"/>
          <w:b/>
          <w:color w:val="000000"/>
          <w:sz w:val="24"/>
          <w:szCs w:val="24"/>
          <w:lang w:val="ro-RO"/>
        </w:rPr>
        <w:t>16.4.</w:t>
      </w:r>
      <w:r w:rsidRPr="00C75F3B">
        <w:rPr>
          <w:rFonts w:ascii="Times New Roman" w:eastAsia="Times New Roman" w:hAnsi="Times New Roman"/>
          <w:color w:val="000000"/>
          <w:sz w:val="24"/>
          <w:szCs w:val="24"/>
          <w:lang w:val="ro-RO"/>
        </w:rPr>
        <w:t> Operatorul depozitului este responsabil de întreţinerea, supravegherea, monitorizarea şi controlul postînchidere al depozitului.</w:t>
      </w:r>
    </w:p>
    <w:p w:rsidR="00FE113A" w:rsidRPr="00C75F3B" w:rsidRDefault="00FE113A" w:rsidP="00FE113A">
      <w:pPr>
        <w:spacing w:after="0" w:line="240" w:lineRule="auto"/>
        <w:jc w:val="both"/>
        <w:rPr>
          <w:rFonts w:ascii="Times New Roman" w:eastAsia="Times New Roman" w:hAnsi="Times New Roman"/>
          <w:color w:val="000000"/>
          <w:sz w:val="24"/>
          <w:szCs w:val="24"/>
          <w:lang w:val="ro-RO"/>
        </w:rPr>
      </w:pPr>
      <w:r w:rsidRPr="00C75F3B">
        <w:rPr>
          <w:rFonts w:ascii="Times New Roman" w:eastAsia="Times New Roman" w:hAnsi="Times New Roman"/>
          <w:b/>
          <w:color w:val="000000"/>
          <w:sz w:val="24"/>
          <w:szCs w:val="24"/>
          <w:lang w:val="ro-RO"/>
        </w:rPr>
        <w:t>16.5.</w:t>
      </w:r>
      <w:r w:rsidRPr="00C75F3B">
        <w:rPr>
          <w:rFonts w:ascii="Times New Roman" w:eastAsia="Times New Roman" w:hAnsi="Times New Roman"/>
          <w:color w:val="000000"/>
          <w:sz w:val="24"/>
          <w:szCs w:val="24"/>
          <w:lang w:val="ro-RO"/>
        </w:rPr>
        <w:t> Perioada de urmărire postînchidere este de minimum 30 de ani şi poate fi prelungită de autoritatea competentă pentru protecția mediului dacă prin programul de monitorizare postînchidere se constată că depozitul nu este încă stabil şi prezintă un risc potenţial pentru factorii de mediu.</w:t>
      </w:r>
    </w:p>
    <w:p w:rsidR="00AE5AB6" w:rsidRPr="00C75F3B" w:rsidRDefault="00FE113A" w:rsidP="00B27C0D">
      <w:pPr>
        <w:spacing w:after="0" w:line="240" w:lineRule="auto"/>
        <w:jc w:val="both"/>
        <w:rPr>
          <w:rFonts w:ascii="Times New Roman" w:eastAsia="Times New Roman" w:hAnsi="Times New Roman"/>
          <w:color w:val="000000"/>
          <w:sz w:val="24"/>
          <w:szCs w:val="24"/>
          <w:lang w:val="ro-RO"/>
        </w:rPr>
      </w:pPr>
      <w:r w:rsidRPr="00C75F3B">
        <w:rPr>
          <w:rFonts w:ascii="Times New Roman" w:eastAsia="Times New Roman" w:hAnsi="Times New Roman"/>
          <w:b/>
          <w:color w:val="000000"/>
          <w:sz w:val="24"/>
          <w:szCs w:val="24"/>
          <w:lang w:val="ro-RO"/>
        </w:rPr>
        <w:t>16.6.</w:t>
      </w:r>
      <w:r w:rsidRPr="00C75F3B">
        <w:rPr>
          <w:rFonts w:ascii="Times New Roman" w:eastAsia="Times New Roman" w:hAnsi="Times New Roman"/>
          <w:color w:val="000000"/>
          <w:sz w:val="24"/>
          <w:szCs w:val="24"/>
          <w:lang w:val="ro-RO"/>
        </w:rPr>
        <w:t> Operatorul depozitului este obligat să anunţe în mod operativ autorităţii competente pentru protecţia mediului producerea de efecte semnificativ negative asupra mediului, relevante prin procedurile de control, şi să respecte decizia autorităţii teritoriale pentru protecţia mediului privind măsurile de remediere impuse în perioada postînchidere.</w:t>
      </w:r>
    </w:p>
    <w:p w:rsidR="00AE5AB6" w:rsidRPr="00C75F3B" w:rsidRDefault="00B27C0D" w:rsidP="00AE5AB6">
      <w:pPr>
        <w:tabs>
          <w:tab w:val="left" w:pos="360"/>
          <w:tab w:val="left" w:pos="720"/>
          <w:tab w:val="left" w:pos="1800"/>
        </w:tabs>
        <w:spacing w:after="0" w:line="240" w:lineRule="auto"/>
        <w:ind w:right="-43"/>
        <w:jc w:val="both"/>
        <w:rPr>
          <w:rFonts w:ascii="Times New Roman" w:eastAsia="Times New Roman" w:hAnsi="Times New Roman"/>
          <w:sz w:val="24"/>
          <w:szCs w:val="24"/>
          <w:lang w:val="ro-RO" w:eastAsia="ro-RO"/>
        </w:rPr>
      </w:pPr>
      <w:r w:rsidRPr="00C75F3B">
        <w:rPr>
          <w:rFonts w:ascii="Times New Roman" w:hAnsi="Times New Roman"/>
          <w:b/>
          <w:bCs/>
          <w:sz w:val="24"/>
          <w:szCs w:val="24"/>
          <w:lang w:val="ro-RO"/>
        </w:rPr>
        <w:t>16.7</w:t>
      </w:r>
      <w:r w:rsidR="00AE5AB6" w:rsidRPr="00C75F3B">
        <w:rPr>
          <w:rFonts w:ascii="Times New Roman" w:hAnsi="Times New Roman"/>
          <w:b/>
          <w:bCs/>
          <w:sz w:val="24"/>
          <w:szCs w:val="24"/>
          <w:lang w:val="ro-RO"/>
        </w:rPr>
        <w:t xml:space="preserve">. </w:t>
      </w:r>
      <w:r w:rsidR="00AE5AB6" w:rsidRPr="00C75F3B">
        <w:rPr>
          <w:rFonts w:ascii="Times New Roman" w:eastAsia="Times New Roman" w:hAnsi="Times New Roman"/>
          <w:sz w:val="24"/>
          <w:szCs w:val="24"/>
          <w:lang w:val="ro-RO" w:eastAsia="ro-RO"/>
        </w:rPr>
        <w:t>La încetarea definitivă a activității, operatorul evaluează starea de contaminare a solului și a apelor subterane cu substanțe periculoase relevante utilizate, produse sau emise de instalație. In cazul în care instalația a determinat o poluare semnificativă a solului sau a apelor subterane cu substanțe periculoase relevante, comparativ cu starea prezentată în raportul privind situația de referință,  operatorul ia măsurile necesare pentru depoluare, astfel încât să readucă amplasamentul la starea descrisă în raportul privind situația de referință. In acest scop se ia în considerare și fezabilitatea tehnică a unor astfel de măsuri.</w:t>
      </w:r>
    </w:p>
    <w:p w:rsidR="00AE5AB6" w:rsidRPr="00C75F3B" w:rsidRDefault="00B27C0D" w:rsidP="00AE5AB6">
      <w:pPr>
        <w:spacing w:after="0" w:line="240" w:lineRule="auto"/>
        <w:jc w:val="both"/>
        <w:rPr>
          <w:rFonts w:ascii="Times New Roman" w:eastAsia="Times New Roman" w:hAnsi="Times New Roman"/>
          <w:color w:val="000000"/>
          <w:sz w:val="24"/>
          <w:szCs w:val="24"/>
          <w:lang w:val="ro-RO" w:eastAsia="ro-RO"/>
        </w:rPr>
      </w:pPr>
      <w:r w:rsidRPr="00C75F3B">
        <w:rPr>
          <w:rFonts w:ascii="Times New Roman" w:eastAsia="Times New Roman" w:hAnsi="Times New Roman"/>
          <w:b/>
          <w:color w:val="000000"/>
          <w:sz w:val="24"/>
          <w:szCs w:val="24"/>
          <w:lang w:val="ro-RO" w:eastAsia="ro-RO"/>
        </w:rPr>
        <w:t>16.8</w:t>
      </w:r>
      <w:r w:rsidR="00AE5AB6" w:rsidRPr="00C75F3B">
        <w:rPr>
          <w:rFonts w:ascii="Times New Roman" w:eastAsia="Times New Roman" w:hAnsi="Times New Roman"/>
          <w:b/>
          <w:color w:val="000000"/>
          <w:sz w:val="24"/>
          <w:szCs w:val="24"/>
          <w:lang w:val="ro-RO" w:eastAsia="ro-RO"/>
        </w:rPr>
        <w:t>.</w:t>
      </w:r>
      <w:r w:rsidR="00AE5AB6" w:rsidRPr="00C75F3B">
        <w:rPr>
          <w:rFonts w:ascii="Times New Roman" w:eastAsia="Times New Roman" w:hAnsi="Times New Roman"/>
          <w:color w:val="000000"/>
          <w:sz w:val="24"/>
          <w:szCs w:val="24"/>
          <w:lang w:val="ro-RO" w:eastAsia="ro-RO"/>
        </w:rPr>
        <w:t xml:space="preserve"> La data încetării definitive a activităților și în cazul în care contaminarea solului și a apelor subterane din cadrul amplasamentului prezintă un risc semnificativ pentru sănătatea umană sau pentru mediu ca urmare a desfășurării activităților autorizate, ținând seama de condițiile ampla</w:t>
      </w:r>
      <w:r w:rsidRPr="00C75F3B">
        <w:rPr>
          <w:rFonts w:ascii="Times New Roman" w:eastAsia="Times New Roman" w:hAnsi="Times New Roman"/>
          <w:color w:val="000000"/>
          <w:sz w:val="24"/>
          <w:szCs w:val="24"/>
          <w:lang w:val="ro-RO" w:eastAsia="ro-RO"/>
        </w:rPr>
        <w:t>samentului instalației prezentat</w:t>
      </w:r>
      <w:r w:rsidR="00AE5AB6" w:rsidRPr="00C75F3B">
        <w:rPr>
          <w:rFonts w:ascii="Times New Roman" w:eastAsia="Times New Roman" w:hAnsi="Times New Roman"/>
          <w:color w:val="000000"/>
          <w:sz w:val="24"/>
          <w:szCs w:val="24"/>
          <w:lang w:val="ro-RO" w:eastAsia="ro-RO"/>
        </w:rPr>
        <w:t xml:space="preserve">eîn descrierea caracteristicilor amplasamentului instalației, operatorul ia măsurile necesare în vederea indepărtării, controlului, limitării sau reducerii substanțelor periculoase relevante, astfel încât amplasamentul, ținând seama de utilizarea sa actuală sau de utilizările viitoare aprobate potrivit prevederilor legislatiei specifice, să nu mai prezinte un astfel de risc. </w:t>
      </w:r>
    </w:p>
    <w:p w:rsidR="00AE5AB6" w:rsidRPr="00C75F3B" w:rsidRDefault="00AE5AB6" w:rsidP="00AE5AB6">
      <w:pPr>
        <w:spacing w:after="0" w:line="240" w:lineRule="auto"/>
        <w:jc w:val="both"/>
        <w:rPr>
          <w:rFonts w:ascii="Times New Roman" w:eastAsia="Times New Roman" w:hAnsi="Times New Roman"/>
          <w:sz w:val="24"/>
          <w:szCs w:val="24"/>
          <w:lang w:val="ro-RO" w:eastAsia="ro-RO"/>
        </w:rPr>
      </w:pPr>
      <w:r w:rsidRPr="00C75F3B">
        <w:rPr>
          <w:rFonts w:ascii="Times New Roman" w:hAnsi="Times New Roman"/>
          <w:b/>
          <w:sz w:val="24"/>
          <w:szCs w:val="24"/>
          <w:lang w:val="ro-RO"/>
        </w:rPr>
        <w:t xml:space="preserve">16.5. </w:t>
      </w:r>
      <w:r w:rsidRPr="00C75F3B">
        <w:rPr>
          <w:rFonts w:ascii="Times New Roman" w:hAnsi="Times New Roman"/>
          <w:sz w:val="24"/>
          <w:szCs w:val="24"/>
          <w:lang w:val="ro-RO"/>
        </w:rPr>
        <w:t xml:space="preserve">La încetarea activităţii cu impact asupra mediului geologic la schimbarea activităţii sau a destinaţiei terenului, operatorul economic sau deţinătorul de teren este obligat să realizeze investigarea şi evaluarea poluării mediului geologic. </w:t>
      </w:r>
    </w:p>
    <w:p w:rsidR="00AE5AB6" w:rsidRPr="00C75F3B" w:rsidRDefault="00AE5AB6" w:rsidP="00AE5AB6">
      <w:pPr>
        <w:spacing w:after="0" w:line="240" w:lineRule="auto"/>
        <w:jc w:val="both"/>
        <w:rPr>
          <w:rFonts w:ascii="Times New Roman" w:hAnsi="Times New Roman"/>
          <w:b/>
          <w:bCs/>
          <w:sz w:val="24"/>
          <w:szCs w:val="24"/>
          <w:lang w:val="ro-RO"/>
        </w:rPr>
      </w:pPr>
    </w:p>
    <w:p w:rsidR="00AE5AB6" w:rsidRPr="00C75F3B" w:rsidRDefault="00AE5AB6" w:rsidP="00AE5AB6">
      <w:pPr>
        <w:spacing w:after="0" w:line="240" w:lineRule="auto"/>
        <w:jc w:val="both"/>
        <w:rPr>
          <w:rFonts w:ascii="Times New Roman" w:hAnsi="Times New Roman"/>
          <w:b/>
          <w:bCs/>
          <w:sz w:val="24"/>
          <w:szCs w:val="24"/>
          <w:lang w:val="ro-RO"/>
        </w:rPr>
      </w:pPr>
      <w:r w:rsidRPr="00C75F3B">
        <w:rPr>
          <w:rFonts w:ascii="Times New Roman" w:hAnsi="Times New Roman"/>
          <w:b/>
          <w:bCs/>
          <w:sz w:val="24"/>
          <w:szCs w:val="24"/>
          <w:lang w:val="ro-RO"/>
        </w:rPr>
        <w:t>17. FUNCŢIONAREA ÎN CONDIŢII DIFERITE DE FUNCŢIONAREA NORMALĂ</w:t>
      </w:r>
    </w:p>
    <w:p w:rsidR="00AE5AB6" w:rsidRPr="00C75F3B" w:rsidRDefault="00AE5AB6" w:rsidP="00AE5AB6">
      <w:p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b/>
          <w:bCs/>
          <w:sz w:val="24"/>
          <w:szCs w:val="24"/>
          <w:lang w:val="ro-RO" w:eastAsia="ro-RO"/>
        </w:rPr>
        <w:t>17.1.</w:t>
      </w:r>
      <w:r w:rsidRPr="00C75F3B">
        <w:rPr>
          <w:rFonts w:ascii="Times New Roman" w:eastAsia="Times New Roman" w:hAnsi="Times New Roman"/>
          <w:sz w:val="24"/>
          <w:szCs w:val="24"/>
          <w:lang w:val="ro-RO" w:eastAsia="ro-RO"/>
        </w:rPr>
        <w:t xml:space="preserve"> Operatorul va stabili proceduri referitoare la informarea persoanelor responsabile cu parametrii de performanţă ai instalaţiei, incluzând alarmarea rapidă şi eficientă a operatorilor instalaţiei privind abaterile de la funcţionarea normală a instalaţiei.</w:t>
      </w:r>
    </w:p>
    <w:p w:rsidR="00AE5AB6" w:rsidRPr="00C75F3B" w:rsidRDefault="00AE5AB6" w:rsidP="004C3F8D">
      <w:pPr>
        <w:tabs>
          <w:tab w:val="left" w:pos="360"/>
          <w:tab w:val="left" w:pos="720"/>
          <w:tab w:val="left" w:pos="1800"/>
        </w:tabs>
        <w:spacing w:after="0" w:line="240" w:lineRule="auto"/>
        <w:jc w:val="both"/>
        <w:rPr>
          <w:rFonts w:ascii="Times New Roman" w:hAnsi="Times New Roman"/>
          <w:bCs/>
          <w:sz w:val="24"/>
          <w:szCs w:val="24"/>
          <w:lang w:val="ro-RO"/>
        </w:rPr>
      </w:pPr>
      <w:r w:rsidRPr="00C75F3B">
        <w:rPr>
          <w:rFonts w:ascii="Times New Roman" w:hAnsi="Times New Roman"/>
          <w:b/>
          <w:bCs/>
          <w:sz w:val="24"/>
          <w:szCs w:val="24"/>
          <w:lang w:val="ro-RO"/>
        </w:rPr>
        <w:t xml:space="preserve">17.2. </w:t>
      </w:r>
      <w:r w:rsidRPr="00C75F3B">
        <w:rPr>
          <w:rFonts w:ascii="Times New Roman" w:hAnsi="Times New Roman"/>
          <w:bCs/>
          <w:sz w:val="24"/>
          <w:szCs w:val="24"/>
          <w:lang w:val="ro-RO"/>
        </w:rPr>
        <w:t xml:space="preserve">In caz de producere a unei poluări accidentale sau a unui eveniment care poate conduce la poluare iminentă, se vor anunţa persoanele cu atribuţii prestabilite pentru combaterea avariilor, în vederea trecerii imediate la măsurile şi acţiunile necesare eliminării cauzelor şi reducerii ariei de răspândire a substanţelor poluante, îndepărtarea prin mijloace adecvate a substanţelor poluante, colectarea, transportul şi depozitarea intermediară în condiţii de securitate corespunzătoare pentru mediu, în vederea recuperării, neutralizării, distrugerea substanţelor poluante. Se vor anunţa imediat  </w:t>
      </w:r>
      <w:r w:rsidRPr="00C75F3B">
        <w:rPr>
          <w:rFonts w:ascii="Times New Roman" w:hAnsi="Times New Roman"/>
          <w:bCs/>
          <w:sz w:val="24"/>
          <w:szCs w:val="24"/>
          <w:lang w:val="ro-RO"/>
        </w:rPr>
        <w:lastRenderedPageBreak/>
        <w:t>autorităţile competente pentru protecţia mediului şi sistemul de gospodărire a apelor  asupra desfăşurării operaţiunilor de sistare a poluării accidentale.</w:t>
      </w:r>
    </w:p>
    <w:p w:rsidR="004C3F8D" w:rsidRPr="00C75F3B" w:rsidRDefault="00AE5AB6" w:rsidP="004C3F8D">
      <w:pPr>
        <w:pStyle w:val="Corptext3"/>
        <w:spacing w:after="0" w:line="240" w:lineRule="auto"/>
        <w:jc w:val="both"/>
        <w:rPr>
          <w:rFonts w:ascii="Times New Roman" w:hAnsi="Times New Roman"/>
          <w:bCs/>
          <w:sz w:val="24"/>
          <w:szCs w:val="24"/>
          <w:lang w:val="ro-RO"/>
        </w:rPr>
      </w:pPr>
      <w:r w:rsidRPr="00C75F3B">
        <w:rPr>
          <w:rFonts w:ascii="Times New Roman" w:hAnsi="Times New Roman"/>
          <w:b/>
          <w:sz w:val="24"/>
          <w:szCs w:val="24"/>
          <w:lang w:val="ro-RO"/>
        </w:rPr>
        <w:t xml:space="preserve">17.3. </w:t>
      </w:r>
      <w:r w:rsidR="004C3F8D" w:rsidRPr="00C75F3B">
        <w:rPr>
          <w:rFonts w:ascii="Times New Roman" w:hAnsi="Times New Roman"/>
          <w:sz w:val="24"/>
          <w:szCs w:val="24"/>
          <w:lang w:val="ro-RO"/>
        </w:rPr>
        <w:t>Pentru situațiile</w:t>
      </w:r>
      <w:r w:rsidR="004C3F8D" w:rsidRPr="00C75F3B">
        <w:rPr>
          <w:rFonts w:ascii="Times New Roman" w:hAnsi="Times New Roman"/>
          <w:bCs/>
          <w:sz w:val="24"/>
          <w:szCs w:val="24"/>
          <w:lang w:val="ro-RO"/>
        </w:rPr>
        <w:t>de  funcţionare necorespunzătoare a staţiei de epurare s-a mărit capacitatea de stocare a levigatului prin construirea a unui bazin de 200 mc. Capacitatea de stocare a levigatului s-a mărit de la 300 mc la 500 mc. Până la remedierea defecțiunilor staţiei de epurare levigatul va fi colectat în bazinul construit.</w:t>
      </w:r>
    </w:p>
    <w:p w:rsidR="00AE5AB6" w:rsidRPr="00C75F3B" w:rsidRDefault="00AE5AB6" w:rsidP="004C3F8D">
      <w:pPr>
        <w:spacing w:after="0" w:line="240" w:lineRule="auto"/>
        <w:jc w:val="both"/>
        <w:rPr>
          <w:rFonts w:ascii="Times New Roman" w:eastAsia="Times New Roman" w:hAnsi="Times New Roman"/>
          <w:sz w:val="24"/>
          <w:szCs w:val="24"/>
          <w:lang w:val="ro-RO"/>
        </w:rPr>
      </w:pPr>
    </w:p>
    <w:p w:rsidR="00AE5AB6" w:rsidRPr="00C75F3B" w:rsidRDefault="00AE5AB6" w:rsidP="00AE5AB6">
      <w:pPr>
        <w:spacing w:after="0" w:line="240" w:lineRule="auto"/>
        <w:jc w:val="both"/>
        <w:rPr>
          <w:rFonts w:ascii="Times New Roman" w:hAnsi="Times New Roman"/>
          <w:b/>
          <w:bCs/>
          <w:sz w:val="24"/>
          <w:szCs w:val="24"/>
          <w:lang w:val="ro-RO"/>
        </w:rPr>
      </w:pPr>
    </w:p>
    <w:p w:rsidR="00AE5AB6" w:rsidRPr="00C75F3B" w:rsidRDefault="00AE5AB6" w:rsidP="00AE5AB6">
      <w:pPr>
        <w:spacing w:after="0" w:line="240" w:lineRule="auto"/>
        <w:jc w:val="both"/>
        <w:rPr>
          <w:rFonts w:ascii="Times New Roman" w:hAnsi="Times New Roman"/>
          <w:b/>
          <w:bCs/>
          <w:sz w:val="24"/>
          <w:szCs w:val="24"/>
          <w:lang w:val="ro-RO"/>
        </w:rPr>
      </w:pPr>
      <w:r w:rsidRPr="00C75F3B">
        <w:rPr>
          <w:rFonts w:ascii="Times New Roman" w:hAnsi="Times New Roman"/>
          <w:b/>
          <w:bCs/>
          <w:sz w:val="24"/>
          <w:szCs w:val="24"/>
          <w:lang w:val="ro-RO"/>
        </w:rPr>
        <w:t>Verificarea conformării cu prevederile prezentului act se face de către reprezentanţii Gărzii Naţionale de Mediu - Comisariatul Judeţean Sibiu şi Agenţia  pentru Protecţia Mediului Sibiu.</w:t>
      </w:r>
    </w:p>
    <w:p w:rsidR="00C76E8C" w:rsidRPr="00C75F3B" w:rsidRDefault="00C76E8C">
      <w:pPr>
        <w:spacing w:after="0" w:line="240" w:lineRule="auto"/>
        <w:rPr>
          <w:rFonts w:ascii="Times New Roman" w:hAnsi="Times New Roman"/>
          <w:b/>
          <w:sz w:val="24"/>
          <w:szCs w:val="24"/>
          <w:lang w:val="ro-RO"/>
        </w:rPr>
      </w:pPr>
    </w:p>
    <w:p w:rsidR="00DC0A82" w:rsidRPr="00C75F3B" w:rsidRDefault="00DC0A82">
      <w:pPr>
        <w:spacing w:after="0" w:line="240" w:lineRule="auto"/>
        <w:rPr>
          <w:rFonts w:ascii="Times New Roman" w:hAnsi="Times New Roman"/>
          <w:b/>
          <w:sz w:val="24"/>
          <w:szCs w:val="24"/>
          <w:lang w:val="ro-RO"/>
        </w:rPr>
      </w:pPr>
      <w:r w:rsidRPr="00C75F3B">
        <w:rPr>
          <w:rFonts w:ascii="Times New Roman" w:hAnsi="Times New Roman"/>
          <w:b/>
          <w:sz w:val="24"/>
          <w:szCs w:val="24"/>
          <w:lang w:val="ro-RO"/>
        </w:rPr>
        <w:br w:type="page"/>
      </w:r>
    </w:p>
    <w:p w:rsidR="00627A1D" w:rsidRPr="00C75F3B" w:rsidRDefault="00627A1D" w:rsidP="00627A1D">
      <w:pPr>
        <w:keepNext/>
        <w:spacing w:after="0" w:line="240" w:lineRule="auto"/>
        <w:jc w:val="center"/>
        <w:outlineLvl w:val="1"/>
        <w:rPr>
          <w:rFonts w:ascii="Times New Roman" w:hAnsi="Times New Roman"/>
          <w:b/>
          <w:caps/>
          <w:sz w:val="24"/>
          <w:szCs w:val="24"/>
          <w:lang w:val="ro-RO"/>
        </w:rPr>
      </w:pPr>
      <w:r w:rsidRPr="00C75F3B">
        <w:rPr>
          <w:rFonts w:ascii="Times New Roman" w:hAnsi="Times New Roman"/>
          <w:b/>
          <w:caps/>
          <w:sz w:val="24"/>
          <w:szCs w:val="24"/>
          <w:lang w:val="ro-RO"/>
        </w:rPr>
        <w:lastRenderedPageBreak/>
        <w:t>Glosar termeni</w:t>
      </w:r>
    </w:p>
    <w:p w:rsidR="00627A1D" w:rsidRPr="00C75F3B" w:rsidRDefault="00627A1D" w:rsidP="00627A1D">
      <w:pPr>
        <w:keepNext/>
        <w:spacing w:after="0" w:line="240" w:lineRule="auto"/>
        <w:jc w:val="center"/>
        <w:outlineLvl w:val="1"/>
        <w:rPr>
          <w:rFonts w:ascii="Times New Roman" w:eastAsia="Times New Roman" w:hAnsi="Times New Roman"/>
          <w:b/>
          <w:bCs/>
          <w:caps/>
          <w:color w:val="000000"/>
          <w:sz w:val="24"/>
          <w:szCs w:val="24"/>
          <w:lang w:val="ro-RO" w:eastAsia="ro-RO"/>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600"/>
        <w:gridCol w:w="6300"/>
      </w:tblGrid>
      <w:tr w:rsidR="00627A1D" w:rsidRPr="00C75F3B" w:rsidTr="00674BEE">
        <w:trPr>
          <w:trHeight w:val="609"/>
        </w:trPr>
        <w:tc>
          <w:tcPr>
            <w:tcW w:w="540" w:type="dxa"/>
            <w:vAlign w:val="center"/>
          </w:tcPr>
          <w:p w:rsidR="00627A1D" w:rsidRPr="00C75F3B" w:rsidRDefault="00627A1D" w:rsidP="00674BEE">
            <w:pPr>
              <w:tabs>
                <w:tab w:val="left" w:pos="1300"/>
                <w:tab w:val="left" w:pos="1780"/>
              </w:tabs>
              <w:spacing w:after="0" w:line="240" w:lineRule="auto"/>
              <w:jc w:val="center"/>
              <w:rPr>
                <w:rFonts w:ascii="Times New Roman" w:hAnsi="Times New Roman"/>
                <w:b/>
                <w:sz w:val="24"/>
                <w:szCs w:val="24"/>
                <w:lang w:val="ro-RO"/>
              </w:rPr>
            </w:pPr>
            <w:r w:rsidRPr="00C75F3B">
              <w:rPr>
                <w:rFonts w:ascii="Times New Roman" w:hAnsi="Times New Roman"/>
                <w:b/>
                <w:sz w:val="24"/>
                <w:szCs w:val="24"/>
                <w:lang w:val="ro-RO"/>
              </w:rPr>
              <w:t>1.</w:t>
            </w:r>
          </w:p>
        </w:tc>
        <w:tc>
          <w:tcPr>
            <w:tcW w:w="3600" w:type="dxa"/>
            <w:vAlign w:val="center"/>
          </w:tcPr>
          <w:p w:rsidR="00627A1D" w:rsidRPr="00C75F3B" w:rsidRDefault="00627A1D" w:rsidP="00674BEE">
            <w:pPr>
              <w:tabs>
                <w:tab w:val="left" w:pos="1300"/>
                <w:tab w:val="left" w:pos="1780"/>
              </w:tabs>
              <w:spacing w:after="0" w:line="240" w:lineRule="auto"/>
              <w:rPr>
                <w:rFonts w:ascii="Times New Roman" w:hAnsi="Times New Roman"/>
                <w:sz w:val="24"/>
                <w:szCs w:val="24"/>
                <w:lang w:val="ro-RO"/>
              </w:rPr>
            </w:pPr>
            <w:r w:rsidRPr="00C75F3B">
              <w:rPr>
                <w:rFonts w:ascii="Times New Roman" w:hAnsi="Times New Roman"/>
                <w:b/>
                <w:sz w:val="24"/>
                <w:szCs w:val="24"/>
                <w:lang w:val="ro-RO"/>
              </w:rPr>
              <w:t>Autoritatea competentă pentru protecţia mediului </w:t>
            </w:r>
          </w:p>
          <w:p w:rsidR="00627A1D" w:rsidRPr="00C75F3B" w:rsidRDefault="00627A1D" w:rsidP="00674BEE">
            <w:pPr>
              <w:tabs>
                <w:tab w:val="left" w:pos="1300"/>
                <w:tab w:val="left" w:pos="1780"/>
              </w:tabs>
              <w:spacing w:after="0" w:line="240" w:lineRule="auto"/>
              <w:jc w:val="both"/>
              <w:rPr>
                <w:rFonts w:ascii="Times New Roman" w:hAnsi="Times New Roman"/>
                <w:sz w:val="24"/>
                <w:szCs w:val="24"/>
                <w:lang w:val="ro-RO"/>
              </w:rPr>
            </w:pPr>
          </w:p>
        </w:tc>
        <w:tc>
          <w:tcPr>
            <w:tcW w:w="6300" w:type="dxa"/>
            <w:vAlign w:val="center"/>
          </w:tcPr>
          <w:p w:rsidR="00627A1D" w:rsidRPr="00C75F3B" w:rsidRDefault="00627A1D" w:rsidP="004038E7">
            <w:pPr>
              <w:tabs>
                <w:tab w:val="left" w:pos="1300"/>
                <w:tab w:val="left" w:pos="1780"/>
              </w:tabs>
              <w:spacing w:after="0" w:line="240" w:lineRule="auto"/>
              <w:jc w:val="both"/>
              <w:rPr>
                <w:rFonts w:ascii="Times New Roman" w:hAnsi="Times New Roman"/>
                <w:sz w:val="24"/>
                <w:szCs w:val="24"/>
                <w:lang w:val="ro-RO"/>
              </w:rPr>
            </w:pPr>
            <w:r w:rsidRPr="00C75F3B">
              <w:rPr>
                <w:rFonts w:ascii="Times New Roman" w:hAnsi="Times New Roman"/>
                <w:b/>
                <w:bCs/>
                <w:sz w:val="24"/>
                <w:szCs w:val="24"/>
                <w:lang w:val="ro-RO"/>
              </w:rPr>
              <w:t>Agenţia  pentru Protecţia MediuluiSibiu</w:t>
            </w:r>
            <w:r w:rsidRPr="00C75F3B">
              <w:rPr>
                <w:rFonts w:ascii="Times New Roman" w:hAnsi="Times New Roman"/>
                <w:sz w:val="24"/>
                <w:szCs w:val="24"/>
                <w:lang w:val="ro-RO"/>
              </w:rPr>
              <w:t xml:space="preserve">, </w:t>
            </w:r>
          </w:p>
          <w:p w:rsidR="00627A1D" w:rsidRPr="00C75F3B" w:rsidRDefault="00627A1D" w:rsidP="004038E7">
            <w:pPr>
              <w:tabs>
                <w:tab w:val="left" w:pos="1300"/>
                <w:tab w:val="left" w:pos="1780"/>
              </w:tabs>
              <w:spacing w:after="0" w:line="240" w:lineRule="auto"/>
              <w:jc w:val="both"/>
              <w:rPr>
                <w:rFonts w:ascii="Times New Roman" w:hAnsi="Times New Roman"/>
                <w:b/>
                <w:bCs/>
                <w:sz w:val="24"/>
                <w:szCs w:val="24"/>
                <w:lang w:val="ro-RO"/>
              </w:rPr>
            </w:pPr>
            <w:r w:rsidRPr="00C75F3B">
              <w:rPr>
                <w:rFonts w:ascii="Times New Roman" w:hAnsi="Times New Roman"/>
                <w:sz w:val="24"/>
                <w:szCs w:val="24"/>
                <w:lang w:val="ro-RO"/>
              </w:rPr>
              <w:t xml:space="preserve">Sibiu, Str. Hipodromului Nr. 2A, cod 550360, jud. Sibiu  </w:t>
            </w:r>
          </w:p>
          <w:p w:rsidR="00627A1D" w:rsidRPr="00C75F3B" w:rsidRDefault="00627A1D" w:rsidP="004038E7">
            <w:pPr>
              <w:tabs>
                <w:tab w:val="left" w:pos="1300"/>
                <w:tab w:val="left" w:pos="1780"/>
              </w:tabs>
              <w:spacing w:after="0" w:line="240" w:lineRule="auto"/>
              <w:jc w:val="both"/>
              <w:rPr>
                <w:rFonts w:ascii="Times New Roman" w:hAnsi="Times New Roman"/>
                <w:sz w:val="24"/>
                <w:szCs w:val="24"/>
                <w:lang w:val="ro-RO"/>
              </w:rPr>
            </w:pPr>
          </w:p>
        </w:tc>
      </w:tr>
      <w:tr w:rsidR="00627A1D" w:rsidRPr="00C75F3B" w:rsidTr="00674BEE">
        <w:trPr>
          <w:trHeight w:val="836"/>
        </w:trPr>
        <w:tc>
          <w:tcPr>
            <w:tcW w:w="540" w:type="dxa"/>
          </w:tcPr>
          <w:p w:rsidR="00627A1D" w:rsidRPr="00C75F3B" w:rsidRDefault="00627A1D" w:rsidP="00674BEE">
            <w:pPr>
              <w:tabs>
                <w:tab w:val="left" w:pos="1300"/>
                <w:tab w:val="left" w:pos="1780"/>
              </w:tabs>
              <w:spacing w:after="0" w:line="240" w:lineRule="auto"/>
              <w:jc w:val="both"/>
              <w:rPr>
                <w:rFonts w:ascii="Times New Roman" w:hAnsi="Times New Roman"/>
                <w:b/>
                <w:sz w:val="24"/>
                <w:szCs w:val="24"/>
                <w:lang w:val="ro-RO"/>
              </w:rPr>
            </w:pPr>
          </w:p>
          <w:p w:rsidR="00627A1D" w:rsidRPr="00C75F3B" w:rsidRDefault="00627A1D" w:rsidP="00674BEE">
            <w:pPr>
              <w:tabs>
                <w:tab w:val="left" w:pos="1300"/>
                <w:tab w:val="left" w:pos="1780"/>
              </w:tabs>
              <w:spacing w:after="0" w:line="240" w:lineRule="auto"/>
              <w:jc w:val="both"/>
              <w:rPr>
                <w:rFonts w:ascii="Times New Roman" w:hAnsi="Times New Roman"/>
                <w:b/>
                <w:sz w:val="24"/>
                <w:szCs w:val="24"/>
                <w:lang w:val="ro-RO"/>
              </w:rPr>
            </w:pPr>
          </w:p>
          <w:p w:rsidR="00627A1D" w:rsidRPr="00C75F3B" w:rsidRDefault="00627A1D" w:rsidP="00674BEE">
            <w:pPr>
              <w:tabs>
                <w:tab w:val="left" w:pos="1300"/>
                <w:tab w:val="left" w:pos="1780"/>
              </w:tabs>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 xml:space="preserve">2.             </w:t>
            </w:r>
          </w:p>
        </w:tc>
        <w:tc>
          <w:tcPr>
            <w:tcW w:w="3600" w:type="dxa"/>
            <w:vAlign w:val="center"/>
          </w:tcPr>
          <w:p w:rsidR="00627A1D" w:rsidRPr="00C75F3B" w:rsidRDefault="00627A1D" w:rsidP="00674BEE">
            <w:pPr>
              <w:tabs>
                <w:tab w:val="left" w:pos="1300"/>
                <w:tab w:val="left" w:pos="1780"/>
              </w:tabs>
              <w:spacing w:after="0" w:line="240" w:lineRule="auto"/>
              <w:rPr>
                <w:rFonts w:ascii="Times New Roman" w:hAnsi="Times New Roman"/>
                <w:b/>
                <w:sz w:val="24"/>
                <w:szCs w:val="24"/>
                <w:lang w:val="ro-RO"/>
              </w:rPr>
            </w:pPr>
            <w:r w:rsidRPr="00C75F3B">
              <w:rPr>
                <w:rFonts w:ascii="Times New Roman" w:hAnsi="Times New Roman"/>
                <w:b/>
                <w:sz w:val="24"/>
                <w:szCs w:val="24"/>
                <w:lang w:val="ro-RO"/>
              </w:rPr>
              <w:t>Autoritatea cu atribuţii de control, inspecţie şi sancţionare in domeniul protecţiei mediului </w:t>
            </w:r>
          </w:p>
        </w:tc>
        <w:tc>
          <w:tcPr>
            <w:tcW w:w="6300" w:type="dxa"/>
          </w:tcPr>
          <w:p w:rsidR="00627A1D" w:rsidRPr="00C75F3B" w:rsidRDefault="00627A1D" w:rsidP="004038E7">
            <w:pPr>
              <w:tabs>
                <w:tab w:val="left" w:pos="1300"/>
                <w:tab w:val="left" w:pos="1780"/>
              </w:tabs>
              <w:spacing w:after="0" w:line="240" w:lineRule="auto"/>
              <w:jc w:val="both"/>
              <w:rPr>
                <w:rFonts w:ascii="Times New Roman" w:hAnsi="Times New Roman"/>
                <w:sz w:val="24"/>
                <w:szCs w:val="24"/>
                <w:lang w:val="ro-RO"/>
              </w:rPr>
            </w:pPr>
            <w:r w:rsidRPr="00C75F3B">
              <w:rPr>
                <w:rFonts w:ascii="Times New Roman" w:hAnsi="Times New Roman"/>
                <w:b/>
                <w:sz w:val="24"/>
                <w:szCs w:val="24"/>
                <w:lang w:val="ro-RO"/>
              </w:rPr>
              <w:t xml:space="preserve">Garda Naţională de Mediu Comisariatul - Judeţean Sibiu </w:t>
            </w:r>
          </w:p>
          <w:p w:rsidR="00627A1D" w:rsidRPr="00C75F3B" w:rsidRDefault="00627A1D" w:rsidP="004038E7">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Şelimbăr, DN 1, F.N., jud. Sibiu</w:t>
            </w:r>
          </w:p>
        </w:tc>
      </w:tr>
      <w:tr w:rsidR="00627A1D" w:rsidRPr="00C75F3B" w:rsidTr="00674BEE">
        <w:trPr>
          <w:trHeight w:val="886"/>
        </w:trPr>
        <w:tc>
          <w:tcPr>
            <w:tcW w:w="540" w:type="dxa"/>
          </w:tcPr>
          <w:p w:rsidR="00627A1D" w:rsidRPr="00C75F3B" w:rsidRDefault="00627A1D" w:rsidP="00674BEE">
            <w:pPr>
              <w:tabs>
                <w:tab w:val="left" w:pos="1300"/>
                <w:tab w:val="left" w:pos="1780"/>
              </w:tabs>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3.</w:t>
            </w:r>
          </w:p>
        </w:tc>
        <w:tc>
          <w:tcPr>
            <w:tcW w:w="3600" w:type="dxa"/>
            <w:vAlign w:val="center"/>
          </w:tcPr>
          <w:p w:rsidR="00627A1D" w:rsidRPr="00C75F3B" w:rsidRDefault="00627A1D" w:rsidP="00674BEE">
            <w:pPr>
              <w:tabs>
                <w:tab w:val="left" w:pos="1300"/>
                <w:tab w:val="left" w:pos="1780"/>
              </w:tabs>
              <w:spacing w:after="0" w:line="240" w:lineRule="auto"/>
              <w:rPr>
                <w:rFonts w:ascii="Times New Roman" w:hAnsi="Times New Roman"/>
                <w:b/>
                <w:sz w:val="24"/>
                <w:szCs w:val="24"/>
                <w:lang w:val="ro-RO"/>
              </w:rPr>
            </w:pPr>
            <w:r w:rsidRPr="00C75F3B">
              <w:rPr>
                <w:rFonts w:ascii="Times New Roman" w:hAnsi="Times New Roman"/>
                <w:b/>
                <w:sz w:val="24"/>
                <w:szCs w:val="24"/>
                <w:lang w:val="ro-RO"/>
              </w:rPr>
              <w:t>Autoritatea centrală de protecţia mediului </w:t>
            </w:r>
          </w:p>
        </w:tc>
        <w:tc>
          <w:tcPr>
            <w:tcW w:w="6300" w:type="dxa"/>
          </w:tcPr>
          <w:p w:rsidR="00627A1D" w:rsidRPr="00C75F3B" w:rsidRDefault="00627A1D" w:rsidP="004038E7">
            <w:pPr>
              <w:tabs>
                <w:tab w:val="left" w:pos="1300"/>
                <w:tab w:val="left" w:pos="1780"/>
              </w:tabs>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 xml:space="preserve">Ministerul Mediului, Apelor și Pădurilor </w:t>
            </w:r>
          </w:p>
          <w:p w:rsidR="00627A1D" w:rsidRPr="00C75F3B" w:rsidRDefault="00627A1D" w:rsidP="004038E7">
            <w:pPr>
              <w:tabs>
                <w:tab w:val="left" w:pos="1300"/>
                <w:tab w:val="left" w:pos="1780"/>
              </w:tabs>
              <w:spacing w:after="0" w:line="240" w:lineRule="auto"/>
              <w:jc w:val="both"/>
              <w:rPr>
                <w:rFonts w:ascii="Times New Roman" w:hAnsi="Times New Roman"/>
                <w:bCs/>
                <w:sz w:val="24"/>
                <w:szCs w:val="24"/>
                <w:lang w:val="ro-RO"/>
              </w:rPr>
            </w:pPr>
            <w:r w:rsidRPr="00C75F3B">
              <w:rPr>
                <w:rFonts w:ascii="Times New Roman" w:hAnsi="Times New Roman"/>
                <w:sz w:val="24"/>
                <w:szCs w:val="24"/>
                <w:lang w:val="ro-RO"/>
              </w:rPr>
              <w:t xml:space="preserve">Bucuresti, </w:t>
            </w:r>
            <w:r w:rsidRPr="00C75F3B">
              <w:rPr>
                <w:rFonts w:ascii="Times New Roman" w:hAnsi="Times New Roman"/>
                <w:bCs/>
                <w:sz w:val="24"/>
                <w:szCs w:val="24"/>
                <w:lang w:val="ro-RO"/>
              </w:rPr>
              <w:t>Bulevardul Libertăţii nr.12, Sector 5 ;</w:t>
            </w:r>
          </w:p>
          <w:p w:rsidR="00627A1D" w:rsidRPr="00C75F3B" w:rsidRDefault="00627A1D" w:rsidP="004038E7">
            <w:pPr>
              <w:tabs>
                <w:tab w:val="left" w:pos="1300"/>
                <w:tab w:val="left" w:pos="1780"/>
              </w:tabs>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 xml:space="preserve">Agenţia Naţională pentru Protecţia Mediului </w:t>
            </w:r>
          </w:p>
          <w:p w:rsidR="00627A1D" w:rsidRPr="00C75F3B" w:rsidRDefault="00627A1D" w:rsidP="004038E7">
            <w:pPr>
              <w:tabs>
                <w:tab w:val="left" w:pos="1300"/>
                <w:tab w:val="left" w:pos="1780"/>
              </w:tabs>
              <w:spacing w:after="0" w:line="240" w:lineRule="auto"/>
              <w:jc w:val="both"/>
              <w:rPr>
                <w:rFonts w:ascii="Times New Roman" w:hAnsi="Times New Roman"/>
                <w:b/>
                <w:sz w:val="24"/>
                <w:szCs w:val="24"/>
                <w:lang w:val="ro-RO"/>
              </w:rPr>
            </w:pPr>
            <w:r w:rsidRPr="00C75F3B">
              <w:rPr>
                <w:rFonts w:ascii="Times New Roman" w:hAnsi="Times New Roman"/>
                <w:sz w:val="24"/>
                <w:szCs w:val="24"/>
                <w:lang w:val="ro-RO"/>
              </w:rPr>
              <w:t>Bucureşti, Splaiul Independenţei, nr. 294, sector 6</w:t>
            </w:r>
          </w:p>
        </w:tc>
      </w:tr>
      <w:tr w:rsidR="00627A1D" w:rsidRPr="00C75F3B" w:rsidTr="00674BEE">
        <w:trPr>
          <w:trHeight w:val="546"/>
        </w:trPr>
        <w:tc>
          <w:tcPr>
            <w:tcW w:w="540" w:type="dxa"/>
            <w:vAlign w:val="center"/>
          </w:tcPr>
          <w:p w:rsidR="00627A1D" w:rsidRPr="00C75F3B" w:rsidRDefault="00627A1D" w:rsidP="00674BEE">
            <w:pPr>
              <w:tabs>
                <w:tab w:val="left" w:pos="1300"/>
                <w:tab w:val="left" w:pos="1780"/>
              </w:tabs>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4.</w:t>
            </w:r>
          </w:p>
        </w:tc>
        <w:tc>
          <w:tcPr>
            <w:tcW w:w="3600" w:type="dxa"/>
            <w:vAlign w:val="center"/>
          </w:tcPr>
          <w:p w:rsidR="00627A1D" w:rsidRPr="00C75F3B" w:rsidRDefault="00627A1D" w:rsidP="00674BEE">
            <w:pPr>
              <w:tabs>
                <w:tab w:val="left" w:pos="1300"/>
                <w:tab w:val="left" w:pos="1780"/>
              </w:tabs>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Operator</w:t>
            </w:r>
          </w:p>
        </w:tc>
        <w:tc>
          <w:tcPr>
            <w:tcW w:w="6300" w:type="dxa"/>
            <w:vAlign w:val="center"/>
          </w:tcPr>
          <w:p w:rsidR="00627A1D" w:rsidRPr="00C75F3B" w:rsidRDefault="00627A1D" w:rsidP="004038E7">
            <w:p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Orice persoană fizică sau juridică, care exploatează ori deține controlul total sau parțial asupra instalației sau, așa cum este prevăzut în legislația națională, careia i s-a delegat puterea economică decisivă asupra funcționarii tehnice a instalației.</w:t>
            </w:r>
          </w:p>
        </w:tc>
      </w:tr>
      <w:tr w:rsidR="00627A1D" w:rsidRPr="00C75F3B" w:rsidTr="00674BEE">
        <w:tc>
          <w:tcPr>
            <w:tcW w:w="540" w:type="dxa"/>
            <w:vAlign w:val="center"/>
          </w:tcPr>
          <w:p w:rsidR="00627A1D" w:rsidRPr="00C75F3B" w:rsidRDefault="00627A1D" w:rsidP="00674BEE">
            <w:pPr>
              <w:tabs>
                <w:tab w:val="left" w:pos="1300"/>
                <w:tab w:val="left" w:pos="1780"/>
              </w:tabs>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5</w:t>
            </w:r>
          </w:p>
        </w:tc>
        <w:tc>
          <w:tcPr>
            <w:tcW w:w="3600" w:type="dxa"/>
            <w:vAlign w:val="center"/>
          </w:tcPr>
          <w:p w:rsidR="00627A1D" w:rsidRPr="00C75F3B" w:rsidRDefault="00627A1D" w:rsidP="00674BEE">
            <w:pPr>
              <w:tabs>
                <w:tab w:val="left" w:pos="1300"/>
                <w:tab w:val="left" w:pos="1780"/>
              </w:tabs>
              <w:spacing w:after="0" w:line="240" w:lineRule="auto"/>
              <w:jc w:val="both"/>
              <w:rPr>
                <w:rFonts w:ascii="Times New Roman" w:hAnsi="Times New Roman"/>
                <w:b/>
                <w:sz w:val="24"/>
                <w:szCs w:val="24"/>
                <w:highlight w:val="yellow"/>
                <w:lang w:val="ro-RO"/>
              </w:rPr>
            </w:pPr>
            <w:r w:rsidRPr="00C75F3B">
              <w:rPr>
                <w:rFonts w:ascii="Times New Roman" w:hAnsi="Times New Roman"/>
                <w:b/>
                <w:sz w:val="24"/>
                <w:szCs w:val="24"/>
                <w:lang w:val="ro-RO"/>
              </w:rPr>
              <w:t xml:space="preserve">Instalație </w:t>
            </w:r>
          </w:p>
        </w:tc>
        <w:tc>
          <w:tcPr>
            <w:tcW w:w="6300" w:type="dxa"/>
            <w:vAlign w:val="center"/>
          </w:tcPr>
          <w:p w:rsidR="00627A1D" w:rsidRPr="00C75F3B" w:rsidRDefault="00627A1D" w:rsidP="004038E7">
            <w:p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Orice unitate tehnică staționară, în care se desfășoara una sau mai multe activitatiprevazute în anexa nr. 1 a Legii nr. 278/2013 privind emisiile industriale, precum și orice alte activități direct asociate desfățurate pe același amplasament, care au o conexiune tehnică cu activitățile prevăzute în anexa respectivă și care pot genera emisii și poluare.</w:t>
            </w:r>
          </w:p>
        </w:tc>
      </w:tr>
      <w:tr w:rsidR="00627A1D" w:rsidRPr="00C75F3B" w:rsidTr="00674BEE">
        <w:tc>
          <w:tcPr>
            <w:tcW w:w="540" w:type="dxa"/>
            <w:vAlign w:val="center"/>
          </w:tcPr>
          <w:p w:rsidR="00627A1D" w:rsidRPr="00C75F3B" w:rsidRDefault="00627A1D" w:rsidP="00674BEE">
            <w:pPr>
              <w:tabs>
                <w:tab w:val="left" w:pos="1300"/>
                <w:tab w:val="left" w:pos="1780"/>
              </w:tabs>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6.</w:t>
            </w:r>
          </w:p>
        </w:tc>
        <w:tc>
          <w:tcPr>
            <w:tcW w:w="3600" w:type="dxa"/>
            <w:vAlign w:val="center"/>
          </w:tcPr>
          <w:p w:rsidR="00627A1D" w:rsidRPr="00C75F3B" w:rsidRDefault="00627A1D" w:rsidP="00674BEE">
            <w:pPr>
              <w:keepNext/>
              <w:spacing w:after="0" w:line="240" w:lineRule="auto"/>
              <w:ind w:right="-360"/>
              <w:jc w:val="both"/>
              <w:outlineLvl w:val="5"/>
              <w:rPr>
                <w:rFonts w:ascii="Times New Roman" w:eastAsia="Times New Roman" w:hAnsi="Times New Roman"/>
                <w:b/>
                <w:bCs/>
                <w:sz w:val="24"/>
                <w:szCs w:val="24"/>
                <w:lang w:val="ro-RO" w:eastAsia="ro-RO"/>
              </w:rPr>
            </w:pPr>
            <w:r w:rsidRPr="00C75F3B">
              <w:rPr>
                <w:rFonts w:ascii="Times New Roman" w:eastAsia="Times New Roman" w:hAnsi="Times New Roman"/>
                <w:b/>
                <w:bCs/>
                <w:sz w:val="24"/>
                <w:szCs w:val="24"/>
                <w:lang w:val="ro-RO" w:eastAsia="ro-RO"/>
              </w:rPr>
              <w:t>Prejudiciu</w:t>
            </w:r>
          </w:p>
        </w:tc>
        <w:tc>
          <w:tcPr>
            <w:tcW w:w="6300" w:type="dxa"/>
            <w:vAlign w:val="center"/>
          </w:tcPr>
          <w:p w:rsidR="00627A1D" w:rsidRPr="00C75F3B" w:rsidRDefault="00627A1D" w:rsidP="004038E7">
            <w:pPr>
              <w:spacing w:after="0" w:line="240" w:lineRule="auto"/>
              <w:jc w:val="both"/>
              <w:rPr>
                <w:rFonts w:ascii="Times New Roman" w:hAnsi="Times New Roman"/>
                <w:iCs/>
                <w:sz w:val="24"/>
                <w:szCs w:val="24"/>
                <w:lang w:val="ro-RO"/>
              </w:rPr>
            </w:pPr>
            <w:r w:rsidRPr="00C75F3B">
              <w:rPr>
                <w:rFonts w:ascii="Times New Roman" w:hAnsi="Times New Roman"/>
                <w:sz w:val="24"/>
                <w:szCs w:val="24"/>
                <w:lang w:val="ro-RO"/>
              </w:rPr>
              <w:t>O schimbare negativă măsurabilă a unei resurse naturale sau o deteriorare măsurabilă a unui serviciu legat de resursele naturale, care poate surveni direct sau indirect.</w:t>
            </w:r>
          </w:p>
        </w:tc>
      </w:tr>
      <w:tr w:rsidR="00627A1D" w:rsidRPr="00C75F3B" w:rsidTr="00674BEE">
        <w:tc>
          <w:tcPr>
            <w:tcW w:w="540" w:type="dxa"/>
            <w:vAlign w:val="center"/>
          </w:tcPr>
          <w:p w:rsidR="00627A1D" w:rsidRPr="00C75F3B" w:rsidRDefault="00627A1D" w:rsidP="00674BEE">
            <w:pPr>
              <w:tabs>
                <w:tab w:val="left" w:pos="1300"/>
                <w:tab w:val="left" w:pos="1780"/>
              </w:tabs>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7.</w:t>
            </w:r>
          </w:p>
        </w:tc>
        <w:tc>
          <w:tcPr>
            <w:tcW w:w="3600" w:type="dxa"/>
            <w:vAlign w:val="center"/>
          </w:tcPr>
          <w:p w:rsidR="00627A1D" w:rsidRPr="00C75F3B" w:rsidRDefault="00627A1D" w:rsidP="00674BEE">
            <w:pPr>
              <w:keepNext/>
              <w:spacing w:after="0" w:line="240" w:lineRule="auto"/>
              <w:outlineLvl w:val="5"/>
              <w:rPr>
                <w:rFonts w:ascii="Times New Roman" w:eastAsia="Times New Roman" w:hAnsi="Times New Roman"/>
                <w:b/>
                <w:bCs/>
                <w:sz w:val="24"/>
                <w:szCs w:val="24"/>
                <w:lang w:val="ro-RO" w:eastAsia="ro-RO"/>
              </w:rPr>
            </w:pPr>
            <w:r w:rsidRPr="00C75F3B">
              <w:rPr>
                <w:rFonts w:ascii="Times New Roman" w:eastAsia="Times New Roman" w:hAnsi="Times New Roman"/>
                <w:b/>
                <w:bCs/>
                <w:sz w:val="24"/>
                <w:szCs w:val="24"/>
                <w:lang w:val="ro-RO" w:eastAsia="ro-RO"/>
              </w:rPr>
              <w:t>Prejudiciul asupra mediului</w:t>
            </w:r>
          </w:p>
        </w:tc>
        <w:tc>
          <w:tcPr>
            <w:tcW w:w="6300" w:type="dxa"/>
            <w:vAlign w:val="center"/>
          </w:tcPr>
          <w:p w:rsidR="00627A1D" w:rsidRPr="00C75F3B" w:rsidRDefault="00627A1D" w:rsidP="00887D73">
            <w:pPr>
              <w:numPr>
                <w:ilvl w:val="0"/>
                <w:numId w:val="21"/>
              </w:numPr>
              <w:spacing w:after="0" w:line="240" w:lineRule="auto"/>
              <w:ind w:left="223" w:hanging="283"/>
              <w:jc w:val="both"/>
              <w:rPr>
                <w:rFonts w:ascii="Times New Roman" w:hAnsi="Times New Roman"/>
                <w:sz w:val="24"/>
                <w:szCs w:val="24"/>
                <w:lang w:val="ro-RO"/>
              </w:rPr>
            </w:pPr>
            <w:r w:rsidRPr="00C75F3B">
              <w:rPr>
                <w:rFonts w:ascii="Times New Roman" w:hAnsi="Times New Roman"/>
                <w:sz w:val="24"/>
                <w:szCs w:val="24"/>
                <w:lang w:val="ro-RO"/>
              </w:rPr>
              <w:t xml:space="preserve">prejudiciul asupra speciilor şi habitatelor naturale protejate -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w:t>
            </w:r>
          </w:p>
          <w:p w:rsidR="00627A1D" w:rsidRPr="00C75F3B" w:rsidRDefault="00627A1D" w:rsidP="00887D73">
            <w:pPr>
              <w:numPr>
                <w:ilvl w:val="0"/>
                <w:numId w:val="21"/>
              </w:numPr>
              <w:spacing w:after="0" w:line="240" w:lineRule="auto"/>
              <w:ind w:left="223" w:hanging="283"/>
              <w:jc w:val="both"/>
              <w:rPr>
                <w:rFonts w:ascii="Times New Roman" w:hAnsi="Times New Roman"/>
                <w:sz w:val="24"/>
                <w:szCs w:val="24"/>
                <w:lang w:val="ro-RO"/>
              </w:rPr>
            </w:pPr>
            <w:r w:rsidRPr="00C75F3B">
              <w:rPr>
                <w:rFonts w:ascii="Times New Roman" w:hAnsi="Times New Roman"/>
                <w:sz w:val="24"/>
                <w:szCs w:val="24"/>
                <w:lang w:val="ro-RO"/>
              </w:rPr>
              <w:t xml:space="preserve">speciilor şi habitatelor naturale protejate nu includ efectele negative identificate anterior, care rezultă din acţiunile unui operator care a fost autorizat în mod expres de autorităţile competente în concordanţă cu prevederile legale în vigoare; </w:t>
            </w:r>
          </w:p>
          <w:p w:rsidR="00627A1D" w:rsidRPr="00C75F3B" w:rsidRDefault="00627A1D" w:rsidP="00887D73">
            <w:pPr>
              <w:numPr>
                <w:ilvl w:val="0"/>
                <w:numId w:val="21"/>
              </w:numPr>
              <w:spacing w:after="0" w:line="240" w:lineRule="auto"/>
              <w:ind w:left="223" w:hanging="283"/>
              <w:jc w:val="both"/>
              <w:rPr>
                <w:rFonts w:ascii="Times New Roman" w:hAnsi="Times New Roman"/>
                <w:sz w:val="24"/>
                <w:szCs w:val="24"/>
                <w:lang w:val="ro-RO"/>
              </w:rPr>
            </w:pPr>
            <w:r w:rsidRPr="00C75F3B">
              <w:rPr>
                <w:rFonts w:ascii="Times New Roman" w:hAnsi="Times New Roman"/>
                <w:sz w:val="24"/>
                <w:szCs w:val="24"/>
                <w:lang w:val="ro-RO"/>
              </w:rPr>
              <w:t>prejudiciul asupra apelor - orice prejudiciu care are efecte adverse semnificative asupra stării ecologice chimice şi/sau cantitative şi/sau potenţialului ecologic al apelor în cauză, astfel cum au fost definite în Legea nr. 107/1996, cu modificările şi completările ulterioare, cu excepţia efectelor negative pentru care se aplică art. 2</w:t>
            </w:r>
            <w:r w:rsidRPr="00C75F3B">
              <w:rPr>
                <w:rFonts w:ascii="Times New Roman" w:hAnsi="Times New Roman"/>
                <w:sz w:val="24"/>
                <w:szCs w:val="24"/>
                <w:vertAlign w:val="superscript"/>
                <w:lang w:val="ro-RO"/>
              </w:rPr>
              <w:t>7</w:t>
            </w:r>
            <w:r w:rsidRPr="00C75F3B">
              <w:rPr>
                <w:rFonts w:ascii="Times New Roman" w:hAnsi="Times New Roman"/>
                <w:sz w:val="24"/>
                <w:szCs w:val="24"/>
                <w:lang w:val="ro-RO"/>
              </w:rPr>
              <w:t xml:space="preserve"> din Legea nr. 107/1996, cu modificările şi completările ulterioare; </w:t>
            </w:r>
          </w:p>
          <w:p w:rsidR="00627A1D" w:rsidRPr="00C75F3B" w:rsidRDefault="00627A1D" w:rsidP="00887D73">
            <w:pPr>
              <w:numPr>
                <w:ilvl w:val="0"/>
                <w:numId w:val="21"/>
              </w:numPr>
              <w:spacing w:after="0" w:line="240" w:lineRule="auto"/>
              <w:ind w:left="223" w:hanging="283"/>
              <w:jc w:val="both"/>
              <w:rPr>
                <w:rFonts w:ascii="Times New Roman" w:hAnsi="Times New Roman"/>
                <w:sz w:val="24"/>
                <w:szCs w:val="24"/>
                <w:lang w:val="ro-RO"/>
              </w:rPr>
            </w:pPr>
            <w:r w:rsidRPr="00C75F3B">
              <w:rPr>
                <w:rFonts w:ascii="Times New Roman" w:hAnsi="Times New Roman"/>
                <w:sz w:val="24"/>
                <w:szCs w:val="24"/>
                <w:lang w:val="ro-RO"/>
              </w:rPr>
              <w:t xml:space="preserve">prejudiciul asupra solului - orice contaminare a solului, care reprezintă un risc semnificativ pentru sănătatea umană, care </w:t>
            </w:r>
            <w:r w:rsidRPr="00C75F3B">
              <w:rPr>
                <w:rFonts w:ascii="Times New Roman" w:hAnsi="Times New Roman"/>
                <w:sz w:val="24"/>
                <w:szCs w:val="24"/>
                <w:lang w:val="ro-RO"/>
              </w:rPr>
              <w:lastRenderedPageBreak/>
              <w:t>este afectată negativ ca rezultat al introducerii directe sau indirecte a unor substanţe, preparate, organisme sau microorganisme în sol sau în subsol.</w:t>
            </w:r>
          </w:p>
        </w:tc>
      </w:tr>
      <w:tr w:rsidR="00627A1D" w:rsidRPr="00C75F3B" w:rsidTr="00674BEE">
        <w:tc>
          <w:tcPr>
            <w:tcW w:w="540" w:type="dxa"/>
            <w:vAlign w:val="center"/>
          </w:tcPr>
          <w:p w:rsidR="00627A1D" w:rsidRPr="00C75F3B" w:rsidRDefault="00627A1D" w:rsidP="00674BEE">
            <w:pPr>
              <w:tabs>
                <w:tab w:val="left" w:pos="1300"/>
                <w:tab w:val="left" w:pos="1780"/>
              </w:tabs>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lastRenderedPageBreak/>
              <w:t>8.</w:t>
            </w:r>
          </w:p>
        </w:tc>
        <w:tc>
          <w:tcPr>
            <w:tcW w:w="3600" w:type="dxa"/>
            <w:vAlign w:val="center"/>
          </w:tcPr>
          <w:p w:rsidR="00627A1D" w:rsidRPr="00C75F3B" w:rsidRDefault="00627A1D" w:rsidP="00674BEE">
            <w:pPr>
              <w:keepNext/>
              <w:spacing w:after="0" w:line="240" w:lineRule="auto"/>
              <w:ind w:right="-360"/>
              <w:outlineLvl w:val="5"/>
              <w:rPr>
                <w:rFonts w:ascii="Times New Roman" w:eastAsia="Times New Roman" w:hAnsi="Times New Roman"/>
                <w:b/>
                <w:bCs/>
                <w:sz w:val="24"/>
                <w:szCs w:val="24"/>
                <w:lang w:val="ro-RO" w:eastAsia="ro-RO"/>
              </w:rPr>
            </w:pPr>
            <w:r w:rsidRPr="00C75F3B">
              <w:rPr>
                <w:rFonts w:ascii="Times New Roman" w:eastAsia="Times New Roman" w:hAnsi="Times New Roman"/>
                <w:b/>
                <w:bCs/>
                <w:sz w:val="24"/>
                <w:szCs w:val="24"/>
                <w:lang w:val="ro-RO" w:eastAsia="ro-RO"/>
              </w:rPr>
              <w:t>Emisii fugitive</w:t>
            </w:r>
          </w:p>
        </w:tc>
        <w:tc>
          <w:tcPr>
            <w:tcW w:w="6300" w:type="dxa"/>
            <w:vAlign w:val="center"/>
          </w:tcPr>
          <w:p w:rsidR="00627A1D" w:rsidRPr="00C75F3B" w:rsidRDefault="00627A1D" w:rsidP="004038E7">
            <w:pPr>
              <w:spacing w:after="0" w:line="240" w:lineRule="auto"/>
              <w:jc w:val="both"/>
              <w:rPr>
                <w:rFonts w:ascii="Times New Roman" w:hAnsi="Times New Roman"/>
                <w:sz w:val="24"/>
                <w:szCs w:val="24"/>
                <w:lang w:val="ro-RO"/>
              </w:rPr>
            </w:pPr>
            <w:r w:rsidRPr="00C75F3B">
              <w:rPr>
                <w:rFonts w:ascii="Times New Roman" w:hAnsi="Times New Roman"/>
                <w:sz w:val="24"/>
                <w:szCs w:val="24"/>
                <w:lang w:val="ro-RO"/>
              </w:rPr>
              <w:t>Emisii nedirijate, eliberate în aerul înconjurător prin ferestre, uşi şi alte orificii, sisteme de ventilare sau deschidere, care nu intră în mod normal în categoria surselor dirijate de poluare, conform Legii nr. 104/2011.</w:t>
            </w:r>
          </w:p>
        </w:tc>
      </w:tr>
      <w:tr w:rsidR="00627A1D" w:rsidRPr="00C75F3B" w:rsidTr="00674BEE">
        <w:tc>
          <w:tcPr>
            <w:tcW w:w="540" w:type="dxa"/>
            <w:vAlign w:val="center"/>
          </w:tcPr>
          <w:p w:rsidR="00627A1D" w:rsidRPr="00C75F3B" w:rsidRDefault="00627A1D" w:rsidP="00674BEE">
            <w:pPr>
              <w:tabs>
                <w:tab w:val="left" w:pos="1300"/>
                <w:tab w:val="left" w:pos="1780"/>
              </w:tabs>
              <w:spacing w:after="0" w:line="240" w:lineRule="auto"/>
              <w:jc w:val="both"/>
              <w:rPr>
                <w:rFonts w:ascii="Times New Roman" w:hAnsi="Times New Roman"/>
                <w:b/>
                <w:sz w:val="24"/>
                <w:szCs w:val="24"/>
                <w:lang w:val="ro-RO"/>
              </w:rPr>
            </w:pPr>
            <w:r w:rsidRPr="00C75F3B">
              <w:rPr>
                <w:rFonts w:ascii="Times New Roman" w:hAnsi="Times New Roman"/>
                <w:b/>
                <w:sz w:val="24"/>
                <w:szCs w:val="24"/>
                <w:lang w:val="ro-RO"/>
              </w:rPr>
              <w:t xml:space="preserve">9. </w:t>
            </w:r>
          </w:p>
        </w:tc>
        <w:tc>
          <w:tcPr>
            <w:tcW w:w="3600" w:type="dxa"/>
            <w:vAlign w:val="center"/>
          </w:tcPr>
          <w:p w:rsidR="00627A1D" w:rsidRPr="00C75F3B" w:rsidRDefault="00627A1D" w:rsidP="00674BEE">
            <w:pPr>
              <w:keepNext/>
              <w:spacing w:after="0" w:line="240" w:lineRule="auto"/>
              <w:ind w:right="-360"/>
              <w:outlineLvl w:val="5"/>
              <w:rPr>
                <w:rFonts w:ascii="Times New Roman" w:eastAsia="Times New Roman" w:hAnsi="Times New Roman"/>
                <w:b/>
                <w:bCs/>
                <w:sz w:val="24"/>
                <w:szCs w:val="24"/>
                <w:lang w:val="ro-RO" w:eastAsia="ro-RO"/>
              </w:rPr>
            </w:pPr>
            <w:r w:rsidRPr="00C75F3B">
              <w:rPr>
                <w:rFonts w:ascii="Times New Roman" w:eastAsia="Times New Roman" w:hAnsi="Times New Roman"/>
                <w:b/>
                <w:bCs/>
                <w:sz w:val="24"/>
                <w:szCs w:val="24"/>
                <w:lang w:val="ro-RO" w:eastAsia="ro-RO"/>
              </w:rPr>
              <w:t>Cele mai bune tehnici disponibile</w:t>
            </w:r>
          </w:p>
        </w:tc>
        <w:tc>
          <w:tcPr>
            <w:tcW w:w="6300" w:type="dxa"/>
            <w:vAlign w:val="center"/>
          </w:tcPr>
          <w:p w:rsidR="00627A1D" w:rsidRPr="00C75F3B" w:rsidRDefault="00627A1D" w:rsidP="004038E7">
            <w:pPr>
              <w:spacing w:after="0" w:line="240" w:lineRule="auto"/>
              <w:jc w:val="both"/>
              <w:rPr>
                <w:rFonts w:ascii="Times New Roman" w:eastAsia="Times New Roman" w:hAnsi="Times New Roman"/>
                <w:sz w:val="24"/>
                <w:szCs w:val="24"/>
                <w:lang w:val="ro-RO" w:eastAsia="ro-RO"/>
              </w:rPr>
            </w:pPr>
            <w:r w:rsidRPr="00C75F3B">
              <w:rPr>
                <w:rFonts w:ascii="Times New Roman" w:eastAsia="Times New Roman" w:hAnsi="Times New Roman"/>
                <w:sz w:val="24"/>
                <w:szCs w:val="24"/>
                <w:lang w:val="ro-RO" w:eastAsia="ro-RO"/>
              </w:rPr>
              <w:t>Stadiul de dezvoltare cel mai eficient și avansat înregistrat în dezvoltarea unei activități și a modurilor de exploatare, care demonstrează posibilitatea practică a tehnicilor specifice de a constitui referința pentru stabilirea valorilor-limită de emisie și a altor condiții de autorizare, în scopul prevenirii poluării, iar, în cazul în care nu este posibil, pentru a reduce, în ansamblu, emisiile și impactul asupra mediului în intregul său.</w:t>
            </w:r>
          </w:p>
        </w:tc>
      </w:tr>
    </w:tbl>
    <w:p w:rsidR="00627A1D" w:rsidRPr="00C75F3B" w:rsidRDefault="00627A1D" w:rsidP="00627A1D">
      <w:pPr>
        <w:spacing w:after="0" w:line="360" w:lineRule="auto"/>
        <w:rPr>
          <w:rFonts w:ascii="Times New Roman" w:hAnsi="Times New Roman"/>
          <w:b/>
          <w:bCs/>
          <w:caps/>
          <w:sz w:val="24"/>
          <w:szCs w:val="24"/>
          <w:lang w:val="ro-RO"/>
        </w:rPr>
      </w:pPr>
    </w:p>
    <w:p w:rsidR="00627A1D" w:rsidRPr="00C75F3B" w:rsidRDefault="00627A1D" w:rsidP="00627A1D">
      <w:pPr>
        <w:keepNext/>
        <w:tabs>
          <w:tab w:val="left" w:pos="2070"/>
        </w:tabs>
        <w:spacing w:after="0" w:line="240" w:lineRule="auto"/>
        <w:jc w:val="center"/>
        <w:outlineLvl w:val="1"/>
        <w:rPr>
          <w:rFonts w:ascii="Times New Roman" w:eastAsia="Times New Roman" w:hAnsi="Times New Roman"/>
          <w:b/>
          <w:bCs/>
          <w:caps/>
          <w:sz w:val="24"/>
          <w:szCs w:val="24"/>
          <w:lang w:val="ro-RO" w:eastAsia="ro-RO"/>
        </w:rPr>
      </w:pPr>
      <w:r w:rsidRPr="00C75F3B">
        <w:rPr>
          <w:rFonts w:ascii="Times New Roman" w:eastAsia="Times New Roman" w:hAnsi="Times New Roman"/>
          <w:b/>
          <w:bCs/>
          <w:caps/>
          <w:sz w:val="24"/>
          <w:szCs w:val="24"/>
          <w:lang w:val="ro-RO" w:eastAsia="ro-RO"/>
        </w:rPr>
        <w:t>abrevierI</w:t>
      </w:r>
    </w:p>
    <w:p w:rsidR="00627A1D" w:rsidRPr="00C75F3B" w:rsidRDefault="00627A1D" w:rsidP="00627A1D">
      <w:pPr>
        <w:keepNext/>
        <w:tabs>
          <w:tab w:val="left" w:pos="2070"/>
        </w:tabs>
        <w:spacing w:after="0" w:line="240" w:lineRule="auto"/>
        <w:jc w:val="center"/>
        <w:outlineLvl w:val="1"/>
        <w:rPr>
          <w:rFonts w:ascii="Times New Roman" w:eastAsia="Times New Roman" w:hAnsi="Times New Roman"/>
          <w:b/>
          <w:bCs/>
          <w:caps/>
          <w:sz w:val="24"/>
          <w:szCs w:val="24"/>
          <w:lang w:val="ro-RO" w:eastAsia="ro-RO"/>
        </w:rPr>
      </w:pPr>
    </w:p>
    <w:p w:rsidR="00627A1D" w:rsidRPr="00C75F3B" w:rsidRDefault="00627A1D" w:rsidP="00627A1D">
      <w:pPr>
        <w:keepNext/>
        <w:spacing w:after="0" w:line="240" w:lineRule="auto"/>
        <w:outlineLvl w:val="1"/>
        <w:rPr>
          <w:rFonts w:ascii="Times New Roman" w:eastAsia="Times New Roman" w:hAnsi="Times New Roman"/>
          <w:b/>
          <w:bCs/>
          <w:caps/>
          <w:sz w:val="24"/>
          <w:szCs w:val="24"/>
          <w:lang w:val="ro-RO" w:eastAsia="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154"/>
        <w:gridCol w:w="6352"/>
      </w:tblGrid>
      <w:tr w:rsidR="00627A1D" w:rsidRPr="00C75F3B" w:rsidTr="00674BEE">
        <w:trPr>
          <w:trHeight w:val="321"/>
        </w:trPr>
        <w:tc>
          <w:tcPr>
            <w:tcW w:w="667" w:type="dxa"/>
            <w:shd w:val="clear" w:color="auto" w:fill="auto"/>
          </w:tcPr>
          <w:p w:rsidR="00627A1D" w:rsidRPr="00C75F3B" w:rsidRDefault="00627A1D" w:rsidP="00674BEE">
            <w:pPr>
              <w:keepNext/>
              <w:spacing w:after="0" w:line="240" w:lineRule="auto"/>
              <w:outlineLvl w:val="1"/>
              <w:rPr>
                <w:rFonts w:ascii="Times New Roman" w:eastAsia="Times New Roman" w:hAnsi="Times New Roman"/>
                <w:b/>
                <w:bCs/>
                <w:caps/>
                <w:sz w:val="24"/>
                <w:szCs w:val="24"/>
                <w:lang w:val="ro-RO" w:eastAsia="ro-RO"/>
              </w:rPr>
            </w:pPr>
            <w:r w:rsidRPr="00C75F3B">
              <w:rPr>
                <w:rFonts w:ascii="Times New Roman" w:eastAsia="Times New Roman" w:hAnsi="Times New Roman"/>
                <w:b/>
                <w:bCs/>
                <w:caps/>
                <w:sz w:val="24"/>
                <w:szCs w:val="24"/>
                <w:lang w:val="ro-RO" w:eastAsia="ro-RO"/>
              </w:rPr>
              <w:t>1.</w:t>
            </w:r>
          </w:p>
        </w:tc>
        <w:tc>
          <w:tcPr>
            <w:tcW w:w="3154" w:type="dxa"/>
            <w:shd w:val="clear" w:color="auto" w:fill="auto"/>
          </w:tcPr>
          <w:p w:rsidR="00627A1D" w:rsidRPr="00C75F3B" w:rsidRDefault="00627A1D" w:rsidP="00674BEE">
            <w:pPr>
              <w:keepNext/>
              <w:spacing w:after="0" w:line="240" w:lineRule="auto"/>
              <w:outlineLvl w:val="1"/>
              <w:rPr>
                <w:rFonts w:ascii="Times New Roman" w:eastAsia="Times New Roman" w:hAnsi="Times New Roman"/>
                <w:b/>
                <w:bCs/>
                <w:caps/>
                <w:sz w:val="24"/>
                <w:szCs w:val="24"/>
                <w:lang w:val="ro-RO" w:eastAsia="ro-RO"/>
              </w:rPr>
            </w:pPr>
            <w:r w:rsidRPr="00C75F3B">
              <w:rPr>
                <w:rFonts w:ascii="Times New Roman" w:eastAsia="Times New Roman" w:hAnsi="Times New Roman"/>
                <w:b/>
                <w:bCs/>
                <w:caps/>
                <w:sz w:val="24"/>
                <w:szCs w:val="24"/>
                <w:lang w:val="ro-RO" w:eastAsia="ro-RO"/>
              </w:rPr>
              <w:t>BAT</w:t>
            </w:r>
          </w:p>
        </w:tc>
        <w:tc>
          <w:tcPr>
            <w:tcW w:w="6352" w:type="dxa"/>
            <w:shd w:val="clear" w:color="auto" w:fill="auto"/>
          </w:tcPr>
          <w:p w:rsidR="00627A1D" w:rsidRPr="00C75F3B" w:rsidRDefault="00627A1D" w:rsidP="00674BEE">
            <w:pPr>
              <w:keepNext/>
              <w:spacing w:after="0" w:line="240" w:lineRule="auto"/>
              <w:outlineLvl w:val="1"/>
              <w:rPr>
                <w:rFonts w:ascii="Times New Roman" w:eastAsia="Times New Roman" w:hAnsi="Times New Roman"/>
                <w:bCs/>
                <w:sz w:val="24"/>
                <w:szCs w:val="24"/>
                <w:lang w:val="ro-RO" w:eastAsia="ro-RO"/>
              </w:rPr>
            </w:pPr>
            <w:r w:rsidRPr="00C75F3B">
              <w:rPr>
                <w:rFonts w:ascii="Times New Roman" w:eastAsia="Times New Roman" w:hAnsi="Times New Roman"/>
                <w:bCs/>
                <w:sz w:val="24"/>
                <w:szCs w:val="24"/>
                <w:lang w:val="ro-RO" w:eastAsia="ro-RO"/>
              </w:rPr>
              <w:t>Cele mai bune tehnici disponibile</w:t>
            </w:r>
          </w:p>
        </w:tc>
      </w:tr>
      <w:tr w:rsidR="00627A1D" w:rsidRPr="00C75F3B" w:rsidTr="00674BEE">
        <w:tc>
          <w:tcPr>
            <w:tcW w:w="667" w:type="dxa"/>
            <w:shd w:val="clear" w:color="auto" w:fill="auto"/>
          </w:tcPr>
          <w:p w:rsidR="00627A1D" w:rsidRPr="00C75F3B" w:rsidRDefault="00627A1D" w:rsidP="00674BEE">
            <w:pPr>
              <w:keepNext/>
              <w:spacing w:after="0" w:line="240" w:lineRule="auto"/>
              <w:outlineLvl w:val="1"/>
              <w:rPr>
                <w:rFonts w:ascii="Times New Roman" w:eastAsia="Times New Roman" w:hAnsi="Times New Roman"/>
                <w:b/>
                <w:bCs/>
                <w:caps/>
                <w:sz w:val="24"/>
                <w:szCs w:val="24"/>
                <w:lang w:val="ro-RO" w:eastAsia="ro-RO"/>
              </w:rPr>
            </w:pPr>
            <w:r w:rsidRPr="00C75F3B">
              <w:rPr>
                <w:rFonts w:ascii="Times New Roman" w:eastAsia="Times New Roman" w:hAnsi="Times New Roman"/>
                <w:b/>
                <w:bCs/>
                <w:caps/>
                <w:sz w:val="24"/>
                <w:szCs w:val="24"/>
                <w:lang w:val="ro-RO" w:eastAsia="ro-RO"/>
              </w:rPr>
              <w:t>2.</w:t>
            </w:r>
          </w:p>
        </w:tc>
        <w:tc>
          <w:tcPr>
            <w:tcW w:w="3154" w:type="dxa"/>
            <w:shd w:val="clear" w:color="auto" w:fill="auto"/>
          </w:tcPr>
          <w:p w:rsidR="00627A1D" w:rsidRPr="00C75F3B" w:rsidRDefault="00627A1D" w:rsidP="00674BEE">
            <w:pPr>
              <w:spacing w:after="0" w:line="240" w:lineRule="auto"/>
              <w:rPr>
                <w:rFonts w:ascii="Times New Roman" w:eastAsia="Times New Roman" w:hAnsi="Times New Roman"/>
                <w:b/>
                <w:sz w:val="24"/>
                <w:szCs w:val="24"/>
                <w:lang w:val="ro-RO" w:eastAsia="ro-RO"/>
              </w:rPr>
            </w:pPr>
            <w:r w:rsidRPr="00C75F3B">
              <w:rPr>
                <w:rFonts w:ascii="Times New Roman" w:eastAsia="Times New Roman" w:hAnsi="Times New Roman"/>
                <w:b/>
                <w:sz w:val="24"/>
                <w:szCs w:val="24"/>
                <w:lang w:val="ro-RO" w:eastAsia="ro-RO"/>
              </w:rPr>
              <w:t>RAM</w:t>
            </w:r>
          </w:p>
        </w:tc>
        <w:tc>
          <w:tcPr>
            <w:tcW w:w="6352" w:type="dxa"/>
            <w:shd w:val="clear" w:color="auto" w:fill="auto"/>
          </w:tcPr>
          <w:p w:rsidR="00627A1D" w:rsidRPr="00C75F3B" w:rsidRDefault="00627A1D" w:rsidP="00674BEE">
            <w:pPr>
              <w:keepNext/>
              <w:spacing w:after="0" w:line="240" w:lineRule="auto"/>
              <w:outlineLvl w:val="1"/>
              <w:rPr>
                <w:rFonts w:ascii="Times New Roman" w:eastAsia="Times New Roman" w:hAnsi="Times New Roman"/>
                <w:b/>
                <w:bCs/>
                <w:caps/>
                <w:sz w:val="24"/>
                <w:szCs w:val="24"/>
                <w:lang w:val="ro-RO" w:eastAsia="ro-RO"/>
              </w:rPr>
            </w:pPr>
            <w:r w:rsidRPr="00C75F3B">
              <w:rPr>
                <w:rFonts w:ascii="Times New Roman" w:eastAsia="Times New Roman" w:hAnsi="Times New Roman"/>
                <w:sz w:val="24"/>
                <w:szCs w:val="24"/>
                <w:lang w:val="ro-RO"/>
              </w:rPr>
              <w:t>Raport anual de mediu</w:t>
            </w:r>
          </w:p>
        </w:tc>
      </w:tr>
      <w:tr w:rsidR="00627A1D" w:rsidRPr="00C75F3B" w:rsidTr="00674BEE">
        <w:tc>
          <w:tcPr>
            <w:tcW w:w="667" w:type="dxa"/>
            <w:shd w:val="clear" w:color="auto" w:fill="auto"/>
          </w:tcPr>
          <w:p w:rsidR="00627A1D" w:rsidRPr="00C75F3B" w:rsidRDefault="00627A1D" w:rsidP="00674BEE">
            <w:pPr>
              <w:keepNext/>
              <w:spacing w:after="0" w:line="240" w:lineRule="auto"/>
              <w:outlineLvl w:val="1"/>
              <w:rPr>
                <w:rFonts w:ascii="Times New Roman" w:eastAsia="Times New Roman" w:hAnsi="Times New Roman"/>
                <w:b/>
                <w:bCs/>
                <w:caps/>
                <w:sz w:val="24"/>
                <w:szCs w:val="24"/>
                <w:lang w:val="ro-RO" w:eastAsia="ro-RO"/>
              </w:rPr>
            </w:pPr>
            <w:r w:rsidRPr="00C75F3B">
              <w:rPr>
                <w:rFonts w:ascii="Times New Roman" w:eastAsia="Times New Roman" w:hAnsi="Times New Roman"/>
                <w:b/>
                <w:bCs/>
                <w:caps/>
                <w:sz w:val="24"/>
                <w:szCs w:val="24"/>
                <w:lang w:val="ro-RO" w:eastAsia="ro-RO"/>
              </w:rPr>
              <w:t>3.</w:t>
            </w:r>
          </w:p>
        </w:tc>
        <w:tc>
          <w:tcPr>
            <w:tcW w:w="3154" w:type="dxa"/>
            <w:shd w:val="clear" w:color="auto" w:fill="auto"/>
          </w:tcPr>
          <w:p w:rsidR="00627A1D" w:rsidRPr="00C75F3B" w:rsidRDefault="00627A1D" w:rsidP="00674BEE">
            <w:pPr>
              <w:spacing w:after="0" w:line="240" w:lineRule="auto"/>
              <w:rPr>
                <w:rFonts w:ascii="Times New Roman" w:eastAsia="Times New Roman" w:hAnsi="Times New Roman"/>
                <w:b/>
                <w:sz w:val="24"/>
                <w:szCs w:val="24"/>
                <w:lang w:val="ro-RO" w:eastAsia="ro-RO"/>
              </w:rPr>
            </w:pPr>
            <w:r w:rsidRPr="00C75F3B">
              <w:rPr>
                <w:rFonts w:ascii="Times New Roman" w:eastAsia="Times New Roman" w:hAnsi="Times New Roman"/>
                <w:b/>
                <w:sz w:val="24"/>
                <w:szCs w:val="24"/>
                <w:lang w:val="ro-RO" w:eastAsia="ro-RO"/>
              </w:rPr>
              <w:t>E-PRTR</w:t>
            </w:r>
          </w:p>
        </w:tc>
        <w:tc>
          <w:tcPr>
            <w:tcW w:w="6352" w:type="dxa"/>
            <w:shd w:val="clear" w:color="auto" w:fill="auto"/>
          </w:tcPr>
          <w:p w:rsidR="00627A1D" w:rsidRPr="00C75F3B" w:rsidRDefault="00627A1D" w:rsidP="00674BEE">
            <w:pPr>
              <w:keepNext/>
              <w:spacing w:after="0" w:line="240" w:lineRule="auto"/>
              <w:outlineLvl w:val="1"/>
              <w:rPr>
                <w:rFonts w:ascii="Times New Roman" w:eastAsia="Times New Roman" w:hAnsi="Times New Roman"/>
                <w:b/>
                <w:bCs/>
                <w:caps/>
                <w:sz w:val="24"/>
                <w:szCs w:val="24"/>
                <w:lang w:val="ro-RO" w:eastAsia="ro-RO"/>
              </w:rPr>
            </w:pPr>
            <w:r w:rsidRPr="00C75F3B">
              <w:rPr>
                <w:rFonts w:ascii="Times New Roman" w:eastAsia="Times New Roman" w:hAnsi="Times New Roman"/>
                <w:sz w:val="24"/>
                <w:szCs w:val="24"/>
                <w:lang w:val="ro-RO"/>
              </w:rPr>
              <w:t>Registrul European al Poluanţilor Emişi şi Transferaţi</w:t>
            </w:r>
          </w:p>
        </w:tc>
      </w:tr>
      <w:tr w:rsidR="00627A1D" w:rsidRPr="00C75F3B" w:rsidTr="00674BEE">
        <w:tc>
          <w:tcPr>
            <w:tcW w:w="667" w:type="dxa"/>
            <w:shd w:val="clear" w:color="auto" w:fill="auto"/>
          </w:tcPr>
          <w:p w:rsidR="00627A1D" w:rsidRPr="00C75F3B" w:rsidRDefault="00627A1D" w:rsidP="00674BEE">
            <w:pPr>
              <w:keepNext/>
              <w:spacing w:after="0" w:line="240" w:lineRule="auto"/>
              <w:outlineLvl w:val="1"/>
              <w:rPr>
                <w:rFonts w:ascii="Times New Roman" w:eastAsia="Times New Roman" w:hAnsi="Times New Roman"/>
                <w:b/>
                <w:bCs/>
                <w:caps/>
                <w:sz w:val="24"/>
                <w:szCs w:val="24"/>
                <w:lang w:val="ro-RO" w:eastAsia="ro-RO"/>
              </w:rPr>
            </w:pPr>
            <w:r w:rsidRPr="00C75F3B">
              <w:rPr>
                <w:rFonts w:ascii="Times New Roman" w:eastAsia="Times New Roman" w:hAnsi="Times New Roman"/>
                <w:b/>
                <w:bCs/>
                <w:caps/>
                <w:sz w:val="24"/>
                <w:szCs w:val="24"/>
                <w:lang w:val="ro-RO" w:eastAsia="ro-RO"/>
              </w:rPr>
              <w:t>4.</w:t>
            </w:r>
          </w:p>
        </w:tc>
        <w:tc>
          <w:tcPr>
            <w:tcW w:w="3154" w:type="dxa"/>
            <w:shd w:val="clear" w:color="auto" w:fill="auto"/>
          </w:tcPr>
          <w:p w:rsidR="00627A1D" w:rsidRPr="00C75F3B" w:rsidRDefault="00627A1D" w:rsidP="00674BEE">
            <w:pPr>
              <w:spacing w:after="0" w:line="240" w:lineRule="auto"/>
              <w:rPr>
                <w:rFonts w:ascii="Times New Roman" w:eastAsia="Times New Roman" w:hAnsi="Times New Roman"/>
                <w:b/>
                <w:sz w:val="24"/>
                <w:szCs w:val="24"/>
                <w:lang w:val="ro-RO" w:eastAsia="ro-RO"/>
              </w:rPr>
            </w:pPr>
            <w:r w:rsidRPr="00C75F3B">
              <w:rPr>
                <w:rFonts w:ascii="Times New Roman" w:eastAsia="Times New Roman" w:hAnsi="Times New Roman"/>
                <w:b/>
                <w:sz w:val="24"/>
                <w:szCs w:val="24"/>
                <w:lang w:val="ro-RO" w:eastAsia="ro-RO"/>
              </w:rPr>
              <w:t>Cod CAEN</w:t>
            </w:r>
          </w:p>
        </w:tc>
        <w:tc>
          <w:tcPr>
            <w:tcW w:w="6352" w:type="dxa"/>
            <w:shd w:val="clear" w:color="auto" w:fill="auto"/>
          </w:tcPr>
          <w:p w:rsidR="00627A1D" w:rsidRPr="00C75F3B" w:rsidRDefault="00627A1D" w:rsidP="00752998">
            <w:pPr>
              <w:keepNext/>
              <w:spacing w:after="0" w:line="240" w:lineRule="auto"/>
              <w:outlineLvl w:val="1"/>
              <w:rPr>
                <w:rFonts w:ascii="Times New Roman" w:eastAsia="Times New Roman" w:hAnsi="Times New Roman"/>
                <w:b/>
                <w:bCs/>
                <w:caps/>
                <w:sz w:val="24"/>
                <w:szCs w:val="24"/>
                <w:lang w:val="ro-RO" w:eastAsia="ro-RO"/>
              </w:rPr>
            </w:pPr>
            <w:r w:rsidRPr="00C75F3B">
              <w:rPr>
                <w:rFonts w:ascii="Times New Roman" w:eastAsia="Times New Roman" w:hAnsi="Times New Roman"/>
                <w:sz w:val="24"/>
                <w:szCs w:val="24"/>
                <w:lang w:val="ro-RO"/>
              </w:rPr>
              <w:t>Cod de clasificare a activităţilor din economia naţională</w:t>
            </w:r>
          </w:p>
        </w:tc>
      </w:tr>
    </w:tbl>
    <w:p w:rsidR="00627A1D" w:rsidRPr="00C75F3B" w:rsidRDefault="00627A1D" w:rsidP="00627A1D">
      <w:pPr>
        <w:spacing w:after="0" w:line="360" w:lineRule="auto"/>
        <w:rPr>
          <w:rFonts w:ascii="Times New Roman" w:hAnsi="Times New Roman"/>
          <w:b/>
          <w:bCs/>
          <w:caps/>
          <w:sz w:val="24"/>
          <w:szCs w:val="24"/>
          <w:lang w:val="ro-RO"/>
        </w:rPr>
      </w:pPr>
    </w:p>
    <w:p w:rsidR="00627A1D" w:rsidRPr="00C75F3B" w:rsidRDefault="00627A1D" w:rsidP="00627A1D">
      <w:pPr>
        <w:keepNext/>
        <w:spacing w:after="0" w:line="240" w:lineRule="auto"/>
        <w:outlineLvl w:val="1"/>
        <w:rPr>
          <w:rFonts w:ascii="Times New Roman" w:hAnsi="Times New Roman"/>
          <w:sz w:val="24"/>
          <w:szCs w:val="24"/>
          <w:lang w:val="ro-RO"/>
        </w:rPr>
      </w:pPr>
    </w:p>
    <w:p w:rsidR="00627A1D" w:rsidRPr="00C75F3B" w:rsidRDefault="00627A1D" w:rsidP="00627A1D">
      <w:pPr>
        <w:keepNext/>
        <w:spacing w:after="0" w:line="240" w:lineRule="auto"/>
        <w:outlineLvl w:val="1"/>
        <w:rPr>
          <w:rFonts w:ascii="Times New Roman" w:hAnsi="Times New Roman"/>
          <w:sz w:val="24"/>
          <w:szCs w:val="24"/>
          <w:lang w:val="ro-RO"/>
        </w:rPr>
      </w:pPr>
    </w:p>
    <w:p w:rsidR="00627A1D" w:rsidRPr="00C75F3B" w:rsidRDefault="00627A1D" w:rsidP="00627A1D">
      <w:pPr>
        <w:keepNext/>
        <w:spacing w:after="0" w:line="240" w:lineRule="auto"/>
        <w:outlineLvl w:val="1"/>
        <w:rPr>
          <w:rFonts w:ascii="Times New Roman" w:hAnsi="Times New Roman"/>
          <w:sz w:val="24"/>
          <w:szCs w:val="24"/>
          <w:lang w:val="ro-RO"/>
        </w:rPr>
      </w:pPr>
    </w:p>
    <w:p w:rsidR="00627A1D" w:rsidRPr="00C75F3B" w:rsidRDefault="00627A1D" w:rsidP="00627A1D">
      <w:pPr>
        <w:keepNext/>
        <w:spacing w:after="0" w:line="240" w:lineRule="auto"/>
        <w:outlineLvl w:val="1"/>
        <w:rPr>
          <w:rFonts w:ascii="Times New Roman" w:eastAsia="Times New Roman" w:hAnsi="Times New Roman"/>
          <w:b/>
          <w:bCs/>
          <w:caps/>
          <w:color w:val="000000"/>
          <w:sz w:val="24"/>
          <w:szCs w:val="24"/>
          <w:lang w:val="ro-RO" w:eastAsia="ro-RO"/>
        </w:rPr>
      </w:pPr>
    </w:p>
    <w:p w:rsidR="00627A1D" w:rsidRPr="00C75F3B" w:rsidRDefault="00627A1D" w:rsidP="00627A1D">
      <w:pPr>
        <w:keepNext/>
        <w:spacing w:after="0" w:line="240" w:lineRule="auto"/>
        <w:jc w:val="center"/>
        <w:outlineLvl w:val="1"/>
        <w:rPr>
          <w:rFonts w:ascii="Times New Roman" w:eastAsia="Times New Roman" w:hAnsi="Times New Roman"/>
          <w:b/>
          <w:bCs/>
          <w:caps/>
          <w:color w:val="000000"/>
          <w:sz w:val="24"/>
          <w:szCs w:val="24"/>
          <w:lang w:val="ro-RO" w:eastAsia="ro-RO"/>
        </w:rPr>
      </w:pPr>
    </w:p>
    <w:p w:rsidR="00627A1D" w:rsidRPr="00C75F3B" w:rsidRDefault="00627A1D" w:rsidP="00627A1D">
      <w:pPr>
        <w:keepNext/>
        <w:spacing w:after="0" w:line="240" w:lineRule="auto"/>
        <w:outlineLvl w:val="1"/>
        <w:rPr>
          <w:rFonts w:ascii="Times New Roman" w:eastAsia="Times New Roman" w:hAnsi="Times New Roman"/>
          <w:b/>
          <w:bCs/>
          <w:caps/>
          <w:color w:val="000000"/>
          <w:sz w:val="24"/>
          <w:szCs w:val="24"/>
          <w:lang w:val="ro-RO" w:eastAsia="ro-RO"/>
        </w:rPr>
      </w:pPr>
    </w:p>
    <w:p w:rsidR="00627A1D" w:rsidRPr="00C75F3B" w:rsidRDefault="00627A1D" w:rsidP="00627A1D">
      <w:pPr>
        <w:keepNext/>
        <w:spacing w:after="0" w:line="240" w:lineRule="auto"/>
        <w:outlineLvl w:val="1"/>
        <w:rPr>
          <w:rFonts w:ascii="Times New Roman" w:eastAsia="Times New Roman" w:hAnsi="Times New Roman"/>
          <w:b/>
          <w:bCs/>
          <w:caps/>
          <w:color w:val="000000"/>
          <w:sz w:val="24"/>
          <w:szCs w:val="24"/>
          <w:lang w:val="ro-RO" w:eastAsia="ro-RO"/>
        </w:rPr>
      </w:pPr>
    </w:p>
    <w:p w:rsidR="00627A1D" w:rsidRPr="00C75F3B" w:rsidRDefault="00627A1D" w:rsidP="00627A1D">
      <w:pPr>
        <w:spacing w:after="0" w:line="360" w:lineRule="auto"/>
        <w:rPr>
          <w:rFonts w:ascii="Times New Roman" w:hAnsi="Times New Roman"/>
          <w:b/>
          <w:bCs/>
          <w:sz w:val="24"/>
          <w:szCs w:val="24"/>
          <w:lang w:val="ro-RO"/>
        </w:rPr>
      </w:pPr>
    </w:p>
    <w:p w:rsidR="00627A1D" w:rsidRPr="00C75F3B" w:rsidRDefault="00627A1D" w:rsidP="00627A1D">
      <w:pPr>
        <w:spacing w:after="0" w:line="360" w:lineRule="auto"/>
        <w:jc w:val="center"/>
        <w:rPr>
          <w:rFonts w:ascii="Times New Roman" w:hAnsi="Times New Roman"/>
          <w:b/>
          <w:color w:val="000000"/>
          <w:sz w:val="24"/>
          <w:szCs w:val="24"/>
          <w:lang w:val="ro-RO"/>
        </w:rPr>
      </w:pPr>
    </w:p>
    <w:p w:rsidR="00DD46E2" w:rsidRPr="00C75F3B" w:rsidRDefault="00DD46E2">
      <w:pPr>
        <w:spacing w:after="0" w:line="240" w:lineRule="auto"/>
        <w:rPr>
          <w:rFonts w:ascii="Times New Roman" w:hAnsi="Times New Roman"/>
          <w:b/>
          <w:color w:val="000000"/>
          <w:sz w:val="24"/>
          <w:szCs w:val="24"/>
          <w:lang w:val="ro-RO"/>
        </w:rPr>
      </w:pPr>
      <w:r w:rsidRPr="00C75F3B">
        <w:rPr>
          <w:rFonts w:ascii="Times New Roman" w:hAnsi="Times New Roman"/>
          <w:b/>
          <w:color w:val="000000"/>
          <w:sz w:val="24"/>
          <w:szCs w:val="24"/>
          <w:lang w:val="ro-RO"/>
        </w:rPr>
        <w:br w:type="page"/>
      </w:r>
    </w:p>
    <w:p w:rsidR="00627A1D" w:rsidRPr="00C75F3B" w:rsidRDefault="00627A1D" w:rsidP="00627A1D">
      <w:pPr>
        <w:spacing w:after="0" w:line="360" w:lineRule="auto"/>
        <w:jc w:val="center"/>
        <w:rPr>
          <w:rFonts w:ascii="Times New Roman" w:hAnsi="Times New Roman"/>
          <w:b/>
          <w:color w:val="000000"/>
          <w:sz w:val="24"/>
          <w:szCs w:val="24"/>
          <w:lang w:val="ro-RO"/>
        </w:rPr>
      </w:pPr>
      <w:r w:rsidRPr="00C75F3B">
        <w:rPr>
          <w:rFonts w:ascii="Times New Roman" w:hAnsi="Times New Roman"/>
          <w:b/>
          <w:color w:val="000000"/>
          <w:sz w:val="24"/>
          <w:szCs w:val="24"/>
          <w:lang w:val="ro-RO"/>
        </w:rPr>
        <w:lastRenderedPageBreak/>
        <w:t>CUPRINS</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1.DATE DE IDENTIFICARE A TITULARULUI  ACTIVITĂŢII</w:t>
      </w:r>
      <w:r w:rsidRPr="00C75F3B">
        <w:rPr>
          <w:rFonts w:ascii="Times New Roman" w:eastAsia="Times New Roman" w:hAnsi="Times New Roman"/>
          <w:b/>
          <w:bCs/>
          <w:caps/>
          <w:noProof/>
          <w:webHidden/>
          <w:sz w:val="16"/>
          <w:szCs w:val="16"/>
          <w:lang w:val="ro-RO"/>
        </w:rPr>
        <w:tab/>
      </w:r>
      <w:r w:rsidR="00DC72B0" w:rsidRPr="00C75F3B">
        <w:rPr>
          <w:rFonts w:ascii="Times New Roman" w:eastAsia="Times New Roman" w:hAnsi="Times New Roman"/>
          <w:b/>
          <w:bCs/>
          <w:caps/>
          <w:noProof/>
          <w:webHidden/>
          <w:sz w:val="16"/>
          <w:szCs w:val="16"/>
          <w:lang w:val="ro-RO"/>
        </w:rPr>
        <w:t>2</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2.TEMEIUL  LEGAL</w:t>
      </w:r>
      <w:r w:rsidRPr="00C75F3B">
        <w:rPr>
          <w:rFonts w:ascii="Times New Roman" w:eastAsia="Times New Roman" w:hAnsi="Times New Roman"/>
          <w:b/>
          <w:bCs/>
          <w:caps/>
          <w:noProof/>
          <w:webHidden/>
          <w:sz w:val="16"/>
          <w:szCs w:val="16"/>
          <w:lang w:val="ro-RO"/>
        </w:rPr>
        <w:tab/>
      </w:r>
      <w:r w:rsidR="00DC72B0" w:rsidRPr="00C75F3B">
        <w:rPr>
          <w:rFonts w:ascii="Times New Roman" w:eastAsia="Times New Roman" w:hAnsi="Times New Roman"/>
          <w:b/>
          <w:bCs/>
          <w:caps/>
          <w:noProof/>
          <w:webHidden/>
          <w:sz w:val="16"/>
          <w:szCs w:val="16"/>
          <w:lang w:val="ro-RO"/>
        </w:rPr>
        <w:t>2</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3.CATEGORIA DE ACTIVITATE</w:t>
      </w:r>
      <w:r w:rsidRPr="00C75F3B">
        <w:rPr>
          <w:rFonts w:ascii="Times New Roman" w:eastAsia="Times New Roman" w:hAnsi="Times New Roman"/>
          <w:b/>
          <w:bCs/>
          <w:caps/>
          <w:noProof/>
          <w:webHidden/>
          <w:sz w:val="16"/>
          <w:szCs w:val="16"/>
          <w:lang w:val="ro-RO"/>
        </w:rPr>
        <w:tab/>
        <w:t>4</w:t>
      </w:r>
    </w:p>
    <w:p w:rsidR="00CB39CA" w:rsidRPr="00C75F3B" w:rsidRDefault="00DC72B0"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 xml:space="preserve">4. </w:t>
      </w:r>
      <w:r w:rsidR="00CB39CA" w:rsidRPr="00C75F3B">
        <w:rPr>
          <w:rFonts w:ascii="Times New Roman" w:eastAsia="Times New Roman" w:hAnsi="Times New Roman"/>
          <w:b/>
          <w:bCs/>
          <w:caps/>
          <w:noProof/>
          <w:sz w:val="16"/>
          <w:szCs w:val="16"/>
          <w:lang w:val="ro-RO"/>
        </w:rPr>
        <w:t>DOCUMENTAŢIA  SOLICITĂRII  AUTORIZAŢIEI</w:t>
      </w:r>
      <w:r w:rsidR="00CB39CA" w:rsidRPr="00C75F3B">
        <w:rPr>
          <w:rFonts w:ascii="Times New Roman" w:eastAsia="Times New Roman" w:hAnsi="Times New Roman"/>
          <w:b/>
          <w:bCs/>
          <w:caps/>
          <w:noProof/>
          <w:webHidden/>
          <w:sz w:val="16"/>
          <w:szCs w:val="16"/>
          <w:lang w:val="ro-RO"/>
        </w:rPr>
        <w:tab/>
        <w:t>5</w:t>
      </w:r>
    </w:p>
    <w:p w:rsidR="00CB39CA" w:rsidRPr="00C75F3B" w:rsidRDefault="00DC72B0"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 xml:space="preserve">5. </w:t>
      </w:r>
      <w:r w:rsidR="00CB39CA" w:rsidRPr="00C75F3B">
        <w:rPr>
          <w:rFonts w:ascii="Times New Roman" w:eastAsia="Times New Roman" w:hAnsi="Times New Roman"/>
          <w:b/>
          <w:bCs/>
          <w:caps/>
          <w:noProof/>
          <w:sz w:val="16"/>
          <w:szCs w:val="16"/>
          <w:lang w:val="ro-RO"/>
        </w:rPr>
        <w:t>MANAGEMENTUL  ACTIVITĂŢII</w:t>
      </w:r>
      <w:r w:rsidR="00CB39CA" w:rsidRPr="00C75F3B">
        <w:rPr>
          <w:rFonts w:ascii="Times New Roman" w:eastAsia="Times New Roman" w:hAnsi="Times New Roman"/>
          <w:b/>
          <w:bCs/>
          <w:caps/>
          <w:noProof/>
          <w:webHidden/>
          <w:sz w:val="16"/>
          <w:szCs w:val="16"/>
          <w:lang w:val="ro-RO"/>
        </w:rPr>
        <w:tab/>
        <w:t>7</w:t>
      </w:r>
    </w:p>
    <w:p w:rsidR="00CB39CA" w:rsidRPr="00C75F3B" w:rsidRDefault="00DC72B0"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 xml:space="preserve">5.1. </w:t>
      </w:r>
      <w:r w:rsidR="00CB39CA" w:rsidRPr="00C75F3B">
        <w:rPr>
          <w:rFonts w:ascii="Times New Roman" w:eastAsia="Times New Roman" w:hAnsi="Times New Roman"/>
          <w:b/>
          <w:bCs/>
          <w:caps/>
          <w:noProof/>
          <w:sz w:val="16"/>
          <w:szCs w:val="16"/>
          <w:lang w:val="ro-RO"/>
        </w:rPr>
        <w:t>Acţiuni de control</w:t>
      </w:r>
      <w:r w:rsidR="00CB39CA" w:rsidRPr="00C75F3B">
        <w:rPr>
          <w:rFonts w:ascii="Times New Roman" w:eastAsia="Times New Roman" w:hAnsi="Times New Roman"/>
          <w:b/>
          <w:bCs/>
          <w:caps/>
          <w:noProof/>
          <w:webHidden/>
          <w:sz w:val="16"/>
          <w:szCs w:val="16"/>
          <w:lang w:val="ro-RO"/>
        </w:rPr>
        <w:tab/>
        <w:t>7</w:t>
      </w:r>
    </w:p>
    <w:p w:rsidR="00CB39CA" w:rsidRPr="00C75F3B" w:rsidRDefault="00DC72B0"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 xml:space="preserve">5.2. </w:t>
      </w:r>
      <w:r w:rsidR="00CB39CA" w:rsidRPr="00C75F3B">
        <w:rPr>
          <w:rFonts w:ascii="Times New Roman" w:eastAsia="Times New Roman" w:hAnsi="Times New Roman"/>
          <w:b/>
          <w:bCs/>
          <w:caps/>
          <w:noProof/>
          <w:sz w:val="16"/>
          <w:szCs w:val="16"/>
          <w:lang w:val="ro-RO"/>
        </w:rPr>
        <w:t>Conştientizare şi instruire</w:t>
      </w:r>
      <w:r w:rsidR="00CB39CA" w:rsidRPr="00C75F3B">
        <w:rPr>
          <w:rFonts w:ascii="Times New Roman" w:eastAsia="Times New Roman" w:hAnsi="Times New Roman"/>
          <w:b/>
          <w:bCs/>
          <w:caps/>
          <w:noProof/>
          <w:webHidden/>
          <w:sz w:val="16"/>
          <w:szCs w:val="16"/>
          <w:lang w:val="ro-RO"/>
        </w:rPr>
        <w:tab/>
        <w:t>8</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5.3. Responsabilităţi</w:t>
      </w:r>
      <w:r w:rsidRPr="00C75F3B">
        <w:rPr>
          <w:rFonts w:ascii="Times New Roman" w:eastAsia="Times New Roman" w:hAnsi="Times New Roman"/>
          <w:b/>
          <w:bCs/>
          <w:caps/>
          <w:noProof/>
          <w:webHidden/>
          <w:sz w:val="16"/>
          <w:szCs w:val="16"/>
          <w:lang w:val="ro-RO"/>
        </w:rPr>
        <w:tab/>
        <w:t>9</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5.4. Raportări</w:t>
      </w:r>
      <w:r w:rsidRPr="00C75F3B">
        <w:rPr>
          <w:rFonts w:ascii="Times New Roman" w:eastAsia="Times New Roman" w:hAnsi="Times New Roman"/>
          <w:b/>
          <w:bCs/>
          <w:caps/>
          <w:noProof/>
          <w:webHidden/>
          <w:sz w:val="16"/>
          <w:szCs w:val="16"/>
          <w:lang w:val="ro-RO"/>
        </w:rPr>
        <w:tab/>
        <w:t>10</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5.6. Notificarea autorităţilor</w:t>
      </w:r>
      <w:r w:rsidRPr="00C75F3B">
        <w:rPr>
          <w:rFonts w:ascii="Times New Roman" w:eastAsia="Times New Roman" w:hAnsi="Times New Roman"/>
          <w:b/>
          <w:bCs/>
          <w:caps/>
          <w:noProof/>
          <w:webHidden/>
          <w:sz w:val="16"/>
          <w:szCs w:val="16"/>
          <w:lang w:val="ro-RO"/>
        </w:rPr>
        <w:tab/>
        <w:t>11</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6.  MATERII  PRIME ŞI AUXILIARE,  ALTE  MATERIALE</w:t>
      </w:r>
      <w:r w:rsidRPr="00C75F3B">
        <w:rPr>
          <w:rFonts w:ascii="Times New Roman" w:eastAsia="Times New Roman" w:hAnsi="Times New Roman"/>
          <w:b/>
          <w:bCs/>
          <w:caps/>
          <w:noProof/>
          <w:webHidden/>
          <w:sz w:val="16"/>
          <w:szCs w:val="16"/>
          <w:lang w:val="ro-RO"/>
        </w:rPr>
        <w:tab/>
        <w:t>1</w:t>
      </w:r>
      <w:r w:rsidR="004B31DD" w:rsidRPr="00C75F3B">
        <w:rPr>
          <w:rFonts w:ascii="Times New Roman" w:eastAsia="Times New Roman" w:hAnsi="Times New Roman"/>
          <w:b/>
          <w:bCs/>
          <w:caps/>
          <w:noProof/>
          <w:webHidden/>
          <w:sz w:val="16"/>
          <w:szCs w:val="16"/>
          <w:lang w:val="ro-RO"/>
        </w:rPr>
        <w:t>2</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7. RESURSE : APĂ,  ENERGIE,  GAZE  NATURALE</w:t>
      </w:r>
      <w:r w:rsidRPr="00C75F3B">
        <w:rPr>
          <w:rFonts w:ascii="Times New Roman" w:eastAsia="Times New Roman" w:hAnsi="Times New Roman"/>
          <w:b/>
          <w:bCs/>
          <w:caps/>
          <w:noProof/>
          <w:webHidden/>
          <w:sz w:val="16"/>
          <w:szCs w:val="16"/>
          <w:lang w:val="ro-RO"/>
        </w:rPr>
        <w:tab/>
        <w:t>1</w:t>
      </w:r>
      <w:r w:rsidR="004B31DD" w:rsidRPr="00C75F3B">
        <w:rPr>
          <w:rFonts w:ascii="Times New Roman" w:eastAsia="Times New Roman" w:hAnsi="Times New Roman"/>
          <w:b/>
          <w:bCs/>
          <w:caps/>
          <w:noProof/>
          <w:webHidden/>
          <w:sz w:val="16"/>
          <w:szCs w:val="16"/>
          <w:lang w:val="ro-RO"/>
        </w:rPr>
        <w:t>5</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7.1. APA</w:t>
      </w:r>
      <w:r w:rsidRPr="00C75F3B">
        <w:rPr>
          <w:rFonts w:ascii="Times New Roman" w:eastAsia="Times New Roman" w:hAnsi="Times New Roman"/>
          <w:b/>
          <w:bCs/>
          <w:caps/>
          <w:noProof/>
          <w:webHidden/>
          <w:sz w:val="16"/>
          <w:szCs w:val="16"/>
          <w:lang w:val="ro-RO"/>
        </w:rPr>
        <w:tab/>
        <w:t>1</w:t>
      </w:r>
      <w:r w:rsidR="004B31DD" w:rsidRPr="00C75F3B">
        <w:rPr>
          <w:rFonts w:ascii="Times New Roman" w:eastAsia="Times New Roman" w:hAnsi="Times New Roman"/>
          <w:b/>
          <w:bCs/>
          <w:caps/>
          <w:noProof/>
          <w:webHidden/>
          <w:sz w:val="16"/>
          <w:szCs w:val="16"/>
          <w:lang w:val="ro-RO"/>
        </w:rPr>
        <w:t>5</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7.2. RESURSE ENERGETICE</w:t>
      </w:r>
      <w:r w:rsidRPr="00C75F3B">
        <w:rPr>
          <w:rFonts w:ascii="Times New Roman" w:eastAsia="Times New Roman" w:hAnsi="Times New Roman"/>
          <w:b/>
          <w:bCs/>
          <w:caps/>
          <w:noProof/>
          <w:webHidden/>
          <w:sz w:val="16"/>
          <w:szCs w:val="16"/>
          <w:lang w:val="ro-RO"/>
        </w:rPr>
        <w:tab/>
        <w:t>15</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8. DESCRIEREA  INSTALAŢIEI  ŞI  A FLUXURILOR  TEHNOLOGICE  EXISTENTE PE AMPLASAMENT</w:t>
      </w:r>
      <w:r w:rsidRPr="00C75F3B">
        <w:rPr>
          <w:rFonts w:ascii="Times New Roman" w:eastAsia="Times New Roman" w:hAnsi="Times New Roman"/>
          <w:b/>
          <w:bCs/>
          <w:caps/>
          <w:noProof/>
          <w:webHidden/>
          <w:sz w:val="16"/>
          <w:szCs w:val="16"/>
          <w:lang w:val="ro-RO"/>
        </w:rPr>
        <w:tab/>
        <w:t>16</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9.INSTALAŢII  PENTRU EVACUAREA REŢINEREA ŞI DISPERSIA POLUANŢILOR ÎN ATMOSFERĂ</w:t>
      </w:r>
      <w:r w:rsidRPr="00C75F3B">
        <w:rPr>
          <w:rFonts w:ascii="Times New Roman" w:eastAsia="Times New Roman" w:hAnsi="Times New Roman"/>
          <w:b/>
          <w:bCs/>
          <w:caps/>
          <w:noProof/>
          <w:webHidden/>
          <w:sz w:val="16"/>
          <w:szCs w:val="16"/>
          <w:lang w:val="ro-RO"/>
        </w:rPr>
        <w:tab/>
        <w:t>21</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9.1. AER</w:t>
      </w:r>
      <w:r w:rsidRPr="00C75F3B">
        <w:rPr>
          <w:rFonts w:ascii="Times New Roman" w:eastAsia="Times New Roman" w:hAnsi="Times New Roman"/>
          <w:b/>
          <w:bCs/>
          <w:caps/>
          <w:noProof/>
          <w:webHidden/>
          <w:sz w:val="16"/>
          <w:szCs w:val="16"/>
          <w:lang w:val="ro-RO"/>
        </w:rPr>
        <w:tab/>
      </w:r>
      <w:r w:rsidR="009428E0" w:rsidRPr="00C75F3B">
        <w:rPr>
          <w:rFonts w:ascii="Times New Roman" w:eastAsia="Times New Roman" w:hAnsi="Times New Roman"/>
          <w:b/>
          <w:bCs/>
          <w:caps/>
          <w:noProof/>
          <w:webHidden/>
          <w:sz w:val="16"/>
          <w:szCs w:val="16"/>
          <w:lang w:val="ro-RO"/>
        </w:rPr>
        <w:t>21</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 xml:space="preserve">9. 2. </w:t>
      </w:r>
      <w:r w:rsidR="009428E0" w:rsidRPr="00C75F3B">
        <w:rPr>
          <w:rFonts w:ascii="Times New Roman" w:eastAsia="Times New Roman" w:hAnsi="Times New Roman"/>
          <w:b/>
          <w:bCs/>
          <w:caps/>
          <w:noProof/>
          <w:sz w:val="16"/>
          <w:szCs w:val="16"/>
          <w:lang w:val="ro-RO"/>
        </w:rPr>
        <w:t>APA</w:t>
      </w:r>
      <w:r w:rsidRPr="00C75F3B">
        <w:rPr>
          <w:rFonts w:ascii="Times New Roman" w:eastAsia="Times New Roman" w:hAnsi="Times New Roman"/>
          <w:b/>
          <w:bCs/>
          <w:caps/>
          <w:noProof/>
          <w:webHidden/>
          <w:sz w:val="16"/>
          <w:szCs w:val="16"/>
          <w:lang w:val="ro-RO"/>
        </w:rPr>
        <w:tab/>
      </w:r>
      <w:r w:rsidR="009428E0" w:rsidRPr="00C75F3B">
        <w:rPr>
          <w:rFonts w:ascii="Times New Roman" w:eastAsia="Times New Roman" w:hAnsi="Times New Roman"/>
          <w:b/>
          <w:bCs/>
          <w:caps/>
          <w:noProof/>
          <w:webHidden/>
          <w:sz w:val="16"/>
          <w:szCs w:val="16"/>
          <w:lang w:val="ro-RO"/>
        </w:rPr>
        <w:t>22</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9.3.</w:t>
      </w:r>
      <w:r w:rsidR="009428E0" w:rsidRPr="00C75F3B">
        <w:rPr>
          <w:rFonts w:ascii="Times New Roman" w:eastAsia="Times New Roman" w:hAnsi="Times New Roman"/>
          <w:b/>
          <w:bCs/>
          <w:caps/>
          <w:noProof/>
          <w:sz w:val="16"/>
          <w:szCs w:val="16"/>
          <w:lang w:val="ro-RO"/>
        </w:rPr>
        <w:t xml:space="preserve"> SOL</w:t>
      </w:r>
      <w:r w:rsidRPr="00C75F3B">
        <w:rPr>
          <w:rFonts w:ascii="Times New Roman" w:eastAsia="Times New Roman" w:hAnsi="Times New Roman"/>
          <w:b/>
          <w:bCs/>
          <w:caps/>
          <w:noProof/>
          <w:webHidden/>
          <w:sz w:val="16"/>
          <w:szCs w:val="16"/>
          <w:lang w:val="ro-RO"/>
        </w:rPr>
        <w:tab/>
      </w:r>
      <w:r w:rsidR="009428E0" w:rsidRPr="00C75F3B">
        <w:rPr>
          <w:rFonts w:ascii="Times New Roman" w:eastAsia="Times New Roman" w:hAnsi="Times New Roman"/>
          <w:b/>
          <w:bCs/>
          <w:caps/>
          <w:noProof/>
          <w:webHidden/>
          <w:sz w:val="16"/>
          <w:szCs w:val="16"/>
          <w:lang w:val="ro-RO"/>
        </w:rPr>
        <w:t>2</w:t>
      </w:r>
      <w:r w:rsidR="004B31DD" w:rsidRPr="00C75F3B">
        <w:rPr>
          <w:rFonts w:ascii="Times New Roman" w:eastAsia="Times New Roman" w:hAnsi="Times New Roman"/>
          <w:b/>
          <w:bCs/>
          <w:caps/>
          <w:noProof/>
          <w:webHidden/>
          <w:sz w:val="16"/>
          <w:szCs w:val="16"/>
          <w:lang w:val="ro-RO"/>
        </w:rPr>
        <w:t>4</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10.CONCENTRAŢII  DE  POLUANŢI  ADMISE  LA  EVACUARE  ÎN MEDIUL ÎNCONJURĂTOR, NIVEL  DE ZGOMOT</w:t>
      </w:r>
      <w:r w:rsidRPr="00C75F3B">
        <w:rPr>
          <w:rFonts w:ascii="Times New Roman" w:eastAsia="Times New Roman" w:hAnsi="Times New Roman"/>
          <w:b/>
          <w:bCs/>
          <w:caps/>
          <w:noProof/>
          <w:webHidden/>
          <w:sz w:val="16"/>
          <w:szCs w:val="16"/>
          <w:lang w:val="ro-RO"/>
        </w:rPr>
        <w:tab/>
      </w:r>
      <w:r w:rsidR="009428E0" w:rsidRPr="00C75F3B">
        <w:rPr>
          <w:rFonts w:ascii="Times New Roman" w:eastAsia="Times New Roman" w:hAnsi="Times New Roman"/>
          <w:b/>
          <w:bCs/>
          <w:caps/>
          <w:noProof/>
          <w:webHidden/>
          <w:sz w:val="16"/>
          <w:szCs w:val="16"/>
          <w:lang w:val="ro-RO"/>
        </w:rPr>
        <w:t>2</w:t>
      </w:r>
      <w:r w:rsidR="004B31DD" w:rsidRPr="00C75F3B">
        <w:rPr>
          <w:rFonts w:ascii="Times New Roman" w:eastAsia="Times New Roman" w:hAnsi="Times New Roman"/>
          <w:b/>
          <w:bCs/>
          <w:caps/>
          <w:noProof/>
          <w:webHidden/>
          <w:sz w:val="16"/>
          <w:szCs w:val="16"/>
          <w:lang w:val="ro-RO"/>
        </w:rPr>
        <w:t>4</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10.1.AER</w:t>
      </w:r>
      <w:r w:rsidRPr="00C75F3B">
        <w:rPr>
          <w:rFonts w:ascii="Times New Roman" w:eastAsia="Times New Roman" w:hAnsi="Times New Roman"/>
          <w:b/>
          <w:bCs/>
          <w:caps/>
          <w:noProof/>
          <w:webHidden/>
          <w:sz w:val="16"/>
          <w:szCs w:val="16"/>
          <w:lang w:val="ro-RO"/>
        </w:rPr>
        <w:tab/>
      </w:r>
      <w:r w:rsidR="00A83C0B" w:rsidRPr="00C75F3B">
        <w:rPr>
          <w:rFonts w:ascii="Times New Roman" w:eastAsia="Times New Roman" w:hAnsi="Times New Roman"/>
          <w:b/>
          <w:bCs/>
          <w:caps/>
          <w:noProof/>
          <w:webHidden/>
          <w:sz w:val="16"/>
          <w:szCs w:val="16"/>
          <w:lang w:val="ro-RO"/>
        </w:rPr>
        <w:fldChar w:fldCharType="begin"/>
      </w:r>
      <w:r w:rsidRPr="00C75F3B">
        <w:rPr>
          <w:rFonts w:ascii="Times New Roman" w:eastAsia="Times New Roman" w:hAnsi="Times New Roman"/>
          <w:b/>
          <w:bCs/>
          <w:caps/>
          <w:noProof/>
          <w:webHidden/>
          <w:sz w:val="16"/>
          <w:szCs w:val="16"/>
          <w:lang w:val="ro-RO"/>
        </w:rPr>
        <w:instrText xml:space="preserve"> PAGEREF _Toc286406784 \h </w:instrText>
      </w:r>
      <w:r w:rsidR="00A83C0B" w:rsidRPr="00C75F3B">
        <w:rPr>
          <w:rFonts w:ascii="Times New Roman" w:eastAsia="Times New Roman" w:hAnsi="Times New Roman"/>
          <w:b/>
          <w:bCs/>
          <w:caps/>
          <w:noProof/>
          <w:webHidden/>
          <w:sz w:val="16"/>
          <w:szCs w:val="16"/>
          <w:lang w:val="ro-RO"/>
        </w:rPr>
      </w:r>
      <w:r w:rsidR="00A83C0B" w:rsidRPr="00C75F3B">
        <w:rPr>
          <w:rFonts w:ascii="Times New Roman" w:eastAsia="Times New Roman" w:hAnsi="Times New Roman"/>
          <w:b/>
          <w:bCs/>
          <w:caps/>
          <w:noProof/>
          <w:webHidden/>
          <w:sz w:val="16"/>
          <w:szCs w:val="16"/>
          <w:lang w:val="ro-RO"/>
        </w:rPr>
        <w:fldChar w:fldCharType="separate"/>
      </w:r>
      <w:r w:rsidR="005C640C">
        <w:rPr>
          <w:rFonts w:ascii="Times New Roman" w:eastAsia="Times New Roman" w:hAnsi="Times New Roman"/>
          <w:b/>
          <w:bCs/>
          <w:caps/>
          <w:noProof/>
          <w:webHidden/>
          <w:sz w:val="16"/>
          <w:szCs w:val="16"/>
          <w:lang w:val="ro-RO"/>
        </w:rPr>
        <w:t>29</w:t>
      </w:r>
      <w:r w:rsidR="00A83C0B" w:rsidRPr="00C75F3B">
        <w:rPr>
          <w:rFonts w:ascii="Times New Roman" w:eastAsia="Times New Roman" w:hAnsi="Times New Roman"/>
          <w:b/>
          <w:bCs/>
          <w:caps/>
          <w:noProof/>
          <w:webHidden/>
          <w:sz w:val="16"/>
          <w:szCs w:val="16"/>
          <w:lang w:val="ro-RO"/>
        </w:rPr>
        <w:fldChar w:fldCharType="end"/>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10.2. APA</w:t>
      </w:r>
      <w:r w:rsidRPr="00C75F3B">
        <w:rPr>
          <w:rFonts w:ascii="Times New Roman" w:eastAsia="Times New Roman" w:hAnsi="Times New Roman"/>
          <w:b/>
          <w:bCs/>
          <w:caps/>
          <w:noProof/>
          <w:webHidden/>
          <w:sz w:val="16"/>
          <w:szCs w:val="16"/>
          <w:lang w:val="ro-RO"/>
        </w:rPr>
        <w:tab/>
      </w:r>
      <w:r w:rsidR="00A83C0B" w:rsidRPr="00C75F3B">
        <w:rPr>
          <w:rFonts w:ascii="Times New Roman" w:eastAsia="Times New Roman" w:hAnsi="Times New Roman"/>
          <w:b/>
          <w:bCs/>
          <w:caps/>
          <w:noProof/>
          <w:webHidden/>
          <w:sz w:val="16"/>
          <w:szCs w:val="16"/>
          <w:lang w:val="ro-RO"/>
        </w:rPr>
        <w:fldChar w:fldCharType="begin"/>
      </w:r>
      <w:r w:rsidRPr="00C75F3B">
        <w:rPr>
          <w:rFonts w:ascii="Times New Roman" w:eastAsia="Times New Roman" w:hAnsi="Times New Roman"/>
          <w:b/>
          <w:bCs/>
          <w:caps/>
          <w:noProof/>
          <w:webHidden/>
          <w:sz w:val="16"/>
          <w:szCs w:val="16"/>
          <w:lang w:val="ro-RO"/>
        </w:rPr>
        <w:instrText xml:space="preserve"> PAGEREF _Toc286406785 \h </w:instrText>
      </w:r>
      <w:r w:rsidR="00A83C0B" w:rsidRPr="00C75F3B">
        <w:rPr>
          <w:rFonts w:ascii="Times New Roman" w:eastAsia="Times New Roman" w:hAnsi="Times New Roman"/>
          <w:b/>
          <w:bCs/>
          <w:caps/>
          <w:noProof/>
          <w:webHidden/>
          <w:sz w:val="16"/>
          <w:szCs w:val="16"/>
          <w:lang w:val="ro-RO"/>
        </w:rPr>
      </w:r>
      <w:r w:rsidR="00A83C0B" w:rsidRPr="00C75F3B">
        <w:rPr>
          <w:rFonts w:ascii="Times New Roman" w:eastAsia="Times New Roman" w:hAnsi="Times New Roman"/>
          <w:b/>
          <w:bCs/>
          <w:caps/>
          <w:noProof/>
          <w:webHidden/>
          <w:sz w:val="16"/>
          <w:szCs w:val="16"/>
          <w:lang w:val="ro-RO"/>
        </w:rPr>
        <w:fldChar w:fldCharType="separate"/>
      </w:r>
      <w:r w:rsidR="005C640C">
        <w:rPr>
          <w:rFonts w:ascii="Times New Roman" w:eastAsia="Times New Roman" w:hAnsi="Times New Roman"/>
          <w:b/>
          <w:bCs/>
          <w:caps/>
          <w:noProof/>
          <w:webHidden/>
          <w:sz w:val="16"/>
          <w:szCs w:val="16"/>
          <w:lang w:val="ro-RO"/>
        </w:rPr>
        <w:t>29</w:t>
      </w:r>
      <w:r w:rsidR="00A83C0B" w:rsidRPr="00C75F3B">
        <w:rPr>
          <w:rFonts w:ascii="Times New Roman" w:eastAsia="Times New Roman" w:hAnsi="Times New Roman"/>
          <w:b/>
          <w:bCs/>
          <w:caps/>
          <w:noProof/>
          <w:webHidden/>
          <w:sz w:val="16"/>
          <w:szCs w:val="16"/>
          <w:lang w:val="ro-RO"/>
        </w:rPr>
        <w:fldChar w:fldCharType="end"/>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10.3. ZGOMOTUL</w:t>
      </w:r>
      <w:r w:rsidRPr="00C75F3B">
        <w:rPr>
          <w:rFonts w:ascii="Times New Roman" w:eastAsia="Times New Roman" w:hAnsi="Times New Roman"/>
          <w:b/>
          <w:bCs/>
          <w:caps/>
          <w:noProof/>
          <w:webHidden/>
          <w:sz w:val="16"/>
          <w:szCs w:val="16"/>
          <w:lang w:val="ro-RO"/>
        </w:rPr>
        <w:tab/>
      </w:r>
      <w:r w:rsidR="009428E0" w:rsidRPr="00C75F3B">
        <w:rPr>
          <w:rFonts w:ascii="Times New Roman" w:eastAsia="Times New Roman" w:hAnsi="Times New Roman"/>
          <w:b/>
          <w:bCs/>
          <w:caps/>
          <w:noProof/>
          <w:webHidden/>
          <w:sz w:val="16"/>
          <w:szCs w:val="16"/>
          <w:lang w:val="ro-RO"/>
        </w:rPr>
        <w:t>2</w:t>
      </w:r>
      <w:r w:rsidR="004B31DD" w:rsidRPr="00C75F3B">
        <w:rPr>
          <w:rFonts w:ascii="Times New Roman" w:eastAsia="Times New Roman" w:hAnsi="Times New Roman"/>
          <w:b/>
          <w:bCs/>
          <w:caps/>
          <w:noProof/>
          <w:webHidden/>
          <w:sz w:val="16"/>
          <w:szCs w:val="16"/>
          <w:lang w:val="ro-RO"/>
        </w:rPr>
        <w:t>6</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 xml:space="preserve">11. </w:t>
      </w:r>
      <w:r w:rsidR="009428E0" w:rsidRPr="00C75F3B">
        <w:rPr>
          <w:rFonts w:ascii="Times New Roman" w:eastAsia="Times New Roman" w:hAnsi="Times New Roman"/>
          <w:b/>
          <w:bCs/>
          <w:caps/>
          <w:noProof/>
          <w:sz w:val="16"/>
          <w:szCs w:val="16"/>
          <w:lang w:val="ro-RO"/>
        </w:rPr>
        <w:t>GESTIUNEA</w:t>
      </w:r>
      <w:r w:rsidRPr="00C75F3B">
        <w:rPr>
          <w:rFonts w:ascii="Times New Roman" w:eastAsia="Times New Roman" w:hAnsi="Times New Roman"/>
          <w:b/>
          <w:bCs/>
          <w:caps/>
          <w:noProof/>
          <w:sz w:val="16"/>
          <w:szCs w:val="16"/>
          <w:lang w:val="ro-RO"/>
        </w:rPr>
        <w:t xml:space="preserve">  DEŞEURILOR</w:t>
      </w:r>
      <w:r w:rsidR="009428E0" w:rsidRPr="00C75F3B">
        <w:rPr>
          <w:rFonts w:ascii="Times New Roman" w:eastAsia="Times New Roman" w:hAnsi="Times New Roman"/>
          <w:b/>
          <w:bCs/>
          <w:caps/>
          <w:noProof/>
          <w:sz w:val="16"/>
          <w:szCs w:val="16"/>
          <w:lang w:val="ro-RO"/>
        </w:rPr>
        <w:t xml:space="preserve"> SI A SUBTANTELOR CHIMICE PERICULOASE</w:t>
      </w:r>
      <w:r w:rsidRPr="00C75F3B">
        <w:rPr>
          <w:rFonts w:ascii="Times New Roman" w:eastAsia="Times New Roman" w:hAnsi="Times New Roman"/>
          <w:b/>
          <w:bCs/>
          <w:caps/>
          <w:noProof/>
          <w:webHidden/>
          <w:sz w:val="16"/>
          <w:szCs w:val="16"/>
          <w:lang w:val="ro-RO"/>
        </w:rPr>
        <w:tab/>
      </w:r>
      <w:r w:rsidR="009428E0" w:rsidRPr="00C75F3B">
        <w:rPr>
          <w:rFonts w:ascii="Times New Roman" w:eastAsia="Times New Roman" w:hAnsi="Times New Roman"/>
          <w:b/>
          <w:bCs/>
          <w:caps/>
          <w:noProof/>
          <w:webHidden/>
          <w:sz w:val="16"/>
          <w:szCs w:val="16"/>
          <w:lang w:val="ro-RO"/>
        </w:rPr>
        <w:t>2</w:t>
      </w:r>
      <w:r w:rsidR="004B31DD" w:rsidRPr="00C75F3B">
        <w:rPr>
          <w:rFonts w:ascii="Times New Roman" w:eastAsia="Times New Roman" w:hAnsi="Times New Roman"/>
          <w:b/>
          <w:bCs/>
          <w:caps/>
          <w:noProof/>
          <w:webHidden/>
          <w:sz w:val="16"/>
          <w:szCs w:val="16"/>
          <w:lang w:val="ro-RO"/>
        </w:rPr>
        <w:t>6</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 xml:space="preserve">11.1.  </w:t>
      </w:r>
      <w:r w:rsidR="009428E0" w:rsidRPr="00C75F3B">
        <w:rPr>
          <w:rFonts w:ascii="Times New Roman" w:eastAsia="Times New Roman" w:hAnsi="Times New Roman"/>
          <w:b/>
          <w:bCs/>
          <w:caps/>
          <w:noProof/>
          <w:sz w:val="16"/>
          <w:szCs w:val="16"/>
          <w:lang w:val="ro-RO"/>
        </w:rPr>
        <w:t>PREVEDERI GENERALE</w:t>
      </w:r>
      <w:r w:rsidRPr="00C75F3B">
        <w:rPr>
          <w:rFonts w:ascii="Times New Roman" w:eastAsia="Times New Roman" w:hAnsi="Times New Roman"/>
          <w:b/>
          <w:bCs/>
          <w:caps/>
          <w:noProof/>
          <w:webHidden/>
          <w:sz w:val="16"/>
          <w:szCs w:val="16"/>
          <w:lang w:val="ro-RO"/>
        </w:rPr>
        <w:tab/>
      </w:r>
      <w:r w:rsidR="009428E0" w:rsidRPr="00C75F3B">
        <w:rPr>
          <w:rFonts w:ascii="Times New Roman" w:eastAsia="Times New Roman" w:hAnsi="Times New Roman"/>
          <w:b/>
          <w:bCs/>
          <w:caps/>
          <w:noProof/>
          <w:webHidden/>
          <w:sz w:val="16"/>
          <w:szCs w:val="16"/>
          <w:lang w:val="ro-RO"/>
        </w:rPr>
        <w:t>2</w:t>
      </w:r>
      <w:r w:rsidR="004B31DD" w:rsidRPr="00C75F3B">
        <w:rPr>
          <w:rFonts w:ascii="Times New Roman" w:eastAsia="Times New Roman" w:hAnsi="Times New Roman"/>
          <w:b/>
          <w:bCs/>
          <w:caps/>
          <w:noProof/>
          <w:webHidden/>
          <w:sz w:val="16"/>
          <w:szCs w:val="16"/>
          <w:lang w:val="ro-RO"/>
        </w:rPr>
        <w:t>6</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 xml:space="preserve">11.2. </w:t>
      </w:r>
      <w:r w:rsidR="009428E0" w:rsidRPr="00C75F3B">
        <w:rPr>
          <w:rFonts w:ascii="Times New Roman" w:eastAsia="Times New Roman" w:hAnsi="Times New Roman"/>
          <w:b/>
          <w:bCs/>
          <w:caps/>
          <w:noProof/>
          <w:sz w:val="16"/>
          <w:szCs w:val="16"/>
          <w:lang w:val="ro-RO"/>
        </w:rPr>
        <w:t>PROCEDURA DE RECEPTIE SI ACCEPTARE A DESEURILOR</w:t>
      </w:r>
      <w:r w:rsidRPr="00C75F3B">
        <w:rPr>
          <w:rFonts w:ascii="Times New Roman" w:eastAsia="Times New Roman" w:hAnsi="Times New Roman"/>
          <w:b/>
          <w:bCs/>
          <w:caps/>
          <w:noProof/>
          <w:webHidden/>
          <w:sz w:val="16"/>
          <w:szCs w:val="16"/>
          <w:lang w:val="ro-RO"/>
        </w:rPr>
        <w:tab/>
      </w:r>
      <w:r w:rsidR="009428E0" w:rsidRPr="00C75F3B">
        <w:rPr>
          <w:rFonts w:ascii="Times New Roman" w:eastAsia="Times New Roman" w:hAnsi="Times New Roman"/>
          <w:b/>
          <w:bCs/>
          <w:caps/>
          <w:noProof/>
          <w:webHidden/>
          <w:sz w:val="16"/>
          <w:szCs w:val="16"/>
          <w:lang w:val="ro-RO"/>
        </w:rPr>
        <w:t>2</w:t>
      </w:r>
      <w:r w:rsidR="004B31DD" w:rsidRPr="00C75F3B">
        <w:rPr>
          <w:rFonts w:ascii="Times New Roman" w:eastAsia="Times New Roman" w:hAnsi="Times New Roman"/>
          <w:b/>
          <w:bCs/>
          <w:caps/>
          <w:noProof/>
          <w:webHidden/>
          <w:sz w:val="16"/>
          <w:szCs w:val="16"/>
          <w:lang w:val="ro-RO"/>
        </w:rPr>
        <w:t>9</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 xml:space="preserve">11.3. </w:t>
      </w:r>
      <w:r w:rsidR="009428E0" w:rsidRPr="00C75F3B">
        <w:rPr>
          <w:rFonts w:ascii="Times New Roman" w:eastAsia="Times New Roman" w:hAnsi="Times New Roman"/>
          <w:b/>
          <w:bCs/>
          <w:caps/>
          <w:noProof/>
          <w:sz w:val="16"/>
          <w:szCs w:val="16"/>
          <w:lang w:val="ro-RO"/>
        </w:rPr>
        <w:t>DEPUNEREA DESEURILOR</w:t>
      </w:r>
      <w:r w:rsidRPr="00C75F3B">
        <w:rPr>
          <w:rFonts w:ascii="Times New Roman" w:eastAsia="Times New Roman" w:hAnsi="Times New Roman"/>
          <w:b/>
          <w:bCs/>
          <w:caps/>
          <w:noProof/>
          <w:webHidden/>
          <w:sz w:val="16"/>
          <w:szCs w:val="16"/>
          <w:lang w:val="ro-RO"/>
        </w:rPr>
        <w:tab/>
      </w:r>
      <w:r w:rsidR="009428E0" w:rsidRPr="00C75F3B">
        <w:rPr>
          <w:rFonts w:ascii="Times New Roman" w:eastAsia="Times New Roman" w:hAnsi="Times New Roman"/>
          <w:b/>
          <w:bCs/>
          <w:caps/>
          <w:noProof/>
          <w:webHidden/>
          <w:sz w:val="16"/>
          <w:szCs w:val="16"/>
          <w:lang w:val="ro-RO"/>
        </w:rPr>
        <w:t>3</w:t>
      </w:r>
      <w:r w:rsidR="004B31DD" w:rsidRPr="00C75F3B">
        <w:rPr>
          <w:rFonts w:ascii="Times New Roman" w:eastAsia="Times New Roman" w:hAnsi="Times New Roman"/>
          <w:b/>
          <w:bCs/>
          <w:caps/>
          <w:noProof/>
          <w:webHidden/>
          <w:sz w:val="16"/>
          <w:szCs w:val="16"/>
          <w:lang w:val="ro-RO"/>
        </w:rPr>
        <w:t>1</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12. INTERVENŢIA   RAPIDĂ,   PREVENIREA   ŞI   MANAGEMENTUL          SITUAŢIILOR   DE   URGENŢĂ</w:t>
      </w:r>
      <w:r w:rsidRPr="00C75F3B">
        <w:rPr>
          <w:rFonts w:ascii="Times New Roman" w:eastAsia="Times New Roman" w:hAnsi="Times New Roman"/>
          <w:b/>
          <w:bCs/>
          <w:caps/>
          <w:noProof/>
          <w:webHidden/>
          <w:sz w:val="16"/>
          <w:szCs w:val="16"/>
          <w:lang w:val="ro-RO"/>
        </w:rPr>
        <w:tab/>
      </w:r>
      <w:r w:rsidR="009428E0" w:rsidRPr="00C75F3B">
        <w:rPr>
          <w:rFonts w:ascii="Times New Roman" w:eastAsia="Times New Roman" w:hAnsi="Times New Roman"/>
          <w:b/>
          <w:bCs/>
          <w:caps/>
          <w:noProof/>
          <w:webHidden/>
          <w:sz w:val="16"/>
          <w:szCs w:val="16"/>
          <w:lang w:val="ro-RO"/>
        </w:rPr>
        <w:t>3</w:t>
      </w:r>
      <w:r w:rsidR="004B31DD" w:rsidRPr="00C75F3B">
        <w:rPr>
          <w:rFonts w:ascii="Times New Roman" w:eastAsia="Times New Roman" w:hAnsi="Times New Roman"/>
          <w:b/>
          <w:bCs/>
          <w:caps/>
          <w:noProof/>
          <w:webHidden/>
          <w:sz w:val="16"/>
          <w:szCs w:val="16"/>
          <w:lang w:val="ro-RO"/>
        </w:rPr>
        <w:t>2</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13.MONITORIZAREA  ACTIVITĂŢII</w:t>
      </w:r>
      <w:r w:rsidRPr="00C75F3B">
        <w:rPr>
          <w:rFonts w:ascii="Times New Roman" w:eastAsia="Times New Roman" w:hAnsi="Times New Roman"/>
          <w:b/>
          <w:bCs/>
          <w:caps/>
          <w:noProof/>
          <w:webHidden/>
          <w:sz w:val="16"/>
          <w:szCs w:val="16"/>
          <w:lang w:val="ro-RO"/>
        </w:rPr>
        <w:tab/>
      </w:r>
      <w:r w:rsidR="009428E0" w:rsidRPr="00C75F3B">
        <w:rPr>
          <w:rFonts w:ascii="Times New Roman" w:eastAsia="Times New Roman" w:hAnsi="Times New Roman"/>
          <w:b/>
          <w:bCs/>
          <w:caps/>
          <w:noProof/>
          <w:webHidden/>
          <w:sz w:val="16"/>
          <w:szCs w:val="16"/>
          <w:lang w:val="ro-RO"/>
        </w:rPr>
        <w:t>3</w:t>
      </w:r>
      <w:r w:rsidR="004B31DD" w:rsidRPr="00C75F3B">
        <w:rPr>
          <w:rFonts w:ascii="Times New Roman" w:eastAsia="Times New Roman" w:hAnsi="Times New Roman"/>
          <w:b/>
          <w:bCs/>
          <w:caps/>
          <w:noProof/>
          <w:webHidden/>
          <w:sz w:val="16"/>
          <w:szCs w:val="16"/>
          <w:lang w:val="ro-RO"/>
        </w:rPr>
        <w:t>2</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13.1.PREVEDERI GENERALE PRIVIND MONITORIZAREA</w:t>
      </w:r>
      <w:r w:rsidRPr="00C75F3B">
        <w:rPr>
          <w:rFonts w:ascii="Times New Roman" w:eastAsia="Times New Roman" w:hAnsi="Times New Roman"/>
          <w:b/>
          <w:bCs/>
          <w:caps/>
          <w:noProof/>
          <w:webHidden/>
          <w:sz w:val="16"/>
          <w:szCs w:val="16"/>
          <w:lang w:val="ro-RO"/>
        </w:rPr>
        <w:tab/>
      </w:r>
      <w:r w:rsidR="00DC72B0" w:rsidRPr="00C75F3B">
        <w:rPr>
          <w:rFonts w:ascii="Times New Roman" w:eastAsia="Times New Roman" w:hAnsi="Times New Roman"/>
          <w:b/>
          <w:bCs/>
          <w:caps/>
          <w:noProof/>
          <w:webHidden/>
          <w:sz w:val="16"/>
          <w:szCs w:val="16"/>
          <w:lang w:val="ro-RO"/>
        </w:rPr>
        <w:t>32</w:t>
      </w:r>
    </w:p>
    <w:p w:rsidR="00CB39CA" w:rsidRPr="00C75F3B" w:rsidRDefault="009428E0"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 xml:space="preserve">13. 2. </w:t>
      </w:r>
      <w:r w:rsidR="00CB39CA" w:rsidRPr="00C75F3B">
        <w:rPr>
          <w:rFonts w:ascii="Times New Roman" w:eastAsia="Times New Roman" w:hAnsi="Times New Roman"/>
          <w:b/>
          <w:bCs/>
          <w:caps/>
          <w:noProof/>
          <w:sz w:val="16"/>
          <w:szCs w:val="16"/>
          <w:lang w:val="ro-RO"/>
        </w:rPr>
        <w:t>AUTOMONITORIZAREA TEHNOLOGICĂ A DEPOZITULUI</w:t>
      </w:r>
      <w:r w:rsidR="00CB39CA" w:rsidRPr="00C75F3B">
        <w:rPr>
          <w:rFonts w:ascii="Times New Roman" w:eastAsia="Times New Roman" w:hAnsi="Times New Roman"/>
          <w:b/>
          <w:bCs/>
          <w:caps/>
          <w:noProof/>
          <w:webHidden/>
          <w:sz w:val="16"/>
          <w:szCs w:val="16"/>
          <w:lang w:val="ro-RO"/>
        </w:rPr>
        <w:tab/>
      </w:r>
      <w:r w:rsidR="00DC72B0" w:rsidRPr="00C75F3B">
        <w:rPr>
          <w:rFonts w:ascii="Times New Roman" w:eastAsia="Times New Roman" w:hAnsi="Times New Roman"/>
          <w:b/>
          <w:bCs/>
          <w:caps/>
          <w:noProof/>
          <w:webHidden/>
          <w:sz w:val="16"/>
          <w:szCs w:val="16"/>
          <w:lang w:val="ro-RO"/>
        </w:rPr>
        <w:t>33</w:t>
      </w:r>
    </w:p>
    <w:p w:rsidR="00CB39CA" w:rsidRPr="00C75F3B" w:rsidRDefault="00CB39CA" w:rsidP="00DC72B0">
      <w:pPr>
        <w:tabs>
          <w:tab w:val="right" w:leader="dot" w:pos="9347"/>
        </w:tabs>
        <w:spacing w:before="120" w:after="120" w:line="240" w:lineRule="auto"/>
        <w:ind w:right="-6"/>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13.3. AUTOMONITORIZAREA CALITĂŢII FACTORILOR DE MEDIU PENTRU     FAZA DE EXPLOATARE</w:t>
      </w:r>
      <w:r w:rsidRPr="00C75F3B">
        <w:rPr>
          <w:rFonts w:ascii="Times New Roman" w:eastAsia="Times New Roman" w:hAnsi="Times New Roman"/>
          <w:b/>
          <w:bCs/>
          <w:caps/>
          <w:noProof/>
          <w:webHidden/>
          <w:sz w:val="16"/>
          <w:szCs w:val="16"/>
          <w:lang w:val="ro-RO"/>
        </w:rPr>
        <w:tab/>
      </w:r>
      <w:r w:rsidR="00DC72B0" w:rsidRPr="00C75F3B">
        <w:rPr>
          <w:rFonts w:ascii="Times New Roman" w:eastAsia="Times New Roman" w:hAnsi="Times New Roman"/>
          <w:b/>
          <w:bCs/>
          <w:caps/>
          <w:noProof/>
          <w:webHidden/>
          <w:sz w:val="16"/>
          <w:szCs w:val="16"/>
          <w:lang w:val="ro-RO"/>
        </w:rPr>
        <w:t>33</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13.4. MONITORIZAREA</w:t>
      </w:r>
      <w:r w:rsidR="009428E0" w:rsidRPr="00C75F3B">
        <w:rPr>
          <w:rFonts w:ascii="Times New Roman" w:eastAsia="Times New Roman" w:hAnsi="Times New Roman"/>
          <w:b/>
          <w:bCs/>
          <w:caps/>
          <w:noProof/>
          <w:sz w:val="16"/>
          <w:szCs w:val="16"/>
          <w:lang w:val="ro-RO"/>
        </w:rPr>
        <w:t xml:space="preserve"> POST-INCHIDERE A DEPOZITULUI</w:t>
      </w:r>
      <w:r w:rsidRPr="00C75F3B">
        <w:rPr>
          <w:rFonts w:ascii="Times New Roman" w:eastAsia="Times New Roman" w:hAnsi="Times New Roman"/>
          <w:b/>
          <w:bCs/>
          <w:caps/>
          <w:noProof/>
          <w:webHidden/>
          <w:sz w:val="16"/>
          <w:szCs w:val="16"/>
          <w:lang w:val="ro-RO"/>
        </w:rPr>
        <w:tab/>
      </w:r>
      <w:r w:rsidR="00DC72B0" w:rsidRPr="00C75F3B">
        <w:rPr>
          <w:rFonts w:ascii="Times New Roman" w:eastAsia="Times New Roman" w:hAnsi="Times New Roman"/>
          <w:b/>
          <w:bCs/>
          <w:caps/>
          <w:noProof/>
          <w:webHidden/>
          <w:sz w:val="16"/>
          <w:szCs w:val="16"/>
          <w:lang w:val="ro-RO"/>
        </w:rPr>
        <w:t>35</w:t>
      </w:r>
    </w:p>
    <w:p w:rsidR="00CB39CA" w:rsidRPr="00C75F3B" w:rsidRDefault="00CB39CA" w:rsidP="00DC72B0">
      <w:pPr>
        <w:tabs>
          <w:tab w:val="right" w:leader="dot" w:pos="9347"/>
        </w:tabs>
        <w:spacing w:before="120" w:after="120" w:line="240" w:lineRule="auto"/>
        <w:ind w:right="-6"/>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 xml:space="preserve">14. RAPORTĂRI CĂTRE AUTORITATEA COMPETENTĂ PENTRU PROTECŢIA MEDIULUI  ŞI PERIODICITATEA  </w:t>
      </w:r>
      <w:r w:rsidR="00DC72B0" w:rsidRPr="00C75F3B">
        <w:rPr>
          <w:rFonts w:ascii="Times New Roman" w:eastAsia="Times New Roman" w:hAnsi="Times New Roman"/>
          <w:b/>
          <w:bCs/>
          <w:caps/>
          <w:noProof/>
          <w:webHidden/>
          <w:sz w:val="16"/>
          <w:szCs w:val="16"/>
          <w:lang w:val="ro-RO"/>
        </w:rPr>
        <w:t>…………36</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 xml:space="preserve">15. OBLIGAŢIILE  </w:t>
      </w:r>
      <w:r w:rsidR="009428E0" w:rsidRPr="00C75F3B">
        <w:rPr>
          <w:rFonts w:ascii="Times New Roman" w:eastAsia="Times New Roman" w:hAnsi="Times New Roman"/>
          <w:b/>
          <w:bCs/>
          <w:caps/>
          <w:noProof/>
          <w:sz w:val="16"/>
          <w:szCs w:val="16"/>
          <w:lang w:val="ro-RO"/>
        </w:rPr>
        <w:t>OPERATORULUI</w:t>
      </w:r>
      <w:r w:rsidRPr="00C75F3B">
        <w:rPr>
          <w:rFonts w:ascii="Times New Roman" w:eastAsia="Times New Roman" w:hAnsi="Times New Roman"/>
          <w:b/>
          <w:bCs/>
          <w:caps/>
          <w:noProof/>
          <w:webHidden/>
          <w:sz w:val="16"/>
          <w:szCs w:val="16"/>
          <w:lang w:val="ro-RO"/>
        </w:rPr>
        <w:tab/>
      </w:r>
      <w:r w:rsidR="00DC72B0" w:rsidRPr="00C75F3B">
        <w:rPr>
          <w:rFonts w:ascii="Times New Roman" w:eastAsia="Times New Roman" w:hAnsi="Times New Roman"/>
          <w:b/>
          <w:bCs/>
          <w:caps/>
          <w:noProof/>
          <w:webHidden/>
          <w:sz w:val="16"/>
          <w:szCs w:val="16"/>
          <w:lang w:val="ro-RO"/>
        </w:rPr>
        <w:t>38</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 xml:space="preserve">16. MANAGEMENTUL ÎNCHIDERII  INSTALAŢIEI  ŞI  </w:t>
      </w:r>
      <w:r w:rsidR="009428E0" w:rsidRPr="00C75F3B">
        <w:rPr>
          <w:rFonts w:ascii="Times New Roman" w:eastAsia="Times New Roman" w:hAnsi="Times New Roman"/>
          <w:b/>
          <w:bCs/>
          <w:caps/>
          <w:noProof/>
          <w:sz w:val="16"/>
          <w:szCs w:val="16"/>
          <w:lang w:val="ro-RO"/>
        </w:rPr>
        <w:t>AL</w:t>
      </w:r>
      <w:r w:rsidRPr="00C75F3B">
        <w:rPr>
          <w:rFonts w:ascii="Times New Roman" w:eastAsia="Times New Roman" w:hAnsi="Times New Roman"/>
          <w:b/>
          <w:bCs/>
          <w:caps/>
          <w:noProof/>
          <w:sz w:val="16"/>
          <w:szCs w:val="16"/>
          <w:lang w:val="ro-RO"/>
        </w:rPr>
        <w:t xml:space="preserve"> REZIDUURILOR</w:t>
      </w:r>
      <w:r w:rsidRPr="00C75F3B">
        <w:rPr>
          <w:rFonts w:ascii="Times New Roman" w:eastAsia="Times New Roman" w:hAnsi="Times New Roman"/>
          <w:b/>
          <w:bCs/>
          <w:caps/>
          <w:noProof/>
          <w:webHidden/>
          <w:sz w:val="16"/>
          <w:szCs w:val="16"/>
          <w:lang w:val="ro-RO"/>
        </w:rPr>
        <w:tab/>
      </w:r>
      <w:r w:rsidR="009428E0" w:rsidRPr="00C75F3B">
        <w:rPr>
          <w:rFonts w:ascii="Times New Roman" w:eastAsia="Times New Roman" w:hAnsi="Times New Roman"/>
          <w:b/>
          <w:bCs/>
          <w:caps/>
          <w:noProof/>
          <w:webHidden/>
          <w:sz w:val="16"/>
          <w:szCs w:val="16"/>
          <w:lang w:val="ro-RO"/>
        </w:rPr>
        <w:t>41</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17. FUNCŢIONAREA ÎN CONDIŢII  DIFERITE  DE  FUNCŢIONAREA     NORMALĂ</w:t>
      </w:r>
      <w:r w:rsidRPr="00C75F3B">
        <w:rPr>
          <w:rFonts w:ascii="Times New Roman" w:eastAsia="Times New Roman" w:hAnsi="Times New Roman"/>
          <w:b/>
          <w:bCs/>
          <w:caps/>
          <w:noProof/>
          <w:webHidden/>
          <w:sz w:val="16"/>
          <w:szCs w:val="16"/>
          <w:lang w:val="ro-RO"/>
        </w:rPr>
        <w:tab/>
      </w:r>
      <w:r w:rsidR="009428E0" w:rsidRPr="00C75F3B">
        <w:rPr>
          <w:rFonts w:ascii="Times New Roman" w:eastAsia="Times New Roman" w:hAnsi="Times New Roman"/>
          <w:b/>
          <w:bCs/>
          <w:caps/>
          <w:noProof/>
          <w:webHidden/>
          <w:sz w:val="16"/>
          <w:szCs w:val="16"/>
          <w:lang w:val="ro-RO"/>
        </w:rPr>
        <w:t>42</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b/>
          <w:noProof/>
          <w:sz w:val="16"/>
          <w:szCs w:val="16"/>
          <w:lang w:val="ro-RO"/>
        </w:rPr>
      </w:pPr>
      <w:r w:rsidRPr="00C75F3B">
        <w:rPr>
          <w:rFonts w:ascii="Times New Roman" w:eastAsia="Times New Roman" w:hAnsi="Times New Roman"/>
          <w:b/>
          <w:bCs/>
          <w:caps/>
          <w:noProof/>
          <w:sz w:val="16"/>
          <w:szCs w:val="16"/>
          <w:lang w:val="ro-RO"/>
        </w:rPr>
        <w:t>ANEXA 1 – LISTA DEŞEURILOR ACCEPTATE  LA  DEPOZITARE</w:t>
      </w:r>
      <w:r w:rsidRPr="00C75F3B">
        <w:rPr>
          <w:rFonts w:ascii="Times New Roman" w:eastAsia="Times New Roman" w:hAnsi="Times New Roman"/>
          <w:b/>
          <w:bCs/>
          <w:caps/>
          <w:noProof/>
          <w:webHidden/>
          <w:sz w:val="16"/>
          <w:szCs w:val="16"/>
          <w:lang w:val="ro-RO"/>
        </w:rPr>
        <w:tab/>
      </w:r>
      <w:r w:rsidR="00DC72B0" w:rsidRPr="00C75F3B">
        <w:rPr>
          <w:rFonts w:ascii="Times New Roman" w:eastAsia="Times New Roman" w:hAnsi="Times New Roman"/>
          <w:b/>
          <w:bCs/>
          <w:caps/>
          <w:noProof/>
          <w:webHidden/>
          <w:sz w:val="16"/>
          <w:szCs w:val="16"/>
          <w:lang w:val="ro-RO"/>
        </w:rPr>
        <w:t>4</w:t>
      </w:r>
      <w:r w:rsidR="009A7EA1" w:rsidRPr="00C75F3B">
        <w:rPr>
          <w:rFonts w:ascii="Times New Roman" w:eastAsia="Times New Roman" w:hAnsi="Times New Roman"/>
          <w:b/>
          <w:bCs/>
          <w:caps/>
          <w:noProof/>
          <w:webHidden/>
          <w:sz w:val="16"/>
          <w:szCs w:val="16"/>
          <w:lang w:val="ro-RO"/>
        </w:rPr>
        <w:t>3</w:t>
      </w:r>
    </w:p>
    <w:p w:rsidR="00CB39CA" w:rsidRPr="00C75F3B" w:rsidRDefault="00CB39CA" w:rsidP="00DC72B0">
      <w:pPr>
        <w:tabs>
          <w:tab w:val="right" w:leader="dot" w:pos="9347"/>
        </w:tabs>
        <w:spacing w:before="120" w:after="120" w:line="240" w:lineRule="auto"/>
        <w:ind w:right="-6"/>
        <w:jc w:val="both"/>
        <w:rPr>
          <w:rFonts w:ascii="Times New Roman" w:eastAsia="Times New Roman" w:hAnsi="Times New Roman"/>
          <w:noProof/>
          <w:lang w:val="ro-RO"/>
        </w:rPr>
      </w:pPr>
      <w:r w:rsidRPr="00C75F3B">
        <w:rPr>
          <w:rFonts w:ascii="Times New Roman" w:eastAsia="Times New Roman" w:hAnsi="Times New Roman"/>
          <w:b/>
          <w:bCs/>
          <w:caps/>
          <w:noProof/>
          <w:sz w:val="16"/>
          <w:szCs w:val="16"/>
          <w:lang w:val="ro-RO"/>
        </w:rPr>
        <w:t>GLOSAR DE TERMENI</w:t>
      </w:r>
      <w:r w:rsidRPr="00C75F3B">
        <w:rPr>
          <w:rFonts w:ascii="Times New Roman" w:eastAsia="Times New Roman" w:hAnsi="Times New Roman"/>
          <w:b/>
          <w:bCs/>
          <w:caps/>
          <w:noProof/>
          <w:webHidden/>
          <w:sz w:val="16"/>
          <w:szCs w:val="16"/>
          <w:lang w:val="ro-RO"/>
        </w:rPr>
        <w:tab/>
      </w:r>
      <w:r w:rsidR="00DC72B0" w:rsidRPr="00C75F3B">
        <w:rPr>
          <w:rFonts w:ascii="Times New Roman" w:eastAsia="Times New Roman" w:hAnsi="Times New Roman"/>
          <w:b/>
          <w:bCs/>
          <w:caps/>
          <w:noProof/>
          <w:webHidden/>
          <w:sz w:val="16"/>
          <w:szCs w:val="16"/>
          <w:lang w:val="ro-RO"/>
        </w:rPr>
        <w:t>4</w:t>
      </w:r>
      <w:r w:rsidR="009A7EA1" w:rsidRPr="00C75F3B">
        <w:rPr>
          <w:rFonts w:ascii="Times New Roman" w:eastAsia="Times New Roman" w:hAnsi="Times New Roman"/>
          <w:b/>
          <w:bCs/>
          <w:caps/>
          <w:noProof/>
          <w:webHidden/>
          <w:sz w:val="16"/>
          <w:szCs w:val="16"/>
          <w:lang w:val="ro-RO"/>
        </w:rPr>
        <w:t>5</w:t>
      </w:r>
    </w:p>
    <w:sectPr w:rsidR="00CB39CA" w:rsidRPr="00C75F3B" w:rsidSect="004C263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669" w:right="990" w:bottom="680" w:left="1418" w:header="426"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43" w:rsidRDefault="001D5B43" w:rsidP="0010560A">
      <w:pPr>
        <w:spacing w:after="0" w:line="240" w:lineRule="auto"/>
      </w:pPr>
      <w:r>
        <w:separator/>
      </w:r>
    </w:p>
  </w:endnote>
  <w:endnote w:type="continuationSeparator" w:id="0">
    <w:p w:rsidR="001D5B43" w:rsidRDefault="001D5B4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ourierNew">
    <w:altName w:val="MS Gothic"/>
    <w:panose1 w:val="00000000000000000000"/>
    <w:charset w:val="80"/>
    <w:family w:val="auto"/>
    <w:notTrueType/>
    <w:pitch w:val="default"/>
    <w:sig w:usb0="00000000"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C5" w:rsidRDefault="004B66C5">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52" w:rsidRDefault="009E5052" w:rsidP="00265493">
    <w:pPr>
      <w:pStyle w:val="Antet"/>
      <w:tabs>
        <w:tab w:val="clear" w:pos="4680"/>
      </w:tabs>
      <w:jc w:val="center"/>
      <w:rPr>
        <w:rFonts w:ascii="Arial" w:hAnsi="Arial" w:cs="Arial"/>
        <w:b/>
        <w:color w:val="00214E"/>
        <w:lang w:val="pt-BR"/>
      </w:rPr>
    </w:pPr>
  </w:p>
  <w:p w:rsidR="009E5052" w:rsidRPr="00031CC9" w:rsidRDefault="001D5B43" w:rsidP="00D141DE">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left:0;text-align:left;margin-left:-20.6pt;margin-top:.2pt;width:41.9pt;height:34.45pt;z-index:-251631616">
          <v:imagedata r:id="rId1" o:title=""/>
        </v:shape>
        <o:OLEObject Type="Embed" ProgID="CorelDRAW.Graphic.13" ShapeID="_x0000_s2099" DrawAspect="Content" ObjectID="_1650961829" r:id="rId2"/>
      </w:pict>
    </w:r>
    <w:r>
      <w:rPr>
        <w:noProof/>
        <w:lang w:val="ro-RO" w:eastAsia="ro-RO"/>
      </w:rPr>
      <w:pict>
        <v:shapetype id="_x0000_t32" coordsize="21600,21600" o:spt="32" o:oned="t" path="m,l21600,21600e" filled="f">
          <v:path arrowok="t" fillok="f" o:connecttype="none"/>
          <o:lock v:ext="edit" shapetype="t"/>
        </v:shapetype>
        <v:shape id="_x0000_s2101" type="#_x0000_t32" style="position:absolute;left:0;text-align:left;margin-left:-11.25pt;margin-top:-2.75pt;width:492pt;height:.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vB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Kn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oQULwSgCAABNBAAADgAAAAAAAAAAAAAAAAAuAgAAZHJzL2Uy&#10;b0RvYy54bWxQSwECLQAUAAYACAAAACEADzE+nN8AAAAJAQAADwAAAAAAAAAAAAAAAACCBAAAZHJz&#10;L2Rvd25yZXYueG1sUEsFBgAAAAAEAAQA8wAAAI4FAAAAAA==&#10;" strokecolor="#00214e" strokeweight="1.5pt"/>
      </w:pict>
    </w:r>
    <w:r w:rsidR="009E5052">
      <w:rPr>
        <w:rFonts w:ascii="Times New Roman" w:hAnsi="Times New Roman"/>
        <w:b/>
        <w:sz w:val="24"/>
        <w:szCs w:val="24"/>
      </w:rPr>
      <w:t>A</w:t>
    </w:r>
    <w:r w:rsidR="009E5052" w:rsidRPr="00031CC9">
      <w:rPr>
        <w:rFonts w:ascii="Times New Roman" w:hAnsi="Times New Roman"/>
        <w:b/>
        <w:sz w:val="24"/>
        <w:szCs w:val="24"/>
      </w:rPr>
      <w:t xml:space="preserve">GENŢIA PENTRU PROTECŢIA MEDIULUI </w:t>
    </w:r>
    <w:r w:rsidR="009E5052">
      <w:rPr>
        <w:rFonts w:ascii="Times New Roman" w:hAnsi="Times New Roman"/>
        <w:b/>
        <w:sz w:val="24"/>
        <w:szCs w:val="24"/>
      </w:rPr>
      <w:t xml:space="preserve">SIBIU                              </w:t>
    </w:r>
  </w:p>
  <w:p w:rsidR="009E5052" w:rsidRDefault="009E5052" w:rsidP="00D141DE">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 xml:space="preserve">50360;                                           </w:t>
    </w:r>
  </w:p>
  <w:p w:rsidR="009E5052" w:rsidRDefault="009E5052" w:rsidP="00D141DE">
    <w:pPr>
      <w:pStyle w:val="Antet"/>
      <w:jc w:val="center"/>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 xml:space="preserve">: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031CC9">
      <w:rPr>
        <w:rFonts w:ascii="Times New Roman" w:hAnsi="Times New Roman"/>
        <w:sz w:val="24"/>
        <w:szCs w:val="24"/>
      </w:rPr>
      <w:t xml:space="preserve">Tel. </w:t>
    </w:r>
    <w:r>
      <w:rPr>
        <w:rFonts w:ascii="Times New Roman" w:hAnsi="Times New Roman"/>
        <w:sz w:val="24"/>
        <w:szCs w:val="24"/>
      </w:rPr>
      <w:t xml:space="preserve">0269/422.653, 0269/256.547; </w:t>
    </w:r>
    <w:r w:rsidRPr="00031CC9">
      <w:rPr>
        <w:rFonts w:ascii="Times New Roman" w:hAnsi="Times New Roman"/>
        <w:sz w:val="24"/>
        <w:szCs w:val="24"/>
      </w:rPr>
      <w:t xml:space="preserve">Fax. </w:t>
    </w:r>
    <w:r>
      <w:rPr>
        <w:rFonts w:ascii="Times New Roman" w:hAnsi="Times New Roman"/>
        <w:sz w:val="24"/>
        <w:szCs w:val="24"/>
      </w:rPr>
      <w:t>0269/444.145;</w:t>
    </w:r>
  </w:p>
  <w:tbl>
    <w:tblPr>
      <w:tblStyle w:val="GrilTabel"/>
      <w:tblW w:w="0" w:type="auto"/>
      <w:tblInd w:w="959" w:type="dxa"/>
      <w:tblLook w:val="04A0" w:firstRow="1" w:lastRow="0" w:firstColumn="1" w:lastColumn="0" w:noHBand="0" w:noVBand="1"/>
    </w:tblPr>
    <w:tblGrid>
      <w:gridCol w:w="8221"/>
    </w:tblGrid>
    <w:tr w:rsidR="009E5052" w:rsidTr="00D141DE">
      <w:tc>
        <w:tcPr>
          <w:tcW w:w="8221" w:type="dxa"/>
        </w:tcPr>
        <w:p w:rsidR="009E5052" w:rsidRDefault="009E5052" w:rsidP="00D141DE">
          <w:pPr>
            <w:pStyle w:val="Antet"/>
            <w:jc w:val="center"/>
            <w:rPr>
              <w:sz w:val="24"/>
              <w:szCs w:val="24"/>
            </w:rPr>
          </w:pPr>
          <w:r w:rsidRPr="003D79F6">
            <w:rPr>
              <w:i/>
              <w:iCs/>
              <w:color w:val="000000"/>
              <w:sz w:val="24"/>
              <w:szCs w:val="24"/>
            </w:rPr>
            <w:t>Operator de date cu caracter personal, conform Regulamentului (UE) 2016/679</w:t>
          </w:r>
        </w:p>
      </w:tc>
    </w:tr>
  </w:tbl>
  <w:p w:rsidR="009E5052" w:rsidRDefault="009E5052" w:rsidP="000A01C2">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52" w:rsidRDefault="009E5052" w:rsidP="00586385">
    <w:pPr>
      <w:tabs>
        <w:tab w:val="right" w:pos="9360"/>
      </w:tabs>
      <w:spacing w:after="0" w:line="240" w:lineRule="auto"/>
      <w:jc w:val="center"/>
      <w:rPr>
        <w:rFonts w:ascii="Arial" w:hAnsi="Arial" w:cs="Arial"/>
        <w:b/>
        <w:color w:val="00214E"/>
        <w:lang w:val="pt-BR"/>
      </w:rPr>
    </w:pPr>
  </w:p>
  <w:p w:rsidR="009E5052" w:rsidRPr="00031CC9" w:rsidRDefault="001D5B43" w:rsidP="00D141DE">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style="position:absolute;left:0;text-align:left;margin-left:-20.6pt;margin-top:.2pt;width:41.9pt;height:34.45pt;z-index:-251634688">
          <v:imagedata r:id="rId1" o:title=""/>
        </v:shape>
        <o:OLEObject Type="Embed" ProgID="CorelDRAW.Graphic.13" ShapeID="_x0000_s2097" DrawAspect="Content" ObjectID="_1650961831" r:id="rId2"/>
      </w:pict>
    </w:r>
    <w:r>
      <w:rPr>
        <w:noProof/>
        <w:lang w:val="ro-RO" w:eastAsia="ro-RO"/>
      </w:rPr>
      <w:pict>
        <v:shapetype id="_x0000_t32" coordsize="21600,21600" o:spt="32" o:oned="t" path="m,l21600,21600e" filled="f">
          <v:path arrowok="t" fillok="f" o:connecttype="none"/>
          <o:lock v:ext="edit" shapetype="t"/>
        </v:shapetype>
        <v:shape id="Straight Arrow Connector 6" o:spid="_x0000_s2100" type="#_x0000_t32" style="position:absolute;left:0;text-align:left;margin-left:-11.25pt;margin-top:-2.75pt;width:492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w:r>
    <w:r w:rsidR="009E5052">
      <w:rPr>
        <w:rFonts w:ascii="Times New Roman" w:hAnsi="Times New Roman"/>
        <w:b/>
        <w:sz w:val="24"/>
        <w:szCs w:val="24"/>
      </w:rPr>
      <w:t>A</w:t>
    </w:r>
    <w:r w:rsidR="009E5052" w:rsidRPr="00031CC9">
      <w:rPr>
        <w:rFonts w:ascii="Times New Roman" w:hAnsi="Times New Roman"/>
        <w:b/>
        <w:sz w:val="24"/>
        <w:szCs w:val="24"/>
      </w:rPr>
      <w:t xml:space="preserve">GENŢIA PENTRU PROTECŢIA MEDIULUI </w:t>
    </w:r>
    <w:r w:rsidR="009E5052">
      <w:rPr>
        <w:rFonts w:ascii="Times New Roman" w:hAnsi="Times New Roman"/>
        <w:b/>
        <w:sz w:val="24"/>
        <w:szCs w:val="24"/>
      </w:rPr>
      <w:t>SIBIU</w:t>
    </w:r>
  </w:p>
  <w:p w:rsidR="009E5052" w:rsidRDefault="009E5052" w:rsidP="00D141DE">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9E5052" w:rsidRDefault="009E5052" w:rsidP="00D141DE">
    <w:pPr>
      <w:pStyle w:val="Antet"/>
      <w:jc w:val="center"/>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 xml:space="preserve">: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031CC9">
      <w:rPr>
        <w:rFonts w:ascii="Times New Roman" w:hAnsi="Times New Roman"/>
        <w:sz w:val="24"/>
        <w:szCs w:val="24"/>
      </w:rPr>
      <w:t xml:space="preserve">Tel. </w:t>
    </w:r>
    <w:r>
      <w:rPr>
        <w:rFonts w:ascii="Times New Roman" w:hAnsi="Times New Roman"/>
        <w:sz w:val="24"/>
        <w:szCs w:val="24"/>
      </w:rPr>
      <w:t xml:space="preserve">0269/422.653, 0269/256.547; </w:t>
    </w:r>
    <w:r w:rsidRPr="00031CC9">
      <w:rPr>
        <w:rFonts w:ascii="Times New Roman" w:hAnsi="Times New Roman"/>
        <w:sz w:val="24"/>
        <w:szCs w:val="24"/>
      </w:rPr>
      <w:t xml:space="preserve">Fax. </w:t>
    </w:r>
    <w:r>
      <w:rPr>
        <w:rFonts w:ascii="Times New Roman" w:hAnsi="Times New Roman"/>
        <w:sz w:val="24"/>
        <w:szCs w:val="24"/>
      </w:rPr>
      <w:t>0269/444.145;</w:t>
    </w:r>
  </w:p>
  <w:tbl>
    <w:tblPr>
      <w:tblStyle w:val="GrilTabel"/>
      <w:tblW w:w="0" w:type="auto"/>
      <w:tblInd w:w="959" w:type="dxa"/>
      <w:tblLook w:val="04A0" w:firstRow="1" w:lastRow="0" w:firstColumn="1" w:lastColumn="0" w:noHBand="0" w:noVBand="1"/>
    </w:tblPr>
    <w:tblGrid>
      <w:gridCol w:w="8221"/>
    </w:tblGrid>
    <w:tr w:rsidR="009E5052" w:rsidTr="00D141DE">
      <w:tc>
        <w:tcPr>
          <w:tcW w:w="8221" w:type="dxa"/>
        </w:tcPr>
        <w:p w:rsidR="009E5052" w:rsidRDefault="009E5052" w:rsidP="00D141DE">
          <w:pPr>
            <w:pStyle w:val="Antet"/>
            <w:jc w:val="center"/>
            <w:rPr>
              <w:sz w:val="24"/>
              <w:szCs w:val="24"/>
            </w:rPr>
          </w:pPr>
          <w:r w:rsidRPr="003D79F6">
            <w:rPr>
              <w:i/>
              <w:iCs/>
              <w:color w:val="000000"/>
              <w:sz w:val="24"/>
              <w:szCs w:val="24"/>
            </w:rPr>
            <w:t>Operator de date cu caracter personal, conform Regulamentului (UE) 2016/679</w:t>
          </w:r>
        </w:p>
      </w:tc>
    </w:tr>
  </w:tbl>
  <w:p w:rsidR="009E5052" w:rsidRPr="000A01C2" w:rsidRDefault="009E5052" w:rsidP="000A01C2">
    <w:pPr>
      <w:tabs>
        <w:tab w:val="right" w:pos="9360"/>
      </w:tabs>
      <w:spacing w:after="0" w:line="240" w:lineRule="auto"/>
      <w:ind w:right="-1074"/>
      <w:rPr>
        <w:rFonts w:ascii="Arial" w:hAnsi="Arial" w:cs="Arial"/>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43" w:rsidRDefault="001D5B43" w:rsidP="0010560A">
      <w:pPr>
        <w:spacing w:after="0" w:line="240" w:lineRule="auto"/>
      </w:pPr>
      <w:r>
        <w:separator/>
      </w:r>
    </w:p>
  </w:footnote>
  <w:footnote w:type="continuationSeparator" w:id="0">
    <w:p w:rsidR="001D5B43" w:rsidRDefault="001D5B43"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C5" w:rsidRDefault="004B66C5">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25282" o:spid="_x0000_s2103" type="#_x0000_t136" style="position:absolute;margin-left:0;margin-top:0;width:433.2pt;height:259.9pt;rotation:315;z-index:-2516264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52" w:rsidRDefault="004B66C5" w:rsidP="000A01C2">
    <w:pPr>
      <w:pStyle w:val="Antet"/>
      <w:tabs>
        <w:tab w:val="clear" w:pos="9360"/>
      </w:tabs>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25283" o:spid="_x0000_s2104" type="#_x0000_t136" style="position:absolute;margin-left:0;margin-top:0;width:433.2pt;height:259.9pt;rotation:315;z-index:-251624448;mso-position-horizontal:center;mso-position-horizontal-relative:margin;mso-position-vertical:center;mso-position-vertical-relative:margin" o:allowincell="f" fillcolor="silver" stroked="f">
          <v:fill opacity=".5"/>
          <v:textpath style="font-family:&quot;Calibri&quot;;font-size:1pt" string="Draft"/>
        </v:shape>
      </w:pict>
    </w:r>
  </w:p>
  <w:p w:rsidR="009E5052" w:rsidRDefault="009E5052" w:rsidP="009A7EA1">
    <w:pPr>
      <w:pStyle w:val="Antet"/>
      <w:tabs>
        <w:tab w:val="clear" w:pos="9360"/>
      </w:tabs>
      <w:jc w:val="center"/>
      <w:rPr>
        <w:rFonts w:ascii="Arial" w:hAnsi="Arial" w:cs="Arial"/>
        <w:lang w:val="ro-RO"/>
      </w:rPr>
    </w:pPr>
    <w:r w:rsidRPr="000A01C2">
      <w:rPr>
        <w:rFonts w:ascii="Arial" w:hAnsi="Arial" w:cs="Arial"/>
      </w:rPr>
      <w:t>Agen</w:t>
    </w:r>
    <w:r w:rsidRPr="000A01C2">
      <w:rPr>
        <w:rFonts w:ascii="Arial" w:hAnsi="Arial" w:cs="Arial"/>
        <w:lang w:val="ro-RO"/>
      </w:rPr>
      <w:t>ția pentru Protecția Mediul</w:t>
    </w:r>
    <w:r>
      <w:rPr>
        <w:rFonts w:ascii="Arial" w:hAnsi="Arial" w:cs="Arial"/>
        <w:lang w:val="ro-RO"/>
      </w:rPr>
      <w:t>ui Sibiu</w:t>
    </w:r>
  </w:p>
  <w:p w:rsidR="009E5052" w:rsidRDefault="009E5052" w:rsidP="009A7EA1">
    <w:pPr>
      <w:pStyle w:val="Antet"/>
      <w:tabs>
        <w:tab w:val="clear" w:pos="9360"/>
      </w:tabs>
      <w:jc w:val="center"/>
      <w:rPr>
        <w:rFonts w:ascii="Arial" w:hAnsi="Arial" w:cs="Arial"/>
        <w:lang w:val="ro-RO"/>
      </w:rPr>
    </w:pPr>
  </w:p>
  <w:p w:rsidR="009E5052" w:rsidRPr="00123E1F" w:rsidRDefault="009E5052" w:rsidP="009A7EA1">
    <w:pPr>
      <w:pStyle w:val="Antet"/>
      <w:tabs>
        <w:tab w:val="clear" w:pos="9360"/>
      </w:tabs>
      <w:jc w:val="center"/>
      <w:rPr>
        <w:rFonts w:ascii="Times New Roman" w:hAnsi="Times New Roman"/>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52" w:rsidRPr="00E757D2" w:rsidRDefault="004B66C5" w:rsidP="00D141DE">
    <w:pPr>
      <w:spacing w:before="200" w:after="60"/>
      <w:jc w:val="center"/>
      <w:rPr>
        <w:rFonts w:ascii="Times New Roman" w:hAnsi="Times New Roman"/>
        <w:b/>
        <w:sz w:val="28"/>
        <w:szCs w:val="28"/>
        <w:lang w:val="it-IT"/>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25281" o:spid="_x0000_s2102" type="#_x0000_t136" style="position:absolute;left:0;text-align:left;margin-left:0;margin-top:0;width:433.2pt;height:259.9pt;rotation:315;z-index:-251628544;mso-position-horizontal:center;mso-position-horizontal-relative:margin;mso-position-vertical:center;mso-position-vertical-relative:margin" o:allowincell="f" fillcolor="silver" stroked="f">
          <v:fill opacity=".5"/>
          <v:textpath style="font-family:&quot;Calibri&quot;;font-size:1pt" string="Draft"/>
        </v:shape>
      </w:pict>
    </w:r>
    <w:r w:rsidR="001D5B43">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0;text-align:left;margin-left:421.8pt;margin-top:-9.85pt;width:81.4pt;height:65.45pt;z-index:-251637760">
          <v:imagedata r:id="rId1" o:title=""/>
        </v:shape>
        <o:OLEObject Type="Embed" ProgID="CorelDRAW.Graphic.13" ShapeID="_x0000_s2096" DrawAspect="Content" ObjectID="_1650961830" r:id="rId2"/>
      </w:pict>
    </w:r>
    <w:r w:rsidR="009E5052">
      <w:rPr>
        <w:noProof/>
        <w:lang w:val="ro-RO" w:eastAsia="ro-RO"/>
      </w:rPr>
      <w:drawing>
        <wp:anchor distT="0" distB="0" distL="114300" distR="114300" simplePos="0" relativeHeight="251657728" behindDoc="0" locked="0" layoutInCell="1" allowOverlap="1">
          <wp:simplePos x="0" y="0"/>
          <wp:positionH relativeFrom="column">
            <wp:posOffset>-63500</wp:posOffset>
          </wp:positionH>
          <wp:positionV relativeFrom="paragraph">
            <wp:posOffset>-156845</wp:posOffset>
          </wp:positionV>
          <wp:extent cx="859155" cy="850265"/>
          <wp:effectExtent l="0" t="0" r="0" b="6985"/>
          <wp:wrapSquare wrapText="bothSides"/>
          <wp:docPr id="17"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9E5052" w:rsidRPr="00E757D2">
      <w:rPr>
        <w:rFonts w:ascii="Times New Roman" w:hAnsi="Times New Roman"/>
        <w:b/>
        <w:sz w:val="28"/>
        <w:szCs w:val="28"/>
        <w:lang w:val="it-IT"/>
      </w:rPr>
      <w:t>Ministerul Mediului</w:t>
    </w:r>
    <w:r w:rsidR="009E5052">
      <w:rPr>
        <w:rFonts w:ascii="Times New Roman" w:hAnsi="Times New Roman"/>
        <w:b/>
        <w:sz w:val="28"/>
        <w:szCs w:val="28"/>
        <w:lang w:val="it-IT"/>
      </w:rPr>
      <w:t>, Apelor și Pădurilor</w:t>
    </w:r>
  </w:p>
  <w:p w:rsidR="009E5052" w:rsidRPr="00E757D2" w:rsidRDefault="009E5052" w:rsidP="00D141DE">
    <w:pPr>
      <w:pStyle w:val="Antet"/>
      <w:spacing w:after="160"/>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rPr>
      <w:t>ţiaNaţionalăpentruProtecţiaMediului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E5052" w:rsidRPr="004075B3" w:rsidTr="004F3285">
      <w:trPr>
        <w:trHeight w:val="514"/>
      </w:trPr>
      <w:tc>
        <w:tcPr>
          <w:tcW w:w="10031" w:type="dxa"/>
          <w:tcBorders>
            <w:top w:val="single" w:sz="8" w:space="0" w:color="000000"/>
            <w:bottom w:val="single" w:sz="8" w:space="0" w:color="000000"/>
          </w:tcBorders>
          <w:shd w:val="clear" w:color="auto" w:fill="auto"/>
          <w:vAlign w:val="center"/>
        </w:tcPr>
        <w:p w:rsidR="009E5052" w:rsidRPr="004075B3" w:rsidRDefault="009E5052" w:rsidP="00D141DE">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SIBIU</w:t>
          </w:r>
        </w:p>
      </w:tc>
    </w:tr>
  </w:tbl>
  <w:p w:rsidR="009E5052" w:rsidRPr="00D141DE" w:rsidRDefault="009E5052" w:rsidP="00373AC9">
    <w:pPr>
      <w:pStyle w:val="Antet"/>
      <w:tabs>
        <w:tab w:val="clear" w:pos="4680"/>
        <w:tab w:val="clear" w:pos="9360"/>
        <w:tab w:val="left" w:pos="1920"/>
        <w:tab w:val="left" w:pos="4395"/>
      </w:tabs>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43E"/>
    <w:multiLevelType w:val="hybridMultilevel"/>
    <w:tmpl w:val="7FF695DA"/>
    <w:lvl w:ilvl="0" w:tplc="62421232">
      <w:numFmt w:val="bullet"/>
      <w:lvlText w:val="-"/>
      <w:lvlJc w:val="left"/>
      <w:pPr>
        <w:ind w:left="720" w:hanging="360"/>
      </w:pPr>
      <w:rPr>
        <w:rFonts w:ascii="Garamond" w:eastAsia="Times New Roman" w:hAnsi="Garamond" w:cs="Arial" w:hint="default"/>
      </w:rPr>
    </w:lvl>
    <w:lvl w:ilvl="1" w:tplc="6194CA7E">
      <w:start w:val="5"/>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D4705E"/>
    <w:multiLevelType w:val="hybridMultilevel"/>
    <w:tmpl w:val="1322459C"/>
    <w:lvl w:ilvl="0" w:tplc="B610F544">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7975C2D"/>
    <w:multiLevelType w:val="hybridMultilevel"/>
    <w:tmpl w:val="49A8217E"/>
    <w:lvl w:ilvl="0" w:tplc="17F0AC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2C16F4"/>
    <w:multiLevelType w:val="hybridMultilevel"/>
    <w:tmpl w:val="8B9080BA"/>
    <w:lvl w:ilvl="0" w:tplc="62421232">
      <w:numFmt w:val="bullet"/>
      <w:lvlText w:val="-"/>
      <w:lvlJc w:val="left"/>
      <w:pPr>
        <w:tabs>
          <w:tab w:val="num" w:pos="720"/>
        </w:tabs>
        <w:ind w:left="720" w:hanging="360"/>
      </w:pPr>
      <w:rPr>
        <w:rFonts w:ascii="Garamond" w:eastAsia="Times New Roman" w:hAnsi="Garamond" w:cs="Arial"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0CA41EEF"/>
    <w:multiLevelType w:val="hybridMultilevel"/>
    <w:tmpl w:val="C40EE37C"/>
    <w:lvl w:ilvl="0" w:tplc="10C00DE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10D91011"/>
    <w:multiLevelType w:val="hybridMultilevel"/>
    <w:tmpl w:val="097ACF46"/>
    <w:lvl w:ilvl="0" w:tplc="45F096B4">
      <w:start w:val="1"/>
      <w:numFmt w:val="bullet"/>
      <w:lvlText w:val="-"/>
      <w:lvlJc w:val="left"/>
      <w:pPr>
        <w:ind w:left="720" w:hanging="360"/>
      </w:pPr>
      <w:rPr>
        <w:rFonts w:ascii="Garamond" w:eastAsia="Calibri" w:hAnsi="Garamond" w:cs="Open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1DA0BDC"/>
    <w:multiLevelType w:val="hybridMultilevel"/>
    <w:tmpl w:val="6CA6B0D4"/>
    <w:lvl w:ilvl="0" w:tplc="45F096B4">
      <w:start w:val="1"/>
      <w:numFmt w:val="bullet"/>
      <w:lvlText w:val="-"/>
      <w:lvlJc w:val="left"/>
      <w:pPr>
        <w:ind w:left="720" w:hanging="360"/>
      </w:pPr>
      <w:rPr>
        <w:rFonts w:ascii="Garamond" w:eastAsia="Calibri" w:hAnsi="Garamond" w:cs="CourierNew"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51D1F9E"/>
    <w:multiLevelType w:val="hybridMultilevel"/>
    <w:tmpl w:val="389053E0"/>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970019"/>
    <w:multiLevelType w:val="hybridMultilevel"/>
    <w:tmpl w:val="D750BDFA"/>
    <w:lvl w:ilvl="0" w:tplc="04180017">
      <w:start w:val="1"/>
      <w:numFmt w:val="lowerLetter"/>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9">
    <w:nsid w:val="16015DEC"/>
    <w:multiLevelType w:val="hybridMultilevel"/>
    <w:tmpl w:val="CF6CDC14"/>
    <w:lvl w:ilvl="0" w:tplc="45F096B4">
      <w:start w:val="1"/>
      <w:numFmt w:val="bullet"/>
      <w:lvlText w:val="-"/>
      <w:lvlJc w:val="left"/>
      <w:pPr>
        <w:ind w:left="720" w:hanging="360"/>
      </w:pPr>
      <w:rPr>
        <w:rFonts w:ascii="Garamond" w:eastAsia="Calibri" w:hAnsi="Garamond" w:cs="Courier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6FA170F"/>
    <w:multiLevelType w:val="hybridMultilevel"/>
    <w:tmpl w:val="B77A712C"/>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F55DE"/>
    <w:multiLevelType w:val="hybridMultilevel"/>
    <w:tmpl w:val="D3C27AF0"/>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B24CC"/>
    <w:multiLevelType w:val="hybridMultilevel"/>
    <w:tmpl w:val="AC5817F2"/>
    <w:lvl w:ilvl="0" w:tplc="B7F272A2">
      <w:start w:val="65535"/>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CD2B46"/>
    <w:multiLevelType w:val="hybridMultilevel"/>
    <w:tmpl w:val="AB4AD778"/>
    <w:lvl w:ilvl="0" w:tplc="ACC46822">
      <w:start w:val="1"/>
      <w:numFmt w:val="bullet"/>
      <w:lvlText w:val="-"/>
      <w:lvlJc w:val="left"/>
      <w:pPr>
        <w:tabs>
          <w:tab w:val="num" w:pos="720"/>
        </w:tabs>
        <w:ind w:left="720" w:hanging="360"/>
      </w:pPr>
      <w:rPr>
        <w:rFonts w:ascii="Sylfaen" w:hAnsi="Sylfaen" w:hint="default"/>
        <w:b/>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193C74D0" w:tentative="1">
      <w:start w:val="1"/>
      <w:numFmt w:val="bullet"/>
      <w:lvlText w:val=""/>
      <w:lvlJc w:val="left"/>
      <w:pPr>
        <w:tabs>
          <w:tab w:val="num" w:pos="2160"/>
        </w:tabs>
        <w:ind w:left="2160" w:hanging="360"/>
      </w:pPr>
      <w:rPr>
        <w:rFonts w:ascii="Wingdings" w:hAnsi="Wingdings" w:hint="default"/>
      </w:rPr>
    </w:lvl>
    <w:lvl w:ilvl="3" w:tplc="9E8E2E66" w:tentative="1">
      <w:start w:val="1"/>
      <w:numFmt w:val="bullet"/>
      <w:lvlText w:val=""/>
      <w:lvlJc w:val="left"/>
      <w:pPr>
        <w:tabs>
          <w:tab w:val="num" w:pos="2880"/>
        </w:tabs>
        <w:ind w:left="2880" w:hanging="360"/>
      </w:pPr>
      <w:rPr>
        <w:rFonts w:ascii="Symbol" w:hAnsi="Symbol" w:hint="default"/>
      </w:rPr>
    </w:lvl>
    <w:lvl w:ilvl="4" w:tplc="06C2B266"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1C651097"/>
    <w:multiLevelType w:val="hybridMultilevel"/>
    <w:tmpl w:val="6480047E"/>
    <w:lvl w:ilvl="0" w:tplc="347A7F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DA15DE"/>
    <w:multiLevelType w:val="hybridMultilevel"/>
    <w:tmpl w:val="3026A18A"/>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D795674"/>
    <w:multiLevelType w:val="hybridMultilevel"/>
    <w:tmpl w:val="D2CA1966"/>
    <w:lvl w:ilvl="0" w:tplc="45F096B4">
      <w:start w:val="1"/>
      <w:numFmt w:val="bullet"/>
      <w:lvlText w:val="-"/>
      <w:lvlJc w:val="left"/>
      <w:pPr>
        <w:ind w:left="720" w:hanging="360"/>
      </w:pPr>
      <w:rPr>
        <w:rFonts w:ascii="Garamond" w:eastAsia="Calibri" w:hAnsi="Garamond" w:cs="Courier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088299E"/>
    <w:multiLevelType w:val="hybridMultilevel"/>
    <w:tmpl w:val="990E245A"/>
    <w:lvl w:ilvl="0" w:tplc="45F096B4">
      <w:start w:val="1"/>
      <w:numFmt w:val="bullet"/>
      <w:lvlText w:val="-"/>
      <w:lvlJc w:val="left"/>
      <w:pPr>
        <w:ind w:left="720" w:hanging="360"/>
      </w:pPr>
      <w:rPr>
        <w:rFonts w:ascii="Garamond" w:eastAsia="Calibri" w:hAnsi="Garamond"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AA6332"/>
    <w:multiLevelType w:val="hybridMultilevel"/>
    <w:tmpl w:val="91866ACC"/>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30B187D"/>
    <w:multiLevelType w:val="hybridMultilevel"/>
    <w:tmpl w:val="5C14052C"/>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3815FF"/>
    <w:multiLevelType w:val="hybridMultilevel"/>
    <w:tmpl w:val="2432166A"/>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6222511"/>
    <w:multiLevelType w:val="hybridMultilevel"/>
    <w:tmpl w:val="BB205DE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6536AF1"/>
    <w:multiLevelType w:val="hybridMultilevel"/>
    <w:tmpl w:val="DDFCC9BC"/>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DA67C2"/>
    <w:multiLevelType w:val="hybridMultilevel"/>
    <w:tmpl w:val="8A904CD6"/>
    <w:lvl w:ilvl="0" w:tplc="0409000B">
      <w:start w:val="1"/>
      <w:numFmt w:val="bullet"/>
      <w:lvlText w:val=""/>
      <w:lvlJc w:val="left"/>
      <w:pPr>
        <w:ind w:left="643"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C6D0F2F"/>
    <w:multiLevelType w:val="hybridMultilevel"/>
    <w:tmpl w:val="56882D80"/>
    <w:lvl w:ilvl="0" w:tplc="C2BC53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2C039D"/>
    <w:multiLevelType w:val="hybridMultilevel"/>
    <w:tmpl w:val="95767120"/>
    <w:lvl w:ilvl="0" w:tplc="B610F544">
      <w:numFmt w:val="bullet"/>
      <w:lvlText w:val="–"/>
      <w:lvlJc w:val="left"/>
      <w:pPr>
        <w:ind w:left="720" w:hanging="360"/>
      </w:pPr>
      <w:rPr>
        <w:rFonts w:ascii="Times New Roman" w:eastAsia="Times New Roman" w:hAnsi="Times New Roman" w:hint="default"/>
      </w:rPr>
    </w:lvl>
    <w:lvl w:ilvl="1" w:tplc="6194CA7E">
      <w:start w:val="5"/>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2E2E61E1"/>
    <w:multiLevelType w:val="hybridMultilevel"/>
    <w:tmpl w:val="93AE0576"/>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2F3302BE"/>
    <w:multiLevelType w:val="hybridMultilevel"/>
    <w:tmpl w:val="C6982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940139"/>
    <w:multiLevelType w:val="hybridMultilevel"/>
    <w:tmpl w:val="093C976E"/>
    <w:lvl w:ilvl="0" w:tplc="B610F54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A47001"/>
    <w:multiLevelType w:val="hybridMultilevel"/>
    <w:tmpl w:val="42065F8A"/>
    <w:lvl w:ilvl="0" w:tplc="B610F544">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31A3722C"/>
    <w:multiLevelType w:val="hybridMultilevel"/>
    <w:tmpl w:val="BD808D66"/>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B2155E"/>
    <w:multiLevelType w:val="hybridMultilevel"/>
    <w:tmpl w:val="193A36DE"/>
    <w:lvl w:ilvl="0" w:tplc="8036069E">
      <w:start w:val="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32D54835"/>
    <w:multiLevelType w:val="hybridMultilevel"/>
    <w:tmpl w:val="C6A8B9BE"/>
    <w:lvl w:ilvl="0" w:tplc="B610F544">
      <w:numFmt w:val="bullet"/>
      <w:lvlText w:val="–"/>
      <w:lvlJc w:val="left"/>
      <w:pPr>
        <w:tabs>
          <w:tab w:val="num" w:pos="720"/>
        </w:tabs>
        <w:ind w:left="720" w:hanging="360"/>
      </w:pPr>
      <w:rPr>
        <w:rFonts w:ascii="Times New Roman" w:eastAsia="Times New Roman" w:hAnsi="Times New Roman"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nsid w:val="33452631"/>
    <w:multiLevelType w:val="hybridMultilevel"/>
    <w:tmpl w:val="D4E259EC"/>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379F0D5E"/>
    <w:multiLevelType w:val="hybridMultilevel"/>
    <w:tmpl w:val="16284F5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387767E6"/>
    <w:multiLevelType w:val="hybridMultilevel"/>
    <w:tmpl w:val="6912722A"/>
    <w:lvl w:ilvl="0" w:tplc="98F212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389319BD"/>
    <w:multiLevelType w:val="hybridMultilevel"/>
    <w:tmpl w:val="096267A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9734041"/>
    <w:multiLevelType w:val="hybridMultilevel"/>
    <w:tmpl w:val="66EA8AC0"/>
    <w:lvl w:ilvl="0" w:tplc="45F096B4">
      <w:start w:val="1"/>
      <w:numFmt w:val="bullet"/>
      <w:lvlText w:val="-"/>
      <w:lvlJc w:val="left"/>
      <w:pPr>
        <w:ind w:left="720" w:hanging="360"/>
      </w:pPr>
      <w:rPr>
        <w:rFonts w:ascii="Garamond" w:eastAsia="Calibri" w:hAnsi="Garamond"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480A61"/>
    <w:multiLevelType w:val="hybridMultilevel"/>
    <w:tmpl w:val="CD560332"/>
    <w:lvl w:ilvl="0" w:tplc="45F096B4">
      <w:start w:val="1"/>
      <w:numFmt w:val="bullet"/>
      <w:lvlText w:val="-"/>
      <w:lvlJc w:val="left"/>
      <w:pPr>
        <w:ind w:left="720" w:hanging="360"/>
      </w:pPr>
      <w:rPr>
        <w:rFonts w:ascii="Garamond" w:eastAsia="Calibri" w:hAnsi="Garamond"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9F7D2B"/>
    <w:multiLevelType w:val="hybridMultilevel"/>
    <w:tmpl w:val="5F8C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873DFF"/>
    <w:multiLevelType w:val="hybridMultilevel"/>
    <w:tmpl w:val="5AAE423A"/>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451D2695"/>
    <w:multiLevelType w:val="hybridMultilevel"/>
    <w:tmpl w:val="961A0510"/>
    <w:lvl w:ilvl="0" w:tplc="45F096B4">
      <w:start w:val="1"/>
      <w:numFmt w:val="bullet"/>
      <w:lvlText w:val="-"/>
      <w:lvlJc w:val="left"/>
      <w:pPr>
        <w:ind w:left="720" w:hanging="360"/>
      </w:pPr>
      <w:rPr>
        <w:rFonts w:ascii="Garamond" w:eastAsia="Calibri" w:hAnsi="Garamond" w:cs="Courier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452316E1"/>
    <w:multiLevelType w:val="hybridMultilevel"/>
    <w:tmpl w:val="B50AC884"/>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45836D77"/>
    <w:multiLevelType w:val="hybridMultilevel"/>
    <w:tmpl w:val="82580028"/>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46B4313E"/>
    <w:multiLevelType w:val="hybridMultilevel"/>
    <w:tmpl w:val="AE58143C"/>
    <w:lvl w:ilvl="0" w:tplc="45F096B4">
      <w:start w:val="1"/>
      <w:numFmt w:val="bullet"/>
      <w:lvlText w:val="-"/>
      <w:lvlJc w:val="left"/>
      <w:pPr>
        <w:tabs>
          <w:tab w:val="num" w:pos="540"/>
        </w:tabs>
        <w:ind w:left="540" w:hanging="360"/>
      </w:pPr>
      <w:rPr>
        <w:rFonts w:ascii="Garamond" w:eastAsia="Calibri" w:hAnsi="Garamond" w:cs="Courier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7751A27"/>
    <w:multiLevelType w:val="hybridMultilevel"/>
    <w:tmpl w:val="BC2A174A"/>
    <w:lvl w:ilvl="0" w:tplc="0409000D">
      <w:start w:val="1"/>
      <w:numFmt w:val="bullet"/>
      <w:lvlText w:val=""/>
      <w:lvlJc w:val="left"/>
      <w:pPr>
        <w:tabs>
          <w:tab w:val="num" w:pos="910"/>
        </w:tabs>
        <w:ind w:left="910" w:hanging="360"/>
      </w:pPr>
      <w:rPr>
        <w:rFonts w:ascii="Wingdings" w:hAnsi="Wingdings" w:hint="default"/>
      </w:rPr>
    </w:lvl>
    <w:lvl w:ilvl="1" w:tplc="0A301EE8">
      <w:start w:val="2"/>
      <w:numFmt w:val="bullet"/>
      <w:lvlText w:val="-"/>
      <w:lvlJc w:val="left"/>
      <w:pPr>
        <w:tabs>
          <w:tab w:val="num" w:pos="1630"/>
        </w:tabs>
        <w:ind w:left="1630" w:hanging="360"/>
      </w:pPr>
      <w:rPr>
        <w:rFonts w:ascii="Calibri" w:eastAsia="Times New Roman" w:hAnsi="Calibri" w:hint="default"/>
      </w:rPr>
    </w:lvl>
    <w:lvl w:ilvl="2" w:tplc="04090005">
      <w:start w:val="1"/>
      <w:numFmt w:val="decimal"/>
      <w:lvlText w:val="%3."/>
      <w:lvlJc w:val="left"/>
      <w:pPr>
        <w:tabs>
          <w:tab w:val="num" w:pos="2350"/>
        </w:tabs>
        <w:ind w:left="2350" w:hanging="360"/>
      </w:pPr>
      <w:rPr>
        <w:rFonts w:cs="Times New Roman"/>
      </w:rPr>
    </w:lvl>
    <w:lvl w:ilvl="3" w:tplc="04090001">
      <w:start w:val="1"/>
      <w:numFmt w:val="decimal"/>
      <w:lvlText w:val="%4."/>
      <w:lvlJc w:val="left"/>
      <w:pPr>
        <w:tabs>
          <w:tab w:val="num" w:pos="3070"/>
        </w:tabs>
        <w:ind w:left="3070" w:hanging="360"/>
      </w:pPr>
      <w:rPr>
        <w:rFonts w:cs="Times New Roman"/>
      </w:rPr>
    </w:lvl>
    <w:lvl w:ilvl="4" w:tplc="04090003">
      <w:start w:val="1"/>
      <w:numFmt w:val="decimal"/>
      <w:lvlText w:val="%5."/>
      <w:lvlJc w:val="left"/>
      <w:pPr>
        <w:tabs>
          <w:tab w:val="num" w:pos="3790"/>
        </w:tabs>
        <w:ind w:left="3790" w:hanging="360"/>
      </w:pPr>
      <w:rPr>
        <w:rFonts w:cs="Times New Roman"/>
      </w:rPr>
    </w:lvl>
    <w:lvl w:ilvl="5" w:tplc="04090005">
      <w:start w:val="1"/>
      <w:numFmt w:val="decimal"/>
      <w:lvlText w:val="%6."/>
      <w:lvlJc w:val="left"/>
      <w:pPr>
        <w:tabs>
          <w:tab w:val="num" w:pos="4510"/>
        </w:tabs>
        <w:ind w:left="4510" w:hanging="360"/>
      </w:pPr>
      <w:rPr>
        <w:rFonts w:cs="Times New Roman"/>
      </w:rPr>
    </w:lvl>
    <w:lvl w:ilvl="6" w:tplc="04090001">
      <w:start w:val="1"/>
      <w:numFmt w:val="decimal"/>
      <w:lvlText w:val="%7."/>
      <w:lvlJc w:val="left"/>
      <w:pPr>
        <w:tabs>
          <w:tab w:val="num" w:pos="5230"/>
        </w:tabs>
        <w:ind w:left="5230" w:hanging="360"/>
      </w:pPr>
      <w:rPr>
        <w:rFonts w:cs="Times New Roman"/>
      </w:rPr>
    </w:lvl>
    <w:lvl w:ilvl="7" w:tplc="04090003">
      <w:start w:val="1"/>
      <w:numFmt w:val="decimal"/>
      <w:lvlText w:val="%8."/>
      <w:lvlJc w:val="left"/>
      <w:pPr>
        <w:tabs>
          <w:tab w:val="num" w:pos="5950"/>
        </w:tabs>
        <w:ind w:left="5950" w:hanging="360"/>
      </w:pPr>
      <w:rPr>
        <w:rFonts w:cs="Times New Roman"/>
      </w:rPr>
    </w:lvl>
    <w:lvl w:ilvl="8" w:tplc="04090005">
      <w:start w:val="1"/>
      <w:numFmt w:val="decimal"/>
      <w:lvlText w:val="%9."/>
      <w:lvlJc w:val="left"/>
      <w:pPr>
        <w:tabs>
          <w:tab w:val="num" w:pos="6670"/>
        </w:tabs>
        <w:ind w:left="6670" w:hanging="360"/>
      </w:pPr>
      <w:rPr>
        <w:rFonts w:cs="Times New Roman"/>
      </w:rPr>
    </w:lvl>
  </w:abstractNum>
  <w:abstractNum w:abstractNumId="46">
    <w:nsid w:val="48D84C6B"/>
    <w:multiLevelType w:val="hybridMultilevel"/>
    <w:tmpl w:val="C9C28C72"/>
    <w:lvl w:ilvl="0" w:tplc="A0F0927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496F5C94"/>
    <w:multiLevelType w:val="hybridMultilevel"/>
    <w:tmpl w:val="CA6C40D8"/>
    <w:lvl w:ilvl="0" w:tplc="B610F5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B35C5E"/>
    <w:multiLevelType w:val="hybridMultilevel"/>
    <w:tmpl w:val="A1D27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cs="Times New Roman" w:hint="default"/>
        <w:color w:val="auto"/>
        <w:sz w:val="16"/>
        <w:szCs w:val="16"/>
      </w:rPr>
    </w:lvl>
  </w:abstractNum>
  <w:abstractNum w:abstractNumId="50">
    <w:nsid w:val="50B85DC7"/>
    <w:multiLevelType w:val="hybridMultilevel"/>
    <w:tmpl w:val="C6FE9E4A"/>
    <w:lvl w:ilvl="0" w:tplc="62421232">
      <w:numFmt w:val="bullet"/>
      <w:lvlText w:val="-"/>
      <w:lvlJc w:val="left"/>
      <w:pPr>
        <w:tabs>
          <w:tab w:val="num" w:pos="720"/>
        </w:tabs>
        <w:ind w:left="720" w:hanging="360"/>
      </w:pPr>
      <w:rPr>
        <w:rFonts w:ascii="Garamond" w:eastAsia="Microsoft Sans Serif" w:hAnsi="Garamond"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1">
    <w:nsid w:val="50E5315F"/>
    <w:multiLevelType w:val="hybridMultilevel"/>
    <w:tmpl w:val="8CF87B6E"/>
    <w:lvl w:ilvl="0" w:tplc="B610F5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B9150A"/>
    <w:multiLevelType w:val="hybridMultilevel"/>
    <w:tmpl w:val="B6D481EA"/>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53CC0779"/>
    <w:multiLevelType w:val="hybridMultilevel"/>
    <w:tmpl w:val="2D7C5DC0"/>
    <w:lvl w:ilvl="0" w:tplc="04180017">
      <w:start w:val="1"/>
      <w:numFmt w:val="lowerLetter"/>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54">
    <w:nsid w:val="54504009"/>
    <w:multiLevelType w:val="hybridMultilevel"/>
    <w:tmpl w:val="BD9698CE"/>
    <w:lvl w:ilvl="0" w:tplc="FFFFFFFF">
      <w:numFmt w:val="bullet"/>
      <w:lvlText w:val="-"/>
      <w:lvlJc w:val="left"/>
      <w:pPr>
        <w:ind w:left="720" w:hanging="360"/>
      </w:pPr>
      <w:rPr>
        <w:rFonts w:ascii="Garamond" w:eastAsia="Times New Roman"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55A738FB"/>
    <w:multiLevelType w:val="hybridMultilevel"/>
    <w:tmpl w:val="65F2946A"/>
    <w:lvl w:ilvl="0" w:tplc="0CD6BEFA">
      <w:numFmt w:val="bullet"/>
      <w:lvlText w:val="-"/>
      <w:lvlJc w:val="left"/>
      <w:pPr>
        <w:ind w:left="360" w:hanging="360"/>
      </w:pPr>
      <w:rPr>
        <w:rFonts w:ascii="Times New Roman" w:hAnsi="Times New Roman" w:hint="default"/>
        <w:color w:val="auto"/>
      </w:rPr>
    </w:lvl>
    <w:lvl w:ilvl="1" w:tplc="F1C25B2A">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C95A84"/>
    <w:multiLevelType w:val="hybridMultilevel"/>
    <w:tmpl w:val="83749018"/>
    <w:lvl w:ilvl="0" w:tplc="98F212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5D584EC2"/>
    <w:multiLevelType w:val="hybridMultilevel"/>
    <w:tmpl w:val="4CF6FC14"/>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5DFD6B59"/>
    <w:multiLevelType w:val="hybridMultilevel"/>
    <w:tmpl w:val="A9B0586A"/>
    <w:lvl w:ilvl="0" w:tplc="BDC845FE">
      <w:start w:val="1"/>
      <w:numFmt w:val="bullet"/>
      <w:lvlText w:val="-"/>
      <w:lvlJc w:val="left"/>
      <w:pPr>
        <w:ind w:left="1080" w:hanging="360"/>
      </w:pPr>
      <w:rPr>
        <w:rFonts w:ascii="Times New Roman" w:eastAsia="Calibri" w:hAnsi="Times New Roman" w:cs="Times New Roman" w:hint="default"/>
        <w: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9">
    <w:nsid w:val="5F093471"/>
    <w:multiLevelType w:val="hybridMultilevel"/>
    <w:tmpl w:val="3AF2B8BA"/>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nsid w:val="61A67842"/>
    <w:multiLevelType w:val="hybridMultilevel"/>
    <w:tmpl w:val="81F62D4C"/>
    <w:lvl w:ilvl="0" w:tplc="BD364A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7876458"/>
    <w:multiLevelType w:val="hybridMultilevel"/>
    <w:tmpl w:val="92A2B34C"/>
    <w:lvl w:ilvl="0" w:tplc="45F096B4">
      <w:start w:val="1"/>
      <w:numFmt w:val="bullet"/>
      <w:lvlText w:val="-"/>
      <w:lvlJc w:val="left"/>
      <w:pPr>
        <w:ind w:left="720" w:hanging="360"/>
      </w:pPr>
      <w:rPr>
        <w:rFonts w:ascii="Garamond" w:eastAsia="Calibri" w:hAnsi="Garamond"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8A48A6"/>
    <w:multiLevelType w:val="hybridMultilevel"/>
    <w:tmpl w:val="301AB76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nsid w:val="6974476E"/>
    <w:multiLevelType w:val="hybridMultilevel"/>
    <w:tmpl w:val="0916F8A2"/>
    <w:lvl w:ilvl="0" w:tplc="B610F544">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4">
    <w:nsid w:val="6A5579CE"/>
    <w:multiLevelType w:val="hybridMultilevel"/>
    <w:tmpl w:val="54F6FBF2"/>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2E04C8"/>
    <w:multiLevelType w:val="hybridMultilevel"/>
    <w:tmpl w:val="24EA6F98"/>
    <w:lvl w:ilvl="0" w:tplc="B610F544">
      <w:numFmt w:val="bullet"/>
      <w:lvlText w:val="–"/>
      <w:lvlJc w:val="left"/>
      <w:pPr>
        <w:ind w:left="1707" w:hanging="360"/>
      </w:pPr>
      <w:rPr>
        <w:rFonts w:ascii="Times New Roman" w:eastAsia="Times New Roman" w:hAnsi="Times New Roman" w:hint="default"/>
      </w:rPr>
    </w:lvl>
    <w:lvl w:ilvl="1" w:tplc="04180003" w:tentative="1">
      <w:start w:val="1"/>
      <w:numFmt w:val="bullet"/>
      <w:lvlText w:val="o"/>
      <w:lvlJc w:val="left"/>
      <w:pPr>
        <w:ind w:left="2427" w:hanging="360"/>
      </w:pPr>
      <w:rPr>
        <w:rFonts w:ascii="Courier New" w:hAnsi="Courier New" w:cs="Courier New" w:hint="default"/>
      </w:rPr>
    </w:lvl>
    <w:lvl w:ilvl="2" w:tplc="04180005" w:tentative="1">
      <w:start w:val="1"/>
      <w:numFmt w:val="bullet"/>
      <w:lvlText w:val=""/>
      <w:lvlJc w:val="left"/>
      <w:pPr>
        <w:ind w:left="3147" w:hanging="360"/>
      </w:pPr>
      <w:rPr>
        <w:rFonts w:ascii="Wingdings" w:hAnsi="Wingdings" w:hint="default"/>
      </w:rPr>
    </w:lvl>
    <w:lvl w:ilvl="3" w:tplc="04180001" w:tentative="1">
      <w:start w:val="1"/>
      <w:numFmt w:val="bullet"/>
      <w:lvlText w:val=""/>
      <w:lvlJc w:val="left"/>
      <w:pPr>
        <w:ind w:left="3867" w:hanging="360"/>
      </w:pPr>
      <w:rPr>
        <w:rFonts w:ascii="Symbol" w:hAnsi="Symbol" w:hint="default"/>
      </w:rPr>
    </w:lvl>
    <w:lvl w:ilvl="4" w:tplc="04180003" w:tentative="1">
      <w:start w:val="1"/>
      <w:numFmt w:val="bullet"/>
      <w:lvlText w:val="o"/>
      <w:lvlJc w:val="left"/>
      <w:pPr>
        <w:ind w:left="4587" w:hanging="360"/>
      </w:pPr>
      <w:rPr>
        <w:rFonts w:ascii="Courier New" w:hAnsi="Courier New" w:cs="Courier New" w:hint="default"/>
      </w:rPr>
    </w:lvl>
    <w:lvl w:ilvl="5" w:tplc="04180005" w:tentative="1">
      <w:start w:val="1"/>
      <w:numFmt w:val="bullet"/>
      <w:lvlText w:val=""/>
      <w:lvlJc w:val="left"/>
      <w:pPr>
        <w:ind w:left="5307" w:hanging="360"/>
      </w:pPr>
      <w:rPr>
        <w:rFonts w:ascii="Wingdings" w:hAnsi="Wingdings" w:hint="default"/>
      </w:rPr>
    </w:lvl>
    <w:lvl w:ilvl="6" w:tplc="04180001" w:tentative="1">
      <w:start w:val="1"/>
      <w:numFmt w:val="bullet"/>
      <w:lvlText w:val=""/>
      <w:lvlJc w:val="left"/>
      <w:pPr>
        <w:ind w:left="6027" w:hanging="360"/>
      </w:pPr>
      <w:rPr>
        <w:rFonts w:ascii="Symbol" w:hAnsi="Symbol" w:hint="default"/>
      </w:rPr>
    </w:lvl>
    <w:lvl w:ilvl="7" w:tplc="04180003" w:tentative="1">
      <w:start w:val="1"/>
      <w:numFmt w:val="bullet"/>
      <w:lvlText w:val="o"/>
      <w:lvlJc w:val="left"/>
      <w:pPr>
        <w:ind w:left="6747" w:hanging="360"/>
      </w:pPr>
      <w:rPr>
        <w:rFonts w:ascii="Courier New" w:hAnsi="Courier New" w:cs="Courier New" w:hint="default"/>
      </w:rPr>
    </w:lvl>
    <w:lvl w:ilvl="8" w:tplc="04180005" w:tentative="1">
      <w:start w:val="1"/>
      <w:numFmt w:val="bullet"/>
      <w:lvlText w:val=""/>
      <w:lvlJc w:val="left"/>
      <w:pPr>
        <w:ind w:left="7467" w:hanging="360"/>
      </w:pPr>
      <w:rPr>
        <w:rFonts w:ascii="Wingdings" w:hAnsi="Wingdings" w:hint="default"/>
      </w:rPr>
    </w:lvl>
  </w:abstractNum>
  <w:abstractNum w:abstractNumId="66">
    <w:nsid w:val="6E7F59B7"/>
    <w:multiLevelType w:val="hybridMultilevel"/>
    <w:tmpl w:val="01C40654"/>
    <w:lvl w:ilvl="0" w:tplc="62421232">
      <w:numFmt w:val="bullet"/>
      <w:lvlText w:val="-"/>
      <w:lvlJc w:val="left"/>
      <w:pPr>
        <w:tabs>
          <w:tab w:val="num" w:pos="720"/>
        </w:tabs>
        <w:ind w:left="720" w:hanging="360"/>
      </w:pPr>
      <w:rPr>
        <w:rFonts w:ascii="Garamond" w:eastAsia="Times New Roman" w:hAnsi="Garamond" w:cs="Arial"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7">
    <w:nsid w:val="70FF3C2F"/>
    <w:multiLevelType w:val="hybridMultilevel"/>
    <w:tmpl w:val="0C80E16A"/>
    <w:lvl w:ilvl="0" w:tplc="62421232">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1C84CF7"/>
    <w:multiLevelType w:val="hybridMultilevel"/>
    <w:tmpl w:val="26D8828C"/>
    <w:lvl w:ilvl="0" w:tplc="F830F546">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727E2B50"/>
    <w:multiLevelType w:val="hybridMultilevel"/>
    <w:tmpl w:val="AFD02F1C"/>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42B6AAC"/>
    <w:multiLevelType w:val="hybridMultilevel"/>
    <w:tmpl w:val="084CAD3C"/>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4B336E7"/>
    <w:multiLevelType w:val="hybridMultilevel"/>
    <w:tmpl w:val="FFA4EA1A"/>
    <w:lvl w:ilvl="0" w:tplc="0A301EE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4C56F53"/>
    <w:multiLevelType w:val="hybridMultilevel"/>
    <w:tmpl w:val="1FAA153E"/>
    <w:lvl w:ilvl="0" w:tplc="45F096B4">
      <w:start w:val="1"/>
      <w:numFmt w:val="bullet"/>
      <w:lvlText w:val="-"/>
      <w:lvlJc w:val="left"/>
      <w:pPr>
        <w:ind w:left="720" w:hanging="360"/>
      </w:pPr>
      <w:rPr>
        <w:rFonts w:ascii="Garamond" w:eastAsia="Calibri" w:hAnsi="Garamond" w:cs="Courier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4E535F2"/>
    <w:multiLevelType w:val="hybridMultilevel"/>
    <w:tmpl w:val="9CEA6D08"/>
    <w:lvl w:ilvl="0" w:tplc="AEE059B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8717CA"/>
    <w:multiLevelType w:val="multilevel"/>
    <w:tmpl w:val="AA4220E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60A2D56"/>
    <w:multiLevelType w:val="hybridMultilevel"/>
    <w:tmpl w:val="074C6BCC"/>
    <w:lvl w:ilvl="0" w:tplc="347A7F24">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76">
    <w:nsid w:val="78757498"/>
    <w:multiLevelType w:val="hybridMultilevel"/>
    <w:tmpl w:val="9942E5D8"/>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nsid w:val="7ED57F4E"/>
    <w:multiLevelType w:val="hybridMultilevel"/>
    <w:tmpl w:val="4A0AC152"/>
    <w:lvl w:ilvl="0" w:tplc="BD364A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44"/>
  </w:num>
  <w:num w:numId="4">
    <w:abstractNumId w:val="36"/>
  </w:num>
  <w:num w:numId="5">
    <w:abstractNumId w:val="0"/>
  </w:num>
  <w:num w:numId="6">
    <w:abstractNumId w:val="77"/>
  </w:num>
  <w:num w:numId="7">
    <w:abstractNumId w:val="60"/>
  </w:num>
  <w:num w:numId="8">
    <w:abstractNumId w:val="67"/>
  </w:num>
  <w:num w:numId="9">
    <w:abstractNumId w:val="66"/>
  </w:num>
  <w:num w:numId="10">
    <w:abstractNumId w:val="3"/>
  </w:num>
  <w:num w:numId="11">
    <w:abstractNumId w:val="74"/>
  </w:num>
  <w:num w:numId="12">
    <w:abstractNumId w:val="49"/>
  </w:num>
  <w:num w:numId="13">
    <w:abstractNumId w:val="5"/>
  </w:num>
  <w:num w:numId="14">
    <w:abstractNumId w:val="72"/>
  </w:num>
  <w:num w:numId="15">
    <w:abstractNumId w:val="61"/>
  </w:num>
  <w:num w:numId="16">
    <w:abstractNumId w:val="56"/>
  </w:num>
  <w:num w:numId="17">
    <w:abstractNumId w:val="35"/>
  </w:num>
  <w:num w:numId="18">
    <w:abstractNumId w:val="41"/>
  </w:num>
  <w:num w:numId="19">
    <w:abstractNumId w:val="9"/>
  </w:num>
  <w:num w:numId="20">
    <w:abstractNumId w:val="16"/>
  </w:num>
  <w:num w:numId="21">
    <w:abstractNumId w:val="8"/>
  </w:num>
  <w:num w:numId="22">
    <w:abstractNumId w:val="31"/>
  </w:num>
  <w:num w:numId="23">
    <w:abstractNumId w:val="47"/>
  </w:num>
  <w:num w:numId="24">
    <w:abstractNumId w:val="28"/>
  </w:num>
  <w:num w:numId="25">
    <w:abstractNumId w:val="51"/>
  </w:num>
  <w:num w:numId="26">
    <w:abstractNumId w:val="63"/>
  </w:num>
  <w:num w:numId="27">
    <w:abstractNumId w:val="32"/>
  </w:num>
  <w:num w:numId="28">
    <w:abstractNumId w:val="29"/>
  </w:num>
  <w:num w:numId="29">
    <w:abstractNumId w:val="65"/>
  </w:num>
  <w:num w:numId="30">
    <w:abstractNumId w:val="75"/>
  </w:num>
  <w:num w:numId="31">
    <w:abstractNumId w:val="54"/>
  </w:num>
  <w:num w:numId="32">
    <w:abstractNumId w:val="55"/>
  </w:num>
  <w:num w:numId="33">
    <w:abstractNumId w:val="43"/>
  </w:num>
  <w:num w:numId="34">
    <w:abstractNumId w:val="57"/>
  </w:num>
  <w:num w:numId="35">
    <w:abstractNumId w:val="33"/>
  </w:num>
  <w:num w:numId="36">
    <w:abstractNumId w:val="25"/>
  </w:num>
  <w:num w:numId="37">
    <w:abstractNumId w:val="42"/>
  </w:num>
  <w:num w:numId="38">
    <w:abstractNumId w:val="26"/>
  </w:num>
  <w:num w:numId="39">
    <w:abstractNumId w:val="18"/>
  </w:num>
  <w:num w:numId="40">
    <w:abstractNumId w:val="76"/>
  </w:num>
  <w:num w:numId="41">
    <w:abstractNumId w:val="15"/>
  </w:num>
  <w:num w:numId="42">
    <w:abstractNumId w:val="20"/>
  </w:num>
  <w:num w:numId="43">
    <w:abstractNumId w:val="50"/>
  </w:num>
  <w:num w:numId="44">
    <w:abstractNumId w:val="70"/>
  </w:num>
  <w:num w:numId="45">
    <w:abstractNumId w:val="14"/>
  </w:num>
  <w:num w:numId="46">
    <w:abstractNumId w:val="11"/>
  </w:num>
  <w:num w:numId="47">
    <w:abstractNumId w:val="37"/>
  </w:num>
  <w:num w:numId="48">
    <w:abstractNumId w:val="38"/>
  </w:num>
  <w:num w:numId="49">
    <w:abstractNumId w:val="17"/>
  </w:num>
  <w:num w:numId="50">
    <w:abstractNumId w:val="27"/>
  </w:num>
  <w:num w:numId="51">
    <w:abstractNumId w:val="30"/>
  </w:num>
  <w:num w:numId="52">
    <w:abstractNumId w:val="10"/>
  </w:num>
  <w:num w:numId="53">
    <w:abstractNumId w:val="19"/>
  </w:num>
  <w:num w:numId="54">
    <w:abstractNumId w:val="64"/>
  </w:num>
  <w:num w:numId="55">
    <w:abstractNumId w:val="69"/>
  </w:num>
  <w:num w:numId="56">
    <w:abstractNumId w:val="48"/>
  </w:num>
  <w:num w:numId="57">
    <w:abstractNumId w:val="23"/>
  </w:num>
  <w:num w:numId="58">
    <w:abstractNumId w:val="62"/>
  </w:num>
  <w:num w:numId="59">
    <w:abstractNumId w:val="46"/>
  </w:num>
  <w:num w:numId="60">
    <w:abstractNumId w:val="53"/>
  </w:num>
  <w:num w:numId="61">
    <w:abstractNumId w:val="68"/>
  </w:num>
  <w:num w:numId="62">
    <w:abstractNumId w:val="24"/>
  </w:num>
  <w:num w:numId="63">
    <w:abstractNumId w:val="13"/>
  </w:num>
  <w:num w:numId="64">
    <w:abstractNumId w:val="45"/>
  </w:num>
  <w:num w:numId="65">
    <w:abstractNumId w:val="71"/>
  </w:num>
  <w:num w:numId="66">
    <w:abstractNumId w:val="73"/>
  </w:num>
  <w:num w:numId="67">
    <w:abstractNumId w:val="2"/>
  </w:num>
  <w:num w:numId="68">
    <w:abstractNumId w:val="52"/>
  </w:num>
  <w:num w:numId="69">
    <w:abstractNumId w:val="40"/>
  </w:num>
  <w:num w:numId="70">
    <w:abstractNumId w:val="7"/>
  </w:num>
  <w:num w:numId="71">
    <w:abstractNumId w:val="34"/>
  </w:num>
  <w:num w:numId="72">
    <w:abstractNumId w:val="59"/>
  </w:num>
  <w:num w:numId="73">
    <w:abstractNumId w:val="39"/>
  </w:num>
  <w:num w:numId="74">
    <w:abstractNumId w:val="12"/>
  </w:num>
  <w:num w:numId="75">
    <w:abstractNumId w:val="1"/>
  </w:num>
  <w:num w:numId="76">
    <w:abstractNumId w:val="6"/>
  </w:num>
  <w:num w:numId="77">
    <w:abstractNumId w:val="21"/>
  </w:num>
  <w:num w:numId="78">
    <w:abstractNumId w:val="5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105">
      <o:colormru v:ext="edit" colors="#00214e"/>
    </o:shapedefaults>
    <o:shapelayout v:ext="edit">
      <o:idmap v:ext="edit" data="2"/>
      <o:rules v:ext="edit">
        <o:r id="V:Rule1" type="connector" idref="#_x0000_s2101"/>
        <o:r id="V:Rule2" type="connector" idref="#Straight Arrow Connector 6"/>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0619"/>
    <w:rsid w:val="00003261"/>
    <w:rsid w:val="00004FD3"/>
    <w:rsid w:val="00005470"/>
    <w:rsid w:val="00005ACF"/>
    <w:rsid w:val="0000624A"/>
    <w:rsid w:val="00011EE8"/>
    <w:rsid w:val="00012133"/>
    <w:rsid w:val="00012569"/>
    <w:rsid w:val="00012965"/>
    <w:rsid w:val="0001308C"/>
    <w:rsid w:val="00013ADF"/>
    <w:rsid w:val="000157CC"/>
    <w:rsid w:val="000218A4"/>
    <w:rsid w:val="00024A18"/>
    <w:rsid w:val="00026115"/>
    <w:rsid w:val="00031A95"/>
    <w:rsid w:val="00032CA9"/>
    <w:rsid w:val="00032FEC"/>
    <w:rsid w:val="00033B5B"/>
    <w:rsid w:val="00033E20"/>
    <w:rsid w:val="00034D84"/>
    <w:rsid w:val="00034F2C"/>
    <w:rsid w:val="000358BC"/>
    <w:rsid w:val="00036065"/>
    <w:rsid w:val="00036E22"/>
    <w:rsid w:val="00036FB9"/>
    <w:rsid w:val="00037471"/>
    <w:rsid w:val="000379B6"/>
    <w:rsid w:val="000410B7"/>
    <w:rsid w:val="00042709"/>
    <w:rsid w:val="000434AB"/>
    <w:rsid w:val="00043907"/>
    <w:rsid w:val="00044578"/>
    <w:rsid w:val="000447C4"/>
    <w:rsid w:val="00045FB0"/>
    <w:rsid w:val="00046B4A"/>
    <w:rsid w:val="00046F65"/>
    <w:rsid w:val="0005019C"/>
    <w:rsid w:val="000518A5"/>
    <w:rsid w:val="00051A16"/>
    <w:rsid w:val="0005336C"/>
    <w:rsid w:val="0005378C"/>
    <w:rsid w:val="00053E24"/>
    <w:rsid w:val="00055EE3"/>
    <w:rsid w:val="000572F0"/>
    <w:rsid w:val="0005731F"/>
    <w:rsid w:val="00057537"/>
    <w:rsid w:val="00057579"/>
    <w:rsid w:val="00057C34"/>
    <w:rsid w:val="000639D5"/>
    <w:rsid w:val="0006564D"/>
    <w:rsid w:val="0006750C"/>
    <w:rsid w:val="00067854"/>
    <w:rsid w:val="000678CD"/>
    <w:rsid w:val="00067C9D"/>
    <w:rsid w:val="00070105"/>
    <w:rsid w:val="00070911"/>
    <w:rsid w:val="00071846"/>
    <w:rsid w:val="00071A23"/>
    <w:rsid w:val="00072246"/>
    <w:rsid w:val="0007341B"/>
    <w:rsid w:val="0007365B"/>
    <w:rsid w:val="00073CE3"/>
    <w:rsid w:val="00076438"/>
    <w:rsid w:val="00076446"/>
    <w:rsid w:val="00082183"/>
    <w:rsid w:val="00082334"/>
    <w:rsid w:val="00083715"/>
    <w:rsid w:val="0008413F"/>
    <w:rsid w:val="000846CB"/>
    <w:rsid w:val="00084B49"/>
    <w:rsid w:val="00084BD3"/>
    <w:rsid w:val="00085BA1"/>
    <w:rsid w:val="000860DF"/>
    <w:rsid w:val="000875D8"/>
    <w:rsid w:val="000875DF"/>
    <w:rsid w:val="000916E3"/>
    <w:rsid w:val="0009195E"/>
    <w:rsid w:val="00092677"/>
    <w:rsid w:val="00093979"/>
    <w:rsid w:val="00094404"/>
    <w:rsid w:val="00094425"/>
    <w:rsid w:val="00094E54"/>
    <w:rsid w:val="00095C15"/>
    <w:rsid w:val="0009694E"/>
    <w:rsid w:val="000979BC"/>
    <w:rsid w:val="000A01C2"/>
    <w:rsid w:val="000A05AA"/>
    <w:rsid w:val="000A0717"/>
    <w:rsid w:val="000A0B00"/>
    <w:rsid w:val="000A0DDD"/>
    <w:rsid w:val="000A2286"/>
    <w:rsid w:val="000A24D5"/>
    <w:rsid w:val="000A51EB"/>
    <w:rsid w:val="000A7C0A"/>
    <w:rsid w:val="000B3C78"/>
    <w:rsid w:val="000B4437"/>
    <w:rsid w:val="000B4F9F"/>
    <w:rsid w:val="000B5D24"/>
    <w:rsid w:val="000B78B3"/>
    <w:rsid w:val="000C3453"/>
    <w:rsid w:val="000C46A7"/>
    <w:rsid w:val="000C56F9"/>
    <w:rsid w:val="000C676A"/>
    <w:rsid w:val="000C7935"/>
    <w:rsid w:val="000D0D00"/>
    <w:rsid w:val="000D1248"/>
    <w:rsid w:val="000D3EF6"/>
    <w:rsid w:val="000D44B5"/>
    <w:rsid w:val="000D44FB"/>
    <w:rsid w:val="000D4C15"/>
    <w:rsid w:val="000D4F16"/>
    <w:rsid w:val="000D59DA"/>
    <w:rsid w:val="000D60B3"/>
    <w:rsid w:val="000D6601"/>
    <w:rsid w:val="000E1309"/>
    <w:rsid w:val="000E15DB"/>
    <w:rsid w:val="000E1D91"/>
    <w:rsid w:val="000E1F43"/>
    <w:rsid w:val="000E2805"/>
    <w:rsid w:val="000E2ED7"/>
    <w:rsid w:val="000E31D6"/>
    <w:rsid w:val="000E40F1"/>
    <w:rsid w:val="000E4DE1"/>
    <w:rsid w:val="000E7F39"/>
    <w:rsid w:val="000F056C"/>
    <w:rsid w:val="000F0978"/>
    <w:rsid w:val="000F0D3A"/>
    <w:rsid w:val="000F1746"/>
    <w:rsid w:val="000F25E7"/>
    <w:rsid w:val="000F4550"/>
    <w:rsid w:val="000F4697"/>
    <w:rsid w:val="000F6BA6"/>
    <w:rsid w:val="00100B05"/>
    <w:rsid w:val="00100C89"/>
    <w:rsid w:val="00101794"/>
    <w:rsid w:val="00101EC9"/>
    <w:rsid w:val="00102348"/>
    <w:rsid w:val="00102BC0"/>
    <w:rsid w:val="001033A0"/>
    <w:rsid w:val="00104DFB"/>
    <w:rsid w:val="0010560A"/>
    <w:rsid w:val="00105DBD"/>
    <w:rsid w:val="00106808"/>
    <w:rsid w:val="00107F8A"/>
    <w:rsid w:val="00112CD5"/>
    <w:rsid w:val="0011376D"/>
    <w:rsid w:val="001137E9"/>
    <w:rsid w:val="0011438C"/>
    <w:rsid w:val="00114899"/>
    <w:rsid w:val="00114C7B"/>
    <w:rsid w:val="0011635E"/>
    <w:rsid w:val="00116CA2"/>
    <w:rsid w:val="00117CBE"/>
    <w:rsid w:val="00117CCD"/>
    <w:rsid w:val="001219BD"/>
    <w:rsid w:val="00123E1F"/>
    <w:rsid w:val="00123EE2"/>
    <w:rsid w:val="00124C62"/>
    <w:rsid w:val="00124E20"/>
    <w:rsid w:val="00125759"/>
    <w:rsid w:val="00125870"/>
    <w:rsid w:val="0012597C"/>
    <w:rsid w:val="00126074"/>
    <w:rsid w:val="001260E7"/>
    <w:rsid w:val="00126815"/>
    <w:rsid w:val="00127F76"/>
    <w:rsid w:val="0013015D"/>
    <w:rsid w:val="00130389"/>
    <w:rsid w:val="00130B36"/>
    <w:rsid w:val="00130CAD"/>
    <w:rsid w:val="0013187D"/>
    <w:rsid w:val="001319EF"/>
    <w:rsid w:val="00132D9D"/>
    <w:rsid w:val="0013418A"/>
    <w:rsid w:val="001341EF"/>
    <w:rsid w:val="001343C1"/>
    <w:rsid w:val="0013528C"/>
    <w:rsid w:val="00135370"/>
    <w:rsid w:val="001362EE"/>
    <w:rsid w:val="00136E2C"/>
    <w:rsid w:val="00137531"/>
    <w:rsid w:val="001375E0"/>
    <w:rsid w:val="00137D02"/>
    <w:rsid w:val="001401B2"/>
    <w:rsid w:val="00140242"/>
    <w:rsid w:val="00140502"/>
    <w:rsid w:val="00140D22"/>
    <w:rsid w:val="00141C66"/>
    <w:rsid w:val="00142CB8"/>
    <w:rsid w:val="0014416B"/>
    <w:rsid w:val="00144D08"/>
    <w:rsid w:val="001457D9"/>
    <w:rsid w:val="0014593C"/>
    <w:rsid w:val="00146CD8"/>
    <w:rsid w:val="00146FE0"/>
    <w:rsid w:val="001479C2"/>
    <w:rsid w:val="00150D4C"/>
    <w:rsid w:val="00151C37"/>
    <w:rsid w:val="001524D5"/>
    <w:rsid w:val="00152FA0"/>
    <w:rsid w:val="00153119"/>
    <w:rsid w:val="0015356E"/>
    <w:rsid w:val="001540AD"/>
    <w:rsid w:val="00155FE7"/>
    <w:rsid w:val="001565D5"/>
    <w:rsid w:val="00156E12"/>
    <w:rsid w:val="001570CC"/>
    <w:rsid w:val="001604A2"/>
    <w:rsid w:val="001609A8"/>
    <w:rsid w:val="00160B41"/>
    <w:rsid w:val="0016105A"/>
    <w:rsid w:val="0016257B"/>
    <w:rsid w:val="00162A85"/>
    <w:rsid w:val="00164235"/>
    <w:rsid w:val="001643EF"/>
    <w:rsid w:val="00165500"/>
    <w:rsid w:val="00165CC6"/>
    <w:rsid w:val="0016633D"/>
    <w:rsid w:val="001678E6"/>
    <w:rsid w:val="00171807"/>
    <w:rsid w:val="00171AE2"/>
    <w:rsid w:val="0017288E"/>
    <w:rsid w:val="00172AAD"/>
    <w:rsid w:val="001730B1"/>
    <w:rsid w:val="00173675"/>
    <w:rsid w:val="001750CC"/>
    <w:rsid w:val="001768ED"/>
    <w:rsid w:val="00176B4E"/>
    <w:rsid w:val="00176DB9"/>
    <w:rsid w:val="0017732F"/>
    <w:rsid w:val="00177933"/>
    <w:rsid w:val="0018017F"/>
    <w:rsid w:val="00180CC6"/>
    <w:rsid w:val="001815A1"/>
    <w:rsid w:val="001823E4"/>
    <w:rsid w:val="00183965"/>
    <w:rsid w:val="00183E80"/>
    <w:rsid w:val="001850ED"/>
    <w:rsid w:val="00185498"/>
    <w:rsid w:val="00187433"/>
    <w:rsid w:val="001876CD"/>
    <w:rsid w:val="00187D36"/>
    <w:rsid w:val="00190420"/>
    <w:rsid w:val="00191D2E"/>
    <w:rsid w:val="001922DD"/>
    <w:rsid w:val="001965CA"/>
    <w:rsid w:val="00197441"/>
    <w:rsid w:val="00197582"/>
    <w:rsid w:val="001976A0"/>
    <w:rsid w:val="00197AE1"/>
    <w:rsid w:val="001A02C0"/>
    <w:rsid w:val="001A3B57"/>
    <w:rsid w:val="001A47ED"/>
    <w:rsid w:val="001A6156"/>
    <w:rsid w:val="001A61E5"/>
    <w:rsid w:val="001A6C66"/>
    <w:rsid w:val="001A7167"/>
    <w:rsid w:val="001A7A11"/>
    <w:rsid w:val="001A7A14"/>
    <w:rsid w:val="001B0C93"/>
    <w:rsid w:val="001B1323"/>
    <w:rsid w:val="001B1485"/>
    <w:rsid w:val="001B2C3B"/>
    <w:rsid w:val="001B3480"/>
    <w:rsid w:val="001B3EC1"/>
    <w:rsid w:val="001B4839"/>
    <w:rsid w:val="001B683A"/>
    <w:rsid w:val="001B74EC"/>
    <w:rsid w:val="001B78E3"/>
    <w:rsid w:val="001C0F0D"/>
    <w:rsid w:val="001C2027"/>
    <w:rsid w:val="001C2249"/>
    <w:rsid w:val="001C4F1A"/>
    <w:rsid w:val="001C4F41"/>
    <w:rsid w:val="001C4F8A"/>
    <w:rsid w:val="001C5180"/>
    <w:rsid w:val="001C613E"/>
    <w:rsid w:val="001C6170"/>
    <w:rsid w:val="001C7207"/>
    <w:rsid w:val="001D01A9"/>
    <w:rsid w:val="001D0D96"/>
    <w:rsid w:val="001D1B16"/>
    <w:rsid w:val="001D2D87"/>
    <w:rsid w:val="001D3496"/>
    <w:rsid w:val="001D39B8"/>
    <w:rsid w:val="001D58D0"/>
    <w:rsid w:val="001D5B43"/>
    <w:rsid w:val="001D5DCF"/>
    <w:rsid w:val="001D7C3B"/>
    <w:rsid w:val="001E089C"/>
    <w:rsid w:val="001E0BF3"/>
    <w:rsid w:val="001E1418"/>
    <w:rsid w:val="001E403D"/>
    <w:rsid w:val="001E41E5"/>
    <w:rsid w:val="001E54F4"/>
    <w:rsid w:val="001E60D4"/>
    <w:rsid w:val="001E6D39"/>
    <w:rsid w:val="001E75CA"/>
    <w:rsid w:val="001E7941"/>
    <w:rsid w:val="001F0336"/>
    <w:rsid w:val="001F07F7"/>
    <w:rsid w:val="001F0A11"/>
    <w:rsid w:val="001F156E"/>
    <w:rsid w:val="001F2F35"/>
    <w:rsid w:val="001F351D"/>
    <w:rsid w:val="001F3ED5"/>
    <w:rsid w:val="001F4410"/>
    <w:rsid w:val="001F503D"/>
    <w:rsid w:val="001F66E5"/>
    <w:rsid w:val="001F75DB"/>
    <w:rsid w:val="002004DB"/>
    <w:rsid w:val="002011B5"/>
    <w:rsid w:val="0020168A"/>
    <w:rsid w:val="00204E2A"/>
    <w:rsid w:val="00205480"/>
    <w:rsid w:val="00205CFD"/>
    <w:rsid w:val="00206166"/>
    <w:rsid w:val="002078E4"/>
    <w:rsid w:val="00207EA3"/>
    <w:rsid w:val="00210058"/>
    <w:rsid w:val="00210B2E"/>
    <w:rsid w:val="00210E10"/>
    <w:rsid w:val="00211649"/>
    <w:rsid w:val="00212C0F"/>
    <w:rsid w:val="00212C37"/>
    <w:rsid w:val="00213420"/>
    <w:rsid w:val="00214B7C"/>
    <w:rsid w:val="00214E1E"/>
    <w:rsid w:val="0021640D"/>
    <w:rsid w:val="002164EC"/>
    <w:rsid w:val="00216F86"/>
    <w:rsid w:val="00216F8C"/>
    <w:rsid w:val="002172E6"/>
    <w:rsid w:val="002213AA"/>
    <w:rsid w:val="00222CC3"/>
    <w:rsid w:val="00224F51"/>
    <w:rsid w:val="0022521F"/>
    <w:rsid w:val="0022525B"/>
    <w:rsid w:val="002259FA"/>
    <w:rsid w:val="0022631C"/>
    <w:rsid w:val="00227090"/>
    <w:rsid w:val="00227F2C"/>
    <w:rsid w:val="0023029B"/>
    <w:rsid w:val="00232170"/>
    <w:rsid w:val="0023408D"/>
    <w:rsid w:val="00235B99"/>
    <w:rsid w:val="00236287"/>
    <w:rsid w:val="00236B9A"/>
    <w:rsid w:val="00237371"/>
    <w:rsid w:val="0024157B"/>
    <w:rsid w:val="00242629"/>
    <w:rsid w:val="002438E7"/>
    <w:rsid w:val="00243CC5"/>
    <w:rsid w:val="00243EA0"/>
    <w:rsid w:val="00244020"/>
    <w:rsid w:val="002440E0"/>
    <w:rsid w:val="002441F7"/>
    <w:rsid w:val="0024567D"/>
    <w:rsid w:val="00245F80"/>
    <w:rsid w:val="00247530"/>
    <w:rsid w:val="002501CF"/>
    <w:rsid w:val="00250548"/>
    <w:rsid w:val="00250DFE"/>
    <w:rsid w:val="00251AF2"/>
    <w:rsid w:val="00251EAE"/>
    <w:rsid w:val="00252685"/>
    <w:rsid w:val="002526B4"/>
    <w:rsid w:val="00255AE8"/>
    <w:rsid w:val="002563D3"/>
    <w:rsid w:val="00256B4D"/>
    <w:rsid w:val="002575C3"/>
    <w:rsid w:val="00257666"/>
    <w:rsid w:val="00257B88"/>
    <w:rsid w:val="0026019B"/>
    <w:rsid w:val="00261C11"/>
    <w:rsid w:val="0026222A"/>
    <w:rsid w:val="0026236E"/>
    <w:rsid w:val="002631C4"/>
    <w:rsid w:val="00263A4E"/>
    <w:rsid w:val="00264278"/>
    <w:rsid w:val="00265493"/>
    <w:rsid w:val="0026578C"/>
    <w:rsid w:val="002664AD"/>
    <w:rsid w:val="00266D89"/>
    <w:rsid w:val="00270100"/>
    <w:rsid w:val="00271719"/>
    <w:rsid w:val="00272F0D"/>
    <w:rsid w:val="00273A7D"/>
    <w:rsid w:val="00273C3F"/>
    <w:rsid w:val="00274653"/>
    <w:rsid w:val="002774A6"/>
    <w:rsid w:val="00280905"/>
    <w:rsid w:val="002825CF"/>
    <w:rsid w:val="00282EFF"/>
    <w:rsid w:val="002833E8"/>
    <w:rsid w:val="002847B6"/>
    <w:rsid w:val="00285AD5"/>
    <w:rsid w:val="002869A7"/>
    <w:rsid w:val="00286E41"/>
    <w:rsid w:val="002871D3"/>
    <w:rsid w:val="00287255"/>
    <w:rsid w:val="0028778B"/>
    <w:rsid w:val="00287861"/>
    <w:rsid w:val="002901B4"/>
    <w:rsid w:val="00290C53"/>
    <w:rsid w:val="00291135"/>
    <w:rsid w:val="002913A4"/>
    <w:rsid w:val="00292A93"/>
    <w:rsid w:val="002955E2"/>
    <w:rsid w:val="002960A2"/>
    <w:rsid w:val="00296F43"/>
    <w:rsid w:val="002971E3"/>
    <w:rsid w:val="002A0A45"/>
    <w:rsid w:val="002A350C"/>
    <w:rsid w:val="002A3760"/>
    <w:rsid w:val="002A3B50"/>
    <w:rsid w:val="002A5216"/>
    <w:rsid w:val="002A6372"/>
    <w:rsid w:val="002A7C9E"/>
    <w:rsid w:val="002B0581"/>
    <w:rsid w:val="002B0A32"/>
    <w:rsid w:val="002B1C95"/>
    <w:rsid w:val="002B20E7"/>
    <w:rsid w:val="002B4D8D"/>
    <w:rsid w:val="002B5020"/>
    <w:rsid w:val="002B602A"/>
    <w:rsid w:val="002B6E01"/>
    <w:rsid w:val="002B7A5B"/>
    <w:rsid w:val="002B7E10"/>
    <w:rsid w:val="002C0654"/>
    <w:rsid w:val="002C0E82"/>
    <w:rsid w:val="002C254B"/>
    <w:rsid w:val="002C2736"/>
    <w:rsid w:val="002C2DB8"/>
    <w:rsid w:val="002C2DFA"/>
    <w:rsid w:val="002C5C49"/>
    <w:rsid w:val="002C61DD"/>
    <w:rsid w:val="002D2691"/>
    <w:rsid w:val="002D33E1"/>
    <w:rsid w:val="002D40AD"/>
    <w:rsid w:val="002D4528"/>
    <w:rsid w:val="002D5B17"/>
    <w:rsid w:val="002D5F3C"/>
    <w:rsid w:val="002D5F4D"/>
    <w:rsid w:val="002D635A"/>
    <w:rsid w:val="002D63FD"/>
    <w:rsid w:val="002D714E"/>
    <w:rsid w:val="002D7825"/>
    <w:rsid w:val="002E1390"/>
    <w:rsid w:val="002E1BEF"/>
    <w:rsid w:val="002E1CA7"/>
    <w:rsid w:val="002E260D"/>
    <w:rsid w:val="002E27A4"/>
    <w:rsid w:val="002E3524"/>
    <w:rsid w:val="002E384B"/>
    <w:rsid w:val="002E39F7"/>
    <w:rsid w:val="002E42F7"/>
    <w:rsid w:val="002E460F"/>
    <w:rsid w:val="002E58C6"/>
    <w:rsid w:val="002E625D"/>
    <w:rsid w:val="002E7CCC"/>
    <w:rsid w:val="002F0B16"/>
    <w:rsid w:val="002F109B"/>
    <w:rsid w:val="002F26FF"/>
    <w:rsid w:val="002F3556"/>
    <w:rsid w:val="002F37C0"/>
    <w:rsid w:val="002F3E2A"/>
    <w:rsid w:val="002F4483"/>
    <w:rsid w:val="002F5874"/>
    <w:rsid w:val="002F67AF"/>
    <w:rsid w:val="002F7A3F"/>
    <w:rsid w:val="002F7AC3"/>
    <w:rsid w:val="00301C2C"/>
    <w:rsid w:val="00302233"/>
    <w:rsid w:val="00302D1C"/>
    <w:rsid w:val="00303980"/>
    <w:rsid w:val="00303E80"/>
    <w:rsid w:val="00303F32"/>
    <w:rsid w:val="00304A5D"/>
    <w:rsid w:val="00304FEC"/>
    <w:rsid w:val="003061AF"/>
    <w:rsid w:val="00306678"/>
    <w:rsid w:val="00306D0F"/>
    <w:rsid w:val="00307C61"/>
    <w:rsid w:val="003115E0"/>
    <w:rsid w:val="00311ECC"/>
    <w:rsid w:val="00312392"/>
    <w:rsid w:val="0031387F"/>
    <w:rsid w:val="00314CFD"/>
    <w:rsid w:val="003158B2"/>
    <w:rsid w:val="00315C68"/>
    <w:rsid w:val="00316F28"/>
    <w:rsid w:val="00317497"/>
    <w:rsid w:val="00321255"/>
    <w:rsid w:val="0032145B"/>
    <w:rsid w:val="003225D1"/>
    <w:rsid w:val="00322632"/>
    <w:rsid w:val="00322D91"/>
    <w:rsid w:val="003230C4"/>
    <w:rsid w:val="00323D67"/>
    <w:rsid w:val="0032410E"/>
    <w:rsid w:val="00324402"/>
    <w:rsid w:val="00324478"/>
    <w:rsid w:val="003249A6"/>
    <w:rsid w:val="003254FD"/>
    <w:rsid w:val="003275D4"/>
    <w:rsid w:val="00327C00"/>
    <w:rsid w:val="003305A4"/>
    <w:rsid w:val="003309F0"/>
    <w:rsid w:val="00331178"/>
    <w:rsid w:val="00331395"/>
    <w:rsid w:val="00331F5A"/>
    <w:rsid w:val="00332B79"/>
    <w:rsid w:val="00336C8A"/>
    <w:rsid w:val="003370DB"/>
    <w:rsid w:val="003374F9"/>
    <w:rsid w:val="00337E6B"/>
    <w:rsid w:val="00337E92"/>
    <w:rsid w:val="0034199E"/>
    <w:rsid w:val="00342192"/>
    <w:rsid w:val="0034226C"/>
    <w:rsid w:val="0034277F"/>
    <w:rsid w:val="00345BF0"/>
    <w:rsid w:val="00346B1D"/>
    <w:rsid w:val="00347034"/>
    <w:rsid w:val="003512F7"/>
    <w:rsid w:val="003516E6"/>
    <w:rsid w:val="003537EE"/>
    <w:rsid w:val="0035460F"/>
    <w:rsid w:val="003551F9"/>
    <w:rsid w:val="00355DDF"/>
    <w:rsid w:val="00360401"/>
    <w:rsid w:val="003644DD"/>
    <w:rsid w:val="00364538"/>
    <w:rsid w:val="00364683"/>
    <w:rsid w:val="00364DD5"/>
    <w:rsid w:val="003656DE"/>
    <w:rsid w:val="00367022"/>
    <w:rsid w:val="003704B3"/>
    <w:rsid w:val="0037103A"/>
    <w:rsid w:val="00371603"/>
    <w:rsid w:val="00371E70"/>
    <w:rsid w:val="00372B5F"/>
    <w:rsid w:val="00372C2D"/>
    <w:rsid w:val="00373AC9"/>
    <w:rsid w:val="003749E2"/>
    <w:rsid w:val="003754B9"/>
    <w:rsid w:val="0037582A"/>
    <w:rsid w:val="00375BAF"/>
    <w:rsid w:val="0037645E"/>
    <w:rsid w:val="003778D7"/>
    <w:rsid w:val="00377B5A"/>
    <w:rsid w:val="003804EE"/>
    <w:rsid w:val="00381018"/>
    <w:rsid w:val="00383BDA"/>
    <w:rsid w:val="003840C6"/>
    <w:rsid w:val="003840F5"/>
    <w:rsid w:val="00384C1A"/>
    <w:rsid w:val="00386C37"/>
    <w:rsid w:val="003901DE"/>
    <w:rsid w:val="00391D80"/>
    <w:rsid w:val="00392F84"/>
    <w:rsid w:val="003943DD"/>
    <w:rsid w:val="003972DE"/>
    <w:rsid w:val="0039798B"/>
    <w:rsid w:val="00397F12"/>
    <w:rsid w:val="003A2C07"/>
    <w:rsid w:val="003A423B"/>
    <w:rsid w:val="003A47D3"/>
    <w:rsid w:val="003A744F"/>
    <w:rsid w:val="003B105C"/>
    <w:rsid w:val="003B15D2"/>
    <w:rsid w:val="003B2146"/>
    <w:rsid w:val="003B227A"/>
    <w:rsid w:val="003B5020"/>
    <w:rsid w:val="003B6BD6"/>
    <w:rsid w:val="003B7FE1"/>
    <w:rsid w:val="003C0293"/>
    <w:rsid w:val="003C043B"/>
    <w:rsid w:val="003C3436"/>
    <w:rsid w:val="003C5194"/>
    <w:rsid w:val="003C5433"/>
    <w:rsid w:val="003C55C5"/>
    <w:rsid w:val="003C6232"/>
    <w:rsid w:val="003C6F65"/>
    <w:rsid w:val="003D0B87"/>
    <w:rsid w:val="003D24C3"/>
    <w:rsid w:val="003D3D6C"/>
    <w:rsid w:val="003D4577"/>
    <w:rsid w:val="003D5432"/>
    <w:rsid w:val="003D7725"/>
    <w:rsid w:val="003E09DA"/>
    <w:rsid w:val="003E0C5B"/>
    <w:rsid w:val="003E5F3C"/>
    <w:rsid w:val="003E6A8C"/>
    <w:rsid w:val="003F069D"/>
    <w:rsid w:val="003F0DE0"/>
    <w:rsid w:val="003F1D2F"/>
    <w:rsid w:val="003F2C70"/>
    <w:rsid w:val="003F34E3"/>
    <w:rsid w:val="003F3721"/>
    <w:rsid w:val="003F3D91"/>
    <w:rsid w:val="003F46FB"/>
    <w:rsid w:val="003F5492"/>
    <w:rsid w:val="003F59BB"/>
    <w:rsid w:val="003F6C26"/>
    <w:rsid w:val="003F7A98"/>
    <w:rsid w:val="00403597"/>
    <w:rsid w:val="004038E7"/>
    <w:rsid w:val="00403A1E"/>
    <w:rsid w:val="00405356"/>
    <w:rsid w:val="004058BA"/>
    <w:rsid w:val="00405961"/>
    <w:rsid w:val="00405E57"/>
    <w:rsid w:val="004101DD"/>
    <w:rsid w:val="00410518"/>
    <w:rsid w:val="0041086F"/>
    <w:rsid w:val="0041177F"/>
    <w:rsid w:val="004119B5"/>
    <w:rsid w:val="004123CE"/>
    <w:rsid w:val="00412665"/>
    <w:rsid w:val="00415425"/>
    <w:rsid w:val="00415A0B"/>
    <w:rsid w:val="004167E5"/>
    <w:rsid w:val="00417503"/>
    <w:rsid w:val="00417880"/>
    <w:rsid w:val="004179B3"/>
    <w:rsid w:val="00423398"/>
    <w:rsid w:val="00423990"/>
    <w:rsid w:val="00424491"/>
    <w:rsid w:val="00425734"/>
    <w:rsid w:val="00425D98"/>
    <w:rsid w:val="00427B97"/>
    <w:rsid w:val="00427F5B"/>
    <w:rsid w:val="0043070B"/>
    <w:rsid w:val="004308BA"/>
    <w:rsid w:val="00430AA6"/>
    <w:rsid w:val="00431C25"/>
    <w:rsid w:val="00431D0C"/>
    <w:rsid w:val="004323BE"/>
    <w:rsid w:val="00433755"/>
    <w:rsid w:val="00441063"/>
    <w:rsid w:val="00441276"/>
    <w:rsid w:val="00441D78"/>
    <w:rsid w:val="004427C5"/>
    <w:rsid w:val="004445AC"/>
    <w:rsid w:val="00444B79"/>
    <w:rsid w:val="00445178"/>
    <w:rsid w:val="00445810"/>
    <w:rsid w:val="0044625F"/>
    <w:rsid w:val="00446672"/>
    <w:rsid w:val="00446FAB"/>
    <w:rsid w:val="00447C79"/>
    <w:rsid w:val="0045096D"/>
    <w:rsid w:val="00450BE9"/>
    <w:rsid w:val="00450E53"/>
    <w:rsid w:val="0045161D"/>
    <w:rsid w:val="00451A1E"/>
    <w:rsid w:val="00452441"/>
    <w:rsid w:val="00452D67"/>
    <w:rsid w:val="00453336"/>
    <w:rsid w:val="004549D7"/>
    <w:rsid w:val="00457C4C"/>
    <w:rsid w:val="00460C76"/>
    <w:rsid w:val="00462BA3"/>
    <w:rsid w:val="00463186"/>
    <w:rsid w:val="00464003"/>
    <w:rsid w:val="004649F6"/>
    <w:rsid w:val="00465161"/>
    <w:rsid w:val="00465515"/>
    <w:rsid w:val="00466E2B"/>
    <w:rsid w:val="0046732C"/>
    <w:rsid w:val="00467610"/>
    <w:rsid w:val="00471963"/>
    <w:rsid w:val="0047295F"/>
    <w:rsid w:val="004730D6"/>
    <w:rsid w:val="00473100"/>
    <w:rsid w:val="004733AB"/>
    <w:rsid w:val="004736F9"/>
    <w:rsid w:val="00473864"/>
    <w:rsid w:val="00474E4E"/>
    <w:rsid w:val="00474F99"/>
    <w:rsid w:val="00475AEB"/>
    <w:rsid w:val="00476A93"/>
    <w:rsid w:val="00483758"/>
    <w:rsid w:val="00483CF8"/>
    <w:rsid w:val="0048430A"/>
    <w:rsid w:val="00486C3F"/>
    <w:rsid w:val="004911FF"/>
    <w:rsid w:val="0049258D"/>
    <w:rsid w:val="004928B1"/>
    <w:rsid w:val="00492E30"/>
    <w:rsid w:val="00492E79"/>
    <w:rsid w:val="004931D7"/>
    <w:rsid w:val="004948D0"/>
    <w:rsid w:val="00495E50"/>
    <w:rsid w:val="004965AD"/>
    <w:rsid w:val="00497885"/>
    <w:rsid w:val="004A0413"/>
    <w:rsid w:val="004A0D8E"/>
    <w:rsid w:val="004A1640"/>
    <w:rsid w:val="004A1CEB"/>
    <w:rsid w:val="004A2947"/>
    <w:rsid w:val="004A42F1"/>
    <w:rsid w:val="004A4ADD"/>
    <w:rsid w:val="004A6494"/>
    <w:rsid w:val="004B00FE"/>
    <w:rsid w:val="004B2BFA"/>
    <w:rsid w:val="004B2CF4"/>
    <w:rsid w:val="004B31DD"/>
    <w:rsid w:val="004B4A96"/>
    <w:rsid w:val="004B4BBA"/>
    <w:rsid w:val="004B535D"/>
    <w:rsid w:val="004B5625"/>
    <w:rsid w:val="004B65DA"/>
    <w:rsid w:val="004B66C5"/>
    <w:rsid w:val="004B6CCC"/>
    <w:rsid w:val="004C1D46"/>
    <w:rsid w:val="004C1EA5"/>
    <w:rsid w:val="004C263B"/>
    <w:rsid w:val="004C30CE"/>
    <w:rsid w:val="004C3213"/>
    <w:rsid w:val="004C3B0A"/>
    <w:rsid w:val="004C3D7C"/>
    <w:rsid w:val="004C3F8D"/>
    <w:rsid w:val="004C4321"/>
    <w:rsid w:val="004C4676"/>
    <w:rsid w:val="004C4C64"/>
    <w:rsid w:val="004C6685"/>
    <w:rsid w:val="004C6B3F"/>
    <w:rsid w:val="004D0192"/>
    <w:rsid w:val="004D39D7"/>
    <w:rsid w:val="004D4929"/>
    <w:rsid w:val="004D4E49"/>
    <w:rsid w:val="004D68E8"/>
    <w:rsid w:val="004D79D8"/>
    <w:rsid w:val="004E0604"/>
    <w:rsid w:val="004E3ACD"/>
    <w:rsid w:val="004E3DA5"/>
    <w:rsid w:val="004E4FAE"/>
    <w:rsid w:val="004E663A"/>
    <w:rsid w:val="004E79BF"/>
    <w:rsid w:val="004F0C30"/>
    <w:rsid w:val="004F2157"/>
    <w:rsid w:val="004F267A"/>
    <w:rsid w:val="004F30EA"/>
    <w:rsid w:val="004F3285"/>
    <w:rsid w:val="004F3B82"/>
    <w:rsid w:val="004F46EC"/>
    <w:rsid w:val="004F518D"/>
    <w:rsid w:val="004F529F"/>
    <w:rsid w:val="004F710C"/>
    <w:rsid w:val="004F74B8"/>
    <w:rsid w:val="005001DC"/>
    <w:rsid w:val="00500351"/>
    <w:rsid w:val="0050135A"/>
    <w:rsid w:val="00501790"/>
    <w:rsid w:val="0050240B"/>
    <w:rsid w:val="00502C2A"/>
    <w:rsid w:val="00504801"/>
    <w:rsid w:val="005048EE"/>
    <w:rsid w:val="00504B25"/>
    <w:rsid w:val="00504C0C"/>
    <w:rsid w:val="00504E98"/>
    <w:rsid w:val="00504FF0"/>
    <w:rsid w:val="005058AF"/>
    <w:rsid w:val="00506CE3"/>
    <w:rsid w:val="00507FFA"/>
    <w:rsid w:val="005109A4"/>
    <w:rsid w:val="00510E8A"/>
    <w:rsid w:val="005112A1"/>
    <w:rsid w:val="00512571"/>
    <w:rsid w:val="005134B9"/>
    <w:rsid w:val="0051368C"/>
    <w:rsid w:val="00513EAA"/>
    <w:rsid w:val="00513F79"/>
    <w:rsid w:val="00513F9E"/>
    <w:rsid w:val="00514FDD"/>
    <w:rsid w:val="0051571D"/>
    <w:rsid w:val="00517322"/>
    <w:rsid w:val="00520238"/>
    <w:rsid w:val="00520761"/>
    <w:rsid w:val="0052206E"/>
    <w:rsid w:val="00523C29"/>
    <w:rsid w:val="005242D4"/>
    <w:rsid w:val="005249F9"/>
    <w:rsid w:val="005254E2"/>
    <w:rsid w:val="00525B11"/>
    <w:rsid w:val="005268F1"/>
    <w:rsid w:val="005325EE"/>
    <w:rsid w:val="00532A0D"/>
    <w:rsid w:val="00532F1A"/>
    <w:rsid w:val="00533005"/>
    <w:rsid w:val="005345B8"/>
    <w:rsid w:val="005349B1"/>
    <w:rsid w:val="00534FF3"/>
    <w:rsid w:val="0053684E"/>
    <w:rsid w:val="00537E03"/>
    <w:rsid w:val="005400DE"/>
    <w:rsid w:val="0054066C"/>
    <w:rsid w:val="00541050"/>
    <w:rsid w:val="00541688"/>
    <w:rsid w:val="0054191E"/>
    <w:rsid w:val="00542352"/>
    <w:rsid w:val="00542467"/>
    <w:rsid w:val="005434E6"/>
    <w:rsid w:val="005476B7"/>
    <w:rsid w:val="005476C2"/>
    <w:rsid w:val="005502A5"/>
    <w:rsid w:val="005512C0"/>
    <w:rsid w:val="00551699"/>
    <w:rsid w:val="005529FE"/>
    <w:rsid w:val="00552E25"/>
    <w:rsid w:val="005534B3"/>
    <w:rsid w:val="00553FB6"/>
    <w:rsid w:val="005540E0"/>
    <w:rsid w:val="005542D6"/>
    <w:rsid w:val="0055474C"/>
    <w:rsid w:val="00554837"/>
    <w:rsid w:val="00555B18"/>
    <w:rsid w:val="00555BF1"/>
    <w:rsid w:val="005608F4"/>
    <w:rsid w:val="00560950"/>
    <w:rsid w:val="00561C29"/>
    <w:rsid w:val="00561C2A"/>
    <w:rsid w:val="00562047"/>
    <w:rsid w:val="00563338"/>
    <w:rsid w:val="005647CC"/>
    <w:rsid w:val="0056622D"/>
    <w:rsid w:val="00567845"/>
    <w:rsid w:val="0057018B"/>
    <w:rsid w:val="00571253"/>
    <w:rsid w:val="00573341"/>
    <w:rsid w:val="00573AAB"/>
    <w:rsid w:val="00575199"/>
    <w:rsid w:val="00575325"/>
    <w:rsid w:val="00575745"/>
    <w:rsid w:val="00576159"/>
    <w:rsid w:val="0057644B"/>
    <w:rsid w:val="00576D17"/>
    <w:rsid w:val="00580681"/>
    <w:rsid w:val="00580CD8"/>
    <w:rsid w:val="00580FD1"/>
    <w:rsid w:val="00581353"/>
    <w:rsid w:val="00582C6B"/>
    <w:rsid w:val="00582D65"/>
    <w:rsid w:val="00583226"/>
    <w:rsid w:val="00583FDF"/>
    <w:rsid w:val="005844B6"/>
    <w:rsid w:val="00586385"/>
    <w:rsid w:val="005866A4"/>
    <w:rsid w:val="00590DCA"/>
    <w:rsid w:val="0059286F"/>
    <w:rsid w:val="00592BCE"/>
    <w:rsid w:val="00593133"/>
    <w:rsid w:val="00593162"/>
    <w:rsid w:val="0059346F"/>
    <w:rsid w:val="005934C5"/>
    <w:rsid w:val="005936E0"/>
    <w:rsid w:val="005949A5"/>
    <w:rsid w:val="00595A3E"/>
    <w:rsid w:val="0059752C"/>
    <w:rsid w:val="005A0884"/>
    <w:rsid w:val="005A274B"/>
    <w:rsid w:val="005A4EC5"/>
    <w:rsid w:val="005A5197"/>
    <w:rsid w:val="005A7200"/>
    <w:rsid w:val="005A7EA4"/>
    <w:rsid w:val="005A7EB4"/>
    <w:rsid w:val="005B029A"/>
    <w:rsid w:val="005B198F"/>
    <w:rsid w:val="005B22B8"/>
    <w:rsid w:val="005B2590"/>
    <w:rsid w:val="005B25FA"/>
    <w:rsid w:val="005B2D29"/>
    <w:rsid w:val="005B4E85"/>
    <w:rsid w:val="005B661D"/>
    <w:rsid w:val="005C493D"/>
    <w:rsid w:val="005C640C"/>
    <w:rsid w:val="005C6B27"/>
    <w:rsid w:val="005C7536"/>
    <w:rsid w:val="005C7E65"/>
    <w:rsid w:val="005D0101"/>
    <w:rsid w:val="005D019E"/>
    <w:rsid w:val="005D04C8"/>
    <w:rsid w:val="005D148B"/>
    <w:rsid w:val="005D2334"/>
    <w:rsid w:val="005D28AC"/>
    <w:rsid w:val="005D42EE"/>
    <w:rsid w:val="005D5FA2"/>
    <w:rsid w:val="005D70B0"/>
    <w:rsid w:val="005E1E70"/>
    <w:rsid w:val="005E23B0"/>
    <w:rsid w:val="005E263C"/>
    <w:rsid w:val="005E4DFB"/>
    <w:rsid w:val="005E7A26"/>
    <w:rsid w:val="005F1177"/>
    <w:rsid w:val="005F19D9"/>
    <w:rsid w:val="005F20C7"/>
    <w:rsid w:val="005F2BF3"/>
    <w:rsid w:val="005F4D92"/>
    <w:rsid w:val="005F5C77"/>
    <w:rsid w:val="005F626F"/>
    <w:rsid w:val="005F776E"/>
    <w:rsid w:val="005F7FB4"/>
    <w:rsid w:val="00600798"/>
    <w:rsid w:val="006015B4"/>
    <w:rsid w:val="00602E57"/>
    <w:rsid w:val="006030F2"/>
    <w:rsid w:val="0060492E"/>
    <w:rsid w:val="00604F77"/>
    <w:rsid w:val="0060520E"/>
    <w:rsid w:val="00605381"/>
    <w:rsid w:val="00605440"/>
    <w:rsid w:val="00607236"/>
    <w:rsid w:val="006110C3"/>
    <w:rsid w:val="006121A3"/>
    <w:rsid w:val="006143BF"/>
    <w:rsid w:val="00616F5C"/>
    <w:rsid w:val="00617148"/>
    <w:rsid w:val="006171F4"/>
    <w:rsid w:val="00617485"/>
    <w:rsid w:val="00620F53"/>
    <w:rsid w:val="00623A28"/>
    <w:rsid w:val="00624E69"/>
    <w:rsid w:val="006255F2"/>
    <w:rsid w:val="00625C3D"/>
    <w:rsid w:val="006266ED"/>
    <w:rsid w:val="00627416"/>
    <w:rsid w:val="00627A1D"/>
    <w:rsid w:val="00627FE5"/>
    <w:rsid w:val="006301E3"/>
    <w:rsid w:val="0063294D"/>
    <w:rsid w:val="00632AFF"/>
    <w:rsid w:val="006351A7"/>
    <w:rsid w:val="00636CD5"/>
    <w:rsid w:val="0063798F"/>
    <w:rsid w:val="00640DDD"/>
    <w:rsid w:val="0064195F"/>
    <w:rsid w:val="00642B0B"/>
    <w:rsid w:val="0064599E"/>
    <w:rsid w:val="00645D29"/>
    <w:rsid w:val="00646992"/>
    <w:rsid w:val="00650105"/>
    <w:rsid w:val="00650C2A"/>
    <w:rsid w:val="0065147F"/>
    <w:rsid w:val="00660ACE"/>
    <w:rsid w:val="00660E21"/>
    <w:rsid w:val="006613E0"/>
    <w:rsid w:val="00661B94"/>
    <w:rsid w:val="00662689"/>
    <w:rsid w:val="0066661A"/>
    <w:rsid w:val="006676C0"/>
    <w:rsid w:val="006677EA"/>
    <w:rsid w:val="00672028"/>
    <w:rsid w:val="00672F89"/>
    <w:rsid w:val="0067323C"/>
    <w:rsid w:val="006739BD"/>
    <w:rsid w:val="00674BEE"/>
    <w:rsid w:val="00677912"/>
    <w:rsid w:val="00677CFE"/>
    <w:rsid w:val="00680357"/>
    <w:rsid w:val="00681E46"/>
    <w:rsid w:val="00682B7E"/>
    <w:rsid w:val="00683169"/>
    <w:rsid w:val="0068378D"/>
    <w:rsid w:val="00683AD5"/>
    <w:rsid w:val="00683B41"/>
    <w:rsid w:val="0068416B"/>
    <w:rsid w:val="00684FDE"/>
    <w:rsid w:val="00687003"/>
    <w:rsid w:val="006909C6"/>
    <w:rsid w:val="00691470"/>
    <w:rsid w:val="00692032"/>
    <w:rsid w:val="00692164"/>
    <w:rsid w:val="0069298D"/>
    <w:rsid w:val="00692AAB"/>
    <w:rsid w:val="00692EDD"/>
    <w:rsid w:val="00692FC5"/>
    <w:rsid w:val="00694D5E"/>
    <w:rsid w:val="00694E31"/>
    <w:rsid w:val="0069666F"/>
    <w:rsid w:val="00696AC8"/>
    <w:rsid w:val="00697510"/>
    <w:rsid w:val="00697F52"/>
    <w:rsid w:val="006A4179"/>
    <w:rsid w:val="006A4D96"/>
    <w:rsid w:val="006A61D8"/>
    <w:rsid w:val="006A625B"/>
    <w:rsid w:val="006A6AC3"/>
    <w:rsid w:val="006A6BD0"/>
    <w:rsid w:val="006A6E3E"/>
    <w:rsid w:val="006A7ADA"/>
    <w:rsid w:val="006A7B81"/>
    <w:rsid w:val="006B0436"/>
    <w:rsid w:val="006B0CA2"/>
    <w:rsid w:val="006B138B"/>
    <w:rsid w:val="006B23FA"/>
    <w:rsid w:val="006B34A3"/>
    <w:rsid w:val="006B4873"/>
    <w:rsid w:val="006B502A"/>
    <w:rsid w:val="006B52B6"/>
    <w:rsid w:val="006C0A4C"/>
    <w:rsid w:val="006C3395"/>
    <w:rsid w:val="006C3F83"/>
    <w:rsid w:val="006C42CE"/>
    <w:rsid w:val="006C43F1"/>
    <w:rsid w:val="006C58CA"/>
    <w:rsid w:val="006C6EBA"/>
    <w:rsid w:val="006D0680"/>
    <w:rsid w:val="006D19B1"/>
    <w:rsid w:val="006D2AC0"/>
    <w:rsid w:val="006D2C7F"/>
    <w:rsid w:val="006D35FF"/>
    <w:rsid w:val="006D3D3C"/>
    <w:rsid w:val="006D471F"/>
    <w:rsid w:val="006D4EF3"/>
    <w:rsid w:val="006D5843"/>
    <w:rsid w:val="006D5D0E"/>
    <w:rsid w:val="006D60C9"/>
    <w:rsid w:val="006D6CA8"/>
    <w:rsid w:val="006D7CD5"/>
    <w:rsid w:val="006D7F0A"/>
    <w:rsid w:val="006E0922"/>
    <w:rsid w:val="006E120D"/>
    <w:rsid w:val="006E1539"/>
    <w:rsid w:val="006E29B9"/>
    <w:rsid w:val="006E4AE1"/>
    <w:rsid w:val="006E5234"/>
    <w:rsid w:val="006E5A5A"/>
    <w:rsid w:val="006E5CAA"/>
    <w:rsid w:val="006E7755"/>
    <w:rsid w:val="006E7D72"/>
    <w:rsid w:val="006F0FFA"/>
    <w:rsid w:val="006F1AB8"/>
    <w:rsid w:val="006F1E5F"/>
    <w:rsid w:val="006F2013"/>
    <w:rsid w:val="006F3AC5"/>
    <w:rsid w:val="006F4B97"/>
    <w:rsid w:val="006F5010"/>
    <w:rsid w:val="006F5713"/>
    <w:rsid w:val="006F7B4E"/>
    <w:rsid w:val="007034FE"/>
    <w:rsid w:val="00705681"/>
    <w:rsid w:val="00705AC7"/>
    <w:rsid w:val="00705B32"/>
    <w:rsid w:val="0070628E"/>
    <w:rsid w:val="007064BF"/>
    <w:rsid w:val="0070663A"/>
    <w:rsid w:val="00706861"/>
    <w:rsid w:val="00706DF1"/>
    <w:rsid w:val="00707AC9"/>
    <w:rsid w:val="00707B10"/>
    <w:rsid w:val="00710BD4"/>
    <w:rsid w:val="00710D4E"/>
    <w:rsid w:val="00711AF3"/>
    <w:rsid w:val="00714B2F"/>
    <w:rsid w:val="007153B4"/>
    <w:rsid w:val="007160C0"/>
    <w:rsid w:val="007162AE"/>
    <w:rsid w:val="0071673E"/>
    <w:rsid w:val="00717A67"/>
    <w:rsid w:val="00721DF6"/>
    <w:rsid w:val="007238F4"/>
    <w:rsid w:val="00723C4F"/>
    <w:rsid w:val="0072557B"/>
    <w:rsid w:val="00725C5B"/>
    <w:rsid w:val="00727099"/>
    <w:rsid w:val="007275D3"/>
    <w:rsid w:val="007303D4"/>
    <w:rsid w:val="00730410"/>
    <w:rsid w:val="00730D1C"/>
    <w:rsid w:val="00732EAC"/>
    <w:rsid w:val="00733088"/>
    <w:rsid w:val="00733CDF"/>
    <w:rsid w:val="00734328"/>
    <w:rsid w:val="00735253"/>
    <w:rsid w:val="00735934"/>
    <w:rsid w:val="00743381"/>
    <w:rsid w:val="00743F5E"/>
    <w:rsid w:val="00744827"/>
    <w:rsid w:val="00744DAB"/>
    <w:rsid w:val="00744E6F"/>
    <w:rsid w:val="00744EE4"/>
    <w:rsid w:val="007453FD"/>
    <w:rsid w:val="00745756"/>
    <w:rsid w:val="0075126C"/>
    <w:rsid w:val="00751515"/>
    <w:rsid w:val="007515C2"/>
    <w:rsid w:val="007515CB"/>
    <w:rsid w:val="00751880"/>
    <w:rsid w:val="00752998"/>
    <w:rsid w:val="007529C9"/>
    <w:rsid w:val="00753158"/>
    <w:rsid w:val="00753EF4"/>
    <w:rsid w:val="00754396"/>
    <w:rsid w:val="00754AFB"/>
    <w:rsid w:val="00754C5E"/>
    <w:rsid w:val="00754F2C"/>
    <w:rsid w:val="0075550A"/>
    <w:rsid w:val="00755888"/>
    <w:rsid w:val="00755A36"/>
    <w:rsid w:val="00757F3F"/>
    <w:rsid w:val="0076085E"/>
    <w:rsid w:val="0076120D"/>
    <w:rsid w:val="007613BA"/>
    <w:rsid w:val="0076165C"/>
    <w:rsid w:val="00761C43"/>
    <w:rsid w:val="00763C86"/>
    <w:rsid w:val="00763C94"/>
    <w:rsid w:val="007640B3"/>
    <w:rsid w:val="00766965"/>
    <w:rsid w:val="00767095"/>
    <w:rsid w:val="007677F6"/>
    <w:rsid w:val="007679C1"/>
    <w:rsid w:val="00767E96"/>
    <w:rsid w:val="0077011F"/>
    <w:rsid w:val="00770959"/>
    <w:rsid w:val="00770B1D"/>
    <w:rsid w:val="0077138F"/>
    <w:rsid w:val="00773402"/>
    <w:rsid w:val="0077346A"/>
    <w:rsid w:val="00773867"/>
    <w:rsid w:val="00774133"/>
    <w:rsid w:val="007749F0"/>
    <w:rsid w:val="007757C4"/>
    <w:rsid w:val="00775C3E"/>
    <w:rsid w:val="007802D6"/>
    <w:rsid w:val="00781A65"/>
    <w:rsid w:val="00781EC8"/>
    <w:rsid w:val="00784660"/>
    <w:rsid w:val="00784681"/>
    <w:rsid w:val="0078469B"/>
    <w:rsid w:val="00786A8F"/>
    <w:rsid w:val="00787566"/>
    <w:rsid w:val="00787651"/>
    <w:rsid w:val="0079031F"/>
    <w:rsid w:val="007907E0"/>
    <w:rsid w:val="00790BE7"/>
    <w:rsid w:val="00792B22"/>
    <w:rsid w:val="007948B7"/>
    <w:rsid w:val="007959FF"/>
    <w:rsid w:val="00796539"/>
    <w:rsid w:val="0079799F"/>
    <w:rsid w:val="00797D53"/>
    <w:rsid w:val="007A0E64"/>
    <w:rsid w:val="007A0F7E"/>
    <w:rsid w:val="007A332D"/>
    <w:rsid w:val="007A40AD"/>
    <w:rsid w:val="007A700B"/>
    <w:rsid w:val="007B122F"/>
    <w:rsid w:val="007B1945"/>
    <w:rsid w:val="007B2599"/>
    <w:rsid w:val="007B303F"/>
    <w:rsid w:val="007B3991"/>
    <w:rsid w:val="007B3AF0"/>
    <w:rsid w:val="007B45B6"/>
    <w:rsid w:val="007B5B0C"/>
    <w:rsid w:val="007B6200"/>
    <w:rsid w:val="007B6D4B"/>
    <w:rsid w:val="007B7AD5"/>
    <w:rsid w:val="007C0B88"/>
    <w:rsid w:val="007C0FAA"/>
    <w:rsid w:val="007C1B4B"/>
    <w:rsid w:val="007C2FD8"/>
    <w:rsid w:val="007C4191"/>
    <w:rsid w:val="007C56EF"/>
    <w:rsid w:val="007C60E8"/>
    <w:rsid w:val="007C7591"/>
    <w:rsid w:val="007C7DF0"/>
    <w:rsid w:val="007D037E"/>
    <w:rsid w:val="007D06BC"/>
    <w:rsid w:val="007D10A8"/>
    <w:rsid w:val="007D15E9"/>
    <w:rsid w:val="007D18D9"/>
    <w:rsid w:val="007D1AA9"/>
    <w:rsid w:val="007D26E5"/>
    <w:rsid w:val="007D2760"/>
    <w:rsid w:val="007D459B"/>
    <w:rsid w:val="007D4ECB"/>
    <w:rsid w:val="007D53B4"/>
    <w:rsid w:val="007D64F6"/>
    <w:rsid w:val="007D6E06"/>
    <w:rsid w:val="007D6E6B"/>
    <w:rsid w:val="007D71A0"/>
    <w:rsid w:val="007D781C"/>
    <w:rsid w:val="007D7BC8"/>
    <w:rsid w:val="007D7F75"/>
    <w:rsid w:val="007E0D74"/>
    <w:rsid w:val="007E203C"/>
    <w:rsid w:val="007E3B75"/>
    <w:rsid w:val="007E3B7E"/>
    <w:rsid w:val="007E4569"/>
    <w:rsid w:val="007E49F3"/>
    <w:rsid w:val="007E4C37"/>
    <w:rsid w:val="007E4D6C"/>
    <w:rsid w:val="007E5819"/>
    <w:rsid w:val="007E5F59"/>
    <w:rsid w:val="007E60EE"/>
    <w:rsid w:val="007E6F12"/>
    <w:rsid w:val="007F04C9"/>
    <w:rsid w:val="007F15D0"/>
    <w:rsid w:val="007F1B90"/>
    <w:rsid w:val="007F34FC"/>
    <w:rsid w:val="007F4676"/>
    <w:rsid w:val="007F558E"/>
    <w:rsid w:val="007F78FF"/>
    <w:rsid w:val="007F7F3B"/>
    <w:rsid w:val="008001AF"/>
    <w:rsid w:val="00800C30"/>
    <w:rsid w:val="0080251D"/>
    <w:rsid w:val="0080653F"/>
    <w:rsid w:val="00806E32"/>
    <w:rsid w:val="00810020"/>
    <w:rsid w:val="00810B67"/>
    <w:rsid w:val="00811F80"/>
    <w:rsid w:val="00814512"/>
    <w:rsid w:val="0081496B"/>
    <w:rsid w:val="008153AA"/>
    <w:rsid w:val="00815F24"/>
    <w:rsid w:val="00816338"/>
    <w:rsid w:val="008225AB"/>
    <w:rsid w:val="00823CC2"/>
    <w:rsid w:val="0082409F"/>
    <w:rsid w:val="0082483A"/>
    <w:rsid w:val="0082703D"/>
    <w:rsid w:val="00830ABF"/>
    <w:rsid w:val="008331D1"/>
    <w:rsid w:val="00833A07"/>
    <w:rsid w:val="00834C3D"/>
    <w:rsid w:val="00835E0B"/>
    <w:rsid w:val="00836EFB"/>
    <w:rsid w:val="0084158A"/>
    <w:rsid w:val="0084197C"/>
    <w:rsid w:val="008424F9"/>
    <w:rsid w:val="00843166"/>
    <w:rsid w:val="00846AA2"/>
    <w:rsid w:val="008500AF"/>
    <w:rsid w:val="0085075B"/>
    <w:rsid w:val="00851170"/>
    <w:rsid w:val="0085187B"/>
    <w:rsid w:val="0085289E"/>
    <w:rsid w:val="0085453B"/>
    <w:rsid w:val="00854E69"/>
    <w:rsid w:val="00855FE2"/>
    <w:rsid w:val="008602F5"/>
    <w:rsid w:val="00860957"/>
    <w:rsid w:val="00861397"/>
    <w:rsid w:val="008626CB"/>
    <w:rsid w:val="00862733"/>
    <w:rsid w:val="00862AE8"/>
    <w:rsid w:val="008656D9"/>
    <w:rsid w:val="008661D9"/>
    <w:rsid w:val="00866913"/>
    <w:rsid w:val="008671E6"/>
    <w:rsid w:val="00871274"/>
    <w:rsid w:val="008717C3"/>
    <w:rsid w:val="00872435"/>
    <w:rsid w:val="00872AB9"/>
    <w:rsid w:val="00872E36"/>
    <w:rsid w:val="00872E38"/>
    <w:rsid w:val="0087355D"/>
    <w:rsid w:val="0087430E"/>
    <w:rsid w:val="008753BF"/>
    <w:rsid w:val="0087581A"/>
    <w:rsid w:val="00875AFE"/>
    <w:rsid w:val="00880451"/>
    <w:rsid w:val="00880E8C"/>
    <w:rsid w:val="00882145"/>
    <w:rsid w:val="008823AD"/>
    <w:rsid w:val="00884115"/>
    <w:rsid w:val="00886582"/>
    <w:rsid w:val="00886B28"/>
    <w:rsid w:val="0088723F"/>
    <w:rsid w:val="00887D73"/>
    <w:rsid w:val="00890729"/>
    <w:rsid w:val="0089092C"/>
    <w:rsid w:val="0089247B"/>
    <w:rsid w:val="00892D2D"/>
    <w:rsid w:val="00894071"/>
    <w:rsid w:val="00896EC7"/>
    <w:rsid w:val="00897D8D"/>
    <w:rsid w:val="00897DAC"/>
    <w:rsid w:val="008A02BD"/>
    <w:rsid w:val="008A192C"/>
    <w:rsid w:val="008A2571"/>
    <w:rsid w:val="008A273C"/>
    <w:rsid w:val="008A2E91"/>
    <w:rsid w:val="008A3392"/>
    <w:rsid w:val="008A51DA"/>
    <w:rsid w:val="008A527F"/>
    <w:rsid w:val="008A727E"/>
    <w:rsid w:val="008B0774"/>
    <w:rsid w:val="008B1981"/>
    <w:rsid w:val="008B1F8D"/>
    <w:rsid w:val="008B2169"/>
    <w:rsid w:val="008B6A01"/>
    <w:rsid w:val="008B79F5"/>
    <w:rsid w:val="008C5B2C"/>
    <w:rsid w:val="008D080B"/>
    <w:rsid w:val="008D0E66"/>
    <w:rsid w:val="008D17AC"/>
    <w:rsid w:val="008D1ADD"/>
    <w:rsid w:val="008D2124"/>
    <w:rsid w:val="008D3ABB"/>
    <w:rsid w:val="008D5CF8"/>
    <w:rsid w:val="008D7F47"/>
    <w:rsid w:val="008E1DAE"/>
    <w:rsid w:val="008E311C"/>
    <w:rsid w:val="008E38AE"/>
    <w:rsid w:val="008E3BCC"/>
    <w:rsid w:val="008E5775"/>
    <w:rsid w:val="008F0278"/>
    <w:rsid w:val="008F0492"/>
    <w:rsid w:val="008F07F6"/>
    <w:rsid w:val="008F0C85"/>
    <w:rsid w:val="008F15FA"/>
    <w:rsid w:val="008F2434"/>
    <w:rsid w:val="008F399C"/>
    <w:rsid w:val="008F4F28"/>
    <w:rsid w:val="008F699A"/>
    <w:rsid w:val="009010D0"/>
    <w:rsid w:val="00901616"/>
    <w:rsid w:val="00903B86"/>
    <w:rsid w:val="00903C9E"/>
    <w:rsid w:val="009045A2"/>
    <w:rsid w:val="009050E3"/>
    <w:rsid w:val="0090561D"/>
    <w:rsid w:val="009065B6"/>
    <w:rsid w:val="00907131"/>
    <w:rsid w:val="00907255"/>
    <w:rsid w:val="00910689"/>
    <w:rsid w:val="009106D0"/>
    <w:rsid w:val="00912150"/>
    <w:rsid w:val="00914702"/>
    <w:rsid w:val="00914CD1"/>
    <w:rsid w:val="00915AB0"/>
    <w:rsid w:val="009165BC"/>
    <w:rsid w:val="0091687F"/>
    <w:rsid w:val="00917191"/>
    <w:rsid w:val="009176B2"/>
    <w:rsid w:val="00921DC2"/>
    <w:rsid w:val="00922037"/>
    <w:rsid w:val="0092361D"/>
    <w:rsid w:val="00923A5F"/>
    <w:rsid w:val="00924634"/>
    <w:rsid w:val="009266F5"/>
    <w:rsid w:val="00930F55"/>
    <w:rsid w:val="00933232"/>
    <w:rsid w:val="0093495D"/>
    <w:rsid w:val="00934A67"/>
    <w:rsid w:val="00934B4F"/>
    <w:rsid w:val="009354D4"/>
    <w:rsid w:val="00935E68"/>
    <w:rsid w:val="00935FCF"/>
    <w:rsid w:val="009370E9"/>
    <w:rsid w:val="00937E29"/>
    <w:rsid w:val="009408C3"/>
    <w:rsid w:val="00940EA3"/>
    <w:rsid w:val="0094225E"/>
    <w:rsid w:val="009428E0"/>
    <w:rsid w:val="0094350F"/>
    <w:rsid w:val="00944CF2"/>
    <w:rsid w:val="0094681A"/>
    <w:rsid w:val="009505E9"/>
    <w:rsid w:val="00950B8E"/>
    <w:rsid w:val="00951571"/>
    <w:rsid w:val="009515A2"/>
    <w:rsid w:val="009528D4"/>
    <w:rsid w:val="00952BB7"/>
    <w:rsid w:val="00953D52"/>
    <w:rsid w:val="00955C21"/>
    <w:rsid w:val="00956093"/>
    <w:rsid w:val="00956282"/>
    <w:rsid w:val="009562F5"/>
    <w:rsid w:val="00956553"/>
    <w:rsid w:val="00957F2F"/>
    <w:rsid w:val="00960899"/>
    <w:rsid w:val="00963587"/>
    <w:rsid w:val="00963877"/>
    <w:rsid w:val="00964639"/>
    <w:rsid w:val="00964826"/>
    <w:rsid w:val="00965104"/>
    <w:rsid w:val="009664B1"/>
    <w:rsid w:val="00966E1A"/>
    <w:rsid w:val="00967B3B"/>
    <w:rsid w:val="00970D35"/>
    <w:rsid w:val="00970DA0"/>
    <w:rsid w:val="0097287C"/>
    <w:rsid w:val="00973E2C"/>
    <w:rsid w:val="009742E1"/>
    <w:rsid w:val="009750F0"/>
    <w:rsid w:val="0097554C"/>
    <w:rsid w:val="0097601D"/>
    <w:rsid w:val="00977115"/>
    <w:rsid w:val="00977621"/>
    <w:rsid w:val="00981702"/>
    <w:rsid w:val="00981B36"/>
    <w:rsid w:val="00982569"/>
    <w:rsid w:val="00982715"/>
    <w:rsid w:val="009834D1"/>
    <w:rsid w:val="00983AA7"/>
    <w:rsid w:val="00985013"/>
    <w:rsid w:val="009851B0"/>
    <w:rsid w:val="0098740C"/>
    <w:rsid w:val="00990CA8"/>
    <w:rsid w:val="00991920"/>
    <w:rsid w:val="00992ABB"/>
    <w:rsid w:val="00992E52"/>
    <w:rsid w:val="00993A83"/>
    <w:rsid w:val="00993CD5"/>
    <w:rsid w:val="0099453F"/>
    <w:rsid w:val="00994BE2"/>
    <w:rsid w:val="0099518F"/>
    <w:rsid w:val="0099558C"/>
    <w:rsid w:val="0099583D"/>
    <w:rsid w:val="00997786"/>
    <w:rsid w:val="00997899"/>
    <w:rsid w:val="009A03BB"/>
    <w:rsid w:val="009A0C3F"/>
    <w:rsid w:val="009A29EF"/>
    <w:rsid w:val="009A2A90"/>
    <w:rsid w:val="009A3113"/>
    <w:rsid w:val="009A3251"/>
    <w:rsid w:val="009A35BA"/>
    <w:rsid w:val="009A362F"/>
    <w:rsid w:val="009A524C"/>
    <w:rsid w:val="009A63A0"/>
    <w:rsid w:val="009A6DD9"/>
    <w:rsid w:val="009A7EA1"/>
    <w:rsid w:val="009B2AA1"/>
    <w:rsid w:val="009B2B2D"/>
    <w:rsid w:val="009B3D8C"/>
    <w:rsid w:val="009B477F"/>
    <w:rsid w:val="009B49AF"/>
    <w:rsid w:val="009B55BB"/>
    <w:rsid w:val="009B58DD"/>
    <w:rsid w:val="009B7456"/>
    <w:rsid w:val="009C07EC"/>
    <w:rsid w:val="009C2555"/>
    <w:rsid w:val="009C2B04"/>
    <w:rsid w:val="009C31A1"/>
    <w:rsid w:val="009C3CB0"/>
    <w:rsid w:val="009C5AB9"/>
    <w:rsid w:val="009C5E7F"/>
    <w:rsid w:val="009C62CB"/>
    <w:rsid w:val="009C66BF"/>
    <w:rsid w:val="009C72E7"/>
    <w:rsid w:val="009D310F"/>
    <w:rsid w:val="009D44AD"/>
    <w:rsid w:val="009D5075"/>
    <w:rsid w:val="009D53A3"/>
    <w:rsid w:val="009D547C"/>
    <w:rsid w:val="009D6E57"/>
    <w:rsid w:val="009E0C9B"/>
    <w:rsid w:val="009E1D70"/>
    <w:rsid w:val="009E3714"/>
    <w:rsid w:val="009E44F6"/>
    <w:rsid w:val="009E478C"/>
    <w:rsid w:val="009E5052"/>
    <w:rsid w:val="009E60C9"/>
    <w:rsid w:val="009F00D4"/>
    <w:rsid w:val="009F239E"/>
    <w:rsid w:val="009F323A"/>
    <w:rsid w:val="009F323C"/>
    <w:rsid w:val="009F37BC"/>
    <w:rsid w:val="009F3F2A"/>
    <w:rsid w:val="009F426A"/>
    <w:rsid w:val="009F4B0E"/>
    <w:rsid w:val="009F4FB1"/>
    <w:rsid w:val="009F5027"/>
    <w:rsid w:val="009F5E9B"/>
    <w:rsid w:val="009F5FA4"/>
    <w:rsid w:val="009F70F1"/>
    <w:rsid w:val="009F7942"/>
    <w:rsid w:val="009F7E3B"/>
    <w:rsid w:val="009F7EF6"/>
    <w:rsid w:val="00A015FE"/>
    <w:rsid w:val="00A025B2"/>
    <w:rsid w:val="00A027C0"/>
    <w:rsid w:val="00A02963"/>
    <w:rsid w:val="00A0382A"/>
    <w:rsid w:val="00A05B6C"/>
    <w:rsid w:val="00A06DDE"/>
    <w:rsid w:val="00A07BFA"/>
    <w:rsid w:val="00A10C80"/>
    <w:rsid w:val="00A12372"/>
    <w:rsid w:val="00A13287"/>
    <w:rsid w:val="00A1381E"/>
    <w:rsid w:val="00A13836"/>
    <w:rsid w:val="00A145FA"/>
    <w:rsid w:val="00A15581"/>
    <w:rsid w:val="00A15B51"/>
    <w:rsid w:val="00A175C9"/>
    <w:rsid w:val="00A179BB"/>
    <w:rsid w:val="00A17BD8"/>
    <w:rsid w:val="00A17D1B"/>
    <w:rsid w:val="00A20279"/>
    <w:rsid w:val="00A2388D"/>
    <w:rsid w:val="00A25768"/>
    <w:rsid w:val="00A25E28"/>
    <w:rsid w:val="00A261FD"/>
    <w:rsid w:val="00A33246"/>
    <w:rsid w:val="00A33D3D"/>
    <w:rsid w:val="00A33FD4"/>
    <w:rsid w:val="00A3426A"/>
    <w:rsid w:val="00A34E22"/>
    <w:rsid w:val="00A352E3"/>
    <w:rsid w:val="00A35345"/>
    <w:rsid w:val="00A35FD0"/>
    <w:rsid w:val="00A36692"/>
    <w:rsid w:val="00A3750D"/>
    <w:rsid w:val="00A37D30"/>
    <w:rsid w:val="00A40A77"/>
    <w:rsid w:val="00A40CB3"/>
    <w:rsid w:val="00A42F6A"/>
    <w:rsid w:val="00A43846"/>
    <w:rsid w:val="00A43D2A"/>
    <w:rsid w:val="00A44319"/>
    <w:rsid w:val="00A44E92"/>
    <w:rsid w:val="00A45556"/>
    <w:rsid w:val="00A46123"/>
    <w:rsid w:val="00A46AA9"/>
    <w:rsid w:val="00A46E53"/>
    <w:rsid w:val="00A47542"/>
    <w:rsid w:val="00A47B24"/>
    <w:rsid w:val="00A47DDA"/>
    <w:rsid w:val="00A47E52"/>
    <w:rsid w:val="00A50278"/>
    <w:rsid w:val="00A50624"/>
    <w:rsid w:val="00A50E36"/>
    <w:rsid w:val="00A52CBF"/>
    <w:rsid w:val="00A56174"/>
    <w:rsid w:val="00A57A9C"/>
    <w:rsid w:val="00A60323"/>
    <w:rsid w:val="00A61E05"/>
    <w:rsid w:val="00A6459A"/>
    <w:rsid w:val="00A646DF"/>
    <w:rsid w:val="00A648AA"/>
    <w:rsid w:val="00A64B6E"/>
    <w:rsid w:val="00A655ED"/>
    <w:rsid w:val="00A65CDF"/>
    <w:rsid w:val="00A65D92"/>
    <w:rsid w:val="00A666A1"/>
    <w:rsid w:val="00A6757E"/>
    <w:rsid w:val="00A67AFD"/>
    <w:rsid w:val="00A67D7B"/>
    <w:rsid w:val="00A72151"/>
    <w:rsid w:val="00A72E5C"/>
    <w:rsid w:val="00A73DA1"/>
    <w:rsid w:val="00A74C30"/>
    <w:rsid w:val="00A75592"/>
    <w:rsid w:val="00A75EA0"/>
    <w:rsid w:val="00A77235"/>
    <w:rsid w:val="00A801DF"/>
    <w:rsid w:val="00A82D67"/>
    <w:rsid w:val="00A83C0B"/>
    <w:rsid w:val="00A8414C"/>
    <w:rsid w:val="00A8611F"/>
    <w:rsid w:val="00A86385"/>
    <w:rsid w:val="00A86DA7"/>
    <w:rsid w:val="00A87369"/>
    <w:rsid w:val="00A8760E"/>
    <w:rsid w:val="00A87918"/>
    <w:rsid w:val="00A9037E"/>
    <w:rsid w:val="00A905FC"/>
    <w:rsid w:val="00A917FA"/>
    <w:rsid w:val="00A91901"/>
    <w:rsid w:val="00A91DE2"/>
    <w:rsid w:val="00A92F39"/>
    <w:rsid w:val="00A932EF"/>
    <w:rsid w:val="00A93448"/>
    <w:rsid w:val="00A9386C"/>
    <w:rsid w:val="00A93DC1"/>
    <w:rsid w:val="00A94F47"/>
    <w:rsid w:val="00A97556"/>
    <w:rsid w:val="00A97590"/>
    <w:rsid w:val="00AA09B4"/>
    <w:rsid w:val="00AA0F4D"/>
    <w:rsid w:val="00AA1432"/>
    <w:rsid w:val="00AA18CC"/>
    <w:rsid w:val="00AA25F2"/>
    <w:rsid w:val="00AA3AF1"/>
    <w:rsid w:val="00AA445F"/>
    <w:rsid w:val="00AA5334"/>
    <w:rsid w:val="00AA6563"/>
    <w:rsid w:val="00AA65FF"/>
    <w:rsid w:val="00AA6B45"/>
    <w:rsid w:val="00AA7254"/>
    <w:rsid w:val="00AA72BB"/>
    <w:rsid w:val="00AA73B0"/>
    <w:rsid w:val="00AB01DC"/>
    <w:rsid w:val="00AB04D4"/>
    <w:rsid w:val="00AB0B46"/>
    <w:rsid w:val="00AB0C67"/>
    <w:rsid w:val="00AB1F0E"/>
    <w:rsid w:val="00AB4605"/>
    <w:rsid w:val="00AB5FBB"/>
    <w:rsid w:val="00AB643C"/>
    <w:rsid w:val="00AC20EC"/>
    <w:rsid w:val="00AC2156"/>
    <w:rsid w:val="00AC4839"/>
    <w:rsid w:val="00AC605E"/>
    <w:rsid w:val="00AC67A0"/>
    <w:rsid w:val="00AC6D3E"/>
    <w:rsid w:val="00AC6F00"/>
    <w:rsid w:val="00AC7ACE"/>
    <w:rsid w:val="00AD0818"/>
    <w:rsid w:val="00AD3571"/>
    <w:rsid w:val="00AD3898"/>
    <w:rsid w:val="00AD44A4"/>
    <w:rsid w:val="00AD4B20"/>
    <w:rsid w:val="00AD544B"/>
    <w:rsid w:val="00AD54ED"/>
    <w:rsid w:val="00AD5565"/>
    <w:rsid w:val="00AD5D69"/>
    <w:rsid w:val="00AD6C02"/>
    <w:rsid w:val="00AD71F1"/>
    <w:rsid w:val="00AD7627"/>
    <w:rsid w:val="00AD7885"/>
    <w:rsid w:val="00AE053B"/>
    <w:rsid w:val="00AE08AE"/>
    <w:rsid w:val="00AE1339"/>
    <w:rsid w:val="00AE1664"/>
    <w:rsid w:val="00AE19C9"/>
    <w:rsid w:val="00AE1EE1"/>
    <w:rsid w:val="00AE46F0"/>
    <w:rsid w:val="00AE4C67"/>
    <w:rsid w:val="00AE5280"/>
    <w:rsid w:val="00AE558C"/>
    <w:rsid w:val="00AE5AB6"/>
    <w:rsid w:val="00AE6F29"/>
    <w:rsid w:val="00AE7573"/>
    <w:rsid w:val="00AF0BFF"/>
    <w:rsid w:val="00AF190B"/>
    <w:rsid w:val="00AF202F"/>
    <w:rsid w:val="00AF2844"/>
    <w:rsid w:val="00AF3A6C"/>
    <w:rsid w:val="00AF4958"/>
    <w:rsid w:val="00AF5B28"/>
    <w:rsid w:val="00AF5E4E"/>
    <w:rsid w:val="00B0057B"/>
    <w:rsid w:val="00B005A6"/>
    <w:rsid w:val="00B00D3D"/>
    <w:rsid w:val="00B01200"/>
    <w:rsid w:val="00B019DD"/>
    <w:rsid w:val="00B02649"/>
    <w:rsid w:val="00B02788"/>
    <w:rsid w:val="00B05277"/>
    <w:rsid w:val="00B05DBF"/>
    <w:rsid w:val="00B06E30"/>
    <w:rsid w:val="00B07359"/>
    <w:rsid w:val="00B0761A"/>
    <w:rsid w:val="00B07F66"/>
    <w:rsid w:val="00B10BF6"/>
    <w:rsid w:val="00B1101B"/>
    <w:rsid w:val="00B11C6B"/>
    <w:rsid w:val="00B12EAA"/>
    <w:rsid w:val="00B137C2"/>
    <w:rsid w:val="00B13F86"/>
    <w:rsid w:val="00B14B9C"/>
    <w:rsid w:val="00B1527A"/>
    <w:rsid w:val="00B15A08"/>
    <w:rsid w:val="00B16F18"/>
    <w:rsid w:val="00B200D4"/>
    <w:rsid w:val="00B2092F"/>
    <w:rsid w:val="00B21873"/>
    <w:rsid w:val="00B21A67"/>
    <w:rsid w:val="00B229E8"/>
    <w:rsid w:val="00B2355E"/>
    <w:rsid w:val="00B235D3"/>
    <w:rsid w:val="00B23693"/>
    <w:rsid w:val="00B246C9"/>
    <w:rsid w:val="00B2481E"/>
    <w:rsid w:val="00B2570A"/>
    <w:rsid w:val="00B25EFF"/>
    <w:rsid w:val="00B268E8"/>
    <w:rsid w:val="00B26B7D"/>
    <w:rsid w:val="00B27C0D"/>
    <w:rsid w:val="00B30707"/>
    <w:rsid w:val="00B314C2"/>
    <w:rsid w:val="00B315E9"/>
    <w:rsid w:val="00B31859"/>
    <w:rsid w:val="00B31959"/>
    <w:rsid w:val="00B32753"/>
    <w:rsid w:val="00B32F4A"/>
    <w:rsid w:val="00B33F20"/>
    <w:rsid w:val="00B3484E"/>
    <w:rsid w:val="00B35424"/>
    <w:rsid w:val="00B358CF"/>
    <w:rsid w:val="00B35EA6"/>
    <w:rsid w:val="00B371FC"/>
    <w:rsid w:val="00B409AA"/>
    <w:rsid w:val="00B41591"/>
    <w:rsid w:val="00B42190"/>
    <w:rsid w:val="00B42890"/>
    <w:rsid w:val="00B42EF2"/>
    <w:rsid w:val="00B43012"/>
    <w:rsid w:val="00B43770"/>
    <w:rsid w:val="00B448C7"/>
    <w:rsid w:val="00B44F8F"/>
    <w:rsid w:val="00B452ED"/>
    <w:rsid w:val="00B46C33"/>
    <w:rsid w:val="00B47919"/>
    <w:rsid w:val="00B47C6E"/>
    <w:rsid w:val="00B500B8"/>
    <w:rsid w:val="00B51BDA"/>
    <w:rsid w:val="00B5356A"/>
    <w:rsid w:val="00B54086"/>
    <w:rsid w:val="00B547E7"/>
    <w:rsid w:val="00B54E31"/>
    <w:rsid w:val="00B54F72"/>
    <w:rsid w:val="00B55710"/>
    <w:rsid w:val="00B55ABE"/>
    <w:rsid w:val="00B564F5"/>
    <w:rsid w:val="00B56DF7"/>
    <w:rsid w:val="00B5781C"/>
    <w:rsid w:val="00B5787F"/>
    <w:rsid w:val="00B60AA4"/>
    <w:rsid w:val="00B62425"/>
    <w:rsid w:val="00B62895"/>
    <w:rsid w:val="00B642A5"/>
    <w:rsid w:val="00B64AE3"/>
    <w:rsid w:val="00B709B0"/>
    <w:rsid w:val="00B72266"/>
    <w:rsid w:val="00B72552"/>
    <w:rsid w:val="00B72C06"/>
    <w:rsid w:val="00B72C37"/>
    <w:rsid w:val="00B74A23"/>
    <w:rsid w:val="00B74BDD"/>
    <w:rsid w:val="00B74E94"/>
    <w:rsid w:val="00B75E21"/>
    <w:rsid w:val="00B761A2"/>
    <w:rsid w:val="00B76A55"/>
    <w:rsid w:val="00B76B20"/>
    <w:rsid w:val="00B77BD5"/>
    <w:rsid w:val="00B806DD"/>
    <w:rsid w:val="00B8227A"/>
    <w:rsid w:val="00B830DB"/>
    <w:rsid w:val="00B8346F"/>
    <w:rsid w:val="00B83EF3"/>
    <w:rsid w:val="00B84E47"/>
    <w:rsid w:val="00B8506B"/>
    <w:rsid w:val="00B8537B"/>
    <w:rsid w:val="00B86D43"/>
    <w:rsid w:val="00B876FE"/>
    <w:rsid w:val="00B87C68"/>
    <w:rsid w:val="00B87C96"/>
    <w:rsid w:val="00B9049C"/>
    <w:rsid w:val="00B907FA"/>
    <w:rsid w:val="00B90A30"/>
    <w:rsid w:val="00B9173E"/>
    <w:rsid w:val="00B92F55"/>
    <w:rsid w:val="00B93317"/>
    <w:rsid w:val="00B94D90"/>
    <w:rsid w:val="00B96876"/>
    <w:rsid w:val="00BA244F"/>
    <w:rsid w:val="00BA280B"/>
    <w:rsid w:val="00BA2ACE"/>
    <w:rsid w:val="00BA3362"/>
    <w:rsid w:val="00BA3B70"/>
    <w:rsid w:val="00BA4951"/>
    <w:rsid w:val="00BA5160"/>
    <w:rsid w:val="00BA5CCC"/>
    <w:rsid w:val="00BA601A"/>
    <w:rsid w:val="00BA63C7"/>
    <w:rsid w:val="00BA7223"/>
    <w:rsid w:val="00BB0EE8"/>
    <w:rsid w:val="00BB13D3"/>
    <w:rsid w:val="00BB2153"/>
    <w:rsid w:val="00BB27CB"/>
    <w:rsid w:val="00BB28F3"/>
    <w:rsid w:val="00BB54C8"/>
    <w:rsid w:val="00BB776B"/>
    <w:rsid w:val="00BB7989"/>
    <w:rsid w:val="00BB7A30"/>
    <w:rsid w:val="00BC09D9"/>
    <w:rsid w:val="00BC230A"/>
    <w:rsid w:val="00BC2BE4"/>
    <w:rsid w:val="00BC4CF3"/>
    <w:rsid w:val="00BC513A"/>
    <w:rsid w:val="00BC5967"/>
    <w:rsid w:val="00BC6E65"/>
    <w:rsid w:val="00BD119B"/>
    <w:rsid w:val="00BD1B07"/>
    <w:rsid w:val="00BD319E"/>
    <w:rsid w:val="00BD361F"/>
    <w:rsid w:val="00BD3F95"/>
    <w:rsid w:val="00BD475B"/>
    <w:rsid w:val="00BD6247"/>
    <w:rsid w:val="00BD662E"/>
    <w:rsid w:val="00BD78CA"/>
    <w:rsid w:val="00BD7F4B"/>
    <w:rsid w:val="00BE0427"/>
    <w:rsid w:val="00BE0A0A"/>
    <w:rsid w:val="00BE1146"/>
    <w:rsid w:val="00BE16B6"/>
    <w:rsid w:val="00BE3078"/>
    <w:rsid w:val="00BE33BD"/>
    <w:rsid w:val="00BE401D"/>
    <w:rsid w:val="00BE484C"/>
    <w:rsid w:val="00BE5B11"/>
    <w:rsid w:val="00BE5FA5"/>
    <w:rsid w:val="00BE74AF"/>
    <w:rsid w:val="00BE763C"/>
    <w:rsid w:val="00BE7C21"/>
    <w:rsid w:val="00BF02DA"/>
    <w:rsid w:val="00BF1348"/>
    <w:rsid w:val="00BF1660"/>
    <w:rsid w:val="00BF1866"/>
    <w:rsid w:val="00BF3552"/>
    <w:rsid w:val="00BF5EB0"/>
    <w:rsid w:val="00BF6A70"/>
    <w:rsid w:val="00BF7D27"/>
    <w:rsid w:val="00C0005C"/>
    <w:rsid w:val="00C02ABE"/>
    <w:rsid w:val="00C03694"/>
    <w:rsid w:val="00C0462A"/>
    <w:rsid w:val="00C046DC"/>
    <w:rsid w:val="00C04C70"/>
    <w:rsid w:val="00C056BF"/>
    <w:rsid w:val="00C05C0A"/>
    <w:rsid w:val="00C064E7"/>
    <w:rsid w:val="00C06C12"/>
    <w:rsid w:val="00C06D99"/>
    <w:rsid w:val="00C06FEC"/>
    <w:rsid w:val="00C104EF"/>
    <w:rsid w:val="00C10691"/>
    <w:rsid w:val="00C10A16"/>
    <w:rsid w:val="00C10AC2"/>
    <w:rsid w:val="00C11356"/>
    <w:rsid w:val="00C117AC"/>
    <w:rsid w:val="00C11F2F"/>
    <w:rsid w:val="00C13374"/>
    <w:rsid w:val="00C1337B"/>
    <w:rsid w:val="00C138AF"/>
    <w:rsid w:val="00C138C8"/>
    <w:rsid w:val="00C13D26"/>
    <w:rsid w:val="00C14CD7"/>
    <w:rsid w:val="00C150FA"/>
    <w:rsid w:val="00C15D36"/>
    <w:rsid w:val="00C16230"/>
    <w:rsid w:val="00C17D77"/>
    <w:rsid w:val="00C20085"/>
    <w:rsid w:val="00C205D5"/>
    <w:rsid w:val="00C21DC2"/>
    <w:rsid w:val="00C21F8B"/>
    <w:rsid w:val="00C24F6E"/>
    <w:rsid w:val="00C25F4F"/>
    <w:rsid w:val="00C2620F"/>
    <w:rsid w:val="00C277A2"/>
    <w:rsid w:val="00C2799F"/>
    <w:rsid w:val="00C31800"/>
    <w:rsid w:val="00C32155"/>
    <w:rsid w:val="00C33108"/>
    <w:rsid w:val="00C34408"/>
    <w:rsid w:val="00C3798F"/>
    <w:rsid w:val="00C37E20"/>
    <w:rsid w:val="00C41609"/>
    <w:rsid w:val="00C416CE"/>
    <w:rsid w:val="00C42315"/>
    <w:rsid w:val="00C423BC"/>
    <w:rsid w:val="00C44818"/>
    <w:rsid w:val="00C45235"/>
    <w:rsid w:val="00C4533E"/>
    <w:rsid w:val="00C45340"/>
    <w:rsid w:val="00C45F6D"/>
    <w:rsid w:val="00C461A7"/>
    <w:rsid w:val="00C46652"/>
    <w:rsid w:val="00C47418"/>
    <w:rsid w:val="00C47B38"/>
    <w:rsid w:val="00C509ED"/>
    <w:rsid w:val="00C51122"/>
    <w:rsid w:val="00C51FF5"/>
    <w:rsid w:val="00C52C82"/>
    <w:rsid w:val="00C52D2C"/>
    <w:rsid w:val="00C54EBB"/>
    <w:rsid w:val="00C55F99"/>
    <w:rsid w:val="00C56F87"/>
    <w:rsid w:val="00C57B2F"/>
    <w:rsid w:val="00C60524"/>
    <w:rsid w:val="00C6123F"/>
    <w:rsid w:val="00C61BB0"/>
    <w:rsid w:val="00C637A2"/>
    <w:rsid w:val="00C6462A"/>
    <w:rsid w:val="00C65121"/>
    <w:rsid w:val="00C65230"/>
    <w:rsid w:val="00C66F8F"/>
    <w:rsid w:val="00C677DB"/>
    <w:rsid w:val="00C70496"/>
    <w:rsid w:val="00C71993"/>
    <w:rsid w:val="00C71CBF"/>
    <w:rsid w:val="00C71F95"/>
    <w:rsid w:val="00C74784"/>
    <w:rsid w:val="00C748CB"/>
    <w:rsid w:val="00C75567"/>
    <w:rsid w:val="00C75F3B"/>
    <w:rsid w:val="00C76DE1"/>
    <w:rsid w:val="00C76E8C"/>
    <w:rsid w:val="00C76EEB"/>
    <w:rsid w:val="00C77839"/>
    <w:rsid w:val="00C8062B"/>
    <w:rsid w:val="00C81176"/>
    <w:rsid w:val="00C820C1"/>
    <w:rsid w:val="00C82BFF"/>
    <w:rsid w:val="00C82F9D"/>
    <w:rsid w:val="00C8345C"/>
    <w:rsid w:val="00C83599"/>
    <w:rsid w:val="00C8384B"/>
    <w:rsid w:val="00C838D2"/>
    <w:rsid w:val="00C865EF"/>
    <w:rsid w:val="00C870DB"/>
    <w:rsid w:val="00C90299"/>
    <w:rsid w:val="00C903DC"/>
    <w:rsid w:val="00C90AEC"/>
    <w:rsid w:val="00C90C16"/>
    <w:rsid w:val="00C91712"/>
    <w:rsid w:val="00C927C4"/>
    <w:rsid w:val="00C92B87"/>
    <w:rsid w:val="00C938A1"/>
    <w:rsid w:val="00C93AD5"/>
    <w:rsid w:val="00C93B7E"/>
    <w:rsid w:val="00C966D2"/>
    <w:rsid w:val="00CA23C6"/>
    <w:rsid w:val="00CA2CF6"/>
    <w:rsid w:val="00CA7ED2"/>
    <w:rsid w:val="00CB1BD9"/>
    <w:rsid w:val="00CB39CA"/>
    <w:rsid w:val="00CB665C"/>
    <w:rsid w:val="00CB76F3"/>
    <w:rsid w:val="00CB7CA0"/>
    <w:rsid w:val="00CC07E1"/>
    <w:rsid w:val="00CC0FCF"/>
    <w:rsid w:val="00CC12FC"/>
    <w:rsid w:val="00CC2864"/>
    <w:rsid w:val="00CC2FDC"/>
    <w:rsid w:val="00CC355A"/>
    <w:rsid w:val="00CC4653"/>
    <w:rsid w:val="00CC545B"/>
    <w:rsid w:val="00CC5B97"/>
    <w:rsid w:val="00CC71A5"/>
    <w:rsid w:val="00CD0F9B"/>
    <w:rsid w:val="00CD14A6"/>
    <w:rsid w:val="00CD1BC9"/>
    <w:rsid w:val="00CD2131"/>
    <w:rsid w:val="00CD258D"/>
    <w:rsid w:val="00CD2793"/>
    <w:rsid w:val="00CD2A55"/>
    <w:rsid w:val="00CD4854"/>
    <w:rsid w:val="00CD52AB"/>
    <w:rsid w:val="00CD5781"/>
    <w:rsid w:val="00CD5C2E"/>
    <w:rsid w:val="00CD6025"/>
    <w:rsid w:val="00CD6966"/>
    <w:rsid w:val="00CD77E5"/>
    <w:rsid w:val="00CE0110"/>
    <w:rsid w:val="00CE0813"/>
    <w:rsid w:val="00CE1359"/>
    <w:rsid w:val="00CE1AA6"/>
    <w:rsid w:val="00CE1E75"/>
    <w:rsid w:val="00CE26BC"/>
    <w:rsid w:val="00CE27FF"/>
    <w:rsid w:val="00CE3A17"/>
    <w:rsid w:val="00CE5454"/>
    <w:rsid w:val="00CE5BD2"/>
    <w:rsid w:val="00CE5FB8"/>
    <w:rsid w:val="00CE6124"/>
    <w:rsid w:val="00CE7030"/>
    <w:rsid w:val="00CE7F31"/>
    <w:rsid w:val="00CF1069"/>
    <w:rsid w:val="00CF10E0"/>
    <w:rsid w:val="00CF1B04"/>
    <w:rsid w:val="00CF1D1B"/>
    <w:rsid w:val="00CF2274"/>
    <w:rsid w:val="00CF2CC8"/>
    <w:rsid w:val="00CF31E9"/>
    <w:rsid w:val="00CF402D"/>
    <w:rsid w:val="00CF5358"/>
    <w:rsid w:val="00CF558E"/>
    <w:rsid w:val="00CF55C7"/>
    <w:rsid w:val="00CF59FB"/>
    <w:rsid w:val="00CF66F0"/>
    <w:rsid w:val="00CF77B3"/>
    <w:rsid w:val="00CF7D15"/>
    <w:rsid w:val="00D004BD"/>
    <w:rsid w:val="00D00F16"/>
    <w:rsid w:val="00D01C89"/>
    <w:rsid w:val="00D02228"/>
    <w:rsid w:val="00D039DD"/>
    <w:rsid w:val="00D03F05"/>
    <w:rsid w:val="00D04A2D"/>
    <w:rsid w:val="00D05D03"/>
    <w:rsid w:val="00D10C30"/>
    <w:rsid w:val="00D11DB0"/>
    <w:rsid w:val="00D12596"/>
    <w:rsid w:val="00D13D9B"/>
    <w:rsid w:val="00D141DE"/>
    <w:rsid w:val="00D14AF3"/>
    <w:rsid w:val="00D15A51"/>
    <w:rsid w:val="00D21182"/>
    <w:rsid w:val="00D2153B"/>
    <w:rsid w:val="00D22AB9"/>
    <w:rsid w:val="00D2350D"/>
    <w:rsid w:val="00D2387A"/>
    <w:rsid w:val="00D23E75"/>
    <w:rsid w:val="00D24A88"/>
    <w:rsid w:val="00D265E0"/>
    <w:rsid w:val="00D26C45"/>
    <w:rsid w:val="00D30C58"/>
    <w:rsid w:val="00D32019"/>
    <w:rsid w:val="00D32390"/>
    <w:rsid w:val="00D32A1B"/>
    <w:rsid w:val="00D3332E"/>
    <w:rsid w:val="00D35343"/>
    <w:rsid w:val="00D35B0D"/>
    <w:rsid w:val="00D37FB8"/>
    <w:rsid w:val="00D415F1"/>
    <w:rsid w:val="00D42CDF"/>
    <w:rsid w:val="00D42FE7"/>
    <w:rsid w:val="00D43D4A"/>
    <w:rsid w:val="00D458C3"/>
    <w:rsid w:val="00D45BE9"/>
    <w:rsid w:val="00D45E7B"/>
    <w:rsid w:val="00D47177"/>
    <w:rsid w:val="00D47801"/>
    <w:rsid w:val="00D50830"/>
    <w:rsid w:val="00D50A4D"/>
    <w:rsid w:val="00D50BAE"/>
    <w:rsid w:val="00D50F65"/>
    <w:rsid w:val="00D520DE"/>
    <w:rsid w:val="00D52AA6"/>
    <w:rsid w:val="00D54C49"/>
    <w:rsid w:val="00D55DCE"/>
    <w:rsid w:val="00D60246"/>
    <w:rsid w:val="00D60CE6"/>
    <w:rsid w:val="00D60FC7"/>
    <w:rsid w:val="00D6110B"/>
    <w:rsid w:val="00D632EF"/>
    <w:rsid w:val="00D63765"/>
    <w:rsid w:val="00D64A62"/>
    <w:rsid w:val="00D67A31"/>
    <w:rsid w:val="00D70346"/>
    <w:rsid w:val="00D70F9A"/>
    <w:rsid w:val="00D72233"/>
    <w:rsid w:val="00D72AED"/>
    <w:rsid w:val="00D74025"/>
    <w:rsid w:val="00D74ED4"/>
    <w:rsid w:val="00D74FCC"/>
    <w:rsid w:val="00D7561C"/>
    <w:rsid w:val="00D75BB8"/>
    <w:rsid w:val="00D763AE"/>
    <w:rsid w:val="00D7667E"/>
    <w:rsid w:val="00D778F0"/>
    <w:rsid w:val="00D810C5"/>
    <w:rsid w:val="00D82498"/>
    <w:rsid w:val="00D8252F"/>
    <w:rsid w:val="00D83054"/>
    <w:rsid w:val="00D8333A"/>
    <w:rsid w:val="00D8420D"/>
    <w:rsid w:val="00D84858"/>
    <w:rsid w:val="00D859A4"/>
    <w:rsid w:val="00D8656D"/>
    <w:rsid w:val="00D869A1"/>
    <w:rsid w:val="00D86B97"/>
    <w:rsid w:val="00D909C0"/>
    <w:rsid w:val="00D91A0A"/>
    <w:rsid w:val="00D93C19"/>
    <w:rsid w:val="00D95679"/>
    <w:rsid w:val="00D95D0A"/>
    <w:rsid w:val="00D95F4B"/>
    <w:rsid w:val="00D96188"/>
    <w:rsid w:val="00D96BFF"/>
    <w:rsid w:val="00D975D4"/>
    <w:rsid w:val="00D97653"/>
    <w:rsid w:val="00DA04AD"/>
    <w:rsid w:val="00DA0EA7"/>
    <w:rsid w:val="00DA1BFE"/>
    <w:rsid w:val="00DA2958"/>
    <w:rsid w:val="00DA33A0"/>
    <w:rsid w:val="00DA3891"/>
    <w:rsid w:val="00DA3D58"/>
    <w:rsid w:val="00DA4AC6"/>
    <w:rsid w:val="00DA629E"/>
    <w:rsid w:val="00DA7035"/>
    <w:rsid w:val="00DB0197"/>
    <w:rsid w:val="00DB0D76"/>
    <w:rsid w:val="00DB38E9"/>
    <w:rsid w:val="00DB3F1F"/>
    <w:rsid w:val="00DB45CE"/>
    <w:rsid w:val="00DB4E97"/>
    <w:rsid w:val="00DB5861"/>
    <w:rsid w:val="00DB635D"/>
    <w:rsid w:val="00DC013B"/>
    <w:rsid w:val="00DC0A82"/>
    <w:rsid w:val="00DC0B95"/>
    <w:rsid w:val="00DC1950"/>
    <w:rsid w:val="00DC1E4D"/>
    <w:rsid w:val="00DC220D"/>
    <w:rsid w:val="00DC4CF4"/>
    <w:rsid w:val="00DC67D1"/>
    <w:rsid w:val="00DC72B0"/>
    <w:rsid w:val="00DC76D2"/>
    <w:rsid w:val="00DD2189"/>
    <w:rsid w:val="00DD2618"/>
    <w:rsid w:val="00DD275F"/>
    <w:rsid w:val="00DD2847"/>
    <w:rsid w:val="00DD317A"/>
    <w:rsid w:val="00DD3655"/>
    <w:rsid w:val="00DD4513"/>
    <w:rsid w:val="00DD46E2"/>
    <w:rsid w:val="00DD658B"/>
    <w:rsid w:val="00DD69BB"/>
    <w:rsid w:val="00DD7083"/>
    <w:rsid w:val="00DD751D"/>
    <w:rsid w:val="00DE1030"/>
    <w:rsid w:val="00DE25F6"/>
    <w:rsid w:val="00DE447F"/>
    <w:rsid w:val="00DE5AE4"/>
    <w:rsid w:val="00DE6D1B"/>
    <w:rsid w:val="00DE6E87"/>
    <w:rsid w:val="00DE6FC6"/>
    <w:rsid w:val="00DE7B52"/>
    <w:rsid w:val="00DE7C9B"/>
    <w:rsid w:val="00DF09B0"/>
    <w:rsid w:val="00DF2DAF"/>
    <w:rsid w:val="00DF40B9"/>
    <w:rsid w:val="00DF4E2E"/>
    <w:rsid w:val="00E00C6B"/>
    <w:rsid w:val="00E0784A"/>
    <w:rsid w:val="00E07AE4"/>
    <w:rsid w:val="00E07BA9"/>
    <w:rsid w:val="00E10AE8"/>
    <w:rsid w:val="00E11441"/>
    <w:rsid w:val="00E1144F"/>
    <w:rsid w:val="00E13160"/>
    <w:rsid w:val="00E133CB"/>
    <w:rsid w:val="00E1348D"/>
    <w:rsid w:val="00E138C6"/>
    <w:rsid w:val="00E14DF1"/>
    <w:rsid w:val="00E15D2F"/>
    <w:rsid w:val="00E17460"/>
    <w:rsid w:val="00E17466"/>
    <w:rsid w:val="00E17C72"/>
    <w:rsid w:val="00E20500"/>
    <w:rsid w:val="00E2096E"/>
    <w:rsid w:val="00E232B0"/>
    <w:rsid w:val="00E2363C"/>
    <w:rsid w:val="00E24D4D"/>
    <w:rsid w:val="00E25F74"/>
    <w:rsid w:val="00E269D2"/>
    <w:rsid w:val="00E2724E"/>
    <w:rsid w:val="00E27354"/>
    <w:rsid w:val="00E275F2"/>
    <w:rsid w:val="00E278C6"/>
    <w:rsid w:val="00E27CE4"/>
    <w:rsid w:val="00E30951"/>
    <w:rsid w:val="00E31132"/>
    <w:rsid w:val="00E31608"/>
    <w:rsid w:val="00E3221B"/>
    <w:rsid w:val="00E36C48"/>
    <w:rsid w:val="00E4045D"/>
    <w:rsid w:val="00E40906"/>
    <w:rsid w:val="00E40D73"/>
    <w:rsid w:val="00E41100"/>
    <w:rsid w:val="00E4110F"/>
    <w:rsid w:val="00E415B9"/>
    <w:rsid w:val="00E4199B"/>
    <w:rsid w:val="00E42B64"/>
    <w:rsid w:val="00E438C6"/>
    <w:rsid w:val="00E43C9D"/>
    <w:rsid w:val="00E4445F"/>
    <w:rsid w:val="00E444F7"/>
    <w:rsid w:val="00E4472E"/>
    <w:rsid w:val="00E44BCF"/>
    <w:rsid w:val="00E46F34"/>
    <w:rsid w:val="00E50253"/>
    <w:rsid w:val="00E50689"/>
    <w:rsid w:val="00E5134D"/>
    <w:rsid w:val="00E513DA"/>
    <w:rsid w:val="00E5453C"/>
    <w:rsid w:val="00E56377"/>
    <w:rsid w:val="00E56EB5"/>
    <w:rsid w:val="00E62640"/>
    <w:rsid w:val="00E62F49"/>
    <w:rsid w:val="00E657D2"/>
    <w:rsid w:val="00E6583A"/>
    <w:rsid w:val="00E71234"/>
    <w:rsid w:val="00E71707"/>
    <w:rsid w:val="00E71E55"/>
    <w:rsid w:val="00E722C9"/>
    <w:rsid w:val="00E743D5"/>
    <w:rsid w:val="00E74F35"/>
    <w:rsid w:val="00E77B97"/>
    <w:rsid w:val="00E801BD"/>
    <w:rsid w:val="00E809C3"/>
    <w:rsid w:val="00E80FFB"/>
    <w:rsid w:val="00E8143F"/>
    <w:rsid w:val="00E82A19"/>
    <w:rsid w:val="00E82DEF"/>
    <w:rsid w:val="00E83181"/>
    <w:rsid w:val="00E84724"/>
    <w:rsid w:val="00E85444"/>
    <w:rsid w:val="00E9043D"/>
    <w:rsid w:val="00E905F1"/>
    <w:rsid w:val="00E92863"/>
    <w:rsid w:val="00E94D22"/>
    <w:rsid w:val="00E959DB"/>
    <w:rsid w:val="00E960E9"/>
    <w:rsid w:val="00E97458"/>
    <w:rsid w:val="00E975A8"/>
    <w:rsid w:val="00E9782C"/>
    <w:rsid w:val="00EA0FAB"/>
    <w:rsid w:val="00EA260F"/>
    <w:rsid w:val="00EA3621"/>
    <w:rsid w:val="00EA4554"/>
    <w:rsid w:val="00EA4CDA"/>
    <w:rsid w:val="00EA516D"/>
    <w:rsid w:val="00EA5AD1"/>
    <w:rsid w:val="00EA5FB0"/>
    <w:rsid w:val="00EA60A5"/>
    <w:rsid w:val="00EA68BC"/>
    <w:rsid w:val="00EA6902"/>
    <w:rsid w:val="00EA6A84"/>
    <w:rsid w:val="00EA6BA0"/>
    <w:rsid w:val="00EA7182"/>
    <w:rsid w:val="00EA7A9F"/>
    <w:rsid w:val="00EA7AEB"/>
    <w:rsid w:val="00EA7D61"/>
    <w:rsid w:val="00EB134C"/>
    <w:rsid w:val="00EB14B7"/>
    <w:rsid w:val="00EB3136"/>
    <w:rsid w:val="00EB31BC"/>
    <w:rsid w:val="00EB340A"/>
    <w:rsid w:val="00EB5031"/>
    <w:rsid w:val="00EB50DE"/>
    <w:rsid w:val="00EB52A3"/>
    <w:rsid w:val="00EB65F2"/>
    <w:rsid w:val="00EB6956"/>
    <w:rsid w:val="00EB6B48"/>
    <w:rsid w:val="00EB6C6D"/>
    <w:rsid w:val="00EB75DA"/>
    <w:rsid w:val="00EC08CD"/>
    <w:rsid w:val="00EC158F"/>
    <w:rsid w:val="00EC20E9"/>
    <w:rsid w:val="00EC3968"/>
    <w:rsid w:val="00EC412B"/>
    <w:rsid w:val="00EC7196"/>
    <w:rsid w:val="00EC7B1B"/>
    <w:rsid w:val="00EC7EF4"/>
    <w:rsid w:val="00ED0755"/>
    <w:rsid w:val="00ED1646"/>
    <w:rsid w:val="00ED2528"/>
    <w:rsid w:val="00ED3A64"/>
    <w:rsid w:val="00ED53A5"/>
    <w:rsid w:val="00ED54B2"/>
    <w:rsid w:val="00EE2D48"/>
    <w:rsid w:val="00EE3ADB"/>
    <w:rsid w:val="00EE4302"/>
    <w:rsid w:val="00EE6CD9"/>
    <w:rsid w:val="00EE7656"/>
    <w:rsid w:val="00EE7AE4"/>
    <w:rsid w:val="00EE7F27"/>
    <w:rsid w:val="00EF05AB"/>
    <w:rsid w:val="00EF1335"/>
    <w:rsid w:val="00EF140E"/>
    <w:rsid w:val="00EF15D9"/>
    <w:rsid w:val="00EF4946"/>
    <w:rsid w:val="00EF6D3C"/>
    <w:rsid w:val="00EF75A8"/>
    <w:rsid w:val="00F00056"/>
    <w:rsid w:val="00F0259F"/>
    <w:rsid w:val="00F02BC4"/>
    <w:rsid w:val="00F02D2E"/>
    <w:rsid w:val="00F03A73"/>
    <w:rsid w:val="00F04584"/>
    <w:rsid w:val="00F05307"/>
    <w:rsid w:val="00F05433"/>
    <w:rsid w:val="00F055C3"/>
    <w:rsid w:val="00F05EDE"/>
    <w:rsid w:val="00F06B14"/>
    <w:rsid w:val="00F07FAF"/>
    <w:rsid w:val="00F10BF3"/>
    <w:rsid w:val="00F110E1"/>
    <w:rsid w:val="00F11E0B"/>
    <w:rsid w:val="00F1259D"/>
    <w:rsid w:val="00F16BE4"/>
    <w:rsid w:val="00F20421"/>
    <w:rsid w:val="00F2067B"/>
    <w:rsid w:val="00F22176"/>
    <w:rsid w:val="00F22250"/>
    <w:rsid w:val="00F23695"/>
    <w:rsid w:val="00F2636F"/>
    <w:rsid w:val="00F26CA9"/>
    <w:rsid w:val="00F26CB5"/>
    <w:rsid w:val="00F2769A"/>
    <w:rsid w:val="00F332AC"/>
    <w:rsid w:val="00F33C04"/>
    <w:rsid w:val="00F351C7"/>
    <w:rsid w:val="00F35469"/>
    <w:rsid w:val="00F36064"/>
    <w:rsid w:val="00F36EBC"/>
    <w:rsid w:val="00F37017"/>
    <w:rsid w:val="00F376C7"/>
    <w:rsid w:val="00F37AE6"/>
    <w:rsid w:val="00F402DD"/>
    <w:rsid w:val="00F4056B"/>
    <w:rsid w:val="00F415BE"/>
    <w:rsid w:val="00F41C79"/>
    <w:rsid w:val="00F42339"/>
    <w:rsid w:val="00F42642"/>
    <w:rsid w:val="00F43A90"/>
    <w:rsid w:val="00F44327"/>
    <w:rsid w:val="00F44ECE"/>
    <w:rsid w:val="00F4584E"/>
    <w:rsid w:val="00F45943"/>
    <w:rsid w:val="00F45E09"/>
    <w:rsid w:val="00F47B81"/>
    <w:rsid w:val="00F50405"/>
    <w:rsid w:val="00F50947"/>
    <w:rsid w:val="00F51148"/>
    <w:rsid w:val="00F51815"/>
    <w:rsid w:val="00F524B6"/>
    <w:rsid w:val="00F53480"/>
    <w:rsid w:val="00F53EC4"/>
    <w:rsid w:val="00F54F39"/>
    <w:rsid w:val="00F5669D"/>
    <w:rsid w:val="00F56DAC"/>
    <w:rsid w:val="00F5700C"/>
    <w:rsid w:val="00F57ACF"/>
    <w:rsid w:val="00F57ED6"/>
    <w:rsid w:val="00F61311"/>
    <w:rsid w:val="00F639DD"/>
    <w:rsid w:val="00F652B5"/>
    <w:rsid w:val="00F66153"/>
    <w:rsid w:val="00F664CF"/>
    <w:rsid w:val="00F67BF9"/>
    <w:rsid w:val="00F70D69"/>
    <w:rsid w:val="00F73618"/>
    <w:rsid w:val="00F742A3"/>
    <w:rsid w:val="00F74686"/>
    <w:rsid w:val="00F75D39"/>
    <w:rsid w:val="00F76C0E"/>
    <w:rsid w:val="00F81637"/>
    <w:rsid w:val="00F81963"/>
    <w:rsid w:val="00F81A4F"/>
    <w:rsid w:val="00F81B11"/>
    <w:rsid w:val="00F84463"/>
    <w:rsid w:val="00F844A4"/>
    <w:rsid w:val="00F857C5"/>
    <w:rsid w:val="00F87452"/>
    <w:rsid w:val="00F91E42"/>
    <w:rsid w:val="00F91F36"/>
    <w:rsid w:val="00F92138"/>
    <w:rsid w:val="00F93A8C"/>
    <w:rsid w:val="00F93E1D"/>
    <w:rsid w:val="00F94557"/>
    <w:rsid w:val="00F94D60"/>
    <w:rsid w:val="00F96065"/>
    <w:rsid w:val="00F96ABF"/>
    <w:rsid w:val="00FA0274"/>
    <w:rsid w:val="00FA0CB9"/>
    <w:rsid w:val="00FA1024"/>
    <w:rsid w:val="00FA308C"/>
    <w:rsid w:val="00FA5435"/>
    <w:rsid w:val="00FA67C6"/>
    <w:rsid w:val="00FA7183"/>
    <w:rsid w:val="00FA73CA"/>
    <w:rsid w:val="00FB2E9A"/>
    <w:rsid w:val="00FB4703"/>
    <w:rsid w:val="00FB4AC2"/>
    <w:rsid w:val="00FB51DA"/>
    <w:rsid w:val="00FB5D32"/>
    <w:rsid w:val="00FB786C"/>
    <w:rsid w:val="00FC1D84"/>
    <w:rsid w:val="00FC35F1"/>
    <w:rsid w:val="00FC36D3"/>
    <w:rsid w:val="00FC41EF"/>
    <w:rsid w:val="00FC44D7"/>
    <w:rsid w:val="00FC55E3"/>
    <w:rsid w:val="00FC5651"/>
    <w:rsid w:val="00FC5B89"/>
    <w:rsid w:val="00FC5C55"/>
    <w:rsid w:val="00FC6640"/>
    <w:rsid w:val="00FC6BA3"/>
    <w:rsid w:val="00FC6C3E"/>
    <w:rsid w:val="00FC79B9"/>
    <w:rsid w:val="00FD40C0"/>
    <w:rsid w:val="00FD4CD5"/>
    <w:rsid w:val="00FD6102"/>
    <w:rsid w:val="00FD62DB"/>
    <w:rsid w:val="00FD7AF4"/>
    <w:rsid w:val="00FD7B83"/>
    <w:rsid w:val="00FD7FB3"/>
    <w:rsid w:val="00FE113A"/>
    <w:rsid w:val="00FE163A"/>
    <w:rsid w:val="00FE21D3"/>
    <w:rsid w:val="00FE2AFF"/>
    <w:rsid w:val="00FE3B94"/>
    <w:rsid w:val="00FE4057"/>
    <w:rsid w:val="00FE47EE"/>
    <w:rsid w:val="00FE5E2D"/>
    <w:rsid w:val="00FE6EF2"/>
    <w:rsid w:val="00FF00A5"/>
    <w:rsid w:val="00FF1AA6"/>
    <w:rsid w:val="00FF2986"/>
    <w:rsid w:val="00FF4C27"/>
    <w:rsid w:val="00FF665C"/>
    <w:rsid w:val="00FF6BCB"/>
    <w:rsid w:val="00FF6FB9"/>
    <w:rsid w:val="00FF7D9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05">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C6"/>
    <w:pPr>
      <w:spacing w:after="200" w:line="276" w:lineRule="auto"/>
    </w:pPr>
    <w:rPr>
      <w:sz w:val="22"/>
      <w:szCs w:val="22"/>
      <w:lang w:val="en-US" w:eastAsia="en-US"/>
    </w:rPr>
  </w:style>
  <w:style w:type="paragraph" w:styleId="Titlu1">
    <w:name w:val="heading 1"/>
    <w:basedOn w:val="Normal"/>
    <w:next w:val="Normal"/>
    <w:qFormat/>
    <w:rsid w:val="00744E6F"/>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744E6F"/>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9010D0"/>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qFormat/>
    <w:rsid w:val="00744E6F"/>
    <w:pPr>
      <w:keepNext/>
      <w:spacing w:before="240" w:after="60"/>
      <w:outlineLvl w:val="3"/>
    </w:pPr>
    <w:rPr>
      <w:rFonts w:ascii="Times New Roman" w:hAnsi="Times New Roman"/>
      <w:b/>
      <w:bCs/>
      <w:sz w:val="28"/>
      <w:szCs w:val="28"/>
    </w:rPr>
  </w:style>
  <w:style w:type="paragraph" w:styleId="Titlu6">
    <w:name w:val="heading 6"/>
    <w:basedOn w:val="Normal"/>
    <w:next w:val="Normal"/>
    <w:link w:val="Titlu6Caracter"/>
    <w:uiPriority w:val="9"/>
    <w:qFormat/>
    <w:rsid w:val="00C205D5"/>
    <w:pPr>
      <w:spacing w:before="240" w:after="60"/>
      <w:outlineLvl w:val="5"/>
    </w:pPr>
    <w:rPr>
      <w:rFonts w:eastAsia="Times New Roman"/>
      <w:b/>
      <w:bCs/>
    </w:rPr>
  </w:style>
  <w:style w:type="paragraph" w:styleId="Titlu7">
    <w:name w:val="heading 7"/>
    <w:basedOn w:val="Normal"/>
    <w:next w:val="Normal"/>
    <w:qFormat/>
    <w:rsid w:val="00D42FE7"/>
    <w:pPr>
      <w:spacing w:before="240" w:after="60"/>
      <w:outlineLvl w:val="6"/>
    </w:pPr>
    <w:rPr>
      <w:rFonts w:ascii="Times New Roman" w:hAnsi="Times New Roman"/>
      <w:sz w:val="24"/>
      <w:szCs w:val="24"/>
    </w:rPr>
  </w:style>
  <w:style w:type="paragraph" w:styleId="Titlu8">
    <w:name w:val="heading 8"/>
    <w:basedOn w:val="Normal"/>
    <w:next w:val="Normal"/>
    <w:link w:val="Titlu8Caracter"/>
    <w:uiPriority w:val="9"/>
    <w:qFormat/>
    <w:rsid w:val="00B33F20"/>
    <w:pPr>
      <w:spacing w:before="240" w:after="60"/>
      <w:outlineLvl w:val="7"/>
    </w:pPr>
    <w:rPr>
      <w:rFonts w:eastAsia="Times New Roman"/>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Header Char,Header Char Cha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Header Char Caracter,Header Char Char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paragraph" w:customStyle="1" w:styleId="Default">
    <w:name w:val="Default"/>
    <w:rsid w:val="00935FCF"/>
    <w:pPr>
      <w:autoSpaceDE w:val="0"/>
      <w:autoSpaceDN w:val="0"/>
      <w:adjustRightInd w:val="0"/>
    </w:pPr>
    <w:rPr>
      <w:rFonts w:ascii="Garamond" w:eastAsia="Times New Roman" w:hAnsi="Garamond" w:cs="Garamond"/>
      <w:color w:val="000000"/>
      <w:sz w:val="24"/>
      <w:szCs w:val="24"/>
      <w:lang w:val="en-US" w:eastAsia="en-US"/>
    </w:rPr>
  </w:style>
  <w:style w:type="character" w:styleId="Referinnotdesubsol">
    <w:name w:val="footnote reference"/>
    <w:rsid w:val="00935FCF"/>
    <w:rPr>
      <w:vertAlign w:val="superscript"/>
    </w:rPr>
  </w:style>
  <w:style w:type="character" w:customStyle="1" w:styleId="tpa1">
    <w:name w:val="tpa1"/>
    <w:basedOn w:val="Fontdeparagrafimplicit"/>
    <w:rsid w:val="00935FCF"/>
  </w:style>
  <w:style w:type="character" w:customStyle="1" w:styleId="ax1">
    <w:name w:val="ax1"/>
    <w:rsid w:val="00935FCF"/>
    <w:rPr>
      <w:b/>
      <w:bCs/>
      <w:sz w:val="26"/>
      <w:szCs w:val="26"/>
    </w:rPr>
  </w:style>
  <w:style w:type="character" w:customStyle="1" w:styleId="tal1">
    <w:name w:val="tal1"/>
    <w:basedOn w:val="Fontdeparagrafimplicit"/>
    <w:rsid w:val="00935FCF"/>
  </w:style>
  <w:style w:type="character" w:customStyle="1" w:styleId="tli1">
    <w:name w:val="tli1"/>
    <w:basedOn w:val="Fontdeparagrafimplicit"/>
    <w:rsid w:val="00935FCF"/>
  </w:style>
  <w:style w:type="character" w:styleId="Robust">
    <w:name w:val="Strong"/>
    <w:qFormat/>
    <w:rsid w:val="00935FCF"/>
    <w:rPr>
      <w:b/>
      <w:bCs/>
    </w:rPr>
  </w:style>
  <w:style w:type="paragraph" w:styleId="Corptext2">
    <w:name w:val="Body Text 2"/>
    <w:basedOn w:val="Normal"/>
    <w:rsid w:val="00D95679"/>
    <w:pPr>
      <w:spacing w:after="120" w:line="480" w:lineRule="auto"/>
    </w:pPr>
  </w:style>
  <w:style w:type="character" w:customStyle="1" w:styleId="articol1">
    <w:name w:val="articol1"/>
    <w:rsid w:val="009010D0"/>
    <w:rPr>
      <w:b/>
      <w:bCs/>
      <w:color w:val="auto"/>
    </w:rPr>
  </w:style>
  <w:style w:type="character" w:customStyle="1" w:styleId="alineat1">
    <w:name w:val="alineat1"/>
    <w:rsid w:val="009010D0"/>
    <w:rPr>
      <w:b/>
      <w:bCs/>
      <w:color w:val="000000"/>
    </w:rPr>
  </w:style>
  <w:style w:type="paragraph" w:styleId="Corptext">
    <w:name w:val="Body Text"/>
    <w:aliases w:val=" Char"/>
    <w:basedOn w:val="Normal"/>
    <w:link w:val="CorptextCaracter"/>
    <w:rsid w:val="00744E6F"/>
    <w:pPr>
      <w:spacing w:after="120"/>
    </w:pPr>
  </w:style>
  <w:style w:type="table" w:styleId="GrilTabel">
    <w:name w:val="Table Grid"/>
    <w:basedOn w:val="TabelNormal"/>
    <w:uiPriority w:val="39"/>
    <w:rsid w:val="009266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Caracter">
    <w:name w:val="Caracter Caracter"/>
    <w:locked/>
    <w:rsid w:val="00B371FC"/>
    <w:rPr>
      <w:rFonts w:ascii="Arial" w:hAnsi="Arial" w:cs="Arial"/>
      <w:sz w:val="22"/>
      <w:lang w:val="en-GB" w:eastAsia="ro-RO" w:bidi="ar-SA"/>
    </w:rPr>
  </w:style>
  <w:style w:type="paragraph" w:styleId="Indentcorptext2">
    <w:name w:val="Body Text Indent 2"/>
    <w:basedOn w:val="Normal"/>
    <w:rsid w:val="00116CA2"/>
    <w:pPr>
      <w:spacing w:after="120" w:line="480" w:lineRule="auto"/>
      <w:ind w:left="283"/>
    </w:pPr>
  </w:style>
  <w:style w:type="paragraph" w:customStyle="1" w:styleId="CharChar3CaracterCaracterCharChar">
    <w:name w:val="Char Char3 Caracter Caracter Char Char"/>
    <w:basedOn w:val="Normal"/>
    <w:rsid w:val="00116CA2"/>
    <w:pPr>
      <w:spacing w:after="0" w:line="240" w:lineRule="auto"/>
    </w:pPr>
    <w:rPr>
      <w:rFonts w:ascii="Times New Roman" w:eastAsia="Times New Roman" w:hAnsi="Times New Roman"/>
      <w:sz w:val="24"/>
      <w:szCs w:val="24"/>
      <w:lang w:val="pl-PL" w:eastAsia="pl-PL"/>
    </w:rPr>
  </w:style>
  <w:style w:type="paragraph" w:styleId="Indentcorptext">
    <w:name w:val="Body Text Indent"/>
    <w:basedOn w:val="Normal"/>
    <w:rsid w:val="00116CA2"/>
    <w:pPr>
      <w:spacing w:after="120"/>
      <w:ind w:left="283"/>
    </w:pPr>
  </w:style>
  <w:style w:type="character" w:customStyle="1" w:styleId="paragraf1">
    <w:name w:val="paragraf1"/>
    <w:basedOn w:val="Fontdeparagrafimplicit"/>
    <w:rsid w:val="00116CA2"/>
  </w:style>
  <w:style w:type="character" w:customStyle="1" w:styleId="ln2talineat">
    <w:name w:val="ln2talineat"/>
    <w:basedOn w:val="Fontdeparagrafimplicit"/>
    <w:rsid w:val="00116CA2"/>
  </w:style>
  <w:style w:type="paragraph" w:styleId="Corptext3">
    <w:name w:val="Body Text 3"/>
    <w:basedOn w:val="Normal"/>
    <w:rsid w:val="00116CA2"/>
    <w:pPr>
      <w:spacing w:after="120"/>
    </w:pPr>
    <w:rPr>
      <w:sz w:val="16"/>
      <w:szCs w:val="16"/>
    </w:rPr>
  </w:style>
  <w:style w:type="paragraph" w:styleId="PreformatatHTML">
    <w:name w:val="HTML Preformatted"/>
    <w:basedOn w:val="Normal"/>
    <w:link w:val="PreformatatHTMLCaracter"/>
    <w:rsid w:val="00116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17"/>
      <w:szCs w:val="17"/>
      <w:lang w:val="ro-RO" w:eastAsia="ro-RO"/>
    </w:rPr>
  </w:style>
  <w:style w:type="character" w:customStyle="1" w:styleId="ln2tpunct">
    <w:name w:val="ln2tpunct"/>
    <w:basedOn w:val="Fontdeparagrafimplicit"/>
    <w:rsid w:val="00F2067B"/>
  </w:style>
  <w:style w:type="paragraph" w:styleId="NormalWeb">
    <w:name w:val="Normal (Web)"/>
    <w:basedOn w:val="Normal"/>
    <w:rsid w:val="00B8506B"/>
    <w:pPr>
      <w:spacing w:before="100" w:beforeAutospacing="1" w:after="100" w:afterAutospacing="1" w:line="240" w:lineRule="auto"/>
    </w:pPr>
    <w:rPr>
      <w:rFonts w:ascii="Times New Roman" w:eastAsia="Times New Roman" w:hAnsi="Times New Roman"/>
      <w:sz w:val="24"/>
      <w:szCs w:val="24"/>
    </w:rPr>
  </w:style>
  <w:style w:type="character" w:customStyle="1" w:styleId="Titlu8Caracter">
    <w:name w:val="Titlu 8 Caracter"/>
    <w:link w:val="Titlu8"/>
    <w:uiPriority w:val="9"/>
    <w:semiHidden/>
    <w:rsid w:val="00B33F20"/>
    <w:rPr>
      <w:rFonts w:ascii="Calibri" w:eastAsia="Times New Roman" w:hAnsi="Calibri" w:cs="Times New Roman"/>
      <w:i/>
      <w:iCs/>
      <w:sz w:val="24"/>
      <w:szCs w:val="24"/>
    </w:rPr>
  </w:style>
  <w:style w:type="character" w:customStyle="1" w:styleId="CorptextCaracter">
    <w:name w:val="Corp text Caracter"/>
    <w:aliases w:val=" Char Caracter"/>
    <w:link w:val="Corptext"/>
    <w:rsid w:val="0076165C"/>
    <w:rPr>
      <w:sz w:val="22"/>
      <w:szCs w:val="22"/>
      <w:lang w:val="en-US" w:eastAsia="en-US"/>
    </w:rPr>
  </w:style>
  <w:style w:type="paragraph" w:styleId="Indentcorptext3">
    <w:name w:val="Body Text Indent 3"/>
    <w:basedOn w:val="Normal"/>
    <w:rsid w:val="00124E20"/>
    <w:pPr>
      <w:spacing w:after="120"/>
      <w:ind w:left="283"/>
    </w:pPr>
    <w:rPr>
      <w:sz w:val="16"/>
      <w:szCs w:val="16"/>
    </w:rPr>
  </w:style>
  <w:style w:type="paragraph" w:customStyle="1" w:styleId="CaracterCaracter2Char">
    <w:name w:val="Caracter Caracter2 Char"/>
    <w:basedOn w:val="Normal"/>
    <w:rsid w:val="00036FB9"/>
    <w:pPr>
      <w:spacing w:after="0" w:line="240" w:lineRule="auto"/>
    </w:pPr>
    <w:rPr>
      <w:rFonts w:ascii="Times New Roman" w:eastAsia="Times New Roman" w:hAnsi="Times New Roman"/>
      <w:sz w:val="24"/>
      <w:szCs w:val="24"/>
      <w:lang w:val="pl-PL" w:eastAsia="pl-PL"/>
    </w:rPr>
  </w:style>
  <w:style w:type="paragraph" w:customStyle="1" w:styleId="xl36">
    <w:name w:val="xl36"/>
    <w:basedOn w:val="Normal"/>
    <w:rsid w:val="00607236"/>
    <w:pPr>
      <w:pBdr>
        <w:left w:val="single" w:sz="8" w:space="0" w:color="000000"/>
      </w:pBd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table">
    <w:name w:val="table"/>
    <w:basedOn w:val="Normal"/>
    <w:rsid w:val="00607236"/>
    <w:pPr>
      <w:spacing w:after="120" w:line="240" w:lineRule="auto"/>
    </w:pPr>
    <w:rPr>
      <w:rFonts w:ascii="Times New Roman" w:eastAsia="Times New Roman" w:hAnsi="Times New Roman"/>
      <w:sz w:val="20"/>
      <w:szCs w:val="20"/>
      <w:lang w:val="en-GB"/>
    </w:rPr>
  </w:style>
  <w:style w:type="paragraph" w:styleId="Textbloc">
    <w:name w:val="Block Text"/>
    <w:basedOn w:val="Normal"/>
    <w:rsid w:val="00151C37"/>
    <w:pPr>
      <w:spacing w:after="0" w:line="240" w:lineRule="auto"/>
      <w:ind w:left="-720" w:right="-360" w:firstLine="1080"/>
    </w:pPr>
    <w:rPr>
      <w:rFonts w:ascii="Times New Roman" w:eastAsia="Times New Roman" w:hAnsi="Times New Roman"/>
      <w:sz w:val="24"/>
      <w:szCs w:val="24"/>
      <w:lang w:val="fr-FR" w:eastAsia="ro-RO"/>
    </w:rPr>
  </w:style>
  <w:style w:type="paragraph" w:customStyle="1" w:styleId="NoSpacing1">
    <w:name w:val="No Spacing1"/>
    <w:qFormat/>
    <w:rsid w:val="00151C37"/>
    <w:rPr>
      <w:sz w:val="22"/>
      <w:szCs w:val="22"/>
      <w:lang w:eastAsia="en-US"/>
    </w:rPr>
  </w:style>
  <w:style w:type="character" w:customStyle="1" w:styleId="Titlu6Caracter">
    <w:name w:val="Titlu 6 Caracter"/>
    <w:link w:val="Titlu6"/>
    <w:uiPriority w:val="9"/>
    <w:semiHidden/>
    <w:rsid w:val="00C205D5"/>
    <w:rPr>
      <w:rFonts w:ascii="Calibri" w:eastAsia="Times New Roman" w:hAnsi="Calibri" w:cs="Times New Roman"/>
      <w:b/>
      <w:bCs/>
      <w:sz w:val="22"/>
      <w:szCs w:val="22"/>
      <w:lang w:val="en-US" w:eastAsia="en-US"/>
    </w:rPr>
  </w:style>
  <w:style w:type="paragraph" w:customStyle="1" w:styleId="CharChar5CharChar">
    <w:name w:val="Char Char5 Char Char"/>
    <w:basedOn w:val="Normal"/>
    <w:rsid w:val="00E2724E"/>
    <w:pPr>
      <w:spacing w:after="0" w:line="240" w:lineRule="auto"/>
    </w:pPr>
    <w:rPr>
      <w:rFonts w:ascii="Times New Roman" w:eastAsia="Times New Roman" w:hAnsi="Times New Roman"/>
      <w:sz w:val="24"/>
      <w:szCs w:val="24"/>
      <w:lang w:val="pl-PL" w:eastAsia="pl-PL"/>
    </w:rPr>
  </w:style>
  <w:style w:type="paragraph" w:styleId="Frspaiere">
    <w:name w:val="No Spacing"/>
    <w:qFormat/>
    <w:rsid w:val="002C254B"/>
    <w:rPr>
      <w:rFonts w:eastAsia="Times New Roman"/>
      <w:sz w:val="22"/>
      <w:szCs w:val="22"/>
      <w:lang w:val="en-US" w:eastAsia="en-US"/>
    </w:rPr>
  </w:style>
  <w:style w:type="character" w:customStyle="1" w:styleId="tsp1">
    <w:name w:val="tsp1"/>
    <w:basedOn w:val="Fontdeparagrafimplicit"/>
    <w:rsid w:val="00EC3968"/>
  </w:style>
  <w:style w:type="paragraph" w:customStyle="1" w:styleId="bullett1indent">
    <w:name w:val="bullett1 indent"/>
    <w:basedOn w:val="Normal"/>
    <w:uiPriority w:val="99"/>
    <w:rsid w:val="00EC3968"/>
    <w:pPr>
      <w:numPr>
        <w:numId w:val="12"/>
      </w:numPr>
      <w:spacing w:before="60" w:after="0" w:line="240" w:lineRule="auto"/>
    </w:pPr>
    <w:rPr>
      <w:rFonts w:ascii="Times New Roman" w:eastAsia="Times New Roman" w:hAnsi="Times New Roman"/>
      <w:sz w:val="18"/>
      <w:szCs w:val="18"/>
      <w:lang w:val="en-GB"/>
    </w:rPr>
  </w:style>
  <w:style w:type="paragraph" w:styleId="Listparagraf">
    <w:name w:val="List Paragraph"/>
    <w:basedOn w:val="Normal"/>
    <w:uiPriority w:val="34"/>
    <w:qFormat/>
    <w:rsid w:val="00EC158F"/>
    <w:pPr>
      <w:ind w:left="720"/>
      <w:contextualSpacing/>
    </w:pPr>
  </w:style>
  <w:style w:type="character" w:customStyle="1" w:styleId="alineat">
    <w:name w:val="alineat"/>
    <w:basedOn w:val="Fontdeparagrafimplicit"/>
    <w:rsid w:val="002D7825"/>
  </w:style>
  <w:style w:type="character" w:customStyle="1" w:styleId="apple-converted-space">
    <w:name w:val="apple-converted-space"/>
    <w:basedOn w:val="Fontdeparagrafimplicit"/>
    <w:rsid w:val="002D7825"/>
  </w:style>
  <w:style w:type="character" w:customStyle="1" w:styleId="Bodytext2">
    <w:name w:val="Body text (2)_"/>
    <w:link w:val="Bodytext21"/>
    <w:uiPriority w:val="99"/>
    <w:locked/>
    <w:rsid w:val="009515A2"/>
    <w:rPr>
      <w:sz w:val="26"/>
      <w:shd w:val="clear" w:color="auto" w:fill="FFFFFF"/>
    </w:rPr>
  </w:style>
  <w:style w:type="paragraph" w:customStyle="1" w:styleId="Bodytext21">
    <w:name w:val="Body text (2)1"/>
    <w:basedOn w:val="Normal"/>
    <w:link w:val="Bodytext2"/>
    <w:uiPriority w:val="99"/>
    <w:rsid w:val="009515A2"/>
    <w:pPr>
      <w:widowControl w:val="0"/>
      <w:shd w:val="clear" w:color="auto" w:fill="FFFFFF"/>
      <w:spacing w:after="0" w:line="446" w:lineRule="exact"/>
      <w:jc w:val="both"/>
    </w:pPr>
    <w:rPr>
      <w:sz w:val="26"/>
      <w:szCs w:val="20"/>
      <w:lang w:val="ro-RO" w:eastAsia="ro-RO"/>
    </w:rPr>
  </w:style>
  <w:style w:type="paragraph" w:customStyle="1" w:styleId="ListParagraph1">
    <w:name w:val="List Paragraph1"/>
    <w:basedOn w:val="Normal"/>
    <w:uiPriority w:val="99"/>
    <w:qFormat/>
    <w:rsid w:val="009A3113"/>
    <w:pPr>
      <w:ind w:left="720"/>
      <w:contextualSpacing/>
    </w:pPr>
    <w:rPr>
      <w:rFonts w:eastAsia="Times New Roman"/>
    </w:rPr>
  </w:style>
  <w:style w:type="character" w:customStyle="1" w:styleId="StyleBold">
    <w:name w:val="Style Bold"/>
    <w:basedOn w:val="Fontdeparagrafimplicit"/>
    <w:uiPriority w:val="99"/>
    <w:rsid w:val="009A3113"/>
    <w:rPr>
      <w:rFonts w:cs="Times New Roman"/>
      <w:b/>
      <w:bCs/>
      <w:caps/>
    </w:rPr>
  </w:style>
  <w:style w:type="paragraph" w:styleId="Titlucuprins">
    <w:name w:val="TOC Heading"/>
    <w:basedOn w:val="Titlu1"/>
    <w:next w:val="Normal"/>
    <w:uiPriority w:val="39"/>
    <w:unhideWhenUsed/>
    <w:qFormat/>
    <w:rsid w:val="00866913"/>
    <w:pPr>
      <w:keepLines/>
      <w:spacing w:before="480" w:after="0"/>
      <w:outlineLvl w:val="9"/>
    </w:pPr>
    <w:rPr>
      <w:rFonts w:asciiTheme="majorHAnsi" w:eastAsiaTheme="majorEastAsia" w:hAnsiTheme="majorHAnsi" w:cstheme="majorBidi"/>
      <w:color w:val="365F91" w:themeColor="accent1" w:themeShade="BF"/>
      <w:kern w:val="0"/>
      <w:sz w:val="28"/>
      <w:szCs w:val="28"/>
      <w:lang w:val="ro-RO" w:eastAsia="ro-RO"/>
    </w:rPr>
  </w:style>
  <w:style w:type="paragraph" w:styleId="Cuprins2">
    <w:name w:val="toc 2"/>
    <w:basedOn w:val="Normal"/>
    <w:next w:val="Normal"/>
    <w:autoRedefine/>
    <w:uiPriority w:val="39"/>
    <w:unhideWhenUsed/>
    <w:qFormat/>
    <w:rsid w:val="00B642A5"/>
    <w:pPr>
      <w:spacing w:after="100"/>
      <w:ind w:left="220"/>
      <w:jc w:val="both"/>
    </w:pPr>
    <w:rPr>
      <w:rFonts w:ascii="Arial" w:hAnsi="Arial"/>
      <w:sz w:val="24"/>
    </w:rPr>
  </w:style>
  <w:style w:type="paragraph" w:styleId="Cuprins3">
    <w:name w:val="toc 3"/>
    <w:basedOn w:val="Normal"/>
    <w:next w:val="Normal"/>
    <w:autoRedefine/>
    <w:uiPriority w:val="39"/>
    <w:unhideWhenUsed/>
    <w:qFormat/>
    <w:rsid w:val="00866913"/>
    <w:pPr>
      <w:spacing w:after="100"/>
      <w:ind w:left="440"/>
    </w:pPr>
  </w:style>
  <w:style w:type="paragraph" w:styleId="Cuprins1">
    <w:name w:val="toc 1"/>
    <w:basedOn w:val="Normal"/>
    <w:next w:val="Normal"/>
    <w:autoRedefine/>
    <w:uiPriority w:val="39"/>
    <w:unhideWhenUsed/>
    <w:qFormat/>
    <w:rsid w:val="00866913"/>
    <w:pPr>
      <w:spacing w:after="100"/>
    </w:pPr>
  </w:style>
  <w:style w:type="paragraph" w:styleId="Cuprins4">
    <w:name w:val="toc 4"/>
    <w:basedOn w:val="Normal"/>
    <w:next w:val="Normal"/>
    <w:autoRedefine/>
    <w:uiPriority w:val="39"/>
    <w:unhideWhenUsed/>
    <w:rsid w:val="00B642A5"/>
    <w:pPr>
      <w:spacing w:after="100"/>
      <w:ind w:left="660"/>
    </w:pPr>
  </w:style>
  <w:style w:type="paragraph" w:styleId="Plandocument">
    <w:name w:val="Document Map"/>
    <w:basedOn w:val="Normal"/>
    <w:link w:val="PlandocumentCaracter"/>
    <w:uiPriority w:val="99"/>
    <w:semiHidden/>
    <w:unhideWhenUsed/>
    <w:rsid w:val="003230C4"/>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3230C4"/>
    <w:rPr>
      <w:rFonts w:ascii="Tahoma" w:hAnsi="Tahoma" w:cs="Tahoma"/>
      <w:sz w:val="16"/>
      <w:szCs w:val="16"/>
      <w:lang w:val="en-US" w:eastAsia="en-US"/>
    </w:rPr>
  </w:style>
  <w:style w:type="character" w:customStyle="1" w:styleId="PreformatatHTMLCaracter">
    <w:name w:val="Preformatat HTML Caracter"/>
    <w:link w:val="PreformatatHTML"/>
    <w:rsid w:val="005325EE"/>
    <w:rPr>
      <w:rFonts w:ascii="Courier New" w:eastAsia="Courier New" w:hAnsi="Courier New" w:cs="Courier New"/>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619">
      <w:bodyDiv w:val="1"/>
      <w:marLeft w:val="0"/>
      <w:marRight w:val="0"/>
      <w:marTop w:val="0"/>
      <w:marBottom w:val="0"/>
      <w:divBdr>
        <w:top w:val="none" w:sz="0" w:space="0" w:color="auto"/>
        <w:left w:val="none" w:sz="0" w:space="0" w:color="auto"/>
        <w:bottom w:val="none" w:sz="0" w:space="0" w:color="auto"/>
        <w:right w:val="none" w:sz="0" w:space="0" w:color="auto"/>
      </w:divBdr>
    </w:div>
    <w:div w:id="118384456">
      <w:bodyDiv w:val="1"/>
      <w:marLeft w:val="0"/>
      <w:marRight w:val="0"/>
      <w:marTop w:val="0"/>
      <w:marBottom w:val="0"/>
      <w:divBdr>
        <w:top w:val="none" w:sz="0" w:space="0" w:color="auto"/>
        <w:left w:val="none" w:sz="0" w:space="0" w:color="auto"/>
        <w:bottom w:val="none" w:sz="0" w:space="0" w:color="auto"/>
        <w:right w:val="none" w:sz="0" w:space="0" w:color="auto"/>
      </w:divBdr>
    </w:div>
    <w:div w:id="169175665">
      <w:bodyDiv w:val="1"/>
      <w:marLeft w:val="0"/>
      <w:marRight w:val="0"/>
      <w:marTop w:val="0"/>
      <w:marBottom w:val="0"/>
      <w:divBdr>
        <w:top w:val="none" w:sz="0" w:space="0" w:color="auto"/>
        <w:left w:val="none" w:sz="0" w:space="0" w:color="auto"/>
        <w:bottom w:val="none" w:sz="0" w:space="0" w:color="auto"/>
        <w:right w:val="none" w:sz="0" w:space="0" w:color="auto"/>
      </w:divBdr>
    </w:div>
    <w:div w:id="218367881">
      <w:bodyDiv w:val="1"/>
      <w:marLeft w:val="0"/>
      <w:marRight w:val="0"/>
      <w:marTop w:val="0"/>
      <w:marBottom w:val="0"/>
      <w:divBdr>
        <w:top w:val="none" w:sz="0" w:space="0" w:color="auto"/>
        <w:left w:val="none" w:sz="0" w:space="0" w:color="auto"/>
        <w:bottom w:val="none" w:sz="0" w:space="0" w:color="auto"/>
        <w:right w:val="none" w:sz="0" w:space="0" w:color="auto"/>
      </w:divBdr>
    </w:div>
    <w:div w:id="220411588">
      <w:bodyDiv w:val="1"/>
      <w:marLeft w:val="0"/>
      <w:marRight w:val="0"/>
      <w:marTop w:val="0"/>
      <w:marBottom w:val="0"/>
      <w:divBdr>
        <w:top w:val="none" w:sz="0" w:space="0" w:color="auto"/>
        <w:left w:val="none" w:sz="0" w:space="0" w:color="auto"/>
        <w:bottom w:val="none" w:sz="0" w:space="0" w:color="auto"/>
        <w:right w:val="none" w:sz="0" w:space="0" w:color="auto"/>
      </w:divBdr>
    </w:div>
    <w:div w:id="303197526">
      <w:bodyDiv w:val="1"/>
      <w:marLeft w:val="0"/>
      <w:marRight w:val="0"/>
      <w:marTop w:val="0"/>
      <w:marBottom w:val="0"/>
      <w:divBdr>
        <w:top w:val="none" w:sz="0" w:space="0" w:color="auto"/>
        <w:left w:val="none" w:sz="0" w:space="0" w:color="auto"/>
        <w:bottom w:val="none" w:sz="0" w:space="0" w:color="auto"/>
        <w:right w:val="none" w:sz="0" w:space="0" w:color="auto"/>
      </w:divBdr>
    </w:div>
    <w:div w:id="357854707">
      <w:bodyDiv w:val="1"/>
      <w:marLeft w:val="0"/>
      <w:marRight w:val="0"/>
      <w:marTop w:val="0"/>
      <w:marBottom w:val="0"/>
      <w:divBdr>
        <w:top w:val="none" w:sz="0" w:space="0" w:color="auto"/>
        <w:left w:val="none" w:sz="0" w:space="0" w:color="auto"/>
        <w:bottom w:val="none" w:sz="0" w:space="0" w:color="auto"/>
        <w:right w:val="none" w:sz="0" w:space="0" w:color="auto"/>
      </w:divBdr>
      <w:divsChild>
        <w:div w:id="416052885">
          <w:marLeft w:val="0"/>
          <w:marRight w:val="0"/>
          <w:marTop w:val="0"/>
          <w:marBottom w:val="0"/>
          <w:divBdr>
            <w:top w:val="none" w:sz="0" w:space="0" w:color="auto"/>
            <w:left w:val="none" w:sz="0" w:space="0" w:color="auto"/>
            <w:bottom w:val="none" w:sz="0" w:space="0" w:color="auto"/>
            <w:right w:val="none" w:sz="0" w:space="0" w:color="auto"/>
          </w:divBdr>
        </w:div>
        <w:div w:id="1272974417">
          <w:marLeft w:val="0"/>
          <w:marRight w:val="0"/>
          <w:marTop w:val="0"/>
          <w:marBottom w:val="0"/>
          <w:divBdr>
            <w:top w:val="none" w:sz="0" w:space="0" w:color="auto"/>
            <w:left w:val="none" w:sz="0" w:space="0" w:color="auto"/>
            <w:bottom w:val="none" w:sz="0" w:space="0" w:color="auto"/>
            <w:right w:val="none" w:sz="0" w:space="0" w:color="auto"/>
          </w:divBdr>
        </w:div>
      </w:divsChild>
    </w:div>
    <w:div w:id="603806311">
      <w:bodyDiv w:val="1"/>
      <w:marLeft w:val="0"/>
      <w:marRight w:val="0"/>
      <w:marTop w:val="0"/>
      <w:marBottom w:val="0"/>
      <w:divBdr>
        <w:top w:val="none" w:sz="0" w:space="0" w:color="auto"/>
        <w:left w:val="none" w:sz="0" w:space="0" w:color="auto"/>
        <w:bottom w:val="none" w:sz="0" w:space="0" w:color="auto"/>
        <w:right w:val="none" w:sz="0" w:space="0" w:color="auto"/>
      </w:divBdr>
    </w:div>
    <w:div w:id="988946869">
      <w:bodyDiv w:val="1"/>
      <w:marLeft w:val="0"/>
      <w:marRight w:val="0"/>
      <w:marTop w:val="0"/>
      <w:marBottom w:val="0"/>
      <w:divBdr>
        <w:top w:val="none" w:sz="0" w:space="0" w:color="auto"/>
        <w:left w:val="none" w:sz="0" w:space="0" w:color="auto"/>
        <w:bottom w:val="none" w:sz="0" w:space="0" w:color="auto"/>
        <w:right w:val="none" w:sz="0" w:space="0" w:color="auto"/>
      </w:divBdr>
    </w:div>
    <w:div w:id="1034232697">
      <w:bodyDiv w:val="1"/>
      <w:marLeft w:val="0"/>
      <w:marRight w:val="0"/>
      <w:marTop w:val="0"/>
      <w:marBottom w:val="0"/>
      <w:divBdr>
        <w:top w:val="none" w:sz="0" w:space="0" w:color="auto"/>
        <w:left w:val="none" w:sz="0" w:space="0" w:color="auto"/>
        <w:bottom w:val="none" w:sz="0" w:space="0" w:color="auto"/>
        <w:right w:val="none" w:sz="0" w:space="0" w:color="auto"/>
      </w:divBdr>
    </w:div>
    <w:div w:id="1816408937">
      <w:bodyDiv w:val="1"/>
      <w:marLeft w:val="0"/>
      <w:marRight w:val="0"/>
      <w:marTop w:val="0"/>
      <w:marBottom w:val="0"/>
      <w:divBdr>
        <w:top w:val="none" w:sz="0" w:space="0" w:color="auto"/>
        <w:left w:val="none" w:sz="0" w:space="0" w:color="auto"/>
        <w:bottom w:val="none" w:sz="0" w:space="0" w:color="auto"/>
        <w:right w:val="none" w:sz="0" w:space="0" w:color="auto"/>
      </w:divBdr>
    </w:div>
    <w:div w:id="1834448025">
      <w:bodyDiv w:val="1"/>
      <w:marLeft w:val="0"/>
      <w:marRight w:val="0"/>
      <w:marTop w:val="0"/>
      <w:marBottom w:val="0"/>
      <w:divBdr>
        <w:top w:val="none" w:sz="0" w:space="0" w:color="auto"/>
        <w:left w:val="none" w:sz="0" w:space="0" w:color="auto"/>
        <w:bottom w:val="none" w:sz="0" w:space="0" w:color="auto"/>
        <w:right w:val="none" w:sz="0" w:space="0" w:color="auto"/>
      </w:divBdr>
    </w:div>
    <w:div w:id="1837333916">
      <w:bodyDiv w:val="1"/>
      <w:marLeft w:val="0"/>
      <w:marRight w:val="0"/>
      <w:marTop w:val="0"/>
      <w:marBottom w:val="0"/>
      <w:divBdr>
        <w:top w:val="none" w:sz="0" w:space="0" w:color="auto"/>
        <w:left w:val="none" w:sz="0" w:space="0" w:color="auto"/>
        <w:bottom w:val="none" w:sz="0" w:space="0" w:color="auto"/>
        <w:right w:val="none" w:sz="0" w:space="0" w:color="auto"/>
      </w:divBdr>
      <w:divsChild>
        <w:div w:id="258028182">
          <w:marLeft w:val="0"/>
          <w:marRight w:val="0"/>
          <w:marTop w:val="0"/>
          <w:marBottom w:val="0"/>
          <w:divBdr>
            <w:top w:val="none" w:sz="0" w:space="0" w:color="auto"/>
            <w:left w:val="none" w:sz="0" w:space="0" w:color="auto"/>
            <w:bottom w:val="none" w:sz="0" w:space="0" w:color="auto"/>
            <w:right w:val="none" w:sz="0" w:space="0" w:color="auto"/>
          </w:divBdr>
        </w:div>
        <w:div w:id="376930234">
          <w:marLeft w:val="0"/>
          <w:marRight w:val="0"/>
          <w:marTop w:val="0"/>
          <w:marBottom w:val="0"/>
          <w:divBdr>
            <w:top w:val="none" w:sz="0" w:space="0" w:color="auto"/>
            <w:left w:val="none" w:sz="0" w:space="0" w:color="auto"/>
            <w:bottom w:val="none" w:sz="0" w:space="0" w:color="auto"/>
            <w:right w:val="none" w:sz="0" w:space="0" w:color="auto"/>
          </w:divBdr>
        </w:div>
        <w:div w:id="602616953">
          <w:marLeft w:val="0"/>
          <w:marRight w:val="0"/>
          <w:marTop w:val="0"/>
          <w:marBottom w:val="0"/>
          <w:divBdr>
            <w:top w:val="none" w:sz="0" w:space="0" w:color="auto"/>
            <w:left w:val="none" w:sz="0" w:space="0" w:color="auto"/>
            <w:bottom w:val="none" w:sz="0" w:space="0" w:color="auto"/>
            <w:right w:val="none" w:sz="0" w:space="0" w:color="auto"/>
          </w:divBdr>
        </w:div>
        <w:div w:id="694889964">
          <w:marLeft w:val="0"/>
          <w:marRight w:val="0"/>
          <w:marTop w:val="0"/>
          <w:marBottom w:val="0"/>
          <w:divBdr>
            <w:top w:val="none" w:sz="0" w:space="0" w:color="auto"/>
            <w:left w:val="none" w:sz="0" w:space="0" w:color="auto"/>
            <w:bottom w:val="none" w:sz="0" w:space="0" w:color="auto"/>
            <w:right w:val="none" w:sz="0" w:space="0" w:color="auto"/>
          </w:divBdr>
        </w:div>
        <w:div w:id="726808248">
          <w:marLeft w:val="0"/>
          <w:marRight w:val="0"/>
          <w:marTop w:val="0"/>
          <w:marBottom w:val="0"/>
          <w:divBdr>
            <w:top w:val="none" w:sz="0" w:space="0" w:color="auto"/>
            <w:left w:val="none" w:sz="0" w:space="0" w:color="auto"/>
            <w:bottom w:val="none" w:sz="0" w:space="0" w:color="auto"/>
            <w:right w:val="none" w:sz="0" w:space="0" w:color="auto"/>
          </w:divBdr>
        </w:div>
        <w:div w:id="1018847945">
          <w:marLeft w:val="0"/>
          <w:marRight w:val="0"/>
          <w:marTop w:val="0"/>
          <w:marBottom w:val="0"/>
          <w:divBdr>
            <w:top w:val="none" w:sz="0" w:space="0" w:color="auto"/>
            <w:left w:val="none" w:sz="0" w:space="0" w:color="auto"/>
            <w:bottom w:val="none" w:sz="0" w:space="0" w:color="auto"/>
            <w:right w:val="none" w:sz="0" w:space="0" w:color="auto"/>
          </w:divBdr>
        </w:div>
        <w:div w:id="1277105017">
          <w:marLeft w:val="0"/>
          <w:marRight w:val="0"/>
          <w:marTop w:val="0"/>
          <w:marBottom w:val="0"/>
          <w:divBdr>
            <w:top w:val="none" w:sz="0" w:space="0" w:color="auto"/>
            <w:left w:val="none" w:sz="0" w:space="0" w:color="auto"/>
            <w:bottom w:val="none" w:sz="0" w:space="0" w:color="auto"/>
            <w:right w:val="none" w:sz="0" w:space="0" w:color="auto"/>
          </w:divBdr>
        </w:div>
        <w:div w:id="1278752901">
          <w:marLeft w:val="0"/>
          <w:marRight w:val="0"/>
          <w:marTop w:val="0"/>
          <w:marBottom w:val="0"/>
          <w:divBdr>
            <w:top w:val="none" w:sz="0" w:space="0" w:color="auto"/>
            <w:left w:val="none" w:sz="0" w:space="0" w:color="auto"/>
            <w:bottom w:val="none" w:sz="0" w:space="0" w:color="auto"/>
            <w:right w:val="none" w:sz="0" w:space="0" w:color="auto"/>
          </w:divBdr>
        </w:div>
        <w:div w:id="1336496051">
          <w:marLeft w:val="0"/>
          <w:marRight w:val="0"/>
          <w:marTop w:val="0"/>
          <w:marBottom w:val="0"/>
          <w:divBdr>
            <w:top w:val="none" w:sz="0" w:space="0" w:color="auto"/>
            <w:left w:val="none" w:sz="0" w:space="0" w:color="auto"/>
            <w:bottom w:val="none" w:sz="0" w:space="0" w:color="auto"/>
            <w:right w:val="none" w:sz="0" w:space="0" w:color="auto"/>
          </w:divBdr>
        </w:div>
        <w:div w:id="1581914702">
          <w:marLeft w:val="0"/>
          <w:marRight w:val="0"/>
          <w:marTop w:val="0"/>
          <w:marBottom w:val="0"/>
          <w:divBdr>
            <w:top w:val="none" w:sz="0" w:space="0" w:color="auto"/>
            <w:left w:val="none" w:sz="0" w:space="0" w:color="auto"/>
            <w:bottom w:val="none" w:sz="0" w:space="0" w:color="auto"/>
            <w:right w:val="none" w:sz="0" w:space="0" w:color="auto"/>
          </w:divBdr>
        </w:div>
      </w:divsChild>
    </w:div>
    <w:div w:id="1914200157">
      <w:bodyDiv w:val="1"/>
      <w:marLeft w:val="0"/>
      <w:marRight w:val="0"/>
      <w:marTop w:val="0"/>
      <w:marBottom w:val="0"/>
      <w:divBdr>
        <w:top w:val="none" w:sz="0" w:space="0" w:color="auto"/>
        <w:left w:val="none" w:sz="0" w:space="0" w:color="auto"/>
        <w:bottom w:val="none" w:sz="0" w:space="0" w:color="auto"/>
        <w:right w:val="none" w:sz="0" w:space="0" w:color="auto"/>
      </w:divBdr>
    </w:div>
    <w:div w:id="19382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acon.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FE9B-9E3E-4357-88DF-BDD2B44F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50</Pages>
  <Words>20938</Words>
  <Characters>121443</Characters>
  <Application>Microsoft Office Word</Application>
  <DocSecurity>0</DocSecurity>
  <Lines>1012</Lines>
  <Paragraphs>284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142097</CharactersWithSpaces>
  <SharedDoc>false</SharedDoc>
  <HLinks>
    <vt:vector size="18" baseType="variant">
      <vt:variant>
        <vt:i4>1048669</vt:i4>
      </vt:variant>
      <vt:variant>
        <vt:i4>0</vt:i4>
      </vt:variant>
      <vt:variant>
        <vt:i4>0</vt:i4>
      </vt:variant>
      <vt:variant>
        <vt:i4>5</vt:i4>
      </vt:variant>
      <vt:variant>
        <vt:lpwstr>http://www.tracon.ro/</vt:lpwstr>
      </vt:variant>
      <vt:variant>
        <vt:lpwstr/>
      </vt:variant>
      <vt:variant>
        <vt:i4>1310833</vt:i4>
      </vt:variant>
      <vt:variant>
        <vt:i4>3</vt:i4>
      </vt:variant>
      <vt:variant>
        <vt:i4>0</vt:i4>
      </vt:variant>
      <vt:variant>
        <vt:i4>5</vt:i4>
      </vt:variant>
      <vt:variant>
        <vt:lpwstr>mailto:office@apmsb.anpm.ro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Mirela Vulcan</cp:lastModifiedBy>
  <cp:revision>107</cp:revision>
  <cp:lastPrinted>2020-05-13T05:44:00Z</cp:lastPrinted>
  <dcterms:created xsi:type="dcterms:W3CDTF">2020-05-01T16:18:00Z</dcterms:created>
  <dcterms:modified xsi:type="dcterms:W3CDTF">2020-05-14T08:44:00Z</dcterms:modified>
</cp:coreProperties>
</file>