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927376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927376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50038789" r:id="rId9"/>
        </w:pict>
      </w:r>
      <w:r w:rsidR="00C7623E" w:rsidRPr="00B40F61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10397A">
        <w:rPr>
          <w:rFonts w:ascii="Tahoma" w:hAnsi="Tahoma" w:cs="Tahoma"/>
          <w:b/>
          <w:color w:val="000000" w:themeColor="text1"/>
          <w:lang w:val="ro-RO"/>
        </w:rPr>
        <w:t>FEBR</w:t>
      </w:r>
      <w:r w:rsidR="005B5219">
        <w:rPr>
          <w:rFonts w:ascii="Tahoma" w:hAnsi="Tahoma" w:cs="Tahoma"/>
          <w:b/>
          <w:color w:val="000000" w:themeColor="text1"/>
          <w:lang w:val="ro-RO"/>
        </w:rPr>
        <w:t>UA</w:t>
      </w:r>
      <w:r w:rsidR="003810CA">
        <w:rPr>
          <w:rFonts w:ascii="Tahoma" w:hAnsi="Tahoma" w:cs="Tahoma"/>
          <w:b/>
          <w:color w:val="000000" w:themeColor="text1"/>
          <w:lang w:val="ro-RO"/>
        </w:rPr>
        <w:t>RIE</w:t>
      </w:r>
      <w:r w:rsidR="005B5219">
        <w:rPr>
          <w:rFonts w:ascii="Tahoma" w:hAnsi="Tahoma" w:cs="Tahoma"/>
          <w:b/>
          <w:color w:val="000000" w:themeColor="text1"/>
          <w:lang w:val="ro-RO"/>
        </w:rPr>
        <w:t xml:space="preserve"> 2017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2921A1">
        <w:rPr>
          <w:rFonts w:ascii="Tahoma" w:hAnsi="Tahoma" w:cs="Tahoma"/>
          <w:b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7339E0" w:rsidRPr="007339E0" w:rsidRDefault="007339E0" w:rsidP="007339E0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7339E0">
        <w:rPr>
          <w:rFonts w:ascii="Tahoma" w:hAnsi="Tahoma" w:cs="Tahoma"/>
          <w:color w:val="000000" w:themeColor="text1"/>
          <w:lang w:val="ro-RO"/>
        </w:rPr>
        <w:t>In luna februarie 2017 s-au emis un număr de 8 a</w:t>
      </w:r>
      <w:r w:rsidR="00A602A2">
        <w:rPr>
          <w:rFonts w:ascii="Tahoma" w:hAnsi="Tahoma" w:cs="Tahoma"/>
          <w:color w:val="000000" w:themeColor="text1"/>
          <w:lang w:val="ro-RO"/>
        </w:rPr>
        <w:t>utorizaţii de mediu, 1 autorizație integrată</w:t>
      </w:r>
      <w:r w:rsidRPr="007339E0">
        <w:rPr>
          <w:rFonts w:ascii="Tahoma" w:hAnsi="Tahoma" w:cs="Tahoma"/>
          <w:color w:val="000000" w:themeColor="text1"/>
          <w:lang w:val="ro-RO"/>
        </w:rPr>
        <w:t xml:space="preserve"> de mediu, 305 „Clasarea notificării”, 20 Decizii etapa de încadrare care au fost analizate în Comisia de Analiză Tehnică. S-au revizuit 37 autorizații de mediu. Suma încasată este de 63800 lei.</w:t>
      </w:r>
    </w:p>
    <w:p w:rsidR="007339E0" w:rsidRPr="007339E0" w:rsidRDefault="007339E0" w:rsidP="007339E0">
      <w:pPr>
        <w:widowControl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lang w:val="ro-RO"/>
        </w:rPr>
      </w:pPr>
      <w:r w:rsidRPr="007339E0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maxim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7339E0" w:rsidRPr="007339E0" w:rsidRDefault="007339E0" w:rsidP="007339E0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7339E0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7339E0" w:rsidRDefault="007339E0" w:rsidP="00D9427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FF0000"/>
          <w:lang w:val="ro-RO"/>
        </w:rPr>
      </w:pP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6A22B4" w:rsidRPr="00630330" w:rsidRDefault="006A22B4" w:rsidP="006A22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630330">
        <w:rPr>
          <w:rFonts w:ascii="Tahoma" w:hAnsi="Tahoma" w:cs="Tahoma"/>
          <w:iCs/>
        </w:rPr>
        <w:t>numărul posturilor vacante: 0, la data de 28.02.2017;</w:t>
      </w:r>
    </w:p>
    <w:p w:rsidR="006A22B4" w:rsidRPr="00630330" w:rsidRDefault="006A22B4" w:rsidP="006A22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630330">
        <w:rPr>
          <w:rFonts w:ascii="Tahoma" w:hAnsi="Tahoma" w:cs="Tahoma"/>
          <w:iCs/>
        </w:rPr>
        <w:t>numărul posturilor temporar vacante: 2, la data de 28.02.2017</w:t>
      </w:r>
    </w:p>
    <w:p w:rsidR="006A22B4" w:rsidRPr="00630330" w:rsidRDefault="006A22B4" w:rsidP="006A22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630330">
        <w:rPr>
          <w:rFonts w:ascii="Tahoma" w:hAnsi="Tahoma" w:cs="Tahoma"/>
          <w:iCs/>
        </w:rPr>
        <w:t>numărul posturilor pensionabile: 0, la data de 28.02.2017</w:t>
      </w:r>
    </w:p>
    <w:p w:rsidR="006A22B4" w:rsidRPr="00630330" w:rsidRDefault="006A22B4" w:rsidP="006A22B4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630330">
        <w:rPr>
          <w:rFonts w:ascii="Tahoma" w:hAnsi="Tahoma" w:cs="Tahoma"/>
          <w:iCs/>
        </w:rPr>
        <w:t>numărul funcţionarilor publici care au participat la  programe de perfecţionare în luna februarie 2017: 0.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4.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</w:t>
      </w:r>
      <w:r w:rsidRPr="00B40F61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F537D9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F537D9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B940D2">
        <w:rPr>
          <w:rFonts w:ascii="Tahoma" w:hAnsi="Tahoma" w:cs="Tahoma"/>
          <w:color w:val="000000" w:themeColor="text1"/>
          <w:lang w:val="ro-RO"/>
        </w:rPr>
        <w:t>februarie</w:t>
      </w:r>
      <w:r w:rsidR="00A00A77">
        <w:rPr>
          <w:rFonts w:ascii="Tahoma" w:hAnsi="Tahoma" w:cs="Tahoma"/>
          <w:color w:val="000000" w:themeColor="text1"/>
          <w:lang w:val="ro-RO"/>
        </w:rPr>
        <w:t xml:space="preserve"> 2017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 </w:t>
      </w:r>
      <w:r w:rsidR="00BE0518">
        <w:rPr>
          <w:rFonts w:ascii="Tahoma" w:hAnsi="Tahoma" w:cs="Tahoma"/>
          <w:color w:val="000000" w:themeColor="text1"/>
          <w:lang w:val="ro-RO"/>
        </w:rPr>
        <w:t>3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Pr="00B40F61">
        <w:rPr>
          <w:rFonts w:ascii="Tahoma" w:hAnsi="Tahoma" w:cs="Tahoma"/>
          <w:color w:val="000000" w:themeColor="text1"/>
          <w:lang w:val="ro-RO"/>
        </w:rPr>
        <w:t>din care</w:t>
      </w:r>
      <w:r w:rsidR="00BE0518">
        <w:rPr>
          <w:rFonts w:ascii="Tahoma" w:hAnsi="Tahoma" w:cs="Tahoma"/>
          <w:color w:val="000000" w:themeColor="text1"/>
          <w:lang w:val="ro-RO"/>
        </w:rPr>
        <w:t xml:space="preserve"> soluţionate favorabil: 3</w:t>
      </w:r>
      <w:r w:rsidR="008B1105" w:rsidRPr="00B40F61">
        <w:rPr>
          <w:rFonts w:ascii="Tahoma" w:hAnsi="Tahoma" w:cs="Tahoma"/>
          <w:color w:val="000000" w:themeColor="text1"/>
          <w:lang w:val="ro-RO"/>
        </w:rPr>
        <w:t>;</w:t>
      </w:r>
      <w:r w:rsidR="00226E3D">
        <w:rPr>
          <w:rFonts w:ascii="Tahoma" w:hAnsi="Tahoma" w:cs="Tahoma"/>
          <w:color w:val="000000" w:themeColor="text1"/>
          <w:lang w:val="ro-RO"/>
        </w:rPr>
        <w:t xml:space="preserve"> in curs de rezolvare: 0</w:t>
      </w:r>
      <w:r w:rsidR="00FA4716" w:rsidRPr="00B40F61">
        <w:rPr>
          <w:rFonts w:ascii="Tahoma" w:hAnsi="Tahoma" w:cs="Tahoma"/>
          <w:color w:val="000000" w:themeColor="text1"/>
          <w:lang w:val="ro-RO"/>
        </w:rPr>
        <w:t>;</w:t>
      </w:r>
      <w:r w:rsidR="008B1105" w:rsidRPr="00B40F61">
        <w:rPr>
          <w:rFonts w:ascii="Tahoma" w:hAnsi="Tahoma" w:cs="Tahoma"/>
          <w:color w:val="000000" w:themeColor="text1"/>
          <w:lang w:val="ro-RO"/>
        </w:rPr>
        <w:t xml:space="preserve"> nefavorabil: 0</w:t>
      </w:r>
      <w:r w:rsidR="001310B8"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B40F61">
        <w:rPr>
          <w:rFonts w:ascii="Tahoma" w:hAnsi="Tahoma" w:cs="Tahoma"/>
          <w:color w:val="000000" w:themeColor="text1"/>
          <w:lang w:val="ro-RO"/>
        </w:rPr>
        <w:t>: 0</w:t>
      </w:r>
      <w:r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B40F61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 w:rsidRPr="00B40F6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B33228">
        <w:rPr>
          <w:rFonts w:ascii="Tahoma" w:hAnsi="Tahoma" w:cs="Tahoma"/>
          <w:color w:val="000000" w:themeColor="text1"/>
          <w:lang w:val="ro-RO"/>
        </w:rPr>
        <w:t>februarie</w:t>
      </w:r>
      <w:r w:rsidR="00A00A77">
        <w:rPr>
          <w:rFonts w:ascii="Tahoma" w:hAnsi="Tahoma" w:cs="Tahoma"/>
          <w:color w:val="000000" w:themeColor="text1"/>
          <w:lang w:val="ro-RO"/>
        </w:rPr>
        <w:t xml:space="preserve"> 2017</w:t>
      </w:r>
      <w:r w:rsidR="002A796B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="00B33228">
        <w:rPr>
          <w:rFonts w:ascii="Tahoma" w:hAnsi="Tahoma" w:cs="Tahoma"/>
          <w:color w:val="000000" w:themeColor="text1"/>
          <w:lang w:val="ro-RO"/>
        </w:rPr>
        <w:t>2</w:t>
      </w:r>
      <w:r w:rsidR="009175F9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="00B33228">
        <w:rPr>
          <w:rFonts w:ascii="Tahoma" w:hAnsi="Tahoma" w:cs="Tahoma"/>
          <w:color w:val="000000" w:themeColor="text1"/>
          <w:lang w:val="ro-RO"/>
        </w:rPr>
        <w:t>care au fost redirecționate la alte instituții.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B40F61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B40F61">
        <w:rPr>
          <w:rFonts w:ascii="Tahoma" w:hAnsi="Tahoma" w:cs="Tahoma"/>
          <w:color w:val="000000" w:themeColor="text1"/>
          <w:lang w:val="ro-RO"/>
        </w:rPr>
        <w:t>e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B40F61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B40F61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B40F61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B40F61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n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B40F61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B40F61">
        <w:rPr>
          <w:rFonts w:ascii="Tahoma" w:hAnsi="Tahoma" w:cs="Tahoma"/>
          <w:iCs/>
          <w:color w:val="000000" w:themeColor="text1"/>
          <w:lang w:val="ro-RO"/>
        </w:rPr>
        <w:t>)</w:t>
      </w:r>
      <w:r w:rsidRPr="00B40F61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</w:t>
      </w:r>
      <w:r w:rsidRPr="00B40F61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CD4596" w:rsidRPr="00630330" w:rsidRDefault="00CD4596" w:rsidP="00CD4596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630330">
        <w:rPr>
          <w:rFonts w:ascii="Tahoma" w:hAnsi="Tahoma" w:cs="Tahoma"/>
          <w:lang w:val="ro-RO" w:eastAsia="ro-RO"/>
        </w:rPr>
        <w:t>- numărul de sesizări primite de comisia de disciplină în luna februarie 2017: 0;</w:t>
      </w:r>
    </w:p>
    <w:p w:rsidR="00CD4596" w:rsidRPr="00630330" w:rsidRDefault="00CD4596" w:rsidP="00CD4596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630330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CD4596" w:rsidRPr="00630330" w:rsidRDefault="00CD4596" w:rsidP="00CD4596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630330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CD4596" w:rsidRPr="00630330" w:rsidRDefault="00CD4596" w:rsidP="00CD4596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630330">
        <w:rPr>
          <w:rFonts w:ascii="Tahoma" w:hAnsi="Tahoma" w:cs="Tahoma"/>
          <w:lang w:val="ro-RO" w:eastAsia="ro-RO"/>
        </w:rPr>
        <w:t>- în luna februarie 2017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CD4596" w:rsidRPr="00630330" w:rsidRDefault="00CD4596" w:rsidP="00CD4596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630330">
        <w:rPr>
          <w:rFonts w:ascii="Tahoma" w:hAnsi="Tahoma" w:cs="Tahoma"/>
          <w:lang w:val="ro-RO" w:eastAsia="ro-RO"/>
        </w:rPr>
        <w:t>- în luna februarie 2017 nu s-au întrunit comisiile organizate în cadrul instituției.</w:t>
      </w:r>
    </w:p>
    <w:p w:rsidR="00CD4596" w:rsidRPr="00630330" w:rsidRDefault="00CD4596" w:rsidP="00CD4596">
      <w:pPr>
        <w:spacing w:after="0" w:line="240" w:lineRule="auto"/>
        <w:ind w:firstLine="426"/>
        <w:rPr>
          <w:rFonts w:ascii="Tahoma" w:hAnsi="Tahoma" w:cs="Tahoma"/>
          <w:b/>
          <w:bCs/>
          <w:iCs/>
          <w:lang w:val="ro-RO"/>
        </w:rPr>
      </w:pPr>
      <w:r w:rsidRPr="00630330">
        <w:rPr>
          <w:rFonts w:ascii="Tahoma" w:hAnsi="Tahoma" w:cs="Tahoma"/>
          <w:lang w:val="ro-RO" w:eastAsia="ro-RO"/>
        </w:rPr>
        <w:t>- în luna februarie 2017 nu s-au desfășurat activități în comisii organizate în exteriorul instituției.</w:t>
      </w:r>
    </w:p>
    <w:p w:rsidR="00BB746F" w:rsidRPr="00BB746F" w:rsidRDefault="00BB746F" w:rsidP="00BD33C9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BB746F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BB746F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BB746F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 Legii 98/2016 pr</w:t>
      </w:r>
      <w:r w:rsidRPr="00BB746F">
        <w:rPr>
          <w:rFonts w:ascii="Tahoma" w:hAnsi="Tahoma" w:cs="Tahoma"/>
          <w:b/>
          <w:color w:val="000000" w:themeColor="text1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BB746F" w:rsidRPr="001441F7" w:rsidRDefault="00BB746F" w:rsidP="00BB746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1441F7">
        <w:rPr>
          <w:rFonts w:ascii="Tahoma" w:hAnsi="Tahoma" w:cs="Tahoma"/>
          <w:iCs/>
          <w:color w:val="000000" w:themeColor="text1"/>
          <w:lang w:val="ro-RO" w:eastAsia="ro-RO"/>
        </w:rPr>
        <w:t>În luna februaruie  2017, nu  s-au  încheiat  contracte de achiziţie publică / acord cadru privind  achiziţionarea de produse/servicii.</w:t>
      </w:r>
    </w:p>
    <w:p w:rsidR="00BB746F" w:rsidRDefault="00BB746F" w:rsidP="00BB746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BB746F" w:rsidRPr="001441F7" w:rsidRDefault="00BB746F" w:rsidP="00BB746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1441F7">
        <w:rPr>
          <w:rFonts w:ascii="Tahoma" w:hAnsi="Tahoma" w:cs="Tahoma"/>
          <w:iCs/>
          <w:color w:val="000000" w:themeColor="text1"/>
          <w:lang w:val="ro-RO" w:eastAsia="ro-RO"/>
        </w:rPr>
        <w:t>In luna februarie  s-au facut deschideri de credite de către forul nostru tutelar, Agenţia Naţională pentru Protecţia Mediului,  achitându-ne în mod mormal de facturile restante aferente lunii ianuarie către furnizorii noştri de bunuri/servicii;</w:t>
      </w:r>
    </w:p>
    <w:p w:rsidR="00BB746F" w:rsidRPr="001441F7" w:rsidRDefault="00BB746F" w:rsidP="00BB746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1441F7">
        <w:rPr>
          <w:rFonts w:ascii="Tahoma" w:hAnsi="Tahoma" w:cs="Tahoma"/>
          <w:iCs/>
          <w:color w:val="000000" w:themeColor="text1"/>
          <w:lang w:val="ro-RO" w:eastAsia="ro-RO"/>
        </w:rPr>
        <w:t>APM Suceava, incă nu a primit Buget de venituri şi cheltuieli pentru anul 2017.</w:t>
      </w:r>
    </w:p>
    <w:p w:rsidR="00BB746F" w:rsidRPr="001441F7" w:rsidRDefault="00BB746F" w:rsidP="00BB746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1441F7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A.P.M., conform Ordinului Ministerului de Administraţie Publică nr.1108/2007 şi a Ordinului 410/2008, duc la încasarea de venituri din tarife şi taxe de mediu, care conform O.U.G nr.71/2011, sunt virate la bugetul de stat. În perioada 01.01.2017-28.02.2017, s-au încasat venituri în valoare de 100350 lei, sumă care s-a virat integral la bugetul de stat.</w:t>
      </w:r>
    </w:p>
    <w:p w:rsidR="00BB746F" w:rsidRPr="001441F7" w:rsidRDefault="00BB746F" w:rsidP="00BB746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1441F7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8E16D0" w:rsidRPr="00C2100B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1441F7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1441F7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1441F7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1441F7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C2100B" w:rsidRPr="007060E9" w:rsidRDefault="00C2100B" w:rsidP="00C210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0E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060E9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7060E9">
        <w:rPr>
          <w:rFonts w:ascii="Tahoma" w:hAnsi="Tahoma" w:cs="Tahoma"/>
          <w:color w:val="000000" w:themeColor="text1"/>
        </w:rPr>
        <w:t>:</w:t>
      </w:r>
    </w:p>
    <w:p w:rsidR="0012352B" w:rsidRPr="00851C1A" w:rsidRDefault="00851C1A" w:rsidP="00851C1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851C1A">
        <w:rPr>
          <w:rFonts w:ascii="Tahoma" w:hAnsi="Tahoma" w:cs="Tahoma"/>
          <w:lang w:val="ro-RO"/>
        </w:rPr>
        <w:t xml:space="preserve">     - </w:t>
      </w:r>
      <w:r w:rsidR="0012352B" w:rsidRPr="00851C1A">
        <w:rPr>
          <w:rFonts w:ascii="Tahoma" w:hAnsi="Tahoma" w:cs="Tahoma"/>
          <w:lang w:val="ro-RO"/>
        </w:rPr>
        <w:t>salariile în sistemul pentru</w:t>
      </w:r>
      <w:r w:rsidR="0012352B" w:rsidRPr="00851C1A">
        <w:rPr>
          <w:rFonts w:ascii="Tahoma" w:hAnsi="Tahoma" w:cs="Tahoma"/>
        </w:rPr>
        <w:t xml:space="preserve"> protecţia mediului sunt cele mai mici din sistemul bugetar; </w:t>
      </w:r>
    </w:p>
    <w:p w:rsidR="0012352B" w:rsidRPr="00630330" w:rsidRDefault="0012352B" w:rsidP="001235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630330">
        <w:rPr>
          <w:rFonts w:ascii="Tahoma" w:hAnsi="Tahoma" w:cs="Tahoma"/>
          <w:lang w:val="ro-RO"/>
        </w:rPr>
        <w:t xml:space="preserve">- </w:t>
      </w:r>
      <w:r w:rsidRPr="00630330">
        <w:rPr>
          <w:rFonts w:ascii="Tahoma" w:hAnsi="Tahoma" w:cs="Tahoma"/>
          <w:b/>
          <w:u w:val="single"/>
          <w:lang w:val="ro-RO"/>
        </w:rPr>
        <w:t>Pregătirea profesională</w:t>
      </w:r>
      <w:r w:rsidRPr="00630330">
        <w:rPr>
          <w:rFonts w:ascii="Tahoma" w:hAnsi="Tahoma" w:cs="Tahoma"/>
          <w:lang w:val="ro-RO"/>
        </w:rPr>
        <w:t>:</w:t>
      </w:r>
    </w:p>
    <w:p w:rsidR="0012352B" w:rsidRDefault="0012352B" w:rsidP="001235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630330">
        <w:rPr>
          <w:rFonts w:ascii="Tahoma" w:hAnsi="Tahoma" w:cs="Tahoma"/>
          <w:lang w:val="ro-RO"/>
        </w:rPr>
        <w:t xml:space="preserve">     - nealocarea de fonduri pentru perfecționarea profesională a personalului.</w:t>
      </w:r>
    </w:p>
    <w:p w:rsidR="0012352B" w:rsidRPr="00630330" w:rsidRDefault="0012352B" w:rsidP="001235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lang w:val="ro-RO"/>
        </w:rPr>
      </w:pP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EA500D" w:rsidRPr="00767578" w:rsidRDefault="00827E16" w:rsidP="005B481F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767578">
        <w:rPr>
          <w:rFonts w:ascii="Tahoma" w:hAnsi="Tahoma" w:cs="Tahoma"/>
          <w:color w:val="000000" w:themeColor="text1"/>
          <w:lang w:val="ro-RO"/>
        </w:rPr>
        <w:t xml:space="preserve">       </w:t>
      </w:r>
      <w:r w:rsidR="005B481F" w:rsidRPr="00767578">
        <w:rPr>
          <w:rFonts w:ascii="Tahoma" w:hAnsi="Tahoma" w:cs="Tahoma"/>
          <w:color w:val="000000" w:themeColor="text1"/>
          <w:lang w:val="ro-RO"/>
        </w:rPr>
        <w:t>-</w:t>
      </w:r>
      <w:r w:rsidR="00767578" w:rsidRPr="00767578">
        <w:rPr>
          <w:rFonts w:ascii="Tahoma" w:hAnsi="Tahoma" w:cs="Tahoma"/>
          <w:color w:val="000000" w:themeColor="text1"/>
          <w:lang w:val="ro-RO"/>
        </w:rPr>
        <w:t xml:space="preserve"> corespunzătoare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B40F61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B40F61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0F" w:rsidRDefault="00CC200F" w:rsidP="0010560A">
      <w:pPr>
        <w:spacing w:after="0" w:line="240" w:lineRule="auto"/>
      </w:pPr>
      <w:r>
        <w:separator/>
      </w:r>
    </w:p>
  </w:endnote>
  <w:endnote w:type="continuationSeparator" w:id="0">
    <w:p w:rsidR="00CC200F" w:rsidRDefault="00CC200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927376">
        <w:pPr>
          <w:pStyle w:val="Footer"/>
          <w:jc w:val="center"/>
        </w:pPr>
        <w:fldSimple w:instr=" PAGE   \* MERGEFORMAT ">
          <w:r w:rsidR="00767578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0F" w:rsidRDefault="00CC200F" w:rsidP="0010560A">
      <w:pPr>
        <w:spacing w:after="0" w:line="240" w:lineRule="auto"/>
      </w:pPr>
      <w:r>
        <w:separator/>
      </w:r>
    </w:p>
  </w:footnote>
  <w:footnote w:type="continuationSeparator" w:id="0">
    <w:p w:rsidR="00CC200F" w:rsidRDefault="00CC200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8770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2E8C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8449E"/>
    <w:rsid w:val="00085447"/>
    <w:rsid w:val="000866DE"/>
    <w:rsid w:val="00086B9A"/>
    <w:rsid w:val="0009013F"/>
    <w:rsid w:val="00090159"/>
    <w:rsid w:val="00092355"/>
    <w:rsid w:val="00093049"/>
    <w:rsid w:val="00095760"/>
    <w:rsid w:val="000961A9"/>
    <w:rsid w:val="00097F62"/>
    <w:rsid w:val="000A23A7"/>
    <w:rsid w:val="000A730A"/>
    <w:rsid w:val="000B16F8"/>
    <w:rsid w:val="000B4E57"/>
    <w:rsid w:val="000B5A3C"/>
    <w:rsid w:val="000C21BF"/>
    <w:rsid w:val="000C3361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190E"/>
    <w:rsid w:val="00102E37"/>
    <w:rsid w:val="0010397A"/>
    <w:rsid w:val="001041A4"/>
    <w:rsid w:val="00104708"/>
    <w:rsid w:val="0010560A"/>
    <w:rsid w:val="00115BE9"/>
    <w:rsid w:val="00117CBE"/>
    <w:rsid w:val="0012352B"/>
    <w:rsid w:val="001274F0"/>
    <w:rsid w:val="00130855"/>
    <w:rsid w:val="001310B8"/>
    <w:rsid w:val="00131314"/>
    <w:rsid w:val="0013367C"/>
    <w:rsid w:val="0013493E"/>
    <w:rsid w:val="001378E5"/>
    <w:rsid w:val="00140DBC"/>
    <w:rsid w:val="00141E02"/>
    <w:rsid w:val="00142601"/>
    <w:rsid w:val="001441F7"/>
    <w:rsid w:val="00151D3D"/>
    <w:rsid w:val="00162233"/>
    <w:rsid w:val="00163FDA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1CF4"/>
    <w:rsid w:val="001B7B58"/>
    <w:rsid w:val="001C00D3"/>
    <w:rsid w:val="001D0270"/>
    <w:rsid w:val="001D35FD"/>
    <w:rsid w:val="001D701B"/>
    <w:rsid w:val="001E2C05"/>
    <w:rsid w:val="001E64BA"/>
    <w:rsid w:val="001F2C9E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26E3D"/>
    <w:rsid w:val="00232324"/>
    <w:rsid w:val="00232C93"/>
    <w:rsid w:val="002431BB"/>
    <w:rsid w:val="002470A9"/>
    <w:rsid w:val="00256E13"/>
    <w:rsid w:val="002622BC"/>
    <w:rsid w:val="002648B2"/>
    <w:rsid w:val="00267072"/>
    <w:rsid w:val="002717B3"/>
    <w:rsid w:val="00274875"/>
    <w:rsid w:val="00277E05"/>
    <w:rsid w:val="0028053B"/>
    <w:rsid w:val="00280FFA"/>
    <w:rsid w:val="00281198"/>
    <w:rsid w:val="00284FE2"/>
    <w:rsid w:val="00286C08"/>
    <w:rsid w:val="0029063F"/>
    <w:rsid w:val="00290F7A"/>
    <w:rsid w:val="0029170F"/>
    <w:rsid w:val="002921A1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3DB8"/>
    <w:rsid w:val="0030714A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46D"/>
    <w:rsid w:val="00355F6F"/>
    <w:rsid w:val="0036308C"/>
    <w:rsid w:val="00363924"/>
    <w:rsid w:val="00364C81"/>
    <w:rsid w:val="00370045"/>
    <w:rsid w:val="00374A17"/>
    <w:rsid w:val="003766DF"/>
    <w:rsid w:val="00377782"/>
    <w:rsid w:val="00380CAC"/>
    <w:rsid w:val="003810CA"/>
    <w:rsid w:val="00383DC2"/>
    <w:rsid w:val="00391524"/>
    <w:rsid w:val="00392710"/>
    <w:rsid w:val="00394E35"/>
    <w:rsid w:val="00395CEB"/>
    <w:rsid w:val="003A0196"/>
    <w:rsid w:val="003A2D3C"/>
    <w:rsid w:val="003A5CA7"/>
    <w:rsid w:val="003A64A2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F19EA"/>
    <w:rsid w:val="003F38AE"/>
    <w:rsid w:val="003F3C46"/>
    <w:rsid w:val="003F3DFD"/>
    <w:rsid w:val="003F4A7B"/>
    <w:rsid w:val="004078E7"/>
    <w:rsid w:val="004108C0"/>
    <w:rsid w:val="0041758B"/>
    <w:rsid w:val="00422B76"/>
    <w:rsid w:val="004255DE"/>
    <w:rsid w:val="004329F1"/>
    <w:rsid w:val="00450E53"/>
    <w:rsid w:val="0045108A"/>
    <w:rsid w:val="004517EC"/>
    <w:rsid w:val="00463503"/>
    <w:rsid w:val="00463C5D"/>
    <w:rsid w:val="00466F60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45F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A3E32"/>
    <w:rsid w:val="005A57F1"/>
    <w:rsid w:val="005B09B7"/>
    <w:rsid w:val="005B0F79"/>
    <w:rsid w:val="005B20C8"/>
    <w:rsid w:val="005B481F"/>
    <w:rsid w:val="005B5219"/>
    <w:rsid w:val="005B6E2F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448A"/>
    <w:rsid w:val="006755B3"/>
    <w:rsid w:val="00675EBA"/>
    <w:rsid w:val="00676FA1"/>
    <w:rsid w:val="00677AD1"/>
    <w:rsid w:val="00693140"/>
    <w:rsid w:val="006A22B4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6F71B7"/>
    <w:rsid w:val="00702379"/>
    <w:rsid w:val="007060E9"/>
    <w:rsid w:val="00706555"/>
    <w:rsid w:val="007153B4"/>
    <w:rsid w:val="00726667"/>
    <w:rsid w:val="00731CEC"/>
    <w:rsid w:val="00731D4A"/>
    <w:rsid w:val="007339E0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7201"/>
    <w:rsid w:val="00760DCD"/>
    <w:rsid w:val="00764157"/>
    <w:rsid w:val="00767578"/>
    <w:rsid w:val="00771052"/>
    <w:rsid w:val="007732F1"/>
    <w:rsid w:val="00776505"/>
    <w:rsid w:val="0077793C"/>
    <w:rsid w:val="0078025D"/>
    <w:rsid w:val="007813E3"/>
    <w:rsid w:val="007839E2"/>
    <w:rsid w:val="007945E1"/>
    <w:rsid w:val="00797A74"/>
    <w:rsid w:val="007B0274"/>
    <w:rsid w:val="007B4858"/>
    <w:rsid w:val="007C3BF2"/>
    <w:rsid w:val="007C4B69"/>
    <w:rsid w:val="007C72E9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1C1A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7720F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05781"/>
    <w:rsid w:val="009105DA"/>
    <w:rsid w:val="00913982"/>
    <w:rsid w:val="009175F9"/>
    <w:rsid w:val="00922CD1"/>
    <w:rsid w:val="00922DCA"/>
    <w:rsid w:val="009232EF"/>
    <w:rsid w:val="009247DF"/>
    <w:rsid w:val="009263E7"/>
    <w:rsid w:val="00927376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0DA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D58D7"/>
    <w:rsid w:val="009E11FF"/>
    <w:rsid w:val="009E2EA8"/>
    <w:rsid w:val="009E33D5"/>
    <w:rsid w:val="009E3536"/>
    <w:rsid w:val="009F3C8F"/>
    <w:rsid w:val="009F4C86"/>
    <w:rsid w:val="009F4F54"/>
    <w:rsid w:val="009F5473"/>
    <w:rsid w:val="00A00A77"/>
    <w:rsid w:val="00A00C3D"/>
    <w:rsid w:val="00A042B1"/>
    <w:rsid w:val="00A04E9B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5E09"/>
    <w:rsid w:val="00A31B58"/>
    <w:rsid w:val="00A37490"/>
    <w:rsid w:val="00A53BCE"/>
    <w:rsid w:val="00A602A2"/>
    <w:rsid w:val="00A6138D"/>
    <w:rsid w:val="00A65C13"/>
    <w:rsid w:val="00A70A56"/>
    <w:rsid w:val="00A70BE8"/>
    <w:rsid w:val="00A741A2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B0E2F"/>
    <w:rsid w:val="00AB29B8"/>
    <w:rsid w:val="00AC0011"/>
    <w:rsid w:val="00AC19A6"/>
    <w:rsid w:val="00AC3907"/>
    <w:rsid w:val="00AC39FA"/>
    <w:rsid w:val="00AC46F7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6CB"/>
    <w:rsid w:val="00B261BA"/>
    <w:rsid w:val="00B26AD0"/>
    <w:rsid w:val="00B272F2"/>
    <w:rsid w:val="00B33228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5587E"/>
    <w:rsid w:val="00B6294A"/>
    <w:rsid w:val="00B66763"/>
    <w:rsid w:val="00B75725"/>
    <w:rsid w:val="00B75E21"/>
    <w:rsid w:val="00B8001E"/>
    <w:rsid w:val="00B82024"/>
    <w:rsid w:val="00B832DC"/>
    <w:rsid w:val="00B85480"/>
    <w:rsid w:val="00B93DF7"/>
    <w:rsid w:val="00B940D2"/>
    <w:rsid w:val="00B94242"/>
    <w:rsid w:val="00B94F26"/>
    <w:rsid w:val="00B964A4"/>
    <w:rsid w:val="00B96989"/>
    <w:rsid w:val="00BA49C8"/>
    <w:rsid w:val="00BA5160"/>
    <w:rsid w:val="00BB0CB3"/>
    <w:rsid w:val="00BB1435"/>
    <w:rsid w:val="00BB1B29"/>
    <w:rsid w:val="00BB3C1F"/>
    <w:rsid w:val="00BB746F"/>
    <w:rsid w:val="00BB787B"/>
    <w:rsid w:val="00BC01E4"/>
    <w:rsid w:val="00BC4CF3"/>
    <w:rsid w:val="00BC5E5E"/>
    <w:rsid w:val="00BD2DDA"/>
    <w:rsid w:val="00BD33C9"/>
    <w:rsid w:val="00BD3677"/>
    <w:rsid w:val="00BD44BB"/>
    <w:rsid w:val="00BD5E3A"/>
    <w:rsid w:val="00BE0518"/>
    <w:rsid w:val="00BE1C49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C22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3093"/>
    <w:rsid w:val="00C86BFA"/>
    <w:rsid w:val="00C876A0"/>
    <w:rsid w:val="00C9013D"/>
    <w:rsid w:val="00C9026C"/>
    <w:rsid w:val="00C95D0C"/>
    <w:rsid w:val="00CA005D"/>
    <w:rsid w:val="00CA239A"/>
    <w:rsid w:val="00CA6C2B"/>
    <w:rsid w:val="00CA7673"/>
    <w:rsid w:val="00CB17C5"/>
    <w:rsid w:val="00CB26A6"/>
    <w:rsid w:val="00CB2DC7"/>
    <w:rsid w:val="00CB4A75"/>
    <w:rsid w:val="00CC0A6E"/>
    <w:rsid w:val="00CC19DB"/>
    <w:rsid w:val="00CC200F"/>
    <w:rsid w:val="00CC537B"/>
    <w:rsid w:val="00CD4596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09F6"/>
    <w:rsid w:val="00D93445"/>
    <w:rsid w:val="00D94273"/>
    <w:rsid w:val="00DA32D4"/>
    <w:rsid w:val="00DA4F4A"/>
    <w:rsid w:val="00DA5DF3"/>
    <w:rsid w:val="00DB3740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9EB"/>
    <w:rsid w:val="00DC5DD8"/>
    <w:rsid w:val="00DC679A"/>
    <w:rsid w:val="00DD0A23"/>
    <w:rsid w:val="00DD4887"/>
    <w:rsid w:val="00DD5A61"/>
    <w:rsid w:val="00DD73AF"/>
    <w:rsid w:val="00DE1268"/>
    <w:rsid w:val="00DE258E"/>
    <w:rsid w:val="00DE5E5C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37DB"/>
    <w:rsid w:val="00E56DC5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2969"/>
    <w:rsid w:val="00EA500D"/>
    <w:rsid w:val="00EA5BBE"/>
    <w:rsid w:val="00EB0FE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5F53"/>
    <w:rsid w:val="00F27EDD"/>
    <w:rsid w:val="00F31B95"/>
    <w:rsid w:val="00F31FD7"/>
    <w:rsid w:val="00F36C6B"/>
    <w:rsid w:val="00F37286"/>
    <w:rsid w:val="00F37BD9"/>
    <w:rsid w:val="00F40DF3"/>
    <w:rsid w:val="00F41D7B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13F8"/>
    <w:rsid w:val="00F964E0"/>
    <w:rsid w:val="00F96DCB"/>
    <w:rsid w:val="00FA16C8"/>
    <w:rsid w:val="00FA4466"/>
    <w:rsid w:val="00FA4716"/>
    <w:rsid w:val="00FB0644"/>
    <w:rsid w:val="00FB2461"/>
    <w:rsid w:val="00FB2FE8"/>
    <w:rsid w:val="00FB5429"/>
    <w:rsid w:val="00FB54B4"/>
    <w:rsid w:val="00FB7BCF"/>
    <w:rsid w:val="00FC00C9"/>
    <w:rsid w:val="00FC05F7"/>
    <w:rsid w:val="00FC37CD"/>
    <w:rsid w:val="00FC4319"/>
    <w:rsid w:val="00FC4BDA"/>
    <w:rsid w:val="00FD7FB3"/>
    <w:rsid w:val="00FE092A"/>
    <w:rsid w:val="00FE0A11"/>
    <w:rsid w:val="00FE5576"/>
    <w:rsid w:val="00FE7477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8D56-05FD-432D-9687-6EA1DBBE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6366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20</cp:revision>
  <cp:lastPrinted>2016-07-08T08:50:00Z</cp:lastPrinted>
  <dcterms:created xsi:type="dcterms:W3CDTF">2017-02-16T08:26:00Z</dcterms:created>
  <dcterms:modified xsi:type="dcterms:W3CDTF">2017-03-03T07:33:00Z</dcterms:modified>
</cp:coreProperties>
</file>