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31" w:rsidRDefault="009F4431" w:rsidP="009F4431">
      <w:pPr>
        <w:spacing w:after="0" w:line="240" w:lineRule="auto"/>
        <w:ind w:left="-284" w:right="-567"/>
        <w:jc w:val="center"/>
        <w:textAlignment w:val="baseline"/>
        <w:rPr>
          <w:rStyle w:val="sttpar"/>
          <w:rFonts w:ascii="Times New Roman" w:hAnsi="Times New Roman" w:cs="Times New Roman"/>
          <w:b/>
          <w:sz w:val="28"/>
          <w:szCs w:val="28"/>
          <w:lang w:val="pt-BR"/>
        </w:rPr>
      </w:pPr>
    </w:p>
    <w:p w:rsidR="009F4431" w:rsidRDefault="009F4431" w:rsidP="009F4431">
      <w:pPr>
        <w:spacing w:after="0" w:line="240" w:lineRule="auto"/>
        <w:ind w:left="-284" w:right="-567"/>
        <w:jc w:val="center"/>
        <w:textAlignment w:val="baseline"/>
        <w:rPr>
          <w:rStyle w:val="sttpar"/>
          <w:rFonts w:ascii="Times New Roman" w:hAnsi="Times New Roman" w:cs="Times New Roman"/>
          <w:b/>
          <w:sz w:val="28"/>
          <w:szCs w:val="28"/>
          <w:lang w:val="pt-BR"/>
        </w:rPr>
      </w:pPr>
    </w:p>
    <w:p w:rsidR="009F4431" w:rsidRDefault="009F4431" w:rsidP="009F4431">
      <w:pPr>
        <w:spacing w:after="0" w:line="240" w:lineRule="auto"/>
        <w:ind w:left="-284" w:right="-567"/>
        <w:jc w:val="center"/>
        <w:textAlignment w:val="baseline"/>
        <w:rPr>
          <w:rStyle w:val="sttpar"/>
          <w:rFonts w:ascii="Times New Roman" w:hAnsi="Times New Roman" w:cs="Times New Roman"/>
          <w:b/>
          <w:sz w:val="28"/>
          <w:szCs w:val="28"/>
          <w:lang w:val="pt-BR"/>
        </w:rPr>
      </w:pPr>
    </w:p>
    <w:p w:rsidR="009F4431" w:rsidRDefault="009F4431" w:rsidP="009F4431">
      <w:pPr>
        <w:spacing w:after="0" w:line="240" w:lineRule="auto"/>
        <w:ind w:left="-284" w:right="-567"/>
        <w:jc w:val="center"/>
        <w:textAlignment w:val="baseline"/>
        <w:rPr>
          <w:rStyle w:val="sttpar"/>
          <w:rFonts w:ascii="Times New Roman" w:hAnsi="Times New Roman" w:cs="Times New Roman"/>
          <w:b/>
          <w:sz w:val="28"/>
          <w:szCs w:val="28"/>
          <w:lang w:val="pt-BR"/>
        </w:rPr>
      </w:pPr>
    </w:p>
    <w:p w:rsidR="009F4431" w:rsidRDefault="009F4431" w:rsidP="009F4431">
      <w:pPr>
        <w:spacing w:after="0" w:line="240" w:lineRule="auto"/>
        <w:ind w:left="-284" w:right="-567"/>
        <w:jc w:val="center"/>
        <w:textAlignment w:val="baseline"/>
        <w:rPr>
          <w:rStyle w:val="sttpar"/>
          <w:rFonts w:ascii="Times New Roman" w:hAnsi="Times New Roman" w:cs="Times New Roman"/>
          <w:b/>
          <w:sz w:val="28"/>
          <w:szCs w:val="28"/>
          <w:lang w:val="pt-BR"/>
        </w:rPr>
      </w:pPr>
    </w:p>
    <w:p w:rsidR="009F4431" w:rsidRPr="001D3CED" w:rsidRDefault="009F4431" w:rsidP="009F4431">
      <w:pPr>
        <w:spacing w:after="0" w:line="240" w:lineRule="auto"/>
        <w:ind w:left="-284" w:right="-567"/>
        <w:jc w:val="center"/>
        <w:textAlignment w:val="baseline"/>
        <w:rPr>
          <w:rStyle w:val="sttpar"/>
          <w:rFonts w:ascii="Times New Roman" w:hAnsi="Times New Roman" w:cs="Times New Roman"/>
          <w:b/>
          <w:sz w:val="28"/>
          <w:szCs w:val="28"/>
          <w:lang w:val="pt-BR"/>
        </w:rPr>
      </w:pPr>
      <w:r w:rsidRPr="001D3CED">
        <w:rPr>
          <w:rStyle w:val="sttpar"/>
          <w:rFonts w:ascii="Times New Roman" w:hAnsi="Times New Roman" w:cs="Times New Roman"/>
          <w:b/>
          <w:sz w:val="28"/>
          <w:szCs w:val="28"/>
          <w:lang w:val="pt-BR"/>
        </w:rPr>
        <w:t>PROIECTUL</w:t>
      </w:r>
    </w:p>
    <w:p w:rsidR="009F4431" w:rsidRPr="001D3CED" w:rsidRDefault="009F4431" w:rsidP="009F4431">
      <w:pPr>
        <w:spacing w:after="0" w:line="240" w:lineRule="auto"/>
        <w:ind w:left="-284" w:right="-567"/>
        <w:jc w:val="center"/>
        <w:textAlignment w:val="baseline"/>
        <w:rPr>
          <w:rFonts w:ascii="Times New Roman" w:hAnsi="Times New Roman" w:cs="Times New Roman"/>
          <w:b/>
          <w:sz w:val="28"/>
          <w:szCs w:val="28"/>
          <w:lang w:val="pt-BR"/>
        </w:rPr>
      </w:pPr>
      <w:r w:rsidRPr="001D3CED">
        <w:rPr>
          <w:rStyle w:val="sttpar"/>
          <w:rFonts w:ascii="Times New Roman" w:hAnsi="Times New Roman" w:cs="Times New Roman"/>
          <w:b/>
          <w:sz w:val="28"/>
          <w:szCs w:val="28"/>
          <w:lang w:val="pt-BR"/>
        </w:rPr>
        <w:t>DECIZIEI ETAPEI DE INCADRARE</w:t>
      </w:r>
      <w:r w:rsidRPr="001D3CED">
        <w:rPr>
          <w:rFonts w:ascii="Times New Roman" w:hAnsi="Times New Roman" w:cs="Times New Roman"/>
          <w:b/>
          <w:sz w:val="28"/>
          <w:szCs w:val="28"/>
          <w:lang w:val="pt-BR"/>
        </w:rPr>
        <w:br/>
      </w:r>
    </w:p>
    <w:p w:rsidR="009F4431" w:rsidRPr="001D3CED" w:rsidRDefault="009F4431" w:rsidP="009F4431">
      <w:pPr>
        <w:spacing w:after="0" w:line="240" w:lineRule="auto"/>
        <w:ind w:left="-284" w:right="-567"/>
        <w:jc w:val="both"/>
        <w:textAlignment w:val="baseline"/>
        <w:rPr>
          <w:rFonts w:ascii="Times New Roman" w:hAnsi="Times New Roman" w:cs="Times New Roman"/>
          <w:b/>
          <w:lang w:val="pt-BR"/>
        </w:rPr>
      </w:pPr>
    </w:p>
    <w:p w:rsidR="009F4431" w:rsidRPr="001D3CED" w:rsidRDefault="009F4431" w:rsidP="009F4431">
      <w:pPr>
        <w:spacing w:after="0" w:line="240" w:lineRule="auto"/>
        <w:ind w:left="-284" w:right="-567"/>
        <w:jc w:val="both"/>
        <w:textAlignment w:val="baseline"/>
        <w:rPr>
          <w:rFonts w:ascii="Times New Roman" w:hAnsi="Times New Roman" w:cs="Times New Roman"/>
          <w:lang w:val="pt-BR"/>
        </w:rPr>
      </w:pPr>
      <w:r w:rsidRPr="001D3CED">
        <w:rPr>
          <w:rStyle w:val="stpar"/>
          <w:rFonts w:ascii="Times New Roman" w:hAnsi="Times New Roman" w:cs="Times New Roman"/>
          <w:lang w:val="pt-BR"/>
        </w:rPr>
        <w:t>  </w:t>
      </w:r>
      <w:r w:rsidRPr="001D3CED">
        <w:rPr>
          <w:rStyle w:val="stpar"/>
          <w:rFonts w:ascii="Times New Roman" w:hAnsi="Times New Roman" w:cs="Times New Roman"/>
          <w:lang w:val="pt-BR"/>
        </w:rPr>
        <w:tab/>
        <w:t> </w:t>
      </w:r>
      <w:r w:rsidRPr="001D3CED">
        <w:rPr>
          <w:rStyle w:val="sttpar"/>
          <w:rFonts w:ascii="Times New Roman" w:hAnsi="Times New Roman" w:cs="Times New Roman"/>
          <w:lang w:val="pt-BR"/>
        </w:rPr>
        <w:t xml:space="preserve">Ca urmare a solicitării de emitere a acordului de mediu adresate de </w:t>
      </w:r>
      <w:r>
        <w:rPr>
          <w:rStyle w:val="sttpar"/>
          <w:rFonts w:ascii="Times New Roman" w:hAnsi="Times New Roman" w:cs="Times New Roman"/>
          <w:b/>
          <w:sz w:val="24"/>
          <w:szCs w:val="24"/>
        </w:rPr>
        <w:t xml:space="preserve"> </w:t>
      </w:r>
      <w:r>
        <w:rPr>
          <w:rStyle w:val="sttpar"/>
          <w:rFonts w:ascii="Times New Roman" w:eastAsia="Times New Roman" w:hAnsi="Times New Roman" w:cs="Times New Roman"/>
          <w:b/>
          <w:color w:val="000000"/>
          <w:sz w:val="24"/>
          <w:szCs w:val="24"/>
        </w:rPr>
        <w:t xml:space="preserve">SC  LIDL ROMANIA SCS </w:t>
      </w:r>
      <w:r>
        <w:rPr>
          <w:rStyle w:val="sttpar"/>
          <w:rFonts w:ascii="Times New Roman" w:eastAsia="Times New Roman" w:hAnsi="Times New Roman" w:cs="Times New Roman"/>
          <w:color w:val="000000"/>
          <w:sz w:val="24"/>
          <w:szCs w:val="24"/>
        </w:rPr>
        <w:t xml:space="preserve"> cu  sediul  în comuna   Chiajna, str. Industriilor, nr.19, judeţul  Ilfov</w:t>
      </w:r>
      <w:r w:rsidRPr="001D3CED">
        <w:rPr>
          <w:rStyle w:val="sttpar"/>
          <w:rFonts w:ascii="Times New Roman" w:hAnsi="Times New Roman" w:cs="Times New Roman"/>
          <w:lang w:val="pt-BR"/>
        </w:rPr>
        <w:t xml:space="preserve">, înregistrată Agentia pentru protectia mediului Suceava cu nr. </w:t>
      </w:r>
      <w:r>
        <w:rPr>
          <w:rStyle w:val="sttpar"/>
          <w:rFonts w:ascii="Times New Roman" w:hAnsi="Times New Roman" w:cs="Times New Roman"/>
          <w:lang w:val="pt-BR"/>
        </w:rPr>
        <w:t>3326 din 27</w:t>
      </w:r>
      <w:r w:rsidRPr="001D3CED">
        <w:rPr>
          <w:rStyle w:val="sttpar"/>
          <w:rFonts w:ascii="Times New Roman" w:hAnsi="Times New Roman" w:cs="Times New Roman"/>
          <w:lang w:val="pt-BR"/>
        </w:rPr>
        <w:t>.0</w:t>
      </w:r>
      <w:r>
        <w:rPr>
          <w:rStyle w:val="sttpar"/>
          <w:rFonts w:ascii="Times New Roman" w:hAnsi="Times New Roman" w:cs="Times New Roman"/>
          <w:lang w:val="pt-BR"/>
        </w:rPr>
        <w:t>3</w:t>
      </w:r>
      <w:r w:rsidRPr="001D3CED">
        <w:rPr>
          <w:rStyle w:val="sttpar"/>
          <w:rFonts w:ascii="Times New Roman" w:hAnsi="Times New Roman" w:cs="Times New Roman"/>
          <w:lang w:val="pt-BR"/>
        </w:rPr>
        <w:t>.201</w:t>
      </w:r>
      <w:r>
        <w:rPr>
          <w:rStyle w:val="sttpar"/>
          <w:rFonts w:ascii="Times New Roman" w:hAnsi="Times New Roman" w:cs="Times New Roman"/>
          <w:lang w:val="pt-BR"/>
        </w:rPr>
        <w:t>7</w:t>
      </w:r>
      <w:r w:rsidRPr="001D3CED">
        <w:rPr>
          <w:rStyle w:val="sttpar"/>
          <w:rFonts w:ascii="Times New Roman" w:hAnsi="Times New Roman" w:cs="Times New Roman"/>
          <w:lang w:val="pt-BR"/>
        </w:rPr>
        <w:t xml:space="preserve">, in baza Hotararii Guvernului </w:t>
      </w:r>
      <w:hyperlink r:id="rId5" w:history="1">
        <w:r w:rsidRPr="001D3CED">
          <w:rPr>
            <w:rStyle w:val="Hyperlink"/>
            <w:rFonts w:ascii="Times New Roman" w:hAnsi="Times New Roman" w:cs="Times New Roman"/>
            <w:lang w:val="pt-BR"/>
          </w:rPr>
          <w:t>nr. 445/2009</w:t>
        </w:r>
      </w:hyperlink>
      <w:r w:rsidRPr="001D3CED">
        <w:rPr>
          <w:rStyle w:val="sttpar"/>
          <w:rFonts w:ascii="Times New Roman" w:hAnsi="Times New Roman" w:cs="Times New Roman"/>
          <w:lang w:val="pt-BR"/>
        </w:rPr>
        <w:t xml:space="preserve"> privind evaluarea impactului anumitor proiecte publice si private asupra mediului si a Ordonantei de urgenta a Guvernului </w:t>
      </w:r>
      <w:hyperlink r:id="rId6" w:history="1">
        <w:r w:rsidRPr="001D3CED">
          <w:rPr>
            <w:rStyle w:val="Hyperlink"/>
            <w:rFonts w:ascii="Times New Roman" w:hAnsi="Times New Roman" w:cs="Times New Roman"/>
            <w:lang w:val="pt-BR"/>
          </w:rPr>
          <w:t>nr. 57/2007</w:t>
        </w:r>
      </w:hyperlink>
      <w:r w:rsidRPr="001D3CED">
        <w:rPr>
          <w:rStyle w:val="sttpar"/>
          <w:rFonts w:ascii="Times New Roman" w:hAnsi="Times New Roman" w:cs="Times New Roman"/>
          <w:lang w:val="pt-BR"/>
        </w:rPr>
        <w:t xml:space="preserve"> privind regimul ariilor naturale protejate, conservarea habitatelor naturale, a florei si faunei salbatice, cu modificarile si completarile ulterioare,</w:t>
      </w:r>
      <w:r w:rsidRPr="001D3CED">
        <w:rPr>
          <w:rFonts w:ascii="Times New Roman" w:hAnsi="Times New Roman" w:cs="Times New Roman"/>
          <w:lang w:val="pt-BR"/>
        </w:rPr>
        <w:t xml:space="preserve"> </w:t>
      </w:r>
    </w:p>
    <w:p w:rsidR="009F4431" w:rsidRPr="001D3CED" w:rsidRDefault="009F4431" w:rsidP="009F4431">
      <w:pPr>
        <w:spacing w:after="0" w:line="240" w:lineRule="auto"/>
        <w:ind w:left="-284" w:right="-567"/>
        <w:jc w:val="both"/>
        <w:textAlignment w:val="baseline"/>
        <w:rPr>
          <w:rFonts w:ascii="Times New Roman" w:hAnsi="Times New Roman" w:cs="Times New Roman"/>
          <w:lang w:val="pt-BR"/>
        </w:rPr>
      </w:pPr>
      <w:r w:rsidRPr="001D3CED">
        <w:rPr>
          <w:rStyle w:val="stpar"/>
          <w:rFonts w:ascii="Times New Roman" w:hAnsi="Times New Roman" w:cs="Times New Roman"/>
          <w:lang w:val="pt-BR"/>
        </w:rPr>
        <w:t>   </w:t>
      </w:r>
      <w:r w:rsidRPr="001D3CED">
        <w:rPr>
          <w:rStyle w:val="stpar"/>
          <w:rFonts w:ascii="Times New Roman" w:hAnsi="Times New Roman" w:cs="Times New Roman"/>
          <w:lang w:val="pt-BR"/>
        </w:rPr>
        <w:tab/>
      </w:r>
      <w:r w:rsidRPr="001D3CED">
        <w:rPr>
          <w:rStyle w:val="sttpar"/>
          <w:rFonts w:ascii="Times New Roman" w:hAnsi="Times New Roman" w:cs="Times New Roman"/>
          <w:lang w:val="pt-BR"/>
        </w:rPr>
        <w:t xml:space="preserve">Agentia pentru protectia mediului Suceava </w:t>
      </w:r>
      <w:r w:rsidRPr="001D3CED">
        <w:rPr>
          <w:rStyle w:val="sttpar"/>
          <w:rFonts w:ascii="Times New Roman" w:hAnsi="Times New Roman" w:cs="Times New Roman"/>
          <w:b/>
          <w:lang w:val="pt-BR"/>
        </w:rPr>
        <w:t>decide</w:t>
      </w:r>
      <w:r w:rsidRPr="001D3CED">
        <w:rPr>
          <w:rStyle w:val="sttpar"/>
          <w:rFonts w:ascii="Times New Roman" w:hAnsi="Times New Roman" w:cs="Times New Roman"/>
          <w:lang w:val="pt-BR"/>
        </w:rPr>
        <w:t xml:space="preserve">, ca urmare a consultărilor desfăşurate in cadrul şedinţei Comisiei de Analiza Tehnica din data de </w:t>
      </w:r>
      <w:r>
        <w:rPr>
          <w:rStyle w:val="sttpar"/>
          <w:rFonts w:ascii="Times New Roman" w:hAnsi="Times New Roman" w:cs="Times New Roman"/>
          <w:color w:val="FF0000"/>
          <w:lang w:val="pt-BR"/>
        </w:rPr>
        <w:t xml:space="preserve"> </w:t>
      </w:r>
      <w:r w:rsidR="00E44D81">
        <w:rPr>
          <w:rStyle w:val="sttpar"/>
          <w:rFonts w:ascii="Times New Roman" w:hAnsi="Times New Roman" w:cs="Times New Roman"/>
          <w:color w:val="FF0000"/>
          <w:lang w:val="pt-BR"/>
        </w:rPr>
        <w:t>07</w:t>
      </w:r>
      <w:r w:rsidRPr="009F4431">
        <w:rPr>
          <w:rStyle w:val="sttpar"/>
          <w:rFonts w:ascii="Times New Roman" w:hAnsi="Times New Roman" w:cs="Times New Roman"/>
          <w:color w:val="FF0000"/>
          <w:lang w:val="pt-BR"/>
        </w:rPr>
        <w:t>.04.201</w:t>
      </w:r>
      <w:r>
        <w:rPr>
          <w:rStyle w:val="sttpar"/>
          <w:rFonts w:ascii="Times New Roman" w:hAnsi="Times New Roman" w:cs="Times New Roman"/>
          <w:color w:val="FF0000"/>
          <w:lang w:val="pt-BR"/>
        </w:rPr>
        <w:t>7</w:t>
      </w:r>
      <w:r>
        <w:rPr>
          <w:rStyle w:val="sttpar"/>
          <w:rFonts w:ascii="Times New Roman" w:hAnsi="Times New Roman" w:cs="Times New Roman"/>
          <w:lang w:val="pt-BR"/>
        </w:rPr>
        <w:t>,</w:t>
      </w:r>
      <w:r w:rsidRPr="001D3CED">
        <w:rPr>
          <w:rStyle w:val="sttpar"/>
          <w:rFonts w:ascii="Times New Roman" w:hAnsi="Times New Roman" w:cs="Times New Roman"/>
          <w:lang w:val="pt-BR"/>
        </w:rPr>
        <w:t xml:space="preserve"> că proiectul </w:t>
      </w:r>
      <w:r w:rsidRPr="001D3CED">
        <w:rPr>
          <w:rStyle w:val="sttpar"/>
          <w:rFonts w:ascii="Times New Roman" w:hAnsi="Times New Roman" w:cs="Times New Roman"/>
          <w:b/>
          <w:i/>
          <w:lang w:val="pt-BR"/>
        </w:rPr>
        <w:t>“</w:t>
      </w:r>
      <w:r>
        <w:rPr>
          <w:rStyle w:val="sttpar"/>
          <w:rFonts w:ascii="Times New Roman" w:eastAsia="Times New Roman" w:hAnsi="Times New Roman" w:cs="Times New Roman"/>
          <w:b/>
          <w:color w:val="000000"/>
          <w:sz w:val="24"/>
          <w:szCs w:val="24"/>
        </w:rPr>
        <w:t>Construire  centru comercial, tip supermarket, amenajare parcare, accese, amplasare mijloace publicitare, împrejmuire şi racorduri/branşamente</w:t>
      </w:r>
      <w:r w:rsidRPr="001D3CED">
        <w:rPr>
          <w:rStyle w:val="sttpar"/>
          <w:rFonts w:ascii="Times New Roman" w:hAnsi="Times New Roman" w:cs="Times New Roman"/>
          <w:b/>
        </w:rPr>
        <w:t>”</w:t>
      </w:r>
      <w:r w:rsidRPr="001D3CED">
        <w:rPr>
          <w:rStyle w:val="sttpar"/>
          <w:rFonts w:ascii="Times New Roman" w:hAnsi="Times New Roman" w:cs="Times New Roman"/>
          <w:lang w:val="pt-BR"/>
        </w:rPr>
        <w:t xml:space="preserve">, judeţul Suceava, propus a fi amplasat in </w:t>
      </w:r>
      <w:r>
        <w:rPr>
          <w:rStyle w:val="sttpar"/>
          <w:rFonts w:ascii="Times New Roman" w:hAnsi="Times New Roman" w:cs="Times New Roman"/>
          <w:sz w:val="24"/>
          <w:szCs w:val="24"/>
        </w:rPr>
        <w:t xml:space="preserve"> </w:t>
      </w:r>
      <w:r>
        <w:rPr>
          <w:rStyle w:val="sttpar"/>
          <w:rFonts w:ascii="Times New Roman" w:eastAsia="Times New Roman" w:hAnsi="Times New Roman" w:cs="Times New Roman"/>
          <w:color w:val="000000"/>
          <w:sz w:val="24"/>
          <w:szCs w:val="24"/>
        </w:rPr>
        <w:t>municipiul Suceava, str. Zamcei, nr.15</w:t>
      </w:r>
      <w:r>
        <w:rPr>
          <w:rStyle w:val="sttpar"/>
          <w:rFonts w:ascii="Times New Roman" w:hAnsi="Times New Roman"/>
          <w:color w:val="000000"/>
          <w:sz w:val="24"/>
          <w:szCs w:val="24"/>
        </w:rPr>
        <w:t xml:space="preserve">, </w:t>
      </w:r>
      <w:r w:rsidRPr="007F40C1">
        <w:rPr>
          <w:rStyle w:val="sttpar"/>
          <w:rFonts w:ascii="Times New Roman" w:hAnsi="Times New Roman" w:cs="Times New Roman"/>
          <w:sz w:val="24"/>
          <w:szCs w:val="24"/>
        </w:rPr>
        <w:t xml:space="preserve"> judeţul Suceava</w:t>
      </w:r>
      <w:r>
        <w:rPr>
          <w:rStyle w:val="sttpar"/>
          <w:rFonts w:ascii="Times New Roman" w:hAnsi="Times New Roman" w:cs="Times New Roman"/>
          <w:sz w:val="24"/>
          <w:szCs w:val="24"/>
        </w:rPr>
        <w:t>,</w:t>
      </w:r>
      <w:r w:rsidRPr="001D3CED">
        <w:rPr>
          <w:rStyle w:val="sttpar"/>
          <w:rFonts w:ascii="Times New Roman" w:hAnsi="Times New Roman" w:cs="Times New Roman"/>
          <w:lang w:val="pt-BR"/>
        </w:rPr>
        <w:t xml:space="preserve"> </w:t>
      </w:r>
      <w:r>
        <w:rPr>
          <w:rStyle w:val="sttpar"/>
          <w:rFonts w:ascii="Times New Roman" w:hAnsi="Times New Roman" w:cs="Times New Roman"/>
          <w:lang w:val="pt-BR"/>
        </w:rPr>
        <w:t xml:space="preserve"> </w:t>
      </w:r>
      <w:r w:rsidRPr="001D3CED">
        <w:rPr>
          <w:rStyle w:val="sttpar"/>
          <w:rFonts w:ascii="Times New Roman" w:hAnsi="Times New Roman" w:cs="Times New Roman"/>
          <w:lang w:val="pt-BR"/>
        </w:rPr>
        <w:t>nu se supune evaluării impactului asupra mediului şi nu se supune</w:t>
      </w:r>
      <w:r>
        <w:rPr>
          <w:rStyle w:val="sttpar"/>
          <w:rFonts w:ascii="Times New Roman" w:hAnsi="Times New Roman" w:cs="Times New Roman"/>
          <w:lang w:val="pt-BR"/>
        </w:rPr>
        <w:t xml:space="preserve"> </w:t>
      </w:r>
      <w:r w:rsidRPr="001D3CED">
        <w:rPr>
          <w:rStyle w:val="sttpar"/>
          <w:rFonts w:ascii="Times New Roman" w:hAnsi="Times New Roman" w:cs="Times New Roman"/>
          <w:lang w:val="pt-BR"/>
        </w:rPr>
        <w:t xml:space="preserve"> evaluarii adecvate.</w:t>
      </w:r>
      <w:r w:rsidRPr="001D3CED">
        <w:rPr>
          <w:rFonts w:ascii="Times New Roman" w:hAnsi="Times New Roman" w:cs="Times New Roman"/>
          <w:lang w:val="pt-BR"/>
        </w:rPr>
        <w:t xml:space="preserve"> </w:t>
      </w:r>
    </w:p>
    <w:p w:rsidR="009F4431" w:rsidRPr="001D3CED" w:rsidRDefault="009F4431" w:rsidP="009F4431">
      <w:pPr>
        <w:spacing w:after="0" w:line="240" w:lineRule="auto"/>
        <w:ind w:left="-284" w:right="-567"/>
        <w:jc w:val="both"/>
        <w:textAlignment w:val="baseline"/>
        <w:rPr>
          <w:rFonts w:ascii="Times New Roman" w:hAnsi="Times New Roman" w:cs="Times New Roman"/>
          <w:lang w:val="pt-BR"/>
        </w:rPr>
      </w:pPr>
      <w:r w:rsidRPr="001D3CED">
        <w:rPr>
          <w:rStyle w:val="stpar"/>
          <w:rFonts w:ascii="Times New Roman" w:hAnsi="Times New Roman" w:cs="Times New Roman"/>
          <w:lang w:val="pt-BR"/>
        </w:rPr>
        <w:t>  </w:t>
      </w:r>
      <w:r w:rsidRPr="001D3CED">
        <w:rPr>
          <w:rStyle w:val="sttpar"/>
          <w:rFonts w:ascii="Times New Roman" w:hAnsi="Times New Roman" w:cs="Times New Roman"/>
          <w:lang w:val="pt-BR"/>
        </w:rPr>
        <w:t>Justificarea prezentei decizii:</w:t>
      </w:r>
      <w:r w:rsidRPr="001D3CED">
        <w:rPr>
          <w:rFonts w:ascii="Times New Roman" w:hAnsi="Times New Roman" w:cs="Times New Roman"/>
          <w:lang w:val="pt-BR"/>
        </w:rPr>
        <w:t xml:space="preserve"> </w:t>
      </w:r>
    </w:p>
    <w:p w:rsidR="009F4431" w:rsidRPr="001D3CED" w:rsidRDefault="009F4431" w:rsidP="009F4431">
      <w:pPr>
        <w:spacing w:after="0" w:line="240" w:lineRule="auto"/>
        <w:ind w:left="-284" w:right="-567"/>
        <w:jc w:val="both"/>
        <w:textAlignment w:val="baseline"/>
        <w:rPr>
          <w:rFonts w:ascii="Times New Roman" w:hAnsi="Times New Roman" w:cs="Times New Roman"/>
          <w:lang w:val="pt-BR"/>
        </w:rPr>
      </w:pPr>
      <w:r w:rsidRPr="001D3CED">
        <w:rPr>
          <w:rStyle w:val="stpunct"/>
          <w:lang w:val="pt-BR"/>
        </w:rPr>
        <w:t>   I.</w:t>
      </w:r>
      <w:r w:rsidRPr="001D3CED">
        <w:rPr>
          <w:rStyle w:val="sttpunct"/>
          <w:rFonts w:ascii="Times New Roman" w:hAnsi="Times New Roman" w:cs="Times New Roman"/>
          <w:lang w:val="pt-BR"/>
        </w:rPr>
        <w:t xml:space="preserve"> Motivele care au stat la baza luării deciziei etapei de incadrare în procedura de evaluare a impactului asupra mediului sunt următoarele:</w:t>
      </w:r>
      <w:r w:rsidRPr="001D3CED">
        <w:rPr>
          <w:rFonts w:ascii="Times New Roman" w:hAnsi="Times New Roman" w:cs="Times New Roman"/>
          <w:lang w:val="pt-BR"/>
        </w:rPr>
        <w:t xml:space="preserve"> </w:t>
      </w:r>
    </w:p>
    <w:p w:rsidR="009F4431" w:rsidRPr="001D3CED" w:rsidRDefault="009F4431" w:rsidP="009F4431">
      <w:pPr>
        <w:numPr>
          <w:ilvl w:val="0"/>
          <w:numId w:val="1"/>
        </w:numPr>
        <w:tabs>
          <w:tab w:val="clear" w:pos="540"/>
          <w:tab w:val="num" w:pos="0"/>
        </w:tabs>
        <w:spacing w:after="0" w:line="240" w:lineRule="auto"/>
        <w:ind w:left="-284" w:right="-567" w:firstLine="0"/>
        <w:jc w:val="both"/>
        <w:textAlignment w:val="baseline"/>
        <w:rPr>
          <w:rFonts w:ascii="Times New Roman" w:hAnsi="Times New Roman" w:cs="Times New Roman"/>
          <w:lang w:val="pt-BR"/>
        </w:rPr>
      </w:pPr>
      <w:r w:rsidRPr="001D3CED">
        <w:rPr>
          <w:rStyle w:val="sttlitera"/>
          <w:rFonts w:ascii="Times New Roman" w:hAnsi="Times New Roman" w:cs="Times New Roman"/>
          <w:lang w:val="pt-BR"/>
        </w:rPr>
        <w:t>proiectul se incadreaza in prevederile Hotararii Guvernului nr. 445/2009, anexa nr.2 pct.</w:t>
      </w:r>
      <w:r>
        <w:rPr>
          <w:rStyle w:val="sttlitera"/>
          <w:rFonts w:ascii="Times New Roman" w:hAnsi="Times New Roman" w:cs="Times New Roman"/>
          <w:lang w:val="pt-BR"/>
        </w:rPr>
        <w:t>10,</w:t>
      </w:r>
      <w:r w:rsidRPr="001D3CED">
        <w:rPr>
          <w:rStyle w:val="sttlitera"/>
          <w:rFonts w:ascii="Times New Roman" w:hAnsi="Times New Roman" w:cs="Times New Roman"/>
          <w:lang w:val="pt-BR"/>
        </w:rPr>
        <w:t xml:space="preserve"> lit. </w:t>
      </w:r>
      <w:r>
        <w:rPr>
          <w:rStyle w:val="sttlitera"/>
          <w:rFonts w:ascii="Times New Roman" w:hAnsi="Times New Roman" w:cs="Times New Roman"/>
          <w:lang w:val="pt-BR"/>
        </w:rPr>
        <w:t>b</w:t>
      </w:r>
      <w:r w:rsidRPr="001D3CED">
        <w:rPr>
          <w:rStyle w:val="sttlitera"/>
          <w:rFonts w:ascii="Times New Roman" w:hAnsi="Times New Roman" w:cs="Times New Roman"/>
          <w:lang w:val="pt-BR"/>
        </w:rPr>
        <w:t xml:space="preserve"> - </w:t>
      </w:r>
      <w:r>
        <w:rPr>
          <w:rStyle w:val="sttpar"/>
          <w:rFonts w:ascii="Times New Roman" w:hAnsi="Times New Roman" w:cs="Times New Roman"/>
          <w:i/>
          <w:lang w:val="pt-BR"/>
        </w:rPr>
        <w:t xml:space="preserve"> proiecte de dezvoltare urbană, inclusiv construcţia centrelor comerciale şi a parcărilor auto</w:t>
      </w:r>
    </w:p>
    <w:p w:rsidR="009F4431" w:rsidRPr="001D3CED" w:rsidRDefault="009F4431" w:rsidP="009F4431">
      <w:pPr>
        <w:numPr>
          <w:ilvl w:val="0"/>
          <w:numId w:val="1"/>
        </w:numPr>
        <w:tabs>
          <w:tab w:val="clear" w:pos="540"/>
          <w:tab w:val="num" w:pos="0"/>
        </w:tabs>
        <w:spacing w:after="0" w:line="240" w:lineRule="auto"/>
        <w:ind w:left="-284" w:right="-567" w:firstLine="0"/>
        <w:jc w:val="both"/>
        <w:textAlignment w:val="baseline"/>
        <w:rPr>
          <w:rFonts w:ascii="Times New Roman" w:hAnsi="Times New Roman" w:cs="Times New Roman"/>
        </w:rPr>
      </w:pPr>
      <w:r w:rsidRPr="001D3CED">
        <w:rPr>
          <w:rFonts w:ascii="Times New Roman" w:hAnsi="Times New Roman" w:cs="Times New Roman"/>
        </w:rPr>
        <w:t>mărimea proiectului:</w:t>
      </w:r>
    </w:p>
    <w:p w:rsidR="009F4431" w:rsidRPr="001D3CED" w:rsidRDefault="009F4431" w:rsidP="009F4431">
      <w:pPr>
        <w:spacing w:after="0" w:line="240" w:lineRule="auto"/>
        <w:ind w:left="-284" w:right="-567"/>
        <w:jc w:val="both"/>
        <w:rPr>
          <w:rFonts w:ascii="Times New Roman" w:hAnsi="Times New Roman" w:cs="Times New Roman"/>
          <w:bCs/>
        </w:rPr>
      </w:pPr>
      <w:r w:rsidRPr="001D3CED">
        <w:rPr>
          <w:rFonts w:ascii="Times New Roman" w:eastAsia="Arial" w:hAnsi="Times New Roman" w:cs="Times New Roman"/>
        </w:rPr>
        <w:t xml:space="preserve">Suprafaţa de teren </w:t>
      </w:r>
      <w:r>
        <w:rPr>
          <w:rFonts w:ascii="Times New Roman" w:eastAsia="Arial" w:hAnsi="Times New Roman" w:cs="Times New Roman"/>
        </w:rPr>
        <w:t xml:space="preserve">de  5686 mp, </w:t>
      </w:r>
      <w:r w:rsidRPr="001D3CED">
        <w:rPr>
          <w:rFonts w:ascii="Times New Roman" w:eastAsia="Arial" w:hAnsi="Times New Roman" w:cs="Times New Roman"/>
        </w:rPr>
        <w:t xml:space="preserve">destinată amplasării </w:t>
      </w:r>
      <w:r>
        <w:rPr>
          <w:rFonts w:ascii="Times New Roman" w:eastAsia="Arial" w:hAnsi="Times New Roman" w:cs="Times New Roman"/>
        </w:rPr>
        <w:t>supermarket-ului</w:t>
      </w:r>
      <w:r w:rsidRPr="001D3CED">
        <w:rPr>
          <w:rFonts w:ascii="Times New Roman" w:eastAsia="Arial" w:hAnsi="Times New Roman" w:cs="Times New Roman"/>
        </w:rPr>
        <w:t xml:space="preserve"> </w:t>
      </w:r>
      <w:r>
        <w:rPr>
          <w:rFonts w:ascii="Times New Roman" w:eastAsia="Arial" w:hAnsi="Times New Roman" w:cs="Times New Roman"/>
        </w:rPr>
        <w:t xml:space="preserve">este situată </w:t>
      </w:r>
      <w:r w:rsidRPr="001D3CED">
        <w:rPr>
          <w:rFonts w:ascii="Times New Roman" w:eastAsia="Arial" w:hAnsi="Times New Roman" w:cs="Times New Roman"/>
        </w:rPr>
        <w:t>în</w:t>
      </w:r>
      <w:r>
        <w:rPr>
          <w:rFonts w:ascii="Times New Roman" w:eastAsia="Arial" w:hAnsi="Times New Roman" w:cs="Times New Roman"/>
        </w:rPr>
        <w:t xml:space="preserve"> </w:t>
      </w:r>
      <w:r w:rsidRPr="001D3CED">
        <w:rPr>
          <w:rFonts w:ascii="Times New Roman" w:hAnsi="Times New Roman" w:cs="Times New Roman"/>
          <w:bCs/>
        </w:rPr>
        <w:t xml:space="preserve">intravilanul </w:t>
      </w:r>
      <w:r>
        <w:rPr>
          <w:rFonts w:ascii="Times New Roman" w:hAnsi="Times New Roman" w:cs="Times New Roman"/>
          <w:bCs/>
        </w:rPr>
        <w:t xml:space="preserve">  municipiului Suceava şi este  </w:t>
      </w:r>
      <w:r w:rsidRPr="001D3CED">
        <w:rPr>
          <w:rFonts w:ascii="Times New Roman" w:eastAsia="Arial" w:hAnsi="Times New Roman" w:cs="Times New Roman"/>
        </w:rPr>
        <w:t xml:space="preserve">proprietatea </w:t>
      </w:r>
      <w:r>
        <w:rPr>
          <w:rFonts w:ascii="Times New Roman" w:hAnsi="Times New Roman" w:cs="Times New Roman"/>
          <w:bCs/>
        </w:rPr>
        <w:t>beneficiarului.</w:t>
      </w:r>
      <w:r w:rsidRPr="001D3CED">
        <w:rPr>
          <w:rFonts w:ascii="Times New Roman" w:hAnsi="Times New Roman" w:cs="Times New Roman"/>
          <w:bCs/>
        </w:rPr>
        <w:t xml:space="preserve"> </w:t>
      </w:r>
      <w:r>
        <w:rPr>
          <w:rFonts w:ascii="Times New Roman" w:hAnsi="Times New Roman" w:cs="Times New Roman"/>
          <w:bCs/>
        </w:rPr>
        <w:t xml:space="preserve">  </w:t>
      </w:r>
    </w:p>
    <w:p w:rsidR="009F4431" w:rsidRDefault="009F4431" w:rsidP="009F4431">
      <w:pPr>
        <w:shd w:val="clear" w:color="auto" w:fill="FFFFFF"/>
        <w:spacing w:after="0" w:line="240" w:lineRule="auto"/>
        <w:ind w:left="-284" w:right="-567"/>
        <w:jc w:val="both"/>
        <w:rPr>
          <w:rFonts w:ascii="Times New Roman" w:hAnsi="Times New Roman" w:cs="Times New Roman"/>
        </w:rPr>
      </w:pPr>
      <w:r>
        <w:rPr>
          <w:rFonts w:ascii="Times New Roman" w:hAnsi="Times New Roman" w:cs="Times New Roman"/>
        </w:rPr>
        <w:t xml:space="preserve">         Suprafaţa de teren va fi destinată după cum urmează:</w:t>
      </w:r>
    </w:p>
    <w:p w:rsidR="009F4431" w:rsidRPr="00CD2CE6" w:rsidRDefault="009F4431" w:rsidP="009F4431">
      <w:pPr>
        <w:pStyle w:val="ListParagraph"/>
        <w:numPr>
          <w:ilvl w:val="0"/>
          <w:numId w:val="2"/>
        </w:numPr>
        <w:shd w:val="clear" w:color="auto" w:fill="FFFFFF"/>
        <w:spacing w:after="0" w:line="240" w:lineRule="auto"/>
        <w:ind w:left="-284" w:right="-567" w:firstLine="0"/>
        <w:jc w:val="both"/>
        <w:rPr>
          <w:rFonts w:ascii="Times New Roman" w:hAnsi="Times New Roman" w:cs="Times New Roman"/>
          <w:bCs/>
          <w:color w:val="000000"/>
          <w:spacing w:val="-1"/>
        </w:rPr>
      </w:pPr>
      <w:r>
        <w:rPr>
          <w:rFonts w:ascii="Times New Roman" w:hAnsi="Times New Roman" w:cs="Times New Roman"/>
        </w:rPr>
        <w:t xml:space="preserve"> magazin de tip supermarket ( 2155,00</w:t>
      </w:r>
      <w:r w:rsidRPr="00CD2CE6">
        <w:rPr>
          <w:rFonts w:ascii="Times New Roman" w:hAnsi="Times New Roman" w:cs="Times New Roman"/>
        </w:rPr>
        <w:t xml:space="preserve"> mp</w:t>
      </w:r>
      <w:r>
        <w:rPr>
          <w:rFonts w:ascii="Times New Roman" w:hAnsi="Times New Roman" w:cs="Times New Roman"/>
        </w:rPr>
        <w:t>);</w:t>
      </w:r>
    </w:p>
    <w:p w:rsidR="009F4431" w:rsidRPr="00CD2CE6" w:rsidRDefault="009F4431" w:rsidP="009F4431">
      <w:pPr>
        <w:pStyle w:val="ListParagraph"/>
        <w:numPr>
          <w:ilvl w:val="0"/>
          <w:numId w:val="2"/>
        </w:numPr>
        <w:shd w:val="clear" w:color="auto" w:fill="FFFFFF"/>
        <w:spacing w:after="0" w:line="240" w:lineRule="auto"/>
        <w:ind w:left="-284" w:right="-567" w:firstLine="0"/>
        <w:jc w:val="both"/>
        <w:rPr>
          <w:rFonts w:ascii="Times New Roman" w:hAnsi="Times New Roman" w:cs="Times New Roman"/>
          <w:bCs/>
          <w:color w:val="000000"/>
          <w:spacing w:val="-1"/>
        </w:rPr>
      </w:pPr>
      <w:r>
        <w:rPr>
          <w:rFonts w:ascii="Times New Roman" w:hAnsi="Times New Roman" w:cs="Times New Roman"/>
        </w:rPr>
        <w:t>spaţiu verde amenajat ( 333,00 mp);</w:t>
      </w:r>
    </w:p>
    <w:p w:rsidR="009F4431" w:rsidRPr="00CD2CE6" w:rsidRDefault="009F4431" w:rsidP="009F4431">
      <w:pPr>
        <w:pStyle w:val="ListParagraph"/>
        <w:numPr>
          <w:ilvl w:val="0"/>
          <w:numId w:val="2"/>
        </w:numPr>
        <w:shd w:val="clear" w:color="auto" w:fill="FFFFFF"/>
        <w:spacing w:after="0" w:line="240" w:lineRule="auto"/>
        <w:ind w:left="-284" w:right="-567" w:firstLine="0"/>
        <w:jc w:val="both"/>
        <w:rPr>
          <w:rFonts w:ascii="Times New Roman" w:hAnsi="Times New Roman" w:cs="Times New Roman"/>
          <w:bCs/>
          <w:color w:val="000000"/>
          <w:spacing w:val="-1"/>
        </w:rPr>
      </w:pPr>
      <w:r>
        <w:rPr>
          <w:rFonts w:ascii="Times New Roman" w:hAnsi="Times New Roman" w:cs="Times New Roman"/>
        </w:rPr>
        <w:t>spaţiu pentru circulaţia pietonală ( 188,00 mp);</w:t>
      </w:r>
    </w:p>
    <w:p w:rsidR="00A039D0" w:rsidRPr="00A039D0" w:rsidRDefault="009F4431" w:rsidP="00A039D0">
      <w:pPr>
        <w:pStyle w:val="ListParagraph"/>
        <w:numPr>
          <w:ilvl w:val="0"/>
          <w:numId w:val="2"/>
        </w:numPr>
        <w:shd w:val="clear" w:color="auto" w:fill="FFFFFF"/>
        <w:spacing w:after="0" w:line="240" w:lineRule="auto"/>
        <w:ind w:left="-284" w:right="-567" w:firstLine="0"/>
        <w:jc w:val="both"/>
        <w:rPr>
          <w:rFonts w:ascii="Times New Roman" w:hAnsi="Times New Roman" w:cs="Times New Roman"/>
          <w:bCs/>
          <w:color w:val="000000"/>
          <w:spacing w:val="-1"/>
        </w:rPr>
      </w:pPr>
      <w:r>
        <w:rPr>
          <w:rFonts w:ascii="Times New Roman" w:hAnsi="Times New Roman" w:cs="Times New Roman"/>
        </w:rPr>
        <w:t>spaţiu pentru circulaţia auto şi parcări incintă ( 2845,00 mp);</w:t>
      </w:r>
    </w:p>
    <w:p w:rsidR="009F4431" w:rsidRPr="00A039D0" w:rsidRDefault="00A039D0" w:rsidP="00A039D0">
      <w:pPr>
        <w:pStyle w:val="ListParagraph"/>
        <w:shd w:val="clear" w:color="auto" w:fill="FFFFFF"/>
        <w:spacing w:after="0" w:line="240" w:lineRule="auto"/>
        <w:ind w:left="-284" w:right="-567"/>
        <w:jc w:val="both"/>
        <w:rPr>
          <w:rFonts w:ascii="Times New Roman" w:hAnsi="Times New Roman" w:cs="Times New Roman"/>
          <w:bCs/>
          <w:color w:val="000000"/>
          <w:spacing w:val="-1"/>
        </w:rPr>
      </w:pPr>
      <w:r>
        <w:rPr>
          <w:rFonts w:ascii="Times New Roman" w:hAnsi="Times New Roman" w:cs="Times New Roman"/>
        </w:rPr>
        <w:t xml:space="preserve">       </w:t>
      </w:r>
      <w:r w:rsidR="009F4431" w:rsidRPr="00A039D0">
        <w:rPr>
          <w:rStyle w:val="stpar"/>
          <w:rFonts w:ascii="Times New Roman" w:hAnsi="Times New Roman" w:cs="Times New Roman"/>
          <w:b/>
        </w:rPr>
        <w:t>Utilităţile</w:t>
      </w:r>
      <w:r w:rsidR="009F4431" w:rsidRPr="00A039D0">
        <w:rPr>
          <w:rStyle w:val="stpar"/>
          <w:rFonts w:ascii="Times New Roman" w:hAnsi="Times New Roman" w:cs="Times New Roman"/>
        </w:rPr>
        <w:t xml:space="preserve"> vor fi asigurate prin branşament la reţelele aferente ale  municipiului Suceava.</w:t>
      </w:r>
    </w:p>
    <w:p w:rsidR="009F4431" w:rsidRPr="001D3CED" w:rsidRDefault="009F4431" w:rsidP="009F4431">
      <w:pPr>
        <w:spacing w:after="0" w:line="240" w:lineRule="auto"/>
        <w:ind w:left="-284" w:right="-567"/>
        <w:contextualSpacing/>
        <w:jc w:val="both"/>
        <w:rPr>
          <w:rFonts w:ascii="Times New Roman" w:hAnsi="Times New Roman" w:cs="Times New Roman"/>
          <w:b/>
        </w:rPr>
      </w:pPr>
      <w:r w:rsidRPr="001D3CED">
        <w:rPr>
          <w:rStyle w:val="stpar"/>
          <w:rFonts w:ascii="Times New Roman" w:hAnsi="Times New Roman" w:cs="Times New Roman"/>
        </w:rPr>
        <w:t xml:space="preserve"> </w:t>
      </w:r>
      <w:r w:rsidRPr="00A039D0">
        <w:rPr>
          <w:rFonts w:ascii="Times New Roman" w:hAnsi="Times New Roman" w:cs="Times New Roman"/>
        </w:rPr>
        <w:t>c)</w:t>
      </w:r>
      <w:r w:rsidRPr="001D3CED">
        <w:rPr>
          <w:rFonts w:ascii="Times New Roman" w:hAnsi="Times New Roman" w:cs="Times New Roman"/>
          <w:b/>
        </w:rPr>
        <w:t xml:space="preserve"> </w:t>
      </w:r>
      <w:r w:rsidRPr="001D3CED">
        <w:rPr>
          <w:rFonts w:ascii="Times New Roman" w:hAnsi="Times New Roman" w:cs="Times New Roman"/>
        </w:rPr>
        <w:t>cumularea cu alte proiecte -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A039D0">
        <w:rPr>
          <w:rFonts w:ascii="Times New Roman" w:hAnsi="Times New Roman" w:cs="Times New Roman"/>
        </w:rPr>
        <w:t>d)</w:t>
      </w:r>
      <w:r w:rsidRPr="001D3CED">
        <w:rPr>
          <w:rFonts w:ascii="Times New Roman" w:hAnsi="Times New Roman" w:cs="Times New Roman"/>
        </w:rPr>
        <w:t xml:space="preserve"> utilizarea resurselor naturale - </w:t>
      </w:r>
      <w:r>
        <w:rPr>
          <w:rFonts w:ascii="Times New Roman" w:hAnsi="Times New Roman" w:cs="Times New Roman"/>
        </w:rPr>
        <w:t xml:space="preserve"> nu este cazul</w:t>
      </w:r>
      <w:r w:rsidRPr="001D3CED">
        <w:rPr>
          <w:rFonts w:ascii="Times New Roman" w:hAnsi="Times New Roman" w:cs="Times New Roman"/>
        </w:rPr>
        <w:t>;</w:t>
      </w:r>
    </w:p>
    <w:p w:rsidR="009F4431" w:rsidRPr="001D3CED" w:rsidRDefault="009F4431" w:rsidP="009F4431">
      <w:pPr>
        <w:spacing w:after="0" w:line="240" w:lineRule="auto"/>
        <w:ind w:left="-284" w:right="-567"/>
        <w:jc w:val="both"/>
        <w:textAlignment w:val="baseline"/>
        <w:rPr>
          <w:rStyle w:val="sttlitera"/>
          <w:rFonts w:ascii="Times New Roman" w:hAnsi="Times New Roman" w:cs="Times New Roman"/>
        </w:rPr>
      </w:pPr>
      <w:r w:rsidRPr="00A039D0">
        <w:rPr>
          <w:rFonts w:ascii="Times New Roman" w:hAnsi="Times New Roman" w:cs="Times New Roman"/>
        </w:rPr>
        <w:t>e)</w:t>
      </w:r>
      <w:r w:rsidRPr="001D3CED">
        <w:rPr>
          <w:rFonts w:ascii="Times New Roman" w:hAnsi="Times New Roman" w:cs="Times New Roman"/>
        </w:rPr>
        <w:t xml:space="preserve"> producţia de deşeuri - redusă atât pe perioada constr</w:t>
      </w:r>
      <w:r>
        <w:rPr>
          <w:rFonts w:ascii="Times New Roman" w:hAnsi="Times New Roman" w:cs="Times New Roman"/>
        </w:rPr>
        <w:t xml:space="preserve">ucţiei cât şi pe perioada de  </w:t>
      </w:r>
      <w:r w:rsidRPr="001D3CED">
        <w:rPr>
          <w:rFonts w:ascii="Times New Roman" w:hAnsi="Times New Roman" w:cs="Times New Roman"/>
        </w:rPr>
        <w:t xml:space="preserve">funcţionare. Deşeurile sunt în cea mai mare parte din categoria celor inerte şi pot fi utilizate ca material de umplutură. </w:t>
      </w:r>
      <w:r w:rsidRPr="001D3CED">
        <w:rPr>
          <w:rStyle w:val="sttlitera"/>
          <w:rFonts w:ascii="Times New Roman" w:hAnsi="Times New Roman" w:cs="Times New Roman"/>
        </w:rPr>
        <w:t>Deşeurile reciclabile, colectate pe categorii, conform prevederilor legale, se vor valorifica către firme specializate în colectare/reciclare. Deşeurile menajere se vor colecta şi preda la operatorii locali de salubritate autorizaţi;</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A039D0">
        <w:rPr>
          <w:rFonts w:ascii="Times New Roman" w:hAnsi="Times New Roman" w:cs="Times New Roman"/>
        </w:rPr>
        <w:t>f)</w:t>
      </w:r>
      <w:r w:rsidRPr="001D3CED">
        <w:rPr>
          <w:rFonts w:ascii="Times New Roman" w:hAnsi="Times New Roman" w:cs="Times New Roman"/>
          <w:b/>
        </w:rPr>
        <w:t xml:space="preserve"> </w:t>
      </w:r>
      <w:r w:rsidRPr="001D3CED">
        <w:rPr>
          <w:rFonts w:ascii="Times New Roman" w:hAnsi="Times New Roman" w:cs="Times New Roman"/>
        </w:rPr>
        <w:t>emisiile poluante, inclusiv zgomotul şi alte surse de disconfort - emisii reduse ( praf şi gaze de eşapament de la motoare) punctiform, la nivelul fronturilor de lucru, pe perioada execuţiei;</w:t>
      </w:r>
    </w:p>
    <w:p w:rsidR="009F4431" w:rsidRPr="00334057" w:rsidRDefault="009F4431" w:rsidP="00334057">
      <w:pPr>
        <w:spacing w:after="0" w:line="240" w:lineRule="auto"/>
        <w:ind w:left="-284" w:right="-567"/>
        <w:jc w:val="both"/>
        <w:textAlignment w:val="baseline"/>
        <w:rPr>
          <w:rFonts w:ascii="Times New Roman" w:hAnsi="Times New Roman" w:cs="Times New Roman"/>
        </w:rPr>
      </w:pPr>
      <w:r w:rsidRPr="00A039D0">
        <w:rPr>
          <w:rFonts w:ascii="Times New Roman" w:hAnsi="Times New Roman" w:cs="Times New Roman"/>
        </w:rPr>
        <w:t>g)</w:t>
      </w:r>
      <w:r w:rsidRPr="001D3CED">
        <w:rPr>
          <w:rFonts w:ascii="Times New Roman" w:hAnsi="Times New Roman" w:cs="Times New Roman"/>
          <w:b/>
        </w:rPr>
        <w:t xml:space="preserve"> </w:t>
      </w:r>
      <w:r w:rsidRPr="001D3CED">
        <w:rPr>
          <w:rFonts w:ascii="Times New Roman" w:hAnsi="Times New Roman" w:cs="Times New Roman"/>
        </w:rPr>
        <w:t xml:space="preserve">riscul de accident, ţinându-se seama în special de substanţele şi tehnologiile utilizate - nu este cazul.  </w:t>
      </w:r>
    </w:p>
    <w:p w:rsidR="009F4431" w:rsidRPr="001D3CED" w:rsidRDefault="009F4431" w:rsidP="009F4431">
      <w:pPr>
        <w:spacing w:after="0" w:line="240" w:lineRule="auto"/>
        <w:ind w:left="-284" w:right="-567"/>
        <w:jc w:val="both"/>
        <w:textAlignment w:val="baseline"/>
        <w:rPr>
          <w:rFonts w:ascii="Times New Roman" w:hAnsi="Times New Roman" w:cs="Times New Roman"/>
          <w:b/>
        </w:rPr>
      </w:pPr>
      <w:r w:rsidRPr="00334057">
        <w:rPr>
          <w:rFonts w:ascii="Times New Roman" w:hAnsi="Times New Roman" w:cs="Times New Roman"/>
          <w:b/>
        </w:rPr>
        <w:t>2. Localizarea proiectului</w:t>
      </w:r>
      <w:r w:rsidRPr="001D3CED">
        <w:rPr>
          <w:rFonts w:ascii="Times New Roman" w:hAnsi="Times New Roman" w:cs="Times New Roman"/>
          <w:b/>
        </w:rPr>
        <w:t xml:space="preserve"> - </w:t>
      </w:r>
      <w:r w:rsidRPr="001D3CED">
        <w:rPr>
          <w:rFonts w:ascii="Times New Roman" w:hAnsi="Times New Roman" w:cs="Times New Roman"/>
        </w:rPr>
        <w:t xml:space="preserve">pe teritoriul administrativ al </w:t>
      </w:r>
      <w:r w:rsidR="00A039D0" w:rsidRPr="00A039D0">
        <w:rPr>
          <w:rStyle w:val="stpar"/>
          <w:rFonts w:ascii="Times New Roman" w:hAnsi="Times New Roman" w:cs="Times New Roman"/>
        </w:rPr>
        <w:t>municipiului Suceava</w:t>
      </w:r>
      <w:r w:rsidR="00A039D0">
        <w:rPr>
          <w:rStyle w:val="stpar"/>
          <w:rFonts w:ascii="Times New Roman" w:hAnsi="Times New Roman" w:cs="Times New Roman"/>
        </w:rPr>
        <w:t>, str. Zamcei, nr.15,</w:t>
      </w:r>
      <w:r w:rsidR="00A039D0">
        <w:rPr>
          <w:rFonts w:ascii="Times New Roman" w:hAnsi="Times New Roman" w:cs="Times New Roman"/>
        </w:rPr>
        <w:t xml:space="preserve"> </w:t>
      </w:r>
      <w:r>
        <w:rPr>
          <w:rFonts w:ascii="Times New Roman" w:hAnsi="Times New Roman" w:cs="Times New Roman"/>
        </w:rPr>
        <w:t xml:space="preserve"> judeţul Suceava</w:t>
      </w:r>
      <w:r w:rsidRPr="001D3CED">
        <w:rPr>
          <w:rFonts w:ascii="Times New Roman" w:hAnsi="Times New Roman" w:cs="Times New Roman"/>
        </w:rPr>
        <w:t xml:space="preserve">; </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A039D0">
        <w:rPr>
          <w:rFonts w:ascii="Times New Roman" w:hAnsi="Times New Roman" w:cs="Times New Roman"/>
        </w:rPr>
        <w:t>a)</w:t>
      </w:r>
      <w:r w:rsidRPr="001D3CED">
        <w:rPr>
          <w:rFonts w:ascii="Times New Roman" w:hAnsi="Times New Roman" w:cs="Times New Roman"/>
        </w:rPr>
        <w:t xml:space="preserve"> utilizarea existentă a terenului </w:t>
      </w:r>
      <w:r>
        <w:rPr>
          <w:rFonts w:ascii="Times New Roman" w:hAnsi="Times New Roman" w:cs="Times New Roman"/>
        </w:rPr>
        <w:t xml:space="preserve"> - teren proprietate a beneficiarului, </w:t>
      </w:r>
      <w:r w:rsidR="00334057">
        <w:rPr>
          <w:rFonts w:ascii="Times New Roman" w:hAnsi="Times New Roman" w:cs="Times New Roman"/>
        </w:rPr>
        <w:t xml:space="preserve"> curţi, construcţii</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A039D0">
        <w:rPr>
          <w:rFonts w:ascii="Times New Roman" w:hAnsi="Times New Roman" w:cs="Times New Roman"/>
        </w:rPr>
        <w:t>b)</w:t>
      </w:r>
      <w:r w:rsidRPr="001D3CED">
        <w:rPr>
          <w:rFonts w:ascii="Times New Roman" w:hAnsi="Times New Roman" w:cs="Times New Roman"/>
        </w:rPr>
        <w:t xml:space="preserve"> relativa abundenţă a resurselor naturale din zonă, calitatea şi capacitatea regenerativă a acestora -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A039D0">
        <w:rPr>
          <w:rFonts w:ascii="Times New Roman" w:hAnsi="Times New Roman" w:cs="Times New Roman"/>
        </w:rPr>
        <w:t>c)</w:t>
      </w:r>
      <w:r w:rsidRPr="001D3CED">
        <w:rPr>
          <w:rFonts w:ascii="Times New Roman" w:hAnsi="Times New Roman" w:cs="Times New Roman"/>
        </w:rPr>
        <w:t xml:space="preserve">  capacitatea de absorbţie a mediului cu atenţie deosebită pentru:</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t xml:space="preserve">                 - zone umede</w:t>
      </w:r>
      <w:r>
        <w:rPr>
          <w:rFonts w:ascii="Times New Roman" w:hAnsi="Times New Roman" w:cs="Times New Roman"/>
        </w:rPr>
        <w:t xml:space="preserve"> </w:t>
      </w:r>
      <w:r w:rsidRPr="001D3CED">
        <w:rPr>
          <w:rFonts w:ascii="Times New Roman" w:hAnsi="Times New Roman" w:cs="Times New Roman"/>
        </w:rPr>
        <w:t>-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t xml:space="preserve">                 - zone costiere</w:t>
      </w:r>
      <w:r>
        <w:rPr>
          <w:rFonts w:ascii="Times New Roman" w:hAnsi="Times New Roman" w:cs="Times New Roman"/>
        </w:rPr>
        <w:t xml:space="preserve"> </w:t>
      </w:r>
      <w:r w:rsidRPr="001D3CED">
        <w:rPr>
          <w:rFonts w:ascii="Times New Roman" w:hAnsi="Times New Roman" w:cs="Times New Roman"/>
        </w:rPr>
        <w:t>-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lastRenderedPageBreak/>
        <w:t xml:space="preserve">                 - zone montane şi cele împădurite</w:t>
      </w:r>
      <w:r>
        <w:rPr>
          <w:rFonts w:ascii="Times New Roman" w:hAnsi="Times New Roman" w:cs="Times New Roman"/>
        </w:rPr>
        <w:t xml:space="preserve"> </w:t>
      </w:r>
      <w:r w:rsidRPr="001D3CED">
        <w:rPr>
          <w:rFonts w:ascii="Times New Roman" w:hAnsi="Times New Roman" w:cs="Times New Roman"/>
        </w:rPr>
        <w:t>-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t xml:space="preserve">                 - parcuri şi rezervaţii naturale</w:t>
      </w:r>
      <w:r>
        <w:rPr>
          <w:rFonts w:ascii="Times New Roman" w:hAnsi="Times New Roman" w:cs="Times New Roman"/>
        </w:rPr>
        <w:t xml:space="preserve"> </w:t>
      </w:r>
      <w:r w:rsidRPr="001D3CED">
        <w:rPr>
          <w:rFonts w:ascii="Times New Roman" w:hAnsi="Times New Roman" w:cs="Times New Roman"/>
        </w:rPr>
        <w:t>-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t xml:space="preserve">                 -ariile clasificatesau zonele protejate prin legisla</w:t>
      </w:r>
      <w:r>
        <w:rPr>
          <w:rFonts w:ascii="Times New Roman" w:hAnsi="Times New Roman" w:cs="Times New Roman"/>
        </w:rPr>
        <w:t>ţia în vigoare, cum sunt:</w:t>
      </w:r>
      <w:r w:rsidRPr="001D3CED">
        <w:rPr>
          <w:rFonts w:ascii="Times New Roman" w:hAnsi="Times New Roman" w:cs="Times New Roman"/>
        </w:rPr>
        <w:t>zone de protecţie a faunei piscicole, bazine piscicole naturale şi bazine piscicole amenajate etc.-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t xml:space="preserve">                -  zonele de protecţie specială, mai ales cele desemnate prin OUG nr. 57/2007 privind regimul ariilor naturale protejate, conservarea habitatelor naturale,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w:t>
      </w:r>
      <w:r>
        <w:rPr>
          <w:rFonts w:ascii="Times New Roman" w:hAnsi="Times New Roman" w:cs="Times New Roman"/>
        </w:rPr>
        <w:t xml:space="preserve"> </w:t>
      </w:r>
      <w:r w:rsidRPr="001D3CED">
        <w:rPr>
          <w:rFonts w:ascii="Times New Roman" w:hAnsi="Times New Roman" w:cs="Times New Roman"/>
        </w:rPr>
        <w:t>-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t xml:space="preserve">                  - ariile în care standardele de calitate a mediului stabilite de legislaţie au fost deja depăşite - nu este cazul;</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t xml:space="preserve">                 -  ariile dens populate</w:t>
      </w:r>
      <w:r>
        <w:rPr>
          <w:rFonts w:ascii="Times New Roman" w:hAnsi="Times New Roman" w:cs="Times New Roman"/>
        </w:rPr>
        <w:t xml:space="preserve"> – nu este cazul</w:t>
      </w:r>
      <w:r w:rsidRPr="001D3CED">
        <w:rPr>
          <w:rFonts w:ascii="Times New Roman" w:hAnsi="Times New Roman" w:cs="Times New Roman"/>
        </w:rPr>
        <w:t>;</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Fonts w:ascii="Times New Roman" w:hAnsi="Times New Roman" w:cs="Times New Roman"/>
        </w:rPr>
        <w:t xml:space="preserve">                 -  peisajele cu semnificaţie istorică, culturală şi arheologică - nu este cazul;</w:t>
      </w:r>
    </w:p>
    <w:p w:rsidR="009F4431" w:rsidRDefault="009F4431" w:rsidP="009F4431">
      <w:pPr>
        <w:spacing w:after="0" w:line="240" w:lineRule="auto"/>
        <w:ind w:left="-284" w:right="-567"/>
        <w:jc w:val="both"/>
        <w:textAlignment w:val="baseline"/>
        <w:rPr>
          <w:rStyle w:val="stpar"/>
          <w:rFonts w:ascii="Times New Roman" w:hAnsi="Times New Roman" w:cs="Times New Roman"/>
          <w:b/>
        </w:rPr>
      </w:pPr>
    </w:p>
    <w:p w:rsidR="009F4431" w:rsidRPr="001D3CED" w:rsidRDefault="009F4431" w:rsidP="009F4431">
      <w:pPr>
        <w:spacing w:after="0" w:line="240" w:lineRule="auto"/>
        <w:ind w:left="-284" w:right="-567"/>
        <w:jc w:val="both"/>
        <w:textAlignment w:val="baseline"/>
        <w:rPr>
          <w:rStyle w:val="stpar"/>
          <w:rFonts w:ascii="Times New Roman" w:hAnsi="Times New Roman" w:cs="Times New Roman"/>
          <w:b/>
        </w:rPr>
      </w:pPr>
      <w:r w:rsidRPr="001D3CED">
        <w:rPr>
          <w:rStyle w:val="stpar"/>
          <w:rFonts w:ascii="Times New Roman" w:hAnsi="Times New Roman" w:cs="Times New Roman"/>
          <w:b/>
        </w:rPr>
        <w:t>3. Caracteristica impactului potenţial</w:t>
      </w:r>
    </w:p>
    <w:p w:rsidR="009F4431" w:rsidRPr="001D3CED" w:rsidRDefault="009F4431" w:rsidP="009F4431">
      <w:pPr>
        <w:spacing w:after="0" w:line="240" w:lineRule="auto"/>
        <w:ind w:left="-284" w:right="-567"/>
        <w:jc w:val="both"/>
        <w:textAlignment w:val="baseline"/>
        <w:rPr>
          <w:rStyle w:val="stpar"/>
          <w:rFonts w:ascii="Times New Roman" w:hAnsi="Times New Roman" w:cs="Times New Roman"/>
          <w:b/>
        </w:rPr>
      </w:pPr>
      <w:r w:rsidRPr="001D3CED">
        <w:rPr>
          <w:rStyle w:val="stpar"/>
          <w:rFonts w:ascii="Times New Roman" w:hAnsi="Times New Roman" w:cs="Times New Roman"/>
          <w:b/>
        </w:rPr>
        <w:t>a)</w:t>
      </w:r>
      <w:r w:rsidRPr="001D3CED">
        <w:rPr>
          <w:rStyle w:val="stpar"/>
          <w:rFonts w:ascii="Times New Roman" w:hAnsi="Times New Roman" w:cs="Times New Roman"/>
        </w:rPr>
        <w:t xml:space="preserve"> extinderea impactului - aria geografică şi numărul persoanelor afectate - aria este una locală iar impactul final asupra factorilor de mediu va fi unul pozitiv.</w:t>
      </w:r>
    </w:p>
    <w:p w:rsidR="009F4431" w:rsidRPr="001D3CED" w:rsidRDefault="009F4431" w:rsidP="009F4431">
      <w:pPr>
        <w:spacing w:after="0" w:line="240" w:lineRule="auto"/>
        <w:ind w:left="-284" w:right="-567"/>
        <w:jc w:val="both"/>
        <w:textAlignment w:val="baseline"/>
        <w:rPr>
          <w:rStyle w:val="stpar"/>
          <w:rFonts w:ascii="Times New Roman" w:hAnsi="Times New Roman" w:cs="Times New Roman"/>
        </w:rPr>
      </w:pPr>
      <w:r w:rsidRPr="001D3CED">
        <w:rPr>
          <w:rStyle w:val="stpar"/>
          <w:rFonts w:ascii="Times New Roman" w:hAnsi="Times New Roman" w:cs="Times New Roman"/>
        </w:rPr>
        <w:t xml:space="preserve"> </w:t>
      </w:r>
      <w:r w:rsidRPr="001D3CED">
        <w:rPr>
          <w:rStyle w:val="stpar"/>
          <w:rFonts w:ascii="Times New Roman" w:hAnsi="Times New Roman" w:cs="Times New Roman"/>
          <w:b/>
        </w:rPr>
        <w:t xml:space="preserve">b) </w:t>
      </w:r>
      <w:r w:rsidRPr="001D3CED">
        <w:rPr>
          <w:rStyle w:val="stpar"/>
          <w:rFonts w:ascii="Times New Roman" w:hAnsi="Times New Roman" w:cs="Times New Roman"/>
        </w:rPr>
        <w:t>natura transfrontieră a impactului - nu este cazul</w:t>
      </w:r>
    </w:p>
    <w:p w:rsidR="009F4431" w:rsidRPr="001D3CED" w:rsidRDefault="009F4431" w:rsidP="009F4431">
      <w:pPr>
        <w:spacing w:after="0" w:line="240" w:lineRule="auto"/>
        <w:ind w:left="-284" w:right="-567"/>
        <w:jc w:val="both"/>
        <w:textAlignment w:val="baseline"/>
        <w:rPr>
          <w:rStyle w:val="stpar"/>
          <w:rFonts w:ascii="Times New Roman" w:hAnsi="Times New Roman" w:cs="Times New Roman"/>
        </w:rPr>
      </w:pPr>
      <w:r w:rsidRPr="001D3CED">
        <w:rPr>
          <w:rStyle w:val="stpar"/>
          <w:rFonts w:ascii="Times New Roman" w:hAnsi="Times New Roman" w:cs="Times New Roman"/>
        </w:rPr>
        <w:t xml:space="preserve"> </w:t>
      </w:r>
      <w:r w:rsidRPr="001D3CED">
        <w:rPr>
          <w:rStyle w:val="stpar"/>
          <w:rFonts w:ascii="Times New Roman" w:hAnsi="Times New Roman" w:cs="Times New Roman"/>
          <w:b/>
        </w:rPr>
        <w:t xml:space="preserve">c) </w:t>
      </w:r>
      <w:r w:rsidRPr="001D3CED">
        <w:rPr>
          <w:rStyle w:val="stpar"/>
          <w:rFonts w:ascii="Times New Roman" w:hAnsi="Times New Roman" w:cs="Times New Roman"/>
        </w:rPr>
        <w:t xml:space="preserve">mărimea şi complexitatea impactului - în perioada de execuţie a proiectului impactul asupra factorilor de mediu va fi redus, sursele de poluare fiind lucrările de săpături, utilajele, mijloacele de transport şi organizările de şantier. </w:t>
      </w:r>
    </w:p>
    <w:p w:rsidR="009F4431" w:rsidRPr="001D3CED" w:rsidRDefault="009F4431" w:rsidP="009F4431">
      <w:pPr>
        <w:spacing w:after="0" w:line="240" w:lineRule="auto"/>
        <w:ind w:left="-284" w:right="-567"/>
        <w:jc w:val="both"/>
        <w:textAlignment w:val="baseline"/>
        <w:rPr>
          <w:rStyle w:val="stpar"/>
          <w:rFonts w:ascii="Times New Roman" w:hAnsi="Times New Roman" w:cs="Times New Roman"/>
        </w:rPr>
      </w:pPr>
      <w:r w:rsidRPr="001D3CED">
        <w:rPr>
          <w:rStyle w:val="stpar"/>
          <w:rFonts w:ascii="Times New Roman" w:hAnsi="Times New Roman" w:cs="Times New Roman"/>
        </w:rPr>
        <w:t xml:space="preserve"> </w:t>
      </w:r>
      <w:r w:rsidRPr="001D3CED">
        <w:rPr>
          <w:rStyle w:val="stpar"/>
          <w:rFonts w:ascii="Times New Roman" w:hAnsi="Times New Roman" w:cs="Times New Roman"/>
          <w:b/>
        </w:rPr>
        <w:t>d)</w:t>
      </w:r>
      <w:r w:rsidRPr="001D3CED">
        <w:rPr>
          <w:rStyle w:val="stpar"/>
          <w:rFonts w:ascii="Times New Roman" w:hAnsi="Times New Roman" w:cs="Times New Roman"/>
        </w:rPr>
        <w:t xml:space="preserve"> probabilitatea impactului - redusă, tinând cont de cele de mai sus.</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Style w:val="stpar"/>
          <w:rFonts w:ascii="Times New Roman" w:hAnsi="Times New Roman" w:cs="Times New Roman"/>
        </w:rPr>
        <w:t xml:space="preserve"> </w:t>
      </w:r>
      <w:r w:rsidRPr="001D3CED">
        <w:rPr>
          <w:rStyle w:val="stpar"/>
          <w:rFonts w:ascii="Times New Roman" w:hAnsi="Times New Roman" w:cs="Times New Roman"/>
          <w:b/>
        </w:rPr>
        <w:t xml:space="preserve">e) </w:t>
      </w:r>
      <w:r w:rsidRPr="001D3CED">
        <w:rPr>
          <w:rStyle w:val="stpar"/>
          <w:rFonts w:ascii="Times New Roman" w:hAnsi="Times New Roman" w:cs="Times New Roman"/>
        </w:rPr>
        <w:t>durata, frecvenţa şi reversibilitatea impactului - perioada de execuţie va fi relativ redusă, iar poluanţii se vor manifesta pe tronsoane ale lucrărilor, pe perioade reduse de timp. Pe măsura realizării lucrărilor calitatea factorilor de mediu eventual afectaţi va reveni la parametrii iniţiali.</w:t>
      </w:r>
    </w:p>
    <w:p w:rsidR="009F4431" w:rsidRPr="001D3CED" w:rsidRDefault="009F4431" w:rsidP="009F4431">
      <w:pPr>
        <w:spacing w:after="0" w:line="240" w:lineRule="auto"/>
        <w:ind w:left="-284" w:right="-567"/>
        <w:jc w:val="both"/>
        <w:textAlignment w:val="baseline"/>
        <w:rPr>
          <w:rFonts w:ascii="Times New Roman" w:hAnsi="Times New Roman" w:cs="Times New Roman"/>
        </w:rPr>
      </w:pPr>
      <w:r w:rsidRPr="001D3CED">
        <w:rPr>
          <w:rStyle w:val="stpar"/>
          <w:rFonts w:ascii="Times New Roman" w:hAnsi="Times New Roman" w:cs="Times New Roman"/>
        </w:rPr>
        <w:t xml:space="preserve">    </w:t>
      </w:r>
      <w:r w:rsidRPr="001D3CED">
        <w:rPr>
          <w:rStyle w:val="sttpar"/>
          <w:rFonts w:ascii="Times New Roman" w:hAnsi="Times New Roman" w:cs="Times New Roman"/>
        </w:rPr>
        <w:t>Conditiile de realizare a proiectului (se aplica pentru proiectele pentru care autoritatea competenta pentru protectia mediului a decis ca nu este necesara parcurgerea procedurilor de evaluare a impactului asupra mediului si evaluarea adecvata).</w:t>
      </w:r>
      <w:r w:rsidRPr="001D3CED">
        <w:rPr>
          <w:rFonts w:ascii="Times New Roman" w:hAnsi="Times New Roman" w:cs="Times New Roman"/>
        </w:rPr>
        <w:t xml:space="preserve"> </w:t>
      </w:r>
    </w:p>
    <w:p w:rsidR="009F4431" w:rsidRPr="001D3CED" w:rsidRDefault="009F4431" w:rsidP="009F4431">
      <w:pPr>
        <w:pStyle w:val="BodyText"/>
        <w:spacing w:line="240" w:lineRule="auto"/>
        <w:ind w:left="-284" w:right="-567" w:firstLine="0"/>
        <w:rPr>
          <w:sz w:val="22"/>
          <w:szCs w:val="22"/>
        </w:rPr>
      </w:pPr>
      <w:r w:rsidRPr="001D3CED">
        <w:rPr>
          <w:rStyle w:val="stlitera"/>
          <w:sz w:val="22"/>
          <w:szCs w:val="22"/>
          <w:lang w:val="ro-RO"/>
        </w:rPr>
        <w:t xml:space="preserve"> </w:t>
      </w:r>
      <w:r w:rsidRPr="001D3CED">
        <w:rPr>
          <w:rStyle w:val="stlitera"/>
          <w:sz w:val="22"/>
          <w:szCs w:val="22"/>
          <w:lang w:val="pt-BR"/>
        </w:rPr>
        <w:t>a</w:t>
      </w:r>
      <w:r w:rsidRPr="001D3CED">
        <w:rPr>
          <w:b/>
          <w:sz w:val="22"/>
          <w:szCs w:val="22"/>
        </w:rPr>
        <w:t>)</w:t>
      </w:r>
      <w:r w:rsidRPr="001D3CED">
        <w:rPr>
          <w:sz w:val="22"/>
          <w:szCs w:val="22"/>
        </w:rPr>
        <w:t xml:space="preserve"> investiţia se va realiza cu respectarea documentaţiei tehnice depuse precum şi a normativelor şi prescripţiilor tehnice specifice realizării proiectului, a legislaţiei de mediu în vigoareşi a avizelor menţionate în Certificatul de urbanism nr. </w:t>
      </w:r>
      <w:r w:rsidR="00334057">
        <w:rPr>
          <w:sz w:val="22"/>
          <w:szCs w:val="22"/>
        </w:rPr>
        <w:t>551</w:t>
      </w:r>
      <w:r>
        <w:rPr>
          <w:sz w:val="22"/>
          <w:szCs w:val="22"/>
        </w:rPr>
        <w:t>/1</w:t>
      </w:r>
      <w:r w:rsidR="00334057">
        <w:rPr>
          <w:sz w:val="22"/>
          <w:szCs w:val="22"/>
        </w:rPr>
        <w:t>1</w:t>
      </w:r>
      <w:r w:rsidRPr="001D3CED">
        <w:rPr>
          <w:sz w:val="22"/>
          <w:szCs w:val="22"/>
        </w:rPr>
        <w:t>.0</w:t>
      </w:r>
      <w:r w:rsidR="00334057">
        <w:rPr>
          <w:sz w:val="22"/>
          <w:szCs w:val="22"/>
        </w:rPr>
        <w:t>5</w:t>
      </w:r>
      <w:r w:rsidRPr="001D3CED">
        <w:rPr>
          <w:sz w:val="22"/>
          <w:szCs w:val="22"/>
        </w:rPr>
        <w:t>.201</w:t>
      </w:r>
      <w:r w:rsidR="00334057">
        <w:rPr>
          <w:sz w:val="22"/>
          <w:szCs w:val="22"/>
        </w:rPr>
        <w:t>6</w:t>
      </w:r>
      <w:r w:rsidRPr="001D3CED">
        <w:rPr>
          <w:sz w:val="22"/>
          <w:szCs w:val="22"/>
        </w:rPr>
        <w:t xml:space="preserve"> emis de  Primăria </w:t>
      </w:r>
      <w:r>
        <w:rPr>
          <w:sz w:val="22"/>
          <w:szCs w:val="22"/>
        </w:rPr>
        <w:t xml:space="preserve"> </w:t>
      </w:r>
      <w:r w:rsidR="00334057">
        <w:rPr>
          <w:sz w:val="22"/>
          <w:szCs w:val="22"/>
        </w:rPr>
        <w:t xml:space="preserve"> Municipiului Suceava</w:t>
      </w:r>
      <w:r w:rsidRPr="001D3CED">
        <w:rPr>
          <w:sz w:val="22"/>
          <w:szCs w:val="22"/>
        </w:rPr>
        <w:t>;</w:t>
      </w:r>
    </w:p>
    <w:p w:rsidR="009F4431" w:rsidRPr="001D3CED" w:rsidRDefault="009F4431" w:rsidP="009F4431">
      <w:pPr>
        <w:spacing w:after="0" w:line="240" w:lineRule="auto"/>
        <w:ind w:left="-284" w:right="-567"/>
        <w:jc w:val="both"/>
        <w:textAlignment w:val="baseline"/>
        <w:rPr>
          <w:rFonts w:ascii="Times New Roman" w:hAnsi="Times New Roman" w:cs="Times New Roman"/>
          <w:lang w:val="it-IT"/>
        </w:rPr>
      </w:pPr>
      <w:r w:rsidRPr="001D3CED">
        <w:rPr>
          <w:rFonts w:ascii="Times New Roman" w:hAnsi="Times New Roman" w:cs="Times New Roman"/>
          <w:lang w:val="it-IT"/>
        </w:rPr>
        <w:t>b) 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p>
    <w:p w:rsidR="009F4431" w:rsidRPr="001D3CED" w:rsidRDefault="009F4431" w:rsidP="009F4431">
      <w:pPr>
        <w:spacing w:after="0" w:line="240" w:lineRule="auto"/>
        <w:ind w:left="-284" w:right="-567"/>
        <w:jc w:val="both"/>
        <w:textAlignment w:val="baseline"/>
        <w:rPr>
          <w:rFonts w:ascii="Times New Roman" w:hAnsi="Times New Roman" w:cs="Times New Roman"/>
          <w:lang w:val="it-IT"/>
        </w:rPr>
      </w:pPr>
      <w:r w:rsidRPr="001D3CED">
        <w:rPr>
          <w:rFonts w:ascii="Times New Roman" w:hAnsi="Times New Roman" w:cs="Times New Roman"/>
          <w:b/>
          <w:lang w:val="it-IT"/>
        </w:rPr>
        <w:t xml:space="preserve"> </w:t>
      </w:r>
      <w:r w:rsidRPr="001D3CED">
        <w:rPr>
          <w:rFonts w:ascii="Times New Roman" w:hAnsi="Times New Roman" w:cs="Times New Roman"/>
          <w:lang w:val="it-IT"/>
        </w:rPr>
        <w:t>c) se vor respecta cu stricteţe limitele şi suprafeţele destinate organizării de şantier, a modului de depozitare a materialelor de construcţie şi a rutelor alese pentru transport;</w:t>
      </w:r>
    </w:p>
    <w:p w:rsidR="009F4431" w:rsidRPr="001D3CED" w:rsidRDefault="009F4431" w:rsidP="00334057">
      <w:pPr>
        <w:spacing w:after="0" w:line="240" w:lineRule="auto"/>
        <w:ind w:left="-284" w:right="-567"/>
        <w:jc w:val="both"/>
        <w:textAlignment w:val="baseline"/>
        <w:rPr>
          <w:rFonts w:ascii="Times New Roman" w:hAnsi="Times New Roman" w:cs="Times New Roman"/>
          <w:lang w:val="pt-BR"/>
        </w:rPr>
      </w:pPr>
      <w:r w:rsidRPr="001D3CED">
        <w:rPr>
          <w:rStyle w:val="stlitera"/>
          <w:rFonts w:ascii="Times New Roman" w:hAnsi="Times New Roman" w:cs="Times New Roman"/>
          <w:lang w:val="it-IT"/>
        </w:rPr>
        <w:t xml:space="preserve">d) </w:t>
      </w:r>
      <w:r w:rsidRPr="001D3CED">
        <w:rPr>
          <w:rStyle w:val="sttlitera"/>
          <w:rFonts w:ascii="Times New Roman" w:hAnsi="Times New Roman" w:cs="Times New Roman"/>
          <w:lang w:val="pt-BR"/>
        </w:rPr>
        <w:t xml:space="preserve"> se vor lua toate măsurile tehnice şi organizatorice pe toată perioada desfăşurării lucrărilor pentru a nu afecta factorii de mediu, sănătatea şi confortul populaţiei din zona respectivă;</w:t>
      </w:r>
      <w:r w:rsidRPr="001D3CED">
        <w:rPr>
          <w:rFonts w:ascii="Times New Roman" w:hAnsi="Times New Roman" w:cs="Times New Roman"/>
          <w:lang w:val="pt-BR"/>
        </w:rPr>
        <w:t xml:space="preserve"> </w:t>
      </w:r>
      <w:r>
        <w:rPr>
          <w:rStyle w:val="stlitera"/>
          <w:rFonts w:ascii="Times New Roman" w:hAnsi="Times New Roman" w:cs="Times New Roman"/>
          <w:lang w:val="pt-BR"/>
        </w:rPr>
        <w:t xml:space="preserve"> </w:t>
      </w:r>
    </w:p>
    <w:p w:rsidR="009F4431" w:rsidRPr="001D3CED" w:rsidRDefault="009F4431" w:rsidP="009F4431">
      <w:pPr>
        <w:spacing w:after="0" w:line="240" w:lineRule="auto"/>
        <w:ind w:left="-284" w:right="-567"/>
        <w:jc w:val="both"/>
        <w:textAlignment w:val="baseline"/>
        <w:rPr>
          <w:rStyle w:val="sttlitera"/>
          <w:rFonts w:ascii="Times New Roman" w:hAnsi="Times New Roman" w:cs="Times New Roman"/>
          <w:lang w:val="pt-BR"/>
        </w:rPr>
      </w:pPr>
      <w:r>
        <w:rPr>
          <w:rStyle w:val="stlitera"/>
          <w:rFonts w:ascii="Times New Roman" w:hAnsi="Times New Roman" w:cs="Times New Roman"/>
          <w:lang w:val="pt-BR"/>
        </w:rPr>
        <w:t>e</w:t>
      </w:r>
      <w:r w:rsidRPr="001D3CED">
        <w:rPr>
          <w:rStyle w:val="stlitera"/>
          <w:rFonts w:ascii="Times New Roman" w:hAnsi="Times New Roman" w:cs="Times New Roman"/>
          <w:lang w:val="pt-BR"/>
        </w:rPr>
        <w:t xml:space="preserve">) </w:t>
      </w:r>
      <w:r w:rsidRPr="001D3CED">
        <w:rPr>
          <w:rStyle w:val="sttlitera"/>
          <w:rFonts w:ascii="Times New Roman" w:hAnsi="Times New Roman" w:cs="Times New Roman"/>
          <w:lang w:val="pt-BR"/>
        </w:rPr>
        <w:t xml:space="preserve">se vor amenaja locuri de stocare în condiţii de siguranţă pentru mediu şi sănătatea umană a deşeurilor ce vor rezulta din executarea lucrărilor de construcţii-montaj şi se va asigura gestionarea corespunzătoare a acestora în conformitate cu </w:t>
      </w:r>
      <w:r>
        <w:rPr>
          <w:rStyle w:val="sttlitera"/>
          <w:rFonts w:ascii="Times New Roman" w:hAnsi="Times New Roman" w:cs="Times New Roman"/>
          <w:lang w:val="pt-BR"/>
        </w:rPr>
        <w:t xml:space="preserve">legislaţia de mediu în vigoare. </w:t>
      </w:r>
      <w:r w:rsidRPr="001D3CED">
        <w:rPr>
          <w:rStyle w:val="sttlitera"/>
          <w:rFonts w:ascii="Times New Roman" w:hAnsi="Times New Roman" w:cs="Times New Roman"/>
          <w:lang w:val="pt-BR"/>
        </w:rPr>
        <w:t xml:space="preserve">Deşeurile reciclabile, colectate pe categorii, conform prevederilor legale, se vor valorifica către firme specializate în colectare/reciclare. Deşeurile menajere se vor colecta şi preda la operatorii locali de salubritate autorizaţi; </w:t>
      </w:r>
    </w:p>
    <w:p w:rsidR="009F4431" w:rsidRPr="001D3CED" w:rsidRDefault="009F4431" w:rsidP="009F4431">
      <w:pPr>
        <w:spacing w:after="0" w:line="240" w:lineRule="auto"/>
        <w:ind w:left="-284" w:right="-567"/>
        <w:jc w:val="both"/>
        <w:textAlignment w:val="baseline"/>
        <w:rPr>
          <w:rStyle w:val="sttlitera"/>
          <w:rFonts w:ascii="Times New Roman" w:hAnsi="Times New Roman" w:cs="Times New Roman"/>
          <w:lang w:val="pt-BR"/>
        </w:rPr>
      </w:pPr>
      <w:r>
        <w:rPr>
          <w:rStyle w:val="sttlitera"/>
          <w:rFonts w:ascii="Times New Roman" w:hAnsi="Times New Roman" w:cs="Times New Roman"/>
          <w:lang w:val="pt-BR"/>
        </w:rPr>
        <w:t>f</w:t>
      </w:r>
      <w:r w:rsidRPr="001D3CED">
        <w:rPr>
          <w:rStyle w:val="sttlitera"/>
          <w:rFonts w:ascii="Times New Roman" w:hAnsi="Times New Roman" w:cs="Times New Roman"/>
          <w:lang w:val="pt-BR"/>
        </w:rPr>
        <w:t>) nivelul de zgomot generat de desfăşurarea lucrărilor se va încadra în prevederile STAS 10009/1988-acustica urbană;</w:t>
      </w:r>
    </w:p>
    <w:p w:rsidR="00334057" w:rsidRDefault="009F4431" w:rsidP="00334057">
      <w:pPr>
        <w:spacing w:after="0" w:line="240" w:lineRule="auto"/>
        <w:ind w:left="-284" w:right="-567"/>
        <w:jc w:val="both"/>
        <w:textAlignment w:val="baseline"/>
        <w:rPr>
          <w:rStyle w:val="sttlitera"/>
          <w:rFonts w:ascii="Times New Roman" w:hAnsi="Times New Roman" w:cs="Times New Roman"/>
          <w:lang w:val="pt-BR"/>
        </w:rPr>
      </w:pPr>
      <w:r>
        <w:rPr>
          <w:rStyle w:val="sttlitera"/>
          <w:rFonts w:ascii="Times New Roman" w:hAnsi="Times New Roman" w:cs="Times New Roman"/>
          <w:lang w:val="pt-BR"/>
        </w:rPr>
        <w:t>g</w:t>
      </w:r>
      <w:r w:rsidRPr="001D3CED">
        <w:rPr>
          <w:rStyle w:val="sttlitera"/>
          <w:rFonts w:ascii="Times New Roman" w:hAnsi="Times New Roman" w:cs="Times New Roman"/>
          <w:lang w:val="pt-BR"/>
        </w:rPr>
        <w:t>) la finalizarea lucrărilor se vor îndepărta resturile de materiale de construcţie şi se va reface cadrul natural afectat de execuţia lucrărilor; toate suprafeţele de teren afectate vor fi refăcute şi redate la folosinţa iniţială;</w:t>
      </w:r>
    </w:p>
    <w:p w:rsidR="00334057" w:rsidRPr="00334057" w:rsidRDefault="00334057" w:rsidP="00334057">
      <w:pPr>
        <w:spacing w:after="0" w:line="240" w:lineRule="auto"/>
        <w:ind w:left="-284" w:right="-567"/>
        <w:jc w:val="both"/>
        <w:textAlignment w:val="baseline"/>
        <w:rPr>
          <w:rFonts w:ascii="Times New Roman" w:hAnsi="Times New Roman" w:cs="Times New Roman"/>
          <w:lang w:val="pt-BR"/>
        </w:rPr>
      </w:pPr>
      <w:r w:rsidRPr="003C12E5">
        <w:rPr>
          <w:rStyle w:val="sttlitera"/>
          <w:rFonts w:ascii="Times New Roman" w:hAnsi="Times New Roman"/>
          <w:color w:val="000000"/>
          <w:lang w:val="pt-BR"/>
        </w:rPr>
        <w:t>h) la finalizarea lucrărilor se vor îndepărta resturile de materiale de construcţie şi se va reface cadrul natural afectat de execuţia lucrărilor; toate suprafeţele de teren afectate vor fi refăcute şi redate la folosinţa iniţială;</w:t>
      </w:r>
    </w:p>
    <w:p w:rsidR="00334057" w:rsidRPr="001D3CED" w:rsidRDefault="00334057" w:rsidP="009F4431">
      <w:pPr>
        <w:spacing w:after="0" w:line="240" w:lineRule="auto"/>
        <w:ind w:left="-284" w:right="-567"/>
        <w:jc w:val="both"/>
        <w:textAlignment w:val="baseline"/>
        <w:rPr>
          <w:rStyle w:val="sttlitera"/>
          <w:rFonts w:ascii="Times New Roman" w:hAnsi="Times New Roman" w:cs="Times New Roman"/>
          <w:lang w:val="pt-BR"/>
        </w:rPr>
      </w:pPr>
    </w:p>
    <w:p w:rsidR="009F4431" w:rsidRPr="001D3CED" w:rsidRDefault="009F4431" w:rsidP="009F4431">
      <w:pPr>
        <w:spacing w:after="0" w:line="240" w:lineRule="auto"/>
        <w:ind w:left="-284" w:right="-567"/>
        <w:jc w:val="both"/>
        <w:textAlignment w:val="baseline"/>
        <w:rPr>
          <w:rFonts w:ascii="Times New Roman" w:hAnsi="Times New Roman" w:cs="Times New Roman"/>
          <w:b/>
          <w:lang w:val="pt-BR"/>
        </w:rPr>
      </w:pPr>
      <w:r w:rsidRPr="001D3CED">
        <w:rPr>
          <w:rStyle w:val="sttlitera"/>
          <w:rFonts w:ascii="Times New Roman" w:hAnsi="Times New Roman" w:cs="Times New Roman"/>
          <w:b/>
          <w:lang w:val="pt-BR"/>
        </w:rPr>
        <w:t xml:space="preserve">La finalizarea investiţiei titularul are obligaţia de a solicita </w:t>
      </w:r>
      <w:r>
        <w:rPr>
          <w:rStyle w:val="sttlitera"/>
          <w:rFonts w:ascii="Times New Roman" w:hAnsi="Times New Roman" w:cs="Times New Roman"/>
          <w:b/>
          <w:lang w:val="pt-BR"/>
        </w:rPr>
        <w:t>şi obţine autorizaţia</w:t>
      </w:r>
      <w:r w:rsidRPr="001D3CED">
        <w:rPr>
          <w:rStyle w:val="sttlitera"/>
          <w:rFonts w:ascii="Times New Roman" w:hAnsi="Times New Roman" w:cs="Times New Roman"/>
          <w:b/>
          <w:lang w:val="pt-BR"/>
        </w:rPr>
        <w:t xml:space="preserve"> de mediu.</w:t>
      </w:r>
    </w:p>
    <w:p w:rsidR="009F4431" w:rsidRPr="001D3CED" w:rsidRDefault="009F4431" w:rsidP="009F4431">
      <w:pPr>
        <w:spacing w:after="0" w:line="240" w:lineRule="auto"/>
        <w:ind w:left="-284" w:right="-567"/>
        <w:jc w:val="both"/>
        <w:textAlignment w:val="baseline"/>
        <w:rPr>
          <w:rFonts w:ascii="Times New Roman" w:hAnsi="Times New Roman" w:cs="Times New Roman"/>
          <w:lang w:val="pt-BR"/>
        </w:rPr>
      </w:pPr>
      <w:r w:rsidRPr="001D3CED">
        <w:rPr>
          <w:rStyle w:val="stpar"/>
          <w:rFonts w:ascii="Times New Roman" w:hAnsi="Times New Roman" w:cs="Times New Roman"/>
          <w:lang w:val="pt-BR"/>
        </w:rPr>
        <w:t>      </w:t>
      </w:r>
      <w:r w:rsidRPr="001D3CED">
        <w:rPr>
          <w:rStyle w:val="sttpar"/>
          <w:rFonts w:ascii="Times New Roman" w:hAnsi="Times New Roman" w:cs="Times New Roman"/>
          <w:lang w:val="pt-BR"/>
        </w:rPr>
        <w:t>Prezenta decizie poate fi contestată în conformitate cu prevederile Hotărârii Guvernului nr. 445/2009 şi ale Legii Contenciosului Administrativ</w:t>
      </w:r>
      <w:r>
        <w:rPr>
          <w:rStyle w:val="sttpar"/>
          <w:rFonts w:ascii="Times New Roman" w:hAnsi="Times New Roman" w:cs="Times New Roman"/>
          <w:lang w:val="pt-BR"/>
        </w:rPr>
        <w:t xml:space="preserve"> </w:t>
      </w:r>
      <w:r w:rsidRPr="001D3CED">
        <w:rPr>
          <w:rStyle w:val="sttpar"/>
          <w:rFonts w:ascii="Times New Roman" w:hAnsi="Times New Roman" w:cs="Times New Roman"/>
          <w:lang w:val="pt-BR"/>
        </w:rPr>
        <w:t xml:space="preserve"> nr. 554/2004, cu modificările şi completările ulterioare.</w:t>
      </w:r>
      <w:r w:rsidRPr="001D3CED">
        <w:rPr>
          <w:rFonts w:ascii="Times New Roman" w:hAnsi="Times New Roman" w:cs="Times New Roman"/>
          <w:lang w:val="pt-BR"/>
        </w:rPr>
        <w:t xml:space="preserve"> </w:t>
      </w:r>
    </w:p>
    <w:p w:rsidR="009F4431" w:rsidRPr="001D3CED" w:rsidRDefault="009F4431" w:rsidP="009F4431">
      <w:pPr>
        <w:spacing w:after="0" w:line="240" w:lineRule="auto"/>
        <w:ind w:left="-284" w:right="-567"/>
        <w:jc w:val="both"/>
        <w:textAlignment w:val="baseline"/>
        <w:rPr>
          <w:rFonts w:ascii="Times New Roman" w:hAnsi="Times New Roman" w:cs="Times New Roman"/>
          <w:lang w:val="pt-BR"/>
        </w:rPr>
      </w:pPr>
    </w:p>
    <w:p w:rsidR="009F4431" w:rsidRPr="001D3CED" w:rsidRDefault="009F4431" w:rsidP="009F4431">
      <w:pPr>
        <w:spacing w:after="0" w:line="240" w:lineRule="auto"/>
        <w:ind w:left="-284" w:right="-567"/>
        <w:jc w:val="both"/>
        <w:textAlignment w:val="baseline"/>
        <w:rPr>
          <w:rFonts w:ascii="Times New Roman" w:hAnsi="Times New Roman" w:cs="Times New Roman"/>
          <w:lang w:val="pt-BR"/>
        </w:rPr>
      </w:pPr>
    </w:p>
    <w:p w:rsidR="009F4431" w:rsidRPr="008C551A" w:rsidRDefault="009F4431" w:rsidP="009F4431">
      <w:pPr>
        <w:spacing w:after="0" w:line="240" w:lineRule="auto"/>
        <w:ind w:left="-284" w:right="-567"/>
        <w:jc w:val="both"/>
        <w:textAlignment w:val="baseline"/>
        <w:rPr>
          <w:rFonts w:ascii="Times New Roman" w:hAnsi="Times New Roman" w:cs="Times New Roman"/>
          <w:color w:val="FF0000"/>
          <w:lang w:val="pt-BR"/>
        </w:rPr>
      </w:pPr>
      <w:r>
        <w:rPr>
          <w:rFonts w:ascii="Times New Roman" w:hAnsi="Times New Roman" w:cs="Times New Roman"/>
          <w:color w:val="FF0000"/>
          <w:lang w:val="pt-BR"/>
        </w:rPr>
        <w:t xml:space="preserve">SITE: </w:t>
      </w:r>
      <w:r w:rsidR="00334057">
        <w:rPr>
          <w:rFonts w:ascii="Times New Roman" w:hAnsi="Times New Roman" w:cs="Times New Roman"/>
          <w:color w:val="FF0000"/>
          <w:lang w:val="pt-BR"/>
        </w:rPr>
        <w:t xml:space="preserve"> 07.</w:t>
      </w:r>
      <w:r>
        <w:rPr>
          <w:rFonts w:ascii="Times New Roman" w:hAnsi="Times New Roman" w:cs="Times New Roman"/>
          <w:color w:val="FF0000"/>
          <w:lang w:val="pt-BR"/>
        </w:rPr>
        <w:t>04.201</w:t>
      </w:r>
      <w:r w:rsidR="00334057">
        <w:rPr>
          <w:rFonts w:ascii="Times New Roman" w:hAnsi="Times New Roman" w:cs="Times New Roman"/>
          <w:color w:val="FF0000"/>
          <w:lang w:val="pt-BR"/>
        </w:rPr>
        <w:t>7</w:t>
      </w:r>
    </w:p>
    <w:p w:rsidR="009F4431" w:rsidRDefault="009F4431" w:rsidP="009F4431">
      <w:pPr>
        <w:spacing w:after="0" w:line="240" w:lineRule="auto"/>
        <w:ind w:left="-284" w:right="-567"/>
        <w:jc w:val="both"/>
        <w:textAlignment w:val="baseline"/>
        <w:rPr>
          <w:rFonts w:ascii="Times New Roman" w:hAnsi="Times New Roman" w:cs="Times New Roman"/>
          <w:lang w:val="pt-BR"/>
        </w:rPr>
      </w:pPr>
    </w:p>
    <w:p w:rsidR="009F4431" w:rsidRDefault="009F4431" w:rsidP="009F4431">
      <w:pPr>
        <w:spacing w:after="0" w:line="240" w:lineRule="auto"/>
        <w:ind w:left="-284" w:right="-567"/>
        <w:jc w:val="both"/>
        <w:textAlignment w:val="baseline"/>
        <w:rPr>
          <w:rFonts w:ascii="Times New Roman" w:hAnsi="Times New Roman" w:cs="Times New Roman"/>
          <w:lang w:val="pt-BR"/>
        </w:rPr>
      </w:pPr>
    </w:p>
    <w:p w:rsidR="009F4431" w:rsidRDefault="009F4431" w:rsidP="009F4431">
      <w:pPr>
        <w:spacing w:after="0" w:line="240" w:lineRule="auto"/>
        <w:ind w:left="-284" w:right="-567"/>
        <w:jc w:val="both"/>
        <w:textAlignment w:val="baseline"/>
        <w:rPr>
          <w:rFonts w:ascii="Times New Roman" w:hAnsi="Times New Roman" w:cs="Times New Roman"/>
          <w:lang w:val="pt-BR"/>
        </w:rPr>
      </w:pPr>
    </w:p>
    <w:p w:rsidR="009F4431" w:rsidRDefault="009F4431" w:rsidP="009F4431">
      <w:pPr>
        <w:spacing w:after="0" w:line="240" w:lineRule="auto"/>
        <w:ind w:left="-284" w:right="-567"/>
        <w:jc w:val="both"/>
        <w:textAlignment w:val="baseline"/>
        <w:rPr>
          <w:rFonts w:ascii="Times New Roman" w:hAnsi="Times New Roman" w:cs="Times New Roman"/>
          <w:lang w:val="pt-BR"/>
        </w:rPr>
      </w:pPr>
    </w:p>
    <w:p w:rsidR="009F4431" w:rsidRDefault="009F4431" w:rsidP="009F4431">
      <w:pPr>
        <w:spacing w:after="0" w:line="240" w:lineRule="auto"/>
        <w:ind w:left="-284" w:right="-567"/>
        <w:jc w:val="both"/>
        <w:textAlignment w:val="baseline"/>
        <w:rPr>
          <w:rFonts w:ascii="Times New Roman" w:hAnsi="Times New Roman" w:cs="Times New Roman"/>
          <w:lang w:val="pt-BR"/>
        </w:rPr>
      </w:pPr>
    </w:p>
    <w:p w:rsidR="009F4431" w:rsidRDefault="009F4431" w:rsidP="009F4431">
      <w:pPr>
        <w:spacing w:after="0" w:line="240" w:lineRule="auto"/>
        <w:ind w:left="-284" w:right="-567"/>
        <w:jc w:val="both"/>
        <w:textAlignment w:val="baseline"/>
        <w:rPr>
          <w:rFonts w:ascii="Times New Roman" w:hAnsi="Times New Roman" w:cs="Times New Roman"/>
          <w:lang w:val="pt-BR"/>
        </w:rPr>
      </w:pPr>
    </w:p>
    <w:p w:rsidR="009F4431" w:rsidRDefault="009F4431" w:rsidP="009F4431">
      <w:pPr>
        <w:spacing w:after="0" w:line="240" w:lineRule="auto"/>
        <w:ind w:left="-284" w:right="-567"/>
        <w:jc w:val="both"/>
        <w:textAlignment w:val="baseline"/>
        <w:rPr>
          <w:rFonts w:ascii="Times New Roman" w:hAnsi="Times New Roman" w:cs="Times New Roman"/>
          <w:lang w:val="pt-BR"/>
        </w:rPr>
      </w:pPr>
    </w:p>
    <w:p w:rsidR="009F4431" w:rsidRPr="001D3CED" w:rsidRDefault="009F4431" w:rsidP="009F4431">
      <w:pPr>
        <w:spacing w:after="0" w:line="240" w:lineRule="auto"/>
        <w:ind w:left="-284" w:right="-567"/>
        <w:jc w:val="both"/>
        <w:textAlignment w:val="baseline"/>
        <w:rPr>
          <w:rFonts w:ascii="Times New Roman" w:hAnsi="Times New Roman" w:cs="Times New Roman"/>
          <w:lang w:val="pt-BR"/>
        </w:rPr>
      </w:pPr>
    </w:p>
    <w:p w:rsidR="00287FBA" w:rsidRDefault="00287FBA"/>
    <w:sectPr w:rsidR="00287FBA" w:rsidSect="001F35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7E9"/>
    <w:multiLevelType w:val="hybridMultilevel"/>
    <w:tmpl w:val="BEC04F34"/>
    <w:lvl w:ilvl="0" w:tplc="64C44634">
      <w:start w:val="1"/>
      <w:numFmt w:val="lowerLetter"/>
      <w:lvlText w:val="%1)"/>
      <w:lvlJc w:val="left"/>
      <w:pPr>
        <w:tabs>
          <w:tab w:val="num" w:pos="540"/>
        </w:tabs>
        <w:ind w:left="540" w:hanging="36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
    <w:nsid w:val="41AD489F"/>
    <w:multiLevelType w:val="hybridMultilevel"/>
    <w:tmpl w:val="4A5E773A"/>
    <w:lvl w:ilvl="0" w:tplc="012EC2CA">
      <w:start w:val="6"/>
      <w:numFmt w:val="bullet"/>
      <w:lvlText w:val="-"/>
      <w:lvlJc w:val="left"/>
      <w:pPr>
        <w:ind w:left="720" w:hanging="360"/>
      </w:pPr>
      <w:rPr>
        <w:rFonts w:ascii="Times New Roman" w:eastAsiaTheme="minorEastAsi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F4431"/>
    <w:rsid w:val="00012A39"/>
    <w:rsid w:val="000158CD"/>
    <w:rsid w:val="000174E2"/>
    <w:rsid w:val="00031C32"/>
    <w:rsid w:val="00033FDA"/>
    <w:rsid w:val="000344AC"/>
    <w:rsid w:val="00041229"/>
    <w:rsid w:val="00044D7E"/>
    <w:rsid w:val="0005172F"/>
    <w:rsid w:val="00052CB1"/>
    <w:rsid w:val="00052E3E"/>
    <w:rsid w:val="00053E44"/>
    <w:rsid w:val="000614DF"/>
    <w:rsid w:val="000623E3"/>
    <w:rsid w:val="00067410"/>
    <w:rsid w:val="00076445"/>
    <w:rsid w:val="000775CD"/>
    <w:rsid w:val="000815A4"/>
    <w:rsid w:val="00084BCB"/>
    <w:rsid w:val="00091A8E"/>
    <w:rsid w:val="0009328C"/>
    <w:rsid w:val="000A37F2"/>
    <w:rsid w:val="000B1813"/>
    <w:rsid w:val="000B2486"/>
    <w:rsid w:val="000B4964"/>
    <w:rsid w:val="000D3B03"/>
    <w:rsid w:val="000D3E24"/>
    <w:rsid w:val="000D4F11"/>
    <w:rsid w:val="000D7CA3"/>
    <w:rsid w:val="000F42BF"/>
    <w:rsid w:val="000F5151"/>
    <w:rsid w:val="00100337"/>
    <w:rsid w:val="001029FC"/>
    <w:rsid w:val="00102D8B"/>
    <w:rsid w:val="00106D57"/>
    <w:rsid w:val="001102C1"/>
    <w:rsid w:val="00110364"/>
    <w:rsid w:val="00112382"/>
    <w:rsid w:val="001136D2"/>
    <w:rsid w:val="0012341D"/>
    <w:rsid w:val="00137F72"/>
    <w:rsid w:val="00140770"/>
    <w:rsid w:val="00143C14"/>
    <w:rsid w:val="00144102"/>
    <w:rsid w:val="0014485B"/>
    <w:rsid w:val="0015046B"/>
    <w:rsid w:val="00150483"/>
    <w:rsid w:val="00152467"/>
    <w:rsid w:val="00154570"/>
    <w:rsid w:val="00154B9F"/>
    <w:rsid w:val="00160BC9"/>
    <w:rsid w:val="00163F74"/>
    <w:rsid w:val="00164C0A"/>
    <w:rsid w:val="00166751"/>
    <w:rsid w:val="00170D4A"/>
    <w:rsid w:val="001731BE"/>
    <w:rsid w:val="00173C59"/>
    <w:rsid w:val="001870F8"/>
    <w:rsid w:val="0019186C"/>
    <w:rsid w:val="001934DA"/>
    <w:rsid w:val="00195847"/>
    <w:rsid w:val="00196CD8"/>
    <w:rsid w:val="001A67FA"/>
    <w:rsid w:val="001A768D"/>
    <w:rsid w:val="001C3B01"/>
    <w:rsid w:val="001C5350"/>
    <w:rsid w:val="001D6148"/>
    <w:rsid w:val="001E342F"/>
    <w:rsid w:val="001F16F5"/>
    <w:rsid w:val="001F3512"/>
    <w:rsid w:val="001F3E26"/>
    <w:rsid w:val="00206514"/>
    <w:rsid w:val="002116FF"/>
    <w:rsid w:val="00224A23"/>
    <w:rsid w:val="00235123"/>
    <w:rsid w:val="00242193"/>
    <w:rsid w:val="002428EF"/>
    <w:rsid w:val="0024705B"/>
    <w:rsid w:val="00254CC1"/>
    <w:rsid w:val="00257D88"/>
    <w:rsid w:val="002604FC"/>
    <w:rsid w:val="0026576A"/>
    <w:rsid w:val="0027712B"/>
    <w:rsid w:val="002835FE"/>
    <w:rsid w:val="00287FBA"/>
    <w:rsid w:val="002932A6"/>
    <w:rsid w:val="00294B61"/>
    <w:rsid w:val="002A5198"/>
    <w:rsid w:val="002B0A9D"/>
    <w:rsid w:val="002B1CD0"/>
    <w:rsid w:val="002B2650"/>
    <w:rsid w:val="002D58AC"/>
    <w:rsid w:val="00302081"/>
    <w:rsid w:val="00306670"/>
    <w:rsid w:val="003155CA"/>
    <w:rsid w:val="00320D17"/>
    <w:rsid w:val="00326535"/>
    <w:rsid w:val="0032671D"/>
    <w:rsid w:val="003321FE"/>
    <w:rsid w:val="0033222A"/>
    <w:rsid w:val="00333E41"/>
    <w:rsid w:val="00334057"/>
    <w:rsid w:val="00334545"/>
    <w:rsid w:val="00346833"/>
    <w:rsid w:val="0034760C"/>
    <w:rsid w:val="0036179D"/>
    <w:rsid w:val="00361AA6"/>
    <w:rsid w:val="00371E0E"/>
    <w:rsid w:val="0037532D"/>
    <w:rsid w:val="00380ABD"/>
    <w:rsid w:val="00386A36"/>
    <w:rsid w:val="003968A4"/>
    <w:rsid w:val="003A56F1"/>
    <w:rsid w:val="003B4095"/>
    <w:rsid w:val="003B4A31"/>
    <w:rsid w:val="003B7C6F"/>
    <w:rsid w:val="003C6449"/>
    <w:rsid w:val="003D1517"/>
    <w:rsid w:val="003D1DFF"/>
    <w:rsid w:val="003D3DB5"/>
    <w:rsid w:val="003D477F"/>
    <w:rsid w:val="003D5AB2"/>
    <w:rsid w:val="003E4FB7"/>
    <w:rsid w:val="003F1E0B"/>
    <w:rsid w:val="0041317B"/>
    <w:rsid w:val="004175FD"/>
    <w:rsid w:val="00420DE2"/>
    <w:rsid w:val="00421853"/>
    <w:rsid w:val="0042256A"/>
    <w:rsid w:val="00425139"/>
    <w:rsid w:val="00427B71"/>
    <w:rsid w:val="00430C58"/>
    <w:rsid w:val="00433FED"/>
    <w:rsid w:val="00434231"/>
    <w:rsid w:val="00440993"/>
    <w:rsid w:val="00445B68"/>
    <w:rsid w:val="00455755"/>
    <w:rsid w:val="00461A79"/>
    <w:rsid w:val="004669B4"/>
    <w:rsid w:val="00470028"/>
    <w:rsid w:val="004A3C6C"/>
    <w:rsid w:val="004B5EF6"/>
    <w:rsid w:val="004C3F18"/>
    <w:rsid w:val="004C538F"/>
    <w:rsid w:val="004C716F"/>
    <w:rsid w:val="004D0DA3"/>
    <w:rsid w:val="004D15BB"/>
    <w:rsid w:val="004E326B"/>
    <w:rsid w:val="004E3BA1"/>
    <w:rsid w:val="004F1EF1"/>
    <w:rsid w:val="00501A5B"/>
    <w:rsid w:val="00502A4A"/>
    <w:rsid w:val="00504862"/>
    <w:rsid w:val="00505631"/>
    <w:rsid w:val="005164D7"/>
    <w:rsid w:val="0052473D"/>
    <w:rsid w:val="005318C4"/>
    <w:rsid w:val="0053655E"/>
    <w:rsid w:val="005505EC"/>
    <w:rsid w:val="005542B4"/>
    <w:rsid w:val="00560228"/>
    <w:rsid w:val="00562A08"/>
    <w:rsid w:val="005663C2"/>
    <w:rsid w:val="00573902"/>
    <w:rsid w:val="00587569"/>
    <w:rsid w:val="00597890"/>
    <w:rsid w:val="005C12E2"/>
    <w:rsid w:val="005C24B9"/>
    <w:rsid w:val="005C7F2F"/>
    <w:rsid w:val="005D37E3"/>
    <w:rsid w:val="005E75EF"/>
    <w:rsid w:val="005F0305"/>
    <w:rsid w:val="005F6895"/>
    <w:rsid w:val="0060524A"/>
    <w:rsid w:val="00617C70"/>
    <w:rsid w:val="00625C26"/>
    <w:rsid w:val="0063536C"/>
    <w:rsid w:val="0064790B"/>
    <w:rsid w:val="006512DF"/>
    <w:rsid w:val="0065536F"/>
    <w:rsid w:val="00662265"/>
    <w:rsid w:val="0066632D"/>
    <w:rsid w:val="00670139"/>
    <w:rsid w:val="00685826"/>
    <w:rsid w:val="0069117A"/>
    <w:rsid w:val="006956C5"/>
    <w:rsid w:val="006959C5"/>
    <w:rsid w:val="006973DF"/>
    <w:rsid w:val="006A6D17"/>
    <w:rsid w:val="006A7010"/>
    <w:rsid w:val="006B168C"/>
    <w:rsid w:val="006C1AF6"/>
    <w:rsid w:val="006C55D8"/>
    <w:rsid w:val="006D258E"/>
    <w:rsid w:val="006E19A8"/>
    <w:rsid w:val="006E363F"/>
    <w:rsid w:val="0072010B"/>
    <w:rsid w:val="007337D2"/>
    <w:rsid w:val="007349B5"/>
    <w:rsid w:val="00747836"/>
    <w:rsid w:val="0075629E"/>
    <w:rsid w:val="00764BA8"/>
    <w:rsid w:val="007755D8"/>
    <w:rsid w:val="0077622C"/>
    <w:rsid w:val="00777D7C"/>
    <w:rsid w:val="007A1D9D"/>
    <w:rsid w:val="007A2E33"/>
    <w:rsid w:val="007A2F1B"/>
    <w:rsid w:val="007A3AB5"/>
    <w:rsid w:val="007A46F0"/>
    <w:rsid w:val="007A759F"/>
    <w:rsid w:val="007B4024"/>
    <w:rsid w:val="007B5081"/>
    <w:rsid w:val="007E2957"/>
    <w:rsid w:val="008027B5"/>
    <w:rsid w:val="008033E3"/>
    <w:rsid w:val="00803E38"/>
    <w:rsid w:val="00811094"/>
    <w:rsid w:val="008135F4"/>
    <w:rsid w:val="008248B7"/>
    <w:rsid w:val="00825FCA"/>
    <w:rsid w:val="00833BB9"/>
    <w:rsid w:val="00836BCC"/>
    <w:rsid w:val="00836CDA"/>
    <w:rsid w:val="00840C99"/>
    <w:rsid w:val="0084277F"/>
    <w:rsid w:val="00842D5F"/>
    <w:rsid w:val="00843124"/>
    <w:rsid w:val="00844BAF"/>
    <w:rsid w:val="00845BCD"/>
    <w:rsid w:val="00845E49"/>
    <w:rsid w:val="008460BD"/>
    <w:rsid w:val="0086182E"/>
    <w:rsid w:val="008636D1"/>
    <w:rsid w:val="00873F02"/>
    <w:rsid w:val="00874D3D"/>
    <w:rsid w:val="00881315"/>
    <w:rsid w:val="008865E4"/>
    <w:rsid w:val="008868CC"/>
    <w:rsid w:val="00891EB5"/>
    <w:rsid w:val="008A1786"/>
    <w:rsid w:val="008A2BEC"/>
    <w:rsid w:val="008B4917"/>
    <w:rsid w:val="008C14B9"/>
    <w:rsid w:val="008C313E"/>
    <w:rsid w:val="008C50CF"/>
    <w:rsid w:val="008D2135"/>
    <w:rsid w:val="008D438A"/>
    <w:rsid w:val="008E2301"/>
    <w:rsid w:val="008E464F"/>
    <w:rsid w:val="008E7D20"/>
    <w:rsid w:val="008F0A22"/>
    <w:rsid w:val="008F6E73"/>
    <w:rsid w:val="00907961"/>
    <w:rsid w:val="009127EC"/>
    <w:rsid w:val="009136A8"/>
    <w:rsid w:val="00934F4B"/>
    <w:rsid w:val="009406C2"/>
    <w:rsid w:val="009421A3"/>
    <w:rsid w:val="00943735"/>
    <w:rsid w:val="00944050"/>
    <w:rsid w:val="00950A65"/>
    <w:rsid w:val="00960273"/>
    <w:rsid w:val="00964B1D"/>
    <w:rsid w:val="009752AE"/>
    <w:rsid w:val="0097694F"/>
    <w:rsid w:val="009939F9"/>
    <w:rsid w:val="0099632B"/>
    <w:rsid w:val="009A0702"/>
    <w:rsid w:val="009A073A"/>
    <w:rsid w:val="009A775F"/>
    <w:rsid w:val="009C0C07"/>
    <w:rsid w:val="009C324E"/>
    <w:rsid w:val="009C6796"/>
    <w:rsid w:val="009D0877"/>
    <w:rsid w:val="009E4C46"/>
    <w:rsid w:val="009E72FD"/>
    <w:rsid w:val="009F0B20"/>
    <w:rsid w:val="009F4431"/>
    <w:rsid w:val="00A039D0"/>
    <w:rsid w:val="00A11EC9"/>
    <w:rsid w:val="00A13DE1"/>
    <w:rsid w:val="00A21015"/>
    <w:rsid w:val="00A327BF"/>
    <w:rsid w:val="00A36952"/>
    <w:rsid w:val="00A41462"/>
    <w:rsid w:val="00A43487"/>
    <w:rsid w:val="00A60B52"/>
    <w:rsid w:val="00A61D6D"/>
    <w:rsid w:val="00A64EB1"/>
    <w:rsid w:val="00A81756"/>
    <w:rsid w:val="00A8376A"/>
    <w:rsid w:val="00A852ED"/>
    <w:rsid w:val="00A86D61"/>
    <w:rsid w:val="00A91C1B"/>
    <w:rsid w:val="00A91E15"/>
    <w:rsid w:val="00A94B58"/>
    <w:rsid w:val="00A95B64"/>
    <w:rsid w:val="00AA67C2"/>
    <w:rsid w:val="00AB07C2"/>
    <w:rsid w:val="00AB24DD"/>
    <w:rsid w:val="00AB785E"/>
    <w:rsid w:val="00AC2101"/>
    <w:rsid w:val="00AD4D5F"/>
    <w:rsid w:val="00AD518F"/>
    <w:rsid w:val="00B03A72"/>
    <w:rsid w:val="00B05636"/>
    <w:rsid w:val="00B11A45"/>
    <w:rsid w:val="00B13095"/>
    <w:rsid w:val="00B1561A"/>
    <w:rsid w:val="00B2490F"/>
    <w:rsid w:val="00B25617"/>
    <w:rsid w:val="00B324FE"/>
    <w:rsid w:val="00B47E5F"/>
    <w:rsid w:val="00B60628"/>
    <w:rsid w:val="00B722F4"/>
    <w:rsid w:val="00B72C4D"/>
    <w:rsid w:val="00B85511"/>
    <w:rsid w:val="00B86AF0"/>
    <w:rsid w:val="00B87E8D"/>
    <w:rsid w:val="00B87FD5"/>
    <w:rsid w:val="00B9274C"/>
    <w:rsid w:val="00BA16A1"/>
    <w:rsid w:val="00BA3726"/>
    <w:rsid w:val="00BA7329"/>
    <w:rsid w:val="00BB0799"/>
    <w:rsid w:val="00BB0EF1"/>
    <w:rsid w:val="00BB3DA1"/>
    <w:rsid w:val="00BB58E2"/>
    <w:rsid w:val="00BC0D11"/>
    <w:rsid w:val="00BC1E9B"/>
    <w:rsid w:val="00BC54CE"/>
    <w:rsid w:val="00BC589F"/>
    <w:rsid w:val="00BD0490"/>
    <w:rsid w:val="00BD2D54"/>
    <w:rsid w:val="00BD6426"/>
    <w:rsid w:val="00BD76E1"/>
    <w:rsid w:val="00BE16D5"/>
    <w:rsid w:val="00BE2A1C"/>
    <w:rsid w:val="00BF4BB9"/>
    <w:rsid w:val="00C03388"/>
    <w:rsid w:val="00C0461A"/>
    <w:rsid w:val="00C1303E"/>
    <w:rsid w:val="00C22852"/>
    <w:rsid w:val="00C25482"/>
    <w:rsid w:val="00C31F87"/>
    <w:rsid w:val="00C36928"/>
    <w:rsid w:val="00C41C55"/>
    <w:rsid w:val="00C45AC3"/>
    <w:rsid w:val="00C52134"/>
    <w:rsid w:val="00C71957"/>
    <w:rsid w:val="00C72B8B"/>
    <w:rsid w:val="00C74E39"/>
    <w:rsid w:val="00C7526F"/>
    <w:rsid w:val="00CA504F"/>
    <w:rsid w:val="00CC0810"/>
    <w:rsid w:val="00CC40B6"/>
    <w:rsid w:val="00CD472C"/>
    <w:rsid w:val="00CE0C46"/>
    <w:rsid w:val="00CF6E5E"/>
    <w:rsid w:val="00D0269E"/>
    <w:rsid w:val="00D03200"/>
    <w:rsid w:val="00D0565A"/>
    <w:rsid w:val="00D12CC3"/>
    <w:rsid w:val="00D16A62"/>
    <w:rsid w:val="00D22CCF"/>
    <w:rsid w:val="00D520F9"/>
    <w:rsid w:val="00D53462"/>
    <w:rsid w:val="00D53D2A"/>
    <w:rsid w:val="00D541F0"/>
    <w:rsid w:val="00D55232"/>
    <w:rsid w:val="00D55831"/>
    <w:rsid w:val="00D60481"/>
    <w:rsid w:val="00D63B58"/>
    <w:rsid w:val="00D67AC0"/>
    <w:rsid w:val="00D70918"/>
    <w:rsid w:val="00D82227"/>
    <w:rsid w:val="00D831EC"/>
    <w:rsid w:val="00D83581"/>
    <w:rsid w:val="00D928CD"/>
    <w:rsid w:val="00D9513D"/>
    <w:rsid w:val="00D970BC"/>
    <w:rsid w:val="00DA2906"/>
    <w:rsid w:val="00DA7CC6"/>
    <w:rsid w:val="00DB2653"/>
    <w:rsid w:val="00DB40E4"/>
    <w:rsid w:val="00DB6F71"/>
    <w:rsid w:val="00DC2025"/>
    <w:rsid w:val="00DC39D4"/>
    <w:rsid w:val="00DD35AD"/>
    <w:rsid w:val="00DD503D"/>
    <w:rsid w:val="00DD616D"/>
    <w:rsid w:val="00DD707F"/>
    <w:rsid w:val="00DE2292"/>
    <w:rsid w:val="00DE46FA"/>
    <w:rsid w:val="00DF47CA"/>
    <w:rsid w:val="00DF496D"/>
    <w:rsid w:val="00E05560"/>
    <w:rsid w:val="00E107EA"/>
    <w:rsid w:val="00E125FD"/>
    <w:rsid w:val="00E16EFF"/>
    <w:rsid w:val="00E27BBF"/>
    <w:rsid w:val="00E44D81"/>
    <w:rsid w:val="00E50F7E"/>
    <w:rsid w:val="00E55901"/>
    <w:rsid w:val="00E55DD6"/>
    <w:rsid w:val="00E5681D"/>
    <w:rsid w:val="00E67315"/>
    <w:rsid w:val="00E706CC"/>
    <w:rsid w:val="00E71888"/>
    <w:rsid w:val="00E71BB3"/>
    <w:rsid w:val="00E73BE7"/>
    <w:rsid w:val="00E76C04"/>
    <w:rsid w:val="00E83476"/>
    <w:rsid w:val="00E85C4D"/>
    <w:rsid w:val="00E925CD"/>
    <w:rsid w:val="00E939BB"/>
    <w:rsid w:val="00EA0CE3"/>
    <w:rsid w:val="00EA5279"/>
    <w:rsid w:val="00EC3643"/>
    <w:rsid w:val="00ED5164"/>
    <w:rsid w:val="00ED6B9D"/>
    <w:rsid w:val="00EE00D3"/>
    <w:rsid w:val="00EE0C86"/>
    <w:rsid w:val="00EF3D16"/>
    <w:rsid w:val="00F003DE"/>
    <w:rsid w:val="00F05EFF"/>
    <w:rsid w:val="00F07596"/>
    <w:rsid w:val="00F12F68"/>
    <w:rsid w:val="00F1657E"/>
    <w:rsid w:val="00F23BDB"/>
    <w:rsid w:val="00F32A2A"/>
    <w:rsid w:val="00F333B7"/>
    <w:rsid w:val="00F55C23"/>
    <w:rsid w:val="00F65651"/>
    <w:rsid w:val="00F66FD1"/>
    <w:rsid w:val="00F7029E"/>
    <w:rsid w:val="00F703A7"/>
    <w:rsid w:val="00F75B98"/>
    <w:rsid w:val="00F761F5"/>
    <w:rsid w:val="00F80187"/>
    <w:rsid w:val="00F82C38"/>
    <w:rsid w:val="00F879E9"/>
    <w:rsid w:val="00F9163C"/>
    <w:rsid w:val="00F91978"/>
    <w:rsid w:val="00F9326E"/>
    <w:rsid w:val="00F969D7"/>
    <w:rsid w:val="00F971C5"/>
    <w:rsid w:val="00FB109C"/>
    <w:rsid w:val="00FB62BC"/>
    <w:rsid w:val="00FD4E29"/>
    <w:rsid w:val="00FE14CB"/>
    <w:rsid w:val="00FE230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31"/>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par">
    <w:name w:val="st_par"/>
    <w:basedOn w:val="DefaultParagraphFont"/>
    <w:rsid w:val="009F4431"/>
  </w:style>
  <w:style w:type="character" w:customStyle="1" w:styleId="sttpar">
    <w:name w:val="st_tpar"/>
    <w:basedOn w:val="DefaultParagraphFont"/>
    <w:rsid w:val="009F4431"/>
  </w:style>
  <w:style w:type="character" w:styleId="Hyperlink">
    <w:name w:val="Hyperlink"/>
    <w:basedOn w:val="DefaultParagraphFont"/>
    <w:rsid w:val="009F4431"/>
    <w:rPr>
      <w:strike w:val="0"/>
      <w:dstrike w:val="0"/>
      <w:color w:val="0044CC"/>
      <w:u w:val="none"/>
      <w:effect w:val="none"/>
    </w:rPr>
  </w:style>
  <w:style w:type="character" w:customStyle="1" w:styleId="stlitera">
    <w:name w:val="st_litera"/>
    <w:basedOn w:val="DefaultParagraphFont"/>
    <w:rsid w:val="009F4431"/>
  </w:style>
  <w:style w:type="character" w:customStyle="1" w:styleId="sttlitera">
    <w:name w:val="st_tlitera"/>
    <w:basedOn w:val="DefaultParagraphFont"/>
    <w:rsid w:val="009F4431"/>
  </w:style>
  <w:style w:type="character" w:customStyle="1" w:styleId="sttpunct">
    <w:name w:val="st_tpunct"/>
    <w:basedOn w:val="DefaultParagraphFont"/>
    <w:rsid w:val="009F4431"/>
  </w:style>
  <w:style w:type="character" w:customStyle="1" w:styleId="stpunct">
    <w:name w:val="st_punct"/>
    <w:basedOn w:val="DefaultParagraphFont"/>
    <w:rsid w:val="009F4431"/>
  </w:style>
  <w:style w:type="paragraph" w:styleId="BodyText">
    <w:name w:val="Body Text"/>
    <w:basedOn w:val="Normal"/>
    <w:link w:val="BodyTextChar"/>
    <w:autoRedefine/>
    <w:rsid w:val="009F4431"/>
    <w:pPr>
      <w:tabs>
        <w:tab w:val="left" w:pos="709"/>
      </w:tabs>
      <w:autoSpaceDE w:val="0"/>
      <w:autoSpaceDN w:val="0"/>
      <w:adjustRightInd w:val="0"/>
      <w:spacing w:after="0" w:line="360" w:lineRule="auto"/>
      <w:ind w:firstLine="567"/>
      <w:jc w:val="both"/>
    </w:pPr>
    <w:rPr>
      <w:rFonts w:ascii="Times New Roman" w:eastAsia="Times New Roman" w:hAnsi="Times New Roman" w:cs="Times New Roman"/>
      <w:bCs/>
      <w:iCs/>
      <w:sz w:val="24"/>
      <w:szCs w:val="24"/>
      <w:lang w:val="it-IT" w:eastAsia="en-US"/>
    </w:rPr>
  </w:style>
  <w:style w:type="character" w:customStyle="1" w:styleId="BodyTextChar">
    <w:name w:val="Body Text Char"/>
    <w:basedOn w:val="DefaultParagraphFont"/>
    <w:link w:val="BodyText"/>
    <w:rsid w:val="009F4431"/>
    <w:rPr>
      <w:rFonts w:ascii="Times New Roman" w:eastAsia="Times New Roman" w:hAnsi="Times New Roman" w:cs="Times New Roman"/>
      <w:bCs/>
      <w:iCs/>
      <w:sz w:val="24"/>
      <w:szCs w:val="24"/>
      <w:lang w:val="it-IT"/>
    </w:rPr>
  </w:style>
  <w:style w:type="paragraph" w:styleId="ListParagraph">
    <w:name w:val="List Paragraph"/>
    <w:basedOn w:val="Normal"/>
    <w:uiPriority w:val="34"/>
    <w:qFormat/>
    <w:rsid w:val="009F4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1257</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adina.nastasi</dc:creator>
  <cp:keywords/>
  <dc:description/>
  <cp:lastModifiedBy>adina.nastasi</cp:lastModifiedBy>
  <cp:revision>4</cp:revision>
  <dcterms:created xsi:type="dcterms:W3CDTF">2017-03-28T10:23:00Z</dcterms:created>
  <dcterms:modified xsi:type="dcterms:W3CDTF">2017-04-04T06:33:00Z</dcterms:modified>
</cp:coreProperties>
</file>