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145C33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87034C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87034C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87034C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Content>
        <w:p w:rsidR="00AC0360" w:rsidRPr="00AC0360" w:rsidRDefault="0087034C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PlaceholderTex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87034C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145C33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145C33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87034C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767239">
            <w:rPr>
              <w:rFonts w:ascii="Arial" w:hAnsi="Arial" w:cs="Arial"/>
              <w:b/>
              <w:sz w:val="24"/>
              <w:szCs w:val="24"/>
              <w:lang w:val="ro-RO"/>
            </w:rPr>
            <w:t>SC.CALCARUL SA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767239">
            <w:rPr>
              <w:rFonts w:ascii="Arial" w:hAnsi="Arial" w:cs="Arial"/>
              <w:sz w:val="24"/>
              <w:szCs w:val="24"/>
              <w:lang w:val="ro-RO"/>
            </w:rPr>
            <w:t>Str. Furnalului, Nr. 887, Pojorâta , Judetul Suceava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767239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767239"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767239">
            <w:rPr>
              <w:rFonts w:ascii="Arial" w:hAnsi="Arial" w:cs="Arial"/>
              <w:sz w:val="24"/>
              <w:szCs w:val="24"/>
              <w:lang w:val="ro-RO"/>
            </w:rPr>
            <w:t>4233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4-20T00:00:00Z">
            <w:dateFormat w:val="dd.MM.yyyy"/>
            <w:lid w:val="ro-RO"/>
            <w:storeMappedDataAs w:val="dateTime"/>
            <w:calendar w:val="gregorian"/>
          </w:date>
        </w:sdtPr>
        <w:sdtContent>
          <w:r w:rsidR="00767239">
            <w:rPr>
              <w:rFonts w:ascii="Arial" w:hAnsi="Arial" w:cs="Arial"/>
              <w:spacing w:val="-6"/>
              <w:sz w:val="24"/>
              <w:szCs w:val="24"/>
              <w:lang w:val="ro-RO"/>
            </w:rPr>
            <w:t>20.04.2017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87034C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87034C" w:rsidP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87034C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4433B">
            <w:rPr>
              <w:rFonts w:ascii="Arial" w:hAnsi="Arial" w:cs="Arial"/>
              <w:sz w:val="24"/>
              <w:szCs w:val="24"/>
              <w:lang w:val="ro-RO"/>
            </w:rPr>
            <w:t>şi ca urmare a delegării de competenţă,</w:t>
          </w:r>
        </w:p>
      </w:sdtContent>
    </w:sdt>
    <w:p w:rsidR="00595382" w:rsidRPr="0001311F" w:rsidRDefault="0087034C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1E63A5"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1E63A5">
            <w:rPr>
              <w:rFonts w:ascii="Arial" w:hAnsi="Arial" w:cs="Arial"/>
              <w:sz w:val="24"/>
              <w:szCs w:val="24"/>
              <w:lang w:val="ro-RO"/>
            </w:rPr>
            <w:t>18.05.2017,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1E63A5">
            <w:rPr>
              <w:rFonts w:ascii="Arial" w:hAnsi="Arial" w:cs="Arial"/>
              <w:sz w:val="24"/>
              <w:szCs w:val="24"/>
              <w:lang w:val="ro-RO"/>
            </w:rPr>
            <w:t>Perimetrul Pod Izvor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1E63A5">
            <w:rPr>
              <w:rFonts w:ascii="Arial" w:hAnsi="Arial" w:cs="Arial"/>
              <w:sz w:val="24"/>
              <w:szCs w:val="24"/>
              <w:lang w:val="ro-RO"/>
            </w:rPr>
            <w:t xml:space="preserve">comunele Paltinoasa si Capu Campului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nu se supune evaluării impactului asupra mediului şi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87034C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Default="0087034C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097721" w:rsidRPr="00522DB9" w:rsidRDefault="00097721" w:rsidP="0009772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anexa nr. </w:t>
          </w:r>
          <w:r>
            <w:rPr>
              <w:rFonts w:ascii="Arial" w:hAnsi="Arial" w:cs="Arial"/>
              <w:sz w:val="24"/>
              <w:szCs w:val="24"/>
            </w:rPr>
            <w:t>2,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pct.</w:t>
          </w:r>
          <w:r>
            <w:rPr>
              <w:rFonts w:ascii="Arial" w:hAnsi="Arial" w:cs="Arial"/>
              <w:sz w:val="24"/>
              <w:szCs w:val="24"/>
            </w:rPr>
            <w:t>2, lit. c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097721" w:rsidRDefault="00097721" w:rsidP="0009772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Î</w:t>
          </w:r>
          <w:r w:rsidRPr="00522DB9">
            <w:rPr>
              <w:rFonts w:ascii="Arial" w:hAnsi="Arial" w:cs="Arial"/>
              <w:sz w:val="24"/>
              <w:szCs w:val="24"/>
            </w:rPr>
            <w:t xml:space="preserve">n conformitate cu criteriile din </w:t>
          </w:r>
          <w:r w:rsidRPr="00EB548E">
            <w:rPr>
              <w:rFonts w:ascii="Arial" w:hAnsi="Arial" w:cs="Arial"/>
              <w:sz w:val="24"/>
              <w:szCs w:val="24"/>
            </w:rPr>
            <w:t>anexa nr. 3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la Hotărârea Guvernului nr. 445/2009</w:t>
          </w:r>
          <w:r>
            <w:rPr>
              <w:rFonts w:ascii="Arial" w:hAnsi="Arial" w:cs="Arial"/>
              <w:sz w:val="24"/>
              <w:szCs w:val="24"/>
            </w:rPr>
            <w:t>:</w:t>
          </w:r>
        </w:p>
        <w:p w:rsidR="00097721" w:rsidRPr="008C57A4" w:rsidRDefault="00097721" w:rsidP="00097721">
          <w:pPr>
            <w:pStyle w:val="CharCharChar1Char"/>
            <w:ind w:left="60"/>
            <w:contextualSpacing/>
            <w:jc w:val="both"/>
            <w:rPr>
              <w:rStyle w:val="tpa1"/>
              <w:rFonts w:ascii="Arial" w:hAnsi="Arial" w:cs="Arial"/>
              <w:b/>
            </w:rPr>
          </w:pPr>
          <w:r w:rsidRPr="008C57A4">
            <w:rPr>
              <w:rStyle w:val="tpa1"/>
              <w:rFonts w:ascii="Arial" w:hAnsi="Arial" w:cs="Arial"/>
              <w:b/>
            </w:rPr>
            <w:t>1. Caracteristicile proiectului:</w:t>
          </w:r>
        </w:p>
        <w:p w:rsidR="00097721" w:rsidRPr="009537CD" w:rsidRDefault="00097721" w:rsidP="00097721">
          <w:pPr>
            <w:widowControl w:val="0"/>
            <w:autoSpaceDE w:val="0"/>
            <w:autoSpaceDN w:val="0"/>
            <w:adjustRightInd w:val="0"/>
            <w:spacing w:after="0" w:line="240" w:lineRule="auto"/>
            <w:contextualSpacing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9537CD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>a)mărimea proiectului</w:t>
          </w:r>
          <w:r w:rsidRPr="009537CD">
            <w:rPr>
              <w:rStyle w:val="tpa1"/>
              <w:rFonts w:ascii="Arial" w:hAnsi="Arial" w:cs="Arial"/>
              <w:sz w:val="24"/>
              <w:szCs w:val="24"/>
              <w:lang w:val="pl-PL"/>
            </w:rPr>
            <w:t xml:space="preserve"> – </w:t>
          </w:r>
          <w:r w:rsidRPr="009537CD">
            <w:rPr>
              <w:rStyle w:val="tpa1"/>
              <w:rFonts w:ascii="Arial" w:hAnsi="Arial" w:cs="Arial"/>
              <w:sz w:val="24"/>
              <w:szCs w:val="24"/>
              <w:lang w:val="ro-RO"/>
            </w:rPr>
            <w:t>S</w:t>
          </w:r>
          <w:r w:rsidRPr="009537CD">
            <w:rPr>
              <w:rFonts w:ascii="Arial" w:hAnsi="Arial" w:cs="Arial"/>
              <w:sz w:val="24"/>
              <w:szCs w:val="24"/>
              <w:lang w:val="ro-RO"/>
            </w:rPr>
            <w:t>e propune realizarea următoarelor lucrări:</w:t>
          </w:r>
        </w:p>
        <w:p w:rsidR="00097721" w:rsidRPr="009537CD" w:rsidRDefault="00097721" w:rsidP="00097721">
          <w:pPr>
            <w:contextualSpacing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9537CD">
            <w:rPr>
              <w:rFonts w:ascii="Arial" w:hAnsi="Arial" w:cs="Arial"/>
              <w:sz w:val="24"/>
              <w:szCs w:val="24"/>
              <w:lang w:val="ro-RO"/>
            </w:rPr>
            <w:t xml:space="preserve">- suprafaţa perimetrului de exploatare este de </w:t>
          </w:r>
          <w:r w:rsidRPr="009537CD">
            <w:rPr>
              <w:rFonts w:ascii="Arial" w:hAnsi="Arial" w:cs="Arial"/>
              <w:sz w:val="24"/>
              <w:szCs w:val="24"/>
            </w:rPr>
            <w:t xml:space="preserve">S = </w:t>
          </w:r>
          <w:r w:rsidR="006E41AD">
            <w:rPr>
              <w:rFonts w:ascii="Arial" w:hAnsi="Arial" w:cs="Arial"/>
              <w:sz w:val="24"/>
              <w:szCs w:val="24"/>
            </w:rPr>
            <w:t>60</w:t>
          </w:r>
          <w:r w:rsidRPr="009537CD">
            <w:rPr>
              <w:rFonts w:ascii="Arial" w:hAnsi="Arial" w:cs="Arial"/>
              <w:sz w:val="24"/>
              <w:szCs w:val="24"/>
            </w:rPr>
            <w:t>.000 mp</w:t>
          </w:r>
          <w:r w:rsidRPr="009537CD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097721" w:rsidRPr="009537CD" w:rsidRDefault="00097721" w:rsidP="00097721">
          <w:pPr>
            <w:contextualSpacing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9537CD">
            <w:rPr>
              <w:rFonts w:ascii="Arial" w:hAnsi="Arial" w:cs="Arial"/>
              <w:sz w:val="24"/>
              <w:szCs w:val="24"/>
              <w:lang w:val="ro-RO"/>
            </w:rPr>
            <w:t xml:space="preserve">- volumul maxim de agregate preliminat a se exploata anual este de </w:t>
          </w:r>
          <w:r w:rsidR="006D7FD5">
            <w:rPr>
              <w:rFonts w:ascii="Arial" w:hAnsi="Arial" w:cs="Arial"/>
              <w:sz w:val="24"/>
              <w:szCs w:val="24"/>
              <w:lang w:val="ro-RO"/>
            </w:rPr>
            <w:t>30</w:t>
          </w:r>
          <w:r w:rsidR="00FA5900">
            <w:rPr>
              <w:rFonts w:ascii="Arial" w:hAnsi="Arial" w:cs="Arial"/>
              <w:sz w:val="24"/>
              <w:szCs w:val="24"/>
              <w:lang w:val="ro-RO"/>
            </w:rPr>
            <w:t>000</w:t>
          </w:r>
          <w:r w:rsidRPr="009537CD">
            <w:rPr>
              <w:rFonts w:ascii="Arial" w:hAnsi="Arial" w:cs="Arial"/>
              <w:sz w:val="24"/>
              <w:szCs w:val="24"/>
            </w:rPr>
            <w:t>mc</w:t>
          </w:r>
          <w:r w:rsidRPr="009537CD">
            <w:rPr>
              <w:rFonts w:ascii="Arial" w:hAnsi="Arial" w:cs="Arial"/>
              <w:sz w:val="24"/>
              <w:szCs w:val="24"/>
              <w:lang w:val="ro-RO"/>
            </w:rPr>
            <w:t xml:space="preserve"> ;</w:t>
          </w:r>
        </w:p>
        <w:p w:rsidR="00FA5900" w:rsidRDefault="00FA5900" w:rsidP="00FA5900">
          <w:pPr>
            <w:autoSpaceDE w:val="0"/>
            <w:autoSpaceDN w:val="0"/>
            <w:adjustRightInd w:val="0"/>
            <w:spacing w:after="0" w:line="240" w:lineRule="auto"/>
            <w:ind w:firstLine="708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  <w:r w:rsidRPr="00615DCB">
            <w:rPr>
              <w:rFonts w:ascii="Arial" w:hAnsi="Arial" w:cs="Arial"/>
              <w:color w:val="000000"/>
              <w:sz w:val="24"/>
              <w:szCs w:val="24"/>
            </w:rPr>
            <w:t xml:space="preserve">Perimetrul </w:t>
          </w:r>
          <w:r>
            <w:rPr>
              <w:rFonts w:ascii="Arial" w:hAnsi="Arial" w:cs="Arial"/>
              <w:color w:val="000000"/>
              <w:sz w:val="24"/>
              <w:szCs w:val="24"/>
            </w:rPr>
            <w:t>Pod Izvor este amplasat p</w:t>
          </w:r>
          <w:r w:rsidRPr="00615DCB">
            <w:rPr>
              <w:rFonts w:ascii="Arial" w:hAnsi="Arial" w:cs="Arial"/>
              <w:color w:val="000000"/>
              <w:sz w:val="24"/>
              <w:szCs w:val="24"/>
            </w:rPr>
            <w:t>e</w:t>
          </w:r>
          <w:r>
            <w:rPr>
              <w:rFonts w:ascii="Arial" w:hAnsi="Arial" w:cs="Arial"/>
              <w:color w:val="000000"/>
              <w:sz w:val="24"/>
              <w:szCs w:val="24"/>
            </w:rPr>
            <w:t xml:space="preserve"> teritoriul administrativ al comunelor Paltinoasa si Capu Campului, </w:t>
          </w:r>
          <w:r w:rsidRPr="00615DCB">
            <w:rPr>
              <w:rFonts w:ascii="Arial" w:hAnsi="Arial" w:cs="Arial"/>
              <w:color w:val="000000"/>
              <w:sz w:val="24"/>
              <w:szCs w:val="24"/>
            </w:rPr>
            <w:t xml:space="preserve">judeţul Suceava, în albia </w:t>
          </w:r>
          <w:r>
            <w:rPr>
              <w:rFonts w:ascii="Arial" w:hAnsi="Arial" w:cs="Arial"/>
              <w:color w:val="000000"/>
              <w:sz w:val="24"/>
              <w:szCs w:val="24"/>
            </w:rPr>
            <w:t xml:space="preserve">minora a </w:t>
          </w:r>
          <w:r w:rsidRPr="00615DCB">
            <w:rPr>
              <w:rFonts w:ascii="Arial" w:hAnsi="Arial" w:cs="Arial"/>
              <w:color w:val="000000"/>
              <w:sz w:val="24"/>
              <w:szCs w:val="24"/>
            </w:rPr>
            <w:t xml:space="preserve">râului </w:t>
          </w:r>
          <w:r>
            <w:rPr>
              <w:rFonts w:ascii="Arial" w:hAnsi="Arial" w:cs="Arial"/>
              <w:color w:val="000000"/>
              <w:sz w:val="24"/>
              <w:szCs w:val="24"/>
            </w:rPr>
            <w:t>Moldova,</w:t>
          </w:r>
          <w:r w:rsidRPr="00615DCB">
            <w:rPr>
              <w:rFonts w:ascii="Arial" w:hAnsi="Arial" w:cs="Arial"/>
              <w:color w:val="000000"/>
              <w:sz w:val="24"/>
              <w:szCs w:val="24"/>
            </w:rPr>
            <w:t xml:space="preserve"> pe </w:t>
          </w:r>
          <w:r>
            <w:rPr>
              <w:rFonts w:ascii="Arial" w:hAnsi="Arial" w:cs="Arial"/>
              <w:color w:val="000000"/>
              <w:sz w:val="24"/>
              <w:szCs w:val="24"/>
            </w:rPr>
            <w:t xml:space="preserve">malul drept, </w:t>
          </w:r>
          <w:r w:rsidRPr="00615DCB">
            <w:rPr>
              <w:rFonts w:ascii="Arial" w:hAnsi="Arial" w:cs="Arial"/>
              <w:color w:val="000000"/>
              <w:sz w:val="24"/>
              <w:szCs w:val="24"/>
            </w:rPr>
            <w:t xml:space="preserve"> la </w:t>
          </w:r>
          <w:r>
            <w:rPr>
              <w:rFonts w:ascii="Arial" w:hAnsi="Arial" w:cs="Arial"/>
              <w:color w:val="000000"/>
              <w:sz w:val="24"/>
              <w:szCs w:val="24"/>
            </w:rPr>
            <w:t xml:space="preserve">cca. </w:t>
          </w:r>
          <w:r w:rsidRPr="00615DCB">
            <w:rPr>
              <w:rFonts w:ascii="Arial" w:hAnsi="Arial" w:cs="Arial"/>
              <w:color w:val="000000"/>
              <w:sz w:val="24"/>
              <w:szCs w:val="24"/>
            </w:rPr>
            <w:t>2,</w:t>
          </w:r>
          <w:r>
            <w:rPr>
              <w:rFonts w:ascii="Arial" w:hAnsi="Arial" w:cs="Arial"/>
              <w:color w:val="000000"/>
              <w:sz w:val="24"/>
              <w:szCs w:val="24"/>
            </w:rPr>
            <w:t>6</w:t>
          </w:r>
          <w:r w:rsidRPr="00615DCB">
            <w:rPr>
              <w:rFonts w:ascii="Arial" w:hAnsi="Arial" w:cs="Arial"/>
              <w:color w:val="000000"/>
              <w:sz w:val="24"/>
              <w:szCs w:val="24"/>
            </w:rPr>
            <w:t xml:space="preserve"> km </w:t>
          </w:r>
          <w:r>
            <w:rPr>
              <w:rFonts w:ascii="Arial" w:hAnsi="Arial" w:cs="Arial"/>
              <w:color w:val="000000"/>
              <w:sz w:val="24"/>
              <w:szCs w:val="24"/>
            </w:rPr>
            <w:t xml:space="preserve">aval </w:t>
          </w:r>
          <w:r w:rsidRPr="00615DCB">
            <w:rPr>
              <w:rFonts w:ascii="Arial" w:hAnsi="Arial" w:cs="Arial"/>
              <w:color w:val="000000"/>
              <w:sz w:val="24"/>
              <w:szCs w:val="24"/>
            </w:rPr>
            <w:t xml:space="preserve"> de podul </w:t>
          </w:r>
          <w:r>
            <w:rPr>
              <w:rFonts w:ascii="Arial" w:hAnsi="Arial" w:cs="Arial"/>
              <w:color w:val="000000"/>
              <w:sz w:val="24"/>
              <w:szCs w:val="24"/>
            </w:rPr>
            <w:t xml:space="preserve">rutier peste raul Moldova dintre localitatile </w:t>
          </w:r>
          <w:r w:rsidR="005B7079">
            <w:rPr>
              <w:rFonts w:ascii="Arial" w:hAnsi="Arial" w:cs="Arial"/>
              <w:color w:val="000000"/>
              <w:sz w:val="24"/>
              <w:szCs w:val="24"/>
            </w:rPr>
            <w:t xml:space="preserve">Gura Humorului si </w:t>
          </w:r>
          <w:r>
            <w:rPr>
              <w:rFonts w:ascii="Arial" w:hAnsi="Arial" w:cs="Arial"/>
              <w:color w:val="000000"/>
              <w:sz w:val="24"/>
              <w:szCs w:val="24"/>
            </w:rPr>
            <w:t xml:space="preserve">Capu </w:t>
          </w:r>
          <w:r w:rsidR="005B7079">
            <w:rPr>
              <w:rFonts w:ascii="Arial" w:hAnsi="Arial" w:cs="Arial"/>
              <w:color w:val="000000"/>
              <w:sz w:val="24"/>
              <w:szCs w:val="24"/>
            </w:rPr>
            <w:t>C</w:t>
          </w:r>
          <w:r>
            <w:rPr>
              <w:rFonts w:ascii="Arial" w:hAnsi="Arial" w:cs="Arial"/>
              <w:color w:val="000000"/>
              <w:sz w:val="24"/>
              <w:szCs w:val="24"/>
            </w:rPr>
            <w:t>ampului si la cca. 3 km amonte de podul rutier</w:t>
          </w:r>
          <w:r w:rsidR="005B7079">
            <w:rPr>
              <w:rFonts w:ascii="Arial" w:hAnsi="Arial" w:cs="Arial"/>
              <w:color w:val="000000"/>
              <w:sz w:val="24"/>
              <w:szCs w:val="24"/>
            </w:rPr>
            <w:t xml:space="preserve"> ce leaga localitatile Capu Codrului si Capu Campului. Amonte de perimetru la cca. 1200m pe malul stang este amplasat frontal de captare pentru alimentarea cu apa a localitatii Paltinoasa. </w:t>
          </w:r>
          <w:r w:rsidRPr="00615DCB">
            <w:rPr>
              <w:rFonts w:ascii="Arial" w:hAnsi="Arial" w:cs="Arial"/>
              <w:color w:val="000000"/>
              <w:sz w:val="24"/>
              <w:szCs w:val="24"/>
            </w:rPr>
            <w:t xml:space="preserve"> Perimetrul este amplasat între bornele CSA </w:t>
          </w:r>
          <w:r w:rsidR="005B7079">
            <w:rPr>
              <w:rFonts w:ascii="Arial" w:hAnsi="Arial" w:cs="Arial"/>
              <w:color w:val="000000"/>
              <w:sz w:val="24"/>
              <w:szCs w:val="24"/>
            </w:rPr>
            <w:t>nr. 119 si 118.</w:t>
          </w:r>
        </w:p>
        <w:p w:rsidR="00837026" w:rsidRPr="00837026" w:rsidRDefault="00837026" w:rsidP="00FA5900">
          <w:pPr>
            <w:autoSpaceDE w:val="0"/>
            <w:autoSpaceDN w:val="0"/>
            <w:adjustRightInd w:val="0"/>
            <w:spacing w:after="0" w:line="240" w:lineRule="auto"/>
            <w:ind w:firstLine="708"/>
            <w:jc w:val="both"/>
            <w:rPr>
              <w:rFonts w:ascii="Arial" w:hAnsi="Arial" w:cs="Arial"/>
              <w:sz w:val="24"/>
              <w:szCs w:val="24"/>
            </w:rPr>
          </w:pPr>
          <w:r w:rsidRPr="00837026">
            <w:rPr>
              <w:rFonts w:ascii="Arial" w:hAnsi="Arial" w:cs="Arial"/>
              <w:sz w:val="24"/>
              <w:szCs w:val="24"/>
              <w:lang w:val="ro-RO"/>
            </w:rPr>
            <w:t xml:space="preserve">Accesul se realizează din </w:t>
          </w:r>
          <w:r w:rsidRPr="00837026">
            <w:rPr>
              <w:rFonts w:ascii="Arial" w:eastAsia="Arial" w:hAnsi="Arial" w:cs="Arial"/>
              <w:sz w:val="24"/>
              <w:szCs w:val="24"/>
              <w:lang w:val="ro-RO"/>
            </w:rPr>
            <w:t xml:space="preserve">drumul județean DJ 177C, </w:t>
          </w:r>
          <w:r w:rsidRPr="00837026">
            <w:rPr>
              <w:rFonts w:ascii="Arial" w:hAnsi="Arial" w:cs="Arial"/>
              <w:sz w:val="24"/>
              <w:szCs w:val="24"/>
              <w:lang w:val="ro-RO"/>
            </w:rPr>
            <w:t>printr-un drum local, apoi un drum de exploatare aflat în albia râului Moldova. Drumul de acces amenajat va fi întreținut corespunzător de către beneficiar</w:t>
          </w:r>
        </w:p>
        <w:p w:rsidR="006D7FD5" w:rsidRDefault="006D7FD5" w:rsidP="006D7FD5">
          <w:pPr>
            <w:contextualSpacing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6B6EBC">
            <w:rPr>
              <w:rFonts w:ascii="Arial" w:hAnsi="Arial" w:cs="Arial"/>
              <w:sz w:val="24"/>
              <w:szCs w:val="24"/>
              <w:lang w:val="ro-RO"/>
            </w:rPr>
            <w:lastRenderedPageBreak/>
            <w:t xml:space="preserve">Perimetrul de exploatare are formă poligonală cu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S 60000mp, </w:t>
          </w:r>
          <w:r w:rsidRPr="006B6EBC">
            <w:rPr>
              <w:rFonts w:ascii="Arial" w:hAnsi="Arial" w:cs="Arial"/>
              <w:sz w:val="24"/>
              <w:szCs w:val="24"/>
              <w:lang w:val="ro-RO"/>
            </w:rPr>
            <w:t xml:space="preserve">lungimea medie de </w:t>
          </w:r>
          <w:r>
            <w:rPr>
              <w:rFonts w:ascii="Arial" w:hAnsi="Arial" w:cs="Arial"/>
              <w:sz w:val="24"/>
              <w:szCs w:val="24"/>
              <w:lang w:val="ro-RO"/>
            </w:rPr>
            <w:t>11000</w:t>
          </w:r>
          <w:r w:rsidRPr="006B6EBC">
            <w:rPr>
              <w:rFonts w:ascii="Arial" w:hAnsi="Arial" w:cs="Arial"/>
              <w:sz w:val="24"/>
              <w:szCs w:val="24"/>
              <w:lang w:val="ro-RO"/>
            </w:rPr>
            <w:t xml:space="preserve">m şi lăţimea medie de </w:t>
          </w:r>
          <w:r>
            <w:rPr>
              <w:rFonts w:ascii="Arial" w:hAnsi="Arial" w:cs="Arial"/>
              <w:sz w:val="24"/>
              <w:szCs w:val="24"/>
              <w:lang w:val="ro-RO"/>
            </w:rPr>
            <w:t>100</w:t>
          </w:r>
          <w:r w:rsidRPr="006B6EBC">
            <w:rPr>
              <w:rFonts w:ascii="Arial" w:hAnsi="Arial" w:cs="Arial"/>
              <w:sz w:val="24"/>
              <w:szCs w:val="24"/>
              <w:lang w:val="ro-RO"/>
            </w:rPr>
            <w:t>m.  Adâncimea  m</w:t>
          </w:r>
          <w:r>
            <w:rPr>
              <w:rFonts w:ascii="Arial" w:hAnsi="Arial" w:cs="Arial"/>
              <w:sz w:val="24"/>
              <w:szCs w:val="24"/>
              <w:lang w:val="ro-RO"/>
            </w:rPr>
            <w:t>axima</w:t>
          </w:r>
          <w:r w:rsidRPr="006B6EBC">
            <w:rPr>
              <w:rFonts w:ascii="Arial" w:hAnsi="Arial" w:cs="Arial"/>
              <w:sz w:val="24"/>
              <w:szCs w:val="24"/>
              <w:lang w:val="ro-RO"/>
            </w:rPr>
            <w:t xml:space="preserve"> de exploatare va fi de </w:t>
          </w:r>
          <w:r>
            <w:rPr>
              <w:rFonts w:ascii="Arial" w:hAnsi="Arial" w:cs="Arial"/>
              <w:sz w:val="24"/>
              <w:szCs w:val="24"/>
              <w:lang w:val="ro-RO"/>
            </w:rPr>
            <w:t>2,45</w:t>
          </w:r>
          <w:r w:rsidRPr="006B6EBC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/>
            </w:rPr>
            <w:t>m iar adancimea medie de 1,00m,</w:t>
          </w:r>
          <w:r w:rsidRPr="006B6EBC">
            <w:rPr>
              <w:rFonts w:ascii="Arial" w:hAnsi="Arial" w:cs="Arial"/>
              <w:sz w:val="24"/>
              <w:szCs w:val="24"/>
              <w:lang w:val="ro-RO"/>
            </w:rPr>
            <w:t xml:space="preserve"> fără a coborî sub cota talvegului natural al râului. </w:t>
          </w:r>
        </w:p>
        <w:p w:rsidR="006D7FD5" w:rsidRDefault="006D7FD5" w:rsidP="006D7FD5">
          <w:pPr>
            <w:spacing w:line="240" w:lineRule="auto"/>
            <w:contextualSpacing/>
            <w:jc w:val="both"/>
            <w:textAlignment w:val="baseline"/>
            <w:rPr>
              <w:rFonts w:ascii="Arial" w:hAnsi="Arial" w:cs="Arial"/>
              <w:sz w:val="24"/>
              <w:szCs w:val="24"/>
              <w:lang w:val="pl-PL"/>
            </w:rPr>
          </w:pPr>
          <w:r w:rsidRPr="00833CA1">
            <w:rPr>
              <w:rStyle w:val="tpa1"/>
              <w:rFonts w:ascii="Arial" w:hAnsi="Arial" w:cs="Arial"/>
              <w:sz w:val="24"/>
              <w:szCs w:val="24"/>
              <w:lang w:val="pl-PL"/>
            </w:rPr>
            <w:t>b)</w:t>
          </w:r>
          <w:r w:rsidRPr="00833CA1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 xml:space="preserve"> cumularea cu alte proiecte </w:t>
          </w:r>
          <w:r w:rsidRPr="00833CA1">
            <w:rPr>
              <w:rStyle w:val="tpa1"/>
              <w:rFonts w:ascii="Arial" w:hAnsi="Arial" w:cs="Arial"/>
              <w:sz w:val="24"/>
              <w:szCs w:val="24"/>
              <w:lang w:val="pl-PL"/>
            </w:rPr>
            <w:t>– nu este cazul</w:t>
          </w:r>
          <w:r w:rsidRPr="00833CA1">
            <w:rPr>
              <w:rFonts w:ascii="Arial" w:hAnsi="Arial" w:cs="Arial"/>
              <w:sz w:val="24"/>
              <w:szCs w:val="24"/>
              <w:lang w:val="pl-PL"/>
            </w:rPr>
            <w:t>.</w:t>
          </w:r>
        </w:p>
        <w:p w:rsidR="006D7FD5" w:rsidRPr="00833CA1" w:rsidRDefault="006D7FD5" w:rsidP="006D7FD5">
          <w:pPr>
            <w:spacing w:line="240" w:lineRule="auto"/>
            <w:contextualSpacing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833CA1">
            <w:rPr>
              <w:rStyle w:val="tpa1"/>
              <w:rFonts w:ascii="Arial" w:hAnsi="Arial" w:cs="Arial"/>
              <w:sz w:val="24"/>
              <w:szCs w:val="24"/>
              <w:lang w:val="pl-PL"/>
            </w:rPr>
            <w:t>c)</w:t>
          </w:r>
          <w:r w:rsidRPr="00833CA1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 xml:space="preserve"> utilizarea resurselor naturale</w:t>
          </w:r>
          <w:r w:rsidRPr="00833CA1">
            <w:rPr>
              <w:rStyle w:val="tpa1"/>
              <w:rFonts w:ascii="Arial" w:hAnsi="Arial" w:cs="Arial"/>
              <w:sz w:val="24"/>
              <w:szCs w:val="24"/>
              <w:lang w:val="pl-PL"/>
            </w:rPr>
            <w:t xml:space="preserve">: se vor extrage </w:t>
          </w:r>
          <w:r w:rsidRPr="00833CA1">
            <w:rPr>
              <w:rFonts w:ascii="Arial" w:hAnsi="Arial" w:cs="Arial"/>
              <w:sz w:val="24"/>
              <w:szCs w:val="24"/>
              <w:lang w:val="ro-RO"/>
            </w:rPr>
            <w:t>agregate minerale de râu;</w:t>
          </w:r>
        </w:p>
        <w:p w:rsidR="006D7FD5" w:rsidRPr="00833CA1" w:rsidRDefault="006D7FD5" w:rsidP="006D7FD5">
          <w:pPr>
            <w:spacing w:line="240" w:lineRule="auto"/>
            <w:contextualSpacing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33CA1">
            <w:rPr>
              <w:rFonts w:ascii="Arial" w:hAnsi="Arial" w:cs="Arial"/>
              <w:sz w:val="24"/>
              <w:szCs w:val="24"/>
              <w:lang w:val="ro-RO"/>
            </w:rPr>
            <w:t>Mod de asigurare a utilităţilor:</w:t>
          </w:r>
        </w:p>
        <w:p w:rsidR="006D7FD5" w:rsidRPr="00833CA1" w:rsidRDefault="006D7FD5" w:rsidP="006D7FD5">
          <w:pPr>
            <w:numPr>
              <w:ilvl w:val="0"/>
              <w:numId w:val="63"/>
            </w:numPr>
            <w:spacing w:after="0" w:line="240" w:lineRule="auto"/>
            <w:ind w:left="1080" w:hanging="360"/>
            <w:contextualSpacing/>
            <w:jc w:val="both"/>
            <w:rPr>
              <w:rFonts w:ascii="Arial" w:hAnsi="Arial" w:cs="Arial"/>
              <w:sz w:val="24"/>
              <w:szCs w:val="24"/>
            </w:rPr>
          </w:pPr>
          <w:r w:rsidRPr="00833CA1">
            <w:rPr>
              <w:rFonts w:ascii="Arial" w:hAnsi="Arial" w:cs="Arial"/>
              <w:sz w:val="24"/>
              <w:szCs w:val="24"/>
            </w:rPr>
            <w:t>Nu se utilizează apă în procesul tehnologic sau pentru consum menajer.</w:t>
          </w:r>
        </w:p>
        <w:p w:rsidR="006D7FD5" w:rsidRPr="00833CA1" w:rsidRDefault="006D7FD5" w:rsidP="006D7FD5">
          <w:pPr>
            <w:numPr>
              <w:ilvl w:val="0"/>
              <w:numId w:val="63"/>
            </w:numPr>
            <w:spacing w:after="0" w:line="240" w:lineRule="auto"/>
            <w:ind w:left="1080" w:hanging="360"/>
            <w:contextualSpacing/>
            <w:jc w:val="both"/>
            <w:rPr>
              <w:rFonts w:ascii="Arial" w:hAnsi="Arial" w:cs="Arial"/>
              <w:sz w:val="24"/>
              <w:szCs w:val="24"/>
            </w:rPr>
          </w:pPr>
          <w:r w:rsidRPr="00833CA1">
            <w:rPr>
              <w:rFonts w:ascii="Arial" w:hAnsi="Arial" w:cs="Arial"/>
              <w:sz w:val="24"/>
              <w:szCs w:val="24"/>
            </w:rPr>
            <w:t>Nu se execută operaţii de sortare a materialului exploatat, nu rezultă ape uzate tehnologice şi menajare.</w:t>
          </w:r>
        </w:p>
        <w:p w:rsidR="006D7FD5" w:rsidRPr="00833CA1" w:rsidRDefault="006D7FD5" w:rsidP="006D7FD5">
          <w:pPr>
            <w:pStyle w:val="BodyTextIndent"/>
            <w:numPr>
              <w:ilvl w:val="0"/>
              <w:numId w:val="63"/>
            </w:numPr>
            <w:spacing w:after="0" w:line="240" w:lineRule="auto"/>
            <w:ind w:left="1080" w:hanging="360"/>
            <w:contextualSpacing/>
            <w:rPr>
              <w:rFonts w:ascii="Arial" w:hAnsi="Arial" w:cs="Arial"/>
              <w:sz w:val="24"/>
              <w:szCs w:val="24"/>
            </w:rPr>
          </w:pPr>
          <w:r w:rsidRPr="00833CA1">
            <w:rPr>
              <w:rFonts w:ascii="Arial" w:hAnsi="Arial" w:cs="Arial"/>
              <w:sz w:val="24"/>
              <w:szCs w:val="24"/>
            </w:rPr>
            <w:t>Alimentarea cu energie electrică: nu este cazul.</w:t>
          </w:r>
        </w:p>
        <w:p w:rsidR="006D7FD5" w:rsidRPr="00833CA1" w:rsidRDefault="006D7FD5" w:rsidP="006D7FD5">
          <w:pPr>
            <w:pStyle w:val="BodyTextIndent"/>
            <w:numPr>
              <w:ilvl w:val="0"/>
              <w:numId w:val="63"/>
            </w:numPr>
            <w:spacing w:after="0" w:line="240" w:lineRule="auto"/>
            <w:ind w:left="1080" w:hanging="360"/>
            <w:contextualSpacing/>
            <w:rPr>
              <w:rFonts w:ascii="Arial" w:hAnsi="Arial" w:cs="Arial"/>
              <w:sz w:val="24"/>
              <w:szCs w:val="24"/>
            </w:rPr>
          </w:pPr>
          <w:r w:rsidRPr="00833CA1">
            <w:rPr>
              <w:rFonts w:ascii="Arial" w:hAnsi="Arial" w:cs="Arial"/>
              <w:sz w:val="24"/>
              <w:szCs w:val="24"/>
            </w:rPr>
            <w:t>Alimentarea cu energia termică: nu este cazul.</w:t>
          </w:r>
        </w:p>
        <w:p w:rsidR="006D7FD5" w:rsidRDefault="006D7FD5" w:rsidP="006D7FD5">
          <w:pPr>
            <w:spacing w:line="240" w:lineRule="auto"/>
            <w:contextualSpacing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33CA1">
            <w:rPr>
              <w:rStyle w:val="tpa1"/>
              <w:rFonts w:ascii="Arial" w:hAnsi="Arial" w:cs="Arial"/>
              <w:sz w:val="24"/>
              <w:szCs w:val="24"/>
              <w:lang w:val="ro-RO"/>
            </w:rPr>
            <w:t xml:space="preserve">d) </w:t>
          </w:r>
          <w:r w:rsidRPr="00833CA1">
            <w:rPr>
              <w:rStyle w:val="tpa1"/>
              <w:rFonts w:ascii="Arial" w:hAnsi="Arial" w:cs="Arial"/>
              <w:i/>
              <w:sz w:val="24"/>
              <w:szCs w:val="24"/>
              <w:lang w:val="ro-RO"/>
            </w:rPr>
            <w:t>producţia de deşeuri:</w:t>
          </w:r>
          <w:r w:rsidRPr="00833CA1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833CA1">
            <w:rPr>
              <w:rFonts w:ascii="Arial" w:hAnsi="Arial" w:cs="Arial"/>
              <w:sz w:val="24"/>
              <w:szCs w:val="24"/>
              <w:lang w:val="pl-PL"/>
            </w:rPr>
            <w:t xml:space="preserve">deşeuri menajere şi reciclabile, </w:t>
          </w:r>
          <w:r w:rsidRPr="00833CA1">
            <w:rPr>
              <w:rFonts w:ascii="Arial" w:hAnsi="Arial" w:cs="Arial"/>
              <w:sz w:val="24"/>
              <w:szCs w:val="24"/>
              <w:lang w:val="ro-RO"/>
            </w:rPr>
            <w:t xml:space="preserve">vor fi stocate selectiv şi predate către societăţi autorizate din punct de vedere al mediului pentru activităţi de colectare/valorificare/eliminare; </w:t>
          </w:r>
        </w:p>
        <w:p w:rsidR="006D7FD5" w:rsidRDefault="006D7FD5" w:rsidP="006D7FD5">
          <w:pPr>
            <w:spacing w:line="240" w:lineRule="auto"/>
            <w:contextualSpacing/>
            <w:jc w:val="both"/>
            <w:rPr>
              <w:rStyle w:val="tpa1"/>
              <w:rFonts w:ascii="Arial" w:hAnsi="Arial" w:cs="Arial"/>
              <w:sz w:val="24"/>
              <w:szCs w:val="24"/>
            </w:rPr>
          </w:pPr>
          <w:r w:rsidRPr="00C457E1">
            <w:rPr>
              <w:rStyle w:val="tpa1"/>
              <w:rFonts w:ascii="Arial" w:hAnsi="Arial" w:cs="Arial"/>
              <w:sz w:val="24"/>
              <w:szCs w:val="24"/>
            </w:rPr>
            <w:t>e)</w:t>
          </w:r>
          <w:r w:rsidRPr="00C457E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emisiile poluante, inclusiv zgomotul şi alte surse de disconfort</w:t>
          </w:r>
          <w:r w:rsidRPr="00C457E1">
            <w:rPr>
              <w:rStyle w:val="tpa1"/>
              <w:rFonts w:ascii="Arial" w:hAnsi="Arial" w:cs="Arial"/>
              <w:sz w:val="24"/>
              <w:szCs w:val="24"/>
            </w:rPr>
            <w:t xml:space="preserve">: în perioada lucrărilor de  exploatare, zgomotul va fi generat de utilajele şi mijloacele de transport, nefiind afectate zonele locuite; </w:t>
          </w:r>
        </w:p>
        <w:p w:rsidR="006D7FD5" w:rsidRPr="00833CA1" w:rsidRDefault="006D7FD5" w:rsidP="006D7FD5">
          <w:pPr>
            <w:spacing w:line="240" w:lineRule="auto"/>
            <w:contextualSpacing/>
            <w:jc w:val="both"/>
            <w:rPr>
              <w:rStyle w:val="tpa1"/>
              <w:rFonts w:cs="Arial"/>
              <w:b/>
              <w:lang w:val="ro-RO"/>
            </w:rPr>
          </w:pPr>
          <w:r w:rsidRPr="00C457E1">
            <w:rPr>
              <w:rStyle w:val="tpa1"/>
              <w:rFonts w:ascii="Arial" w:hAnsi="Arial" w:cs="Arial"/>
              <w:sz w:val="24"/>
              <w:szCs w:val="24"/>
              <w:lang w:val="pl-PL"/>
            </w:rPr>
            <w:t>f)</w:t>
          </w:r>
          <w:r w:rsidRPr="00C457E1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 xml:space="preserve"> riscul de accident</w:t>
          </w:r>
          <w:r w:rsidRPr="00C457E1">
            <w:rPr>
              <w:rStyle w:val="tpa1"/>
              <w:rFonts w:ascii="Arial" w:hAnsi="Arial" w:cs="Arial"/>
              <w:sz w:val="24"/>
              <w:szCs w:val="24"/>
              <w:lang w:val="pl-PL"/>
            </w:rPr>
            <w:t xml:space="preserve">: </w:t>
          </w:r>
          <w:r w:rsidRPr="00C457E1">
            <w:rPr>
              <w:rFonts w:ascii="Arial" w:hAnsi="Arial" w:cs="Arial"/>
              <w:sz w:val="24"/>
              <w:szCs w:val="24"/>
              <w:lang w:val="pl-PL"/>
            </w:rPr>
            <w:t>pe perioada execuţiei şi funcţionării obiectivului este redus, nu se utilizează substanţe periculoase, alimentarea utilajelor cu carburanţi se face numai la staţiile de distribuţie carburanţi autorizate;</w:t>
          </w:r>
        </w:p>
        <w:p w:rsidR="006D7FD5" w:rsidRDefault="006D7FD5" w:rsidP="006D7FD5">
          <w:pPr>
            <w:spacing w:line="240" w:lineRule="auto"/>
            <w:contextualSpacing/>
            <w:rPr>
              <w:rStyle w:val="tpa1"/>
              <w:rFonts w:ascii="Arial" w:hAnsi="Arial" w:cs="Arial"/>
            </w:rPr>
          </w:pPr>
          <w:r>
            <w:rPr>
              <w:rStyle w:val="tpa1"/>
              <w:rFonts w:ascii="Arial" w:hAnsi="Arial" w:cs="Arial"/>
              <w:b/>
              <w:lang w:val="ro-RO"/>
            </w:rPr>
            <w:t>2</w:t>
          </w:r>
          <w:r w:rsidRPr="008C57A4">
            <w:rPr>
              <w:rStyle w:val="tpa1"/>
              <w:rFonts w:ascii="Arial" w:hAnsi="Arial" w:cs="Arial"/>
              <w:b/>
              <w:lang w:val="ro-RO"/>
            </w:rPr>
            <w:t>. Localizarea proiectului :</w:t>
          </w:r>
          <w:r w:rsidRPr="008C57A4">
            <w:rPr>
              <w:rStyle w:val="tpa1"/>
              <w:rFonts w:ascii="Arial" w:hAnsi="Arial" w:cs="Arial"/>
            </w:rPr>
            <w:t xml:space="preserve"> </w:t>
          </w:r>
        </w:p>
        <w:p w:rsidR="006D7FD5" w:rsidRDefault="006D7FD5" w:rsidP="006D7FD5">
          <w:pPr>
            <w:spacing w:line="240" w:lineRule="auto"/>
            <w:contextualSpacing/>
            <w:rPr>
              <w:rFonts w:ascii="Arial" w:hAnsi="Arial" w:cs="Arial"/>
            </w:rPr>
          </w:pPr>
          <w:r w:rsidRPr="000453E6">
            <w:rPr>
              <w:rStyle w:val="tpa1"/>
              <w:rFonts w:ascii="Arial" w:hAnsi="Arial" w:cs="Arial"/>
              <w:sz w:val="24"/>
              <w:szCs w:val="24"/>
            </w:rPr>
            <w:t xml:space="preserve">2.1 </w:t>
          </w:r>
          <w:r w:rsidRPr="000453E6">
            <w:rPr>
              <w:rStyle w:val="tpa1"/>
              <w:rFonts w:ascii="Arial" w:hAnsi="Arial" w:cs="Arial"/>
              <w:i/>
              <w:sz w:val="24"/>
              <w:szCs w:val="24"/>
            </w:rPr>
            <w:t>utilizarea existentă a terenului</w:t>
          </w:r>
          <w:r w:rsidRPr="000453E6">
            <w:rPr>
              <w:rStyle w:val="tpa1"/>
              <w:rFonts w:ascii="Arial" w:hAnsi="Arial" w:cs="Arial"/>
              <w:sz w:val="24"/>
              <w:szCs w:val="24"/>
            </w:rPr>
            <w:t>:</w:t>
          </w:r>
          <w:r>
            <w:rPr>
              <w:rStyle w:val="tpa1"/>
              <w:rFonts w:cs="Arial"/>
            </w:rPr>
            <w:t xml:space="preserve"> </w:t>
          </w:r>
          <w:r w:rsidRPr="008C57A4">
            <w:rPr>
              <w:rStyle w:val="tpa1"/>
              <w:rFonts w:ascii="Arial" w:hAnsi="Arial" w:cs="Arial"/>
            </w:rPr>
            <w:t xml:space="preserve">conform certificatului de urbanism nr. </w:t>
          </w:r>
          <w:r>
            <w:rPr>
              <w:rStyle w:val="tpa1"/>
              <w:rFonts w:ascii="Arial" w:hAnsi="Arial" w:cs="Arial"/>
            </w:rPr>
            <w:t>33</w:t>
          </w:r>
          <w:r w:rsidRPr="008C57A4">
            <w:rPr>
              <w:rStyle w:val="tpa1"/>
              <w:rFonts w:ascii="Arial" w:hAnsi="Arial" w:cs="Arial"/>
            </w:rPr>
            <w:t>/</w:t>
          </w:r>
          <w:r>
            <w:rPr>
              <w:rStyle w:val="tpa1"/>
              <w:rFonts w:ascii="Arial" w:hAnsi="Arial" w:cs="Arial"/>
            </w:rPr>
            <w:t>02.03.</w:t>
          </w:r>
          <w:r w:rsidRPr="008C57A4">
            <w:rPr>
              <w:rStyle w:val="tpa1"/>
              <w:rFonts w:ascii="Arial" w:hAnsi="Arial" w:cs="Arial"/>
            </w:rPr>
            <w:t>201</w:t>
          </w:r>
          <w:r>
            <w:rPr>
              <w:rStyle w:val="tpa1"/>
              <w:rFonts w:ascii="Arial" w:hAnsi="Arial" w:cs="Arial"/>
            </w:rPr>
            <w:t>7</w:t>
          </w:r>
          <w:r w:rsidRPr="008C57A4">
            <w:rPr>
              <w:rStyle w:val="tpa1"/>
              <w:rFonts w:ascii="Arial" w:hAnsi="Arial" w:cs="Arial"/>
              <w:lang w:val="ro-RO"/>
            </w:rPr>
            <w:t xml:space="preserve"> eliberat de </w:t>
          </w:r>
          <w:r>
            <w:rPr>
              <w:rStyle w:val="tpa1"/>
              <w:rFonts w:ascii="Arial" w:hAnsi="Arial" w:cs="Arial"/>
              <w:lang w:val="ro-RO"/>
            </w:rPr>
            <w:t>Consiliul Judetean Suceava</w:t>
          </w:r>
          <w:r w:rsidRPr="008C57A4">
            <w:rPr>
              <w:rStyle w:val="tpa1"/>
              <w:rFonts w:ascii="Arial" w:hAnsi="Arial" w:cs="Arial"/>
            </w:rPr>
            <w:t xml:space="preserve">, terenul este situat în </w:t>
          </w:r>
          <w:r w:rsidRPr="008C57A4">
            <w:rPr>
              <w:rStyle w:val="tpa1"/>
              <w:rFonts w:ascii="Arial" w:hAnsi="Arial" w:cs="Arial"/>
              <w:lang w:val="ro-RO"/>
            </w:rPr>
            <w:t>ex</w:t>
          </w:r>
          <w:r w:rsidRPr="008C57A4">
            <w:rPr>
              <w:rStyle w:val="tpa1"/>
              <w:rFonts w:ascii="Arial" w:hAnsi="Arial" w:cs="Arial"/>
            </w:rPr>
            <w:t>travilanul comune</w:t>
          </w:r>
          <w:r>
            <w:rPr>
              <w:rStyle w:val="tpa1"/>
              <w:rFonts w:ascii="Arial" w:hAnsi="Arial" w:cs="Arial"/>
            </w:rPr>
            <w:t>lor Pa</w:t>
          </w:r>
          <w:r w:rsidR="007C616E">
            <w:rPr>
              <w:rStyle w:val="tpa1"/>
              <w:rFonts w:ascii="Arial" w:hAnsi="Arial" w:cs="Arial"/>
            </w:rPr>
            <w:t>ltinoasa si Capu Campului</w:t>
          </w:r>
          <w:r>
            <w:rPr>
              <w:rStyle w:val="tpa1"/>
              <w:rFonts w:ascii="Arial" w:hAnsi="Arial" w:cs="Arial"/>
            </w:rPr>
            <w:t>,</w:t>
          </w:r>
          <w:r w:rsidRPr="008C57A4">
            <w:rPr>
              <w:rStyle w:val="sttpar"/>
              <w:rFonts w:ascii="Arial" w:hAnsi="Arial" w:cs="Arial"/>
            </w:rPr>
            <w:t xml:space="preserve"> jud. Suceava</w:t>
          </w:r>
          <w:r w:rsidRPr="008C57A4">
            <w:rPr>
              <w:rStyle w:val="sttpar"/>
              <w:rFonts w:ascii="Arial" w:hAnsi="Arial" w:cs="Arial"/>
              <w:lang w:val="ro-RO"/>
            </w:rPr>
            <w:t xml:space="preserve">, în albia minoră a râului </w:t>
          </w:r>
          <w:r>
            <w:rPr>
              <w:rStyle w:val="sttpar"/>
              <w:rFonts w:ascii="Arial" w:hAnsi="Arial" w:cs="Arial"/>
              <w:lang w:val="ro-RO"/>
            </w:rPr>
            <w:t>Moldova.</w:t>
          </w:r>
          <w:r w:rsidRPr="008C57A4">
            <w:rPr>
              <w:rStyle w:val="tpa1"/>
              <w:rFonts w:ascii="Arial" w:hAnsi="Arial" w:cs="Arial"/>
            </w:rPr>
            <w:t xml:space="preserve"> Folosinţa actuală: teren </w:t>
          </w:r>
          <w:r w:rsidRPr="008C57A4">
            <w:rPr>
              <w:rStyle w:val="tpa1"/>
              <w:rFonts w:ascii="Arial" w:hAnsi="Arial" w:cs="Arial"/>
              <w:lang w:val="ro-RO"/>
            </w:rPr>
            <w:t xml:space="preserve">albie minoră a râului </w:t>
          </w:r>
          <w:r>
            <w:rPr>
              <w:rStyle w:val="tpa1"/>
              <w:rFonts w:ascii="Arial" w:hAnsi="Arial" w:cs="Arial"/>
              <w:lang w:val="ro-RO"/>
            </w:rPr>
            <w:t xml:space="preserve">Moldova, aflat in administrarea AN Apele Romane-Administratia Bazinala de Apa Siret, inchiriat SC </w:t>
          </w:r>
          <w:r w:rsidR="007C616E">
            <w:rPr>
              <w:rStyle w:val="tpa1"/>
              <w:rFonts w:ascii="Arial" w:hAnsi="Arial" w:cs="Arial"/>
              <w:lang w:val="ro-RO"/>
            </w:rPr>
            <w:t xml:space="preserve">CALCARUL SA </w:t>
          </w:r>
          <w:r>
            <w:rPr>
              <w:rStyle w:val="tpa1"/>
              <w:rFonts w:ascii="Arial" w:hAnsi="Arial" w:cs="Arial"/>
              <w:lang w:val="ro-RO"/>
            </w:rPr>
            <w:t xml:space="preserve">  SRL conform contractului de inchiriere </w:t>
          </w:r>
          <w:r w:rsidR="007C616E">
            <w:rPr>
              <w:rStyle w:val="tpa1"/>
              <w:rFonts w:ascii="Arial" w:hAnsi="Arial" w:cs="Arial"/>
              <w:lang w:val="ro-RO"/>
            </w:rPr>
            <w:t>NR. 5/2017.</w:t>
          </w:r>
          <w:r w:rsidRPr="00403D0A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r w:rsidRPr="00403D0A">
            <w:rPr>
              <w:rStyle w:val="tpa1"/>
              <w:rFonts w:ascii="Arial" w:hAnsi="Arial" w:cs="Arial"/>
            </w:rPr>
            <w:t>P</w:t>
          </w:r>
          <w:r w:rsidRPr="00403D0A">
            <w:rPr>
              <w:rFonts w:ascii="Arial" w:hAnsi="Arial" w:cs="Arial"/>
            </w:rPr>
            <w:t>erimetrul este delimitat de următoarele coordonate STEREO 70:</w:t>
          </w:r>
        </w:p>
        <w:tbl>
          <w:tblPr>
            <w:tblW w:w="0" w:type="auto"/>
            <w:tblInd w:w="2376" w:type="dxa"/>
            <w:tblLayout w:type="fixed"/>
            <w:tblLook w:val="0000"/>
          </w:tblPr>
          <w:tblGrid>
            <w:gridCol w:w="848"/>
            <w:gridCol w:w="1627"/>
            <w:gridCol w:w="1676"/>
          </w:tblGrid>
          <w:tr w:rsidR="007C616E" w:rsidTr="00282995">
            <w:tc>
              <w:tcPr>
                <w:tcW w:w="848" w:type="dxa"/>
                <w:shd w:val="clear" w:color="auto" w:fill="auto"/>
                <w:vAlign w:val="center"/>
              </w:tcPr>
              <w:p w:rsidR="007C616E" w:rsidRDefault="007C616E" w:rsidP="007C616E">
                <w:pPr>
                  <w:tabs>
                    <w:tab w:val="left" w:pos="9007"/>
                  </w:tabs>
                  <w:spacing w:line="240" w:lineRule="auto"/>
                  <w:contextualSpacing/>
                  <w:jc w:val="center"/>
                  <w:rPr>
                    <w:rFonts w:eastAsia="MS Mincho"/>
                    <w:b/>
                    <w:bCs/>
                    <w:sz w:val="24"/>
                  </w:rPr>
                </w:pPr>
                <w:r>
                  <w:rPr>
                    <w:rFonts w:eastAsia="MS Mincho"/>
                    <w:b/>
                    <w:bCs/>
                    <w:sz w:val="24"/>
                  </w:rPr>
                  <w:t>Pct.</w:t>
                </w:r>
              </w:p>
            </w:tc>
            <w:tc>
              <w:tcPr>
                <w:tcW w:w="1627" w:type="dxa"/>
                <w:shd w:val="clear" w:color="auto" w:fill="auto"/>
                <w:vAlign w:val="center"/>
              </w:tcPr>
              <w:p w:rsidR="007C616E" w:rsidRDefault="007C616E" w:rsidP="007C616E">
                <w:pPr>
                  <w:tabs>
                    <w:tab w:val="left" w:pos="9007"/>
                  </w:tabs>
                  <w:spacing w:line="240" w:lineRule="auto"/>
                  <w:contextualSpacing/>
                  <w:jc w:val="center"/>
                  <w:rPr>
                    <w:rFonts w:eastAsia="MS Mincho"/>
                    <w:b/>
                    <w:bCs/>
                    <w:sz w:val="24"/>
                  </w:rPr>
                </w:pPr>
                <w:r>
                  <w:rPr>
                    <w:rFonts w:eastAsia="MS Mincho"/>
                    <w:b/>
                    <w:bCs/>
                    <w:sz w:val="24"/>
                  </w:rPr>
                  <w:t>X</w:t>
                </w:r>
              </w:p>
            </w:tc>
            <w:tc>
              <w:tcPr>
                <w:tcW w:w="1676" w:type="dxa"/>
                <w:shd w:val="clear" w:color="auto" w:fill="auto"/>
                <w:vAlign w:val="center"/>
              </w:tcPr>
              <w:p w:rsidR="007C616E" w:rsidRDefault="007C616E" w:rsidP="007C616E">
                <w:pPr>
                  <w:tabs>
                    <w:tab w:val="left" w:pos="9007"/>
                  </w:tabs>
                  <w:spacing w:line="240" w:lineRule="auto"/>
                  <w:contextualSpacing/>
                  <w:jc w:val="center"/>
                </w:pPr>
                <w:r>
                  <w:rPr>
                    <w:rFonts w:eastAsia="MS Mincho"/>
                    <w:b/>
                    <w:bCs/>
                    <w:sz w:val="24"/>
                  </w:rPr>
                  <w:t>Y</w:t>
                </w:r>
              </w:p>
            </w:tc>
          </w:tr>
          <w:tr w:rsidR="007C616E" w:rsidTr="00282995">
            <w:tc>
              <w:tcPr>
                <w:tcW w:w="848" w:type="dxa"/>
                <w:shd w:val="clear" w:color="auto" w:fill="auto"/>
                <w:vAlign w:val="center"/>
              </w:tcPr>
              <w:p w:rsidR="007C616E" w:rsidRDefault="007C616E" w:rsidP="007C616E">
                <w:pPr>
                  <w:tabs>
                    <w:tab w:val="left" w:pos="9007"/>
                  </w:tabs>
                  <w:spacing w:line="240" w:lineRule="auto"/>
                  <w:contextualSpacing/>
                  <w:jc w:val="center"/>
                  <w:rPr>
                    <w:rFonts w:eastAsia="MS Mincho" w:cs="Arial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t>1</w:t>
                </w:r>
              </w:p>
            </w:tc>
            <w:tc>
              <w:tcPr>
                <w:tcW w:w="1627" w:type="dxa"/>
                <w:shd w:val="clear" w:color="auto" w:fill="auto"/>
                <w:vAlign w:val="center"/>
              </w:tcPr>
              <w:p w:rsidR="007C616E" w:rsidRDefault="007C616E" w:rsidP="007C616E">
                <w:pPr>
                  <w:shd w:val="clear" w:color="auto" w:fill="FFFFFF"/>
                  <w:tabs>
                    <w:tab w:val="left" w:pos="9007"/>
                  </w:tabs>
                  <w:spacing w:line="240" w:lineRule="auto"/>
                  <w:contextualSpacing/>
                  <w:jc w:val="center"/>
                  <w:rPr>
                    <w:rFonts w:eastAsia="MS Mincho" w:cs="Arial"/>
                    <w:sz w:val="24"/>
                    <w:szCs w:val="24"/>
                  </w:rPr>
                </w:pPr>
                <w:r>
                  <w:rPr>
                    <w:rFonts w:eastAsia="MS Mincho" w:cs="Arial"/>
                    <w:sz w:val="24"/>
                    <w:szCs w:val="24"/>
                  </w:rPr>
                  <w:t>670504</w:t>
                </w:r>
              </w:p>
            </w:tc>
            <w:tc>
              <w:tcPr>
                <w:tcW w:w="1676" w:type="dxa"/>
                <w:shd w:val="clear" w:color="auto" w:fill="auto"/>
                <w:vAlign w:val="center"/>
              </w:tcPr>
              <w:p w:rsidR="007C616E" w:rsidRDefault="007C616E" w:rsidP="007C616E">
                <w:pPr>
                  <w:shd w:val="clear" w:color="auto" w:fill="FFFFFF"/>
                  <w:tabs>
                    <w:tab w:val="left" w:pos="9007"/>
                  </w:tabs>
                  <w:spacing w:line="240" w:lineRule="auto"/>
                  <w:contextualSpacing/>
                  <w:jc w:val="center"/>
                </w:pPr>
                <w:r>
                  <w:rPr>
                    <w:rFonts w:eastAsia="MS Mincho" w:cs="Arial"/>
                    <w:sz w:val="24"/>
                    <w:szCs w:val="24"/>
                  </w:rPr>
                  <w:t>572532</w:t>
                </w:r>
              </w:p>
            </w:tc>
          </w:tr>
          <w:tr w:rsidR="007C616E" w:rsidTr="00282995">
            <w:tc>
              <w:tcPr>
                <w:tcW w:w="848" w:type="dxa"/>
                <w:shd w:val="clear" w:color="auto" w:fill="auto"/>
                <w:vAlign w:val="center"/>
              </w:tcPr>
              <w:p w:rsidR="007C616E" w:rsidRDefault="007C616E" w:rsidP="007C616E">
                <w:pPr>
                  <w:tabs>
                    <w:tab w:val="left" w:pos="9007"/>
                  </w:tabs>
                  <w:spacing w:line="240" w:lineRule="auto"/>
                  <w:contextualSpacing/>
                  <w:jc w:val="center"/>
                  <w:rPr>
                    <w:rFonts w:eastAsia="MS Mincho" w:cs="Arial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t>2</w:t>
                </w:r>
              </w:p>
            </w:tc>
            <w:tc>
              <w:tcPr>
                <w:tcW w:w="1627" w:type="dxa"/>
                <w:shd w:val="clear" w:color="auto" w:fill="auto"/>
                <w:vAlign w:val="center"/>
              </w:tcPr>
              <w:p w:rsidR="007C616E" w:rsidRDefault="007C616E" w:rsidP="007C616E">
                <w:pPr>
                  <w:shd w:val="clear" w:color="auto" w:fill="FFFFFF"/>
                  <w:tabs>
                    <w:tab w:val="left" w:pos="9007"/>
                  </w:tabs>
                  <w:spacing w:line="240" w:lineRule="auto"/>
                  <w:contextualSpacing/>
                  <w:jc w:val="center"/>
                  <w:rPr>
                    <w:rFonts w:eastAsia="MS Mincho" w:cs="Arial"/>
                    <w:sz w:val="24"/>
                    <w:szCs w:val="24"/>
                  </w:rPr>
                </w:pPr>
                <w:r>
                  <w:rPr>
                    <w:rFonts w:eastAsia="MS Mincho" w:cs="Arial"/>
                    <w:sz w:val="24"/>
                    <w:szCs w:val="24"/>
                  </w:rPr>
                  <w:t>670534</w:t>
                </w:r>
              </w:p>
            </w:tc>
            <w:tc>
              <w:tcPr>
                <w:tcW w:w="1676" w:type="dxa"/>
                <w:shd w:val="clear" w:color="auto" w:fill="auto"/>
                <w:vAlign w:val="center"/>
              </w:tcPr>
              <w:p w:rsidR="007C616E" w:rsidRDefault="007C616E" w:rsidP="007C616E">
                <w:pPr>
                  <w:shd w:val="clear" w:color="auto" w:fill="FFFFFF"/>
                  <w:tabs>
                    <w:tab w:val="left" w:pos="9007"/>
                  </w:tabs>
                  <w:spacing w:line="240" w:lineRule="auto"/>
                  <w:contextualSpacing/>
                  <w:jc w:val="center"/>
                </w:pPr>
                <w:r>
                  <w:rPr>
                    <w:rFonts w:eastAsia="MS Mincho" w:cs="Arial"/>
                    <w:sz w:val="24"/>
                    <w:szCs w:val="24"/>
                  </w:rPr>
                  <w:t>572633</w:t>
                </w:r>
              </w:p>
            </w:tc>
          </w:tr>
          <w:tr w:rsidR="007C616E" w:rsidTr="00282995">
            <w:tc>
              <w:tcPr>
                <w:tcW w:w="848" w:type="dxa"/>
                <w:shd w:val="clear" w:color="auto" w:fill="auto"/>
                <w:vAlign w:val="center"/>
              </w:tcPr>
              <w:p w:rsidR="007C616E" w:rsidRDefault="007C616E" w:rsidP="007C616E">
                <w:pPr>
                  <w:tabs>
                    <w:tab w:val="left" w:pos="9007"/>
                  </w:tabs>
                  <w:spacing w:line="240" w:lineRule="auto"/>
                  <w:contextualSpacing/>
                  <w:jc w:val="center"/>
                  <w:rPr>
                    <w:rFonts w:eastAsia="MS Mincho" w:cs="Arial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t>3</w:t>
                </w:r>
              </w:p>
            </w:tc>
            <w:tc>
              <w:tcPr>
                <w:tcW w:w="1627" w:type="dxa"/>
                <w:shd w:val="clear" w:color="auto" w:fill="auto"/>
                <w:vAlign w:val="center"/>
              </w:tcPr>
              <w:p w:rsidR="007C616E" w:rsidRDefault="007C616E" w:rsidP="007C616E">
                <w:pPr>
                  <w:shd w:val="clear" w:color="auto" w:fill="FFFFFF"/>
                  <w:tabs>
                    <w:tab w:val="left" w:pos="9007"/>
                  </w:tabs>
                  <w:spacing w:line="240" w:lineRule="auto"/>
                  <w:contextualSpacing/>
                  <w:jc w:val="center"/>
                  <w:rPr>
                    <w:rFonts w:eastAsia="MS Mincho" w:cs="Arial"/>
                    <w:sz w:val="24"/>
                    <w:szCs w:val="24"/>
                  </w:rPr>
                </w:pPr>
                <w:r>
                  <w:rPr>
                    <w:rFonts w:eastAsia="MS Mincho" w:cs="Arial"/>
                    <w:sz w:val="24"/>
                    <w:szCs w:val="24"/>
                  </w:rPr>
                  <w:t>670479</w:t>
                </w:r>
              </w:p>
            </w:tc>
            <w:tc>
              <w:tcPr>
                <w:tcW w:w="1676" w:type="dxa"/>
                <w:shd w:val="clear" w:color="auto" w:fill="auto"/>
                <w:vAlign w:val="center"/>
              </w:tcPr>
              <w:p w:rsidR="007C616E" w:rsidRDefault="007C616E" w:rsidP="007C616E">
                <w:pPr>
                  <w:shd w:val="clear" w:color="auto" w:fill="FFFFFF"/>
                  <w:tabs>
                    <w:tab w:val="left" w:pos="9007"/>
                  </w:tabs>
                  <w:spacing w:line="240" w:lineRule="auto"/>
                  <w:contextualSpacing/>
                  <w:jc w:val="center"/>
                </w:pPr>
                <w:r>
                  <w:rPr>
                    <w:rFonts w:eastAsia="MS Mincho" w:cs="Arial"/>
                    <w:sz w:val="24"/>
                    <w:szCs w:val="24"/>
                  </w:rPr>
                  <w:t>572714</w:t>
                </w:r>
              </w:p>
            </w:tc>
          </w:tr>
          <w:tr w:rsidR="007C616E" w:rsidTr="00282995">
            <w:tc>
              <w:tcPr>
                <w:tcW w:w="848" w:type="dxa"/>
                <w:shd w:val="clear" w:color="auto" w:fill="auto"/>
                <w:vAlign w:val="center"/>
              </w:tcPr>
              <w:p w:rsidR="007C616E" w:rsidRDefault="007C616E" w:rsidP="007C616E">
                <w:pPr>
                  <w:tabs>
                    <w:tab w:val="left" w:pos="9007"/>
                  </w:tabs>
                  <w:spacing w:line="240" w:lineRule="auto"/>
                  <w:contextualSpacing/>
                  <w:jc w:val="center"/>
                  <w:rPr>
                    <w:rFonts w:eastAsia="MS Mincho" w:cs="Arial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t>4</w:t>
                </w:r>
              </w:p>
            </w:tc>
            <w:tc>
              <w:tcPr>
                <w:tcW w:w="1627" w:type="dxa"/>
                <w:shd w:val="clear" w:color="auto" w:fill="auto"/>
                <w:vAlign w:val="center"/>
              </w:tcPr>
              <w:p w:rsidR="007C616E" w:rsidRDefault="007C616E" w:rsidP="007C616E">
                <w:pPr>
                  <w:shd w:val="clear" w:color="auto" w:fill="FFFFFF"/>
                  <w:tabs>
                    <w:tab w:val="left" w:pos="9007"/>
                  </w:tabs>
                  <w:spacing w:line="240" w:lineRule="auto"/>
                  <w:contextualSpacing/>
                  <w:jc w:val="center"/>
                  <w:rPr>
                    <w:rFonts w:eastAsia="MS Mincho" w:cs="Arial"/>
                    <w:sz w:val="24"/>
                    <w:szCs w:val="24"/>
                  </w:rPr>
                </w:pPr>
                <w:r>
                  <w:rPr>
                    <w:rFonts w:eastAsia="MS Mincho" w:cs="Arial"/>
                    <w:sz w:val="24"/>
                    <w:szCs w:val="24"/>
                  </w:rPr>
                  <w:t>670216</w:t>
                </w:r>
              </w:p>
            </w:tc>
            <w:tc>
              <w:tcPr>
                <w:tcW w:w="1676" w:type="dxa"/>
                <w:shd w:val="clear" w:color="auto" w:fill="auto"/>
                <w:vAlign w:val="center"/>
              </w:tcPr>
              <w:p w:rsidR="007C616E" w:rsidRDefault="007C616E" w:rsidP="007C616E">
                <w:pPr>
                  <w:shd w:val="clear" w:color="auto" w:fill="FFFFFF"/>
                  <w:tabs>
                    <w:tab w:val="left" w:pos="9007"/>
                  </w:tabs>
                  <w:spacing w:line="240" w:lineRule="auto"/>
                  <w:contextualSpacing/>
                  <w:jc w:val="center"/>
                </w:pPr>
                <w:r>
                  <w:rPr>
                    <w:rFonts w:eastAsia="MS Mincho" w:cs="Arial"/>
                    <w:sz w:val="24"/>
                    <w:szCs w:val="24"/>
                  </w:rPr>
                  <w:t>573026</w:t>
                </w:r>
              </w:p>
            </w:tc>
          </w:tr>
          <w:tr w:rsidR="007C616E" w:rsidTr="00282995">
            <w:tc>
              <w:tcPr>
                <w:tcW w:w="848" w:type="dxa"/>
                <w:shd w:val="clear" w:color="auto" w:fill="auto"/>
                <w:vAlign w:val="center"/>
              </w:tcPr>
              <w:p w:rsidR="007C616E" w:rsidRDefault="007C616E" w:rsidP="007C616E">
                <w:pPr>
                  <w:tabs>
                    <w:tab w:val="left" w:pos="9007"/>
                  </w:tabs>
                  <w:spacing w:line="240" w:lineRule="auto"/>
                  <w:contextualSpacing/>
                  <w:jc w:val="center"/>
                  <w:rPr>
                    <w:rFonts w:eastAsia="MS Mincho" w:cs="Arial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t>5</w:t>
                </w:r>
              </w:p>
            </w:tc>
            <w:tc>
              <w:tcPr>
                <w:tcW w:w="1627" w:type="dxa"/>
                <w:shd w:val="clear" w:color="auto" w:fill="auto"/>
                <w:vAlign w:val="center"/>
              </w:tcPr>
              <w:p w:rsidR="007C616E" w:rsidRDefault="007C616E" w:rsidP="007C616E">
                <w:pPr>
                  <w:shd w:val="clear" w:color="auto" w:fill="FFFFFF"/>
                  <w:tabs>
                    <w:tab w:val="left" w:pos="9007"/>
                  </w:tabs>
                  <w:spacing w:line="240" w:lineRule="auto"/>
                  <w:contextualSpacing/>
                  <w:jc w:val="center"/>
                  <w:rPr>
                    <w:rFonts w:eastAsia="MS Mincho" w:cs="Arial"/>
                    <w:sz w:val="24"/>
                    <w:szCs w:val="24"/>
                  </w:rPr>
                </w:pPr>
                <w:r>
                  <w:rPr>
                    <w:rFonts w:eastAsia="MS Mincho" w:cs="Arial"/>
                    <w:sz w:val="24"/>
                    <w:szCs w:val="24"/>
                  </w:rPr>
                  <w:t>669974</w:t>
                </w:r>
              </w:p>
            </w:tc>
            <w:tc>
              <w:tcPr>
                <w:tcW w:w="1676" w:type="dxa"/>
                <w:shd w:val="clear" w:color="auto" w:fill="auto"/>
                <w:vAlign w:val="center"/>
              </w:tcPr>
              <w:p w:rsidR="007C616E" w:rsidRDefault="007C616E" w:rsidP="007C616E">
                <w:pPr>
                  <w:shd w:val="clear" w:color="auto" w:fill="FFFFFF"/>
                  <w:tabs>
                    <w:tab w:val="left" w:pos="9007"/>
                  </w:tabs>
                  <w:spacing w:line="240" w:lineRule="auto"/>
                  <w:contextualSpacing/>
                  <w:jc w:val="center"/>
                </w:pPr>
                <w:r>
                  <w:rPr>
                    <w:rFonts w:eastAsia="MS Mincho" w:cs="Arial"/>
                    <w:sz w:val="24"/>
                    <w:szCs w:val="24"/>
                  </w:rPr>
                  <w:t>573538</w:t>
                </w:r>
              </w:p>
            </w:tc>
          </w:tr>
          <w:tr w:rsidR="007C616E" w:rsidTr="00282995">
            <w:tc>
              <w:tcPr>
                <w:tcW w:w="848" w:type="dxa"/>
                <w:shd w:val="clear" w:color="auto" w:fill="auto"/>
                <w:vAlign w:val="center"/>
              </w:tcPr>
              <w:p w:rsidR="007C616E" w:rsidRDefault="007C616E" w:rsidP="007C616E">
                <w:pPr>
                  <w:tabs>
                    <w:tab w:val="left" w:pos="9007"/>
                  </w:tabs>
                  <w:spacing w:line="240" w:lineRule="auto"/>
                  <w:contextualSpacing/>
                  <w:jc w:val="center"/>
                  <w:rPr>
                    <w:rFonts w:eastAsia="MS Mincho" w:cs="Arial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t>6</w:t>
                </w:r>
              </w:p>
            </w:tc>
            <w:tc>
              <w:tcPr>
                <w:tcW w:w="1627" w:type="dxa"/>
                <w:shd w:val="clear" w:color="auto" w:fill="auto"/>
                <w:vAlign w:val="center"/>
              </w:tcPr>
              <w:p w:rsidR="007C616E" w:rsidRDefault="007C616E" w:rsidP="007C616E">
                <w:pPr>
                  <w:shd w:val="clear" w:color="auto" w:fill="FFFFFF"/>
                  <w:tabs>
                    <w:tab w:val="left" w:pos="9007"/>
                  </w:tabs>
                  <w:spacing w:line="240" w:lineRule="auto"/>
                  <w:contextualSpacing/>
                  <w:jc w:val="center"/>
                  <w:rPr>
                    <w:rFonts w:eastAsia="MS Mincho" w:cs="Arial"/>
                    <w:sz w:val="24"/>
                    <w:szCs w:val="24"/>
                  </w:rPr>
                </w:pPr>
                <w:r>
                  <w:rPr>
                    <w:rFonts w:eastAsia="MS Mincho" w:cs="Arial"/>
                    <w:sz w:val="24"/>
                    <w:szCs w:val="24"/>
                  </w:rPr>
                  <w:t>669918</w:t>
                </w:r>
              </w:p>
            </w:tc>
            <w:tc>
              <w:tcPr>
                <w:tcW w:w="1676" w:type="dxa"/>
                <w:shd w:val="clear" w:color="auto" w:fill="auto"/>
                <w:vAlign w:val="center"/>
              </w:tcPr>
              <w:p w:rsidR="007C616E" w:rsidRDefault="007C616E" w:rsidP="007C616E">
                <w:pPr>
                  <w:shd w:val="clear" w:color="auto" w:fill="FFFFFF"/>
                  <w:tabs>
                    <w:tab w:val="left" w:pos="9007"/>
                  </w:tabs>
                  <w:spacing w:line="240" w:lineRule="auto"/>
                  <w:contextualSpacing/>
                  <w:jc w:val="center"/>
                </w:pPr>
                <w:r>
                  <w:rPr>
                    <w:rFonts w:eastAsia="MS Mincho" w:cs="Arial"/>
                    <w:sz w:val="24"/>
                    <w:szCs w:val="24"/>
                  </w:rPr>
                  <w:t>573560</w:t>
                </w:r>
              </w:p>
            </w:tc>
          </w:tr>
          <w:tr w:rsidR="007C616E" w:rsidTr="00282995">
            <w:tc>
              <w:tcPr>
                <w:tcW w:w="848" w:type="dxa"/>
                <w:shd w:val="clear" w:color="auto" w:fill="auto"/>
                <w:vAlign w:val="center"/>
              </w:tcPr>
              <w:p w:rsidR="007C616E" w:rsidRDefault="007C616E" w:rsidP="007C616E">
                <w:pPr>
                  <w:tabs>
                    <w:tab w:val="left" w:pos="9007"/>
                  </w:tabs>
                  <w:spacing w:line="240" w:lineRule="auto"/>
                  <w:contextualSpacing/>
                  <w:jc w:val="center"/>
                  <w:rPr>
                    <w:rFonts w:eastAsia="MS Mincho" w:cs="Arial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t>7</w:t>
                </w:r>
              </w:p>
            </w:tc>
            <w:tc>
              <w:tcPr>
                <w:tcW w:w="1627" w:type="dxa"/>
                <w:shd w:val="clear" w:color="auto" w:fill="auto"/>
                <w:vAlign w:val="center"/>
              </w:tcPr>
              <w:p w:rsidR="007C616E" w:rsidRDefault="007C616E" w:rsidP="007C616E">
                <w:pPr>
                  <w:shd w:val="clear" w:color="auto" w:fill="FFFFFF"/>
                  <w:tabs>
                    <w:tab w:val="left" w:pos="9007"/>
                  </w:tabs>
                  <w:spacing w:line="240" w:lineRule="auto"/>
                  <w:contextualSpacing/>
                  <w:jc w:val="center"/>
                  <w:rPr>
                    <w:rFonts w:eastAsia="MS Mincho" w:cs="Arial"/>
                    <w:sz w:val="24"/>
                    <w:szCs w:val="24"/>
                  </w:rPr>
                </w:pPr>
                <w:r>
                  <w:rPr>
                    <w:rFonts w:eastAsia="MS Mincho" w:cs="Arial"/>
                    <w:sz w:val="24"/>
                    <w:szCs w:val="24"/>
                  </w:rPr>
                  <w:t>670188</w:t>
                </w:r>
              </w:p>
            </w:tc>
            <w:tc>
              <w:tcPr>
                <w:tcW w:w="1676" w:type="dxa"/>
                <w:shd w:val="clear" w:color="auto" w:fill="auto"/>
                <w:vAlign w:val="center"/>
              </w:tcPr>
              <w:p w:rsidR="007C616E" w:rsidRDefault="007C616E" w:rsidP="007C616E">
                <w:pPr>
                  <w:shd w:val="clear" w:color="auto" w:fill="FFFFFF"/>
                  <w:tabs>
                    <w:tab w:val="left" w:pos="9007"/>
                  </w:tabs>
                  <w:spacing w:line="240" w:lineRule="auto"/>
                  <w:contextualSpacing/>
                  <w:jc w:val="center"/>
                </w:pPr>
                <w:r>
                  <w:rPr>
                    <w:rFonts w:eastAsia="MS Mincho" w:cs="Arial"/>
                    <w:sz w:val="24"/>
                    <w:szCs w:val="24"/>
                  </w:rPr>
                  <w:t>572992</w:t>
                </w:r>
              </w:p>
            </w:tc>
          </w:tr>
        </w:tbl>
        <w:p w:rsidR="007C616E" w:rsidRDefault="007C616E" w:rsidP="007C616E">
          <w:pPr>
            <w:spacing w:line="240" w:lineRule="auto"/>
            <w:contextualSpacing/>
            <w:jc w:val="both"/>
            <w:textAlignment w:val="baseline"/>
            <w:rPr>
              <w:rStyle w:val="tpa1"/>
              <w:rFonts w:ascii="Arial" w:hAnsi="Arial" w:cs="Arial"/>
              <w:sz w:val="24"/>
              <w:szCs w:val="24"/>
            </w:rPr>
          </w:pPr>
          <w:r w:rsidRPr="00833CA1">
            <w:rPr>
              <w:rStyle w:val="tpa1"/>
              <w:rFonts w:ascii="Arial" w:hAnsi="Arial" w:cs="Arial"/>
              <w:sz w:val="24"/>
              <w:szCs w:val="24"/>
            </w:rPr>
            <w:t xml:space="preserve">2.2 </w:t>
          </w:r>
          <w:r w:rsidRPr="00833CA1">
            <w:rPr>
              <w:rStyle w:val="tpa1"/>
              <w:rFonts w:ascii="Arial" w:hAnsi="Arial" w:cs="Arial"/>
              <w:i/>
              <w:sz w:val="24"/>
              <w:szCs w:val="24"/>
            </w:rPr>
            <w:t>relativa abundenţă a resurselor naturale din zonă, calitatea şi capacitatea regenerativă a acestora:</w:t>
          </w:r>
          <w:r w:rsidRPr="00833CA1">
            <w:rPr>
              <w:rStyle w:val="tpa1"/>
              <w:rFonts w:ascii="Arial" w:hAnsi="Arial" w:cs="Arial"/>
              <w:sz w:val="24"/>
              <w:szCs w:val="24"/>
            </w:rPr>
            <w:t xml:space="preserve"> agregate minerale de râu, acumulate ca material aluvionar, cu posibilitate de reacumulare în caz de viituri.</w:t>
          </w:r>
        </w:p>
        <w:p w:rsidR="007C616E" w:rsidRPr="00C457E1" w:rsidRDefault="007C616E" w:rsidP="007C616E">
          <w:pPr>
            <w:spacing w:line="240" w:lineRule="auto"/>
            <w:contextualSpacing/>
            <w:jc w:val="both"/>
            <w:textAlignment w:val="baseline"/>
            <w:rPr>
              <w:rStyle w:val="tpa1"/>
              <w:rFonts w:ascii="Arial" w:hAnsi="Arial" w:cs="Arial"/>
              <w:sz w:val="24"/>
              <w:szCs w:val="24"/>
            </w:rPr>
          </w:pPr>
          <w:r w:rsidRPr="00C457E1">
            <w:rPr>
              <w:rStyle w:val="tpa1"/>
              <w:rFonts w:ascii="Arial" w:hAnsi="Arial" w:cs="Arial"/>
              <w:i/>
              <w:sz w:val="24"/>
              <w:szCs w:val="24"/>
            </w:rPr>
            <w:t>2.3 capacitatea de absorbţie a mediului, cu atenţie deosebită pentru:</w:t>
          </w:r>
        </w:p>
        <w:p w:rsidR="007C616E" w:rsidRDefault="007C616E" w:rsidP="007C616E">
          <w:pPr>
            <w:widowControl w:val="0"/>
            <w:adjustRightInd w:val="0"/>
            <w:spacing w:line="240" w:lineRule="auto"/>
            <w:contextualSpacing/>
            <w:jc w:val="both"/>
            <w:textAlignment w:val="baseline"/>
            <w:rPr>
              <w:rStyle w:val="tpa1"/>
              <w:rFonts w:ascii="Arial" w:hAnsi="Arial" w:cs="Arial"/>
              <w:sz w:val="24"/>
              <w:szCs w:val="24"/>
            </w:rPr>
          </w:pPr>
          <w:r w:rsidRPr="00C457E1">
            <w:rPr>
              <w:rStyle w:val="tpa1"/>
              <w:rFonts w:ascii="Arial" w:hAnsi="Arial" w:cs="Arial"/>
              <w:sz w:val="24"/>
              <w:szCs w:val="24"/>
            </w:rPr>
            <w:t xml:space="preserve">a) zonele umede – lucrările propuse sunt </w:t>
          </w:r>
          <w:r w:rsidRPr="00C457E1">
            <w:rPr>
              <w:rFonts w:ascii="Arial" w:hAnsi="Arial" w:cs="Arial"/>
              <w:sz w:val="24"/>
              <w:szCs w:val="24"/>
            </w:rPr>
            <w:t xml:space="preserve">în bazinul hidrografic </w:t>
          </w:r>
          <w:r>
            <w:rPr>
              <w:rFonts w:ascii="Arial" w:hAnsi="Arial" w:cs="Arial"/>
              <w:sz w:val="24"/>
              <w:szCs w:val="24"/>
            </w:rPr>
            <w:t>Moldova</w:t>
          </w:r>
          <w:r w:rsidRPr="00C457E1">
            <w:rPr>
              <w:rFonts w:ascii="Arial" w:hAnsi="Arial" w:cs="Arial"/>
              <w:sz w:val="24"/>
              <w:szCs w:val="24"/>
            </w:rPr>
            <w:t>,</w:t>
          </w:r>
          <w:r w:rsidRPr="00C457E1">
            <w:rPr>
              <w:rStyle w:val="sttpar"/>
              <w:rFonts w:ascii="Arial" w:hAnsi="Arial" w:cs="Arial"/>
              <w:sz w:val="24"/>
              <w:szCs w:val="24"/>
              <w:lang w:val="ro-RO"/>
            </w:rPr>
            <w:t xml:space="preserve"> în albia minoră a râului </w:t>
          </w:r>
          <w:r>
            <w:rPr>
              <w:rStyle w:val="sttpar"/>
              <w:rFonts w:ascii="Arial" w:hAnsi="Arial" w:cs="Arial"/>
              <w:sz w:val="24"/>
              <w:szCs w:val="24"/>
              <w:lang w:val="ro-RO"/>
            </w:rPr>
            <w:t>Moldova</w:t>
          </w:r>
          <w:r w:rsidRPr="00C457E1">
            <w:rPr>
              <w:rStyle w:val="sttpar"/>
              <w:rFonts w:ascii="Arial" w:hAnsi="Arial" w:cs="Arial"/>
              <w:sz w:val="24"/>
              <w:szCs w:val="24"/>
              <w:lang w:val="ro-RO"/>
            </w:rPr>
            <w:t xml:space="preserve">,pe </w:t>
          </w:r>
          <w:r w:rsidRPr="00C457E1">
            <w:rPr>
              <w:rFonts w:ascii="Arial" w:hAnsi="Arial" w:cs="Arial"/>
              <w:sz w:val="24"/>
              <w:szCs w:val="24"/>
            </w:rPr>
            <w:t xml:space="preserve"> central acestueia</w:t>
          </w:r>
          <w:r w:rsidRPr="00C457E1">
            <w:rPr>
              <w:rStyle w:val="tpa1"/>
              <w:rFonts w:ascii="Arial" w:hAnsi="Arial" w:cs="Arial"/>
              <w:sz w:val="24"/>
              <w:szCs w:val="24"/>
            </w:rPr>
            <w:t>;</w:t>
          </w:r>
        </w:p>
        <w:p w:rsidR="007C616E" w:rsidRDefault="007C616E" w:rsidP="007C616E">
          <w:pPr>
            <w:widowControl w:val="0"/>
            <w:adjustRightInd w:val="0"/>
            <w:spacing w:line="240" w:lineRule="auto"/>
            <w:contextualSpacing/>
            <w:jc w:val="both"/>
            <w:textAlignment w:val="baseline"/>
            <w:rPr>
              <w:rStyle w:val="tpa1"/>
              <w:rFonts w:ascii="Arial" w:hAnsi="Arial" w:cs="Arial"/>
              <w:sz w:val="24"/>
              <w:szCs w:val="24"/>
            </w:rPr>
          </w:pPr>
          <w:r w:rsidRPr="00C457E1">
            <w:rPr>
              <w:rStyle w:val="tpa1"/>
              <w:rFonts w:ascii="Arial" w:hAnsi="Arial" w:cs="Arial"/>
              <w:sz w:val="24"/>
              <w:szCs w:val="24"/>
            </w:rPr>
            <w:t>b) zonele costiere – nu este cazul;</w:t>
          </w:r>
        </w:p>
        <w:p w:rsidR="007C616E" w:rsidRDefault="007C616E" w:rsidP="007C616E">
          <w:pPr>
            <w:widowControl w:val="0"/>
            <w:adjustRightInd w:val="0"/>
            <w:spacing w:line="240" w:lineRule="auto"/>
            <w:contextualSpacing/>
            <w:jc w:val="both"/>
            <w:textAlignment w:val="baseline"/>
            <w:rPr>
              <w:rStyle w:val="tpa1"/>
              <w:rFonts w:ascii="Arial" w:hAnsi="Arial" w:cs="Arial"/>
              <w:sz w:val="24"/>
              <w:szCs w:val="24"/>
            </w:rPr>
          </w:pPr>
          <w:r w:rsidRPr="00C457E1">
            <w:rPr>
              <w:rStyle w:val="tpa1"/>
              <w:rFonts w:ascii="Arial" w:hAnsi="Arial" w:cs="Arial"/>
              <w:sz w:val="24"/>
              <w:szCs w:val="24"/>
            </w:rPr>
            <w:t>c) zonele montane şi cele împădurite – nu este cazul;</w:t>
          </w:r>
        </w:p>
        <w:p w:rsidR="007C616E" w:rsidRDefault="007C616E" w:rsidP="007C616E">
          <w:pPr>
            <w:widowControl w:val="0"/>
            <w:adjustRightInd w:val="0"/>
            <w:spacing w:line="240" w:lineRule="auto"/>
            <w:contextualSpacing/>
            <w:jc w:val="both"/>
            <w:textAlignment w:val="baseline"/>
            <w:rPr>
              <w:rStyle w:val="tpa1"/>
              <w:rFonts w:ascii="Arial" w:hAnsi="Arial" w:cs="Arial"/>
              <w:sz w:val="24"/>
              <w:szCs w:val="24"/>
            </w:rPr>
          </w:pPr>
          <w:r w:rsidRPr="00C457E1">
            <w:rPr>
              <w:rStyle w:val="tpa1"/>
              <w:rFonts w:ascii="Arial" w:hAnsi="Arial" w:cs="Arial"/>
              <w:sz w:val="24"/>
              <w:szCs w:val="24"/>
            </w:rPr>
            <w:t>d) parcurile şi rezervaţiile naturale – nu este cazul;</w:t>
          </w:r>
        </w:p>
        <w:p w:rsidR="007C616E" w:rsidRDefault="007C616E" w:rsidP="007C616E">
          <w:pPr>
            <w:widowControl w:val="0"/>
            <w:adjustRightInd w:val="0"/>
            <w:spacing w:line="240" w:lineRule="auto"/>
            <w:contextualSpacing/>
            <w:jc w:val="both"/>
            <w:textAlignment w:val="baseline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C457E1">
            <w:rPr>
              <w:rStyle w:val="tpa1"/>
              <w:rFonts w:ascii="Arial" w:hAnsi="Arial" w:cs="Arial"/>
              <w:sz w:val="24"/>
              <w:szCs w:val="24"/>
            </w:rPr>
            <w:t xml:space="preserve">e) ariile clasificate sau zonele protejate prin legislaţia în vigoare, cum sunt: zone de protecţie a faunei piscicole, bazine piscicole naturale şi bazine piscicole amenajate – Proiectul propus nu este amplasat în </w:t>
          </w:r>
          <w:r w:rsidRPr="00C457E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sit Natura 2000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ROSCI 0365, Raul Moldova între Paltinoasa si Rusi.</w:t>
          </w:r>
        </w:p>
        <w:p w:rsidR="007C616E" w:rsidRPr="00833CA1" w:rsidRDefault="007C616E" w:rsidP="007C616E">
          <w:pPr>
            <w:widowControl w:val="0"/>
            <w:adjustRightInd w:val="0"/>
            <w:spacing w:line="240" w:lineRule="auto"/>
            <w:contextualSpacing/>
            <w:jc w:val="both"/>
            <w:textAlignment w:val="baseline"/>
            <w:rPr>
              <w:rStyle w:val="tpa1"/>
              <w:rFonts w:ascii="Arial" w:hAnsi="Arial" w:cs="Arial"/>
            </w:rPr>
          </w:pPr>
          <w:r w:rsidRPr="00833CA1">
            <w:rPr>
              <w:rStyle w:val="tpa1"/>
              <w:rFonts w:ascii="Arial" w:hAnsi="Arial" w:cs="Arial"/>
            </w:rPr>
            <w:t>f) zonele de protecţie speciale – nu este cazul;</w:t>
          </w:r>
        </w:p>
        <w:p w:rsidR="007C616E" w:rsidRPr="00833CA1" w:rsidRDefault="007C616E" w:rsidP="007C616E">
          <w:pPr>
            <w:tabs>
              <w:tab w:val="left" w:pos="567"/>
            </w:tabs>
            <w:spacing w:line="240" w:lineRule="auto"/>
            <w:contextualSpacing/>
            <w:jc w:val="both"/>
            <w:rPr>
              <w:rStyle w:val="tpa1"/>
              <w:rFonts w:ascii="Arial" w:hAnsi="Arial" w:cs="Arial"/>
              <w:sz w:val="24"/>
              <w:szCs w:val="24"/>
            </w:rPr>
          </w:pPr>
          <w:r w:rsidRPr="00833CA1">
            <w:rPr>
              <w:rStyle w:val="tpa1"/>
              <w:rFonts w:ascii="Arial" w:hAnsi="Arial" w:cs="Arial"/>
              <w:sz w:val="24"/>
              <w:szCs w:val="24"/>
            </w:rPr>
            <w:t>g) ariile în care standardele de calitate a mediului stabilite de legislaţia în vigoare au fost deja depăşite – nu este cazul;</w:t>
          </w:r>
        </w:p>
        <w:p w:rsidR="007C616E" w:rsidRDefault="007C616E" w:rsidP="007C616E">
          <w:pPr>
            <w:tabs>
              <w:tab w:val="left" w:pos="567"/>
            </w:tabs>
            <w:spacing w:line="240" w:lineRule="auto"/>
            <w:contextualSpacing/>
            <w:jc w:val="both"/>
            <w:rPr>
              <w:rStyle w:val="tpa1"/>
              <w:rFonts w:ascii="Arial" w:hAnsi="Arial" w:cs="Arial"/>
              <w:sz w:val="24"/>
              <w:szCs w:val="24"/>
            </w:rPr>
          </w:pPr>
          <w:r w:rsidRPr="00C457E1">
            <w:rPr>
              <w:rStyle w:val="tpa1"/>
              <w:rFonts w:ascii="Arial" w:hAnsi="Arial" w:cs="Arial"/>
              <w:sz w:val="24"/>
              <w:szCs w:val="24"/>
            </w:rPr>
            <w:t>h) peisajele cu semnificaţie istorică, culturală şi arheologică – nu este cazul;</w:t>
          </w:r>
        </w:p>
        <w:p w:rsidR="00097721" w:rsidRDefault="007C616E" w:rsidP="007C616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457E1">
            <w:rPr>
              <w:rStyle w:val="tpa1"/>
              <w:rFonts w:ascii="Arial" w:hAnsi="Arial" w:cs="Arial"/>
              <w:sz w:val="24"/>
              <w:szCs w:val="24"/>
            </w:rPr>
            <w:lastRenderedPageBreak/>
            <w:t>i) ariile dens populate – lucrările propuse se află în în extravilanul com</w:t>
          </w:r>
          <w:r>
            <w:rPr>
              <w:rStyle w:val="tpa1"/>
              <w:rFonts w:ascii="Arial" w:hAnsi="Arial" w:cs="Arial"/>
              <w:sz w:val="24"/>
              <w:szCs w:val="24"/>
            </w:rPr>
            <w:t>unelor Paltinoasa si Capu Campului</w:t>
          </w:r>
          <w:r w:rsidRPr="00C457E1">
            <w:rPr>
              <w:rStyle w:val="tpa1"/>
              <w:rFonts w:ascii="Arial" w:hAnsi="Arial" w:cs="Arial"/>
              <w:sz w:val="24"/>
              <w:szCs w:val="24"/>
            </w:rPr>
            <w:t>.</w:t>
          </w:r>
        </w:p>
        <w:p w:rsidR="007C616E" w:rsidRPr="00833CA1" w:rsidRDefault="007C616E" w:rsidP="007C616E">
          <w:pPr>
            <w:pStyle w:val="CharCharChar1Char"/>
            <w:contextualSpacing/>
            <w:jc w:val="both"/>
            <w:rPr>
              <w:rStyle w:val="tpa1"/>
              <w:rFonts w:ascii="Arial" w:hAnsi="Arial" w:cs="Arial"/>
              <w:b/>
            </w:rPr>
          </w:pPr>
          <w:r w:rsidRPr="00833CA1">
            <w:rPr>
              <w:rStyle w:val="tpa1"/>
              <w:rFonts w:ascii="Arial" w:hAnsi="Arial" w:cs="Arial"/>
              <w:b/>
            </w:rPr>
            <w:t>3. Caracteristicile impactului potenţial</w:t>
          </w:r>
        </w:p>
        <w:p w:rsidR="007C616E" w:rsidRPr="00833CA1" w:rsidRDefault="007C616E" w:rsidP="007C616E">
          <w:pPr>
            <w:pStyle w:val="CharCharChar1Char"/>
            <w:contextualSpacing/>
            <w:jc w:val="both"/>
            <w:rPr>
              <w:rStyle w:val="tpa1"/>
              <w:rFonts w:ascii="Arial" w:hAnsi="Arial" w:cs="Arial"/>
            </w:rPr>
          </w:pPr>
          <w:r w:rsidRPr="00833CA1">
            <w:rPr>
              <w:rStyle w:val="tpa1"/>
              <w:rFonts w:ascii="Arial" w:hAnsi="Arial" w:cs="Arial"/>
              <w:i/>
            </w:rPr>
            <w:t xml:space="preserve">a). Extinderea impactului, aria geografică şi numărul de pesoane afectate </w:t>
          </w:r>
          <w:r w:rsidRPr="00833CA1">
            <w:rPr>
              <w:rStyle w:val="tpa1"/>
              <w:rFonts w:ascii="Arial" w:hAnsi="Arial" w:cs="Arial"/>
            </w:rPr>
            <w:t xml:space="preserve">– lucrările de exploatare agregate minerale de râu nu vor avea un impact negativ asupra factorilor de mediu şi nu vor crea un disconfort pentru populaţie pe perioada execuţiei lucrărilor; </w:t>
          </w:r>
        </w:p>
        <w:p w:rsidR="007C616E" w:rsidRPr="00833CA1" w:rsidRDefault="007C616E" w:rsidP="007C616E">
          <w:pPr>
            <w:pStyle w:val="CharCharChar1Char"/>
            <w:contextualSpacing/>
            <w:jc w:val="both"/>
            <w:rPr>
              <w:rStyle w:val="tpa1"/>
              <w:rFonts w:ascii="Arial" w:hAnsi="Arial" w:cs="Arial"/>
            </w:rPr>
          </w:pPr>
          <w:r w:rsidRPr="00833CA1">
            <w:rPr>
              <w:rStyle w:val="tpa1"/>
              <w:rFonts w:ascii="Arial" w:hAnsi="Arial" w:cs="Arial"/>
              <w:i/>
            </w:rPr>
            <w:t>b). Natura transfrontieră a impactului</w:t>
          </w:r>
          <w:r w:rsidRPr="00833CA1">
            <w:rPr>
              <w:rStyle w:val="tpa1"/>
              <w:rFonts w:ascii="Arial" w:hAnsi="Arial" w:cs="Arial"/>
            </w:rPr>
            <w:t xml:space="preserve"> – lucrările propuse nu au efecte transfrontieră;</w:t>
          </w:r>
        </w:p>
        <w:p w:rsidR="007C616E" w:rsidRDefault="007C616E" w:rsidP="007C616E">
          <w:pPr>
            <w:tabs>
              <w:tab w:val="left" w:pos="851"/>
            </w:tabs>
            <w:spacing w:line="240" w:lineRule="auto"/>
            <w:contextualSpacing/>
            <w:jc w:val="both"/>
            <w:rPr>
              <w:rStyle w:val="tpa1"/>
              <w:rFonts w:ascii="Arial" w:hAnsi="Arial" w:cs="Arial"/>
              <w:sz w:val="24"/>
              <w:szCs w:val="24"/>
            </w:rPr>
          </w:pPr>
          <w:r w:rsidRPr="00833CA1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>c). Mărimea şi complexitatea impactului</w:t>
          </w:r>
          <w:r w:rsidRPr="00833CA1">
            <w:rPr>
              <w:rFonts w:ascii="Arial" w:hAnsi="Arial" w:cs="Arial"/>
              <w:sz w:val="24"/>
              <w:szCs w:val="24"/>
              <w:lang w:val="ro-RO"/>
            </w:rPr>
            <w:t xml:space="preserve"> - </w:t>
          </w:r>
          <w:r w:rsidRPr="00833CA1">
            <w:rPr>
              <w:rStyle w:val="tpa1"/>
              <w:rFonts w:ascii="Arial" w:hAnsi="Arial" w:cs="Arial"/>
              <w:sz w:val="24"/>
              <w:szCs w:val="24"/>
            </w:rPr>
            <w:t>impactul va fi redus, atât pe perioada execuţiei proiectului, cât şi în perioada de funcţionare.</w:t>
          </w:r>
        </w:p>
        <w:p w:rsidR="007C616E" w:rsidRDefault="007C616E" w:rsidP="007C616E">
          <w:pPr>
            <w:tabs>
              <w:tab w:val="left" w:pos="851"/>
            </w:tabs>
            <w:spacing w:line="240" w:lineRule="auto"/>
            <w:contextualSpacing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C457E1">
            <w:rPr>
              <w:rStyle w:val="tpa1"/>
              <w:rFonts w:ascii="Arial" w:hAnsi="Arial" w:cs="Arial"/>
              <w:i/>
              <w:sz w:val="24"/>
              <w:szCs w:val="24"/>
            </w:rPr>
            <w:t>d). Probabilitatea impactului</w:t>
          </w:r>
          <w:r w:rsidRPr="00C457E1">
            <w:rPr>
              <w:rStyle w:val="tpa1"/>
              <w:rFonts w:ascii="Arial" w:hAnsi="Arial" w:cs="Arial"/>
              <w:sz w:val="24"/>
              <w:szCs w:val="24"/>
            </w:rPr>
            <w:t xml:space="preserve"> – impact redus, pe perioada de execuţie</w:t>
          </w:r>
          <w:r w:rsidRPr="00C457E1">
            <w:rPr>
              <w:rFonts w:ascii="Arial" w:hAnsi="Arial" w:cs="Arial"/>
              <w:sz w:val="24"/>
              <w:szCs w:val="24"/>
              <w:lang w:val="ro-RO" w:eastAsia="ro-RO"/>
            </w:rPr>
            <w:t xml:space="preserve"> şi în perioada de funcţionare a obiectivului;</w:t>
          </w:r>
        </w:p>
        <w:p w:rsidR="007C616E" w:rsidRPr="00833CA1" w:rsidRDefault="007C616E" w:rsidP="007C616E">
          <w:pPr>
            <w:tabs>
              <w:tab w:val="left" w:pos="851"/>
            </w:tabs>
            <w:spacing w:line="240" w:lineRule="auto"/>
            <w:contextualSpacing/>
            <w:jc w:val="both"/>
            <w:rPr>
              <w:rStyle w:val="tpa1"/>
              <w:rFonts w:ascii="Arial" w:hAnsi="Arial" w:cs="Arial"/>
            </w:rPr>
          </w:pPr>
          <w:r w:rsidRPr="00833CA1">
            <w:rPr>
              <w:rStyle w:val="tpa1"/>
              <w:rFonts w:ascii="Arial" w:hAnsi="Arial" w:cs="Arial"/>
              <w:i/>
            </w:rPr>
            <w:t xml:space="preserve">e). </w:t>
          </w:r>
          <w:r w:rsidRPr="00FC3E05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Durata, frecvenţa şi reversibilitatea impactului </w:t>
          </w:r>
          <w:r w:rsidRPr="00FC3E05">
            <w:rPr>
              <w:rStyle w:val="tpa1"/>
              <w:rFonts w:ascii="Arial" w:hAnsi="Arial" w:cs="Arial"/>
              <w:sz w:val="24"/>
              <w:szCs w:val="24"/>
            </w:rPr>
            <w:t xml:space="preserve">– impact redus, pe perioada de execuţie </w:t>
          </w:r>
          <w:r w:rsidRPr="00FC3E05">
            <w:rPr>
              <w:rStyle w:val="tpa1"/>
              <w:rFonts w:ascii="Arial" w:hAnsi="Arial" w:cs="Arial"/>
              <w:sz w:val="24"/>
              <w:szCs w:val="24"/>
              <w:lang w:val="ro-RO"/>
            </w:rPr>
            <w:t>ş</w:t>
          </w:r>
          <w:r w:rsidRPr="00FC3E05">
            <w:rPr>
              <w:rFonts w:ascii="Arial" w:hAnsi="Arial" w:cs="Arial"/>
              <w:sz w:val="24"/>
              <w:szCs w:val="24"/>
              <w:lang w:val="ro-RO" w:eastAsia="ro-RO"/>
            </w:rPr>
            <w:t>i în perioada de funcţionare a obiectivului</w:t>
          </w:r>
        </w:p>
        <w:p w:rsidR="007C616E" w:rsidRPr="00FC3E05" w:rsidRDefault="007C616E" w:rsidP="007C616E">
          <w:pPr>
            <w:spacing w:line="240" w:lineRule="auto"/>
            <w:contextualSpacing/>
            <w:jc w:val="both"/>
            <w:textAlignment w:val="baseline"/>
            <w:rPr>
              <w:rFonts w:ascii="Arial" w:hAnsi="Arial" w:cs="Arial"/>
              <w:b/>
              <w:sz w:val="24"/>
              <w:szCs w:val="24"/>
            </w:rPr>
          </w:pPr>
          <w:r w:rsidRPr="00FC3E05">
            <w:rPr>
              <w:rFonts w:ascii="Arial" w:hAnsi="Arial" w:cs="Arial"/>
              <w:b/>
              <w:sz w:val="24"/>
              <w:szCs w:val="24"/>
            </w:rPr>
            <w:t>Conditii de realizare a proiectului:</w:t>
          </w:r>
        </w:p>
        <w:p w:rsidR="007C616E" w:rsidRPr="00695495" w:rsidRDefault="007C616E" w:rsidP="007C616E">
          <w:pPr>
            <w:spacing w:line="240" w:lineRule="auto"/>
            <w:contextualSpacing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695495">
            <w:rPr>
              <w:rStyle w:val="stlitera"/>
              <w:rFonts w:ascii="Arial" w:hAnsi="Arial" w:cs="Arial"/>
              <w:sz w:val="24"/>
              <w:szCs w:val="24"/>
              <w:lang w:val="pt-BR"/>
            </w:rPr>
            <w:t>a</w:t>
          </w:r>
          <w:r w:rsidRPr="00695495">
            <w:rPr>
              <w:rFonts w:ascii="Arial" w:hAnsi="Arial" w:cs="Arial"/>
              <w:b/>
              <w:sz w:val="24"/>
              <w:szCs w:val="24"/>
            </w:rPr>
            <w:t>)</w:t>
          </w:r>
          <w:r w:rsidRPr="00695495">
            <w:rPr>
              <w:rFonts w:ascii="Arial" w:hAnsi="Arial" w:cs="Arial"/>
              <w:sz w:val="24"/>
              <w:szCs w:val="24"/>
            </w:rPr>
            <w:t xml:space="preserve"> investiţia se va realiza cu respectarea documentaţiei tehnice depuse precum şi a normativelor şi prescripţiilor tehnice specifice realizării proiectului, a legislaţiei de mediu în vigoare şi a avizelor menţionate în Certificatul de urbanism nr.</w:t>
          </w:r>
          <w:r>
            <w:rPr>
              <w:rFonts w:ascii="Arial" w:hAnsi="Arial" w:cs="Arial"/>
              <w:sz w:val="24"/>
              <w:szCs w:val="24"/>
            </w:rPr>
            <w:t xml:space="preserve"> 33</w:t>
          </w:r>
          <w:r w:rsidRPr="008C57A4">
            <w:rPr>
              <w:rStyle w:val="tpa1"/>
              <w:rFonts w:ascii="Arial" w:hAnsi="Arial" w:cs="Arial"/>
            </w:rPr>
            <w:t>/</w:t>
          </w:r>
          <w:r>
            <w:rPr>
              <w:rStyle w:val="tpa1"/>
              <w:rFonts w:ascii="Arial" w:hAnsi="Arial" w:cs="Arial"/>
            </w:rPr>
            <w:t>02.03.</w:t>
          </w:r>
          <w:r w:rsidRPr="008C57A4">
            <w:rPr>
              <w:rStyle w:val="tpa1"/>
              <w:rFonts w:ascii="Arial" w:hAnsi="Arial" w:cs="Arial"/>
            </w:rPr>
            <w:t>201</w:t>
          </w:r>
          <w:r>
            <w:rPr>
              <w:rStyle w:val="tpa1"/>
              <w:rFonts w:ascii="Arial" w:hAnsi="Arial" w:cs="Arial"/>
            </w:rPr>
            <w:t>7</w:t>
          </w:r>
          <w:r w:rsidRPr="008C57A4">
            <w:rPr>
              <w:rStyle w:val="tpa1"/>
              <w:rFonts w:ascii="Arial" w:hAnsi="Arial" w:cs="Arial"/>
              <w:lang w:val="ro-RO"/>
            </w:rPr>
            <w:t xml:space="preserve"> </w:t>
          </w:r>
          <w:r w:rsidRPr="00BD2B03">
            <w:rPr>
              <w:rStyle w:val="tpa1"/>
              <w:rFonts w:ascii="Arial" w:hAnsi="Arial" w:cs="Arial"/>
              <w:sz w:val="24"/>
              <w:szCs w:val="24"/>
              <w:lang w:val="ro-RO"/>
            </w:rPr>
            <w:t>eliberat de Consiliul judetean Suceavai</w:t>
          </w:r>
          <w:r w:rsidRPr="00BD2B03">
            <w:rPr>
              <w:rFonts w:ascii="Arial" w:hAnsi="Arial" w:cs="Arial"/>
              <w:sz w:val="24"/>
              <w:szCs w:val="24"/>
            </w:rPr>
            <w:t xml:space="preserve"> </w:t>
          </w:r>
          <w:r w:rsidRPr="00695495">
            <w:rPr>
              <w:rFonts w:ascii="Arial" w:hAnsi="Arial" w:cs="Arial"/>
              <w:sz w:val="24"/>
              <w:szCs w:val="24"/>
            </w:rPr>
            <w:t xml:space="preserve">şi avizului de gospodărire a apelor nr. </w:t>
          </w:r>
          <w:r w:rsidR="00BD2B03">
            <w:rPr>
              <w:rFonts w:ascii="Arial" w:hAnsi="Arial" w:cs="Arial"/>
              <w:sz w:val="24"/>
              <w:szCs w:val="24"/>
            </w:rPr>
            <w:t>68</w:t>
          </w:r>
          <w:r>
            <w:rPr>
              <w:rFonts w:ascii="Arial" w:hAnsi="Arial" w:cs="Arial"/>
              <w:sz w:val="24"/>
              <w:szCs w:val="24"/>
            </w:rPr>
            <w:t>/</w:t>
          </w:r>
          <w:r w:rsidR="00BD2B03">
            <w:rPr>
              <w:rFonts w:ascii="Arial" w:hAnsi="Arial" w:cs="Arial"/>
              <w:sz w:val="24"/>
              <w:szCs w:val="24"/>
            </w:rPr>
            <w:t>11</w:t>
          </w:r>
          <w:r w:rsidRPr="00695495">
            <w:rPr>
              <w:rFonts w:ascii="Arial" w:hAnsi="Arial" w:cs="Arial"/>
              <w:sz w:val="24"/>
              <w:szCs w:val="24"/>
            </w:rPr>
            <w:t>.</w:t>
          </w:r>
          <w:r>
            <w:rPr>
              <w:rFonts w:ascii="Arial" w:hAnsi="Arial" w:cs="Arial"/>
              <w:sz w:val="24"/>
              <w:szCs w:val="24"/>
            </w:rPr>
            <w:t>0</w:t>
          </w:r>
          <w:r w:rsidR="00BD2B03">
            <w:rPr>
              <w:rFonts w:ascii="Arial" w:hAnsi="Arial" w:cs="Arial"/>
              <w:sz w:val="24"/>
              <w:szCs w:val="24"/>
            </w:rPr>
            <w:t>1</w:t>
          </w:r>
          <w:r>
            <w:rPr>
              <w:rFonts w:ascii="Arial" w:hAnsi="Arial" w:cs="Arial"/>
              <w:sz w:val="24"/>
              <w:szCs w:val="24"/>
            </w:rPr>
            <w:t>.2017</w:t>
          </w:r>
          <w:r w:rsidRPr="00695495">
            <w:rPr>
              <w:rFonts w:ascii="Arial" w:hAnsi="Arial" w:cs="Arial"/>
              <w:sz w:val="24"/>
              <w:szCs w:val="24"/>
            </w:rPr>
            <w:t xml:space="preserve"> emis de AN “ APELE ROMÂNE” –Administraţia Bazinală de Apă SIRET.</w:t>
          </w:r>
        </w:p>
        <w:p w:rsidR="007C616E" w:rsidRPr="00695495" w:rsidRDefault="007C616E" w:rsidP="007C616E">
          <w:pPr>
            <w:spacing w:line="240" w:lineRule="auto"/>
            <w:contextualSpacing/>
            <w:jc w:val="both"/>
            <w:textAlignment w:val="baseline"/>
            <w:rPr>
              <w:rFonts w:ascii="Arial" w:hAnsi="Arial" w:cs="Arial"/>
              <w:sz w:val="24"/>
              <w:szCs w:val="24"/>
              <w:lang w:val="it-IT"/>
            </w:rPr>
          </w:pPr>
          <w:r w:rsidRPr="00695495">
            <w:rPr>
              <w:rFonts w:ascii="Arial" w:hAnsi="Arial" w:cs="Arial"/>
              <w:sz w:val="24"/>
              <w:szCs w:val="24"/>
              <w:lang w:val="it-IT"/>
            </w:rPr>
            <w:t>b) conform art. 22, alin 1 din HG nr. 445/2009, în situaţia în care, după emiterea acordului de mediu şi înaintea obţinerii aprobării de dezvoltare, proiectul a suferit modificări, titularul proiectului este obligat să notifice în scris autoritatea pentru protecţia mediului emitentă asupra acestor modificări;</w:t>
          </w:r>
        </w:p>
        <w:p w:rsidR="007C616E" w:rsidRPr="00695495" w:rsidRDefault="007C616E" w:rsidP="007C616E">
          <w:pPr>
            <w:spacing w:line="240" w:lineRule="auto"/>
            <w:contextualSpacing/>
            <w:jc w:val="both"/>
            <w:textAlignment w:val="baseline"/>
            <w:rPr>
              <w:rFonts w:ascii="Arial" w:hAnsi="Arial" w:cs="Arial"/>
              <w:sz w:val="24"/>
              <w:szCs w:val="24"/>
              <w:lang w:val="it-IT"/>
            </w:rPr>
          </w:pPr>
          <w:r w:rsidRPr="00695495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 </w:t>
          </w:r>
          <w:r w:rsidRPr="00695495">
            <w:rPr>
              <w:rFonts w:ascii="Arial" w:hAnsi="Arial" w:cs="Arial"/>
              <w:sz w:val="24"/>
              <w:szCs w:val="24"/>
              <w:lang w:val="it-IT"/>
            </w:rPr>
            <w:t>c) se vor respecta cu stricteţe limitele şi suprafeţel</w:t>
          </w:r>
          <w:r>
            <w:rPr>
              <w:rFonts w:ascii="Arial" w:hAnsi="Arial" w:cs="Arial"/>
              <w:sz w:val="24"/>
              <w:szCs w:val="24"/>
              <w:lang w:val="it-IT"/>
            </w:rPr>
            <w:t>or</w:t>
          </w:r>
          <w:r w:rsidRPr="00695495">
            <w:rPr>
              <w:rFonts w:ascii="Arial" w:hAnsi="Arial" w:cs="Arial"/>
              <w:sz w:val="24"/>
              <w:szCs w:val="24"/>
              <w:lang w:val="it-IT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it-IT"/>
            </w:rPr>
            <w:t xml:space="preserve">de lucru </w:t>
          </w:r>
          <w:r w:rsidRPr="00695495">
            <w:rPr>
              <w:rFonts w:ascii="Arial" w:hAnsi="Arial" w:cs="Arial"/>
              <w:sz w:val="24"/>
              <w:szCs w:val="24"/>
              <w:lang w:val="it-IT"/>
            </w:rPr>
            <w:t>şi a rutelor alese pentru transport;</w:t>
          </w:r>
        </w:p>
        <w:p w:rsidR="007C616E" w:rsidRPr="00695495" w:rsidRDefault="007C616E" w:rsidP="007C616E">
          <w:pPr>
            <w:spacing w:line="240" w:lineRule="auto"/>
            <w:contextualSpacing/>
            <w:jc w:val="both"/>
            <w:textAlignment w:val="baseline"/>
            <w:rPr>
              <w:rFonts w:ascii="Arial" w:hAnsi="Arial" w:cs="Arial"/>
              <w:sz w:val="24"/>
              <w:szCs w:val="24"/>
              <w:lang w:val="pt-BR"/>
            </w:rPr>
          </w:pPr>
          <w:r w:rsidRPr="00695495">
            <w:rPr>
              <w:rStyle w:val="stlitera"/>
              <w:rFonts w:ascii="Arial" w:hAnsi="Arial" w:cs="Arial"/>
              <w:sz w:val="24"/>
              <w:szCs w:val="24"/>
              <w:lang w:val="it-IT"/>
            </w:rPr>
            <w:t xml:space="preserve">d) </w:t>
          </w:r>
          <w:r w:rsidRPr="00695495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 xml:space="preserve"> se vor lua toate măsurile tehnice şi organizatorice pe toată perioada desfăşurării lucrărilor pentru a nu afecta factorii de mediu, sănătatea şi confortul populaţiei din zona respectivă;</w:t>
          </w:r>
          <w:r w:rsidRPr="00695495"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</w:p>
        <w:p w:rsidR="007C616E" w:rsidRPr="00695495" w:rsidRDefault="007C616E" w:rsidP="007C616E">
          <w:pPr>
            <w:spacing w:line="240" w:lineRule="auto"/>
            <w:contextualSpacing/>
            <w:jc w:val="both"/>
            <w:textAlignment w:val="baseline"/>
            <w:rPr>
              <w:rFonts w:ascii="Arial" w:hAnsi="Arial" w:cs="Arial"/>
              <w:sz w:val="24"/>
              <w:szCs w:val="24"/>
              <w:lang w:val="pt-BR"/>
            </w:rPr>
          </w:pPr>
          <w:r w:rsidRPr="00695495">
            <w:rPr>
              <w:rStyle w:val="stlitera"/>
              <w:rFonts w:ascii="Arial" w:hAnsi="Arial" w:cs="Arial"/>
              <w:sz w:val="24"/>
              <w:szCs w:val="24"/>
              <w:lang w:val="pt-BR"/>
            </w:rPr>
            <w:t>e) întreţinerea şi reparaţia utilajelor şi mijloacelor de transport folosite la lucrări se va face în unităţi specializate</w:t>
          </w:r>
          <w:r w:rsidRPr="00695495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;</w:t>
          </w:r>
          <w:r w:rsidRPr="00695495">
            <w:rPr>
              <w:rFonts w:ascii="Arial" w:hAnsi="Arial" w:cs="Arial"/>
              <w:sz w:val="24"/>
              <w:szCs w:val="24"/>
              <w:lang w:val="pt-BR"/>
            </w:rPr>
            <w:t xml:space="preserve"> utilajele tehnologice şi mijloacele de transport vor respecta prevederile 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legale </w:t>
          </w:r>
          <w:r w:rsidRPr="00695495">
            <w:rPr>
              <w:rFonts w:ascii="Arial" w:hAnsi="Arial" w:cs="Arial"/>
              <w:sz w:val="24"/>
              <w:szCs w:val="24"/>
              <w:lang w:val="pt-BR"/>
            </w:rPr>
            <w:t xml:space="preserve">privind stabilirea procedurilor pentru aprobarea de tip a motoarelor destinate a fi montate pe maşini mobile nerutiere şi a motoarelor destinate vehiculelor pentru transportul rutier de personae sau marfă şi stabilirea măsurilor de limitare a emisiilor gazoase şi de particule poluante provenite de la acestea, în scopul protecţiei atmosferei;  </w:t>
          </w:r>
        </w:p>
        <w:p w:rsidR="007C616E" w:rsidRPr="00695495" w:rsidRDefault="007C616E" w:rsidP="007C616E">
          <w:pPr>
            <w:spacing w:line="240" w:lineRule="auto"/>
            <w:contextualSpacing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  <w:lang w:val="pt-BR"/>
            </w:rPr>
          </w:pPr>
          <w:r w:rsidRPr="00695495">
            <w:rPr>
              <w:rStyle w:val="stlitera"/>
              <w:rFonts w:ascii="Arial" w:hAnsi="Arial" w:cs="Arial"/>
              <w:sz w:val="24"/>
              <w:szCs w:val="24"/>
              <w:lang w:val="pt-BR"/>
            </w:rPr>
            <w:t xml:space="preserve">f) </w:t>
          </w:r>
          <w:r w:rsidRPr="00695495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 xml:space="preserve">se vor amenaja locuri de stocare în condiţii de siguranţă pentru mediu şi sănătatea umană a deşeurilor ce vor rezulta din executarea lucrărilor şi se va asigura gestionarea corespunzătoare a acestora în conformitate cu prevederile </w:t>
          </w:r>
          <w:r w:rsidRPr="00973029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Legii nr. 211/2011</w:t>
          </w:r>
          <w:r w:rsidRPr="00695495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. Deşeurile reciclabile, colectate pe categorii, conform prevederilor legale, se vor valorifica către firme specializate în colectare/reciclare. Deşeurile menajere se vor colecta şi preda la operatorii locali de salubritate autorizaţi;</w:t>
          </w:r>
        </w:p>
        <w:p w:rsidR="007C616E" w:rsidRPr="00695495" w:rsidRDefault="007C616E" w:rsidP="007C616E">
          <w:pPr>
            <w:spacing w:line="240" w:lineRule="auto"/>
            <w:contextualSpacing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  <w:lang w:val="pt-BR"/>
            </w:rPr>
          </w:pPr>
          <w:r w:rsidRPr="00695495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g) nivelul de zgomot generat de desfăşurarea lucrărilor se va încadra în prevederile STAS 10009/1988-acustica urbană;</w:t>
          </w:r>
        </w:p>
        <w:p w:rsidR="007C616E" w:rsidRPr="00695495" w:rsidRDefault="007C616E" w:rsidP="007C616E">
          <w:pPr>
            <w:spacing w:line="240" w:lineRule="auto"/>
            <w:contextualSpacing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  <w:lang w:val="pt-BR"/>
            </w:rPr>
          </w:pPr>
          <w:r w:rsidRPr="00695495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 xml:space="preserve">h) la finalizarea lucrărilor se vor îndepărta resturile de materiale de </w:t>
          </w:r>
          <w:r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orice fel</w:t>
          </w:r>
          <w:r w:rsidRPr="00695495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 xml:space="preserve"> şi se va reface cadrul natural afectat de execuţia lucrărilor; toate suprafeţele de teren afectate vor fi refăcute şi redate la folosinţa iniţială;</w:t>
          </w:r>
        </w:p>
        <w:p w:rsidR="007C616E" w:rsidRPr="00695495" w:rsidRDefault="007C616E" w:rsidP="007C616E">
          <w:pPr>
            <w:spacing w:line="240" w:lineRule="auto"/>
            <w:contextualSpacing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  <w:lang w:val="pt-BR"/>
            </w:rPr>
          </w:pPr>
          <w:r w:rsidRPr="00695495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i) titularul are obligatia de a constitui garantia financiara pentru lucrarile de refacere a mediului, in conformitate cu prevederile legale.</w:t>
          </w:r>
        </w:p>
        <w:p w:rsidR="007C616E" w:rsidRPr="00695495" w:rsidRDefault="007C616E" w:rsidP="007C616E">
          <w:pPr>
            <w:spacing w:line="240" w:lineRule="auto"/>
            <w:contextualSpacing/>
            <w:jc w:val="both"/>
            <w:textAlignment w:val="baseline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695495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j)</w:t>
          </w:r>
          <w:r w:rsidRPr="00695495">
            <w:rPr>
              <w:rStyle w:val="sttlitera"/>
              <w:rFonts w:ascii="Arial" w:hAnsi="Arial" w:cs="Arial"/>
              <w:b/>
              <w:sz w:val="24"/>
              <w:szCs w:val="24"/>
              <w:lang w:val="pt-BR"/>
            </w:rPr>
            <w:t xml:space="preserve"> La finalizarea investiţiei titularul are obligaţia de a solicita emiterea autorizaţiei de mediu.</w:t>
          </w:r>
        </w:p>
        <w:p w:rsidR="007C616E" w:rsidRDefault="007C616E" w:rsidP="007C616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II. Motivele care au stat la baza luării deciziei etapei de încadrare în procedura de evaluare adecvată sunt următoarele:</w:t>
          </w:r>
        </w:p>
        <w:p w:rsidR="007C616E" w:rsidRDefault="007C616E" w:rsidP="007C616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</w:rPr>
            <w:t>a)Proiectul</w:t>
          </w:r>
          <w:r w:rsidRPr="00B932EB">
            <w:rPr>
              <w:rFonts w:ascii="Arial" w:hAnsi="Arial" w:cs="Arial"/>
              <w:sz w:val="24"/>
              <w:szCs w:val="24"/>
              <w:lang w:val="ro-RO"/>
            </w:rPr>
            <w:t xml:space="preserve"> face obiectul prevederilor OM nr.19/2010 privind evaluarea adecvata a efectelor potentiale asupra </w:t>
          </w:r>
          <w:r w:rsidRPr="00B932EB">
            <w:rPr>
              <w:rFonts w:ascii="Arial" w:hAnsi="Arial" w:cs="Arial"/>
              <w:sz w:val="24"/>
              <w:szCs w:val="24"/>
              <w:lang w:val="ro-RO" w:eastAsia="ro-RO"/>
            </w:rPr>
            <w:t xml:space="preserve">ale planurilor sau proiectelor asupra ariilor naturale protejate de interes </w:t>
          </w:r>
          <w:r w:rsidRPr="00B932EB">
            <w:rPr>
              <w:rFonts w:ascii="Arial" w:hAnsi="Arial" w:cs="Arial"/>
              <w:sz w:val="24"/>
              <w:szCs w:val="24"/>
              <w:lang w:val="ro-RO" w:eastAsia="ro-RO"/>
            </w:rPr>
            <w:lastRenderedPageBreak/>
            <w:t>comunitar</w:t>
          </w:r>
          <w:r w:rsidRPr="00B932EB">
            <w:rPr>
              <w:rFonts w:ascii="Arial" w:hAnsi="Arial" w:cs="Arial"/>
              <w:sz w:val="24"/>
              <w:szCs w:val="24"/>
              <w:lang w:val="ro-RO"/>
            </w:rPr>
            <w:t>, intrucat intra sub incidenta art.28 din Ordonanta nr.57/2007 privind</w:t>
          </w:r>
          <w:r w:rsidRPr="00B932EB">
            <w:rPr>
              <w:rStyle w:val="sttpar"/>
              <w:rFonts w:ascii="Arial" w:hAnsi="Arial" w:cs="Arial"/>
              <w:sz w:val="24"/>
              <w:szCs w:val="24"/>
              <w:lang w:val="pt-BR"/>
            </w:rPr>
            <w:t xml:space="preserve"> regimul ariilor naturale protejate, conservarea habitatelor naturale, a florei şi faunei sălbatice, cu modificările şicompletările ulterioare</w:t>
          </w:r>
          <w:r w:rsidRPr="00B932EB">
            <w:rPr>
              <w:rFonts w:ascii="Arial" w:hAnsi="Arial" w:cs="Arial"/>
              <w:sz w:val="24"/>
              <w:szCs w:val="24"/>
              <w:lang w:val="ro-RO"/>
            </w:rPr>
            <w:t xml:space="preserve"> amplasamentul acestuia fiind situat in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situl Natura 2000 ROSCI 0365 Raul Moldova intre Paltinoasa si Rusi. </w:t>
          </w:r>
        </w:p>
        <w:p w:rsidR="007C616E" w:rsidRDefault="007C616E" w:rsidP="007C616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b) </w:t>
          </w:r>
          <w:r w:rsidRPr="00B932EB">
            <w:rPr>
              <w:rFonts w:ascii="Arial" w:hAnsi="Arial" w:cs="Arial"/>
              <w:sz w:val="24"/>
              <w:szCs w:val="24"/>
              <w:lang w:val="ro-RO"/>
            </w:rPr>
            <w:t>Obiectivul investitiei este propus a fi implementat in zona geografica sensibila, amplasamentul fiind in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B932EB">
            <w:rPr>
              <w:rFonts w:ascii="Arial" w:hAnsi="Arial" w:cs="Arial"/>
              <w:sz w:val="24"/>
              <w:szCs w:val="24"/>
              <w:lang w:val="ro-RO"/>
            </w:rPr>
            <w:t>in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situl Natura 2000 ROS</w:t>
          </w:r>
          <w:r w:rsidRPr="00BA4C39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ROSCI 0365 Raul Moldova intre Paltinoasa si Rusi. </w:t>
          </w:r>
        </w:p>
        <w:p w:rsidR="00BD2B03" w:rsidRDefault="00BD2B03" w:rsidP="00BD2B0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c) </w:t>
          </w:r>
          <w:r w:rsidRPr="00B932EB">
            <w:rPr>
              <w:rStyle w:val="stlitera"/>
              <w:rFonts w:ascii="Arial" w:hAnsi="Arial" w:cs="Arial"/>
              <w:sz w:val="24"/>
              <w:szCs w:val="24"/>
              <w:lang w:val="ro-RO"/>
            </w:rPr>
            <w:t>Necesitatea stabilirii daca proiectul propus afecteaza aria protejata</w:t>
          </w:r>
          <w:r>
            <w:rPr>
              <w:rStyle w:val="stlitera"/>
              <w:rFonts w:ascii="Arial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/>
            </w:rPr>
            <w:t>situl Natura 2000 ROS</w:t>
          </w:r>
          <w:r w:rsidRPr="00BA4C39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ROSCI 0365 Raul Moldova intre Paltinoasa si Rusi. </w:t>
          </w:r>
        </w:p>
        <w:p w:rsidR="00BD2B03" w:rsidRPr="00522DB9" w:rsidRDefault="00BD2B03" w:rsidP="00BD2B0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932EB">
            <w:rPr>
              <w:rStyle w:val="stlitera"/>
              <w:rFonts w:ascii="Arial" w:hAnsi="Arial" w:cs="Arial"/>
              <w:i/>
              <w:sz w:val="24"/>
              <w:szCs w:val="24"/>
              <w:lang w:val="ro-RO"/>
            </w:rPr>
            <w:t>Studiul de evaluare adecvata va fi intocmit in conformitate cu prevederile Ord. MMP nr.19/2010 pentru aprobarea Ghidului metodologic privind</w:t>
          </w:r>
          <w:r w:rsidRPr="00B932EB">
            <w:rPr>
              <w:rFonts w:ascii="Arial" w:hAnsi="Arial" w:cs="Arial"/>
              <w:i/>
              <w:sz w:val="24"/>
              <w:szCs w:val="24"/>
              <w:lang w:val="ro-RO" w:eastAsia="ro-RO"/>
            </w:rPr>
            <w:t xml:space="preserve"> evaluarea adecvată a efectelor potenţiale ale planurilor sau proiectelor asupra ariilor naturale protejate de interes comunitar</w:t>
          </w:r>
        </w:p>
        <w:p w:rsidR="00BD2B03" w:rsidRDefault="00BD2B03" w:rsidP="00BD2B03">
          <w:pPr>
            <w:spacing w:after="0" w:line="240" w:lineRule="auto"/>
            <w:ind w:firstLine="720"/>
            <w:jc w:val="both"/>
            <w:textAlignment w:val="baseline"/>
            <w:rPr>
              <w:rFonts w:ascii="Arial" w:hAnsi="Arial" w:cs="Arial"/>
              <w:sz w:val="24"/>
              <w:szCs w:val="24"/>
              <w:lang w:val="fr-FR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Studiul de evaluare adecvată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trebuie insoţit de Certificat de evaluator atestat în domeniu conform Ord. nr. 1026/2009 şi cu avizul custodelui sitului </w:t>
          </w:r>
          <w:r>
            <w:rPr>
              <w:rStyle w:val="sttpar"/>
              <w:rFonts w:ascii="Arial" w:hAnsi="Arial" w:cs="Arial"/>
              <w:sz w:val="24"/>
              <w:szCs w:val="24"/>
            </w:rPr>
            <w:t>Natura 2000: ROSCI0365, Raul Moldova între Păltinoasa şi Ruşi, respectiv Societatea Ecologica AQUATERRA Bucureşti (persoana de contact dl. Nicolae Craciun, tel. 0742357717)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 </w:t>
          </w:r>
        </w:p>
        <w:p w:rsidR="00097721" w:rsidRDefault="00097721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53675" w:rsidRPr="00522DB9" w:rsidRDefault="00265403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595382" w:rsidRPr="00447422" w:rsidRDefault="0087034C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87034C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145C33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87034C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BD2B03" w:rsidRDefault="00BD2B03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BD2B03" w:rsidRPr="00CA4590" w:rsidRDefault="00BD2B03" w:rsidP="00BD2B03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EXECUTIV,</w:t>
          </w:r>
        </w:p>
        <w:p w:rsidR="00BD2B03" w:rsidRPr="00CA4590" w:rsidRDefault="00BD2B03" w:rsidP="00BD2B03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                                       Ing. Vasile Osean</w:t>
          </w:r>
        </w:p>
        <w:p w:rsidR="00BD2B03" w:rsidRDefault="00BD2B03" w:rsidP="00BD2B03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BD2B03" w:rsidRPr="00CA4590" w:rsidRDefault="00BD2B03" w:rsidP="00BD2B03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</w:t>
          </w:r>
        </w:p>
        <w:p w:rsidR="00BD2B03" w:rsidRDefault="00BD2B03" w:rsidP="00BD2B03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BD2B03" w:rsidRPr="00043B72" w:rsidRDefault="00BD2B03" w:rsidP="00BD2B03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BD2B03" w:rsidRPr="00043B72" w:rsidRDefault="00BD2B03" w:rsidP="00BD2B03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043B72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Şef serviciu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043B72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Avize, Acorduri, Autorizatii </w:t>
          </w:r>
        </w:p>
        <w:p w:rsidR="00BD2B03" w:rsidRPr="00043B72" w:rsidRDefault="00BD2B03" w:rsidP="00BD2B03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043B72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</w:t>
          </w:r>
        </w:p>
        <w:p w:rsidR="00BD2B03" w:rsidRPr="00043B72" w:rsidRDefault="00BD2B03" w:rsidP="00BD2B03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043B72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            Ing. Constantin Burciu</w:t>
          </w:r>
        </w:p>
        <w:p w:rsidR="00BD2B03" w:rsidRDefault="00BD2B03" w:rsidP="00BD2B03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                                                                                                     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>ntocmit,</w:t>
          </w:r>
        </w:p>
        <w:p w:rsidR="00BD2B03" w:rsidRDefault="00BD2B03" w:rsidP="00BD2B03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                                      Ing. Angela Ignatescu                                                       </w:t>
          </w:r>
        </w:p>
        <w:p w:rsidR="00447422" w:rsidRDefault="00145C33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265403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522DB9" w:rsidRPr="00447422" w:rsidRDefault="00145C33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145C33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145C33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145C33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145C33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145C33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145C33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92D" w:rsidRDefault="00E6592D" w:rsidP="00E6592D">
      <w:pPr>
        <w:spacing w:after="0" w:line="240" w:lineRule="auto"/>
      </w:pPr>
      <w:r>
        <w:separator/>
      </w:r>
    </w:p>
  </w:endnote>
  <w:endnote w:type="continuationSeparator" w:id="0">
    <w:p w:rsidR="00E6592D" w:rsidRDefault="00E6592D" w:rsidP="00E6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265403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03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034C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145C33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1E63A5" w:rsidRPr="007A4C64" w:rsidRDefault="001E63A5" w:rsidP="001E63A5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1E63A5" w:rsidRDefault="001E63A5" w:rsidP="001E63A5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Bistritei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1A,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Loc.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Suceava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720264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992A14" w:rsidRPr="007A4C64" w:rsidRDefault="001E63A5" w:rsidP="001E63A5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office@apmsv.anpm.ro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0230514056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Fax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0230514059</w:t>
            </w:r>
            <w:r w:rsidR="0087034C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.</w:t>
            </w:r>
          </w:p>
        </w:sdtContent>
      </w:sdt>
      <w:p w:rsidR="00B72680" w:rsidRPr="00C44321" w:rsidRDefault="0087034C" w:rsidP="00C44321">
        <w:pPr>
          <w:pStyle w:val="Footer"/>
          <w:jc w:val="center"/>
        </w:pPr>
        <w:r>
          <w:t xml:space="preserve"> </w:t>
        </w:r>
        <w:r w:rsidR="00265403">
          <w:fldChar w:fldCharType="begin"/>
        </w:r>
        <w:r>
          <w:instrText xml:space="preserve"> PAGE   \* MERGEFORMAT </w:instrText>
        </w:r>
        <w:r w:rsidR="00265403">
          <w:fldChar w:fldCharType="separate"/>
        </w:r>
        <w:r w:rsidR="00145C33">
          <w:rPr>
            <w:noProof/>
          </w:rPr>
          <w:t>2</w:t>
        </w:r>
        <w:r w:rsidR="00265403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87034C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 w:rsidR="00910F17"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992A14" w:rsidRPr="007A4C64" w:rsidRDefault="0087034C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 w:rsidR="00910F17">
          <w:rPr>
            <w:rFonts w:ascii="Arial" w:hAnsi="Arial" w:cs="Arial"/>
            <w:color w:val="00214E"/>
            <w:sz w:val="20"/>
            <w:szCs w:val="20"/>
            <w:lang w:val="ro-RO"/>
          </w:rPr>
          <w:t>Bistritei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Nr. </w:t>
        </w:r>
        <w:r w:rsidR="00910F17">
          <w:rPr>
            <w:rFonts w:ascii="Arial" w:hAnsi="Arial" w:cs="Arial"/>
            <w:color w:val="00214E"/>
            <w:sz w:val="20"/>
            <w:szCs w:val="20"/>
            <w:lang w:val="ro-RO"/>
          </w:rPr>
          <w:t>1A,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Loc.</w:t>
        </w:r>
        <w:r w:rsidR="001E63A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 w:rsidR="001E63A5"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87034C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 w:rsidR="001E63A5">
          <w:rPr>
            <w:rFonts w:ascii="Arial" w:hAnsi="Arial" w:cs="Arial"/>
            <w:color w:val="00214E"/>
            <w:sz w:val="20"/>
            <w:szCs w:val="20"/>
            <w:lang w:val="ro-RO"/>
          </w:rPr>
          <w:t>office@apmsv.anpm.ro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 w:rsidR="001E63A5">
          <w:rPr>
            <w:rFonts w:ascii="Arial" w:hAnsi="Arial" w:cs="Arial"/>
            <w:color w:val="00214E"/>
            <w:sz w:val="20"/>
            <w:szCs w:val="20"/>
            <w:lang w:val="ro-RO"/>
          </w:rPr>
          <w:t>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 w:rsidR="001E63A5">
          <w:rPr>
            <w:rFonts w:ascii="Arial" w:hAnsi="Arial" w:cs="Arial"/>
            <w:color w:val="00214E"/>
            <w:sz w:val="20"/>
            <w:szCs w:val="20"/>
            <w:lang w:val="ro-RO"/>
          </w:rPr>
          <w:t>0230514059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92D" w:rsidRDefault="00E6592D" w:rsidP="00E6592D">
      <w:pPr>
        <w:spacing w:after="0" w:line="240" w:lineRule="auto"/>
      </w:pPr>
      <w:r>
        <w:separator/>
      </w:r>
    </w:p>
  </w:footnote>
  <w:footnote w:type="continuationSeparator" w:id="0">
    <w:p w:rsidR="00E6592D" w:rsidRDefault="00E6592D" w:rsidP="00E6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145C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145C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265403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265403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56449484" r:id="rId2"/>
      </w:pict>
    </w:r>
    <w:r w:rsidR="0087034C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87034C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87034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265403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87034C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87034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145C33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145C33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265403" w:rsidP="00910F17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87034C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910F17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145C33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237712"/>
    <w:multiLevelType w:val="multilevel"/>
    <w:tmpl w:val="8EC8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6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cumentProtection w:edit="readOnly" w:enforcement="1" w:cryptProviderType="rsaFull" w:cryptAlgorithmClass="hash" w:cryptAlgorithmType="typeAny" w:cryptAlgorithmSid="4" w:cryptSpinCount="50000" w:hash="kfSU1Vwx4+TNNA2dYCrrffXy9xA=" w:salt="mkd2Rgb5WcUkFXi7OwQ/kg==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E6592D"/>
    <w:rsid w:val="00097721"/>
    <w:rsid w:val="00145C33"/>
    <w:rsid w:val="001E63A5"/>
    <w:rsid w:val="00265403"/>
    <w:rsid w:val="005B7079"/>
    <w:rsid w:val="006D7FD5"/>
    <w:rsid w:val="006E41AD"/>
    <w:rsid w:val="00767239"/>
    <w:rsid w:val="007C616E"/>
    <w:rsid w:val="00837026"/>
    <w:rsid w:val="0087034C"/>
    <w:rsid w:val="00910F17"/>
    <w:rsid w:val="00BD2B03"/>
    <w:rsid w:val="00E6592D"/>
    <w:rsid w:val="00FA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uiPriority w:val="99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paragraph" w:customStyle="1" w:styleId="CharCharChar1Char">
    <w:name w:val="Char Char Char1 Char"/>
    <w:basedOn w:val="Normal"/>
    <w:uiPriority w:val="99"/>
    <w:rsid w:val="0009772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tpar">
    <w:name w:val="st_tpar"/>
    <w:basedOn w:val="DefaultParagraphFont"/>
    <w:rsid w:val="006D7FD5"/>
    <w:rPr>
      <w:rFonts w:cs="Times New Roman"/>
    </w:rPr>
  </w:style>
  <w:style w:type="character" w:customStyle="1" w:styleId="stlitera">
    <w:name w:val="st_litera"/>
    <w:basedOn w:val="DefaultParagraphFont"/>
    <w:rsid w:val="007C6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95B46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671B3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5B46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4ededfbc-93c6-4b79-91ca-043494d78eb6","Numar":null,"Data":null,"NumarActReglementareInitial":null,"DataActReglementareInitial":null,"DataInceput":null,"DataSfarsit":null,"Durata":null,"PunctLucruId":397396.0,"TipActId":4.0,"NumarCerere":null,"DataCerere":null,"NumarCerereScriptic":"4233","DataCerereScriptic":"2017-04-20T00:00:00","CodFiscal":null,"SordId":"(E670D9D9-5085-5A9A-20E9-F6D561A1641F)","SablonSordId":"(8B66777B-56B9-65A9-2773-1FA4A6BC21FB)","DosarSordId":"4191044","LatitudineWgs84":null,"LongitudineWgs84":null,"LatitudineStereo70":null,"LongitudineStereo70":null,"NumarAutorizatieGospodarireApe":null,"DataAutorizatieGospodarireApe":null,"DurataAutorizatieGospodarireApe":null,"Aba":null,"Sga":null,"AdresaSediuSocial":"Str. Furnalului, Nr. 887, Pojorâta , Judetul Suceava","AdresaPunctLucru":null,"DenumireObiectiv":null,"DomeniuActivitate":null,"DomeniuSpecific":null,"ApmEmitere":null,"ApmRaportare":null,"AnpmApm":"APM Suceava","NotificareApm":"APM Suceav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7EEF479F-4170-4C9C-B714-B0A261439E82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75103B09-0C9D-410D-BC88-3F0C2820B56A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4342E693-9CA8-4063-83EC-8216ABD3740A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A74A8521-BD48-46E3-8FA6-0364BD98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1684</Words>
  <Characters>9768</Characters>
  <Application>Microsoft Office Word</Application>
  <DocSecurity>8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11430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angela.ignatescu</cp:lastModifiedBy>
  <cp:revision>11</cp:revision>
  <cp:lastPrinted>2014-04-25T12:16:00Z</cp:lastPrinted>
  <dcterms:created xsi:type="dcterms:W3CDTF">2015-10-26T07:49:00Z</dcterms:created>
  <dcterms:modified xsi:type="dcterms:W3CDTF">2017-05-16T11:18:00Z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CALCARUL SA</vt:lpwstr>
  </property>
  <property fmtid="{D5CDD505-2E9C-101B-9397-08002B2CF9AE}" pid="5" name="SordId">
    <vt:lpwstr>(E670D9D9-5085-5A9A-20E9-F6D561A1641F)</vt:lpwstr>
  </property>
  <property fmtid="{D5CDD505-2E9C-101B-9397-08002B2CF9AE}" pid="6" name="VersiuneDocument">
    <vt:lpwstr>7</vt:lpwstr>
  </property>
  <property fmtid="{D5CDD505-2E9C-101B-9397-08002B2CF9AE}" pid="7" name="RuntimeGuid">
    <vt:lpwstr>09714442-24e5-4196-8dd5-fb5fa17a16af</vt:lpwstr>
  </property>
  <property fmtid="{D5CDD505-2E9C-101B-9397-08002B2CF9AE}" pid="8" name="PunctLucruId">
    <vt:lpwstr>397396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4191044</vt:lpwstr>
  </property>
  <property fmtid="{D5CDD505-2E9C-101B-9397-08002B2CF9AE}" pid="11" name="DosarCerereSordId">
    <vt:lpwstr>4131755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4ededfbc-93c6-4b79-91ca-043494d78eb6</vt:lpwstr>
  </property>
  <property fmtid="{D5CDD505-2E9C-101B-9397-08002B2CF9AE}" pid="16" name="CommitRoles">
    <vt:lpwstr>false</vt:lpwstr>
  </property>
</Properties>
</file>