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5A" w:rsidRDefault="0082165A" w:rsidP="00692F83">
      <w:pPr>
        <w:spacing w:after="0" w:line="240" w:lineRule="auto"/>
        <w:jc w:val="both"/>
        <w:rPr>
          <w:rFonts w:ascii="Times New Roman" w:hAnsi="Times New Roman"/>
          <w:b/>
          <w:bCs/>
          <w:sz w:val="28"/>
          <w:szCs w:val="28"/>
          <w:lang w:val="ro-RO"/>
        </w:rPr>
      </w:pPr>
    </w:p>
    <w:p w:rsidR="0082165A" w:rsidRPr="00064581" w:rsidRDefault="0082165A" w:rsidP="00692F8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82165A" w:rsidRPr="00EA2AD9" w:rsidRDefault="0082165A" w:rsidP="00692F83">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82165A" w:rsidRDefault="0082165A" w:rsidP="00692F83">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878457DC65E74795A179BE7904F9F8AC"/>
          </w:placeholder>
          <w:text/>
        </w:sdtPr>
        <w:sdtContent>
          <w:r>
            <w:rPr>
              <w:rFonts w:ascii="Arial" w:hAnsi="Arial" w:cs="Arial"/>
              <w:i w:val="0"/>
              <w:lang w:val="ro-RO"/>
            </w:rPr>
            <w:t xml:space="preserve">   </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617982B0D2EA4294807942CCABDCEE0D"/>
          </w:placeholder>
          <w:date w:fullDate="2017-08-04T00:00:00Z">
            <w:dateFormat w:val="dd.MM.yyyy"/>
            <w:lid w:val="ro-RO"/>
            <w:storeMappedDataAs w:val="dateTime"/>
            <w:calendar w:val="gregorian"/>
          </w:date>
        </w:sdtPr>
        <w:sdtContent>
          <w:r>
            <w:rPr>
              <w:rFonts w:ascii="Arial" w:hAnsi="Arial" w:cs="Arial"/>
              <w:i w:val="0"/>
              <w:lang w:val="ro-RO"/>
            </w:rPr>
            <w:t>04.08.2017</w:t>
          </w:r>
        </w:sdtContent>
      </w:sdt>
    </w:p>
    <w:sdt>
      <w:sdtPr>
        <w:rPr>
          <w:color w:val="808080"/>
          <w:lang w:val="ro-RO"/>
        </w:rPr>
        <w:alias w:val="Câmp editabil text"/>
        <w:tag w:val="CampEditabil"/>
        <w:id w:val="-509059168"/>
        <w:placeholder>
          <w:docPart w:val="D2F1DDBF39FC456694782865A372AD0E"/>
        </w:placeholder>
      </w:sdtPr>
      <w:sdtContent>
        <w:p w:rsidR="0082165A" w:rsidRPr="00AC0360" w:rsidRDefault="0082165A" w:rsidP="00692F83">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contentLocked"/>
        <w:placeholder>
          <w:docPart w:val="4B65D8223A5F4A7D93C65B133F32B72F"/>
        </w:placeholder>
      </w:sdtPr>
      <w:sdtContent>
        <w:p w:rsidR="0082165A" w:rsidRPr="00074A9F" w:rsidRDefault="0082165A" w:rsidP="00692F83">
          <w:pPr>
            <w:spacing w:after="120" w:line="240" w:lineRule="auto"/>
            <w:jc w:val="center"/>
            <w:rPr>
              <w:lang w:val="ro-RO"/>
            </w:rPr>
          </w:pPr>
          <w:r>
            <w:rPr>
              <w:lang w:val="ro-RO"/>
            </w:rPr>
            <w:t xml:space="preserve"> </w:t>
          </w:r>
        </w:p>
      </w:sdtContent>
    </w:sdt>
    <w:p w:rsidR="0082165A" w:rsidRDefault="0082165A" w:rsidP="00692F83">
      <w:pPr>
        <w:autoSpaceDE w:val="0"/>
        <w:spacing w:after="0" w:line="240" w:lineRule="auto"/>
        <w:jc w:val="both"/>
        <w:rPr>
          <w:rFonts w:ascii="Arial" w:hAnsi="Arial" w:cs="Arial"/>
          <w:sz w:val="24"/>
          <w:szCs w:val="24"/>
          <w:lang w:val="ro-RO"/>
        </w:rPr>
      </w:pPr>
    </w:p>
    <w:p w:rsidR="0082165A" w:rsidRDefault="0082165A" w:rsidP="00692F83">
      <w:pPr>
        <w:autoSpaceDE w:val="0"/>
        <w:spacing w:after="0" w:line="240" w:lineRule="auto"/>
        <w:jc w:val="both"/>
        <w:rPr>
          <w:rFonts w:ascii="Arial" w:hAnsi="Arial" w:cs="Arial"/>
          <w:sz w:val="24"/>
          <w:szCs w:val="24"/>
          <w:lang w:val="ro-RO"/>
        </w:rPr>
      </w:pPr>
    </w:p>
    <w:p w:rsidR="0082165A" w:rsidRDefault="0082165A" w:rsidP="00692F83">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Pr>
          <w:rFonts w:ascii="Arial" w:hAnsi="Arial" w:cs="Arial"/>
          <w:b/>
          <w:sz w:val="24"/>
          <w:szCs w:val="24"/>
          <w:lang w:val="ro-RO"/>
        </w:rPr>
        <w:t>Comuna Arbore</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comuna Arbore, judeţul Suceava</w:t>
      </w:r>
      <w:r w:rsidRPr="00064581">
        <w:rPr>
          <w:rFonts w:ascii="Arial" w:hAnsi="Arial" w:cs="Arial"/>
          <w:sz w:val="24"/>
          <w:szCs w:val="24"/>
          <w:lang w:val="ro-RO"/>
        </w:rPr>
        <w:t>,</w:t>
      </w:r>
      <w:r w:rsidRPr="0034127C">
        <w:rPr>
          <w:rFonts w:ascii="Arial" w:hAnsi="Arial" w:cs="Arial"/>
          <w:sz w:val="24"/>
          <w:szCs w:val="24"/>
          <w:lang w:val="ro-RO"/>
        </w:rPr>
        <w:t xml:space="preserve">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CF2F2327D85841C5BF61CF5600721E0D"/>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r>
        <w:rPr>
          <w:rFonts w:ascii="Arial" w:hAnsi="Arial" w:cs="Arial"/>
          <w:sz w:val="24"/>
          <w:szCs w:val="24"/>
          <w:lang w:val="ro-RO"/>
        </w:rPr>
        <w:t>10379</w:t>
      </w:r>
      <w:r w:rsidRPr="00064581">
        <w:rPr>
          <w:rFonts w:ascii="Arial" w:hAnsi="Arial" w:cs="Arial"/>
          <w:spacing w:val="-6"/>
          <w:sz w:val="24"/>
          <w:szCs w:val="24"/>
          <w:lang w:val="ro-RO"/>
        </w:rPr>
        <w:t>/</w:t>
      </w:r>
      <w:r>
        <w:rPr>
          <w:rFonts w:ascii="Arial" w:hAnsi="Arial" w:cs="Arial"/>
          <w:spacing w:val="-6"/>
          <w:sz w:val="24"/>
          <w:szCs w:val="24"/>
          <w:lang w:val="ro-RO"/>
        </w:rPr>
        <w:t>28.10.2015,</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CD1AF2B6A7474C6E92780126FFACB35D"/>
        </w:placeholder>
      </w:sdtPr>
      <w:sdtEndPr>
        <w:rPr>
          <w:rFonts w:ascii="Arial" w:hAnsi="Arial" w:cs="Arial"/>
          <w:sz w:val="24"/>
          <w:szCs w:val="24"/>
        </w:rPr>
      </w:sdtEndPr>
      <w:sdtContent>
        <w:p w:rsidR="0082165A" w:rsidRPr="00313E08" w:rsidRDefault="0082165A" w:rsidP="00692F83">
          <w:pPr>
            <w:pStyle w:val="ListParagraph"/>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82165A" w:rsidRPr="00A84FC4" w:rsidRDefault="0082165A" w:rsidP="00692F83">
          <w:pPr>
            <w:autoSpaceDE w:val="0"/>
            <w:spacing w:after="0" w:line="240" w:lineRule="auto"/>
            <w:ind w:left="720"/>
            <w:jc w:val="both"/>
            <w:rPr>
              <w:rFonts w:ascii="Arial" w:hAnsi="Arial" w:cs="Arial"/>
              <w:sz w:val="24"/>
              <w:szCs w:val="24"/>
              <w:lang w:val="ro-RO"/>
            </w:rPr>
          </w:pPr>
          <w:r w:rsidRPr="00A84FC4">
            <w:rPr>
              <w:rFonts w:ascii="Arial" w:hAnsi="Arial" w:cs="Arial"/>
              <w:b/>
              <w:sz w:val="24"/>
              <w:szCs w:val="24"/>
              <w:lang w:val="ro-RO"/>
            </w:rPr>
            <w:t>Ordonanţei de Urgenţă a Guvernului nr. 57/2007</w:t>
          </w:r>
          <w:r w:rsidRPr="00A84FC4">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A84FC4">
            <w:rPr>
              <w:rFonts w:ascii="Arial" w:hAnsi="Arial" w:cs="Arial"/>
              <w:b/>
              <w:sz w:val="24"/>
              <w:szCs w:val="24"/>
              <w:lang w:val="ro-RO"/>
            </w:rPr>
            <w:t>Legea nr. 49/2011</w:t>
          </w:r>
          <w:r w:rsidRPr="00A84FC4">
            <w:rPr>
              <w:rFonts w:ascii="Arial" w:hAnsi="Arial" w:cs="Arial"/>
              <w:sz w:val="24"/>
              <w:szCs w:val="24"/>
              <w:lang w:val="ro-RO"/>
            </w:rPr>
            <w:t>,</w:t>
          </w:r>
        </w:p>
      </w:sdtContent>
    </w:sdt>
    <w:p w:rsidR="0082165A" w:rsidRPr="0001311F" w:rsidRDefault="0082165A" w:rsidP="00692F83">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641F4B3F20CF4734AD9D7EB7AC82F947"/>
          </w:placeholder>
          <w:text/>
        </w:sdtPr>
        <w:sdtContent>
          <w:r>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72EE8EA2D4C643C98A9537F428CFBEB6"/>
          </w:placeholder>
        </w:sdtPr>
        <w:sdtContent>
          <w:r w:rsidRPr="0001311F">
            <w:rPr>
              <w:rFonts w:ascii="Arial" w:hAnsi="Arial" w:cs="Arial"/>
              <w:sz w:val="24"/>
              <w:szCs w:val="24"/>
              <w:lang w:val="ro-RO"/>
            </w:rPr>
            <w:t xml:space="preserve">ca urmare a consultărilor desfăşurate în cadrul şedinţei Comisiei de Analiză Tehnică din data de </w:t>
          </w:r>
          <w:bookmarkStart w:id="0" w:name="_GoBack"/>
          <w:r>
            <w:rPr>
              <w:rFonts w:ascii="Arial" w:hAnsi="Arial" w:cs="Arial"/>
              <w:sz w:val="24"/>
              <w:szCs w:val="24"/>
              <w:lang w:val="ro-RO"/>
            </w:rPr>
            <w:t>28.07.2017</w:t>
          </w:r>
          <w:r w:rsidRPr="0001311F">
            <w:rPr>
              <w:rFonts w:ascii="Arial" w:hAnsi="Arial" w:cs="Arial"/>
              <w:sz w:val="24"/>
              <w:szCs w:val="24"/>
              <w:lang w:val="ro-RO"/>
            </w:rPr>
            <w:t xml:space="preserve">, că proiectul </w:t>
          </w:r>
          <w:r>
            <w:rPr>
              <w:rFonts w:ascii="Arial" w:hAnsi="Arial" w:cs="Arial"/>
              <w:b/>
              <w:i/>
              <w:sz w:val="24"/>
              <w:szCs w:val="24"/>
              <w:lang w:val="ro-RO"/>
            </w:rPr>
            <w:t>Înfiinţare infrastructură de apă şi apă uzată în comuna Satu Mare, judeţul Suceava</w:t>
          </w:r>
          <w:r w:rsidRPr="0001311F">
            <w:rPr>
              <w:rFonts w:ascii="Arial" w:hAnsi="Arial" w:cs="Arial"/>
              <w:sz w:val="24"/>
              <w:szCs w:val="24"/>
              <w:lang w:val="ro-RO"/>
            </w:rPr>
            <w:t xml:space="preserve"> propus a fi amplasat în</w:t>
          </w:r>
          <w:r>
            <w:rPr>
              <w:rFonts w:ascii="Arial" w:hAnsi="Arial" w:cs="Arial"/>
              <w:sz w:val="24"/>
              <w:szCs w:val="24"/>
              <w:lang w:val="ro-RO"/>
            </w:rPr>
            <w:t xml:space="preserve"> comuna Satu Mare</w:t>
          </w:r>
          <w:r w:rsidRPr="0001311F">
            <w:rPr>
              <w:rFonts w:ascii="Arial" w:hAnsi="Arial" w:cs="Arial"/>
              <w:sz w:val="24"/>
              <w:szCs w:val="24"/>
              <w:lang w:val="ro-RO"/>
            </w:rPr>
            <w:t xml:space="preserve"> nu se supune </w:t>
          </w:r>
          <w:bookmarkEnd w:id="0"/>
          <w:r w:rsidRPr="0001311F">
            <w:rPr>
              <w:rFonts w:ascii="Arial" w:hAnsi="Arial" w:cs="Arial"/>
              <w:sz w:val="24"/>
              <w:szCs w:val="24"/>
              <w:lang w:val="ro-RO"/>
            </w:rPr>
            <w:t xml:space="preserve">evaluării impactului asupra mediului şi nu se supune evaluării adecvate. </w:t>
          </w:r>
        </w:sdtContent>
      </w:sdt>
      <w:r w:rsidRPr="0001311F">
        <w:rPr>
          <w:rFonts w:ascii="Arial" w:hAnsi="Arial" w:cs="Arial"/>
          <w:sz w:val="24"/>
          <w:szCs w:val="24"/>
          <w:lang w:val="ro-RO"/>
        </w:rPr>
        <w:t xml:space="preserve"> </w:t>
      </w:r>
    </w:p>
    <w:p w:rsidR="0082165A" w:rsidRPr="00447422" w:rsidRDefault="0082165A" w:rsidP="00692F83">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A2AE25A2D75D46058648749B021EBB99"/>
        </w:placeholder>
      </w:sdtPr>
      <w:sdtContent>
        <w:p w:rsidR="0082165A" w:rsidRPr="00522DB9" w:rsidRDefault="0082165A" w:rsidP="00692F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82165A" w:rsidRPr="00522DB9" w:rsidRDefault="0082165A" w:rsidP="00692F83">
          <w:pPr>
            <w:autoSpaceDE w:val="0"/>
            <w:autoSpaceDN w:val="0"/>
            <w:adjustRightInd w:val="0"/>
            <w:spacing w:after="0" w:line="240" w:lineRule="auto"/>
            <w:jc w:val="both"/>
            <w:rPr>
              <w:rFonts w:ascii="Arial" w:hAnsi="Arial" w:cs="Arial"/>
              <w:sz w:val="24"/>
              <w:szCs w:val="24"/>
            </w:rPr>
          </w:pPr>
          <w:r w:rsidRPr="00927D39">
            <w:rPr>
              <w:rFonts w:ascii="Arial" w:hAnsi="Arial" w:cs="Arial"/>
              <w:b/>
              <w:sz w:val="24"/>
              <w:szCs w:val="24"/>
            </w:rPr>
            <w:t xml:space="preserve">    a)</w:t>
          </w:r>
          <w:r w:rsidRPr="00522DB9">
            <w:rPr>
              <w:rFonts w:ascii="Arial" w:hAnsi="Arial" w:cs="Arial"/>
              <w:sz w:val="24"/>
              <w:szCs w:val="24"/>
            </w:rPr>
            <w:t xml:space="preserve">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Pr>
              <w:rFonts w:ascii="Arial" w:hAnsi="Arial" w:cs="Arial"/>
              <w:sz w:val="24"/>
              <w:szCs w:val="24"/>
            </w:rPr>
            <w:t xml:space="preserve">2, </w:t>
          </w:r>
          <w:r w:rsidRPr="00522DB9">
            <w:rPr>
              <w:rFonts w:ascii="Arial" w:hAnsi="Arial" w:cs="Arial"/>
              <w:sz w:val="24"/>
              <w:szCs w:val="24"/>
            </w:rPr>
            <w:t xml:space="preserve"> pct. </w:t>
          </w:r>
          <w:r>
            <w:rPr>
              <w:rFonts w:ascii="Arial" w:hAnsi="Arial" w:cs="Arial"/>
              <w:sz w:val="24"/>
              <w:szCs w:val="24"/>
            </w:rPr>
            <w:t>10, lit. b şi pct. 11, lit. c</w:t>
          </w:r>
          <w:r w:rsidRPr="00522DB9">
            <w:rPr>
              <w:rFonts w:ascii="Arial" w:hAnsi="Arial" w:cs="Arial"/>
              <w:sz w:val="24"/>
              <w:szCs w:val="24"/>
            </w:rPr>
            <w:t>;</w:t>
          </w:r>
        </w:p>
        <w:p w:rsidR="0082165A" w:rsidRDefault="0082165A" w:rsidP="00692F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Pr="00927D39">
            <w:rPr>
              <w:rFonts w:ascii="Arial" w:hAnsi="Arial" w:cs="Arial"/>
              <w:b/>
              <w:sz w:val="24"/>
              <w:szCs w:val="24"/>
            </w:rPr>
            <w:t>b)</w:t>
          </w:r>
          <w:r>
            <w:rPr>
              <w:rFonts w:ascii="Arial" w:hAnsi="Arial" w:cs="Arial"/>
              <w:sz w:val="24"/>
              <w:szCs w:val="24"/>
            </w:rPr>
            <w:t xml:space="preserve"> Conform citeriilor de selecţie din Anexa 3 la HG nr. 445/2009:</w:t>
          </w:r>
        </w:p>
        <w:p w:rsidR="0082165A" w:rsidRDefault="0082165A" w:rsidP="00692F83">
          <w:pPr>
            <w:autoSpaceDE w:val="0"/>
            <w:autoSpaceDN w:val="0"/>
            <w:adjustRightInd w:val="0"/>
            <w:spacing w:after="0" w:line="240" w:lineRule="auto"/>
            <w:jc w:val="both"/>
            <w:rPr>
              <w:rFonts w:ascii="Arial" w:hAnsi="Arial" w:cs="Arial"/>
              <w:sz w:val="24"/>
              <w:szCs w:val="24"/>
            </w:rPr>
          </w:pPr>
        </w:p>
        <w:p w:rsidR="0082165A" w:rsidRDefault="0082165A" w:rsidP="00692F83">
          <w:pPr>
            <w:pStyle w:val="ListParagraph"/>
            <w:autoSpaceDE w:val="0"/>
            <w:autoSpaceDN w:val="0"/>
            <w:adjustRightInd w:val="0"/>
            <w:spacing w:after="0" w:line="240" w:lineRule="auto"/>
            <w:jc w:val="both"/>
            <w:rPr>
              <w:rFonts w:ascii="Arial" w:hAnsi="Arial" w:cs="Arial"/>
              <w:b/>
              <w:sz w:val="24"/>
              <w:szCs w:val="24"/>
            </w:rPr>
          </w:pPr>
          <w:r w:rsidRPr="00927D39">
            <w:rPr>
              <w:rFonts w:ascii="Arial" w:hAnsi="Arial" w:cs="Arial"/>
              <w:b/>
              <w:sz w:val="24"/>
              <w:szCs w:val="24"/>
            </w:rPr>
            <w:t>Caracteristicile proiectului</w:t>
          </w:r>
        </w:p>
        <w:p w:rsidR="0082165A" w:rsidRDefault="0082165A" w:rsidP="00692F83">
          <w:pPr>
            <w:pStyle w:val="ListParagraph"/>
            <w:autoSpaceDE w:val="0"/>
            <w:autoSpaceDN w:val="0"/>
            <w:adjustRightInd w:val="0"/>
            <w:spacing w:after="0" w:line="240" w:lineRule="auto"/>
            <w:jc w:val="both"/>
            <w:rPr>
              <w:rFonts w:ascii="Arial" w:hAnsi="Arial" w:cs="Arial"/>
              <w:sz w:val="24"/>
              <w:szCs w:val="24"/>
            </w:rPr>
          </w:pPr>
        </w:p>
        <w:p w:rsidR="0082165A" w:rsidRPr="000B11CD" w:rsidRDefault="0082165A" w:rsidP="00692F83">
          <w:pPr>
            <w:autoSpaceDE w:val="0"/>
            <w:autoSpaceDN w:val="0"/>
            <w:adjustRightInd w:val="0"/>
            <w:spacing w:after="0" w:line="240" w:lineRule="auto"/>
            <w:jc w:val="both"/>
            <w:rPr>
              <w:rFonts w:ascii="Arial" w:hAnsi="Arial" w:cs="Arial"/>
              <w:sz w:val="24"/>
              <w:szCs w:val="24"/>
            </w:rPr>
          </w:pPr>
          <w:r w:rsidRPr="002656D7">
            <w:rPr>
              <w:rFonts w:ascii="Arial" w:hAnsi="Arial" w:cs="Arial"/>
              <w:b/>
              <w:sz w:val="24"/>
              <w:szCs w:val="24"/>
            </w:rPr>
            <w:t>a</w:t>
          </w:r>
          <w:r w:rsidRPr="000B11CD">
            <w:rPr>
              <w:rFonts w:ascii="Arial" w:hAnsi="Arial" w:cs="Arial"/>
              <w:sz w:val="24"/>
              <w:szCs w:val="24"/>
            </w:rPr>
            <w:t>)mărimea proiectului</w:t>
          </w:r>
        </w:p>
        <w:p w:rsidR="0082165A" w:rsidRDefault="0082165A" w:rsidP="00692F83">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Lucrările proiectate cuprind următoarele:</w:t>
          </w:r>
        </w:p>
        <w:p w:rsidR="0082165A" w:rsidRPr="008B01FD" w:rsidRDefault="0082165A" w:rsidP="00692F83">
          <w:pPr>
            <w:numPr>
              <w:ilvl w:val="0"/>
              <w:numId w:val="2"/>
            </w:numPr>
            <w:spacing w:after="0" w:line="240" w:lineRule="auto"/>
            <w:ind w:left="360"/>
            <w:jc w:val="both"/>
            <w:rPr>
              <w:b/>
              <w:i/>
              <w:u w:val="single"/>
              <w:lang w:val="ro-RO" w:eastAsia="ro-RO"/>
            </w:rPr>
          </w:pPr>
          <w:r w:rsidRPr="008B01FD">
            <w:rPr>
              <w:b/>
              <w:i/>
              <w:u w:val="single"/>
              <w:lang w:val="ro-RO" w:eastAsia="ro-RO"/>
            </w:rPr>
            <w:t>Înființare Infrastructură De Apă</w:t>
          </w:r>
        </w:p>
        <w:p w:rsidR="0082165A" w:rsidRPr="008B01FD" w:rsidRDefault="0082165A" w:rsidP="00692F83">
          <w:pPr>
            <w:spacing w:after="0" w:line="240" w:lineRule="auto"/>
            <w:ind w:left="708"/>
            <w:jc w:val="both"/>
            <w:rPr>
              <w:b/>
              <w:i/>
              <w:u w:val="single"/>
              <w:lang w:val="ro-RO" w:eastAsia="ro-RO"/>
            </w:rPr>
          </w:pPr>
          <w:r w:rsidRPr="008B01FD">
            <w:rPr>
              <w:b/>
              <w:i/>
              <w:u w:val="single"/>
              <w:lang w:val="ro-RO" w:eastAsia="ro-RO"/>
            </w:rPr>
            <w:t>Sursa de apa</w:t>
          </w:r>
        </w:p>
        <w:p w:rsidR="0082165A" w:rsidRPr="00C7687F" w:rsidRDefault="0082165A" w:rsidP="00692F83">
          <w:pPr>
            <w:tabs>
              <w:tab w:val="num" w:pos="709"/>
            </w:tabs>
            <w:spacing w:after="0" w:line="240" w:lineRule="auto"/>
            <w:jc w:val="both"/>
          </w:pPr>
          <w:r w:rsidRPr="008B01FD">
            <w:rPr>
              <w:lang w:val="ro-RO" w:eastAsia="ro-RO"/>
            </w:rPr>
            <w:tab/>
          </w:r>
          <w:r w:rsidRPr="00C7687F">
            <w:t xml:space="preserve"> În scopul asigurării debitului de apă necesar alimentării cu apă a aglomerării Satu Mare, judeţul Suceava (Q</w:t>
          </w:r>
          <w:r w:rsidRPr="00C7687F">
            <w:rPr>
              <w:vertAlign w:val="subscript"/>
            </w:rPr>
            <w:t>s zi med</w:t>
          </w:r>
          <w:r w:rsidRPr="00C7687F">
            <w:t>= 5,92 l/s, Q</w:t>
          </w:r>
          <w:r w:rsidRPr="00C7687F">
            <w:rPr>
              <w:vertAlign w:val="subscript"/>
            </w:rPr>
            <w:t>s zi max</w:t>
          </w:r>
          <w:r w:rsidRPr="00C7687F">
            <w:t xml:space="preserve">= 7,32 l/s), </w:t>
          </w:r>
          <w:r>
            <w:t>sursa de apă va fi constituită din</w:t>
          </w:r>
          <w:r w:rsidRPr="00C7687F">
            <w:t>r-un front de captare cu dren și două puţuri colectoare amplasate pe malul drept al râului Suceava, debitul sursei fiind de Q</w:t>
          </w:r>
          <w:r w:rsidRPr="00C7687F">
            <w:rPr>
              <w:vertAlign w:val="subscript"/>
            </w:rPr>
            <w:t>sursă</w:t>
          </w:r>
          <w:r w:rsidRPr="00C7687F">
            <w:t>= 7,80 l/s, asigurând necesarul de consum al aglomerării.</w:t>
          </w:r>
        </w:p>
        <w:p w:rsidR="0082165A" w:rsidRPr="00C7687F" w:rsidRDefault="0082165A" w:rsidP="00692F83">
          <w:pPr>
            <w:autoSpaceDN w:val="0"/>
            <w:adjustRightInd w:val="0"/>
            <w:spacing w:after="0" w:line="240" w:lineRule="auto"/>
            <w:jc w:val="both"/>
          </w:pPr>
          <w:r w:rsidRPr="00C7687F">
            <w:tab/>
            <w:t xml:space="preserve">Puţurile colectoare vor avea diametrul interior de 3m şi o adâncime de </w:t>
          </w:r>
          <w:r w:rsidRPr="00C7687F">
            <w:rPr>
              <w:lang w:val="ro-RO"/>
            </w:rPr>
            <w:t>10</w:t>
          </w:r>
          <w:r w:rsidRPr="00C7687F">
            <w:t xml:space="preserve">m + 2m deasupra terenului (pentru a nu fi inundat în cazul unor debite de viitura pe raul Suceava), drenul va avea lungimea de 95 m compus din 2 ramuri (75 m + 20 m), cu diametrul de 300mm, situat la </w:t>
          </w:r>
          <w:r w:rsidRPr="00C7687F">
            <w:rPr>
              <w:lang w:val="ro-RO"/>
            </w:rPr>
            <w:t>6,5 – 7,0</w:t>
          </w:r>
          <w:r w:rsidRPr="00C7687F">
            <w:t>m adâncime sub cota terenului natural, cu pantă de scurgere spre puţurile colectoare.</w:t>
          </w:r>
        </w:p>
        <w:p w:rsidR="0082165A" w:rsidRDefault="0082165A" w:rsidP="00692F83">
          <w:pPr>
            <w:tabs>
              <w:tab w:val="num" w:pos="709"/>
            </w:tabs>
            <w:spacing w:after="0" w:line="240" w:lineRule="auto"/>
            <w:jc w:val="both"/>
            <w:rPr>
              <w:lang w:val="ro-RO" w:eastAsia="ro-RO"/>
            </w:rPr>
          </w:pPr>
        </w:p>
        <w:p w:rsidR="0082165A" w:rsidRPr="008B01FD" w:rsidRDefault="0082165A" w:rsidP="00692F83">
          <w:pPr>
            <w:spacing w:after="0" w:line="240" w:lineRule="auto"/>
            <w:ind w:left="708"/>
            <w:jc w:val="both"/>
            <w:rPr>
              <w:b/>
              <w:i/>
              <w:u w:val="single"/>
              <w:lang w:val="ro-RO" w:eastAsia="ro-RO"/>
            </w:rPr>
          </w:pPr>
          <w:r w:rsidRPr="008B01FD">
            <w:rPr>
              <w:b/>
              <w:i/>
              <w:u w:val="single"/>
              <w:lang w:val="ro-RO" w:eastAsia="ro-RO"/>
            </w:rPr>
            <w:t>Conducta aductiune</w:t>
          </w:r>
        </w:p>
        <w:p w:rsidR="0082165A" w:rsidRPr="00C7687F" w:rsidRDefault="0082165A" w:rsidP="00692F83">
          <w:pPr>
            <w:pStyle w:val="BodyTextIndent"/>
            <w:spacing w:after="0" w:line="240" w:lineRule="auto"/>
            <w:rPr>
              <w:b/>
              <w:i/>
            </w:rPr>
          </w:pPr>
          <w:r w:rsidRPr="00C7687F">
            <w:t xml:space="preserve">Transportul apei de la puturile colectoare in statia de tratare și apoi la rezervorul de înmagazinare de 300 mc se va face sub presiune prin conductă de polietilenă de înaltă densitate  PEHD PE100RC,PN16,De140mm în lungime totală de 680m. </w:t>
          </w:r>
        </w:p>
        <w:p w:rsidR="0082165A" w:rsidRPr="00C7687F" w:rsidRDefault="0082165A" w:rsidP="00692F83">
          <w:pPr>
            <w:pStyle w:val="BodyTextIndent"/>
            <w:spacing w:after="0" w:line="240" w:lineRule="auto"/>
            <w:rPr>
              <w:b/>
              <w:i/>
            </w:rPr>
          </w:pPr>
          <w:r w:rsidRPr="00C7687F">
            <w:t>Apa provenita de la puturi este pompata prin intermediul conductei PEHD PE100RC, PN10, De90mm, in lungime totala de 90 m, in conducta de aductiune. Pe aceste conducte se vor monta supape de sens.</w:t>
          </w:r>
        </w:p>
        <w:p w:rsidR="0082165A" w:rsidRPr="008B01FD" w:rsidRDefault="0082165A" w:rsidP="00692F83">
          <w:pPr>
            <w:spacing w:after="0" w:line="240" w:lineRule="auto"/>
            <w:jc w:val="both"/>
            <w:rPr>
              <w:lang w:val="ro-RO" w:eastAsia="ro-RO"/>
            </w:rPr>
          </w:pPr>
          <w:r w:rsidRPr="00714839">
            <w:tab/>
          </w:r>
        </w:p>
        <w:p w:rsidR="0082165A" w:rsidRPr="00B30F10" w:rsidRDefault="0082165A" w:rsidP="00692F83">
          <w:pPr>
            <w:spacing w:after="0" w:line="240" w:lineRule="auto"/>
            <w:ind w:left="708"/>
            <w:jc w:val="both"/>
            <w:rPr>
              <w:i/>
              <w:lang w:val="ro-RO" w:eastAsia="ro-RO"/>
            </w:rPr>
          </w:pPr>
          <w:r w:rsidRPr="00B30F10">
            <w:rPr>
              <w:b/>
              <w:i/>
              <w:u w:val="single"/>
              <w:lang w:val="ro-RO" w:eastAsia="ro-RO"/>
            </w:rPr>
            <w:t>Rezervor de îmagazinare apă</w:t>
          </w:r>
        </w:p>
        <w:p w:rsidR="0082165A" w:rsidRPr="00C7687F" w:rsidRDefault="0082165A" w:rsidP="00692F83">
          <w:pPr>
            <w:spacing w:after="0" w:line="240" w:lineRule="auto"/>
            <w:ind w:firstLine="709"/>
            <w:jc w:val="both"/>
          </w:pPr>
          <w:r w:rsidRPr="00C7687F">
            <w:t xml:space="preserve">Înmagazinarea apei </w:t>
          </w:r>
          <w:r>
            <w:t>se va face într-un</w:t>
          </w:r>
          <w:r w:rsidRPr="00C7687F">
            <w:t xml:space="preserve"> rezervor cu un volum util de 300mc. </w:t>
          </w:r>
          <w:r>
            <w:t>R</w:t>
          </w:r>
          <w:r w:rsidRPr="00C7687F">
            <w:t xml:space="preserve">ezerva de apa pentru incendii (Vincendiu = 54 mc/zi, Vrezerva intangibila = 165mc/zi) </w:t>
          </w:r>
          <w:r>
            <w:t xml:space="preserve">va </w:t>
          </w:r>
          <w:r w:rsidRPr="00C7687F">
            <w:t>fi păstrată la un loc cu apa pentru consumul uzual, asigurând ambele consumuri la debitele normate.</w:t>
          </w:r>
        </w:p>
        <w:p w:rsidR="0082165A" w:rsidRPr="00C7687F" w:rsidRDefault="0082165A" w:rsidP="00692F83">
          <w:pPr>
            <w:spacing w:after="0" w:line="240" w:lineRule="auto"/>
            <w:ind w:firstLine="709"/>
            <w:jc w:val="both"/>
          </w:pPr>
          <w:r w:rsidRPr="00C7687F">
            <w:t>Rezervorul va fi amplasat în zona “Deal” a localitatii Satu Mare, la cota terenului natural + 379.00m, asigurand presiunea si curgerea gravitationala pe intreg sistemul de alimentare cu apa.</w:t>
          </w:r>
        </w:p>
        <w:p w:rsidR="0082165A" w:rsidRPr="00C7687F" w:rsidRDefault="0082165A" w:rsidP="00692F83">
          <w:pPr>
            <w:spacing w:after="0" w:line="240" w:lineRule="auto"/>
            <w:ind w:firstLine="709"/>
            <w:jc w:val="both"/>
          </w:pPr>
          <w:r w:rsidRPr="00C7687F">
            <w:t xml:space="preserve">Amplasamentul va fi amenjat, imprejmuit pe o lungime de 140m, în suprafață de </w:t>
          </w:r>
          <w:r w:rsidRPr="00C7687F">
            <w:rPr>
              <w:iCs/>
            </w:rPr>
            <w:t>1150</w:t>
          </w:r>
          <w:r w:rsidRPr="00C7687F">
            <w:rPr>
              <w:iCs/>
              <w:u w:val="single"/>
            </w:rPr>
            <w:t xml:space="preserve"> </w:t>
          </w:r>
          <w:r w:rsidRPr="00C7687F">
            <w:t>mp, apartinand domeniului public al comunei Satu Mare. Accesul se va realiza din drumul comunal, pe un drum de exploatare ce va fi amenajat pe suprafata de 2600 mp.</w:t>
          </w:r>
        </w:p>
        <w:p w:rsidR="0082165A" w:rsidRPr="00C7687F" w:rsidRDefault="0082165A" w:rsidP="00692F83">
          <w:pPr>
            <w:spacing w:after="0" w:line="240" w:lineRule="auto"/>
            <w:ind w:firstLine="708"/>
            <w:jc w:val="both"/>
          </w:pPr>
          <w:r w:rsidRPr="00C7687F">
            <w:t>Se va utiliza un rezervor din oțel cu volumul de</w:t>
          </w:r>
          <w:r w:rsidRPr="00C7687F">
            <w:rPr>
              <w:color w:val="FF0000"/>
            </w:rPr>
            <w:t xml:space="preserve"> </w:t>
          </w:r>
          <w:r w:rsidRPr="00C7687F">
            <w:t>300 mc cu umătoarele precizări:</w:t>
          </w:r>
        </w:p>
        <w:p w:rsidR="0082165A" w:rsidRPr="008B01FD" w:rsidRDefault="0082165A" w:rsidP="00692F83">
          <w:pPr>
            <w:spacing w:after="0" w:line="240" w:lineRule="auto"/>
            <w:ind w:firstLine="720"/>
            <w:jc w:val="both"/>
            <w:rPr>
              <w:lang w:val="ro-RO" w:eastAsia="ro-RO"/>
            </w:rPr>
          </w:pPr>
        </w:p>
        <w:p w:rsidR="0082165A" w:rsidRPr="008B01FD" w:rsidRDefault="0082165A" w:rsidP="00692F83">
          <w:pPr>
            <w:spacing w:after="0" w:line="240" w:lineRule="auto"/>
            <w:ind w:left="708"/>
            <w:jc w:val="both"/>
            <w:rPr>
              <w:b/>
              <w:i/>
              <w:u w:val="single"/>
              <w:lang w:val="ro-RO" w:eastAsia="ro-RO"/>
            </w:rPr>
          </w:pPr>
          <w:r w:rsidRPr="008B01FD">
            <w:rPr>
              <w:b/>
              <w:i/>
              <w:u w:val="single"/>
              <w:lang w:val="ro-RO" w:eastAsia="ro-RO"/>
            </w:rPr>
            <w:t>Pompe put colector</w:t>
          </w:r>
        </w:p>
        <w:p w:rsidR="0082165A" w:rsidRPr="00C7687F" w:rsidRDefault="0082165A" w:rsidP="00692F83">
          <w:pPr>
            <w:autoSpaceDN w:val="0"/>
            <w:adjustRightInd w:val="0"/>
            <w:spacing w:after="0" w:line="240" w:lineRule="auto"/>
            <w:ind w:firstLine="705"/>
            <w:jc w:val="both"/>
          </w:pPr>
          <w:r w:rsidRPr="00C7687F">
            <w:t>În puţurile colectoare din incinta captării vor fi montate câte două pompe submersibile (1A+1R) cu caracteristicile: Q=</w:t>
          </w:r>
          <w:r w:rsidRPr="00C7687F">
            <w:rPr>
              <w:lang w:val="ro-RO"/>
            </w:rPr>
            <w:t>6,0</w:t>
          </w:r>
          <w:r w:rsidRPr="00C7687F">
            <w:t xml:space="preserve"> l/sec; H=20m; P=3,5 kW/pompă,  pentru pomparea apei din puţuri în staţia de pompare și ulterior spre rezervorul de înmagazinare.</w:t>
          </w:r>
        </w:p>
        <w:p w:rsidR="0082165A" w:rsidRDefault="0082165A" w:rsidP="00692F83">
          <w:pPr>
            <w:spacing w:after="0" w:line="240" w:lineRule="auto"/>
            <w:ind w:firstLine="708"/>
            <w:jc w:val="both"/>
            <w:rPr>
              <w:lang w:val="ro-RO" w:eastAsia="ro-RO"/>
            </w:rPr>
          </w:pPr>
        </w:p>
        <w:p w:rsidR="0082165A" w:rsidRPr="00B30F10" w:rsidRDefault="0082165A" w:rsidP="00692F83">
          <w:pPr>
            <w:spacing w:after="0" w:line="240" w:lineRule="auto"/>
            <w:ind w:left="708"/>
            <w:jc w:val="both"/>
            <w:rPr>
              <w:b/>
              <w:i/>
              <w:u w:val="single"/>
              <w:lang w:val="ro-RO" w:eastAsia="ro-RO"/>
            </w:rPr>
          </w:pPr>
          <w:r w:rsidRPr="00B30F10">
            <w:rPr>
              <w:b/>
              <w:i/>
              <w:u w:val="single"/>
              <w:lang w:val="ro-RO" w:eastAsia="ro-RO"/>
            </w:rPr>
            <w:t>Staţia de pompare</w:t>
          </w:r>
        </w:p>
        <w:p w:rsidR="0082165A" w:rsidRPr="00B9499B" w:rsidRDefault="0082165A" w:rsidP="00692F83">
          <w:pPr>
            <w:autoSpaceDN w:val="0"/>
            <w:adjustRightInd w:val="0"/>
            <w:spacing w:after="0" w:line="240" w:lineRule="auto"/>
            <w:ind w:firstLine="705"/>
            <w:jc w:val="both"/>
          </w:pPr>
          <w:r w:rsidRPr="00B9499B">
            <w:t>Staţia de pompare va fi amplasată în incinta captării.</w:t>
          </w:r>
          <w:r>
            <w:t xml:space="preserve"> </w:t>
          </w:r>
          <w:r w:rsidRPr="00B9499B">
            <w:t>Rolul acesteia este acela de a împinge apa din rezervorul tampon de 20m</w:t>
          </w:r>
          <w:r w:rsidRPr="00B9499B">
            <w:rPr>
              <w:vertAlign w:val="superscript"/>
            </w:rPr>
            <w:t>3</w:t>
          </w:r>
          <w:r w:rsidRPr="00B9499B">
            <w:t xml:space="preserve">  în rezervorul de înmagazinare V</w:t>
          </w:r>
          <w:r>
            <w:t>=</w:t>
          </w:r>
          <w:r w:rsidRPr="00B9499B">
            <w:t>300mc.</w:t>
          </w:r>
        </w:p>
        <w:p w:rsidR="0082165A" w:rsidRPr="00C7687F" w:rsidRDefault="0082165A" w:rsidP="00692F83">
          <w:pPr>
            <w:autoSpaceDN w:val="0"/>
            <w:adjustRightInd w:val="0"/>
            <w:spacing w:after="0" w:line="240" w:lineRule="auto"/>
            <w:jc w:val="both"/>
          </w:pPr>
          <w:r w:rsidRPr="00C7687F">
            <w:t>S-a prevăzut un grup de pompare (1A+1R) cu caracteristicile sunt: Q=7.5 l/sec; H=75m; P=11KW/pompă, cu convertizor de frecvenţă.</w:t>
          </w:r>
        </w:p>
        <w:p w:rsidR="0082165A" w:rsidRDefault="0082165A" w:rsidP="00692F83">
          <w:pPr>
            <w:spacing w:after="0" w:line="240" w:lineRule="auto"/>
            <w:ind w:firstLine="709"/>
            <w:jc w:val="both"/>
            <w:rPr>
              <w:b/>
              <w:i/>
              <w:u w:val="single"/>
              <w:lang w:val="ro-RO" w:eastAsia="ro-RO"/>
            </w:rPr>
          </w:pPr>
        </w:p>
        <w:p w:rsidR="0082165A" w:rsidRPr="008B01FD" w:rsidRDefault="0082165A" w:rsidP="00692F83">
          <w:pPr>
            <w:spacing w:after="0" w:line="240" w:lineRule="auto"/>
            <w:ind w:firstLine="709"/>
            <w:jc w:val="both"/>
            <w:rPr>
              <w:b/>
              <w:i/>
              <w:u w:val="single"/>
              <w:lang w:val="ro-RO" w:eastAsia="ro-RO"/>
            </w:rPr>
          </w:pPr>
          <w:r w:rsidRPr="008B01FD">
            <w:rPr>
              <w:b/>
              <w:i/>
              <w:u w:val="single"/>
              <w:lang w:val="ro-RO" w:eastAsia="ro-RO"/>
            </w:rPr>
            <w:t>Staţia de tratare a apei</w:t>
          </w:r>
        </w:p>
        <w:p w:rsidR="0082165A" w:rsidRPr="00C7687F" w:rsidRDefault="0082165A" w:rsidP="00692F83">
          <w:pPr>
            <w:spacing w:after="0" w:line="240" w:lineRule="auto"/>
            <w:ind w:firstLine="720"/>
            <w:jc w:val="both"/>
          </w:pPr>
          <w:r w:rsidRPr="00C7687F">
            <w:t>În vederea dezinfectării apei furnizate la consumatori s-a prevăzut o staţie de tratare amplasată în incinta rezervorului de inmagazinare.</w:t>
          </w:r>
          <w:r>
            <w:t xml:space="preserve"> </w:t>
          </w:r>
        </w:p>
        <w:p w:rsidR="0082165A" w:rsidRPr="00C7687F" w:rsidRDefault="0082165A" w:rsidP="00692F83">
          <w:pPr>
            <w:spacing w:after="0" w:line="240" w:lineRule="auto"/>
            <w:ind w:firstLine="720"/>
            <w:jc w:val="both"/>
          </w:pPr>
          <w:r w:rsidRPr="00C7687F">
            <w:t>Staţia de clorare se va dimensiona pentru un debit de tranzit de 7,32 l/s. Amestecul clorului cu apa şi timpul de contact se realizează în conducta de aducţiune de la staţia de clorare la rezervorul de 300 mc, cât şi în acesta din urmă.</w:t>
          </w:r>
        </w:p>
        <w:p w:rsidR="0082165A" w:rsidRPr="00C7687F" w:rsidRDefault="0082165A" w:rsidP="00692F83">
          <w:pPr>
            <w:spacing w:after="0" w:line="240" w:lineRule="auto"/>
            <w:ind w:firstLine="720"/>
            <w:jc w:val="both"/>
          </w:pPr>
          <w:r w:rsidRPr="00C7687F">
            <w:t>Pentru a se realiza o instalaţie performantă şi o montare corectă a aparaturii complexe cu care este echipată, pentru staţia de clorare s-a prevăzut o construcţie uzinată, întreaga instalaţie urmând a fi amplasată într-un container metalic, izolat termic şi anticoroziv, având dimensiunile de 6,0 x 2,450 x 3,00 m. Containerul se amplasează pe o fundaţie de beton care ţine seama de sistematizarea generală a incintei.</w:t>
          </w:r>
        </w:p>
        <w:p w:rsidR="0082165A" w:rsidRPr="008B01FD" w:rsidRDefault="0082165A" w:rsidP="00692F83">
          <w:pPr>
            <w:spacing w:after="0" w:line="240" w:lineRule="auto"/>
            <w:jc w:val="both"/>
            <w:rPr>
              <w:lang w:val="ro-RO" w:eastAsia="ro-RO"/>
            </w:rPr>
          </w:pPr>
        </w:p>
        <w:p w:rsidR="0082165A" w:rsidRDefault="0082165A" w:rsidP="00692F83">
          <w:pPr>
            <w:spacing w:after="0" w:line="240" w:lineRule="auto"/>
            <w:jc w:val="both"/>
            <w:rPr>
              <w:lang w:val="ro-RO" w:eastAsia="ro-RO"/>
            </w:rPr>
          </w:pPr>
          <w:r w:rsidRPr="008B01FD">
            <w:rPr>
              <w:lang w:val="ro-RO" w:eastAsia="ro-RO"/>
            </w:rPr>
            <w:tab/>
          </w:r>
          <w:r w:rsidRPr="008B01FD">
            <w:rPr>
              <w:b/>
              <w:bCs/>
              <w:i/>
              <w:u w:val="single"/>
              <w:lang w:val="ro-RO" w:eastAsia="ro-RO"/>
            </w:rPr>
            <w:t>Conductele de distribuţie apă potabilă</w:t>
          </w:r>
        </w:p>
        <w:p w:rsidR="0082165A" w:rsidRPr="00C7687F" w:rsidRDefault="0082165A" w:rsidP="00692F83">
          <w:pPr>
            <w:spacing w:after="0" w:line="240" w:lineRule="auto"/>
            <w:ind w:firstLine="720"/>
            <w:jc w:val="both"/>
          </w:pPr>
          <w:r w:rsidRPr="00C7687F">
            <w:t xml:space="preserve">La conductele  de aducţiune se folosesc conductele din polietilenă PEHD PE100RC cu </w:t>
          </w:r>
          <w:r w:rsidRPr="00C7687F">
            <w:sym w:font="Symbol" w:char="F066"/>
          </w:r>
          <w:r w:rsidRPr="00C7687F">
            <w:t>ext.140-75 mm, PN 10, PN6, cu o perioadă de viaţă de minim 50 ani.</w:t>
          </w:r>
        </w:p>
        <w:p w:rsidR="0082165A" w:rsidRPr="00714839" w:rsidRDefault="0082165A" w:rsidP="00692F83">
          <w:pPr>
            <w:spacing w:after="0" w:line="240" w:lineRule="auto"/>
            <w:jc w:val="both"/>
            <w:rPr>
              <w:lang w:val="ro-RO" w:eastAsia="ro-RO"/>
            </w:rPr>
          </w:pPr>
          <w:r w:rsidRPr="00C7687F">
            <w:tab/>
          </w:r>
          <w:r w:rsidRPr="00714839">
            <w:rPr>
              <w:lang w:val="ro-RO" w:eastAsia="ro-RO"/>
            </w:rPr>
            <w:t>Pe conductele de aducţiune şi conductele de distribuţie vor fi montate şi pozate:</w:t>
          </w:r>
        </w:p>
        <w:p w:rsidR="0082165A" w:rsidRPr="00714839" w:rsidRDefault="0082165A" w:rsidP="00692F83">
          <w:pPr>
            <w:spacing w:after="0" w:line="240" w:lineRule="auto"/>
            <w:ind w:left="374" w:firstLine="346"/>
            <w:jc w:val="both"/>
            <w:rPr>
              <w:lang w:val="ro-RO" w:eastAsia="ro-RO"/>
            </w:rPr>
          </w:pPr>
          <w:r w:rsidRPr="00714839">
            <w:rPr>
              <w:lang w:val="ro-RO" w:eastAsia="ro-RO"/>
            </w:rPr>
            <w:t>- cămine de linie</w:t>
          </w:r>
        </w:p>
        <w:p w:rsidR="0082165A" w:rsidRPr="00714839" w:rsidRDefault="0082165A" w:rsidP="00692F83">
          <w:pPr>
            <w:spacing w:after="0" w:line="240" w:lineRule="auto"/>
            <w:ind w:left="374" w:firstLine="346"/>
            <w:jc w:val="both"/>
            <w:rPr>
              <w:lang w:val="ro-RO" w:eastAsia="ro-RO"/>
            </w:rPr>
          </w:pPr>
          <w:r w:rsidRPr="00714839">
            <w:rPr>
              <w:lang w:val="ro-RO" w:eastAsia="ro-RO"/>
            </w:rPr>
            <w:t xml:space="preserve">- cămine de </w:t>
          </w:r>
          <w:r>
            <w:rPr>
              <w:lang w:val="ro-RO" w:eastAsia="ro-RO"/>
            </w:rPr>
            <w:t xml:space="preserve">vane, aerisire, </w:t>
          </w:r>
          <w:r w:rsidRPr="00714839">
            <w:rPr>
              <w:lang w:val="ro-RO" w:eastAsia="ro-RO"/>
            </w:rPr>
            <w:t>golire</w:t>
          </w:r>
          <w:r>
            <w:rPr>
              <w:lang w:val="ro-RO" w:eastAsia="ro-RO"/>
            </w:rPr>
            <w:t>- 26 buc.</w:t>
          </w:r>
        </w:p>
        <w:p w:rsidR="0082165A" w:rsidRPr="00714839" w:rsidRDefault="0082165A" w:rsidP="00692F83">
          <w:pPr>
            <w:spacing w:after="0" w:line="240" w:lineRule="auto"/>
            <w:ind w:left="374" w:firstLine="346"/>
            <w:jc w:val="both"/>
            <w:rPr>
              <w:lang w:val="ro-RO" w:eastAsia="ro-RO"/>
            </w:rPr>
          </w:pPr>
          <w:r w:rsidRPr="00714839">
            <w:rPr>
              <w:lang w:val="ro-RO" w:eastAsia="ro-RO"/>
            </w:rPr>
            <w:t>- camine de bransament</w:t>
          </w:r>
          <w:r>
            <w:rPr>
              <w:lang w:val="ro-RO" w:eastAsia="ro-RO"/>
            </w:rPr>
            <w:t>- 338 buc.</w:t>
          </w:r>
        </w:p>
        <w:p w:rsidR="0082165A" w:rsidRPr="00714839" w:rsidRDefault="0082165A" w:rsidP="00692F83">
          <w:pPr>
            <w:spacing w:after="0" w:line="240" w:lineRule="auto"/>
            <w:ind w:left="374" w:firstLine="346"/>
            <w:jc w:val="both"/>
            <w:rPr>
              <w:lang w:val="ro-RO" w:eastAsia="ro-RO"/>
            </w:rPr>
          </w:pPr>
          <w:r w:rsidRPr="00714839">
            <w:rPr>
              <w:lang w:val="ro-RO" w:eastAsia="ro-RO"/>
            </w:rPr>
            <w:t>- subtraversări (drum</w:t>
          </w:r>
          <w:r>
            <w:rPr>
              <w:lang w:val="ro-RO" w:eastAsia="ro-RO"/>
            </w:rPr>
            <w:t xml:space="preserve">uri </w:t>
          </w:r>
          <w:r w:rsidRPr="00714839">
            <w:rPr>
              <w:lang w:val="ro-RO" w:eastAsia="ro-RO"/>
            </w:rPr>
            <w:t>şi pârâu)</w:t>
          </w:r>
          <w:r>
            <w:rPr>
              <w:lang w:val="ro-RO" w:eastAsia="ro-RO"/>
            </w:rPr>
            <w:t>- 28 buc.</w:t>
          </w:r>
        </w:p>
        <w:p w:rsidR="0082165A" w:rsidRPr="00714839" w:rsidRDefault="0082165A" w:rsidP="00692F83">
          <w:pPr>
            <w:spacing w:after="0" w:line="240" w:lineRule="auto"/>
            <w:ind w:left="374" w:firstLine="346"/>
            <w:jc w:val="both"/>
            <w:rPr>
              <w:color w:val="FF0000"/>
              <w:lang w:val="ro-RO" w:eastAsia="ro-RO"/>
            </w:rPr>
          </w:pPr>
          <w:r w:rsidRPr="00714839">
            <w:rPr>
              <w:lang w:val="ro-RO" w:eastAsia="ro-RO"/>
            </w:rPr>
            <w:t xml:space="preserve">- hidranţi supraterani de incendiu </w:t>
          </w:r>
          <w:r>
            <w:rPr>
              <w:lang w:val="ro-RO" w:eastAsia="ro-RO"/>
            </w:rPr>
            <w:t>– 95 buc</w:t>
          </w:r>
        </w:p>
        <w:p w:rsidR="0082165A" w:rsidRPr="00714839" w:rsidRDefault="0082165A" w:rsidP="00692F83">
          <w:pPr>
            <w:tabs>
              <w:tab w:val="left" w:pos="709"/>
            </w:tabs>
            <w:spacing w:after="0" w:line="240" w:lineRule="auto"/>
            <w:jc w:val="both"/>
            <w:rPr>
              <w:lang w:val="ro-RO" w:eastAsia="ro-RO"/>
            </w:rPr>
          </w:pPr>
          <w:r w:rsidRPr="00714839">
            <w:rPr>
              <w:lang w:val="ro-RO" w:eastAsia="ro-RO"/>
            </w:rPr>
            <w:tab/>
          </w:r>
        </w:p>
        <w:p w:rsidR="0082165A" w:rsidRPr="00C7687F" w:rsidRDefault="0082165A" w:rsidP="00692F83">
          <w:pPr>
            <w:tabs>
              <w:tab w:val="left" w:pos="709"/>
            </w:tabs>
            <w:spacing w:after="0" w:line="240" w:lineRule="auto"/>
            <w:jc w:val="both"/>
          </w:pPr>
          <w:r w:rsidRPr="00714839">
            <w:rPr>
              <w:lang w:val="ro-RO" w:eastAsia="ro-RO"/>
            </w:rPr>
            <w:lastRenderedPageBreak/>
            <w:tab/>
          </w:r>
          <w:r w:rsidRPr="00C7687F">
            <w:rPr>
              <w:lang w:val="ro-RO"/>
            </w:rPr>
            <w:t xml:space="preserve">Reţeaua de alimentare apă include constructii și instalații de captare, stație de tratare, rezervor de înmagazinare, rețeaua de distribuție realizată din conducte PEHD PE100RC, PN 10, cu diferite diametre în lungime totală de </w:t>
          </w:r>
          <w:r>
            <w:rPr>
              <w:lang w:val="ro-RO"/>
            </w:rPr>
            <w:t>12.175 m</w:t>
          </w:r>
          <w:r w:rsidRPr="00C7687F">
            <w:t xml:space="preserve"> si </w:t>
          </w:r>
          <w:r w:rsidRPr="00C7687F">
            <w:rPr>
              <w:lang w:val="ro-RO"/>
            </w:rPr>
            <w:t>rețeaua de aducțiune Captare – Rezervor PEHD PE100RC, PN 16 De140mm, în lungime de 680m</w:t>
          </w:r>
          <w:r w:rsidRPr="00C7687F">
            <w:t>.</w:t>
          </w:r>
        </w:p>
        <w:p w:rsidR="0082165A" w:rsidRPr="00723AA9" w:rsidRDefault="0082165A" w:rsidP="00692F83">
          <w:pPr>
            <w:tabs>
              <w:tab w:val="left" w:pos="709"/>
            </w:tabs>
            <w:spacing w:after="0" w:line="240" w:lineRule="auto"/>
            <w:jc w:val="both"/>
          </w:pPr>
          <w:r w:rsidRPr="00C7687F">
            <w:rPr>
              <w:lang w:val="ro-RO"/>
            </w:rPr>
            <w:tab/>
            <w:t xml:space="preserve">Lungimea totală a rețelelor de apă potabilă este de </w:t>
          </w:r>
          <w:r>
            <w:rPr>
              <w:lang w:val="ro-RO"/>
            </w:rPr>
            <w:t xml:space="preserve">12.855 </w:t>
          </w:r>
          <w:r w:rsidRPr="00C7687F">
            <w:rPr>
              <w:lang w:val="ro-RO"/>
            </w:rPr>
            <w:t>m</w:t>
          </w:r>
          <w:r>
            <w:rPr>
              <w:lang w:val="ro-RO"/>
            </w:rPr>
            <w:t>.</w:t>
          </w:r>
        </w:p>
        <w:p w:rsidR="0082165A" w:rsidRPr="00714839" w:rsidRDefault="0082165A" w:rsidP="00692F83">
          <w:pPr>
            <w:tabs>
              <w:tab w:val="left" w:pos="709"/>
            </w:tabs>
            <w:spacing w:after="0" w:line="240" w:lineRule="auto"/>
            <w:jc w:val="both"/>
          </w:pPr>
        </w:p>
        <w:p w:rsidR="0082165A" w:rsidRPr="008B01FD" w:rsidRDefault="0082165A" w:rsidP="00692F83">
          <w:pPr>
            <w:spacing w:after="0" w:line="240" w:lineRule="auto"/>
            <w:jc w:val="both"/>
            <w:rPr>
              <w:lang w:val="ro-RO" w:eastAsia="ro-RO"/>
            </w:rPr>
          </w:pPr>
        </w:p>
        <w:p w:rsidR="0082165A" w:rsidRPr="008B01FD" w:rsidRDefault="0082165A" w:rsidP="00692F83">
          <w:pPr>
            <w:numPr>
              <w:ilvl w:val="0"/>
              <w:numId w:val="2"/>
            </w:numPr>
            <w:spacing w:after="0" w:line="240" w:lineRule="auto"/>
            <w:ind w:left="360"/>
            <w:jc w:val="both"/>
            <w:rPr>
              <w:b/>
              <w:i/>
              <w:u w:val="single"/>
              <w:lang w:val="ro-RO" w:eastAsia="ro-RO"/>
            </w:rPr>
          </w:pPr>
          <w:r w:rsidRPr="008B01FD">
            <w:rPr>
              <w:b/>
              <w:i/>
              <w:u w:val="single"/>
              <w:lang w:val="ro-RO" w:eastAsia="ro-RO"/>
            </w:rPr>
            <w:t>Înființare Infrastructură De Apă Uzată</w:t>
          </w:r>
        </w:p>
        <w:p w:rsidR="0082165A" w:rsidRPr="00C7687F" w:rsidRDefault="0082165A" w:rsidP="00692F83">
          <w:pPr>
            <w:tabs>
              <w:tab w:val="left" w:pos="709"/>
            </w:tabs>
            <w:spacing w:after="0" w:line="240" w:lineRule="auto"/>
            <w:jc w:val="both"/>
          </w:pPr>
          <w:r w:rsidRPr="00C7687F">
            <w:rPr>
              <w:i/>
              <w:lang w:val="ro-RO"/>
            </w:rPr>
            <w:tab/>
          </w:r>
          <w:r w:rsidRPr="00DF2B0E">
            <w:rPr>
              <w:b/>
              <w:i/>
              <w:lang w:val="ro-RO"/>
            </w:rPr>
            <w:t xml:space="preserve">Colectoarele de apă uzată </w:t>
          </w:r>
          <w:r w:rsidRPr="00C7687F">
            <w:rPr>
              <w:lang w:val="ro-RO"/>
            </w:rPr>
            <w:t>vor fi realizate din conducte PP corugată SN8 cu diferite diametre (De250mm, Di300mm, Di400mm) proiectate pe tronsoane</w:t>
          </w:r>
          <w:r w:rsidRPr="00C7687F">
            <w:t>.</w:t>
          </w:r>
        </w:p>
        <w:p w:rsidR="0082165A" w:rsidRPr="00C7687F" w:rsidRDefault="0082165A" w:rsidP="00692F83">
          <w:pPr>
            <w:tabs>
              <w:tab w:val="left" w:pos="709"/>
            </w:tabs>
            <w:spacing w:after="0" w:line="240" w:lineRule="auto"/>
            <w:jc w:val="both"/>
            <w:rPr>
              <w:lang w:val="ro-RO"/>
            </w:rPr>
          </w:pPr>
          <w:r w:rsidRPr="00C7687F">
            <w:rPr>
              <w:lang w:val="ro-RO"/>
            </w:rPr>
            <w:tab/>
            <w:t xml:space="preserve">Lungimea totală a rețelei de canalizare menajeră este de </w:t>
          </w:r>
          <w:r>
            <w:rPr>
              <w:lang w:val="ro-RO"/>
            </w:rPr>
            <w:t>14.270</w:t>
          </w:r>
          <w:r w:rsidRPr="00C7687F">
            <w:rPr>
              <w:lang w:val="ro-RO"/>
            </w:rPr>
            <w:t xml:space="preserve"> m din care 2.440 m – rețea canalizare sub presiune</w:t>
          </w:r>
          <w:r>
            <w:rPr>
              <w:lang w:val="ro-RO"/>
            </w:rPr>
            <w:t xml:space="preserve"> si 11.830 m retea curgere gravitatională.</w:t>
          </w:r>
        </w:p>
        <w:p w:rsidR="0082165A" w:rsidRPr="008B01FD" w:rsidRDefault="0082165A" w:rsidP="00692F83">
          <w:pPr>
            <w:tabs>
              <w:tab w:val="left" w:pos="0"/>
            </w:tabs>
            <w:spacing w:after="0" w:line="240" w:lineRule="auto"/>
            <w:jc w:val="both"/>
            <w:rPr>
              <w:lang w:val="ro-RO" w:eastAsia="ro-RO"/>
            </w:rPr>
          </w:pPr>
          <w:r>
            <w:rPr>
              <w:lang w:val="ro-RO" w:eastAsia="ro-RO"/>
            </w:rPr>
            <w:t xml:space="preserve"> </w:t>
          </w:r>
          <w:r>
            <w:rPr>
              <w:lang w:val="ro-RO" w:eastAsia="ro-RO"/>
            </w:rPr>
            <w:tab/>
            <w:t>Pe traseul reţelei de canalizare vor fi pozate un număr de 330 cămine de vizitare în aliniamente</w:t>
          </w:r>
          <w:r w:rsidRPr="00144AA1">
            <w:rPr>
              <w:rFonts w:ascii="Arial" w:hAnsi="Arial" w:cs="Arial"/>
              <w:iCs/>
              <w:sz w:val="24"/>
              <w:szCs w:val="24"/>
            </w:rPr>
            <w:t xml:space="preserve"> </w:t>
          </w:r>
          <w:r w:rsidRPr="00956328">
            <w:rPr>
              <w:rFonts w:ascii="Arial" w:hAnsi="Arial" w:cs="Arial"/>
              <w:iCs/>
              <w:sz w:val="24"/>
              <w:szCs w:val="24"/>
            </w:rPr>
            <w:t>la distanţa de maxim 50 m sau la orice schimbare de direcţie, care permit accesul la canale în scopul controlării şi întreţinerii stării acestora.</w:t>
          </w:r>
          <w:r>
            <w:rPr>
              <w:lang w:val="ro-RO" w:eastAsia="ro-RO"/>
            </w:rPr>
            <w:t xml:space="preserve"> </w:t>
          </w:r>
        </w:p>
        <w:p w:rsidR="0082165A" w:rsidRDefault="0082165A" w:rsidP="00692F83">
          <w:pPr>
            <w:spacing w:after="0" w:line="240" w:lineRule="auto"/>
            <w:jc w:val="both"/>
            <w:rPr>
              <w:b/>
              <w:i/>
              <w:u w:val="single"/>
              <w:lang w:val="ro-RO" w:eastAsia="ro-RO"/>
            </w:rPr>
          </w:pPr>
        </w:p>
        <w:p w:rsidR="0082165A" w:rsidRPr="00144AA1" w:rsidRDefault="0082165A" w:rsidP="00692F83">
          <w:pPr>
            <w:spacing w:after="0" w:line="240" w:lineRule="auto"/>
            <w:ind w:firstLine="360"/>
            <w:jc w:val="both"/>
            <w:rPr>
              <w:b/>
              <w:i/>
              <w:u w:val="single"/>
              <w:lang w:val="ro-RO" w:eastAsia="ro-RO"/>
            </w:rPr>
          </w:pPr>
          <w:r w:rsidRPr="00144AA1">
            <w:rPr>
              <w:b/>
              <w:i/>
              <w:u w:val="single"/>
              <w:lang w:val="ro-RO" w:eastAsia="ro-RO"/>
            </w:rPr>
            <w:t xml:space="preserve"> Statii de pompare ape uzate</w:t>
          </w:r>
        </w:p>
        <w:p w:rsidR="0082165A" w:rsidRPr="00F815AF" w:rsidRDefault="0082165A" w:rsidP="00692F83">
          <w:pPr>
            <w:pStyle w:val="ListParagraph"/>
            <w:numPr>
              <w:ilvl w:val="0"/>
              <w:numId w:val="3"/>
            </w:numPr>
            <w:tabs>
              <w:tab w:val="left" w:pos="0"/>
            </w:tabs>
            <w:spacing w:after="0" w:line="240" w:lineRule="auto"/>
            <w:ind w:left="0" w:firstLine="360"/>
            <w:jc w:val="both"/>
            <w:rPr>
              <w:rFonts w:ascii="Arial" w:hAnsi="Arial" w:cs="Arial"/>
              <w:sz w:val="24"/>
              <w:szCs w:val="24"/>
            </w:rPr>
          </w:pPr>
          <w:r w:rsidRPr="00C7687F">
            <w:t>Pentru asigurarea colectarii și transportului apelor uzate menajere către canalizarea gravitațională și mai apoi spre stația de epurare, din cauza declivităţii terenului natural, sunt necesare executarea a opt staţii de pompare a apelor uzate</w:t>
          </w:r>
          <w:r>
            <w:t xml:space="preserve"> SPAU1-SPAU 8</w:t>
          </w:r>
          <w:r w:rsidRPr="00C7687F">
            <w:t>, cu o lungime a traseului de refulare de 2.440 ml, conducte de refulare sub presiune PEHD PN 10, De125 mm și De90 mm</w:t>
          </w:r>
          <w:r>
            <w:t xml:space="preserve">. </w:t>
          </w:r>
          <w:r w:rsidRPr="00F815AF">
            <w:rPr>
              <w:rFonts w:ascii="Arial" w:hAnsi="Arial" w:cs="Arial"/>
              <w:sz w:val="24"/>
              <w:szCs w:val="24"/>
            </w:rPr>
            <w:t>. Staţiile vor fi echipate cu câte 2 electropompe şi 2 regulatori de nivel minim şi maxim.</w:t>
          </w:r>
        </w:p>
        <w:p w:rsidR="0082165A" w:rsidRDefault="0082165A" w:rsidP="00692F83">
          <w:pPr>
            <w:spacing w:after="0" w:line="240" w:lineRule="auto"/>
            <w:ind w:left="374" w:firstLine="346"/>
            <w:jc w:val="both"/>
            <w:rPr>
              <w:b/>
              <w:i/>
              <w:u w:val="single"/>
              <w:lang w:val="ro-RO" w:eastAsia="ro-RO"/>
            </w:rPr>
          </w:pPr>
        </w:p>
        <w:p w:rsidR="0082165A" w:rsidRPr="008B01FD" w:rsidRDefault="0082165A" w:rsidP="00692F83">
          <w:pPr>
            <w:spacing w:after="0" w:line="240" w:lineRule="auto"/>
            <w:ind w:left="374" w:firstLine="346"/>
            <w:jc w:val="both"/>
            <w:rPr>
              <w:b/>
              <w:i/>
              <w:u w:val="single"/>
              <w:lang w:val="ro-RO" w:eastAsia="ro-RO"/>
            </w:rPr>
          </w:pPr>
          <w:r w:rsidRPr="008B01FD">
            <w:rPr>
              <w:b/>
              <w:i/>
              <w:u w:val="single"/>
              <w:lang w:val="ro-RO" w:eastAsia="ro-RO"/>
            </w:rPr>
            <w:t>Statia de epurare</w:t>
          </w:r>
        </w:p>
        <w:p w:rsidR="0082165A" w:rsidRPr="00C7687F" w:rsidRDefault="0082165A" w:rsidP="00692F83">
          <w:pPr>
            <w:spacing w:after="0" w:line="240" w:lineRule="auto"/>
          </w:pPr>
          <w:r w:rsidRPr="008B01FD">
            <w:rPr>
              <w:lang w:val="ro-RO" w:eastAsia="ro-RO"/>
            </w:rPr>
            <w:tab/>
          </w:r>
          <w:r w:rsidRPr="00C7687F">
            <w:t>Staţia de epurare s-a dimensionat pentru debitul:</w:t>
          </w:r>
        </w:p>
        <w:p w:rsidR="0082165A" w:rsidRPr="0065692B" w:rsidRDefault="0082165A" w:rsidP="00692F83">
          <w:pPr>
            <w:spacing w:after="0" w:line="240" w:lineRule="auto"/>
            <w:ind w:firstLine="709"/>
            <w:jc w:val="center"/>
            <w:outlineLvl w:val="1"/>
            <w:rPr>
              <w:b/>
              <w:sz w:val="28"/>
            </w:rPr>
          </w:pPr>
          <w:r w:rsidRPr="0065692B">
            <w:rPr>
              <w:b/>
              <w:sz w:val="28"/>
            </w:rPr>
            <w:t>Q</w:t>
          </w:r>
          <w:r w:rsidRPr="0065692B">
            <w:rPr>
              <w:b/>
              <w:sz w:val="28"/>
              <w:vertAlign w:val="subscript"/>
            </w:rPr>
            <w:t xml:space="preserve">uz zi max </w:t>
          </w:r>
          <w:r w:rsidRPr="0065692B">
            <w:rPr>
              <w:b/>
              <w:sz w:val="28"/>
            </w:rPr>
            <w:t>= 480 m</w:t>
          </w:r>
          <w:r>
            <w:rPr>
              <w:b/>
              <w:sz w:val="28"/>
              <w:vertAlign w:val="superscript"/>
            </w:rPr>
            <w:t>3</w:t>
          </w:r>
          <w:r w:rsidRPr="0065692B">
            <w:rPr>
              <w:b/>
              <w:sz w:val="28"/>
            </w:rPr>
            <w:t>/zi</w:t>
          </w:r>
        </w:p>
        <w:p w:rsidR="0082165A" w:rsidRDefault="0082165A" w:rsidP="00692F83">
          <w:pPr>
            <w:spacing w:after="0" w:line="240" w:lineRule="auto"/>
          </w:pPr>
        </w:p>
        <w:p w:rsidR="0082165A" w:rsidRPr="00C7687F" w:rsidRDefault="0082165A" w:rsidP="00692F83">
          <w:pPr>
            <w:spacing w:after="0" w:line="240" w:lineRule="auto"/>
            <w:jc w:val="both"/>
          </w:pPr>
          <w:r>
            <w:t xml:space="preserve">           </w:t>
          </w:r>
          <w:r w:rsidRPr="00C7687F">
            <w:t>Staţia de epurare aleasă pentru comuna Satu Mare este containerizată, modulată, monobloc cu debitul Q</w:t>
          </w:r>
          <w:r w:rsidRPr="00C7687F">
            <w:rPr>
              <w:vertAlign w:val="subscript"/>
            </w:rPr>
            <w:t xml:space="preserve">uz zi max </w:t>
          </w:r>
          <w:r w:rsidRPr="00C7687F">
            <w:t>= 480 mc/zi, care indeplineşte normele minime admise la evacuarea apelor in emisar conform NTPA 001-2005</w:t>
          </w:r>
          <w:r>
            <w:t xml:space="preserve"> şi va fi amplasată pe malul drept al râului Suceava în comuna Satu Mare</w:t>
          </w:r>
          <w:r w:rsidRPr="00C7687F">
            <w:t>.</w:t>
          </w:r>
        </w:p>
        <w:p w:rsidR="0082165A" w:rsidRPr="008B01FD" w:rsidRDefault="0082165A" w:rsidP="00692F83">
          <w:pPr>
            <w:spacing w:after="0" w:line="240" w:lineRule="auto"/>
            <w:rPr>
              <w:lang w:val="ro-RO" w:eastAsia="ro-RO"/>
            </w:rPr>
          </w:pPr>
          <w:r w:rsidRPr="008B01FD">
            <w:rPr>
              <w:lang w:val="ro-RO" w:eastAsia="ro-RO"/>
            </w:rPr>
            <w:tab/>
          </w:r>
        </w:p>
        <w:p w:rsidR="0082165A" w:rsidRPr="008B01FD" w:rsidRDefault="0082165A" w:rsidP="00692F83">
          <w:pPr>
            <w:spacing w:after="0" w:line="240" w:lineRule="auto"/>
            <w:jc w:val="both"/>
            <w:rPr>
              <w:lang w:val="ro-RO" w:eastAsia="ro-RO"/>
            </w:rPr>
          </w:pPr>
          <w:r w:rsidRPr="008B01FD">
            <w:rPr>
              <w:i/>
              <w:lang w:val="ro-RO" w:eastAsia="ro-RO"/>
            </w:rPr>
            <w:tab/>
          </w:r>
          <w:r w:rsidRPr="008B01FD">
            <w:rPr>
              <w:lang w:val="ro-RO" w:eastAsia="ro-RO"/>
            </w:rPr>
            <w:t>Fluxul tehnologic propus pentru epurarea apelor uzate menajere se compune din urmatoarele obiecte:</w:t>
          </w:r>
        </w:p>
        <w:p w:rsidR="0082165A" w:rsidRDefault="0082165A" w:rsidP="00692F83">
          <w:pPr>
            <w:spacing w:after="0" w:line="240" w:lineRule="auto"/>
            <w:ind w:firstLine="709"/>
            <w:jc w:val="both"/>
            <w:rPr>
              <w:b/>
              <w:bCs/>
              <w:lang w:val="ro-RO" w:eastAsia="ro-RO"/>
            </w:rPr>
          </w:pPr>
        </w:p>
        <w:p w:rsidR="0082165A" w:rsidRPr="008B01FD" w:rsidRDefault="0082165A" w:rsidP="00692F83">
          <w:pPr>
            <w:spacing w:after="0" w:line="240" w:lineRule="auto"/>
            <w:ind w:firstLine="709"/>
            <w:jc w:val="both"/>
            <w:rPr>
              <w:b/>
              <w:bCs/>
              <w:lang w:val="ro-RO" w:eastAsia="ro-RO"/>
            </w:rPr>
          </w:pPr>
          <w:r w:rsidRPr="008B01FD">
            <w:rPr>
              <w:b/>
              <w:bCs/>
              <w:lang w:val="ro-RO" w:eastAsia="ro-RO"/>
            </w:rPr>
            <w:t>Treapta de epurare mecanica compusa din:</w:t>
          </w:r>
        </w:p>
        <w:p w:rsidR="0082165A" w:rsidRPr="008B01FD" w:rsidRDefault="0082165A" w:rsidP="00692F83">
          <w:pPr>
            <w:numPr>
              <w:ilvl w:val="0"/>
              <w:numId w:val="5"/>
            </w:numPr>
            <w:tabs>
              <w:tab w:val="left" w:pos="993"/>
              <w:tab w:val="left" w:pos="1134"/>
            </w:tabs>
            <w:spacing w:after="0" w:line="240" w:lineRule="auto"/>
            <w:ind w:firstLine="709"/>
            <w:jc w:val="both"/>
            <w:rPr>
              <w:lang w:val="ro-RO" w:eastAsia="ro-RO"/>
            </w:rPr>
          </w:pPr>
          <w:r w:rsidRPr="008B01FD">
            <w:rPr>
              <w:lang w:val="ro-RO" w:eastAsia="ro-RO"/>
            </w:rPr>
            <w:t xml:space="preserve"> statie pompare influent T100 din beton echipata cu pompe submersibile P-100A si P-100B </w:t>
          </w:r>
        </w:p>
        <w:p w:rsidR="0082165A" w:rsidRPr="008B01FD" w:rsidRDefault="0082165A" w:rsidP="00692F83">
          <w:pPr>
            <w:numPr>
              <w:ilvl w:val="0"/>
              <w:numId w:val="5"/>
            </w:numPr>
            <w:tabs>
              <w:tab w:val="left" w:pos="993"/>
            </w:tabs>
            <w:spacing w:after="0" w:line="240" w:lineRule="auto"/>
            <w:ind w:firstLine="709"/>
            <w:jc w:val="both"/>
            <w:rPr>
              <w:lang w:val="ro-RO" w:eastAsia="ro-RO"/>
            </w:rPr>
          </w:pPr>
          <w:r w:rsidRPr="008B01FD">
            <w:rPr>
              <w:lang w:val="ro-RO" w:eastAsia="ro-RO"/>
            </w:rPr>
            <w:t>debitmetru electromagnetic FLM-100</w:t>
          </w:r>
        </w:p>
        <w:p w:rsidR="0082165A" w:rsidRPr="008B01FD" w:rsidRDefault="0082165A" w:rsidP="00692F83">
          <w:pPr>
            <w:numPr>
              <w:ilvl w:val="0"/>
              <w:numId w:val="5"/>
            </w:numPr>
            <w:tabs>
              <w:tab w:val="left" w:pos="993"/>
            </w:tabs>
            <w:spacing w:after="0" w:line="240" w:lineRule="auto"/>
            <w:ind w:firstLine="709"/>
            <w:jc w:val="both"/>
            <w:rPr>
              <w:lang w:val="ro-RO" w:eastAsia="ro-RO"/>
            </w:rPr>
          </w:pPr>
          <w:r w:rsidRPr="008B01FD">
            <w:rPr>
              <w:lang w:val="ro-RO" w:eastAsia="ro-RO"/>
            </w:rPr>
            <w:t>sita rotativa automata DS100</w:t>
          </w:r>
        </w:p>
        <w:p w:rsidR="0082165A" w:rsidRPr="008B01FD" w:rsidRDefault="0082165A" w:rsidP="00692F83">
          <w:pPr>
            <w:numPr>
              <w:ilvl w:val="0"/>
              <w:numId w:val="5"/>
            </w:numPr>
            <w:tabs>
              <w:tab w:val="left" w:pos="993"/>
            </w:tabs>
            <w:spacing w:after="0" w:line="240" w:lineRule="auto"/>
            <w:ind w:firstLine="709"/>
            <w:jc w:val="both"/>
            <w:rPr>
              <w:lang w:val="ro-RO" w:eastAsia="ro-RO"/>
            </w:rPr>
          </w:pPr>
          <w:r w:rsidRPr="008B01FD">
            <w:rPr>
              <w:lang w:val="ro-RO" w:eastAsia="ro-RO"/>
            </w:rPr>
            <w:t>decantor primar si separator de grasimi din beton T200</w:t>
          </w:r>
        </w:p>
        <w:p w:rsidR="0082165A" w:rsidRPr="008B01FD" w:rsidRDefault="0082165A" w:rsidP="00692F83">
          <w:pPr>
            <w:numPr>
              <w:ilvl w:val="0"/>
              <w:numId w:val="5"/>
            </w:numPr>
            <w:tabs>
              <w:tab w:val="left" w:pos="993"/>
            </w:tabs>
            <w:spacing w:after="0" w:line="240" w:lineRule="auto"/>
            <w:ind w:firstLine="709"/>
            <w:jc w:val="both"/>
            <w:rPr>
              <w:lang w:val="ro-RO" w:eastAsia="ro-RO"/>
            </w:rPr>
          </w:pPr>
          <w:r w:rsidRPr="008B01FD">
            <w:rPr>
              <w:lang w:val="ro-RO" w:eastAsia="ro-RO"/>
            </w:rPr>
            <w:t>bazin omogenizare, egalizare si pompare a apei uzatedin beton T-T300, echipat cu pompe submersibile P-300A si P-300B si mixer M300</w:t>
          </w:r>
        </w:p>
        <w:p w:rsidR="0082165A" w:rsidRPr="008B01FD" w:rsidRDefault="0082165A" w:rsidP="00692F83">
          <w:pPr>
            <w:numPr>
              <w:ilvl w:val="0"/>
              <w:numId w:val="5"/>
            </w:numPr>
            <w:tabs>
              <w:tab w:val="left" w:pos="993"/>
            </w:tabs>
            <w:spacing w:after="0" w:line="240" w:lineRule="auto"/>
            <w:ind w:firstLine="709"/>
            <w:jc w:val="both"/>
            <w:rPr>
              <w:lang w:val="ro-RO" w:eastAsia="ro-RO"/>
            </w:rPr>
          </w:pPr>
          <w:r w:rsidRPr="008B01FD">
            <w:rPr>
              <w:lang w:val="ro-RO" w:eastAsia="ro-RO"/>
            </w:rPr>
            <w:t>instalatie dozare clorura ferica pentru indepartare P</w:t>
          </w:r>
        </w:p>
        <w:p w:rsidR="0082165A" w:rsidRPr="008B01FD" w:rsidRDefault="0082165A" w:rsidP="00692F83">
          <w:pPr>
            <w:spacing w:after="0" w:line="240" w:lineRule="auto"/>
            <w:ind w:firstLine="709"/>
            <w:jc w:val="both"/>
            <w:rPr>
              <w:b/>
              <w:bCs/>
              <w:lang w:val="ro-RO" w:eastAsia="ro-RO"/>
            </w:rPr>
          </w:pPr>
        </w:p>
        <w:p w:rsidR="0082165A" w:rsidRPr="008B01FD" w:rsidRDefault="0082165A" w:rsidP="00692F83">
          <w:pPr>
            <w:spacing w:after="0" w:line="240" w:lineRule="auto"/>
            <w:ind w:firstLine="709"/>
            <w:jc w:val="both"/>
            <w:rPr>
              <w:b/>
              <w:bCs/>
              <w:lang w:val="ro-RO" w:eastAsia="ro-RO"/>
            </w:rPr>
          </w:pPr>
          <w:r w:rsidRPr="008B01FD">
            <w:rPr>
              <w:b/>
              <w:bCs/>
              <w:lang w:val="ro-RO" w:eastAsia="ro-RO"/>
            </w:rPr>
            <w:t>Treapta de epurare biologica compusa din:</w:t>
          </w:r>
        </w:p>
        <w:p w:rsidR="0082165A" w:rsidRPr="008B01FD" w:rsidRDefault="0082165A" w:rsidP="00692F83">
          <w:pPr>
            <w:spacing w:after="0" w:line="240" w:lineRule="auto"/>
            <w:ind w:firstLine="709"/>
            <w:jc w:val="both"/>
            <w:rPr>
              <w:lang w:val="ro-RO" w:eastAsia="ro-RO"/>
            </w:rPr>
          </w:pPr>
          <w:r w:rsidRPr="008B01FD">
            <w:rPr>
              <w:lang w:val="ro-RO" w:eastAsia="ro-RO"/>
            </w:rPr>
            <w:t>Modul biologic tip SBR, suprateran, din  inox,  termoizolat echipat cu:</w:t>
          </w:r>
        </w:p>
        <w:p w:rsidR="0082165A" w:rsidRPr="008B01FD" w:rsidRDefault="0082165A" w:rsidP="00692F83">
          <w:pPr>
            <w:numPr>
              <w:ilvl w:val="0"/>
              <w:numId w:val="6"/>
            </w:numPr>
            <w:tabs>
              <w:tab w:val="left" w:pos="993"/>
            </w:tabs>
            <w:spacing w:after="0" w:line="240" w:lineRule="auto"/>
            <w:ind w:firstLine="709"/>
            <w:jc w:val="both"/>
            <w:rPr>
              <w:lang w:val="ro-RO" w:eastAsia="ro-RO"/>
            </w:rPr>
          </w:pPr>
          <w:r w:rsidRPr="008B01FD">
            <w:rPr>
              <w:lang w:val="ro-RO" w:eastAsia="ro-RO"/>
            </w:rPr>
            <w:t>mixer submersibil M400</w:t>
          </w:r>
        </w:p>
        <w:p w:rsidR="0082165A" w:rsidRPr="008B01FD" w:rsidRDefault="0082165A" w:rsidP="00692F83">
          <w:pPr>
            <w:numPr>
              <w:ilvl w:val="0"/>
              <w:numId w:val="6"/>
            </w:numPr>
            <w:tabs>
              <w:tab w:val="left" w:pos="993"/>
            </w:tabs>
            <w:spacing w:after="0" w:line="240" w:lineRule="auto"/>
            <w:ind w:firstLine="709"/>
            <w:jc w:val="both"/>
            <w:rPr>
              <w:lang w:val="ro-RO" w:eastAsia="ro-RO"/>
            </w:rPr>
          </w:pPr>
          <w:r w:rsidRPr="008B01FD">
            <w:rPr>
              <w:lang w:val="ro-RO" w:eastAsia="ro-RO"/>
            </w:rPr>
            <w:t>pompa namol P400</w:t>
          </w:r>
        </w:p>
        <w:p w:rsidR="0082165A" w:rsidRPr="008B01FD" w:rsidRDefault="0082165A" w:rsidP="00692F83">
          <w:pPr>
            <w:numPr>
              <w:ilvl w:val="0"/>
              <w:numId w:val="6"/>
            </w:numPr>
            <w:tabs>
              <w:tab w:val="left" w:pos="993"/>
            </w:tabs>
            <w:spacing w:after="0" w:line="240" w:lineRule="auto"/>
            <w:ind w:firstLine="709"/>
            <w:jc w:val="both"/>
            <w:rPr>
              <w:lang w:val="ro-RO" w:eastAsia="ro-RO"/>
            </w:rPr>
          </w:pPr>
          <w:r w:rsidRPr="008B01FD">
            <w:rPr>
              <w:lang w:val="ro-RO" w:eastAsia="ro-RO"/>
            </w:rPr>
            <w:t>decanter D400</w:t>
          </w:r>
        </w:p>
        <w:p w:rsidR="0082165A" w:rsidRPr="008B01FD" w:rsidRDefault="0082165A" w:rsidP="00692F83">
          <w:pPr>
            <w:numPr>
              <w:ilvl w:val="0"/>
              <w:numId w:val="6"/>
            </w:numPr>
            <w:tabs>
              <w:tab w:val="left" w:pos="993"/>
            </w:tabs>
            <w:spacing w:after="0" w:line="240" w:lineRule="auto"/>
            <w:ind w:firstLine="709"/>
            <w:jc w:val="both"/>
            <w:rPr>
              <w:lang w:val="ro-RO" w:eastAsia="ro-RO"/>
            </w:rPr>
          </w:pPr>
          <w:r w:rsidRPr="008B01FD">
            <w:rPr>
              <w:lang w:val="ro-RO" w:eastAsia="ro-RO"/>
            </w:rPr>
            <w:t>difuzori de aer cu bule fine</w:t>
          </w:r>
        </w:p>
        <w:p w:rsidR="0082165A" w:rsidRPr="008B01FD" w:rsidRDefault="0082165A" w:rsidP="00692F83">
          <w:pPr>
            <w:numPr>
              <w:ilvl w:val="0"/>
              <w:numId w:val="6"/>
            </w:numPr>
            <w:tabs>
              <w:tab w:val="left" w:pos="993"/>
            </w:tabs>
            <w:spacing w:after="0" w:line="240" w:lineRule="auto"/>
            <w:ind w:firstLine="709"/>
            <w:jc w:val="both"/>
            <w:rPr>
              <w:lang w:val="ro-RO" w:eastAsia="ro-RO"/>
            </w:rPr>
          </w:pPr>
          <w:r w:rsidRPr="008B01FD">
            <w:rPr>
              <w:lang w:val="ro-RO" w:eastAsia="ro-RO"/>
            </w:rPr>
            <w:t xml:space="preserve"> suflante pentru furnizare aer BL-400A si BL-400B</w:t>
          </w:r>
        </w:p>
        <w:p w:rsidR="0082165A" w:rsidRPr="008B01FD" w:rsidRDefault="0082165A" w:rsidP="00692F83">
          <w:pPr>
            <w:spacing w:after="0" w:line="240" w:lineRule="auto"/>
            <w:jc w:val="both"/>
            <w:rPr>
              <w:lang w:val="ro-RO" w:eastAsia="ro-RO"/>
            </w:rPr>
          </w:pPr>
        </w:p>
        <w:p w:rsidR="0082165A" w:rsidRPr="008B01FD" w:rsidRDefault="0082165A" w:rsidP="00692F83">
          <w:pPr>
            <w:spacing w:after="0" w:line="240" w:lineRule="auto"/>
            <w:ind w:firstLine="709"/>
            <w:jc w:val="both"/>
            <w:rPr>
              <w:b/>
              <w:bCs/>
              <w:lang w:val="fr-FR" w:eastAsia="ro-RO"/>
            </w:rPr>
          </w:pPr>
          <w:r w:rsidRPr="008B01FD">
            <w:rPr>
              <w:b/>
              <w:bCs/>
              <w:lang w:val="fr-FR" w:eastAsia="ro-RO"/>
            </w:rPr>
            <w:t>Treapta de dezinfectie a efluentului cu solutie de clor compusa din :</w:t>
          </w:r>
        </w:p>
        <w:p w:rsidR="0082165A" w:rsidRPr="008B01FD" w:rsidRDefault="0082165A" w:rsidP="00692F83">
          <w:pPr>
            <w:spacing w:after="0" w:line="240" w:lineRule="auto"/>
            <w:ind w:firstLine="709"/>
            <w:jc w:val="both"/>
            <w:rPr>
              <w:lang w:val="ro-RO" w:eastAsia="ro-RO"/>
            </w:rPr>
          </w:pPr>
          <w:r w:rsidRPr="008B01FD">
            <w:rPr>
              <w:lang w:val="ro-RO" w:eastAsia="ro-RO"/>
            </w:rPr>
            <w:lastRenderedPageBreak/>
            <w:t>Instalatie dezinfectie apa epurata cu solutie de hipoclorit de sodiu in bazinul de clorinare T-500 din beton .</w:t>
          </w:r>
        </w:p>
        <w:p w:rsidR="0082165A" w:rsidRPr="00144AA1" w:rsidRDefault="0082165A" w:rsidP="0082165A">
          <w:pPr>
            <w:pStyle w:val="ListParagraph"/>
            <w:numPr>
              <w:ilvl w:val="0"/>
              <w:numId w:val="8"/>
            </w:numPr>
            <w:tabs>
              <w:tab w:val="left" w:pos="1134"/>
            </w:tabs>
            <w:spacing w:after="0" w:line="240" w:lineRule="auto"/>
            <w:jc w:val="both"/>
            <w:rPr>
              <w:b/>
              <w:bCs/>
              <w:lang w:val="ro-RO" w:eastAsia="ro-RO"/>
            </w:rPr>
          </w:pPr>
          <w:r w:rsidRPr="00144AA1">
            <w:rPr>
              <w:lang w:val="ro-RO" w:eastAsia="ro-RO"/>
            </w:rPr>
            <w:t xml:space="preserve">sistem dozare clor echipat cu rezervor solutie T-501 si pompa dozatoare P-501 </w:t>
          </w:r>
        </w:p>
        <w:p w:rsidR="0082165A" w:rsidRPr="008B01FD" w:rsidRDefault="0082165A" w:rsidP="00692F83">
          <w:pPr>
            <w:spacing w:after="0" w:line="240" w:lineRule="auto"/>
            <w:ind w:firstLine="709"/>
            <w:jc w:val="both"/>
            <w:rPr>
              <w:lang w:val="ro-RO" w:eastAsia="ro-RO"/>
            </w:rPr>
          </w:pPr>
        </w:p>
        <w:p w:rsidR="0082165A" w:rsidRPr="008B01FD" w:rsidRDefault="0082165A" w:rsidP="00692F83">
          <w:pPr>
            <w:spacing w:after="0" w:line="240" w:lineRule="auto"/>
            <w:ind w:firstLine="709"/>
            <w:jc w:val="both"/>
            <w:rPr>
              <w:b/>
              <w:bCs/>
              <w:lang w:val="ro-RO" w:eastAsia="ro-RO"/>
            </w:rPr>
          </w:pPr>
          <w:r w:rsidRPr="008B01FD">
            <w:rPr>
              <w:b/>
              <w:bCs/>
              <w:lang w:val="ro-RO" w:eastAsia="ro-RO"/>
            </w:rPr>
            <w:t>Treapta de tratare a namolului compusa din:</w:t>
          </w:r>
        </w:p>
        <w:p w:rsidR="0082165A" w:rsidRPr="008B01FD" w:rsidRDefault="0082165A" w:rsidP="00692F83">
          <w:pPr>
            <w:numPr>
              <w:ilvl w:val="0"/>
              <w:numId w:val="7"/>
            </w:numPr>
            <w:tabs>
              <w:tab w:val="left" w:pos="1134"/>
            </w:tabs>
            <w:spacing w:after="0" w:line="240" w:lineRule="auto"/>
            <w:ind w:firstLine="709"/>
            <w:jc w:val="both"/>
            <w:rPr>
              <w:lang w:val="ro-RO" w:eastAsia="ro-RO"/>
            </w:rPr>
          </w:pPr>
          <w:r w:rsidRPr="008B01FD">
            <w:rPr>
              <w:lang w:val="ro-RO" w:eastAsia="ro-RO"/>
            </w:rPr>
            <w:t>unitate de deshidratare namol DU600</w:t>
          </w:r>
        </w:p>
        <w:p w:rsidR="0082165A" w:rsidRPr="008B01FD" w:rsidRDefault="0082165A" w:rsidP="00692F83">
          <w:pPr>
            <w:numPr>
              <w:ilvl w:val="0"/>
              <w:numId w:val="7"/>
            </w:numPr>
            <w:tabs>
              <w:tab w:val="left" w:pos="1134"/>
            </w:tabs>
            <w:spacing w:after="0" w:line="240" w:lineRule="auto"/>
            <w:ind w:firstLine="709"/>
            <w:jc w:val="both"/>
            <w:rPr>
              <w:lang w:val="ro-RO" w:eastAsia="ro-RO"/>
            </w:rPr>
          </w:pPr>
          <w:r w:rsidRPr="008B01FD">
            <w:rPr>
              <w:lang w:val="ro-RO" w:eastAsia="ro-RO"/>
            </w:rPr>
            <w:t>digestor aerob de namol din beton T-600</w:t>
          </w:r>
        </w:p>
        <w:p w:rsidR="0082165A" w:rsidRPr="008B01FD" w:rsidRDefault="0082165A" w:rsidP="00692F83">
          <w:pPr>
            <w:numPr>
              <w:ilvl w:val="0"/>
              <w:numId w:val="7"/>
            </w:numPr>
            <w:tabs>
              <w:tab w:val="left" w:pos="1134"/>
            </w:tabs>
            <w:spacing w:after="0" w:line="240" w:lineRule="auto"/>
            <w:ind w:firstLine="709"/>
            <w:jc w:val="both"/>
            <w:rPr>
              <w:lang w:val="ro-RO" w:eastAsia="ro-RO"/>
            </w:rPr>
          </w:pPr>
          <w:r w:rsidRPr="008B01FD">
            <w:rPr>
              <w:lang w:val="ro-RO" w:eastAsia="ro-RO"/>
            </w:rPr>
            <w:t>sistem dozare polimer echipat cu rezervor solutie T-601, pompa dozatoare P-601 si agitator A-601.</w:t>
          </w:r>
        </w:p>
        <w:p w:rsidR="0082165A" w:rsidRPr="008B01FD" w:rsidRDefault="0082165A" w:rsidP="00692F83">
          <w:pPr>
            <w:numPr>
              <w:ilvl w:val="0"/>
              <w:numId w:val="7"/>
            </w:numPr>
            <w:tabs>
              <w:tab w:val="left" w:pos="1134"/>
            </w:tabs>
            <w:spacing w:after="0" w:line="240" w:lineRule="auto"/>
            <w:ind w:firstLine="709"/>
            <w:jc w:val="both"/>
            <w:rPr>
              <w:lang w:val="ro-RO" w:eastAsia="ro-RO"/>
            </w:rPr>
          </w:pPr>
          <w:r w:rsidRPr="008B01FD">
            <w:rPr>
              <w:lang w:val="ro-RO" w:eastAsia="ro-RO"/>
            </w:rPr>
            <w:t>pompa de namol P-600</w:t>
          </w:r>
        </w:p>
        <w:p w:rsidR="0082165A" w:rsidRPr="008B01FD" w:rsidRDefault="0082165A" w:rsidP="00692F83">
          <w:pPr>
            <w:spacing w:after="0" w:line="240" w:lineRule="auto"/>
            <w:ind w:firstLine="709"/>
            <w:jc w:val="both"/>
            <w:rPr>
              <w:b/>
              <w:bCs/>
              <w:lang w:val="fr-FR" w:eastAsia="ro-RO"/>
            </w:rPr>
          </w:pPr>
        </w:p>
        <w:p w:rsidR="0082165A" w:rsidRPr="008B01FD" w:rsidRDefault="0082165A" w:rsidP="00692F83">
          <w:pPr>
            <w:spacing w:after="0" w:line="240" w:lineRule="auto"/>
            <w:ind w:firstLine="709"/>
            <w:jc w:val="both"/>
            <w:rPr>
              <w:b/>
              <w:bCs/>
              <w:i/>
              <w:iCs/>
              <w:lang w:val="ro-RO" w:eastAsia="ro-RO"/>
            </w:rPr>
          </w:pPr>
          <w:r w:rsidRPr="008B01FD">
            <w:rPr>
              <w:b/>
              <w:bCs/>
              <w:i/>
              <w:iCs/>
              <w:lang w:val="ro-RO" w:eastAsia="ro-RO"/>
            </w:rPr>
            <w:t>Etapele tratarii</w:t>
          </w:r>
        </w:p>
        <w:p w:rsidR="0082165A" w:rsidRPr="008B01FD" w:rsidRDefault="0082165A" w:rsidP="00692F83">
          <w:pPr>
            <w:spacing w:after="0" w:line="240" w:lineRule="auto"/>
            <w:ind w:firstLine="709"/>
            <w:jc w:val="both"/>
            <w:rPr>
              <w:lang w:val="ro-RO" w:eastAsia="ro-RO"/>
            </w:rPr>
          </w:pPr>
          <w:r w:rsidRPr="008B01FD">
            <w:rPr>
              <w:lang w:val="ro-RO" w:eastAsia="ro-RO"/>
            </w:rPr>
            <w:t>Apa uzata parcurge urmatoarele etape de tratare:</w:t>
          </w:r>
        </w:p>
        <w:p w:rsidR="0082165A" w:rsidRPr="008B01FD" w:rsidRDefault="0082165A" w:rsidP="00692F83">
          <w:pPr>
            <w:numPr>
              <w:ilvl w:val="0"/>
              <w:numId w:val="4"/>
            </w:numPr>
            <w:tabs>
              <w:tab w:val="left" w:pos="1134"/>
            </w:tabs>
            <w:spacing w:after="0" w:line="240" w:lineRule="auto"/>
            <w:ind w:firstLine="709"/>
            <w:jc w:val="both"/>
            <w:rPr>
              <w:lang w:val="ro-RO" w:eastAsia="ro-RO"/>
            </w:rPr>
          </w:pPr>
          <w:r w:rsidRPr="008B01FD">
            <w:rPr>
              <w:b/>
              <w:bCs/>
              <w:lang w:val="ro-RO" w:eastAsia="ro-RO"/>
            </w:rPr>
            <w:t>Treapta de epurare mecanica</w:t>
          </w:r>
          <w:r w:rsidRPr="008B01FD">
            <w:rPr>
              <w:lang w:val="ro-RO" w:eastAsia="ro-RO"/>
            </w:rPr>
            <w:t xml:space="preserve"> este etapa in care are loc separarea materiilor solide cu ajutorul  sitei rotative automate, indepartarea grasimilor, nisipului si suspensiilor prin decantare, precum si omogenizarea si egalizarea debitului .</w:t>
          </w:r>
        </w:p>
        <w:p w:rsidR="0082165A" w:rsidRPr="008B01FD" w:rsidRDefault="0082165A" w:rsidP="00692F83">
          <w:pPr>
            <w:numPr>
              <w:ilvl w:val="0"/>
              <w:numId w:val="4"/>
            </w:numPr>
            <w:tabs>
              <w:tab w:val="left" w:pos="1134"/>
            </w:tabs>
            <w:spacing w:after="0" w:line="240" w:lineRule="auto"/>
            <w:ind w:firstLine="709"/>
            <w:jc w:val="both"/>
            <w:rPr>
              <w:lang w:val="ro-RO" w:eastAsia="ro-RO"/>
            </w:rPr>
          </w:pPr>
          <w:r w:rsidRPr="008B01FD">
            <w:rPr>
              <w:b/>
              <w:bCs/>
              <w:lang w:val="ro-RO" w:eastAsia="ro-RO"/>
            </w:rPr>
            <w:t>Treapta de epurare biologica</w:t>
          </w:r>
          <w:r w:rsidRPr="008B01FD">
            <w:rPr>
              <w:lang w:val="ro-RO" w:eastAsia="ro-RO"/>
            </w:rPr>
            <w:t xml:space="preserve"> este etapa in care au loc procese de oxidare a compusilor organici, de  nitrificare si denitrificare a compusilor cu azot si de sedimentare finala.</w:t>
          </w:r>
        </w:p>
        <w:p w:rsidR="0082165A" w:rsidRPr="008B01FD" w:rsidRDefault="0082165A" w:rsidP="00692F83">
          <w:pPr>
            <w:numPr>
              <w:ilvl w:val="0"/>
              <w:numId w:val="4"/>
            </w:numPr>
            <w:tabs>
              <w:tab w:val="left" w:pos="1134"/>
            </w:tabs>
            <w:spacing w:after="0" w:line="240" w:lineRule="auto"/>
            <w:ind w:firstLine="709"/>
            <w:jc w:val="both"/>
            <w:rPr>
              <w:lang w:val="ro-RO" w:eastAsia="ro-RO"/>
            </w:rPr>
          </w:pPr>
          <w:r w:rsidRPr="008B01FD">
            <w:rPr>
              <w:b/>
              <w:bCs/>
              <w:lang w:val="ro-RO" w:eastAsia="ro-RO"/>
            </w:rPr>
            <w:t>Treapta de tratare namol</w:t>
          </w:r>
          <w:r w:rsidRPr="008B01FD">
            <w:rPr>
              <w:lang w:val="ro-RO" w:eastAsia="ro-RO"/>
            </w:rPr>
            <w:t xml:space="preserve"> este etapa in care namolul primar  din decantorul primar impreuna cu  namolul in exces din decantorul secundar este trimis intr-un digestor aerob de namol ,  de unde cu ajutorul unei pompe cu surub este transmis catre o unitate de filtrare cu saci in vederea deshidratarii.</w:t>
          </w:r>
        </w:p>
        <w:p w:rsidR="0082165A" w:rsidRPr="008B01FD" w:rsidRDefault="0082165A" w:rsidP="00692F83">
          <w:pPr>
            <w:numPr>
              <w:ilvl w:val="0"/>
              <w:numId w:val="4"/>
            </w:numPr>
            <w:tabs>
              <w:tab w:val="left" w:pos="1134"/>
            </w:tabs>
            <w:spacing w:after="0" w:line="240" w:lineRule="auto"/>
            <w:ind w:firstLine="709"/>
            <w:jc w:val="both"/>
            <w:rPr>
              <w:lang w:val="ro-RO" w:eastAsia="ro-RO"/>
            </w:rPr>
          </w:pPr>
          <w:r w:rsidRPr="008B01FD">
            <w:rPr>
              <w:b/>
              <w:bCs/>
              <w:lang w:val="fr-FR" w:eastAsia="ro-RO"/>
            </w:rPr>
            <w:t>Treapta de dezinfectie a efluentului cu solutie de clor</w:t>
          </w:r>
          <w:r w:rsidRPr="008B01FD">
            <w:rPr>
              <w:lang w:val="fr-FR" w:eastAsia="ro-RO"/>
            </w:rPr>
            <w:t>.</w:t>
          </w:r>
        </w:p>
        <w:p w:rsidR="0082165A" w:rsidRPr="008B01FD" w:rsidRDefault="0082165A" w:rsidP="00692F83">
          <w:pPr>
            <w:spacing w:after="0" w:line="240" w:lineRule="auto"/>
            <w:ind w:firstLine="709"/>
            <w:jc w:val="both"/>
            <w:rPr>
              <w:lang w:val="ro-RO" w:eastAsia="ro-RO"/>
            </w:rPr>
          </w:pPr>
        </w:p>
        <w:p w:rsidR="0082165A" w:rsidRDefault="0082165A" w:rsidP="00692F83">
          <w:pPr>
            <w:autoSpaceDE w:val="0"/>
            <w:autoSpaceDN w:val="0"/>
            <w:adjustRightInd w:val="0"/>
            <w:spacing w:after="0" w:line="240" w:lineRule="auto"/>
            <w:jc w:val="both"/>
            <w:rPr>
              <w:rFonts w:ascii="Arial" w:hAnsi="Arial" w:cs="Arial"/>
              <w:sz w:val="24"/>
              <w:szCs w:val="24"/>
            </w:rPr>
          </w:pPr>
        </w:p>
        <w:p w:rsidR="0082165A" w:rsidRDefault="0082165A" w:rsidP="00692F83">
          <w:pPr>
            <w:autoSpaceDE w:val="0"/>
            <w:autoSpaceDN w:val="0"/>
            <w:adjustRightInd w:val="0"/>
            <w:spacing w:after="0" w:line="240" w:lineRule="auto"/>
            <w:jc w:val="both"/>
            <w:rPr>
              <w:rFonts w:ascii="Arial" w:hAnsi="Arial" w:cs="Arial"/>
              <w:sz w:val="24"/>
              <w:szCs w:val="24"/>
            </w:rPr>
          </w:pPr>
          <w:r w:rsidRPr="002656D7">
            <w:rPr>
              <w:rFonts w:ascii="Arial" w:hAnsi="Arial" w:cs="Arial"/>
              <w:b/>
              <w:sz w:val="24"/>
              <w:szCs w:val="24"/>
            </w:rPr>
            <w:t>b</w:t>
          </w:r>
          <w:r w:rsidRPr="00522DB9">
            <w:rPr>
              <w:rFonts w:ascii="Arial" w:hAnsi="Arial" w:cs="Arial"/>
              <w:sz w:val="24"/>
              <w:szCs w:val="24"/>
            </w:rPr>
            <w:t xml:space="preserve">) </w:t>
          </w:r>
          <w:r>
            <w:rPr>
              <w:rFonts w:ascii="Arial" w:hAnsi="Arial" w:cs="Arial"/>
              <w:sz w:val="24"/>
              <w:szCs w:val="24"/>
            </w:rPr>
            <w:t>cumularea cu alte proiecte:- nu este cazul.</w:t>
          </w:r>
        </w:p>
        <w:p w:rsidR="0082165A" w:rsidRDefault="0082165A" w:rsidP="00692F83">
          <w:pPr>
            <w:autoSpaceDE w:val="0"/>
            <w:autoSpaceDN w:val="0"/>
            <w:adjustRightInd w:val="0"/>
            <w:spacing w:after="0" w:line="240" w:lineRule="auto"/>
            <w:jc w:val="both"/>
            <w:rPr>
              <w:rFonts w:ascii="Arial" w:hAnsi="Arial" w:cs="Arial"/>
              <w:sz w:val="24"/>
              <w:szCs w:val="24"/>
            </w:rPr>
          </w:pPr>
          <w:r w:rsidRPr="002656D7">
            <w:rPr>
              <w:rFonts w:ascii="Arial" w:hAnsi="Arial" w:cs="Arial"/>
              <w:b/>
              <w:sz w:val="24"/>
              <w:szCs w:val="24"/>
            </w:rPr>
            <w:t>c)</w:t>
          </w:r>
          <w:r>
            <w:rPr>
              <w:rFonts w:ascii="Arial" w:hAnsi="Arial" w:cs="Arial"/>
              <w:sz w:val="24"/>
              <w:szCs w:val="24"/>
            </w:rPr>
            <w:t xml:space="preserve"> utilizarea resurselor naturale: nu este cazul.</w:t>
          </w:r>
        </w:p>
        <w:p w:rsidR="0082165A" w:rsidRDefault="0082165A" w:rsidP="00692F83">
          <w:pPr>
            <w:spacing w:after="0" w:line="240" w:lineRule="auto"/>
            <w:jc w:val="both"/>
            <w:rPr>
              <w:rFonts w:ascii="Arial" w:hAnsi="Arial" w:cs="Arial"/>
              <w:sz w:val="24"/>
              <w:szCs w:val="24"/>
              <w:lang w:val="ro-RO"/>
            </w:rPr>
          </w:pPr>
          <w:r w:rsidRPr="002656D7">
            <w:rPr>
              <w:rFonts w:ascii="Arial" w:hAnsi="Arial" w:cs="Arial"/>
              <w:b/>
              <w:sz w:val="24"/>
              <w:szCs w:val="24"/>
            </w:rPr>
            <w:t>d</w:t>
          </w:r>
          <w:r>
            <w:rPr>
              <w:rFonts w:ascii="Arial" w:hAnsi="Arial" w:cs="Arial"/>
              <w:sz w:val="24"/>
              <w:szCs w:val="24"/>
            </w:rPr>
            <w:t>) producţia de deşeuri:</w:t>
          </w:r>
          <w:r w:rsidRPr="00C53691">
            <w:rPr>
              <w:lang w:val="pl-PL"/>
            </w:rPr>
            <w:t xml:space="preserve"> </w:t>
          </w:r>
          <w:r w:rsidRPr="00C53691">
            <w:rPr>
              <w:rFonts w:ascii="Arial" w:hAnsi="Arial" w:cs="Arial"/>
              <w:sz w:val="24"/>
              <w:szCs w:val="24"/>
              <w:lang w:val="pl-PL"/>
            </w:rPr>
            <w:t>deşeuri</w:t>
          </w:r>
          <w:r>
            <w:rPr>
              <w:rFonts w:ascii="Arial" w:hAnsi="Arial" w:cs="Arial"/>
              <w:sz w:val="24"/>
              <w:szCs w:val="24"/>
              <w:lang w:val="pl-PL"/>
            </w:rPr>
            <w:t>le</w:t>
          </w:r>
          <w:r w:rsidRPr="00C53691">
            <w:rPr>
              <w:rFonts w:ascii="Arial" w:hAnsi="Arial" w:cs="Arial"/>
              <w:sz w:val="24"/>
              <w:szCs w:val="24"/>
              <w:lang w:val="pl-PL"/>
            </w:rPr>
            <w:t xml:space="preserve"> menajere şi reciclabile, </w:t>
          </w:r>
          <w:r w:rsidRPr="00C53691">
            <w:rPr>
              <w:rFonts w:ascii="Arial" w:hAnsi="Arial" w:cs="Arial"/>
              <w:sz w:val="24"/>
              <w:szCs w:val="24"/>
              <w:lang w:val="ro-RO"/>
            </w:rPr>
            <w:t xml:space="preserve">vor fi stocate selectiv şi predate către societăţi autorizate din punct de vedere al mediului pentru activităţi de colectare/valorificare/eliminare; </w:t>
          </w:r>
        </w:p>
        <w:p w:rsidR="0082165A" w:rsidRPr="00C53691" w:rsidRDefault="0082165A" w:rsidP="00692F83">
          <w:pPr>
            <w:spacing w:after="0" w:line="240" w:lineRule="auto"/>
            <w:jc w:val="both"/>
            <w:rPr>
              <w:rStyle w:val="tpa1"/>
              <w:rFonts w:ascii="Arial" w:hAnsi="Arial" w:cs="Arial"/>
              <w:sz w:val="24"/>
              <w:szCs w:val="24"/>
            </w:rPr>
          </w:pPr>
          <w:r w:rsidRPr="002656D7">
            <w:rPr>
              <w:rStyle w:val="tpa1"/>
              <w:rFonts w:ascii="Arial" w:hAnsi="Arial" w:cs="Arial"/>
              <w:b/>
              <w:sz w:val="24"/>
              <w:szCs w:val="24"/>
            </w:rPr>
            <w:t>e)</w:t>
          </w:r>
          <w:r w:rsidRPr="00C53691">
            <w:rPr>
              <w:rStyle w:val="tpa1"/>
              <w:rFonts w:ascii="Arial" w:hAnsi="Arial" w:cs="Arial"/>
              <w:i/>
              <w:sz w:val="24"/>
              <w:szCs w:val="24"/>
            </w:rPr>
            <w:t xml:space="preserve"> emisiile poluante, inclusiv zgomotul şi alte surse de disconfort</w:t>
          </w:r>
          <w:r w:rsidRPr="00C53691">
            <w:rPr>
              <w:rStyle w:val="tpa1"/>
              <w:rFonts w:ascii="Arial" w:hAnsi="Arial" w:cs="Arial"/>
              <w:sz w:val="24"/>
              <w:szCs w:val="24"/>
            </w:rPr>
            <w:t>: în perioada lucrărilor de  ex</w:t>
          </w:r>
          <w:r>
            <w:rPr>
              <w:rStyle w:val="tpa1"/>
              <w:rFonts w:ascii="Arial" w:hAnsi="Arial" w:cs="Arial"/>
              <w:sz w:val="24"/>
              <w:szCs w:val="24"/>
            </w:rPr>
            <w:t>ecuţie</w:t>
          </w:r>
          <w:r w:rsidRPr="00C53691">
            <w:rPr>
              <w:rStyle w:val="tpa1"/>
              <w:rFonts w:ascii="Arial" w:hAnsi="Arial" w:cs="Arial"/>
              <w:sz w:val="24"/>
              <w:szCs w:val="24"/>
            </w:rPr>
            <w:t xml:space="preserve"> zgomotul va fi generat de utilajele şi mijloacele de transport, nefiind afectate zonele locuite; </w:t>
          </w:r>
        </w:p>
        <w:p w:rsidR="0082165A" w:rsidRDefault="0082165A" w:rsidP="00692F83">
          <w:pPr>
            <w:autoSpaceDE w:val="0"/>
            <w:autoSpaceDN w:val="0"/>
            <w:adjustRightInd w:val="0"/>
            <w:spacing w:after="0" w:line="240" w:lineRule="auto"/>
            <w:jc w:val="both"/>
            <w:rPr>
              <w:rFonts w:ascii="Arial" w:hAnsi="Arial" w:cs="Arial"/>
              <w:sz w:val="24"/>
              <w:szCs w:val="24"/>
              <w:lang w:val="pl-PL"/>
            </w:rPr>
          </w:pPr>
          <w:r>
            <w:rPr>
              <w:rStyle w:val="tpa1"/>
              <w:rFonts w:ascii="Arial" w:hAnsi="Arial" w:cs="Arial"/>
              <w:sz w:val="24"/>
              <w:szCs w:val="24"/>
              <w:lang w:val="pl-PL"/>
            </w:rPr>
            <w:t xml:space="preserve"> </w:t>
          </w:r>
          <w:r w:rsidRPr="002656D7">
            <w:rPr>
              <w:rStyle w:val="tpa1"/>
              <w:rFonts w:ascii="Arial" w:hAnsi="Arial" w:cs="Arial"/>
              <w:b/>
              <w:sz w:val="24"/>
              <w:szCs w:val="24"/>
              <w:lang w:val="pl-PL"/>
            </w:rPr>
            <w:t>f)</w:t>
          </w:r>
          <w:r w:rsidRPr="00C53691">
            <w:rPr>
              <w:rStyle w:val="tpa1"/>
              <w:rFonts w:ascii="Arial" w:hAnsi="Arial" w:cs="Arial"/>
              <w:sz w:val="24"/>
              <w:szCs w:val="24"/>
              <w:lang w:val="pl-PL"/>
            </w:rPr>
            <w:t xml:space="preserve"> </w:t>
          </w:r>
          <w:r>
            <w:rPr>
              <w:rStyle w:val="tpa1"/>
              <w:rFonts w:ascii="Arial" w:hAnsi="Arial" w:cs="Arial"/>
              <w:sz w:val="24"/>
              <w:szCs w:val="24"/>
              <w:lang w:val="pl-PL"/>
            </w:rPr>
            <w:t>r</w:t>
          </w:r>
          <w:r w:rsidRPr="00C53691">
            <w:rPr>
              <w:rStyle w:val="tpa1"/>
              <w:rFonts w:ascii="Arial" w:hAnsi="Arial" w:cs="Arial"/>
              <w:i/>
              <w:sz w:val="24"/>
              <w:szCs w:val="24"/>
              <w:lang w:val="pl-PL"/>
            </w:rPr>
            <w:t>iscul de accident</w:t>
          </w:r>
          <w:r w:rsidRPr="00C53691">
            <w:rPr>
              <w:rStyle w:val="tpa1"/>
              <w:rFonts w:ascii="Arial" w:hAnsi="Arial" w:cs="Arial"/>
              <w:sz w:val="24"/>
              <w:szCs w:val="24"/>
              <w:lang w:val="pl-PL"/>
            </w:rPr>
            <w:t xml:space="preserve">: </w:t>
          </w:r>
          <w:r w:rsidRPr="00C53691">
            <w:rPr>
              <w:rFonts w:ascii="Arial" w:hAnsi="Arial" w:cs="Arial"/>
              <w:sz w:val="24"/>
              <w:szCs w:val="24"/>
              <w:lang w:val="pl-PL"/>
            </w:rPr>
            <w:t>pe perioada execuţiei şi funcţionării obiectivului este redus, nu se utilizează substanţe periculoase, alimentarea utilajelor cu carburanţi se face numai la staţiile de distribuţie carburanţi autorizate</w:t>
          </w:r>
          <w:r>
            <w:rPr>
              <w:rFonts w:ascii="Arial" w:hAnsi="Arial" w:cs="Arial"/>
              <w:sz w:val="24"/>
              <w:szCs w:val="24"/>
              <w:lang w:val="pl-PL"/>
            </w:rPr>
            <w:t>.</w:t>
          </w:r>
        </w:p>
        <w:p w:rsidR="0082165A" w:rsidRDefault="0082165A" w:rsidP="00692F83">
          <w:pPr>
            <w:autoSpaceDE w:val="0"/>
            <w:autoSpaceDN w:val="0"/>
            <w:adjustRightInd w:val="0"/>
            <w:spacing w:after="0" w:line="240" w:lineRule="auto"/>
            <w:jc w:val="both"/>
            <w:rPr>
              <w:rFonts w:ascii="Arial" w:hAnsi="Arial" w:cs="Arial"/>
              <w:sz w:val="24"/>
              <w:szCs w:val="24"/>
              <w:lang w:val="pl-PL"/>
            </w:rPr>
          </w:pPr>
        </w:p>
        <w:p w:rsidR="0082165A" w:rsidRDefault="0082165A" w:rsidP="00692F83">
          <w:pPr>
            <w:pStyle w:val="BodyText"/>
            <w:tabs>
              <w:tab w:val="left" w:pos="-720"/>
              <w:tab w:val="left" w:pos="2010"/>
            </w:tabs>
            <w:suppressAutoHyphens/>
            <w:rPr>
              <w:rStyle w:val="tpa1"/>
              <w:b/>
              <w:lang w:val="ro-RO"/>
            </w:rPr>
          </w:pPr>
          <w:r>
            <w:rPr>
              <w:rStyle w:val="tpa1"/>
              <w:b/>
              <w:lang w:val="ro-RO"/>
            </w:rPr>
            <w:t xml:space="preserve">      2. Localizarea proiectului </w:t>
          </w:r>
        </w:p>
        <w:p w:rsidR="0082165A" w:rsidRDefault="0082165A" w:rsidP="00692F83">
          <w:pPr>
            <w:pStyle w:val="BodyText"/>
            <w:tabs>
              <w:tab w:val="left" w:pos="-720"/>
              <w:tab w:val="left" w:pos="2010"/>
            </w:tabs>
            <w:suppressAutoHyphens/>
            <w:rPr>
              <w:rStyle w:val="tpa1"/>
              <w:lang w:val="ro-RO"/>
            </w:rPr>
          </w:pPr>
          <w:r>
            <w:rPr>
              <w:rStyle w:val="tpa1"/>
            </w:rPr>
            <w:t xml:space="preserve">2.1 </w:t>
          </w:r>
          <w:r>
            <w:rPr>
              <w:rStyle w:val="tpa1"/>
              <w:i/>
            </w:rPr>
            <w:t>utilizarea existentă a terenului</w:t>
          </w:r>
          <w:r>
            <w:rPr>
              <w:rStyle w:val="tpa1"/>
            </w:rPr>
            <w:t>: conform certificatului de urbanism nr. 57/14.10.2015</w:t>
          </w:r>
          <w:r>
            <w:rPr>
              <w:rStyle w:val="tpa1"/>
              <w:lang w:val="ro-RO"/>
            </w:rPr>
            <w:t xml:space="preserve"> eliberat de Primăria comunei Satu Mare</w:t>
          </w:r>
          <w:r>
            <w:rPr>
              <w:rStyle w:val="tpa1"/>
            </w:rPr>
            <w:t xml:space="preserve">, terenul este situat în intravilanul şi extravilanul localităţii şi aparţine domeniului public al comunei. </w:t>
          </w:r>
        </w:p>
        <w:p w:rsidR="0082165A" w:rsidRDefault="0082165A" w:rsidP="00692F83">
          <w:pPr>
            <w:spacing w:after="0" w:line="240" w:lineRule="auto"/>
            <w:jc w:val="both"/>
            <w:textAlignment w:val="baseline"/>
            <w:rPr>
              <w:rStyle w:val="tpa1"/>
              <w:rFonts w:ascii="Arial" w:hAnsi="Arial" w:cs="Arial"/>
              <w:sz w:val="24"/>
              <w:szCs w:val="24"/>
            </w:rPr>
          </w:pPr>
          <w:r w:rsidRPr="00C53691">
            <w:rPr>
              <w:rStyle w:val="tpa1"/>
              <w:rFonts w:ascii="Arial" w:hAnsi="Arial" w:cs="Arial"/>
              <w:sz w:val="24"/>
              <w:szCs w:val="24"/>
            </w:rPr>
            <w:t xml:space="preserve">2.2 </w:t>
          </w:r>
          <w:r w:rsidRPr="00C53691">
            <w:rPr>
              <w:rStyle w:val="tpa1"/>
              <w:rFonts w:ascii="Arial" w:hAnsi="Arial" w:cs="Arial"/>
              <w:i/>
              <w:sz w:val="24"/>
              <w:szCs w:val="24"/>
            </w:rPr>
            <w:t>relativa abundenţă a resurselor naturale din zonă, calitatea şi capacitatea regenerativă a acestora:</w:t>
          </w:r>
          <w:r>
            <w:rPr>
              <w:rStyle w:val="tpa1"/>
              <w:rFonts w:ascii="Arial" w:hAnsi="Arial" w:cs="Arial"/>
              <w:sz w:val="24"/>
              <w:szCs w:val="24"/>
            </w:rPr>
            <w:t xml:space="preserve"> nu este cazul.</w:t>
          </w:r>
        </w:p>
        <w:p w:rsidR="0082165A" w:rsidRPr="00C53691" w:rsidRDefault="0082165A" w:rsidP="00692F83">
          <w:pPr>
            <w:spacing w:after="0" w:line="240" w:lineRule="auto"/>
            <w:jc w:val="both"/>
            <w:textAlignment w:val="baseline"/>
            <w:rPr>
              <w:rStyle w:val="tpa1"/>
              <w:rFonts w:ascii="Arial" w:hAnsi="Arial" w:cs="Arial"/>
              <w:sz w:val="24"/>
              <w:szCs w:val="24"/>
            </w:rPr>
          </w:pPr>
          <w:r w:rsidRPr="00C53691">
            <w:rPr>
              <w:rStyle w:val="tpa1"/>
              <w:rFonts w:ascii="Arial" w:hAnsi="Arial" w:cs="Arial"/>
              <w:i/>
              <w:sz w:val="24"/>
              <w:szCs w:val="24"/>
            </w:rPr>
            <w:t>2.3 capacitatea de absorbţie a mediului, cu atenţie deosebită pentru:</w:t>
          </w:r>
        </w:p>
        <w:p w:rsidR="0082165A" w:rsidRDefault="0082165A" w:rsidP="00692F83">
          <w:pPr>
            <w:widowControl w:val="0"/>
            <w:adjustRightInd w:val="0"/>
            <w:spacing w:after="0" w:line="240" w:lineRule="auto"/>
            <w:jc w:val="both"/>
            <w:textAlignment w:val="baseline"/>
            <w:rPr>
              <w:rStyle w:val="tpa1"/>
            </w:rPr>
          </w:pPr>
          <w:r w:rsidRPr="00C53691">
            <w:rPr>
              <w:rStyle w:val="tpa1"/>
              <w:rFonts w:ascii="Arial" w:hAnsi="Arial" w:cs="Arial"/>
              <w:sz w:val="24"/>
              <w:szCs w:val="24"/>
            </w:rPr>
            <w:t xml:space="preserve">a) zonele umede – </w:t>
          </w:r>
          <w:r>
            <w:rPr>
              <w:rStyle w:val="tpa1"/>
              <w:rFonts w:ascii="Arial" w:hAnsi="Arial" w:cs="Arial"/>
              <w:sz w:val="24"/>
              <w:szCs w:val="24"/>
            </w:rPr>
            <w:t>nu este cazul</w:t>
          </w:r>
          <w:r>
            <w:rPr>
              <w:rStyle w:val="tpa1"/>
            </w:rPr>
            <w:t>;</w:t>
          </w:r>
        </w:p>
        <w:p w:rsidR="0082165A" w:rsidRPr="00C53691" w:rsidRDefault="0082165A" w:rsidP="00692F83">
          <w:pPr>
            <w:pStyle w:val="CharCharChar1Char"/>
            <w:jc w:val="both"/>
            <w:rPr>
              <w:rStyle w:val="tpa1"/>
              <w:rFonts w:ascii="Arial" w:hAnsi="Arial" w:cs="Arial"/>
            </w:rPr>
          </w:pPr>
          <w:r w:rsidRPr="00C53691">
            <w:rPr>
              <w:rStyle w:val="tpa1"/>
              <w:rFonts w:ascii="Arial" w:hAnsi="Arial" w:cs="Arial"/>
            </w:rPr>
            <w:t>b) zonele costiere – nu este cazul;</w:t>
          </w:r>
        </w:p>
        <w:p w:rsidR="0082165A" w:rsidRPr="00C53691" w:rsidRDefault="0082165A" w:rsidP="00692F83">
          <w:pPr>
            <w:pStyle w:val="CharCharChar1Char"/>
            <w:jc w:val="both"/>
            <w:rPr>
              <w:rStyle w:val="tpa1"/>
              <w:rFonts w:ascii="Arial" w:hAnsi="Arial" w:cs="Arial"/>
            </w:rPr>
          </w:pPr>
          <w:r w:rsidRPr="00C53691">
            <w:rPr>
              <w:rStyle w:val="tpa1"/>
              <w:rFonts w:ascii="Arial" w:hAnsi="Arial" w:cs="Arial"/>
            </w:rPr>
            <w:t>c) zonele montane şi cele împădurite – nu este cazul;</w:t>
          </w:r>
        </w:p>
        <w:p w:rsidR="0082165A" w:rsidRPr="00C53691" w:rsidRDefault="0082165A" w:rsidP="00692F83">
          <w:pPr>
            <w:pStyle w:val="CharCharChar1Char"/>
            <w:jc w:val="both"/>
            <w:rPr>
              <w:rStyle w:val="tpa1"/>
              <w:rFonts w:ascii="Arial" w:hAnsi="Arial" w:cs="Arial"/>
            </w:rPr>
          </w:pPr>
          <w:r w:rsidRPr="00C53691">
            <w:rPr>
              <w:rStyle w:val="tpa1"/>
              <w:rFonts w:ascii="Arial" w:hAnsi="Arial" w:cs="Arial"/>
            </w:rPr>
            <w:t>d) parcurile şi rezervaţiile naturale – nu este cazul;</w:t>
          </w:r>
        </w:p>
        <w:p w:rsidR="0082165A" w:rsidRPr="00C53691" w:rsidRDefault="0082165A" w:rsidP="00692F83">
          <w:pPr>
            <w:pStyle w:val="CharCharChar1Char"/>
            <w:jc w:val="both"/>
            <w:rPr>
              <w:rStyle w:val="tpa1"/>
              <w:rFonts w:ascii="Arial" w:hAnsi="Arial" w:cs="Arial"/>
            </w:rPr>
          </w:pPr>
          <w:r w:rsidRPr="00C53691">
            <w:rPr>
              <w:rStyle w:val="tpa1"/>
              <w:rFonts w:ascii="Arial" w:hAnsi="Arial" w:cs="Arial"/>
            </w:rPr>
            <w:t>e) ariile clasificate sau zonele protejate prin legislaţia în vigoare, cum sunt: zone de protecţie a faunei piscicole, bazine piscicole naturale şi bazine piscicole amenajate</w:t>
          </w:r>
          <w:r>
            <w:rPr>
              <w:rStyle w:val="tpa1"/>
              <w:rFonts w:ascii="Arial" w:hAnsi="Arial" w:cs="Arial"/>
            </w:rPr>
            <w:t xml:space="preserve">: - în 2 zone( profilul P 3 şi P 7 ) traseul conductelor subtraversează pârâul Pozen care face parte din situl </w:t>
          </w:r>
          <w:r>
            <w:rPr>
              <w:rStyle w:val="tpa1"/>
              <w:rFonts w:ascii="Arial" w:hAnsi="Arial" w:cs="Arial"/>
            </w:rPr>
            <w:lastRenderedPageBreak/>
            <w:t>NATURA 2000 ROSCI 0379- Râul Suceava; lucrările de realizare a reţelelor cât şi funcţionarea ulterioară a acestora nu afectează situl protejat.</w:t>
          </w:r>
        </w:p>
        <w:p w:rsidR="0082165A" w:rsidRPr="00C53691" w:rsidRDefault="0082165A" w:rsidP="00692F83">
          <w:pPr>
            <w:pStyle w:val="CharCharChar1Char"/>
            <w:jc w:val="both"/>
            <w:rPr>
              <w:rStyle w:val="tpa1"/>
              <w:rFonts w:ascii="Arial" w:hAnsi="Arial" w:cs="Arial"/>
            </w:rPr>
          </w:pPr>
          <w:r w:rsidRPr="00C53691">
            <w:rPr>
              <w:rStyle w:val="tpa1"/>
              <w:rFonts w:ascii="Arial" w:hAnsi="Arial" w:cs="Arial"/>
            </w:rPr>
            <w:t>f) zonele de protecţie speciale – nu este cazul;</w:t>
          </w:r>
        </w:p>
        <w:p w:rsidR="0082165A" w:rsidRPr="00C53691" w:rsidRDefault="0082165A" w:rsidP="00692F83">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g) ariile în care standardele de calitate a mediului stabilite de legislaţia în vigoare au fost deja depăşite – nu este cazul;</w:t>
          </w:r>
        </w:p>
        <w:p w:rsidR="0082165A" w:rsidRPr="00C53691" w:rsidRDefault="0082165A" w:rsidP="00692F83">
          <w:pPr>
            <w:tabs>
              <w:tab w:val="left" w:pos="567"/>
            </w:tabs>
            <w:spacing w:after="0" w:line="240" w:lineRule="auto"/>
            <w:jc w:val="both"/>
            <w:rPr>
              <w:rStyle w:val="tpa1"/>
              <w:rFonts w:ascii="Arial" w:hAnsi="Arial" w:cs="Arial"/>
              <w:sz w:val="24"/>
              <w:szCs w:val="24"/>
            </w:rPr>
          </w:pPr>
          <w:r w:rsidRPr="00C53691">
            <w:rPr>
              <w:rStyle w:val="tpa1"/>
              <w:rFonts w:ascii="Arial" w:hAnsi="Arial" w:cs="Arial"/>
              <w:sz w:val="24"/>
              <w:szCs w:val="24"/>
            </w:rPr>
            <w:t>h) peisajele cu semnificaţie istorică, culturală şi arheologică – nu este cazul;</w:t>
          </w:r>
        </w:p>
        <w:p w:rsidR="0082165A" w:rsidRPr="000157B3" w:rsidRDefault="0082165A" w:rsidP="00692F83">
          <w:pPr>
            <w:autoSpaceDE w:val="0"/>
            <w:autoSpaceDN w:val="0"/>
            <w:adjustRightInd w:val="0"/>
            <w:spacing w:after="0" w:line="240" w:lineRule="auto"/>
            <w:jc w:val="both"/>
            <w:rPr>
              <w:rFonts w:ascii="Arial" w:hAnsi="Arial" w:cs="Arial"/>
              <w:sz w:val="24"/>
              <w:szCs w:val="24"/>
            </w:rPr>
          </w:pPr>
          <w:r w:rsidRPr="00C53691">
            <w:rPr>
              <w:rStyle w:val="tpa1"/>
              <w:rFonts w:ascii="Arial" w:hAnsi="Arial" w:cs="Arial"/>
            </w:rPr>
            <w:t xml:space="preserve">i) </w:t>
          </w:r>
          <w:r w:rsidRPr="000157B3">
            <w:rPr>
              <w:rStyle w:val="tpa1"/>
              <w:rFonts w:ascii="Arial" w:hAnsi="Arial" w:cs="Arial"/>
              <w:sz w:val="24"/>
              <w:szCs w:val="24"/>
            </w:rPr>
            <w:t>ariile dens populate –</w:t>
          </w:r>
          <w:r>
            <w:rPr>
              <w:rStyle w:val="tpa1"/>
              <w:rFonts w:ascii="Arial" w:hAnsi="Arial" w:cs="Arial"/>
              <w:sz w:val="24"/>
              <w:szCs w:val="24"/>
            </w:rPr>
            <w:t xml:space="preserve"> nu este cazul.</w:t>
          </w:r>
        </w:p>
        <w:p w:rsidR="0082165A" w:rsidRPr="00522DB9" w:rsidRDefault="0082165A" w:rsidP="00692F83">
          <w:pPr>
            <w:autoSpaceDE w:val="0"/>
            <w:autoSpaceDN w:val="0"/>
            <w:adjustRightInd w:val="0"/>
            <w:spacing w:after="0" w:line="240" w:lineRule="auto"/>
            <w:jc w:val="both"/>
            <w:rPr>
              <w:rFonts w:ascii="Arial" w:hAnsi="Arial" w:cs="Arial"/>
              <w:sz w:val="24"/>
              <w:szCs w:val="24"/>
            </w:rPr>
          </w:pPr>
        </w:p>
        <w:p w:rsidR="0082165A" w:rsidRPr="00C53691" w:rsidRDefault="0082165A" w:rsidP="00692F83">
          <w:pPr>
            <w:pStyle w:val="CharCharChar1Char"/>
            <w:jc w:val="both"/>
            <w:rPr>
              <w:rStyle w:val="tpa1"/>
              <w:rFonts w:ascii="Arial" w:hAnsi="Arial" w:cs="Arial"/>
              <w:b/>
            </w:rPr>
          </w:pPr>
          <w:r w:rsidRPr="00522DB9">
            <w:rPr>
              <w:rFonts w:ascii="Arial" w:hAnsi="Arial" w:cs="Arial"/>
            </w:rPr>
            <w:t xml:space="preserve">   </w:t>
          </w:r>
          <w:r>
            <w:rPr>
              <w:rStyle w:val="tpa1"/>
              <w:rFonts w:ascii="Arial" w:hAnsi="Arial" w:cs="Arial"/>
              <w:b/>
            </w:rPr>
            <w:t xml:space="preserve">     </w:t>
          </w:r>
          <w:r w:rsidRPr="00C53691">
            <w:rPr>
              <w:rStyle w:val="tpa1"/>
              <w:rFonts w:ascii="Arial" w:hAnsi="Arial" w:cs="Arial"/>
              <w:b/>
            </w:rPr>
            <w:t>3. Caracteristicile impactului potenţial</w:t>
          </w:r>
        </w:p>
        <w:p w:rsidR="0082165A" w:rsidRPr="00C53691" w:rsidRDefault="0082165A" w:rsidP="00692F83">
          <w:pPr>
            <w:pStyle w:val="CharCharChar1Char"/>
            <w:jc w:val="both"/>
            <w:rPr>
              <w:rStyle w:val="tpa1"/>
              <w:rFonts w:ascii="Arial" w:hAnsi="Arial" w:cs="Arial"/>
            </w:rPr>
          </w:pPr>
          <w:r w:rsidRPr="00C53691">
            <w:rPr>
              <w:rStyle w:val="tpa1"/>
              <w:rFonts w:ascii="Arial" w:hAnsi="Arial" w:cs="Arial"/>
              <w:i/>
            </w:rPr>
            <w:t xml:space="preserve">a). Extinderea impactului, aria geografică şi numărul de pesoane afectate </w:t>
          </w:r>
          <w:r>
            <w:rPr>
              <w:rStyle w:val="tpa1"/>
              <w:rFonts w:ascii="Arial" w:hAnsi="Arial" w:cs="Arial"/>
            </w:rPr>
            <w:t xml:space="preserve">– lucrările </w:t>
          </w:r>
          <w:r w:rsidRPr="00C53691">
            <w:rPr>
              <w:rStyle w:val="tpa1"/>
              <w:rFonts w:ascii="Arial" w:hAnsi="Arial" w:cs="Arial"/>
            </w:rPr>
            <w:t xml:space="preserve">nu vor avea un impact negativ asupra factorilor de mediu şi nu vor crea un disconfort pentru populaţie pe perioada execuţiei lucrărilor; </w:t>
          </w:r>
        </w:p>
        <w:p w:rsidR="0082165A" w:rsidRPr="00C53691" w:rsidRDefault="0082165A" w:rsidP="00692F83">
          <w:pPr>
            <w:pStyle w:val="CharCharChar1Char"/>
            <w:jc w:val="both"/>
            <w:rPr>
              <w:rStyle w:val="tpa1"/>
              <w:rFonts w:ascii="Arial" w:hAnsi="Arial" w:cs="Arial"/>
            </w:rPr>
          </w:pPr>
          <w:r w:rsidRPr="00C53691">
            <w:rPr>
              <w:rStyle w:val="tpa1"/>
              <w:rFonts w:ascii="Arial" w:hAnsi="Arial" w:cs="Arial"/>
              <w:i/>
            </w:rPr>
            <w:t>b). Natura transfrontieră a impactului</w:t>
          </w:r>
          <w:r w:rsidRPr="00C53691">
            <w:rPr>
              <w:rStyle w:val="tpa1"/>
              <w:rFonts w:ascii="Arial" w:hAnsi="Arial" w:cs="Arial"/>
            </w:rPr>
            <w:t xml:space="preserve"> – lucrările propuse nu au efecte transfrontieră;</w:t>
          </w:r>
        </w:p>
        <w:p w:rsidR="0082165A" w:rsidRPr="00C53691" w:rsidRDefault="0082165A" w:rsidP="00692F83">
          <w:pPr>
            <w:tabs>
              <w:tab w:val="left" w:pos="851"/>
            </w:tabs>
            <w:spacing w:after="0" w:line="240" w:lineRule="auto"/>
            <w:jc w:val="both"/>
            <w:rPr>
              <w:rStyle w:val="tpa1"/>
              <w:rFonts w:ascii="Arial" w:hAnsi="Arial" w:cs="Arial"/>
              <w:bCs/>
              <w:iCs/>
              <w:sz w:val="24"/>
              <w:szCs w:val="24"/>
              <w:lang w:val="ro-RO"/>
            </w:rPr>
          </w:pPr>
          <w:r w:rsidRPr="00C53691">
            <w:rPr>
              <w:rStyle w:val="tpa1"/>
              <w:rFonts w:ascii="Arial" w:hAnsi="Arial" w:cs="Arial"/>
              <w:i/>
              <w:sz w:val="24"/>
              <w:szCs w:val="24"/>
              <w:lang w:val="pl-PL"/>
            </w:rPr>
            <w:t>c). Mărimea şi complexitatea impactului</w:t>
          </w:r>
          <w:r w:rsidRPr="00C53691">
            <w:rPr>
              <w:rFonts w:ascii="Arial" w:hAnsi="Arial" w:cs="Arial"/>
              <w:sz w:val="24"/>
              <w:szCs w:val="24"/>
              <w:lang w:val="ro-RO"/>
            </w:rPr>
            <w:t xml:space="preserve"> - </w:t>
          </w:r>
          <w:r w:rsidRPr="00C53691">
            <w:rPr>
              <w:rStyle w:val="tpa1"/>
              <w:rFonts w:ascii="Arial" w:hAnsi="Arial" w:cs="Arial"/>
              <w:sz w:val="24"/>
              <w:szCs w:val="24"/>
            </w:rPr>
            <w:t>impactul va fi redus, atât pe perioada execuţiei proiectului, cât şi în perioada de funcţionare.</w:t>
          </w:r>
        </w:p>
        <w:p w:rsidR="0082165A" w:rsidRPr="00C53691" w:rsidRDefault="0082165A" w:rsidP="00692F83">
          <w:pPr>
            <w:pStyle w:val="CharCharChar1Char"/>
            <w:jc w:val="both"/>
            <w:rPr>
              <w:rFonts w:ascii="Arial" w:hAnsi="Arial" w:cs="Arial"/>
              <w:lang w:eastAsia="ro-RO"/>
            </w:rPr>
          </w:pPr>
          <w:r w:rsidRPr="00C53691">
            <w:rPr>
              <w:rStyle w:val="tpa1"/>
              <w:rFonts w:ascii="Arial" w:hAnsi="Arial" w:cs="Arial"/>
              <w:i/>
            </w:rPr>
            <w:t>d). Probabilitatea impactului</w:t>
          </w:r>
          <w:r w:rsidRPr="00C53691">
            <w:rPr>
              <w:rStyle w:val="tpa1"/>
              <w:rFonts w:ascii="Arial" w:hAnsi="Arial" w:cs="Arial"/>
            </w:rPr>
            <w:t xml:space="preserve"> – impact redus, pe perioada de execuţie</w:t>
          </w:r>
          <w:r w:rsidRPr="00C53691">
            <w:rPr>
              <w:rFonts w:ascii="Arial" w:hAnsi="Arial" w:cs="Arial"/>
              <w:lang w:val="ro-RO" w:eastAsia="ro-RO"/>
            </w:rPr>
            <w:t xml:space="preserve"> şi în perioada de funcţionare a obiectivului;</w:t>
          </w:r>
        </w:p>
        <w:p w:rsidR="0082165A" w:rsidRPr="00C53691" w:rsidRDefault="0082165A" w:rsidP="00692F83">
          <w:pPr>
            <w:pStyle w:val="CharCharChar1Char"/>
            <w:jc w:val="both"/>
            <w:rPr>
              <w:rStyle w:val="tpa1"/>
              <w:rFonts w:ascii="Arial" w:hAnsi="Arial" w:cs="Arial"/>
            </w:rPr>
          </w:pPr>
          <w:r w:rsidRPr="00C53691">
            <w:rPr>
              <w:rStyle w:val="tpa1"/>
              <w:rFonts w:ascii="Arial" w:hAnsi="Arial" w:cs="Arial"/>
              <w:i/>
            </w:rPr>
            <w:t xml:space="preserve">e). Durata, frecvenţa şi reversibilitatea impactului </w:t>
          </w:r>
          <w:r w:rsidRPr="00C53691">
            <w:rPr>
              <w:rStyle w:val="tpa1"/>
              <w:rFonts w:ascii="Arial" w:hAnsi="Arial" w:cs="Arial"/>
            </w:rPr>
            <w:t xml:space="preserve">– impact redus, pe perioada de execuţie </w:t>
          </w:r>
          <w:r w:rsidRPr="00C53691">
            <w:rPr>
              <w:rStyle w:val="tpa1"/>
              <w:rFonts w:ascii="Arial" w:hAnsi="Arial" w:cs="Arial"/>
              <w:lang w:val="ro-RO"/>
            </w:rPr>
            <w:t>ş</w:t>
          </w:r>
          <w:r w:rsidRPr="00C53691">
            <w:rPr>
              <w:rFonts w:ascii="Arial" w:hAnsi="Arial" w:cs="Arial"/>
              <w:lang w:val="ro-RO" w:eastAsia="ro-RO"/>
            </w:rPr>
            <w:t>i în perioada de funcţionare a obiectivului</w:t>
          </w:r>
        </w:p>
        <w:p w:rsidR="0082165A" w:rsidRPr="00522DB9" w:rsidRDefault="0082165A" w:rsidP="00692F83">
          <w:pPr>
            <w:autoSpaceDE w:val="0"/>
            <w:autoSpaceDN w:val="0"/>
            <w:adjustRightInd w:val="0"/>
            <w:spacing w:after="0" w:line="240" w:lineRule="auto"/>
            <w:jc w:val="both"/>
            <w:rPr>
              <w:rFonts w:ascii="Arial" w:hAnsi="Arial" w:cs="Arial"/>
              <w:sz w:val="24"/>
              <w:szCs w:val="24"/>
            </w:rPr>
          </w:pPr>
        </w:p>
        <w:p w:rsidR="0082165A" w:rsidRDefault="0082165A" w:rsidP="00692F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II. Motivele care au stat la baza luării deciziei etapei de încadrare în procedura de evaluare adecvată sunt următoarele:</w:t>
          </w:r>
          <w:r>
            <w:rPr>
              <w:rFonts w:ascii="Arial" w:hAnsi="Arial" w:cs="Arial"/>
              <w:sz w:val="24"/>
              <w:szCs w:val="24"/>
            </w:rPr>
            <w:t>- nu s-a solicitat studiu de evaluare adecvată.</w:t>
          </w:r>
        </w:p>
        <w:p w:rsidR="0082165A" w:rsidRPr="00C53691" w:rsidRDefault="0082165A" w:rsidP="00692F83">
          <w:pPr>
            <w:pStyle w:val="CharCharChar1Char"/>
            <w:jc w:val="both"/>
            <w:rPr>
              <w:rStyle w:val="tpa1"/>
              <w:rFonts w:ascii="Arial" w:hAnsi="Arial" w:cs="Arial"/>
            </w:rPr>
          </w:pPr>
          <w:r>
            <w:rPr>
              <w:rStyle w:val="tpa1"/>
              <w:rFonts w:ascii="Arial" w:hAnsi="Arial" w:cs="Arial"/>
            </w:rPr>
            <w:t>- în 2 zone( profilul P 3 şi P 7 ) traseul conductelor subtraversează pârâul Pozen care face parte din situl NATURA 2000 ROSCI 0379- Râul Suceava; lucrările de realizare a reţelelor cât şi funcţionarea ulterioară a acestora nu afectează situl protejat.</w:t>
          </w:r>
        </w:p>
        <w:p w:rsidR="0082165A" w:rsidRPr="00C53691" w:rsidRDefault="0082165A" w:rsidP="00692F83">
          <w:pPr>
            <w:pStyle w:val="CharCharChar1Char"/>
            <w:jc w:val="both"/>
            <w:rPr>
              <w:rStyle w:val="tpa1"/>
              <w:rFonts w:ascii="Arial" w:hAnsi="Arial" w:cs="Arial"/>
            </w:rPr>
          </w:pPr>
        </w:p>
        <w:p w:rsidR="0082165A" w:rsidRDefault="0082165A" w:rsidP="00692F83">
          <w:pPr>
            <w:autoSpaceDE w:val="0"/>
            <w:autoSpaceDN w:val="0"/>
            <w:adjustRightInd w:val="0"/>
            <w:spacing w:after="0" w:line="240" w:lineRule="auto"/>
            <w:jc w:val="both"/>
            <w:rPr>
              <w:rFonts w:ascii="Arial" w:hAnsi="Arial" w:cs="Arial"/>
              <w:sz w:val="24"/>
              <w:szCs w:val="24"/>
            </w:rPr>
          </w:pPr>
        </w:p>
        <w:p w:rsidR="0082165A" w:rsidRPr="00522DB9" w:rsidRDefault="0082165A" w:rsidP="00692F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82165A" w:rsidRPr="0098506D" w:rsidRDefault="0082165A" w:rsidP="00692F83">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Investiţia se va realiza cu respectarea documentaţiei tehnice depuse precum şi a normativelor şi prescripţiilor tehnice specifice, a legislaţiei de mediu în vigoare şi a avizelor menţionate în Certificatul de Urbanism nr. </w:t>
          </w:r>
          <w:r>
            <w:rPr>
              <w:rStyle w:val="sttpar"/>
              <w:rFonts w:ascii="Arial" w:hAnsi="Arial" w:cs="Arial"/>
              <w:sz w:val="24"/>
              <w:szCs w:val="24"/>
            </w:rPr>
            <w:t>57</w:t>
          </w:r>
          <w:r w:rsidRPr="0098506D">
            <w:rPr>
              <w:rStyle w:val="sttpar"/>
              <w:rFonts w:ascii="Arial" w:hAnsi="Arial" w:cs="Arial"/>
              <w:sz w:val="24"/>
              <w:szCs w:val="24"/>
            </w:rPr>
            <w:t>/</w:t>
          </w:r>
          <w:r>
            <w:rPr>
              <w:rStyle w:val="sttpar"/>
              <w:rFonts w:ascii="Arial" w:hAnsi="Arial" w:cs="Arial"/>
              <w:sz w:val="24"/>
              <w:szCs w:val="24"/>
            </w:rPr>
            <w:t>14</w:t>
          </w:r>
          <w:r w:rsidRPr="0098506D">
            <w:rPr>
              <w:rStyle w:val="sttpar"/>
              <w:rFonts w:ascii="Arial" w:hAnsi="Arial" w:cs="Arial"/>
              <w:sz w:val="24"/>
              <w:szCs w:val="24"/>
            </w:rPr>
            <w:t>.1</w:t>
          </w:r>
          <w:r>
            <w:rPr>
              <w:rStyle w:val="sttpar"/>
              <w:rFonts w:ascii="Arial" w:hAnsi="Arial" w:cs="Arial"/>
              <w:sz w:val="24"/>
              <w:szCs w:val="24"/>
            </w:rPr>
            <w:t>0</w:t>
          </w:r>
          <w:r w:rsidRPr="0098506D">
            <w:rPr>
              <w:rStyle w:val="sttpar"/>
              <w:rFonts w:ascii="Arial" w:hAnsi="Arial" w:cs="Arial"/>
              <w:sz w:val="24"/>
              <w:szCs w:val="24"/>
            </w:rPr>
            <w:t xml:space="preserve">.2015 eliberat de Primăria </w:t>
          </w:r>
          <w:r>
            <w:rPr>
              <w:rStyle w:val="sttpar"/>
              <w:rFonts w:ascii="Arial" w:hAnsi="Arial" w:cs="Arial"/>
              <w:sz w:val="24"/>
              <w:szCs w:val="24"/>
            </w:rPr>
            <w:t>Comunei Satu Mare</w:t>
          </w:r>
          <w:r w:rsidRPr="0098506D">
            <w:rPr>
              <w:rStyle w:val="sttpar"/>
              <w:rFonts w:ascii="Arial" w:hAnsi="Arial" w:cs="Arial"/>
              <w:sz w:val="24"/>
              <w:szCs w:val="24"/>
            </w:rPr>
            <w:t>;</w:t>
          </w:r>
        </w:p>
        <w:p w:rsidR="0082165A" w:rsidRPr="0098506D" w:rsidRDefault="0082165A" w:rsidP="00692F83">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82165A" w:rsidRPr="0098506D" w:rsidRDefault="0082165A" w:rsidP="00692F83">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Se vor respecta cu stricteţe limitele şi suprafeţele destinate organizării de şantier, a modului de depozitare a materialelor de construcţie şi a rutelor alese pentru transport;</w:t>
          </w:r>
        </w:p>
        <w:p w:rsidR="0082165A" w:rsidRPr="0098506D" w:rsidRDefault="0082165A" w:rsidP="00692F83">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Se vor lua măsuri tehnice şi organizatorice pe toată perioada de desfăşurare a lucrărilor pentru a nu afecta factorii de mediu, sănătatea şi confortul</w:t>
          </w:r>
          <w:r>
            <w:rPr>
              <w:rStyle w:val="sttpar"/>
              <w:rFonts w:ascii="Arial" w:hAnsi="Arial" w:cs="Arial"/>
              <w:sz w:val="24"/>
              <w:szCs w:val="24"/>
            </w:rPr>
            <w:t xml:space="preserve"> populaţiei din zona respectivă şi în mod deosebit situl NATURA 2000 ROSCI 0379-Râul Suceava;</w:t>
          </w:r>
        </w:p>
        <w:p w:rsidR="0082165A" w:rsidRPr="0098506D" w:rsidRDefault="0082165A" w:rsidP="00692F83">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Întreţinerea şi reparaţia utilajelor şi mijloacelor de transport folosite la lucrări se va face în unităţi specializate; </w:t>
          </w:r>
        </w:p>
        <w:p w:rsidR="0082165A" w:rsidRPr="0098506D" w:rsidRDefault="0082165A" w:rsidP="00692F83">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 xml:space="preserve">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w:t>
          </w:r>
          <w:r w:rsidRPr="0098506D">
            <w:rPr>
              <w:rStyle w:val="sttpar"/>
              <w:rFonts w:ascii="Arial" w:hAnsi="Arial" w:cs="Arial"/>
              <w:sz w:val="24"/>
              <w:szCs w:val="24"/>
            </w:rPr>
            <w:lastRenderedPageBreak/>
            <w:t>reciclabile, colectate pe categorii conform prevederilor legale, se vor valorifica către firme specializate. Deşeurile menajere se vor colecta şi preda către operatorii locali de salubritate autorizaţi.</w:t>
          </w:r>
        </w:p>
        <w:p w:rsidR="0082165A" w:rsidRPr="0098506D" w:rsidRDefault="0082165A" w:rsidP="00692F83">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La finalizarea lucrărilor se vor îndepărta resturile de materiale şi se va reface cadrul natural afectat de execuţia lucrărilor; toate suprafeţele de teren afectate vor fi refăcute şi redate la folosinţa iniţială.</w:t>
          </w:r>
        </w:p>
        <w:p w:rsidR="0082165A" w:rsidRPr="0098506D" w:rsidRDefault="0082165A" w:rsidP="00692F83">
          <w:pPr>
            <w:numPr>
              <w:ilvl w:val="0"/>
              <w:numId w:val="1"/>
            </w:numPr>
            <w:spacing w:after="0" w:line="300" w:lineRule="atLeast"/>
            <w:jc w:val="both"/>
            <w:textAlignment w:val="baseline"/>
            <w:rPr>
              <w:rStyle w:val="sttpar"/>
              <w:rFonts w:ascii="Arial" w:hAnsi="Arial" w:cs="Arial"/>
              <w:sz w:val="24"/>
              <w:szCs w:val="24"/>
            </w:rPr>
          </w:pPr>
          <w:r w:rsidRPr="0098506D">
            <w:rPr>
              <w:rStyle w:val="sttpar"/>
              <w:rFonts w:ascii="Arial" w:hAnsi="Arial" w:cs="Arial"/>
              <w:sz w:val="24"/>
              <w:szCs w:val="24"/>
            </w:rPr>
            <w:t>La finalizarea investiţiei titularul are obligaţia de a solicita şi obţine autorizaţia de mediu.</w:t>
          </w:r>
        </w:p>
        <w:p w:rsidR="0082165A" w:rsidRPr="00522DB9" w:rsidRDefault="0082165A" w:rsidP="00692F83">
          <w:pPr>
            <w:spacing w:line="300" w:lineRule="atLeast"/>
            <w:jc w:val="both"/>
            <w:textAlignment w:val="baseline"/>
            <w:rPr>
              <w:rFonts w:ascii="Arial" w:hAnsi="Arial" w:cs="Arial"/>
              <w:sz w:val="24"/>
              <w:szCs w:val="24"/>
            </w:rPr>
          </w:pPr>
          <w:r w:rsidRPr="0098506D">
            <w:rPr>
              <w:rStyle w:val="sttpar"/>
              <w:rFonts w:ascii="Arial" w:hAnsi="Arial" w:cs="Arial"/>
              <w:sz w:val="24"/>
              <w:szCs w:val="24"/>
            </w:rPr>
            <w:t xml:space="preserve">    </w:t>
          </w:r>
          <w:r w:rsidRPr="0098506D">
            <w:rPr>
              <w:rFonts w:ascii="Arial" w:hAnsi="Arial" w:cs="Arial"/>
              <w:sz w:val="24"/>
              <w:szCs w:val="24"/>
            </w:rPr>
            <w:t>Prezenta decizie este valabilă pe toată perioada punerii în aplicare a proiectului</w:t>
          </w:r>
          <w:r w:rsidRPr="001E640C">
            <w:t xml:space="preserve">. </w:t>
          </w:r>
          <w:r w:rsidRPr="00522DB9">
            <w:rPr>
              <w:rFonts w:ascii="Arial" w:hAnsi="Arial" w:cs="Arial"/>
              <w:sz w:val="24"/>
              <w:szCs w:val="24"/>
            </w:rPr>
            <w:t xml:space="preserve"> </w:t>
          </w:r>
          <w:r>
            <w:rPr>
              <w:rFonts w:ascii="Arial" w:hAnsi="Arial" w:cs="Arial"/>
              <w:sz w:val="24"/>
              <w:szCs w:val="24"/>
            </w:rPr>
            <w:t xml:space="preserve">  </w:t>
          </w:r>
        </w:p>
      </w:sdtContent>
    </w:sdt>
    <w:p w:rsidR="0082165A" w:rsidRPr="00447422" w:rsidRDefault="0082165A" w:rsidP="00692F83">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82165A" w:rsidRDefault="0082165A" w:rsidP="00692F83">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307E99A3F4D54D3AA74FB968C2204491"/>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82165A" w:rsidRDefault="0082165A" w:rsidP="00692F83">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38D0EFB01E741969220FCB092A683A3"/>
        </w:placeholder>
      </w:sdtPr>
      <w:sdtEndPr>
        <w:rPr>
          <w:b w:val="0"/>
        </w:rPr>
      </w:sdtEndPr>
      <w:sdtContent>
        <w:p w:rsidR="0082165A" w:rsidRDefault="0082165A" w:rsidP="00692F83">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7377305"/>
            <w:placeholder>
              <w:docPart w:val="BCC5BA646D5C4EDA827F235E428F6EED"/>
            </w:placeholder>
          </w:sdtPr>
          <w:sdtEndPr>
            <w:rPr>
              <w:b w:val="0"/>
            </w:rPr>
          </w:sdtEndPr>
          <w:sdtContent>
            <w:p w:rsidR="0082165A" w:rsidRPr="00851033" w:rsidRDefault="0082165A" w:rsidP="00692F83">
              <w:pPr>
                <w:spacing w:after="0" w:line="240" w:lineRule="auto"/>
                <w:jc w:val="center"/>
                <w:rPr>
                  <w:rFonts w:ascii="Arial" w:hAnsi="Arial" w:cs="Arial"/>
                  <w:b/>
                  <w:sz w:val="24"/>
                  <w:szCs w:val="24"/>
                  <w:lang w:val="ro-RO"/>
                </w:rPr>
              </w:pPr>
              <w:r>
                <w:rPr>
                  <w:rFonts w:ascii="Arial" w:hAnsi="Arial" w:cs="Arial"/>
                  <w:b/>
                  <w:bCs/>
                  <w:sz w:val="24"/>
                  <w:szCs w:val="24"/>
                  <w:lang w:val="ro-RO"/>
                </w:rPr>
                <w:t xml:space="preserve">    </w:t>
              </w:r>
              <w:r w:rsidRPr="00851033">
                <w:rPr>
                  <w:rFonts w:ascii="Arial" w:hAnsi="Arial" w:cs="Arial"/>
                  <w:b/>
                  <w:sz w:val="24"/>
                  <w:szCs w:val="24"/>
                  <w:lang w:val="ro-RO"/>
                </w:rPr>
                <w:t>DIRECTOR   EXECUTIV,</w:t>
              </w:r>
            </w:p>
            <w:p w:rsidR="0082165A" w:rsidRDefault="0082165A" w:rsidP="00692F83">
              <w:pPr>
                <w:spacing w:after="0" w:line="240" w:lineRule="auto"/>
                <w:jc w:val="center"/>
                <w:rPr>
                  <w:rFonts w:ascii="Arial" w:hAnsi="Arial" w:cs="Arial"/>
                  <w:b/>
                  <w:sz w:val="24"/>
                  <w:szCs w:val="24"/>
                  <w:lang w:val="ro-RO"/>
                </w:rPr>
              </w:pPr>
              <w:r>
                <w:rPr>
                  <w:rFonts w:ascii="Arial" w:hAnsi="Arial" w:cs="Arial"/>
                  <w:b/>
                  <w:sz w:val="24"/>
                  <w:szCs w:val="24"/>
                  <w:lang w:val="ro-RO"/>
                </w:rPr>
                <w:t>Ing. Vasile Oşean</w:t>
              </w:r>
            </w:p>
            <w:p w:rsidR="0082165A" w:rsidRPr="00851033" w:rsidRDefault="0082165A" w:rsidP="00692F83">
              <w:pPr>
                <w:spacing w:after="0" w:line="240" w:lineRule="auto"/>
                <w:jc w:val="center"/>
                <w:rPr>
                  <w:rFonts w:ascii="Arial" w:hAnsi="Arial" w:cs="Arial"/>
                  <w:b/>
                  <w:sz w:val="24"/>
                  <w:szCs w:val="24"/>
                  <w:lang w:val="ro-RO"/>
                </w:rPr>
              </w:pPr>
            </w:p>
            <w:p w:rsidR="0082165A" w:rsidRDefault="0082165A" w:rsidP="00692F83">
              <w:pPr>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82165A" w:rsidRDefault="0082165A" w:rsidP="00692F83">
              <w:pPr>
                <w:spacing w:after="0" w:line="240" w:lineRule="auto"/>
                <w:jc w:val="both"/>
                <w:rPr>
                  <w:rFonts w:ascii="Arial" w:hAnsi="Arial" w:cs="Arial"/>
                  <w:b/>
                  <w:sz w:val="24"/>
                  <w:szCs w:val="24"/>
                  <w:lang w:val="ro-RO"/>
                </w:rPr>
              </w:pPr>
            </w:p>
            <w:p w:rsidR="0082165A" w:rsidRDefault="0082165A" w:rsidP="00692F83">
              <w:pPr>
                <w:spacing w:after="0" w:line="240" w:lineRule="auto"/>
                <w:jc w:val="both"/>
                <w:rPr>
                  <w:rFonts w:ascii="Arial" w:hAnsi="Arial" w:cs="Arial"/>
                  <w:b/>
                  <w:sz w:val="24"/>
                  <w:szCs w:val="24"/>
                  <w:lang w:val="ro-RO"/>
                </w:rPr>
              </w:pPr>
            </w:p>
            <w:p w:rsidR="0082165A" w:rsidRPr="00851033" w:rsidRDefault="0082165A" w:rsidP="00692F83">
              <w:pPr>
                <w:spacing w:after="0" w:line="240" w:lineRule="auto"/>
                <w:jc w:val="both"/>
                <w:rPr>
                  <w:rFonts w:ascii="Arial" w:hAnsi="Arial" w:cs="Arial"/>
                  <w:b/>
                  <w:sz w:val="24"/>
                  <w:szCs w:val="24"/>
                  <w:lang w:val="ro-RO"/>
                </w:rPr>
              </w:pPr>
            </w:p>
            <w:p w:rsidR="0082165A" w:rsidRPr="00851033" w:rsidRDefault="0082165A" w:rsidP="00692F83">
              <w:pPr>
                <w:spacing w:after="0" w:line="240" w:lineRule="auto"/>
                <w:jc w:val="both"/>
                <w:rPr>
                  <w:rFonts w:ascii="Arial" w:hAnsi="Arial" w:cs="Arial"/>
                  <w:b/>
                  <w:sz w:val="24"/>
                  <w:szCs w:val="24"/>
                  <w:lang w:val="ro-RO"/>
                </w:rPr>
              </w:pPr>
              <w:r w:rsidRPr="00851033">
                <w:rPr>
                  <w:rFonts w:ascii="Arial" w:hAnsi="Arial" w:cs="Arial"/>
                  <w:b/>
                  <w:sz w:val="24"/>
                  <w:szCs w:val="24"/>
                  <w:lang w:val="ro-RO"/>
                </w:rPr>
                <w:t>Ş</w:t>
              </w:r>
              <w:r>
                <w:rPr>
                  <w:rFonts w:ascii="Arial" w:hAnsi="Arial" w:cs="Arial"/>
                  <w:b/>
                  <w:sz w:val="24"/>
                  <w:szCs w:val="24"/>
                  <w:lang w:val="ro-RO"/>
                </w:rPr>
                <w:t xml:space="preserve">ef </w:t>
              </w:r>
              <w:r w:rsidRPr="00851033">
                <w:rPr>
                  <w:rFonts w:ascii="Arial" w:hAnsi="Arial" w:cs="Arial"/>
                  <w:b/>
                  <w:sz w:val="24"/>
                  <w:szCs w:val="24"/>
                  <w:lang w:val="ro-RO"/>
                </w:rPr>
                <w:t>S</w:t>
              </w:r>
              <w:r>
                <w:rPr>
                  <w:rFonts w:ascii="Arial" w:hAnsi="Arial" w:cs="Arial"/>
                  <w:b/>
                  <w:sz w:val="24"/>
                  <w:szCs w:val="24"/>
                  <w:lang w:val="ro-RO"/>
                </w:rPr>
                <w:t>erviciu Avize, Acorduri, Autorizaţii</w:t>
              </w:r>
              <w:r w:rsidRPr="00851033">
                <w:rPr>
                  <w:rFonts w:ascii="Arial" w:hAnsi="Arial" w:cs="Arial"/>
                  <w:b/>
                  <w:sz w:val="24"/>
                  <w:szCs w:val="24"/>
                  <w:lang w:val="ro-RO"/>
                </w:rPr>
                <w:t>,</w:t>
              </w:r>
              <w:r>
                <w:rPr>
                  <w:rFonts w:ascii="Arial" w:hAnsi="Arial" w:cs="Arial"/>
                  <w:b/>
                  <w:sz w:val="24"/>
                  <w:szCs w:val="24"/>
                  <w:lang w:val="ro-RO"/>
                </w:rPr>
                <w:t xml:space="preserve">                                        Întocmit,</w:t>
              </w:r>
            </w:p>
            <w:p w:rsidR="0082165A" w:rsidRDefault="0082165A" w:rsidP="00692F83">
              <w:pPr>
                <w:spacing w:after="0" w:line="360" w:lineRule="auto"/>
                <w:rPr>
                  <w:rFonts w:ascii="Arial" w:hAnsi="Arial" w:cs="Arial"/>
                  <w:bCs/>
                  <w:sz w:val="24"/>
                  <w:szCs w:val="24"/>
                  <w:lang w:val="ro-RO"/>
                </w:rPr>
              </w:pPr>
              <w:r>
                <w:rPr>
                  <w:rFonts w:ascii="Arial" w:hAnsi="Arial" w:cs="Arial"/>
                  <w:b/>
                  <w:sz w:val="24"/>
                  <w:szCs w:val="24"/>
                  <w:lang w:val="ro-RO"/>
                </w:rPr>
                <w:t xml:space="preserve">           Ing. Constantin Burciu                                                   Ing. Doru Cojocaru         </w:t>
              </w:r>
              <w:r>
                <w:rPr>
                  <w:rFonts w:ascii="Arial" w:hAnsi="Arial" w:cs="Arial"/>
                  <w:b/>
                  <w:bCs/>
                  <w:sz w:val="24"/>
                  <w:szCs w:val="24"/>
                  <w:lang w:val="ro-RO"/>
                </w:rPr>
                <w:t xml:space="preserve"> </w:t>
              </w:r>
              <w:r w:rsidRPr="00C033AF">
                <w:rPr>
                  <w:rFonts w:ascii="Arial" w:hAnsi="Arial" w:cs="Arial"/>
                  <w:bCs/>
                  <w:sz w:val="24"/>
                  <w:szCs w:val="24"/>
                  <w:lang w:val="ro-RO"/>
                </w:rPr>
                <w:t xml:space="preserve"> </w:t>
              </w:r>
            </w:p>
          </w:sdtContent>
        </w:sdt>
        <w:p w:rsidR="0082165A" w:rsidRPr="00447422" w:rsidRDefault="0082165A" w:rsidP="00692F83">
          <w:pPr>
            <w:spacing w:after="0" w:line="360" w:lineRule="auto"/>
            <w:jc w:val="both"/>
            <w:rPr>
              <w:rFonts w:ascii="Arial" w:hAnsi="Arial" w:cs="Arial"/>
              <w:bCs/>
              <w:sz w:val="24"/>
              <w:szCs w:val="24"/>
              <w:lang w:val="ro-RO"/>
            </w:rPr>
          </w:pPr>
        </w:p>
        <w:p w:rsidR="0082165A" w:rsidRPr="00447422" w:rsidRDefault="0082165A" w:rsidP="00692F83">
          <w:pPr>
            <w:autoSpaceDE w:val="0"/>
            <w:autoSpaceDN w:val="0"/>
            <w:adjustRightInd w:val="0"/>
            <w:spacing w:after="0" w:line="240" w:lineRule="auto"/>
            <w:jc w:val="both"/>
            <w:rPr>
              <w:rFonts w:ascii="Arial" w:hAnsi="Arial" w:cs="Arial"/>
              <w:sz w:val="24"/>
              <w:szCs w:val="24"/>
            </w:rPr>
          </w:pPr>
        </w:p>
        <w:p w:rsidR="0082165A" w:rsidRPr="00447422" w:rsidRDefault="0082165A" w:rsidP="00692F83">
          <w:pPr>
            <w:spacing w:after="0" w:line="360" w:lineRule="auto"/>
            <w:jc w:val="both"/>
            <w:rPr>
              <w:rFonts w:ascii="Arial" w:hAnsi="Arial" w:cs="Arial"/>
              <w:bCs/>
              <w:sz w:val="24"/>
              <w:szCs w:val="24"/>
              <w:lang w:val="ro-RO"/>
            </w:rPr>
          </w:pPr>
        </w:p>
        <w:p w:rsidR="0082165A" w:rsidRPr="00447422" w:rsidRDefault="0082165A" w:rsidP="00692F83">
          <w:pPr>
            <w:spacing w:after="0" w:line="360" w:lineRule="auto"/>
            <w:jc w:val="both"/>
            <w:rPr>
              <w:rFonts w:ascii="Arial" w:hAnsi="Arial" w:cs="Arial"/>
              <w:bCs/>
              <w:sz w:val="24"/>
              <w:szCs w:val="24"/>
              <w:lang w:val="ro-RO"/>
            </w:rPr>
          </w:pPr>
        </w:p>
        <w:p w:rsidR="0082165A" w:rsidRDefault="0082165A" w:rsidP="00692F83">
          <w:pPr>
            <w:spacing w:after="0" w:line="360" w:lineRule="auto"/>
            <w:ind w:left="2880" w:firstLine="720"/>
            <w:rPr>
              <w:rFonts w:ascii="Arial" w:hAnsi="Arial" w:cs="Arial"/>
              <w:b/>
              <w:bCs/>
              <w:sz w:val="24"/>
              <w:szCs w:val="24"/>
              <w:lang w:val="ro-RO"/>
            </w:rPr>
          </w:pPr>
        </w:p>
        <w:p w:rsidR="0082165A" w:rsidRDefault="0082165A" w:rsidP="00692F83">
          <w:pPr>
            <w:spacing w:after="0" w:line="360" w:lineRule="auto"/>
            <w:jc w:val="both"/>
            <w:rPr>
              <w:rFonts w:ascii="Arial" w:hAnsi="Arial" w:cs="Arial"/>
              <w:bCs/>
              <w:sz w:val="24"/>
              <w:szCs w:val="24"/>
              <w:lang w:val="ro-RO"/>
            </w:rPr>
          </w:pPr>
        </w:p>
      </w:sdtContent>
    </w:sdt>
    <w:p w:rsidR="0082165A" w:rsidRPr="00447422" w:rsidRDefault="0082165A" w:rsidP="00692F83">
      <w:pPr>
        <w:spacing w:after="0" w:line="360" w:lineRule="auto"/>
        <w:jc w:val="both"/>
        <w:rPr>
          <w:rFonts w:ascii="Arial" w:hAnsi="Arial" w:cs="Arial"/>
          <w:bCs/>
          <w:sz w:val="24"/>
          <w:szCs w:val="24"/>
          <w:lang w:val="ro-RO"/>
        </w:rPr>
      </w:pPr>
    </w:p>
    <w:p w:rsidR="0082165A" w:rsidRPr="00447422" w:rsidRDefault="0082165A" w:rsidP="00692F83">
      <w:pPr>
        <w:autoSpaceDE w:val="0"/>
        <w:autoSpaceDN w:val="0"/>
        <w:adjustRightInd w:val="0"/>
        <w:spacing w:after="0" w:line="240" w:lineRule="auto"/>
        <w:jc w:val="both"/>
        <w:rPr>
          <w:rFonts w:ascii="Arial" w:hAnsi="Arial" w:cs="Arial"/>
          <w:sz w:val="24"/>
          <w:szCs w:val="24"/>
        </w:rPr>
      </w:pPr>
    </w:p>
    <w:p w:rsidR="0082165A" w:rsidRPr="00447422" w:rsidRDefault="0082165A" w:rsidP="00692F83">
      <w:pPr>
        <w:spacing w:after="0" w:line="360" w:lineRule="auto"/>
        <w:jc w:val="both"/>
        <w:rPr>
          <w:rFonts w:ascii="Arial" w:hAnsi="Arial" w:cs="Arial"/>
          <w:bCs/>
          <w:sz w:val="24"/>
          <w:szCs w:val="24"/>
          <w:lang w:val="ro-RO"/>
        </w:rPr>
      </w:pPr>
    </w:p>
    <w:p w:rsidR="0082165A" w:rsidRPr="00447422" w:rsidRDefault="0082165A" w:rsidP="00692F83">
      <w:pPr>
        <w:spacing w:after="0" w:line="360" w:lineRule="auto"/>
        <w:jc w:val="both"/>
        <w:rPr>
          <w:rFonts w:ascii="Arial" w:hAnsi="Arial" w:cs="Arial"/>
          <w:bCs/>
          <w:sz w:val="24"/>
          <w:szCs w:val="24"/>
          <w:lang w:val="ro-RO"/>
        </w:rPr>
      </w:pPr>
    </w:p>
    <w:p w:rsidR="0082165A" w:rsidRPr="00447422" w:rsidRDefault="0082165A" w:rsidP="00692F83">
      <w:pPr>
        <w:autoSpaceDE w:val="0"/>
        <w:autoSpaceDN w:val="0"/>
        <w:adjustRightInd w:val="0"/>
        <w:spacing w:after="0" w:line="240" w:lineRule="auto"/>
        <w:jc w:val="both"/>
        <w:rPr>
          <w:rFonts w:ascii="Arial" w:hAnsi="Arial" w:cs="Arial"/>
          <w:sz w:val="24"/>
          <w:szCs w:val="24"/>
        </w:rPr>
      </w:pPr>
    </w:p>
    <w:p w:rsidR="0082165A" w:rsidRPr="00447422" w:rsidRDefault="0082165A" w:rsidP="00692F83">
      <w:pPr>
        <w:spacing w:after="0" w:line="360" w:lineRule="auto"/>
        <w:jc w:val="both"/>
        <w:rPr>
          <w:rFonts w:ascii="Arial" w:hAnsi="Arial" w:cs="Arial"/>
          <w:bCs/>
          <w:sz w:val="24"/>
          <w:szCs w:val="24"/>
          <w:lang w:val="ro-RO"/>
        </w:rPr>
      </w:pPr>
    </w:p>
    <w:p w:rsidR="0082165A" w:rsidRPr="00447422" w:rsidRDefault="0082165A" w:rsidP="00692F83">
      <w:pPr>
        <w:spacing w:after="0" w:line="360" w:lineRule="auto"/>
        <w:jc w:val="both"/>
        <w:rPr>
          <w:rFonts w:ascii="Arial" w:hAnsi="Arial" w:cs="Arial"/>
          <w:bCs/>
          <w:sz w:val="24"/>
          <w:szCs w:val="24"/>
          <w:lang w:val="ro-RO"/>
        </w:rPr>
      </w:pPr>
    </w:p>
    <w:p w:rsidR="0082165A" w:rsidRDefault="0082165A" w:rsidP="00692F83"/>
    <w:p w:rsidR="0082165A" w:rsidRDefault="0082165A" w:rsidP="00692F83"/>
    <w:p w:rsidR="00AC0660" w:rsidRDefault="00AC0660"/>
    <w:sectPr w:rsidR="00AC0660" w:rsidSect="00CF6313">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83" w:rsidRDefault="0082165A" w:rsidP="00FB3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3183" w:rsidRDefault="0082165A" w:rsidP="00FB31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376540"/>
            </w:sdtPr>
            <w:sdtEndPr>
              <w:rPr>
                <w:sz w:val="22"/>
                <w:szCs w:val="22"/>
              </w:rPr>
            </w:sdtEndPr>
            <w:sdtContent>
              <w:p w:rsidR="00FB3183" w:rsidRPr="007A4C64" w:rsidRDefault="0082165A" w:rsidP="00FB318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B3183" w:rsidRPr="007A4C64" w:rsidRDefault="0082165A" w:rsidP="00FB3183">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B3183" w:rsidRDefault="0082165A" w:rsidP="00FB3183">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FB3183" w:rsidRPr="007A4C64" w:rsidRDefault="0082165A" w:rsidP="00FB3183">
            <w:pPr>
              <w:pStyle w:val="Footer"/>
              <w:pBdr>
                <w:top w:val="single" w:sz="4" w:space="1" w:color="auto"/>
              </w:pBdr>
              <w:jc w:val="center"/>
              <w:rPr>
                <w:rFonts w:ascii="Arial" w:hAnsi="Arial" w:cs="Arial"/>
                <w:color w:val="00214E"/>
                <w:sz w:val="20"/>
                <w:szCs w:val="20"/>
                <w:lang w:val="ro-RO"/>
              </w:rPr>
            </w:pPr>
          </w:p>
        </w:sdtContent>
      </w:sdt>
      <w:p w:rsidR="00FB3183" w:rsidRPr="00C44321" w:rsidRDefault="0082165A" w:rsidP="00FB3183">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83" w:rsidRDefault="0082165A" w:rsidP="00FB3183">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FB3183" w:rsidRPr="007A4C64" w:rsidRDefault="0082165A" w:rsidP="00FB3183">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B3183" w:rsidRPr="007A4C64" w:rsidRDefault="0082165A" w:rsidP="00FB3183">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B3183" w:rsidRDefault="0082165A" w:rsidP="00FB3183">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FB3183" w:rsidRPr="00992A14" w:rsidRDefault="0082165A" w:rsidP="00FB3183">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183" w:rsidRPr="00535A6C" w:rsidRDefault="0082165A" w:rsidP="00FB3183">
    <w:pPr>
      <w:pStyle w:val="Header"/>
      <w:tabs>
        <w:tab w:val="clear" w:pos="4680"/>
        <w:tab w:val="clear" w:pos="9360"/>
        <w:tab w:val="left" w:pos="9000"/>
      </w:tabs>
      <w:jc w:val="center"/>
      <w:rPr>
        <w:rFonts w:ascii="Arial" w:hAnsi="Arial" w:cs="Arial"/>
        <w:color w:val="00214E"/>
        <w:sz w:val="32"/>
        <w:szCs w:val="32"/>
        <w:lang w:val="ro-RO"/>
      </w:rPr>
    </w:pPr>
    <w:r w:rsidRPr="00531367">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0.5pt;margin-top:6.65pt;width:52pt;height:43.8pt;z-index:-251658240">
          <v:imagedata r:id="rId1" o:title=""/>
        </v:shape>
        <o:OLEObject Type="Embed" ProgID="CorelDRAW.Graphic.13" ShapeID="_x0000_s1025" DrawAspect="Content" ObjectID="_1563014116" r:id="rId2"/>
      </w:pict>
    </w:r>
    <w:r>
      <w:rPr>
        <w:noProof/>
        <w:lang w:val="ro-RO" w:eastAsia="ro-RO"/>
      </w:rPr>
      <w:drawing>
        <wp:anchor distT="0" distB="0" distL="114300" distR="114300" simplePos="0" relativeHeight="25166028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sdt>
      <w:sdtPr>
        <w:rPr>
          <w:lang w:val="ro-RO"/>
        </w:rPr>
        <w:alias w:val="Câmp editabil text"/>
        <w:tag w:val="CampEditabil"/>
        <w:id w:val="698361725"/>
      </w:sdtPr>
      <w:sdtEndPr/>
      <w:sdtContent>
        <w:r w:rsidRPr="00535A6C">
          <w:rPr>
            <w:rFonts w:ascii="Arial" w:hAnsi="Arial" w:cs="Arial"/>
            <w:b/>
            <w:color w:val="00214E"/>
            <w:sz w:val="32"/>
            <w:szCs w:val="32"/>
            <w:lang w:val="ro-RO"/>
          </w:rPr>
          <w:t>Ministerul Mediului</w:t>
        </w:r>
      </w:sdtContent>
    </w:sdt>
  </w:p>
  <w:p w:rsidR="00FB3183" w:rsidRPr="00535A6C" w:rsidRDefault="0082165A" w:rsidP="00FB3183">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Pr="00535A6C">
          <w:rPr>
            <w:rFonts w:ascii="Arial" w:hAnsi="Arial" w:cs="Arial"/>
            <w:b/>
            <w:color w:val="00214E"/>
            <w:sz w:val="36"/>
            <w:szCs w:val="36"/>
            <w:lang w:val="ro-RO"/>
          </w:rPr>
          <w:t>Agenţia Naţională pentru Protecţia</w:t>
        </w:r>
        <w:r>
          <w:rPr>
            <w:rFonts w:ascii="Arial" w:hAnsi="Arial" w:cs="Arial"/>
            <w:b/>
            <w:color w:val="00214E"/>
            <w:sz w:val="36"/>
            <w:szCs w:val="36"/>
            <w:lang w:val="ro-RO"/>
          </w:rPr>
          <w:t xml:space="preserve"> Mediului</w:t>
        </w:r>
      </w:sdtContent>
    </w:sdt>
  </w:p>
  <w:p w:rsidR="00FB3183" w:rsidRPr="003167DA" w:rsidRDefault="0082165A" w:rsidP="00FB3183">
    <w:pPr>
      <w:keepNext/>
      <w:spacing w:after="0" w:line="240" w:lineRule="auto"/>
      <w:jc w:val="center"/>
      <w:outlineLvl w:val="0"/>
      <w:rPr>
        <w:rFonts w:ascii="Times New Roman" w:eastAsia="Times New Roman" w:hAnsi="Times New Roman"/>
        <w:b/>
        <w:bCs/>
        <w:sz w:val="20"/>
        <w:szCs w:val="20"/>
        <w:lang w:val="ro-RO" w:eastAsia="ro-RO"/>
      </w:rPr>
    </w:pPr>
  </w:p>
  <w:p w:rsidR="00FB3183" w:rsidRPr="00992A14" w:rsidRDefault="0082165A" w:rsidP="00FB3183">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FB3183" w:rsidRPr="00992A14" w:rsidTr="00FB3183">
      <w:trPr>
        <w:trHeight w:val="692"/>
        <w:jc w:val="center"/>
      </w:trPr>
      <w:tc>
        <w:tcPr>
          <w:tcW w:w="9747" w:type="dxa"/>
          <w:shd w:val="clear" w:color="auto" w:fill="auto"/>
          <w:vAlign w:val="center"/>
        </w:tcPr>
        <w:p w:rsidR="00FB3183" w:rsidRPr="00992A14" w:rsidRDefault="0082165A" w:rsidP="00FB3183">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Pr="00535A6C">
                <w:rPr>
                  <w:rFonts w:ascii="Arial" w:hAnsi="Arial" w:cs="Arial"/>
                  <w:b/>
                  <w:bCs/>
                  <w:color w:val="000000" w:themeColor="text1"/>
                  <w:sz w:val="28"/>
                  <w:szCs w:val="28"/>
                  <w:lang w:val="ro-RO"/>
                </w:rPr>
                <w:t>AGENŢIA PENTRU PROTECŢIA MEDIULUI</w:t>
              </w:r>
              <w:r>
                <w:rPr>
                  <w:rFonts w:ascii="Arial" w:hAnsi="Arial" w:cs="Arial"/>
                  <w:b/>
                  <w:bCs/>
                  <w:color w:val="000000" w:themeColor="text1"/>
                  <w:sz w:val="28"/>
                  <w:szCs w:val="28"/>
                  <w:lang w:val="ro-RO"/>
                </w:rPr>
                <w:t xml:space="preserve"> SUCEAVA</w:t>
              </w:r>
            </w:sdtContent>
          </w:sdt>
        </w:p>
      </w:tc>
    </w:tr>
  </w:tbl>
  <w:p w:rsidR="00FB3183" w:rsidRPr="0090788F" w:rsidRDefault="0082165A" w:rsidP="00FB318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64D4"/>
    <w:multiLevelType w:val="hybridMultilevel"/>
    <w:tmpl w:val="387A12B4"/>
    <w:lvl w:ilvl="0" w:tplc="1032CEC4">
      <w:numFmt w:val="bullet"/>
      <w:lvlText w:val="-"/>
      <w:lvlJc w:val="left"/>
      <w:pPr>
        <w:ind w:left="2847" w:hanging="360"/>
      </w:pPr>
      <w:rPr>
        <w:rFonts w:ascii="Garamond" w:eastAsia="Times New Roman" w:hAnsi="Garamond" w:cs="Times New Roman" w:hint="default"/>
      </w:rPr>
    </w:lvl>
    <w:lvl w:ilvl="1" w:tplc="04180003" w:tentative="1">
      <w:start w:val="1"/>
      <w:numFmt w:val="bullet"/>
      <w:lvlText w:val="o"/>
      <w:lvlJc w:val="left"/>
      <w:pPr>
        <w:ind w:left="3567" w:hanging="360"/>
      </w:pPr>
      <w:rPr>
        <w:rFonts w:ascii="Courier New" w:hAnsi="Courier New" w:cs="Courier New" w:hint="default"/>
      </w:rPr>
    </w:lvl>
    <w:lvl w:ilvl="2" w:tplc="04180005" w:tentative="1">
      <w:start w:val="1"/>
      <w:numFmt w:val="bullet"/>
      <w:lvlText w:val=""/>
      <w:lvlJc w:val="left"/>
      <w:pPr>
        <w:ind w:left="4287" w:hanging="360"/>
      </w:pPr>
      <w:rPr>
        <w:rFonts w:ascii="Wingdings" w:hAnsi="Wingdings" w:cs="Wingdings" w:hint="default"/>
      </w:rPr>
    </w:lvl>
    <w:lvl w:ilvl="3" w:tplc="04180001" w:tentative="1">
      <w:start w:val="1"/>
      <w:numFmt w:val="bullet"/>
      <w:lvlText w:val=""/>
      <w:lvlJc w:val="left"/>
      <w:pPr>
        <w:ind w:left="5007" w:hanging="360"/>
      </w:pPr>
      <w:rPr>
        <w:rFonts w:ascii="Symbol" w:hAnsi="Symbol" w:cs="Symbol" w:hint="default"/>
      </w:rPr>
    </w:lvl>
    <w:lvl w:ilvl="4" w:tplc="04180003" w:tentative="1">
      <w:start w:val="1"/>
      <w:numFmt w:val="bullet"/>
      <w:lvlText w:val="o"/>
      <w:lvlJc w:val="left"/>
      <w:pPr>
        <w:ind w:left="5727" w:hanging="360"/>
      </w:pPr>
      <w:rPr>
        <w:rFonts w:ascii="Courier New" w:hAnsi="Courier New" w:cs="Courier New" w:hint="default"/>
      </w:rPr>
    </w:lvl>
    <w:lvl w:ilvl="5" w:tplc="04180005" w:tentative="1">
      <w:start w:val="1"/>
      <w:numFmt w:val="bullet"/>
      <w:lvlText w:val=""/>
      <w:lvlJc w:val="left"/>
      <w:pPr>
        <w:ind w:left="6447" w:hanging="360"/>
      </w:pPr>
      <w:rPr>
        <w:rFonts w:ascii="Wingdings" w:hAnsi="Wingdings" w:cs="Wingdings" w:hint="default"/>
      </w:rPr>
    </w:lvl>
    <w:lvl w:ilvl="6" w:tplc="04180001" w:tentative="1">
      <w:start w:val="1"/>
      <w:numFmt w:val="bullet"/>
      <w:lvlText w:val=""/>
      <w:lvlJc w:val="left"/>
      <w:pPr>
        <w:ind w:left="7167" w:hanging="360"/>
      </w:pPr>
      <w:rPr>
        <w:rFonts w:ascii="Symbol" w:hAnsi="Symbol" w:cs="Symbol" w:hint="default"/>
      </w:rPr>
    </w:lvl>
    <w:lvl w:ilvl="7" w:tplc="04180003" w:tentative="1">
      <w:start w:val="1"/>
      <w:numFmt w:val="bullet"/>
      <w:lvlText w:val="o"/>
      <w:lvlJc w:val="left"/>
      <w:pPr>
        <w:ind w:left="7887" w:hanging="360"/>
      </w:pPr>
      <w:rPr>
        <w:rFonts w:ascii="Courier New" w:hAnsi="Courier New" w:cs="Courier New" w:hint="default"/>
      </w:rPr>
    </w:lvl>
    <w:lvl w:ilvl="8" w:tplc="04180005" w:tentative="1">
      <w:start w:val="1"/>
      <w:numFmt w:val="bullet"/>
      <w:lvlText w:val=""/>
      <w:lvlJc w:val="left"/>
      <w:pPr>
        <w:ind w:left="8607" w:hanging="360"/>
      </w:pPr>
      <w:rPr>
        <w:rFonts w:ascii="Wingdings" w:hAnsi="Wingdings" w:cs="Wingdings" w:hint="default"/>
      </w:r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1C1F0C05"/>
    <w:multiLevelType w:val="hybridMultilevel"/>
    <w:tmpl w:val="AD7C0D6C"/>
    <w:lvl w:ilvl="0" w:tplc="1032CEC4">
      <w:numFmt w:val="bullet"/>
      <w:lvlText w:val="-"/>
      <w:lvlJc w:val="left"/>
      <w:pPr>
        <w:tabs>
          <w:tab w:val="num" w:pos="720"/>
        </w:tabs>
        <w:ind w:left="720" w:hanging="360"/>
      </w:pPr>
      <w:rPr>
        <w:rFonts w:ascii="Garamond" w:eastAsia="Times New Roman" w:hAnsi="Garamond"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cs="Wingdings" w:hint="default"/>
      </w:rPr>
    </w:lvl>
    <w:lvl w:ilvl="3" w:tplc="04180001" w:tentative="1">
      <w:start w:val="1"/>
      <w:numFmt w:val="bullet"/>
      <w:lvlText w:val=""/>
      <w:lvlJc w:val="left"/>
      <w:pPr>
        <w:tabs>
          <w:tab w:val="num" w:pos="2880"/>
        </w:tabs>
        <w:ind w:left="2880" w:hanging="360"/>
      </w:pPr>
      <w:rPr>
        <w:rFonts w:ascii="Symbol" w:hAnsi="Symbol" w:cs="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cs="Wingdings" w:hint="default"/>
      </w:rPr>
    </w:lvl>
    <w:lvl w:ilvl="6" w:tplc="04180001" w:tentative="1">
      <w:start w:val="1"/>
      <w:numFmt w:val="bullet"/>
      <w:lvlText w:val=""/>
      <w:lvlJc w:val="left"/>
      <w:pPr>
        <w:tabs>
          <w:tab w:val="num" w:pos="5040"/>
        </w:tabs>
        <w:ind w:left="5040" w:hanging="360"/>
      </w:pPr>
      <w:rPr>
        <w:rFonts w:ascii="Symbol" w:hAnsi="Symbol" w:cs="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096418E"/>
    <w:multiLevelType w:val="hybridMultilevel"/>
    <w:tmpl w:val="439063A8"/>
    <w:lvl w:ilvl="0" w:tplc="1032CEC4">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4">
    <w:nsid w:val="48505A45"/>
    <w:multiLevelType w:val="hybridMultilevel"/>
    <w:tmpl w:val="A1663CC8"/>
    <w:lvl w:ilvl="0" w:tplc="D0307514">
      <w:start w:val="2"/>
      <w:numFmt w:val="bullet"/>
      <w:lvlText w:val="-"/>
      <w:lvlJc w:val="left"/>
      <w:pPr>
        <w:ind w:left="2277" w:hanging="360"/>
      </w:pPr>
      <w:rPr>
        <w:rFonts w:ascii="Calibri" w:eastAsia="Calibri" w:hAnsi="Calibri" w:cs="Times New Roman" w:hint="default"/>
        <w:i/>
      </w:rPr>
    </w:lvl>
    <w:lvl w:ilvl="1" w:tplc="04180003" w:tentative="1">
      <w:start w:val="1"/>
      <w:numFmt w:val="bullet"/>
      <w:lvlText w:val="o"/>
      <w:lvlJc w:val="left"/>
      <w:pPr>
        <w:ind w:left="2997" w:hanging="360"/>
      </w:pPr>
      <w:rPr>
        <w:rFonts w:ascii="Courier New" w:hAnsi="Courier New" w:cs="Courier New" w:hint="default"/>
      </w:rPr>
    </w:lvl>
    <w:lvl w:ilvl="2" w:tplc="04180005" w:tentative="1">
      <w:start w:val="1"/>
      <w:numFmt w:val="bullet"/>
      <w:lvlText w:val=""/>
      <w:lvlJc w:val="left"/>
      <w:pPr>
        <w:ind w:left="3717" w:hanging="360"/>
      </w:pPr>
      <w:rPr>
        <w:rFonts w:ascii="Wingdings" w:hAnsi="Wingdings" w:hint="default"/>
      </w:rPr>
    </w:lvl>
    <w:lvl w:ilvl="3" w:tplc="04180001" w:tentative="1">
      <w:start w:val="1"/>
      <w:numFmt w:val="bullet"/>
      <w:lvlText w:val=""/>
      <w:lvlJc w:val="left"/>
      <w:pPr>
        <w:ind w:left="4437" w:hanging="360"/>
      </w:pPr>
      <w:rPr>
        <w:rFonts w:ascii="Symbol" w:hAnsi="Symbol" w:hint="default"/>
      </w:rPr>
    </w:lvl>
    <w:lvl w:ilvl="4" w:tplc="04180003" w:tentative="1">
      <w:start w:val="1"/>
      <w:numFmt w:val="bullet"/>
      <w:lvlText w:val="o"/>
      <w:lvlJc w:val="left"/>
      <w:pPr>
        <w:ind w:left="5157" w:hanging="360"/>
      </w:pPr>
      <w:rPr>
        <w:rFonts w:ascii="Courier New" w:hAnsi="Courier New" w:cs="Courier New" w:hint="default"/>
      </w:rPr>
    </w:lvl>
    <w:lvl w:ilvl="5" w:tplc="04180005" w:tentative="1">
      <w:start w:val="1"/>
      <w:numFmt w:val="bullet"/>
      <w:lvlText w:val=""/>
      <w:lvlJc w:val="left"/>
      <w:pPr>
        <w:ind w:left="5877" w:hanging="360"/>
      </w:pPr>
      <w:rPr>
        <w:rFonts w:ascii="Wingdings" w:hAnsi="Wingdings" w:hint="default"/>
      </w:rPr>
    </w:lvl>
    <w:lvl w:ilvl="6" w:tplc="04180001" w:tentative="1">
      <w:start w:val="1"/>
      <w:numFmt w:val="bullet"/>
      <w:lvlText w:val=""/>
      <w:lvlJc w:val="left"/>
      <w:pPr>
        <w:ind w:left="6597" w:hanging="360"/>
      </w:pPr>
      <w:rPr>
        <w:rFonts w:ascii="Symbol" w:hAnsi="Symbol" w:hint="default"/>
      </w:rPr>
    </w:lvl>
    <w:lvl w:ilvl="7" w:tplc="04180003" w:tentative="1">
      <w:start w:val="1"/>
      <w:numFmt w:val="bullet"/>
      <w:lvlText w:val="o"/>
      <w:lvlJc w:val="left"/>
      <w:pPr>
        <w:ind w:left="7317" w:hanging="360"/>
      </w:pPr>
      <w:rPr>
        <w:rFonts w:ascii="Courier New" w:hAnsi="Courier New" w:cs="Courier New" w:hint="default"/>
      </w:rPr>
    </w:lvl>
    <w:lvl w:ilvl="8" w:tplc="04180005" w:tentative="1">
      <w:start w:val="1"/>
      <w:numFmt w:val="bullet"/>
      <w:lvlText w:val=""/>
      <w:lvlJc w:val="left"/>
      <w:pPr>
        <w:ind w:left="8037" w:hanging="360"/>
      </w:pPr>
      <w:rPr>
        <w:rFonts w:ascii="Wingdings" w:hAnsi="Wingdings" w:hint="default"/>
      </w:rPr>
    </w:lvl>
  </w:abstractNum>
  <w:abstractNum w:abstractNumId="5">
    <w:nsid w:val="504B1927"/>
    <w:multiLevelType w:val="hybridMultilevel"/>
    <w:tmpl w:val="3200968E"/>
    <w:lvl w:ilvl="0" w:tplc="0418000F">
      <w:start w:val="1"/>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612C31F6"/>
    <w:multiLevelType w:val="hybridMultilevel"/>
    <w:tmpl w:val="5734FD38"/>
    <w:lvl w:ilvl="0" w:tplc="D8A84062">
      <w:start w:val="1"/>
      <w:numFmt w:val="upperLetter"/>
      <w:lvlText w:val="%1."/>
      <w:lvlJc w:val="left"/>
      <w:pPr>
        <w:ind w:left="1068" w:hanging="360"/>
      </w:pPr>
      <w:rPr>
        <w:rFonts w:ascii="Book Antiqua" w:hAnsi="Book Antiqua"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67060EA7"/>
    <w:multiLevelType w:val="hybridMultilevel"/>
    <w:tmpl w:val="0A08440E"/>
    <w:lvl w:ilvl="0" w:tplc="6D1C42AA">
      <w:start w:val="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2"/>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compat/>
  <w:rsids>
    <w:rsidRoot w:val="0082165A"/>
    <w:rsid w:val="0000130C"/>
    <w:rsid w:val="00003C7B"/>
    <w:rsid w:val="000062AA"/>
    <w:rsid w:val="00006991"/>
    <w:rsid w:val="00006D88"/>
    <w:rsid w:val="00007324"/>
    <w:rsid w:val="00007AE6"/>
    <w:rsid w:val="00011FEE"/>
    <w:rsid w:val="0001324B"/>
    <w:rsid w:val="00014B13"/>
    <w:rsid w:val="0001533A"/>
    <w:rsid w:val="00017732"/>
    <w:rsid w:val="000265A8"/>
    <w:rsid w:val="00026E24"/>
    <w:rsid w:val="0002720D"/>
    <w:rsid w:val="00031F7A"/>
    <w:rsid w:val="00033589"/>
    <w:rsid w:val="00033987"/>
    <w:rsid w:val="00034C77"/>
    <w:rsid w:val="00042652"/>
    <w:rsid w:val="00044FC8"/>
    <w:rsid w:val="00050BD2"/>
    <w:rsid w:val="00051CD0"/>
    <w:rsid w:val="00057084"/>
    <w:rsid w:val="000608AD"/>
    <w:rsid w:val="000615B3"/>
    <w:rsid w:val="000619DB"/>
    <w:rsid w:val="000623A4"/>
    <w:rsid w:val="000645BC"/>
    <w:rsid w:val="00064DA3"/>
    <w:rsid w:val="00067946"/>
    <w:rsid w:val="00071AD0"/>
    <w:rsid w:val="0008151D"/>
    <w:rsid w:val="00082827"/>
    <w:rsid w:val="000833A0"/>
    <w:rsid w:val="0008382F"/>
    <w:rsid w:val="00086146"/>
    <w:rsid w:val="00087F29"/>
    <w:rsid w:val="00094187"/>
    <w:rsid w:val="00095046"/>
    <w:rsid w:val="00097391"/>
    <w:rsid w:val="000A062C"/>
    <w:rsid w:val="000A3450"/>
    <w:rsid w:val="000A653A"/>
    <w:rsid w:val="000B229F"/>
    <w:rsid w:val="000B419F"/>
    <w:rsid w:val="000B5C8B"/>
    <w:rsid w:val="000B6878"/>
    <w:rsid w:val="000B77F7"/>
    <w:rsid w:val="000C06F7"/>
    <w:rsid w:val="000C179D"/>
    <w:rsid w:val="000C2A3B"/>
    <w:rsid w:val="000C4E0B"/>
    <w:rsid w:val="000C5CB6"/>
    <w:rsid w:val="000C60DB"/>
    <w:rsid w:val="000C6664"/>
    <w:rsid w:val="000C7DB6"/>
    <w:rsid w:val="000D3ACD"/>
    <w:rsid w:val="000D3EDF"/>
    <w:rsid w:val="000D75BD"/>
    <w:rsid w:val="000E01AB"/>
    <w:rsid w:val="000E0210"/>
    <w:rsid w:val="000E1E3E"/>
    <w:rsid w:val="000E417F"/>
    <w:rsid w:val="000F4F66"/>
    <w:rsid w:val="000F59F6"/>
    <w:rsid w:val="0010058C"/>
    <w:rsid w:val="001023A9"/>
    <w:rsid w:val="00102996"/>
    <w:rsid w:val="00102B72"/>
    <w:rsid w:val="00102EDF"/>
    <w:rsid w:val="00103EBF"/>
    <w:rsid w:val="00103EEE"/>
    <w:rsid w:val="0011028D"/>
    <w:rsid w:val="001119AA"/>
    <w:rsid w:val="0011259A"/>
    <w:rsid w:val="0011564A"/>
    <w:rsid w:val="00120F2B"/>
    <w:rsid w:val="00121D87"/>
    <w:rsid w:val="00122CE9"/>
    <w:rsid w:val="001239F1"/>
    <w:rsid w:val="001240EB"/>
    <w:rsid w:val="00126373"/>
    <w:rsid w:val="00126C13"/>
    <w:rsid w:val="00127DF5"/>
    <w:rsid w:val="0013174A"/>
    <w:rsid w:val="0013257B"/>
    <w:rsid w:val="001335CB"/>
    <w:rsid w:val="00133BE1"/>
    <w:rsid w:val="00136A7E"/>
    <w:rsid w:val="00136F5C"/>
    <w:rsid w:val="00137850"/>
    <w:rsid w:val="00141CDA"/>
    <w:rsid w:val="00143354"/>
    <w:rsid w:val="0014351E"/>
    <w:rsid w:val="001442F9"/>
    <w:rsid w:val="00146EB3"/>
    <w:rsid w:val="001473A1"/>
    <w:rsid w:val="00153303"/>
    <w:rsid w:val="001548A8"/>
    <w:rsid w:val="0015507A"/>
    <w:rsid w:val="00156567"/>
    <w:rsid w:val="00161460"/>
    <w:rsid w:val="001620DA"/>
    <w:rsid w:val="00165CF0"/>
    <w:rsid w:val="001707A5"/>
    <w:rsid w:val="00172485"/>
    <w:rsid w:val="0017364E"/>
    <w:rsid w:val="00173B1C"/>
    <w:rsid w:val="00174815"/>
    <w:rsid w:val="0017548A"/>
    <w:rsid w:val="00177CBE"/>
    <w:rsid w:val="00183A66"/>
    <w:rsid w:val="001845FC"/>
    <w:rsid w:val="001850AF"/>
    <w:rsid w:val="001857A0"/>
    <w:rsid w:val="00186358"/>
    <w:rsid w:val="00186472"/>
    <w:rsid w:val="00187C5A"/>
    <w:rsid w:val="00191B15"/>
    <w:rsid w:val="00192542"/>
    <w:rsid w:val="00194C7F"/>
    <w:rsid w:val="00195D38"/>
    <w:rsid w:val="0019733C"/>
    <w:rsid w:val="00197B42"/>
    <w:rsid w:val="001A09F9"/>
    <w:rsid w:val="001A16F9"/>
    <w:rsid w:val="001A2F21"/>
    <w:rsid w:val="001A3359"/>
    <w:rsid w:val="001A55BA"/>
    <w:rsid w:val="001A6781"/>
    <w:rsid w:val="001B2834"/>
    <w:rsid w:val="001B3238"/>
    <w:rsid w:val="001B3BBC"/>
    <w:rsid w:val="001C0AE5"/>
    <w:rsid w:val="001C134E"/>
    <w:rsid w:val="001C5D09"/>
    <w:rsid w:val="001D1EE1"/>
    <w:rsid w:val="001D48A4"/>
    <w:rsid w:val="001D5038"/>
    <w:rsid w:val="001D5785"/>
    <w:rsid w:val="001D7F96"/>
    <w:rsid w:val="001E32B9"/>
    <w:rsid w:val="001E4A68"/>
    <w:rsid w:val="001E52F3"/>
    <w:rsid w:val="001E69C8"/>
    <w:rsid w:val="001E6D73"/>
    <w:rsid w:val="001E70E9"/>
    <w:rsid w:val="001E784D"/>
    <w:rsid w:val="001E7BF0"/>
    <w:rsid w:val="001E7CEE"/>
    <w:rsid w:val="001F189F"/>
    <w:rsid w:val="001F4623"/>
    <w:rsid w:val="001F5992"/>
    <w:rsid w:val="001F7485"/>
    <w:rsid w:val="001F779B"/>
    <w:rsid w:val="0020012C"/>
    <w:rsid w:val="002006A2"/>
    <w:rsid w:val="002008BE"/>
    <w:rsid w:val="00202CDA"/>
    <w:rsid w:val="00202DA8"/>
    <w:rsid w:val="00203138"/>
    <w:rsid w:val="002035E4"/>
    <w:rsid w:val="00203F5F"/>
    <w:rsid w:val="00204656"/>
    <w:rsid w:val="00206B83"/>
    <w:rsid w:val="00207C1B"/>
    <w:rsid w:val="00210C3A"/>
    <w:rsid w:val="00210DB0"/>
    <w:rsid w:val="00211F8A"/>
    <w:rsid w:val="00213474"/>
    <w:rsid w:val="002156CF"/>
    <w:rsid w:val="002176CF"/>
    <w:rsid w:val="00220354"/>
    <w:rsid w:val="00220D12"/>
    <w:rsid w:val="00221235"/>
    <w:rsid w:val="002214E9"/>
    <w:rsid w:val="002240F7"/>
    <w:rsid w:val="002241F7"/>
    <w:rsid w:val="00225DCD"/>
    <w:rsid w:val="002271D5"/>
    <w:rsid w:val="00227347"/>
    <w:rsid w:val="0022764B"/>
    <w:rsid w:val="00232DBA"/>
    <w:rsid w:val="00233119"/>
    <w:rsid w:val="00234651"/>
    <w:rsid w:val="00234DE2"/>
    <w:rsid w:val="00237432"/>
    <w:rsid w:val="002402CC"/>
    <w:rsid w:val="002429E9"/>
    <w:rsid w:val="00247526"/>
    <w:rsid w:val="0025205B"/>
    <w:rsid w:val="002541DD"/>
    <w:rsid w:val="00255A33"/>
    <w:rsid w:val="00257169"/>
    <w:rsid w:val="00257E2C"/>
    <w:rsid w:val="002614DF"/>
    <w:rsid w:val="00262883"/>
    <w:rsid w:val="00262E35"/>
    <w:rsid w:val="00263582"/>
    <w:rsid w:val="00264D97"/>
    <w:rsid w:val="00272A12"/>
    <w:rsid w:val="00273D74"/>
    <w:rsid w:val="002744F3"/>
    <w:rsid w:val="00276127"/>
    <w:rsid w:val="00281AF7"/>
    <w:rsid w:val="0028610A"/>
    <w:rsid w:val="002902A9"/>
    <w:rsid w:val="00291EF7"/>
    <w:rsid w:val="00296496"/>
    <w:rsid w:val="00296FD7"/>
    <w:rsid w:val="002975DB"/>
    <w:rsid w:val="002A25D1"/>
    <w:rsid w:val="002A290B"/>
    <w:rsid w:val="002A45DF"/>
    <w:rsid w:val="002A53AD"/>
    <w:rsid w:val="002A54DA"/>
    <w:rsid w:val="002A60F2"/>
    <w:rsid w:val="002A766D"/>
    <w:rsid w:val="002A7862"/>
    <w:rsid w:val="002B14A1"/>
    <w:rsid w:val="002B2810"/>
    <w:rsid w:val="002B5427"/>
    <w:rsid w:val="002B5E15"/>
    <w:rsid w:val="002C32E0"/>
    <w:rsid w:val="002C355D"/>
    <w:rsid w:val="002C3CAF"/>
    <w:rsid w:val="002C4349"/>
    <w:rsid w:val="002C5D3D"/>
    <w:rsid w:val="002C7B5F"/>
    <w:rsid w:val="002D0913"/>
    <w:rsid w:val="002D16E0"/>
    <w:rsid w:val="002D2D44"/>
    <w:rsid w:val="002D5ADC"/>
    <w:rsid w:val="002D70D0"/>
    <w:rsid w:val="002D7BD5"/>
    <w:rsid w:val="002E6233"/>
    <w:rsid w:val="002E6292"/>
    <w:rsid w:val="002E6C8B"/>
    <w:rsid w:val="002F0BDE"/>
    <w:rsid w:val="002F2358"/>
    <w:rsid w:val="002F3046"/>
    <w:rsid w:val="002F32BA"/>
    <w:rsid w:val="002F3402"/>
    <w:rsid w:val="002F3B9D"/>
    <w:rsid w:val="002F5844"/>
    <w:rsid w:val="002F6CE3"/>
    <w:rsid w:val="00301338"/>
    <w:rsid w:val="003064EA"/>
    <w:rsid w:val="003069EF"/>
    <w:rsid w:val="00306D3A"/>
    <w:rsid w:val="00310418"/>
    <w:rsid w:val="003115CB"/>
    <w:rsid w:val="00313496"/>
    <w:rsid w:val="0031461A"/>
    <w:rsid w:val="00315A75"/>
    <w:rsid w:val="00324056"/>
    <w:rsid w:val="00325DE1"/>
    <w:rsid w:val="00327887"/>
    <w:rsid w:val="003305F7"/>
    <w:rsid w:val="00330992"/>
    <w:rsid w:val="00332D11"/>
    <w:rsid w:val="00333AA5"/>
    <w:rsid w:val="00334252"/>
    <w:rsid w:val="0033505E"/>
    <w:rsid w:val="003357BC"/>
    <w:rsid w:val="00336036"/>
    <w:rsid w:val="00340EC1"/>
    <w:rsid w:val="00343D45"/>
    <w:rsid w:val="00344CED"/>
    <w:rsid w:val="0034562E"/>
    <w:rsid w:val="00347FE8"/>
    <w:rsid w:val="003505DF"/>
    <w:rsid w:val="00351573"/>
    <w:rsid w:val="0035228F"/>
    <w:rsid w:val="00353CD5"/>
    <w:rsid w:val="003562F5"/>
    <w:rsid w:val="00366635"/>
    <w:rsid w:val="00370D51"/>
    <w:rsid w:val="00371810"/>
    <w:rsid w:val="00374FE8"/>
    <w:rsid w:val="00375C32"/>
    <w:rsid w:val="0037704A"/>
    <w:rsid w:val="0037755C"/>
    <w:rsid w:val="00377616"/>
    <w:rsid w:val="00380E8F"/>
    <w:rsid w:val="00384E46"/>
    <w:rsid w:val="003860E7"/>
    <w:rsid w:val="00387EB7"/>
    <w:rsid w:val="0039161B"/>
    <w:rsid w:val="00391BD9"/>
    <w:rsid w:val="00392D17"/>
    <w:rsid w:val="00393534"/>
    <w:rsid w:val="0039358F"/>
    <w:rsid w:val="00393D40"/>
    <w:rsid w:val="0039453E"/>
    <w:rsid w:val="00396ACA"/>
    <w:rsid w:val="00397520"/>
    <w:rsid w:val="00397805"/>
    <w:rsid w:val="003A1E5A"/>
    <w:rsid w:val="003A7BE5"/>
    <w:rsid w:val="003B051B"/>
    <w:rsid w:val="003B2803"/>
    <w:rsid w:val="003B2FAA"/>
    <w:rsid w:val="003B33CD"/>
    <w:rsid w:val="003C2E0B"/>
    <w:rsid w:val="003C3FC0"/>
    <w:rsid w:val="003C4002"/>
    <w:rsid w:val="003C542A"/>
    <w:rsid w:val="003C604A"/>
    <w:rsid w:val="003C78BC"/>
    <w:rsid w:val="003D0795"/>
    <w:rsid w:val="003D2233"/>
    <w:rsid w:val="003D2B5A"/>
    <w:rsid w:val="003D37A8"/>
    <w:rsid w:val="003D45B5"/>
    <w:rsid w:val="003D4F28"/>
    <w:rsid w:val="003D51AE"/>
    <w:rsid w:val="003D58BB"/>
    <w:rsid w:val="003D6E1D"/>
    <w:rsid w:val="003E188A"/>
    <w:rsid w:val="003E1B42"/>
    <w:rsid w:val="003E27D9"/>
    <w:rsid w:val="003E67D7"/>
    <w:rsid w:val="003E7268"/>
    <w:rsid w:val="003E790F"/>
    <w:rsid w:val="003F13BA"/>
    <w:rsid w:val="003F20D6"/>
    <w:rsid w:val="003F4379"/>
    <w:rsid w:val="003F47E4"/>
    <w:rsid w:val="003F4A7F"/>
    <w:rsid w:val="003F4CE3"/>
    <w:rsid w:val="003F6A5E"/>
    <w:rsid w:val="003F7B93"/>
    <w:rsid w:val="00401487"/>
    <w:rsid w:val="0040399A"/>
    <w:rsid w:val="0040417A"/>
    <w:rsid w:val="0041134B"/>
    <w:rsid w:val="00413BCE"/>
    <w:rsid w:val="00414B26"/>
    <w:rsid w:val="00414D0A"/>
    <w:rsid w:val="0041743C"/>
    <w:rsid w:val="004216AC"/>
    <w:rsid w:val="00423760"/>
    <w:rsid w:val="004260DE"/>
    <w:rsid w:val="00426CCF"/>
    <w:rsid w:val="004305C7"/>
    <w:rsid w:val="004314EA"/>
    <w:rsid w:val="00432A86"/>
    <w:rsid w:val="00433513"/>
    <w:rsid w:val="00437B0F"/>
    <w:rsid w:val="00442198"/>
    <w:rsid w:val="00446B6D"/>
    <w:rsid w:val="004501ED"/>
    <w:rsid w:val="00450356"/>
    <w:rsid w:val="004508D5"/>
    <w:rsid w:val="004509A6"/>
    <w:rsid w:val="00454454"/>
    <w:rsid w:val="00457151"/>
    <w:rsid w:val="004623CC"/>
    <w:rsid w:val="004662BF"/>
    <w:rsid w:val="004664CD"/>
    <w:rsid w:val="004706EF"/>
    <w:rsid w:val="00471AE2"/>
    <w:rsid w:val="004721A5"/>
    <w:rsid w:val="00472698"/>
    <w:rsid w:val="0047475E"/>
    <w:rsid w:val="0047747A"/>
    <w:rsid w:val="00477B92"/>
    <w:rsid w:val="00481420"/>
    <w:rsid w:val="0048757C"/>
    <w:rsid w:val="00490FDB"/>
    <w:rsid w:val="00492B80"/>
    <w:rsid w:val="00493D08"/>
    <w:rsid w:val="00496E8F"/>
    <w:rsid w:val="004A14FE"/>
    <w:rsid w:val="004A1A9A"/>
    <w:rsid w:val="004A31E5"/>
    <w:rsid w:val="004B2866"/>
    <w:rsid w:val="004B2B18"/>
    <w:rsid w:val="004B2C32"/>
    <w:rsid w:val="004B34CA"/>
    <w:rsid w:val="004B4685"/>
    <w:rsid w:val="004B5378"/>
    <w:rsid w:val="004B6B7E"/>
    <w:rsid w:val="004C0B26"/>
    <w:rsid w:val="004C2BE0"/>
    <w:rsid w:val="004C3626"/>
    <w:rsid w:val="004C5CB1"/>
    <w:rsid w:val="004C69B5"/>
    <w:rsid w:val="004C7FBB"/>
    <w:rsid w:val="004D22C9"/>
    <w:rsid w:val="004D39A6"/>
    <w:rsid w:val="004D645C"/>
    <w:rsid w:val="004D67A0"/>
    <w:rsid w:val="004D6BD9"/>
    <w:rsid w:val="004D78A1"/>
    <w:rsid w:val="004E0B48"/>
    <w:rsid w:val="004E13AE"/>
    <w:rsid w:val="004E1ABD"/>
    <w:rsid w:val="004E2BF5"/>
    <w:rsid w:val="004E2ECC"/>
    <w:rsid w:val="004E3854"/>
    <w:rsid w:val="004E4103"/>
    <w:rsid w:val="004E6156"/>
    <w:rsid w:val="004E6685"/>
    <w:rsid w:val="004F0217"/>
    <w:rsid w:val="004F1A2C"/>
    <w:rsid w:val="004F4705"/>
    <w:rsid w:val="004F5D5A"/>
    <w:rsid w:val="00500F3C"/>
    <w:rsid w:val="00501E5D"/>
    <w:rsid w:val="005041DD"/>
    <w:rsid w:val="00505C82"/>
    <w:rsid w:val="00506230"/>
    <w:rsid w:val="00506DAC"/>
    <w:rsid w:val="00511616"/>
    <w:rsid w:val="0051166D"/>
    <w:rsid w:val="00511AFC"/>
    <w:rsid w:val="005164D4"/>
    <w:rsid w:val="00516E37"/>
    <w:rsid w:val="005174B1"/>
    <w:rsid w:val="005217F3"/>
    <w:rsid w:val="00522262"/>
    <w:rsid w:val="00523CAD"/>
    <w:rsid w:val="00524AA0"/>
    <w:rsid w:val="00524DD8"/>
    <w:rsid w:val="005306D1"/>
    <w:rsid w:val="00530E2C"/>
    <w:rsid w:val="005329A1"/>
    <w:rsid w:val="00534CBF"/>
    <w:rsid w:val="00535E5B"/>
    <w:rsid w:val="005366CC"/>
    <w:rsid w:val="005400C4"/>
    <w:rsid w:val="00541CB9"/>
    <w:rsid w:val="00542B57"/>
    <w:rsid w:val="00542CA8"/>
    <w:rsid w:val="005436FF"/>
    <w:rsid w:val="00545C6C"/>
    <w:rsid w:val="00546309"/>
    <w:rsid w:val="00550C93"/>
    <w:rsid w:val="00552A57"/>
    <w:rsid w:val="00554020"/>
    <w:rsid w:val="0055506E"/>
    <w:rsid w:val="00555C9D"/>
    <w:rsid w:val="00555EDF"/>
    <w:rsid w:val="00555EF8"/>
    <w:rsid w:val="00557181"/>
    <w:rsid w:val="00557A88"/>
    <w:rsid w:val="00561B4D"/>
    <w:rsid w:val="005625C8"/>
    <w:rsid w:val="00563C3C"/>
    <w:rsid w:val="0056594C"/>
    <w:rsid w:val="00567420"/>
    <w:rsid w:val="00567AEE"/>
    <w:rsid w:val="00567E50"/>
    <w:rsid w:val="005708A5"/>
    <w:rsid w:val="00571993"/>
    <w:rsid w:val="00573FB2"/>
    <w:rsid w:val="005750C4"/>
    <w:rsid w:val="00576E1D"/>
    <w:rsid w:val="00577342"/>
    <w:rsid w:val="0058117A"/>
    <w:rsid w:val="005813CB"/>
    <w:rsid w:val="00582279"/>
    <w:rsid w:val="0058264C"/>
    <w:rsid w:val="005832FE"/>
    <w:rsid w:val="00585402"/>
    <w:rsid w:val="00590689"/>
    <w:rsid w:val="00592A86"/>
    <w:rsid w:val="00593A12"/>
    <w:rsid w:val="005948B2"/>
    <w:rsid w:val="00595868"/>
    <w:rsid w:val="00595F2D"/>
    <w:rsid w:val="005A1C29"/>
    <w:rsid w:val="005A26D0"/>
    <w:rsid w:val="005A676E"/>
    <w:rsid w:val="005A67E4"/>
    <w:rsid w:val="005A7665"/>
    <w:rsid w:val="005A7DC2"/>
    <w:rsid w:val="005B29C4"/>
    <w:rsid w:val="005B3CDA"/>
    <w:rsid w:val="005B6A22"/>
    <w:rsid w:val="005C109C"/>
    <w:rsid w:val="005C526E"/>
    <w:rsid w:val="005C5692"/>
    <w:rsid w:val="005C577A"/>
    <w:rsid w:val="005C6164"/>
    <w:rsid w:val="005D0C5F"/>
    <w:rsid w:val="005D3D5D"/>
    <w:rsid w:val="005D5C5E"/>
    <w:rsid w:val="005D61BB"/>
    <w:rsid w:val="005E08CD"/>
    <w:rsid w:val="005E28C3"/>
    <w:rsid w:val="005E2DE5"/>
    <w:rsid w:val="005E3B33"/>
    <w:rsid w:val="005E3F8D"/>
    <w:rsid w:val="005F1D18"/>
    <w:rsid w:val="005F20C0"/>
    <w:rsid w:val="00602EFF"/>
    <w:rsid w:val="00602FA0"/>
    <w:rsid w:val="0061383A"/>
    <w:rsid w:val="00616F78"/>
    <w:rsid w:val="00617730"/>
    <w:rsid w:val="0062182F"/>
    <w:rsid w:val="00622F92"/>
    <w:rsid w:val="00624FA1"/>
    <w:rsid w:val="0062579D"/>
    <w:rsid w:val="00626309"/>
    <w:rsid w:val="00627626"/>
    <w:rsid w:val="00630018"/>
    <w:rsid w:val="00630AE0"/>
    <w:rsid w:val="00630C06"/>
    <w:rsid w:val="00631D0B"/>
    <w:rsid w:val="00632088"/>
    <w:rsid w:val="006360D5"/>
    <w:rsid w:val="00640855"/>
    <w:rsid w:val="006436C6"/>
    <w:rsid w:val="006451AF"/>
    <w:rsid w:val="0064543C"/>
    <w:rsid w:val="00646FED"/>
    <w:rsid w:val="00647082"/>
    <w:rsid w:val="00651247"/>
    <w:rsid w:val="006562F8"/>
    <w:rsid w:val="00657B20"/>
    <w:rsid w:val="00657BA4"/>
    <w:rsid w:val="006621D9"/>
    <w:rsid w:val="00663231"/>
    <w:rsid w:val="00663F9D"/>
    <w:rsid w:val="00666822"/>
    <w:rsid w:val="00670F61"/>
    <w:rsid w:val="00671099"/>
    <w:rsid w:val="00672CBC"/>
    <w:rsid w:val="00675869"/>
    <w:rsid w:val="00675EB0"/>
    <w:rsid w:val="006809D1"/>
    <w:rsid w:val="006812BC"/>
    <w:rsid w:val="0068326E"/>
    <w:rsid w:val="006852DB"/>
    <w:rsid w:val="0068670E"/>
    <w:rsid w:val="0069213A"/>
    <w:rsid w:val="00692DBC"/>
    <w:rsid w:val="006946F0"/>
    <w:rsid w:val="00694C4E"/>
    <w:rsid w:val="00694FA2"/>
    <w:rsid w:val="00696F48"/>
    <w:rsid w:val="006A035D"/>
    <w:rsid w:val="006A454A"/>
    <w:rsid w:val="006A49C5"/>
    <w:rsid w:val="006A5756"/>
    <w:rsid w:val="006A5E93"/>
    <w:rsid w:val="006A74F8"/>
    <w:rsid w:val="006A7BB6"/>
    <w:rsid w:val="006B289B"/>
    <w:rsid w:val="006B4254"/>
    <w:rsid w:val="006B50B7"/>
    <w:rsid w:val="006B719E"/>
    <w:rsid w:val="006B741C"/>
    <w:rsid w:val="006C3FC2"/>
    <w:rsid w:val="006C4DA8"/>
    <w:rsid w:val="006C6BCE"/>
    <w:rsid w:val="006C6E67"/>
    <w:rsid w:val="006C7E3A"/>
    <w:rsid w:val="006D01E2"/>
    <w:rsid w:val="006D0987"/>
    <w:rsid w:val="006D1003"/>
    <w:rsid w:val="006D288A"/>
    <w:rsid w:val="006D3039"/>
    <w:rsid w:val="006D3C90"/>
    <w:rsid w:val="006D4A7C"/>
    <w:rsid w:val="006D756A"/>
    <w:rsid w:val="006E400F"/>
    <w:rsid w:val="006E52AF"/>
    <w:rsid w:val="006E7ECF"/>
    <w:rsid w:val="006F0FFF"/>
    <w:rsid w:val="006F1F24"/>
    <w:rsid w:val="006F48E8"/>
    <w:rsid w:val="00700C71"/>
    <w:rsid w:val="0070650E"/>
    <w:rsid w:val="007065D3"/>
    <w:rsid w:val="00706F8F"/>
    <w:rsid w:val="00710F75"/>
    <w:rsid w:val="00711063"/>
    <w:rsid w:val="00712A70"/>
    <w:rsid w:val="00713EFC"/>
    <w:rsid w:val="007218A9"/>
    <w:rsid w:val="00721C19"/>
    <w:rsid w:val="00723FA5"/>
    <w:rsid w:val="00725553"/>
    <w:rsid w:val="00727A30"/>
    <w:rsid w:val="00730653"/>
    <w:rsid w:val="007330B8"/>
    <w:rsid w:val="007331F6"/>
    <w:rsid w:val="00735CA3"/>
    <w:rsid w:val="00735EAE"/>
    <w:rsid w:val="007438E3"/>
    <w:rsid w:val="007539A8"/>
    <w:rsid w:val="007546D7"/>
    <w:rsid w:val="007555A1"/>
    <w:rsid w:val="007563E0"/>
    <w:rsid w:val="00757993"/>
    <w:rsid w:val="00762CEF"/>
    <w:rsid w:val="00763E95"/>
    <w:rsid w:val="00764721"/>
    <w:rsid w:val="00764C6D"/>
    <w:rsid w:val="00764F6A"/>
    <w:rsid w:val="00766CAF"/>
    <w:rsid w:val="00766DB0"/>
    <w:rsid w:val="00767277"/>
    <w:rsid w:val="00767D0F"/>
    <w:rsid w:val="00771352"/>
    <w:rsid w:val="00775393"/>
    <w:rsid w:val="00777F3A"/>
    <w:rsid w:val="00783AF7"/>
    <w:rsid w:val="00784C34"/>
    <w:rsid w:val="007856D3"/>
    <w:rsid w:val="007870EF"/>
    <w:rsid w:val="0078725B"/>
    <w:rsid w:val="0078751D"/>
    <w:rsid w:val="007875AA"/>
    <w:rsid w:val="00787B99"/>
    <w:rsid w:val="00790FDD"/>
    <w:rsid w:val="00795201"/>
    <w:rsid w:val="00795F93"/>
    <w:rsid w:val="007962F3"/>
    <w:rsid w:val="007A0818"/>
    <w:rsid w:val="007A1946"/>
    <w:rsid w:val="007A2590"/>
    <w:rsid w:val="007A2814"/>
    <w:rsid w:val="007A290C"/>
    <w:rsid w:val="007A304E"/>
    <w:rsid w:val="007A4132"/>
    <w:rsid w:val="007A49E3"/>
    <w:rsid w:val="007A7F07"/>
    <w:rsid w:val="007B151C"/>
    <w:rsid w:val="007B4C7C"/>
    <w:rsid w:val="007B5A8C"/>
    <w:rsid w:val="007C4677"/>
    <w:rsid w:val="007C5242"/>
    <w:rsid w:val="007C716C"/>
    <w:rsid w:val="007D43FC"/>
    <w:rsid w:val="007D592F"/>
    <w:rsid w:val="007E0B47"/>
    <w:rsid w:val="007E49E7"/>
    <w:rsid w:val="007E6D8C"/>
    <w:rsid w:val="007F1E28"/>
    <w:rsid w:val="007F2952"/>
    <w:rsid w:val="007F43F0"/>
    <w:rsid w:val="007F4972"/>
    <w:rsid w:val="00800191"/>
    <w:rsid w:val="00801959"/>
    <w:rsid w:val="0080202C"/>
    <w:rsid w:val="00802ADF"/>
    <w:rsid w:val="00803F05"/>
    <w:rsid w:val="00804520"/>
    <w:rsid w:val="008074D6"/>
    <w:rsid w:val="00810005"/>
    <w:rsid w:val="00810D80"/>
    <w:rsid w:val="008124E3"/>
    <w:rsid w:val="0081322E"/>
    <w:rsid w:val="008132F0"/>
    <w:rsid w:val="008149F1"/>
    <w:rsid w:val="008152E8"/>
    <w:rsid w:val="00815A4C"/>
    <w:rsid w:val="00820164"/>
    <w:rsid w:val="00820800"/>
    <w:rsid w:val="008208D8"/>
    <w:rsid w:val="0082165A"/>
    <w:rsid w:val="0082328F"/>
    <w:rsid w:val="0082629B"/>
    <w:rsid w:val="00826358"/>
    <w:rsid w:val="00826834"/>
    <w:rsid w:val="008268A1"/>
    <w:rsid w:val="00830CCE"/>
    <w:rsid w:val="008331ED"/>
    <w:rsid w:val="00835268"/>
    <w:rsid w:val="0083763B"/>
    <w:rsid w:val="008407D1"/>
    <w:rsid w:val="0084135D"/>
    <w:rsid w:val="00842934"/>
    <w:rsid w:val="008437FB"/>
    <w:rsid w:val="0084550C"/>
    <w:rsid w:val="00845C01"/>
    <w:rsid w:val="00845CF6"/>
    <w:rsid w:val="00850F3D"/>
    <w:rsid w:val="00851683"/>
    <w:rsid w:val="008532D3"/>
    <w:rsid w:val="008537FD"/>
    <w:rsid w:val="00854418"/>
    <w:rsid w:val="00855D85"/>
    <w:rsid w:val="0085677B"/>
    <w:rsid w:val="00857837"/>
    <w:rsid w:val="008609BC"/>
    <w:rsid w:val="00862302"/>
    <w:rsid w:val="00862F4E"/>
    <w:rsid w:val="00864462"/>
    <w:rsid w:val="00864ABC"/>
    <w:rsid w:val="0086500F"/>
    <w:rsid w:val="00865EEB"/>
    <w:rsid w:val="008714A0"/>
    <w:rsid w:val="00873B10"/>
    <w:rsid w:val="00875F95"/>
    <w:rsid w:val="00876BB0"/>
    <w:rsid w:val="00880446"/>
    <w:rsid w:val="008810D3"/>
    <w:rsid w:val="00881E34"/>
    <w:rsid w:val="0088205D"/>
    <w:rsid w:val="00882256"/>
    <w:rsid w:val="00883CBC"/>
    <w:rsid w:val="00883E8B"/>
    <w:rsid w:val="00884159"/>
    <w:rsid w:val="0088498A"/>
    <w:rsid w:val="008901E6"/>
    <w:rsid w:val="00890537"/>
    <w:rsid w:val="00891D42"/>
    <w:rsid w:val="008959B7"/>
    <w:rsid w:val="00896FDE"/>
    <w:rsid w:val="008A0057"/>
    <w:rsid w:val="008A13FA"/>
    <w:rsid w:val="008A1C1C"/>
    <w:rsid w:val="008A1C42"/>
    <w:rsid w:val="008A2B96"/>
    <w:rsid w:val="008A32C2"/>
    <w:rsid w:val="008A3C2A"/>
    <w:rsid w:val="008A51A5"/>
    <w:rsid w:val="008A55AA"/>
    <w:rsid w:val="008A7919"/>
    <w:rsid w:val="008B043D"/>
    <w:rsid w:val="008B4820"/>
    <w:rsid w:val="008B5AE6"/>
    <w:rsid w:val="008C099C"/>
    <w:rsid w:val="008C2CD4"/>
    <w:rsid w:val="008C3FA1"/>
    <w:rsid w:val="008C55F7"/>
    <w:rsid w:val="008C5BAC"/>
    <w:rsid w:val="008C6028"/>
    <w:rsid w:val="008C6C1A"/>
    <w:rsid w:val="008C7C30"/>
    <w:rsid w:val="008D1239"/>
    <w:rsid w:val="008D1739"/>
    <w:rsid w:val="008D2439"/>
    <w:rsid w:val="008D248E"/>
    <w:rsid w:val="008D2AC6"/>
    <w:rsid w:val="008D5778"/>
    <w:rsid w:val="008D62B8"/>
    <w:rsid w:val="008E0443"/>
    <w:rsid w:val="008E230A"/>
    <w:rsid w:val="008E3DD1"/>
    <w:rsid w:val="008E6072"/>
    <w:rsid w:val="008E674D"/>
    <w:rsid w:val="008F46C7"/>
    <w:rsid w:val="008F5C1E"/>
    <w:rsid w:val="008F75E1"/>
    <w:rsid w:val="00901485"/>
    <w:rsid w:val="00903206"/>
    <w:rsid w:val="00903F84"/>
    <w:rsid w:val="00904CBF"/>
    <w:rsid w:val="00904D50"/>
    <w:rsid w:val="009052D6"/>
    <w:rsid w:val="00906700"/>
    <w:rsid w:val="00910038"/>
    <w:rsid w:val="00912F41"/>
    <w:rsid w:val="009133E4"/>
    <w:rsid w:val="009139E4"/>
    <w:rsid w:val="0091662D"/>
    <w:rsid w:val="0091750F"/>
    <w:rsid w:val="00917B7D"/>
    <w:rsid w:val="00920650"/>
    <w:rsid w:val="0092096E"/>
    <w:rsid w:val="0092273B"/>
    <w:rsid w:val="00923AAA"/>
    <w:rsid w:val="00923BFD"/>
    <w:rsid w:val="00926801"/>
    <w:rsid w:val="00932769"/>
    <w:rsid w:val="009334BF"/>
    <w:rsid w:val="0093425B"/>
    <w:rsid w:val="00934ED3"/>
    <w:rsid w:val="00937545"/>
    <w:rsid w:val="009403D6"/>
    <w:rsid w:val="009410F0"/>
    <w:rsid w:val="00942CCA"/>
    <w:rsid w:val="0094352C"/>
    <w:rsid w:val="00944284"/>
    <w:rsid w:val="00944839"/>
    <w:rsid w:val="00947428"/>
    <w:rsid w:val="009505C5"/>
    <w:rsid w:val="00951F63"/>
    <w:rsid w:val="009528FE"/>
    <w:rsid w:val="00953299"/>
    <w:rsid w:val="009541A7"/>
    <w:rsid w:val="009548E3"/>
    <w:rsid w:val="00955304"/>
    <w:rsid w:val="00956FC4"/>
    <w:rsid w:val="0095794A"/>
    <w:rsid w:val="00960CB3"/>
    <w:rsid w:val="00971193"/>
    <w:rsid w:val="0097279E"/>
    <w:rsid w:val="00980218"/>
    <w:rsid w:val="009825EB"/>
    <w:rsid w:val="00982902"/>
    <w:rsid w:val="00985DB8"/>
    <w:rsid w:val="00986A8D"/>
    <w:rsid w:val="00987B3E"/>
    <w:rsid w:val="0099217E"/>
    <w:rsid w:val="0099232F"/>
    <w:rsid w:val="00993081"/>
    <w:rsid w:val="00993A05"/>
    <w:rsid w:val="009953A9"/>
    <w:rsid w:val="00995866"/>
    <w:rsid w:val="00996370"/>
    <w:rsid w:val="009970DE"/>
    <w:rsid w:val="009973A1"/>
    <w:rsid w:val="009A0686"/>
    <w:rsid w:val="009A15CA"/>
    <w:rsid w:val="009A331B"/>
    <w:rsid w:val="009A7B39"/>
    <w:rsid w:val="009B1CF5"/>
    <w:rsid w:val="009B290E"/>
    <w:rsid w:val="009B50C3"/>
    <w:rsid w:val="009B5989"/>
    <w:rsid w:val="009B7C24"/>
    <w:rsid w:val="009C1CB8"/>
    <w:rsid w:val="009C2B86"/>
    <w:rsid w:val="009C4C6C"/>
    <w:rsid w:val="009C5A14"/>
    <w:rsid w:val="009D0B67"/>
    <w:rsid w:val="009D24A9"/>
    <w:rsid w:val="009D2F35"/>
    <w:rsid w:val="009D329D"/>
    <w:rsid w:val="009D4A26"/>
    <w:rsid w:val="009D56B0"/>
    <w:rsid w:val="009D7163"/>
    <w:rsid w:val="009D7E8E"/>
    <w:rsid w:val="009E1269"/>
    <w:rsid w:val="009E13DB"/>
    <w:rsid w:val="009E1B6F"/>
    <w:rsid w:val="009E2C46"/>
    <w:rsid w:val="009E2E2A"/>
    <w:rsid w:val="009E55B0"/>
    <w:rsid w:val="009E565B"/>
    <w:rsid w:val="009E590C"/>
    <w:rsid w:val="009E5AF5"/>
    <w:rsid w:val="009E617D"/>
    <w:rsid w:val="009E6780"/>
    <w:rsid w:val="009E7887"/>
    <w:rsid w:val="009F197C"/>
    <w:rsid w:val="009F19D5"/>
    <w:rsid w:val="009F1BD4"/>
    <w:rsid w:val="009F1FB8"/>
    <w:rsid w:val="00A017B5"/>
    <w:rsid w:val="00A024D9"/>
    <w:rsid w:val="00A02660"/>
    <w:rsid w:val="00A044CA"/>
    <w:rsid w:val="00A04834"/>
    <w:rsid w:val="00A05930"/>
    <w:rsid w:val="00A05CC4"/>
    <w:rsid w:val="00A06030"/>
    <w:rsid w:val="00A06B97"/>
    <w:rsid w:val="00A10DF6"/>
    <w:rsid w:val="00A1484E"/>
    <w:rsid w:val="00A14A63"/>
    <w:rsid w:val="00A14CAC"/>
    <w:rsid w:val="00A1517A"/>
    <w:rsid w:val="00A15A50"/>
    <w:rsid w:val="00A16200"/>
    <w:rsid w:val="00A20430"/>
    <w:rsid w:val="00A2102C"/>
    <w:rsid w:val="00A229CA"/>
    <w:rsid w:val="00A22D2F"/>
    <w:rsid w:val="00A2626B"/>
    <w:rsid w:val="00A27AD7"/>
    <w:rsid w:val="00A33702"/>
    <w:rsid w:val="00A37B4E"/>
    <w:rsid w:val="00A41C73"/>
    <w:rsid w:val="00A42729"/>
    <w:rsid w:val="00A4367A"/>
    <w:rsid w:val="00A52958"/>
    <w:rsid w:val="00A5311B"/>
    <w:rsid w:val="00A5371D"/>
    <w:rsid w:val="00A53AC8"/>
    <w:rsid w:val="00A54389"/>
    <w:rsid w:val="00A54827"/>
    <w:rsid w:val="00A54C37"/>
    <w:rsid w:val="00A54D14"/>
    <w:rsid w:val="00A63801"/>
    <w:rsid w:val="00A650B8"/>
    <w:rsid w:val="00A66BB5"/>
    <w:rsid w:val="00A7009F"/>
    <w:rsid w:val="00A70475"/>
    <w:rsid w:val="00A70C1D"/>
    <w:rsid w:val="00A71BFB"/>
    <w:rsid w:val="00A733C8"/>
    <w:rsid w:val="00A73CDF"/>
    <w:rsid w:val="00A7436A"/>
    <w:rsid w:val="00A74945"/>
    <w:rsid w:val="00A74C29"/>
    <w:rsid w:val="00A808D7"/>
    <w:rsid w:val="00A8151F"/>
    <w:rsid w:val="00A81B7B"/>
    <w:rsid w:val="00A85B6F"/>
    <w:rsid w:val="00A8741E"/>
    <w:rsid w:val="00A87D01"/>
    <w:rsid w:val="00A909D5"/>
    <w:rsid w:val="00A92D35"/>
    <w:rsid w:val="00A94CE1"/>
    <w:rsid w:val="00A94E8F"/>
    <w:rsid w:val="00A96416"/>
    <w:rsid w:val="00A96DA2"/>
    <w:rsid w:val="00AA0D37"/>
    <w:rsid w:val="00AA0E91"/>
    <w:rsid w:val="00AA146F"/>
    <w:rsid w:val="00AA1FFD"/>
    <w:rsid w:val="00AA3C2D"/>
    <w:rsid w:val="00AA3D9F"/>
    <w:rsid w:val="00AA5323"/>
    <w:rsid w:val="00AB0FEB"/>
    <w:rsid w:val="00AB1407"/>
    <w:rsid w:val="00AB2493"/>
    <w:rsid w:val="00AB3F70"/>
    <w:rsid w:val="00AB6F76"/>
    <w:rsid w:val="00AC0660"/>
    <w:rsid w:val="00AC0D26"/>
    <w:rsid w:val="00AC0E89"/>
    <w:rsid w:val="00AC11AB"/>
    <w:rsid w:val="00AC1889"/>
    <w:rsid w:val="00AC1C7F"/>
    <w:rsid w:val="00AC23D5"/>
    <w:rsid w:val="00AC4824"/>
    <w:rsid w:val="00AC5195"/>
    <w:rsid w:val="00AC5E23"/>
    <w:rsid w:val="00AC74A1"/>
    <w:rsid w:val="00AC7866"/>
    <w:rsid w:val="00AD26F7"/>
    <w:rsid w:val="00AD2AD8"/>
    <w:rsid w:val="00AD346A"/>
    <w:rsid w:val="00AD3DE3"/>
    <w:rsid w:val="00AD4C17"/>
    <w:rsid w:val="00AD7B0A"/>
    <w:rsid w:val="00AD7C32"/>
    <w:rsid w:val="00AE155B"/>
    <w:rsid w:val="00AE1B9C"/>
    <w:rsid w:val="00AE2F00"/>
    <w:rsid w:val="00AE5815"/>
    <w:rsid w:val="00AE7222"/>
    <w:rsid w:val="00AF1797"/>
    <w:rsid w:val="00AF1F25"/>
    <w:rsid w:val="00AF32C4"/>
    <w:rsid w:val="00AF3F3E"/>
    <w:rsid w:val="00AF6C58"/>
    <w:rsid w:val="00AF7966"/>
    <w:rsid w:val="00B00788"/>
    <w:rsid w:val="00B044F0"/>
    <w:rsid w:val="00B04794"/>
    <w:rsid w:val="00B0522E"/>
    <w:rsid w:val="00B0734A"/>
    <w:rsid w:val="00B078DD"/>
    <w:rsid w:val="00B10319"/>
    <w:rsid w:val="00B10385"/>
    <w:rsid w:val="00B13DF9"/>
    <w:rsid w:val="00B159F1"/>
    <w:rsid w:val="00B17DE3"/>
    <w:rsid w:val="00B23659"/>
    <w:rsid w:val="00B237FB"/>
    <w:rsid w:val="00B309F6"/>
    <w:rsid w:val="00B32350"/>
    <w:rsid w:val="00B35A05"/>
    <w:rsid w:val="00B35F94"/>
    <w:rsid w:val="00B3674C"/>
    <w:rsid w:val="00B40F65"/>
    <w:rsid w:val="00B418DF"/>
    <w:rsid w:val="00B419FD"/>
    <w:rsid w:val="00B428C2"/>
    <w:rsid w:val="00B42C9F"/>
    <w:rsid w:val="00B43117"/>
    <w:rsid w:val="00B4350E"/>
    <w:rsid w:val="00B43D6A"/>
    <w:rsid w:val="00B4404F"/>
    <w:rsid w:val="00B445AB"/>
    <w:rsid w:val="00B51A6A"/>
    <w:rsid w:val="00B55835"/>
    <w:rsid w:val="00B577E8"/>
    <w:rsid w:val="00B61308"/>
    <w:rsid w:val="00B61922"/>
    <w:rsid w:val="00B61C16"/>
    <w:rsid w:val="00B627D0"/>
    <w:rsid w:val="00B62BFD"/>
    <w:rsid w:val="00B64501"/>
    <w:rsid w:val="00B65CC4"/>
    <w:rsid w:val="00B7150E"/>
    <w:rsid w:val="00B724BD"/>
    <w:rsid w:val="00B73A04"/>
    <w:rsid w:val="00B753FF"/>
    <w:rsid w:val="00B7561D"/>
    <w:rsid w:val="00B76D5B"/>
    <w:rsid w:val="00B76E2F"/>
    <w:rsid w:val="00B836D2"/>
    <w:rsid w:val="00B85BB8"/>
    <w:rsid w:val="00B90493"/>
    <w:rsid w:val="00B904DF"/>
    <w:rsid w:val="00B92DF9"/>
    <w:rsid w:val="00B9390D"/>
    <w:rsid w:val="00B93EB1"/>
    <w:rsid w:val="00B945F9"/>
    <w:rsid w:val="00B9691F"/>
    <w:rsid w:val="00B973C9"/>
    <w:rsid w:val="00B97E44"/>
    <w:rsid w:val="00BA0B1B"/>
    <w:rsid w:val="00BA141B"/>
    <w:rsid w:val="00BA505F"/>
    <w:rsid w:val="00BA65B5"/>
    <w:rsid w:val="00BB01A7"/>
    <w:rsid w:val="00BB17EF"/>
    <w:rsid w:val="00BB2915"/>
    <w:rsid w:val="00BB3034"/>
    <w:rsid w:val="00BB3BE4"/>
    <w:rsid w:val="00BB3FBB"/>
    <w:rsid w:val="00BB670A"/>
    <w:rsid w:val="00BB7737"/>
    <w:rsid w:val="00BC0464"/>
    <w:rsid w:val="00BC0AFE"/>
    <w:rsid w:val="00BC274A"/>
    <w:rsid w:val="00BC3F8C"/>
    <w:rsid w:val="00BC410E"/>
    <w:rsid w:val="00BC4F5A"/>
    <w:rsid w:val="00BC675F"/>
    <w:rsid w:val="00BC76F4"/>
    <w:rsid w:val="00BC7CC3"/>
    <w:rsid w:val="00BD03E9"/>
    <w:rsid w:val="00BD19E8"/>
    <w:rsid w:val="00BD43CB"/>
    <w:rsid w:val="00BD475B"/>
    <w:rsid w:val="00BD47B5"/>
    <w:rsid w:val="00BD4DE1"/>
    <w:rsid w:val="00BD63E5"/>
    <w:rsid w:val="00BE00FE"/>
    <w:rsid w:val="00BE656C"/>
    <w:rsid w:val="00BF11EE"/>
    <w:rsid w:val="00BF2F85"/>
    <w:rsid w:val="00BF3324"/>
    <w:rsid w:val="00BF5DA0"/>
    <w:rsid w:val="00BF6860"/>
    <w:rsid w:val="00BF7D20"/>
    <w:rsid w:val="00BF7FE3"/>
    <w:rsid w:val="00C0057F"/>
    <w:rsid w:val="00C02487"/>
    <w:rsid w:val="00C03408"/>
    <w:rsid w:val="00C04768"/>
    <w:rsid w:val="00C04C85"/>
    <w:rsid w:val="00C04DBE"/>
    <w:rsid w:val="00C05654"/>
    <w:rsid w:val="00C1230F"/>
    <w:rsid w:val="00C12A58"/>
    <w:rsid w:val="00C130AB"/>
    <w:rsid w:val="00C16A27"/>
    <w:rsid w:val="00C1742F"/>
    <w:rsid w:val="00C24B08"/>
    <w:rsid w:val="00C26F28"/>
    <w:rsid w:val="00C27ADD"/>
    <w:rsid w:val="00C3015B"/>
    <w:rsid w:val="00C314DD"/>
    <w:rsid w:val="00C33295"/>
    <w:rsid w:val="00C35B17"/>
    <w:rsid w:val="00C35B6C"/>
    <w:rsid w:val="00C37410"/>
    <w:rsid w:val="00C379E9"/>
    <w:rsid w:val="00C42A42"/>
    <w:rsid w:val="00C43CF2"/>
    <w:rsid w:val="00C45531"/>
    <w:rsid w:val="00C45CA3"/>
    <w:rsid w:val="00C45F66"/>
    <w:rsid w:val="00C47C4C"/>
    <w:rsid w:val="00C51276"/>
    <w:rsid w:val="00C51672"/>
    <w:rsid w:val="00C54473"/>
    <w:rsid w:val="00C566A8"/>
    <w:rsid w:val="00C56AFE"/>
    <w:rsid w:val="00C57363"/>
    <w:rsid w:val="00C57BB9"/>
    <w:rsid w:val="00C57FE2"/>
    <w:rsid w:val="00C62B67"/>
    <w:rsid w:val="00C62EE0"/>
    <w:rsid w:val="00C63710"/>
    <w:rsid w:val="00C63F4E"/>
    <w:rsid w:val="00C64201"/>
    <w:rsid w:val="00C65A03"/>
    <w:rsid w:val="00C70278"/>
    <w:rsid w:val="00C7593D"/>
    <w:rsid w:val="00C81D52"/>
    <w:rsid w:val="00C83B4A"/>
    <w:rsid w:val="00C84882"/>
    <w:rsid w:val="00C84D54"/>
    <w:rsid w:val="00C86793"/>
    <w:rsid w:val="00C87653"/>
    <w:rsid w:val="00C93583"/>
    <w:rsid w:val="00C95CBE"/>
    <w:rsid w:val="00C97EC1"/>
    <w:rsid w:val="00CA0773"/>
    <w:rsid w:val="00CA1A86"/>
    <w:rsid w:val="00CA1D01"/>
    <w:rsid w:val="00CA2D2C"/>
    <w:rsid w:val="00CA3595"/>
    <w:rsid w:val="00CA3777"/>
    <w:rsid w:val="00CA6C71"/>
    <w:rsid w:val="00CB10D6"/>
    <w:rsid w:val="00CB1DB3"/>
    <w:rsid w:val="00CB222F"/>
    <w:rsid w:val="00CB43C2"/>
    <w:rsid w:val="00CB4478"/>
    <w:rsid w:val="00CB6165"/>
    <w:rsid w:val="00CB63BB"/>
    <w:rsid w:val="00CC0C1F"/>
    <w:rsid w:val="00CC3013"/>
    <w:rsid w:val="00CC3967"/>
    <w:rsid w:val="00CC432D"/>
    <w:rsid w:val="00CC4752"/>
    <w:rsid w:val="00CC6A03"/>
    <w:rsid w:val="00CD0576"/>
    <w:rsid w:val="00CD1327"/>
    <w:rsid w:val="00CD1B28"/>
    <w:rsid w:val="00CD1C0D"/>
    <w:rsid w:val="00CD28F6"/>
    <w:rsid w:val="00CD360D"/>
    <w:rsid w:val="00CD4A28"/>
    <w:rsid w:val="00CD4D56"/>
    <w:rsid w:val="00CD6308"/>
    <w:rsid w:val="00CD6BF4"/>
    <w:rsid w:val="00CD71D5"/>
    <w:rsid w:val="00CE39D5"/>
    <w:rsid w:val="00CE4E54"/>
    <w:rsid w:val="00CE58BF"/>
    <w:rsid w:val="00CE595E"/>
    <w:rsid w:val="00CF07CC"/>
    <w:rsid w:val="00CF0A72"/>
    <w:rsid w:val="00CF0C98"/>
    <w:rsid w:val="00CF133A"/>
    <w:rsid w:val="00CF18C3"/>
    <w:rsid w:val="00CF1F50"/>
    <w:rsid w:val="00CF2393"/>
    <w:rsid w:val="00CF3959"/>
    <w:rsid w:val="00CF457E"/>
    <w:rsid w:val="00CF54EE"/>
    <w:rsid w:val="00CF5742"/>
    <w:rsid w:val="00CF5F46"/>
    <w:rsid w:val="00CF7937"/>
    <w:rsid w:val="00D01EE9"/>
    <w:rsid w:val="00D0240F"/>
    <w:rsid w:val="00D02482"/>
    <w:rsid w:val="00D025E0"/>
    <w:rsid w:val="00D05A60"/>
    <w:rsid w:val="00D064D6"/>
    <w:rsid w:val="00D107E0"/>
    <w:rsid w:val="00D107EA"/>
    <w:rsid w:val="00D10855"/>
    <w:rsid w:val="00D138B5"/>
    <w:rsid w:val="00D14531"/>
    <w:rsid w:val="00D150DC"/>
    <w:rsid w:val="00D20E73"/>
    <w:rsid w:val="00D2224A"/>
    <w:rsid w:val="00D271ED"/>
    <w:rsid w:val="00D31941"/>
    <w:rsid w:val="00D34B3F"/>
    <w:rsid w:val="00D3667F"/>
    <w:rsid w:val="00D36C76"/>
    <w:rsid w:val="00D36D80"/>
    <w:rsid w:val="00D37D78"/>
    <w:rsid w:val="00D4332C"/>
    <w:rsid w:val="00D43480"/>
    <w:rsid w:val="00D43647"/>
    <w:rsid w:val="00D43664"/>
    <w:rsid w:val="00D43BFF"/>
    <w:rsid w:val="00D44A8D"/>
    <w:rsid w:val="00D47107"/>
    <w:rsid w:val="00D51676"/>
    <w:rsid w:val="00D51BDA"/>
    <w:rsid w:val="00D5202E"/>
    <w:rsid w:val="00D55352"/>
    <w:rsid w:val="00D5736C"/>
    <w:rsid w:val="00D61A9B"/>
    <w:rsid w:val="00D63876"/>
    <w:rsid w:val="00D64DD5"/>
    <w:rsid w:val="00D67DF0"/>
    <w:rsid w:val="00D757CE"/>
    <w:rsid w:val="00D76433"/>
    <w:rsid w:val="00D765A9"/>
    <w:rsid w:val="00D7791B"/>
    <w:rsid w:val="00D83AD9"/>
    <w:rsid w:val="00D84E57"/>
    <w:rsid w:val="00D851E2"/>
    <w:rsid w:val="00D918C3"/>
    <w:rsid w:val="00D9616A"/>
    <w:rsid w:val="00D974C0"/>
    <w:rsid w:val="00D976EE"/>
    <w:rsid w:val="00DA4881"/>
    <w:rsid w:val="00DA50FA"/>
    <w:rsid w:val="00DA6767"/>
    <w:rsid w:val="00DA7F37"/>
    <w:rsid w:val="00DB0780"/>
    <w:rsid w:val="00DB1F69"/>
    <w:rsid w:val="00DB70CF"/>
    <w:rsid w:val="00DB7882"/>
    <w:rsid w:val="00DC24E3"/>
    <w:rsid w:val="00DC2538"/>
    <w:rsid w:val="00DC4478"/>
    <w:rsid w:val="00DC785F"/>
    <w:rsid w:val="00DD09B2"/>
    <w:rsid w:val="00DD1D19"/>
    <w:rsid w:val="00DD3726"/>
    <w:rsid w:val="00DD4775"/>
    <w:rsid w:val="00DD4B33"/>
    <w:rsid w:val="00DD57D5"/>
    <w:rsid w:val="00DD5C43"/>
    <w:rsid w:val="00DE403E"/>
    <w:rsid w:val="00DE5B77"/>
    <w:rsid w:val="00DE5E98"/>
    <w:rsid w:val="00DE6224"/>
    <w:rsid w:val="00DE6847"/>
    <w:rsid w:val="00DE7170"/>
    <w:rsid w:val="00DF2065"/>
    <w:rsid w:val="00DF446B"/>
    <w:rsid w:val="00E02196"/>
    <w:rsid w:val="00E057CE"/>
    <w:rsid w:val="00E06F30"/>
    <w:rsid w:val="00E076E3"/>
    <w:rsid w:val="00E07832"/>
    <w:rsid w:val="00E1163D"/>
    <w:rsid w:val="00E12EDD"/>
    <w:rsid w:val="00E13073"/>
    <w:rsid w:val="00E142B8"/>
    <w:rsid w:val="00E147FC"/>
    <w:rsid w:val="00E15B42"/>
    <w:rsid w:val="00E16C05"/>
    <w:rsid w:val="00E16E95"/>
    <w:rsid w:val="00E22B55"/>
    <w:rsid w:val="00E2335C"/>
    <w:rsid w:val="00E241FD"/>
    <w:rsid w:val="00E24A26"/>
    <w:rsid w:val="00E30014"/>
    <w:rsid w:val="00E30E90"/>
    <w:rsid w:val="00E3344A"/>
    <w:rsid w:val="00E33580"/>
    <w:rsid w:val="00E3527E"/>
    <w:rsid w:val="00E362DF"/>
    <w:rsid w:val="00E37882"/>
    <w:rsid w:val="00E4064D"/>
    <w:rsid w:val="00E40EBD"/>
    <w:rsid w:val="00E40F6C"/>
    <w:rsid w:val="00E41020"/>
    <w:rsid w:val="00E41A3F"/>
    <w:rsid w:val="00E4251F"/>
    <w:rsid w:val="00E43835"/>
    <w:rsid w:val="00E4413E"/>
    <w:rsid w:val="00E44F18"/>
    <w:rsid w:val="00E47530"/>
    <w:rsid w:val="00E51021"/>
    <w:rsid w:val="00E5346B"/>
    <w:rsid w:val="00E53A7D"/>
    <w:rsid w:val="00E557E7"/>
    <w:rsid w:val="00E56066"/>
    <w:rsid w:val="00E567C8"/>
    <w:rsid w:val="00E61640"/>
    <w:rsid w:val="00E63CE1"/>
    <w:rsid w:val="00E65A90"/>
    <w:rsid w:val="00E67559"/>
    <w:rsid w:val="00E741EE"/>
    <w:rsid w:val="00E75794"/>
    <w:rsid w:val="00E82671"/>
    <w:rsid w:val="00E828EB"/>
    <w:rsid w:val="00E8291A"/>
    <w:rsid w:val="00E83080"/>
    <w:rsid w:val="00E844E0"/>
    <w:rsid w:val="00E86C62"/>
    <w:rsid w:val="00E90DC1"/>
    <w:rsid w:val="00E921EB"/>
    <w:rsid w:val="00E9387B"/>
    <w:rsid w:val="00E946C7"/>
    <w:rsid w:val="00E951AB"/>
    <w:rsid w:val="00E97973"/>
    <w:rsid w:val="00EA0A75"/>
    <w:rsid w:val="00EA0EBA"/>
    <w:rsid w:val="00EA1A54"/>
    <w:rsid w:val="00EA27B2"/>
    <w:rsid w:val="00EA3158"/>
    <w:rsid w:val="00EA3D47"/>
    <w:rsid w:val="00EA428D"/>
    <w:rsid w:val="00EA6A23"/>
    <w:rsid w:val="00EB028E"/>
    <w:rsid w:val="00EB09ED"/>
    <w:rsid w:val="00EB3537"/>
    <w:rsid w:val="00EB5584"/>
    <w:rsid w:val="00EB60ED"/>
    <w:rsid w:val="00EC356C"/>
    <w:rsid w:val="00EC44E1"/>
    <w:rsid w:val="00EC579B"/>
    <w:rsid w:val="00ED0510"/>
    <w:rsid w:val="00ED0CEA"/>
    <w:rsid w:val="00ED54D5"/>
    <w:rsid w:val="00ED6774"/>
    <w:rsid w:val="00ED794B"/>
    <w:rsid w:val="00ED7A64"/>
    <w:rsid w:val="00EE2166"/>
    <w:rsid w:val="00EE22B1"/>
    <w:rsid w:val="00EE4BC2"/>
    <w:rsid w:val="00EF223A"/>
    <w:rsid w:val="00EF38B9"/>
    <w:rsid w:val="00EF3CA8"/>
    <w:rsid w:val="00EF3FBB"/>
    <w:rsid w:val="00EF4CDD"/>
    <w:rsid w:val="00EF52B4"/>
    <w:rsid w:val="00EF60ED"/>
    <w:rsid w:val="00EF61B8"/>
    <w:rsid w:val="00EF7634"/>
    <w:rsid w:val="00EF787E"/>
    <w:rsid w:val="00F000E6"/>
    <w:rsid w:val="00F002C4"/>
    <w:rsid w:val="00F00BEE"/>
    <w:rsid w:val="00F0185B"/>
    <w:rsid w:val="00F02727"/>
    <w:rsid w:val="00F0299B"/>
    <w:rsid w:val="00F063AF"/>
    <w:rsid w:val="00F06FC2"/>
    <w:rsid w:val="00F137B7"/>
    <w:rsid w:val="00F13DBF"/>
    <w:rsid w:val="00F14654"/>
    <w:rsid w:val="00F15014"/>
    <w:rsid w:val="00F1753B"/>
    <w:rsid w:val="00F17573"/>
    <w:rsid w:val="00F2288F"/>
    <w:rsid w:val="00F23B75"/>
    <w:rsid w:val="00F23DDF"/>
    <w:rsid w:val="00F25553"/>
    <w:rsid w:val="00F256A9"/>
    <w:rsid w:val="00F31B4F"/>
    <w:rsid w:val="00F32C9B"/>
    <w:rsid w:val="00F4069B"/>
    <w:rsid w:val="00F42DAA"/>
    <w:rsid w:val="00F447F3"/>
    <w:rsid w:val="00F471E6"/>
    <w:rsid w:val="00F506D6"/>
    <w:rsid w:val="00F51FE1"/>
    <w:rsid w:val="00F5270F"/>
    <w:rsid w:val="00F60100"/>
    <w:rsid w:val="00F6200A"/>
    <w:rsid w:val="00F625F9"/>
    <w:rsid w:val="00F64DC0"/>
    <w:rsid w:val="00F65590"/>
    <w:rsid w:val="00F72AC1"/>
    <w:rsid w:val="00F73CC1"/>
    <w:rsid w:val="00F75C9C"/>
    <w:rsid w:val="00F76895"/>
    <w:rsid w:val="00F7704D"/>
    <w:rsid w:val="00F800FA"/>
    <w:rsid w:val="00F81396"/>
    <w:rsid w:val="00F83A2B"/>
    <w:rsid w:val="00F869AA"/>
    <w:rsid w:val="00F8713A"/>
    <w:rsid w:val="00F87926"/>
    <w:rsid w:val="00F900A5"/>
    <w:rsid w:val="00F91280"/>
    <w:rsid w:val="00F92A49"/>
    <w:rsid w:val="00F940F4"/>
    <w:rsid w:val="00F94851"/>
    <w:rsid w:val="00F95021"/>
    <w:rsid w:val="00FA09E3"/>
    <w:rsid w:val="00FA10A1"/>
    <w:rsid w:val="00FA36B9"/>
    <w:rsid w:val="00FA5FD8"/>
    <w:rsid w:val="00FA6808"/>
    <w:rsid w:val="00FB1786"/>
    <w:rsid w:val="00FB21FD"/>
    <w:rsid w:val="00FB3A5F"/>
    <w:rsid w:val="00FB4C97"/>
    <w:rsid w:val="00FB5B98"/>
    <w:rsid w:val="00FB6F6F"/>
    <w:rsid w:val="00FC14C9"/>
    <w:rsid w:val="00FC22BE"/>
    <w:rsid w:val="00FC2B7C"/>
    <w:rsid w:val="00FC3BB3"/>
    <w:rsid w:val="00FC430E"/>
    <w:rsid w:val="00FC57A3"/>
    <w:rsid w:val="00FC69EF"/>
    <w:rsid w:val="00FD1376"/>
    <w:rsid w:val="00FD1D51"/>
    <w:rsid w:val="00FD293B"/>
    <w:rsid w:val="00FD3A09"/>
    <w:rsid w:val="00FD6809"/>
    <w:rsid w:val="00FE036C"/>
    <w:rsid w:val="00FE17C8"/>
    <w:rsid w:val="00FE2A09"/>
    <w:rsid w:val="00FE5D12"/>
    <w:rsid w:val="00FF0694"/>
    <w:rsid w:val="00FF224E"/>
    <w:rsid w:val="00FF22D9"/>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5A"/>
    <w:rPr>
      <w:rFonts w:ascii="Calibri" w:eastAsia="Calibri" w:hAnsi="Calibri" w:cs="Times New Roman"/>
      <w:lang w:val="en-US"/>
    </w:rPr>
  </w:style>
  <w:style w:type="paragraph" w:styleId="Heading1">
    <w:name w:val="heading 1"/>
    <w:basedOn w:val="Normal"/>
    <w:next w:val="Normal"/>
    <w:link w:val="Heading1Char"/>
    <w:qFormat/>
    <w:rsid w:val="0082165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82165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65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82165A"/>
    <w:rPr>
      <w:rFonts w:ascii="Cambria" w:eastAsia="SimSun" w:hAnsi="Cambria" w:cs="Times New Roman"/>
      <w:b/>
      <w:bCs/>
      <w:i/>
      <w:iCs/>
      <w:sz w:val="28"/>
      <w:szCs w:val="28"/>
      <w:lang w:val="en-US"/>
    </w:rPr>
  </w:style>
  <w:style w:type="paragraph" w:styleId="Header">
    <w:name w:val="header"/>
    <w:aliases w:val="Mediu"/>
    <w:basedOn w:val="Normal"/>
    <w:link w:val="HeaderChar"/>
    <w:unhideWhenUsed/>
    <w:rsid w:val="0082165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82165A"/>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Subsol1, Caracter1 Caracter Caracter Caracter, Caracter1 Caracter Caracter"/>
    <w:basedOn w:val="Normal"/>
    <w:link w:val="FooterChar"/>
    <w:unhideWhenUsed/>
    <w:rsid w:val="0082165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82165A"/>
    <w:rPr>
      <w:rFonts w:ascii="Calibri" w:eastAsia="Calibri" w:hAnsi="Calibri" w:cs="Times New Roman"/>
      <w:lang w:val="en-US"/>
    </w:rPr>
  </w:style>
  <w:style w:type="character" w:styleId="PageNumber">
    <w:name w:val="page number"/>
    <w:basedOn w:val="DefaultParagraphFont"/>
    <w:rsid w:val="0082165A"/>
  </w:style>
  <w:style w:type="paragraph" w:styleId="BodyText">
    <w:name w:val="Body Text"/>
    <w:basedOn w:val="Normal"/>
    <w:next w:val="Normal"/>
    <w:link w:val="BodyTextChar"/>
    <w:rsid w:val="0082165A"/>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82165A"/>
    <w:rPr>
      <w:rFonts w:ascii="Arial" w:eastAsia="Times New Roman" w:hAnsi="Arial" w:cs="Times New Roman"/>
      <w:sz w:val="24"/>
      <w:szCs w:val="24"/>
      <w:lang w:val="en-US"/>
    </w:rPr>
  </w:style>
  <w:style w:type="character" w:customStyle="1" w:styleId="tpa1">
    <w:name w:val="tpa1"/>
    <w:basedOn w:val="DefaultParagraphFont"/>
    <w:rsid w:val="0082165A"/>
  </w:style>
  <w:style w:type="paragraph" w:styleId="ListParagraph">
    <w:name w:val="List Paragraph"/>
    <w:basedOn w:val="Normal"/>
    <w:uiPriority w:val="34"/>
    <w:qFormat/>
    <w:rsid w:val="0082165A"/>
    <w:pPr>
      <w:ind w:left="720"/>
    </w:pPr>
  </w:style>
  <w:style w:type="paragraph" w:customStyle="1" w:styleId="CharCharChar1Char">
    <w:name w:val="Char Char Char1 Char"/>
    <w:basedOn w:val="Normal"/>
    <w:rsid w:val="0082165A"/>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82165A"/>
  </w:style>
  <w:style w:type="paragraph" w:styleId="BodyTextIndent">
    <w:name w:val="Body Text Indent"/>
    <w:basedOn w:val="Normal"/>
    <w:link w:val="BodyTextIndentChar"/>
    <w:uiPriority w:val="99"/>
    <w:semiHidden/>
    <w:unhideWhenUsed/>
    <w:rsid w:val="0082165A"/>
    <w:pPr>
      <w:spacing w:after="120"/>
      <w:ind w:left="283"/>
    </w:pPr>
  </w:style>
  <w:style w:type="character" w:customStyle="1" w:styleId="BodyTextIndentChar">
    <w:name w:val="Body Text Indent Char"/>
    <w:basedOn w:val="DefaultParagraphFont"/>
    <w:link w:val="BodyTextIndent"/>
    <w:uiPriority w:val="99"/>
    <w:semiHidden/>
    <w:rsid w:val="0082165A"/>
    <w:rPr>
      <w:rFonts w:ascii="Calibri" w:eastAsia="Calibri" w:hAnsi="Calibri" w:cs="Times New Roman"/>
      <w:lang w:val="en-US"/>
    </w:rPr>
  </w:style>
  <w:style w:type="paragraph" w:styleId="BalloonText">
    <w:name w:val="Balloon Text"/>
    <w:basedOn w:val="Normal"/>
    <w:link w:val="BalloonTextChar"/>
    <w:uiPriority w:val="99"/>
    <w:semiHidden/>
    <w:unhideWhenUsed/>
    <w:rsid w:val="00821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65A"/>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8457DC65E74795A179BE7904F9F8AC"/>
        <w:category>
          <w:name w:val="General"/>
          <w:gallery w:val="placeholder"/>
        </w:category>
        <w:types>
          <w:type w:val="bbPlcHdr"/>
        </w:types>
        <w:behaviors>
          <w:behavior w:val="content"/>
        </w:behaviors>
        <w:guid w:val="{51F7818E-3741-427A-B2D2-61A035703CBA}"/>
      </w:docPartPr>
      <w:docPartBody>
        <w:p w:rsidR="00000000" w:rsidRDefault="00BA34A8" w:rsidP="00BA34A8">
          <w:pPr>
            <w:pStyle w:val="878457DC65E74795A179BE7904F9F8AC"/>
          </w:pPr>
          <w:r w:rsidRPr="002374F1">
            <w:rPr>
              <w:rStyle w:val="PlaceholderText"/>
            </w:rPr>
            <w:t>număr</w:t>
          </w:r>
        </w:p>
      </w:docPartBody>
    </w:docPart>
    <w:docPart>
      <w:docPartPr>
        <w:name w:val="617982B0D2EA4294807942CCABDCEE0D"/>
        <w:category>
          <w:name w:val="General"/>
          <w:gallery w:val="placeholder"/>
        </w:category>
        <w:types>
          <w:type w:val="bbPlcHdr"/>
        </w:types>
        <w:behaviors>
          <w:behavior w:val="content"/>
        </w:behaviors>
        <w:guid w:val="{378B2EC2-520A-44A4-BD71-4667DFC29725}"/>
      </w:docPartPr>
      <w:docPartBody>
        <w:p w:rsidR="00000000" w:rsidRDefault="00BA34A8" w:rsidP="00BA34A8">
          <w:pPr>
            <w:pStyle w:val="617982B0D2EA4294807942CCABDCEE0D"/>
          </w:pPr>
          <w:r w:rsidRPr="000732BD">
            <w:rPr>
              <w:rStyle w:val="PlaceholderText"/>
            </w:rPr>
            <w:t>zz.ll.aaaa</w:t>
          </w:r>
        </w:p>
      </w:docPartBody>
    </w:docPart>
    <w:docPart>
      <w:docPartPr>
        <w:name w:val="D2F1DDBF39FC456694782865A372AD0E"/>
        <w:category>
          <w:name w:val="General"/>
          <w:gallery w:val="placeholder"/>
        </w:category>
        <w:types>
          <w:type w:val="bbPlcHdr"/>
        </w:types>
        <w:behaviors>
          <w:behavior w:val="content"/>
        </w:behaviors>
        <w:guid w:val="{EE84FC7D-CBD8-4C18-BA3E-CF11DF1D9FEE}"/>
      </w:docPartPr>
      <w:docPartBody>
        <w:p w:rsidR="00000000" w:rsidRDefault="00BA34A8" w:rsidP="00BA34A8">
          <w:pPr>
            <w:pStyle w:val="D2F1DDBF39FC456694782865A372AD0E"/>
          </w:pPr>
          <w:r w:rsidRPr="003F6502">
            <w:rPr>
              <w:rStyle w:val="PlaceholderText"/>
            </w:rPr>
            <w:t>....</w:t>
          </w:r>
        </w:p>
      </w:docPartBody>
    </w:docPart>
    <w:docPart>
      <w:docPartPr>
        <w:name w:val="4B65D8223A5F4A7D93C65B133F32B72F"/>
        <w:category>
          <w:name w:val="General"/>
          <w:gallery w:val="placeholder"/>
        </w:category>
        <w:types>
          <w:type w:val="bbPlcHdr"/>
        </w:types>
        <w:behaviors>
          <w:behavior w:val="content"/>
        </w:behaviors>
        <w:guid w:val="{48D0AB12-37C9-4E2C-B629-33421B94066B}"/>
      </w:docPartPr>
      <w:docPartBody>
        <w:p w:rsidR="00000000" w:rsidRDefault="00BA34A8" w:rsidP="00BA34A8">
          <w:pPr>
            <w:pStyle w:val="4B65D8223A5F4A7D93C65B133F32B72F"/>
          </w:pPr>
          <w:r w:rsidRPr="0041381C">
            <w:rPr>
              <w:rStyle w:val="PlaceholderText"/>
            </w:rPr>
            <w:t>Click here to enter text.</w:t>
          </w:r>
        </w:p>
      </w:docPartBody>
    </w:docPart>
    <w:docPart>
      <w:docPartPr>
        <w:name w:val="CF2F2327D85841C5BF61CF5600721E0D"/>
        <w:category>
          <w:name w:val="General"/>
          <w:gallery w:val="placeholder"/>
        </w:category>
        <w:types>
          <w:type w:val="bbPlcHdr"/>
        </w:types>
        <w:behaviors>
          <w:behavior w:val="content"/>
        </w:behaviors>
        <w:guid w:val="{FC6751DA-C239-4750-889C-8F5BE0F27C41}"/>
      </w:docPartPr>
      <w:docPartBody>
        <w:p w:rsidR="00000000" w:rsidRDefault="00BA34A8" w:rsidP="00BA34A8">
          <w:pPr>
            <w:pStyle w:val="CF2F2327D85841C5BF61CF5600721E0D"/>
          </w:pPr>
          <w:r w:rsidRPr="00591698">
            <w:rPr>
              <w:rStyle w:val="PlaceholderText"/>
            </w:rPr>
            <w:t>ANPM/APM</w:t>
          </w:r>
        </w:p>
      </w:docPartBody>
    </w:docPart>
    <w:docPart>
      <w:docPartPr>
        <w:name w:val="CD1AF2B6A7474C6E92780126FFACB35D"/>
        <w:category>
          <w:name w:val="General"/>
          <w:gallery w:val="placeholder"/>
        </w:category>
        <w:types>
          <w:type w:val="bbPlcHdr"/>
        </w:types>
        <w:behaviors>
          <w:behavior w:val="content"/>
        </w:behaviors>
        <w:guid w:val="{B20CA66D-5170-4F8E-B4B7-E38EDE0FE196}"/>
      </w:docPartPr>
      <w:docPartBody>
        <w:p w:rsidR="00000000" w:rsidRDefault="00BA34A8" w:rsidP="00BA34A8">
          <w:pPr>
            <w:pStyle w:val="CD1AF2B6A7474C6E92780126FFACB35D"/>
          </w:pPr>
          <w:r w:rsidRPr="00C9089A">
            <w:rPr>
              <w:rStyle w:val="PlaceholderText"/>
            </w:rPr>
            <w:t>....</w:t>
          </w:r>
        </w:p>
      </w:docPartBody>
    </w:docPart>
    <w:docPart>
      <w:docPartPr>
        <w:name w:val="641F4B3F20CF4734AD9D7EB7AC82F947"/>
        <w:category>
          <w:name w:val="General"/>
          <w:gallery w:val="placeholder"/>
        </w:category>
        <w:types>
          <w:type w:val="bbPlcHdr"/>
        </w:types>
        <w:behaviors>
          <w:behavior w:val="content"/>
        </w:behaviors>
        <w:guid w:val="{C5B438F6-F273-4725-8AA1-120340451AC3}"/>
      </w:docPartPr>
      <w:docPartBody>
        <w:p w:rsidR="00000000" w:rsidRDefault="00BA34A8" w:rsidP="00BA34A8">
          <w:pPr>
            <w:pStyle w:val="641F4B3F20CF4734AD9D7EB7AC82F947"/>
          </w:pPr>
          <w:r w:rsidRPr="0041381C">
            <w:rPr>
              <w:rStyle w:val="PlaceholderText"/>
            </w:rPr>
            <w:t>ANPM/APM</w:t>
          </w:r>
        </w:p>
      </w:docPartBody>
    </w:docPart>
    <w:docPart>
      <w:docPartPr>
        <w:name w:val="72EE8EA2D4C643C98A9537F428CFBEB6"/>
        <w:category>
          <w:name w:val="General"/>
          <w:gallery w:val="placeholder"/>
        </w:category>
        <w:types>
          <w:type w:val="bbPlcHdr"/>
        </w:types>
        <w:behaviors>
          <w:behavior w:val="content"/>
        </w:behaviors>
        <w:guid w:val="{C6E63958-DE3D-497F-8C10-391DA5DDB570}"/>
      </w:docPartPr>
      <w:docPartBody>
        <w:p w:rsidR="00000000" w:rsidRDefault="00BA34A8" w:rsidP="00BA34A8">
          <w:pPr>
            <w:pStyle w:val="72EE8EA2D4C643C98A9537F428CFBEB6"/>
          </w:pPr>
          <w:r w:rsidRPr="00185C77">
            <w:rPr>
              <w:rStyle w:val="PlaceholderText"/>
            </w:rPr>
            <w:t>....</w:t>
          </w:r>
        </w:p>
      </w:docPartBody>
    </w:docPart>
    <w:docPart>
      <w:docPartPr>
        <w:name w:val="A2AE25A2D75D46058648749B021EBB99"/>
        <w:category>
          <w:name w:val="General"/>
          <w:gallery w:val="placeholder"/>
        </w:category>
        <w:types>
          <w:type w:val="bbPlcHdr"/>
        </w:types>
        <w:behaviors>
          <w:behavior w:val="content"/>
        </w:behaviors>
        <w:guid w:val="{07477805-7509-46DE-A476-C2DAAA5BE432}"/>
      </w:docPartPr>
      <w:docPartBody>
        <w:p w:rsidR="00000000" w:rsidRDefault="00BA34A8" w:rsidP="00BA34A8">
          <w:pPr>
            <w:pStyle w:val="A2AE25A2D75D46058648749B021EBB99"/>
          </w:pPr>
          <w:r w:rsidRPr="00185C77">
            <w:rPr>
              <w:rStyle w:val="PlaceholderText"/>
            </w:rPr>
            <w:t>....</w:t>
          </w:r>
        </w:p>
      </w:docPartBody>
    </w:docPart>
    <w:docPart>
      <w:docPartPr>
        <w:name w:val="307E99A3F4D54D3AA74FB968C2204491"/>
        <w:category>
          <w:name w:val="General"/>
          <w:gallery w:val="placeholder"/>
        </w:category>
        <w:types>
          <w:type w:val="bbPlcHdr"/>
        </w:types>
        <w:behaviors>
          <w:behavior w:val="content"/>
        </w:behaviors>
        <w:guid w:val="{18B62399-FCA0-4B00-8BAA-5FA0D9390B34}"/>
      </w:docPartPr>
      <w:docPartBody>
        <w:p w:rsidR="00000000" w:rsidRDefault="00BA34A8" w:rsidP="00BA34A8">
          <w:pPr>
            <w:pStyle w:val="307E99A3F4D54D3AA74FB968C2204491"/>
          </w:pPr>
          <w:r w:rsidRPr="0041381C">
            <w:rPr>
              <w:rStyle w:val="PlaceholderText"/>
            </w:rPr>
            <w:t>....</w:t>
          </w:r>
        </w:p>
      </w:docPartBody>
    </w:docPart>
    <w:docPart>
      <w:docPartPr>
        <w:name w:val="438D0EFB01E741969220FCB092A683A3"/>
        <w:category>
          <w:name w:val="General"/>
          <w:gallery w:val="placeholder"/>
        </w:category>
        <w:types>
          <w:type w:val="bbPlcHdr"/>
        </w:types>
        <w:behaviors>
          <w:behavior w:val="content"/>
        </w:behaviors>
        <w:guid w:val="{477DBDEA-C646-45A1-AA17-E0B660C710AD}"/>
      </w:docPartPr>
      <w:docPartBody>
        <w:p w:rsidR="00000000" w:rsidRDefault="00BA34A8" w:rsidP="00BA34A8">
          <w:pPr>
            <w:pStyle w:val="438D0EFB01E741969220FCB092A683A3"/>
          </w:pPr>
          <w:r w:rsidRPr="0005762F">
            <w:rPr>
              <w:rStyle w:val="PlaceholderText"/>
            </w:rPr>
            <w:t>....</w:t>
          </w:r>
        </w:p>
      </w:docPartBody>
    </w:docPart>
    <w:docPart>
      <w:docPartPr>
        <w:name w:val="BCC5BA646D5C4EDA827F235E428F6EED"/>
        <w:category>
          <w:name w:val="General"/>
          <w:gallery w:val="placeholder"/>
        </w:category>
        <w:types>
          <w:type w:val="bbPlcHdr"/>
        </w:types>
        <w:behaviors>
          <w:behavior w:val="content"/>
        </w:behaviors>
        <w:guid w:val="{625311C5-AC74-470F-87FA-EB7066EFBEFA}"/>
      </w:docPartPr>
      <w:docPartBody>
        <w:p w:rsidR="00000000" w:rsidRDefault="00BA34A8" w:rsidP="00BA34A8">
          <w:pPr>
            <w:pStyle w:val="BCC5BA646D5C4EDA827F235E428F6EED"/>
          </w:pPr>
          <w:r w:rsidRPr="0005762F">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A34A8"/>
    <w:rsid w:val="00BA34A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34A8"/>
    <w:rPr>
      <w:color w:val="808080"/>
    </w:rPr>
  </w:style>
  <w:style w:type="paragraph" w:customStyle="1" w:styleId="878457DC65E74795A179BE7904F9F8AC">
    <w:name w:val="878457DC65E74795A179BE7904F9F8AC"/>
    <w:rsid w:val="00BA34A8"/>
  </w:style>
  <w:style w:type="paragraph" w:customStyle="1" w:styleId="617982B0D2EA4294807942CCABDCEE0D">
    <w:name w:val="617982B0D2EA4294807942CCABDCEE0D"/>
    <w:rsid w:val="00BA34A8"/>
  </w:style>
  <w:style w:type="paragraph" w:customStyle="1" w:styleId="D2F1DDBF39FC456694782865A372AD0E">
    <w:name w:val="D2F1DDBF39FC456694782865A372AD0E"/>
    <w:rsid w:val="00BA34A8"/>
  </w:style>
  <w:style w:type="paragraph" w:customStyle="1" w:styleId="4B65D8223A5F4A7D93C65B133F32B72F">
    <w:name w:val="4B65D8223A5F4A7D93C65B133F32B72F"/>
    <w:rsid w:val="00BA34A8"/>
  </w:style>
  <w:style w:type="paragraph" w:customStyle="1" w:styleId="CF2F2327D85841C5BF61CF5600721E0D">
    <w:name w:val="CF2F2327D85841C5BF61CF5600721E0D"/>
    <w:rsid w:val="00BA34A8"/>
  </w:style>
  <w:style w:type="paragraph" w:customStyle="1" w:styleId="CD1AF2B6A7474C6E92780126FFACB35D">
    <w:name w:val="CD1AF2B6A7474C6E92780126FFACB35D"/>
    <w:rsid w:val="00BA34A8"/>
  </w:style>
  <w:style w:type="paragraph" w:customStyle="1" w:styleId="641F4B3F20CF4734AD9D7EB7AC82F947">
    <w:name w:val="641F4B3F20CF4734AD9D7EB7AC82F947"/>
    <w:rsid w:val="00BA34A8"/>
  </w:style>
  <w:style w:type="paragraph" w:customStyle="1" w:styleId="72EE8EA2D4C643C98A9537F428CFBEB6">
    <w:name w:val="72EE8EA2D4C643C98A9537F428CFBEB6"/>
    <w:rsid w:val="00BA34A8"/>
  </w:style>
  <w:style w:type="paragraph" w:customStyle="1" w:styleId="A2AE25A2D75D46058648749B021EBB99">
    <w:name w:val="A2AE25A2D75D46058648749B021EBB99"/>
    <w:rsid w:val="00BA34A8"/>
  </w:style>
  <w:style w:type="paragraph" w:customStyle="1" w:styleId="307E99A3F4D54D3AA74FB968C2204491">
    <w:name w:val="307E99A3F4D54D3AA74FB968C2204491"/>
    <w:rsid w:val="00BA34A8"/>
  </w:style>
  <w:style w:type="paragraph" w:customStyle="1" w:styleId="438D0EFB01E741969220FCB092A683A3">
    <w:name w:val="438D0EFB01E741969220FCB092A683A3"/>
    <w:rsid w:val="00BA34A8"/>
  </w:style>
  <w:style w:type="paragraph" w:customStyle="1" w:styleId="BCC5BA646D5C4EDA827F235E428F6EED">
    <w:name w:val="BCC5BA646D5C4EDA827F235E428F6EED"/>
    <w:rsid w:val="00BA34A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2260</Words>
  <Characters>13111</Characters>
  <Application>Microsoft Office Word</Application>
  <DocSecurity>0</DocSecurity>
  <Lines>109</Lines>
  <Paragraphs>30</Paragraphs>
  <ScaleCrop>false</ScaleCrop>
  <Company/>
  <LinksUpToDate>false</LinksUpToDate>
  <CharactersWithSpaces>15341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2017-07-31T10:48:00Z</dcterms:created>
  <dcterms:modified xsi:type="dcterms:W3CDTF">2017-07-31T10:49:00Z</dcterms:modified>
</cp:coreProperties>
</file>