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F6928" w:rsidRPr="007948F3" w:rsidRDefault="009F6928" w:rsidP="00F14792">
      <w:bookmarkStart w:id="0" w:name="_Toc231022670"/>
      <w:bookmarkStart w:id="1" w:name="_Toc238445397"/>
      <w:bookmarkStart w:id="2" w:name="_Toc251686934"/>
      <w:bookmarkStart w:id="3" w:name="_Toc251776940"/>
      <w:bookmarkStart w:id="4" w:name="_Toc251840062"/>
      <w:bookmarkStart w:id="5" w:name="_Toc257017575"/>
      <w:bookmarkStart w:id="6" w:name="_Toc286131800"/>
      <w:bookmarkStart w:id="7" w:name="_Toc290995641"/>
      <w:bookmarkStart w:id="8" w:name="_Toc310169056"/>
      <w:bookmarkStart w:id="9" w:name="_Toc338854034"/>
      <w:bookmarkStart w:id="10" w:name="_Toc349819075"/>
      <w:bookmarkStart w:id="11" w:name="_Toc349826614"/>
      <w:bookmarkStart w:id="12" w:name="_Toc352756978"/>
      <w:bookmarkStart w:id="13" w:name="_Toc356983723"/>
      <w:bookmarkStart w:id="14" w:name="_Toc357860158"/>
      <w:bookmarkStart w:id="15" w:name="_Toc428174818"/>
    </w:p>
    <w:p w:rsidR="009F6928" w:rsidRPr="007948F3" w:rsidRDefault="009F6928" w:rsidP="00855740"/>
    <w:p w:rsidR="009F6928" w:rsidRPr="007948F3" w:rsidRDefault="009F6928" w:rsidP="00855740">
      <w:r>
        <w:rPr>
          <w:noProof/>
        </w:rPr>
        <w:pict>
          <v:group id="_x0000_s1026" style="position:absolute;left:0;text-align:left;margin-left:19.65pt;margin-top:134.55pt;width:270pt;height:174.75pt;z-index:251734016" coordorigin="2094,4592" coordsize="5400,3495">
            <v:line id="_x0000_s1027" style="position:absolute" from="5229,4592" to="6879,6467" strokecolor="yellow" strokeweight="2.25pt"/>
            <v:line id="_x0000_s1028" style="position:absolute;flip:y" from="3609,4592" to="5229,5852" strokecolor="yellow" strokeweight="2.25pt"/>
            <v:line id="_x0000_s1029" style="position:absolute;flip:y" from="5439,6467" to="6879,8087" strokecolor="yellow" strokeweight="2.25pt"/>
            <v:line id="_x0000_s1030" style="position:absolute" from="3714,6287" to="5439,8087" strokecolor="yellow" strokeweight="2.25pt"/>
            <v:shape id="_x0000_s1031" style="position:absolute;left:3609;top:5852;width:105;height:390" coordsize="121,390" path="m121,hdc43,26,19,87,1,160,4,200,,241,11,280v2,7,55,95,70,110e" filled="f" strokecolor="yellow" strokeweight="2.25pt">
              <v:path arrowok="t"/>
            </v:shape>
            <v:line id="_x0000_s1032" style="position:absolute" from="2385,6827" to="3015,7547" strokecolor="yellow" strokeweight="2.25pt"/>
            <v:line id="_x0000_s1033" style="position:absolute;flip:y" from="2385,5927" to="3174,6827" strokecolor="yellow" strokeweight="2.25pt"/>
            <v:line id="_x0000_s1034" style="position:absolute;flip:y" from="3015,6720" to="4200,7547" strokecolor="yellow" strokeweight="2.25pt"/>
            <v:shapetype id="_x0000_t202" coordsize="21600,21600" o:spt="202" path="m,l,21600r21600,l21600,xe">
              <v:stroke joinstyle="miter"/>
              <v:path gradientshapeok="t" o:connecttype="rect"/>
            </v:shapetype>
            <v:shape id="_x0000_s1035" type="#_x0000_t202" style="position:absolute;left:3354;top:6107;width:4140;height:900" filled="f" stroked="f">
              <v:textbox style="mso-next-textbox:#_x0000_s1035">
                <w:txbxContent>
                  <w:p w:rsidR="009F6928" w:rsidRDefault="009F6928" w:rsidP="00855740">
                    <w:pPr>
                      <w:jc w:val="center"/>
                      <w:rPr>
                        <w:rFonts w:ascii="Arial" w:hAnsi="Arial" w:cs="Arial"/>
                        <w:b/>
                        <w:color w:val="FF0000"/>
                      </w:rPr>
                    </w:pPr>
                    <w:r w:rsidRPr="004A4ED9">
                      <w:rPr>
                        <w:rFonts w:ascii="Arial" w:hAnsi="Arial" w:cs="Arial"/>
                        <w:b/>
                        <w:color w:val="FF0000"/>
                      </w:rPr>
                      <w:t>SC GALLINA ROSSO SRL</w:t>
                    </w:r>
                  </w:p>
                  <w:p w:rsidR="009F6928" w:rsidRPr="004A4ED9" w:rsidRDefault="009F6928" w:rsidP="00855740">
                    <w:pPr>
                      <w:jc w:val="center"/>
                      <w:rPr>
                        <w:rFonts w:ascii="Arial" w:hAnsi="Arial" w:cs="Arial"/>
                        <w:b/>
                        <w:color w:val="FF0000"/>
                      </w:rPr>
                    </w:pPr>
                    <w:r w:rsidRPr="004A4ED9">
                      <w:rPr>
                        <w:rFonts w:ascii="Arial" w:hAnsi="Arial" w:cs="Arial"/>
                        <w:b/>
                        <w:color w:val="FF0000"/>
                      </w:rPr>
                      <w:t>Suceava</w:t>
                    </w:r>
                  </w:p>
                </w:txbxContent>
              </v:textbox>
            </v:shape>
            <v:shape id="_x0000_s1036" type="#_x0000_t202" style="position:absolute;left:2094;top:7547;width:2880;height:540" filled="f" stroked="f">
              <v:textbox style="mso-next-textbox:#_x0000_s1036">
                <w:txbxContent>
                  <w:p w:rsidR="009F6928" w:rsidRPr="004A4ED9" w:rsidRDefault="009F6928" w:rsidP="00855740">
                    <w:pPr>
                      <w:jc w:val="center"/>
                      <w:rPr>
                        <w:rFonts w:ascii="Arial" w:hAnsi="Arial" w:cs="Arial"/>
                        <w:b/>
                        <w:color w:val="FF0000"/>
                      </w:rPr>
                    </w:pPr>
                    <w:r>
                      <w:rPr>
                        <w:rFonts w:ascii="Arial" w:hAnsi="Arial" w:cs="Arial"/>
                        <w:b/>
                        <w:color w:val="FF0000"/>
                      </w:rPr>
                      <w:t>Staţia de epurare</w:t>
                    </w:r>
                  </w:p>
                </w:txbxContent>
              </v:textbox>
            </v:shape>
          </v:group>
        </w:pict>
      </w:r>
      <w:r>
        <w:rPr>
          <w:noProof/>
        </w:rPr>
        <w:pict>
          <v:shapetype id="_x0000_t32" coordsize="21600,21600" o:spt="32" o:oned="t" path="m,l21600,21600e" filled="f">
            <v:path arrowok="t" fillok="f" o:connecttype="none"/>
            <o:lock v:ext="edit" shapetype="t"/>
          </v:shapetype>
          <v:shape id="_x0000_s1037" type="#_x0000_t32" style="position:absolute;left:0;text-align:left;margin-left:73.65pt;margin-top:201.3pt;width:21.75pt;height:0;z-index:251735040" o:connectortype="straight" strokecolor="yellow" strokeweight="2.25pt">
            <v:shadow on="t" color="#969696" opacity=".5" offset="6pt,6pt"/>
          </v:shape>
        </w:pict>
      </w:r>
      <w:r>
        <w:rPr>
          <w:noProof/>
        </w:rPr>
        <w:pict>
          <v:shape id="_x0000_s1038" type="#_x0000_t202" style="position:absolute;left:0;text-align:left;margin-left:2.7pt;margin-top:355.8pt;width:453.75pt;height:27pt;z-index:251732992">
            <v:textbox style="mso-next-textbox:#_x0000_s1038">
              <w:txbxContent>
                <w:p w:rsidR="009F6928" w:rsidRPr="00533812" w:rsidRDefault="009F6928" w:rsidP="00855740">
                  <w:pPr>
                    <w:rPr>
                      <w:rFonts w:ascii="Arial" w:hAnsi="Arial" w:cs="Arial"/>
                      <w:b/>
                      <w:sz w:val="28"/>
                      <w:szCs w:val="28"/>
                    </w:rPr>
                  </w:pPr>
                  <w:r w:rsidRPr="00533812">
                    <w:rPr>
                      <w:rFonts w:ascii="Arial" w:hAnsi="Arial" w:cs="Arial"/>
                      <w:b/>
                      <w:sz w:val="28"/>
                      <w:szCs w:val="28"/>
                    </w:rPr>
                    <w:t>SC GALLINA ROSSO SRL Suceava – Plan de încadrare în zonă</w:t>
                  </w:r>
                </w:p>
              </w:txbxContent>
            </v:textbox>
          </v:shape>
        </w:pict>
      </w: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5" type="#_x0000_t75" style="width:447pt;height:381pt;visibility:visible">
            <v:imagedata r:id="rId7" o:title="" croptop="13881f" cropbottom="8715f" cropleft="6694f" cropright="22861f"/>
          </v:shape>
        </w:pict>
      </w:r>
    </w:p>
    <w:p w:rsidR="009F6928" w:rsidRPr="007948F3" w:rsidRDefault="009F6928" w:rsidP="00855740"/>
    <w:p w:rsidR="009F6928" w:rsidRPr="007948F3" w:rsidRDefault="009F6928" w:rsidP="00855740"/>
    <w:p w:rsidR="009F6928" w:rsidRPr="007948F3" w:rsidRDefault="009F6928" w:rsidP="00F14792"/>
    <w:p w:rsidR="009F6928" w:rsidRPr="007948F3" w:rsidRDefault="009F6928" w:rsidP="00F14792"/>
    <w:p w:rsidR="009F6928" w:rsidRPr="007948F3" w:rsidRDefault="009F6928" w:rsidP="00855740">
      <w:pPr>
        <w:jc w:val="right"/>
        <w:outlineLvl w:val="0"/>
        <w:rPr>
          <w:b/>
          <w:color w:val="C00000"/>
          <w:spacing w:val="30"/>
          <w:sz w:val="28"/>
          <w:szCs w:val="28"/>
        </w:rPr>
      </w:pPr>
      <w:r w:rsidRPr="007948F3">
        <w:rPr>
          <w:b/>
          <w:color w:val="C00000"/>
          <w:spacing w:val="30"/>
          <w:sz w:val="28"/>
          <w:szCs w:val="28"/>
        </w:rPr>
        <w:t xml:space="preserve">Raport de </w:t>
      </w:r>
      <w:bookmarkEnd w:id="0"/>
      <w:bookmarkEnd w:id="1"/>
      <w:bookmarkEnd w:id="2"/>
      <w:bookmarkEnd w:id="3"/>
      <w:bookmarkEnd w:id="4"/>
      <w:bookmarkEnd w:id="5"/>
      <w:bookmarkEnd w:id="6"/>
      <w:bookmarkEnd w:id="7"/>
      <w:bookmarkEnd w:id="8"/>
      <w:bookmarkEnd w:id="9"/>
      <w:bookmarkEnd w:id="10"/>
      <w:bookmarkEnd w:id="11"/>
      <w:bookmarkEnd w:id="12"/>
      <w:r>
        <w:rPr>
          <w:b/>
          <w:color w:val="C00000"/>
          <w:spacing w:val="30"/>
          <w:sz w:val="28"/>
          <w:szCs w:val="28"/>
        </w:rPr>
        <w:t>amplasament</w:t>
      </w:r>
      <w:bookmarkEnd w:id="13"/>
      <w:bookmarkEnd w:id="14"/>
      <w:bookmarkEnd w:id="15"/>
    </w:p>
    <w:p w:rsidR="009F6928" w:rsidRPr="007948F3" w:rsidRDefault="009F6928" w:rsidP="00F4384D">
      <w:pPr>
        <w:jc w:val="right"/>
      </w:pPr>
    </w:p>
    <w:p w:rsidR="009F6928" w:rsidRDefault="009F6928" w:rsidP="000B1C69">
      <w:pPr>
        <w:jc w:val="right"/>
      </w:pPr>
    </w:p>
    <w:p w:rsidR="009F6928" w:rsidRDefault="009F6928" w:rsidP="000B1C69">
      <w:pPr>
        <w:jc w:val="right"/>
        <w:rPr>
          <w:b/>
        </w:rPr>
      </w:pPr>
      <w:r w:rsidRPr="007948F3">
        <w:t xml:space="preserve">pentru </w:t>
      </w:r>
      <w:r w:rsidRPr="000B1C69">
        <w:rPr>
          <w:b/>
        </w:rPr>
        <w:t xml:space="preserve">„Ferma </w:t>
      </w:r>
      <w:r>
        <w:rPr>
          <w:b/>
        </w:rPr>
        <w:t>de păsări GALLINA ROSSO</w:t>
      </w:r>
      <w:r w:rsidRPr="000B1C69">
        <w:rPr>
          <w:b/>
        </w:rPr>
        <w:t xml:space="preserve">” </w:t>
      </w:r>
    </w:p>
    <w:p w:rsidR="009F6928" w:rsidRPr="007948F3" w:rsidRDefault="009F6928" w:rsidP="000B1C69">
      <w:pPr>
        <w:jc w:val="right"/>
      </w:pPr>
      <w:r>
        <w:t>din mun.Suceava, str. Lt. Nicolae Catanescu, nr.13, jud. Suceava</w:t>
      </w:r>
    </w:p>
    <w:p w:rsidR="009F6928" w:rsidRPr="007948F3" w:rsidRDefault="009F6928" w:rsidP="006C5D60">
      <w:pPr>
        <w:jc w:val="right"/>
      </w:pPr>
    </w:p>
    <w:p w:rsidR="009F6928" w:rsidRDefault="009F6928" w:rsidP="006C5D60">
      <w:pPr>
        <w:jc w:val="right"/>
      </w:pPr>
      <w:bookmarkStart w:id="16" w:name="_Toc216540871"/>
      <w:bookmarkStart w:id="17" w:name="_Toc231022671"/>
      <w:bookmarkStart w:id="18" w:name="_Toc238445398"/>
      <w:bookmarkStart w:id="19" w:name="_Toc251686935"/>
      <w:bookmarkStart w:id="20" w:name="_Toc251776941"/>
      <w:bookmarkStart w:id="21" w:name="_Toc251840063"/>
      <w:bookmarkStart w:id="22" w:name="_Toc257017576"/>
      <w:bookmarkStart w:id="23" w:name="_Toc286131801"/>
    </w:p>
    <w:p w:rsidR="009F6928" w:rsidRPr="007948F3" w:rsidRDefault="009F6928" w:rsidP="006C5D60">
      <w:pPr>
        <w:jc w:val="right"/>
      </w:pPr>
      <w:r w:rsidRPr="007948F3">
        <w:t xml:space="preserve">Beneficiar: </w:t>
      </w:r>
      <w:bookmarkEnd w:id="16"/>
      <w:bookmarkEnd w:id="17"/>
      <w:bookmarkEnd w:id="18"/>
      <w:bookmarkEnd w:id="19"/>
      <w:bookmarkEnd w:id="20"/>
      <w:bookmarkEnd w:id="21"/>
      <w:bookmarkEnd w:id="22"/>
      <w:bookmarkEnd w:id="23"/>
      <w:r w:rsidRPr="00581C2F">
        <w:rPr>
          <w:b/>
        </w:rPr>
        <w:t xml:space="preserve">S.C. </w:t>
      </w:r>
      <w:r>
        <w:rPr>
          <w:b/>
        </w:rPr>
        <w:t>GALLINA ROSSO</w:t>
      </w:r>
      <w:r w:rsidRPr="00581C2F">
        <w:rPr>
          <w:b/>
        </w:rPr>
        <w:t xml:space="preserve"> S.R.L.</w:t>
      </w:r>
      <w:r>
        <w:t>, mun.Suceava, str. Lt. Nicolae Catanescu, nr.13, jud. Suceava</w:t>
      </w:r>
    </w:p>
    <w:p w:rsidR="009F6928" w:rsidRPr="007948F3" w:rsidRDefault="009F6928" w:rsidP="006C5D60">
      <w:pPr>
        <w:jc w:val="right"/>
      </w:pPr>
    </w:p>
    <w:p w:rsidR="009F6928" w:rsidRPr="007948F3" w:rsidRDefault="009F6928" w:rsidP="00CF6101"/>
    <w:p w:rsidR="009F6928" w:rsidRPr="007948F3" w:rsidRDefault="009F6928" w:rsidP="00787B93">
      <w:pPr>
        <w:jc w:val="right"/>
      </w:pPr>
    </w:p>
    <w:p w:rsidR="009F6928" w:rsidRDefault="009F6928" w:rsidP="00BD4C56">
      <w:pPr>
        <w:jc w:val="right"/>
        <w:rPr>
          <w:sz w:val="20"/>
        </w:rPr>
      </w:pPr>
    </w:p>
    <w:p w:rsidR="009F6928" w:rsidRDefault="009F6928" w:rsidP="00BD4C56">
      <w:pPr>
        <w:jc w:val="right"/>
        <w:rPr>
          <w:sz w:val="20"/>
        </w:rPr>
      </w:pPr>
    </w:p>
    <w:p w:rsidR="009F6928" w:rsidRPr="007948F3" w:rsidRDefault="009F6928" w:rsidP="00BD4C56">
      <w:pPr>
        <w:jc w:val="right"/>
        <w:rPr>
          <w:sz w:val="20"/>
        </w:rPr>
      </w:pPr>
      <w:r>
        <w:rPr>
          <w:sz w:val="20"/>
        </w:rPr>
        <w:t>Aprilie 2016</w:t>
      </w:r>
    </w:p>
    <w:p w:rsidR="009F6928" w:rsidRPr="007948F3" w:rsidRDefault="009F6928" w:rsidP="00787B93">
      <w:pPr>
        <w:jc w:val="right"/>
        <w:rPr>
          <w:rFonts w:cs="Arial"/>
        </w:rPr>
      </w:pPr>
    </w:p>
    <w:p w:rsidR="009F6928" w:rsidRDefault="009F6928" w:rsidP="00F82270">
      <w:pPr>
        <w:jc w:val="center"/>
        <w:rPr>
          <w:b/>
          <w:sz w:val="28"/>
          <w:szCs w:val="28"/>
        </w:rPr>
      </w:pPr>
    </w:p>
    <w:p w:rsidR="009F6928" w:rsidRDefault="009F6928" w:rsidP="00F82270">
      <w:pPr>
        <w:jc w:val="center"/>
      </w:pPr>
      <w:r w:rsidRPr="00F82270">
        <w:rPr>
          <w:b/>
          <w:sz w:val="28"/>
          <w:szCs w:val="28"/>
        </w:rPr>
        <w:t>RAPORT DE AMPLASAMENT PENTRU „FERMA DE PĂSĂRI GALLINA ROSSO”</w:t>
      </w:r>
    </w:p>
    <w:p w:rsidR="009F6928" w:rsidRPr="0056781F" w:rsidRDefault="009F6928" w:rsidP="00F82270">
      <w:pPr>
        <w:jc w:val="center"/>
        <w:rPr>
          <w:b/>
        </w:rPr>
      </w:pPr>
      <w:r w:rsidRPr="00F82270">
        <w:t xml:space="preserve"> </w:t>
      </w:r>
      <w:r>
        <w:t>din mun.Suceava, str. Lt. Nicolae Catanescu, nr.13, jud. Suceava</w:t>
      </w:r>
    </w:p>
    <w:p w:rsidR="009F6928" w:rsidRDefault="009F6928" w:rsidP="009D1437">
      <w:pPr>
        <w:rPr>
          <w:b/>
        </w:rPr>
      </w:pPr>
    </w:p>
    <w:p w:rsidR="009F6928" w:rsidRPr="00110241" w:rsidRDefault="009F6928" w:rsidP="009D1437">
      <w:pPr>
        <w:rPr>
          <w:b/>
        </w:rPr>
      </w:pPr>
      <w:r>
        <w:t>În procedura de Autorizare integrată de mediu, în conformitate cu:</w:t>
      </w:r>
    </w:p>
    <w:p w:rsidR="009F6928" w:rsidRPr="003A5B4B" w:rsidRDefault="009F6928" w:rsidP="00FE30B9">
      <w:pPr>
        <w:pStyle w:val="ListParagraph"/>
        <w:numPr>
          <w:ilvl w:val="0"/>
          <w:numId w:val="29"/>
        </w:numPr>
        <w:autoSpaceDE w:val="0"/>
        <w:autoSpaceDN w:val="0"/>
        <w:adjustRightInd w:val="0"/>
        <w:spacing w:after="0" w:line="240" w:lineRule="auto"/>
        <w:jc w:val="both"/>
      </w:pPr>
      <w:r w:rsidRPr="003A5B4B">
        <w:t>Legea nr. 278/201</w:t>
      </w:r>
      <w:r>
        <w:t>3 privind emisiile industriale;</w:t>
      </w:r>
    </w:p>
    <w:p w:rsidR="009F6928" w:rsidRDefault="009F6928" w:rsidP="00FE30B9">
      <w:pPr>
        <w:pStyle w:val="ListParagraph"/>
        <w:numPr>
          <w:ilvl w:val="0"/>
          <w:numId w:val="29"/>
        </w:numPr>
        <w:spacing w:line="240" w:lineRule="auto"/>
        <w:jc w:val="both"/>
      </w:pPr>
      <w:r w:rsidRPr="008C4AB3">
        <w:t>Ordin nr. 818 din 17/10/2003pentru aprobarea Procedurii de emitere a autorizaţiei integrate de mediu</w:t>
      </w:r>
      <w:r>
        <w:t xml:space="preserve">, modificată şi completată prin </w:t>
      </w:r>
      <w:r w:rsidRPr="008C4AB3">
        <w:t>Ordin nr. 1158</w:t>
      </w:r>
      <w:r>
        <w:t>/</w:t>
      </w:r>
      <w:r w:rsidRPr="008C4AB3">
        <w:t>2005</w:t>
      </w:r>
      <w:r>
        <w:t xml:space="preserve"> și prin </w:t>
      </w:r>
      <w:r w:rsidRPr="008C4AB3">
        <w:t>Ordin nr. 3970</w:t>
      </w:r>
      <w:r>
        <w:t>/</w:t>
      </w:r>
      <w:r w:rsidRPr="008C4AB3">
        <w:t>2012</w:t>
      </w:r>
      <w:r>
        <w:t>.</w:t>
      </w:r>
    </w:p>
    <w:p w:rsidR="009F6928" w:rsidRPr="008C4AB3" w:rsidRDefault="009F6928" w:rsidP="00FE30B9">
      <w:pPr>
        <w:pStyle w:val="ListParagraph"/>
        <w:numPr>
          <w:ilvl w:val="0"/>
          <w:numId w:val="29"/>
        </w:numPr>
        <w:spacing w:line="240" w:lineRule="auto"/>
        <w:jc w:val="both"/>
      </w:pPr>
      <w:r w:rsidRPr="008C4AB3">
        <w:t xml:space="preserve">Ordin nr. 36 din 07/01/2004privind aprobarea Ghidului </w:t>
      </w:r>
      <w:r>
        <w:t xml:space="preserve">tehnic general pentru aplicarea </w:t>
      </w:r>
      <w:r w:rsidRPr="008C4AB3">
        <w:t>procedurii de emitere a autorizaţiei integrate de mediu</w:t>
      </w:r>
    </w:p>
    <w:p w:rsidR="009F6928" w:rsidRPr="008C4AB3" w:rsidRDefault="009F6928" w:rsidP="009D1437">
      <w:pPr>
        <w:rPr>
          <w:b/>
        </w:rPr>
      </w:pPr>
      <w:r w:rsidRPr="008C4AB3">
        <w:rPr>
          <w:b/>
        </w:rPr>
        <w:t>Activităţile investigate:</w:t>
      </w:r>
    </w:p>
    <w:p w:rsidR="009F6928" w:rsidRDefault="009F6928" w:rsidP="00FE30B9">
      <w:pPr>
        <w:widowControl/>
        <w:numPr>
          <w:ilvl w:val="0"/>
          <w:numId w:val="28"/>
        </w:numPr>
        <w:autoSpaceDE/>
        <w:autoSpaceDN/>
        <w:adjustRightInd/>
        <w:contextualSpacing/>
      </w:pPr>
      <w:r w:rsidRPr="0056781F">
        <w:t xml:space="preserve">Activitate principală: </w:t>
      </w:r>
      <w:r w:rsidRPr="0056781F">
        <w:rPr>
          <w:b/>
        </w:rPr>
        <w:t>COD</w:t>
      </w:r>
      <w:r>
        <w:t xml:space="preserve"> </w:t>
      </w:r>
      <w:r w:rsidRPr="0056781F">
        <w:rPr>
          <w:b/>
        </w:rPr>
        <w:t>CAEN 0147</w:t>
      </w:r>
      <w:r w:rsidRPr="0056781F">
        <w:t xml:space="preserve"> – creşterea păsărilor – activitate desfăşurată în 2 hale de producţie, respectiv  H1  hala tineret pui cu 2 compartimenete C1 si C2 si hala H2 – hala ROSSO pui cu doua compartimente C3 si </w:t>
      </w:r>
      <w:r>
        <w:t>C4, cu capacitatea totală de 405.000 locuri/an (67.50</w:t>
      </w:r>
      <w:r w:rsidRPr="0056781F">
        <w:t xml:space="preserve">0 locuri/serie a 6 serii pe an), pe amplasamentul fostei ferme </w:t>
      </w:r>
      <w:r w:rsidRPr="0056781F">
        <w:rPr>
          <w:rFonts w:cs="Arial"/>
          <w:lang w:eastAsia="en-GB"/>
        </w:rPr>
        <w:t>AEZIT Burdujeni.</w:t>
      </w:r>
      <w:r w:rsidRPr="0056781F">
        <w:t xml:space="preserve"> </w:t>
      </w:r>
    </w:p>
    <w:p w:rsidR="009F6928" w:rsidRDefault="009F6928" w:rsidP="009D1437">
      <w:pPr>
        <w:rPr>
          <w:b/>
        </w:rPr>
      </w:pPr>
    </w:p>
    <w:p w:rsidR="009F6928" w:rsidRPr="00A931FD" w:rsidRDefault="009F6928" w:rsidP="009D1437">
      <w:pPr>
        <w:rPr>
          <w:b/>
        </w:rPr>
      </w:pPr>
      <w:r w:rsidRPr="00A931FD">
        <w:rPr>
          <w:b/>
        </w:rPr>
        <w:t>Încadrarea activităţii:</w:t>
      </w:r>
    </w:p>
    <w:p w:rsidR="009F6928" w:rsidRDefault="009F6928" w:rsidP="00FE30B9">
      <w:pPr>
        <w:pStyle w:val="ListParagraph"/>
        <w:numPr>
          <w:ilvl w:val="0"/>
          <w:numId w:val="28"/>
        </w:numPr>
        <w:spacing w:after="0" w:line="240" w:lineRule="auto"/>
        <w:jc w:val="both"/>
      </w:pPr>
      <w:r w:rsidRPr="001C7012">
        <w:rPr>
          <w:b/>
        </w:rPr>
        <w:t>Categoria de activitate, conform anexei nr.1 la Legea nr. 278/2013 privind emisiile industriale</w:t>
      </w:r>
      <w:r>
        <w:t>:</w:t>
      </w:r>
      <w:r w:rsidRPr="00B578AD">
        <w:t> </w:t>
      </w:r>
      <w:r w:rsidRPr="00B578AD">
        <w:rPr>
          <w:i/>
        </w:rPr>
        <w:t>„6.6. Creşterea intensivă a păsărilor de curte</w:t>
      </w:r>
      <w:r>
        <w:rPr>
          <w:i/>
        </w:rPr>
        <w:t xml:space="preserve"> și </w:t>
      </w:r>
      <w:r w:rsidRPr="00B578AD">
        <w:rPr>
          <w:i/>
        </w:rPr>
        <w:t>a porcilor, cu capacităţi de peste:</w:t>
      </w:r>
      <w:r>
        <w:rPr>
          <w:i/>
        </w:rPr>
        <w:t xml:space="preserve"> </w:t>
      </w:r>
      <w:r w:rsidRPr="00B578AD">
        <w:rPr>
          <w:i/>
        </w:rPr>
        <w:t>a) 40.000 de locuri pentru păsări de curte</w:t>
      </w:r>
      <w:r>
        <w:rPr>
          <w:i/>
        </w:rPr>
        <w:t>”</w:t>
      </w:r>
      <w:r>
        <w:t>.</w:t>
      </w:r>
    </w:p>
    <w:p w:rsidR="009F6928" w:rsidRDefault="009F6928" w:rsidP="009D1437">
      <w:pPr>
        <w:rPr>
          <w:i/>
        </w:rPr>
      </w:pPr>
    </w:p>
    <w:p w:rsidR="009F6928" w:rsidRPr="00922706" w:rsidRDefault="009F6928" w:rsidP="00FE30B9">
      <w:pPr>
        <w:pStyle w:val="ListParagraph"/>
        <w:numPr>
          <w:ilvl w:val="0"/>
          <w:numId w:val="28"/>
        </w:numPr>
        <w:autoSpaceDE w:val="0"/>
        <w:autoSpaceDN w:val="0"/>
        <w:adjustRightInd w:val="0"/>
        <w:spacing w:after="0" w:line="240" w:lineRule="auto"/>
        <w:jc w:val="both"/>
        <w:rPr>
          <w:b/>
        </w:rPr>
      </w:pPr>
      <w:r w:rsidRPr="00922706">
        <w:rPr>
          <w:b/>
        </w:rPr>
        <w:t xml:space="preserve">Ord. 3299/2012: </w:t>
      </w:r>
    </w:p>
    <w:p w:rsidR="009F6928" w:rsidRDefault="009F6928" w:rsidP="00FE30B9">
      <w:pPr>
        <w:pStyle w:val="ListParagraph"/>
        <w:numPr>
          <w:ilvl w:val="1"/>
          <w:numId w:val="28"/>
        </w:numPr>
        <w:autoSpaceDE w:val="0"/>
        <w:autoSpaceDN w:val="0"/>
        <w:adjustRightInd w:val="0"/>
        <w:spacing w:after="0" w:line="240" w:lineRule="auto"/>
        <w:jc w:val="both"/>
      </w:pPr>
      <w:r>
        <w:t xml:space="preserve">cod </w:t>
      </w:r>
      <w:r w:rsidRPr="00922706">
        <w:t>NFR</w:t>
      </w:r>
      <w:r>
        <w:t>:</w:t>
      </w:r>
      <w:r w:rsidRPr="00922706">
        <w:t xml:space="preserve"> </w:t>
      </w:r>
      <w:r>
        <w:t>4.B.9.b: Pui de carne.</w:t>
      </w:r>
    </w:p>
    <w:p w:rsidR="009F6928" w:rsidRDefault="009F6928" w:rsidP="00FE30B9">
      <w:pPr>
        <w:pStyle w:val="ListParagraph"/>
        <w:numPr>
          <w:ilvl w:val="0"/>
          <w:numId w:val="28"/>
        </w:numPr>
        <w:autoSpaceDE w:val="0"/>
        <w:autoSpaceDN w:val="0"/>
        <w:adjustRightInd w:val="0"/>
        <w:spacing w:after="0" w:line="240" w:lineRule="auto"/>
        <w:jc w:val="both"/>
      </w:pPr>
      <w:r w:rsidRPr="001C7012">
        <w:rPr>
          <w:b/>
        </w:rPr>
        <w:t>Cod SNAP 2</w:t>
      </w:r>
      <w:r>
        <w:t>: corespunzător clasei 0147 din CAEN Rev.2 :- 100409 – Fermentaţie enterică de la pui.</w:t>
      </w:r>
    </w:p>
    <w:p w:rsidR="009F6928" w:rsidRDefault="009F6928" w:rsidP="0056781F">
      <w:pPr>
        <w:outlineLvl w:val="0"/>
        <w:rPr>
          <w:b/>
          <w:caps/>
          <w:snapToGrid w:val="0"/>
          <w:color w:val="000000"/>
        </w:rPr>
      </w:pPr>
    </w:p>
    <w:p w:rsidR="009F6928" w:rsidRPr="00D970E8" w:rsidRDefault="009F6928" w:rsidP="0056781F">
      <w:pPr>
        <w:outlineLvl w:val="0"/>
        <w:rPr>
          <w:caps/>
          <w:snapToGrid w:val="0"/>
          <w:color w:val="000000"/>
        </w:rPr>
      </w:pPr>
      <w:r w:rsidRPr="00D970E8">
        <w:rPr>
          <w:snapToGrid w:val="0"/>
          <w:color w:val="000000"/>
        </w:rPr>
        <w:t xml:space="preserve">De asemenea, activitatea este prevazuta in </w:t>
      </w:r>
      <w:r>
        <w:rPr>
          <w:snapToGrid w:val="0"/>
          <w:color w:val="000000"/>
        </w:rPr>
        <w:t>HG</w:t>
      </w:r>
      <w:r w:rsidRPr="00D970E8">
        <w:rPr>
          <w:snapToGrid w:val="0"/>
          <w:color w:val="000000"/>
        </w:rPr>
        <w:t xml:space="preserve"> 140/2008 referitoare la stabilirea u</w:t>
      </w:r>
      <w:r>
        <w:rPr>
          <w:snapToGrid w:val="0"/>
          <w:color w:val="000000"/>
        </w:rPr>
        <w:t>nor masuri privind infiintarea R</w:t>
      </w:r>
      <w:r w:rsidRPr="00D970E8">
        <w:rPr>
          <w:snapToGrid w:val="0"/>
          <w:color w:val="000000"/>
        </w:rPr>
        <w:t xml:space="preserve">egistrului </w:t>
      </w:r>
      <w:r>
        <w:rPr>
          <w:snapToGrid w:val="0"/>
          <w:color w:val="000000"/>
        </w:rPr>
        <w:t xml:space="preserve"> poluantilor emisi si transferati – EPRTR – la activitatea 7.a(i) – </w:t>
      </w:r>
      <w:r w:rsidRPr="00AC4682">
        <w:rPr>
          <w:i/>
        </w:rPr>
        <w:t>”</w:t>
      </w:r>
      <w:r>
        <w:rPr>
          <w:snapToGrid w:val="0"/>
          <w:color w:val="000000"/>
        </w:rPr>
        <w:t>Instalatii pentru cresterea intesiva a pasarilor cu capacitate mai mare de 40.000 pasari</w:t>
      </w:r>
      <w:r w:rsidRPr="00AC4682">
        <w:rPr>
          <w:i/>
        </w:rPr>
        <w:t>”</w:t>
      </w:r>
      <w:r>
        <w:t>.</w:t>
      </w:r>
    </w:p>
    <w:p w:rsidR="009F6928" w:rsidRPr="007948F3" w:rsidRDefault="009F6928" w:rsidP="009D1437"/>
    <w:p w:rsidR="009F6928" w:rsidRDefault="009F6928" w:rsidP="009D1437">
      <w:r>
        <w:rPr>
          <w:b/>
        </w:rPr>
        <w:t>Titular activitate</w:t>
      </w:r>
      <w:r w:rsidRPr="007948F3">
        <w:rPr>
          <w:b/>
        </w:rPr>
        <w:t>:</w:t>
      </w:r>
      <w:bookmarkStart w:id="24" w:name="_Toc257017579"/>
    </w:p>
    <w:p w:rsidR="009F6928" w:rsidRPr="00826C05" w:rsidRDefault="009F6928" w:rsidP="00FE30B9">
      <w:pPr>
        <w:widowControl/>
        <w:numPr>
          <w:ilvl w:val="0"/>
          <w:numId w:val="28"/>
        </w:numPr>
        <w:autoSpaceDE/>
        <w:autoSpaceDN/>
        <w:adjustRightInd/>
      </w:pPr>
      <w:r w:rsidRPr="0056781F">
        <w:rPr>
          <w:b/>
        </w:rPr>
        <w:t>S.C. GALLINA ROSSO S.R.L.</w:t>
      </w:r>
      <w:r>
        <w:t>, mun.Suceava, str. Lt. Nicolae Catanescu, nr.13, jud. Suceava</w:t>
      </w:r>
      <w:r w:rsidRPr="0056781F">
        <w:rPr>
          <w:rFonts w:cs="Arial"/>
          <w:bCs/>
        </w:rPr>
        <w:t xml:space="preserve">, telefon: </w:t>
      </w:r>
      <w:r w:rsidRPr="0056781F">
        <w:rPr>
          <w:rStyle w:val="Hyperlink"/>
          <w:rFonts w:cs="Arial"/>
          <w:color w:val="auto"/>
          <w:u w:val="none"/>
        </w:rPr>
        <w:t>0722 213478</w:t>
      </w:r>
      <w:r w:rsidRPr="0056781F">
        <w:rPr>
          <w:rFonts w:cs="Arial"/>
          <w:bCs/>
        </w:rPr>
        <w:t xml:space="preserve">, email: </w:t>
      </w:r>
      <w:hyperlink r:id="rId8" w:history="1">
        <w:r w:rsidRPr="0056781F">
          <w:rPr>
            <w:rStyle w:val="Hyperlink"/>
            <w:rFonts w:cs="Arial"/>
          </w:rPr>
          <w:t>gallinarosso@yahoo.com</w:t>
        </w:r>
      </w:hyperlink>
      <w:r w:rsidRPr="0056781F">
        <w:rPr>
          <w:rStyle w:val="Hyperlink"/>
          <w:rFonts w:cs="Arial"/>
        </w:rPr>
        <w:t>;</w:t>
      </w:r>
      <w:r w:rsidRPr="0056781F">
        <w:rPr>
          <w:rStyle w:val="Hyperlink"/>
          <w:rFonts w:cs="Arial"/>
          <w:color w:val="auto"/>
          <w:u w:val="none"/>
        </w:rPr>
        <w:t xml:space="preserve"> responsabil protecţia mediului:</w:t>
      </w:r>
      <w:r w:rsidRPr="0056781F">
        <w:rPr>
          <w:rStyle w:val="Hyperlink"/>
          <w:rFonts w:cs="Arial"/>
          <w:color w:val="FF0000"/>
          <w:u w:val="none"/>
        </w:rPr>
        <w:t xml:space="preserve"> </w:t>
      </w:r>
      <w:r>
        <w:rPr>
          <w:rStyle w:val="Hyperlink"/>
          <w:rFonts w:cs="Arial"/>
          <w:color w:val="auto"/>
          <w:u w:val="none"/>
        </w:rPr>
        <w:t>Martineac Marius, tel.: 0724 347318</w:t>
      </w:r>
    </w:p>
    <w:p w:rsidR="009F6928" w:rsidRDefault="009F6928" w:rsidP="00213CFC">
      <w:pPr>
        <w:rPr>
          <w:b/>
        </w:rPr>
      </w:pPr>
    </w:p>
    <w:p w:rsidR="009F6928" w:rsidRPr="007948F3" w:rsidRDefault="009F6928" w:rsidP="00213CFC">
      <w:pPr>
        <w:rPr>
          <w:b/>
        </w:rPr>
      </w:pPr>
      <w:r w:rsidRPr="007948F3">
        <w:rPr>
          <w:b/>
        </w:rPr>
        <w:t>Realizat de:</w:t>
      </w:r>
      <w:bookmarkEnd w:id="24"/>
    </w:p>
    <w:p w:rsidR="009F6928" w:rsidRPr="00826C05" w:rsidRDefault="009F6928" w:rsidP="00FE30B9">
      <w:pPr>
        <w:pStyle w:val="ListParagraph"/>
        <w:numPr>
          <w:ilvl w:val="0"/>
          <w:numId w:val="28"/>
        </w:numPr>
        <w:spacing w:line="240" w:lineRule="auto"/>
        <w:jc w:val="both"/>
      </w:pPr>
      <w:bookmarkStart w:id="25" w:name="_Toc216540876"/>
      <w:bookmarkStart w:id="26" w:name="_Toc231022676"/>
      <w:bookmarkStart w:id="27" w:name="_Toc238445403"/>
      <w:bookmarkStart w:id="28" w:name="_Toc251686940"/>
      <w:bookmarkStart w:id="29" w:name="_Toc216540874"/>
      <w:bookmarkStart w:id="30" w:name="_Toc231022674"/>
      <w:bookmarkStart w:id="31" w:name="_Toc238445401"/>
      <w:bookmarkStart w:id="32" w:name="_Toc251686938"/>
      <w:bookmarkStart w:id="33" w:name="_Toc257017580"/>
      <w:bookmarkStart w:id="34" w:name="_Toc286131804"/>
      <w:r w:rsidRPr="00826C05">
        <w:rPr>
          <w:b/>
        </w:rPr>
        <w:t>Evaluator atestat:</w:t>
      </w:r>
      <w:bookmarkStart w:id="35" w:name="_Toc257017582"/>
      <w:bookmarkStart w:id="36" w:name="_Toc286131806"/>
      <w:r>
        <w:rPr>
          <w:b/>
        </w:rPr>
        <w:t xml:space="preserve"> SC CEPROHART SA Braila,</w:t>
      </w:r>
      <w:r>
        <w:t xml:space="preserve"> cu sediul in Braila, B-dul Al.I.Cuza, nr.3, jud. Braila</w:t>
      </w:r>
      <w:r>
        <w:rPr>
          <w:b/>
        </w:rPr>
        <w:t xml:space="preserve"> –</w:t>
      </w:r>
      <w:bookmarkEnd w:id="25"/>
      <w:bookmarkEnd w:id="26"/>
      <w:bookmarkEnd w:id="27"/>
      <w:bookmarkEnd w:id="28"/>
      <w:bookmarkEnd w:id="35"/>
      <w:bookmarkEnd w:id="36"/>
      <w:r>
        <w:rPr>
          <w:b/>
        </w:rPr>
        <w:t xml:space="preserve"> </w:t>
      </w:r>
      <w:r w:rsidRPr="00756101">
        <w:t>telefon: 0239 619741</w:t>
      </w:r>
      <w:r>
        <w:t xml:space="preserve">; fax: 0239 680280; email: </w:t>
      </w:r>
      <w:hyperlink r:id="rId9" w:history="1">
        <w:r w:rsidRPr="00A658CA">
          <w:rPr>
            <w:rStyle w:val="Hyperlink"/>
          </w:rPr>
          <w:t>office@ceprohart.ro</w:t>
        </w:r>
      </w:hyperlink>
      <w:r>
        <w:t xml:space="preserve">; </w:t>
      </w:r>
      <w:r w:rsidRPr="004C7AE6">
        <w:t>RO</w:t>
      </w:r>
      <w:r>
        <w:t>2269251; J09</w:t>
      </w:r>
      <w:r w:rsidRPr="004C7AE6">
        <w:t>/</w:t>
      </w:r>
      <w:r>
        <w:t>649</w:t>
      </w:r>
      <w:r w:rsidRPr="004C7AE6">
        <w:t>/</w:t>
      </w:r>
      <w:r>
        <w:t xml:space="preserve">1991 - </w:t>
      </w:r>
      <w:r w:rsidRPr="00756101">
        <w:t>Înscris</w:t>
      </w:r>
      <w:r w:rsidRPr="00826C05">
        <w:t xml:space="preserve"> în registrul elaboratorilor de studii pentru protecţia mediului în data de </w:t>
      </w:r>
      <w:r>
        <w:t xml:space="preserve">16.12.2014 </w:t>
      </w:r>
      <w:r w:rsidRPr="00826C05">
        <w:t xml:space="preserve">la poziţia </w:t>
      </w:r>
      <w:r>
        <w:t>96</w:t>
      </w:r>
      <w:r w:rsidRPr="00826C05">
        <w:t xml:space="preserve">, inclusiv pentru elaborarea de Raport </w:t>
      </w:r>
      <w:r>
        <w:t>de amplasament (RA).</w:t>
      </w:r>
    </w:p>
    <w:p w:rsidR="009F6928" w:rsidRPr="008C4AB3" w:rsidRDefault="009F6928" w:rsidP="00FE30B9">
      <w:pPr>
        <w:pStyle w:val="ListParagraph"/>
        <w:numPr>
          <w:ilvl w:val="0"/>
          <w:numId w:val="28"/>
        </w:numPr>
        <w:spacing w:line="240" w:lineRule="auto"/>
        <w:jc w:val="both"/>
        <w:rPr>
          <w:b/>
        </w:rPr>
      </w:pPr>
      <w:bookmarkStart w:id="37" w:name="_Toc216540877"/>
      <w:bookmarkStart w:id="38" w:name="_Toc231022677"/>
      <w:bookmarkStart w:id="39" w:name="_Toc238445404"/>
      <w:bookmarkStart w:id="40" w:name="_Toc251686941"/>
      <w:bookmarkStart w:id="41" w:name="_Toc257017584"/>
      <w:bookmarkStart w:id="42" w:name="_Toc286131807"/>
      <w:r>
        <w:rPr>
          <w:b/>
        </w:rPr>
        <w:t xml:space="preserve">Director general: </w:t>
      </w:r>
      <w:bookmarkEnd w:id="37"/>
      <w:bookmarkEnd w:id="38"/>
      <w:bookmarkEnd w:id="39"/>
      <w:bookmarkEnd w:id="40"/>
      <w:bookmarkEnd w:id="41"/>
      <w:bookmarkEnd w:id="42"/>
      <w:r>
        <w:rPr>
          <w:b/>
        </w:rPr>
        <w:t>dr.ing. Dan Buteica</w:t>
      </w:r>
    </w:p>
    <w:p w:rsidR="009F6928" w:rsidRPr="008C4AB3" w:rsidRDefault="009F6928" w:rsidP="00FE30B9">
      <w:pPr>
        <w:pStyle w:val="ListParagraph"/>
        <w:numPr>
          <w:ilvl w:val="0"/>
          <w:numId w:val="28"/>
        </w:numPr>
        <w:spacing w:line="240" w:lineRule="auto"/>
        <w:jc w:val="both"/>
        <w:rPr>
          <w:b/>
        </w:rPr>
      </w:pPr>
      <w:r>
        <w:rPr>
          <w:b/>
        </w:rPr>
        <w:t>Persoana de contact: ing. Violeta Negreanu – Sef Sucursala Suceava CEPROHART</w:t>
      </w:r>
      <w:bookmarkStart w:id="43" w:name="_Toc216540875"/>
      <w:bookmarkStart w:id="44" w:name="_Toc231022675"/>
      <w:bookmarkStart w:id="45" w:name="_Toc238445402"/>
      <w:bookmarkStart w:id="46" w:name="_Toc251686939"/>
      <w:bookmarkStart w:id="47" w:name="_Toc257017581"/>
      <w:bookmarkStart w:id="48" w:name="_Toc286131805"/>
      <w:bookmarkEnd w:id="29"/>
      <w:bookmarkEnd w:id="30"/>
      <w:bookmarkEnd w:id="31"/>
      <w:bookmarkEnd w:id="32"/>
      <w:bookmarkEnd w:id="33"/>
      <w:bookmarkEnd w:id="34"/>
      <w:r>
        <w:rPr>
          <w:b/>
        </w:rPr>
        <w:t xml:space="preserve">, </w:t>
      </w:r>
      <w:bookmarkEnd w:id="43"/>
      <w:bookmarkEnd w:id="44"/>
      <w:bookmarkEnd w:id="45"/>
      <w:bookmarkEnd w:id="46"/>
      <w:bookmarkEnd w:id="47"/>
      <w:bookmarkEnd w:id="48"/>
      <w:r>
        <w:t>Calea Unirii, nr.24, Suceava, jud. Suceava</w:t>
      </w:r>
      <w:r w:rsidRPr="004C7AE6">
        <w:t xml:space="preserve">, </w:t>
      </w:r>
      <w:r>
        <w:t xml:space="preserve">tel./fax: 0230 522655; </w:t>
      </w:r>
      <w:r w:rsidRPr="004C7AE6">
        <w:t xml:space="preserve">Mobil: </w:t>
      </w:r>
      <w:r>
        <w:t xml:space="preserve">0742 299815; email </w:t>
      </w:r>
      <w:hyperlink r:id="rId10" w:history="1">
        <w:r w:rsidRPr="00A658CA">
          <w:rPr>
            <w:rStyle w:val="Hyperlink"/>
          </w:rPr>
          <w:t>violeta_negreanu@yahoo.com</w:t>
        </w:r>
      </w:hyperlink>
      <w:r>
        <w:t xml:space="preserve"> </w:t>
      </w:r>
    </w:p>
    <w:p w:rsidR="009F6928" w:rsidRPr="007948F3" w:rsidRDefault="009F6928" w:rsidP="00C83BAA">
      <w:pPr>
        <w:rPr>
          <w:color w:val="000000"/>
        </w:rPr>
      </w:pPr>
    </w:p>
    <w:p w:rsidR="009F6928" w:rsidRPr="007948F3" w:rsidRDefault="009F6928" w:rsidP="00665A18">
      <w:pPr>
        <w:ind w:left="720"/>
        <w:rPr>
          <w:color w:val="000000"/>
        </w:rPr>
      </w:pPr>
    </w:p>
    <w:p w:rsidR="009F6928" w:rsidRPr="007948F3" w:rsidRDefault="009F6928" w:rsidP="00C83BAA">
      <w:pPr>
        <w:rPr>
          <w:color w:val="000000"/>
        </w:rPr>
      </w:pPr>
    </w:p>
    <w:p w:rsidR="009F6928" w:rsidRDefault="009F6928" w:rsidP="00C83BAA">
      <w:pPr>
        <w:rPr>
          <w:noProof/>
          <w:color w:val="000000"/>
        </w:rPr>
      </w:pPr>
    </w:p>
    <w:p w:rsidR="009F6928" w:rsidRDefault="009F6928" w:rsidP="00C83BAA">
      <w:pPr>
        <w:rPr>
          <w:noProof/>
          <w:color w:val="000000"/>
        </w:rPr>
      </w:pPr>
    </w:p>
    <w:p w:rsidR="009F6928" w:rsidRDefault="009F6928" w:rsidP="00C83BAA">
      <w:pPr>
        <w:rPr>
          <w:noProof/>
          <w:color w:val="000000"/>
        </w:rPr>
      </w:pPr>
    </w:p>
    <w:p w:rsidR="009F6928" w:rsidRDefault="009F6928" w:rsidP="00C83BAA">
      <w:pPr>
        <w:rPr>
          <w:noProof/>
          <w:color w:val="000000"/>
        </w:rPr>
      </w:pPr>
    </w:p>
    <w:p w:rsidR="009F6928" w:rsidRDefault="009F6928" w:rsidP="00C83BAA">
      <w:pPr>
        <w:rPr>
          <w:noProof/>
          <w:color w:val="000000"/>
        </w:rPr>
      </w:pPr>
    </w:p>
    <w:p w:rsidR="009F6928" w:rsidRDefault="009F6928" w:rsidP="00C83BAA">
      <w:pPr>
        <w:rPr>
          <w:noProof/>
          <w:color w:val="000000"/>
        </w:rPr>
      </w:pPr>
    </w:p>
    <w:p w:rsidR="009F6928" w:rsidRDefault="009F6928" w:rsidP="00C83BAA">
      <w:pPr>
        <w:rPr>
          <w:noProof/>
          <w:color w:val="000000"/>
        </w:rPr>
      </w:pPr>
    </w:p>
    <w:p w:rsidR="009F6928" w:rsidRDefault="009F6928" w:rsidP="00C83BAA">
      <w:pPr>
        <w:rPr>
          <w:noProof/>
          <w:color w:val="000000"/>
        </w:rPr>
      </w:pPr>
    </w:p>
    <w:p w:rsidR="009F6928" w:rsidRPr="00966FFF" w:rsidRDefault="009F6928" w:rsidP="00966FFF">
      <w:pPr>
        <w:jc w:val="center"/>
        <w:rPr>
          <w:noProof/>
          <w:color w:val="FF0000"/>
        </w:rPr>
      </w:pPr>
      <w:r w:rsidRPr="00966FFF">
        <w:rPr>
          <w:noProof/>
          <w:color w:val="FF0000"/>
        </w:rPr>
        <w:t>SE pune scanat certificatul de inregistrare</w:t>
      </w:r>
      <w:r>
        <w:rPr>
          <w:noProof/>
          <w:color w:val="FF0000"/>
        </w:rPr>
        <w:t xml:space="preserve"> CEPROHART</w:t>
      </w:r>
    </w:p>
    <w:p w:rsidR="009F6928" w:rsidRDefault="009F6928" w:rsidP="00C83BAA">
      <w:pPr>
        <w:rPr>
          <w:noProof/>
          <w:color w:val="000000"/>
        </w:rPr>
      </w:pPr>
    </w:p>
    <w:p w:rsidR="009F6928" w:rsidRDefault="009F6928" w:rsidP="00C83BAA">
      <w:pPr>
        <w:rPr>
          <w:noProof/>
          <w:color w:val="000000"/>
        </w:rPr>
      </w:pPr>
    </w:p>
    <w:p w:rsidR="009F6928" w:rsidRDefault="009F6928" w:rsidP="00C83BAA">
      <w:pPr>
        <w:rPr>
          <w:noProof/>
          <w:color w:val="000000"/>
        </w:rPr>
      </w:pPr>
    </w:p>
    <w:p w:rsidR="009F6928" w:rsidRDefault="009F6928" w:rsidP="00C83BAA">
      <w:pPr>
        <w:rPr>
          <w:noProof/>
          <w:color w:val="000000"/>
        </w:rPr>
      </w:pPr>
    </w:p>
    <w:p w:rsidR="009F6928" w:rsidRDefault="009F6928" w:rsidP="00C83BAA">
      <w:pPr>
        <w:rPr>
          <w:noProof/>
          <w:color w:val="000000"/>
        </w:rPr>
      </w:pPr>
    </w:p>
    <w:p w:rsidR="009F6928" w:rsidRDefault="009F6928" w:rsidP="00C83BAA">
      <w:pPr>
        <w:rPr>
          <w:noProof/>
          <w:color w:val="000000"/>
        </w:rPr>
      </w:pPr>
    </w:p>
    <w:p w:rsidR="009F6928" w:rsidRDefault="009F6928" w:rsidP="00C83BAA">
      <w:pPr>
        <w:rPr>
          <w:color w:val="000000"/>
        </w:rPr>
      </w:pPr>
    </w:p>
    <w:p w:rsidR="009F6928" w:rsidRDefault="009F6928" w:rsidP="00C83BAA">
      <w:pPr>
        <w:rPr>
          <w:color w:val="000000"/>
        </w:rPr>
      </w:pPr>
    </w:p>
    <w:p w:rsidR="009F6928" w:rsidRDefault="009F6928" w:rsidP="00C83BAA">
      <w:pPr>
        <w:rPr>
          <w:color w:val="000000"/>
        </w:rPr>
      </w:pPr>
    </w:p>
    <w:p w:rsidR="009F6928" w:rsidRDefault="009F6928" w:rsidP="00C83BAA">
      <w:pPr>
        <w:rPr>
          <w:color w:val="000000"/>
        </w:rPr>
      </w:pPr>
    </w:p>
    <w:p w:rsidR="009F6928" w:rsidRDefault="009F6928" w:rsidP="00C83BAA">
      <w:pPr>
        <w:rPr>
          <w:color w:val="000000"/>
        </w:rPr>
      </w:pPr>
    </w:p>
    <w:p w:rsidR="009F6928" w:rsidRDefault="009F6928" w:rsidP="00C83BAA">
      <w:pPr>
        <w:rPr>
          <w:color w:val="000000"/>
        </w:rPr>
      </w:pPr>
    </w:p>
    <w:p w:rsidR="009F6928" w:rsidRDefault="009F6928" w:rsidP="00C83BAA">
      <w:pPr>
        <w:rPr>
          <w:color w:val="000000"/>
        </w:rPr>
      </w:pPr>
    </w:p>
    <w:p w:rsidR="009F6928" w:rsidRDefault="009F6928" w:rsidP="00C83BAA">
      <w:pPr>
        <w:rPr>
          <w:color w:val="000000"/>
        </w:rPr>
      </w:pPr>
    </w:p>
    <w:p w:rsidR="009F6928" w:rsidRDefault="009F6928" w:rsidP="00C83BAA">
      <w:pPr>
        <w:rPr>
          <w:color w:val="000000"/>
        </w:rPr>
      </w:pPr>
    </w:p>
    <w:p w:rsidR="009F6928" w:rsidRDefault="009F6928" w:rsidP="00C83BAA">
      <w:pPr>
        <w:rPr>
          <w:color w:val="000000"/>
        </w:rPr>
      </w:pPr>
    </w:p>
    <w:p w:rsidR="009F6928" w:rsidRDefault="009F6928" w:rsidP="00C83BAA">
      <w:pPr>
        <w:rPr>
          <w:color w:val="000000"/>
        </w:rPr>
      </w:pPr>
    </w:p>
    <w:p w:rsidR="009F6928" w:rsidRDefault="009F6928" w:rsidP="00C83BAA">
      <w:pPr>
        <w:rPr>
          <w:color w:val="000000"/>
        </w:rPr>
      </w:pPr>
    </w:p>
    <w:p w:rsidR="009F6928" w:rsidRDefault="009F6928" w:rsidP="00C83BAA">
      <w:pPr>
        <w:rPr>
          <w:color w:val="000000"/>
        </w:rPr>
      </w:pPr>
    </w:p>
    <w:p w:rsidR="009F6928" w:rsidRDefault="009F6928" w:rsidP="00C83BAA">
      <w:pPr>
        <w:rPr>
          <w:color w:val="000000"/>
        </w:rPr>
      </w:pPr>
    </w:p>
    <w:p w:rsidR="009F6928" w:rsidRDefault="009F6928" w:rsidP="00C83BAA">
      <w:pPr>
        <w:rPr>
          <w:color w:val="000000"/>
        </w:rPr>
      </w:pPr>
    </w:p>
    <w:p w:rsidR="009F6928" w:rsidRDefault="009F6928" w:rsidP="00C83BAA">
      <w:pPr>
        <w:rPr>
          <w:color w:val="000000"/>
        </w:rPr>
      </w:pPr>
    </w:p>
    <w:p w:rsidR="009F6928" w:rsidRDefault="009F6928" w:rsidP="00C83BAA">
      <w:pPr>
        <w:rPr>
          <w:color w:val="000000"/>
        </w:rPr>
      </w:pPr>
    </w:p>
    <w:p w:rsidR="009F6928" w:rsidRDefault="009F6928" w:rsidP="00C83BAA">
      <w:pPr>
        <w:rPr>
          <w:color w:val="000000"/>
        </w:rPr>
      </w:pPr>
    </w:p>
    <w:p w:rsidR="009F6928" w:rsidRDefault="009F6928" w:rsidP="00C83BAA">
      <w:pPr>
        <w:rPr>
          <w:color w:val="000000"/>
        </w:rPr>
      </w:pPr>
    </w:p>
    <w:p w:rsidR="009F6928" w:rsidRDefault="009F6928" w:rsidP="00C83BAA">
      <w:pPr>
        <w:rPr>
          <w:color w:val="000000"/>
        </w:rPr>
      </w:pPr>
    </w:p>
    <w:p w:rsidR="009F6928" w:rsidRDefault="009F6928" w:rsidP="00C83BAA">
      <w:pPr>
        <w:rPr>
          <w:color w:val="000000"/>
        </w:rPr>
      </w:pPr>
    </w:p>
    <w:p w:rsidR="009F6928" w:rsidRDefault="009F6928" w:rsidP="00C83BAA">
      <w:pPr>
        <w:rPr>
          <w:color w:val="000000"/>
        </w:rPr>
      </w:pPr>
    </w:p>
    <w:p w:rsidR="009F6928" w:rsidRDefault="009F6928" w:rsidP="00C83BAA">
      <w:pPr>
        <w:rPr>
          <w:color w:val="000000"/>
        </w:rPr>
      </w:pPr>
    </w:p>
    <w:p w:rsidR="009F6928" w:rsidRDefault="009F6928" w:rsidP="00C83BAA">
      <w:pPr>
        <w:rPr>
          <w:color w:val="000000"/>
        </w:rPr>
      </w:pPr>
    </w:p>
    <w:p w:rsidR="009F6928" w:rsidRDefault="009F6928" w:rsidP="00C83BAA">
      <w:pPr>
        <w:rPr>
          <w:color w:val="000000"/>
        </w:rPr>
      </w:pPr>
    </w:p>
    <w:p w:rsidR="009F6928" w:rsidRDefault="009F6928" w:rsidP="00C83BAA">
      <w:pPr>
        <w:rPr>
          <w:color w:val="000000"/>
        </w:rPr>
      </w:pPr>
    </w:p>
    <w:p w:rsidR="009F6928" w:rsidRDefault="009F6928" w:rsidP="00C83BAA">
      <w:pPr>
        <w:rPr>
          <w:color w:val="000000"/>
        </w:rPr>
      </w:pPr>
    </w:p>
    <w:p w:rsidR="009F6928" w:rsidRDefault="009F6928" w:rsidP="00C83BAA">
      <w:pPr>
        <w:rPr>
          <w:color w:val="000000"/>
        </w:rPr>
      </w:pPr>
    </w:p>
    <w:p w:rsidR="009F6928" w:rsidRDefault="009F6928" w:rsidP="00C83BAA">
      <w:pPr>
        <w:rPr>
          <w:color w:val="000000"/>
        </w:rPr>
      </w:pPr>
    </w:p>
    <w:p w:rsidR="009F6928" w:rsidRDefault="009F6928" w:rsidP="00C83BAA">
      <w:pPr>
        <w:rPr>
          <w:color w:val="000000"/>
        </w:rPr>
      </w:pPr>
    </w:p>
    <w:p w:rsidR="009F6928" w:rsidRDefault="009F6928" w:rsidP="00C83BAA">
      <w:pPr>
        <w:rPr>
          <w:color w:val="000000"/>
        </w:rPr>
      </w:pPr>
    </w:p>
    <w:p w:rsidR="009F6928" w:rsidRDefault="009F6928" w:rsidP="00C83BAA">
      <w:pPr>
        <w:rPr>
          <w:color w:val="000000"/>
        </w:rPr>
      </w:pPr>
    </w:p>
    <w:p w:rsidR="009F6928" w:rsidRDefault="009F6928" w:rsidP="00C83BAA">
      <w:pPr>
        <w:rPr>
          <w:color w:val="000000"/>
        </w:rPr>
      </w:pPr>
    </w:p>
    <w:p w:rsidR="009F6928" w:rsidRDefault="009F6928" w:rsidP="00C83BAA">
      <w:pPr>
        <w:rPr>
          <w:color w:val="000000"/>
        </w:rPr>
      </w:pPr>
    </w:p>
    <w:p w:rsidR="009F6928" w:rsidRDefault="009F6928" w:rsidP="00C83BAA">
      <w:pPr>
        <w:rPr>
          <w:color w:val="000000"/>
        </w:rPr>
      </w:pPr>
    </w:p>
    <w:p w:rsidR="009F6928" w:rsidRDefault="009F6928" w:rsidP="00C83BAA">
      <w:pPr>
        <w:rPr>
          <w:color w:val="000000"/>
        </w:rPr>
      </w:pPr>
    </w:p>
    <w:p w:rsidR="009F6928" w:rsidRDefault="009F6928" w:rsidP="00C83BAA">
      <w:pPr>
        <w:rPr>
          <w:color w:val="000000"/>
        </w:rPr>
      </w:pPr>
    </w:p>
    <w:p w:rsidR="009F6928" w:rsidRPr="007948F3" w:rsidRDefault="009F6928" w:rsidP="00C83BAA">
      <w:pPr>
        <w:rPr>
          <w:color w:val="000000"/>
        </w:rPr>
      </w:pPr>
      <w:r w:rsidRPr="007948F3">
        <w:rPr>
          <w:color w:val="000000"/>
        </w:rPr>
        <w:t xml:space="preserve">Valabil pentru </w:t>
      </w:r>
      <w:r>
        <w:rPr>
          <w:color w:val="000000"/>
        </w:rPr>
        <w:t>Documentaţie AIM S.C. GALLINA ROSSO S.R.L.</w:t>
      </w:r>
    </w:p>
    <w:p w:rsidR="009F6928" w:rsidRDefault="009F6928" w:rsidP="00394696">
      <w:pPr>
        <w:shd w:val="clear" w:color="auto" w:fill="FFFFFF"/>
        <w:jc w:val="center"/>
        <w:rPr>
          <w:rFonts w:cs="Arial"/>
          <w:b/>
          <w:sz w:val="24"/>
          <w:szCs w:val="24"/>
        </w:rPr>
      </w:pPr>
    </w:p>
    <w:tbl>
      <w:tblPr>
        <w:tblpPr w:leftFromText="180" w:rightFromText="180" w:vertAnchor="page" w:horzAnchor="margin" w:tblpXSpec="center" w:tblpY="1539"/>
        <w:tblW w:w="8798" w:type="dxa"/>
        <w:tblLook w:val="00A0"/>
      </w:tblPr>
      <w:tblGrid>
        <w:gridCol w:w="995"/>
        <w:gridCol w:w="7033"/>
        <w:gridCol w:w="770"/>
      </w:tblGrid>
      <w:tr w:rsidR="009F6928" w:rsidRPr="006600D9" w:rsidTr="00EE3F78">
        <w:tc>
          <w:tcPr>
            <w:tcW w:w="995" w:type="dxa"/>
            <w:vAlign w:val="center"/>
          </w:tcPr>
          <w:p w:rsidR="009F6928" w:rsidRPr="00855740" w:rsidRDefault="009F6928" w:rsidP="00EE3F78">
            <w:pPr>
              <w:jc w:val="right"/>
              <w:rPr>
                <w:rFonts w:cs="Arial"/>
                <w:b/>
                <w:sz w:val="16"/>
                <w:szCs w:val="16"/>
                <w:lang w:val="it-IT"/>
              </w:rPr>
            </w:pPr>
          </w:p>
        </w:tc>
        <w:tc>
          <w:tcPr>
            <w:tcW w:w="7033" w:type="dxa"/>
            <w:vAlign w:val="center"/>
          </w:tcPr>
          <w:p w:rsidR="009F6928" w:rsidRPr="006600D9" w:rsidRDefault="009F6928" w:rsidP="00EE3F78">
            <w:pPr>
              <w:jc w:val="center"/>
              <w:rPr>
                <w:rFonts w:cs="Arial"/>
                <w:b/>
                <w:sz w:val="16"/>
                <w:szCs w:val="16"/>
                <w:lang w:val="en-US"/>
              </w:rPr>
            </w:pPr>
            <w:r w:rsidRPr="006600D9">
              <w:rPr>
                <w:rFonts w:cs="Arial"/>
                <w:b/>
                <w:sz w:val="16"/>
                <w:szCs w:val="16"/>
                <w:lang w:val="en-US"/>
              </w:rPr>
              <w:t>CUPRINS</w:t>
            </w:r>
          </w:p>
        </w:tc>
        <w:tc>
          <w:tcPr>
            <w:tcW w:w="770" w:type="dxa"/>
            <w:vAlign w:val="center"/>
          </w:tcPr>
          <w:p w:rsidR="009F6928" w:rsidRPr="006600D9" w:rsidRDefault="009F6928" w:rsidP="00EE3F78">
            <w:pPr>
              <w:jc w:val="center"/>
              <w:rPr>
                <w:rFonts w:cs="Arial"/>
                <w:sz w:val="16"/>
                <w:szCs w:val="16"/>
                <w:lang w:val="en-US"/>
              </w:rPr>
            </w:pPr>
            <w:r w:rsidRPr="006600D9">
              <w:rPr>
                <w:rFonts w:cs="Arial"/>
                <w:sz w:val="16"/>
                <w:szCs w:val="16"/>
                <w:lang w:val="en-US"/>
              </w:rPr>
              <w:t>Pag</w:t>
            </w:r>
          </w:p>
        </w:tc>
      </w:tr>
      <w:tr w:rsidR="009F6928" w:rsidRPr="006600D9" w:rsidTr="00EE3F78">
        <w:tc>
          <w:tcPr>
            <w:tcW w:w="995" w:type="dxa"/>
            <w:vAlign w:val="center"/>
          </w:tcPr>
          <w:p w:rsidR="009F6928" w:rsidRPr="006600D9" w:rsidRDefault="009F6928" w:rsidP="00EE3F78">
            <w:pPr>
              <w:jc w:val="right"/>
              <w:rPr>
                <w:rFonts w:cs="Arial"/>
                <w:sz w:val="16"/>
                <w:szCs w:val="16"/>
              </w:rPr>
            </w:pPr>
            <w:r w:rsidRPr="006600D9">
              <w:rPr>
                <w:rFonts w:cs="Arial"/>
                <w:sz w:val="16"/>
                <w:szCs w:val="16"/>
              </w:rPr>
              <w:t>1.</w:t>
            </w:r>
          </w:p>
        </w:tc>
        <w:tc>
          <w:tcPr>
            <w:tcW w:w="7033" w:type="dxa"/>
            <w:vAlign w:val="center"/>
          </w:tcPr>
          <w:p w:rsidR="009F6928" w:rsidRPr="006600D9" w:rsidRDefault="009F6928" w:rsidP="00EE3F78">
            <w:pPr>
              <w:rPr>
                <w:rFonts w:cs="Arial"/>
                <w:b/>
                <w:sz w:val="16"/>
                <w:szCs w:val="16"/>
              </w:rPr>
            </w:pPr>
            <w:r w:rsidRPr="006600D9">
              <w:rPr>
                <w:rFonts w:cs="Arial"/>
                <w:b/>
                <w:sz w:val="16"/>
                <w:szCs w:val="16"/>
              </w:rPr>
              <w:t>INTRODUCERE</w:t>
            </w:r>
            <w:r w:rsidRPr="006600D9">
              <w:rPr>
                <w:rFonts w:cs="Arial"/>
                <w:sz w:val="16"/>
                <w:szCs w:val="16"/>
              </w:rPr>
              <w:t>.....................................................................................................................................</w:t>
            </w:r>
          </w:p>
        </w:tc>
        <w:tc>
          <w:tcPr>
            <w:tcW w:w="770" w:type="dxa"/>
            <w:vAlign w:val="center"/>
          </w:tcPr>
          <w:p w:rsidR="009F6928" w:rsidRPr="006600D9" w:rsidRDefault="009F6928" w:rsidP="00EE3F78">
            <w:pPr>
              <w:jc w:val="center"/>
              <w:rPr>
                <w:rFonts w:cs="Arial"/>
                <w:sz w:val="16"/>
                <w:szCs w:val="16"/>
              </w:rPr>
            </w:pPr>
            <w:r w:rsidRPr="006600D9">
              <w:rPr>
                <w:rFonts w:cs="Arial"/>
                <w:sz w:val="16"/>
                <w:szCs w:val="16"/>
              </w:rPr>
              <w:t>5</w:t>
            </w:r>
          </w:p>
        </w:tc>
      </w:tr>
      <w:tr w:rsidR="009F6928" w:rsidRPr="006600D9" w:rsidTr="00EE3F78">
        <w:tc>
          <w:tcPr>
            <w:tcW w:w="995" w:type="dxa"/>
            <w:vAlign w:val="center"/>
          </w:tcPr>
          <w:p w:rsidR="009F6928" w:rsidRPr="006600D9" w:rsidRDefault="009F6928" w:rsidP="00EE3F78">
            <w:pPr>
              <w:jc w:val="right"/>
              <w:rPr>
                <w:rFonts w:cs="Arial"/>
                <w:sz w:val="16"/>
                <w:szCs w:val="16"/>
              </w:rPr>
            </w:pPr>
            <w:r w:rsidRPr="006600D9">
              <w:rPr>
                <w:rFonts w:cs="Arial"/>
                <w:sz w:val="16"/>
                <w:szCs w:val="16"/>
              </w:rPr>
              <w:t>1.1</w:t>
            </w:r>
          </w:p>
        </w:tc>
        <w:tc>
          <w:tcPr>
            <w:tcW w:w="7033" w:type="dxa"/>
            <w:vAlign w:val="center"/>
          </w:tcPr>
          <w:p w:rsidR="009F6928" w:rsidRPr="006600D9" w:rsidRDefault="009F6928" w:rsidP="00EE3F78">
            <w:pPr>
              <w:rPr>
                <w:rFonts w:cs="Arial"/>
                <w:sz w:val="16"/>
                <w:szCs w:val="16"/>
              </w:rPr>
            </w:pPr>
            <w:r w:rsidRPr="006600D9">
              <w:rPr>
                <w:rFonts w:cs="Arial"/>
                <w:bCs/>
                <w:noProof/>
                <w:sz w:val="16"/>
                <w:szCs w:val="16"/>
              </w:rPr>
              <w:t>Context ..................................................................................................................................................</w:t>
            </w:r>
          </w:p>
        </w:tc>
        <w:tc>
          <w:tcPr>
            <w:tcW w:w="770" w:type="dxa"/>
            <w:vAlign w:val="center"/>
          </w:tcPr>
          <w:p w:rsidR="009F6928" w:rsidRPr="006600D9" w:rsidRDefault="009F6928" w:rsidP="00EE3F78">
            <w:pPr>
              <w:jc w:val="center"/>
              <w:rPr>
                <w:rFonts w:cs="Arial"/>
                <w:sz w:val="16"/>
                <w:szCs w:val="16"/>
              </w:rPr>
            </w:pPr>
            <w:r w:rsidRPr="006600D9">
              <w:rPr>
                <w:rFonts w:cs="Arial"/>
                <w:sz w:val="16"/>
                <w:szCs w:val="16"/>
              </w:rPr>
              <w:t>5</w:t>
            </w:r>
          </w:p>
        </w:tc>
      </w:tr>
      <w:tr w:rsidR="009F6928" w:rsidRPr="006600D9" w:rsidTr="00EE3F78">
        <w:tc>
          <w:tcPr>
            <w:tcW w:w="995" w:type="dxa"/>
            <w:vAlign w:val="center"/>
          </w:tcPr>
          <w:p w:rsidR="009F6928" w:rsidRPr="006600D9" w:rsidRDefault="009F6928" w:rsidP="00EE3F78">
            <w:pPr>
              <w:jc w:val="right"/>
              <w:rPr>
                <w:rFonts w:cs="Arial"/>
                <w:sz w:val="16"/>
                <w:szCs w:val="16"/>
              </w:rPr>
            </w:pPr>
            <w:r w:rsidRPr="006600D9">
              <w:rPr>
                <w:rFonts w:cs="Arial"/>
                <w:sz w:val="16"/>
                <w:szCs w:val="16"/>
              </w:rPr>
              <w:t>1.2</w:t>
            </w:r>
          </w:p>
        </w:tc>
        <w:tc>
          <w:tcPr>
            <w:tcW w:w="7033" w:type="dxa"/>
            <w:vAlign w:val="center"/>
          </w:tcPr>
          <w:p w:rsidR="009F6928" w:rsidRPr="006600D9" w:rsidRDefault="009F6928" w:rsidP="00EE3F78">
            <w:pPr>
              <w:rPr>
                <w:rFonts w:cs="Arial"/>
                <w:sz w:val="16"/>
                <w:szCs w:val="16"/>
              </w:rPr>
            </w:pPr>
            <w:r w:rsidRPr="006600D9">
              <w:rPr>
                <w:rFonts w:cs="Arial"/>
                <w:bCs/>
                <w:noProof/>
                <w:sz w:val="16"/>
                <w:szCs w:val="16"/>
                <w:lang w:val="pt-BR"/>
              </w:rPr>
              <w:t>Obiective ................................................................................................................................................</w:t>
            </w:r>
          </w:p>
        </w:tc>
        <w:tc>
          <w:tcPr>
            <w:tcW w:w="770" w:type="dxa"/>
            <w:vAlign w:val="center"/>
          </w:tcPr>
          <w:p w:rsidR="009F6928" w:rsidRPr="006600D9" w:rsidRDefault="009F6928" w:rsidP="00EE3F78">
            <w:pPr>
              <w:jc w:val="center"/>
              <w:rPr>
                <w:rFonts w:cs="Arial"/>
                <w:sz w:val="16"/>
                <w:szCs w:val="16"/>
              </w:rPr>
            </w:pPr>
            <w:r w:rsidRPr="006600D9">
              <w:rPr>
                <w:rFonts w:cs="Arial"/>
                <w:sz w:val="16"/>
                <w:szCs w:val="16"/>
              </w:rPr>
              <w:t>6</w:t>
            </w:r>
          </w:p>
        </w:tc>
      </w:tr>
      <w:tr w:rsidR="009F6928" w:rsidRPr="006600D9" w:rsidTr="00EE3F78">
        <w:trPr>
          <w:trHeight w:val="279"/>
        </w:trPr>
        <w:tc>
          <w:tcPr>
            <w:tcW w:w="995" w:type="dxa"/>
            <w:vAlign w:val="center"/>
          </w:tcPr>
          <w:p w:rsidR="009F6928" w:rsidRPr="006600D9" w:rsidRDefault="009F6928" w:rsidP="00EE3F78">
            <w:pPr>
              <w:jc w:val="right"/>
              <w:rPr>
                <w:rFonts w:cs="Arial"/>
                <w:sz w:val="16"/>
                <w:szCs w:val="16"/>
              </w:rPr>
            </w:pPr>
            <w:r w:rsidRPr="006600D9">
              <w:rPr>
                <w:rFonts w:cs="Arial"/>
                <w:sz w:val="16"/>
                <w:szCs w:val="16"/>
              </w:rPr>
              <w:t>1.3</w:t>
            </w:r>
          </w:p>
        </w:tc>
        <w:tc>
          <w:tcPr>
            <w:tcW w:w="7033" w:type="dxa"/>
            <w:vAlign w:val="center"/>
          </w:tcPr>
          <w:p w:rsidR="009F6928" w:rsidRPr="006600D9" w:rsidRDefault="009F6928" w:rsidP="00EE3F78">
            <w:pPr>
              <w:rPr>
                <w:rFonts w:cs="Arial"/>
                <w:bCs/>
                <w:noProof/>
                <w:sz w:val="16"/>
                <w:szCs w:val="16"/>
              </w:rPr>
            </w:pPr>
            <w:r w:rsidRPr="006600D9">
              <w:rPr>
                <w:rFonts w:cs="Arial"/>
                <w:bCs/>
                <w:noProof/>
                <w:sz w:val="16"/>
                <w:szCs w:val="16"/>
              </w:rPr>
              <w:t>Scop şi abordare ...................................................................................................................................</w:t>
            </w:r>
          </w:p>
        </w:tc>
        <w:tc>
          <w:tcPr>
            <w:tcW w:w="770" w:type="dxa"/>
            <w:vAlign w:val="center"/>
          </w:tcPr>
          <w:p w:rsidR="009F6928" w:rsidRPr="006600D9" w:rsidRDefault="009F6928" w:rsidP="00EE3F78">
            <w:pPr>
              <w:jc w:val="center"/>
              <w:rPr>
                <w:rFonts w:cs="Arial"/>
                <w:sz w:val="16"/>
                <w:szCs w:val="16"/>
              </w:rPr>
            </w:pPr>
            <w:r w:rsidRPr="006600D9">
              <w:rPr>
                <w:rFonts w:cs="Arial"/>
                <w:sz w:val="16"/>
                <w:szCs w:val="16"/>
              </w:rPr>
              <w:t>6</w:t>
            </w:r>
          </w:p>
        </w:tc>
      </w:tr>
      <w:tr w:rsidR="009F6928" w:rsidRPr="006600D9" w:rsidTr="00EE3F78">
        <w:tc>
          <w:tcPr>
            <w:tcW w:w="995" w:type="dxa"/>
            <w:vAlign w:val="center"/>
          </w:tcPr>
          <w:p w:rsidR="009F6928" w:rsidRPr="006600D9" w:rsidRDefault="009F6928" w:rsidP="00EE3F78">
            <w:pPr>
              <w:jc w:val="right"/>
              <w:rPr>
                <w:rFonts w:cs="Arial"/>
                <w:sz w:val="16"/>
                <w:szCs w:val="16"/>
              </w:rPr>
            </w:pPr>
            <w:r w:rsidRPr="006600D9">
              <w:rPr>
                <w:rFonts w:cs="Arial"/>
                <w:sz w:val="16"/>
                <w:szCs w:val="16"/>
              </w:rPr>
              <w:t>2</w:t>
            </w:r>
          </w:p>
        </w:tc>
        <w:tc>
          <w:tcPr>
            <w:tcW w:w="7033" w:type="dxa"/>
            <w:vAlign w:val="center"/>
          </w:tcPr>
          <w:p w:rsidR="009F6928" w:rsidRPr="006600D9" w:rsidRDefault="009F6928" w:rsidP="00EE3F78">
            <w:pPr>
              <w:rPr>
                <w:rFonts w:cs="Arial"/>
                <w:b/>
                <w:sz w:val="16"/>
                <w:szCs w:val="16"/>
              </w:rPr>
            </w:pPr>
            <w:r w:rsidRPr="006600D9">
              <w:rPr>
                <w:rFonts w:cs="Arial"/>
                <w:b/>
                <w:sz w:val="16"/>
                <w:szCs w:val="16"/>
              </w:rPr>
              <w:t>DESCRIEREA TERENULUI</w:t>
            </w:r>
            <w:r w:rsidRPr="006600D9">
              <w:rPr>
                <w:rFonts w:cs="Arial"/>
                <w:sz w:val="16"/>
                <w:szCs w:val="16"/>
              </w:rPr>
              <w:t xml:space="preserve"> ………………….………............................................................................</w:t>
            </w:r>
          </w:p>
        </w:tc>
        <w:tc>
          <w:tcPr>
            <w:tcW w:w="770" w:type="dxa"/>
            <w:vAlign w:val="center"/>
          </w:tcPr>
          <w:p w:rsidR="009F6928" w:rsidRPr="006600D9" w:rsidRDefault="009F6928" w:rsidP="00EE3F78">
            <w:pPr>
              <w:jc w:val="center"/>
              <w:rPr>
                <w:rFonts w:cs="Arial"/>
                <w:sz w:val="16"/>
                <w:szCs w:val="16"/>
              </w:rPr>
            </w:pPr>
            <w:r w:rsidRPr="006600D9">
              <w:rPr>
                <w:rFonts w:cs="Arial"/>
                <w:sz w:val="16"/>
                <w:szCs w:val="16"/>
              </w:rPr>
              <w:t>7</w:t>
            </w:r>
          </w:p>
        </w:tc>
      </w:tr>
      <w:tr w:rsidR="009F6928" w:rsidRPr="006600D9" w:rsidTr="00EE3F78">
        <w:tc>
          <w:tcPr>
            <w:tcW w:w="995" w:type="dxa"/>
            <w:vAlign w:val="center"/>
          </w:tcPr>
          <w:p w:rsidR="009F6928" w:rsidRPr="006600D9" w:rsidRDefault="009F6928" w:rsidP="00EE3F78">
            <w:pPr>
              <w:jc w:val="right"/>
              <w:rPr>
                <w:rFonts w:cs="Arial"/>
                <w:sz w:val="16"/>
                <w:szCs w:val="16"/>
              </w:rPr>
            </w:pPr>
            <w:r w:rsidRPr="006600D9">
              <w:rPr>
                <w:rFonts w:cs="Arial"/>
                <w:sz w:val="16"/>
                <w:szCs w:val="16"/>
              </w:rPr>
              <w:t>2.1</w:t>
            </w:r>
          </w:p>
        </w:tc>
        <w:tc>
          <w:tcPr>
            <w:tcW w:w="7033" w:type="dxa"/>
            <w:vAlign w:val="center"/>
          </w:tcPr>
          <w:p w:rsidR="009F6928" w:rsidRPr="006600D9" w:rsidRDefault="009F6928" w:rsidP="00EE3F78">
            <w:pPr>
              <w:rPr>
                <w:rFonts w:cs="Arial"/>
                <w:sz w:val="16"/>
                <w:szCs w:val="16"/>
              </w:rPr>
            </w:pPr>
            <w:r w:rsidRPr="006600D9">
              <w:rPr>
                <w:rFonts w:cs="Arial"/>
                <w:sz w:val="16"/>
                <w:szCs w:val="16"/>
              </w:rPr>
              <w:t>Proprietatea actuală..……………………….…………………………......................................................</w:t>
            </w:r>
          </w:p>
        </w:tc>
        <w:tc>
          <w:tcPr>
            <w:tcW w:w="770" w:type="dxa"/>
            <w:vAlign w:val="center"/>
          </w:tcPr>
          <w:p w:rsidR="009F6928" w:rsidRPr="006600D9" w:rsidRDefault="009F6928" w:rsidP="00EE3F78">
            <w:pPr>
              <w:jc w:val="center"/>
              <w:rPr>
                <w:rFonts w:cs="Arial"/>
                <w:sz w:val="16"/>
                <w:szCs w:val="16"/>
              </w:rPr>
            </w:pPr>
            <w:r w:rsidRPr="006600D9">
              <w:rPr>
                <w:rFonts w:cs="Arial"/>
                <w:sz w:val="16"/>
                <w:szCs w:val="16"/>
              </w:rPr>
              <w:t>7</w:t>
            </w:r>
          </w:p>
        </w:tc>
      </w:tr>
      <w:tr w:rsidR="009F6928" w:rsidRPr="006600D9" w:rsidTr="00EE3F78">
        <w:tc>
          <w:tcPr>
            <w:tcW w:w="995" w:type="dxa"/>
            <w:vAlign w:val="center"/>
          </w:tcPr>
          <w:p w:rsidR="009F6928" w:rsidRPr="006600D9" w:rsidRDefault="009F6928" w:rsidP="00EE3F78">
            <w:pPr>
              <w:jc w:val="right"/>
              <w:rPr>
                <w:rFonts w:cs="Arial"/>
                <w:sz w:val="16"/>
                <w:szCs w:val="16"/>
                <w:lang w:val="en-US"/>
              </w:rPr>
            </w:pPr>
            <w:r w:rsidRPr="006600D9">
              <w:rPr>
                <w:rFonts w:cs="Arial"/>
                <w:sz w:val="16"/>
                <w:szCs w:val="16"/>
                <w:lang w:val="en-US"/>
              </w:rPr>
              <w:t>2.2</w:t>
            </w:r>
          </w:p>
        </w:tc>
        <w:tc>
          <w:tcPr>
            <w:tcW w:w="7033" w:type="dxa"/>
            <w:vAlign w:val="center"/>
          </w:tcPr>
          <w:p w:rsidR="009F6928" w:rsidRPr="006600D9" w:rsidRDefault="009F6928" w:rsidP="00EE3F78">
            <w:pPr>
              <w:rPr>
                <w:rFonts w:cs="Arial"/>
                <w:sz w:val="16"/>
                <w:szCs w:val="16"/>
                <w:lang w:val="en-US"/>
              </w:rPr>
            </w:pPr>
            <w:r w:rsidRPr="006600D9">
              <w:rPr>
                <w:rFonts w:cs="Arial"/>
                <w:sz w:val="16"/>
                <w:szCs w:val="16"/>
                <w:lang w:val="pt-BR"/>
              </w:rPr>
              <w:t>Utilizarea actuala a terenului.................................................................................................................</w:t>
            </w:r>
          </w:p>
        </w:tc>
        <w:tc>
          <w:tcPr>
            <w:tcW w:w="770" w:type="dxa"/>
            <w:vAlign w:val="center"/>
          </w:tcPr>
          <w:p w:rsidR="009F6928" w:rsidRPr="006600D9" w:rsidRDefault="009F6928" w:rsidP="00EE3F78">
            <w:pPr>
              <w:jc w:val="center"/>
              <w:rPr>
                <w:rFonts w:cs="Arial"/>
                <w:sz w:val="16"/>
                <w:szCs w:val="16"/>
                <w:lang w:val="en-US"/>
              </w:rPr>
            </w:pPr>
            <w:r w:rsidRPr="006600D9">
              <w:rPr>
                <w:rFonts w:cs="Arial"/>
                <w:sz w:val="16"/>
                <w:szCs w:val="16"/>
                <w:lang w:val="en-US"/>
              </w:rPr>
              <w:t>9</w:t>
            </w:r>
          </w:p>
        </w:tc>
      </w:tr>
      <w:tr w:rsidR="009F6928" w:rsidRPr="00EE3F78" w:rsidTr="00EE3F78">
        <w:tc>
          <w:tcPr>
            <w:tcW w:w="995" w:type="dxa"/>
            <w:vAlign w:val="center"/>
          </w:tcPr>
          <w:p w:rsidR="009F6928" w:rsidRPr="00EE3F78" w:rsidRDefault="009F6928" w:rsidP="00EE3F78">
            <w:pPr>
              <w:jc w:val="right"/>
              <w:rPr>
                <w:rFonts w:cs="Arial"/>
                <w:sz w:val="16"/>
                <w:szCs w:val="16"/>
                <w:lang w:val="en-US"/>
              </w:rPr>
            </w:pPr>
            <w:r w:rsidRPr="00EE3F78">
              <w:rPr>
                <w:rFonts w:cs="Arial"/>
                <w:sz w:val="16"/>
                <w:szCs w:val="16"/>
                <w:lang w:val="en-US"/>
              </w:rPr>
              <w:t>2.2.1</w:t>
            </w:r>
          </w:p>
        </w:tc>
        <w:tc>
          <w:tcPr>
            <w:tcW w:w="7033" w:type="dxa"/>
            <w:vAlign w:val="center"/>
          </w:tcPr>
          <w:p w:rsidR="009F6928" w:rsidRPr="00EE3F78" w:rsidRDefault="009F6928" w:rsidP="00EE3F78">
            <w:pPr>
              <w:pStyle w:val="Heading3"/>
              <w:widowControl w:val="0"/>
              <w:numPr>
                <w:ilvl w:val="2"/>
                <w:numId w:val="0"/>
              </w:numPr>
              <w:autoSpaceDE w:val="0"/>
              <w:autoSpaceDN w:val="0"/>
              <w:adjustRightInd w:val="0"/>
              <w:jc w:val="both"/>
              <w:rPr>
                <w:rFonts w:ascii="Calibri" w:hAnsi="Calibri"/>
                <w:bCs/>
                <w:sz w:val="16"/>
                <w:szCs w:val="16"/>
                <w:lang w:eastAsia="ro-RO"/>
              </w:rPr>
            </w:pPr>
            <w:r w:rsidRPr="00EE3F78">
              <w:rPr>
                <w:rFonts w:ascii="Calibri" w:hAnsi="Calibri"/>
                <w:sz w:val="16"/>
                <w:szCs w:val="16"/>
                <w:lang w:eastAsia="ro-RO"/>
              </w:rPr>
              <w:t>Creşterea păsărilor la sol – pui de carne ...............................................................................................</w:t>
            </w:r>
          </w:p>
        </w:tc>
        <w:tc>
          <w:tcPr>
            <w:tcW w:w="770" w:type="dxa"/>
            <w:vAlign w:val="center"/>
          </w:tcPr>
          <w:p w:rsidR="009F6928" w:rsidRPr="00EE3F78" w:rsidRDefault="009F6928" w:rsidP="00EE3F78">
            <w:pPr>
              <w:jc w:val="center"/>
              <w:rPr>
                <w:rFonts w:cs="Arial"/>
                <w:sz w:val="16"/>
                <w:szCs w:val="16"/>
                <w:lang w:val="en-US"/>
              </w:rPr>
            </w:pPr>
            <w:r w:rsidRPr="00EE3F78">
              <w:rPr>
                <w:rFonts w:cs="Arial"/>
                <w:sz w:val="16"/>
                <w:szCs w:val="16"/>
                <w:lang w:val="en-US"/>
              </w:rPr>
              <w:t>9</w:t>
            </w:r>
          </w:p>
        </w:tc>
      </w:tr>
      <w:tr w:rsidR="009F6928" w:rsidRPr="006600D9" w:rsidTr="00EE3F78">
        <w:tc>
          <w:tcPr>
            <w:tcW w:w="995" w:type="dxa"/>
            <w:vAlign w:val="center"/>
          </w:tcPr>
          <w:p w:rsidR="009F6928" w:rsidRPr="006600D9" w:rsidRDefault="009F6928" w:rsidP="00EE3F78">
            <w:pPr>
              <w:jc w:val="right"/>
              <w:rPr>
                <w:rFonts w:cs="Arial"/>
                <w:sz w:val="16"/>
                <w:szCs w:val="16"/>
                <w:lang w:val="en-US"/>
              </w:rPr>
            </w:pPr>
            <w:r w:rsidRPr="006600D9">
              <w:rPr>
                <w:rFonts w:cs="Arial"/>
                <w:sz w:val="16"/>
                <w:szCs w:val="16"/>
                <w:lang w:val="en-US"/>
              </w:rPr>
              <w:t>2.3.</w:t>
            </w:r>
          </w:p>
        </w:tc>
        <w:tc>
          <w:tcPr>
            <w:tcW w:w="7033" w:type="dxa"/>
            <w:vAlign w:val="center"/>
          </w:tcPr>
          <w:p w:rsidR="009F6928" w:rsidRPr="006600D9" w:rsidRDefault="009F6928" w:rsidP="00EE3F78">
            <w:pPr>
              <w:rPr>
                <w:rFonts w:cs="Arial"/>
                <w:sz w:val="16"/>
                <w:szCs w:val="16"/>
                <w:lang w:val="it-IT"/>
              </w:rPr>
            </w:pPr>
            <w:r w:rsidRPr="006600D9">
              <w:rPr>
                <w:sz w:val="16"/>
                <w:szCs w:val="16"/>
              </w:rPr>
              <w:t>Dotări</w:t>
            </w:r>
            <w:r w:rsidRPr="006600D9">
              <w:rPr>
                <w:b/>
                <w:sz w:val="16"/>
                <w:szCs w:val="16"/>
              </w:rPr>
              <w:t xml:space="preserve"> </w:t>
            </w:r>
            <w:r w:rsidRPr="006600D9">
              <w:rPr>
                <w:rFonts w:cs="Arial"/>
                <w:sz w:val="16"/>
                <w:szCs w:val="16"/>
              </w:rPr>
              <w:t>....................................................................................................................................................</w:t>
            </w:r>
          </w:p>
        </w:tc>
        <w:tc>
          <w:tcPr>
            <w:tcW w:w="770" w:type="dxa"/>
            <w:vAlign w:val="center"/>
          </w:tcPr>
          <w:p w:rsidR="009F6928" w:rsidRPr="006600D9" w:rsidRDefault="009F6928" w:rsidP="00EE3F78">
            <w:pPr>
              <w:jc w:val="center"/>
              <w:rPr>
                <w:rFonts w:cs="Arial"/>
                <w:sz w:val="16"/>
                <w:szCs w:val="16"/>
                <w:lang w:val="en-US"/>
              </w:rPr>
            </w:pPr>
            <w:r w:rsidRPr="006600D9">
              <w:rPr>
                <w:rFonts w:cs="Arial"/>
                <w:sz w:val="16"/>
                <w:szCs w:val="16"/>
                <w:lang w:val="en-US"/>
              </w:rPr>
              <w:t>11</w:t>
            </w:r>
          </w:p>
        </w:tc>
      </w:tr>
      <w:tr w:rsidR="009F6928" w:rsidRPr="006600D9" w:rsidTr="00EE3F78">
        <w:trPr>
          <w:trHeight w:val="264"/>
        </w:trPr>
        <w:tc>
          <w:tcPr>
            <w:tcW w:w="995" w:type="dxa"/>
            <w:vAlign w:val="center"/>
          </w:tcPr>
          <w:p w:rsidR="009F6928" w:rsidRPr="006600D9" w:rsidRDefault="009F6928" w:rsidP="00EE3F78">
            <w:pPr>
              <w:jc w:val="right"/>
              <w:rPr>
                <w:rFonts w:cs="Arial"/>
                <w:sz w:val="16"/>
                <w:szCs w:val="16"/>
                <w:lang w:val="en-US"/>
              </w:rPr>
            </w:pPr>
            <w:r w:rsidRPr="006600D9">
              <w:rPr>
                <w:rFonts w:cs="Arial"/>
                <w:sz w:val="16"/>
                <w:szCs w:val="16"/>
                <w:lang w:val="en-US"/>
              </w:rPr>
              <w:t>2.4</w:t>
            </w:r>
          </w:p>
        </w:tc>
        <w:tc>
          <w:tcPr>
            <w:tcW w:w="7033" w:type="dxa"/>
            <w:vAlign w:val="center"/>
          </w:tcPr>
          <w:p w:rsidR="009F6928" w:rsidRPr="006600D9" w:rsidRDefault="009F6928" w:rsidP="00EE3F78">
            <w:pPr>
              <w:rPr>
                <w:rFonts w:cs="Arial"/>
                <w:sz w:val="16"/>
                <w:szCs w:val="16"/>
              </w:rPr>
            </w:pPr>
            <w:r w:rsidRPr="006600D9">
              <w:rPr>
                <w:rFonts w:cs="Arial"/>
                <w:sz w:val="16"/>
                <w:szCs w:val="16"/>
              </w:rPr>
              <w:t>Utilităţi ....................................................................................................................................................</w:t>
            </w:r>
          </w:p>
        </w:tc>
        <w:tc>
          <w:tcPr>
            <w:tcW w:w="770" w:type="dxa"/>
            <w:vAlign w:val="center"/>
          </w:tcPr>
          <w:p w:rsidR="009F6928" w:rsidRPr="006600D9" w:rsidRDefault="009F6928" w:rsidP="00EE3F78">
            <w:pPr>
              <w:jc w:val="center"/>
              <w:rPr>
                <w:rFonts w:cs="Arial"/>
                <w:sz w:val="16"/>
                <w:szCs w:val="16"/>
                <w:lang w:val="en-US"/>
              </w:rPr>
            </w:pPr>
            <w:r w:rsidRPr="006600D9">
              <w:rPr>
                <w:rFonts w:cs="Arial"/>
                <w:sz w:val="16"/>
                <w:szCs w:val="16"/>
                <w:lang w:val="en-US"/>
              </w:rPr>
              <w:t>19</w:t>
            </w:r>
          </w:p>
        </w:tc>
      </w:tr>
      <w:tr w:rsidR="009F6928" w:rsidRPr="006600D9" w:rsidTr="00EE3F78">
        <w:trPr>
          <w:trHeight w:val="264"/>
        </w:trPr>
        <w:tc>
          <w:tcPr>
            <w:tcW w:w="995" w:type="dxa"/>
            <w:vAlign w:val="center"/>
          </w:tcPr>
          <w:p w:rsidR="009F6928" w:rsidRPr="006600D9" w:rsidRDefault="009F6928" w:rsidP="00EE3F78">
            <w:pPr>
              <w:jc w:val="right"/>
              <w:rPr>
                <w:rFonts w:cs="Arial"/>
                <w:sz w:val="16"/>
                <w:szCs w:val="16"/>
                <w:lang w:val="en-US"/>
              </w:rPr>
            </w:pPr>
            <w:r w:rsidRPr="006600D9">
              <w:rPr>
                <w:rFonts w:cs="Arial"/>
                <w:sz w:val="16"/>
                <w:szCs w:val="16"/>
                <w:lang w:val="en-US"/>
              </w:rPr>
              <w:t>2.4.1</w:t>
            </w:r>
          </w:p>
        </w:tc>
        <w:tc>
          <w:tcPr>
            <w:tcW w:w="7033" w:type="dxa"/>
            <w:vAlign w:val="center"/>
          </w:tcPr>
          <w:p w:rsidR="009F6928" w:rsidRPr="006600D9" w:rsidRDefault="009F6928" w:rsidP="00EE3F78">
            <w:pPr>
              <w:rPr>
                <w:rFonts w:cs="Arial"/>
                <w:sz w:val="16"/>
                <w:szCs w:val="16"/>
              </w:rPr>
            </w:pPr>
            <w:r w:rsidRPr="006600D9">
              <w:rPr>
                <w:rFonts w:cs="Arial"/>
                <w:sz w:val="16"/>
                <w:szCs w:val="16"/>
              </w:rPr>
              <w:t>Alimentarea cu apă ...............................................................................................................................</w:t>
            </w:r>
          </w:p>
        </w:tc>
        <w:tc>
          <w:tcPr>
            <w:tcW w:w="770" w:type="dxa"/>
            <w:vAlign w:val="center"/>
          </w:tcPr>
          <w:p w:rsidR="009F6928" w:rsidRPr="006600D9" w:rsidRDefault="009F6928" w:rsidP="00EE3F78">
            <w:pPr>
              <w:jc w:val="center"/>
              <w:rPr>
                <w:rFonts w:cs="Arial"/>
                <w:sz w:val="16"/>
                <w:szCs w:val="16"/>
                <w:lang w:val="en-US"/>
              </w:rPr>
            </w:pPr>
            <w:r w:rsidRPr="006600D9">
              <w:rPr>
                <w:rFonts w:cs="Arial"/>
                <w:sz w:val="16"/>
                <w:szCs w:val="16"/>
                <w:lang w:val="en-US"/>
              </w:rPr>
              <w:t>19</w:t>
            </w:r>
          </w:p>
        </w:tc>
      </w:tr>
      <w:tr w:rsidR="009F6928" w:rsidRPr="006600D9" w:rsidTr="00EE3F78">
        <w:trPr>
          <w:trHeight w:val="264"/>
        </w:trPr>
        <w:tc>
          <w:tcPr>
            <w:tcW w:w="995" w:type="dxa"/>
            <w:vAlign w:val="center"/>
          </w:tcPr>
          <w:p w:rsidR="009F6928" w:rsidRPr="006600D9" w:rsidRDefault="009F6928" w:rsidP="00EE3F78">
            <w:pPr>
              <w:jc w:val="right"/>
              <w:rPr>
                <w:rFonts w:cs="Arial"/>
                <w:sz w:val="16"/>
                <w:szCs w:val="16"/>
                <w:lang w:val="en-US"/>
              </w:rPr>
            </w:pPr>
            <w:r w:rsidRPr="006600D9">
              <w:rPr>
                <w:rFonts w:cs="Arial"/>
                <w:sz w:val="16"/>
                <w:szCs w:val="16"/>
                <w:lang w:val="en-US"/>
              </w:rPr>
              <w:t>2.4.2</w:t>
            </w:r>
          </w:p>
        </w:tc>
        <w:tc>
          <w:tcPr>
            <w:tcW w:w="7033" w:type="dxa"/>
            <w:vAlign w:val="center"/>
          </w:tcPr>
          <w:p w:rsidR="009F6928" w:rsidRPr="006600D9" w:rsidRDefault="009F6928" w:rsidP="00EE3F78">
            <w:pPr>
              <w:rPr>
                <w:rFonts w:cs="Arial"/>
                <w:sz w:val="16"/>
                <w:szCs w:val="16"/>
              </w:rPr>
            </w:pPr>
            <w:r w:rsidRPr="006600D9">
              <w:rPr>
                <w:rFonts w:cs="Arial"/>
                <w:sz w:val="16"/>
                <w:szCs w:val="16"/>
              </w:rPr>
              <w:t>Evacuarea apelor uzate .........................................................................................................................</w:t>
            </w:r>
          </w:p>
        </w:tc>
        <w:tc>
          <w:tcPr>
            <w:tcW w:w="770" w:type="dxa"/>
            <w:vAlign w:val="center"/>
          </w:tcPr>
          <w:p w:rsidR="009F6928" w:rsidRPr="006600D9" w:rsidRDefault="009F6928" w:rsidP="00EE3F78">
            <w:pPr>
              <w:jc w:val="center"/>
              <w:rPr>
                <w:rFonts w:cs="Arial"/>
                <w:sz w:val="16"/>
                <w:szCs w:val="16"/>
                <w:lang w:val="en-US"/>
              </w:rPr>
            </w:pPr>
            <w:r w:rsidRPr="006600D9">
              <w:rPr>
                <w:rFonts w:cs="Arial"/>
                <w:sz w:val="16"/>
                <w:szCs w:val="16"/>
                <w:lang w:val="en-US"/>
              </w:rPr>
              <w:t>21</w:t>
            </w:r>
          </w:p>
        </w:tc>
      </w:tr>
      <w:tr w:rsidR="009F6928" w:rsidRPr="006600D9" w:rsidTr="00EE3F78">
        <w:trPr>
          <w:trHeight w:val="264"/>
        </w:trPr>
        <w:tc>
          <w:tcPr>
            <w:tcW w:w="995" w:type="dxa"/>
            <w:vAlign w:val="center"/>
          </w:tcPr>
          <w:p w:rsidR="009F6928" w:rsidRPr="006600D9" w:rsidRDefault="009F6928" w:rsidP="00EE3F78">
            <w:pPr>
              <w:jc w:val="right"/>
              <w:rPr>
                <w:rFonts w:cs="Arial"/>
                <w:sz w:val="16"/>
                <w:szCs w:val="16"/>
                <w:lang w:val="en-US"/>
              </w:rPr>
            </w:pPr>
            <w:r w:rsidRPr="006600D9">
              <w:rPr>
                <w:rFonts w:cs="Arial"/>
                <w:sz w:val="16"/>
                <w:szCs w:val="16"/>
                <w:lang w:val="en-US"/>
              </w:rPr>
              <w:t>2.4.3</w:t>
            </w:r>
          </w:p>
        </w:tc>
        <w:tc>
          <w:tcPr>
            <w:tcW w:w="7033" w:type="dxa"/>
            <w:vAlign w:val="center"/>
          </w:tcPr>
          <w:p w:rsidR="009F6928" w:rsidRPr="006600D9" w:rsidRDefault="009F6928" w:rsidP="00EE3F78">
            <w:pPr>
              <w:rPr>
                <w:rFonts w:cs="Arial"/>
                <w:sz w:val="16"/>
                <w:szCs w:val="16"/>
              </w:rPr>
            </w:pPr>
            <w:r w:rsidRPr="006600D9">
              <w:rPr>
                <w:rFonts w:cs="Arial"/>
                <w:sz w:val="16"/>
                <w:szCs w:val="16"/>
              </w:rPr>
              <w:t>Energie electrică şi termică ...................................................................................................................</w:t>
            </w:r>
          </w:p>
        </w:tc>
        <w:tc>
          <w:tcPr>
            <w:tcW w:w="770" w:type="dxa"/>
            <w:vAlign w:val="center"/>
          </w:tcPr>
          <w:p w:rsidR="009F6928" w:rsidRPr="006600D9" w:rsidRDefault="009F6928" w:rsidP="00EE3F78">
            <w:pPr>
              <w:jc w:val="center"/>
              <w:rPr>
                <w:rFonts w:cs="Arial"/>
                <w:sz w:val="16"/>
                <w:szCs w:val="16"/>
                <w:lang w:val="en-US"/>
              </w:rPr>
            </w:pPr>
            <w:r w:rsidRPr="006600D9">
              <w:rPr>
                <w:rFonts w:cs="Arial"/>
                <w:sz w:val="16"/>
                <w:szCs w:val="16"/>
                <w:lang w:val="en-US"/>
              </w:rPr>
              <w:t>26</w:t>
            </w:r>
          </w:p>
        </w:tc>
      </w:tr>
      <w:tr w:rsidR="009F6928" w:rsidRPr="006600D9" w:rsidTr="00EE3F78">
        <w:tc>
          <w:tcPr>
            <w:tcW w:w="995" w:type="dxa"/>
            <w:vAlign w:val="center"/>
          </w:tcPr>
          <w:p w:rsidR="009F6928" w:rsidRPr="006600D9" w:rsidRDefault="009F6928" w:rsidP="00EE3F78">
            <w:pPr>
              <w:jc w:val="right"/>
              <w:rPr>
                <w:rFonts w:cs="Arial"/>
                <w:sz w:val="16"/>
                <w:szCs w:val="16"/>
                <w:lang w:val="en-US"/>
              </w:rPr>
            </w:pPr>
            <w:r w:rsidRPr="006600D9">
              <w:rPr>
                <w:rFonts w:cs="Arial"/>
                <w:sz w:val="16"/>
                <w:szCs w:val="16"/>
                <w:lang w:val="en-US"/>
              </w:rPr>
              <w:t>2.5</w:t>
            </w:r>
          </w:p>
        </w:tc>
        <w:tc>
          <w:tcPr>
            <w:tcW w:w="7033" w:type="dxa"/>
            <w:vAlign w:val="center"/>
          </w:tcPr>
          <w:p w:rsidR="009F6928" w:rsidRPr="006600D9" w:rsidRDefault="009F6928" w:rsidP="00EE3F78">
            <w:pPr>
              <w:rPr>
                <w:sz w:val="16"/>
                <w:szCs w:val="16"/>
              </w:rPr>
            </w:pPr>
            <w:r w:rsidRPr="006600D9">
              <w:rPr>
                <w:rFonts w:cs="Arial"/>
                <w:noProof/>
                <w:sz w:val="16"/>
                <w:szCs w:val="16"/>
                <w:lang w:val="en-US"/>
              </w:rPr>
              <w:t>Folosirea de teren din împrejurimi</w:t>
            </w:r>
            <w:r w:rsidRPr="006600D9">
              <w:rPr>
                <w:rFonts w:cs="Arial"/>
                <w:noProof/>
                <w:sz w:val="16"/>
                <w:szCs w:val="16"/>
              </w:rPr>
              <w:t xml:space="preserve"> </w:t>
            </w:r>
            <w:r w:rsidRPr="006600D9">
              <w:rPr>
                <w:rFonts w:cs="Arial"/>
                <w:sz w:val="16"/>
                <w:szCs w:val="16"/>
              </w:rPr>
              <w:t xml:space="preserve"> ........................................................................................................</w:t>
            </w:r>
          </w:p>
        </w:tc>
        <w:tc>
          <w:tcPr>
            <w:tcW w:w="770" w:type="dxa"/>
            <w:vAlign w:val="center"/>
          </w:tcPr>
          <w:p w:rsidR="009F6928" w:rsidRPr="006600D9" w:rsidRDefault="009F6928" w:rsidP="00EE3F78">
            <w:pPr>
              <w:jc w:val="center"/>
              <w:rPr>
                <w:rFonts w:cs="Arial"/>
                <w:sz w:val="16"/>
                <w:szCs w:val="16"/>
                <w:lang w:val="en-US"/>
              </w:rPr>
            </w:pPr>
            <w:r w:rsidRPr="006600D9">
              <w:rPr>
                <w:rFonts w:cs="Arial"/>
                <w:sz w:val="16"/>
                <w:szCs w:val="16"/>
                <w:lang w:val="en-US"/>
              </w:rPr>
              <w:t>26</w:t>
            </w:r>
          </w:p>
        </w:tc>
      </w:tr>
      <w:tr w:rsidR="009F6928" w:rsidRPr="006600D9" w:rsidTr="00EE3F78">
        <w:tc>
          <w:tcPr>
            <w:tcW w:w="995" w:type="dxa"/>
            <w:vAlign w:val="center"/>
          </w:tcPr>
          <w:p w:rsidR="009F6928" w:rsidRPr="006600D9" w:rsidRDefault="009F6928" w:rsidP="00EE3F78">
            <w:pPr>
              <w:jc w:val="right"/>
              <w:rPr>
                <w:rFonts w:cs="Arial"/>
                <w:sz w:val="16"/>
                <w:szCs w:val="16"/>
                <w:lang w:val="en-US"/>
              </w:rPr>
            </w:pPr>
            <w:r w:rsidRPr="006600D9">
              <w:rPr>
                <w:rFonts w:cs="Arial"/>
                <w:sz w:val="16"/>
                <w:szCs w:val="16"/>
                <w:lang w:val="en-US"/>
              </w:rPr>
              <w:t>2.6</w:t>
            </w:r>
          </w:p>
        </w:tc>
        <w:tc>
          <w:tcPr>
            <w:tcW w:w="7033" w:type="dxa"/>
            <w:vAlign w:val="center"/>
          </w:tcPr>
          <w:p w:rsidR="009F6928" w:rsidRPr="006600D9" w:rsidRDefault="009F6928" w:rsidP="00EE3F78">
            <w:pPr>
              <w:rPr>
                <w:sz w:val="16"/>
                <w:szCs w:val="16"/>
              </w:rPr>
            </w:pPr>
            <w:r w:rsidRPr="006600D9">
              <w:rPr>
                <w:rFonts w:cs="Arial"/>
                <w:sz w:val="16"/>
                <w:szCs w:val="16"/>
                <w:lang w:val="it-IT"/>
              </w:rPr>
              <w:t>Utilizarea chimică...................................................................................................................................</w:t>
            </w:r>
          </w:p>
        </w:tc>
        <w:tc>
          <w:tcPr>
            <w:tcW w:w="770" w:type="dxa"/>
            <w:vAlign w:val="center"/>
          </w:tcPr>
          <w:p w:rsidR="009F6928" w:rsidRPr="006600D9" w:rsidRDefault="009F6928" w:rsidP="00EE3F78">
            <w:pPr>
              <w:jc w:val="center"/>
              <w:rPr>
                <w:rFonts w:cs="Arial"/>
                <w:sz w:val="16"/>
                <w:szCs w:val="16"/>
                <w:lang w:val="en-US"/>
              </w:rPr>
            </w:pPr>
            <w:r w:rsidRPr="006600D9">
              <w:rPr>
                <w:rFonts w:cs="Arial"/>
                <w:sz w:val="16"/>
                <w:szCs w:val="16"/>
                <w:lang w:val="en-US"/>
              </w:rPr>
              <w:t>27</w:t>
            </w:r>
          </w:p>
        </w:tc>
      </w:tr>
      <w:tr w:rsidR="009F6928" w:rsidRPr="006600D9" w:rsidTr="00EE3F78">
        <w:tc>
          <w:tcPr>
            <w:tcW w:w="995" w:type="dxa"/>
            <w:vAlign w:val="center"/>
          </w:tcPr>
          <w:p w:rsidR="009F6928" w:rsidRPr="006600D9" w:rsidRDefault="009F6928" w:rsidP="00EE3F78">
            <w:pPr>
              <w:jc w:val="right"/>
              <w:rPr>
                <w:rFonts w:cs="Arial"/>
                <w:sz w:val="16"/>
                <w:szCs w:val="16"/>
                <w:lang w:val="en-US"/>
              </w:rPr>
            </w:pPr>
            <w:r w:rsidRPr="006600D9">
              <w:rPr>
                <w:rFonts w:cs="Arial"/>
                <w:sz w:val="16"/>
                <w:szCs w:val="16"/>
                <w:lang w:val="en-US"/>
              </w:rPr>
              <w:t>2.6.1</w:t>
            </w:r>
          </w:p>
        </w:tc>
        <w:tc>
          <w:tcPr>
            <w:tcW w:w="7033" w:type="dxa"/>
            <w:vAlign w:val="center"/>
          </w:tcPr>
          <w:p w:rsidR="009F6928" w:rsidRPr="006600D9" w:rsidRDefault="009F6928" w:rsidP="00EE3F78">
            <w:pPr>
              <w:pStyle w:val="ListParagraph"/>
              <w:spacing w:after="0" w:line="240" w:lineRule="auto"/>
              <w:ind w:left="0"/>
              <w:rPr>
                <w:rFonts w:cs="Arial"/>
                <w:sz w:val="16"/>
                <w:szCs w:val="16"/>
                <w:lang w:val="it-IT"/>
              </w:rPr>
            </w:pPr>
            <w:r w:rsidRPr="006600D9">
              <w:rPr>
                <w:rFonts w:cs="Arial"/>
                <w:sz w:val="16"/>
                <w:szCs w:val="16"/>
                <w:lang w:val="it-IT"/>
              </w:rPr>
              <w:t>Consumul de materii prime şi materiale auxiliare ..................................................................................</w:t>
            </w:r>
          </w:p>
        </w:tc>
        <w:tc>
          <w:tcPr>
            <w:tcW w:w="770" w:type="dxa"/>
            <w:vAlign w:val="center"/>
          </w:tcPr>
          <w:p w:rsidR="009F6928" w:rsidRPr="006600D9" w:rsidRDefault="009F6928" w:rsidP="00EE3F78">
            <w:pPr>
              <w:jc w:val="center"/>
              <w:rPr>
                <w:rFonts w:cs="Arial"/>
                <w:sz w:val="16"/>
                <w:szCs w:val="16"/>
                <w:lang w:val="en-US"/>
              </w:rPr>
            </w:pPr>
            <w:r w:rsidRPr="006600D9">
              <w:rPr>
                <w:rFonts w:cs="Arial"/>
                <w:sz w:val="16"/>
                <w:szCs w:val="16"/>
                <w:lang w:val="en-US"/>
              </w:rPr>
              <w:t>27</w:t>
            </w:r>
          </w:p>
        </w:tc>
      </w:tr>
      <w:tr w:rsidR="009F6928" w:rsidRPr="00EE3F78" w:rsidTr="00EE3F78">
        <w:tc>
          <w:tcPr>
            <w:tcW w:w="995" w:type="dxa"/>
            <w:vAlign w:val="center"/>
          </w:tcPr>
          <w:p w:rsidR="009F6928" w:rsidRPr="00EE3F78" w:rsidRDefault="009F6928" w:rsidP="00EE3F78">
            <w:pPr>
              <w:jc w:val="right"/>
              <w:rPr>
                <w:rFonts w:cs="Arial"/>
                <w:sz w:val="16"/>
                <w:szCs w:val="16"/>
                <w:lang w:val="en-US"/>
              </w:rPr>
            </w:pPr>
            <w:r w:rsidRPr="00EE3F78">
              <w:rPr>
                <w:rFonts w:cs="Arial"/>
                <w:sz w:val="16"/>
                <w:szCs w:val="16"/>
                <w:lang w:val="en-US"/>
              </w:rPr>
              <w:t>2.6.2</w:t>
            </w:r>
          </w:p>
        </w:tc>
        <w:tc>
          <w:tcPr>
            <w:tcW w:w="7033" w:type="dxa"/>
            <w:vAlign w:val="center"/>
          </w:tcPr>
          <w:p w:rsidR="009F6928" w:rsidRPr="00EE3F78" w:rsidRDefault="009F6928" w:rsidP="00EE3F78">
            <w:pPr>
              <w:pStyle w:val="BodyText"/>
              <w:rPr>
                <w:rFonts w:ascii="Calibri" w:hAnsi="Calibri" w:cs="Arial"/>
                <w:noProof/>
                <w:sz w:val="16"/>
                <w:szCs w:val="16"/>
                <w:lang w:val="fr-FR"/>
              </w:rPr>
            </w:pPr>
            <w:r w:rsidRPr="00EE3F78">
              <w:rPr>
                <w:rFonts w:ascii="Calibri" w:hAnsi="Calibri" w:cs="Arial"/>
                <w:noProof/>
                <w:sz w:val="16"/>
                <w:szCs w:val="16"/>
                <w:lang w:val="fr-FR"/>
              </w:rPr>
              <w:t>Produse, deşeuri şi emisii …………………………………………………………………………………….</w:t>
            </w:r>
          </w:p>
        </w:tc>
        <w:tc>
          <w:tcPr>
            <w:tcW w:w="770" w:type="dxa"/>
            <w:vAlign w:val="center"/>
          </w:tcPr>
          <w:p w:rsidR="009F6928" w:rsidRPr="00EE3F78" w:rsidRDefault="009F6928" w:rsidP="00EE3F78">
            <w:pPr>
              <w:jc w:val="center"/>
              <w:rPr>
                <w:rFonts w:cs="Arial"/>
                <w:sz w:val="16"/>
                <w:szCs w:val="16"/>
                <w:lang w:val="en-US"/>
              </w:rPr>
            </w:pPr>
            <w:r w:rsidRPr="00EE3F78">
              <w:rPr>
                <w:rFonts w:cs="Arial"/>
                <w:sz w:val="16"/>
                <w:szCs w:val="16"/>
                <w:lang w:val="en-US"/>
              </w:rPr>
              <w:t>29</w:t>
            </w:r>
          </w:p>
        </w:tc>
      </w:tr>
      <w:tr w:rsidR="009F6928" w:rsidRPr="006600D9" w:rsidTr="00EE3F78">
        <w:tc>
          <w:tcPr>
            <w:tcW w:w="995" w:type="dxa"/>
            <w:vAlign w:val="center"/>
          </w:tcPr>
          <w:p w:rsidR="009F6928" w:rsidRPr="006600D9" w:rsidRDefault="009F6928" w:rsidP="00EE3F78">
            <w:pPr>
              <w:jc w:val="right"/>
              <w:rPr>
                <w:rFonts w:cs="Arial"/>
                <w:sz w:val="16"/>
                <w:szCs w:val="16"/>
                <w:lang w:val="en-US"/>
              </w:rPr>
            </w:pPr>
            <w:r w:rsidRPr="006600D9">
              <w:rPr>
                <w:rFonts w:cs="Arial"/>
                <w:sz w:val="16"/>
                <w:szCs w:val="16"/>
                <w:lang w:val="en-US"/>
              </w:rPr>
              <w:t>2.7</w:t>
            </w:r>
          </w:p>
        </w:tc>
        <w:tc>
          <w:tcPr>
            <w:tcW w:w="7033" w:type="dxa"/>
            <w:vAlign w:val="center"/>
          </w:tcPr>
          <w:p w:rsidR="009F6928" w:rsidRPr="006600D9" w:rsidRDefault="009F6928" w:rsidP="00EE3F78">
            <w:pPr>
              <w:rPr>
                <w:rFonts w:cs="Arial"/>
                <w:sz w:val="16"/>
                <w:szCs w:val="16"/>
                <w:lang w:val="en-US"/>
              </w:rPr>
            </w:pPr>
            <w:r w:rsidRPr="006600D9">
              <w:rPr>
                <w:rFonts w:cs="Arial"/>
                <w:sz w:val="16"/>
                <w:szCs w:val="16"/>
                <w:lang w:val="en-US"/>
              </w:rPr>
              <w:t>Topografie şi scurgere ….………………………………………………………………………………………</w:t>
            </w:r>
          </w:p>
        </w:tc>
        <w:tc>
          <w:tcPr>
            <w:tcW w:w="770" w:type="dxa"/>
            <w:vAlign w:val="center"/>
          </w:tcPr>
          <w:p w:rsidR="009F6928" w:rsidRPr="006600D9" w:rsidRDefault="009F6928" w:rsidP="00EE3F78">
            <w:pPr>
              <w:jc w:val="center"/>
              <w:rPr>
                <w:rFonts w:cs="Arial"/>
                <w:sz w:val="16"/>
                <w:szCs w:val="16"/>
                <w:lang w:val="en-US"/>
              </w:rPr>
            </w:pPr>
            <w:r w:rsidRPr="006600D9">
              <w:rPr>
                <w:rFonts w:cs="Arial"/>
                <w:sz w:val="16"/>
                <w:szCs w:val="16"/>
                <w:lang w:val="en-US"/>
              </w:rPr>
              <w:t>30</w:t>
            </w:r>
          </w:p>
        </w:tc>
      </w:tr>
      <w:tr w:rsidR="009F6928" w:rsidRPr="006600D9" w:rsidTr="00EE3F78">
        <w:tc>
          <w:tcPr>
            <w:tcW w:w="995" w:type="dxa"/>
            <w:vAlign w:val="center"/>
          </w:tcPr>
          <w:p w:rsidR="009F6928" w:rsidRPr="006600D9" w:rsidRDefault="009F6928" w:rsidP="00EE3F78">
            <w:pPr>
              <w:jc w:val="right"/>
              <w:rPr>
                <w:rFonts w:cs="Arial"/>
                <w:sz w:val="16"/>
                <w:szCs w:val="16"/>
                <w:lang w:val="en-US"/>
              </w:rPr>
            </w:pPr>
            <w:r w:rsidRPr="006600D9">
              <w:rPr>
                <w:rFonts w:cs="Arial"/>
                <w:sz w:val="16"/>
                <w:szCs w:val="16"/>
                <w:lang w:val="en-US"/>
              </w:rPr>
              <w:t>2.8</w:t>
            </w:r>
          </w:p>
        </w:tc>
        <w:tc>
          <w:tcPr>
            <w:tcW w:w="7033" w:type="dxa"/>
            <w:vAlign w:val="center"/>
          </w:tcPr>
          <w:p w:rsidR="009F6928" w:rsidRPr="006600D9" w:rsidRDefault="009F6928" w:rsidP="00EE3F78">
            <w:pPr>
              <w:rPr>
                <w:rFonts w:cs="Arial"/>
                <w:sz w:val="16"/>
                <w:szCs w:val="16"/>
                <w:lang w:val="en-US"/>
              </w:rPr>
            </w:pPr>
            <w:r w:rsidRPr="006600D9">
              <w:rPr>
                <w:rFonts w:cs="Arial"/>
                <w:sz w:val="16"/>
                <w:szCs w:val="16"/>
                <w:lang w:val="en-US"/>
              </w:rPr>
              <w:t>Caracteristici geofizice ale terenului ………………………………………………………………………….</w:t>
            </w:r>
          </w:p>
        </w:tc>
        <w:tc>
          <w:tcPr>
            <w:tcW w:w="770" w:type="dxa"/>
            <w:vAlign w:val="center"/>
          </w:tcPr>
          <w:p w:rsidR="009F6928" w:rsidRPr="006600D9" w:rsidRDefault="009F6928" w:rsidP="00EE3F78">
            <w:pPr>
              <w:jc w:val="center"/>
              <w:rPr>
                <w:rFonts w:cs="Arial"/>
                <w:sz w:val="16"/>
                <w:szCs w:val="16"/>
              </w:rPr>
            </w:pPr>
            <w:r w:rsidRPr="006600D9">
              <w:rPr>
                <w:rFonts w:cs="Arial"/>
                <w:sz w:val="16"/>
                <w:szCs w:val="16"/>
              </w:rPr>
              <w:t>31</w:t>
            </w:r>
          </w:p>
        </w:tc>
      </w:tr>
      <w:tr w:rsidR="009F6928" w:rsidRPr="006600D9" w:rsidTr="00EE3F78">
        <w:tc>
          <w:tcPr>
            <w:tcW w:w="995" w:type="dxa"/>
            <w:vAlign w:val="center"/>
          </w:tcPr>
          <w:p w:rsidR="009F6928" w:rsidRPr="006600D9" w:rsidRDefault="009F6928" w:rsidP="00EE3F78">
            <w:pPr>
              <w:jc w:val="right"/>
              <w:rPr>
                <w:rFonts w:cs="Arial"/>
                <w:sz w:val="16"/>
                <w:szCs w:val="16"/>
                <w:lang w:val="en-US"/>
              </w:rPr>
            </w:pPr>
            <w:r w:rsidRPr="006600D9">
              <w:rPr>
                <w:rFonts w:cs="Arial"/>
                <w:sz w:val="16"/>
                <w:szCs w:val="16"/>
                <w:lang w:val="en-US"/>
              </w:rPr>
              <w:t>2.9</w:t>
            </w:r>
          </w:p>
        </w:tc>
        <w:tc>
          <w:tcPr>
            <w:tcW w:w="7033" w:type="dxa"/>
            <w:vAlign w:val="center"/>
          </w:tcPr>
          <w:p w:rsidR="009F6928" w:rsidRPr="006600D9" w:rsidRDefault="009F6928" w:rsidP="00EE3F78">
            <w:pPr>
              <w:rPr>
                <w:rFonts w:cs="Arial"/>
                <w:sz w:val="16"/>
                <w:szCs w:val="16"/>
                <w:lang w:val="en-US"/>
              </w:rPr>
            </w:pPr>
            <w:r w:rsidRPr="006600D9">
              <w:rPr>
                <w:rFonts w:cs="Arial"/>
                <w:noProof/>
                <w:sz w:val="16"/>
                <w:szCs w:val="16"/>
                <w:lang w:val="it-IT"/>
              </w:rPr>
              <w:t>Hidrologie</w:t>
            </w:r>
            <w:r w:rsidRPr="006600D9">
              <w:rPr>
                <w:rFonts w:cs="Arial"/>
                <w:sz w:val="16"/>
                <w:szCs w:val="16"/>
                <w:lang w:val="en-US"/>
              </w:rPr>
              <w:t xml:space="preserve"> ……………………………………………………………………………………………………….</w:t>
            </w:r>
          </w:p>
        </w:tc>
        <w:tc>
          <w:tcPr>
            <w:tcW w:w="770" w:type="dxa"/>
            <w:vAlign w:val="center"/>
          </w:tcPr>
          <w:p w:rsidR="009F6928" w:rsidRPr="006600D9" w:rsidRDefault="009F6928" w:rsidP="00EE3F78">
            <w:pPr>
              <w:jc w:val="center"/>
              <w:rPr>
                <w:rFonts w:cs="Arial"/>
                <w:sz w:val="16"/>
                <w:szCs w:val="16"/>
              </w:rPr>
            </w:pPr>
            <w:r w:rsidRPr="006600D9">
              <w:rPr>
                <w:rFonts w:cs="Arial"/>
                <w:sz w:val="16"/>
                <w:szCs w:val="16"/>
              </w:rPr>
              <w:t>31</w:t>
            </w:r>
          </w:p>
        </w:tc>
      </w:tr>
      <w:tr w:rsidR="009F6928" w:rsidRPr="006600D9" w:rsidTr="00EE3F78">
        <w:tc>
          <w:tcPr>
            <w:tcW w:w="995" w:type="dxa"/>
            <w:vAlign w:val="center"/>
          </w:tcPr>
          <w:p w:rsidR="009F6928" w:rsidRPr="006600D9" w:rsidRDefault="009F6928" w:rsidP="00EE3F78">
            <w:pPr>
              <w:jc w:val="right"/>
              <w:rPr>
                <w:rFonts w:cs="Arial"/>
                <w:sz w:val="16"/>
                <w:szCs w:val="16"/>
                <w:lang w:val="en-US"/>
              </w:rPr>
            </w:pPr>
            <w:r w:rsidRPr="006600D9">
              <w:rPr>
                <w:rFonts w:cs="Arial"/>
                <w:sz w:val="16"/>
                <w:szCs w:val="16"/>
                <w:lang w:val="en-US"/>
              </w:rPr>
              <w:t>2.10</w:t>
            </w:r>
          </w:p>
        </w:tc>
        <w:tc>
          <w:tcPr>
            <w:tcW w:w="7033" w:type="dxa"/>
            <w:vAlign w:val="center"/>
          </w:tcPr>
          <w:p w:rsidR="009F6928" w:rsidRPr="006600D9" w:rsidRDefault="009F6928" w:rsidP="00EE3F78">
            <w:pPr>
              <w:rPr>
                <w:rFonts w:cs="Arial"/>
                <w:sz w:val="16"/>
                <w:szCs w:val="16"/>
                <w:lang w:val="en-US"/>
              </w:rPr>
            </w:pPr>
            <w:r w:rsidRPr="006600D9">
              <w:rPr>
                <w:rFonts w:cs="Arial"/>
                <w:sz w:val="16"/>
                <w:szCs w:val="16"/>
                <w:lang w:val="en-US"/>
              </w:rPr>
              <w:t>Autorizaţii curente ………………………………………………………………………………………………</w:t>
            </w:r>
          </w:p>
        </w:tc>
        <w:tc>
          <w:tcPr>
            <w:tcW w:w="770" w:type="dxa"/>
            <w:vAlign w:val="center"/>
          </w:tcPr>
          <w:p w:rsidR="009F6928" w:rsidRPr="006600D9" w:rsidRDefault="009F6928" w:rsidP="00EE3F78">
            <w:pPr>
              <w:jc w:val="center"/>
              <w:rPr>
                <w:rFonts w:cs="Arial"/>
                <w:sz w:val="16"/>
                <w:szCs w:val="16"/>
              </w:rPr>
            </w:pPr>
            <w:r w:rsidRPr="006600D9">
              <w:rPr>
                <w:rFonts w:cs="Arial"/>
                <w:sz w:val="16"/>
                <w:szCs w:val="16"/>
              </w:rPr>
              <w:t>31</w:t>
            </w:r>
          </w:p>
        </w:tc>
      </w:tr>
      <w:tr w:rsidR="009F6928" w:rsidRPr="006600D9" w:rsidTr="00EE3F78">
        <w:tc>
          <w:tcPr>
            <w:tcW w:w="995" w:type="dxa"/>
            <w:vAlign w:val="center"/>
          </w:tcPr>
          <w:p w:rsidR="009F6928" w:rsidRPr="006600D9" w:rsidRDefault="009F6928" w:rsidP="00EE3F78">
            <w:pPr>
              <w:jc w:val="right"/>
              <w:rPr>
                <w:rFonts w:cs="Arial"/>
                <w:sz w:val="16"/>
                <w:szCs w:val="16"/>
                <w:lang w:val="pt-BR"/>
              </w:rPr>
            </w:pPr>
            <w:r w:rsidRPr="006600D9">
              <w:rPr>
                <w:rFonts w:cs="Arial"/>
                <w:sz w:val="16"/>
                <w:szCs w:val="16"/>
                <w:lang w:val="pt-BR"/>
              </w:rPr>
              <w:t>2.11</w:t>
            </w:r>
          </w:p>
        </w:tc>
        <w:tc>
          <w:tcPr>
            <w:tcW w:w="7033" w:type="dxa"/>
            <w:vAlign w:val="center"/>
          </w:tcPr>
          <w:p w:rsidR="009F6928" w:rsidRPr="006600D9" w:rsidRDefault="009F6928" w:rsidP="00EE3F78">
            <w:pPr>
              <w:rPr>
                <w:rFonts w:cs="Arial"/>
                <w:sz w:val="16"/>
                <w:szCs w:val="16"/>
                <w:lang w:val="en-US"/>
              </w:rPr>
            </w:pPr>
            <w:r w:rsidRPr="006600D9">
              <w:rPr>
                <w:rFonts w:cs="Arial"/>
                <w:sz w:val="16"/>
                <w:szCs w:val="16"/>
                <w:lang w:val="en-US"/>
              </w:rPr>
              <w:t>Detalii de planificare……………………………………………………………………………………………</w:t>
            </w:r>
          </w:p>
        </w:tc>
        <w:tc>
          <w:tcPr>
            <w:tcW w:w="770" w:type="dxa"/>
            <w:vAlign w:val="center"/>
          </w:tcPr>
          <w:p w:rsidR="009F6928" w:rsidRPr="006600D9" w:rsidRDefault="009F6928" w:rsidP="00EE3F78">
            <w:pPr>
              <w:jc w:val="center"/>
              <w:rPr>
                <w:rFonts w:cs="Arial"/>
                <w:sz w:val="16"/>
                <w:szCs w:val="16"/>
              </w:rPr>
            </w:pPr>
            <w:r w:rsidRPr="006600D9">
              <w:rPr>
                <w:rFonts w:cs="Arial"/>
                <w:sz w:val="16"/>
                <w:szCs w:val="16"/>
              </w:rPr>
              <w:t>32</w:t>
            </w:r>
          </w:p>
        </w:tc>
      </w:tr>
      <w:tr w:rsidR="009F6928" w:rsidRPr="006600D9" w:rsidTr="00EE3F78">
        <w:tc>
          <w:tcPr>
            <w:tcW w:w="995" w:type="dxa"/>
            <w:vAlign w:val="center"/>
          </w:tcPr>
          <w:p w:rsidR="009F6928" w:rsidRPr="006600D9" w:rsidRDefault="009F6928" w:rsidP="00EE3F78">
            <w:pPr>
              <w:jc w:val="right"/>
              <w:rPr>
                <w:rFonts w:cs="Arial"/>
                <w:sz w:val="16"/>
                <w:szCs w:val="16"/>
                <w:lang w:val="en-US"/>
              </w:rPr>
            </w:pPr>
            <w:r w:rsidRPr="006600D9">
              <w:rPr>
                <w:rFonts w:cs="Arial"/>
                <w:sz w:val="16"/>
                <w:szCs w:val="16"/>
                <w:lang w:val="en-US"/>
              </w:rPr>
              <w:t>2.12</w:t>
            </w:r>
          </w:p>
        </w:tc>
        <w:tc>
          <w:tcPr>
            <w:tcW w:w="7033" w:type="dxa"/>
            <w:vAlign w:val="center"/>
          </w:tcPr>
          <w:p w:rsidR="009F6928" w:rsidRPr="006600D9" w:rsidRDefault="009F6928" w:rsidP="00EE3F78">
            <w:pPr>
              <w:rPr>
                <w:rFonts w:cs="Arial"/>
                <w:sz w:val="16"/>
                <w:szCs w:val="16"/>
                <w:lang w:val="it-IT"/>
              </w:rPr>
            </w:pPr>
            <w:r w:rsidRPr="006600D9">
              <w:rPr>
                <w:rFonts w:cs="Arial"/>
                <w:sz w:val="16"/>
                <w:szCs w:val="16"/>
                <w:lang w:val="it-IT"/>
              </w:rPr>
              <w:t>Incidente de poluare………………………………………….....................................................................</w:t>
            </w:r>
          </w:p>
        </w:tc>
        <w:tc>
          <w:tcPr>
            <w:tcW w:w="770" w:type="dxa"/>
            <w:vAlign w:val="center"/>
          </w:tcPr>
          <w:p w:rsidR="009F6928" w:rsidRPr="006600D9" w:rsidRDefault="009F6928" w:rsidP="00EE3F78">
            <w:pPr>
              <w:jc w:val="center"/>
              <w:rPr>
                <w:rFonts w:cs="Arial"/>
                <w:sz w:val="16"/>
                <w:szCs w:val="16"/>
                <w:lang w:val="en-US"/>
              </w:rPr>
            </w:pPr>
            <w:r w:rsidRPr="006600D9">
              <w:rPr>
                <w:rFonts w:cs="Arial"/>
                <w:sz w:val="16"/>
                <w:szCs w:val="16"/>
                <w:lang w:val="en-US"/>
              </w:rPr>
              <w:t>32</w:t>
            </w:r>
          </w:p>
        </w:tc>
      </w:tr>
      <w:tr w:rsidR="009F6928" w:rsidRPr="006600D9" w:rsidTr="00EE3F78">
        <w:tc>
          <w:tcPr>
            <w:tcW w:w="995" w:type="dxa"/>
            <w:vAlign w:val="center"/>
          </w:tcPr>
          <w:p w:rsidR="009F6928" w:rsidRPr="006600D9" w:rsidRDefault="009F6928" w:rsidP="00EE3F78">
            <w:pPr>
              <w:jc w:val="right"/>
              <w:rPr>
                <w:rFonts w:cs="Arial"/>
                <w:sz w:val="16"/>
                <w:szCs w:val="16"/>
                <w:lang w:val="en-US"/>
              </w:rPr>
            </w:pPr>
            <w:r w:rsidRPr="006600D9">
              <w:rPr>
                <w:rFonts w:cs="Arial"/>
                <w:sz w:val="16"/>
                <w:szCs w:val="16"/>
                <w:lang w:val="en-US"/>
              </w:rPr>
              <w:t>2.13</w:t>
            </w:r>
          </w:p>
        </w:tc>
        <w:tc>
          <w:tcPr>
            <w:tcW w:w="7033" w:type="dxa"/>
            <w:vAlign w:val="center"/>
          </w:tcPr>
          <w:p w:rsidR="009F6928" w:rsidRPr="006600D9" w:rsidRDefault="009F6928" w:rsidP="00EE3F78">
            <w:pPr>
              <w:rPr>
                <w:rFonts w:cs="Arial"/>
                <w:sz w:val="16"/>
                <w:szCs w:val="16"/>
                <w:lang w:val="it-IT"/>
              </w:rPr>
            </w:pPr>
            <w:r w:rsidRPr="006600D9">
              <w:rPr>
                <w:rFonts w:cs="Arial"/>
                <w:sz w:val="16"/>
                <w:szCs w:val="16"/>
              </w:rPr>
              <w:t>Vecinătatea cu speciisau habitate protejate sau zone sensibile ..........................................................</w:t>
            </w:r>
          </w:p>
        </w:tc>
        <w:tc>
          <w:tcPr>
            <w:tcW w:w="770" w:type="dxa"/>
            <w:vAlign w:val="center"/>
          </w:tcPr>
          <w:p w:rsidR="009F6928" w:rsidRPr="006600D9" w:rsidRDefault="009F6928" w:rsidP="00EE3F78">
            <w:pPr>
              <w:jc w:val="center"/>
              <w:rPr>
                <w:rFonts w:cs="Arial"/>
                <w:sz w:val="16"/>
                <w:szCs w:val="16"/>
                <w:lang w:val="en-US"/>
              </w:rPr>
            </w:pPr>
            <w:r w:rsidRPr="006600D9">
              <w:rPr>
                <w:rFonts w:cs="Arial"/>
                <w:sz w:val="16"/>
                <w:szCs w:val="16"/>
                <w:lang w:val="en-US"/>
              </w:rPr>
              <w:t>32</w:t>
            </w:r>
          </w:p>
        </w:tc>
      </w:tr>
      <w:tr w:rsidR="009F6928" w:rsidRPr="006600D9" w:rsidTr="00EE3F78">
        <w:tc>
          <w:tcPr>
            <w:tcW w:w="995" w:type="dxa"/>
            <w:vAlign w:val="center"/>
          </w:tcPr>
          <w:p w:rsidR="009F6928" w:rsidRPr="006600D9" w:rsidRDefault="009F6928" w:rsidP="00EE3F78">
            <w:pPr>
              <w:jc w:val="right"/>
              <w:rPr>
                <w:rFonts w:cs="Arial"/>
                <w:sz w:val="16"/>
                <w:szCs w:val="16"/>
                <w:lang w:val="en-US"/>
              </w:rPr>
            </w:pPr>
            <w:r w:rsidRPr="006600D9">
              <w:rPr>
                <w:rFonts w:cs="Arial"/>
                <w:noProof/>
                <w:sz w:val="16"/>
                <w:szCs w:val="16"/>
                <w:lang w:val="it-IT"/>
              </w:rPr>
              <w:t>2.14</w:t>
            </w:r>
          </w:p>
        </w:tc>
        <w:tc>
          <w:tcPr>
            <w:tcW w:w="7033" w:type="dxa"/>
            <w:vAlign w:val="center"/>
          </w:tcPr>
          <w:p w:rsidR="009F6928" w:rsidRPr="006600D9" w:rsidRDefault="009F6928" w:rsidP="00EE3F78">
            <w:pPr>
              <w:rPr>
                <w:rFonts w:cs="Arial"/>
                <w:noProof/>
                <w:sz w:val="16"/>
                <w:szCs w:val="16"/>
                <w:lang w:val="it-IT"/>
              </w:rPr>
            </w:pPr>
            <w:r w:rsidRPr="006600D9">
              <w:rPr>
                <w:rFonts w:cs="Arial"/>
                <w:noProof/>
                <w:sz w:val="16"/>
                <w:szCs w:val="16"/>
                <w:lang w:val="it-IT"/>
              </w:rPr>
              <w:t>Condiţiile clădirilor  ..............................................................................................................................</w:t>
            </w:r>
          </w:p>
        </w:tc>
        <w:tc>
          <w:tcPr>
            <w:tcW w:w="770" w:type="dxa"/>
            <w:vAlign w:val="center"/>
          </w:tcPr>
          <w:p w:rsidR="009F6928" w:rsidRPr="006600D9" w:rsidRDefault="009F6928" w:rsidP="00EE3F78">
            <w:pPr>
              <w:jc w:val="center"/>
              <w:rPr>
                <w:rFonts w:cs="Arial"/>
                <w:sz w:val="16"/>
                <w:szCs w:val="16"/>
                <w:lang w:val="en-US"/>
              </w:rPr>
            </w:pPr>
            <w:r w:rsidRPr="006600D9">
              <w:rPr>
                <w:rFonts w:cs="Arial"/>
                <w:sz w:val="16"/>
                <w:szCs w:val="16"/>
                <w:lang w:val="en-US"/>
              </w:rPr>
              <w:t>33</w:t>
            </w:r>
          </w:p>
        </w:tc>
      </w:tr>
      <w:tr w:rsidR="009F6928" w:rsidRPr="006600D9" w:rsidTr="00EE3F78">
        <w:tc>
          <w:tcPr>
            <w:tcW w:w="995" w:type="dxa"/>
            <w:vAlign w:val="center"/>
          </w:tcPr>
          <w:p w:rsidR="009F6928" w:rsidRPr="006600D9" w:rsidRDefault="009F6928" w:rsidP="00EE3F78">
            <w:pPr>
              <w:jc w:val="right"/>
              <w:rPr>
                <w:rFonts w:cs="Arial"/>
                <w:noProof/>
                <w:sz w:val="16"/>
                <w:szCs w:val="16"/>
                <w:lang w:val="it-IT"/>
              </w:rPr>
            </w:pPr>
            <w:r w:rsidRPr="006600D9">
              <w:rPr>
                <w:rFonts w:cs="Arial"/>
                <w:noProof/>
                <w:sz w:val="16"/>
                <w:szCs w:val="16"/>
                <w:lang w:val="it-IT"/>
              </w:rPr>
              <w:t>2.15</w:t>
            </w:r>
          </w:p>
        </w:tc>
        <w:tc>
          <w:tcPr>
            <w:tcW w:w="7033" w:type="dxa"/>
            <w:vAlign w:val="center"/>
          </w:tcPr>
          <w:p w:rsidR="009F6928" w:rsidRPr="006600D9" w:rsidRDefault="009F6928" w:rsidP="00EE3F78">
            <w:pPr>
              <w:rPr>
                <w:rFonts w:cs="Arial"/>
                <w:noProof/>
                <w:sz w:val="16"/>
                <w:szCs w:val="16"/>
                <w:lang w:val="it-IT"/>
              </w:rPr>
            </w:pPr>
            <w:r w:rsidRPr="006600D9">
              <w:rPr>
                <w:rFonts w:cs="Arial"/>
                <w:noProof/>
                <w:sz w:val="16"/>
                <w:szCs w:val="16"/>
                <w:lang w:val="it-IT"/>
              </w:rPr>
              <w:t>Răspuns de urgenţă .............................................................................................................................</w:t>
            </w:r>
          </w:p>
        </w:tc>
        <w:tc>
          <w:tcPr>
            <w:tcW w:w="770" w:type="dxa"/>
            <w:vAlign w:val="center"/>
          </w:tcPr>
          <w:p w:rsidR="009F6928" w:rsidRPr="006600D9" w:rsidRDefault="009F6928" w:rsidP="00EE3F78">
            <w:pPr>
              <w:jc w:val="center"/>
              <w:rPr>
                <w:rFonts w:cs="Arial"/>
                <w:sz w:val="16"/>
                <w:szCs w:val="16"/>
                <w:lang w:val="en-US"/>
              </w:rPr>
            </w:pPr>
            <w:r w:rsidRPr="006600D9">
              <w:rPr>
                <w:rFonts w:cs="Arial"/>
                <w:sz w:val="16"/>
                <w:szCs w:val="16"/>
                <w:lang w:val="en-US"/>
              </w:rPr>
              <w:t>34</w:t>
            </w:r>
          </w:p>
        </w:tc>
      </w:tr>
      <w:tr w:rsidR="009F6928" w:rsidRPr="006600D9" w:rsidTr="00EE3F78">
        <w:tc>
          <w:tcPr>
            <w:tcW w:w="995" w:type="dxa"/>
            <w:vAlign w:val="center"/>
          </w:tcPr>
          <w:p w:rsidR="009F6928" w:rsidRPr="006600D9" w:rsidRDefault="009F6928" w:rsidP="00EE3F78">
            <w:pPr>
              <w:jc w:val="right"/>
              <w:rPr>
                <w:rFonts w:cs="Arial"/>
                <w:sz w:val="16"/>
                <w:szCs w:val="16"/>
                <w:lang w:val="en-US"/>
              </w:rPr>
            </w:pPr>
            <w:r w:rsidRPr="006600D9">
              <w:rPr>
                <w:rFonts w:cs="Arial"/>
                <w:sz w:val="16"/>
                <w:szCs w:val="16"/>
                <w:lang w:val="en-US"/>
              </w:rPr>
              <w:t>3.</w:t>
            </w:r>
          </w:p>
        </w:tc>
        <w:tc>
          <w:tcPr>
            <w:tcW w:w="7033" w:type="dxa"/>
            <w:vAlign w:val="center"/>
          </w:tcPr>
          <w:p w:rsidR="009F6928" w:rsidRPr="006600D9" w:rsidRDefault="009F6928" w:rsidP="00EE3F78">
            <w:pPr>
              <w:rPr>
                <w:rFonts w:cs="Arial"/>
                <w:sz w:val="16"/>
                <w:szCs w:val="16"/>
                <w:lang w:val="en-US"/>
              </w:rPr>
            </w:pPr>
            <w:r w:rsidRPr="006600D9">
              <w:rPr>
                <w:rFonts w:cs="Arial"/>
                <w:b/>
                <w:sz w:val="16"/>
                <w:szCs w:val="16"/>
                <w:lang w:val="en-US"/>
              </w:rPr>
              <w:t>ISTORICUL TERENULUI</w:t>
            </w:r>
            <w:r w:rsidRPr="006600D9">
              <w:rPr>
                <w:rFonts w:cs="Arial"/>
                <w:sz w:val="16"/>
                <w:szCs w:val="16"/>
                <w:lang w:val="en-US"/>
              </w:rPr>
              <w:t xml:space="preserve"> ………………………....................................................................................</w:t>
            </w:r>
          </w:p>
        </w:tc>
        <w:tc>
          <w:tcPr>
            <w:tcW w:w="770" w:type="dxa"/>
            <w:vAlign w:val="center"/>
          </w:tcPr>
          <w:p w:rsidR="009F6928" w:rsidRPr="006600D9" w:rsidRDefault="009F6928" w:rsidP="00EE3F78">
            <w:pPr>
              <w:jc w:val="center"/>
              <w:rPr>
                <w:rFonts w:cs="Arial"/>
                <w:sz w:val="16"/>
                <w:szCs w:val="16"/>
                <w:lang w:val="en-US"/>
              </w:rPr>
            </w:pPr>
            <w:r w:rsidRPr="006600D9">
              <w:rPr>
                <w:rFonts w:cs="Arial"/>
                <w:sz w:val="16"/>
                <w:szCs w:val="16"/>
                <w:lang w:val="en-US"/>
              </w:rPr>
              <w:t>34</w:t>
            </w:r>
          </w:p>
        </w:tc>
      </w:tr>
      <w:tr w:rsidR="009F6928" w:rsidRPr="006600D9" w:rsidTr="00EE3F78">
        <w:tc>
          <w:tcPr>
            <w:tcW w:w="995" w:type="dxa"/>
            <w:vAlign w:val="center"/>
          </w:tcPr>
          <w:p w:rsidR="009F6928" w:rsidRPr="006600D9" w:rsidRDefault="009F6928" w:rsidP="00EE3F78">
            <w:pPr>
              <w:jc w:val="right"/>
              <w:rPr>
                <w:rFonts w:cs="Arial"/>
                <w:sz w:val="16"/>
                <w:szCs w:val="16"/>
                <w:lang w:val="en-US"/>
              </w:rPr>
            </w:pPr>
            <w:r w:rsidRPr="006600D9">
              <w:rPr>
                <w:rFonts w:cs="Arial"/>
                <w:sz w:val="16"/>
                <w:szCs w:val="16"/>
                <w:lang w:val="en-US"/>
              </w:rPr>
              <w:t>4.</w:t>
            </w:r>
          </w:p>
        </w:tc>
        <w:tc>
          <w:tcPr>
            <w:tcW w:w="7033" w:type="dxa"/>
            <w:vAlign w:val="center"/>
          </w:tcPr>
          <w:p w:rsidR="009F6928" w:rsidRPr="006600D9" w:rsidRDefault="009F6928" w:rsidP="00EE3F78">
            <w:pPr>
              <w:rPr>
                <w:rFonts w:cs="Arial"/>
                <w:sz w:val="16"/>
                <w:szCs w:val="16"/>
                <w:lang w:val="it-IT"/>
              </w:rPr>
            </w:pPr>
            <w:r w:rsidRPr="006600D9">
              <w:rPr>
                <w:rFonts w:cs="Arial"/>
                <w:b/>
                <w:sz w:val="16"/>
                <w:szCs w:val="16"/>
                <w:lang w:val="it-IT"/>
              </w:rPr>
              <w:t>RECUNOASTEREA TERENULUI</w:t>
            </w:r>
            <w:r w:rsidRPr="006600D9">
              <w:rPr>
                <w:rFonts w:cs="Arial"/>
                <w:sz w:val="16"/>
                <w:szCs w:val="16"/>
                <w:lang w:val="it-IT"/>
              </w:rPr>
              <w:t>.........................................................................................................</w:t>
            </w:r>
          </w:p>
        </w:tc>
        <w:tc>
          <w:tcPr>
            <w:tcW w:w="770" w:type="dxa"/>
            <w:vAlign w:val="center"/>
          </w:tcPr>
          <w:p w:rsidR="009F6928" w:rsidRPr="006600D9" w:rsidRDefault="009F6928" w:rsidP="00EE3F78">
            <w:pPr>
              <w:jc w:val="center"/>
              <w:rPr>
                <w:rFonts w:cs="Arial"/>
                <w:sz w:val="16"/>
                <w:szCs w:val="16"/>
                <w:lang w:val="en-US"/>
              </w:rPr>
            </w:pPr>
            <w:r w:rsidRPr="006600D9">
              <w:rPr>
                <w:rFonts w:cs="Arial"/>
                <w:sz w:val="16"/>
                <w:szCs w:val="16"/>
                <w:lang w:val="en-US"/>
              </w:rPr>
              <w:t>34</w:t>
            </w:r>
          </w:p>
        </w:tc>
      </w:tr>
      <w:tr w:rsidR="009F6928" w:rsidRPr="006600D9" w:rsidTr="00EE3F78">
        <w:tc>
          <w:tcPr>
            <w:tcW w:w="995" w:type="dxa"/>
            <w:vAlign w:val="center"/>
          </w:tcPr>
          <w:p w:rsidR="009F6928" w:rsidRPr="006600D9" w:rsidRDefault="009F6928" w:rsidP="00EE3F78">
            <w:pPr>
              <w:jc w:val="right"/>
              <w:rPr>
                <w:rFonts w:cs="Arial"/>
                <w:sz w:val="16"/>
                <w:szCs w:val="16"/>
                <w:lang w:val="en-US"/>
              </w:rPr>
            </w:pPr>
            <w:r w:rsidRPr="006600D9">
              <w:rPr>
                <w:rFonts w:cs="Arial"/>
                <w:sz w:val="16"/>
                <w:szCs w:val="16"/>
                <w:lang w:val="en-US"/>
              </w:rPr>
              <w:t>4.1</w:t>
            </w:r>
          </w:p>
        </w:tc>
        <w:tc>
          <w:tcPr>
            <w:tcW w:w="7033" w:type="dxa"/>
            <w:vAlign w:val="center"/>
          </w:tcPr>
          <w:p w:rsidR="009F6928" w:rsidRPr="006600D9" w:rsidRDefault="009F6928" w:rsidP="00EE3F78">
            <w:pPr>
              <w:pStyle w:val="ListParagraph"/>
              <w:spacing w:after="0" w:line="240" w:lineRule="auto"/>
              <w:ind w:left="0"/>
              <w:rPr>
                <w:rFonts w:cs="Arial"/>
                <w:sz w:val="16"/>
                <w:szCs w:val="16"/>
                <w:lang w:val="en-US"/>
              </w:rPr>
            </w:pPr>
            <w:r w:rsidRPr="006600D9">
              <w:rPr>
                <w:rFonts w:cs="Arial"/>
                <w:sz w:val="16"/>
                <w:szCs w:val="16"/>
                <w:lang w:val="en-US"/>
              </w:rPr>
              <w:t>Probleme identificate şi ridicate………………………………………………………………………………</w:t>
            </w:r>
          </w:p>
        </w:tc>
        <w:tc>
          <w:tcPr>
            <w:tcW w:w="770" w:type="dxa"/>
            <w:vAlign w:val="center"/>
          </w:tcPr>
          <w:p w:rsidR="009F6928" w:rsidRPr="006600D9" w:rsidRDefault="009F6928" w:rsidP="00EE3F78">
            <w:pPr>
              <w:jc w:val="center"/>
              <w:rPr>
                <w:rFonts w:cs="Arial"/>
                <w:sz w:val="16"/>
                <w:szCs w:val="16"/>
                <w:lang w:val="en-US"/>
              </w:rPr>
            </w:pPr>
            <w:r w:rsidRPr="006600D9">
              <w:rPr>
                <w:rFonts w:cs="Arial"/>
                <w:sz w:val="16"/>
                <w:szCs w:val="16"/>
                <w:lang w:val="en-US"/>
              </w:rPr>
              <w:t>34</w:t>
            </w:r>
          </w:p>
        </w:tc>
      </w:tr>
      <w:tr w:rsidR="009F6928" w:rsidRPr="006600D9" w:rsidTr="00EE3F78">
        <w:tc>
          <w:tcPr>
            <w:tcW w:w="995" w:type="dxa"/>
            <w:vAlign w:val="center"/>
          </w:tcPr>
          <w:p w:rsidR="009F6928" w:rsidRPr="006600D9" w:rsidRDefault="009F6928" w:rsidP="00EE3F78">
            <w:pPr>
              <w:jc w:val="right"/>
              <w:rPr>
                <w:rFonts w:cs="Arial"/>
                <w:sz w:val="16"/>
                <w:szCs w:val="16"/>
                <w:lang w:val="en-US"/>
              </w:rPr>
            </w:pPr>
            <w:r w:rsidRPr="006600D9">
              <w:rPr>
                <w:rFonts w:cs="Arial"/>
                <w:sz w:val="16"/>
                <w:szCs w:val="16"/>
                <w:lang w:val="en-US"/>
              </w:rPr>
              <w:t>4.1.1</w:t>
            </w:r>
          </w:p>
        </w:tc>
        <w:tc>
          <w:tcPr>
            <w:tcW w:w="7033" w:type="dxa"/>
            <w:vAlign w:val="center"/>
          </w:tcPr>
          <w:p w:rsidR="009F6928" w:rsidRPr="006600D9" w:rsidRDefault="009F6928" w:rsidP="00EE3F78">
            <w:pPr>
              <w:pStyle w:val="ListParagraph"/>
              <w:spacing w:after="0" w:line="240" w:lineRule="auto"/>
              <w:ind w:left="0"/>
              <w:rPr>
                <w:rFonts w:cs="Arial"/>
                <w:sz w:val="16"/>
                <w:szCs w:val="16"/>
                <w:lang w:val="en-US"/>
              </w:rPr>
            </w:pPr>
            <w:r w:rsidRPr="006600D9">
              <w:rPr>
                <w:rFonts w:cs="Arial"/>
                <w:sz w:val="16"/>
                <w:szCs w:val="16"/>
                <w:lang w:val="en-US"/>
              </w:rPr>
              <w:t>Emisii în aer .........................................................................................................................................</w:t>
            </w:r>
          </w:p>
        </w:tc>
        <w:tc>
          <w:tcPr>
            <w:tcW w:w="770" w:type="dxa"/>
            <w:vAlign w:val="center"/>
          </w:tcPr>
          <w:p w:rsidR="009F6928" w:rsidRPr="006600D9" w:rsidRDefault="009F6928" w:rsidP="00EE3F78">
            <w:pPr>
              <w:jc w:val="center"/>
              <w:rPr>
                <w:rFonts w:cs="Arial"/>
                <w:sz w:val="16"/>
                <w:szCs w:val="16"/>
                <w:lang w:val="en-US"/>
              </w:rPr>
            </w:pPr>
            <w:r w:rsidRPr="006600D9">
              <w:rPr>
                <w:rFonts w:cs="Arial"/>
                <w:sz w:val="16"/>
                <w:szCs w:val="16"/>
                <w:lang w:val="en-US"/>
              </w:rPr>
              <w:t>34</w:t>
            </w:r>
          </w:p>
        </w:tc>
      </w:tr>
      <w:tr w:rsidR="009F6928" w:rsidRPr="006600D9" w:rsidTr="00EE3F78">
        <w:tc>
          <w:tcPr>
            <w:tcW w:w="995" w:type="dxa"/>
            <w:vAlign w:val="center"/>
          </w:tcPr>
          <w:p w:rsidR="009F6928" w:rsidRPr="006600D9" w:rsidRDefault="009F6928" w:rsidP="00EE3F78">
            <w:pPr>
              <w:jc w:val="right"/>
              <w:rPr>
                <w:rFonts w:cs="Arial"/>
                <w:sz w:val="16"/>
                <w:szCs w:val="16"/>
                <w:lang w:val="en-US"/>
              </w:rPr>
            </w:pPr>
            <w:r w:rsidRPr="006600D9">
              <w:rPr>
                <w:rFonts w:cs="Arial"/>
                <w:sz w:val="16"/>
                <w:szCs w:val="16"/>
                <w:lang w:val="en-US"/>
              </w:rPr>
              <w:t>4.1.2</w:t>
            </w:r>
          </w:p>
        </w:tc>
        <w:tc>
          <w:tcPr>
            <w:tcW w:w="7033" w:type="dxa"/>
            <w:vAlign w:val="center"/>
          </w:tcPr>
          <w:p w:rsidR="009F6928" w:rsidRPr="006600D9" w:rsidRDefault="009F6928" w:rsidP="00EE3F78">
            <w:pPr>
              <w:pStyle w:val="ListParagraph"/>
              <w:spacing w:after="0" w:line="240" w:lineRule="auto"/>
              <w:ind w:left="0"/>
              <w:rPr>
                <w:rFonts w:cs="Arial"/>
                <w:sz w:val="16"/>
                <w:szCs w:val="16"/>
                <w:lang w:val="en-US"/>
              </w:rPr>
            </w:pPr>
            <w:r w:rsidRPr="006600D9">
              <w:rPr>
                <w:rFonts w:cs="Arial"/>
                <w:sz w:val="16"/>
                <w:szCs w:val="16"/>
                <w:lang w:val="en-US"/>
              </w:rPr>
              <w:t>Mirosuri ................................................................................................................................................</w:t>
            </w:r>
          </w:p>
        </w:tc>
        <w:tc>
          <w:tcPr>
            <w:tcW w:w="770" w:type="dxa"/>
            <w:vAlign w:val="center"/>
          </w:tcPr>
          <w:p w:rsidR="009F6928" w:rsidRPr="006600D9" w:rsidRDefault="009F6928" w:rsidP="00EE3F78">
            <w:pPr>
              <w:jc w:val="center"/>
              <w:rPr>
                <w:rFonts w:cs="Arial"/>
                <w:sz w:val="16"/>
                <w:szCs w:val="16"/>
                <w:lang w:val="en-US"/>
              </w:rPr>
            </w:pPr>
            <w:r w:rsidRPr="006600D9">
              <w:rPr>
                <w:rFonts w:cs="Arial"/>
                <w:sz w:val="16"/>
                <w:szCs w:val="16"/>
                <w:lang w:val="en-US"/>
              </w:rPr>
              <w:t>36</w:t>
            </w:r>
          </w:p>
        </w:tc>
      </w:tr>
      <w:tr w:rsidR="009F6928" w:rsidRPr="006600D9" w:rsidTr="00EE3F78">
        <w:tc>
          <w:tcPr>
            <w:tcW w:w="995" w:type="dxa"/>
            <w:vAlign w:val="center"/>
          </w:tcPr>
          <w:p w:rsidR="009F6928" w:rsidRPr="006600D9" w:rsidRDefault="009F6928" w:rsidP="00EE3F78">
            <w:pPr>
              <w:jc w:val="right"/>
              <w:rPr>
                <w:rFonts w:cs="Arial"/>
                <w:sz w:val="16"/>
                <w:szCs w:val="16"/>
                <w:lang w:val="en-US"/>
              </w:rPr>
            </w:pPr>
            <w:r w:rsidRPr="006600D9">
              <w:rPr>
                <w:rFonts w:cs="Arial"/>
                <w:sz w:val="16"/>
                <w:szCs w:val="16"/>
                <w:lang w:val="en-US"/>
              </w:rPr>
              <w:t>4.1.3</w:t>
            </w:r>
          </w:p>
        </w:tc>
        <w:tc>
          <w:tcPr>
            <w:tcW w:w="7033" w:type="dxa"/>
            <w:vAlign w:val="center"/>
          </w:tcPr>
          <w:p w:rsidR="009F6928" w:rsidRPr="006600D9" w:rsidRDefault="009F6928" w:rsidP="00EE3F78">
            <w:pPr>
              <w:pStyle w:val="ListParagraph"/>
              <w:spacing w:after="0" w:line="240" w:lineRule="auto"/>
              <w:ind w:left="0"/>
              <w:rPr>
                <w:rFonts w:cs="Arial"/>
                <w:sz w:val="16"/>
                <w:szCs w:val="16"/>
                <w:lang w:val="en-US"/>
              </w:rPr>
            </w:pPr>
            <w:r w:rsidRPr="006600D9">
              <w:rPr>
                <w:rFonts w:cs="Arial"/>
                <w:sz w:val="16"/>
                <w:szCs w:val="16"/>
                <w:lang w:val="en-US"/>
              </w:rPr>
              <w:t>Emisii în apă ..........................................................................................................................................</w:t>
            </w:r>
          </w:p>
        </w:tc>
        <w:tc>
          <w:tcPr>
            <w:tcW w:w="770" w:type="dxa"/>
            <w:vAlign w:val="center"/>
          </w:tcPr>
          <w:p w:rsidR="009F6928" w:rsidRPr="006600D9" w:rsidRDefault="009F6928" w:rsidP="00EE3F78">
            <w:pPr>
              <w:jc w:val="center"/>
              <w:rPr>
                <w:rFonts w:cs="Arial"/>
                <w:sz w:val="16"/>
                <w:szCs w:val="16"/>
                <w:lang w:val="en-US"/>
              </w:rPr>
            </w:pPr>
            <w:r w:rsidRPr="006600D9">
              <w:rPr>
                <w:rFonts w:cs="Arial"/>
                <w:sz w:val="16"/>
                <w:szCs w:val="16"/>
                <w:lang w:val="en-US"/>
              </w:rPr>
              <w:t>36</w:t>
            </w:r>
          </w:p>
        </w:tc>
      </w:tr>
      <w:tr w:rsidR="009F6928" w:rsidRPr="006600D9" w:rsidTr="00EE3F78">
        <w:tc>
          <w:tcPr>
            <w:tcW w:w="995" w:type="dxa"/>
            <w:vAlign w:val="center"/>
          </w:tcPr>
          <w:p w:rsidR="009F6928" w:rsidRPr="006600D9" w:rsidRDefault="009F6928" w:rsidP="00EE3F78">
            <w:pPr>
              <w:jc w:val="right"/>
              <w:rPr>
                <w:rFonts w:cs="Arial"/>
                <w:sz w:val="16"/>
                <w:szCs w:val="16"/>
                <w:lang w:val="en-US"/>
              </w:rPr>
            </w:pPr>
            <w:r w:rsidRPr="006600D9">
              <w:rPr>
                <w:rFonts w:cs="Arial"/>
                <w:sz w:val="16"/>
                <w:szCs w:val="16"/>
                <w:lang w:val="en-US"/>
              </w:rPr>
              <w:t>4.1.4</w:t>
            </w:r>
          </w:p>
        </w:tc>
        <w:tc>
          <w:tcPr>
            <w:tcW w:w="7033" w:type="dxa"/>
            <w:vAlign w:val="center"/>
          </w:tcPr>
          <w:p w:rsidR="009F6928" w:rsidRPr="006600D9" w:rsidRDefault="009F6928" w:rsidP="00EE3F78">
            <w:pPr>
              <w:pStyle w:val="ListParagraph"/>
              <w:spacing w:after="0" w:line="240" w:lineRule="auto"/>
              <w:ind w:left="0"/>
              <w:rPr>
                <w:rFonts w:cs="Arial"/>
                <w:sz w:val="16"/>
                <w:szCs w:val="16"/>
                <w:lang w:val="en-US"/>
              </w:rPr>
            </w:pPr>
            <w:r w:rsidRPr="006600D9">
              <w:rPr>
                <w:rFonts w:cs="Arial"/>
                <w:sz w:val="16"/>
                <w:szCs w:val="16"/>
                <w:lang w:val="en-US"/>
              </w:rPr>
              <w:t>Emisii de zgomot şi vibraţii ....................................................................................................................</w:t>
            </w:r>
          </w:p>
        </w:tc>
        <w:tc>
          <w:tcPr>
            <w:tcW w:w="770" w:type="dxa"/>
            <w:vAlign w:val="center"/>
          </w:tcPr>
          <w:p w:rsidR="009F6928" w:rsidRPr="006600D9" w:rsidRDefault="009F6928" w:rsidP="00EE3F78">
            <w:pPr>
              <w:jc w:val="center"/>
              <w:rPr>
                <w:rFonts w:cs="Arial"/>
                <w:sz w:val="16"/>
                <w:szCs w:val="16"/>
                <w:lang w:val="en-US"/>
              </w:rPr>
            </w:pPr>
            <w:r w:rsidRPr="006600D9">
              <w:rPr>
                <w:rFonts w:cs="Arial"/>
                <w:sz w:val="16"/>
                <w:szCs w:val="16"/>
                <w:lang w:val="en-US"/>
              </w:rPr>
              <w:t>37</w:t>
            </w:r>
          </w:p>
        </w:tc>
      </w:tr>
      <w:tr w:rsidR="009F6928" w:rsidRPr="006600D9" w:rsidTr="00EE3F78">
        <w:tc>
          <w:tcPr>
            <w:tcW w:w="995" w:type="dxa"/>
            <w:vAlign w:val="center"/>
          </w:tcPr>
          <w:p w:rsidR="009F6928" w:rsidRPr="006600D9" w:rsidRDefault="009F6928" w:rsidP="00EE3F78">
            <w:pPr>
              <w:jc w:val="right"/>
              <w:rPr>
                <w:rFonts w:cs="Arial"/>
                <w:sz w:val="16"/>
                <w:szCs w:val="16"/>
                <w:lang w:val="en-US"/>
              </w:rPr>
            </w:pPr>
            <w:r w:rsidRPr="006600D9">
              <w:rPr>
                <w:rFonts w:cs="Arial"/>
                <w:sz w:val="16"/>
                <w:szCs w:val="16"/>
                <w:lang w:val="en-US"/>
              </w:rPr>
              <w:t>4.1.5</w:t>
            </w:r>
          </w:p>
        </w:tc>
        <w:tc>
          <w:tcPr>
            <w:tcW w:w="7033" w:type="dxa"/>
            <w:vAlign w:val="center"/>
          </w:tcPr>
          <w:p w:rsidR="009F6928" w:rsidRPr="006600D9" w:rsidRDefault="009F6928" w:rsidP="00EE3F78">
            <w:pPr>
              <w:pStyle w:val="ListParagraph"/>
              <w:spacing w:after="0" w:line="240" w:lineRule="auto"/>
              <w:ind w:left="0"/>
              <w:rPr>
                <w:rFonts w:cs="Arial"/>
                <w:sz w:val="16"/>
                <w:szCs w:val="16"/>
                <w:lang w:val="en-US"/>
              </w:rPr>
            </w:pPr>
            <w:r w:rsidRPr="006600D9">
              <w:rPr>
                <w:rFonts w:cs="Arial"/>
                <w:sz w:val="16"/>
                <w:szCs w:val="16"/>
                <w:lang w:val="en-US"/>
              </w:rPr>
              <w:t>Surse de poluarea a solului şi subsolului ..............................................................................................</w:t>
            </w:r>
          </w:p>
        </w:tc>
        <w:tc>
          <w:tcPr>
            <w:tcW w:w="770" w:type="dxa"/>
            <w:vAlign w:val="center"/>
          </w:tcPr>
          <w:p w:rsidR="009F6928" w:rsidRPr="006600D9" w:rsidRDefault="009F6928" w:rsidP="00EE3F78">
            <w:pPr>
              <w:jc w:val="center"/>
              <w:rPr>
                <w:rFonts w:cs="Arial"/>
                <w:sz w:val="16"/>
                <w:szCs w:val="16"/>
                <w:lang w:val="en-US"/>
              </w:rPr>
            </w:pPr>
            <w:r w:rsidRPr="006600D9">
              <w:rPr>
                <w:rFonts w:cs="Arial"/>
                <w:sz w:val="16"/>
                <w:szCs w:val="16"/>
                <w:lang w:val="en-US"/>
              </w:rPr>
              <w:t>37</w:t>
            </w:r>
          </w:p>
        </w:tc>
      </w:tr>
      <w:tr w:rsidR="009F6928" w:rsidRPr="006600D9" w:rsidTr="00EE3F78">
        <w:trPr>
          <w:trHeight w:val="70"/>
        </w:trPr>
        <w:tc>
          <w:tcPr>
            <w:tcW w:w="995" w:type="dxa"/>
            <w:vAlign w:val="center"/>
          </w:tcPr>
          <w:p w:rsidR="009F6928" w:rsidRPr="006600D9" w:rsidRDefault="009F6928" w:rsidP="00EE3F78">
            <w:pPr>
              <w:jc w:val="right"/>
              <w:rPr>
                <w:rFonts w:cs="Arial"/>
                <w:sz w:val="16"/>
                <w:szCs w:val="16"/>
                <w:lang w:val="en-US"/>
              </w:rPr>
            </w:pPr>
            <w:r w:rsidRPr="006600D9">
              <w:rPr>
                <w:rFonts w:cs="Arial"/>
                <w:sz w:val="16"/>
                <w:szCs w:val="16"/>
                <w:lang w:val="en-US"/>
              </w:rPr>
              <w:t>4.2</w:t>
            </w:r>
          </w:p>
        </w:tc>
        <w:tc>
          <w:tcPr>
            <w:tcW w:w="7033" w:type="dxa"/>
            <w:vAlign w:val="center"/>
          </w:tcPr>
          <w:p w:rsidR="009F6928" w:rsidRPr="006600D9" w:rsidRDefault="009F6928" w:rsidP="00EE3F78">
            <w:pPr>
              <w:pStyle w:val="ListParagraph"/>
              <w:spacing w:after="0" w:line="240" w:lineRule="auto"/>
              <w:ind w:left="0"/>
              <w:rPr>
                <w:rFonts w:cs="Arial"/>
                <w:sz w:val="16"/>
                <w:szCs w:val="16"/>
              </w:rPr>
            </w:pPr>
            <w:r w:rsidRPr="006600D9">
              <w:rPr>
                <w:rFonts w:cs="Arial"/>
                <w:sz w:val="16"/>
                <w:szCs w:val="16"/>
              </w:rPr>
              <w:t>Sistemul de canalizare .........................................................................................................................</w:t>
            </w:r>
          </w:p>
        </w:tc>
        <w:tc>
          <w:tcPr>
            <w:tcW w:w="770" w:type="dxa"/>
            <w:vAlign w:val="center"/>
          </w:tcPr>
          <w:p w:rsidR="009F6928" w:rsidRPr="006600D9" w:rsidRDefault="009F6928" w:rsidP="00EE3F78">
            <w:pPr>
              <w:jc w:val="center"/>
              <w:rPr>
                <w:rFonts w:cs="Arial"/>
                <w:sz w:val="16"/>
                <w:szCs w:val="16"/>
                <w:lang w:val="en-US"/>
              </w:rPr>
            </w:pPr>
            <w:r w:rsidRPr="006600D9">
              <w:rPr>
                <w:rFonts w:cs="Arial"/>
                <w:sz w:val="16"/>
                <w:szCs w:val="16"/>
                <w:lang w:val="en-US"/>
              </w:rPr>
              <w:t>37</w:t>
            </w:r>
          </w:p>
        </w:tc>
      </w:tr>
      <w:tr w:rsidR="009F6928" w:rsidRPr="006600D9" w:rsidTr="00EE3F78">
        <w:tc>
          <w:tcPr>
            <w:tcW w:w="995" w:type="dxa"/>
            <w:vAlign w:val="center"/>
          </w:tcPr>
          <w:p w:rsidR="009F6928" w:rsidRPr="006600D9" w:rsidRDefault="009F6928" w:rsidP="00EE3F78">
            <w:pPr>
              <w:jc w:val="right"/>
              <w:rPr>
                <w:rFonts w:cs="Arial"/>
                <w:sz w:val="16"/>
                <w:szCs w:val="16"/>
                <w:lang w:val="en-US"/>
              </w:rPr>
            </w:pPr>
            <w:r w:rsidRPr="006600D9">
              <w:rPr>
                <w:rFonts w:cs="Arial"/>
                <w:sz w:val="16"/>
                <w:szCs w:val="16"/>
                <w:lang w:val="en-US"/>
              </w:rPr>
              <w:t>4.3</w:t>
            </w:r>
          </w:p>
        </w:tc>
        <w:tc>
          <w:tcPr>
            <w:tcW w:w="7033" w:type="dxa"/>
            <w:vAlign w:val="center"/>
          </w:tcPr>
          <w:p w:rsidR="009F6928" w:rsidRPr="006600D9" w:rsidRDefault="009F6928" w:rsidP="00EE3F78">
            <w:pPr>
              <w:rPr>
                <w:rFonts w:cs="Arial"/>
                <w:sz w:val="16"/>
                <w:szCs w:val="16"/>
                <w:lang w:val="pt-BR"/>
              </w:rPr>
            </w:pPr>
            <w:r w:rsidRPr="006600D9">
              <w:rPr>
                <w:rFonts w:cs="Arial"/>
                <w:sz w:val="16"/>
                <w:szCs w:val="16"/>
                <w:lang w:val="pt-BR"/>
              </w:rPr>
              <w:t>Instalaţii generale de evacuare ..............................................................................................................</w:t>
            </w:r>
          </w:p>
        </w:tc>
        <w:tc>
          <w:tcPr>
            <w:tcW w:w="770" w:type="dxa"/>
            <w:vAlign w:val="center"/>
          </w:tcPr>
          <w:p w:rsidR="009F6928" w:rsidRPr="006600D9" w:rsidRDefault="009F6928" w:rsidP="00EE3F78">
            <w:pPr>
              <w:jc w:val="center"/>
              <w:rPr>
                <w:rFonts w:cs="Arial"/>
                <w:sz w:val="16"/>
                <w:szCs w:val="16"/>
                <w:lang w:val="en-US"/>
              </w:rPr>
            </w:pPr>
            <w:r w:rsidRPr="006600D9">
              <w:rPr>
                <w:rFonts w:cs="Arial"/>
                <w:sz w:val="16"/>
                <w:szCs w:val="16"/>
                <w:lang w:val="en-US"/>
              </w:rPr>
              <w:t>38</w:t>
            </w:r>
          </w:p>
        </w:tc>
      </w:tr>
      <w:tr w:rsidR="009F6928" w:rsidRPr="006600D9" w:rsidTr="00EE3F78">
        <w:tc>
          <w:tcPr>
            <w:tcW w:w="995" w:type="dxa"/>
            <w:vAlign w:val="center"/>
          </w:tcPr>
          <w:p w:rsidR="009F6928" w:rsidRPr="006600D9" w:rsidRDefault="009F6928" w:rsidP="00EE3F78">
            <w:pPr>
              <w:jc w:val="right"/>
              <w:rPr>
                <w:rFonts w:cs="Arial"/>
                <w:sz w:val="16"/>
                <w:szCs w:val="16"/>
                <w:lang w:val="en-US"/>
              </w:rPr>
            </w:pPr>
            <w:r w:rsidRPr="006600D9">
              <w:rPr>
                <w:rFonts w:cs="Arial"/>
                <w:sz w:val="16"/>
                <w:szCs w:val="16"/>
                <w:lang w:val="en-US"/>
              </w:rPr>
              <w:t>4.3.1</w:t>
            </w:r>
          </w:p>
        </w:tc>
        <w:tc>
          <w:tcPr>
            <w:tcW w:w="7033" w:type="dxa"/>
            <w:vAlign w:val="center"/>
          </w:tcPr>
          <w:p w:rsidR="009F6928" w:rsidRPr="006600D9" w:rsidRDefault="009F6928" w:rsidP="00EE3F78">
            <w:pPr>
              <w:rPr>
                <w:rFonts w:cs="Arial"/>
                <w:sz w:val="16"/>
                <w:szCs w:val="16"/>
                <w:lang w:val="pt-BR"/>
              </w:rPr>
            </w:pPr>
            <w:r w:rsidRPr="006600D9">
              <w:rPr>
                <w:rFonts w:cs="Arial"/>
                <w:sz w:val="16"/>
                <w:szCs w:val="16"/>
                <w:lang w:val="pt-BR"/>
              </w:rPr>
              <w:t>Instalaţii de evacuare a dejecţiilor animaliere .......................................................................................</w:t>
            </w:r>
          </w:p>
        </w:tc>
        <w:tc>
          <w:tcPr>
            <w:tcW w:w="770" w:type="dxa"/>
            <w:vAlign w:val="center"/>
          </w:tcPr>
          <w:p w:rsidR="009F6928" w:rsidRPr="006600D9" w:rsidRDefault="009F6928" w:rsidP="00EE3F78">
            <w:pPr>
              <w:jc w:val="center"/>
              <w:rPr>
                <w:rFonts w:cs="Arial"/>
                <w:sz w:val="16"/>
                <w:szCs w:val="16"/>
                <w:lang w:val="en-US"/>
              </w:rPr>
            </w:pPr>
            <w:r w:rsidRPr="006600D9">
              <w:rPr>
                <w:rFonts w:cs="Arial"/>
                <w:sz w:val="16"/>
                <w:szCs w:val="16"/>
                <w:lang w:val="en-US"/>
              </w:rPr>
              <w:t>38</w:t>
            </w:r>
          </w:p>
        </w:tc>
      </w:tr>
      <w:tr w:rsidR="009F6928" w:rsidRPr="006600D9" w:rsidTr="00EE3F78">
        <w:tc>
          <w:tcPr>
            <w:tcW w:w="995" w:type="dxa"/>
            <w:vAlign w:val="center"/>
          </w:tcPr>
          <w:p w:rsidR="009F6928" w:rsidRPr="006600D9" w:rsidRDefault="009F6928" w:rsidP="00EE3F78">
            <w:pPr>
              <w:jc w:val="right"/>
              <w:rPr>
                <w:rFonts w:cs="Arial"/>
                <w:sz w:val="16"/>
                <w:szCs w:val="16"/>
                <w:lang w:val="en-US"/>
              </w:rPr>
            </w:pPr>
            <w:r w:rsidRPr="006600D9">
              <w:rPr>
                <w:rFonts w:cs="Arial"/>
                <w:sz w:val="16"/>
                <w:szCs w:val="16"/>
                <w:lang w:val="en-US"/>
              </w:rPr>
              <w:t>4.3.2</w:t>
            </w:r>
          </w:p>
        </w:tc>
        <w:tc>
          <w:tcPr>
            <w:tcW w:w="7033" w:type="dxa"/>
            <w:vAlign w:val="center"/>
          </w:tcPr>
          <w:p w:rsidR="009F6928" w:rsidRPr="006600D9" w:rsidRDefault="009F6928" w:rsidP="00EE3F78">
            <w:pPr>
              <w:rPr>
                <w:rFonts w:cs="Arial"/>
                <w:sz w:val="16"/>
                <w:szCs w:val="16"/>
                <w:lang w:val="pt-BR"/>
              </w:rPr>
            </w:pPr>
            <w:r w:rsidRPr="006600D9">
              <w:rPr>
                <w:rFonts w:cs="Arial"/>
                <w:sz w:val="16"/>
                <w:szCs w:val="16"/>
                <w:lang w:val="pt-BR"/>
              </w:rPr>
              <w:t>Instalaţii de ventilare .............................................................................................................................</w:t>
            </w:r>
          </w:p>
        </w:tc>
        <w:tc>
          <w:tcPr>
            <w:tcW w:w="770" w:type="dxa"/>
            <w:vAlign w:val="center"/>
          </w:tcPr>
          <w:p w:rsidR="009F6928" w:rsidRPr="006600D9" w:rsidRDefault="009F6928" w:rsidP="00EE3F78">
            <w:pPr>
              <w:jc w:val="center"/>
              <w:rPr>
                <w:rFonts w:cs="Arial"/>
                <w:sz w:val="16"/>
                <w:szCs w:val="16"/>
                <w:lang w:val="en-US"/>
              </w:rPr>
            </w:pPr>
            <w:r w:rsidRPr="006600D9">
              <w:rPr>
                <w:rFonts w:cs="Arial"/>
                <w:sz w:val="16"/>
                <w:szCs w:val="16"/>
                <w:lang w:val="en-US"/>
              </w:rPr>
              <w:t>38</w:t>
            </w:r>
          </w:p>
        </w:tc>
      </w:tr>
      <w:tr w:rsidR="009F6928" w:rsidRPr="006600D9" w:rsidTr="00EE3F78">
        <w:tc>
          <w:tcPr>
            <w:tcW w:w="995" w:type="dxa"/>
            <w:vAlign w:val="center"/>
          </w:tcPr>
          <w:p w:rsidR="009F6928" w:rsidRPr="006600D9" w:rsidRDefault="009F6928" w:rsidP="00EE3F78">
            <w:pPr>
              <w:jc w:val="right"/>
              <w:rPr>
                <w:rFonts w:cs="Arial"/>
                <w:sz w:val="16"/>
                <w:szCs w:val="16"/>
                <w:lang w:val="en-US"/>
              </w:rPr>
            </w:pPr>
            <w:r w:rsidRPr="006600D9">
              <w:rPr>
                <w:rFonts w:cs="Arial"/>
                <w:sz w:val="16"/>
                <w:szCs w:val="16"/>
                <w:lang w:val="en-US"/>
              </w:rPr>
              <w:t>4.4</w:t>
            </w:r>
          </w:p>
        </w:tc>
        <w:tc>
          <w:tcPr>
            <w:tcW w:w="7033" w:type="dxa"/>
            <w:vAlign w:val="center"/>
          </w:tcPr>
          <w:p w:rsidR="009F6928" w:rsidRPr="006600D9" w:rsidRDefault="009F6928" w:rsidP="00EE3F78">
            <w:pPr>
              <w:rPr>
                <w:rFonts w:cs="Arial"/>
                <w:sz w:val="16"/>
                <w:szCs w:val="16"/>
                <w:lang w:val="pt-BR"/>
              </w:rPr>
            </w:pPr>
            <w:r w:rsidRPr="006600D9">
              <w:rPr>
                <w:rFonts w:cs="Arial"/>
                <w:noProof/>
                <w:sz w:val="16"/>
                <w:szCs w:val="16"/>
              </w:rPr>
              <w:t>Depozite</w:t>
            </w:r>
            <w:r w:rsidRPr="006600D9">
              <w:rPr>
                <w:rFonts w:cs="Arial"/>
                <w:sz w:val="16"/>
                <w:szCs w:val="16"/>
                <w:lang w:val="pt-BR"/>
              </w:rPr>
              <w:t xml:space="preserve"> ........................................................................................ .....................................................</w:t>
            </w:r>
          </w:p>
        </w:tc>
        <w:tc>
          <w:tcPr>
            <w:tcW w:w="770" w:type="dxa"/>
            <w:vAlign w:val="center"/>
          </w:tcPr>
          <w:p w:rsidR="009F6928" w:rsidRPr="006600D9" w:rsidRDefault="009F6928" w:rsidP="00EE3F78">
            <w:pPr>
              <w:jc w:val="center"/>
              <w:rPr>
                <w:rFonts w:cs="Arial"/>
                <w:sz w:val="16"/>
                <w:szCs w:val="16"/>
                <w:lang w:val="pt-BR"/>
              </w:rPr>
            </w:pPr>
            <w:r w:rsidRPr="006600D9">
              <w:rPr>
                <w:rFonts w:cs="Arial"/>
                <w:sz w:val="16"/>
                <w:szCs w:val="16"/>
                <w:lang w:val="pt-BR"/>
              </w:rPr>
              <w:t>39</w:t>
            </w:r>
          </w:p>
        </w:tc>
      </w:tr>
      <w:tr w:rsidR="009F6928" w:rsidRPr="006600D9" w:rsidTr="00EE3F78">
        <w:tc>
          <w:tcPr>
            <w:tcW w:w="995" w:type="dxa"/>
            <w:vAlign w:val="center"/>
          </w:tcPr>
          <w:p w:rsidR="009F6928" w:rsidRPr="006600D9" w:rsidRDefault="009F6928" w:rsidP="00EE3F78">
            <w:pPr>
              <w:jc w:val="right"/>
              <w:rPr>
                <w:rFonts w:cs="Arial"/>
                <w:sz w:val="16"/>
                <w:szCs w:val="16"/>
                <w:lang w:val="en-US"/>
              </w:rPr>
            </w:pPr>
            <w:r w:rsidRPr="006600D9">
              <w:rPr>
                <w:rFonts w:cs="Arial"/>
                <w:sz w:val="16"/>
                <w:szCs w:val="16"/>
                <w:lang w:val="en-US"/>
              </w:rPr>
              <w:t>4.4.1</w:t>
            </w:r>
          </w:p>
        </w:tc>
        <w:tc>
          <w:tcPr>
            <w:tcW w:w="7033" w:type="dxa"/>
            <w:vAlign w:val="center"/>
          </w:tcPr>
          <w:p w:rsidR="009F6928" w:rsidRPr="006600D9" w:rsidRDefault="009F6928" w:rsidP="00EE3F78">
            <w:pPr>
              <w:rPr>
                <w:rFonts w:cs="Arial"/>
                <w:noProof/>
                <w:sz w:val="16"/>
                <w:szCs w:val="16"/>
              </w:rPr>
            </w:pPr>
            <w:r w:rsidRPr="006600D9">
              <w:rPr>
                <w:rFonts w:cs="Arial"/>
                <w:noProof/>
                <w:sz w:val="16"/>
                <w:szCs w:val="16"/>
              </w:rPr>
              <w:t>Depozitarea hranei ...............................................................................................................................</w:t>
            </w:r>
          </w:p>
        </w:tc>
        <w:tc>
          <w:tcPr>
            <w:tcW w:w="770" w:type="dxa"/>
            <w:vAlign w:val="center"/>
          </w:tcPr>
          <w:p w:rsidR="009F6928" w:rsidRPr="006600D9" w:rsidRDefault="009F6928" w:rsidP="00EE3F78">
            <w:pPr>
              <w:jc w:val="center"/>
              <w:rPr>
                <w:rFonts w:cs="Arial"/>
                <w:sz w:val="16"/>
                <w:szCs w:val="16"/>
                <w:lang w:val="pt-BR"/>
              </w:rPr>
            </w:pPr>
            <w:r w:rsidRPr="006600D9">
              <w:rPr>
                <w:rFonts w:cs="Arial"/>
                <w:sz w:val="16"/>
                <w:szCs w:val="16"/>
                <w:lang w:val="pt-BR"/>
              </w:rPr>
              <w:t>39</w:t>
            </w:r>
          </w:p>
        </w:tc>
      </w:tr>
      <w:tr w:rsidR="009F6928" w:rsidRPr="006600D9" w:rsidTr="00EE3F78">
        <w:tc>
          <w:tcPr>
            <w:tcW w:w="995" w:type="dxa"/>
            <w:vAlign w:val="center"/>
          </w:tcPr>
          <w:p w:rsidR="009F6928" w:rsidRPr="006600D9" w:rsidRDefault="009F6928" w:rsidP="00EE3F78">
            <w:pPr>
              <w:jc w:val="right"/>
              <w:rPr>
                <w:rFonts w:cs="Arial"/>
                <w:sz w:val="16"/>
                <w:szCs w:val="16"/>
                <w:lang w:val="en-US"/>
              </w:rPr>
            </w:pPr>
            <w:r w:rsidRPr="006600D9">
              <w:rPr>
                <w:rFonts w:cs="Arial"/>
                <w:sz w:val="16"/>
                <w:szCs w:val="16"/>
                <w:lang w:val="en-US"/>
              </w:rPr>
              <w:t>4.4.2</w:t>
            </w:r>
          </w:p>
        </w:tc>
        <w:tc>
          <w:tcPr>
            <w:tcW w:w="7033" w:type="dxa"/>
            <w:vAlign w:val="center"/>
          </w:tcPr>
          <w:p w:rsidR="009F6928" w:rsidRPr="006600D9" w:rsidRDefault="009F6928" w:rsidP="00EE3F78">
            <w:pPr>
              <w:rPr>
                <w:rFonts w:cs="Arial"/>
                <w:noProof/>
                <w:sz w:val="16"/>
                <w:szCs w:val="16"/>
              </w:rPr>
            </w:pPr>
            <w:r w:rsidRPr="006600D9">
              <w:rPr>
                <w:rFonts w:cs="Arial"/>
                <w:noProof/>
                <w:sz w:val="16"/>
                <w:szCs w:val="16"/>
              </w:rPr>
              <w:t>Stocarea substanţelor chimice ..............................................................................................................</w:t>
            </w:r>
          </w:p>
        </w:tc>
        <w:tc>
          <w:tcPr>
            <w:tcW w:w="770" w:type="dxa"/>
            <w:vAlign w:val="center"/>
          </w:tcPr>
          <w:p w:rsidR="009F6928" w:rsidRPr="006600D9" w:rsidRDefault="009F6928" w:rsidP="00EE3F78">
            <w:pPr>
              <w:jc w:val="center"/>
              <w:rPr>
                <w:rFonts w:cs="Arial"/>
                <w:sz w:val="16"/>
                <w:szCs w:val="16"/>
                <w:lang w:val="pt-BR"/>
              </w:rPr>
            </w:pPr>
            <w:r w:rsidRPr="006600D9">
              <w:rPr>
                <w:rFonts w:cs="Arial"/>
                <w:sz w:val="16"/>
                <w:szCs w:val="16"/>
                <w:lang w:val="pt-BR"/>
              </w:rPr>
              <w:t>39</w:t>
            </w:r>
          </w:p>
        </w:tc>
      </w:tr>
      <w:tr w:rsidR="009F6928" w:rsidRPr="006600D9" w:rsidTr="00EE3F78">
        <w:tc>
          <w:tcPr>
            <w:tcW w:w="995" w:type="dxa"/>
            <w:vAlign w:val="center"/>
          </w:tcPr>
          <w:p w:rsidR="009F6928" w:rsidRPr="006600D9" w:rsidRDefault="009F6928" w:rsidP="00EE3F78">
            <w:pPr>
              <w:jc w:val="right"/>
              <w:rPr>
                <w:rFonts w:cs="Arial"/>
                <w:sz w:val="16"/>
                <w:szCs w:val="16"/>
                <w:lang w:val="en-US"/>
              </w:rPr>
            </w:pPr>
            <w:r w:rsidRPr="006600D9">
              <w:rPr>
                <w:rFonts w:cs="Arial"/>
                <w:sz w:val="16"/>
                <w:szCs w:val="16"/>
                <w:lang w:val="en-US"/>
              </w:rPr>
              <w:t>4.4.3</w:t>
            </w:r>
          </w:p>
        </w:tc>
        <w:tc>
          <w:tcPr>
            <w:tcW w:w="7033" w:type="dxa"/>
            <w:vAlign w:val="center"/>
          </w:tcPr>
          <w:p w:rsidR="009F6928" w:rsidRPr="006600D9" w:rsidRDefault="009F6928" w:rsidP="00EE3F78">
            <w:pPr>
              <w:rPr>
                <w:rFonts w:cs="Arial"/>
                <w:noProof/>
                <w:sz w:val="16"/>
                <w:szCs w:val="16"/>
              </w:rPr>
            </w:pPr>
            <w:r w:rsidRPr="006600D9">
              <w:rPr>
                <w:rFonts w:cs="Arial"/>
                <w:noProof/>
                <w:sz w:val="16"/>
                <w:szCs w:val="16"/>
              </w:rPr>
              <w:t>Stocarea deşeurilor şi a apelor uzate ...................................................................................................</w:t>
            </w:r>
          </w:p>
        </w:tc>
        <w:tc>
          <w:tcPr>
            <w:tcW w:w="770" w:type="dxa"/>
            <w:vAlign w:val="center"/>
          </w:tcPr>
          <w:p w:rsidR="009F6928" w:rsidRPr="006600D9" w:rsidRDefault="009F6928" w:rsidP="00EE3F78">
            <w:pPr>
              <w:jc w:val="center"/>
              <w:rPr>
                <w:rFonts w:cs="Arial"/>
                <w:sz w:val="16"/>
                <w:szCs w:val="16"/>
                <w:lang w:val="pt-BR"/>
              </w:rPr>
            </w:pPr>
            <w:r w:rsidRPr="006600D9">
              <w:rPr>
                <w:rFonts w:cs="Arial"/>
                <w:sz w:val="16"/>
                <w:szCs w:val="16"/>
                <w:lang w:val="pt-BR"/>
              </w:rPr>
              <w:t>39</w:t>
            </w:r>
          </w:p>
        </w:tc>
      </w:tr>
      <w:tr w:rsidR="009F6928" w:rsidRPr="006600D9" w:rsidTr="00EE3F78">
        <w:tc>
          <w:tcPr>
            <w:tcW w:w="995" w:type="dxa"/>
            <w:vAlign w:val="center"/>
          </w:tcPr>
          <w:p w:rsidR="009F6928" w:rsidRPr="006600D9" w:rsidRDefault="009F6928" w:rsidP="00EE3F78">
            <w:pPr>
              <w:jc w:val="right"/>
              <w:rPr>
                <w:rFonts w:cs="Arial"/>
                <w:sz w:val="16"/>
                <w:szCs w:val="16"/>
                <w:lang w:val="pt-BR"/>
              </w:rPr>
            </w:pPr>
            <w:r w:rsidRPr="006600D9">
              <w:rPr>
                <w:rFonts w:cs="Arial"/>
                <w:sz w:val="16"/>
                <w:szCs w:val="16"/>
                <w:lang w:val="pt-BR"/>
              </w:rPr>
              <w:t>4.5</w:t>
            </w:r>
          </w:p>
        </w:tc>
        <w:tc>
          <w:tcPr>
            <w:tcW w:w="7033" w:type="dxa"/>
            <w:vAlign w:val="center"/>
          </w:tcPr>
          <w:p w:rsidR="009F6928" w:rsidRPr="006600D9" w:rsidRDefault="009F6928" w:rsidP="00EE3F78">
            <w:pPr>
              <w:rPr>
                <w:rFonts w:cs="Arial"/>
                <w:sz w:val="16"/>
                <w:szCs w:val="16"/>
                <w:lang w:val="pt-BR"/>
              </w:rPr>
            </w:pPr>
            <w:r w:rsidRPr="006600D9">
              <w:rPr>
                <w:rFonts w:cs="Arial"/>
                <w:sz w:val="16"/>
                <w:szCs w:val="16"/>
                <w:lang w:val="pt-BR"/>
              </w:rPr>
              <w:t>Instalaţii de tratare a deşeurilor ………………………………………... ................................................</w:t>
            </w:r>
          </w:p>
        </w:tc>
        <w:tc>
          <w:tcPr>
            <w:tcW w:w="770" w:type="dxa"/>
            <w:vAlign w:val="center"/>
          </w:tcPr>
          <w:p w:rsidR="009F6928" w:rsidRPr="006600D9" w:rsidRDefault="009F6928" w:rsidP="00EE3F78">
            <w:pPr>
              <w:jc w:val="center"/>
              <w:rPr>
                <w:rFonts w:cs="Arial"/>
                <w:sz w:val="16"/>
                <w:szCs w:val="16"/>
                <w:lang w:val="pt-BR"/>
              </w:rPr>
            </w:pPr>
            <w:r w:rsidRPr="006600D9">
              <w:rPr>
                <w:rFonts w:cs="Arial"/>
                <w:sz w:val="16"/>
                <w:szCs w:val="16"/>
                <w:lang w:val="pt-BR"/>
              </w:rPr>
              <w:t>39</w:t>
            </w:r>
          </w:p>
        </w:tc>
      </w:tr>
      <w:tr w:rsidR="009F6928" w:rsidRPr="006600D9" w:rsidTr="00EE3F78">
        <w:tc>
          <w:tcPr>
            <w:tcW w:w="995" w:type="dxa"/>
            <w:vAlign w:val="center"/>
          </w:tcPr>
          <w:p w:rsidR="009F6928" w:rsidRPr="006600D9" w:rsidRDefault="009F6928" w:rsidP="00EE3F78">
            <w:pPr>
              <w:jc w:val="right"/>
              <w:rPr>
                <w:rFonts w:cs="Arial"/>
                <w:sz w:val="16"/>
                <w:szCs w:val="16"/>
                <w:lang w:val="pt-BR"/>
              </w:rPr>
            </w:pPr>
            <w:r w:rsidRPr="006600D9">
              <w:rPr>
                <w:rFonts w:cs="Arial"/>
                <w:sz w:val="16"/>
                <w:szCs w:val="16"/>
                <w:lang w:val="pt-BR"/>
              </w:rPr>
              <w:t>4.6</w:t>
            </w:r>
          </w:p>
        </w:tc>
        <w:tc>
          <w:tcPr>
            <w:tcW w:w="7033" w:type="dxa"/>
            <w:vAlign w:val="center"/>
          </w:tcPr>
          <w:p w:rsidR="009F6928" w:rsidRPr="006600D9" w:rsidRDefault="009F6928" w:rsidP="00EE3F78">
            <w:pPr>
              <w:rPr>
                <w:rFonts w:cs="Arial"/>
                <w:sz w:val="16"/>
                <w:szCs w:val="16"/>
                <w:lang w:val="en-US"/>
              </w:rPr>
            </w:pPr>
            <w:r w:rsidRPr="006600D9">
              <w:rPr>
                <w:rFonts w:cs="Arial"/>
                <w:sz w:val="16"/>
                <w:szCs w:val="16"/>
                <w:lang w:val="en-US"/>
              </w:rPr>
              <w:t>Gestionarea deşeurilor …………………………………………………………………………………………</w:t>
            </w:r>
          </w:p>
        </w:tc>
        <w:tc>
          <w:tcPr>
            <w:tcW w:w="770" w:type="dxa"/>
            <w:vAlign w:val="center"/>
          </w:tcPr>
          <w:p w:rsidR="009F6928" w:rsidRPr="006600D9" w:rsidRDefault="009F6928" w:rsidP="00EE3F78">
            <w:pPr>
              <w:jc w:val="center"/>
              <w:rPr>
                <w:rFonts w:cs="Arial"/>
                <w:sz w:val="16"/>
                <w:szCs w:val="16"/>
                <w:lang w:val="en-US"/>
              </w:rPr>
            </w:pPr>
            <w:r w:rsidRPr="006600D9">
              <w:rPr>
                <w:rFonts w:cs="Arial"/>
                <w:sz w:val="16"/>
                <w:szCs w:val="16"/>
                <w:lang w:val="en-US"/>
              </w:rPr>
              <w:t>40</w:t>
            </w:r>
          </w:p>
        </w:tc>
      </w:tr>
      <w:tr w:rsidR="009F6928" w:rsidRPr="006600D9" w:rsidTr="00EE3F78">
        <w:tc>
          <w:tcPr>
            <w:tcW w:w="995" w:type="dxa"/>
            <w:vAlign w:val="center"/>
          </w:tcPr>
          <w:p w:rsidR="009F6928" w:rsidRPr="006600D9" w:rsidRDefault="009F6928" w:rsidP="00EE3F78">
            <w:pPr>
              <w:jc w:val="right"/>
              <w:rPr>
                <w:rFonts w:cs="Arial"/>
                <w:sz w:val="16"/>
                <w:szCs w:val="16"/>
                <w:lang w:val="en-US"/>
              </w:rPr>
            </w:pPr>
            <w:r w:rsidRPr="006600D9">
              <w:rPr>
                <w:rFonts w:cs="Arial"/>
                <w:sz w:val="16"/>
                <w:szCs w:val="16"/>
                <w:lang w:val="en-US"/>
              </w:rPr>
              <w:t>4.7</w:t>
            </w:r>
          </w:p>
        </w:tc>
        <w:tc>
          <w:tcPr>
            <w:tcW w:w="7033" w:type="dxa"/>
            <w:vAlign w:val="center"/>
          </w:tcPr>
          <w:p w:rsidR="009F6928" w:rsidRPr="006600D9" w:rsidRDefault="009F6928" w:rsidP="00EE3F78">
            <w:pPr>
              <w:rPr>
                <w:rFonts w:cs="Arial"/>
                <w:sz w:val="16"/>
                <w:szCs w:val="16"/>
              </w:rPr>
            </w:pPr>
            <w:r w:rsidRPr="006600D9">
              <w:rPr>
                <w:rFonts w:cs="Arial"/>
                <w:noProof/>
                <w:sz w:val="16"/>
                <w:szCs w:val="16"/>
                <w:lang w:val="it-IT"/>
              </w:rPr>
              <w:t>Alte posibile impurificări rezultate din folosinţa anterioară</w:t>
            </w:r>
            <w:r w:rsidRPr="006600D9">
              <w:rPr>
                <w:rFonts w:cs="Arial"/>
                <w:sz w:val="16"/>
                <w:szCs w:val="16"/>
              </w:rPr>
              <w:t xml:space="preserve"> ...................................................................</w:t>
            </w:r>
          </w:p>
        </w:tc>
        <w:tc>
          <w:tcPr>
            <w:tcW w:w="770" w:type="dxa"/>
            <w:vAlign w:val="center"/>
          </w:tcPr>
          <w:p w:rsidR="009F6928" w:rsidRPr="006600D9" w:rsidRDefault="009F6928" w:rsidP="00EE3F78">
            <w:pPr>
              <w:jc w:val="center"/>
              <w:rPr>
                <w:rFonts w:cs="Arial"/>
                <w:sz w:val="16"/>
                <w:szCs w:val="16"/>
                <w:lang w:val="en-US"/>
              </w:rPr>
            </w:pPr>
            <w:r w:rsidRPr="006600D9">
              <w:rPr>
                <w:rFonts w:cs="Arial"/>
                <w:sz w:val="16"/>
                <w:szCs w:val="16"/>
                <w:lang w:val="en-US"/>
              </w:rPr>
              <w:t>41</w:t>
            </w:r>
          </w:p>
        </w:tc>
      </w:tr>
      <w:tr w:rsidR="009F6928" w:rsidRPr="006600D9" w:rsidTr="00EE3F78">
        <w:tc>
          <w:tcPr>
            <w:tcW w:w="995" w:type="dxa"/>
            <w:vAlign w:val="center"/>
          </w:tcPr>
          <w:p w:rsidR="009F6928" w:rsidRPr="00C73A39" w:rsidRDefault="009F6928" w:rsidP="00EE3F78">
            <w:pPr>
              <w:jc w:val="right"/>
              <w:rPr>
                <w:rFonts w:cs="Arial"/>
                <w:b/>
                <w:sz w:val="16"/>
                <w:szCs w:val="16"/>
                <w:lang w:val="en-US"/>
              </w:rPr>
            </w:pPr>
            <w:r w:rsidRPr="00C73A39">
              <w:rPr>
                <w:rFonts w:cs="Arial"/>
                <w:b/>
                <w:sz w:val="16"/>
                <w:szCs w:val="16"/>
                <w:lang w:val="en-US"/>
              </w:rPr>
              <w:t>5</w:t>
            </w:r>
          </w:p>
        </w:tc>
        <w:tc>
          <w:tcPr>
            <w:tcW w:w="7033" w:type="dxa"/>
            <w:vAlign w:val="center"/>
          </w:tcPr>
          <w:p w:rsidR="009F6928" w:rsidRPr="006600D9" w:rsidRDefault="009F6928" w:rsidP="00EE3F78">
            <w:pPr>
              <w:rPr>
                <w:rFonts w:cs="Arial"/>
                <w:sz w:val="16"/>
                <w:szCs w:val="16"/>
              </w:rPr>
            </w:pPr>
            <w:r w:rsidRPr="00C73A39">
              <w:rPr>
                <w:rFonts w:cs="Arial"/>
                <w:b/>
                <w:sz w:val="16"/>
                <w:szCs w:val="16"/>
              </w:rPr>
              <w:t>INTERPRETARI ALE INFORMATIILOR</w:t>
            </w:r>
            <w:r w:rsidRPr="006600D9">
              <w:rPr>
                <w:rFonts w:cs="Arial"/>
                <w:sz w:val="16"/>
                <w:szCs w:val="16"/>
              </w:rPr>
              <w:t xml:space="preserve"> ............................................................................................</w:t>
            </w:r>
          </w:p>
        </w:tc>
        <w:tc>
          <w:tcPr>
            <w:tcW w:w="770" w:type="dxa"/>
            <w:vAlign w:val="center"/>
          </w:tcPr>
          <w:p w:rsidR="009F6928" w:rsidRPr="006600D9" w:rsidRDefault="009F6928" w:rsidP="00EE3F78">
            <w:pPr>
              <w:jc w:val="center"/>
              <w:rPr>
                <w:rFonts w:cs="Arial"/>
                <w:sz w:val="16"/>
                <w:szCs w:val="16"/>
                <w:lang w:val="en-US"/>
              </w:rPr>
            </w:pPr>
            <w:r w:rsidRPr="006600D9">
              <w:rPr>
                <w:rFonts w:cs="Arial"/>
                <w:sz w:val="16"/>
                <w:szCs w:val="16"/>
                <w:lang w:val="en-US"/>
              </w:rPr>
              <w:t>42</w:t>
            </w:r>
          </w:p>
        </w:tc>
      </w:tr>
      <w:tr w:rsidR="009F6928" w:rsidRPr="006600D9" w:rsidTr="00EE3F78">
        <w:tc>
          <w:tcPr>
            <w:tcW w:w="995" w:type="dxa"/>
            <w:vAlign w:val="center"/>
          </w:tcPr>
          <w:p w:rsidR="009F6928" w:rsidRPr="006600D9" w:rsidRDefault="009F6928" w:rsidP="00EE3F78">
            <w:pPr>
              <w:jc w:val="right"/>
              <w:rPr>
                <w:rFonts w:cs="Arial"/>
                <w:sz w:val="16"/>
                <w:szCs w:val="16"/>
                <w:lang w:val="en-US"/>
              </w:rPr>
            </w:pPr>
            <w:r w:rsidRPr="006600D9">
              <w:rPr>
                <w:rFonts w:cs="Arial"/>
                <w:sz w:val="16"/>
                <w:szCs w:val="16"/>
                <w:lang w:val="en-US"/>
              </w:rPr>
              <w:t>5.1</w:t>
            </w:r>
          </w:p>
        </w:tc>
        <w:tc>
          <w:tcPr>
            <w:tcW w:w="7033" w:type="dxa"/>
            <w:vAlign w:val="center"/>
          </w:tcPr>
          <w:p w:rsidR="009F6928" w:rsidRPr="006600D9" w:rsidRDefault="009F6928" w:rsidP="00EE3F78">
            <w:pPr>
              <w:rPr>
                <w:rFonts w:cs="Arial"/>
                <w:sz w:val="16"/>
                <w:szCs w:val="16"/>
              </w:rPr>
            </w:pPr>
            <w:r w:rsidRPr="006600D9">
              <w:rPr>
                <w:rFonts w:cs="Arial"/>
                <w:sz w:val="16"/>
                <w:szCs w:val="16"/>
              </w:rPr>
              <w:t>Compararea cu BAT ...........................................................................................................................</w:t>
            </w:r>
          </w:p>
        </w:tc>
        <w:tc>
          <w:tcPr>
            <w:tcW w:w="770" w:type="dxa"/>
            <w:vAlign w:val="center"/>
          </w:tcPr>
          <w:p w:rsidR="009F6928" w:rsidRPr="006600D9" w:rsidRDefault="009F6928" w:rsidP="00EE3F78">
            <w:pPr>
              <w:jc w:val="center"/>
              <w:rPr>
                <w:rFonts w:cs="Arial"/>
                <w:sz w:val="16"/>
                <w:szCs w:val="16"/>
                <w:lang w:val="en-US"/>
              </w:rPr>
            </w:pPr>
            <w:r w:rsidRPr="006600D9">
              <w:rPr>
                <w:rFonts w:cs="Arial"/>
                <w:sz w:val="16"/>
                <w:szCs w:val="16"/>
                <w:lang w:val="en-US"/>
              </w:rPr>
              <w:t>42</w:t>
            </w:r>
          </w:p>
        </w:tc>
      </w:tr>
      <w:tr w:rsidR="009F6928" w:rsidRPr="006600D9" w:rsidTr="00EE3F78">
        <w:tc>
          <w:tcPr>
            <w:tcW w:w="995" w:type="dxa"/>
            <w:vAlign w:val="center"/>
          </w:tcPr>
          <w:p w:rsidR="009F6928" w:rsidRPr="006600D9" w:rsidRDefault="009F6928" w:rsidP="00EE3F78">
            <w:pPr>
              <w:jc w:val="right"/>
              <w:rPr>
                <w:rFonts w:cs="Arial"/>
                <w:sz w:val="16"/>
                <w:szCs w:val="16"/>
                <w:lang w:val="en-US"/>
              </w:rPr>
            </w:pPr>
            <w:r w:rsidRPr="006600D9">
              <w:rPr>
                <w:rFonts w:cs="Arial"/>
                <w:sz w:val="16"/>
                <w:szCs w:val="16"/>
                <w:lang w:val="en-US"/>
              </w:rPr>
              <w:t>5.2</w:t>
            </w:r>
          </w:p>
        </w:tc>
        <w:tc>
          <w:tcPr>
            <w:tcW w:w="7033" w:type="dxa"/>
            <w:vAlign w:val="center"/>
          </w:tcPr>
          <w:p w:rsidR="009F6928" w:rsidRPr="006600D9" w:rsidRDefault="009F6928" w:rsidP="00EE3F78">
            <w:pPr>
              <w:rPr>
                <w:rFonts w:cs="Arial"/>
                <w:sz w:val="16"/>
                <w:szCs w:val="16"/>
              </w:rPr>
            </w:pPr>
            <w:r w:rsidRPr="006600D9">
              <w:rPr>
                <w:rFonts w:cs="Arial"/>
                <w:sz w:val="16"/>
                <w:szCs w:val="16"/>
              </w:rPr>
              <w:t>Rezultatele investigaţiilor efectuate ....................................................................................................</w:t>
            </w:r>
          </w:p>
        </w:tc>
        <w:tc>
          <w:tcPr>
            <w:tcW w:w="770" w:type="dxa"/>
            <w:vAlign w:val="center"/>
          </w:tcPr>
          <w:p w:rsidR="009F6928" w:rsidRPr="006600D9" w:rsidRDefault="009F6928" w:rsidP="00EE3F78">
            <w:pPr>
              <w:jc w:val="center"/>
              <w:rPr>
                <w:rFonts w:cs="Arial"/>
                <w:sz w:val="16"/>
                <w:szCs w:val="16"/>
                <w:lang w:val="en-US"/>
              </w:rPr>
            </w:pPr>
            <w:r w:rsidRPr="006600D9">
              <w:rPr>
                <w:rFonts w:cs="Arial"/>
                <w:sz w:val="16"/>
                <w:szCs w:val="16"/>
                <w:lang w:val="en-US"/>
              </w:rPr>
              <w:t>46</w:t>
            </w:r>
          </w:p>
        </w:tc>
      </w:tr>
      <w:tr w:rsidR="009F6928" w:rsidRPr="006600D9" w:rsidTr="00EE3F78">
        <w:tc>
          <w:tcPr>
            <w:tcW w:w="995" w:type="dxa"/>
            <w:vAlign w:val="center"/>
          </w:tcPr>
          <w:p w:rsidR="009F6928" w:rsidRPr="006600D9" w:rsidRDefault="009F6928" w:rsidP="00EE3F78">
            <w:pPr>
              <w:jc w:val="right"/>
              <w:rPr>
                <w:rFonts w:cs="Arial"/>
                <w:sz w:val="16"/>
                <w:szCs w:val="16"/>
                <w:lang w:val="en-US"/>
              </w:rPr>
            </w:pPr>
            <w:r w:rsidRPr="006600D9">
              <w:rPr>
                <w:rFonts w:cs="Arial"/>
                <w:sz w:val="16"/>
                <w:szCs w:val="16"/>
                <w:lang w:val="en-US"/>
              </w:rPr>
              <w:t>6</w:t>
            </w:r>
          </w:p>
        </w:tc>
        <w:tc>
          <w:tcPr>
            <w:tcW w:w="7033" w:type="dxa"/>
            <w:vAlign w:val="center"/>
          </w:tcPr>
          <w:p w:rsidR="009F6928" w:rsidRPr="006600D9" w:rsidRDefault="009F6928" w:rsidP="00EE3F78">
            <w:pPr>
              <w:rPr>
                <w:rFonts w:cs="Arial"/>
                <w:sz w:val="16"/>
                <w:szCs w:val="16"/>
              </w:rPr>
            </w:pPr>
            <w:r w:rsidRPr="006600D9">
              <w:rPr>
                <w:rFonts w:cs="Arial"/>
                <w:b/>
                <w:sz w:val="16"/>
                <w:szCs w:val="16"/>
              </w:rPr>
              <w:t>CONCLUZII SI RECOMANDARI</w:t>
            </w:r>
            <w:r w:rsidRPr="006600D9">
              <w:rPr>
                <w:rFonts w:cs="Arial"/>
                <w:sz w:val="16"/>
                <w:szCs w:val="16"/>
              </w:rPr>
              <w:t xml:space="preserve"> ........................................................................................................</w:t>
            </w:r>
          </w:p>
        </w:tc>
        <w:tc>
          <w:tcPr>
            <w:tcW w:w="770" w:type="dxa"/>
            <w:vAlign w:val="center"/>
          </w:tcPr>
          <w:p w:rsidR="009F6928" w:rsidRPr="006600D9" w:rsidRDefault="009F6928" w:rsidP="00EE3F78">
            <w:pPr>
              <w:jc w:val="center"/>
              <w:rPr>
                <w:rFonts w:cs="Arial"/>
                <w:sz w:val="16"/>
                <w:szCs w:val="16"/>
                <w:lang w:val="en-US"/>
              </w:rPr>
            </w:pPr>
            <w:r w:rsidRPr="006600D9">
              <w:rPr>
                <w:rFonts w:cs="Arial"/>
                <w:sz w:val="16"/>
                <w:szCs w:val="16"/>
                <w:lang w:val="en-US"/>
              </w:rPr>
              <w:t>47</w:t>
            </w:r>
          </w:p>
        </w:tc>
      </w:tr>
      <w:tr w:rsidR="009F6928" w:rsidRPr="006600D9" w:rsidTr="00EE3F78">
        <w:tc>
          <w:tcPr>
            <w:tcW w:w="995" w:type="dxa"/>
            <w:vAlign w:val="center"/>
          </w:tcPr>
          <w:p w:rsidR="009F6928" w:rsidRPr="006600D9" w:rsidRDefault="009F6928" w:rsidP="00EE3F78">
            <w:pPr>
              <w:jc w:val="right"/>
              <w:rPr>
                <w:rFonts w:cs="Arial"/>
                <w:sz w:val="16"/>
                <w:szCs w:val="16"/>
                <w:lang w:val="en-US"/>
              </w:rPr>
            </w:pPr>
            <w:r w:rsidRPr="006600D9">
              <w:rPr>
                <w:rFonts w:cs="Arial"/>
                <w:sz w:val="16"/>
                <w:szCs w:val="16"/>
                <w:lang w:val="en-US"/>
              </w:rPr>
              <w:t>6.1</w:t>
            </w:r>
          </w:p>
        </w:tc>
        <w:tc>
          <w:tcPr>
            <w:tcW w:w="7033" w:type="dxa"/>
            <w:vAlign w:val="center"/>
          </w:tcPr>
          <w:p w:rsidR="009F6928" w:rsidRPr="006600D9" w:rsidRDefault="009F6928" w:rsidP="00EE3F78">
            <w:pPr>
              <w:rPr>
                <w:rFonts w:cs="Arial"/>
                <w:sz w:val="16"/>
                <w:szCs w:val="16"/>
              </w:rPr>
            </w:pPr>
            <w:r w:rsidRPr="006600D9">
              <w:rPr>
                <w:rFonts w:cs="Arial"/>
                <w:sz w:val="16"/>
                <w:szCs w:val="16"/>
              </w:rPr>
              <w:t>Concluzii....................................................................................................................................................</w:t>
            </w:r>
          </w:p>
        </w:tc>
        <w:tc>
          <w:tcPr>
            <w:tcW w:w="770" w:type="dxa"/>
            <w:vAlign w:val="center"/>
          </w:tcPr>
          <w:p w:rsidR="009F6928" w:rsidRPr="006600D9" w:rsidRDefault="009F6928" w:rsidP="00EE3F78">
            <w:pPr>
              <w:jc w:val="center"/>
              <w:rPr>
                <w:rFonts w:cs="Arial"/>
                <w:sz w:val="16"/>
                <w:szCs w:val="16"/>
                <w:lang w:val="en-US"/>
              </w:rPr>
            </w:pPr>
            <w:r w:rsidRPr="006600D9">
              <w:rPr>
                <w:rFonts w:cs="Arial"/>
                <w:sz w:val="16"/>
                <w:szCs w:val="16"/>
                <w:lang w:val="en-US"/>
              </w:rPr>
              <w:t>47</w:t>
            </w:r>
          </w:p>
        </w:tc>
      </w:tr>
      <w:tr w:rsidR="009F6928" w:rsidRPr="006600D9" w:rsidTr="00EE3F78">
        <w:tc>
          <w:tcPr>
            <w:tcW w:w="995" w:type="dxa"/>
            <w:vAlign w:val="center"/>
          </w:tcPr>
          <w:p w:rsidR="009F6928" w:rsidRPr="006600D9" w:rsidRDefault="009F6928" w:rsidP="00EE3F78">
            <w:pPr>
              <w:jc w:val="right"/>
              <w:rPr>
                <w:rFonts w:cs="Arial"/>
                <w:sz w:val="16"/>
                <w:szCs w:val="16"/>
                <w:lang w:val="en-US"/>
              </w:rPr>
            </w:pPr>
            <w:r w:rsidRPr="006600D9">
              <w:rPr>
                <w:rFonts w:cs="Arial"/>
                <w:sz w:val="16"/>
                <w:szCs w:val="16"/>
                <w:lang w:val="en-US"/>
              </w:rPr>
              <w:t>6.1.1</w:t>
            </w:r>
          </w:p>
        </w:tc>
        <w:tc>
          <w:tcPr>
            <w:tcW w:w="7033" w:type="dxa"/>
            <w:vAlign w:val="center"/>
          </w:tcPr>
          <w:p w:rsidR="009F6928" w:rsidRPr="006600D9" w:rsidRDefault="009F6928" w:rsidP="00EE3F78">
            <w:pPr>
              <w:rPr>
                <w:rFonts w:cs="Arial"/>
                <w:sz w:val="16"/>
                <w:szCs w:val="16"/>
              </w:rPr>
            </w:pPr>
            <w:r w:rsidRPr="006600D9">
              <w:rPr>
                <w:rFonts w:cs="Arial"/>
                <w:sz w:val="16"/>
                <w:szCs w:val="16"/>
              </w:rPr>
              <w:t>Rezumat ..................................................................................................................................................</w:t>
            </w:r>
          </w:p>
        </w:tc>
        <w:tc>
          <w:tcPr>
            <w:tcW w:w="770" w:type="dxa"/>
            <w:vAlign w:val="center"/>
          </w:tcPr>
          <w:p w:rsidR="009F6928" w:rsidRPr="006600D9" w:rsidRDefault="009F6928" w:rsidP="00EE3F78">
            <w:pPr>
              <w:jc w:val="center"/>
              <w:rPr>
                <w:rFonts w:cs="Arial"/>
                <w:sz w:val="16"/>
                <w:szCs w:val="16"/>
                <w:lang w:val="en-US"/>
              </w:rPr>
            </w:pPr>
            <w:r w:rsidRPr="006600D9">
              <w:rPr>
                <w:rFonts w:cs="Arial"/>
                <w:sz w:val="16"/>
                <w:szCs w:val="16"/>
                <w:lang w:val="en-US"/>
              </w:rPr>
              <w:t>47</w:t>
            </w:r>
          </w:p>
        </w:tc>
      </w:tr>
      <w:tr w:rsidR="009F6928" w:rsidRPr="006600D9" w:rsidTr="00EE3F78">
        <w:tc>
          <w:tcPr>
            <w:tcW w:w="995" w:type="dxa"/>
            <w:vAlign w:val="center"/>
          </w:tcPr>
          <w:p w:rsidR="009F6928" w:rsidRPr="006600D9" w:rsidRDefault="009F6928" w:rsidP="00EE3F78">
            <w:pPr>
              <w:jc w:val="right"/>
              <w:rPr>
                <w:rFonts w:cs="Arial"/>
                <w:sz w:val="16"/>
                <w:szCs w:val="16"/>
                <w:lang w:val="en-US"/>
              </w:rPr>
            </w:pPr>
            <w:r w:rsidRPr="006600D9">
              <w:rPr>
                <w:rFonts w:cs="Arial"/>
                <w:sz w:val="16"/>
                <w:szCs w:val="16"/>
                <w:lang w:val="en-US"/>
              </w:rPr>
              <w:t>6.1.2</w:t>
            </w:r>
          </w:p>
        </w:tc>
        <w:tc>
          <w:tcPr>
            <w:tcW w:w="7033" w:type="dxa"/>
            <w:vAlign w:val="center"/>
          </w:tcPr>
          <w:p w:rsidR="009F6928" w:rsidRPr="006600D9" w:rsidRDefault="009F6928" w:rsidP="00EE3F78">
            <w:pPr>
              <w:rPr>
                <w:rFonts w:cs="Arial"/>
                <w:sz w:val="16"/>
                <w:szCs w:val="16"/>
              </w:rPr>
            </w:pPr>
            <w:r w:rsidRPr="006600D9">
              <w:rPr>
                <w:rFonts w:cs="Arial"/>
                <w:sz w:val="16"/>
                <w:szCs w:val="16"/>
              </w:rPr>
              <w:t>Rezultatele investigaţiilor .........................................................................................................................</w:t>
            </w:r>
          </w:p>
        </w:tc>
        <w:tc>
          <w:tcPr>
            <w:tcW w:w="770" w:type="dxa"/>
            <w:vAlign w:val="center"/>
          </w:tcPr>
          <w:p w:rsidR="009F6928" w:rsidRPr="006600D9" w:rsidRDefault="009F6928" w:rsidP="00EE3F78">
            <w:pPr>
              <w:jc w:val="center"/>
              <w:rPr>
                <w:rFonts w:cs="Arial"/>
                <w:sz w:val="16"/>
                <w:szCs w:val="16"/>
                <w:lang w:val="en-US"/>
              </w:rPr>
            </w:pPr>
            <w:r w:rsidRPr="006600D9">
              <w:rPr>
                <w:rFonts w:cs="Arial"/>
                <w:sz w:val="16"/>
                <w:szCs w:val="16"/>
                <w:lang w:val="en-US"/>
              </w:rPr>
              <w:t>53</w:t>
            </w:r>
          </w:p>
        </w:tc>
      </w:tr>
      <w:tr w:rsidR="009F6928" w:rsidRPr="006600D9" w:rsidTr="00EE3F78">
        <w:tc>
          <w:tcPr>
            <w:tcW w:w="995" w:type="dxa"/>
            <w:vAlign w:val="center"/>
          </w:tcPr>
          <w:p w:rsidR="009F6928" w:rsidRPr="006600D9" w:rsidRDefault="009F6928" w:rsidP="00EE3F78">
            <w:pPr>
              <w:jc w:val="right"/>
              <w:rPr>
                <w:rFonts w:cs="Arial"/>
                <w:sz w:val="16"/>
                <w:szCs w:val="16"/>
                <w:lang w:val="en-US"/>
              </w:rPr>
            </w:pPr>
            <w:r w:rsidRPr="006600D9">
              <w:rPr>
                <w:rFonts w:cs="Arial"/>
                <w:sz w:val="16"/>
                <w:szCs w:val="16"/>
                <w:lang w:val="en-US"/>
              </w:rPr>
              <w:t>6.2</w:t>
            </w:r>
          </w:p>
        </w:tc>
        <w:tc>
          <w:tcPr>
            <w:tcW w:w="7033" w:type="dxa"/>
            <w:vAlign w:val="center"/>
          </w:tcPr>
          <w:p w:rsidR="009F6928" w:rsidRPr="006600D9" w:rsidRDefault="009F6928" w:rsidP="00EE3F78">
            <w:pPr>
              <w:rPr>
                <w:rFonts w:cs="Arial"/>
                <w:sz w:val="16"/>
                <w:szCs w:val="16"/>
              </w:rPr>
            </w:pPr>
            <w:r w:rsidRPr="006600D9">
              <w:rPr>
                <w:rFonts w:cs="Arial"/>
                <w:sz w:val="16"/>
                <w:szCs w:val="16"/>
              </w:rPr>
              <w:t>Recomandari .........................................................................................................................................</w:t>
            </w:r>
          </w:p>
        </w:tc>
        <w:tc>
          <w:tcPr>
            <w:tcW w:w="770" w:type="dxa"/>
            <w:vAlign w:val="center"/>
          </w:tcPr>
          <w:p w:rsidR="009F6928" w:rsidRPr="006600D9" w:rsidRDefault="009F6928" w:rsidP="00EE3F78">
            <w:pPr>
              <w:jc w:val="center"/>
              <w:rPr>
                <w:rFonts w:cs="Arial"/>
                <w:sz w:val="16"/>
                <w:szCs w:val="16"/>
                <w:lang w:val="en-US"/>
              </w:rPr>
            </w:pPr>
            <w:r w:rsidRPr="006600D9">
              <w:rPr>
                <w:rFonts w:cs="Arial"/>
                <w:sz w:val="16"/>
                <w:szCs w:val="16"/>
                <w:lang w:val="en-US"/>
              </w:rPr>
              <w:t>53</w:t>
            </w:r>
          </w:p>
        </w:tc>
      </w:tr>
      <w:tr w:rsidR="009F6928" w:rsidRPr="006600D9" w:rsidTr="00EE3F78">
        <w:tc>
          <w:tcPr>
            <w:tcW w:w="995" w:type="dxa"/>
            <w:vAlign w:val="center"/>
          </w:tcPr>
          <w:p w:rsidR="009F6928" w:rsidRPr="006600D9" w:rsidRDefault="009F6928" w:rsidP="00EE3F78">
            <w:pPr>
              <w:jc w:val="right"/>
              <w:rPr>
                <w:rFonts w:cs="Arial"/>
                <w:sz w:val="16"/>
                <w:szCs w:val="16"/>
                <w:lang w:val="en-US"/>
              </w:rPr>
            </w:pPr>
            <w:r w:rsidRPr="006600D9">
              <w:rPr>
                <w:rFonts w:cs="Arial"/>
                <w:sz w:val="16"/>
                <w:szCs w:val="16"/>
                <w:lang w:val="en-US"/>
              </w:rPr>
              <w:t>6.2.1</w:t>
            </w:r>
          </w:p>
        </w:tc>
        <w:tc>
          <w:tcPr>
            <w:tcW w:w="7033" w:type="dxa"/>
            <w:vAlign w:val="center"/>
          </w:tcPr>
          <w:p w:rsidR="009F6928" w:rsidRPr="006600D9" w:rsidRDefault="009F6928" w:rsidP="00EE3F78">
            <w:pPr>
              <w:rPr>
                <w:rFonts w:cs="Arial"/>
                <w:sz w:val="16"/>
                <w:szCs w:val="16"/>
              </w:rPr>
            </w:pPr>
            <w:r w:rsidRPr="006600D9">
              <w:rPr>
                <w:rFonts w:cs="Arial"/>
                <w:sz w:val="16"/>
                <w:szCs w:val="16"/>
              </w:rPr>
              <w:t>Recomandări pentru programul de conformare ......................................................................................</w:t>
            </w:r>
          </w:p>
        </w:tc>
        <w:tc>
          <w:tcPr>
            <w:tcW w:w="770" w:type="dxa"/>
            <w:vAlign w:val="center"/>
          </w:tcPr>
          <w:p w:rsidR="009F6928" w:rsidRPr="006600D9" w:rsidRDefault="009F6928" w:rsidP="00EE3F78">
            <w:pPr>
              <w:jc w:val="center"/>
              <w:rPr>
                <w:rFonts w:cs="Arial"/>
                <w:sz w:val="16"/>
                <w:szCs w:val="16"/>
                <w:lang w:val="en-US"/>
              </w:rPr>
            </w:pPr>
            <w:r w:rsidRPr="006600D9">
              <w:rPr>
                <w:rFonts w:cs="Arial"/>
                <w:sz w:val="16"/>
                <w:szCs w:val="16"/>
                <w:lang w:val="en-US"/>
              </w:rPr>
              <w:t>53</w:t>
            </w:r>
          </w:p>
        </w:tc>
      </w:tr>
      <w:tr w:rsidR="009F6928" w:rsidRPr="006600D9" w:rsidTr="00EE3F78">
        <w:tc>
          <w:tcPr>
            <w:tcW w:w="995" w:type="dxa"/>
            <w:vAlign w:val="center"/>
          </w:tcPr>
          <w:p w:rsidR="009F6928" w:rsidRPr="006600D9" w:rsidRDefault="009F6928" w:rsidP="00EE3F78">
            <w:pPr>
              <w:jc w:val="right"/>
              <w:rPr>
                <w:rFonts w:cs="Arial"/>
                <w:sz w:val="16"/>
                <w:szCs w:val="16"/>
                <w:lang w:val="en-US"/>
              </w:rPr>
            </w:pPr>
            <w:r w:rsidRPr="006600D9">
              <w:rPr>
                <w:rFonts w:cs="Arial"/>
                <w:sz w:val="16"/>
                <w:szCs w:val="16"/>
                <w:lang w:val="en-US"/>
              </w:rPr>
              <w:t>6.2.2</w:t>
            </w:r>
          </w:p>
        </w:tc>
        <w:tc>
          <w:tcPr>
            <w:tcW w:w="7033" w:type="dxa"/>
            <w:vAlign w:val="center"/>
          </w:tcPr>
          <w:p w:rsidR="009F6928" w:rsidRPr="006600D9" w:rsidRDefault="009F6928" w:rsidP="00EE3F78">
            <w:pPr>
              <w:rPr>
                <w:rFonts w:cs="Arial"/>
                <w:sz w:val="16"/>
                <w:szCs w:val="16"/>
              </w:rPr>
            </w:pPr>
            <w:r w:rsidRPr="006600D9">
              <w:rPr>
                <w:rFonts w:cs="Arial"/>
                <w:sz w:val="16"/>
                <w:szCs w:val="16"/>
              </w:rPr>
              <w:t>Recomandări pentru îmbunătăţirea performanţelor de mediu ................................................................</w:t>
            </w:r>
          </w:p>
        </w:tc>
        <w:tc>
          <w:tcPr>
            <w:tcW w:w="770" w:type="dxa"/>
            <w:vAlign w:val="center"/>
          </w:tcPr>
          <w:p w:rsidR="009F6928" w:rsidRPr="006600D9" w:rsidRDefault="009F6928" w:rsidP="00EE3F78">
            <w:pPr>
              <w:jc w:val="center"/>
              <w:rPr>
                <w:rFonts w:cs="Arial"/>
                <w:sz w:val="16"/>
                <w:szCs w:val="16"/>
              </w:rPr>
            </w:pPr>
            <w:r w:rsidRPr="006600D9">
              <w:rPr>
                <w:rFonts w:cs="Arial"/>
                <w:sz w:val="16"/>
                <w:szCs w:val="16"/>
              </w:rPr>
              <w:t>53</w:t>
            </w:r>
          </w:p>
        </w:tc>
      </w:tr>
      <w:tr w:rsidR="009F6928" w:rsidRPr="006600D9" w:rsidTr="00EE3F78">
        <w:tc>
          <w:tcPr>
            <w:tcW w:w="995" w:type="dxa"/>
            <w:vAlign w:val="center"/>
          </w:tcPr>
          <w:p w:rsidR="009F6928" w:rsidRPr="006600D9" w:rsidRDefault="009F6928" w:rsidP="00EE3F78">
            <w:pPr>
              <w:jc w:val="right"/>
              <w:rPr>
                <w:rFonts w:cs="Arial"/>
                <w:sz w:val="16"/>
                <w:szCs w:val="16"/>
                <w:lang w:val="en-US"/>
              </w:rPr>
            </w:pPr>
            <w:r w:rsidRPr="006600D9">
              <w:rPr>
                <w:rFonts w:cs="Arial"/>
                <w:sz w:val="16"/>
                <w:szCs w:val="16"/>
                <w:lang w:val="en-US"/>
              </w:rPr>
              <w:t>6.2.3</w:t>
            </w:r>
          </w:p>
        </w:tc>
        <w:tc>
          <w:tcPr>
            <w:tcW w:w="7033" w:type="dxa"/>
            <w:vAlign w:val="center"/>
          </w:tcPr>
          <w:p w:rsidR="009F6928" w:rsidRPr="006600D9" w:rsidRDefault="009F6928" w:rsidP="00EE3F78">
            <w:pPr>
              <w:rPr>
                <w:rFonts w:cs="Arial"/>
                <w:sz w:val="16"/>
                <w:szCs w:val="16"/>
              </w:rPr>
            </w:pPr>
            <w:r w:rsidRPr="006600D9">
              <w:rPr>
                <w:rFonts w:cs="Arial"/>
                <w:sz w:val="16"/>
                <w:szCs w:val="16"/>
              </w:rPr>
              <w:t>Recomandări pentru monitorizarea mediului ...........................................................................................</w:t>
            </w:r>
          </w:p>
        </w:tc>
        <w:tc>
          <w:tcPr>
            <w:tcW w:w="770" w:type="dxa"/>
            <w:vAlign w:val="center"/>
          </w:tcPr>
          <w:p w:rsidR="009F6928" w:rsidRPr="006600D9" w:rsidRDefault="009F6928" w:rsidP="00EE3F78">
            <w:pPr>
              <w:jc w:val="center"/>
              <w:rPr>
                <w:rFonts w:cs="Arial"/>
                <w:sz w:val="16"/>
                <w:szCs w:val="16"/>
              </w:rPr>
            </w:pPr>
            <w:r w:rsidRPr="006600D9">
              <w:rPr>
                <w:rFonts w:cs="Arial"/>
                <w:sz w:val="16"/>
                <w:szCs w:val="16"/>
              </w:rPr>
              <w:t>54</w:t>
            </w:r>
          </w:p>
        </w:tc>
      </w:tr>
      <w:tr w:rsidR="009F6928" w:rsidRPr="006600D9" w:rsidTr="00EE3F78">
        <w:tc>
          <w:tcPr>
            <w:tcW w:w="995" w:type="dxa"/>
            <w:vAlign w:val="center"/>
          </w:tcPr>
          <w:p w:rsidR="009F6928" w:rsidRPr="006600D9" w:rsidRDefault="009F6928" w:rsidP="00EE3F78">
            <w:pPr>
              <w:jc w:val="right"/>
              <w:rPr>
                <w:rFonts w:cs="Arial"/>
                <w:sz w:val="16"/>
                <w:szCs w:val="16"/>
                <w:lang w:val="pt-BR"/>
              </w:rPr>
            </w:pPr>
          </w:p>
        </w:tc>
        <w:tc>
          <w:tcPr>
            <w:tcW w:w="7033" w:type="dxa"/>
            <w:vAlign w:val="center"/>
          </w:tcPr>
          <w:p w:rsidR="009F6928" w:rsidRPr="006600D9" w:rsidRDefault="009F6928" w:rsidP="00EE3F78">
            <w:pPr>
              <w:rPr>
                <w:rFonts w:cs="Arial"/>
                <w:b/>
                <w:sz w:val="16"/>
                <w:szCs w:val="16"/>
              </w:rPr>
            </w:pPr>
            <w:r>
              <w:rPr>
                <w:rFonts w:cs="Arial"/>
                <w:b/>
                <w:sz w:val="16"/>
                <w:szCs w:val="16"/>
              </w:rPr>
              <w:t>Formular de solicitare</w:t>
            </w:r>
          </w:p>
        </w:tc>
        <w:tc>
          <w:tcPr>
            <w:tcW w:w="770" w:type="dxa"/>
            <w:vAlign w:val="center"/>
          </w:tcPr>
          <w:p w:rsidR="009F6928" w:rsidRPr="006600D9" w:rsidRDefault="009F6928" w:rsidP="00EE3F78">
            <w:pPr>
              <w:jc w:val="center"/>
              <w:rPr>
                <w:rFonts w:cs="Arial"/>
                <w:sz w:val="16"/>
                <w:szCs w:val="16"/>
                <w:lang w:val="en-US"/>
              </w:rPr>
            </w:pPr>
          </w:p>
        </w:tc>
      </w:tr>
      <w:tr w:rsidR="009F6928" w:rsidRPr="006600D9" w:rsidTr="00EE3F78">
        <w:tc>
          <w:tcPr>
            <w:tcW w:w="995" w:type="dxa"/>
            <w:vAlign w:val="center"/>
          </w:tcPr>
          <w:p w:rsidR="009F6928" w:rsidRPr="006600D9" w:rsidRDefault="009F6928" w:rsidP="00EE3F78">
            <w:pPr>
              <w:jc w:val="right"/>
              <w:rPr>
                <w:rFonts w:cs="Arial"/>
                <w:sz w:val="16"/>
                <w:szCs w:val="16"/>
                <w:lang w:val="pt-BR"/>
              </w:rPr>
            </w:pPr>
          </w:p>
        </w:tc>
        <w:tc>
          <w:tcPr>
            <w:tcW w:w="7033" w:type="dxa"/>
            <w:vAlign w:val="center"/>
          </w:tcPr>
          <w:p w:rsidR="009F6928" w:rsidRDefault="009F6928" w:rsidP="00EE3F78">
            <w:pPr>
              <w:rPr>
                <w:rFonts w:cs="Arial"/>
                <w:b/>
                <w:sz w:val="16"/>
                <w:szCs w:val="16"/>
              </w:rPr>
            </w:pPr>
            <w:r>
              <w:rPr>
                <w:rFonts w:cs="Arial"/>
                <w:b/>
                <w:sz w:val="16"/>
                <w:szCs w:val="16"/>
              </w:rPr>
              <w:t>Anexe</w:t>
            </w:r>
          </w:p>
        </w:tc>
        <w:tc>
          <w:tcPr>
            <w:tcW w:w="770" w:type="dxa"/>
            <w:vAlign w:val="center"/>
          </w:tcPr>
          <w:p w:rsidR="009F6928" w:rsidRPr="006600D9" w:rsidRDefault="009F6928" w:rsidP="00EE3F78">
            <w:pPr>
              <w:jc w:val="center"/>
              <w:rPr>
                <w:rFonts w:cs="Arial"/>
                <w:sz w:val="16"/>
                <w:szCs w:val="16"/>
                <w:lang w:val="en-US"/>
              </w:rPr>
            </w:pPr>
          </w:p>
        </w:tc>
      </w:tr>
    </w:tbl>
    <w:p w:rsidR="009F6928" w:rsidRDefault="009F6928" w:rsidP="00706BF5">
      <w:pPr>
        <w:widowControl/>
        <w:autoSpaceDE/>
        <w:autoSpaceDN/>
        <w:adjustRightInd/>
        <w:rPr>
          <w:rFonts w:cs="Arial"/>
          <w:b/>
          <w:color w:val="FF0000"/>
          <w:kern w:val="32"/>
          <w:sz w:val="20"/>
        </w:rPr>
      </w:pPr>
    </w:p>
    <w:p w:rsidR="009F6928" w:rsidRPr="00C73A39" w:rsidRDefault="009F6928" w:rsidP="00706BF5">
      <w:pPr>
        <w:widowControl/>
        <w:autoSpaceDE/>
        <w:autoSpaceDN/>
        <w:adjustRightInd/>
        <w:rPr>
          <w:rFonts w:cs="Arial"/>
          <w:b/>
          <w:kern w:val="32"/>
          <w:sz w:val="20"/>
        </w:rPr>
      </w:pPr>
      <w:r w:rsidRPr="00C73A39">
        <w:rPr>
          <w:rFonts w:cs="Arial"/>
          <w:b/>
          <w:kern w:val="32"/>
          <w:sz w:val="20"/>
        </w:rPr>
        <w:t>Abrevieri:</w:t>
      </w:r>
    </w:p>
    <w:tbl>
      <w:tblPr>
        <w:tblW w:w="0" w:type="auto"/>
        <w:tblLook w:val="00A0"/>
      </w:tblPr>
      <w:tblGrid>
        <w:gridCol w:w="1384"/>
        <w:gridCol w:w="5954"/>
      </w:tblGrid>
      <w:tr w:rsidR="009F6928" w:rsidRPr="00C73A39" w:rsidTr="00D1761B">
        <w:tc>
          <w:tcPr>
            <w:tcW w:w="1384" w:type="dxa"/>
          </w:tcPr>
          <w:p w:rsidR="009F6928" w:rsidRPr="00C73A39" w:rsidRDefault="009F6928" w:rsidP="00D1761B">
            <w:pPr>
              <w:widowControl/>
              <w:autoSpaceDE/>
              <w:autoSpaceDN/>
              <w:adjustRightInd/>
              <w:rPr>
                <w:rFonts w:cs="Arial"/>
                <w:kern w:val="32"/>
                <w:sz w:val="16"/>
                <w:szCs w:val="16"/>
              </w:rPr>
            </w:pPr>
            <w:r w:rsidRPr="00C73A39">
              <w:rPr>
                <w:rFonts w:cs="Arial"/>
                <w:kern w:val="32"/>
                <w:sz w:val="16"/>
                <w:szCs w:val="16"/>
              </w:rPr>
              <w:t>APM</w:t>
            </w:r>
          </w:p>
        </w:tc>
        <w:tc>
          <w:tcPr>
            <w:tcW w:w="5954" w:type="dxa"/>
          </w:tcPr>
          <w:p w:rsidR="009F6928" w:rsidRPr="00C73A39" w:rsidRDefault="009F6928" w:rsidP="00D1761B">
            <w:pPr>
              <w:widowControl/>
              <w:autoSpaceDE/>
              <w:autoSpaceDN/>
              <w:adjustRightInd/>
              <w:rPr>
                <w:rFonts w:cs="Arial"/>
                <w:kern w:val="32"/>
                <w:sz w:val="16"/>
                <w:szCs w:val="16"/>
              </w:rPr>
            </w:pPr>
            <w:r w:rsidRPr="00C73A39">
              <w:rPr>
                <w:rFonts w:cs="Arial"/>
                <w:kern w:val="32"/>
                <w:sz w:val="16"/>
                <w:szCs w:val="16"/>
              </w:rPr>
              <w:t>Agenţia pentru protecţia mediului</w:t>
            </w:r>
          </w:p>
        </w:tc>
      </w:tr>
      <w:tr w:rsidR="009F6928" w:rsidRPr="00C73A39" w:rsidTr="00D1761B">
        <w:tc>
          <w:tcPr>
            <w:tcW w:w="1384" w:type="dxa"/>
          </w:tcPr>
          <w:p w:rsidR="009F6928" w:rsidRPr="00C73A39" w:rsidRDefault="009F6928" w:rsidP="00D1761B">
            <w:pPr>
              <w:widowControl/>
              <w:autoSpaceDE/>
              <w:autoSpaceDN/>
              <w:adjustRightInd/>
              <w:rPr>
                <w:rFonts w:cs="Arial"/>
                <w:kern w:val="32"/>
                <w:sz w:val="16"/>
                <w:szCs w:val="16"/>
              </w:rPr>
            </w:pPr>
            <w:r w:rsidRPr="00C73A39">
              <w:rPr>
                <w:rFonts w:cs="Arial"/>
                <w:kern w:val="32"/>
                <w:sz w:val="16"/>
                <w:szCs w:val="16"/>
              </w:rPr>
              <w:t>BAT</w:t>
            </w:r>
          </w:p>
        </w:tc>
        <w:tc>
          <w:tcPr>
            <w:tcW w:w="5954" w:type="dxa"/>
          </w:tcPr>
          <w:p w:rsidR="009F6928" w:rsidRPr="00C73A39" w:rsidRDefault="009F6928" w:rsidP="00D1761B">
            <w:pPr>
              <w:widowControl/>
              <w:autoSpaceDE/>
              <w:autoSpaceDN/>
              <w:adjustRightInd/>
              <w:rPr>
                <w:rFonts w:cs="Arial"/>
                <w:kern w:val="32"/>
                <w:sz w:val="16"/>
                <w:szCs w:val="16"/>
                <w:lang w:val="en-GB"/>
              </w:rPr>
            </w:pPr>
            <w:r w:rsidRPr="00C73A39">
              <w:rPr>
                <w:rFonts w:cs="Arial"/>
                <w:kern w:val="32"/>
                <w:sz w:val="16"/>
                <w:szCs w:val="16"/>
                <w:lang w:val="en-GB"/>
              </w:rPr>
              <w:t xml:space="preserve">Best available techniques </w:t>
            </w:r>
          </w:p>
        </w:tc>
      </w:tr>
      <w:tr w:rsidR="009F6928" w:rsidRPr="00C73A39" w:rsidTr="00D1761B">
        <w:tc>
          <w:tcPr>
            <w:tcW w:w="1384" w:type="dxa"/>
          </w:tcPr>
          <w:p w:rsidR="009F6928" w:rsidRPr="00C73A39" w:rsidRDefault="009F6928" w:rsidP="00D1761B">
            <w:pPr>
              <w:widowControl/>
              <w:autoSpaceDE/>
              <w:autoSpaceDN/>
              <w:adjustRightInd/>
              <w:rPr>
                <w:rFonts w:cs="Arial"/>
                <w:kern w:val="32"/>
                <w:sz w:val="16"/>
                <w:szCs w:val="16"/>
              </w:rPr>
            </w:pPr>
            <w:r w:rsidRPr="00C73A39">
              <w:rPr>
                <w:rFonts w:cs="Arial"/>
                <w:kern w:val="32"/>
                <w:sz w:val="16"/>
                <w:szCs w:val="16"/>
              </w:rPr>
              <w:t>BREF</w:t>
            </w:r>
          </w:p>
        </w:tc>
        <w:tc>
          <w:tcPr>
            <w:tcW w:w="5954" w:type="dxa"/>
          </w:tcPr>
          <w:p w:rsidR="009F6928" w:rsidRPr="00C73A39" w:rsidRDefault="009F6928" w:rsidP="00706BF5">
            <w:pPr>
              <w:rPr>
                <w:sz w:val="16"/>
                <w:szCs w:val="16"/>
              </w:rPr>
            </w:pPr>
            <w:r w:rsidRPr="00C73A39">
              <w:rPr>
                <w:sz w:val="16"/>
                <w:szCs w:val="16"/>
              </w:rPr>
              <w:t>Document de referinţă privind cele mai bune tehnici disponibile</w:t>
            </w:r>
          </w:p>
        </w:tc>
      </w:tr>
      <w:tr w:rsidR="009F6928" w:rsidRPr="00C73A39" w:rsidTr="00D1761B">
        <w:tc>
          <w:tcPr>
            <w:tcW w:w="1384" w:type="dxa"/>
          </w:tcPr>
          <w:p w:rsidR="009F6928" w:rsidRPr="00C73A39" w:rsidRDefault="009F6928" w:rsidP="00D1761B">
            <w:pPr>
              <w:widowControl/>
              <w:autoSpaceDE/>
              <w:autoSpaceDN/>
              <w:adjustRightInd/>
              <w:rPr>
                <w:rFonts w:cs="Arial"/>
                <w:kern w:val="32"/>
                <w:sz w:val="16"/>
                <w:szCs w:val="16"/>
              </w:rPr>
            </w:pPr>
            <w:r w:rsidRPr="00C73A39">
              <w:rPr>
                <w:rFonts w:cs="Arial"/>
                <w:kern w:val="32"/>
                <w:sz w:val="16"/>
                <w:szCs w:val="16"/>
              </w:rPr>
              <w:t>CMA</w:t>
            </w:r>
          </w:p>
        </w:tc>
        <w:tc>
          <w:tcPr>
            <w:tcW w:w="5954" w:type="dxa"/>
          </w:tcPr>
          <w:p w:rsidR="009F6928" w:rsidRPr="00C73A39" w:rsidRDefault="009F6928" w:rsidP="00D1761B">
            <w:pPr>
              <w:widowControl/>
              <w:autoSpaceDE/>
              <w:autoSpaceDN/>
              <w:adjustRightInd/>
              <w:rPr>
                <w:rFonts w:cs="Arial"/>
                <w:kern w:val="32"/>
                <w:sz w:val="16"/>
                <w:szCs w:val="16"/>
              </w:rPr>
            </w:pPr>
            <w:r w:rsidRPr="00C73A39">
              <w:rPr>
                <w:rFonts w:cs="Arial"/>
                <w:kern w:val="32"/>
                <w:sz w:val="16"/>
                <w:szCs w:val="16"/>
              </w:rPr>
              <w:t>Concentraţie maxim admisă</w:t>
            </w:r>
          </w:p>
        </w:tc>
      </w:tr>
      <w:tr w:rsidR="009F6928" w:rsidRPr="00C73A39" w:rsidTr="00D1761B">
        <w:tc>
          <w:tcPr>
            <w:tcW w:w="1384" w:type="dxa"/>
          </w:tcPr>
          <w:p w:rsidR="009F6928" w:rsidRPr="00C73A39" w:rsidRDefault="009F6928" w:rsidP="00D1761B">
            <w:pPr>
              <w:widowControl/>
              <w:autoSpaceDE/>
              <w:autoSpaceDN/>
              <w:adjustRightInd/>
              <w:rPr>
                <w:rFonts w:cs="Arial"/>
                <w:kern w:val="32"/>
                <w:sz w:val="16"/>
                <w:szCs w:val="16"/>
              </w:rPr>
            </w:pPr>
            <w:r w:rsidRPr="00C73A39">
              <w:rPr>
                <w:rFonts w:cs="Arial"/>
                <w:kern w:val="32"/>
                <w:sz w:val="16"/>
                <w:szCs w:val="16"/>
              </w:rPr>
              <w:t>FNC</w:t>
            </w:r>
          </w:p>
        </w:tc>
        <w:tc>
          <w:tcPr>
            <w:tcW w:w="5954" w:type="dxa"/>
          </w:tcPr>
          <w:p w:rsidR="009F6928" w:rsidRPr="00C73A39" w:rsidRDefault="009F6928" w:rsidP="00D1761B">
            <w:pPr>
              <w:widowControl/>
              <w:autoSpaceDE/>
              <w:autoSpaceDN/>
              <w:adjustRightInd/>
              <w:rPr>
                <w:rFonts w:cs="Arial"/>
                <w:kern w:val="32"/>
                <w:sz w:val="16"/>
                <w:szCs w:val="16"/>
              </w:rPr>
            </w:pPr>
            <w:r w:rsidRPr="00C73A39">
              <w:rPr>
                <w:rFonts w:cs="Arial"/>
                <w:kern w:val="32"/>
                <w:sz w:val="16"/>
                <w:szCs w:val="16"/>
              </w:rPr>
              <w:t>Fabrică de nutreţuri combinate</w:t>
            </w:r>
          </w:p>
        </w:tc>
      </w:tr>
      <w:tr w:rsidR="009F6928" w:rsidRPr="00C73A39" w:rsidTr="00D1761B">
        <w:tc>
          <w:tcPr>
            <w:tcW w:w="1384" w:type="dxa"/>
          </w:tcPr>
          <w:p w:rsidR="009F6928" w:rsidRPr="00C73A39" w:rsidRDefault="009F6928" w:rsidP="00D1761B">
            <w:pPr>
              <w:widowControl/>
              <w:autoSpaceDE/>
              <w:autoSpaceDN/>
              <w:adjustRightInd/>
              <w:rPr>
                <w:rFonts w:cs="Arial"/>
                <w:kern w:val="32"/>
                <w:sz w:val="16"/>
                <w:szCs w:val="16"/>
              </w:rPr>
            </w:pPr>
            <w:r w:rsidRPr="00C73A39">
              <w:rPr>
                <w:rFonts w:cs="Arial"/>
                <w:kern w:val="32"/>
                <w:sz w:val="16"/>
                <w:szCs w:val="16"/>
              </w:rPr>
              <w:t>OSPA</w:t>
            </w:r>
          </w:p>
        </w:tc>
        <w:tc>
          <w:tcPr>
            <w:tcW w:w="5954" w:type="dxa"/>
          </w:tcPr>
          <w:p w:rsidR="009F6928" w:rsidRPr="00C73A39" w:rsidRDefault="009F6928" w:rsidP="00834C3E">
            <w:pPr>
              <w:rPr>
                <w:sz w:val="16"/>
                <w:szCs w:val="16"/>
              </w:rPr>
            </w:pPr>
            <w:r w:rsidRPr="00C73A39">
              <w:rPr>
                <w:sz w:val="16"/>
                <w:szCs w:val="16"/>
              </w:rPr>
              <w:t>Oficiul de Studii Pedologice și Agrochimice </w:t>
            </w:r>
          </w:p>
        </w:tc>
      </w:tr>
      <w:tr w:rsidR="009F6928" w:rsidRPr="00C73A39" w:rsidTr="00D1761B">
        <w:tc>
          <w:tcPr>
            <w:tcW w:w="1384" w:type="dxa"/>
          </w:tcPr>
          <w:p w:rsidR="009F6928" w:rsidRPr="00C73A39" w:rsidRDefault="009F6928" w:rsidP="00D1761B">
            <w:pPr>
              <w:widowControl/>
              <w:autoSpaceDE/>
              <w:autoSpaceDN/>
              <w:adjustRightInd/>
              <w:rPr>
                <w:rFonts w:cs="Arial"/>
                <w:kern w:val="32"/>
                <w:sz w:val="16"/>
                <w:szCs w:val="16"/>
              </w:rPr>
            </w:pPr>
            <w:r w:rsidRPr="00C73A39">
              <w:rPr>
                <w:rFonts w:cs="Arial"/>
                <w:kern w:val="32"/>
                <w:sz w:val="16"/>
                <w:szCs w:val="16"/>
              </w:rPr>
              <w:t>PNDR</w:t>
            </w:r>
          </w:p>
        </w:tc>
        <w:tc>
          <w:tcPr>
            <w:tcW w:w="5954" w:type="dxa"/>
          </w:tcPr>
          <w:p w:rsidR="009F6928" w:rsidRPr="00C73A39" w:rsidRDefault="009F6928" w:rsidP="00834C3E">
            <w:pPr>
              <w:rPr>
                <w:sz w:val="16"/>
                <w:szCs w:val="16"/>
              </w:rPr>
            </w:pPr>
            <w:r w:rsidRPr="00C73A39">
              <w:rPr>
                <w:sz w:val="16"/>
                <w:szCs w:val="16"/>
              </w:rPr>
              <w:t>Program Naţional de dezvoltare rurală</w:t>
            </w:r>
          </w:p>
        </w:tc>
      </w:tr>
    </w:tbl>
    <w:p w:rsidR="009F6928" w:rsidRDefault="009F6928" w:rsidP="00684EFF">
      <w:pPr>
        <w:pStyle w:val="Heading1"/>
        <w:jc w:val="left"/>
      </w:pPr>
      <w:bookmarkStart w:id="49" w:name="_Toc428174819"/>
      <w:r>
        <w:t>INTRODUCERE</w:t>
      </w:r>
      <w:bookmarkEnd w:id="49"/>
    </w:p>
    <w:p w:rsidR="009F6928" w:rsidRDefault="009F6928" w:rsidP="00826C05">
      <w:pPr>
        <w:pStyle w:val="Heading2"/>
      </w:pPr>
      <w:bookmarkStart w:id="50" w:name="_Toc428174820"/>
      <w:r>
        <w:t>Context</w:t>
      </w:r>
      <w:bookmarkEnd w:id="50"/>
    </w:p>
    <w:p w:rsidR="009F6928" w:rsidRPr="00826C05" w:rsidRDefault="009F6928" w:rsidP="00966FFF">
      <w:pPr>
        <w:rPr>
          <w:b/>
        </w:rPr>
      </w:pPr>
      <w:r w:rsidRPr="00826C05">
        <w:t xml:space="preserve">Prezentul </w:t>
      </w:r>
      <w:r w:rsidRPr="007948F3">
        <w:rPr>
          <w:b/>
        </w:rPr>
        <w:t xml:space="preserve">Raport de </w:t>
      </w:r>
      <w:r>
        <w:rPr>
          <w:b/>
        </w:rPr>
        <w:t xml:space="preserve">amplasament </w:t>
      </w:r>
      <w:r w:rsidRPr="00826C05">
        <w:t>se întocmeşte pentru</w:t>
      </w:r>
      <w:r>
        <w:rPr>
          <w:b/>
        </w:rPr>
        <w:t xml:space="preserve"> </w:t>
      </w:r>
      <w:r w:rsidRPr="000B1C69">
        <w:rPr>
          <w:b/>
        </w:rPr>
        <w:t xml:space="preserve">„Ferma </w:t>
      </w:r>
      <w:r>
        <w:rPr>
          <w:b/>
        </w:rPr>
        <w:t>de păsări GALLINA ROSSO</w:t>
      </w:r>
      <w:r w:rsidRPr="000B1C69">
        <w:rPr>
          <w:b/>
        </w:rPr>
        <w:t xml:space="preserve">” </w:t>
      </w:r>
      <w:r>
        <w:t>din mun.Suceava, str. Lt. Nicolae Catanescu, nr.13, jud. Suceava</w:t>
      </w:r>
      <w:r>
        <w:rPr>
          <w:b/>
        </w:rPr>
        <w:t xml:space="preserve"> </w:t>
      </w:r>
      <w:r w:rsidRPr="00EF729A">
        <w:t>(denumită în continuare Fermă)</w:t>
      </w:r>
      <w:r>
        <w:t xml:space="preserve"> </w:t>
      </w:r>
      <w:r w:rsidRPr="00826C05">
        <w:t>î</w:t>
      </w:r>
      <w:r>
        <w:t>n procedura de Autorizare integrată de mediu în conformitate cu:</w:t>
      </w:r>
    </w:p>
    <w:p w:rsidR="009F6928" w:rsidRPr="003A5B4B" w:rsidRDefault="009F6928" w:rsidP="00FE30B9">
      <w:pPr>
        <w:pStyle w:val="ListParagraph"/>
        <w:numPr>
          <w:ilvl w:val="0"/>
          <w:numId w:val="29"/>
        </w:numPr>
        <w:autoSpaceDE w:val="0"/>
        <w:autoSpaceDN w:val="0"/>
        <w:adjustRightInd w:val="0"/>
        <w:spacing w:after="0" w:line="240" w:lineRule="auto"/>
        <w:jc w:val="both"/>
      </w:pPr>
      <w:r w:rsidRPr="003A5B4B">
        <w:t>Legea nr. 278/201</w:t>
      </w:r>
      <w:r>
        <w:t>3 privind emisiile industriale;</w:t>
      </w:r>
    </w:p>
    <w:p w:rsidR="009F6928" w:rsidRDefault="009F6928" w:rsidP="00FE30B9">
      <w:pPr>
        <w:pStyle w:val="ListParagraph"/>
        <w:numPr>
          <w:ilvl w:val="0"/>
          <w:numId w:val="29"/>
        </w:numPr>
        <w:spacing w:line="240" w:lineRule="auto"/>
      </w:pPr>
      <w:r w:rsidRPr="008C4AB3">
        <w:t>Ordin nr. 818 din 17/10/2003pentru aprobarea Procedurii de emitere a autorizaţiei integrate de mediu</w:t>
      </w:r>
      <w:r>
        <w:t xml:space="preserve">, modificată şi completată prin </w:t>
      </w:r>
      <w:r w:rsidRPr="008C4AB3">
        <w:t>Ordin nr. 1158</w:t>
      </w:r>
      <w:r>
        <w:t>/</w:t>
      </w:r>
      <w:r w:rsidRPr="008C4AB3">
        <w:t>2005</w:t>
      </w:r>
      <w:r>
        <w:t xml:space="preserve"> și prin </w:t>
      </w:r>
      <w:r w:rsidRPr="008C4AB3">
        <w:t>Ordin nr. 3970</w:t>
      </w:r>
      <w:r>
        <w:t>/</w:t>
      </w:r>
      <w:r w:rsidRPr="008C4AB3">
        <w:t>2012</w:t>
      </w:r>
      <w:r>
        <w:t>.</w:t>
      </w:r>
    </w:p>
    <w:p w:rsidR="009F6928" w:rsidRDefault="009F6928" w:rsidP="00FE30B9">
      <w:pPr>
        <w:pStyle w:val="ListParagraph"/>
        <w:numPr>
          <w:ilvl w:val="0"/>
          <w:numId w:val="29"/>
        </w:numPr>
        <w:spacing w:line="240" w:lineRule="auto"/>
      </w:pPr>
      <w:r w:rsidRPr="008C4AB3">
        <w:t xml:space="preserve">Ordin nr. 36 din 07/01/2004privind aprobarea Ghidului </w:t>
      </w:r>
      <w:r>
        <w:t xml:space="preserve">tehnic general pentru aplicarea </w:t>
      </w:r>
      <w:r w:rsidRPr="008C4AB3">
        <w:t>procedurii de emitere a autorizaţiei integrate de mediu</w:t>
      </w:r>
      <w:r>
        <w:t>.</w:t>
      </w:r>
    </w:p>
    <w:p w:rsidR="009F6928" w:rsidRPr="005D08C0" w:rsidRDefault="009F6928" w:rsidP="00D359EC">
      <w:pPr>
        <w:rPr>
          <w:b/>
          <w:lang w:eastAsia="en-GB"/>
        </w:rPr>
      </w:pPr>
      <w:r w:rsidRPr="005D08C0">
        <w:rPr>
          <w:b/>
          <w:lang w:eastAsia="en-GB"/>
        </w:rPr>
        <w:t>Istoric</w:t>
      </w:r>
      <w:r>
        <w:rPr>
          <w:b/>
          <w:lang w:eastAsia="en-GB"/>
        </w:rPr>
        <w:t xml:space="preserve"> și context.</w:t>
      </w:r>
    </w:p>
    <w:p w:rsidR="009F6928" w:rsidRPr="0023367E" w:rsidRDefault="009F6928" w:rsidP="00966FFF">
      <w:pPr>
        <w:rPr>
          <w:rFonts w:cs="Arial"/>
          <w:lang w:eastAsia="en-GB"/>
        </w:rPr>
      </w:pPr>
      <w:r w:rsidRPr="0023367E">
        <w:rPr>
          <w:rFonts w:cs="Arial"/>
          <w:lang w:eastAsia="en-GB"/>
        </w:rPr>
        <w:t>SC "GALLINA ROSSO" SRL s-a înfiinţat la 15.06.1995 şi işi desfăşoară activitatea în sectorul zootehnic având ca profil de activitate creşterea puilor de carne. SC "GALLINA ROSSO" SRL s-a constituit prin achiziţionarea de la SC ROSI SA Suceava a terenului cu o suprafaţă de 15.917 mp şi a construcţiilor existente pe acest amplasament. Ferma de păsări a fost construită în anul 1970 pe un ter</w:t>
      </w:r>
      <w:r>
        <w:rPr>
          <w:rFonts w:cs="Arial"/>
          <w:lang w:eastAsia="en-GB"/>
        </w:rPr>
        <w:t>en agricol şi aparţinea de AEIZ</w:t>
      </w:r>
      <w:r w:rsidRPr="0023367E">
        <w:rPr>
          <w:rFonts w:cs="Arial"/>
          <w:lang w:eastAsia="en-GB"/>
        </w:rPr>
        <w:t xml:space="preserve"> Burdujeni. În anul 1993 </w:t>
      </w:r>
      <w:r>
        <w:rPr>
          <w:rFonts w:cs="Arial"/>
          <w:lang w:eastAsia="en-GB"/>
        </w:rPr>
        <w:t>AEIZ</w:t>
      </w:r>
      <w:r w:rsidRPr="0023367E">
        <w:rPr>
          <w:rFonts w:cs="Arial"/>
          <w:lang w:eastAsia="en-GB"/>
        </w:rPr>
        <w:t xml:space="preserve"> Burdujeni devine SC ROSI SA Suceava, care în anul 1995 se vinde societăţilor: SC "GALLINA ROSSO" SRL şi SC TUBERCUL SRL (actualmente SC STIROM SRL şi MARGROF SRL). Din anul 1970 şi pînă în prezent, pe amplasament s-a desfăşurat aceeaşi activitate : creşterea păsărilor.</w:t>
      </w:r>
    </w:p>
    <w:p w:rsidR="009F6928" w:rsidRDefault="009F6928" w:rsidP="00E87392">
      <w:pPr>
        <w:rPr>
          <w:lang w:eastAsia="en-GB"/>
        </w:rPr>
      </w:pPr>
    </w:p>
    <w:p w:rsidR="009F6928" w:rsidRDefault="009F6928" w:rsidP="00D359EC">
      <w:pPr>
        <w:rPr>
          <w:lang w:eastAsia="en-GB"/>
        </w:rPr>
      </w:pPr>
      <w:r>
        <w:rPr>
          <w:lang w:eastAsia="en-GB"/>
        </w:rPr>
        <w:t>Activitatea desfăşurată în halele 1 si 2 este autorizată din punct de vedere al protecţiei mediului – AM nr. 116/11.04.2011, revizuita la data de 20.07.2014.</w:t>
      </w:r>
    </w:p>
    <w:p w:rsidR="009F6928" w:rsidRDefault="009F6928" w:rsidP="00D359EC">
      <w:pPr>
        <w:rPr>
          <w:lang w:eastAsia="en-GB"/>
        </w:rPr>
      </w:pPr>
    </w:p>
    <w:p w:rsidR="009F6928" w:rsidRPr="0025411D" w:rsidRDefault="009F6928" w:rsidP="000B632B">
      <w:pPr>
        <w:widowControl/>
        <w:autoSpaceDE/>
        <w:autoSpaceDN/>
        <w:adjustRightInd/>
        <w:rPr>
          <w:szCs w:val="22"/>
        </w:rPr>
      </w:pPr>
      <w:r w:rsidRPr="001E2C67">
        <w:rPr>
          <w:lang w:eastAsia="en-GB"/>
        </w:rPr>
        <w:t xml:space="preserve">Halele </w:t>
      </w:r>
      <w:r>
        <w:rPr>
          <w:lang w:eastAsia="en-GB"/>
        </w:rPr>
        <w:t>fermei</w:t>
      </w:r>
      <w:r w:rsidRPr="001E2C67">
        <w:rPr>
          <w:lang w:eastAsia="en-GB"/>
        </w:rPr>
        <w:t xml:space="preserve"> au trecut prin mai multe etape de modernizare, astfel încât să corespundă cerinţelor</w:t>
      </w:r>
      <w:r>
        <w:rPr>
          <w:lang w:eastAsia="en-GB"/>
        </w:rPr>
        <w:t xml:space="preserve"> și </w:t>
      </w:r>
      <w:r w:rsidRPr="001E2C67">
        <w:rPr>
          <w:lang w:eastAsia="en-GB"/>
        </w:rPr>
        <w:t xml:space="preserve">nivelului tehnologic actual. </w:t>
      </w:r>
      <w:r>
        <w:rPr>
          <w:lang w:eastAsia="en-GB"/>
        </w:rPr>
        <w:t xml:space="preserve">Modernizările și dotările s-au realizat prin demararea si implementarea unui proiect sustinut din surse proprii,  pe baza experienţei titularului.  </w:t>
      </w:r>
      <w:r w:rsidRPr="001E2C67">
        <w:rPr>
          <w:lang w:eastAsia="en-GB"/>
        </w:rPr>
        <w:t>Proiectul prin fonduri propri</w:t>
      </w:r>
      <w:r>
        <w:rPr>
          <w:lang w:eastAsia="en-GB"/>
        </w:rPr>
        <w:t>i a prevăzut dotarea halelor H1, H2</w:t>
      </w:r>
      <w:r w:rsidRPr="001E2C67">
        <w:rPr>
          <w:lang w:eastAsia="en-GB"/>
        </w:rPr>
        <w:t xml:space="preserve"> cu sisteme moderne de creştere a păsărilor</w:t>
      </w:r>
      <w:r>
        <w:rPr>
          <w:lang w:eastAsia="en-GB"/>
        </w:rPr>
        <w:t xml:space="preserve"> și </w:t>
      </w:r>
      <w:r w:rsidRPr="001E2C67">
        <w:rPr>
          <w:lang w:eastAsia="en-GB"/>
        </w:rPr>
        <w:t>achiziţie de utilaje necesare în desfăşurarea activităţii. Proiectul a fost</w:t>
      </w:r>
      <w:r>
        <w:rPr>
          <w:lang w:eastAsia="en-GB"/>
        </w:rPr>
        <w:t xml:space="preserve"> supus procedurii de Acord de mediu; APM Suceava a emis </w:t>
      </w:r>
      <w:r w:rsidRPr="0025411D">
        <w:t xml:space="preserve">Clasarea notificarii nr.4714/15.04.2011 </w:t>
      </w:r>
      <w:r>
        <w:rPr>
          <w:lang w:eastAsia="en-GB"/>
        </w:rPr>
        <w:t xml:space="preserve">– fără evaluarea impactului asupra mediului şi fără evaluare adecvată. De asemea, proiectul a fost autorizat si din punct de vedere sanitar/veterinar si siguranta alimentelor si populatie: </w:t>
      </w:r>
      <w:r w:rsidRPr="0025411D">
        <w:rPr>
          <w:szCs w:val="22"/>
        </w:rPr>
        <w:t>Notificarea D</w:t>
      </w:r>
      <w:r>
        <w:rPr>
          <w:szCs w:val="22"/>
        </w:rPr>
        <w:t>SVSA Suceava nr. 3431/19.04.2011</w:t>
      </w:r>
      <w:r w:rsidRPr="0025411D">
        <w:rPr>
          <w:szCs w:val="22"/>
        </w:rPr>
        <w:t xml:space="preserve">  privind proiectul de modernizare ferma de pasari – pui carne;</w:t>
      </w:r>
      <w:r>
        <w:rPr>
          <w:szCs w:val="22"/>
        </w:rPr>
        <w:t xml:space="preserve"> </w:t>
      </w:r>
      <w:r w:rsidRPr="0025411D">
        <w:rPr>
          <w:szCs w:val="22"/>
        </w:rPr>
        <w:t>Notificarea</w:t>
      </w:r>
      <w:r>
        <w:rPr>
          <w:szCs w:val="22"/>
        </w:rPr>
        <w:t xml:space="preserve"> DSPJ Suceava nr.2887/21.04.2011</w:t>
      </w:r>
      <w:r w:rsidRPr="0025411D">
        <w:rPr>
          <w:szCs w:val="22"/>
        </w:rPr>
        <w:t xml:space="preserve"> </w:t>
      </w:r>
      <w:r>
        <w:rPr>
          <w:szCs w:val="22"/>
        </w:rPr>
        <w:t xml:space="preserve"> si Notificarea DSPJ Suceava nr.5230/08.04.2016 </w:t>
      </w:r>
      <w:r w:rsidRPr="0025411D">
        <w:rPr>
          <w:szCs w:val="22"/>
        </w:rPr>
        <w:t>– proiectul de modernizare ferma pasari  nu face obiectul evaluarii conditiilor de igiena.</w:t>
      </w:r>
    </w:p>
    <w:p w:rsidR="009F6928" w:rsidRDefault="009F6928" w:rsidP="00F917AD">
      <w:pPr>
        <w:rPr>
          <w:lang w:eastAsia="en-GB"/>
        </w:rPr>
      </w:pPr>
    </w:p>
    <w:p w:rsidR="009F6928" w:rsidRDefault="009F6928" w:rsidP="00522CDB">
      <w:pPr>
        <w:rPr>
          <w:lang w:eastAsia="en-GB"/>
        </w:rPr>
      </w:pPr>
      <w:r>
        <w:rPr>
          <w:lang w:eastAsia="en-GB"/>
        </w:rPr>
        <w:t>În prezent, activitatea supusă autorizării integrate are următoarele caracteristici:</w:t>
      </w:r>
    </w:p>
    <w:p w:rsidR="009F6928" w:rsidRDefault="009F6928" w:rsidP="00FE30B9">
      <w:pPr>
        <w:pStyle w:val="ListParagraph"/>
        <w:numPr>
          <w:ilvl w:val="0"/>
          <w:numId w:val="40"/>
        </w:numPr>
        <w:spacing w:after="0" w:line="240" w:lineRule="auto"/>
        <w:jc w:val="both"/>
      </w:pPr>
      <w:r w:rsidRPr="008B433C">
        <w:rPr>
          <w:b/>
        </w:rPr>
        <w:t xml:space="preserve">Hala </w:t>
      </w:r>
      <w:r>
        <w:rPr>
          <w:b/>
        </w:rPr>
        <w:t>1 „Tineret” (</w:t>
      </w:r>
      <w:r w:rsidRPr="008B433C">
        <w:rPr>
          <w:b/>
        </w:rPr>
        <w:t>H</w:t>
      </w:r>
      <w:r>
        <w:rPr>
          <w:b/>
        </w:rPr>
        <w:t>1)</w:t>
      </w:r>
      <w:r>
        <w:t xml:space="preserve"> – pui de carne – la sol, de tip parter,  cu 2 compartimente C1 si C2, capacitate: 34.000 locuri (17.000 locuri/compartiment);</w:t>
      </w:r>
    </w:p>
    <w:p w:rsidR="009F6928" w:rsidRDefault="009F6928" w:rsidP="00FE30B9">
      <w:pPr>
        <w:pStyle w:val="ListParagraph"/>
        <w:numPr>
          <w:ilvl w:val="0"/>
          <w:numId w:val="40"/>
        </w:numPr>
        <w:spacing w:after="0" w:line="240" w:lineRule="auto"/>
        <w:jc w:val="both"/>
      </w:pPr>
      <w:r w:rsidRPr="008B433C">
        <w:rPr>
          <w:b/>
        </w:rPr>
        <w:t>Hala</w:t>
      </w:r>
      <w:r>
        <w:rPr>
          <w:b/>
        </w:rPr>
        <w:t xml:space="preserve"> 2 „Rosso”</w:t>
      </w:r>
      <w:r w:rsidRPr="008B433C">
        <w:rPr>
          <w:b/>
        </w:rPr>
        <w:t xml:space="preserve"> </w:t>
      </w:r>
      <w:r>
        <w:rPr>
          <w:b/>
        </w:rPr>
        <w:t>(</w:t>
      </w:r>
      <w:r w:rsidRPr="008B433C">
        <w:rPr>
          <w:b/>
        </w:rPr>
        <w:t>H</w:t>
      </w:r>
      <w:r>
        <w:rPr>
          <w:b/>
        </w:rPr>
        <w:t xml:space="preserve">2) </w:t>
      </w:r>
      <w:r>
        <w:t xml:space="preserve"> – pui de carne – la sol, de tip parter,  cu 2 compartimente C3 si C4, capacitate: 33.500 locuri (19.000 locuri C3 si 14.500 locuri C4);</w:t>
      </w:r>
    </w:p>
    <w:p w:rsidR="009F6928" w:rsidRDefault="009F6928" w:rsidP="00FE30B9">
      <w:pPr>
        <w:pStyle w:val="ListParagraph"/>
        <w:numPr>
          <w:ilvl w:val="0"/>
          <w:numId w:val="40"/>
        </w:numPr>
        <w:spacing w:after="0" w:line="240" w:lineRule="auto"/>
        <w:jc w:val="both"/>
      </w:pPr>
      <w:r>
        <w:rPr>
          <w:b/>
        </w:rPr>
        <w:t>Filtru sanitar – veterinar – pentru pui de carne și pavilion administrativ</w:t>
      </w:r>
      <w:r>
        <w:t xml:space="preserve"> (in continuarea halei H2)</w:t>
      </w:r>
    </w:p>
    <w:p w:rsidR="009F6928" w:rsidRDefault="009F6928" w:rsidP="00FE30B9">
      <w:pPr>
        <w:pStyle w:val="ListParagraph"/>
        <w:numPr>
          <w:ilvl w:val="0"/>
          <w:numId w:val="40"/>
        </w:numPr>
        <w:spacing w:after="0" w:line="240" w:lineRule="auto"/>
        <w:jc w:val="both"/>
      </w:pPr>
      <w:r>
        <w:rPr>
          <w:b/>
        </w:rPr>
        <w:t>Filtru auto</w:t>
      </w:r>
    </w:p>
    <w:p w:rsidR="009F6928" w:rsidRPr="00522CDB" w:rsidRDefault="009F6928" w:rsidP="00FE30B9">
      <w:pPr>
        <w:pStyle w:val="ListParagraph"/>
        <w:numPr>
          <w:ilvl w:val="0"/>
          <w:numId w:val="40"/>
        </w:numPr>
        <w:spacing w:after="0" w:line="240" w:lineRule="auto"/>
        <w:jc w:val="both"/>
      </w:pPr>
      <w:r>
        <w:rPr>
          <w:b/>
        </w:rPr>
        <w:t xml:space="preserve">Platforma betonata pentru dejectii si decantor statie de epurare </w:t>
      </w:r>
      <w:r w:rsidRPr="00522CDB">
        <w:t>(</w:t>
      </w:r>
      <w:r>
        <w:t>pe amplasamentul Fermei</w:t>
      </w:r>
      <w:r w:rsidRPr="00522CDB">
        <w:t xml:space="preserve">, la cca. </w:t>
      </w:r>
      <w:r>
        <w:t>50</w:t>
      </w:r>
      <w:r w:rsidRPr="00522CDB">
        <w:t xml:space="preserve"> m</w:t>
      </w:r>
      <w:r>
        <w:t xml:space="preserve"> de halele de productie</w:t>
      </w:r>
      <w:r w:rsidRPr="00522CDB">
        <w:t>)</w:t>
      </w:r>
    </w:p>
    <w:p w:rsidR="009F6928" w:rsidRDefault="009F6928" w:rsidP="00962975">
      <w:pPr>
        <w:rPr>
          <w:b/>
        </w:rPr>
      </w:pPr>
    </w:p>
    <w:p w:rsidR="009F6928" w:rsidRPr="00ED6218" w:rsidRDefault="009F6928" w:rsidP="00962975">
      <w:r w:rsidRPr="00962975">
        <w:rPr>
          <w:b/>
        </w:rPr>
        <w:t xml:space="preserve">Capacitate totală: </w:t>
      </w:r>
      <w:r>
        <w:rPr>
          <w:b/>
        </w:rPr>
        <w:t>67.500</w:t>
      </w:r>
      <w:r w:rsidRPr="00962975">
        <w:rPr>
          <w:b/>
        </w:rPr>
        <w:t xml:space="preserve"> locuri/serie</w:t>
      </w:r>
      <w:r>
        <w:rPr>
          <w:b/>
        </w:rPr>
        <w:t xml:space="preserve"> – total 405.000 pasari/an</w:t>
      </w:r>
    </w:p>
    <w:p w:rsidR="009F6928" w:rsidRPr="00ED6218" w:rsidRDefault="009F6928" w:rsidP="00962975">
      <w:r w:rsidRPr="00962975">
        <w:rPr>
          <w:b/>
        </w:rPr>
        <w:t>Suprafaţă teren</w:t>
      </w:r>
      <w:r>
        <w:rPr>
          <w:b/>
        </w:rPr>
        <w:t xml:space="preserve"> ferma</w:t>
      </w:r>
      <w:r w:rsidRPr="00962975">
        <w:rPr>
          <w:b/>
        </w:rPr>
        <w:t xml:space="preserve">: </w:t>
      </w:r>
      <w:r>
        <w:rPr>
          <w:b/>
        </w:rPr>
        <w:t>16.417</w:t>
      </w:r>
      <w:r w:rsidRPr="00962975">
        <w:rPr>
          <w:b/>
        </w:rPr>
        <w:t xml:space="preserve"> mp</w:t>
      </w:r>
    </w:p>
    <w:p w:rsidR="009F6928" w:rsidRDefault="009F6928" w:rsidP="00D359EC">
      <w:pPr>
        <w:rPr>
          <w:lang w:eastAsia="en-GB"/>
        </w:rPr>
      </w:pPr>
    </w:p>
    <w:p w:rsidR="009F6928" w:rsidRDefault="009F6928" w:rsidP="008A16A2">
      <w:r w:rsidRPr="00EF729A">
        <w:t>Odată cu modernizarea fermei</w:t>
      </w:r>
      <w:r>
        <w:t xml:space="preserve">, </w:t>
      </w:r>
      <w:r w:rsidRPr="00EF729A">
        <w:t>capacitatea totală</w:t>
      </w:r>
      <w:r>
        <w:t xml:space="preserve"> a</w:t>
      </w:r>
      <w:r w:rsidRPr="00EF729A">
        <w:t xml:space="preserve"> </w:t>
      </w:r>
      <w:r>
        <w:t xml:space="preserve">ajuns la 67.500 locuri. Astfel, activitatea se încadrează în </w:t>
      </w:r>
      <w:r w:rsidRPr="001C7012">
        <w:rPr>
          <w:b/>
        </w:rPr>
        <w:t>anex</w:t>
      </w:r>
      <w:r>
        <w:rPr>
          <w:b/>
        </w:rPr>
        <w:t>a</w:t>
      </w:r>
      <w:r w:rsidRPr="001C7012">
        <w:rPr>
          <w:b/>
        </w:rPr>
        <w:t xml:space="preserve"> nr.1 la Legea nr. 278/2013 privind emisiile industriale</w:t>
      </w:r>
      <w:r>
        <w:t>:</w:t>
      </w:r>
      <w:r w:rsidRPr="00B578AD">
        <w:rPr>
          <w:szCs w:val="22"/>
          <w:lang w:eastAsia="en-US"/>
        </w:rPr>
        <w:t> </w:t>
      </w:r>
      <w:r w:rsidRPr="00B578AD">
        <w:rPr>
          <w:i/>
        </w:rPr>
        <w:t>„</w:t>
      </w:r>
      <w:r w:rsidRPr="00B578AD">
        <w:rPr>
          <w:i/>
          <w:szCs w:val="22"/>
          <w:lang w:eastAsia="en-US"/>
        </w:rPr>
        <w:t>6.6. Creşterea intensivă a păsărilor de curte</w:t>
      </w:r>
      <w:r>
        <w:rPr>
          <w:i/>
          <w:szCs w:val="22"/>
          <w:lang w:eastAsia="en-US"/>
        </w:rPr>
        <w:t xml:space="preserve"> și </w:t>
      </w:r>
      <w:r w:rsidRPr="00B578AD">
        <w:rPr>
          <w:i/>
          <w:szCs w:val="22"/>
          <w:lang w:eastAsia="en-US"/>
        </w:rPr>
        <w:t>a porcilor, cu capacităţi de peste:</w:t>
      </w:r>
      <w:r w:rsidRPr="00B578AD">
        <w:rPr>
          <w:i/>
        </w:rPr>
        <w:t xml:space="preserve"> a) 40.000 de locuri pentru păsări de curte</w:t>
      </w:r>
      <w:r>
        <w:rPr>
          <w:i/>
        </w:rPr>
        <w:t>”</w:t>
      </w:r>
      <w:r>
        <w:t>. În acest context, este necesară obţinerea Autorizaţiei integrate de mediu pentru Fermă.</w:t>
      </w:r>
    </w:p>
    <w:p w:rsidR="009F6928" w:rsidRDefault="009F6928" w:rsidP="008A16A2">
      <w:pPr>
        <w:rPr>
          <w:lang w:eastAsia="en-GB"/>
        </w:rPr>
      </w:pPr>
    </w:p>
    <w:p w:rsidR="009F6928" w:rsidRDefault="009F6928" w:rsidP="008A16A2">
      <w:pPr>
        <w:rPr>
          <w:lang w:eastAsia="en-GB"/>
        </w:rPr>
      </w:pPr>
      <w:r>
        <w:rPr>
          <w:lang w:eastAsia="en-GB"/>
        </w:rPr>
        <w:t>Halele de productie ale titularului – S.C. GALLINA ROSSO S.R.L. - sunt interconectate prin următoarele fluxuri informatice și de materiale:</w:t>
      </w:r>
    </w:p>
    <w:p w:rsidR="009F6928" w:rsidRDefault="009F6928" w:rsidP="00FE30B9">
      <w:pPr>
        <w:pStyle w:val="ListParagraph"/>
        <w:numPr>
          <w:ilvl w:val="0"/>
          <w:numId w:val="41"/>
        </w:numPr>
        <w:spacing w:after="0" w:line="240" w:lineRule="auto"/>
        <w:jc w:val="both"/>
        <w:rPr>
          <w:lang w:eastAsia="en-GB"/>
        </w:rPr>
      </w:pPr>
      <w:r>
        <w:rPr>
          <w:lang w:eastAsia="en-GB"/>
        </w:rPr>
        <w:t>Furnizorii de  materie primă – hrană pentru ambele hale de creştere a păsărilor;</w:t>
      </w:r>
    </w:p>
    <w:p w:rsidR="009F6928" w:rsidRDefault="009F6928" w:rsidP="00FE30B9">
      <w:pPr>
        <w:pStyle w:val="ListParagraph"/>
        <w:numPr>
          <w:ilvl w:val="0"/>
          <w:numId w:val="41"/>
        </w:numPr>
        <w:spacing w:after="0" w:line="240" w:lineRule="auto"/>
        <w:jc w:val="both"/>
        <w:rPr>
          <w:lang w:eastAsia="en-GB"/>
        </w:rPr>
      </w:pPr>
      <w:r>
        <w:rPr>
          <w:lang w:eastAsia="en-GB"/>
        </w:rPr>
        <w:t>Magazia de produse farmaceutice veterinare si substante DDD este utilizata pentru ambele hale.</w:t>
      </w:r>
    </w:p>
    <w:p w:rsidR="009F6928" w:rsidRDefault="009F6928" w:rsidP="00FE30B9">
      <w:pPr>
        <w:pStyle w:val="ListParagraph"/>
        <w:numPr>
          <w:ilvl w:val="0"/>
          <w:numId w:val="41"/>
        </w:numPr>
        <w:spacing w:after="0" w:line="240" w:lineRule="auto"/>
        <w:jc w:val="both"/>
        <w:rPr>
          <w:lang w:eastAsia="en-GB"/>
        </w:rPr>
      </w:pPr>
      <w:r>
        <w:rPr>
          <w:lang w:eastAsia="en-GB"/>
        </w:rPr>
        <w:t>Administrarea celor 2 hale de productie se face dintr-un singur punct situat pe amplasamentul fermei.</w:t>
      </w:r>
    </w:p>
    <w:p w:rsidR="009F6928" w:rsidRDefault="009F6928" w:rsidP="00FE30B9">
      <w:pPr>
        <w:pStyle w:val="ListParagraph"/>
        <w:numPr>
          <w:ilvl w:val="0"/>
          <w:numId w:val="41"/>
        </w:numPr>
        <w:spacing w:after="0" w:line="240" w:lineRule="auto"/>
        <w:jc w:val="both"/>
        <w:rPr>
          <w:lang w:eastAsia="en-GB"/>
        </w:rPr>
      </w:pPr>
      <w:r>
        <w:rPr>
          <w:lang w:eastAsia="en-GB"/>
        </w:rPr>
        <w:t>Halele de productie au aceeaşi sursă de apă și de energie electrică. Contractele pentru utilităţi, evacuare deşeuri şi aprovizionare cu materii prime și materiale sunt comune pentru ambele hale.</w:t>
      </w:r>
    </w:p>
    <w:p w:rsidR="009F6928" w:rsidRDefault="009F6928" w:rsidP="00FE30B9">
      <w:pPr>
        <w:pStyle w:val="ListParagraph"/>
        <w:numPr>
          <w:ilvl w:val="0"/>
          <w:numId w:val="41"/>
        </w:numPr>
        <w:spacing w:after="0" w:line="240" w:lineRule="auto"/>
        <w:jc w:val="both"/>
        <w:rPr>
          <w:lang w:eastAsia="en-GB"/>
        </w:rPr>
      </w:pPr>
      <w:r>
        <w:rPr>
          <w:lang w:eastAsia="en-GB"/>
        </w:rPr>
        <w:t>Eliminarea dejectiilor si evacuarea apelor uzate din cele doua hale se face comun pe platforma proprie  de beton pentru deshidratarea si fermentarea dejectiilor, respectiv prin decantorul statiei de epurare a apelor uzate,  in colectorul general si canalizarea municipala cu descarcare in statia biologica a mun. Suceava.</w:t>
      </w:r>
    </w:p>
    <w:p w:rsidR="009F6928" w:rsidRDefault="009F6928" w:rsidP="00EF729A">
      <w:pPr>
        <w:pStyle w:val="Heading2"/>
      </w:pPr>
      <w:bookmarkStart w:id="51" w:name="_Toc428174821"/>
      <w:r>
        <w:t>Obiective</w:t>
      </w:r>
      <w:bookmarkEnd w:id="51"/>
    </w:p>
    <w:p w:rsidR="009F6928" w:rsidRDefault="009F6928" w:rsidP="004B2B92">
      <w:r w:rsidRPr="00EF729A">
        <w:t>Obiectivele raportului de amplasament sunt</w:t>
      </w:r>
      <w:r>
        <w:t>:</w:t>
      </w:r>
    </w:p>
    <w:p w:rsidR="009F6928" w:rsidRPr="00C7056C" w:rsidRDefault="009F6928" w:rsidP="00FE30B9">
      <w:pPr>
        <w:pStyle w:val="ListParagraph"/>
        <w:numPr>
          <w:ilvl w:val="0"/>
          <w:numId w:val="30"/>
        </w:numPr>
        <w:spacing w:line="240" w:lineRule="auto"/>
        <w:jc w:val="both"/>
      </w:pPr>
      <w:r>
        <w:t xml:space="preserve">Auditarea amplasamentului şi activităţii în scopul stabilirii condiţiilor de mediu în care funcţionează Ferma, la momentul autorizării. Se are în vedere în principal respectarea actelor normative de mediu aplicabile precum și comparaţia cu tehnicile BAT. Auditarea se bazează pe </w:t>
      </w:r>
      <w:r w:rsidRPr="00C7056C">
        <w:t>vizite în teren, studiul documentelor existente, interviuri etc.</w:t>
      </w:r>
    </w:p>
    <w:p w:rsidR="009F6928" w:rsidRDefault="009F6928" w:rsidP="00FE30B9">
      <w:pPr>
        <w:pStyle w:val="ListParagraph"/>
        <w:numPr>
          <w:ilvl w:val="0"/>
          <w:numId w:val="30"/>
        </w:numPr>
        <w:spacing w:line="240" w:lineRule="auto"/>
        <w:jc w:val="both"/>
      </w:pPr>
      <w:r>
        <w:t>Stabilirea punctului de referinţă pentru auditări ulterioare, în vederea evidenţierii evoluţiei stării factorilor de mediu. Acest punct de referinţă poate fi revizuit ulterior, în funcţie de evoluţia activităţii şi de modificările legislative relevante.</w:t>
      </w:r>
    </w:p>
    <w:p w:rsidR="009F6928" w:rsidRDefault="009F6928" w:rsidP="00FE30B9">
      <w:pPr>
        <w:pStyle w:val="ListParagraph"/>
        <w:numPr>
          <w:ilvl w:val="0"/>
          <w:numId w:val="30"/>
        </w:numPr>
        <w:spacing w:line="240" w:lineRule="auto"/>
        <w:jc w:val="both"/>
      </w:pPr>
      <w:r>
        <w:t>Stabilirea recomandărilor pentru planul de măsuri, dacă e cazul.</w:t>
      </w:r>
    </w:p>
    <w:p w:rsidR="009F6928" w:rsidRDefault="009F6928" w:rsidP="001A3EDB">
      <w:pPr>
        <w:pStyle w:val="Heading2"/>
      </w:pPr>
      <w:bookmarkStart w:id="52" w:name="_Toc428174822"/>
      <w:r>
        <w:t>Scop şi abordare</w:t>
      </w:r>
      <w:bookmarkEnd w:id="52"/>
    </w:p>
    <w:p w:rsidR="009F6928" w:rsidRPr="001A3EDB" w:rsidRDefault="009F6928" w:rsidP="001A3EDB">
      <w:r w:rsidRPr="001A3EDB">
        <w:t>Scopul raportul</w:t>
      </w:r>
      <w:r>
        <w:t>ui</w:t>
      </w:r>
      <w:r w:rsidRPr="001A3EDB">
        <w:t xml:space="preserve"> de amplasament este de a stabili un punct de referinţă la momentul autorizării, pentru amplasament şi activitate.</w:t>
      </w:r>
    </w:p>
    <w:p w:rsidR="009F6928" w:rsidRDefault="009F6928" w:rsidP="00756DC5"/>
    <w:p w:rsidR="009F6928" w:rsidRPr="00756DC5" w:rsidRDefault="009F6928" w:rsidP="00756DC5">
      <w:r w:rsidRPr="00756DC5">
        <w:t xml:space="preserve">Raportul s-a întocmit prin trecerea </w:t>
      </w:r>
      <w:r>
        <w:t>î</w:t>
      </w:r>
      <w:r w:rsidRPr="00756DC5">
        <w:t>n revist</w:t>
      </w:r>
      <w:r>
        <w:t>ă</w:t>
      </w:r>
      <w:r w:rsidRPr="00756DC5">
        <w:t xml:space="preserve"> a unor date anterioare</w:t>
      </w:r>
      <w:r>
        <w:t xml:space="preserve"> și </w:t>
      </w:r>
      <w:r w:rsidRPr="00756DC5">
        <w:t>actuale ale terenului pe care este amplasat</w:t>
      </w:r>
      <w:r>
        <w:t xml:space="preserve">ă Ferma. </w:t>
      </w:r>
      <w:r w:rsidRPr="00756DC5">
        <w:t xml:space="preserve">Structura lucrării cuprinde următoarele capitole: </w:t>
      </w:r>
    </w:p>
    <w:p w:rsidR="009F6928" w:rsidRPr="00756DC5" w:rsidRDefault="009F6928" w:rsidP="00FE30B9">
      <w:pPr>
        <w:pStyle w:val="ListParagraph"/>
        <w:numPr>
          <w:ilvl w:val="0"/>
          <w:numId w:val="30"/>
        </w:numPr>
        <w:spacing w:after="0" w:line="240" w:lineRule="auto"/>
      </w:pPr>
      <w:r w:rsidRPr="00756DC5">
        <w:t xml:space="preserve">Capitolul </w:t>
      </w:r>
      <w:r>
        <w:t>1</w:t>
      </w:r>
      <w:r w:rsidRPr="00756DC5">
        <w:t xml:space="preserve"> – </w:t>
      </w:r>
      <w:r>
        <w:t>Introducere</w:t>
      </w:r>
      <w:r w:rsidRPr="00756DC5">
        <w:t>;</w:t>
      </w:r>
    </w:p>
    <w:p w:rsidR="009F6928" w:rsidRPr="00756DC5" w:rsidRDefault="009F6928" w:rsidP="00FE30B9">
      <w:pPr>
        <w:pStyle w:val="ListParagraph"/>
        <w:numPr>
          <w:ilvl w:val="0"/>
          <w:numId w:val="30"/>
        </w:numPr>
        <w:spacing w:after="0" w:line="240" w:lineRule="auto"/>
      </w:pPr>
      <w:r w:rsidRPr="00756DC5">
        <w:t xml:space="preserve">Capitolul </w:t>
      </w:r>
      <w:r>
        <w:t>2</w:t>
      </w:r>
      <w:r w:rsidRPr="00756DC5">
        <w:t xml:space="preserve"> – Descrierea terenului</w:t>
      </w:r>
      <w:r>
        <w:t>;</w:t>
      </w:r>
    </w:p>
    <w:p w:rsidR="009F6928" w:rsidRPr="00756DC5" w:rsidRDefault="009F6928" w:rsidP="00FE30B9">
      <w:pPr>
        <w:pStyle w:val="ListParagraph"/>
        <w:numPr>
          <w:ilvl w:val="0"/>
          <w:numId w:val="30"/>
        </w:numPr>
        <w:spacing w:after="0" w:line="240" w:lineRule="auto"/>
      </w:pPr>
      <w:r w:rsidRPr="00756DC5">
        <w:t xml:space="preserve">Capitolul </w:t>
      </w:r>
      <w:r>
        <w:t>3</w:t>
      </w:r>
      <w:r w:rsidRPr="00756DC5">
        <w:t xml:space="preserve"> – Istoricul terenului;</w:t>
      </w:r>
    </w:p>
    <w:p w:rsidR="009F6928" w:rsidRDefault="009F6928" w:rsidP="00FE30B9">
      <w:pPr>
        <w:pStyle w:val="ListParagraph"/>
        <w:numPr>
          <w:ilvl w:val="0"/>
          <w:numId w:val="30"/>
        </w:numPr>
        <w:spacing w:after="0" w:line="240" w:lineRule="auto"/>
      </w:pPr>
      <w:r w:rsidRPr="00756DC5">
        <w:t xml:space="preserve">Capitolul </w:t>
      </w:r>
      <w:r>
        <w:t>4</w:t>
      </w:r>
      <w:r w:rsidRPr="00756DC5">
        <w:t xml:space="preserve"> – Recunoașterea terenului</w:t>
      </w:r>
      <w:r>
        <w:t>;</w:t>
      </w:r>
    </w:p>
    <w:p w:rsidR="009F6928" w:rsidRPr="00756DC5" w:rsidRDefault="009F6928" w:rsidP="00FE30B9">
      <w:pPr>
        <w:pStyle w:val="ListParagraph"/>
        <w:numPr>
          <w:ilvl w:val="0"/>
          <w:numId w:val="30"/>
        </w:numPr>
        <w:spacing w:after="0" w:line="240" w:lineRule="auto"/>
      </w:pPr>
      <w:r w:rsidRPr="00756DC5">
        <w:t xml:space="preserve">Capitolul </w:t>
      </w:r>
      <w:r>
        <w:t>5</w:t>
      </w:r>
      <w:r w:rsidRPr="00756DC5">
        <w:t xml:space="preserve"> – Interpretări ale informațiilor; </w:t>
      </w:r>
    </w:p>
    <w:p w:rsidR="009F6928" w:rsidRDefault="009F6928" w:rsidP="00FE30B9">
      <w:pPr>
        <w:pStyle w:val="ListParagraph"/>
        <w:numPr>
          <w:ilvl w:val="0"/>
          <w:numId w:val="30"/>
        </w:numPr>
        <w:spacing w:after="0" w:line="240" w:lineRule="auto"/>
      </w:pPr>
      <w:r w:rsidRPr="00756DC5">
        <w:t xml:space="preserve">Capitolul </w:t>
      </w:r>
      <w:r>
        <w:t>6</w:t>
      </w:r>
      <w:r w:rsidRPr="00756DC5">
        <w:t xml:space="preserve"> – Concluzii </w:t>
      </w:r>
      <w:r>
        <w:t>ş</w:t>
      </w:r>
      <w:r w:rsidRPr="00756DC5">
        <w:t>i recomandări</w:t>
      </w:r>
      <w:r>
        <w:t>.</w:t>
      </w:r>
    </w:p>
    <w:p w:rsidR="009F6928" w:rsidRDefault="009F6928" w:rsidP="00FE6D7F"/>
    <w:p w:rsidR="009F6928" w:rsidRDefault="009F6928" w:rsidP="00FE6D7F"/>
    <w:p w:rsidR="009F6928" w:rsidRDefault="009F6928" w:rsidP="00FE6D7F">
      <w:r>
        <w:t>Raportul de amplasament este însoţit de Formularul de Solicitare şi Anexe (acte de reglementare şi planşe)</w:t>
      </w:r>
    </w:p>
    <w:p w:rsidR="009F6928" w:rsidRDefault="009F6928" w:rsidP="00FE6D7F"/>
    <w:p w:rsidR="009F6928" w:rsidRDefault="009F6928" w:rsidP="00FE6D7F"/>
    <w:p w:rsidR="009F6928" w:rsidRDefault="009F6928" w:rsidP="00FE6D7F"/>
    <w:p w:rsidR="009F6928" w:rsidRDefault="009F6928" w:rsidP="00FE6D7F"/>
    <w:p w:rsidR="009F6928" w:rsidRDefault="009F6928" w:rsidP="00756DC5">
      <w:pPr>
        <w:pStyle w:val="Heading1"/>
      </w:pPr>
      <w:bookmarkStart w:id="53" w:name="_Toc428174823"/>
      <w:r w:rsidRPr="00A86E94">
        <w:t>DESCRIEREA TERENULUI</w:t>
      </w:r>
      <w:bookmarkEnd w:id="53"/>
    </w:p>
    <w:p w:rsidR="009F6928" w:rsidRDefault="009F6928" w:rsidP="005524CF">
      <w:pPr>
        <w:pStyle w:val="Heading2"/>
      </w:pPr>
      <w:bookmarkStart w:id="54" w:name="_Toc428174824"/>
      <w:r>
        <w:t>Proprietatea actuală</w:t>
      </w:r>
      <w:bookmarkEnd w:id="54"/>
    </w:p>
    <w:p w:rsidR="009F6928" w:rsidRDefault="009F6928" w:rsidP="00D42DAA">
      <w:pPr>
        <w:rPr>
          <w:rFonts w:cs="Arial"/>
          <w:bCs/>
        </w:rPr>
      </w:pPr>
      <w:r w:rsidRPr="00D3762F">
        <w:rPr>
          <w:rFonts w:cs="Arial"/>
          <w:bCs/>
        </w:rPr>
        <w:t xml:space="preserve">Activitatea se desfăşoară pe un teren în suprafaţă de </w:t>
      </w:r>
      <w:r>
        <w:rPr>
          <w:rFonts w:cs="Arial"/>
          <w:bCs/>
        </w:rPr>
        <w:t xml:space="preserve">16.417 </w:t>
      </w:r>
      <w:r w:rsidRPr="00D3762F">
        <w:rPr>
          <w:rFonts w:cs="Arial"/>
          <w:bCs/>
        </w:rPr>
        <w:t xml:space="preserve">mp situat în </w:t>
      </w:r>
      <w:r>
        <w:rPr>
          <w:rFonts w:cs="Arial"/>
          <w:bCs/>
        </w:rPr>
        <w:t>in partea de nord – est a</w:t>
      </w:r>
      <w:r w:rsidRPr="00D3762F">
        <w:rPr>
          <w:rFonts w:cs="Arial"/>
          <w:bCs/>
        </w:rPr>
        <w:t xml:space="preserve"> </w:t>
      </w:r>
      <w:r>
        <w:rPr>
          <w:rFonts w:cs="Arial"/>
          <w:bCs/>
        </w:rPr>
        <w:t>municipiului Suceava, str. Lt. Nicolae Catanescu, nr.13, judeţul Suceava</w:t>
      </w:r>
      <w:r w:rsidRPr="00D3762F">
        <w:rPr>
          <w:rFonts w:cs="Arial"/>
          <w:bCs/>
        </w:rPr>
        <w:t xml:space="preserve">, în zona </w:t>
      </w:r>
      <w:r>
        <w:rPr>
          <w:rFonts w:cs="Arial"/>
          <w:bCs/>
        </w:rPr>
        <w:t xml:space="preserve">III, pe partea dreapta a DN 29 Suceava – Botosani, la km 6, la circa 200 m de DN, teren </w:t>
      </w:r>
      <w:r w:rsidRPr="00D3762F">
        <w:rPr>
          <w:rFonts w:cs="Arial"/>
          <w:bCs/>
        </w:rPr>
        <w:t xml:space="preserve">aflat în proprietatea SC </w:t>
      </w:r>
      <w:r>
        <w:rPr>
          <w:rFonts w:cs="Arial"/>
          <w:bCs/>
        </w:rPr>
        <w:t>GALLINA ROSSO</w:t>
      </w:r>
      <w:r w:rsidRPr="00D3762F">
        <w:rPr>
          <w:rFonts w:cs="Arial"/>
          <w:bCs/>
        </w:rPr>
        <w:t xml:space="preserve"> SRL în baza Contractului de vânzare – cumpărare</w:t>
      </w:r>
      <w:r>
        <w:rPr>
          <w:rFonts w:cs="Arial"/>
          <w:bCs/>
        </w:rPr>
        <w:t xml:space="preserve"> nr.</w:t>
      </w:r>
      <w:r w:rsidRPr="00D3762F">
        <w:rPr>
          <w:rFonts w:cs="Arial"/>
          <w:bCs/>
        </w:rPr>
        <w:t xml:space="preserve"> </w:t>
      </w:r>
      <w:r>
        <w:rPr>
          <w:rFonts w:cs="Arial"/>
          <w:bCs/>
        </w:rPr>
        <w:t>4175/23.02.1995 si Actului de cadastru nr. 595/14.10.1999 (CF nr.405), conform Planșa 1 – Plan de amplasare în zonă (anexat).</w:t>
      </w:r>
    </w:p>
    <w:p w:rsidR="009F6928" w:rsidRPr="009D530F" w:rsidRDefault="009F6928" w:rsidP="00D42DAA">
      <w:pPr>
        <w:rPr>
          <w:rFonts w:cs="Arial"/>
          <w:bCs/>
        </w:rPr>
      </w:pPr>
    </w:p>
    <w:p w:rsidR="009F6928" w:rsidRPr="00D51F81" w:rsidRDefault="009F6928" w:rsidP="00D42DAA">
      <w:pPr>
        <w:widowControl/>
        <w:autoSpaceDE/>
        <w:autoSpaceDN/>
        <w:adjustRightInd/>
        <w:rPr>
          <w:rFonts w:cs="Arial"/>
          <w:bCs/>
        </w:rPr>
      </w:pPr>
      <w:r w:rsidRPr="009D530F">
        <w:rPr>
          <w:rFonts w:cs="Arial"/>
          <w:bCs/>
        </w:rPr>
        <w:t xml:space="preserve">Folosinţa actuală a terenului este curţi / construcţii – conform actului de intabulare a terenului nr. 595/14.10.1999. Ferma este situată pe platforma fostei ferme de păsări </w:t>
      </w:r>
      <w:r>
        <w:rPr>
          <w:rFonts w:cs="Arial"/>
          <w:lang w:eastAsia="en-GB"/>
        </w:rPr>
        <w:t>AEIZ</w:t>
      </w:r>
      <w:r w:rsidRPr="009D530F">
        <w:rPr>
          <w:rFonts w:cs="Arial"/>
          <w:lang w:eastAsia="en-GB"/>
        </w:rPr>
        <w:t xml:space="preserve"> Burdujeni.</w:t>
      </w:r>
      <w:r w:rsidRPr="009D530F">
        <w:rPr>
          <w:rFonts w:cs="Arial"/>
          <w:bCs/>
        </w:rPr>
        <w:t>, ocupând 2 hale de producţie cu cate doua compartimente fiecare (hala H1 si hala H2), pavilion administrativ, filtru sanitar veterinar, cabinetul medicului veterinar pentru medicamente si substante DDD, 2 baraci metalice, post trafo, filtru auto, platforma dejectii, decantor statie de epurare, put alimentare apa. Platforma GALLINA ROSSO este situată la cel puţin 1000 m de ultima locuinta a municipiului Suceava şi este înconjurată de terenuri agricole si firma privata (pe latura Nord). Distanţa minimă faţă de zona locuită intre limita nordica a fermei și limita cartierului de locuinţe dezvoltat recent pe partea stanga a DN29 Sv – Bt este de 1000 m</w:t>
      </w:r>
      <w:r>
        <w:rPr>
          <w:rFonts w:cs="Arial"/>
          <w:bCs/>
        </w:rPr>
        <w:t xml:space="preserve">, </w:t>
      </w:r>
      <w:r w:rsidRPr="00D51F81">
        <w:rPr>
          <w:rFonts w:cs="Arial"/>
          <w:bCs/>
        </w:rPr>
        <w:t>conform plan de amplasament</w:t>
      </w:r>
      <w:r>
        <w:rPr>
          <w:rFonts w:cs="Arial"/>
          <w:bCs/>
        </w:rPr>
        <w:t xml:space="preserve"> și </w:t>
      </w:r>
      <w:r w:rsidRPr="00D51F81">
        <w:rPr>
          <w:rFonts w:cs="Arial"/>
          <w:bCs/>
        </w:rPr>
        <w:t>delimitare a bunului imobil.</w:t>
      </w:r>
    </w:p>
    <w:p w:rsidR="009F6928" w:rsidRPr="000E1794" w:rsidRDefault="009F6928" w:rsidP="00992E76">
      <w:pPr>
        <w:pStyle w:val="BodyTextIndent"/>
        <w:ind w:firstLine="0"/>
        <w:rPr>
          <w:rFonts w:ascii="Calibri" w:hAnsi="Calibri"/>
          <w:b w:val="0"/>
          <w:szCs w:val="24"/>
          <w:lang w:val="ro-RO"/>
        </w:rPr>
      </w:pPr>
      <w:r w:rsidRPr="000E1794">
        <w:rPr>
          <w:rFonts w:ascii="Calibri" w:hAnsi="Calibri"/>
          <w:b w:val="0"/>
          <w:szCs w:val="24"/>
          <w:lang w:val="ro-RO"/>
        </w:rPr>
        <w:t xml:space="preserve">Terenul fermei, cu o suprafaţă de </w:t>
      </w:r>
      <w:r>
        <w:rPr>
          <w:rFonts w:ascii="Calibri" w:hAnsi="Calibri"/>
          <w:b w:val="0"/>
          <w:szCs w:val="24"/>
          <w:lang w:val="ro-RO"/>
        </w:rPr>
        <w:t xml:space="preserve">16.417 </w:t>
      </w:r>
      <w:r w:rsidRPr="000E1794">
        <w:rPr>
          <w:rFonts w:ascii="Calibri" w:hAnsi="Calibri"/>
          <w:b w:val="0"/>
          <w:szCs w:val="24"/>
          <w:lang w:val="ro-RO"/>
        </w:rPr>
        <w:t>mp are următoarele destinaţii:</w:t>
      </w:r>
    </w:p>
    <w:p w:rsidR="009F6928" w:rsidRPr="006D1281" w:rsidRDefault="009F6928" w:rsidP="00FE30B9">
      <w:pPr>
        <w:pStyle w:val="BodyTextIndent"/>
        <w:numPr>
          <w:ilvl w:val="0"/>
          <w:numId w:val="49"/>
        </w:numPr>
        <w:spacing w:before="0"/>
        <w:rPr>
          <w:rFonts w:ascii="Calibri" w:hAnsi="Calibri"/>
          <w:b w:val="0"/>
          <w:szCs w:val="24"/>
        </w:rPr>
      </w:pPr>
      <w:r w:rsidRPr="006D1281">
        <w:rPr>
          <w:rFonts w:ascii="Calibri" w:hAnsi="Calibri"/>
          <w:b w:val="0"/>
          <w:szCs w:val="24"/>
        </w:rPr>
        <w:t>curţi/construcţii :</w:t>
      </w:r>
      <w:r w:rsidRPr="006D1281">
        <w:rPr>
          <w:rFonts w:ascii="Calibri" w:hAnsi="Calibri"/>
          <w:b w:val="0"/>
          <w:szCs w:val="24"/>
        </w:rPr>
        <w:tab/>
      </w:r>
      <w:r w:rsidRPr="006D1281">
        <w:rPr>
          <w:rFonts w:ascii="Calibri" w:hAnsi="Calibri"/>
          <w:b w:val="0"/>
          <w:szCs w:val="24"/>
        </w:rPr>
        <w:tab/>
      </w:r>
    </w:p>
    <w:p w:rsidR="009F6928" w:rsidRPr="006D1281" w:rsidRDefault="009F6928" w:rsidP="00855740">
      <w:pPr>
        <w:pStyle w:val="BodyTextIndent"/>
        <w:numPr>
          <w:ilvl w:val="0"/>
          <w:numId w:val="49"/>
        </w:numPr>
        <w:tabs>
          <w:tab w:val="clear" w:pos="1080"/>
          <w:tab w:val="num" w:pos="2520"/>
        </w:tabs>
        <w:spacing w:before="0"/>
        <w:ind w:left="2520"/>
        <w:rPr>
          <w:rFonts w:ascii="Calibri" w:hAnsi="Calibri"/>
          <w:b w:val="0"/>
          <w:szCs w:val="24"/>
        </w:rPr>
      </w:pPr>
      <w:r w:rsidRPr="006D1281">
        <w:rPr>
          <w:rFonts w:ascii="Calibri" w:hAnsi="Calibri"/>
          <w:b w:val="0"/>
          <w:szCs w:val="24"/>
        </w:rPr>
        <w:t xml:space="preserve">parcela 609 </w:t>
      </w:r>
      <w:r>
        <w:rPr>
          <w:rFonts w:ascii="Calibri" w:hAnsi="Calibri"/>
          <w:b w:val="0"/>
          <w:szCs w:val="24"/>
        </w:rPr>
        <w:tab/>
      </w:r>
      <w:r w:rsidRPr="006D1281">
        <w:rPr>
          <w:rFonts w:ascii="Calibri" w:hAnsi="Calibri"/>
          <w:b w:val="0"/>
          <w:szCs w:val="24"/>
        </w:rPr>
        <w:t>– 8.032 mp - curti;</w:t>
      </w:r>
    </w:p>
    <w:p w:rsidR="009F6928" w:rsidRDefault="009F6928" w:rsidP="00855740">
      <w:pPr>
        <w:pStyle w:val="BodyTextIndent"/>
        <w:numPr>
          <w:ilvl w:val="0"/>
          <w:numId w:val="49"/>
        </w:numPr>
        <w:tabs>
          <w:tab w:val="clear" w:pos="1080"/>
          <w:tab w:val="num" w:pos="2520"/>
        </w:tabs>
        <w:spacing w:before="0"/>
        <w:ind w:left="2520"/>
        <w:rPr>
          <w:rFonts w:ascii="Calibri" w:hAnsi="Calibri"/>
          <w:b w:val="0"/>
          <w:szCs w:val="24"/>
        </w:rPr>
      </w:pPr>
      <w:r w:rsidRPr="006D1281">
        <w:rPr>
          <w:rFonts w:ascii="Calibri" w:hAnsi="Calibri"/>
          <w:b w:val="0"/>
          <w:szCs w:val="24"/>
        </w:rPr>
        <w:t xml:space="preserve">parcela 724 </w:t>
      </w:r>
      <w:r>
        <w:rPr>
          <w:rFonts w:ascii="Calibri" w:hAnsi="Calibri"/>
          <w:b w:val="0"/>
          <w:szCs w:val="24"/>
        </w:rPr>
        <w:tab/>
        <w:t xml:space="preserve">– </w:t>
      </w:r>
      <w:r w:rsidRPr="006D1281">
        <w:rPr>
          <w:rFonts w:ascii="Calibri" w:hAnsi="Calibri"/>
          <w:b w:val="0"/>
          <w:szCs w:val="24"/>
        </w:rPr>
        <w:t>2.743 mp – platform</w:t>
      </w:r>
      <w:r>
        <w:rPr>
          <w:rFonts w:ascii="Calibri" w:hAnsi="Calibri"/>
          <w:b w:val="0"/>
          <w:szCs w:val="24"/>
        </w:rPr>
        <w:t>a</w:t>
      </w:r>
      <w:r w:rsidRPr="006D1281">
        <w:rPr>
          <w:rFonts w:ascii="Calibri" w:hAnsi="Calibri"/>
          <w:b w:val="0"/>
          <w:szCs w:val="24"/>
        </w:rPr>
        <w:t xml:space="preserve"> betonata pentru deshidratare si fermentarea dejecti</w:t>
      </w:r>
      <w:r>
        <w:rPr>
          <w:rFonts w:ascii="Calibri" w:hAnsi="Calibri"/>
          <w:b w:val="0"/>
          <w:szCs w:val="24"/>
        </w:rPr>
        <w:t>ilor (</w:t>
      </w:r>
      <w:r w:rsidRPr="006D1281">
        <w:rPr>
          <w:rFonts w:ascii="Calibri" w:hAnsi="Calibri"/>
          <w:b w:val="0"/>
          <w:szCs w:val="24"/>
        </w:rPr>
        <w:t>cu decantor</w:t>
      </w:r>
      <w:r>
        <w:rPr>
          <w:rFonts w:ascii="Calibri" w:hAnsi="Calibri"/>
          <w:b w:val="0"/>
          <w:szCs w:val="24"/>
        </w:rPr>
        <w:t>) si statie de epurare</w:t>
      </w:r>
      <w:r w:rsidRPr="006D1281">
        <w:rPr>
          <w:rFonts w:ascii="Calibri" w:hAnsi="Calibri"/>
          <w:b w:val="0"/>
          <w:szCs w:val="24"/>
        </w:rPr>
        <w:t>;</w:t>
      </w:r>
    </w:p>
    <w:p w:rsidR="009F6928" w:rsidRPr="006D1281" w:rsidRDefault="009F6928" w:rsidP="00855740">
      <w:pPr>
        <w:pStyle w:val="BodyTextIndent"/>
        <w:numPr>
          <w:ilvl w:val="0"/>
          <w:numId w:val="49"/>
        </w:numPr>
        <w:tabs>
          <w:tab w:val="clear" w:pos="1080"/>
          <w:tab w:val="num" w:pos="2520"/>
        </w:tabs>
        <w:spacing w:before="0"/>
        <w:ind w:left="2520"/>
        <w:rPr>
          <w:rFonts w:ascii="Calibri" w:hAnsi="Calibri"/>
          <w:b w:val="0"/>
          <w:szCs w:val="24"/>
        </w:rPr>
      </w:pPr>
      <w:r>
        <w:rPr>
          <w:rFonts w:ascii="Calibri" w:hAnsi="Calibri"/>
          <w:b w:val="0"/>
          <w:szCs w:val="24"/>
        </w:rPr>
        <w:t>parcela 726</w:t>
      </w:r>
      <w:r>
        <w:rPr>
          <w:rFonts w:ascii="Calibri" w:hAnsi="Calibri"/>
          <w:b w:val="0"/>
          <w:szCs w:val="24"/>
        </w:rPr>
        <w:tab/>
      </w:r>
      <w:r>
        <w:rPr>
          <w:rFonts w:ascii="Calibri" w:hAnsi="Calibri"/>
          <w:b w:val="0"/>
          <w:szCs w:val="24"/>
        </w:rPr>
        <w:tab/>
        <w:t>- 500 mp  –  vecinatate la locul „Hotar Plopeni”</w:t>
      </w:r>
    </w:p>
    <w:p w:rsidR="009F6928" w:rsidRPr="006D1281" w:rsidRDefault="009F6928" w:rsidP="00FE30B9">
      <w:pPr>
        <w:pStyle w:val="BodyTextIndent"/>
        <w:numPr>
          <w:ilvl w:val="0"/>
          <w:numId w:val="49"/>
        </w:numPr>
        <w:spacing w:before="0"/>
        <w:rPr>
          <w:rFonts w:ascii="Calibri" w:hAnsi="Calibri"/>
          <w:b w:val="0"/>
          <w:szCs w:val="24"/>
        </w:rPr>
      </w:pPr>
      <w:r w:rsidRPr="006D1281">
        <w:rPr>
          <w:rFonts w:ascii="Calibri" w:hAnsi="Calibri"/>
          <w:b w:val="0"/>
          <w:szCs w:val="24"/>
        </w:rPr>
        <w:t>construcţii :</w:t>
      </w:r>
    </w:p>
    <w:p w:rsidR="009F6928" w:rsidRPr="000E1794" w:rsidRDefault="009F6928" w:rsidP="00855740">
      <w:pPr>
        <w:pStyle w:val="BodyTextIndent"/>
        <w:numPr>
          <w:ilvl w:val="0"/>
          <w:numId w:val="49"/>
        </w:numPr>
        <w:tabs>
          <w:tab w:val="clear" w:pos="1080"/>
          <w:tab w:val="num" w:pos="2520"/>
        </w:tabs>
        <w:spacing w:before="0"/>
        <w:ind w:left="2520"/>
        <w:rPr>
          <w:rFonts w:ascii="Calibri" w:hAnsi="Calibri"/>
          <w:b w:val="0"/>
          <w:szCs w:val="24"/>
          <w:lang w:val="it-IT"/>
        </w:rPr>
      </w:pPr>
      <w:r w:rsidRPr="000E1794">
        <w:rPr>
          <w:rFonts w:ascii="Calibri" w:hAnsi="Calibri"/>
          <w:b w:val="0"/>
          <w:szCs w:val="24"/>
          <w:lang w:val="it-IT"/>
        </w:rPr>
        <w:t xml:space="preserve">parcela 610 </w:t>
      </w:r>
      <w:r w:rsidRPr="000E1794">
        <w:rPr>
          <w:rFonts w:ascii="Calibri" w:hAnsi="Calibri"/>
          <w:b w:val="0"/>
          <w:szCs w:val="24"/>
          <w:lang w:val="it-IT"/>
        </w:rPr>
        <w:tab/>
        <w:t xml:space="preserve">– 2.294 mp - hala pasari H2  – fosta hala pasari ROSSO-, din care: </w:t>
      </w:r>
      <w:r w:rsidRPr="007344A9">
        <w:rPr>
          <w:rFonts w:ascii="Calibri" w:hAnsi="Calibri"/>
          <w:b w:val="0"/>
          <w:szCs w:val="24"/>
          <w:lang w:val="it-IT"/>
        </w:rPr>
        <w:t xml:space="preserve">200 mp pavilion administrativ si filtru </w:t>
      </w:r>
      <w:r>
        <w:rPr>
          <w:rFonts w:ascii="Calibri" w:hAnsi="Calibri"/>
          <w:b w:val="0"/>
          <w:szCs w:val="24"/>
          <w:lang w:val="it-IT"/>
        </w:rPr>
        <w:t>sanitar</w:t>
      </w:r>
      <w:r w:rsidRPr="007344A9">
        <w:rPr>
          <w:rFonts w:ascii="Calibri" w:hAnsi="Calibri"/>
          <w:b w:val="0"/>
          <w:szCs w:val="24"/>
          <w:lang w:val="it-IT"/>
        </w:rPr>
        <w:t>;</w:t>
      </w:r>
    </w:p>
    <w:p w:rsidR="009F6928" w:rsidRPr="006D1281" w:rsidRDefault="009F6928" w:rsidP="00855740">
      <w:pPr>
        <w:pStyle w:val="BodyTextIndent"/>
        <w:numPr>
          <w:ilvl w:val="0"/>
          <w:numId w:val="49"/>
        </w:numPr>
        <w:tabs>
          <w:tab w:val="clear" w:pos="1080"/>
          <w:tab w:val="num" w:pos="2520"/>
        </w:tabs>
        <w:spacing w:before="0"/>
        <w:ind w:left="2520"/>
        <w:rPr>
          <w:rFonts w:ascii="Calibri" w:hAnsi="Calibri"/>
          <w:b w:val="0"/>
          <w:szCs w:val="24"/>
        </w:rPr>
      </w:pPr>
      <w:r w:rsidRPr="006D1281">
        <w:rPr>
          <w:rFonts w:ascii="Calibri" w:hAnsi="Calibri"/>
          <w:b w:val="0"/>
          <w:szCs w:val="24"/>
        </w:rPr>
        <w:t xml:space="preserve">parcela 718 </w:t>
      </w:r>
      <w:r>
        <w:rPr>
          <w:rFonts w:ascii="Calibri" w:hAnsi="Calibri"/>
          <w:b w:val="0"/>
          <w:szCs w:val="24"/>
        </w:rPr>
        <w:tab/>
      </w:r>
      <w:r w:rsidRPr="006D1281">
        <w:rPr>
          <w:rFonts w:ascii="Calibri" w:hAnsi="Calibri"/>
          <w:b w:val="0"/>
          <w:szCs w:val="24"/>
        </w:rPr>
        <w:t>– 2.165 mp – hala pasari H1 – fosta hala tineret pui ;</w:t>
      </w:r>
    </w:p>
    <w:p w:rsidR="009F6928" w:rsidRPr="000E1794" w:rsidRDefault="009F6928" w:rsidP="00855740">
      <w:pPr>
        <w:pStyle w:val="BodyTextIndent"/>
        <w:numPr>
          <w:ilvl w:val="0"/>
          <w:numId w:val="49"/>
        </w:numPr>
        <w:tabs>
          <w:tab w:val="clear" w:pos="1080"/>
          <w:tab w:val="num" w:pos="2520"/>
        </w:tabs>
        <w:spacing w:before="0"/>
        <w:ind w:left="2520"/>
        <w:rPr>
          <w:rFonts w:ascii="Calibri" w:hAnsi="Calibri"/>
          <w:b w:val="0"/>
          <w:szCs w:val="24"/>
          <w:lang w:val="it-IT"/>
        </w:rPr>
      </w:pPr>
      <w:r w:rsidRPr="000E1794">
        <w:rPr>
          <w:rFonts w:ascii="Calibri" w:hAnsi="Calibri"/>
          <w:b w:val="0"/>
          <w:szCs w:val="24"/>
          <w:lang w:val="it-IT"/>
        </w:rPr>
        <w:t xml:space="preserve">parcela 719 </w:t>
      </w:r>
      <w:r w:rsidRPr="000E1794">
        <w:rPr>
          <w:rFonts w:ascii="Calibri" w:hAnsi="Calibri"/>
          <w:b w:val="0"/>
          <w:szCs w:val="24"/>
          <w:lang w:val="it-IT"/>
        </w:rPr>
        <w:tab/>
        <w:t>– 206 mp – fosta moara cu ciocanele;</w:t>
      </w:r>
      <w:r w:rsidRPr="000E1794">
        <w:rPr>
          <w:rFonts w:ascii="Calibri" w:hAnsi="Calibri"/>
          <w:b w:val="0"/>
          <w:color w:val="FF0000"/>
          <w:szCs w:val="24"/>
          <w:lang w:val="it-IT"/>
        </w:rPr>
        <w:t xml:space="preserve"> </w:t>
      </w:r>
    </w:p>
    <w:p w:rsidR="009F6928" w:rsidRPr="006D1281" w:rsidRDefault="009F6928" w:rsidP="00855740">
      <w:pPr>
        <w:pStyle w:val="BodyTextIndent"/>
        <w:numPr>
          <w:ilvl w:val="0"/>
          <w:numId w:val="49"/>
        </w:numPr>
        <w:tabs>
          <w:tab w:val="clear" w:pos="1080"/>
          <w:tab w:val="num" w:pos="2520"/>
        </w:tabs>
        <w:spacing w:before="0"/>
        <w:ind w:left="2520"/>
        <w:rPr>
          <w:rFonts w:ascii="Calibri" w:hAnsi="Calibri"/>
          <w:b w:val="0"/>
          <w:szCs w:val="24"/>
        </w:rPr>
      </w:pPr>
      <w:r w:rsidRPr="006D1281">
        <w:rPr>
          <w:rFonts w:ascii="Calibri" w:hAnsi="Calibri"/>
          <w:b w:val="0"/>
          <w:szCs w:val="24"/>
        </w:rPr>
        <w:t xml:space="preserve">parcela 720 </w:t>
      </w:r>
      <w:r>
        <w:rPr>
          <w:rFonts w:ascii="Calibri" w:hAnsi="Calibri"/>
          <w:b w:val="0"/>
          <w:szCs w:val="24"/>
        </w:rPr>
        <w:tab/>
      </w:r>
      <w:r w:rsidRPr="006D1281">
        <w:rPr>
          <w:rFonts w:ascii="Calibri" w:hAnsi="Calibri"/>
          <w:b w:val="0"/>
          <w:szCs w:val="24"/>
        </w:rPr>
        <w:t>– 60 mp - magazie;</w:t>
      </w:r>
    </w:p>
    <w:p w:rsidR="009F6928" w:rsidRPr="006D1281" w:rsidRDefault="009F6928" w:rsidP="00855740">
      <w:pPr>
        <w:pStyle w:val="BodyTextIndent"/>
        <w:numPr>
          <w:ilvl w:val="0"/>
          <w:numId w:val="49"/>
        </w:numPr>
        <w:tabs>
          <w:tab w:val="clear" w:pos="1080"/>
          <w:tab w:val="num" w:pos="2520"/>
        </w:tabs>
        <w:spacing w:before="0"/>
        <w:ind w:left="2520"/>
        <w:rPr>
          <w:rFonts w:ascii="Calibri" w:hAnsi="Calibri"/>
          <w:b w:val="0"/>
          <w:szCs w:val="24"/>
        </w:rPr>
      </w:pPr>
      <w:r w:rsidRPr="006D1281">
        <w:rPr>
          <w:rFonts w:ascii="Calibri" w:hAnsi="Calibri"/>
          <w:b w:val="0"/>
          <w:szCs w:val="24"/>
        </w:rPr>
        <w:t xml:space="preserve">parcela 721 </w:t>
      </w:r>
      <w:r>
        <w:rPr>
          <w:rFonts w:ascii="Calibri" w:hAnsi="Calibri"/>
          <w:b w:val="0"/>
          <w:szCs w:val="24"/>
        </w:rPr>
        <w:tab/>
      </w:r>
      <w:r w:rsidRPr="006D1281">
        <w:rPr>
          <w:rFonts w:ascii="Calibri" w:hAnsi="Calibri"/>
          <w:b w:val="0"/>
          <w:szCs w:val="24"/>
        </w:rPr>
        <w:t xml:space="preserve">– 35 mp – </w:t>
      </w:r>
      <w:r>
        <w:rPr>
          <w:rFonts w:ascii="Calibri" w:hAnsi="Calibri"/>
          <w:b w:val="0"/>
          <w:szCs w:val="24"/>
        </w:rPr>
        <w:t xml:space="preserve">magazine - </w:t>
      </w:r>
      <w:r w:rsidRPr="006D1281">
        <w:rPr>
          <w:rFonts w:ascii="Calibri" w:hAnsi="Calibri"/>
          <w:b w:val="0"/>
          <w:szCs w:val="24"/>
        </w:rPr>
        <w:t>fostul sediul administrativ;</w:t>
      </w:r>
      <w:r w:rsidRPr="000A7A8C">
        <w:rPr>
          <w:rFonts w:ascii="Calibri" w:hAnsi="Calibri"/>
          <w:b w:val="0"/>
          <w:color w:val="FF0000"/>
          <w:szCs w:val="24"/>
        </w:rPr>
        <w:t xml:space="preserve"> </w:t>
      </w:r>
    </w:p>
    <w:p w:rsidR="009F6928" w:rsidRPr="006D1281" w:rsidRDefault="009F6928" w:rsidP="00855740">
      <w:pPr>
        <w:pStyle w:val="BodyTextIndent"/>
        <w:numPr>
          <w:ilvl w:val="0"/>
          <w:numId w:val="49"/>
        </w:numPr>
        <w:tabs>
          <w:tab w:val="clear" w:pos="1080"/>
          <w:tab w:val="num" w:pos="2520"/>
        </w:tabs>
        <w:spacing w:before="0"/>
        <w:ind w:left="2520"/>
        <w:rPr>
          <w:rFonts w:ascii="Calibri" w:hAnsi="Calibri"/>
          <w:b w:val="0"/>
          <w:szCs w:val="24"/>
        </w:rPr>
      </w:pPr>
      <w:r w:rsidRPr="006D1281">
        <w:rPr>
          <w:rFonts w:ascii="Calibri" w:hAnsi="Calibri"/>
          <w:b w:val="0"/>
          <w:szCs w:val="24"/>
        </w:rPr>
        <w:t xml:space="preserve">parcela 722 </w:t>
      </w:r>
      <w:r>
        <w:rPr>
          <w:rFonts w:ascii="Calibri" w:hAnsi="Calibri"/>
          <w:b w:val="0"/>
          <w:szCs w:val="24"/>
        </w:rPr>
        <w:tab/>
      </w:r>
      <w:r w:rsidRPr="006D1281">
        <w:rPr>
          <w:rFonts w:ascii="Calibri" w:hAnsi="Calibri"/>
          <w:b w:val="0"/>
          <w:szCs w:val="24"/>
        </w:rPr>
        <w:t>– 52 mp – post TRAFO 48;</w:t>
      </w:r>
    </w:p>
    <w:p w:rsidR="009F6928" w:rsidRPr="000E1794" w:rsidRDefault="009F6928" w:rsidP="00855740">
      <w:pPr>
        <w:pStyle w:val="BodyTextIndent"/>
        <w:numPr>
          <w:ilvl w:val="0"/>
          <w:numId w:val="49"/>
        </w:numPr>
        <w:tabs>
          <w:tab w:val="clear" w:pos="1080"/>
          <w:tab w:val="num" w:pos="2520"/>
        </w:tabs>
        <w:spacing w:before="0"/>
        <w:ind w:left="2520"/>
        <w:rPr>
          <w:rFonts w:ascii="Calibri" w:hAnsi="Calibri"/>
          <w:b w:val="0"/>
          <w:szCs w:val="24"/>
          <w:lang w:val="pt-BR"/>
        </w:rPr>
      </w:pPr>
      <w:r w:rsidRPr="000E1794">
        <w:rPr>
          <w:rFonts w:ascii="Calibri" w:hAnsi="Calibri"/>
          <w:b w:val="0"/>
          <w:szCs w:val="24"/>
          <w:lang w:val="pt-BR"/>
        </w:rPr>
        <w:t xml:space="preserve">parcela 725 </w:t>
      </w:r>
      <w:r w:rsidRPr="000E1794">
        <w:rPr>
          <w:rFonts w:ascii="Calibri" w:hAnsi="Calibri"/>
          <w:b w:val="0"/>
          <w:szCs w:val="24"/>
          <w:lang w:val="pt-BR"/>
        </w:rPr>
        <w:tab/>
        <w:t>– 60 mp – rezervor de apa ingropat</w:t>
      </w:r>
      <w:r>
        <w:rPr>
          <w:rFonts w:ascii="Calibri" w:hAnsi="Calibri"/>
          <w:b w:val="0"/>
          <w:szCs w:val="24"/>
          <w:lang w:val="pt-BR"/>
        </w:rPr>
        <w:t xml:space="preserve"> (RA)</w:t>
      </w:r>
      <w:r w:rsidRPr="000E1794">
        <w:rPr>
          <w:rFonts w:ascii="Calibri" w:hAnsi="Calibri"/>
          <w:b w:val="0"/>
          <w:szCs w:val="24"/>
          <w:lang w:val="pt-BR"/>
        </w:rPr>
        <w:t>.</w:t>
      </w:r>
    </w:p>
    <w:p w:rsidR="009F6928" w:rsidRPr="006D1281" w:rsidRDefault="009F6928" w:rsidP="00FE30B9">
      <w:pPr>
        <w:pStyle w:val="BodyTextIndent"/>
        <w:numPr>
          <w:ilvl w:val="0"/>
          <w:numId w:val="49"/>
        </w:numPr>
        <w:spacing w:before="0"/>
        <w:rPr>
          <w:rFonts w:ascii="Calibri" w:hAnsi="Calibri"/>
          <w:b w:val="0"/>
          <w:szCs w:val="24"/>
        </w:rPr>
      </w:pPr>
      <w:r w:rsidRPr="006D1281">
        <w:rPr>
          <w:rFonts w:ascii="Calibri" w:hAnsi="Calibri"/>
          <w:b w:val="0"/>
          <w:szCs w:val="24"/>
        </w:rPr>
        <w:t>drum acces betonat la platforma dejecţii : parcela 723 – 270 mp.</w:t>
      </w:r>
    </w:p>
    <w:p w:rsidR="009F6928" w:rsidRDefault="009F6928" w:rsidP="00992E76">
      <w:pPr>
        <w:rPr>
          <w:color w:val="FF0000"/>
        </w:rPr>
      </w:pPr>
    </w:p>
    <w:p w:rsidR="009F6928" w:rsidRPr="007D4907" w:rsidRDefault="009F6928" w:rsidP="00992E76">
      <w:r w:rsidRPr="007D4907">
        <w:t>Contractul de vânzare cumpărare şi documentaţia cadastrală sunt anexate.</w:t>
      </w:r>
    </w:p>
    <w:p w:rsidR="009F6928" w:rsidRDefault="009F6928" w:rsidP="00FC313E"/>
    <w:p w:rsidR="009F6928" w:rsidRDefault="009F6928" w:rsidP="00992E76">
      <w:r>
        <w:t>Activităţile desfăşurate pe platforma GALLINA ROSSO sunt detaliate în figura 1.</w:t>
      </w:r>
    </w:p>
    <w:p w:rsidR="009F6928" w:rsidRDefault="009F6928" w:rsidP="00FC313E"/>
    <w:p w:rsidR="009F6928" w:rsidRDefault="009F6928" w:rsidP="00FC313E"/>
    <w:p w:rsidR="009F6928" w:rsidRDefault="009F6928" w:rsidP="00FC313E"/>
    <w:p w:rsidR="009F6928" w:rsidRDefault="009F6928" w:rsidP="00FC313E"/>
    <w:p w:rsidR="009F6928" w:rsidRDefault="009F6928" w:rsidP="00FC313E"/>
    <w:p w:rsidR="009F6928" w:rsidRDefault="009F6928" w:rsidP="00FC313E"/>
    <w:p w:rsidR="009F6928" w:rsidRDefault="009F6928" w:rsidP="00FC313E"/>
    <w:p w:rsidR="009F6928" w:rsidRDefault="009F6928" w:rsidP="00FC313E"/>
    <w:p w:rsidR="009F6928" w:rsidRDefault="009F6928" w:rsidP="00FC313E"/>
    <w:p w:rsidR="009F6928" w:rsidRDefault="009F6928" w:rsidP="00FC313E"/>
    <w:p w:rsidR="009F6928" w:rsidRDefault="009F6928" w:rsidP="00344C3E">
      <w:pPr>
        <w:jc w:val="center"/>
        <w:rPr>
          <w:rFonts w:cs="Arial"/>
          <w:b/>
          <w:lang w:val="it-IT"/>
        </w:rPr>
      </w:pPr>
    </w:p>
    <w:p w:rsidR="009F6928" w:rsidRPr="00EC3ECF" w:rsidRDefault="009F6928" w:rsidP="00344C3E">
      <w:pPr>
        <w:jc w:val="center"/>
        <w:rPr>
          <w:rFonts w:cs="Arial"/>
          <w:b/>
          <w:sz w:val="24"/>
          <w:szCs w:val="24"/>
          <w:lang w:val="it-IT"/>
        </w:rPr>
      </w:pPr>
      <w:r>
        <w:rPr>
          <w:noProof/>
        </w:rPr>
        <w:pict>
          <v:shape id="_x0000_s1039" type="#_x0000_t202" style="position:absolute;left:0;text-align:left;margin-left:156.85pt;margin-top:11.1pt;width:135pt;height:32.7pt;z-index:251674624" o:regroupid="2" filled="f" stroked="f">
            <v:textbox style="mso-next-textbox:#_x0000_s1039">
              <w:txbxContent>
                <w:p w:rsidR="009F6928" w:rsidRPr="00286E0C" w:rsidRDefault="009F6928" w:rsidP="00EC3ECF">
                  <w:pPr>
                    <w:jc w:val="center"/>
                    <w:rPr>
                      <w:rFonts w:ascii="Arial" w:hAnsi="Arial" w:cs="Arial"/>
                      <w:szCs w:val="22"/>
                      <w:lang w:val="en-US"/>
                    </w:rPr>
                  </w:pPr>
                  <w:r>
                    <w:rPr>
                      <w:rFonts w:ascii="Arial" w:hAnsi="Arial" w:cs="Arial"/>
                      <w:szCs w:val="22"/>
                      <w:lang w:val="en-US"/>
                    </w:rPr>
                    <w:t>SC PROMO PLUS</w:t>
                  </w:r>
                </w:p>
              </w:txbxContent>
            </v:textbox>
          </v:shape>
        </w:pict>
      </w:r>
      <w:r w:rsidRPr="00EC3ECF">
        <w:rPr>
          <w:rFonts w:cs="Arial"/>
          <w:b/>
          <w:sz w:val="24"/>
          <w:szCs w:val="24"/>
          <w:lang w:val="it-IT"/>
        </w:rPr>
        <w:t>Fig. 1 Utilizarea terenului pe platforma SC GALLINA ROSSO SRL Suceava</w:t>
      </w:r>
    </w:p>
    <w:p w:rsidR="009F6928" w:rsidRDefault="009F6928" w:rsidP="00FC313E"/>
    <w:p w:rsidR="009F6928" w:rsidRDefault="009F6928" w:rsidP="00FC313E">
      <w:r>
        <w:rPr>
          <w:noProof/>
        </w:rPr>
        <w:pict>
          <v:line id="_x0000_s1040" style="position:absolute;left:0;text-align:left;rotation:90;flip:y;z-index:251721728" from="3.95pt,18.65pt" to="21.75pt,18.65pt" o:regroupid="2"/>
        </w:pict>
      </w:r>
      <w:r>
        <w:rPr>
          <w:noProof/>
        </w:rPr>
        <w:pict>
          <v:shape id="_x0000_s1041" type="#_x0000_t202" style="position:absolute;left:0;text-align:left;margin-left:66.85pt;margin-top:9.75pt;width:108pt;height:32.7pt;z-index:251703296" o:regroupid="2" filled="f" stroked="f">
            <v:textbox style="mso-next-textbox:#_x0000_s1041">
              <w:txbxContent>
                <w:p w:rsidR="009F6928" w:rsidRDefault="009F6928" w:rsidP="00EC3ECF">
                  <w:pPr>
                    <w:jc w:val="center"/>
                    <w:rPr>
                      <w:rFonts w:ascii="Arial" w:hAnsi="Arial" w:cs="Arial"/>
                      <w:sz w:val="20"/>
                    </w:rPr>
                  </w:pPr>
                  <w:r>
                    <w:rPr>
                      <w:rFonts w:ascii="Arial" w:hAnsi="Arial" w:cs="Arial"/>
                      <w:sz w:val="20"/>
                    </w:rPr>
                    <w:t xml:space="preserve">Puţ </w:t>
                  </w:r>
                </w:p>
                <w:p w:rsidR="009F6928" w:rsidRPr="00225A57" w:rsidRDefault="009F6928" w:rsidP="00EC3ECF">
                  <w:pPr>
                    <w:jc w:val="center"/>
                    <w:rPr>
                      <w:rFonts w:ascii="Arial" w:hAnsi="Arial" w:cs="Arial"/>
                      <w:sz w:val="20"/>
                    </w:rPr>
                  </w:pPr>
                  <w:r>
                    <w:rPr>
                      <w:rFonts w:ascii="Arial" w:hAnsi="Arial" w:cs="Arial"/>
                      <w:sz w:val="20"/>
                    </w:rPr>
                    <w:t>alimentare apă</w:t>
                  </w:r>
                </w:p>
              </w:txbxContent>
            </v:textbox>
          </v:shape>
        </w:pict>
      </w:r>
      <w:r>
        <w:rPr>
          <w:noProof/>
        </w:rPr>
        <w:pict>
          <v:line id="_x0000_s1042" style="position:absolute;left:0;text-align:left;rotation:90;z-index:251667456" from="-259.4pt,246pt" to="213.05pt,246pt" o:regroupid="2"/>
        </w:pict>
      </w:r>
      <w:r>
        <w:rPr>
          <w:noProof/>
        </w:rPr>
        <w:pict>
          <v:line id="_x0000_s1043" style="position:absolute;left:0;text-align:left;z-index:251660288" from="12.85pt,9.75pt" to="399.85pt,9.75pt" o:regroupid="2"/>
        </w:pict>
      </w:r>
      <w:r>
        <w:rPr>
          <w:noProof/>
        </w:rPr>
        <w:pict>
          <v:line id="_x0000_s1044" style="position:absolute;left:0;text-align:left;rotation:90;z-index:251655168" from="141.35pt,268.25pt" to="658.35pt,268.25pt" o:regroupid="2"/>
        </w:pict>
      </w:r>
    </w:p>
    <w:p w:rsidR="009F6928" w:rsidRDefault="009F6928" w:rsidP="00FC313E">
      <w:r>
        <w:rPr>
          <w:noProof/>
        </w:rPr>
        <w:pict>
          <v:shape id="_x0000_s1045" type="#_x0000_t202" style="position:absolute;left:0;text-align:left;margin-left:12.85pt;margin-top:5.25pt;width:42pt;height:17.85pt;z-index:251723776" o:regroupid="2" filled="f" stroked="f">
            <v:textbox style="mso-next-textbox:#_x0000_s1045">
              <w:txbxContent>
                <w:p w:rsidR="009F6928" w:rsidRPr="00FF6BFA" w:rsidRDefault="009F6928" w:rsidP="00EC3ECF">
                  <w:pPr>
                    <w:jc w:val="center"/>
                    <w:rPr>
                      <w:rFonts w:ascii="Arial" w:hAnsi="Arial" w:cs="Arial"/>
                      <w:sz w:val="16"/>
                      <w:szCs w:val="16"/>
                    </w:rPr>
                  </w:pPr>
                  <w:r w:rsidRPr="00FF6BFA">
                    <w:rPr>
                      <w:rFonts w:ascii="Arial" w:hAnsi="Arial" w:cs="Arial"/>
                      <w:sz w:val="16"/>
                      <w:szCs w:val="16"/>
                    </w:rPr>
                    <w:t>Poartă</w:t>
                  </w:r>
                </w:p>
              </w:txbxContent>
            </v:textbox>
          </v:shape>
        </w:pict>
      </w:r>
    </w:p>
    <w:p w:rsidR="009F6928" w:rsidRDefault="009F6928" w:rsidP="00FC313E">
      <w:r>
        <w:rPr>
          <w:noProof/>
        </w:rPr>
        <w:pict>
          <v:shape id="_x0000_s1046" type="#_x0000_t202" style="position:absolute;left:0;text-align:left;margin-left:93.85pt;margin-top:9.65pt;width:36pt;height:26.75pt;z-index:251731968" o:regroupid="2" filled="f" stroked="f">
            <v:textbox style="mso-next-textbox:#_x0000_s1046">
              <w:txbxContent>
                <w:p w:rsidR="009F6928" w:rsidRPr="00225A57" w:rsidRDefault="009F6928" w:rsidP="00EC3ECF">
                  <w:pPr>
                    <w:jc w:val="center"/>
                    <w:rPr>
                      <w:rFonts w:ascii="Arial" w:hAnsi="Arial" w:cs="Arial"/>
                      <w:sz w:val="20"/>
                    </w:rPr>
                  </w:pPr>
                  <w:r>
                    <w:rPr>
                      <w:rFonts w:ascii="Arial" w:hAnsi="Arial" w:cs="Arial"/>
                      <w:sz w:val="20"/>
                    </w:rPr>
                    <w:t>P1</w:t>
                  </w:r>
                </w:p>
              </w:txbxContent>
            </v:textbox>
          </v:shape>
        </w:pict>
      </w:r>
      <w:r>
        <w:rPr>
          <w:noProof/>
        </w:rPr>
        <w:pict>
          <v:line id="_x0000_s1047" style="position:absolute;left:0;text-align:left;rotation:540;z-index:251722752" from="-14.15pt,9.65pt" to="12.85pt,9.65pt" o:regroupid="2">
            <v:stroke endarrow="block"/>
          </v:line>
        </w:pict>
      </w:r>
      <w:r>
        <w:rPr>
          <w:noProof/>
        </w:rPr>
        <w:pict>
          <v:rect id="_x0000_s1048" style="position:absolute;left:0;text-align:left;margin-left:66.85pt;margin-top:9.65pt;width:36pt;height:35.65pt;z-index:251702272" o:regroupid="2" filled="f">
            <v:stroke dashstyle="dashDot"/>
          </v:rect>
        </w:pict>
      </w:r>
    </w:p>
    <w:p w:rsidR="009F6928" w:rsidRDefault="009F6928" w:rsidP="00FC313E">
      <w:r>
        <w:rPr>
          <w:noProof/>
        </w:rPr>
        <w:pict>
          <v:oval id="_x0000_s1049" style="position:absolute;left:0;text-align:left;margin-left:75.85pt;margin-top:5.15pt;width:18pt;height:17.85pt;z-index:251701248" o:regroupid="2"/>
        </w:pict>
      </w:r>
      <w:r>
        <w:rPr>
          <w:noProof/>
        </w:rPr>
        <w:pict>
          <v:line id="_x0000_s1050" style="position:absolute;left:0;text-align:left;rotation:90;z-index:251657216" from="-205.55pt,223.55pt" to="231.25pt,223.55pt" o:regroupid="2"/>
        </w:pict>
      </w:r>
    </w:p>
    <w:p w:rsidR="009F6928" w:rsidRDefault="009F6928" w:rsidP="00FC313E">
      <w:r>
        <w:rPr>
          <w:noProof/>
        </w:rPr>
        <w:pict>
          <v:shape id="_x0000_s1051" type="#_x0000_t202" style="position:absolute;left:0;text-align:left;margin-left:309.85pt;margin-top:9.55pt;width:54pt;height:35.65pt;z-index:251700224" o:regroupid="2" filled="f">
            <v:textbox style="mso-next-textbox:#_x0000_s1051">
              <w:txbxContent>
                <w:p w:rsidR="009F6928" w:rsidRPr="001A2963" w:rsidRDefault="009F6928" w:rsidP="00EC3ECF">
                  <w:pPr>
                    <w:jc w:val="center"/>
                    <w:rPr>
                      <w:rFonts w:ascii="Arial" w:hAnsi="Arial" w:cs="Arial"/>
                      <w:szCs w:val="22"/>
                    </w:rPr>
                  </w:pPr>
                  <w:r>
                    <w:rPr>
                      <w:rFonts w:ascii="Arial" w:hAnsi="Arial" w:cs="Arial"/>
                      <w:szCs w:val="22"/>
                    </w:rPr>
                    <w:t>Post trafo</w:t>
                  </w:r>
                </w:p>
              </w:txbxContent>
            </v:textbox>
          </v:shape>
        </w:pict>
      </w:r>
      <w:r>
        <w:rPr>
          <w:noProof/>
        </w:rPr>
        <w:pict>
          <v:shape id="_x0000_s1052" type="#_x0000_t202" style="position:absolute;left:0;text-align:left;margin-left:237.85pt;margin-top:.6pt;width:63pt;height:44.6pt;z-index:251682816" o:regroupid="2" filled="f">
            <v:textbox style="mso-next-textbox:#_x0000_s1052">
              <w:txbxContent>
                <w:p w:rsidR="009F6928" w:rsidRPr="00286E0C" w:rsidRDefault="009F6928" w:rsidP="00EC3ECF">
                  <w:pPr>
                    <w:jc w:val="center"/>
                    <w:rPr>
                      <w:rFonts w:ascii="Arial" w:hAnsi="Arial" w:cs="Arial"/>
                      <w:szCs w:val="22"/>
                      <w:lang w:val="en-US"/>
                    </w:rPr>
                  </w:pPr>
                  <w:r>
                    <w:rPr>
                      <w:rFonts w:ascii="Arial" w:hAnsi="Arial" w:cs="Arial"/>
                      <w:szCs w:val="22"/>
                      <w:lang w:val="en-US"/>
                    </w:rPr>
                    <w:t>M3</w:t>
                  </w:r>
                </w:p>
              </w:txbxContent>
            </v:textbox>
          </v:shape>
        </w:pict>
      </w:r>
    </w:p>
    <w:p w:rsidR="009F6928" w:rsidRDefault="009F6928" w:rsidP="00FC313E">
      <w:r>
        <w:rPr>
          <w:noProof/>
        </w:rPr>
        <w:pict>
          <v:oval id="_x0000_s1053" style="position:absolute;left:0;text-align:left;margin-left:210.85pt;margin-top:5pt;width:9pt;height:8.9pt;z-index:251727872" o:regroupid="2" fillcolor="#396"/>
        </w:pict>
      </w:r>
      <w:r>
        <w:rPr>
          <w:noProof/>
        </w:rPr>
        <w:pict>
          <v:group id="_x0000_s1054" style="position:absolute;left:0;text-align:left;margin-left:21.85pt;margin-top:5pt;width:54pt;height:35.65pt;z-index:251724800" coordorigin="2138,3834" coordsize="1080,720" o:regroupid="2">
            <v:oval id="_x0000_s1055" style="position:absolute;left:2318;top:3834;width:720;height:720"/>
            <v:shape id="_x0000_s1056" type="#_x0000_t202" style="position:absolute;left:2138;top:4014;width:1080;height:360" filled="f" stroked="f">
              <v:textbox style="mso-next-textbox:#_x0000_s1056">
                <w:txbxContent>
                  <w:p w:rsidR="009F6928" w:rsidRPr="00225A57" w:rsidRDefault="009F6928" w:rsidP="00EC3ECF">
                    <w:pPr>
                      <w:jc w:val="center"/>
                      <w:rPr>
                        <w:rFonts w:ascii="Arial" w:hAnsi="Arial" w:cs="Arial"/>
                        <w:sz w:val="20"/>
                      </w:rPr>
                    </w:pPr>
                    <w:r>
                      <w:rPr>
                        <w:rFonts w:ascii="Arial" w:hAnsi="Arial" w:cs="Arial"/>
                        <w:sz w:val="20"/>
                      </w:rPr>
                      <w:t>RA</w:t>
                    </w:r>
                  </w:p>
                </w:txbxContent>
              </v:textbox>
            </v:shape>
          </v:group>
        </w:pict>
      </w:r>
      <w:r>
        <w:rPr>
          <w:noProof/>
        </w:rPr>
        <w:pict>
          <v:oval id="_x0000_s1057" style="position:absolute;left:0;text-align:left;margin-left:120.85pt;margin-top:5pt;width:9pt;height:8.9pt;z-index:251719680" o:regroupid="2" fillcolor="#396"/>
        </w:pict>
      </w:r>
    </w:p>
    <w:p w:rsidR="009F6928" w:rsidRDefault="009F6928" w:rsidP="00FC313E">
      <w:r>
        <w:rPr>
          <w:noProof/>
        </w:rPr>
        <w:pict>
          <v:shape id="_x0000_s1058" type="#_x0000_t202" style="position:absolute;left:0;text-align:left;margin-left:201.85pt;margin-top:.5pt;width:36pt;height:26.75pt;z-index:251729920" o:regroupid="2" filled="f" stroked="f">
            <v:textbox style="mso-next-textbox:#_x0000_s1058">
              <w:txbxContent>
                <w:p w:rsidR="009F6928" w:rsidRPr="00225A57" w:rsidRDefault="009F6928" w:rsidP="00EC3ECF">
                  <w:pPr>
                    <w:jc w:val="center"/>
                    <w:rPr>
                      <w:rFonts w:ascii="Arial" w:hAnsi="Arial" w:cs="Arial"/>
                      <w:sz w:val="20"/>
                    </w:rPr>
                  </w:pPr>
                  <w:r>
                    <w:rPr>
                      <w:rFonts w:ascii="Arial" w:hAnsi="Arial" w:cs="Arial"/>
                      <w:sz w:val="20"/>
                    </w:rPr>
                    <w:t>F3</w:t>
                  </w:r>
                </w:p>
              </w:txbxContent>
            </v:textbox>
          </v:shape>
        </w:pict>
      </w:r>
      <w:r>
        <w:rPr>
          <w:noProof/>
        </w:rPr>
        <w:pict>
          <v:shape id="_x0000_s1059" type="#_x0000_t202" style="position:absolute;left:0;text-align:left;margin-left:111.85pt;margin-top:.5pt;width:36pt;height:26.75pt;z-index:251725824" o:regroupid="2" filled="f" stroked="f">
            <v:textbox style="mso-next-textbox:#_x0000_s1059">
              <w:txbxContent>
                <w:p w:rsidR="009F6928" w:rsidRPr="00225A57" w:rsidRDefault="009F6928" w:rsidP="00EC3ECF">
                  <w:pPr>
                    <w:jc w:val="center"/>
                    <w:rPr>
                      <w:rFonts w:ascii="Arial" w:hAnsi="Arial" w:cs="Arial"/>
                      <w:sz w:val="20"/>
                    </w:rPr>
                  </w:pPr>
                  <w:r>
                    <w:rPr>
                      <w:rFonts w:ascii="Arial" w:hAnsi="Arial" w:cs="Arial"/>
                      <w:sz w:val="20"/>
                    </w:rPr>
                    <w:t>F1</w:t>
                  </w:r>
                </w:p>
              </w:txbxContent>
            </v:textbox>
          </v:shape>
        </w:pict>
      </w:r>
      <w:r>
        <w:rPr>
          <w:noProof/>
        </w:rPr>
        <w:pict>
          <v:line id="_x0000_s1060" style="position:absolute;left:0;text-align:left;rotation:270;z-index:251668480" from="-9.55pt,22.8pt" to="17.2pt,22.8pt" o:regroupid="2">
            <v:stroke endarrow="block"/>
          </v:line>
        </w:pict>
      </w:r>
    </w:p>
    <w:p w:rsidR="009F6928" w:rsidRDefault="009F6928" w:rsidP="00FC313E"/>
    <w:p w:rsidR="009F6928" w:rsidRDefault="009F6928" w:rsidP="00FC313E">
      <w:r>
        <w:rPr>
          <w:noProof/>
        </w:rPr>
        <w:pict>
          <v:shape id="_x0000_s1061" type="#_x0000_t202" style="position:absolute;left:0;text-align:left;margin-left:-14.15pt;margin-top:9.3pt;width:33pt;height:83.2pt;z-index:251670528" o:regroupid="2" filled="f" stroked="f">
            <v:textbox style="layout-flow:vertical;mso-layout-flow-alt:bottom-to-top;mso-next-textbox:#_x0000_s1061">
              <w:txbxContent>
                <w:p w:rsidR="009F6928" w:rsidRPr="000F399D" w:rsidRDefault="009F6928" w:rsidP="00EC3ECF">
                  <w:pPr>
                    <w:jc w:val="center"/>
                    <w:rPr>
                      <w:rFonts w:ascii="Arial" w:hAnsi="Arial" w:cs="Arial"/>
                      <w:szCs w:val="22"/>
                    </w:rPr>
                  </w:pPr>
                  <w:r>
                    <w:rPr>
                      <w:rFonts w:ascii="Arial" w:hAnsi="Arial" w:cs="Arial"/>
                      <w:szCs w:val="22"/>
                    </w:rPr>
                    <w:t>spre DN 29</w:t>
                  </w:r>
                </w:p>
              </w:txbxContent>
            </v:textbox>
          </v:shape>
        </w:pict>
      </w:r>
    </w:p>
    <w:p w:rsidR="009F6928" w:rsidRDefault="009F6928" w:rsidP="00FC313E"/>
    <w:p w:rsidR="009F6928" w:rsidRDefault="009F6928" w:rsidP="00FC313E">
      <w:r>
        <w:rPr>
          <w:noProof/>
        </w:rPr>
        <w:pict>
          <v:shape id="_x0000_s1062" type="#_x0000_t202" style="position:absolute;left:0;text-align:left;margin-left:237.85pt;margin-top:.3pt;width:108pt;height:32.65pt;z-index:251681792" o:regroupid="2" filled="f" stroked="f">
            <v:textbox style="mso-next-textbox:#_x0000_s1062">
              <w:txbxContent>
                <w:p w:rsidR="009F6928" w:rsidRPr="00225A57" w:rsidRDefault="009F6928" w:rsidP="00EC3ECF">
                  <w:pPr>
                    <w:jc w:val="center"/>
                    <w:rPr>
                      <w:rFonts w:ascii="Arial" w:hAnsi="Arial" w:cs="Arial"/>
                      <w:sz w:val="20"/>
                    </w:rPr>
                  </w:pPr>
                  <w:r w:rsidRPr="00225A57">
                    <w:rPr>
                      <w:rFonts w:ascii="Arial" w:hAnsi="Arial" w:cs="Arial"/>
                      <w:sz w:val="20"/>
                    </w:rPr>
                    <w:t>Grup electrogen</w:t>
                  </w:r>
                </w:p>
              </w:txbxContent>
            </v:textbox>
          </v:shape>
        </w:pict>
      </w:r>
    </w:p>
    <w:p w:rsidR="009F6928" w:rsidRPr="000E1794" w:rsidRDefault="009F6928" w:rsidP="00962975">
      <w:pPr>
        <w:pStyle w:val="Caption"/>
        <w:rPr>
          <w:lang w:val="it-IT"/>
        </w:rPr>
      </w:pPr>
      <w:r>
        <w:rPr>
          <w:noProof/>
          <w:lang w:val="ro-RO" w:eastAsia="ro-RO"/>
        </w:rPr>
        <w:pict>
          <v:shape id="_x0000_s1063" type="#_x0000_t202" style="position:absolute;left:0;text-align:left;margin-left:273.85pt;margin-top:4.65pt;width:45pt;height:17.85pt;z-index:251676672" o:regroupid="2" filled="f">
            <v:textbox style="mso-next-textbox:#_x0000_s1063">
              <w:txbxContent>
                <w:p w:rsidR="009F6928" w:rsidRPr="004F2BD9" w:rsidRDefault="009F6928" w:rsidP="00EC3ECF">
                  <w:pPr>
                    <w:rPr>
                      <w:szCs w:val="22"/>
                    </w:rPr>
                  </w:pPr>
                </w:p>
              </w:txbxContent>
            </v:textbox>
          </v:shape>
        </w:pict>
      </w:r>
    </w:p>
    <w:p w:rsidR="009F6928" w:rsidRPr="000E1794" w:rsidRDefault="009F6928" w:rsidP="00962975">
      <w:pPr>
        <w:pStyle w:val="Caption"/>
        <w:rPr>
          <w:lang w:val="it-IT"/>
        </w:rPr>
      </w:pPr>
    </w:p>
    <w:p w:rsidR="009F6928" w:rsidRPr="000E1794" w:rsidRDefault="009F6928" w:rsidP="00962975">
      <w:pPr>
        <w:pStyle w:val="Caption"/>
        <w:rPr>
          <w:lang w:val="it-IT"/>
        </w:rPr>
      </w:pPr>
      <w:r>
        <w:rPr>
          <w:noProof/>
          <w:lang w:val="ro-RO" w:eastAsia="ro-RO"/>
        </w:rPr>
        <w:pict>
          <v:shape id="_x0000_s1064" type="#_x0000_t202" style="position:absolute;left:0;text-align:left;margin-left:273.85pt;margin-top:7pt;width:27pt;height:35.65pt;z-index:251675648" o:regroupid="2" filled="f">
            <v:textbox style="layout-flow:vertical;mso-layout-flow-alt:bottom-to-top;mso-next-textbox:#_x0000_s1064">
              <w:txbxContent>
                <w:p w:rsidR="009F6928" w:rsidRPr="00286E0C" w:rsidRDefault="009F6928" w:rsidP="00EC3ECF">
                  <w:pPr>
                    <w:jc w:val="center"/>
                    <w:rPr>
                      <w:rFonts w:ascii="Arial" w:hAnsi="Arial" w:cs="Arial"/>
                      <w:szCs w:val="22"/>
                      <w:lang w:val="en-US"/>
                    </w:rPr>
                  </w:pPr>
                  <w:r>
                    <w:rPr>
                      <w:rFonts w:ascii="Arial" w:hAnsi="Arial" w:cs="Arial"/>
                      <w:b/>
                      <w:szCs w:val="22"/>
                    </w:rPr>
                    <w:t>M2</w:t>
                  </w:r>
                </w:p>
              </w:txbxContent>
            </v:textbox>
          </v:shape>
        </w:pict>
      </w:r>
    </w:p>
    <w:p w:rsidR="009F6928" w:rsidRPr="000E1794" w:rsidRDefault="009F6928" w:rsidP="00962975">
      <w:pPr>
        <w:pStyle w:val="Caption"/>
        <w:rPr>
          <w:lang w:val="it-IT"/>
        </w:rPr>
      </w:pPr>
    </w:p>
    <w:p w:rsidR="009F6928" w:rsidRPr="000E1794" w:rsidRDefault="009F6928" w:rsidP="00962975">
      <w:pPr>
        <w:pStyle w:val="Caption"/>
        <w:rPr>
          <w:lang w:val="it-IT"/>
        </w:rPr>
      </w:pPr>
      <w:r>
        <w:rPr>
          <w:noProof/>
          <w:lang w:val="ro-RO" w:eastAsia="ro-RO"/>
        </w:rPr>
        <w:pict>
          <v:shape id="_x0000_s1065" type="#_x0000_t202" style="position:absolute;left:0;text-align:left;margin-left:408.85pt;margin-top:9.35pt;width:33pt;height:83.2pt;z-index:251680768" o:regroupid="2" filled="f" stroked="f">
            <v:textbox style="layout-flow:vertical;mso-layout-flow-alt:bottom-to-top;mso-next-textbox:#_x0000_s1065">
              <w:txbxContent>
                <w:p w:rsidR="009F6928" w:rsidRPr="000F399D" w:rsidRDefault="009F6928" w:rsidP="00EC3ECF">
                  <w:pPr>
                    <w:jc w:val="center"/>
                    <w:rPr>
                      <w:rFonts w:ascii="Arial" w:hAnsi="Arial" w:cs="Arial"/>
                      <w:szCs w:val="22"/>
                    </w:rPr>
                  </w:pPr>
                  <w:r>
                    <w:rPr>
                      <w:rFonts w:ascii="Arial" w:hAnsi="Arial" w:cs="Arial"/>
                      <w:b/>
                      <w:szCs w:val="22"/>
                    </w:rPr>
                    <w:t>Teren arabil</w:t>
                  </w:r>
                </w:p>
              </w:txbxContent>
            </v:textbox>
          </v:shape>
        </w:pict>
      </w:r>
      <w:r>
        <w:rPr>
          <w:noProof/>
          <w:lang w:val="ro-RO" w:eastAsia="ro-RO"/>
        </w:rPr>
        <w:pict>
          <v:shape id="_x0000_s1066" type="#_x0000_t202" style="position:absolute;left:0;text-align:left;margin-left:309.85pt;margin-top:.45pt;width:36pt;height:26.75pt;z-index:251652096" o:regroupid="2">
            <v:textbox style="mso-next-textbox:#_x0000_s1066">
              <w:txbxContent>
                <w:p w:rsidR="009F6928" w:rsidRPr="00701384" w:rsidRDefault="009F6928" w:rsidP="00EC3ECF">
                  <w:pPr>
                    <w:rPr>
                      <w:rFonts w:ascii="Arial" w:hAnsi="Arial" w:cs="Arial"/>
                    </w:rPr>
                  </w:pPr>
                  <w:r>
                    <w:rPr>
                      <w:rFonts w:ascii="Arial" w:hAnsi="Arial" w:cs="Arial"/>
                      <w:b/>
                    </w:rPr>
                    <w:t>M</w:t>
                  </w:r>
                  <w:r>
                    <w:rPr>
                      <w:rFonts w:ascii="Arial" w:hAnsi="Arial" w:cs="Arial"/>
                      <w:vertAlign w:val="subscript"/>
                    </w:rPr>
                    <w:t>1</w:t>
                  </w:r>
                </w:p>
              </w:txbxContent>
            </v:textbox>
          </v:shape>
        </w:pict>
      </w:r>
    </w:p>
    <w:p w:rsidR="009F6928" w:rsidRPr="000E1794" w:rsidRDefault="009F6928" w:rsidP="00962975">
      <w:pPr>
        <w:pStyle w:val="Caption"/>
        <w:rPr>
          <w:lang w:val="it-IT"/>
        </w:rPr>
      </w:pPr>
      <w:r>
        <w:rPr>
          <w:noProof/>
          <w:lang w:val="ro-RO" w:eastAsia="ro-RO"/>
        </w:rPr>
        <w:pict>
          <v:shape id="_x0000_s1067" type="#_x0000_t202" style="position:absolute;left:0;text-align:left;margin-left:237.85pt;margin-top:6pt;width:42pt;height:32.7pt;z-index:251678720" o:regroupid="2" filled="f" stroked="f">
            <v:textbox style="mso-next-textbox:#_x0000_s1067">
              <w:txbxContent>
                <w:p w:rsidR="009F6928" w:rsidRPr="00286E0C" w:rsidRDefault="009F6928" w:rsidP="00EC3ECF">
                  <w:pPr>
                    <w:jc w:val="center"/>
                    <w:rPr>
                      <w:rFonts w:ascii="Arial" w:hAnsi="Arial" w:cs="Arial"/>
                      <w:szCs w:val="22"/>
                    </w:rPr>
                  </w:pPr>
                  <w:r>
                    <w:rPr>
                      <w:rFonts w:ascii="Arial" w:hAnsi="Arial" w:cs="Arial"/>
                      <w:b/>
                      <w:szCs w:val="22"/>
                    </w:rPr>
                    <w:t>H</w:t>
                  </w:r>
                  <w:r>
                    <w:rPr>
                      <w:rFonts w:ascii="Arial" w:hAnsi="Arial" w:cs="Arial"/>
                      <w:szCs w:val="22"/>
                      <w:vertAlign w:val="subscript"/>
                    </w:rPr>
                    <w:t>2</w:t>
                  </w:r>
                </w:p>
              </w:txbxContent>
            </v:textbox>
          </v:shape>
        </w:pict>
      </w:r>
    </w:p>
    <w:p w:rsidR="009F6928" w:rsidRPr="000E1794" w:rsidRDefault="009F6928" w:rsidP="00962975">
      <w:pPr>
        <w:pStyle w:val="Caption"/>
        <w:rPr>
          <w:lang w:val="it-IT"/>
        </w:rPr>
      </w:pPr>
      <w:r>
        <w:rPr>
          <w:noProof/>
          <w:lang w:val="ro-RO" w:eastAsia="ro-RO"/>
        </w:rPr>
        <w:pict>
          <v:shape id="_x0000_s1068" type="#_x0000_t202" style="position:absolute;left:0;text-align:left;margin-left:318.85pt;margin-top:11.65pt;width:27pt;height:26.75pt;z-index:251720704" o:regroupid="2">
            <v:textbox style="mso-next-textbox:#_x0000_s1068">
              <w:txbxContent>
                <w:p w:rsidR="009F6928" w:rsidRPr="007A783A" w:rsidRDefault="009F6928" w:rsidP="00EC3ECF">
                  <w:pPr>
                    <w:rPr>
                      <w:sz w:val="20"/>
                      <w:vertAlign w:val="subscript"/>
                    </w:rPr>
                  </w:pPr>
                  <w:r w:rsidRPr="007A783A">
                    <w:rPr>
                      <w:b/>
                    </w:rPr>
                    <w:t>M</w:t>
                  </w:r>
                  <w:r w:rsidRPr="007A783A">
                    <w:rPr>
                      <w:sz w:val="20"/>
                      <w:vertAlign w:val="subscript"/>
                    </w:rPr>
                    <w:t>f</w:t>
                  </w:r>
                </w:p>
              </w:txbxContent>
            </v:textbox>
          </v:shape>
        </w:pict>
      </w:r>
      <w:r>
        <w:rPr>
          <w:noProof/>
          <w:lang w:val="ro-RO" w:eastAsia="ro-RO"/>
        </w:rPr>
        <w:pict>
          <v:shape id="_x0000_s1069" type="#_x0000_t202" style="position:absolute;left:0;text-align:left;margin-left:-23.15pt;margin-top:11.65pt;width:42pt;height:17.8pt;z-index:251717632" o:regroupid="2" filled="f" stroked="f">
            <v:textbox style="mso-next-textbox:#_x0000_s1069">
              <w:txbxContent>
                <w:p w:rsidR="009F6928" w:rsidRPr="00FF6BFA" w:rsidRDefault="009F6928" w:rsidP="00EC3ECF">
                  <w:pPr>
                    <w:jc w:val="center"/>
                    <w:rPr>
                      <w:rFonts w:ascii="Arial" w:hAnsi="Arial" w:cs="Arial"/>
                      <w:sz w:val="16"/>
                      <w:szCs w:val="16"/>
                    </w:rPr>
                  </w:pPr>
                  <w:r w:rsidRPr="00FF6BFA">
                    <w:rPr>
                      <w:rFonts w:ascii="Arial" w:hAnsi="Arial" w:cs="Arial"/>
                      <w:b/>
                      <w:sz w:val="16"/>
                      <w:szCs w:val="16"/>
                    </w:rPr>
                    <w:t>Poartă</w:t>
                  </w:r>
                </w:p>
              </w:txbxContent>
            </v:textbox>
          </v:shape>
        </w:pict>
      </w:r>
      <w:r>
        <w:rPr>
          <w:noProof/>
          <w:lang w:val="ro-RO" w:eastAsia="ro-RO"/>
        </w:rPr>
        <w:pict>
          <v:oval id="_x0000_s1070" style="position:absolute;left:0;text-align:left;margin-left:192.85pt;margin-top:2.75pt;width:9pt;height:8.9pt;z-index:251651072" o:regroupid="2"/>
        </w:pict>
      </w:r>
      <w:r>
        <w:rPr>
          <w:noProof/>
          <w:lang w:val="ro-RO" w:eastAsia="ro-RO"/>
        </w:rPr>
        <w:pict>
          <v:shape id="_x0000_s1071" type="#_x0000_t202" style="position:absolute;left:0;text-align:left;margin-left:291.85pt;margin-top:11.65pt;width:27pt;height:62.4pt;z-index:251623424" o:regroupid="2">
            <v:textbox style="layout-flow:vertical;mso-layout-flow-alt:bottom-to-top;mso-next-textbox:#_x0000_s1071">
              <w:txbxContent>
                <w:p w:rsidR="009F6928" w:rsidRPr="00701384" w:rsidRDefault="009F6928" w:rsidP="00EC3ECF">
                  <w:pPr>
                    <w:jc w:val="center"/>
                    <w:rPr>
                      <w:rFonts w:ascii="Arial" w:hAnsi="Arial" w:cs="Arial"/>
                      <w:szCs w:val="22"/>
                    </w:rPr>
                  </w:pPr>
                  <w:r w:rsidRPr="00701384">
                    <w:rPr>
                      <w:rFonts w:ascii="Arial" w:hAnsi="Arial" w:cs="Arial"/>
                      <w:b/>
                      <w:szCs w:val="22"/>
                    </w:rPr>
                    <w:t>FS</w:t>
                  </w:r>
                </w:p>
              </w:txbxContent>
            </v:textbox>
          </v:shape>
        </w:pict>
      </w:r>
      <w:r>
        <w:rPr>
          <w:noProof/>
          <w:lang w:val="ro-RO" w:eastAsia="ro-RO"/>
        </w:rPr>
        <w:pict>
          <v:rect id="_x0000_s1072" style="position:absolute;left:0;text-align:left;margin-left:210.85pt;margin-top:11.65pt;width:81pt;height:62.4pt;z-index:251616256" o:regroupid="2"/>
        </w:pict>
      </w:r>
      <w:r>
        <w:rPr>
          <w:noProof/>
          <w:lang w:val="ro-RO" w:eastAsia="ro-RO"/>
        </w:rPr>
        <w:pict>
          <v:shape id="_x0000_s1073" type="#_x0000_t202" style="position:absolute;left:0;text-align:left;margin-left:174.85pt;margin-top:11.65pt;width:36pt;height:62.4pt;z-index:251615232" o:regroupid="2">
            <v:textbox style="layout-flow:vertical;mso-layout-flow-alt:bottom-to-top;mso-next-textbox:#_x0000_s1073">
              <w:txbxContent>
                <w:p w:rsidR="009F6928" w:rsidRPr="00701384" w:rsidRDefault="009F6928" w:rsidP="00EC3ECF">
                  <w:pPr>
                    <w:jc w:val="right"/>
                    <w:rPr>
                      <w:rFonts w:ascii="Arial" w:hAnsi="Arial" w:cs="Arial"/>
                      <w:szCs w:val="22"/>
                    </w:rPr>
                  </w:pPr>
                  <w:r w:rsidRPr="00701384">
                    <w:rPr>
                      <w:rFonts w:ascii="Arial" w:hAnsi="Arial" w:cs="Arial"/>
                      <w:b/>
                      <w:szCs w:val="22"/>
                    </w:rPr>
                    <w:t>CT</w:t>
                  </w:r>
                  <w:r w:rsidRPr="00701384">
                    <w:rPr>
                      <w:rFonts w:ascii="Arial" w:hAnsi="Arial" w:cs="Arial"/>
                      <w:szCs w:val="22"/>
                      <w:vertAlign w:val="subscript"/>
                    </w:rPr>
                    <w:t>2</w:t>
                  </w:r>
                </w:p>
              </w:txbxContent>
            </v:textbox>
          </v:shape>
        </w:pict>
      </w:r>
      <w:r>
        <w:rPr>
          <w:noProof/>
          <w:lang w:val="ro-RO" w:eastAsia="ro-RO"/>
        </w:rPr>
        <w:pict>
          <v:rect id="_x0000_s1074" style="position:absolute;left:0;text-align:left;margin-left:66.85pt;margin-top:11.65pt;width:108pt;height:62.4pt;z-index:251608064" o:regroupid="2"/>
        </w:pict>
      </w:r>
    </w:p>
    <w:p w:rsidR="009F6928" w:rsidRPr="000E1794" w:rsidRDefault="009F6928" w:rsidP="00962975">
      <w:pPr>
        <w:pStyle w:val="Caption"/>
        <w:rPr>
          <w:lang w:val="it-IT"/>
        </w:rPr>
      </w:pPr>
      <w:r>
        <w:rPr>
          <w:noProof/>
          <w:lang w:val="ro-RO" w:eastAsia="ro-RO"/>
        </w:rPr>
        <w:pict>
          <v:line id="_x0000_s1075" style="position:absolute;left:0;text-align:left;z-index:251617280" from="210.85pt,8.35pt" to="291.85pt,8.35pt" o:regroupid="2" strokecolor="blue"/>
        </w:pict>
      </w:r>
      <w:r>
        <w:rPr>
          <w:noProof/>
          <w:lang w:val="ro-RO" w:eastAsia="ro-RO"/>
        </w:rPr>
        <w:pict>
          <v:line id="_x0000_s1076" style="position:absolute;left:0;text-align:left;z-index:251609088" from="66.85pt,5.95pt" to="174.85pt,5.95pt" o:regroupid="2" strokecolor="blue"/>
        </w:pict>
      </w:r>
    </w:p>
    <w:p w:rsidR="009F6928" w:rsidRPr="000E1794" w:rsidRDefault="009F6928" w:rsidP="00962975">
      <w:pPr>
        <w:pStyle w:val="Caption"/>
        <w:rPr>
          <w:lang w:val="it-IT"/>
        </w:rPr>
      </w:pPr>
      <w:r>
        <w:rPr>
          <w:noProof/>
          <w:lang w:val="ro-RO" w:eastAsia="ro-RO"/>
        </w:rPr>
        <w:pict>
          <v:line id="_x0000_s1077" style="position:absolute;left:0;text-align:left;flip:y;z-index:251661312" from="12.85pt,5.05pt" to="66.85pt,5.05pt" o:regroupid="2"/>
        </w:pict>
      </w:r>
      <w:r>
        <w:rPr>
          <w:noProof/>
          <w:lang w:val="ro-RO" w:eastAsia="ro-RO"/>
        </w:rPr>
        <w:pict>
          <v:shape id="_x0000_s1078" type="#_x0000_t202" style="position:absolute;left:0;text-align:left;margin-left:237.85pt;margin-top:5.05pt;width:36pt;height:26.75pt;z-index:251626496" o:regroupid="2">
            <v:textbox style="mso-next-textbox:#_x0000_s1078">
              <w:txbxContent>
                <w:p w:rsidR="009F6928" w:rsidRPr="00701384" w:rsidRDefault="009F6928" w:rsidP="00EC3ECF">
                  <w:pPr>
                    <w:rPr>
                      <w:rFonts w:ascii="Arial" w:hAnsi="Arial" w:cs="Arial"/>
                    </w:rPr>
                  </w:pPr>
                  <w:r w:rsidRPr="00701384">
                    <w:rPr>
                      <w:rFonts w:ascii="Arial" w:hAnsi="Arial" w:cs="Arial"/>
                      <w:b/>
                    </w:rPr>
                    <w:t>C</w:t>
                  </w:r>
                  <w:r>
                    <w:rPr>
                      <w:rFonts w:ascii="Arial" w:hAnsi="Arial" w:cs="Arial"/>
                      <w:vertAlign w:val="subscript"/>
                    </w:rPr>
                    <w:t>4</w:t>
                  </w:r>
                </w:p>
              </w:txbxContent>
            </v:textbox>
          </v:shape>
        </w:pict>
      </w:r>
      <w:r>
        <w:rPr>
          <w:noProof/>
          <w:lang w:val="ro-RO" w:eastAsia="ro-RO"/>
        </w:rPr>
        <w:pict>
          <v:shape id="_x0000_s1079" type="#_x0000_t202" style="position:absolute;left:0;text-align:left;margin-left:111.85pt;margin-top:5.05pt;width:36pt;height:26.75pt;z-index:251625472" o:regroupid="2">
            <v:textbox style="mso-next-textbox:#_x0000_s1079">
              <w:txbxContent>
                <w:p w:rsidR="009F6928" w:rsidRPr="00701384" w:rsidRDefault="009F6928" w:rsidP="00EC3ECF">
                  <w:pPr>
                    <w:rPr>
                      <w:rFonts w:ascii="Arial" w:hAnsi="Arial" w:cs="Arial"/>
                    </w:rPr>
                  </w:pPr>
                  <w:r w:rsidRPr="00701384">
                    <w:rPr>
                      <w:rFonts w:ascii="Arial" w:hAnsi="Arial" w:cs="Arial"/>
                      <w:b/>
                    </w:rPr>
                    <w:t>C</w:t>
                  </w:r>
                  <w:r w:rsidRPr="00701384">
                    <w:rPr>
                      <w:rFonts w:ascii="Arial" w:hAnsi="Arial" w:cs="Arial"/>
                      <w:vertAlign w:val="subscript"/>
                    </w:rPr>
                    <w:t>3</w:t>
                  </w:r>
                </w:p>
              </w:txbxContent>
            </v:textbox>
          </v:shape>
        </w:pict>
      </w:r>
      <w:r>
        <w:rPr>
          <w:noProof/>
          <w:lang w:val="ro-RO" w:eastAsia="ro-RO"/>
        </w:rPr>
        <w:pict>
          <v:line id="_x0000_s1080" style="position:absolute;left:0;text-align:left;z-index:251618304" from="210.85pt,5.05pt" to="291.85pt,5.05pt" o:regroupid="2" strokecolor="blue"/>
        </w:pict>
      </w:r>
      <w:r>
        <w:rPr>
          <w:noProof/>
          <w:lang w:val="ro-RO" w:eastAsia="ro-RO"/>
        </w:rPr>
        <w:pict>
          <v:line id="_x0000_s1081" style="position:absolute;left:0;text-align:left;z-index:251610112" from="66.85pt,5.05pt" to="174.85pt,5.05pt" o:regroupid="2" strokecolor="blue"/>
        </w:pict>
      </w:r>
    </w:p>
    <w:p w:rsidR="009F6928" w:rsidRPr="000E1794" w:rsidRDefault="009F6928" w:rsidP="00962975">
      <w:pPr>
        <w:pStyle w:val="Caption"/>
        <w:rPr>
          <w:lang w:val="it-IT"/>
        </w:rPr>
      </w:pPr>
      <w:r>
        <w:rPr>
          <w:noProof/>
          <w:lang w:val="ro-RO" w:eastAsia="ro-RO"/>
        </w:rPr>
        <w:pict>
          <v:shape id="_x0000_s1082" type="#_x0000_t202" style="position:absolute;left:0;text-align:left;margin-left:-14.15pt;margin-top:10.7pt;width:27pt;height:154.5pt;z-index:251669504" o:regroupid="2" filled="f" stroked="f">
            <v:textbox style="layout-flow:vertical;mso-layout-flow-alt:bottom-to-top;mso-next-textbox:#_x0000_s1082">
              <w:txbxContent>
                <w:p w:rsidR="009F6928" w:rsidRPr="000F399D" w:rsidRDefault="009F6928" w:rsidP="00EC3ECF">
                  <w:pPr>
                    <w:jc w:val="center"/>
                    <w:rPr>
                      <w:rFonts w:ascii="Arial" w:hAnsi="Arial" w:cs="Arial"/>
                      <w:szCs w:val="22"/>
                    </w:rPr>
                  </w:pPr>
                  <w:r>
                    <w:rPr>
                      <w:rFonts w:ascii="Arial" w:hAnsi="Arial" w:cs="Arial"/>
                      <w:b/>
                      <w:szCs w:val="22"/>
                    </w:rPr>
                    <w:t>str. Nicolae Cătănescu</w:t>
                  </w:r>
                </w:p>
              </w:txbxContent>
            </v:textbox>
          </v:shape>
        </w:pict>
      </w:r>
      <w:r>
        <w:rPr>
          <w:noProof/>
          <w:lang w:val="ro-RO" w:eastAsia="ro-RO"/>
        </w:rPr>
        <w:pict>
          <v:line id="_x0000_s1083" style="position:absolute;left:0;text-align:left;rotation:180;z-index:251666432" from="3.85pt,1.8pt" to="30.85pt,1.8pt" o:regroupid="2">
            <v:stroke endarrow="block"/>
          </v:line>
        </w:pict>
      </w:r>
      <w:r>
        <w:rPr>
          <w:noProof/>
          <w:lang w:val="ro-RO" w:eastAsia="ro-RO"/>
        </w:rPr>
        <w:pict>
          <v:line id="_x0000_s1084" style="position:absolute;left:0;text-align:left;flip:y;z-index:251662336" from="12.85pt,10.7pt" to="66.85pt,10.7pt" o:regroupid="2"/>
        </w:pict>
      </w:r>
      <w:r>
        <w:rPr>
          <w:noProof/>
          <w:lang w:val="ro-RO" w:eastAsia="ro-RO"/>
        </w:rPr>
        <w:pict>
          <v:line id="_x0000_s1085" style="position:absolute;left:0;text-align:left;rotation:180;z-index:251629568" from="174.85pt,1.8pt" to="210.85pt,1.8pt" o:regroupid="2"/>
        </w:pict>
      </w:r>
      <w:r>
        <w:rPr>
          <w:noProof/>
          <w:lang w:val="ro-RO" w:eastAsia="ro-RO"/>
        </w:rPr>
        <w:pict>
          <v:shape id="_x0000_s1086" type="#_x0000_t202" style="position:absolute;left:0;text-align:left;margin-left:318.85pt;margin-top:1.8pt;width:27pt;height:35.65pt;z-index:251624448" o:regroupid="2">
            <v:textbox style="layout-flow:vertical;mso-layout-flow-alt:bottom-to-top;mso-next-textbox:#_x0000_s1086">
              <w:txbxContent>
                <w:p w:rsidR="009F6928" w:rsidRPr="00335065" w:rsidRDefault="009F6928" w:rsidP="00EC3ECF">
                  <w:pPr>
                    <w:jc w:val="center"/>
                    <w:rPr>
                      <w:rFonts w:ascii="Arial" w:hAnsi="Arial" w:cs="Arial"/>
                      <w:szCs w:val="22"/>
                    </w:rPr>
                  </w:pPr>
                  <w:r w:rsidRPr="00335065">
                    <w:rPr>
                      <w:rFonts w:ascii="Arial" w:hAnsi="Arial" w:cs="Arial"/>
                      <w:b/>
                      <w:szCs w:val="22"/>
                    </w:rPr>
                    <w:t>PA</w:t>
                  </w:r>
                </w:p>
              </w:txbxContent>
            </v:textbox>
          </v:shape>
        </w:pict>
      </w:r>
      <w:r>
        <w:rPr>
          <w:noProof/>
          <w:lang w:val="ro-RO" w:eastAsia="ro-RO"/>
        </w:rPr>
        <w:pict>
          <v:line id="_x0000_s1087" style="position:absolute;left:0;text-align:left;z-index:251620352" from="210.85pt,1.8pt" to="291.85pt,1.8pt" o:regroupid="2" strokecolor="blue"/>
        </w:pict>
      </w:r>
      <w:r>
        <w:rPr>
          <w:noProof/>
          <w:lang w:val="ro-RO" w:eastAsia="ro-RO"/>
        </w:rPr>
        <w:pict>
          <v:line id="_x0000_s1088" style="position:absolute;left:0;text-align:left;z-index:251619328" from="210.85pt,10.7pt" to="291.85pt,10.7pt" o:regroupid="2" strokecolor="blue"/>
        </w:pict>
      </w:r>
      <w:r>
        <w:rPr>
          <w:noProof/>
          <w:lang w:val="ro-RO" w:eastAsia="ro-RO"/>
        </w:rPr>
        <w:pict>
          <v:line id="_x0000_s1089" style="position:absolute;left:0;text-align:left;z-index:251612160" from="66.85pt,1.8pt" to="174.85pt,1.8pt" o:regroupid="2" strokecolor="blue"/>
        </w:pict>
      </w:r>
      <w:r>
        <w:rPr>
          <w:noProof/>
          <w:lang w:val="ro-RO" w:eastAsia="ro-RO"/>
        </w:rPr>
        <w:pict>
          <v:line id="_x0000_s1090" style="position:absolute;left:0;text-align:left;z-index:251611136" from="66.85pt,10.7pt" to="174.85pt,10.7pt" o:regroupid="2" strokecolor="blue"/>
        </w:pict>
      </w:r>
    </w:p>
    <w:p w:rsidR="009F6928" w:rsidRPr="000E1794" w:rsidRDefault="009F6928" w:rsidP="00962975">
      <w:pPr>
        <w:pStyle w:val="Caption"/>
        <w:rPr>
          <w:lang w:val="it-IT"/>
        </w:rPr>
      </w:pPr>
      <w:r>
        <w:rPr>
          <w:noProof/>
          <w:lang w:val="ro-RO" w:eastAsia="ro-RO"/>
        </w:rPr>
        <w:pict>
          <v:line id="_x0000_s1091" style="position:absolute;left:0;text-align:left;z-index:251621376" from="210.85pt,7.4pt" to="291.85pt,7.4pt" o:regroupid="2" strokecolor="blue"/>
        </w:pict>
      </w:r>
      <w:r>
        <w:rPr>
          <w:noProof/>
          <w:lang w:val="ro-RO" w:eastAsia="ro-RO"/>
        </w:rPr>
        <w:pict>
          <v:line id="_x0000_s1092" style="position:absolute;left:0;text-align:left;z-index:251613184" from="66.85pt,7.4pt" to="174.85pt,7.4pt" o:regroupid="2" strokecolor="blue"/>
        </w:pict>
      </w:r>
    </w:p>
    <w:p w:rsidR="009F6928" w:rsidRPr="000E1794" w:rsidRDefault="009F6928" w:rsidP="00962975">
      <w:pPr>
        <w:pStyle w:val="Caption"/>
        <w:rPr>
          <w:lang w:val="it-IT"/>
        </w:rPr>
      </w:pPr>
      <w:r>
        <w:rPr>
          <w:noProof/>
          <w:lang w:val="ro-RO" w:eastAsia="ro-RO"/>
        </w:rPr>
        <w:pict>
          <v:line id="_x0000_s1093" style="position:absolute;left:0;text-align:left;z-index:251622400" from="210.85pt,4.1pt" to="291.85pt,4.1pt" o:regroupid="2" strokecolor="blue"/>
        </w:pict>
      </w:r>
      <w:r>
        <w:rPr>
          <w:noProof/>
          <w:lang w:val="ro-RO" w:eastAsia="ro-RO"/>
        </w:rPr>
        <w:pict>
          <v:line id="_x0000_s1094" style="position:absolute;left:0;text-align:left;z-index:251614208" from="66.85pt,4.1pt" to="174.85pt,4.1pt" o:regroupid="2" strokecolor="blue"/>
        </w:pict>
      </w:r>
    </w:p>
    <w:p w:rsidR="009F6928" w:rsidRPr="000E1794" w:rsidRDefault="009F6928" w:rsidP="00962975">
      <w:pPr>
        <w:pStyle w:val="Caption"/>
        <w:rPr>
          <w:lang w:val="it-IT"/>
        </w:rPr>
      </w:pPr>
      <w:r>
        <w:rPr>
          <w:noProof/>
          <w:lang w:val="ro-RO" w:eastAsia="ro-RO"/>
        </w:rPr>
        <w:pict>
          <v:group id="_x0000_s1095" style="position:absolute;left:0;text-align:left;margin-left:219.85pt;margin-top:9.7pt;width:36pt;height:26.75pt;z-index:251628544" coordorigin="2858,11574" coordsize="720,540" o:regroupid="2">
            <v:oval id="_x0000_s1096" style="position:absolute;left:2858;top:11574;width:540;height:540"/>
            <v:shape id="_x0000_s1097" type="#_x0000_t202" style="position:absolute;left:2858;top:11574;width:720;height:540" filled="f" stroked="f">
              <v:textbox style="mso-next-textbox:#_x0000_s1097">
                <w:txbxContent>
                  <w:p w:rsidR="009F6928" w:rsidRPr="00F66B25" w:rsidRDefault="009F6928" w:rsidP="00EC3ECF">
                    <w:pPr>
                      <w:rPr>
                        <w:rFonts w:ascii="Arial" w:hAnsi="Arial" w:cs="Arial"/>
                      </w:rPr>
                    </w:pPr>
                    <w:r>
                      <w:rPr>
                        <w:rFonts w:ascii="Arial" w:hAnsi="Arial" w:cs="Arial"/>
                        <w:b/>
                      </w:rPr>
                      <w:t>S</w:t>
                    </w:r>
                    <w:r>
                      <w:rPr>
                        <w:rFonts w:ascii="Arial" w:hAnsi="Arial" w:cs="Arial"/>
                        <w:vertAlign w:val="subscript"/>
                      </w:rPr>
                      <w:t>4</w:t>
                    </w:r>
                  </w:p>
                </w:txbxContent>
              </v:textbox>
            </v:shape>
          </v:group>
        </w:pict>
      </w:r>
      <w:r>
        <w:rPr>
          <w:noProof/>
          <w:lang w:val="ro-RO" w:eastAsia="ro-RO"/>
        </w:rPr>
        <w:pict>
          <v:group id="_x0000_s1098" style="position:absolute;left:0;text-align:left;margin-left:120.85pt;margin-top:9.7pt;width:36pt;height:26.75pt;z-index:251627520" coordorigin="2858,11574" coordsize="720,540" o:regroupid="2">
            <v:oval id="_x0000_s1099" style="position:absolute;left:2858;top:11574;width:540;height:540"/>
            <v:shape id="_x0000_s1100" type="#_x0000_t202" style="position:absolute;left:2858;top:11574;width:720;height:540" filled="f" stroked="f">
              <v:textbox style="mso-next-textbox:#_x0000_s1100">
                <w:txbxContent>
                  <w:p w:rsidR="009F6928" w:rsidRPr="00701384" w:rsidRDefault="009F6928" w:rsidP="00EC3ECF">
                    <w:pPr>
                      <w:rPr>
                        <w:rFonts w:ascii="Arial" w:hAnsi="Arial" w:cs="Arial"/>
                      </w:rPr>
                    </w:pPr>
                    <w:r>
                      <w:rPr>
                        <w:rFonts w:ascii="Arial" w:hAnsi="Arial" w:cs="Arial"/>
                        <w:b/>
                      </w:rPr>
                      <w:t>S</w:t>
                    </w:r>
                    <w:r>
                      <w:rPr>
                        <w:rFonts w:ascii="Arial" w:hAnsi="Arial" w:cs="Arial"/>
                        <w:vertAlign w:val="subscript"/>
                      </w:rPr>
                      <w:t>3</w:t>
                    </w:r>
                  </w:p>
                </w:txbxContent>
              </v:textbox>
            </v:shape>
          </v:group>
        </w:pict>
      </w:r>
    </w:p>
    <w:p w:rsidR="009F6928" w:rsidRPr="000E1794" w:rsidRDefault="009F6928" w:rsidP="00962975">
      <w:pPr>
        <w:pStyle w:val="Caption"/>
        <w:rPr>
          <w:lang w:val="it-IT"/>
        </w:rPr>
      </w:pPr>
    </w:p>
    <w:p w:rsidR="009F6928" w:rsidRPr="000E1794" w:rsidRDefault="009F6928" w:rsidP="00962975">
      <w:pPr>
        <w:pStyle w:val="Caption"/>
        <w:rPr>
          <w:lang w:val="it-IT"/>
        </w:rPr>
      </w:pPr>
    </w:p>
    <w:p w:rsidR="009F6928" w:rsidRPr="000E1794" w:rsidRDefault="009F6928" w:rsidP="00962975">
      <w:pPr>
        <w:pStyle w:val="Caption"/>
        <w:rPr>
          <w:lang w:val="it-IT"/>
        </w:rPr>
      </w:pPr>
    </w:p>
    <w:p w:rsidR="009F6928" w:rsidRPr="000E1794" w:rsidRDefault="009F6928" w:rsidP="00962975">
      <w:pPr>
        <w:pStyle w:val="Caption"/>
        <w:rPr>
          <w:lang w:val="it-IT"/>
        </w:rPr>
      </w:pPr>
    </w:p>
    <w:p w:rsidR="009F6928" w:rsidRPr="000E1794" w:rsidRDefault="009F6928" w:rsidP="00962975">
      <w:pPr>
        <w:pStyle w:val="Caption"/>
        <w:rPr>
          <w:lang w:val="it-IT"/>
        </w:rPr>
      </w:pPr>
    </w:p>
    <w:p w:rsidR="009F6928" w:rsidRPr="000E1794" w:rsidRDefault="009F6928" w:rsidP="00962975">
      <w:pPr>
        <w:pStyle w:val="Caption"/>
        <w:rPr>
          <w:lang w:val="it-IT"/>
        </w:rPr>
      </w:pPr>
      <w:r>
        <w:rPr>
          <w:noProof/>
          <w:lang w:val="ro-RO" w:eastAsia="ro-RO"/>
        </w:rPr>
        <w:pict>
          <v:shape id="_x0000_s1101" type="#_x0000_t202" style="position:absolute;left:0;text-align:left;margin-left:21.85pt;margin-top:7.8pt;width:36pt;height:26.75pt;z-index:251712512" o:regroupid="2" filled="f">
            <v:textbox style="mso-next-textbox:#_x0000_s1101">
              <w:txbxContent>
                <w:p w:rsidR="009F6928" w:rsidRPr="00286E0C" w:rsidRDefault="009F6928" w:rsidP="00EC3ECF">
                  <w:pPr>
                    <w:jc w:val="center"/>
                    <w:rPr>
                      <w:rFonts w:ascii="Arial" w:hAnsi="Arial" w:cs="Arial"/>
                      <w:szCs w:val="22"/>
                      <w:lang w:val="en-US"/>
                    </w:rPr>
                  </w:pPr>
                  <w:r>
                    <w:rPr>
                      <w:rFonts w:ascii="Arial" w:hAnsi="Arial" w:cs="Arial"/>
                      <w:b/>
                      <w:szCs w:val="22"/>
                    </w:rPr>
                    <w:t>M4</w:t>
                  </w:r>
                </w:p>
              </w:txbxContent>
            </v:textbox>
          </v:shape>
        </w:pict>
      </w:r>
      <w:r>
        <w:rPr>
          <w:noProof/>
          <w:lang w:val="ro-RO" w:eastAsia="ro-RO"/>
        </w:rPr>
        <w:pict>
          <v:group id="_x0000_s1102" style="position:absolute;left:0;text-align:left;margin-left:129.85pt;margin-top:7.8pt;width:36pt;height:26.75pt;z-index:251649024" coordorigin="2858,11574" coordsize="720,540" o:regroupid="2">
            <v:oval id="_x0000_s1103" style="position:absolute;left:2858;top:11574;width:540;height:540"/>
            <v:shape id="_x0000_s1104" type="#_x0000_t202" style="position:absolute;left:2858;top:11574;width:720;height:540" filled="f" stroked="f">
              <v:textbox style="mso-next-textbox:#_x0000_s1104">
                <w:txbxContent>
                  <w:p w:rsidR="009F6928" w:rsidRPr="00701384" w:rsidRDefault="009F6928" w:rsidP="00EC3ECF">
                    <w:pPr>
                      <w:rPr>
                        <w:rFonts w:ascii="Arial" w:hAnsi="Arial" w:cs="Arial"/>
                      </w:rPr>
                    </w:pPr>
                    <w:r>
                      <w:rPr>
                        <w:rFonts w:ascii="Arial" w:hAnsi="Arial" w:cs="Arial"/>
                        <w:b/>
                      </w:rPr>
                      <w:t>S</w:t>
                    </w:r>
                    <w:r>
                      <w:rPr>
                        <w:rFonts w:ascii="Arial" w:hAnsi="Arial" w:cs="Arial"/>
                        <w:vertAlign w:val="subscript"/>
                      </w:rPr>
                      <w:t>2</w:t>
                    </w:r>
                  </w:p>
                </w:txbxContent>
              </v:textbox>
            </v:shape>
          </v:group>
        </w:pict>
      </w:r>
      <w:r>
        <w:rPr>
          <w:noProof/>
          <w:lang w:val="ro-RO" w:eastAsia="ro-RO"/>
        </w:rPr>
        <w:pict>
          <v:group id="_x0000_s1105" style="position:absolute;left:0;text-align:left;margin-left:219.85pt;margin-top:7.8pt;width:36pt;height:26.75pt;z-index:251648000" coordorigin="2858,11574" coordsize="720,540" o:regroupid="2">
            <v:oval id="_x0000_s1106" style="position:absolute;left:2858;top:11574;width:540;height:540"/>
            <v:shape id="_x0000_s1107" type="#_x0000_t202" style="position:absolute;left:2858;top:11574;width:720;height:540" filled="f" stroked="f">
              <v:textbox style="mso-next-textbox:#_x0000_s1107">
                <w:txbxContent>
                  <w:p w:rsidR="009F6928" w:rsidRPr="00701384" w:rsidRDefault="009F6928" w:rsidP="00EC3ECF">
                    <w:pPr>
                      <w:rPr>
                        <w:rFonts w:ascii="Arial" w:hAnsi="Arial" w:cs="Arial"/>
                      </w:rPr>
                    </w:pPr>
                    <w:r>
                      <w:rPr>
                        <w:rFonts w:ascii="Arial" w:hAnsi="Arial" w:cs="Arial"/>
                        <w:b/>
                      </w:rPr>
                      <w:t>S</w:t>
                    </w:r>
                    <w:r>
                      <w:rPr>
                        <w:rFonts w:ascii="Arial" w:hAnsi="Arial" w:cs="Arial"/>
                        <w:vertAlign w:val="subscript"/>
                      </w:rPr>
                      <w:t>1</w:t>
                    </w:r>
                  </w:p>
                </w:txbxContent>
              </v:textbox>
            </v:shape>
          </v:group>
        </w:pict>
      </w:r>
      <w:r>
        <w:rPr>
          <w:noProof/>
          <w:lang w:val="ro-RO" w:eastAsia="ro-RO"/>
        </w:rPr>
        <w:pict>
          <v:shape id="_x0000_s1108" type="#_x0000_t202" style="position:absolute;left:0;text-align:left;margin-left:66.85pt;margin-top:7.8pt;width:45pt;height:35.65pt;z-index:251645952" o:regroupid="2">
            <v:textbox style="mso-next-textbox:#_x0000_s1108">
              <w:txbxContent>
                <w:p w:rsidR="009F6928" w:rsidRPr="00AF0187" w:rsidRDefault="009F6928" w:rsidP="00EC3ECF">
                  <w:pPr>
                    <w:jc w:val="center"/>
                    <w:rPr>
                      <w:rFonts w:ascii="Arial" w:hAnsi="Arial" w:cs="Arial"/>
                      <w:szCs w:val="22"/>
                    </w:rPr>
                  </w:pPr>
                  <w:r w:rsidRPr="00AF0187">
                    <w:rPr>
                      <w:rFonts w:ascii="Arial" w:hAnsi="Arial" w:cs="Arial"/>
                      <w:b/>
                      <w:szCs w:val="22"/>
                    </w:rPr>
                    <w:t>At.</w:t>
                  </w:r>
                </w:p>
                <w:p w:rsidR="009F6928" w:rsidRPr="00AF0187" w:rsidRDefault="009F6928" w:rsidP="00EC3ECF">
                  <w:pPr>
                    <w:jc w:val="center"/>
                    <w:rPr>
                      <w:rFonts w:ascii="Arial" w:hAnsi="Arial" w:cs="Arial"/>
                      <w:szCs w:val="22"/>
                    </w:rPr>
                  </w:pPr>
                  <w:r w:rsidRPr="00AF0187">
                    <w:rPr>
                      <w:rFonts w:ascii="Arial" w:hAnsi="Arial" w:cs="Arial"/>
                      <w:b/>
                      <w:szCs w:val="22"/>
                    </w:rPr>
                    <w:t>Mec.</w:t>
                  </w:r>
                </w:p>
              </w:txbxContent>
            </v:textbox>
          </v:shape>
        </w:pict>
      </w:r>
    </w:p>
    <w:p w:rsidR="009F6928" w:rsidRPr="000E1794" w:rsidRDefault="009F6928" w:rsidP="00962975">
      <w:pPr>
        <w:pStyle w:val="Caption"/>
        <w:rPr>
          <w:lang w:val="it-IT"/>
        </w:rPr>
      </w:pPr>
    </w:p>
    <w:p w:rsidR="009F6928" w:rsidRPr="000E1794" w:rsidRDefault="009F6928" w:rsidP="00962975">
      <w:pPr>
        <w:pStyle w:val="Caption"/>
        <w:rPr>
          <w:lang w:val="it-IT"/>
        </w:rPr>
      </w:pPr>
      <w:r>
        <w:rPr>
          <w:noProof/>
          <w:lang w:val="ro-RO" w:eastAsia="ro-RO"/>
        </w:rPr>
        <w:pict>
          <v:shape id="_x0000_s1109" type="#_x0000_t202" style="position:absolute;left:0;text-align:left;margin-left:264.85pt;margin-top:1.2pt;width:42pt;height:32.65pt;z-index:251679744" o:regroupid="2" filled="f" stroked="f">
            <v:textbox style="mso-next-textbox:#_x0000_s1109">
              <w:txbxContent>
                <w:p w:rsidR="009F6928" w:rsidRPr="00286E0C" w:rsidRDefault="009F6928" w:rsidP="00EC3ECF">
                  <w:pPr>
                    <w:jc w:val="center"/>
                    <w:rPr>
                      <w:rFonts w:ascii="Arial" w:hAnsi="Arial" w:cs="Arial"/>
                      <w:szCs w:val="22"/>
                    </w:rPr>
                  </w:pPr>
                  <w:r>
                    <w:rPr>
                      <w:rFonts w:ascii="Arial" w:hAnsi="Arial" w:cs="Arial"/>
                      <w:b/>
                      <w:szCs w:val="22"/>
                    </w:rPr>
                    <w:t>H</w:t>
                  </w:r>
                  <w:r>
                    <w:rPr>
                      <w:rFonts w:ascii="Arial" w:hAnsi="Arial" w:cs="Arial"/>
                      <w:szCs w:val="22"/>
                      <w:vertAlign w:val="subscript"/>
                    </w:rPr>
                    <w:t>1</w:t>
                  </w:r>
                </w:p>
              </w:txbxContent>
            </v:textbox>
          </v:shape>
        </w:pict>
      </w:r>
    </w:p>
    <w:p w:rsidR="009F6928" w:rsidRPr="000E1794" w:rsidRDefault="009F6928" w:rsidP="00962975">
      <w:pPr>
        <w:pStyle w:val="Caption"/>
        <w:rPr>
          <w:lang w:val="it-IT"/>
        </w:rPr>
      </w:pPr>
      <w:r>
        <w:rPr>
          <w:noProof/>
          <w:lang w:val="ro-RO" w:eastAsia="ro-RO"/>
        </w:rPr>
        <w:pict>
          <v:rect id="_x0000_s1110" style="position:absolute;left:0;text-align:left;margin-left:210.85pt;margin-top:6.8pt;width:108pt;height:53.5pt;z-index:251638784" o:regroupid="2"/>
        </w:pict>
      </w:r>
      <w:r>
        <w:rPr>
          <w:noProof/>
          <w:lang w:val="ro-RO" w:eastAsia="ro-RO"/>
        </w:rPr>
        <w:pict>
          <v:shape id="_x0000_s1111" type="#_x0000_t202" style="position:absolute;left:0;text-align:left;margin-left:174.85pt;margin-top:6.8pt;width:36pt;height:53.5pt;z-index:251636736" o:regroupid="2">
            <v:textbox style="layout-flow:vertical;mso-layout-flow-alt:bottom-to-top;mso-next-textbox:#_x0000_s1111">
              <w:txbxContent>
                <w:p w:rsidR="009F6928" w:rsidRPr="00701384" w:rsidRDefault="009F6928" w:rsidP="00EC3ECF">
                  <w:pPr>
                    <w:rPr>
                      <w:rFonts w:ascii="Arial" w:hAnsi="Arial" w:cs="Arial"/>
                      <w:szCs w:val="22"/>
                    </w:rPr>
                  </w:pPr>
                  <w:r w:rsidRPr="00701384">
                    <w:rPr>
                      <w:rFonts w:ascii="Arial" w:hAnsi="Arial" w:cs="Arial"/>
                      <w:b/>
                      <w:szCs w:val="22"/>
                    </w:rPr>
                    <w:t>CT</w:t>
                  </w:r>
                  <w:r>
                    <w:rPr>
                      <w:rFonts w:ascii="Arial" w:hAnsi="Arial" w:cs="Arial"/>
                      <w:szCs w:val="22"/>
                      <w:vertAlign w:val="subscript"/>
                    </w:rPr>
                    <w:t>1</w:t>
                  </w:r>
                </w:p>
              </w:txbxContent>
            </v:textbox>
          </v:shape>
        </w:pict>
      </w:r>
      <w:r>
        <w:rPr>
          <w:noProof/>
          <w:lang w:val="ro-RO" w:eastAsia="ro-RO"/>
        </w:rPr>
        <w:pict>
          <v:rect id="_x0000_s1112" style="position:absolute;left:0;text-align:left;margin-left:66.85pt;margin-top:6.8pt;width:108pt;height:53.5pt;z-index:251630592" o:regroupid="2"/>
        </w:pict>
      </w:r>
    </w:p>
    <w:p w:rsidR="009F6928" w:rsidRPr="000E1794" w:rsidRDefault="009F6928" w:rsidP="00962975">
      <w:pPr>
        <w:pStyle w:val="Caption"/>
        <w:rPr>
          <w:lang w:val="it-IT"/>
        </w:rPr>
      </w:pPr>
      <w:r>
        <w:rPr>
          <w:noProof/>
          <w:lang w:val="ro-RO" w:eastAsia="ro-RO"/>
        </w:rPr>
        <w:pict>
          <v:shape id="_x0000_s1113" type="#_x0000_t202" style="position:absolute;left:0;text-align:left;margin-left:-23.15pt;margin-top:3.55pt;width:42pt;height:17.8pt;z-index:251718656" o:regroupid="2" filled="f" stroked="f">
            <v:textbox style="mso-next-textbox:#_x0000_s1113">
              <w:txbxContent>
                <w:p w:rsidR="009F6928" w:rsidRPr="00FF6BFA" w:rsidRDefault="009F6928" w:rsidP="00EC3ECF">
                  <w:pPr>
                    <w:jc w:val="center"/>
                    <w:rPr>
                      <w:rFonts w:ascii="Arial" w:hAnsi="Arial" w:cs="Arial"/>
                      <w:sz w:val="16"/>
                      <w:szCs w:val="16"/>
                    </w:rPr>
                  </w:pPr>
                  <w:r w:rsidRPr="00FF6BFA">
                    <w:rPr>
                      <w:rFonts w:ascii="Arial" w:hAnsi="Arial" w:cs="Arial"/>
                      <w:b/>
                      <w:sz w:val="16"/>
                      <w:szCs w:val="16"/>
                    </w:rPr>
                    <w:t>Poartă</w:t>
                  </w:r>
                </w:p>
              </w:txbxContent>
            </v:textbox>
          </v:shape>
        </w:pict>
      </w:r>
      <w:r>
        <w:rPr>
          <w:noProof/>
          <w:lang w:val="ro-RO" w:eastAsia="ro-RO"/>
        </w:rPr>
        <w:pict>
          <v:shape id="_x0000_s1114" type="#_x0000_t202" style="position:absolute;left:0;text-align:left;margin-left:336.85pt;margin-top:3.55pt;width:42pt;height:32.65pt;z-index:251671552" o:regroupid="2" filled="f" stroked="f">
            <v:textbox style="mso-next-textbox:#_x0000_s1114">
              <w:txbxContent>
                <w:p w:rsidR="009F6928" w:rsidRPr="000F399D" w:rsidRDefault="009F6928" w:rsidP="00EC3ECF">
                  <w:pPr>
                    <w:jc w:val="center"/>
                    <w:rPr>
                      <w:rFonts w:ascii="Arial" w:hAnsi="Arial" w:cs="Arial"/>
                      <w:szCs w:val="22"/>
                    </w:rPr>
                  </w:pPr>
                  <w:r>
                    <w:rPr>
                      <w:rFonts w:ascii="Arial" w:hAnsi="Arial" w:cs="Arial"/>
                      <w:b/>
                      <w:szCs w:val="22"/>
                    </w:rPr>
                    <w:t>Filtru auto</w:t>
                  </w:r>
                </w:p>
              </w:txbxContent>
            </v:textbox>
          </v:shape>
        </w:pict>
      </w:r>
      <w:r>
        <w:rPr>
          <w:noProof/>
          <w:lang w:val="ro-RO" w:eastAsia="ro-RO"/>
        </w:rPr>
        <w:pict>
          <v:shape id="_x0000_s1115" type="#_x0000_t202" style="position:absolute;left:0;text-align:left;margin-left:246.85pt;margin-top:3.55pt;width:36pt;height:26.7pt;z-index:251644928" o:regroupid="2">
            <v:textbox style="mso-next-textbox:#_x0000_s1115">
              <w:txbxContent>
                <w:p w:rsidR="009F6928" w:rsidRPr="00701384" w:rsidRDefault="009F6928" w:rsidP="00EC3ECF">
                  <w:pPr>
                    <w:rPr>
                      <w:rFonts w:ascii="Arial" w:hAnsi="Arial" w:cs="Arial"/>
                    </w:rPr>
                  </w:pPr>
                  <w:r w:rsidRPr="00701384">
                    <w:rPr>
                      <w:rFonts w:ascii="Arial" w:hAnsi="Arial" w:cs="Arial"/>
                      <w:b/>
                    </w:rPr>
                    <w:t>C</w:t>
                  </w:r>
                  <w:r>
                    <w:rPr>
                      <w:rFonts w:ascii="Arial" w:hAnsi="Arial" w:cs="Arial"/>
                      <w:vertAlign w:val="subscript"/>
                    </w:rPr>
                    <w:t>1</w:t>
                  </w:r>
                </w:p>
              </w:txbxContent>
            </v:textbox>
          </v:shape>
        </w:pict>
      </w:r>
      <w:r>
        <w:rPr>
          <w:noProof/>
          <w:lang w:val="ro-RO" w:eastAsia="ro-RO"/>
        </w:rPr>
        <w:pict>
          <v:line id="_x0000_s1116" style="position:absolute;left:0;text-align:left;z-index:251639808" from="210.85pt,3.55pt" to="318.85pt,3.55pt" o:regroupid="2" strokecolor="blue"/>
        </w:pict>
      </w:r>
      <w:r>
        <w:rPr>
          <w:noProof/>
          <w:lang w:val="ro-RO" w:eastAsia="ro-RO"/>
        </w:rPr>
        <w:pict>
          <v:shape id="_x0000_s1117" type="#_x0000_t202" style="position:absolute;left:0;text-align:left;margin-left:111.85pt;margin-top:3.55pt;width:36pt;height:26.7pt;z-index:251637760" o:regroupid="2">
            <v:textbox style="mso-next-textbox:#_x0000_s1117">
              <w:txbxContent>
                <w:p w:rsidR="009F6928" w:rsidRPr="00701384" w:rsidRDefault="009F6928" w:rsidP="00EC3ECF">
                  <w:pPr>
                    <w:rPr>
                      <w:rFonts w:ascii="Arial" w:hAnsi="Arial" w:cs="Arial"/>
                    </w:rPr>
                  </w:pPr>
                  <w:r w:rsidRPr="00701384">
                    <w:rPr>
                      <w:rFonts w:ascii="Arial" w:hAnsi="Arial" w:cs="Arial"/>
                      <w:b/>
                    </w:rPr>
                    <w:t>C</w:t>
                  </w:r>
                  <w:r>
                    <w:rPr>
                      <w:rFonts w:ascii="Arial" w:hAnsi="Arial" w:cs="Arial"/>
                      <w:vertAlign w:val="subscript"/>
                    </w:rPr>
                    <w:t>2</w:t>
                  </w:r>
                </w:p>
              </w:txbxContent>
            </v:textbox>
          </v:shape>
        </w:pict>
      </w:r>
      <w:r>
        <w:rPr>
          <w:noProof/>
          <w:lang w:val="ro-RO" w:eastAsia="ro-RO"/>
        </w:rPr>
        <w:pict>
          <v:line id="_x0000_s1118" style="position:absolute;left:0;text-align:left;z-index:251631616" from="66.85pt,3.55pt" to="174.85pt,3.55pt" o:regroupid="2" strokecolor="blue"/>
        </w:pict>
      </w:r>
    </w:p>
    <w:p w:rsidR="009F6928" w:rsidRPr="000E1794" w:rsidRDefault="009F6928" w:rsidP="00962975">
      <w:pPr>
        <w:pStyle w:val="Caption"/>
        <w:rPr>
          <w:lang w:val="it-IT"/>
        </w:rPr>
      </w:pPr>
      <w:r>
        <w:rPr>
          <w:noProof/>
          <w:lang w:val="ro-RO" w:eastAsia="ro-RO"/>
        </w:rPr>
        <w:pict>
          <v:line id="_x0000_s1119" style="position:absolute;left:0;text-align:left;rotation:180;z-index:251665408" from="3.85pt,9.15pt" to="30.85pt,9.15pt" o:regroupid="2">
            <v:stroke endarrow="block"/>
          </v:line>
        </w:pict>
      </w:r>
      <w:r>
        <w:rPr>
          <w:noProof/>
          <w:lang w:val="ro-RO" w:eastAsia="ro-RO"/>
        </w:rPr>
        <w:pict>
          <v:line id="_x0000_s1120" style="position:absolute;left:0;text-align:left;flip:y;z-index:251664384" from="12.85pt,.25pt" to="66.85pt,.25pt" o:regroupid="2"/>
        </w:pict>
      </w:r>
      <w:r>
        <w:rPr>
          <w:noProof/>
          <w:lang w:val="ro-RO" w:eastAsia="ro-RO"/>
        </w:rPr>
        <w:pict>
          <v:line id="_x0000_s1121" style="position:absolute;left:0;text-align:left;rotation:180;z-index:251646976" from="174.85pt,9.15pt" to="210.85pt,9.15pt" o:regroupid="2"/>
        </w:pict>
      </w:r>
      <w:r>
        <w:rPr>
          <w:noProof/>
          <w:lang w:val="ro-RO" w:eastAsia="ro-RO"/>
        </w:rPr>
        <w:pict>
          <v:line id="_x0000_s1122" style="position:absolute;left:0;text-align:left;z-index:251641856" from="210.85pt,9.15pt" to="318.85pt,9.15pt" o:regroupid="2" strokecolor="blue"/>
        </w:pict>
      </w:r>
      <w:r>
        <w:rPr>
          <w:noProof/>
          <w:lang w:val="ro-RO" w:eastAsia="ro-RO"/>
        </w:rPr>
        <w:pict>
          <v:line id="_x0000_s1123" style="position:absolute;left:0;text-align:left;z-index:251640832" from="210.85pt,.25pt" to="318.85pt,.25pt" o:regroupid="2" strokecolor="blue"/>
        </w:pict>
      </w:r>
      <w:r>
        <w:rPr>
          <w:noProof/>
          <w:lang w:val="ro-RO" w:eastAsia="ro-RO"/>
        </w:rPr>
        <w:pict>
          <v:line id="_x0000_s1124" style="position:absolute;left:0;text-align:left;z-index:251633664" from="66.85pt,9.15pt" to="174.85pt,9.15pt" o:regroupid="2" strokecolor="blue"/>
        </w:pict>
      </w:r>
      <w:r>
        <w:rPr>
          <w:noProof/>
          <w:lang w:val="ro-RO" w:eastAsia="ro-RO"/>
        </w:rPr>
        <w:pict>
          <v:line id="_x0000_s1125" style="position:absolute;left:0;text-align:left;z-index:251632640" from="66.85pt,.25pt" to="174.85pt,.25pt" o:regroupid="2" strokecolor="blue"/>
        </w:pict>
      </w:r>
    </w:p>
    <w:p w:rsidR="009F6928" w:rsidRDefault="009F6928" w:rsidP="003F0C54">
      <w:pPr>
        <w:pStyle w:val="Heading2"/>
        <w:numPr>
          <w:ilvl w:val="0"/>
          <w:numId w:val="0"/>
        </w:numPr>
        <w:ind w:left="576"/>
      </w:pPr>
      <w:bookmarkStart w:id="55" w:name="_Toc428174825"/>
      <w:r>
        <w:rPr>
          <w:noProof/>
          <w:lang w:val="ro-RO"/>
        </w:rPr>
        <w:pict>
          <v:line id="_x0000_s1126" style="position:absolute;left:0;text-align:left;flip:y;z-index:251663360" from="12.85pt,5.85pt" to="66.85pt,5.85pt" o:regroupid="2"/>
        </w:pict>
      </w:r>
      <w:r>
        <w:rPr>
          <w:noProof/>
          <w:lang w:val="ro-RO"/>
        </w:rPr>
        <w:pict>
          <v:shape id="_x0000_s1127" type="#_x0000_t202" style="position:absolute;left:0;text-align:left;margin-left:327.85pt;margin-top:5.85pt;width:18pt;height:26.75pt;z-index:251653120" o:regroupid="2">
            <v:textbox style="mso-next-textbox:#_x0000_s1127">
              <w:txbxContent>
                <w:p w:rsidR="009F6928" w:rsidRDefault="009F6928" w:rsidP="00EC3ECF"/>
              </w:txbxContent>
            </v:textbox>
          </v:shape>
        </w:pict>
      </w:r>
      <w:r>
        <w:rPr>
          <w:noProof/>
          <w:lang w:val="ro-RO"/>
        </w:rPr>
        <w:pict>
          <v:oval id="_x0000_s1128" style="position:absolute;left:0;text-align:left;margin-left:192.85pt;margin-top:23.7pt;width:9pt;height:8.9pt;z-index:251650048" o:regroupid="2"/>
        </w:pict>
      </w:r>
      <w:r>
        <w:rPr>
          <w:noProof/>
          <w:lang w:val="ro-RO"/>
        </w:rPr>
        <w:pict>
          <v:line id="_x0000_s1129" style="position:absolute;left:0;text-align:left;z-index:251643904" from="210.85pt,14.8pt" to="318.85pt,14.8pt" o:regroupid="2" strokecolor="blue"/>
        </w:pict>
      </w:r>
      <w:r>
        <w:rPr>
          <w:noProof/>
          <w:lang w:val="ro-RO"/>
        </w:rPr>
        <w:pict>
          <v:line id="_x0000_s1130" style="position:absolute;left:0;text-align:left;z-index:251642880" from="210.85pt,5.85pt" to="318.85pt,5.85pt" o:regroupid="2" strokecolor="blue"/>
        </w:pict>
      </w:r>
      <w:r>
        <w:rPr>
          <w:noProof/>
          <w:lang w:val="ro-RO"/>
        </w:rPr>
        <w:pict>
          <v:line id="_x0000_s1131" style="position:absolute;left:0;text-align:left;z-index:251635712" from="66.85pt,14.8pt" to="174.85pt,14.8pt" o:regroupid="2" strokecolor="blue"/>
        </w:pict>
      </w:r>
      <w:r>
        <w:rPr>
          <w:noProof/>
          <w:lang w:val="ro-RO"/>
        </w:rPr>
        <w:pict>
          <v:line id="_x0000_s1132" style="position:absolute;left:0;text-align:left;z-index:251634688" from="66.85pt,5.85pt" to="174.85pt,5.85pt" o:regroupid="2" strokecolor="blue"/>
        </w:pict>
      </w:r>
    </w:p>
    <w:p w:rsidR="009F6928" w:rsidRDefault="009F6928" w:rsidP="003F0C54">
      <w:pPr>
        <w:rPr>
          <w:lang w:val="it-IT"/>
        </w:rPr>
      </w:pPr>
      <w:r>
        <w:rPr>
          <w:noProof/>
        </w:rPr>
        <w:pict>
          <v:line id="_x0000_s1133" style="position:absolute;left:0;text-align:left;rotation:270;z-index:251705344" from="-18.45pt,22.75pt" to="26.1pt,40.75pt" o:regroupid="2"/>
        </w:pict>
      </w:r>
      <w:r>
        <w:rPr>
          <w:noProof/>
        </w:rPr>
        <w:pict>
          <v:line id="_x0000_s1134" style="position:absolute;left:0;text-align:left;rotation:270;z-index:251658240" from="323.5pt,22.8pt" to="350.2pt,22.8pt" o:regroupid="2">
            <v:stroke endarrow="block"/>
          </v:line>
        </w:pict>
      </w:r>
      <w:r>
        <w:rPr>
          <w:noProof/>
        </w:rPr>
        <w:pict>
          <v:line id="_x0000_s1135" style="position:absolute;left:0;text-align:left;flip:y;z-index:251656192" from="354.85pt,9.45pt" to="399.85pt,9.45pt" o:regroupid="2"/>
        </w:pict>
      </w:r>
      <w:r>
        <w:rPr>
          <w:noProof/>
        </w:rPr>
        <w:pict>
          <v:line id="_x0000_s1136" style="position:absolute;left:0;text-align:left;z-index:251654144" from="12.85pt,9.45pt" to="318.85pt,9.45pt" o:regroupid="2"/>
        </w:pict>
      </w:r>
    </w:p>
    <w:p w:rsidR="009F6928" w:rsidRDefault="009F6928" w:rsidP="003F0C54">
      <w:pPr>
        <w:rPr>
          <w:lang w:val="it-IT"/>
        </w:rPr>
      </w:pPr>
      <w:r>
        <w:rPr>
          <w:noProof/>
        </w:rPr>
        <w:pict>
          <v:shape id="_x0000_s1137" type="#_x0000_t202" style="position:absolute;left:0;text-align:left;margin-left:336.85pt;margin-top:4.9pt;width:42pt;height:17.8pt;z-index:251706368" o:regroupid="2" filled="f" stroked="f">
            <v:textbox style="mso-next-textbox:#_x0000_s1137">
              <w:txbxContent>
                <w:p w:rsidR="009F6928" w:rsidRPr="00FF6BFA" w:rsidRDefault="009F6928" w:rsidP="00EC3ECF">
                  <w:pPr>
                    <w:jc w:val="center"/>
                    <w:rPr>
                      <w:rFonts w:ascii="Arial" w:hAnsi="Arial" w:cs="Arial"/>
                      <w:sz w:val="16"/>
                      <w:szCs w:val="16"/>
                    </w:rPr>
                  </w:pPr>
                  <w:r w:rsidRPr="00FF6BFA">
                    <w:rPr>
                      <w:rFonts w:ascii="Arial" w:hAnsi="Arial" w:cs="Arial"/>
                      <w:sz w:val="16"/>
                      <w:szCs w:val="16"/>
                    </w:rPr>
                    <w:t>Poartă</w:t>
                  </w:r>
                </w:p>
              </w:txbxContent>
            </v:textbox>
          </v:shape>
        </w:pict>
      </w:r>
      <w:r>
        <w:rPr>
          <w:noProof/>
        </w:rPr>
        <w:pict>
          <v:shape id="_x0000_s1138" type="#_x0000_t202" style="position:absolute;left:0;text-align:left;margin-left:111.85pt;margin-top:4.9pt;width:207pt;height:17.8pt;z-index:251673600" o:regroupid="2" filled="f" stroked="f">
            <v:textbox style="mso-next-textbox:#_x0000_s1138">
              <w:txbxContent>
                <w:p w:rsidR="009F6928" w:rsidRPr="000F399D" w:rsidRDefault="009F6928" w:rsidP="00EC3ECF">
                  <w:pPr>
                    <w:jc w:val="center"/>
                    <w:rPr>
                      <w:rFonts w:ascii="Arial" w:hAnsi="Arial" w:cs="Arial"/>
                      <w:szCs w:val="22"/>
                    </w:rPr>
                  </w:pPr>
                  <w:r>
                    <w:rPr>
                      <w:rFonts w:ascii="Arial" w:hAnsi="Arial" w:cs="Arial"/>
                      <w:szCs w:val="22"/>
                    </w:rPr>
                    <w:t>Drum acces  la platforma de deşeuri</w:t>
                  </w:r>
                </w:p>
              </w:txbxContent>
            </v:textbox>
          </v:shape>
        </w:pict>
      </w:r>
    </w:p>
    <w:p w:rsidR="009F6928" w:rsidRDefault="009F6928" w:rsidP="003F0C54">
      <w:pPr>
        <w:rPr>
          <w:lang w:val="it-IT"/>
        </w:rPr>
      </w:pPr>
      <w:r>
        <w:rPr>
          <w:noProof/>
        </w:rPr>
        <w:pict>
          <v:shape id="_x0000_s1139" type="#_x0000_t202" style="position:absolute;left:0;text-align:left;margin-left:48.85pt;margin-top:9.3pt;width:42pt;height:17.85pt;z-index:251713536" o:regroupid="2" filled="f" stroked="f">
            <v:textbox style="mso-next-textbox:#_x0000_s1139">
              <w:txbxContent>
                <w:p w:rsidR="009F6928" w:rsidRPr="00FF6BFA" w:rsidRDefault="009F6928" w:rsidP="00EC3ECF">
                  <w:pPr>
                    <w:jc w:val="center"/>
                    <w:rPr>
                      <w:rFonts w:ascii="Arial" w:hAnsi="Arial" w:cs="Arial"/>
                      <w:sz w:val="16"/>
                      <w:szCs w:val="16"/>
                    </w:rPr>
                  </w:pPr>
                  <w:r w:rsidRPr="00FF6BFA">
                    <w:rPr>
                      <w:rFonts w:ascii="Arial" w:hAnsi="Arial" w:cs="Arial"/>
                      <w:sz w:val="16"/>
                      <w:szCs w:val="16"/>
                    </w:rPr>
                    <w:t>Poartă</w:t>
                  </w:r>
                </w:p>
              </w:txbxContent>
            </v:textbox>
          </v:shape>
        </w:pict>
      </w:r>
    </w:p>
    <w:p w:rsidR="009F6928" w:rsidRDefault="009F6928" w:rsidP="003F0C54">
      <w:pPr>
        <w:rPr>
          <w:lang w:val="it-IT"/>
        </w:rPr>
      </w:pPr>
      <w:r>
        <w:rPr>
          <w:noProof/>
        </w:rPr>
        <w:pict>
          <v:line id="_x0000_s1140" style="position:absolute;left:0;text-align:left;rotation:450;z-index:251698176" from="71.45pt,18.2pt" to="98.2pt,18.2pt" o:regroupid="2">
            <v:stroke endarrow="block"/>
          </v:line>
        </w:pict>
      </w:r>
    </w:p>
    <w:p w:rsidR="009F6928" w:rsidRDefault="009F6928" w:rsidP="003F0C54">
      <w:pPr>
        <w:rPr>
          <w:lang w:val="it-IT"/>
        </w:rPr>
      </w:pPr>
      <w:r>
        <w:rPr>
          <w:noProof/>
        </w:rPr>
        <w:pict>
          <v:line id="_x0000_s1141" style="position:absolute;left:0;text-align:left;rotation:-90;flip:y;z-index:251710464" from="-80.95pt,76.1pt" to="70.6pt,76.1pt" o:regroupid="2"/>
        </w:pict>
      </w:r>
      <w:r>
        <w:rPr>
          <w:noProof/>
        </w:rPr>
        <w:pict>
          <v:line id="_x0000_s1142" style="position:absolute;left:0;text-align:left;rotation:-90;flip:y;z-index:251709440" from="90.05pt,76.1pt" to="241.6pt,76.1pt" o:regroupid="2"/>
        </w:pict>
      </w:r>
      <w:r>
        <w:rPr>
          <w:noProof/>
        </w:rPr>
        <w:pict>
          <v:line id="_x0000_s1143" style="position:absolute;left:0;text-align:left;z-index:251708416" from="-5.15pt,.3pt" to="66.85pt,.3pt" o:regroupid="2"/>
        </w:pict>
      </w:r>
      <w:r>
        <w:rPr>
          <w:noProof/>
        </w:rPr>
        <w:pict>
          <v:shape id="_x0000_s1144" type="#_x0000_t202" style="position:absolute;left:0;text-align:left;margin-left:12.85pt;margin-top:.3pt;width:54pt;height:26.75pt;z-index:251707392" o:regroupid="2" filled="f" stroked="f">
            <v:textbox style="mso-next-textbox:#_x0000_s1144">
              <w:txbxContent>
                <w:p w:rsidR="009F6928" w:rsidRPr="00FF6BFA" w:rsidRDefault="009F6928" w:rsidP="00EC3ECF">
                  <w:pPr>
                    <w:jc w:val="center"/>
                    <w:rPr>
                      <w:rFonts w:ascii="Arial" w:hAnsi="Arial" w:cs="Arial"/>
                      <w:sz w:val="16"/>
                      <w:szCs w:val="16"/>
                    </w:rPr>
                  </w:pPr>
                  <w:r>
                    <w:rPr>
                      <w:rFonts w:ascii="Arial" w:hAnsi="Arial" w:cs="Arial"/>
                      <w:sz w:val="16"/>
                      <w:szCs w:val="16"/>
                    </w:rPr>
                    <w:t>Intrare ape uzate</w:t>
                  </w:r>
                </w:p>
              </w:txbxContent>
            </v:textbox>
          </v:shape>
        </w:pict>
      </w:r>
      <w:r>
        <w:rPr>
          <w:noProof/>
        </w:rPr>
        <w:pict>
          <v:line id="_x0000_s1145" style="position:absolute;left:0;text-align:left;z-index:251672576" from="102.85pt,.3pt" to="399.85pt,.3pt" o:regroupid="2"/>
        </w:pict>
      </w:r>
      <w:r>
        <w:rPr>
          <w:noProof/>
        </w:rPr>
        <w:pict>
          <v:shape id="_x0000_s1146" type="#_x0000_t202" style="position:absolute;left:0;text-align:left;margin-left:255.85pt;margin-top:9.2pt;width:207pt;height:151.55pt;z-index:251659264" o:regroupid="2" fillcolor="#ff9">
            <v:textbox style="mso-next-textbox:#_x0000_s1146">
              <w:txbxContent>
                <w:p w:rsidR="009F6928" w:rsidRPr="006922C7" w:rsidRDefault="009F6928" w:rsidP="00EC3ECF">
                  <w:pPr>
                    <w:rPr>
                      <w:rFonts w:ascii="Arial" w:hAnsi="Arial" w:cs="Arial"/>
                      <w:b/>
                      <w:lang w:val="pt-BR"/>
                    </w:rPr>
                  </w:pPr>
                  <w:r w:rsidRPr="006922C7">
                    <w:rPr>
                      <w:rFonts w:ascii="Arial" w:hAnsi="Arial" w:cs="Arial"/>
                      <w:b/>
                      <w:lang w:val="pt-BR"/>
                    </w:rPr>
                    <w:t>Legenda</w:t>
                  </w:r>
                </w:p>
                <w:p w:rsidR="009F6928" w:rsidRDefault="009F6928" w:rsidP="00EC3ECF">
                  <w:pPr>
                    <w:rPr>
                      <w:rFonts w:ascii="Arial" w:hAnsi="Arial" w:cs="Arial"/>
                      <w:sz w:val="20"/>
                    </w:rPr>
                  </w:pPr>
                  <w:r w:rsidRPr="007B3632">
                    <w:rPr>
                      <w:rFonts w:ascii="Arial" w:hAnsi="Arial" w:cs="Arial"/>
                      <w:sz w:val="20"/>
                      <w:lang w:val="pt-BR"/>
                    </w:rPr>
                    <w:t>H</w:t>
                  </w:r>
                  <w:r w:rsidRPr="007B3632">
                    <w:rPr>
                      <w:rFonts w:ascii="Arial" w:hAnsi="Arial" w:cs="Arial"/>
                      <w:sz w:val="20"/>
                      <w:vertAlign w:val="subscript"/>
                      <w:lang w:val="pt-BR"/>
                    </w:rPr>
                    <w:t>1</w:t>
                  </w:r>
                  <w:r>
                    <w:rPr>
                      <w:rFonts w:ascii="Arial" w:hAnsi="Arial" w:cs="Arial"/>
                      <w:sz w:val="20"/>
                      <w:lang w:val="pt-BR"/>
                    </w:rPr>
                    <w:t xml:space="preserve"> -</w:t>
                  </w:r>
                  <w:r w:rsidRPr="007B3632">
                    <w:rPr>
                      <w:rFonts w:ascii="Arial" w:hAnsi="Arial" w:cs="Arial"/>
                      <w:sz w:val="20"/>
                      <w:lang w:val="pt-BR"/>
                    </w:rPr>
                    <w:t xml:space="preserve"> hala 1 cu 2 compartimente C</w:t>
                  </w:r>
                  <w:r w:rsidRPr="007B3632">
                    <w:rPr>
                      <w:rFonts w:ascii="Arial" w:hAnsi="Arial" w:cs="Arial"/>
                      <w:sz w:val="20"/>
                      <w:vertAlign w:val="subscript"/>
                      <w:lang w:val="pt-BR"/>
                    </w:rPr>
                    <w:t>1</w:t>
                  </w:r>
                  <w:r w:rsidRPr="007B3632">
                    <w:rPr>
                      <w:rFonts w:ascii="Arial" w:hAnsi="Arial" w:cs="Arial"/>
                      <w:sz w:val="20"/>
                      <w:lang w:val="pt-BR"/>
                    </w:rPr>
                    <w:t xml:space="preserve"> </w:t>
                  </w:r>
                  <w:r>
                    <w:rPr>
                      <w:rFonts w:ascii="Arial" w:hAnsi="Arial" w:cs="Arial"/>
                      <w:sz w:val="20"/>
                    </w:rPr>
                    <w:t>şi C</w:t>
                  </w:r>
                  <w:r>
                    <w:rPr>
                      <w:rFonts w:ascii="Arial" w:hAnsi="Arial" w:cs="Arial"/>
                      <w:sz w:val="20"/>
                      <w:vertAlign w:val="subscript"/>
                    </w:rPr>
                    <w:t>2</w:t>
                  </w:r>
                </w:p>
                <w:p w:rsidR="009F6928" w:rsidRDefault="009F6928" w:rsidP="00EC3ECF">
                  <w:pPr>
                    <w:rPr>
                      <w:rFonts w:ascii="Arial" w:hAnsi="Arial" w:cs="Arial"/>
                      <w:sz w:val="20"/>
                    </w:rPr>
                  </w:pPr>
                  <w:r>
                    <w:rPr>
                      <w:rFonts w:ascii="Arial" w:hAnsi="Arial" w:cs="Arial"/>
                      <w:sz w:val="20"/>
                    </w:rPr>
                    <w:t>H</w:t>
                  </w:r>
                  <w:r>
                    <w:rPr>
                      <w:rFonts w:ascii="Arial" w:hAnsi="Arial" w:cs="Arial"/>
                      <w:sz w:val="20"/>
                      <w:vertAlign w:val="subscript"/>
                    </w:rPr>
                    <w:t xml:space="preserve">2 </w:t>
                  </w:r>
                  <w:r>
                    <w:rPr>
                      <w:rFonts w:ascii="Arial" w:hAnsi="Arial" w:cs="Arial"/>
                      <w:sz w:val="20"/>
                    </w:rPr>
                    <w:t>- hala 2 cu 2 compartimente C</w:t>
                  </w:r>
                  <w:r>
                    <w:rPr>
                      <w:rFonts w:ascii="Arial" w:hAnsi="Arial" w:cs="Arial"/>
                      <w:sz w:val="20"/>
                      <w:vertAlign w:val="subscript"/>
                    </w:rPr>
                    <w:t>3</w:t>
                  </w:r>
                  <w:r>
                    <w:rPr>
                      <w:rFonts w:ascii="Arial" w:hAnsi="Arial" w:cs="Arial"/>
                      <w:sz w:val="20"/>
                    </w:rPr>
                    <w:t xml:space="preserve"> şi C</w:t>
                  </w:r>
                  <w:r>
                    <w:rPr>
                      <w:rFonts w:ascii="Arial" w:hAnsi="Arial" w:cs="Arial"/>
                      <w:sz w:val="20"/>
                      <w:vertAlign w:val="subscript"/>
                    </w:rPr>
                    <w:t>4</w:t>
                  </w:r>
                </w:p>
                <w:p w:rsidR="009F6928" w:rsidRDefault="009F6928" w:rsidP="00EC3ECF">
                  <w:pPr>
                    <w:rPr>
                      <w:rFonts w:ascii="Arial" w:hAnsi="Arial" w:cs="Arial"/>
                      <w:sz w:val="20"/>
                    </w:rPr>
                  </w:pPr>
                  <w:r>
                    <w:rPr>
                      <w:rFonts w:ascii="Arial" w:hAnsi="Arial" w:cs="Arial"/>
                      <w:sz w:val="20"/>
                    </w:rPr>
                    <w:t>S</w:t>
                  </w:r>
                  <w:r>
                    <w:rPr>
                      <w:rFonts w:ascii="Arial" w:hAnsi="Arial" w:cs="Arial"/>
                      <w:sz w:val="20"/>
                      <w:vertAlign w:val="subscript"/>
                    </w:rPr>
                    <w:t>1</w:t>
                  </w:r>
                  <w:r>
                    <w:rPr>
                      <w:rFonts w:ascii="Arial" w:hAnsi="Arial" w:cs="Arial"/>
                      <w:sz w:val="20"/>
                    </w:rPr>
                    <w:t>, S</w:t>
                  </w:r>
                  <w:r>
                    <w:rPr>
                      <w:rFonts w:ascii="Arial" w:hAnsi="Arial" w:cs="Arial"/>
                      <w:sz w:val="20"/>
                      <w:vertAlign w:val="subscript"/>
                    </w:rPr>
                    <w:t>2</w:t>
                  </w:r>
                  <w:r>
                    <w:rPr>
                      <w:rFonts w:ascii="Arial" w:hAnsi="Arial" w:cs="Arial"/>
                      <w:sz w:val="20"/>
                    </w:rPr>
                    <w:t>, S</w:t>
                  </w:r>
                  <w:r>
                    <w:rPr>
                      <w:rFonts w:ascii="Arial" w:hAnsi="Arial" w:cs="Arial"/>
                      <w:sz w:val="20"/>
                      <w:vertAlign w:val="subscript"/>
                    </w:rPr>
                    <w:t>3</w:t>
                  </w:r>
                  <w:r>
                    <w:rPr>
                      <w:rFonts w:ascii="Arial" w:hAnsi="Arial" w:cs="Arial"/>
                      <w:sz w:val="20"/>
                    </w:rPr>
                    <w:t>, S</w:t>
                  </w:r>
                  <w:r>
                    <w:rPr>
                      <w:rFonts w:ascii="Arial" w:hAnsi="Arial" w:cs="Arial"/>
                      <w:sz w:val="20"/>
                      <w:vertAlign w:val="subscript"/>
                    </w:rPr>
                    <w:t>4</w:t>
                  </w:r>
                  <w:r>
                    <w:rPr>
                      <w:rFonts w:ascii="Arial" w:hAnsi="Arial" w:cs="Arial"/>
                      <w:sz w:val="20"/>
                    </w:rPr>
                    <w:t xml:space="preserve"> – Silozuri furaje </w:t>
                  </w:r>
                </w:p>
                <w:p w:rsidR="009F6928" w:rsidRDefault="009F6928" w:rsidP="00EC3ECF">
                  <w:pPr>
                    <w:rPr>
                      <w:rFonts w:ascii="Arial" w:hAnsi="Arial" w:cs="Arial"/>
                      <w:sz w:val="20"/>
                    </w:rPr>
                  </w:pPr>
                  <w:r>
                    <w:rPr>
                      <w:rFonts w:ascii="Arial" w:hAnsi="Arial" w:cs="Arial"/>
                      <w:sz w:val="20"/>
                    </w:rPr>
                    <w:t>CT</w:t>
                  </w:r>
                  <w:r>
                    <w:rPr>
                      <w:rFonts w:ascii="Arial" w:hAnsi="Arial" w:cs="Arial"/>
                      <w:sz w:val="20"/>
                      <w:vertAlign w:val="subscript"/>
                    </w:rPr>
                    <w:t>1</w:t>
                  </w:r>
                  <w:r>
                    <w:rPr>
                      <w:rFonts w:ascii="Arial" w:hAnsi="Arial" w:cs="Arial"/>
                      <w:sz w:val="20"/>
                    </w:rPr>
                    <w:t>, CT</w:t>
                  </w:r>
                  <w:r>
                    <w:rPr>
                      <w:rFonts w:ascii="Arial" w:hAnsi="Arial" w:cs="Arial"/>
                      <w:sz w:val="20"/>
                      <w:vertAlign w:val="subscript"/>
                    </w:rPr>
                    <w:t>2</w:t>
                  </w:r>
                  <w:r>
                    <w:rPr>
                      <w:rFonts w:ascii="Arial" w:hAnsi="Arial" w:cs="Arial"/>
                      <w:sz w:val="20"/>
                    </w:rPr>
                    <w:t xml:space="preserve"> – Centrale termice pe lemn</w:t>
                  </w:r>
                </w:p>
                <w:p w:rsidR="009F6928" w:rsidRDefault="009F6928" w:rsidP="00EC3ECF">
                  <w:pPr>
                    <w:rPr>
                      <w:rFonts w:ascii="Arial" w:hAnsi="Arial" w:cs="Arial"/>
                      <w:sz w:val="20"/>
                    </w:rPr>
                  </w:pPr>
                  <w:r>
                    <w:rPr>
                      <w:rFonts w:ascii="Arial" w:hAnsi="Arial" w:cs="Arial"/>
                      <w:sz w:val="20"/>
                    </w:rPr>
                    <w:t>FS – Filtru sanitar</w:t>
                  </w:r>
                </w:p>
                <w:p w:rsidR="009F6928" w:rsidRDefault="009F6928" w:rsidP="00EC3ECF">
                  <w:pPr>
                    <w:rPr>
                      <w:rFonts w:ascii="Arial" w:hAnsi="Arial" w:cs="Arial"/>
                      <w:sz w:val="20"/>
                    </w:rPr>
                  </w:pPr>
                  <w:r>
                    <w:rPr>
                      <w:rFonts w:ascii="Arial" w:hAnsi="Arial" w:cs="Arial"/>
                      <w:sz w:val="20"/>
                    </w:rPr>
                    <w:t>PA- Pavilion administrativ</w:t>
                  </w:r>
                </w:p>
                <w:p w:rsidR="009F6928" w:rsidRPr="00DC155E" w:rsidRDefault="009F6928" w:rsidP="00EC3ECF">
                  <w:pPr>
                    <w:rPr>
                      <w:rFonts w:ascii="Arial" w:hAnsi="Arial" w:cs="Arial"/>
                      <w:sz w:val="20"/>
                    </w:rPr>
                  </w:pPr>
                  <w:r>
                    <w:rPr>
                      <w:rFonts w:ascii="Arial" w:hAnsi="Arial" w:cs="Arial"/>
                      <w:sz w:val="20"/>
                    </w:rPr>
                    <w:t>M</w:t>
                  </w:r>
                  <w:r>
                    <w:rPr>
                      <w:rFonts w:ascii="Arial" w:hAnsi="Arial" w:cs="Arial"/>
                      <w:sz w:val="20"/>
                      <w:vertAlign w:val="subscript"/>
                    </w:rPr>
                    <w:t>f</w:t>
                  </w:r>
                  <w:r>
                    <w:rPr>
                      <w:rFonts w:ascii="Arial" w:hAnsi="Arial" w:cs="Arial"/>
                      <w:sz w:val="20"/>
                    </w:rPr>
                    <w:t xml:space="preserve"> –Magazie preparate farmaceutice +DDE</w:t>
                  </w:r>
                </w:p>
                <w:p w:rsidR="009F6928" w:rsidRDefault="009F6928" w:rsidP="00EC3ECF">
                  <w:pPr>
                    <w:rPr>
                      <w:rFonts w:ascii="Arial" w:hAnsi="Arial" w:cs="Arial"/>
                      <w:sz w:val="20"/>
                    </w:rPr>
                  </w:pPr>
                  <w:r>
                    <w:rPr>
                      <w:rFonts w:ascii="Arial" w:hAnsi="Arial" w:cs="Arial"/>
                      <w:sz w:val="20"/>
                    </w:rPr>
                    <w:t>M</w:t>
                  </w:r>
                  <w:r>
                    <w:rPr>
                      <w:rFonts w:ascii="Arial" w:hAnsi="Arial" w:cs="Arial"/>
                      <w:sz w:val="20"/>
                      <w:vertAlign w:val="subscript"/>
                    </w:rPr>
                    <w:t>1,2,3,4,</w:t>
                  </w:r>
                  <w:r>
                    <w:rPr>
                      <w:rFonts w:ascii="Arial" w:hAnsi="Arial" w:cs="Arial"/>
                      <w:sz w:val="20"/>
                    </w:rPr>
                    <w:t xml:space="preserve"> – Magazii materiale</w:t>
                  </w:r>
                </w:p>
                <w:p w:rsidR="009F6928" w:rsidRDefault="009F6928" w:rsidP="00EC3ECF">
                  <w:pPr>
                    <w:rPr>
                      <w:rFonts w:ascii="Arial" w:hAnsi="Arial" w:cs="Arial"/>
                      <w:sz w:val="20"/>
                    </w:rPr>
                  </w:pPr>
                  <w:r>
                    <w:rPr>
                      <w:rFonts w:ascii="Arial" w:hAnsi="Arial" w:cs="Arial"/>
                      <w:sz w:val="20"/>
                    </w:rPr>
                    <w:t>RA – Rezervor apa</w:t>
                  </w:r>
                </w:p>
                <w:p w:rsidR="009F6928" w:rsidRDefault="009F6928" w:rsidP="00EC3ECF">
                  <w:pPr>
                    <w:rPr>
                      <w:rFonts w:ascii="Arial" w:hAnsi="Arial" w:cs="Arial"/>
                      <w:sz w:val="20"/>
                    </w:rPr>
                  </w:pPr>
                  <w:r>
                    <w:rPr>
                      <w:rFonts w:ascii="Arial" w:hAnsi="Arial" w:cs="Arial"/>
                      <w:sz w:val="20"/>
                    </w:rPr>
                    <w:t xml:space="preserve">               Împrejmuire incintă      </w:t>
                  </w:r>
                </w:p>
                <w:p w:rsidR="009F6928" w:rsidRPr="00C67FA8" w:rsidRDefault="009F6928" w:rsidP="00EC3ECF">
                  <w:pPr>
                    <w:rPr>
                      <w:rFonts w:ascii="Arial" w:hAnsi="Arial" w:cs="Arial"/>
                      <w:sz w:val="20"/>
                    </w:rPr>
                  </w:pPr>
                  <w:r>
                    <w:rPr>
                      <w:rFonts w:ascii="Arial" w:hAnsi="Arial" w:cs="Arial"/>
                      <w:sz w:val="20"/>
                    </w:rPr>
                    <w:t xml:space="preserve">       F1,2,3 – Puţuri forate</w:t>
                  </w:r>
                </w:p>
              </w:txbxContent>
            </v:textbox>
          </v:shape>
        </w:pict>
      </w:r>
    </w:p>
    <w:p w:rsidR="009F6928" w:rsidRDefault="009F6928" w:rsidP="003F0C54">
      <w:pPr>
        <w:rPr>
          <w:lang w:val="it-IT"/>
        </w:rPr>
      </w:pPr>
    </w:p>
    <w:p w:rsidR="009F6928" w:rsidRDefault="009F6928" w:rsidP="003F0C54">
      <w:pPr>
        <w:rPr>
          <w:lang w:val="it-IT"/>
        </w:rPr>
      </w:pPr>
      <w:r>
        <w:rPr>
          <w:noProof/>
        </w:rPr>
        <w:pict>
          <v:line id="_x0000_s1147" style="position:absolute;left:0;text-align:left;rotation:450;z-index:251704320" from="30.95pt,9.1pt" to="48.75pt,9.1pt" o:regroupid="2">
            <v:stroke endarrow="block"/>
          </v:line>
        </w:pict>
      </w:r>
      <w:r>
        <w:rPr>
          <w:noProof/>
        </w:rPr>
        <w:pict>
          <v:shape id="_x0000_s1148" type="#_x0000_t202" style="position:absolute;left:0;text-align:left;margin-left:165.85pt;margin-top:.2pt;width:90pt;height:26.75pt;z-index:251699200" o:regroupid="2" filled="f" stroked="f">
            <v:textbox style="mso-next-textbox:#_x0000_s1148">
              <w:txbxContent>
                <w:p w:rsidR="009F6928" w:rsidRPr="000F399D" w:rsidRDefault="009F6928" w:rsidP="00EC3ECF">
                  <w:pPr>
                    <w:jc w:val="center"/>
                    <w:rPr>
                      <w:rFonts w:ascii="Arial" w:hAnsi="Arial" w:cs="Arial"/>
                      <w:szCs w:val="22"/>
                    </w:rPr>
                  </w:pPr>
                  <w:r>
                    <w:rPr>
                      <w:rFonts w:ascii="Arial" w:hAnsi="Arial" w:cs="Arial"/>
                      <w:szCs w:val="22"/>
                    </w:rPr>
                    <w:t>Teren arabil</w:t>
                  </w:r>
                </w:p>
              </w:txbxContent>
            </v:textbox>
          </v:shape>
        </w:pict>
      </w:r>
      <w:r>
        <w:rPr>
          <w:noProof/>
        </w:rPr>
        <w:pict>
          <v:shape id="_x0000_s1149" type="#_x0000_t202" style="position:absolute;left:0;text-align:left;margin-left:75.85pt;margin-top:9.1pt;width:90pt;height:17.85pt;z-index:251693056" o:regroupid="2" filled="f" fillcolor="#fc9" stroked="f">
            <v:textbox style="mso-next-textbox:#_x0000_s1149">
              <w:txbxContent>
                <w:p w:rsidR="009F6928" w:rsidRPr="009B3FBA" w:rsidRDefault="009F6928" w:rsidP="00EC3ECF">
                  <w:pPr>
                    <w:jc w:val="center"/>
                    <w:rPr>
                      <w:rFonts w:ascii="Arial" w:hAnsi="Arial" w:cs="Arial"/>
                      <w:sz w:val="16"/>
                      <w:szCs w:val="16"/>
                    </w:rPr>
                  </w:pPr>
                  <w:r w:rsidRPr="009B3FBA">
                    <w:rPr>
                      <w:rFonts w:ascii="Arial" w:hAnsi="Arial" w:cs="Arial"/>
                      <w:sz w:val="16"/>
                      <w:szCs w:val="16"/>
                    </w:rPr>
                    <w:t>Platforme dejecţii</w:t>
                  </w:r>
                </w:p>
              </w:txbxContent>
            </v:textbox>
          </v:shape>
        </w:pict>
      </w:r>
    </w:p>
    <w:p w:rsidR="009F6928" w:rsidRDefault="009F6928" w:rsidP="003F0C54">
      <w:pPr>
        <w:rPr>
          <w:lang w:val="it-IT"/>
        </w:rPr>
      </w:pPr>
      <w:r>
        <w:rPr>
          <w:noProof/>
        </w:rPr>
        <w:pict>
          <v:rect id="_x0000_s1150" style="position:absolute;left:0;text-align:left;margin-left:21.85pt;margin-top:4.55pt;width:36pt;height:62.4pt;z-index:251683840" o:regroupid="2"/>
        </w:pict>
      </w:r>
    </w:p>
    <w:p w:rsidR="009F6928" w:rsidRDefault="009F6928" w:rsidP="003F0C54">
      <w:pPr>
        <w:rPr>
          <w:lang w:val="it-IT"/>
        </w:rPr>
      </w:pPr>
      <w:r>
        <w:rPr>
          <w:noProof/>
        </w:rPr>
        <w:pict>
          <v:line id="_x0000_s1151" style="position:absolute;left:0;text-align:left;rotation:450;flip:x;z-index:251715584" from="120.95pt,17.9pt" to="138.75pt,17.9pt" o:regroupid="2">
            <v:stroke endarrow="block"/>
          </v:line>
        </w:pict>
      </w:r>
      <w:r>
        <w:rPr>
          <w:noProof/>
        </w:rPr>
        <w:pict>
          <v:line id="_x0000_s1152" style="position:absolute;left:0;text-align:left;rotation:450;flip:x;z-index:251714560" from="93.95pt,17.9pt" to="111.75pt,17.9pt" o:regroupid="2">
            <v:stroke endarrow="block"/>
          </v:line>
        </w:pict>
      </w:r>
      <w:r>
        <w:rPr>
          <w:noProof/>
        </w:rPr>
        <w:pict>
          <v:line id="_x0000_s1153" style="position:absolute;left:0;text-align:left;rotation:270;z-index:251686912" from="17.55pt,22.4pt" to="62.1pt,22.4pt" o:regroupid="2"/>
        </w:pict>
      </w:r>
      <w:r>
        <w:rPr>
          <w:noProof/>
        </w:rPr>
        <w:pict>
          <v:line id="_x0000_s1154" style="position:absolute;left:0;text-align:left;flip:y;z-index:251684864" from="21.85pt,.1pt" to="57.85pt,.1pt" o:regroupid="2"/>
        </w:pict>
      </w:r>
    </w:p>
    <w:p w:rsidR="009F6928" w:rsidRDefault="009F6928" w:rsidP="003F0C54">
      <w:pPr>
        <w:rPr>
          <w:lang w:val="it-IT"/>
        </w:rPr>
      </w:pPr>
      <w:r>
        <w:rPr>
          <w:noProof/>
        </w:rPr>
        <w:pict>
          <v:line id="_x0000_s1155" style="position:absolute;left:0;text-align:left;rotation:270;z-index:251691008" from="130pt,22.3pt" to="165.65pt,22.3pt" o:regroupid="2"/>
        </w:pict>
      </w:r>
      <w:r>
        <w:rPr>
          <w:noProof/>
        </w:rPr>
        <w:pict>
          <v:line id="_x0000_s1156" style="position:absolute;left:0;text-align:left;rotation:270;z-index:251689984" from="107.45pt,17.85pt" to="134.2pt,17.85pt" o:regroupid="2"/>
        </w:pict>
      </w:r>
      <w:r>
        <w:rPr>
          <w:noProof/>
        </w:rPr>
        <w:pict>
          <v:line id="_x0000_s1157" style="position:absolute;left:0;text-align:left;rotation:270;z-index:251688960" from="67pt,22.3pt" to="102.65pt,22.3pt" o:regroupid="2"/>
        </w:pict>
      </w:r>
    </w:p>
    <w:p w:rsidR="009F6928" w:rsidRPr="003F0C54" w:rsidRDefault="009F6928" w:rsidP="003F0C54">
      <w:pPr>
        <w:rPr>
          <w:lang w:val="it-IT"/>
        </w:rPr>
      </w:pPr>
      <w:r>
        <w:rPr>
          <w:noProof/>
        </w:rPr>
        <w:pict>
          <v:oval id="_x0000_s1158" style="position:absolute;left:0;text-align:left;margin-left:264.85pt;margin-top:62.3pt;width:9pt;height:8.95pt;z-index:251730944" o:regroupid="2" fillcolor="#396"/>
        </w:pict>
      </w:r>
      <w:r>
        <w:rPr>
          <w:noProof/>
        </w:rPr>
        <w:pict>
          <v:shape id="_x0000_s1159" type="#_x0000_t202" style="position:absolute;left:0;text-align:left;margin-left:12.85pt;margin-top:53.4pt;width:36pt;height:26.75pt;z-index:251728896" o:regroupid="2" filled="f" stroked="f">
            <v:textbox style="mso-next-textbox:#_x0000_s1159">
              <w:txbxContent>
                <w:p w:rsidR="009F6928" w:rsidRPr="00225A57" w:rsidRDefault="009F6928" w:rsidP="00EC3ECF">
                  <w:pPr>
                    <w:jc w:val="center"/>
                    <w:rPr>
                      <w:rFonts w:ascii="Arial" w:hAnsi="Arial" w:cs="Arial"/>
                      <w:sz w:val="20"/>
                    </w:rPr>
                  </w:pPr>
                  <w:r>
                    <w:rPr>
                      <w:rFonts w:ascii="Arial" w:hAnsi="Arial" w:cs="Arial"/>
                      <w:sz w:val="20"/>
                    </w:rPr>
                    <w:t>F2</w:t>
                  </w:r>
                </w:p>
              </w:txbxContent>
            </v:textbox>
          </v:shape>
        </w:pict>
      </w:r>
      <w:r>
        <w:rPr>
          <w:noProof/>
        </w:rPr>
        <w:pict>
          <v:oval id="_x0000_s1160" style="position:absolute;left:0;text-align:left;margin-left:3.85pt;margin-top:53.4pt;width:9pt;height:8.9pt;z-index:251726848" o:regroupid="2" fillcolor="#396"/>
        </w:pict>
      </w:r>
      <w:r>
        <w:rPr>
          <w:noProof/>
        </w:rPr>
        <w:pict>
          <v:line id="_x0000_s1161" style="position:absolute;left:0;text-align:left;rotation:450;flip:x;z-index:251716608" from="39.9pt,35.6pt" to="57.75pt,35.6pt" o:regroupid="2">
            <v:stroke endarrow="block"/>
          </v:line>
        </w:pict>
      </w:r>
      <w:r>
        <w:rPr>
          <w:noProof/>
        </w:rPr>
        <w:pict>
          <v:line id="_x0000_s1162" style="position:absolute;left:0;text-align:left;z-index:251711488" from="-5.15pt,71.25pt" to="165.85pt,71.25pt" o:regroupid="2"/>
        </w:pict>
      </w:r>
      <w:r>
        <w:rPr>
          <w:noProof/>
        </w:rPr>
        <w:pict>
          <v:line id="_x0000_s1163" style="position:absolute;left:0;text-align:left;rotation:180;z-index:251697152" from="21.85pt,53.4pt" to="48.85pt,53.4pt" o:regroupid="2">
            <v:stroke endarrow="block"/>
          </v:line>
        </w:pict>
      </w:r>
      <w:r>
        <w:rPr>
          <w:noProof/>
        </w:rPr>
        <w:pict>
          <v:line id="_x0000_s1164" style="position:absolute;left:0;text-align:left;rotation:270;flip:x y;z-index:251696128" from="66.9pt,26.55pt" to="75.8pt,53.55pt" o:regroupid="2">
            <v:stroke endarrow="block"/>
          </v:line>
        </w:pict>
      </w:r>
      <w:r>
        <w:rPr>
          <w:noProof/>
        </w:rPr>
        <w:pict>
          <v:oval id="_x0000_s1165" style="position:absolute;left:0;text-align:left;margin-left:48.85pt;margin-top:44.5pt;width:9pt;height:8.9pt;z-index:251695104" o:regroupid="2"/>
        </w:pict>
      </w:r>
      <w:r>
        <w:rPr>
          <w:noProof/>
        </w:rPr>
        <w:pict>
          <v:shape id="_x0000_s1166" type="#_x0000_t202" style="position:absolute;left:0;text-align:left;margin-left:-23.15pt;margin-top:26.65pt;width:90pt;height:35.65pt;z-index:251694080" o:regroupid="2" filled="f" fillcolor="#fc9" stroked="f">
            <v:textbox style="mso-next-textbox:#_x0000_s1166">
              <w:txbxContent>
                <w:p w:rsidR="009F6928" w:rsidRDefault="009F6928" w:rsidP="00EC3ECF">
                  <w:pPr>
                    <w:jc w:val="center"/>
                    <w:rPr>
                      <w:rFonts w:ascii="Arial" w:hAnsi="Arial" w:cs="Arial"/>
                      <w:sz w:val="16"/>
                      <w:szCs w:val="16"/>
                    </w:rPr>
                  </w:pPr>
                  <w:r>
                    <w:rPr>
                      <w:rFonts w:ascii="Arial" w:hAnsi="Arial" w:cs="Arial"/>
                      <w:sz w:val="16"/>
                      <w:szCs w:val="16"/>
                    </w:rPr>
                    <w:t>Decantoare</w:t>
                  </w:r>
                </w:p>
                <w:p w:rsidR="009F6928" w:rsidRPr="009B3FBA" w:rsidRDefault="009F6928" w:rsidP="00EC3ECF">
                  <w:pPr>
                    <w:jc w:val="center"/>
                    <w:rPr>
                      <w:rFonts w:ascii="Arial" w:hAnsi="Arial" w:cs="Arial"/>
                      <w:sz w:val="16"/>
                      <w:szCs w:val="16"/>
                    </w:rPr>
                  </w:pPr>
                  <w:r>
                    <w:rPr>
                      <w:rFonts w:ascii="Arial" w:hAnsi="Arial" w:cs="Arial"/>
                      <w:sz w:val="16"/>
                      <w:szCs w:val="16"/>
                    </w:rPr>
                    <w:t>Staţie epurare</w:t>
                  </w:r>
                </w:p>
              </w:txbxContent>
            </v:textbox>
          </v:shape>
        </w:pict>
      </w:r>
      <w:r>
        <w:rPr>
          <w:noProof/>
        </w:rPr>
        <w:pict>
          <v:line id="_x0000_s1167" style="position:absolute;left:0;text-align:left;rotation:360;z-index:251692032" from="84.85pt,17.75pt" to="147.85pt,17.75pt" o:regroupid="2"/>
        </w:pict>
      </w:r>
      <w:r>
        <w:rPr>
          <w:noProof/>
        </w:rPr>
        <w:pict>
          <v:shape id="_x0000_s1168" type="#_x0000_t202" style="position:absolute;left:0;text-align:left;margin-left:84.85pt;margin-top:26.65pt;width:63pt;height:17.85pt;z-index:251687936" o:regroupid="2">
            <v:textbox style="mso-next-textbox:#_x0000_s1168">
              <w:txbxContent>
                <w:p w:rsidR="009F6928" w:rsidRPr="00DB1DD0" w:rsidRDefault="009F6928" w:rsidP="00EC3ECF">
                  <w:pPr>
                    <w:jc w:val="center"/>
                    <w:rPr>
                      <w:rFonts w:ascii="Arial" w:hAnsi="Arial" w:cs="Arial"/>
                      <w:sz w:val="16"/>
                      <w:szCs w:val="16"/>
                    </w:rPr>
                  </w:pPr>
                  <w:r>
                    <w:rPr>
                      <w:rFonts w:ascii="Arial" w:hAnsi="Arial" w:cs="Arial"/>
                      <w:sz w:val="16"/>
                      <w:szCs w:val="16"/>
                    </w:rPr>
                    <w:t>Bazin levigat</w:t>
                  </w:r>
                </w:p>
              </w:txbxContent>
            </v:textbox>
          </v:shape>
        </w:pict>
      </w:r>
      <w:r>
        <w:rPr>
          <w:noProof/>
        </w:rPr>
        <w:pict>
          <v:line id="_x0000_s1169" style="position:absolute;left:0;text-align:left;flip:y;z-index:251685888" from="21.85pt,17.75pt" to="57.85pt,17.75pt" o:regroupid="2"/>
        </w:pict>
      </w:r>
      <w:r>
        <w:rPr>
          <w:noProof/>
        </w:rPr>
        <w:pict>
          <v:line id="_x0000_s1170" style="position:absolute;left:0;text-align:left;flip:y;z-index:251677696" from="264.85pt,53.4pt" to="291.85pt,53.4pt" o:regroupid="2"/>
        </w:pict>
      </w:r>
    </w:p>
    <w:p w:rsidR="009F6928" w:rsidRDefault="009F6928" w:rsidP="003E0620">
      <w:pPr>
        <w:pStyle w:val="Heading2"/>
      </w:pPr>
      <w:r>
        <w:t>Utilizarea actuală a terenului</w:t>
      </w:r>
      <w:bookmarkEnd w:id="55"/>
    </w:p>
    <w:p w:rsidR="009F6928" w:rsidRPr="00F97340" w:rsidRDefault="009F6928" w:rsidP="00FE30B9">
      <w:pPr>
        <w:pStyle w:val="Heading3"/>
        <w:keepNext/>
        <w:widowControl w:val="0"/>
        <w:numPr>
          <w:ilvl w:val="2"/>
          <w:numId w:val="20"/>
        </w:numPr>
        <w:autoSpaceDE w:val="0"/>
        <w:autoSpaceDN w:val="0"/>
        <w:adjustRightInd w:val="0"/>
        <w:spacing w:before="240" w:after="60"/>
        <w:jc w:val="both"/>
        <w:rPr>
          <w:rFonts w:ascii="Calibri" w:hAnsi="Calibri" w:cs="Arial"/>
          <w:b/>
          <w:bCs/>
          <w:sz w:val="26"/>
          <w:szCs w:val="26"/>
          <w:lang w:val="ro-RO" w:eastAsia="ro-RO"/>
        </w:rPr>
      </w:pPr>
      <w:bookmarkStart w:id="56" w:name="_Toc428174826"/>
      <w:r w:rsidRPr="00F97340">
        <w:rPr>
          <w:rFonts w:ascii="Calibri" w:hAnsi="Calibri" w:cs="Arial"/>
          <w:b/>
          <w:bCs/>
          <w:sz w:val="26"/>
          <w:szCs w:val="26"/>
          <w:lang w:val="ro-RO" w:eastAsia="ro-RO"/>
        </w:rPr>
        <w:t>Creşterea păsărilor</w:t>
      </w:r>
      <w:bookmarkEnd w:id="56"/>
      <w:r>
        <w:rPr>
          <w:rFonts w:ascii="Calibri" w:hAnsi="Calibri" w:cs="Arial"/>
          <w:b/>
          <w:bCs/>
          <w:sz w:val="26"/>
          <w:szCs w:val="26"/>
          <w:lang w:val="ro-RO" w:eastAsia="ro-RO"/>
        </w:rPr>
        <w:t xml:space="preserve"> la sol – pui de carne</w:t>
      </w:r>
    </w:p>
    <w:p w:rsidR="009F6928" w:rsidRDefault="009F6928" w:rsidP="00EC5630">
      <w:pPr>
        <w:rPr>
          <w:iCs/>
          <w:lang w:eastAsia="en-GB"/>
        </w:rPr>
      </w:pPr>
      <w:r w:rsidRPr="00B01255">
        <w:rPr>
          <w:iCs/>
          <w:lang w:eastAsia="en-GB"/>
        </w:rPr>
        <w:t>S-a optat pentr</w:t>
      </w:r>
      <w:r>
        <w:rPr>
          <w:iCs/>
          <w:lang w:eastAsia="en-GB"/>
        </w:rPr>
        <w:t>u sistemul de creştere intensiv,</w:t>
      </w:r>
      <w:r w:rsidRPr="00B01255">
        <w:rPr>
          <w:iCs/>
          <w:lang w:eastAsia="en-GB"/>
        </w:rPr>
        <w:t xml:space="preserve"> cu aplicarea tehnologiilor specifice creşterii </w:t>
      </w:r>
      <w:r>
        <w:rPr>
          <w:iCs/>
          <w:lang w:eastAsia="en-GB"/>
        </w:rPr>
        <w:t>puilor pentru carne</w:t>
      </w:r>
      <w:r w:rsidRPr="00B01255">
        <w:rPr>
          <w:iCs/>
          <w:lang w:eastAsia="en-GB"/>
        </w:rPr>
        <w:t>, care s</w:t>
      </w:r>
      <w:r>
        <w:rPr>
          <w:iCs/>
          <w:lang w:eastAsia="en-GB"/>
        </w:rPr>
        <w:t>ă asigure</w:t>
      </w:r>
      <w:r w:rsidRPr="00B01255">
        <w:rPr>
          <w:iCs/>
          <w:lang w:eastAsia="en-GB"/>
        </w:rPr>
        <w:t xml:space="preserve"> aplicare</w:t>
      </w:r>
      <w:r>
        <w:rPr>
          <w:iCs/>
          <w:lang w:eastAsia="en-GB"/>
        </w:rPr>
        <w:t>a unui flux tehnologic precis, î</w:t>
      </w:r>
      <w:r w:rsidRPr="00B01255">
        <w:rPr>
          <w:iCs/>
          <w:lang w:eastAsia="en-GB"/>
        </w:rPr>
        <w:t>n care să se aplice cu stricteţe principiul popul</w:t>
      </w:r>
      <w:r>
        <w:rPr>
          <w:iCs/>
          <w:lang w:eastAsia="en-GB"/>
        </w:rPr>
        <w:t>ă</w:t>
      </w:r>
      <w:r w:rsidRPr="00B01255">
        <w:rPr>
          <w:iCs/>
          <w:lang w:eastAsia="en-GB"/>
        </w:rPr>
        <w:t>rii şi depopul</w:t>
      </w:r>
      <w:r>
        <w:rPr>
          <w:iCs/>
          <w:lang w:eastAsia="en-GB"/>
        </w:rPr>
        <w:t>ă</w:t>
      </w:r>
      <w:r w:rsidRPr="00B01255">
        <w:rPr>
          <w:iCs/>
          <w:lang w:eastAsia="en-GB"/>
        </w:rPr>
        <w:t xml:space="preserve">rii totale </w:t>
      </w:r>
      <w:r>
        <w:rPr>
          <w:iCs/>
          <w:lang w:eastAsia="en-GB"/>
        </w:rPr>
        <w:t>(</w:t>
      </w:r>
      <w:r w:rsidRPr="00B01255">
        <w:rPr>
          <w:iCs/>
          <w:lang w:eastAsia="en-GB"/>
        </w:rPr>
        <w:t xml:space="preserve">totul plin - </w:t>
      </w:r>
      <w:r>
        <w:rPr>
          <w:iCs/>
          <w:lang w:eastAsia="en-GB"/>
        </w:rPr>
        <w:t>totul gol</w:t>
      </w:r>
      <w:r w:rsidRPr="00B01255">
        <w:rPr>
          <w:iCs/>
          <w:lang w:eastAsia="en-GB"/>
        </w:rPr>
        <w:t>) pentru curăţirea, dez</w:t>
      </w:r>
      <w:r>
        <w:rPr>
          <w:iCs/>
          <w:lang w:eastAsia="en-GB"/>
        </w:rPr>
        <w:t>i</w:t>
      </w:r>
      <w:r w:rsidRPr="00B01255">
        <w:rPr>
          <w:iCs/>
          <w:lang w:eastAsia="en-GB"/>
        </w:rPr>
        <w:t>nfecţia adăposturilor</w:t>
      </w:r>
      <w:r>
        <w:rPr>
          <w:iCs/>
          <w:lang w:eastAsia="en-GB"/>
        </w:rPr>
        <w:t xml:space="preserve"> și </w:t>
      </w:r>
      <w:r w:rsidRPr="00B01255">
        <w:rPr>
          <w:iCs/>
          <w:lang w:eastAsia="en-GB"/>
        </w:rPr>
        <w:t xml:space="preserve">întreruperea ciclului biologic al agenţilor patogeni. </w:t>
      </w:r>
    </w:p>
    <w:p w:rsidR="009F6928" w:rsidRDefault="009F6928" w:rsidP="00EC5630">
      <w:pPr>
        <w:rPr>
          <w:iCs/>
          <w:lang w:eastAsia="en-GB"/>
        </w:rPr>
      </w:pPr>
    </w:p>
    <w:p w:rsidR="009F6928" w:rsidRPr="007344A9" w:rsidRDefault="009F6928" w:rsidP="00EC5630">
      <w:pPr>
        <w:rPr>
          <w:b/>
          <w:iCs/>
          <w:lang w:eastAsia="en-GB"/>
        </w:rPr>
      </w:pPr>
      <w:r w:rsidRPr="007344A9">
        <w:rPr>
          <w:b/>
          <w:iCs/>
          <w:lang w:eastAsia="en-GB"/>
        </w:rPr>
        <w:t>Spaţiile sunt dotate cu utilaje moderne permitand realizarea ciclurilor de creştere a puilor de carne de maxim 36 săptămâni şi cu pauză între depopulare şi repopulare de maxim 16 săptămâni.</w:t>
      </w:r>
    </w:p>
    <w:p w:rsidR="009F6928" w:rsidRPr="007344A9" w:rsidRDefault="009F6928" w:rsidP="00EC5630">
      <w:pPr>
        <w:rPr>
          <w:b/>
          <w:iCs/>
          <w:lang w:eastAsia="en-GB"/>
        </w:rPr>
      </w:pPr>
    </w:p>
    <w:p w:rsidR="009F6928" w:rsidRPr="004D4550" w:rsidRDefault="009F6928" w:rsidP="00EC5630">
      <w:pPr>
        <w:rPr>
          <w:b/>
          <w:i/>
        </w:rPr>
      </w:pPr>
      <w:r w:rsidRPr="004D4550">
        <w:rPr>
          <w:b/>
          <w:i/>
        </w:rPr>
        <w:t xml:space="preserve">Creşterea </w:t>
      </w:r>
      <w:r>
        <w:rPr>
          <w:b/>
          <w:i/>
        </w:rPr>
        <w:t>puilor de carne</w:t>
      </w:r>
    </w:p>
    <w:p w:rsidR="009F6928" w:rsidRDefault="009F6928" w:rsidP="00641940">
      <w:pPr>
        <w:rPr>
          <w:iCs/>
          <w:lang w:eastAsia="en-GB"/>
        </w:rPr>
      </w:pPr>
      <w:r>
        <w:rPr>
          <w:iCs/>
          <w:lang w:eastAsia="en-GB"/>
        </w:rPr>
        <w:t>Î</w:t>
      </w:r>
      <w:r w:rsidRPr="00B01255">
        <w:rPr>
          <w:iCs/>
          <w:lang w:eastAsia="en-GB"/>
        </w:rPr>
        <w:t xml:space="preserve">n </w:t>
      </w:r>
      <w:r>
        <w:rPr>
          <w:iCs/>
          <w:lang w:eastAsia="en-GB"/>
        </w:rPr>
        <w:t>halele de productie</w:t>
      </w:r>
      <w:r w:rsidRPr="00B01255">
        <w:rPr>
          <w:iCs/>
          <w:lang w:eastAsia="en-GB"/>
        </w:rPr>
        <w:t>, pui</w:t>
      </w:r>
      <w:r>
        <w:rPr>
          <w:iCs/>
          <w:lang w:eastAsia="en-GB"/>
        </w:rPr>
        <w:t>i de 1 zi</w:t>
      </w:r>
      <w:r w:rsidRPr="00B01255">
        <w:rPr>
          <w:iCs/>
          <w:lang w:eastAsia="en-GB"/>
        </w:rPr>
        <w:t xml:space="preserve"> sun</w:t>
      </w:r>
      <w:r>
        <w:rPr>
          <w:iCs/>
          <w:lang w:eastAsia="en-GB"/>
        </w:rPr>
        <w:t>t crescuti</w:t>
      </w:r>
      <w:r w:rsidRPr="00B01255">
        <w:rPr>
          <w:iCs/>
          <w:lang w:eastAsia="en-GB"/>
        </w:rPr>
        <w:t xml:space="preserve"> p</w:t>
      </w:r>
      <w:r>
        <w:rPr>
          <w:iCs/>
          <w:lang w:eastAsia="en-GB"/>
        </w:rPr>
        <w:t>â</w:t>
      </w:r>
      <w:r w:rsidRPr="00B01255">
        <w:rPr>
          <w:iCs/>
          <w:lang w:eastAsia="en-GB"/>
        </w:rPr>
        <w:t xml:space="preserve">nă la </w:t>
      </w:r>
      <w:r>
        <w:rPr>
          <w:iCs/>
          <w:lang w:eastAsia="en-GB"/>
        </w:rPr>
        <w:t>6</w:t>
      </w:r>
      <w:r w:rsidRPr="00B01255">
        <w:rPr>
          <w:iCs/>
          <w:lang w:eastAsia="en-GB"/>
        </w:rPr>
        <w:t xml:space="preserve"> săptămâni, </w:t>
      </w:r>
      <w:r>
        <w:rPr>
          <w:iCs/>
          <w:lang w:eastAsia="en-GB"/>
        </w:rPr>
        <w:t xml:space="preserve">respectiv 42 de zile, </w:t>
      </w:r>
      <w:r w:rsidRPr="00B01255">
        <w:rPr>
          <w:iCs/>
          <w:lang w:eastAsia="en-GB"/>
        </w:rPr>
        <w:t xml:space="preserve">după care sunt </w:t>
      </w:r>
      <w:r>
        <w:rPr>
          <w:iCs/>
          <w:lang w:eastAsia="en-GB"/>
        </w:rPr>
        <w:t>comercializati la persoane fizice sau la abatoare autorizate</w:t>
      </w:r>
      <w:r w:rsidRPr="00B01255">
        <w:rPr>
          <w:iCs/>
          <w:lang w:eastAsia="en-GB"/>
        </w:rPr>
        <w:t>. Se aplică</w:t>
      </w:r>
      <w:r>
        <w:rPr>
          <w:iCs/>
          <w:lang w:eastAsia="en-GB"/>
        </w:rPr>
        <w:t xml:space="preserve"> pentru cele 2 hale de productie</w:t>
      </w:r>
      <w:r w:rsidRPr="00B01255">
        <w:rPr>
          <w:iCs/>
          <w:lang w:eastAsia="en-GB"/>
        </w:rPr>
        <w:t xml:space="preserve"> principiul tot</w:t>
      </w:r>
      <w:r>
        <w:rPr>
          <w:iCs/>
          <w:lang w:eastAsia="en-GB"/>
        </w:rPr>
        <w:t>u</w:t>
      </w:r>
      <w:r w:rsidRPr="00B01255">
        <w:rPr>
          <w:iCs/>
          <w:lang w:eastAsia="en-GB"/>
        </w:rPr>
        <w:t>l plin -</w:t>
      </w:r>
      <w:r>
        <w:rPr>
          <w:iCs/>
          <w:lang w:eastAsia="en-GB"/>
        </w:rPr>
        <w:t xml:space="preserve"> </w:t>
      </w:r>
      <w:r w:rsidRPr="00B01255">
        <w:rPr>
          <w:iCs/>
          <w:lang w:eastAsia="en-GB"/>
        </w:rPr>
        <w:t>tot</w:t>
      </w:r>
      <w:r>
        <w:rPr>
          <w:iCs/>
          <w:lang w:eastAsia="en-GB"/>
        </w:rPr>
        <w:t>u</w:t>
      </w:r>
      <w:r w:rsidRPr="00B01255">
        <w:rPr>
          <w:iCs/>
          <w:lang w:eastAsia="en-GB"/>
        </w:rPr>
        <w:t>l gol, a</w:t>
      </w:r>
      <w:r>
        <w:rPr>
          <w:iCs/>
          <w:lang w:eastAsia="en-GB"/>
        </w:rPr>
        <w:t>dică după scoaterea pasarilor</w:t>
      </w:r>
      <w:r w:rsidRPr="00B01255">
        <w:rPr>
          <w:iCs/>
          <w:lang w:eastAsia="en-GB"/>
        </w:rPr>
        <w:t>,</w:t>
      </w:r>
      <w:r>
        <w:rPr>
          <w:iCs/>
          <w:lang w:eastAsia="en-GB"/>
        </w:rPr>
        <w:t xml:space="preserve"> </w:t>
      </w:r>
      <w:r w:rsidRPr="00B01255">
        <w:rPr>
          <w:iCs/>
          <w:lang w:eastAsia="en-GB"/>
        </w:rPr>
        <w:t>timp de 3 s</w:t>
      </w:r>
      <w:r>
        <w:rPr>
          <w:iCs/>
          <w:lang w:eastAsia="en-GB"/>
        </w:rPr>
        <w:t>ă</w:t>
      </w:r>
      <w:r w:rsidRPr="00B01255">
        <w:rPr>
          <w:iCs/>
          <w:lang w:eastAsia="en-GB"/>
        </w:rPr>
        <w:t xml:space="preserve">ptămâni, se </w:t>
      </w:r>
      <w:r>
        <w:rPr>
          <w:iCs/>
          <w:lang w:eastAsia="en-GB"/>
        </w:rPr>
        <w:t>f</w:t>
      </w:r>
      <w:r w:rsidRPr="00B01255">
        <w:rPr>
          <w:iCs/>
          <w:lang w:eastAsia="en-GB"/>
        </w:rPr>
        <w:t>ace curăţenie me</w:t>
      </w:r>
      <w:r>
        <w:rPr>
          <w:iCs/>
          <w:lang w:eastAsia="en-GB"/>
        </w:rPr>
        <w:t>canică, s</w:t>
      </w:r>
      <w:r w:rsidRPr="00B01255">
        <w:rPr>
          <w:iCs/>
          <w:lang w:eastAsia="en-GB"/>
        </w:rPr>
        <w:t>pălare</w:t>
      </w:r>
      <w:r>
        <w:rPr>
          <w:iCs/>
          <w:lang w:eastAsia="en-GB"/>
        </w:rPr>
        <w:t xml:space="preserve">, </w:t>
      </w:r>
      <w:r w:rsidRPr="00B01255">
        <w:rPr>
          <w:iCs/>
          <w:lang w:eastAsia="en-GB"/>
        </w:rPr>
        <w:t>de</w:t>
      </w:r>
      <w:r>
        <w:rPr>
          <w:iCs/>
          <w:lang w:eastAsia="en-GB"/>
        </w:rPr>
        <w:t>zin</w:t>
      </w:r>
      <w:r w:rsidRPr="00B01255">
        <w:rPr>
          <w:iCs/>
          <w:lang w:eastAsia="en-GB"/>
        </w:rPr>
        <w:t>fec</w:t>
      </w:r>
      <w:r>
        <w:rPr>
          <w:iCs/>
          <w:lang w:eastAsia="en-GB"/>
        </w:rPr>
        <w:t>ţi</w:t>
      </w:r>
      <w:r w:rsidRPr="00B01255">
        <w:rPr>
          <w:iCs/>
          <w:lang w:eastAsia="en-GB"/>
        </w:rPr>
        <w:t xml:space="preserve">a </w:t>
      </w:r>
      <w:r>
        <w:rPr>
          <w:iCs/>
          <w:lang w:eastAsia="en-GB"/>
        </w:rPr>
        <w:t>halelor.</w:t>
      </w:r>
      <w:r w:rsidRPr="00B01255">
        <w:rPr>
          <w:iCs/>
          <w:lang w:eastAsia="en-GB"/>
        </w:rPr>
        <w:t xml:space="preserve"> Programele de furajare şi iluminat sunt corelate</w:t>
      </w:r>
      <w:r>
        <w:rPr>
          <w:iCs/>
          <w:lang w:eastAsia="en-GB"/>
        </w:rPr>
        <w:t>,</w:t>
      </w:r>
      <w:r w:rsidRPr="00B01255">
        <w:rPr>
          <w:iCs/>
          <w:lang w:eastAsia="en-GB"/>
        </w:rPr>
        <w:t xml:space="preserve"> </w:t>
      </w:r>
      <w:r>
        <w:rPr>
          <w:iCs/>
          <w:lang w:eastAsia="en-GB"/>
        </w:rPr>
        <w:t xml:space="preserve">fiind </w:t>
      </w:r>
      <w:r w:rsidRPr="00B01255">
        <w:rPr>
          <w:iCs/>
          <w:lang w:eastAsia="en-GB"/>
        </w:rPr>
        <w:t>necesară introducerea automatizării acestora, astfel încât aprinderea luminii să se facă odată cu pornirea instala</w:t>
      </w:r>
      <w:r>
        <w:rPr>
          <w:iCs/>
          <w:lang w:eastAsia="en-GB"/>
        </w:rPr>
        <w:t>ţi</w:t>
      </w:r>
      <w:r w:rsidRPr="00B01255">
        <w:rPr>
          <w:iCs/>
          <w:lang w:eastAsia="en-GB"/>
        </w:rPr>
        <w:t>ei de furajare.</w:t>
      </w:r>
      <w:r>
        <w:rPr>
          <w:iCs/>
          <w:lang w:eastAsia="en-GB"/>
        </w:rPr>
        <w:t xml:space="preserve"> </w:t>
      </w:r>
    </w:p>
    <w:p w:rsidR="009F6928" w:rsidRDefault="009F6928" w:rsidP="00641940">
      <w:pPr>
        <w:rPr>
          <w:iCs/>
          <w:lang w:eastAsia="en-GB"/>
        </w:rPr>
      </w:pPr>
    </w:p>
    <w:p w:rsidR="009F6928" w:rsidRDefault="009F6928" w:rsidP="00641940">
      <w:pPr>
        <w:rPr>
          <w:b/>
          <w:lang w:eastAsia="en-GB"/>
        </w:rPr>
      </w:pPr>
      <w:r w:rsidRPr="00871752">
        <w:rPr>
          <w:b/>
          <w:lang w:eastAsia="en-GB"/>
        </w:rPr>
        <w:t xml:space="preserve">Creşterea pasarilor la sol – pui de carne  se face în 2 hale de productie, respeciv </w:t>
      </w:r>
      <w:r>
        <w:rPr>
          <w:b/>
          <w:lang w:eastAsia="en-GB"/>
        </w:rPr>
        <w:t xml:space="preserve"> </w:t>
      </w:r>
      <w:r w:rsidRPr="00871752">
        <w:rPr>
          <w:b/>
          <w:lang w:eastAsia="en-GB"/>
        </w:rPr>
        <w:t xml:space="preserve">Hala </w:t>
      </w:r>
      <w:r>
        <w:rPr>
          <w:b/>
          <w:lang w:eastAsia="en-GB"/>
        </w:rPr>
        <w:t>1</w:t>
      </w:r>
      <w:r w:rsidRPr="00871752">
        <w:rPr>
          <w:b/>
          <w:lang w:eastAsia="en-GB"/>
        </w:rPr>
        <w:t xml:space="preserve"> „Tineret</w:t>
      </w:r>
      <w:r>
        <w:rPr>
          <w:b/>
          <w:lang w:eastAsia="en-GB"/>
        </w:rPr>
        <w:t xml:space="preserve"> </w:t>
      </w:r>
      <w:r w:rsidRPr="00871752">
        <w:rPr>
          <w:b/>
          <w:lang w:eastAsia="en-GB"/>
        </w:rPr>
        <w:t xml:space="preserve">” , cu doua </w:t>
      </w:r>
      <w:r>
        <w:rPr>
          <w:b/>
          <w:lang w:eastAsia="en-GB"/>
        </w:rPr>
        <w:t>compartimente</w:t>
      </w:r>
      <w:r w:rsidRPr="00871752">
        <w:rPr>
          <w:b/>
          <w:lang w:eastAsia="en-GB"/>
        </w:rPr>
        <w:t xml:space="preserve"> </w:t>
      </w:r>
      <w:r>
        <w:rPr>
          <w:b/>
          <w:lang w:eastAsia="en-GB"/>
        </w:rPr>
        <w:t>C</w:t>
      </w:r>
      <w:r w:rsidRPr="00871752">
        <w:rPr>
          <w:b/>
          <w:lang w:eastAsia="en-GB"/>
        </w:rPr>
        <w:t xml:space="preserve">1 si </w:t>
      </w:r>
      <w:r>
        <w:rPr>
          <w:b/>
          <w:lang w:eastAsia="en-GB"/>
        </w:rPr>
        <w:t>C</w:t>
      </w:r>
      <w:r w:rsidRPr="00871752">
        <w:rPr>
          <w:b/>
          <w:lang w:eastAsia="en-GB"/>
        </w:rPr>
        <w:t xml:space="preserve">2 și Hala 2 „Rosso”, cu doua </w:t>
      </w:r>
      <w:r>
        <w:rPr>
          <w:b/>
          <w:lang w:eastAsia="en-GB"/>
        </w:rPr>
        <w:t>compartimente</w:t>
      </w:r>
      <w:r w:rsidRPr="00871752">
        <w:rPr>
          <w:b/>
          <w:lang w:eastAsia="en-GB"/>
        </w:rPr>
        <w:t xml:space="preserve"> </w:t>
      </w:r>
      <w:r>
        <w:rPr>
          <w:b/>
          <w:lang w:eastAsia="en-GB"/>
        </w:rPr>
        <w:t>C</w:t>
      </w:r>
      <w:r w:rsidRPr="00871752">
        <w:rPr>
          <w:b/>
          <w:lang w:eastAsia="en-GB"/>
        </w:rPr>
        <w:t xml:space="preserve">3 si </w:t>
      </w:r>
      <w:r>
        <w:rPr>
          <w:b/>
          <w:lang w:eastAsia="en-GB"/>
        </w:rPr>
        <w:t>C</w:t>
      </w:r>
      <w:r w:rsidRPr="00871752">
        <w:rPr>
          <w:b/>
          <w:lang w:eastAsia="en-GB"/>
        </w:rPr>
        <w:t xml:space="preserve">4 , cu o capacitate totală maximă de </w:t>
      </w:r>
      <w:r>
        <w:rPr>
          <w:b/>
          <w:lang w:eastAsia="en-GB"/>
        </w:rPr>
        <w:t>67.500 locuri repartizate astfel:</w:t>
      </w:r>
    </w:p>
    <w:p w:rsidR="009F6928" w:rsidRPr="0036162E" w:rsidRDefault="009F6928" w:rsidP="00F33A02">
      <w:pPr>
        <w:numPr>
          <w:ilvl w:val="0"/>
          <w:numId w:val="74"/>
        </w:numPr>
        <w:rPr>
          <w:lang w:eastAsia="en-GB"/>
        </w:rPr>
      </w:pPr>
      <w:r w:rsidRPr="0036162E">
        <w:rPr>
          <w:lang w:eastAsia="en-GB"/>
        </w:rPr>
        <w:t>Hala 1 „Tineret  = 34.000 locuri, cate 17.000 locuri/sector;</w:t>
      </w:r>
    </w:p>
    <w:p w:rsidR="009F6928" w:rsidRPr="0036162E" w:rsidRDefault="009F6928" w:rsidP="00F33A02">
      <w:pPr>
        <w:numPr>
          <w:ilvl w:val="0"/>
          <w:numId w:val="74"/>
        </w:numPr>
        <w:rPr>
          <w:lang w:eastAsia="en-GB"/>
        </w:rPr>
      </w:pPr>
      <w:r w:rsidRPr="0036162E">
        <w:rPr>
          <w:lang w:eastAsia="en-GB"/>
        </w:rPr>
        <w:t>Hala 2 „Rosso”  =  33.500 locuri, 19.000 locuri/</w:t>
      </w:r>
      <w:r>
        <w:rPr>
          <w:lang w:eastAsia="en-GB"/>
        </w:rPr>
        <w:t>C</w:t>
      </w:r>
      <w:r w:rsidRPr="0036162E">
        <w:rPr>
          <w:lang w:eastAsia="en-GB"/>
        </w:rPr>
        <w:t>3 si 14.500 locuri/</w:t>
      </w:r>
      <w:r>
        <w:rPr>
          <w:lang w:eastAsia="en-GB"/>
        </w:rPr>
        <w:t>C</w:t>
      </w:r>
      <w:r w:rsidRPr="0036162E">
        <w:rPr>
          <w:lang w:eastAsia="en-GB"/>
        </w:rPr>
        <w:t xml:space="preserve">4 </w:t>
      </w:r>
    </w:p>
    <w:p w:rsidR="009F6928" w:rsidRPr="00F84DAD" w:rsidRDefault="009F6928" w:rsidP="00DB248F">
      <w:pPr>
        <w:rPr>
          <w:sz w:val="20"/>
          <w:lang w:eastAsia="en-GB"/>
        </w:rPr>
      </w:pPr>
      <w:r w:rsidRPr="00F84DAD">
        <w:rPr>
          <w:sz w:val="20"/>
          <w:lang w:eastAsia="en-GB"/>
        </w:rPr>
        <w:t>Principalele etape ale procesului tehnologic sunt:</w:t>
      </w:r>
    </w:p>
    <w:p w:rsidR="009F6928" w:rsidRPr="00A170B9" w:rsidRDefault="009F6928" w:rsidP="00DB248F">
      <w:pPr>
        <w:pStyle w:val="ListParagraph"/>
        <w:numPr>
          <w:ilvl w:val="0"/>
          <w:numId w:val="78"/>
        </w:numPr>
        <w:spacing w:after="0" w:line="240" w:lineRule="auto"/>
        <w:jc w:val="both"/>
        <w:rPr>
          <w:sz w:val="20"/>
          <w:szCs w:val="20"/>
          <w:lang w:eastAsia="en-GB"/>
        </w:rPr>
      </w:pPr>
      <w:r w:rsidRPr="00A170B9">
        <w:rPr>
          <w:sz w:val="20"/>
          <w:szCs w:val="20"/>
          <w:lang w:eastAsia="en-GB"/>
        </w:rPr>
        <w:t>Pregatirea halelor pentru polulare</w:t>
      </w:r>
    </w:p>
    <w:p w:rsidR="009F6928" w:rsidRPr="00A170B9" w:rsidRDefault="009F6928" w:rsidP="00DB248F">
      <w:pPr>
        <w:pStyle w:val="ListParagraph"/>
        <w:numPr>
          <w:ilvl w:val="0"/>
          <w:numId w:val="78"/>
        </w:numPr>
        <w:spacing w:after="0" w:line="240" w:lineRule="auto"/>
        <w:jc w:val="both"/>
        <w:rPr>
          <w:sz w:val="20"/>
          <w:szCs w:val="20"/>
          <w:lang w:eastAsia="en-GB"/>
        </w:rPr>
      </w:pPr>
      <w:r w:rsidRPr="00A170B9">
        <w:rPr>
          <w:sz w:val="20"/>
          <w:szCs w:val="20"/>
          <w:lang w:eastAsia="en-GB"/>
        </w:rPr>
        <w:t>Popularea cu pui de 1 zi</w:t>
      </w:r>
    </w:p>
    <w:p w:rsidR="009F6928" w:rsidRPr="00A170B9" w:rsidRDefault="009F6928" w:rsidP="00DB248F">
      <w:pPr>
        <w:pStyle w:val="ListParagraph"/>
        <w:numPr>
          <w:ilvl w:val="0"/>
          <w:numId w:val="78"/>
        </w:numPr>
        <w:spacing w:after="0" w:line="240" w:lineRule="auto"/>
        <w:jc w:val="both"/>
        <w:rPr>
          <w:sz w:val="20"/>
          <w:szCs w:val="20"/>
          <w:lang w:eastAsia="en-GB"/>
        </w:rPr>
      </w:pPr>
      <w:r w:rsidRPr="00A170B9">
        <w:rPr>
          <w:sz w:val="20"/>
          <w:szCs w:val="20"/>
          <w:lang w:eastAsia="en-GB"/>
        </w:rPr>
        <w:t>Asigurarea conditiilor optime de viata (climatizare, adapostire, adapare) si  administrarea tratamentelor veterinare,</w:t>
      </w:r>
    </w:p>
    <w:p w:rsidR="009F6928" w:rsidRPr="00A170B9" w:rsidRDefault="009F6928" w:rsidP="00DB248F">
      <w:pPr>
        <w:pStyle w:val="ListParagraph"/>
        <w:numPr>
          <w:ilvl w:val="0"/>
          <w:numId w:val="78"/>
        </w:numPr>
        <w:spacing w:after="0" w:line="240" w:lineRule="auto"/>
        <w:jc w:val="both"/>
        <w:rPr>
          <w:sz w:val="20"/>
          <w:szCs w:val="20"/>
          <w:lang w:eastAsia="en-GB"/>
        </w:rPr>
      </w:pPr>
      <w:r w:rsidRPr="00A170B9">
        <w:rPr>
          <w:sz w:val="20"/>
          <w:szCs w:val="20"/>
          <w:lang w:eastAsia="en-GB"/>
        </w:rPr>
        <w:t>Furajare, pana la atingerea greutatii optime de livrare, respectiv 1.8 – 2 kg/cap, in 40 – 42 zile;</w:t>
      </w:r>
    </w:p>
    <w:p w:rsidR="009F6928" w:rsidRPr="00A170B9" w:rsidRDefault="009F6928" w:rsidP="00DB248F">
      <w:pPr>
        <w:pStyle w:val="ListParagraph"/>
        <w:numPr>
          <w:ilvl w:val="0"/>
          <w:numId w:val="78"/>
        </w:numPr>
        <w:spacing w:after="0" w:line="240" w:lineRule="auto"/>
        <w:jc w:val="both"/>
        <w:rPr>
          <w:sz w:val="20"/>
          <w:szCs w:val="20"/>
          <w:lang w:eastAsia="en-GB"/>
        </w:rPr>
      </w:pPr>
      <w:r w:rsidRPr="00A170B9">
        <w:rPr>
          <w:sz w:val="20"/>
          <w:szCs w:val="20"/>
          <w:lang w:eastAsia="en-GB"/>
        </w:rPr>
        <w:t>Pregatirea pentru livrare</w:t>
      </w:r>
    </w:p>
    <w:p w:rsidR="009F6928" w:rsidRPr="00A170B9" w:rsidRDefault="009F6928" w:rsidP="00DB248F">
      <w:pPr>
        <w:pStyle w:val="ListParagraph"/>
        <w:numPr>
          <w:ilvl w:val="0"/>
          <w:numId w:val="78"/>
        </w:numPr>
        <w:spacing w:after="0" w:line="240" w:lineRule="auto"/>
        <w:jc w:val="both"/>
        <w:rPr>
          <w:sz w:val="20"/>
          <w:szCs w:val="20"/>
          <w:lang w:eastAsia="en-GB"/>
        </w:rPr>
      </w:pPr>
      <w:r w:rsidRPr="00A170B9">
        <w:rPr>
          <w:sz w:val="20"/>
          <w:szCs w:val="20"/>
          <w:lang w:eastAsia="en-GB"/>
        </w:rPr>
        <w:t>Evacuarea dejectiilor si apelor uzate.</w:t>
      </w:r>
    </w:p>
    <w:tbl>
      <w:tblPr>
        <w:tblW w:w="9639"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2127"/>
        <w:gridCol w:w="7512"/>
      </w:tblGrid>
      <w:tr w:rsidR="009F6928" w:rsidRPr="00C064FC" w:rsidTr="00C73A39">
        <w:trPr>
          <w:trHeight w:val="456"/>
        </w:trPr>
        <w:tc>
          <w:tcPr>
            <w:tcW w:w="2127" w:type="dxa"/>
          </w:tcPr>
          <w:p w:rsidR="009F6928" w:rsidRPr="00C064FC" w:rsidRDefault="009F6928" w:rsidP="00C73A39">
            <w:pPr>
              <w:rPr>
                <w:rFonts w:cs="Arial"/>
                <w:color w:val="000000"/>
                <w:sz w:val="18"/>
                <w:szCs w:val="18"/>
              </w:rPr>
            </w:pPr>
            <w:r w:rsidRPr="00C064FC">
              <w:rPr>
                <w:rFonts w:cs="Arial"/>
                <w:color w:val="000000"/>
                <w:sz w:val="18"/>
                <w:szCs w:val="18"/>
              </w:rPr>
              <w:t>Pregatirea halelor pentru populare</w:t>
            </w:r>
          </w:p>
        </w:tc>
        <w:tc>
          <w:tcPr>
            <w:tcW w:w="7512" w:type="dxa"/>
          </w:tcPr>
          <w:p w:rsidR="009F6928" w:rsidRPr="00C064FC" w:rsidRDefault="009F6928" w:rsidP="00C73A39">
            <w:pPr>
              <w:rPr>
                <w:rFonts w:cs="Arial"/>
                <w:color w:val="000000"/>
                <w:sz w:val="18"/>
                <w:szCs w:val="18"/>
              </w:rPr>
            </w:pPr>
            <w:r w:rsidRPr="00C064FC">
              <w:rPr>
                <w:rFonts w:cs="Arial"/>
                <w:color w:val="000000"/>
                <w:sz w:val="18"/>
                <w:szCs w:val="18"/>
              </w:rPr>
              <w:t>Timpul de pregatire pentru o hala este de 17 – 20 zile, iar aceasta perioada poarta denumira de „Vidul Sanitar-Veterinar”.</w:t>
            </w:r>
          </w:p>
          <w:p w:rsidR="009F6928" w:rsidRPr="00C064FC" w:rsidRDefault="009F6928" w:rsidP="00C73A39">
            <w:pPr>
              <w:rPr>
                <w:rFonts w:cs="Arial"/>
                <w:color w:val="000000"/>
                <w:sz w:val="18"/>
                <w:szCs w:val="18"/>
              </w:rPr>
            </w:pPr>
            <w:r w:rsidRPr="00C064FC">
              <w:rPr>
                <w:rFonts w:cs="Arial"/>
                <w:color w:val="000000"/>
                <w:sz w:val="18"/>
                <w:szCs w:val="18"/>
              </w:rPr>
              <w:t xml:space="preserve">Se executa  urmatoarele lucrari: </w:t>
            </w:r>
          </w:p>
          <w:p w:rsidR="009F6928" w:rsidRPr="00F84DAD" w:rsidRDefault="009F6928" w:rsidP="00C73A39">
            <w:pPr>
              <w:pStyle w:val="ListParagraph"/>
              <w:numPr>
                <w:ilvl w:val="0"/>
                <w:numId w:val="79"/>
              </w:numPr>
              <w:spacing w:after="0" w:line="240" w:lineRule="auto"/>
              <w:jc w:val="both"/>
              <w:rPr>
                <w:sz w:val="18"/>
                <w:szCs w:val="18"/>
              </w:rPr>
            </w:pPr>
            <w:r w:rsidRPr="00F84DAD">
              <w:rPr>
                <w:sz w:val="18"/>
                <w:szCs w:val="18"/>
              </w:rPr>
              <w:t xml:space="preserve">curatarea mecanica a halei; </w:t>
            </w:r>
          </w:p>
          <w:p w:rsidR="009F6928" w:rsidRPr="00F84DAD" w:rsidRDefault="009F6928" w:rsidP="00C73A39">
            <w:pPr>
              <w:pStyle w:val="ListParagraph"/>
              <w:numPr>
                <w:ilvl w:val="0"/>
                <w:numId w:val="79"/>
              </w:numPr>
              <w:spacing w:after="0" w:line="240" w:lineRule="auto"/>
              <w:jc w:val="both"/>
              <w:rPr>
                <w:sz w:val="18"/>
                <w:szCs w:val="18"/>
              </w:rPr>
            </w:pPr>
            <w:r w:rsidRPr="00F84DAD">
              <w:rPr>
                <w:sz w:val="18"/>
                <w:szCs w:val="18"/>
              </w:rPr>
              <w:t xml:space="preserve">maturarea si desprafuirea halei; </w:t>
            </w:r>
          </w:p>
          <w:p w:rsidR="009F6928" w:rsidRPr="00F84DAD" w:rsidRDefault="009F6928" w:rsidP="00C73A39">
            <w:pPr>
              <w:pStyle w:val="ListParagraph"/>
              <w:numPr>
                <w:ilvl w:val="0"/>
                <w:numId w:val="79"/>
              </w:numPr>
              <w:spacing w:after="0" w:line="240" w:lineRule="auto"/>
              <w:jc w:val="both"/>
              <w:rPr>
                <w:sz w:val="18"/>
                <w:szCs w:val="18"/>
              </w:rPr>
            </w:pPr>
            <w:r w:rsidRPr="00F84DAD">
              <w:rPr>
                <w:sz w:val="18"/>
                <w:szCs w:val="18"/>
              </w:rPr>
              <w:t xml:space="preserve">spalarea si limpezirea halei (operatia dureaza  circa 2 zile si 2 nopti); </w:t>
            </w:r>
          </w:p>
          <w:p w:rsidR="009F6928" w:rsidRPr="00F84DAD" w:rsidRDefault="009F6928" w:rsidP="00C73A39">
            <w:pPr>
              <w:pStyle w:val="ListParagraph"/>
              <w:numPr>
                <w:ilvl w:val="0"/>
                <w:numId w:val="79"/>
              </w:numPr>
              <w:spacing w:after="0" w:line="240" w:lineRule="auto"/>
              <w:jc w:val="both"/>
              <w:rPr>
                <w:sz w:val="18"/>
                <w:szCs w:val="18"/>
              </w:rPr>
            </w:pPr>
            <w:r w:rsidRPr="00F84DAD">
              <w:rPr>
                <w:sz w:val="18"/>
                <w:szCs w:val="18"/>
              </w:rPr>
              <w:t xml:space="preserve">zvantarea halei; </w:t>
            </w:r>
          </w:p>
          <w:p w:rsidR="009F6928" w:rsidRPr="00F84DAD" w:rsidRDefault="009F6928" w:rsidP="00C73A39">
            <w:pPr>
              <w:pStyle w:val="ListParagraph"/>
              <w:numPr>
                <w:ilvl w:val="0"/>
                <w:numId w:val="79"/>
              </w:numPr>
              <w:spacing w:after="0" w:line="240" w:lineRule="auto"/>
              <w:jc w:val="both"/>
              <w:rPr>
                <w:sz w:val="18"/>
                <w:szCs w:val="18"/>
              </w:rPr>
            </w:pPr>
            <w:r w:rsidRPr="00F84DAD">
              <w:rPr>
                <w:sz w:val="18"/>
                <w:szCs w:val="18"/>
              </w:rPr>
              <w:t xml:space="preserve">dezinfectia halei (dureaza circa 1 zi si se realizeaza cu o </w:t>
            </w:r>
            <w:r>
              <w:rPr>
                <w:sz w:val="18"/>
                <w:szCs w:val="18"/>
              </w:rPr>
              <w:t xml:space="preserve">termonebulizator </w:t>
            </w:r>
            <w:r w:rsidRPr="00F84DAD">
              <w:rPr>
                <w:sz w:val="18"/>
                <w:szCs w:val="18"/>
              </w:rPr>
              <w:t xml:space="preserve">cu ajutorul careia se pulverizeaza cu substante DDD pe toate suprafete halei); </w:t>
            </w:r>
          </w:p>
          <w:p w:rsidR="009F6928" w:rsidRPr="00F84DAD" w:rsidRDefault="009F6928" w:rsidP="00C73A39">
            <w:pPr>
              <w:pStyle w:val="ListParagraph"/>
              <w:numPr>
                <w:ilvl w:val="0"/>
                <w:numId w:val="79"/>
              </w:numPr>
              <w:spacing w:after="0" w:line="240" w:lineRule="auto"/>
              <w:jc w:val="both"/>
              <w:rPr>
                <w:sz w:val="18"/>
                <w:szCs w:val="18"/>
              </w:rPr>
            </w:pPr>
            <w:r w:rsidRPr="00F84DAD">
              <w:rPr>
                <w:sz w:val="18"/>
                <w:szCs w:val="18"/>
              </w:rPr>
              <w:t>varuirea halei (se realizeaza a doua zi dupa dezinfectie si se efctueaza prin aplicarea</w:t>
            </w:r>
            <w:r>
              <w:rPr>
                <w:sz w:val="18"/>
                <w:szCs w:val="18"/>
              </w:rPr>
              <w:t xml:space="preserve"> unui lapte de var pe</w:t>
            </w:r>
            <w:r w:rsidRPr="00F84DAD">
              <w:rPr>
                <w:sz w:val="18"/>
                <w:szCs w:val="18"/>
              </w:rPr>
              <w:t xml:space="preserve"> pereti  si tavan); </w:t>
            </w:r>
          </w:p>
          <w:p w:rsidR="009F6928" w:rsidRPr="00F84DAD" w:rsidRDefault="009F6928" w:rsidP="00C73A39">
            <w:pPr>
              <w:pStyle w:val="ListParagraph"/>
              <w:numPr>
                <w:ilvl w:val="0"/>
                <w:numId w:val="79"/>
              </w:numPr>
              <w:spacing w:after="0" w:line="240" w:lineRule="auto"/>
              <w:jc w:val="both"/>
              <w:rPr>
                <w:sz w:val="18"/>
                <w:szCs w:val="18"/>
              </w:rPr>
            </w:pPr>
            <w:r w:rsidRPr="00F84DAD">
              <w:rPr>
                <w:sz w:val="18"/>
                <w:szCs w:val="18"/>
              </w:rPr>
              <w:t>controlul sanitar pentru a determina daca in hala au ramas sau nu germeni sau microbi care ar putea afecta noua populatie (operatia dureaza 48 ore si consta in: recoltare de probe sanitare de pe talere hranitoare, adapatoare, pardoseala, pereti si trimitere probelor la DSVSA);</w:t>
            </w:r>
          </w:p>
          <w:p w:rsidR="009F6928" w:rsidRPr="00F84DAD" w:rsidRDefault="009F6928" w:rsidP="00C73A39">
            <w:pPr>
              <w:pStyle w:val="ListParagraph"/>
              <w:numPr>
                <w:ilvl w:val="0"/>
                <w:numId w:val="79"/>
              </w:numPr>
              <w:spacing w:after="0" w:line="240" w:lineRule="auto"/>
              <w:jc w:val="both"/>
              <w:rPr>
                <w:sz w:val="18"/>
                <w:szCs w:val="18"/>
              </w:rPr>
            </w:pPr>
            <w:r w:rsidRPr="00F84DAD">
              <w:rPr>
                <w:sz w:val="18"/>
                <w:szCs w:val="18"/>
              </w:rPr>
              <w:t xml:space="preserve">indroducerea asternutului de crestere (operatia dureaza 1 zi, se introduce un strat de asternut de 10 cm grosime; </w:t>
            </w:r>
          </w:p>
          <w:p w:rsidR="009F6928" w:rsidRPr="00F84DAD" w:rsidRDefault="009F6928" w:rsidP="00C73A39">
            <w:pPr>
              <w:pStyle w:val="ListParagraph"/>
              <w:numPr>
                <w:ilvl w:val="0"/>
                <w:numId w:val="79"/>
              </w:numPr>
              <w:spacing w:after="0" w:line="240" w:lineRule="auto"/>
              <w:jc w:val="both"/>
              <w:rPr>
                <w:sz w:val="18"/>
                <w:szCs w:val="18"/>
              </w:rPr>
            </w:pPr>
            <w:r w:rsidRPr="00F84DAD">
              <w:rPr>
                <w:sz w:val="18"/>
                <w:szCs w:val="18"/>
              </w:rPr>
              <w:t>Dezinfectia finala a halei – operatia dureaza 48 ore- se incalzeste hala la 20 – 25 °C si se introduce in centrul halei un dispozitiv de dezinfectie cu un recipient continand circa 25l/serie bactericid, anual 150l/serie. Solutia se volatilizeaza in timp, vaporii ajung in toate coluturile halei.Dupa initierea procesului, hala se inchide ermetic.</w:t>
            </w:r>
          </w:p>
          <w:p w:rsidR="009F6928" w:rsidRDefault="009F6928" w:rsidP="00C73A39">
            <w:pPr>
              <w:pStyle w:val="StyleHeading212ptJustifiedFirstline127cmBefore"/>
              <w:numPr>
                <w:ilvl w:val="0"/>
                <w:numId w:val="0"/>
              </w:numPr>
              <w:spacing w:line="240" w:lineRule="auto"/>
              <w:rPr>
                <w:b w:val="0"/>
                <w:caps w:val="0"/>
                <w:sz w:val="18"/>
                <w:szCs w:val="18"/>
                <w:lang w:val="ro-RO"/>
              </w:rPr>
            </w:pPr>
            <w:r w:rsidRPr="001F482E">
              <w:rPr>
                <w:b w:val="0"/>
                <w:caps w:val="0"/>
                <w:sz w:val="18"/>
                <w:szCs w:val="18"/>
                <w:lang w:val="ro-RO"/>
              </w:rPr>
              <w:t xml:space="preserve">Dupa realizarea tuturor etapelor, hala ramane inchisa circa 1 saptamana, vaporii de solutie dezinfectanta ramanand activi inauntru. </w:t>
            </w:r>
          </w:p>
          <w:p w:rsidR="009F6928" w:rsidRPr="004D5EBE" w:rsidRDefault="009F6928" w:rsidP="00C73A39">
            <w:pPr>
              <w:pStyle w:val="StyleHeading212ptJustifiedFirstline127cmBefore"/>
              <w:numPr>
                <w:ilvl w:val="0"/>
                <w:numId w:val="0"/>
              </w:numPr>
              <w:spacing w:line="240" w:lineRule="auto"/>
              <w:rPr>
                <w:b w:val="0"/>
                <w:sz w:val="18"/>
                <w:szCs w:val="18"/>
                <w:lang w:val="ro-RO"/>
              </w:rPr>
            </w:pPr>
            <w:r w:rsidRPr="004D5EBE">
              <w:rPr>
                <w:caps w:val="0"/>
                <w:sz w:val="18"/>
                <w:szCs w:val="18"/>
                <w:lang w:val="ro-RO"/>
              </w:rPr>
              <w:t>Inainte cu 2 zile de populare se realizeaza o ventilatie complete.</w:t>
            </w:r>
          </w:p>
        </w:tc>
      </w:tr>
      <w:tr w:rsidR="009F6928" w:rsidRPr="00C064FC" w:rsidTr="00C73A39">
        <w:trPr>
          <w:trHeight w:val="456"/>
        </w:trPr>
        <w:tc>
          <w:tcPr>
            <w:tcW w:w="2127" w:type="dxa"/>
          </w:tcPr>
          <w:p w:rsidR="009F6928" w:rsidRPr="00C064FC" w:rsidRDefault="009F6928" w:rsidP="00C73A39">
            <w:pPr>
              <w:rPr>
                <w:rFonts w:cs="Arial"/>
                <w:color w:val="000000"/>
                <w:sz w:val="18"/>
                <w:szCs w:val="18"/>
              </w:rPr>
            </w:pPr>
            <w:r w:rsidRPr="00C064FC">
              <w:rPr>
                <w:rFonts w:cs="Arial"/>
                <w:color w:val="000000"/>
                <w:sz w:val="18"/>
                <w:szCs w:val="18"/>
              </w:rPr>
              <w:t>Popularea halelor</w:t>
            </w:r>
          </w:p>
        </w:tc>
        <w:tc>
          <w:tcPr>
            <w:tcW w:w="7512" w:type="dxa"/>
          </w:tcPr>
          <w:p w:rsidR="009F6928" w:rsidRPr="00882DF3" w:rsidRDefault="009F6928" w:rsidP="00C73A39">
            <w:pPr>
              <w:pStyle w:val="ListParagraph"/>
              <w:numPr>
                <w:ilvl w:val="0"/>
                <w:numId w:val="80"/>
              </w:numPr>
              <w:spacing w:after="0" w:line="240" w:lineRule="auto"/>
              <w:jc w:val="both"/>
              <w:rPr>
                <w:rFonts w:cs="Arial"/>
                <w:sz w:val="18"/>
                <w:szCs w:val="18"/>
              </w:rPr>
            </w:pPr>
            <w:r w:rsidRPr="00882DF3">
              <w:rPr>
                <w:rFonts w:cs="Arial"/>
                <w:b/>
                <w:sz w:val="18"/>
                <w:szCs w:val="18"/>
              </w:rPr>
              <w:t>Climatizarea halei: Inainte cu 1 zi de introducerea puiilor in  halele de productie  se realizeaza climatizarea</w:t>
            </w:r>
            <w:r w:rsidRPr="00882DF3">
              <w:rPr>
                <w:rFonts w:cs="Arial"/>
                <w:sz w:val="18"/>
                <w:szCs w:val="18"/>
              </w:rPr>
              <w:t>. Climatizarea se realizeaza automat pe tot ciclu de creste. In fuctie de fazele de creste se stabilesc parametrii instalaíei de climatizare, astfel</w:t>
            </w:r>
          </w:p>
          <w:tbl>
            <w:tblPr>
              <w:tblW w:w="0" w:type="auto"/>
              <w:tblInd w:w="10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383"/>
              <w:gridCol w:w="1593"/>
              <w:gridCol w:w="1843"/>
            </w:tblGrid>
            <w:tr w:rsidR="009F6928" w:rsidRPr="00882DF3" w:rsidTr="00C73A39">
              <w:tc>
                <w:tcPr>
                  <w:tcW w:w="1383" w:type="dxa"/>
                  <w:tcBorders>
                    <w:top w:val="single" w:sz="4" w:space="0" w:color="auto"/>
                    <w:left w:val="single" w:sz="4" w:space="0" w:color="auto"/>
                    <w:bottom w:val="single" w:sz="4" w:space="0" w:color="auto"/>
                    <w:right w:val="single" w:sz="4" w:space="0" w:color="auto"/>
                  </w:tcBorders>
                </w:tcPr>
                <w:p w:rsidR="009F6928" w:rsidRPr="00882DF3" w:rsidRDefault="009F6928" w:rsidP="00C73A39">
                  <w:pPr>
                    <w:rPr>
                      <w:rFonts w:cs="Arial"/>
                      <w:sz w:val="18"/>
                      <w:szCs w:val="18"/>
                      <w:lang w:eastAsia="en-GB"/>
                    </w:rPr>
                  </w:pPr>
                  <w:r w:rsidRPr="00882DF3">
                    <w:rPr>
                      <w:rFonts w:cs="Arial"/>
                      <w:sz w:val="18"/>
                      <w:szCs w:val="18"/>
                      <w:lang w:eastAsia="en-GB"/>
                    </w:rPr>
                    <w:t>Ziua</w:t>
                  </w:r>
                </w:p>
              </w:tc>
              <w:tc>
                <w:tcPr>
                  <w:tcW w:w="1593" w:type="dxa"/>
                  <w:tcBorders>
                    <w:top w:val="single" w:sz="4" w:space="0" w:color="auto"/>
                    <w:left w:val="single" w:sz="4" w:space="0" w:color="auto"/>
                    <w:bottom w:val="single" w:sz="4" w:space="0" w:color="auto"/>
                    <w:right w:val="single" w:sz="4" w:space="0" w:color="auto"/>
                  </w:tcBorders>
                </w:tcPr>
                <w:p w:rsidR="009F6928" w:rsidRPr="00882DF3" w:rsidRDefault="009F6928" w:rsidP="00C73A39">
                  <w:pPr>
                    <w:rPr>
                      <w:rFonts w:cs="Arial"/>
                      <w:sz w:val="18"/>
                      <w:szCs w:val="18"/>
                      <w:lang w:eastAsia="en-GB"/>
                    </w:rPr>
                  </w:pPr>
                  <w:r w:rsidRPr="00882DF3">
                    <w:rPr>
                      <w:rFonts w:cs="Arial"/>
                      <w:sz w:val="18"/>
                      <w:szCs w:val="18"/>
                      <w:lang w:eastAsia="en-GB"/>
                    </w:rPr>
                    <w:t>Umiditatea programata %</w:t>
                  </w:r>
                </w:p>
              </w:tc>
              <w:tc>
                <w:tcPr>
                  <w:tcW w:w="1843" w:type="dxa"/>
                  <w:tcBorders>
                    <w:top w:val="single" w:sz="4" w:space="0" w:color="auto"/>
                    <w:left w:val="single" w:sz="4" w:space="0" w:color="auto"/>
                    <w:bottom w:val="single" w:sz="4" w:space="0" w:color="auto"/>
                    <w:right w:val="single" w:sz="4" w:space="0" w:color="auto"/>
                  </w:tcBorders>
                </w:tcPr>
                <w:p w:rsidR="009F6928" w:rsidRPr="00882DF3" w:rsidRDefault="009F6928" w:rsidP="00C73A39">
                  <w:pPr>
                    <w:rPr>
                      <w:rFonts w:cs="Arial"/>
                      <w:sz w:val="18"/>
                      <w:szCs w:val="18"/>
                      <w:lang w:eastAsia="en-GB"/>
                    </w:rPr>
                  </w:pPr>
                  <w:r w:rsidRPr="00882DF3">
                    <w:rPr>
                      <w:rFonts w:cs="Arial"/>
                      <w:sz w:val="18"/>
                      <w:szCs w:val="18"/>
                      <w:lang w:eastAsia="en-GB"/>
                    </w:rPr>
                    <w:t>Temperatura programata, °C</w:t>
                  </w:r>
                </w:p>
              </w:tc>
            </w:tr>
            <w:tr w:rsidR="009F6928" w:rsidRPr="00882DF3" w:rsidTr="00C73A39">
              <w:tc>
                <w:tcPr>
                  <w:tcW w:w="1383" w:type="dxa"/>
                  <w:tcBorders>
                    <w:top w:val="single" w:sz="4" w:space="0" w:color="auto"/>
                    <w:left w:val="single" w:sz="4" w:space="0" w:color="auto"/>
                    <w:bottom w:val="single" w:sz="4" w:space="0" w:color="auto"/>
                    <w:right w:val="single" w:sz="4" w:space="0" w:color="auto"/>
                  </w:tcBorders>
                </w:tcPr>
                <w:p w:rsidR="009F6928" w:rsidRPr="00882DF3" w:rsidRDefault="009F6928" w:rsidP="00C73A39">
                  <w:pPr>
                    <w:jc w:val="center"/>
                    <w:rPr>
                      <w:rFonts w:cs="Arial"/>
                      <w:sz w:val="18"/>
                      <w:szCs w:val="18"/>
                      <w:lang w:eastAsia="en-GB"/>
                    </w:rPr>
                  </w:pPr>
                  <w:r w:rsidRPr="00882DF3">
                    <w:rPr>
                      <w:rFonts w:cs="Arial"/>
                      <w:sz w:val="18"/>
                      <w:szCs w:val="18"/>
                      <w:lang w:eastAsia="en-GB"/>
                    </w:rPr>
                    <w:t>0</w:t>
                  </w:r>
                </w:p>
              </w:tc>
              <w:tc>
                <w:tcPr>
                  <w:tcW w:w="1593" w:type="dxa"/>
                  <w:tcBorders>
                    <w:top w:val="single" w:sz="4" w:space="0" w:color="auto"/>
                    <w:left w:val="single" w:sz="4" w:space="0" w:color="auto"/>
                    <w:bottom w:val="single" w:sz="4" w:space="0" w:color="auto"/>
                    <w:right w:val="single" w:sz="4" w:space="0" w:color="auto"/>
                  </w:tcBorders>
                </w:tcPr>
                <w:p w:rsidR="009F6928" w:rsidRPr="00882DF3" w:rsidRDefault="009F6928" w:rsidP="00C73A39">
                  <w:pPr>
                    <w:jc w:val="center"/>
                    <w:rPr>
                      <w:rFonts w:cs="Arial"/>
                      <w:sz w:val="18"/>
                      <w:szCs w:val="18"/>
                      <w:lang w:eastAsia="en-GB"/>
                    </w:rPr>
                  </w:pPr>
                  <w:r w:rsidRPr="00882DF3">
                    <w:rPr>
                      <w:rFonts w:cs="Arial"/>
                      <w:sz w:val="18"/>
                      <w:szCs w:val="18"/>
                      <w:lang w:eastAsia="en-GB"/>
                    </w:rPr>
                    <w:t>50</w:t>
                  </w:r>
                </w:p>
              </w:tc>
              <w:tc>
                <w:tcPr>
                  <w:tcW w:w="1843" w:type="dxa"/>
                  <w:tcBorders>
                    <w:top w:val="single" w:sz="4" w:space="0" w:color="auto"/>
                    <w:left w:val="single" w:sz="4" w:space="0" w:color="auto"/>
                    <w:bottom w:val="single" w:sz="4" w:space="0" w:color="auto"/>
                    <w:right w:val="single" w:sz="4" w:space="0" w:color="auto"/>
                  </w:tcBorders>
                </w:tcPr>
                <w:p w:rsidR="009F6928" w:rsidRPr="00882DF3" w:rsidRDefault="009F6928" w:rsidP="00C73A39">
                  <w:pPr>
                    <w:jc w:val="center"/>
                    <w:rPr>
                      <w:rFonts w:cs="Arial"/>
                      <w:sz w:val="18"/>
                      <w:szCs w:val="18"/>
                      <w:lang w:eastAsia="en-GB"/>
                    </w:rPr>
                  </w:pPr>
                  <w:r w:rsidRPr="00882DF3">
                    <w:rPr>
                      <w:rFonts w:cs="Arial"/>
                      <w:sz w:val="18"/>
                      <w:szCs w:val="18"/>
                      <w:lang w:eastAsia="en-GB"/>
                    </w:rPr>
                    <w:t>33-34</w:t>
                  </w:r>
                </w:p>
              </w:tc>
            </w:tr>
            <w:tr w:rsidR="009F6928" w:rsidRPr="00882DF3" w:rsidTr="00C73A39">
              <w:tc>
                <w:tcPr>
                  <w:tcW w:w="1383" w:type="dxa"/>
                  <w:tcBorders>
                    <w:top w:val="single" w:sz="4" w:space="0" w:color="auto"/>
                    <w:left w:val="single" w:sz="4" w:space="0" w:color="auto"/>
                    <w:bottom w:val="single" w:sz="4" w:space="0" w:color="auto"/>
                    <w:right w:val="single" w:sz="4" w:space="0" w:color="auto"/>
                  </w:tcBorders>
                </w:tcPr>
                <w:p w:rsidR="009F6928" w:rsidRPr="00882DF3" w:rsidRDefault="009F6928" w:rsidP="00C73A39">
                  <w:pPr>
                    <w:jc w:val="center"/>
                    <w:rPr>
                      <w:rFonts w:cs="Arial"/>
                      <w:sz w:val="18"/>
                      <w:szCs w:val="18"/>
                      <w:lang w:eastAsia="en-GB"/>
                    </w:rPr>
                  </w:pPr>
                  <w:r w:rsidRPr="00882DF3">
                    <w:rPr>
                      <w:rFonts w:cs="Arial"/>
                      <w:sz w:val="18"/>
                      <w:szCs w:val="18"/>
                      <w:lang w:eastAsia="en-GB"/>
                    </w:rPr>
                    <w:t>7</w:t>
                  </w:r>
                </w:p>
              </w:tc>
              <w:tc>
                <w:tcPr>
                  <w:tcW w:w="1593" w:type="dxa"/>
                  <w:tcBorders>
                    <w:top w:val="single" w:sz="4" w:space="0" w:color="auto"/>
                    <w:left w:val="single" w:sz="4" w:space="0" w:color="auto"/>
                    <w:bottom w:val="single" w:sz="4" w:space="0" w:color="auto"/>
                    <w:right w:val="single" w:sz="4" w:space="0" w:color="auto"/>
                  </w:tcBorders>
                </w:tcPr>
                <w:p w:rsidR="009F6928" w:rsidRPr="00882DF3" w:rsidRDefault="009F6928" w:rsidP="00C73A39">
                  <w:pPr>
                    <w:jc w:val="center"/>
                    <w:rPr>
                      <w:rFonts w:cs="Arial"/>
                      <w:sz w:val="18"/>
                      <w:szCs w:val="18"/>
                      <w:lang w:eastAsia="en-GB"/>
                    </w:rPr>
                  </w:pPr>
                  <w:r w:rsidRPr="00882DF3">
                    <w:rPr>
                      <w:rFonts w:cs="Arial"/>
                      <w:sz w:val="18"/>
                      <w:szCs w:val="18"/>
                      <w:lang w:eastAsia="en-GB"/>
                    </w:rPr>
                    <w:t>50</w:t>
                  </w:r>
                </w:p>
              </w:tc>
              <w:tc>
                <w:tcPr>
                  <w:tcW w:w="1843" w:type="dxa"/>
                  <w:tcBorders>
                    <w:top w:val="single" w:sz="4" w:space="0" w:color="auto"/>
                    <w:left w:val="single" w:sz="4" w:space="0" w:color="auto"/>
                    <w:bottom w:val="single" w:sz="4" w:space="0" w:color="auto"/>
                    <w:right w:val="single" w:sz="4" w:space="0" w:color="auto"/>
                  </w:tcBorders>
                </w:tcPr>
                <w:p w:rsidR="009F6928" w:rsidRPr="00882DF3" w:rsidRDefault="009F6928" w:rsidP="00C73A39">
                  <w:pPr>
                    <w:jc w:val="center"/>
                    <w:rPr>
                      <w:rFonts w:cs="Arial"/>
                      <w:sz w:val="18"/>
                      <w:szCs w:val="18"/>
                      <w:lang w:eastAsia="en-GB"/>
                    </w:rPr>
                  </w:pPr>
                  <w:r w:rsidRPr="00882DF3">
                    <w:rPr>
                      <w:rFonts w:cs="Arial"/>
                      <w:sz w:val="18"/>
                      <w:szCs w:val="18"/>
                      <w:lang w:eastAsia="en-GB"/>
                    </w:rPr>
                    <w:t>31</w:t>
                  </w:r>
                </w:p>
              </w:tc>
            </w:tr>
            <w:tr w:rsidR="009F6928" w:rsidRPr="00882DF3" w:rsidTr="00C73A39">
              <w:tc>
                <w:tcPr>
                  <w:tcW w:w="1383" w:type="dxa"/>
                  <w:tcBorders>
                    <w:top w:val="single" w:sz="4" w:space="0" w:color="auto"/>
                    <w:left w:val="single" w:sz="4" w:space="0" w:color="auto"/>
                    <w:bottom w:val="single" w:sz="4" w:space="0" w:color="auto"/>
                    <w:right w:val="single" w:sz="4" w:space="0" w:color="auto"/>
                  </w:tcBorders>
                </w:tcPr>
                <w:p w:rsidR="009F6928" w:rsidRPr="00882DF3" w:rsidRDefault="009F6928" w:rsidP="00C73A39">
                  <w:pPr>
                    <w:jc w:val="center"/>
                    <w:rPr>
                      <w:rFonts w:cs="Arial"/>
                      <w:sz w:val="18"/>
                      <w:szCs w:val="18"/>
                      <w:lang w:eastAsia="en-GB"/>
                    </w:rPr>
                  </w:pPr>
                  <w:r w:rsidRPr="00882DF3">
                    <w:rPr>
                      <w:rFonts w:cs="Arial"/>
                      <w:sz w:val="18"/>
                      <w:szCs w:val="18"/>
                      <w:lang w:eastAsia="en-GB"/>
                    </w:rPr>
                    <w:t>14</w:t>
                  </w:r>
                </w:p>
              </w:tc>
              <w:tc>
                <w:tcPr>
                  <w:tcW w:w="1593" w:type="dxa"/>
                  <w:tcBorders>
                    <w:top w:val="single" w:sz="4" w:space="0" w:color="auto"/>
                    <w:left w:val="single" w:sz="4" w:space="0" w:color="auto"/>
                    <w:bottom w:val="single" w:sz="4" w:space="0" w:color="auto"/>
                    <w:right w:val="single" w:sz="4" w:space="0" w:color="auto"/>
                  </w:tcBorders>
                </w:tcPr>
                <w:p w:rsidR="009F6928" w:rsidRPr="00882DF3" w:rsidRDefault="009F6928" w:rsidP="00C73A39">
                  <w:pPr>
                    <w:jc w:val="center"/>
                    <w:rPr>
                      <w:rFonts w:cs="Arial"/>
                      <w:sz w:val="18"/>
                      <w:szCs w:val="18"/>
                      <w:lang w:eastAsia="en-GB"/>
                    </w:rPr>
                  </w:pPr>
                  <w:r w:rsidRPr="00882DF3">
                    <w:rPr>
                      <w:rFonts w:cs="Arial"/>
                      <w:sz w:val="18"/>
                      <w:szCs w:val="18"/>
                      <w:lang w:eastAsia="en-GB"/>
                    </w:rPr>
                    <w:t>50</w:t>
                  </w:r>
                </w:p>
              </w:tc>
              <w:tc>
                <w:tcPr>
                  <w:tcW w:w="1843" w:type="dxa"/>
                  <w:tcBorders>
                    <w:top w:val="single" w:sz="4" w:space="0" w:color="auto"/>
                    <w:left w:val="single" w:sz="4" w:space="0" w:color="auto"/>
                    <w:bottom w:val="single" w:sz="4" w:space="0" w:color="auto"/>
                    <w:right w:val="single" w:sz="4" w:space="0" w:color="auto"/>
                  </w:tcBorders>
                </w:tcPr>
                <w:p w:rsidR="009F6928" w:rsidRPr="00882DF3" w:rsidRDefault="009F6928" w:rsidP="00C73A39">
                  <w:pPr>
                    <w:jc w:val="center"/>
                    <w:rPr>
                      <w:rFonts w:cs="Arial"/>
                      <w:sz w:val="18"/>
                      <w:szCs w:val="18"/>
                      <w:lang w:eastAsia="en-GB"/>
                    </w:rPr>
                  </w:pPr>
                  <w:r w:rsidRPr="00882DF3">
                    <w:rPr>
                      <w:rFonts w:cs="Arial"/>
                      <w:sz w:val="18"/>
                      <w:szCs w:val="18"/>
                      <w:lang w:eastAsia="en-GB"/>
                    </w:rPr>
                    <w:t>29</w:t>
                  </w:r>
                </w:p>
              </w:tc>
            </w:tr>
            <w:tr w:rsidR="009F6928" w:rsidRPr="00882DF3" w:rsidTr="00C73A39">
              <w:tc>
                <w:tcPr>
                  <w:tcW w:w="1383" w:type="dxa"/>
                  <w:tcBorders>
                    <w:top w:val="single" w:sz="4" w:space="0" w:color="auto"/>
                    <w:left w:val="single" w:sz="4" w:space="0" w:color="auto"/>
                    <w:bottom w:val="single" w:sz="4" w:space="0" w:color="auto"/>
                    <w:right w:val="single" w:sz="4" w:space="0" w:color="auto"/>
                  </w:tcBorders>
                </w:tcPr>
                <w:p w:rsidR="009F6928" w:rsidRPr="00882DF3" w:rsidRDefault="009F6928" w:rsidP="00C73A39">
                  <w:pPr>
                    <w:jc w:val="center"/>
                    <w:rPr>
                      <w:rFonts w:cs="Arial"/>
                      <w:sz w:val="18"/>
                      <w:szCs w:val="18"/>
                      <w:lang w:eastAsia="en-GB"/>
                    </w:rPr>
                  </w:pPr>
                  <w:r w:rsidRPr="00882DF3">
                    <w:rPr>
                      <w:rFonts w:cs="Arial"/>
                      <w:sz w:val="18"/>
                      <w:szCs w:val="18"/>
                      <w:lang w:eastAsia="en-GB"/>
                    </w:rPr>
                    <w:t>21</w:t>
                  </w:r>
                </w:p>
              </w:tc>
              <w:tc>
                <w:tcPr>
                  <w:tcW w:w="1593" w:type="dxa"/>
                  <w:tcBorders>
                    <w:top w:val="single" w:sz="4" w:space="0" w:color="auto"/>
                    <w:left w:val="single" w:sz="4" w:space="0" w:color="auto"/>
                    <w:bottom w:val="single" w:sz="4" w:space="0" w:color="auto"/>
                    <w:right w:val="single" w:sz="4" w:space="0" w:color="auto"/>
                  </w:tcBorders>
                </w:tcPr>
                <w:p w:rsidR="009F6928" w:rsidRPr="00882DF3" w:rsidRDefault="009F6928" w:rsidP="00C73A39">
                  <w:pPr>
                    <w:jc w:val="center"/>
                    <w:rPr>
                      <w:rFonts w:cs="Arial"/>
                      <w:sz w:val="18"/>
                      <w:szCs w:val="18"/>
                      <w:lang w:eastAsia="en-GB"/>
                    </w:rPr>
                  </w:pPr>
                  <w:r w:rsidRPr="00882DF3">
                    <w:rPr>
                      <w:rFonts w:cs="Arial"/>
                      <w:sz w:val="18"/>
                      <w:szCs w:val="18"/>
                      <w:lang w:eastAsia="en-GB"/>
                    </w:rPr>
                    <w:t>60</w:t>
                  </w:r>
                </w:p>
              </w:tc>
              <w:tc>
                <w:tcPr>
                  <w:tcW w:w="1843" w:type="dxa"/>
                  <w:tcBorders>
                    <w:top w:val="single" w:sz="4" w:space="0" w:color="auto"/>
                    <w:left w:val="single" w:sz="4" w:space="0" w:color="auto"/>
                    <w:bottom w:val="single" w:sz="4" w:space="0" w:color="auto"/>
                    <w:right w:val="single" w:sz="4" w:space="0" w:color="auto"/>
                  </w:tcBorders>
                </w:tcPr>
                <w:p w:rsidR="009F6928" w:rsidRPr="00882DF3" w:rsidRDefault="009F6928" w:rsidP="00C73A39">
                  <w:pPr>
                    <w:jc w:val="center"/>
                    <w:rPr>
                      <w:rFonts w:cs="Arial"/>
                      <w:sz w:val="18"/>
                      <w:szCs w:val="18"/>
                      <w:lang w:eastAsia="en-GB"/>
                    </w:rPr>
                  </w:pPr>
                  <w:r w:rsidRPr="00882DF3">
                    <w:rPr>
                      <w:rFonts w:cs="Arial"/>
                      <w:sz w:val="18"/>
                      <w:szCs w:val="18"/>
                      <w:lang w:eastAsia="en-GB"/>
                    </w:rPr>
                    <w:t>25</w:t>
                  </w:r>
                </w:p>
              </w:tc>
            </w:tr>
            <w:tr w:rsidR="009F6928" w:rsidRPr="00882DF3" w:rsidTr="00C73A39">
              <w:tc>
                <w:tcPr>
                  <w:tcW w:w="1383" w:type="dxa"/>
                  <w:tcBorders>
                    <w:top w:val="single" w:sz="4" w:space="0" w:color="auto"/>
                    <w:left w:val="single" w:sz="4" w:space="0" w:color="auto"/>
                    <w:bottom w:val="single" w:sz="4" w:space="0" w:color="auto"/>
                    <w:right w:val="single" w:sz="4" w:space="0" w:color="auto"/>
                  </w:tcBorders>
                </w:tcPr>
                <w:p w:rsidR="009F6928" w:rsidRPr="00882DF3" w:rsidRDefault="009F6928" w:rsidP="00C73A39">
                  <w:pPr>
                    <w:jc w:val="center"/>
                    <w:rPr>
                      <w:rFonts w:cs="Arial"/>
                      <w:sz w:val="18"/>
                      <w:szCs w:val="18"/>
                      <w:lang w:eastAsia="en-GB"/>
                    </w:rPr>
                  </w:pPr>
                  <w:r w:rsidRPr="00882DF3">
                    <w:rPr>
                      <w:rFonts w:cs="Arial"/>
                      <w:sz w:val="18"/>
                      <w:szCs w:val="18"/>
                      <w:lang w:eastAsia="en-GB"/>
                    </w:rPr>
                    <w:t>28</w:t>
                  </w:r>
                </w:p>
              </w:tc>
              <w:tc>
                <w:tcPr>
                  <w:tcW w:w="1593" w:type="dxa"/>
                  <w:tcBorders>
                    <w:top w:val="single" w:sz="4" w:space="0" w:color="auto"/>
                    <w:left w:val="single" w:sz="4" w:space="0" w:color="auto"/>
                    <w:bottom w:val="single" w:sz="4" w:space="0" w:color="auto"/>
                    <w:right w:val="single" w:sz="4" w:space="0" w:color="auto"/>
                  </w:tcBorders>
                </w:tcPr>
                <w:p w:rsidR="009F6928" w:rsidRPr="00882DF3" w:rsidRDefault="009F6928" w:rsidP="00C73A39">
                  <w:pPr>
                    <w:jc w:val="center"/>
                    <w:rPr>
                      <w:rFonts w:cs="Arial"/>
                      <w:sz w:val="18"/>
                      <w:szCs w:val="18"/>
                      <w:lang w:eastAsia="en-GB"/>
                    </w:rPr>
                  </w:pPr>
                  <w:r w:rsidRPr="00882DF3">
                    <w:rPr>
                      <w:rFonts w:cs="Arial"/>
                      <w:sz w:val="18"/>
                      <w:szCs w:val="18"/>
                      <w:lang w:eastAsia="en-GB"/>
                    </w:rPr>
                    <w:t>60</w:t>
                  </w:r>
                </w:p>
              </w:tc>
              <w:tc>
                <w:tcPr>
                  <w:tcW w:w="1843" w:type="dxa"/>
                  <w:tcBorders>
                    <w:top w:val="single" w:sz="4" w:space="0" w:color="auto"/>
                    <w:left w:val="single" w:sz="4" w:space="0" w:color="auto"/>
                    <w:bottom w:val="single" w:sz="4" w:space="0" w:color="auto"/>
                    <w:right w:val="single" w:sz="4" w:space="0" w:color="auto"/>
                  </w:tcBorders>
                </w:tcPr>
                <w:p w:rsidR="009F6928" w:rsidRPr="00882DF3" w:rsidRDefault="009F6928" w:rsidP="00C73A39">
                  <w:pPr>
                    <w:jc w:val="center"/>
                    <w:rPr>
                      <w:rFonts w:cs="Arial"/>
                      <w:sz w:val="18"/>
                      <w:szCs w:val="18"/>
                      <w:lang w:eastAsia="en-GB"/>
                    </w:rPr>
                  </w:pPr>
                  <w:r w:rsidRPr="00882DF3">
                    <w:rPr>
                      <w:rFonts w:cs="Arial"/>
                      <w:sz w:val="18"/>
                      <w:szCs w:val="18"/>
                      <w:lang w:eastAsia="en-GB"/>
                    </w:rPr>
                    <w:t>22</w:t>
                  </w:r>
                </w:p>
              </w:tc>
            </w:tr>
            <w:tr w:rsidR="009F6928" w:rsidRPr="00882DF3" w:rsidTr="00C73A39">
              <w:tc>
                <w:tcPr>
                  <w:tcW w:w="1383" w:type="dxa"/>
                  <w:tcBorders>
                    <w:top w:val="single" w:sz="4" w:space="0" w:color="auto"/>
                    <w:left w:val="single" w:sz="4" w:space="0" w:color="auto"/>
                    <w:bottom w:val="single" w:sz="4" w:space="0" w:color="auto"/>
                    <w:right w:val="single" w:sz="4" w:space="0" w:color="auto"/>
                  </w:tcBorders>
                </w:tcPr>
                <w:p w:rsidR="009F6928" w:rsidRPr="00882DF3" w:rsidRDefault="009F6928" w:rsidP="00C73A39">
                  <w:pPr>
                    <w:jc w:val="center"/>
                    <w:rPr>
                      <w:rFonts w:cs="Arial"/>
                      <w:sz w:val="18"/>
                      <w:szCs w:val="18"/>
                      <w:lang w:eastAsia="en-GB"/>
                    </w:rPr>
                  </w:pPr>
                  <w:r w:rsidRPr="00882DF3">
                    <w:rPr>
                      <w:rFonts w:cs="Arial"/>
                      <w:sz w:val="18"/>
                      <w:szCs w:val="18"/>
                      <w:lang w:eastAsia="en-GB"/>
                    </w:rPr>
                    <w:t>35</w:t>
                  </w:r>
                </w:p>
              </w:tc>
              <w:tc>
                <w:tcPr>
                  <w:tcW w:w="1593" w:type="dxa"/>
                  <w:tcBorders>
                    <w:top w:val="single" w:sz="4" w:space="0" w:color="auto"/>
                    <w:left w:val="single" w:sz="4" w:space="0" w:color="auto"/>
                    <w:bottom w:val="single" w:sz="4" w:space="0" w:color="auto"/>
                    <w:right w:val="single" w:sz="4" w:space="0" w:color="auto"/>
                  </w:tcBorders>
                </w:tcPr>
                <w:p w:rsidR="009F6928" w:rsidRPr="00882DF3" w:rsidRDefault="009F6928" w:rsidP="00C73A39">
                  <w:pPr>
                    <w:jc w:val="center"/>
                    <w:rPr>
                      <w:rFonts w:cs="Arial"/>
                      <w:sz w:val="18"/>
                      <w:szCs w:val="18"/>
                      <w:lang w:eastAsia="en-GB"/>
                    </w:rPr>
                  </w:pPr>
                  <w:r w:rsidRPr="00882DF3">
                    <w:rPr>
                      <w:rFonts w:cs="Arial"/>
                      <w:sz w:val="18"/>
                      <w:szCs w:val="18"/>
                      <w:lang w:eastAsia="en-GB"/>
                    </w:rPr>
                    <w:t>65</w:t>
                  </w:r>
                </w:p>
              </w:tc>
              <w:tc>
                <w:tcPr>
                  <w:tcW w:w="1843" w:type="dxa"/>
                  <w:tcBorders>
                    <w:top w:val="single" w:sz="4" w:space="0" w:color="auto"/>
                    <w:left w:val="single" w:sz="4" w:space="0" w:color="auto"/>
                    <w:bottom w:val="single" w:sz="4" w:space="0" w:color="auto"/>
                    <w:right w:val="single" w:sz="4" w:space="0" w:color="auto"/>
                  </w:tcBorders>
                </w:tcPr>
                <w:p w:rsidR="009F6928" w:rsidRPr="00882DF3" w:rsidRDefault="009F6928" w:rsidP="00C73A39">
                  <w:pPr>
                    <w:jc w:val="center"/>
                    <w:rPr>
                      <w:rFonts w:cs="Arial"/>
                      <w:sz w:val="18"/>
                      <w:szCs w:val="18"/>
                      <w:lang w:eastAsia="en-GB"/>
                    </w:rPr>
                  </w:pPr>
                  <w:r w:rsidRPr="00882DF3">
                    <w:rPr>
                      <w:rFonts w:cs="Arial"/>
                      <w:sz w:val="18"/>
                      <w:szCs w:val="18"/>
                      <w:lang w:eastAsia="en-GB"/>
                    </w:rPr>
                    <w:t>23</w:t>
                  </w:r>
                </w:p>
              </w:tc>
            </w:tr>
            <w:tr w:rsidR="009F6928" w:rsidRPr="00882DF3" w:rsidTr="00C73A39">
              <w:tc>
                <w:tcPr>
                  <w:tcW w:w="1383" w:type="dxa"/>
                  <w:tcBorders>
                    <w:top w:val="single" w:sz="4" w:space="0" w:color="auto"/>
                    <w:left w:val="single" w:sz="4" w:space="0" w:color="auto"/>
                    <w:bottom w:val="single" w:sz="4" w:space="0" w:color="auto"/>
                    <w:right w:val="single" w:sz="4" w:space="0" w:color="auto"/>
                  </w:tcBorders>
                </w:tcPr>
                <w:p w:rsidR="009F6928" w:rsidRPr="00882DF3" w:rsidRDefault="009F6928" w:rsidP="00C73A39">
                  <w:pPr>
                    <w:jc w:val="center"/>
                    <w:rPr>
                      <w:rFonts w:cs="Arial"/>
                      <w:sz w:val="18"/>
                      <w:szCs w:val="18"/>
                      <w:lang w:eastAsia="en-GB"/>
                    </w:rPr>
                  </w:pPr>
                  <w:r w:rsidRPr="00882DF3">
                    <w:rPr>
                      <w:rFonts w:cs="Arial"/>
                      <w:sz w:val="18"/>
                      <w:szCs w:val="18"/>
                      <w:lang w:eastAsia="en-GB"/>
                    </w:rPr>
                    <w:t>42</w:t>
                  </w:r>
                </w:p>
              </w:tc>
              <w:tc>
                <w:tcPr>
                  <w:tcW w:w="1593" w:type="dxa"/>
                  <w:tcBorders>
                    <w:top w:val="single" w:sz="4" w:space="0" w:color="auto"/>
                    <w:left w:val="single" w:sz="4" w:space="0" w:color="auto"/>
                    <w:bottom w:val="single" w:sz="4" w:space="0" w:color="auto"/>
                    <w:right w:val="single" w:sz="4" w:space="0" w:color="auto"/>
                  </w:tcBorders>
                </w:tcPr>
                <w:p w:rsidR="009F6928" w:rsidRPr="00882DF3" w:rsidRDefault="009F6928" w:rsidP="00C73A39">
                  <w:pPr>
                    <w:jc w:val="center"/>
                    <w:rPr>
                      <w:rFonts w:cs="Arial"/>
                      <w:sz w:val="18"/>
                      <w:szCs w:val="18"/>
                      <w:lang w:eastAsia="en-GB"/>
                    </w:rPr>
                  </w:pPr>
                  <w:r w:rsidRPr="00882DF3">
                    <w:rPr>
                      <w:rFonts w:cs="Arial"/>
                      <w:sz w:val="18"/>
                      <w:szCs w:val="18"/>
                      <w:lang w:eastAsia="en-GB"/>
                    </w:rPr>
                    <w:t>70</w:t>
                  </w:r>
                </w:p>
              </w:tc>
              <w:tc>
                <w:tcPr>
                  <w:tcW w:w="1843" w:type="dxa"/>
                  <w:tcBorders>
                    <w:top w:val="single" w:sz="4" w:space="0" w:color="auto"/>
                    <w:left w:val="single" w:sz="4" w:space="0" w:color="auto"/>
                    <w:bottom w:val="single" w:sz="4" w:space="0" w:color="auto"/>
                    <w:right w:val="single" w:sz="4" w:space="0" w:color="auto"/>
                  </w:tcBorders>
                </w:tcPr>
                <w:p w:rsidR="009F6928" w:rsidRPr="00882DF3" w:rsidRDefault="009F6928" w:rsidP="00C73A39">
                  <w:pPr>
                    <w:jc w:val="center"/>
                    <w:rPr>
                      <w:rFonts w:cs="Arial"/>
                      <w:sz w:val="18"/>
                      <w:szCs w:val="18"/>
                      <w:lang w:eastAsia="en-GB"/>
                    </w:rPr>
                  </w:pPr>
                  <w:r w:rsidRPr="00882DF3">
                    <w:rPr>
                      <w:rFonts w:cs="Arial"/>
                      <w:sz w:val="18"/>
                      <w:szCs w:val="18"/>
                      <w:lang w:eastAsia="en-GB"/>
                    </w:rPr>
                    <w:t>20</w:t>
                  </w:r>
                </w:p>
              </w:tc>
            </w:tr>
          </w:tbl>
          <w:p w:rsidR="009F6928" w:rsidRPr="00882DF3" w:rsidRDefault="009F6928" w:rsidP="00C73A39">
            <w:pPr>
              <w:rPr>
                <w:rFonts w:cs="Arial"/>
                <w:sz w:val="18"/>
                <w:szCs w:val="18"/>
              </w:rPr>
            </w:pPr>
            <w:r w:rsidRPr="00882DF3">
              <w:rPr>
                <w:rFonts w:cs="Arial"/>
                <w:sz w:val="18"/>
                <w:szCs w:val="18"/>
              </w:rPr>
              <w:t>Sistemul de climatizare si iluminat este descris mai jos.</w:t>
            </w:r>
          </w:p>
          <w:p w:rsidR="009F6928" w:rsidRPr="00882DF3" w:rsidRDefault="009F6928" w:rsidP="00C73A39">
            <w:pPr>
              <w:rPr>
                <w:rFonts w:cs="Arial"/>
                <w:sz w:val="18"/>
                <w:szCs w:val="18"/>
              </w:rPr>
            </w:pPr>
            <w:r w:rsidRPr="00882DF3">
              <w:rPr>
                <w:rFonts w:cs="Arial"/>
                <w:sz w:val="18"/>
                <w:szCs w:val="18"/>
              </w:rPr>
              <w:t>b) Popularea: Puii de 1 zi sunt aduşi de la staţiile de incubaţie din ţară. Se face popularea halelor care sunt deja dezinfectate şi în care s-a aşternut patul de creştere. Puii se aduc de la statiile de incubare in cutii speciale de plastic sau carton. Cutiile se introduc in hale si se distribuie in mod omogen pe suprafata halelor. Personalul de ingrijire care realizeaza aceasta operatie este echipat in mod corespunzator si trece prin filtru special de dezinfectie. Puii sunt descarcati din cutii prin rasturnare si cutiile sunt retrase din hale.</w:t>
            </w:r>
            <w:r w:rsidRPr="00882DF3">
              <w:rPr>
                <w:rFonts w:cs="Arial"/>
                <w:b/>
                <w:sz w:val="18"/>
                <w:szCs w:val="18"/>
              </w:rPr>
              <w:t xml:space="preserve"> Hranirea, adaparea, climatizarea si iluminatul se realizeaza automat.</w:t>
            </w:r>
          </w:p>
        </w:tc>
      </w:tr>
      <w:tr w:rsidR="009F6928" w:rsidRPr="00C064FC" w:rsidTr="00C73A39">
        <w:trPr>
          <w:trHeight w:val="44"/>
        </w:trPr>
        <w:tc>
          <w:tcPr>
            <w:tcW w:w="2127" w:type="dxa"/>
          </w:tcPr>
          <w:p w:rsidR="009F6928" w:rsidRPr="00C064FC" w:rsidRDefault="009F6928" w:rsidP="00C73A39">
            <w:pPr>
              <w:rPr>
                <w:rFonts w:cs="Arial"/>
                <w:color w:val="000000"/>
                <w:sz w:val="18"/>
                <w:szCs w:val="18"/>
              </w:rPr>
            </w:pPr>
            <w:r w:rsidRPr="00C064FC">
              <w:rPr>
                <w:rFonts w:cs="Arial"/>
                <w:color w:val="000000"/>
                <w:sz w:val="18"/>
                <w:szCs w:val="18"/>
              </w:rPr>
              <w:t>Sistemul de adăpostire</w:t>
            </w:r>
          </w:p>
        </w:tc>
        <w:tc>
          <w:tcPr>
            <w:tcW w:w="7512" w:type="dxa"/>
          </w:tcPr>
          <w:p w:rsidR="009F6928" w:rsidRPr="00C064FC" w:rsidRDefault="009F6928" w:rsidP="00C73A39">
            <w:pPr>
              <w:rPr>
                <w:rFonts w:cs="Arial"/>
                <w:color w:val="000000"/>
                <w:sz w:val="18"/>
                <w:szCs w:val="18"/>
              </w:rPr>
            </w:pPr>
            <w:r w:rsidRPr="00C064FC">
              <w:rPr>
                <w:rFonts w:cs="Arial"/>
                <w:color w:val="000000"/>
                <w:sz w:val="18"/>
                <w:szCs w:val="18"/>
              </w:rPr>
              <w:t xml:space="preserve">2 hale de creştere pasari la sol, reprezentând clădiri cu regim de înălţime parter, cu 2 </w:t>
            </w:r>
            <w:r>
              <w:rPr>
                <w:rFonts w:cs="Arial"/>
                <w:color w:val="000000"/>
                <w:sz w:val="18"/>
                <w:szCs w:val="18"/>
              </w:rPr>
              <w:t>compartimente fiecare ( C</w:t>
            </w:r>
            <w:r w:rsidRPr="00C064FC">
              <w:rPr>
                <w:rFonts w:cs="Arial"/>
                <w:color w:val="000000"/>
                <w:sz w:val="18"/>
                <w:szCs w:val="18"/>
              </w:rPr>
              <w:t xml:space="preserve">1 si </w:t>
            </w:r>
            <w:r>
              <w:rPr>
                <w:rFonts w:cs="Arial"/>
                <w:color w:val="000000"/>
                <w:sz w:val="18"/>
                <w:szCs w:val="18"/>
              </w:rPr>
              <w:t>C</w:t>
            </w:r>
            <w:r w:rsidRPr="00C064FC">
              <w:rPr>
                <w:rFonts w:cs="Arial"/>
                <w:color w:val="000000"/>
                <w:sz w:val="18"/>
                <w:szCs w:val="18"/>
              </w:rPr>
              <w:t>2</w:t>
            </w:r>
            <w:r>
              <w:rPr>
                <w:rFonts w:cs="Arial"/>
                <w:color w:val="000000"/>
                <w:sz w:val="18"/>
                <w:szCs w:val="18"/>
              </w:rPr>
              <w:t xml:space="preserve"> pentru Hala 1 „Tineret” (H1); C3 si C</w:t>
            </w:r>
            <w:r w:rsidRPr="00C064FC">
              <w:rPr>
                <w:rFonts w:cs="Arial"/>
                <w:color w:val="000000"/>
                <w:sz w:val="18"/>
                <w:szCs w:val="18"/>
              </w:rPr>
              <w:t>4 pentru Hala 2 „Rosso”(H2)).</w:t>
            </w:r>
          </w:p>
          <w:p w:rsidR="009F6928" w:rsidRPr="00F84DAD" w:rsidRDefault="009F6928" w:rsidP="00855740">
            <w:pPr>
              <w:pStyle w:val="ListParagraph"/>
              <w:numPr>
                <w:ilvl w:val="0"/>
                <w:numId w:val="50"/>
              </w:numPr>
              <w:spacing w:after="0" w:line="240" w:lineRule="auto"/>
              <w:ind w:left="0"/>
              <w:jc w:val="both"/>
              <w:rPr>
                <w:sz w:val="18"/>
                <w:szCs w:val="18"/>
                <w:lang w:eastAsia="ro-RO"/>
              </w:rPr>
            </w:pPr>
            <w:r w:rsidRPr="00F84DAD">
              <w:rPr>
                <w:rFonts w:cs="Arial"/>
                <w:color w:val="000000"/>
                <w:sz w:val="18"/>
                <w:szCs w:val="18"/>
              </w:rPr>
              <w:t>Structura halelor</w:t>
            </w:r>
            <w:r w:rsidRPr="00F84DAD">
              <w:rPr>
                <w:rFonts w:cs="Arial"/>
                <w:color w:val="6C4061"/>
                <w:sz w:val="18"/>
                <w:szCs w:val="18"/>
              </w:rPr>
              <w:t xml:space="preserve">: </w:t>
            </w:r>
            <w:r w:rsidRPr="00F84DAD">
              <w:rPr>
                <w:rFonts w:cs="Arial"/>
                <w:color w:val="000000"/>
                <w:sz w:val="18"/>
                <w:szCs w:val="18"/>
              </w:rPr>
              <w:t xml:space="preserve">Fundaţiile sunt realizate din beton, cadre de susţinere pe stâlpi din beton armat şi grinzi din beton. Cele </w:t>
            </w:r>
            <w:r w:rsidRPr="00F84DAD">
              <w:rPr>
                <w:sz w:val="18"/>
                <w:szCs w:val="18"/>
                <w:lang w:eastAsia="ro-RO"/>
              </w:rPr>
              <w:t xml:space="preserve"> 2 hale au o suprafata totala de productie pentru cresterea pasarilor de 3.763,93 m, din care:</w:t>
            </w:r>
          </w:p>
          <w:p w:rsidR="009F6928" w:rsidRPr="00F84DAD" w:rsidRDefault="009F6928" w:rsidP="00855740">
            <w:pPr>
              <w:pStyle w:val="ListParagraph"/>
              <w:numPr>
                <w:ilvl w:val="0"/>
                <w:numId w:val="51"/>
              </w:numPr>
              <w:spacing w:after="0" w:line="240" w:lineRule="auto"/>
              <w:ind w:left="0"/>
              <w:jc w:val="both"/>
              <w:rPr>
                <w:sz w:val="18"/>
                <w:szCs w:val="18"/>
                <w:lang w:eastAsia="ro-RO"/>
              </w:rPr>
            </w:pPr>
            <w:r w:rsidRPr="00F84DAD">
              <w:rPr>
                <w:sz w:val="18"/>
                <w:szCs w:val="18"/>
                <w:lang w:eastAsia="ro-RO"/>
              </w:rPr>
              <w:t>H1 =  2 sectoare x (53,8 m x 17,7 m) = 1.904,52 mp;</w:t>
            </w:r>
          </w:p>
          <w:p w:rsidR="009F6928" w:rsidRPr="00F84DAD" w:rsidRDefault="009F6928" w:rsidP="00855740">
            <w:pPr>
              <w:pStyle w:val="ListParagraph"/>
              <w:numPr>
                <w:ilvl w:val="0"/>
                <w:numId w:val="51"/>
              </w:numPr>
              <w:spacing w:after="0" w:line="240" w:lineRule="auto"/>
              <w:ind w:left="0"/>
              <w:jc w:val="both"/>
              <w:rPr>
                <w:b/>
                <w:i/>
                <w:sz w:val="18"/>
                <w:szCs w:val="18"/>
                <w:lang w:eastAsia="ro-RO"/>
              </w:rPr>
            </w:pPr>
            <w:r w:rsidRPr="00F84DAD">
              <w:rPr>
                <w:sz w:val="18"/>
                <w:szCs w:val="18"/>
                <w:lang w:eastAsia="ro-RO"/>
              </w:rPr>
              <w:t>H 2 = (52,65m x 20,20 m) + (39,4m x 20,20m) = 1859,41 mp</w:t>
            </w:r>
            <w:r w:rsidRPr="00F84DAD">
              <w:rPr>
                <w:b/>
                <w:i/>
                <w:sz w:val="18"/>
                <w:szCs w:val="18"/>
                <w:lang w:eastAsia="ro-RO"/>
              </w:rPr>
              <w:t>.</w:t>
            </w:r>
          </w:p>
          <w:p w:rsidR="009F6928" w:rsidRDefault="009F6928" w:rsidP="00C73A39">
            <w:pPr>
              <w:rPr>
                <w:rFonts w:cs="Arial"/>
                <w:color w:val="000000"/>
                <w:sz w:val="18"/>
                <w:szCs w:val="18"/>
              </w:rPr>
            </w:pPr>
            <w:r w:rsidRPr="00C064FC">
              <w:rPr>
                <w:rFonts w:cs="Arial"/>
                <w:color w:val="000000"/>
                <w:sz w:val="18"/>
                <w:szCs w:val="18"/>
              </w:rPr>
              <w:t>Număr de păsări/hală max.: 34,000 capete/hala</w:t>
            </w:r>
            <w:r>
              <w:rPr>
                <w:rFonts w:cs="Arial"/>
                <w:color w:val="000000"/>
                <w:sz w:val="18"/>
                <w:szCs w:val="18"/>
              </w:rPr>
              <w:t xml:space="preserve"> </w:t>
            </w:r>
            <w:r w:rsidRPr="00C064FC">
              <w:rPr>
                <w:rFonts w:cs="Arial"/>
                <w:color w:val="000000"/>
                <w:sz w:val="18"/>
                <w:szCs w:val="18"/>
              </w:rPr>
              <w:t xml:space="preserve">H1 (17000 per </w:t>
            </w:r>
            <w:r>
              <w:rPr>
                <w:rFonts w:cs="Arial"/>
                <w:color w:val="000000"/>
                <w:sz w:val="18"/>
                <w:szCs w:val="18"/>
              </w:rPr>
              <w:t>compartiment</w:t>
            </w:r>
            <w:r w:rsidRPr="00C064FC">
              <w:rPr>
                <w:rFonts w:cs="Arial"/>
                <w:color w:val="000000"/>
                <w:sz w:val="18"/>
                <w:szCs w:val="18"/>
              </w:rPr>
              <w:t>) si 33.500 capete/hala H2 (19000 capete/</w:t>
            </w:r>
            <w:r>
              <w:rPr>
                <w:rFonts w:cs="Arial"/>
                <w:color w:val="000000"/>
                <w:sz w:val="18"/>
                <w:szCs w:val="18"/>
              </w:rPr>
              <w:t>C</w:t>
            </w:r>
            <w:r w:rsidRPr="00C064FC">
              <w:rPr>
                <w:rFonts w:cs="Arial"/>
                <w:color w:val="000000"/>
                <w:sz w:val="18"/>
                <w:szCs w:val="18"/>
              </w:rPr>
              <w:t>3 si 14.500 capete/</w:t>
            </w:r>
            <w:r>
              <w:rPr>
                <w:rFonts w:cs="Arial"/>
                <w:color w:val="000000"/>
                <w:sz w:val="18"/>
                <w:szCs w:val="18"/>
              </w:rPr>
              <w:t>C</w:t>
            </w:r>
            <w:r w:rsidRPr="00C064FC">
              <w:rPr>
                <w:rFonts w:cs="Arial"/>
                <w:color w:val="000000"/>
                <w:sz w:val="18"/>
                <w:szCs w:val="18"/>
              </w:rPr>
              <w:t>4 Păsările sunt adăpostite pe sol pe aşternut uscat.</w:t>
            </w:r>
          </w:p>
          <w:p w:rsidR="009F6928" w:rsidRPr="000C194C" w:rsidRDefault="009F6928" w:rsidP="00C73A39">
            <w:pPr>
              <w:rPr>
                <w:rFonts w:cs="Arial"/>
                <w:sz w:val="18"/>
                <w:szCs w:val="18"/>
              </w:rPr>
            </w:pPr>
            <w:r w:rsidRPr="000C194C">
              <w:rPr>
                <w:rFonts w:cs="Arial"/>
                <w:b/>
                <w:sz w:val="18"/>
                <w:szCs w:val="18"/>
              </w:rPr>
              <w:t>Patul de crestere are o grosime de 10 mm</w:t>
            </w:r>
          </w:p>
          <w:p w:rsidR="009F6928" w:rsidRPr="000C194C" w:rsidRDefault="009F6928" w:rsidP="00C73A39">
            <w:pPr>
              <w:rPr>
                <w:rFonts w:cs="Arial"/>
                <w:b/>
                <w:sz w:val="18"/>
                <w:szCs w:val="18"/>
              </w:rPr>
            </w:pPr>
            <w:r w:rsidRPr="000C194C">
              <w:rPr>
                <w:rFonts w:cs="Arial"/>
                <w:b/>
                <w:sz w:val="18"/>
                <w:szCs w:val="18"/>
              </w:rPr>
              <w:t xml:space="preserve">Densitatea păsărilor din halele de creştere este:  cca.18 păsări/mp </w:t>
            </w:r>
          </w:p>
        </w:tc>
      </w:tr>
      <w:tr w:rsidR="009F6928" w:rsidRPr="00C064FC" w:rsidTr="00C73A39">
        <w:trPr>
          <w:trHeight w:val="44"/>
        </w:trPr>
        <w:tc>
          <w:tcPr>
            <w:tcW w:w="2127" w:type="dxa"/>
          </w:tcPr>
          <w:p w:rsidR="009F6928" w:rsidRPr="00C064FC" w:rsidRDefault="009F6928" w:rsidP="00C73A39">
            <w:pPr>
              <w:rPr>
                <w:rFonts w:cs="Arial"/>
                <w:color w:val="000000"/>
                <w:sz w:val="18"/>
                <w:szCs w:val="18"/>
              </w:rPr>
            </w:pPr>
            <w:r w:rsidRPr="00C064FC">
              <w:rPr>
                <w:rFonts w:cs="Arial"/>
                <w:color w:val="000000"/>
                <w:sz w:val="18"/>
                <w:szCs w:val="18"/>
              </w:rPr>
              <w:t>Adăparea</w:t>
            </w:r>
          </w:p>
        </w:tc>
        <w:tc>
          <w:tcPr>
            <w:tcW w:w="7512" w:type="dxa"/>
          </w:tcPr>
          <w:p w:rsidR="009F6928" w:rsidRPr="00A045CE" w:rsidRDefault="009F6928" w:rsidP="00C73A39">
            <w:pPr>
              <w:rPr>
                <w:rFonts w:cs="Arial"/>
                <w:b/>
                <w:sz w:val="18"/>
                <w:szCs w:val="18"/>
              </w:rPr>
            </w:pPr>
            <w:r w:rsidRPr="00A045CE">
              <w:rPr>
                <w:rFonts w:cs="Arial"/>
                <w:b/>
                <w:sz w:val="18"/>
                <w:szCs w:val="18"/>
              </w:rPr>
              <w:t>Cu circa 2 ore inainte de pupularea halelor cu pui se alimenteaza apa potabila in sistem pentru ca temperatura apei sa ajunga la 20 – 21°C pana in momentul in care puii vor incepe sa bea apa.</w:t>
            </w:r>
          </w:p>
          <w:p w:rsidR="009F6928" w:rsidRPr="00A045CE" w:rsidRDefault="009F6928" w:rsidP="00C73A39">
            <w:pPr>
              <w:rPr>
                <w:rFonts w:cs="Arial"/>
                <w:sz w:val="18"/>
                <w:szCs w:val="18"/>
              </w:rPr>
            </w:pPr>
            <w:r w:rsidRPr="00A045CE">
              <w:rPr>
                <w:rFonts w:cs="Arial"/>
                <w:sz w:val="18"/>
                <w:szCs w:val="18"/>
              </w:rPr>
              <w:t>Cu circa 2 ore inainte de pupularea halelor cu pui se alimenteaza apa potabila in sistem pentru ca temperatura apei sa ajunga la 20 – 21°C pana in momentul in care puii vor incepe sa bea apa.</w:t>
            </w:r>
          </w:p>
          <w:p w:rsidR="009F6928" w:rsidRPr="00A045CE" w:rsidRDefault="009F6928" w:rsidP="00C73A39">
            <w:pPr>
              <w:rPr>
                <w:rFonts w:cs="Arial"/>
                <w:sz w:val="18"/>
                <w:szCs w:val="18"/>
              </w:rPr>
            </w:pPr>
            <w:r w:rsidRPr="00A045CE">
              <w:rPr>
                <w:rFonts w:cs="Arial"/>
                <w:sz w:val="18"/>
                <w:szCs w:val="18"/>
              </w:rPr>
              <w:t xml:space="preserve">Adăparea păsărilor se face cu apă din putul propriu sau apa potabilă din reteaua urbana prin reteaua de distributie interna. </w:t>
            </w:r>
            <w:r w:rsidRPr="00A045CE">
              <w:rPr>
                <w:sz w:val="18"/>
                <w:szCs w:val="18"/>
              </w:rPr>
              <w:t xml:space="preserve">Adăparea păsărilor in hale se realizează printr-un sistem echipat cu picurători. Păsările au acces oricând la cantitatea dorită de apă, fără restricție. Sistemul de adăpare este automat. </w:t>
            </w:r>
            <w:r w:rsidRPr="00A045CE">
              <w:rPr>
                <w:rFonts w:cs="Arial"/>
                <w:sz w:val="18"/>
                <w:szCs w:val="18"/>
              </w:rPr>
              <w:t xml:space="preserve">Halele de productie sunt dotate in total  </w:t>
            </w:r>
            <w:r w:rsidRPr="00A045CE">
              <w:rPr>
                <w:rFonts w:cs="Arial"/>
                <w:b/>
                <w:sz w:val="18"/>
                <w:szCs w:val="18"/>
              </w:rPr>
              <w:t>cu 26 linii de adapare, cu 6210 picuratoare</w:t>
            </w:r>
            <w:r w:rsidRPr="00A045CE">
              <w:rPr>
                <w:rFonts w:cs="Arial"/>
                <w:sz w:val="18"/>
                <w:szCs w:val="18"/>
              </w:rPr>
              <w:t xml:space="preserve"> distribuite astfel: C1 cu 6 linii de adapare x 51 m (1 tronson = 3m </w:t>
            </w:r>
            <w:r w:rsidRPr="00A045CE">
              <w:rPr>
                <w:rFonts w:cs="Arial"/>
                <w:sz w:val="18"/>
                <w:szCs w:val="18"/>
              </w:rPr>
              <w:sym w:font="Symbol" w:char="F0DE"/>
            </w:r>
            <w:r w:rsidRPr="00A045CE">
              <w:rPr>
                <w:rFonts w:cs="Arial"/>
                <w:sz w:val="18"/>
                <w:szCs w:val="18"/>
              </w:rPr>
              <w:t xml:space="preserve"> 15 picuratoare/tronson) cu 255 picuratoare pe linie (1530 picuratoare/compartiment); C2 cu 6 linii de adapare x 51 m (1 tronson = 3m </w:t>
            </w:r>
            <w:r w:rsidRPr="00A045CE">
              <w:rPr>
                <w:rFonts w:cs="Arial"/>
                <w:sz w:val="18"/>
                <w:szCs w:val="18"/>
              </w:rPr>
              <w:sym w:font="Symbol" w:char="F0DE"/>
            </w:r>
            <w:r w:rsidRPr="00A045CE">
              <w:rPr>
                <w:rFonts w:cs="Arial"/>
                <w:sz w:val="18"/>
                <w:szCs w:val="18"/>
              </w:rPr>
              <w:t xml:space="preserve"> 15 picuratoare/tronson) cu 255 picuratoare pe linie (1530 picuratoare/compartiment); C3 cu 7 linii de adapare x 51 m (1 tronson = 3m </w:t>
            </w:r>
            <w:r w:rsidRPr="00A045CE">
              <w:rPr>
                <w:rFonts w:cs="Arial"/>
                <w:sz w:val="18"/>
                <w:szCs w:val="18"/>
              </w:rPr>
              <w:sym w:font="Symbol" w:char="F0DE"/>
            </w:r>
            <w:r w:rsidRPr="00A045CE">
              <w:rPr>
                <w:rFonts w:cs="Arial"/>
                <w:sz w:val="18"/>
                <w:szCs w:val="18"/>
              </w:rPr>
              <w:t xml:space="preserve"> 15 picuratoare/tronson) cu 255 picuratoare pe linie (1785 picuratoare/compartiment); C4 cu 7 linii de adapare x 39 m (1 tronson = 3m </w:t>
            </w:r>
            <w:r w:rsidRPr="00A045CE">
              <w:rPr>
                <w:rFonts w:cs="Arial"/>
                <w:sz w:val="18"/>
                <w:szCs w:val="18"/>
              </w:rPr>
              <w:sym w:font="Symbol" w:char="F0DE"/>
            </w:r>
            <w:r w:rsidRPr="00A045CE">
              <w:rPr>
                <w:rFonts w:cs="Arial"/>
                <w:sz w:val="18"/>
                <w:szCs w:val="18"/>
              </w:rPr>
              <w:t xml:space="preserve"> 15 picuratoare/tronson) cu 195 picuratoare pe linie (1365 picuratoare/compartiment). Sistemul de alimentare mai cuprinde un set filtrare – dozare – dedurizare pentru fiecare compartiment in parte.</w:t>
            </w:r>
          </w:p>
          <w:p w:rsidR="009F6928" w:rsidRPr="00A045CE" w:rsidRDefault="009F6928" w:rsidP="00C73A39">
            <w:pPr>
              <w:rPr>
                <w:rFonts w:cs="Arial"/>
                <w:sz w:val="18"/>
                <w:szCs w:val="18"/>
              </w:rPr>
            </w:pPr>
            <w:r w:rsidRPr="00A045CE">
              <w:rPr>
                <w:rFonts w:cs="Arial"/>
                <w:b/>
                <w:sz w:val="18"/>
                <w:szCs w:val="18"/>
              </w:rPr>
              <w:t>Consumul de apă este de: 10,5 l/cap/serie (0,25l/cap/zi). Nr. de păsări la picurător:  10 – 12.</w:t>
            </w:r>
          </w:p>
        </w:tc>
      </w:tr>
      <w:tr w:rsidR="009F6928" w:rsidRPr="00C064FC" w:rsidTr="00C73A39">
        <w:trPr>
          <w:trHeight w:val="44"/>
        </w:trPr>
        <w:tc>
          <w:tcPr>
            <w:tcW w:w="2127" w:type="dxa"/>
          </w:tcPr>
          <w:p w:rsidR="009F6928" w:rsidRPr="00C064FC" w:rsidRDefault="009F6928" w:rsidP="00C73A39">
            <w:pPr>
              <w:rPr>
                <w:rFonts w:cs="Arial"/>
                <w:color w:val="000000"/>
                <w:sz w:val="18"/>
                <w:szCs w:val="18"/>
              </w:rPr>
            </w:pPr>
            <w:r w:rsidRPr="00C064FC">
              <w:rPr>
                <w:sz w:val="18"/>
                <w:szCs w:val="18"/>
              </w:rPr>
              <w:t>Asigurarea sănătăţii păsărilor</w:t>
            </w:r>
          </w:p>
        </w:tc>
        <w:tc>
          <w:tcPr>
            <w:tcW w:w="7512" w:type="dxa"/>
          </w:tcPr>
          <w:p w:rsidR="009F6928" w:rsidRPr="00A045CE" w:rsidRDefault="009F6928" w:rsidP="00C73A39">
            <w:pPr>
              <w:rPr>
                <w:rFonts w:cs="Arial"/>
                <w:b/>
                <w:sz w:val="18"/>
                <w:szCs w:val="18"/>
              </w:rPr>
            </w:pPr>
            <w:r w:rsidRPr="00C064FC">
              <w:rPr>
                <w:sz w:val="18"/>
                <w:szCs w:val="18"/>
              </w:rPr>
              <w:t>Instalația de adăpare este dotată cu un dozator de medicamente prin care se face dozarea automată a vitaminelor și a medicației în apa de băut.</w:t>
            </w:r>
          </w:p>
        </w:tc>
      </w:tr>
      <w:tr w:rsidR="009F6928" w:rsidRPr="00C064FC" w:rsidTr="00C73A39">
        <w:trPr>
          <w:trHeight w:val="44"/>
        </w:trPr>
        <w:tc>
          <w:tcPr>
            <w:tcW w:w="2127" w:type="dxa"/>
          </w:tcPr>
          <w:p w:rsidR="009F6928" w:rsidRPr="00C064FC" w:rsidRDefault="009F6928" w:rsidP="00C73A39">
            <w:pPr>
              <w:rPr>
                <w:rFonts w:cs="Arial"/>
                <w:color w:val="000000"/>
                <w:sz w:val="18"/>
                <w:szCs w:val="18"/>
              </w:rPr>
            </w:pPr>
            <w:r w:rsidRPr="00C064FC">
              <w:rPr>
                <w:rFonts w:cs="Arial"/>
                <w:color w:val="000000"/>
                <w:sz w:val="18"/>
                <w:szCs w:val="18"/>
              </w:rPr>
              <w:t>Hrănirea</w:t>
            </w:r>
          </w:p>
        </w:tc>
        <w:tc>
          <w:tcPr>
            <w:tcW w:w="7512" w:type="dxa"/>
          </w:tcPr>
          <w:p w:rsidR="009F6928" w:rsidRPr="009D0DCF" w:rsidRDefault="009F6928" w:rsidP="00C73A39">
            <w:pPr>
              <w:rPr>
                <w:rFonts w:cs="Arial"/>
                <w:sz w:val="18"/>
                <w:szCs w:val="18"/>
              </w:rPr>
            </w:pPr>
            <w:r w:rsidRPr="009D0DCF">
              <w:rPr>
                <w:rFonts w:cs="Arial"/>
                <w:b/>
                <w:sz w:val="18"/>
                <w:szCs w:val="18"/>
              </w:rPr>
              <w:t>Hrana se dozeaza automat, incepand cu 2 ore dupa introducerea puilor.</w:t>
            </w:r>
            <w:r w:rsidRPr="009D0DCF">
              <w:rPr>
                <w:rFonts w:cs="Arial"/>
                <w:sz w:val="18"/>
                <w:szCs w:val="18"/>
              </w:rPr>
              <w:t xml:space="preserve"> Furajarea păsărilor se face cu raţii de furaj diferite atât cantitativ cât și al compoziţiei furajului, în funcţie de vârsta păsărilor. Se utilizează un furaj ale cărui principale componente sunt: proteine, grăsime, celuloza, premix mineralo-vitaminic. </w:t>
            </w:r>
          </w:p>
          <w:p w:rsidR="009F6928" w:rsidRPr="009D0DCF" w:rsidRDefault="009F6928" w:rsidP="00C73A39">
            <w:pPr>
              <w:rPr>
                <w:rFonts w:cs="Arial"/>
                <w:sz w:val="18"/>
                <w:szCs w:val="18"/>
              </w:rPr>
            </w:pPr>
            <w:r w:rsidRPr="009D0DCF">
              <w:rPr>
                <w:rFonts w:cs="Arial"/>
                <w:sz w:val="18"/>
                <w:szCs w:val="18"/>
              </w:rPr>
              <w:t>Furajul pentru păsări este adus de la diversi furnizori din tara. Transportul furajului se face cu mijloace de transport auto adecvate. Silozurile utilizate, 4 buc. de tip  TAVSAN, pentru stocarea furajelor sunt amplasate în afara halelor de creştere a păsărilor, sunt montate pe picioare metalice (cate 6 pentru fiecare siloz) ancorate in fundatii de beton.</w:t>
            </w:r>
          </w:p>
          <w:p w:rsidR="009F6928" w:rsidRPr="009D0DCF" w:rsidRDefault="009F6928" w:rsidP="00C73A39">
            <w:pPr>
              <w:rPr>
                <w:rFonts w:cs="Arial"/>
                <w:sz w:val="18"/>
                <w:szCs w:val="18"/>
              </w:rPr>
            </w:pPr>
            <w:r w:rsidRPr="009D0DCF">
              <w:rPr>
                <w:rFonts w:cs="Arial"/>
                <w:sz w:val="18"/>
                <w:szCs w:val="18"/>
              </w:rPr>
              <w:t xml:space="preserve">Încărcarea silozurilor cu furaje se face direct din autobuncăr prin cuplarea transportorului melcat la gura de alimentare a silozului, fără a fi necesare operaţii intermediare de descărcare a furajelor din autobene, respectiv de încărcare a furajelor în silozuri. Furajele sunt depozitate în afara halelor de creştere a păsărilor în  4 silozuri (cate doua pentru fiecarea hala),   cu capacitatea de depozitare de 19,5 tone fiecare, complet echipate, galvanizate, cu fereastra, scara exterioara fixa (la partea de sus a silozului) + extensie scara (detasabila) pentru acces de la sol. Permit incarcarea pneumatica si mecanica. Din silozuri, furajele sunt preluate de o instalaţie cu şnec care le transportă în hale. Instalaţia de alimentare în hală a furajelor este mecanizată, se face prin instalaţie tip șnec spiromat, prevăzute cu buncăraşe la nivel de sector şi reţele interioare tip spiromat la sol. Halele de productie sunt dotate in total  </w:t>
            </w:r>
            <w:r w:rsidRPr="009D0DCF">
              <w:rPr>
                <w:rFonts w:cs="Arial"/>
                <w:b/>
                <w:sz w:val="18"/>
                <w:szCs w:val="18"/>
              </w:rPr>
              <w:t xml:space="preserve">cu 22 linii de furajare, cu 1400 farfurii </w:t>
            </w:r>
            <w:r w:rsidRPr="009D0DCF">
              <w:rPr>
                <w:rFonts w:cs="Arial"/>
                <w:sz w:val="18"/>
                <w:szCs w:val="18"/>
              </w:rPr>
              <w:t xml:space="preserve">distribuite astfel: C1 cu 5 linii de furajare x 51 m (1 tronson = 3m </w:t>
            </w:r>
            <w:r w:rsidRPr="009D0DCF">
              <w:rPr>
                <w:rFonts w:cs="Arial"/>
                <w:sz w:val="18"/>
                <w:szCs w:val="18"/>
              </w:rPr>
              <w:sym w:font="Symbol" w:char="F0DE"/>
            </w:r>
            <w:r w:rsidRPr="009D0DCF">
              <w:rPr>
                <w:rFonts w:cs="Arial"/>
                <w:sz w:val="18"/>
                <w:szCs w:val="18"/>
              </w:rPr>
              <w:t xml:space="preserve"> 4 farfurii KALCAN/tronson) cu 68 farfurii/linie (340 farfurii /compartiment); C2 cu 5 linii de furajare x 51 m (1 tronson = 3m </w:t>
            </w:r>
            <w:r w:rsidRPr="009D0DCF">
              <w:rPr>
                <w:rFonts w:cs="Arial"/>
                <w:sz w:val="18"/>
                <w:szCs w:val="18"/>
              </w:rPr>
              <w:sym w:font="Symbol" w:char="F0DE"/>
            </w:r>
            <w:r w:rsidRPr="009D0DCF">
              <w:rPr>
                <w:rFonts w:cs="Arial"/>
                <w:sz w:val="18"/>
                <w:szCs w:val="18"/>
              </w:rPr>
              <w:t xml:space="preserve"> 4 farfurii/tronson) cu 68 farfurii/linie (340 farfurii /compartiment);   C3 cu  6 linii de furajare x 51 m (1 tronson = 3m </w:t>
            </w:r>
            <w:r w:rsidRPr="009D0DCF">
              <w:rPr>
                <w:rFonts w:cs="Arial"/>
                <w:sz w:val="18"/>
                <w:szCs w:val="18"/>
              </w:rPr>
              <w:sym w:font="Symbol" w:char="F0DE"/>
            </w:r>
            <w:r w:rsidRPr="009D0DCF">
              <w:rPr>
                <w:rFonts w:cs="Arial"/>
                <w:sz w:val="18"/>
                <w:szCs w:val="18"/>
              </w:rPr>
              <w:t xml:space="preserve"> 4 farfurii KEMER/tronson), cu 68 farfurii/linie (408 farfurii/compartiment); C4 cu  6 linii de furajare x 39 m (1 tronson = 3m </w:t>
            </w:r>
            <w:r w:rsidRPr="009D0DCF">
              <w:rPr>
                <w:rFonts w:cs="Arial"/>
                <w:sz w:val="18"/>
                <w:szCs w:val="18"/>
              </w:rPr>
              <w:sym w:font="Symbol" w:char="F0DE"/>
            </w:r>
            <w:r w:rsidRPr="009D0DCF">
              <w:rPr>
                <w:rFonts w:cs="Arial"/>
                <w:sz w:val="18"/>
                <w:szCs w:val="18"/>
              </w:rPr>
              <w:t xml:space="preserve"> 4 farfuriiKEMER/tronson) cu 52 farfurii pe linie (312 farfurii/compartiment). Hrănirea se face automat.</w:t>
            </w:r>
          </w:p>
          <w:p w:rsidR="009F6928" w:rsidRPr="009D0DCF" w:rsidRDefault="009F6928" w:rsidP="00C73A39">
            <w:pPr>
              <w:rPr>
                <w:rFonts w:cs="Arial"/>
                <w:b/>
                <w:sz w:val="18"/>
                <w:szCs w:val="18"/>
              </w:rPr>
            </w:pPr>
            <w:r w:rsidRPr="009D0DCF">
              <w:rPr>
                <w:rFonts w:cs="Arial"/>
                <w:b/>
                <w:sz w:val="18"/>
                <w:szCs w:val="18"/>
              </w:rPr>
              <w:t>Cantitatea medie de furaj consumată pentru perioada de creştere a păsărilor este de: 3,3- 4,5 (kg/pasare/ciclu).</w:t>
            </w:r>
          </w:p>
        </w:tc>
      </w:tr>
      <w:tr w:rsidR="009F6928" w:rsidRPr="00C064FC" w:rsidTr="00C73A39">
        <w:trPr>
          <w:trHeight w:val="44"/>
        </w:trPr>
        <w:tc>
          <w:tcPr>
            <w:tcW w:w="2127" w:type="dxa"/>
          </w:tcPr>
          <w:p w:rsidR="009F6928" w:rsidRPr="00C064FC" w:rsidRDefault="009F6928" w:rsidP="00C73A39">
            <w:pPr>
              <w:rPr>
                <w:rFonts w:cs="Arial"/>
                <w:color w:val="000000"/>
                <w:sz w:val="18"/>
                <w:szCs w:val="18"/>
              </w:rPr>
            </w:pPr>
            <w:r w:rsidRPr="00C064FC">
              <w:rPr>
                <w:rFonts w:cs="Arial"/>
                <w:color w:val="000000"/>
                <w:sz w:val="18"/>
                <w:szCs w:val="18"/>
              </w:rPr>
              <w:t>Asigurarea microclimatului</w:t>
            </w:r>
          </w:p>
        </w:tc>
        <w:tc>
          <w:tcPr>
            <w:tcW w:w="7512" w:type="dxa"/>
          </w:tcPr>
          <w:p w:rsidR="009F6928" w:rsidRPr="00C064FC" w:rsidRDefault="009F6928" w:rsidP="00C73A39">
            <w:pPr>
              <w:rPr>
                <w:b/>
                <w:sz w:val="18"/>
                <w:szCs w:val="18"/>
              </w:rPr>
            </w:pPr>
            <w:r w:rsidRPr="00C064FC">
              <w:rPr>
                <w:b/>
                <w:sz w:val="18"/>
                <w:szCs w:val="18"/>
              </w:rPr>
              <w:t xml:space="preserve">Ventilaţie: </w:t>
            </w:r>
            <w:r w:rsidRPr="00C064FC">
              <w:rPr>
                <w:sz w:val="18"/>
                <w:szCs w:val="18"/>
              </w:rPr>
              <w:t xml:space="preserve">pentru fiecare sector este: </w:t>
            </w:r>
            <w:r>
              <w:rPr>
                <w:b/>
                <w:sz w:val="18"/>
                <w:szCs w:val="18"/>
              </w:rPr>
              <w:t>C</w:t>
            </w:r>
            <w:r w:rsidRPr="00C064FC">
              <w:rPr>
                <w:b/>
                <w:sz w:val="18"/>
                <w:szCs w:val="18"/>
              </w:rPr>
              <w:t xml:space="preserve">1, </w:t>
            </w:r>
            <w:r>
              <w:rPr>
                <w:b/>
                <w:sz w:val="18"/>
                <w:szCs w:val="18"/>
              </w:rPr>
              <w:t>C</w:t>
            </w:r>
            <w:r w:rsidRPr="00C064FC">
              <w:rPr>
                <w:b/>
                <w:sz w:val="18"/>
                <w:szCs w:val="18"/>
              </w:rPr>
              <w:t xml:space="preserve">2 si </w:t>
            </w:r>
            <w:r>
              <w:rPr>
                <w:b/>
                <w:sz w:val="18"/>
                <w:szCs w:val="18"/>
              </w:rPr>
              <w:t>C</w:t>
            </w:r>
            <w:r w:rsidRPr="00C064FC">
              <w:rPr>
                <w:b/>
                <w:sz w:val="18"/>
                <w:szCs w:val="18"/>
              </w:rPr>
              <w:t xml:space="preserve">3 - </w:t>
            </w:r>
            <w:r w:rsidRPr="00C064FC">
              <w:rPr>
                <w:sz w:val="18"/>
                <w:szCs w:val="18"/>
              </w:rPr>
              <w:t>cate 5 ventilatoare de 40000 mc/h, cate 1 ventilator de 26000 m/h şi cate 2 ventilatoare de 15000 mc/h</w:t>
            </w:r>
            <w:r w:rsidRPr="00C064FC">
              <w:rPr>
                <w:b/>
                <w:sz w:val="18"/>
                <w:szCs w:val="18"/>
              </w:rPr>
              <w:t xml:space="preserve">; </w:t>
            </w:r>
            <w:r>
              <w:rPr>
                <w:b/>
                <w:sz w:val="18"/>
                <w:szCs w:val="18"/>
              </w:rPr>
              <w:t>C</w:t>
            </w:r>
            <w:r w:rsidRPr="00C064FC">
              <w:rPr>
                <w:b/>
                <w:sz w:val="18"/>
                <w:szCs w:val="18"/>
              </w:rPr>
              <w:t xml:space="preserve">4 </w:t>
            </w:r>
            <w:r w:rsidRPr="00C064FC">
              <w:rPr>
                <w:sz w:val="18"/>
                <w:szCs w:val="18"/>
              </w:rPr>
              <w:t>- 2 ventilatoare de 26000 mc/h şi 3 ventilatoare de 15000 mc/h</w:t>
            </w:r>
            <w:r w:rsidRPr="00C064FC">
              <w:rPr>
                <w:b/>
                <w:sz w:val="18"/>
                <w:szCs w:val="18"/>
              </w:rPr>
              <w:t xml:space="preserve">. </w:t>
            </w:r>
            <w:r w:rsidRPr="00C064FC">
              <w:rPr>
                <w:sz w:val="18"/>
                <w:szCs w:val="18"/>
              </w:rPr>
              <w:t>Ventilatoarele sunt complet echipate cu palete de inox, carcasa + jaluzele + plasa zincata si sunt actionate manual (pornit/oprit).</w:t>
            </w:r>
          </w:p>
          <w:p w:rsidR="009F6928" w:rsidRPr="00C064FC" w:rsidRDefault="009F6928" w:rsidP="00C73A39">
            <w:pPr>
              <w:rPr>
                <w:sz w:val="18"/>
                <w:szCs w:val="18"/>
              </w:rPr>
            </w:pPr>
            <w:r w:rsidRPr="00C064FC">
              <w:rPr>
                <w:b/>
                <w:sz w:val="18"/>
                <w:szCs w:val="18"/>
              </w:rPr>
              <w:t xml:space="preserve">Răcire: </w:t>
            </w:r>
            <w:r w:rsidRPr="00C064FC">
              <w:rPr>
                <w:sz w:val="18"/>
                <w:szCs w:val="18"/>
              </w:rPr>
              <w:t xml:space="preserve">se face cu aer. Prizele de aer – numarul de bucati este dimensionat  pentru fiecare compartiment sa corespunda unei ventilatii totale si sa genereze o presiune negativa in hala de 20 Pa. Necesarul pe compartimente este urmatorul: </w:t>
            </w:r>
            <w:r>
              <w:rPr>
                <w:b/>
                <w:sz w:val="18"/>
                <w:szCs w:val="18"/>
              </w:rPr>
              <w:t>C1</w:t>
            </w:r>
            <w:r w:rsidRPr="00C064FC">
              <w:rPr>
                <w:b/>
                <w:sz w:val="18"/>
                <w:szCs w:val="18"/>
              </w:rPr>
              <w:t xml:space="preserve">, </w:t>
            </w:r>
            <w:r>
              <w:rPr>
                <w:b/>
                <w:sz w:val="18"/>
                <w:szCs w:val="18"/>
              </w:rPr>
              <w:t>C</w:t>
            </w:r>
            <w:r w:rsidRPr="00C064FC">
              <w:rPr>
                <w:b/>
                <w:sz w:val="18"/>
                <w:szCs w:val="18"/>
              </w:rPr>
              <w:t xml:space="preserve">2, </w:t>
            </w:r>
            <w:r>
              <w:rPr>
                <w:b/>
                <w:sz w:val="18"/>
                <w:szCs w:val="18"/>
              </w:rPr>
              <w:t>C</w:t>
            </w:r>
            <w:r w:rsidRPr="00C064FC">
              <w:rPr>
                <w:b/>
                <w:sz w:val="18"/>
                <w:szCs w:val="18"/>
              </w:rPr>
              <w:t>3</w:t>
            </w:r>
            <w:r w:rsidRPr="00C064FC">
              <w:rPr>
                <w:sz w:val="18"/>
                <w:szCs w:val="18"/>
              </w:rPr>
              <w:t xml:space="preserve">  – cate 54 buc. (2 siruri x 27 buc. pe peretii longitudinali);</w:t>
            </w:r>
            <w:r w:rsidRPr="00C064FC">
              <w:rPr>
                <w:b/>
                <w:sz w:val="18"/>
                <w:szCs w:val="18"/>
              </w:rPr>
              <w:t xml:space="preserve"> </w:t>
            </w:r>
            <w:r>
              <w:rPr>
                <w:b/>
                <w:sz w:val="18"/>
                <w:szCs w:val="18"/>
              </w:rPr>
              <w:t>C</w:t>
            </w:r>
            <w:r w:rsidRPr="00C064FC">
              <w:rPr>
                <w:b/>
                <w:sz w:val="18"/>
                <w:szCs w:val="18"/>
              </w:rPr>
              <w:t>4</w:t>
            </w:r>
            <w:r w:rsidRPr="00C064FC">
              <w:rPr>
                <w:sz w:val="18"/>
                <w:szCs w:val="18"/>
              </w:rPr>
              <w:t xml:space="preserve"> – 20 bucati (1 sir x 20 buc pe peretele longitudinal opus ventilatoarelor). Prizele de aer sunt confectionate din poliuretan, cu clapeta arcuita pentru 4 anotimpuri. Sistemul de racire este actionat automat</w:t>
            </w:r>
          </w:p>
          <w:p w:rsidR="009F6928" w:rsidRPr="00B55311" w:rsidRDefault="009F6928" w:rsidP="00C73A39">
            <w:pPr>
              <w:rPr>
                <w:sz w:val="18"/>
                <w:szCs w:val="18"/>
              </w:rPr>
            </w:pPr>
            <w:r w:rsidRPr="00A03C27">
              <w:rPr>
                <w:b/>
                <w:sz w:val="18"/>
                <w:szCs w:val="18"/>
              </w:rPr>
              <w:t>Încălzire:</w:t>
            </w:r>
            <w:r w:rsidRPr="00A03C27">
              <w:rPr>
                <w:sz w:val="18"/>
                <w:szCs w:val="18"/>
              </w:rPr>
              <w:t xml:space="preserve"> suflante de aer cald. Agent termic produs de centrale termice pe </w:t>
            </w:r>
            <w:r w:rsidRPr="00B55311">
              <w:rPr>
                <w:sz w:val="18"/>
                <w:szCs w:val="18"/>
              </w:rPr>
              <w:t>lemn (2 cazane de apa calda cu puterea de 250 kwh fiecare</w:t>
            </w:r>
            <w:r>
              <w:rPr>
                <w:sz w:val="18"/>
                <w:szCs w:val="18"/>
              </w:rPr>
              <w:t>)</w:t>
            </w:r>
          </w:p>
          <w:p w:rsidR="009F6928" w:rsidRPr="00C064FC" w:rsidRDefault="009F6928" w:rsidP="00C73A39">
            <w:pPr>
              <w:rPr>
                <w:rFonts w:cs="Arial"/>
                <w:color w:val="000000"/>
                <w:sz w:val="18"/>
                <w:szCs w:val="18"/>
              </w:rPr>
            </w:pPr>
            <w:r w:rsidRPr="00C064FC">
              <w:rPr>
                <w:b/>
                <w:sz w:val="18"/>
                <w:szCs w:val="18"/>
              </w:rPr>
              <w:t>Iluminat:</w:t>
            </w:r>
            <w:r w:rsidRPr="00C064FC">
              <w:rPr>
                <w:sz w:val="18"/>
                <w:szCs w:val="18"/>
              </w:rPr>
              <w:t xml:space="preserve"> becuri  cu lumina alba, cu un consum redus de energie. Pentru fiecare compartiment iluminatul este asigurat astfel: </w:t>
            </w:r>
            <w:r>
              <w:rPr>
                <w:b/>
                <w:sz w:val="18"/>
                <w:szCs w:val="18"/>
              </w:rPr>
              <w:t>C</w:t>
            </w:r>
            <w:r w:rsidRPr="00C064FC">
              <w:rPr>
                <w:b/>
                <w:sz w:val="18"/>
                <w:szCs w:val="18"/>
              </w:rPr>
              <w:t xml:space="preserve">1, </w:t>
            </w:r>
            <w:r>
              <w:rPr>
                <w:b/>
                <w:sz w:val="18"/>
                <w:szCs w:val="18"/>
              </w:rPr>
              <w:t>C</w:t>
            </w:r>
            <w:r w:rsidRPr="00C064FC">
              <w:rPr>
                <w:b/>
                <w:sz w:val="18"/>
                <w:szCs w:val="18"/>
              </w:rPr>
              <w:t>2</w:t>
            </w:r>
            <w:r w:rsidRPr="00C064FC">
              <w:rPr>
                <w:sz w:val="18"/>
                <w:szCs w:val="18"/>
              </w:rPr>
              <w:t xml:space="preserve"> – cate 3 linii x 9 lampi si cate 2 linii x 8 lampi; </w:t>
            </w:r>
            <w:r>
              <w:rPr>
                <w:b/>
                <w:sz w:val="18"/>
                <w:szCs w:val="18"/>
              </w:rPr>
              <w:t>C</w:t>
            </w:r>
            <w:r w:rsidRPr="00C064FC">
              <w:rPr>
                <w:b/>
                <w:sz w:val="18"/>
                <w:szCs w:val="18"/>
              </w:rPr>
              <w:t>3</w:t>
            </w:r>
            <w:r w:rsidRPr="00C064FC">
              <w:rPr>
                <w:sz w:val="18"/>
                <w:szCs w:val="18"/>
              </w:rPr>
              <w:t xml:space="preserve"> - 3 linii x 10 lampi si 2 linii x 9 lampi; </w:t>
            </w:r>
            <w:r>
              <w:rPr>
                <w:b/>
                <w:sz w:val="18"/>
                <w:szCs w:val="18"/>
              </w:rPr>
              <w:t>C</w:t>
            </w:r>
            <w:r w:rsidRPr="00C064FC">
              <w:rPr>
                <w:b/>
                <w:sz w:val="18"/>
                <w:szCs w:val="18"/>
              </w:rPr>
              <w:t>4</w:t>
            </w:r>
            <w:r w:rsidRPr="00C064FC">
              <w:rPr>
                <w:sz w:val="18"/>
                <w:szCs w:val="18"/>
              </w:rPr>
              <w:t xml:space="preserve">  - 3 linii x 8 lampi si 2 linii x 7 lampi </w:t>
            </w:r>
          </w:p>
        </w:tc>
      </w:tr>
      <w:tr w:rsidR="009F6928" w:rsidRPr="001021A8" w:rsidTr="00C73A39">
        <w:trPr>
          <w:trHeight w:val="44"/>
        </w:trPr>
        <w:tc>
          <w:tcPr>
            <w:tcW w:w="2127" w:type="dxa"/>
          </w:tcPr>
          <w:p w:rsidR="009F6928" w:rsidRPr="001021A8" w:rsidRDefault="009F6928" w:rsidP="00C73A39">
            <w:pPr>
              <w:rPr>
                <w:rFonts w:cs="Arial"/>
                <w:sz w:val="18"/>
                <w:szCs w:val="18"/>
              </w:rPr>
            </w:pPr>
            <w:r w:rsidRPr="001021A8">
              <w:rPr>
                <w:rFonts w:cs="Arial"/>
                <w:sz w:val="18"/>
                <w:szCs w:val="18"/>
              </w:rPr>
              <w:t>Pregatirea pentru livrare</w:t>
            </w:r>
          </w:p>
        </w:tc>
        <w:tc>
          <w:tcPr>
            <w:tcW w:w="7512" w:type="dxa"/>
          </w:tcPr>
          <w:p w:rsidR="009F6928" w:rsidRPr="001021A8" w:rsidRDefault="009F6928" w:rsidP="00C73A39">
            <w:pPr>
              <w:rPr>
                <w:b/>
                <w:sz w:val="18"/>
                <w:szCs w:val="18"/>
              </w:rPr>
            </w:pPr>
            <w:r w:rsidRPr="001021A8">
              <w:rPr>
                <w:sz w:val="18"/>
                <w:szCs w:val="18"/>
              </w:rPr>
              <w:t>Se ridica liniile de furajare si se lasa numai instalatia de adapare. In momentul livrarii se creaza o stare de semiobscuritate si prinderea puilor se realizeaza manual. Se incarca in mijloace auto speciale  si se transporta catre punctul de abatorizare</w:t>
            </w:r>
            <w:r w:rsidRPr="001021A8">
              <w:rPr>
                <w:b/>
                <w:sz w:val="18"/>
                <w:szCs w:val="18"/>
              </w:rPr>
              <w:t>.</w:t>
            </w:r>
          </w:p>
        </w:tc>
      </w:tr>
      <w:tr w:rsidR="009F6928" w:rsidRPr="00C064FC" w:rsidTr="00C73A39">
        <w:trPr>
          <w:trHeight w:val="44"/>
        </w:trPr>
        <w:tc>
          <w:tcPr>
            <w:tcW w:w="2127" w:type="dxa"/>
          </w:tcPr>
          <w:p w:rsidR="009F6928" w:rsidRPr="00C064FC" w:rsidRDefault="009F6928" w:rsidP="00C73A39">
            <w:pPr>
              <w:rPr>
                <w:rFonts w:cs="Arial"/>
                <w:color w:val="000000"/>
                <w:sz w:val="18"/>
                <w:szCs w:val="18"/>
              </w:rPr>
            </w:pPr>
            <w:r w:rsidRPr="00C064FC">
              <w:rPr>
                <w:rFonts w:cs="Arial"/>
                <w:color w:val="000000"/>
                <w:sz w:val="18"/>
                <w:szCs w:val="18"/>
              </w:rPr>
              <w:t>Evacuarea dejecţiilor</w:t>
            </w:r>
          </w:p>
        </w:tc>
        <w:tc>
          <w:tcPr>
            <w:tcW w:w="7512" w:type="dxa"/>
          </w:tcPr>
          <w:p w:rsidR="009F6928" w:rsidRPr="00C064FC" w:rsidRDefault="009F6928" w:rsidP="00C73A39">
            <w:pPr>
              <w:rPr>
                <w:sz w:val="18"/>
                <w:szCs w:val="18"/>
              </w:rPr>
            </w:pPr>
            <w:r w:rsidRPr="00C064FC">
              <w:rPr>
                <w:sz w:val="18"/>
                <w:szCs w:val="18"/>
              </w:rPr>
              <w:t xml:space="preserve">Patul de creştere uzat este evacuat în remorcă și transportat pe platforma proprie de deshidratare si fermentatie. Evacuarea dejecţiilor se face o singură dată pe ciclu, după încheierea ciclului de creştere și depopularea hale, de maximum 6 ori / an. </w:t>
            </w:r>
          </w:p>
        </w:tc>
      </w:tr>
      <w:tr w:rsidR="009F6928" w:rsidRPr="00C064FC" w:rsidTr="00C73A39">
        <w:trPr>
          <w:trHeight w:val="44"/>
        </w:trPr>
        <w:tc>
          <w:tcPr>
            <w:tcW w:w="2127" w:type="dxa"/>
          </w:tcPr>
          <w:p w:rsidR="009F6928" w:rsidRPr="00C064FC" w:rsidRDefault="009F6928" w:rsidP="00C73A39">
            <w:pPr>
              <w:rPr>
                <w:rFonts w:cs="Arial"/>
                <w:color w:val="000000"/>
                <w:sz w:val="18"/>
                <w:szCs w:val="18"/>
              </w:rPr>
            </w:pPr>
            <w:r w:rsidRPr="00C064FC">
              <w:rPr>
                <w:rFonts w:cs="Arial"/>
                <w:color w:val="000000"/>
                <w:sz w:val="18"/>
                <w:szCs w:val="18"/>
              </w:rPr>
              <w:t>Evacuarea apelor uzate (Ape menajere de la filtru sanitar si grupurle sanitare;</w:t>
            </w:r>
          </w:p>
          <w:p w:rsidR="009F6928" w:rsidRPr="00C064FC" w:rsidRDefault="009F6928" w:rsidP="00C73A39">
            <w:pPr>
              <w:rPr>
                <w:rFonts w:cs="Arial"/>
                <w:color w:val="000000"/>
                <w:sz w:val="18"/>
                <w:szCs w:val="18"/>
              </w:rPr>
            </w:pPr>
            <w:r w:rsidRPr="00C064FC">
              <w:rPr>
                <w:rFonts w:cs="Arial"/>
                <w:color w:val="000000"/>
                <w:sz w:val="18"/>
                <w:szCs w:val="18"/>
              </w:rPr>
              <w:t>Ape spalari hale de productie)</w:t>
            </w:r>
          </w:p>
        </w:tc>
        <w:tc>
          <w:tcPr>
            <w:tcW w:w="7512" w:type="dxa"/>
          </w:tcPr>
          <w:p w:rsidR="009F6928" w:rsidRPr="00C064FC" w:rsidRDefault="009F6928" w:rsidP="00C73A39">
            <w:pPr>
              <w:rPr>
                <w:sz w:val="18"/>
                <w:szCs w:val="18"/>
              </w:rPr>
            </w:pPr>
            <w:r w:rsidRPr="00C064FC">
              <w:rPr>
                <w:sz w:val="18"/>
                <w:szCs w:val="18"/>
              </w:rPr>
              <w:t>Apele uzate sunt colectate prin reteaua interna de canalizare existenta si sunt evacuate in statia proprie de epurare aflata pe amplasamentul platformei betonate pentru dejectii. Apele epurate sunt preluate de  canalizarea municipala si descarcate in statia de epurare biologica a mun. Suceava. Namolul de la epurare dupa deshidratare pe platforma betonata a statiei de epurare este depozitat pe platforma betonata pentru dejectii.</w:t>
            </w:r>
          </w:p>
        </w:tc>
      </w:tr>
    </w:tbl>
    <w:p w:rsidR="009F6928" w:rsidRPr="000C6DFA" w:rsidRDefault="009F6928" w:rsidP="00D676E4">
      <w:pPr>
        <w:rPr>
          <w:sz w:val="20"/>
          <w:lang w:eastAsia="en-GB"/>
        </w:rPr>
      </w:pPr>
      <w:r w:rsidRPr="000C6DFA">
        <w:rPr>
          <w:sz w:val="20"/>
          <w:lang w:eastAsia="en-GB"/>
        </w:rPr>
        <w:t>Alte informaţii relevante:</w:t>
      </w:r>
    </w:p>
    <w:p w:rsidR="009F6928" w:rsidRPr="000C6DFA" w:rsidRDefault="009F6928" w:rsidP="00D676E4">
      <w:pPr>
        <w:pStyle w:val="ListParagraph"/>
        <w:numPr>
          <w:ilvl w:val="0"/>
          <w:numId w:val="46"/>
        </w:numPr>
        <w:spacing w:after="0" w:line="240" w:lineRule="auto"/>
        <w:rPr>
          <w:sz w:val="20"/>
          <w:szCs w:val="20"/>
          <w:lang w:eastAsia="en-GB"/>
        </w:rPr>
      </w:pPr>
      <w:r w:rsidRPr="000C6DFA">
        <w:rPr>
          <w:sz w:val="20"/>
          <w:szCs w:val="20"/>
          <w:lang w:eastAsia="en-GB"/>
        </w:rPr>
        <w:t>Număr maxim de cicluri de creştere pe an  - 6.</w:t>
      </w:r>
    </w:p>
    <w:p w:rsidR="009F6928" w:rsidRPr="000C6DFA" w:rsidRDefault="009F6928" w:rsidP="00D676E4">
      <w:pPr>
        <w:pStyle w:val="ListParagraph"/>
        <w:numPr>
          <w:ilvl w:val="0"/>
          <w:numId w:val="46"/>
        </w:numPr>
        <w:spacing w:after="0" w:line="240" w:lineRule="auto"/>
        <w:jc w:val="both"/>
        <w:rPr>
          <w:sz w:val="20"/>
          <w:szCs w:val="20"/>
          <w:lang w:eastAsia="en-GB"/>
        </w:rPr>
      </w:pPr>
      <w:r w:rsidRPr="000C6DFA">
        <w:rPr>
          <w:sz w:val="20"/>
          <w:szCs w:val="20"/>
          <w:lang w:eastAsia="en-GB"/>
        </w:rPr>
        <w:t xml:space="preserve">Capacitatea maximă de producţie  pui de carne: 67.500 x 6 = 405.000 capete pe an. Din acestea, o parte se comercializează la persoane fizice, iar o parte este planificata  la societati pentru abatorizare. </w:t>
      </w:r>
    </w:p>
    <w:p w:rsidR="009F6928" w:rsidRPr="000C6DFA" w:rsidRDefault="009F6928" w:rsidP="00D676E4">
      <w:pPr>
        <w:pStyle w:val="ListParagraph"/>
        <w:numPr>
          <w:ilvl w:val="0"/>
          <w:numId w:val="46"/>
        </w:numPr>
        <w:spacing w:after="0" w:line="240" w:lineRule="auto"/>
        <w:jc w:val="both"/>
        <w:rPr>
          <w:sz w:val="20"/>
          <w:szCs w:val="20"/>
          <w:lang w:eastAsia="en-GB"/>
        </w:rPr>
      </w:pPr>
      <w:r w:rsidRPr="000C6DFA">
        <w:rPr>
          <w:sz w:val="20"/>
          <w:szCs w:val="20"/>
          <w:lang w:eastAsia="en-GB"/>
        </w:rPr>
        <w:t>Dotarea halelor şi sistemul de creştere este conform normelor în vigoare și conform BAT.</w:t>
      </w:r>
    </w:p>
    <w:p w:rsidR="009F6928" w:rsidRDefault="009F6928" w:rsidP="008337C8">
      <w:pPr>
        <w:pStyle w:val="Heading2"/>
      </w:pPr>
      <w:bookmarkStart w:id="57" w:name="_Toc428174831"/>
      <w:r>
        <w:t>Dotări</w:t>
      </w:r>
      <w:bookmarkEnd w:id="57"/>
    </w:p>
    <w:p w:rsidR="009F6928" w:rsidRDefault="009F6928" w:rsidP="008337C8">
      <w:r>
        <w:t>SC GALLINA ROSSO SRL isi desfasoara activitatea</w:t>
      </w:r>
      <w:r w:rsidRPr="00D3762F">
        <w:t xml:space="preserve"> pe amplasamentul </w:t>
      </w:r>
      <w:r>
        <w:t>din Suceava, str. Lt. Nicolae Catanescu, nr.13, judetul Suceava, amplasament preluat de la fosta ferma de crestere a pasarilor</w:t>
      </w:r>
      <w:r w:rsidRPr="00EE08D8">
        <w:t xml:space="preserve"> </w:t>
      </w:r>
      <w:r>
        <w:t xml:space="preserve">AEIZ Burdujeni, beneficiind de dotarile acesteia. Dotarile </w:t>
      </w:r>
      <w:r w:rsidRPr="00D3762F">
        <w:t>existente</w:t>
      </w:r>
      <w:r>
        <w:t xml:space="preserve"> </w:t>
      </w:r>
      <w:r w:rsidRPr="00D3762F">
        <w:t>au suferit modificări şi retehnologizări în scopul asigurării unui flux tehnologic modern, în acord cu cele mai bune tehnici d</w:t>
      </w:r>
      <w:r>
        <w:t>isponibile</w:t>
      </w:r>
    </w:p>
    <w:p w:rsidR="009F6928" w:rsidRDefault="009F6928" w:rsidP="008337C8">
      <w:r>
        <w:t>Activitatea se desfasora in mod continuu, cu un program de functionare de 24 ore, 7 zile/saptamana, 365 zile/an. Capacitatea totala proiectata a obiectivului este de 67.500 pasari/serie, la 6 serii/an,  ferma are o capacitate  maxima de productie de 405.000 capete/an.</w:t>
      </w:r>
    </w:p>
    <w:p w:rsidR="009F6928" w:rsidRDefault="009F6928" w:rsidP="008337C8"/>
    <w:p w:rsidR="009F6928" w:rsidRDefault="009F6928" w:rsidP="008337C8">
      <w:r>
        <w:t>Ferma este dotata cu 2</w:t>
      </w:r>
      <w:r w:rsidRPr="00D3762F">
        <w:t xml:space="preserve"> hale </w:t>
      </w:r>
      <w:r>
        <w:t>de productie, de tip parter, cu cate 2 compartimente fiecare, având suprafaţa la sol de: hala H1 = 2.165</w:t>
      </w:r>
      <w:r w:rsidRPr="00D3762F">
        <w:t xml:space="preserve"> mp</w:t>
      </w:r>
      <w:r>
        <w:t xml:space="preserve"> si hala H2 = 2.265 mp (include pavilionul administrativ si filtru sanitar). Acestea sunt hale industriale cu structura de rezistenta din beton armat, prefabricat cu deschideri de 5 m si travei de 5,5 m. P</w:t>
      </w:r>
      <w:r w:rsidRPr="00D3762F">
        <w:t xml:space="preserve">ereţii </w:t>
      </w:r>
      <w:r>
        <w:t>de inchidere ai constructiilor sunt din zidarie de  cărămidă portanta</w:t>
      </w:r>
      <w:r w:rsidRPr="00D3762F">
        <w:t xml:space="preserve">. </w:t>
      </w:r>
      <w:r>
        <w:t xml:space="preserve"> Acoperisurile sunt in sistem sarpanta cu invelitoare din tabla cutata zincata si strat termoizolant din saltele de vata bazaltica in grosime de 12 cm.</w:t>
      </w:r>
    </w:p>
    <w:p w:rsidR="009F6928" w:rsidRDefault="009F6928" w:rsidP="008337C8"/>
    <w:p w:rsidR="009F6928" w:rsidRDefault="009F6928" w:rsidP="008337C8">
      <w:r>
        <w:t>Constructiile se incadreaza in categoria „C” de importanta – medie (conform HGR 766/1997) si la clasa „III” de importanta normala conform normativ P100 -1/2013.</w:t>
      </w:r>
    </w:p>
    <w:p w:rsidR="009F6928" w:rsidRDefault="009F6928" w:rsidP="008337C8"/>
    <w:p w:rsidR="009F6928" w:rsidRDefault="009F6928" w:rsidP="003C34D0">
      <w:r>
        <w:t>Halele de productie au urmatoarele caracteristici constructive:</w:t>
      </w:r>
    </w:p>
    <w:p w:rsidR="009F6928" w:rsidRDefault="009F6928" w:rsidP="003C34D0">
      <w:pPr>
        <w:widowControl/>
        <w:autoSpaceDE/>
        <w:autoSpaceDN/>
        <w:adjustRightInd/>
        <w:contextualSpacing/>
      </w:pPr>
      <w:r w:rsidRPr="00D3762F">
        <w:rPr>
          <w:b/>
        </w:rPr>
        <w:t>Hala H1</w:t>
      </w:r>
      <w:r w:rsidRPr="00D3762F">
        <w:t xml:space="preserve"> – </w:t>
      </w:r>
    </w:p>
    <w:p w:rsidR="009F6928" w:rsidRDefault="009F6928" w:rsidP="00FE30B9">
      <w:pPr>
        <w:pStyle w:val="ListParagraph"/>
        <w:numPr>
          <w:ilvl w:val="0"/>
          <w:numId w:val="50"/>
        </w:numPr>
        <w:spacing w:line="240" w:lineRule="auto"/>
      </w:pPr>
      <w:r>
        <w:t>Lungime</w:t>
      </w:r>
      <w:r>
        <w:tab/>
      </w:r>
      <w:r>
        <w:tab/>
      </w:r>
      <w:r>
        <w:tab/>
      </w:r>
      <w:r>
        <w:tab/>
      </w:r>
      <w:r>
        <w:tab/>
      </w:r>
      <w:r>
        <w:tab/>
      </w:r>
      <w:r>
        <w:tab/>
        <w:t>107 m</w:t>
      </w:r>
    </w:p>
    <w:p w:rsidR="009F6928" w:rsidRDefault="009F6928" w:rsidP="00FE30B9">
      <w:pPr>
        <w:pStyle w:val="ListParagraph"/>
        <w:numPr>
          <w:ilvl w:val="0"/>
          <w:numId w:val="50"/>
        </w:numPr>
        <w:spacing w:line="240" w:lineRule="auto"/>
      </w:pPr>
      <w:r>
        <w:t>Latime</w:t>
      </w:r>
      <w:r>
        <w:tab/>
      </w:r>
      <w:r>
        <w:tab/>
      </w:r>
      <w:r>
        <w:tab/>
      </w:r>
      <w:r>
        <w:tab/>
      </w:r>
      <w:r>
        <w:tab/>
      </w:r>
      <w:r>
        <w:tab/>
      </w:r>
      <w:r>
        <w:tab/>
        <w:t>17,6 m</w:t>
      </w:r>
    </w:p>
    <w:p w:rsidR="009F6928" w:rsidRDefault="009F6928" w:rsidP="00FE30B9">
      <w:pPr>
        <w:pStyle w:val="ListParagraph"/>
        <w:numPr>
          <w:ilvl w:val="0"/>
          <w:numId w:val="50"/>
        </w:numPr>
        <w:spacing w:line="240" w:lineRule="auto"/>
      </w:pPr>
      <w:r>
        <w:t>Inaltime tavan</w:t>
      </w:r>
      <w:r>
        <w:tab/>
      </w:r>
      <w:r>
        <w:tab/>
      </w:r>
      <w:r>
        <w:tab/>
      </w:r>
      <w:r>
        <w:tab/>
      </w:r>
      <w:r>
        <w:tab/>
      </w:r>
      <w:r>
        <w:tab/>
        <w:t>4,5 m</w:t>
      </w:r>
    </w:p>
    <w:p w:rsidR="009F6928" w:rsidRDefault="009F6928" w:rsidP="00FE30B9">
      <w:pPr>
        <w:pStyle w:val="ListParagraph"/>
        <w:numPr>
          <w:ilvl w:val="0"/>
          <w:numId w:val="50"/>
        </w:numPr>
        <w:spacing w:line="240" w:lineRule="auto"/>
      </w:pPr>
      <w:r>
        <w:t>Inaltime streasina</w:t>
      </w:r>
      <w:r>
        <w:tab/>
      </w:r>
      <w:r>
        <w:tab/>
      </w:r>
      <w:r>
        <w:tab/>
      </w:r>
      <w:r>
        <w:tab/>
      </w:r>
      <w:r>
        <w:tab/>
      </w:r>
      <w:r>
        <w:tab/>
        <w:t>2,8 m</w:t>
      </w:r>
    </w:p>
    <w:p w:rsidR="009F6928" w:rsidRPr="00FF68D2" w:rsidRDefault="009F6928" w:rsidP="00FE30B9">
      <w:pPr>
        <w:pStyle w:val="ListParagraph"/>
        <w:numPr>
          <w:ilvl w:val="0"/>
          <w:numId w:val="50"/>
        </w:numPr>
        <w:spacing w:line="240" w:lineRule="auto"/>
      </w:pPr>
      <w:r>
        <w:t xml:space="preserve">Suprafata de productie: </w:t>
      </w:r>
      <w:r w:rsidRPr="00FF68D2">
        <w:rPr>
          <w:sz w:val="18"/>
          <w:szCs w:val="18"/>
          <w:lang w:eastAsia="ro-RO"/>
        </w:rPr>
        <w:t>2 x (53,8 m x 17,7 m)</w:t>
      </w:r>
      <w:r>
        <w:rPr>
          <w:lang w:eastAsia="ro-RO"/>
        </w:rPr>
        <w:tab/>
      </w:r>
      <w:r>
        <w:rPr>
          <w:lang w:eastAsia="ro-RO"/>
        </w:rPr>
        <w:tab/>
      </w:r>
      <w:r>
        <w:rPr>
          <w:lang w:eastAsia="ro-RO"/>
        </w:rPr>
        <w:tab/>
      </w:r>
      <w:r w:rsidRPr="00FF68D2">
        <w:rPr>
          <w:lang w:eastAsia="ro-RO"/>
        </w:rPr>
        <w:t>1.904,52 mp;</w:t>
      </w:r>
    </w:p>
    <w:p w:rsidR="009F6928" w:rsidRDefault="009F6928" w:rsidP="00FE30B9">
      <w:pPr>
        <w:pStyle w:val="ListParagraph"/>
        <w:numPr>
          <w:ilvl w:val="0"/>
          <w:numId w:val="50"/>
        </w:numPr>
        <w:spacing w:line="240" w:lineRule="auto"/>
      </w:pPr>
      <w:r>
        <w:t xml:space="preserve">Nr. pasari/mp </w:t>
      </w:r>
      <w:r>
        <w:tab/>
      </w:r>
      <w:r>
        <w:tab/>
      </w:r>
      <w:r>
        <w:tab/>
      </w:r>
      <w:r>
        <w:tab/>
      </w:r>
      <w:r>
        <w:tab/>
      </w:r>
      <w:r>
        <w:tab/>
        <w:t>18 buc.</w:t>
      </w:r>
    </w:p>
    <w:p w:rsidR="009F6928" w:rsidRDefault="009F6928" w:rsidP="00FE30B9">
      <w:pPr>
        <w:pStyle w:val="ListParagraph"/>
        <w:numPr>
          <w:ilvl w:val="0"/>
          <w:numId w:val="50"/>
        </w:numPr>
        <w:spacing w:line="240" w:lineRule="auto"/>
      </w:pPr>
      <w:r>
        <w:t xml:space="preserve">Numar pasari/ciclu: </w:t>
      </w:r>
      <w:r>
        <w:rPr>
          <w:sz w:val="18"/>
          <w:szCs w:val="18"/>
        </w:rPr>
        <w:t>17.000 buc.(S</w:t>
      </w:r>
      <w:r w:rsidRPr="00FF68D2">
        <w:rPr>
          <w:sz w:val="18"/>
          <w:szCs w:val="18"/>
        </w:rPr>
        <w:t xml:space="preserve">1) + 17.000 buc. </w:t>
      </w:r>
      <w:r>
        <w:rPr>
          <w:sz w:val="18"/>
          <w:szCs w:val="18"/>
        </w:rPr>
        <w:t>(S</w:t>
      </w:r>
      <w:r w:rsidRPr="00FF68D2">
        <w:rPr>
          <w:sz w:val="18"/>
          <w:szCs w:val="18"/>
        </w:rPr>
        <w:t>2)</w:t>
      </w:r>
      <w:r>
        <w:tab/>
      </w:r>
      <w:r>
        <w:tab/>
        <w:t>34.000  capete pui</w:t>
      </w:r>
    </w:p>
    <w:p w:rsidR="009F6928" w:rsidRDefault="009F6928" w:rsidP="00FE30B9">
      <w:pPr>
        <w:pStyle w:val="ListParagraph"/>
        <w:numPr>
          <w:ilvl w:val="0"/>
          <w:numId w:val="50"/>
        </w:numPr>
        <w:spacing w:line="240" w:lineRule="auto"/>
      </w:pPr>
      <w:r>
        <w:t>Capacitate de productie, 6 serii</w:t>
      </w:r>
      <w:r>
        <w:tab/>
      </w:r>
      <w:r>
        <w:tab/>
      </w:r>
      <w:r>
        <w:tab/>
      </w:r>
      <w:r>
        <w:tab/>
        <w:t>204.000 locuri/hala</w:t>
      </w:r>
    </w:p>
    <w:p w:rsidR="009F6928" w:rsidRDefault="009F6928" w:rsidP="003C34D0">
      <w:pPr>
        <w:widowControl/>
        <w:autoSpaceDE/>
        <w:autoSpaceDN/>
        <w:adjustRightInd/>
        <w:contextualSpacing/>
      </w:pPr>
      <w:r w:rsidRPr="00D3762F">
        <w:rPr>
          <w:b/>
        </w:rPr>
        <w:t>Hala H</w:t>
      </w:r>
      <w:r>
        <w:rPr>
          <w:b/>
        </w:rPr>
        <w:t>2</w:t>
      </w:r>
      <w:r w:rsidRPr="00D3762F">
        <w:t xml:space="preserve"> – </w:t>
      </w:r>
    </w:p>
    <w:p w:rsidR="009F6928" w:rsidRDefault="009F6928" w:rsidP="00FE30B9">
      <w:pPr>
        <w:pStyle w:val="ListParagraph"/>
        <w:numPr>
          <w:ilvl w:val="0"/>
          <w:numId w:val="50"/>
        </w:numPr>
        <w:spacing w:line="240" w:lineRule="auto"/>
      </w:pPr>
      <w:r>
        <w:t>Lungime</w:t>
      </w:r>
      <w:r>
        <w:tab/>
      </w:r>
      <w:r>
        <w:tab/>
      </w:r>
      <w:r>
        <w:tab/>
      </w:r>
      <w:r>
        <w:tab/>
      </w:r>
      <w:r>
        <w:tab/>
      </w:r>
      <w:r>
        <w:tab/>
      </w:r>
      <w:r>
        <w:tab/>
        <w:t>93 m</w:t>
      </w:r>
    </w:p>
    <w:p w:rsidR="009F6928" w:rsidRDefault="009F6928" w:rsidP="00FE30B9">
      <w:pPr>
        <w:pStyle w:val="ListParagraph"/>
        <w:numPr>
          <w:ilvl w:val="0"/>
          <w:numId w:val="50"/>
        </w:numPr>
        <w:spacing w:line="240" w:lineRule="auto"/>
      </w:pPr>
      <w:r>
        <w:t>Latime</w:t>
      </w:r>
      <w:r>
        <w:tab/>
      </w:r>
      <w:r>
        <w:tab/>
      </w:r>
      <w:r>
        <w:tab/>
      </w:r>
      <w:r>
        <w:tab/>
      </w:r>
      <w:r>
        <w:tab/>
      </w:r>
      <w:r>
        <w:tab/>
      </w:r>
      <w:r>
        <w:tab/>
        <w:t>20 m</w:t>
      </w:r>
    </w:p>
    <w:p w:rsidR="009F6928" w:rsidRDefault="009F6928" w:rsidP="00FE30B9">
      <w:pPr>
        <w:pStyle w:val="ListParagraph"/>
        <w:numPr>
          <w:ilvl w:val="0"/>
          <w:numId w:val="50"/>
        </w:numPr>
        <w:spacing w:line="240" w:lineRule="auto"/>
      </w:pPr>
      <w:r>
        <w:t>Inaltime tavan</w:t>
      </w:r>
      <w:r>
        <w:tab/>
      </w:r>
      <w:r>
        <w:tab/>
      </w:r>
      <w:r>
        <w:tab/>
      </w:r>
      <w:r>
        <w:tab/>
      </w:r>
      <w:r>
        <w:tab/>
      </w:r>
      <w:r>
        <w:tab/>
        <w:t>4,5 m</w:t>
      </w:r>
    </w:p>
    <w:p w:rsidR="009F6928" w:rsidRDefault="009F6928" w:rsidP="00FE30B9">
      <w:pPr>
        <w:pStyle w:val="ListParagraph"/>
        <w:numPr>
          <w:ilvl w:val="0"/>
          <w:numId w:val="50"/>
        </w:numPr>
        <w:spacing w:line="240" w:lineRule="auto"/>
      </w:pPr>
      <w:r>
        <w:t>Inaltime streasina</w:t>
      </w:r>
      <w:r>
        <w:tab/>
      </w:r>
      <w:r>
        <w:tab/>
      </w:r>
      <w:r>
        <w:tab/>
      </w:r>
      <w:r>
        <w:tab/>
      </w:r>
      <w:r>
        <w:tab/>
      </w:r>
      <w:r>
        <w:tab/>
        <w:t>2,8 m</w:t>
      </w:r>
    </w:p>
    <w:p w:rsidR="009F6928" w:rsidRPr="00FF68D2" w:rsidRDefault="009F6928" w:rsidP="00FE30B9">
      <w:pPr>
        <w:pStyle w:val="ListParagraph"/>
        <w:numPr>
          <w:ilvl w:val="0"/>
          <w:numId w:val="50"/>
        </w:numPr>
        <w:spacing w:line="240" w:lineRule="auto"/>
      </w:pPr>
      <w:r>
        <w:t xml:space="preserve">Suprafata de productie: </w:t>
      </w:r>
      <w:r w:rsidRPr="00763EF5">
        <w:rPr>
          <w:sz w:val="18"/>
          <w:szCs w:val="18"/>
          <w:lang w:eastAsia="ro-RO"/>
        </w:rPr>
        <w:t>(52,65m x 20,20 m) + (39,4m x 20,20m)</w:t>
      </w:r>
      <w:r>
        <w:rPr>
          <w:sz w:val="18"/>
          <w:szCs w:val="18"/>
          <w:lang w:eastAsia="ro-RO"/>
        </w:rPr>
        <w:tab/>
      </w:r>
      <w:r w:rsidRPr="00FF68D2">
        <w:rPr>
          <w:lang w:eastAsia="ro-RO"/>
        </w:rPr>
        <w:t>1859,41 mp</w:t>
      </w:r>
    </w:p>
    <w:p w:rsidR="009F6928" w:rsidRDefault="009F6928" w:rsidP="00FE30B9">
      <w:pPr>
        <w:pStyle w:val="ListParagraph"/>
        <w:numPr>
          <w:ilvl w:val="0"/>
          <w:numId w:val="50"/>
        </w:numPr>
        <w:spacing w:line="240" w:lineRule="auto"/>
      </w:pPr>
      <w:r>
        <w:t xml:space="preserve">Nr. pasari/mp </w:t>
      </w:r>
      <w:r>
        <w:tab/>
      </w:r>
      <w:r>
        <w:tab/>
      </w:r>
      <w:r>
        <w:tab/>
      </w:r>
      <w:r>
        <w:tab/>
      </w:r>
      <w:r>
        <w:tab/>
      </w:r>
      <w:r>
        <w:tab/>
        <w:t>18 buc.</w:t>
      </w:r>
    </w:p>
    <w:p w:rsidR="009F6928" w:rsidRDefault="009F6928" w:rsidP="00FE30B9">
      <w:pPr>
        <w:pStyle w:val="ListParagraph"/>
        <w:numPr>
          <w:ilvl w:val="0"/>
          <w:numId w:val="50"/>
        </w:numPr>
        <w:spacing w:line="240" w:lineRule="auto"/>
      </w:pPr>
      <w:r>
        <w:t xml:space="preserve">Numar pasari/ciclu: </w:t>
      </w:r>
      <w:r w:rsidRPr="007F72A7">
        <w:rPr>
          <w:sz w:val="18"/>
          <w:szCs w:val="18"/>
        </w:rPr>
        <w:t>19.000 buc.(C3) + 14.500 buc. (C4)</w:t>
      </w:r>
      <w:r>
        <w:tab/>
      </w:r>
      <w:r>
        <w:tab/>
        <w:t>33.500  capete pui</w:t>
      </w:r>
    </w:p>
    <w:p w:rsidR="009F6928" w:rsidRDefault="009F6928" w:rsidP="00FE30B9">
      <w:pPr>
        <w:pStyle w:val="ListParagraph"/>
        <w:numPr>
          <w:ilvl w:val="0"/>
          <w:numId w:val="50"/>
        </w:numPr>
        <w:spacing w:line="240" w:lineRule="auto"/>
      </w:pPr>
      <w:r>
        <w:t>Capacitate de productie, 6 serii</w:t>
      </w:r>
      <w:r>
        <w:tab/>
      </w:r>
      <w:r>
        <w:tab/>
      </w:r>
      <w:r>
        <w:tab/>
      </w:r>
      <w:r>
        <w:tab/>
        <w:t>201.000 locuri/hala</w:t>
      </w:r>
    </w:p>
    <w:p w:rsidR="009F6928" w:rsidRDefault="009F6928" w:rsidP="003C34D0">
      <w:r>
        <w:t>Fiecare hala are urmatoarele dotari:</w:t>
      </w:r>
    </w:p>
    <w:p w:rsidR="009F6928" w:rsidRDefault="009F6928" w:rsidP="003C34D0">
      <w:pPr>
        <w:rPr>
          <w:b/>
        </w:rPr>
      </w:pPr>
    </w:p>
    <w:p w:rsidR="009F6928" w:rsidRDefault="009F6928" w:rsidP="003C34D0">
      <w:r w:rsidRPr="008C2D8D">
        <w:rPr>
          <w:b/>
          <w:u w:val="single"/>
        </w:rPr>
        <w:t>Hala H1</w:t>
      </w:r>
      <w:r w:rsidRPr="008C2D8D">
        <w:rPr>
          <w:b/>
        </w:rPr>
        <w:t xml:space="preserve">: </w:t>
      </w:r>
      <w:r>
        <w:t>dotarea compartimentelor C</w:t>
      </w:r>
      <w:r w:rsidRPr="00273392">
        <w:t>1</w:t>
      </w:r>
      <w:r>
        <w:t xml:space="preserve"> si C</w:t>
      </w:r>
      <w:r w:rsidRPr="00273392">
        <w:t>2 cu sistem complet de creştere a puilor de carne la sol</w:t>
      </w:r>
      <w:r>
        <w:t xml:space="preserve"> (stocare hrana, hranire, adapare, climatizare si iluminat artificial)</w:t>
      </w:r>
      <w:r w:rsidRPr="00273392">
        <w:t xml:space="preserve">: </w:t>
      </w:r>
    </w:p>
    <w:p w:rsidR="009F6928" w:rsidRPr="008C2D8D" w:rsidRDefault="009F6928" w:rsidP="00FE30B9">
      <w:pPr>
        <w:pStyle w:val="ListParagraph"/>
        <w:numPr>
          <w:ilvl w:val="0"/>
          <w:numId w:val="52"/>
        </w:numPr>
        <w:spacing w:line="240" w:lineRule="auto"/>
        <w:jc w:val="both"/>
        <w:rPr>
          <w:b/>
        </w:rPr>
      </w:pPr>
      <w:r w:rsidRPr="008C2D8D">
        <w:rPr>
          <w:b/>
        </w:rPr>
        <w:t>2 Silozuri de  stocare</w:t>
      </w:r>
      <w:r w:rsidRPr="00273392">
        <w:t xml:space="preserve"> </w:t>
      </w:r>
      <w:r>
        <w:t>furaje cu capacitatea de 19,5 t</w:t>
      </w:r>
      <w:r w:rsidRPr="00273392">
        <w:t xml:space="preserve"> fiecare</w:t>
      </w:r>
      <w:r>
        <w:t xml:space="preserve"> </w:t>
      </w:r>
      <w:r w:rsidRPr="008000F0">
        <w:t>(foto 1);</w:t>
      </w:r>
      <w:r w:rsidRPr="00273392">
        <w:t xml:space="preserve"> Sistem pentru transfer furaj (şnec) – pentru fiecare compartiment; Ansamblu de tablouri de comandă și control – pe fiecare compartiment; </w:t>
      </w:r>
    </w:p>
    <w:p w:rsidR="009F6928" w:rsidRPr="008C2D8D" w:rsidRDefault="009F6928" w:rsidP="00FE30B9">
      <w:pPr>
        <w:pStyle w:val="ListParagraph"/>
        <w:numPr>
          <w:ilvl w:val="0"/>
          <w:numId w:val="52"/>
        </w:numPr>
        <w:spacing w:line="240" w:lineRule="auto"/>
        <w:jc w:val="both"/>
        <w:rPr>
          <w:b/>
        </w:rPr>
      </w:pPr>
      <w:r w:rsidRPr="008C2D8D">
        <w:rPr>
          <w:b/>
        </w:rPr>
        <w:t xml:space="preserve">10 linii de furajare </w:t>
      </w:r>
      <w:r w:rsidRPr="008821E7">
        <w:t>distribuite</w:t>
      </w:r>
      <w:r w:rsidRPr="008C2D8D">
        <w:rPr>
          <w:b/>
        </w:rPr>
        <w:t xml:space="preserve"> </w:t>
      </w:r>
      <w:r w:rsidRPr="00273392">
        <w:t xml:space="preserve">pe fiecare compartiment, astfel: </w:t>
      </w:r>
      <w:r>
        <w:rPr>
          <w:rFonts w:cs="Arial"/>
          <w:color w:val="000000"/>
        </w:rPr>
        <w:t>C</w:t>
      </w:r>
      <w:r w:rsidRPr="008C2D8D">
        <w:rPr>
          <w:rFonts w:cs="Arial"/>
          <w:color w:val="000000"/>
        </w:rPr>
        <w:t xml:space="preserve">1 cu 5 linii de furajare x 51 m (1 tronson = 3m </w:t>
      </w:r>
      <w:r w:rsidRPr="00DD5C74">
        <w:sym w:font="Symbol" w:char="F0DE"/>
      </w:r>
      <w:r w:rsidRPr="008C2D8D">
        <w:rPr>
          <w:rFonts w:cs="Arial"/>
          <w:color w:val="000000"/>
        </w:rPr>
        <w:t xml:space="preserve"> 4 farfurii/tronson) cu 68 farfurii KALCAN pe linie (340 </w:t>
      </w:r>
      <w:r>
        <w:rPr>
          <w:rFonts w:cs="Arial"/>
          <w:color w:val="000000"/>
        </w:rPr>
        <w:t>farfurii KALCAN/compartiment); C</w:t>
      </w:r>
      <w:r w:rsidRPr="008C2D8D">
        <w:rPr>
          <w:rFonts w:cs="Arial"/>
          <w:color w:val="000000"/>
        </w:rPr>
        <w:t xml:space="preserve">2 cu 5 linii de furajare x </w:t>
      </w:r>
      <w:r>
        <w:rPr>
          <w:rFonts w:cs="Arial"/>
          <w:color w:val="000000"/>
        </w:rPr>
        <w:t>51</w:t>
      </w:r>
      <w:r w:rsidRPr="008C2D8D">
        <w:rPr>
          <w:rFonts w:cs="Arial"/>
          <w:color w:val="000000"/>
        </w:rPr>
        <w:t xml:space="preserve"> m (1 tronson = 3m </w:t>
      </w:r>
      <w:r w:rsidRPr="00DD5C74">
        <w:sym w:font="Symbol" w:char="F0DE"/>
      </w:r>
      <w:r w:rsidRPr="008C2D8D">
        <w:rPr>
          <w:rFonts w:cs="Arial"/>
          <w:color w:val="000000"/>
        </w:rPr>
        <w:t xml:space="preserve"> 4 farfurii/tronson) cu </w:t>
      </w:r>
      <w:r>
        <w:rPr>
          <w:rFonts w:cs="Arial"/>
          <w:color w:val="000000"/>
        </w:rPr>
        <w:t>68</w:t>
      </w:r>
      <w:r w:rsidRPr="008C2D8D">
        <w:rPr>
          <w:rFonts w:cs="Arial"/>
          <w:color w:val="000000"/>
        </w:rPr>
        <w:t xml:space="preserve"> farfurii KALCAN pe linie (</w:t>
      </w:r>
      <w:r>
        <w:rPr>
          <w:rFonts w:cs="Arial"/>
          <w:color w:val="000000"/>
        </w:rPr>
        <w:t>340</w:t>
      </w:r>
      <w:r w:rsidRPr="008C2D8D">
        <w:rPr>
          <w:rFonts w:cs="Arial"/>
          <w:color w:val="000000"/>
        </w:rPr>
        <w:t xml:space="preserve"> farfurii KALCAN/compartiment);   </w:t>
      </w:r>
    </w:p>
    <w:p w:rsidR="009F6928" w:rsidRPr="006E134E" w:rsidRDefault="009F6928" w:rsidP="00FE30B9">
      <w:pPr>
        <w:pStyle w:val="ListParagraph"/>
        <w:numPr>
          <w:ilvl w:val="0"/>
          <w:numId w:val="53"/>
        </w:numPr>
        <w:spacing w:line="240" w:lineRule="auto"/>
        <w:jc w:val="both"/>
      </w:pPr>
      <w:r w:rsidRPr="008C2D8D">
        <w:rPr>
          <w:b/>
        </w:rPr>
        <w:t>12 linii de adăpare</w:t>
      </w:r>
      <w:r w:rsidRPr="00273392">
        <w:t xml:space="preserve"> distribuite pe fiecare compartiment, astfel</w:t>
      </w:r>
      <w:r w:rsidRPr="008C2D8D">
        <w:rPr>
          <w:rFonts w:cs="Arial"/>
          <w:color w:val="000000"/>
        </w:rPr>
        <w:t xml:space="preserve">: </w:t>
      </w:r>
      <w:r>
        <w:rPr>
          <w:rFonts w:cs="Arial"/>
          <w:color w:val="000000"/>
        </w:rPr>
        <w:t>C</w:t>
      </w:r>
      <w:r w:rsidRPr="008C2D8D">
        <w:rPr>
          <w:rFonts w:cs="Arial"/>
          <w:color w:val="000000"/>
        </w:rPr>
        <w:t xml:space="preserve">1 cu 6 linii de adapare x 51 m (1 tronson = 3m </w:t>
      </w:r>
      <w:r w:rsidRPr="00105429">
        <w:sym w:font="Symbol" w:char="F0DE"/>
      </w:r>
      <w:r w:rsidRPr="008C2D8D">
        <w:rPr>
          <w:rFonts w:cs="Arial"/>
          <w:color w:val="000000"/>
        </w:rPr>
        <w:t xml:space="preserve"> 15 picuratoare/tronson) cu 255 picuratoare pe linie (1530 picuratoare/compartiment); </w:t>
      </w:r>
      <w:r>
        <w:rPr>
          <w:rFonts w:cs="Arial"/>
          <w:color w:val="000000"/>
        </w:rPr>
        <w:t>C</w:t>
      </w:r>
      <w:r w:rsidRPr="008C2D8D">
        <w:rPr>
          <w:rFonts w:cs="Arial"/>
          <w:color w:val="000000"/>
        </w:rPr>
        <w:t xml:space="preserve">2 cu 6 linii de adapare x </w:t>
      </w:r>
      <w:r>
        <w:rPr>
          <w:rFonts w:cs="Arial"/>
          <w:color w:val="000000"/>
        </w:rPr>
        <w:t>51</w:t>
      </w:r>
      <w:r w:rsidRPr="008C2D8D">
        <w:rPr>
          <w:rFonts w:cs="Arial"/>
          <w:color w:val="000000"/>
        </w:rPr>
        <w:t xml:space="preserve"> m (1 tronson = 3m </w:t>
      </w:r>
      <w:r w:rsidRPr="00105429">
        <w:sym w:font="Symbol" w:char="F0DE"/>
      </w:r>
      <w:r w:rsidRPr="008C2D8D">
        <w:rPr>
          <w:rFonts w:cs="Arial"/>
          <w:color w:val="000000"/>
        </w:rPr>
        <w:t xml:space="preserve"> 15 picuratoare/tronson) cu </w:t>
      </w:r>
      <w:r>
        <w:rPr>
          <w:rFonts w:cs="Arial"/>
          <w:color w:val="000000"/>
        </w:rPr>
        <w:t>255</w:t>
      </w:r>
      <w:r w:rsidRPr="008C2D8D">
        <w:rPr>
          <w:rFonts w:cs="Arial"/>
          <w:color w:val="000000"/>
        </w:rPr>
        <w:t xml:space="preserve"> picuratoare pe linie (</w:t>
      </w:r>
      <w:r>
        <w:rPr>
          <w:rFonts w:cs="Arial"/>
          <w:color w:val="000000"/>
        </w:rPr>
        <w:t>1530</w:t>
      </w:r>
      <w:r w:rsidRPr="008C2D8D">
        <w:rPr>
          <w:rFonts w:cs="Arial"/>
          <w:color w:val="000000"/>
        </w:rPr>
        <w:t xml:space="preserve"> picuratoare/compartiment);</w:t>
      </w:r>
      <w:r w:rsidRPr="006E134E">
        <w:rPr>
          <w:rFonts w:cs="Arial"/>
          <w:color w:val="000000"/>
        </w:rPr>
        <w:t xml:space="preserve"> Sistemul de alimentare </w:t>
      </w:r>
      <w:r>
        <w:rPr>
          <w:rFonts w:cs="Arial"/>
          <w:color w:val="000000"/>
        </w:rPr>
        <w:t xml:space="preserve">cu apa pentru adapat </w:t>
      </w:r>
      <w:r w:rsidRPr="006E134E">
        <w:rPr>
          <w:rFonts w:cs="Arial"/>
          <w:color w:val="000000"/>
        </w:rPr>
        <w:t>mai cuprinde un set filtrare – dozare – dedurizare pentru fiecare compartiment</w:t>
      </w:r>
      <w:r>
        <w:rPr>
          <w:rFonts w:cs="Arial"/>
          <w:color w:val="000000"/>
        </w:rPr>
        <w:t>;</w:t>
      </w:r>
    </w:p>
    <w:p w:rsidR="009F6928" w:rsidRPr="008C2D8D" w:rsidRDefault="009F6928" w:rsidP="00FE30B9">
      <w:pPr>
        <w:pStyle w:val="ListParagraph"/>
        <w:numPr>
          <w:ilvl w:val="0"/>
          <w:numId w:val="52"/>
        </w:numPr>
        <w:spacing w:line="240" w:lineRule="auto"/>
        <w:jc w:val="both"/>
        <w:rPr>
          <w:b/>
        </w:rPr>
      </w:pPr>
      <w:r w:rsidRPr="007A5CB3">
        <w:rPr>
          <w:b/>
        </w:rPr>
        <w:t>16 ventilatoare</w:t>
      </w:r>
      <w:r>
        <w:t xml:space="preserve"> şi tubulaturi (8 ventilatoare/</w:t>
      </w:r>
      <w:r w:rsidRPr="00273392">
        <w:t>compartiment</w:t>
      </w:r>
      <w:r>
        <w:t>);</w:t>
      </w:r>
    </w:p>
    <w:p w:rsidR="009F6928" w:rsidRPr="009300F1" w:rsidRDefault="009F6928" w:rsidP="00FE30B9">
      <w:pPr>
        <w:pStyle w:val="ListParagraph"/>
        <w:numPr>
          <w:ilvl w:val="0"/>
          <w:numId w:val="52"/>
        </w:numPr>
        <w:spacing w:line="240" w:lineRule="auto"/>
        <w:jc w:val="both"/>
        <w:rPr>
          <w:b/>
        </w:rPr>
      </w:pPr>
      <w:r w:rsidRPr="008821E7">
        <w:rPr>
          <w:b/>
        </w:rPr>
        <w:t>108  Prizele de aer</w:t>
      </w:r>
      <w:r w:rsidRPr="00273392">
        <w:t xml:space="preserve"> </w:t>
      </w:r>
      <w:r>
        <w:t xml:space="preserve"> cate </w:t>
      </w:r>
      <w:r w:rsidRPr="00273392">
        <w:t>54 buc. (2 siruri x 27 buc. pe peretii longitudinali)</w:t>
      </w:r>
      <w:r>
        <w:t xml:space="preserve"> pe fiecare compartiment </w:t>
      </w:r>
      <w:r w:rsidRPr="00273392">
        <w:t>– numarul de bucati este dimensionat  pentru fiecare compartiment sa corespunda unei ventilatii totale si sa genereze o presiune negativa in hala de 20 Pa</w:t>
      </w:r>
      <w:r>
        <w:t>;</w:t>
      </w:r>
    </w:p>
    <w:p w:rsidR="009F6928" w:rsidRPr="008C2D8D" w:rsidRDefault="009F6928" w:rsidP="00FE30B9">
      <w:pPr>
        <w:pStyle w:val="ListParagraph"/>
        <w:numPr>
          <w:ilvl w:val="0"/>
          <w:numId w:val="52"/>
        </w:numPr>
        <w:spacing w:line="240" w:lineRule="auto"/>
        <w:jc w:val="both"/>
        <w:rPr>
          <w:b/>
        </w:rPr>
      </w:pPr>
      <w:r w:rsidRPr="009C26CC">
        <w:rPr>
          <w:b/>
        </w:rPr>
        <w:t>10 linii de iluminat artificial</w:t>
      </w:r>
      <w:r>
        <w:t xml:space="preserve"> ( 5 linii de iluminat/compartiment): C1 – 3 linii x 9 lampi, 2 linii  x 8 lampi si C2 – 3 linii x 9 lampi, 2 linii  x 8 lampi;</w:t>
      </w:r>
    </w:p>
    <w:p w:rsidR="009F6928" w:rsidRPr="008C2D8D" w:rsidRDefault="009F6928" w:rsidP="00FE30B9">
      <w:pPr>
        <w:pStyle w:val="ListParagraph"/>
        <w:numPr>
          <w:ilvl w:val="0"/>
          <w:numId w:val="52"/>
        </w:numPr>
        <w:spacing w:line="240" w:lineRule="auto"/>
        <w:jc w:val="both"/>
        <w:rPr>
          <w:b/>
        </w:rPr>
      </w:pPr>
      <w:r w:rsidRPr="009300F1">
        <w:rPr>
          <w:b/>
        </w:rPr>
        <w:t xml:space="preserve">  8 aeroterme</w:t>
      </w:r>
      <w:r w:rsidRPr="00273392">
        <w:t xml:space="preserve"> –</w:t>
      </w:r>
      <w:r>
        <w:t>cu agent termic dispuse pe peretii laterali (4 buc./</w:t>
      </w:r>
      <w:r w:rsidRPr="00273392">
        <w:t>compartiment</w:t>
      </w:r>
      <w:r>
        <w:t>).</w:t>
      </w:r>
      <w:r w:rsidRPr="00273392">
        <w:t xml:space="preserve"> Agentul termic – apa caldă -  este furnizat de o centrală termică pe lemn, cu puterea de 250 kW, amplasata in incinta halei H1.</w:t>
      </w:r>
    </w:p>
    <w:p w:rsidR="009F6928" w:rsidRPr="006E134E" w:rsidRDefault="009F6928" w:rsidP="003C34D0">
      <w:pPr>
        <w:rPr>
          <w:szCs w:val="22"/>
        </w:rPr>
      </w:pPr>
      <w:r w:rsidRPr="006E134E">
        <w:rPr>
          <w:b/>
          <w:szCs w:val="22"/>
        </w:rPr>
        <w:t xml:space="preserve">Hala H2: </w:t>
      </w:r>
      <w:r>
        <w:rPr>
          <w:szCs w:val="22"/>
        </w:rPr>
        <w:t>dotarea compartimentelor C3 si C</w:t>
      </w:r>
      <w:r w:rsidRPr="006E134E">
        <w:rPr>
          <w:szCs w:val="22"/>
        </w:rPr>
        <w:t>4 cu sistem complet de creştere a puilor de carne la sol</w:t>
      </w:r>
      <w:r>
        <w:rPr>
          <w:szCs w:val="22"/>
        </w:rPr>
        <w:t xml:space="preserve"> </w:t>
      </w:r>
      <w:r>
        <w:t>(stocare hrana,  hranire, adapare, climatizare si iluminat artificial)</w:t>
      </w:r>
      <w:r w:rsidRPr="00273392">
        <w:t>:</w:t>
      </w:r>
      <w:r w:rsidRPr="006E134E">
        <w:rPr>
          <w:szCs w:val="22"/>
        </w:rPr>
        <w:t>;</w:t>
      </w:r>
    </w:p>
    <w:p w:rsidR="009F6928" w:rsidRPr="008C2D8D" w:rsidRDefault="009F6928" w:rsidP="00FE30B9">
      <w:pPr>
        <w:pStyle w:val="ListParagraph"/>
        <w:numPr>
          <w:ilvl w:val="0"/>
          <w:numId w:val="53"/>
        </w:numPr>
        <w:spacing w:line="240" w:lineRule="auto"/>
        <w:jc w:val="both"/>
        <w:rPr>
          <w:b/>
        </w:rPr>
      </w:pPr>
      <w:r w:rsidRPr="008C2D8D">
        <w:rPr>
          <w:b/>
        </w:rPr>
        <w:t>2 Silozuri de  stocare</w:t>
      </w:r>
      <w:r w:rsidRPr="00273392">
        <w:t xml:space="preserve"> furaje cu capacitatea de 19.500 kg fiecare</w:t>
      </w:r>
      <w:r>
        <w:t xml:space="preserve"> (foto 1)</w:t>
      </w:r>
      <w:r w:rsidRPr="00273392">
        <w:t xml:space="preserve">; Sistem pentru transfer furaj (şnec) – pentru fiecare compartiment; Ansamblu de tablouri de comandă și control – pe fiecare compartiment; </w:t>
      </w:r>
    </w:p>
    <w:p w:rsidR="009F6928" w:rsidRPr="006E134E" w:rsidRDefault="009F6928" w:rsidP="00FE30B9">
      <w:pPr>
        <w:pStyle w:val="ListParagraph"/>
        <w:numPr>
          <w:ilvl w:val="0"/>
          <w:numId w:val="53"/>
        </w:numPr>
        <w:spacing w:line="240" w:lineRule="auto"/>
        <w:jc w:val="both"/>
      </w:pPr>
      <w:r w:rsidRPr="006E134E">
        <w:rPr>
          <w:b/>
        </w:rPr>
        <w:t>12 linii de furajare</w:t>
      </w:r>
      <w:r w:rsidRPr="006E134E">
        <w:t xml:space="preserve"> distribuite pe fiecare compartiment, astfel:</w:t>
      </w:r>
      <w:r>
        <w:rPr>
          <w:rFonts w:cs="Arial"/>
          <w:color w:val="000000"/>
        </w:rPr>
        <w:t xml:space="preserve"> C</w:t>
      </w:r>
      <w:r w:rsidRPr="006E134E">
        <w:rPr>
          <w:rFonts w:cs="Arial"/>
          <w:color w:val="000000"/>
        </w:rPr>
        <w:t xml:space="preserve">3 </w:t>
      </w:r>
      <w:r>
        <w:rPr>
          <w:rFonts w:cs="Arial"/>
          <w:color w:val="000000"/>
        </w:rPr>
        <w:t>–</w:t>
      </w:r>
      <w:r w:rsidRPr="006E134E">
        <w:rPr>
          <w:rFonts w:cs="Arial"/>
          <w:color w:val="000000"/>
        </w:rPr>
        <w:t xml:space="preserve"> 36 linii de furajare x 51 m (1tronson = 3m </w:t>
      </w:r>
      <w:r w:rsidRPr="006E134E">
        <w:rPr>
          <w:rFonts w:cs="Arial"/>
          <w:color w:val="000000"/>
        </w:rPr>
        <w:sym w:font="Symbol" w:char="F0DE"/>
      </w:r>
      <w:r w:rsidRPr="006E134E">
        <w:rPr>
          <w:rFonts w:cs="Arial"/>
          <w:color w:val="000000"/>
        </w:rPr>
        <w:t xml:space="preserve"> 4 farfurii/tronson) cu 68 farfurii KEMER pe linie (408</w:t>
      </w:r>
      <w:r>
        <w:rPr>
          <w:rFonts w:cs="Arial"/>
          <w:color w:val="000000"/>
        </w:rPr>
        <w:t xml:space="preserve"> farfurii KEMER/compartiment); C</w:t>
      </w:r>
      <w:r w:rsidRPr="006E134E">
        <w:rPr>
          <w:rFonts w:cs="Arial"/>
          <w:color w:val="000000"/>
        </w:rPr>
        <w:t xml:space="preserve">4 </w:t>
      </w:r>
      <w:r>
        <w:rPr>
          <w:rFonts w:cs="Arial"/>
          <w:color w:val="000000"/>
        </w:rPr>
        <w:t>–</w:t>
      </w:r>
      <w:r w:rsidRPr="006E134E">
        <w:rPr>
          <w:rFonts w:cs="Arial"/>
          <w:color w:val="000000"/>
        </w:rPr>
        <w:t xml:space="preserve"> 6 linii de furajare x 39 m (1 tronson = 3m </w:t>
      </w:r>
      <w:r w:rsidRPr="006E134E">
        <w:rPr>
          <w:rFonts w:cs="Arial"/>
          <w:color w:val="000000"/>
        </w:rPr>
        <w:sym w:font="Symbol" w:char="F0DE"/>
      </w:r>
      <w:r w:rsidRPr="006E134E">
        <w:rPr>
          <w:rFonts w:cs="Arial"/>
          <w:color w:val="000000"/>
        </w:rPr>
        <w:t xml:space="preserve"> 4 farfurii/tronson) cu 52 farfurii KEMER pe linie (312 farfurii KEMER/compartiment);</w:t>
      </w:r>
    </w:p>
    <w:p w:rsidR="009F6928" w:rsidRPr="006E134E" w:rsidRDefault="009F6928" w:rsidP="00FE30B9">
      <w:pPr>
        <w:pStyle w:val="ListParagraph"/>
        <w:numPr>
          <w:ilvl w:val="0"/>
          <w:numId w:val="53"/>
        </w:numPr>
        <w:spacing w:line="240" w:lineRule="auto"/>
        <w:jc w:val="both"/>
      </w:pPr>
      <w:r w:rsidRPr="006E134E">
        <w:rPr>
          <w:b/>
        </w:rPr>
        <w:t>14 linii de adăpare</w:t>
      </w:r>
      <w:r w:rsidRPr="006E134E">
        <w:t xml:space="preserve"> distribuite pe fiecare compartiment, astfel: </w:t>
      </w:r>
      <w:r>
        <w:rPr>
          <w:rFonts w:cs="Arial"/>
          <w:color w:val="000000"/>
        </w:rPr>
        <w:t>C</w:t>
      </w:r>
      <w:r w:rsidRPr="006E134E">
        <w:rPr>
          <w:rFonts w:cs="Arial"/>
          <w:color w:val="000000"/>
        </w:rPr>
        <w:t xml:space="preserve">3 </w:t>
      </w:r>
      <w:r>
        <w:rPr>
          <w:rFonts w:cs="Arial"/>
          <w:color w:val="000000"/>
        </w:rPr>
        <w:t>–</w:t>
      </w:r>
      <w:r w:rsidRPr="006E134E">
        <w:rPr>
          <w:rFonts w:cs="Arial"/>
          <w:color w:val="000000"/>
        </w:rPr>
        <w:t xml:space="preserve"> </w:t>
      </w:r>
      <w:r>
        <w:rPr>
          <w:rFonts w:cs="Arial"/>
          <w:color w:val="000000"/>
        </w:rPr>
        <w:t>7 linii de adapare x 51 m (1</w:t>
      </w:r>
      <w:r w:rsidRPr="006E134E">
        <w:rPr>
          <w:rFonts w:cs="Arial"/>
          <w:color w:val="000000"/>
        </w:rPr>
        <w:t xml:space="preserve">tronson = 3m </w:t>
      </w:r>
      <w:r w:rsidRPr="006E134E">
        <w:rPr>
          <w:rFonts w:cs="Arial"/>
          <w:color w:val="000000"/>
        </w:rPr>
        <w:sym w:font="Symbol" w:char="F0DE"/>
      </w:r>
      <w:r w:rsidRPr="006E134E">
        <w:rPr>
          <w:rFonts w:cs="Arial"/>
          <w:color w:val="000000"/>
        </w:rPr>
        <w:t xml:space="preserve"> 15 picuratoare/tronson) cu 255 picuratoare pe linie (1785 picuratoare/compartiment);</w:t>
      </w:r>
      <w:r>
        <w:rPr>
          <w:rFonts w:cs="Arial"/>
          <w:color w:val="000000"/>
        </w:rPr>
        <w:t xml:space="preserve"> C4 – </w:t>
      </w:r>
      <w:r w:rsidRPr="006E134E">
        <w:rPr>
          <w:rFonts w:cs="Arial"/>
          <w:color w:val="000000"/>
        </w:rPr>
        <w:t xml:space="preserve">7 linii de adapare x 39 m (1 tronson = 3m </w:t>
      </w:r>
      <w:r w:rsidRPr="006E134E">
        <w:rPr>
          <w:rFonts w:cs="Arial"/>
          <w:color w:val="000000"/>
        </w:rPr>
        <w:sym w:font="Symbol" w:char="F0DE"/>
      </w:r>
      <w:r w:rsidRPr="006E134E">
        <w:rPr>
          <w:rFonts w:cs="Arial"/>
          <w:color w:val="000000"/>
        </w:rPr>
        <w:t xml:space="preserve"> 15 picuratoare/tronson) cu 195 picuratoare pe linie (1365 picuratoare/compartiment). Sistemul de alimentare </w:t>
      </w:r>
      <w:r>
        <w:rPr>
          <w:rFonts w:cs="Arial"/>
          <w:color w:val="000000"/>
        </w:rPr>
        <w:t xml:space="preserve">cu apa pentru adapat </w:t>
      </w:r>
      <w:r w:rsidRPr="006E134E">
        <w:rPr>
          <w:rFonts w:cs="Arial"/>
          <w:color w:val="000000"/>
        </w:rPr>
        <w:t>mai cuprinde un set filtrare – dozare – dedurizare pentru fiecare compartiment</w:t>
      </w:r>
      <w:r>
        <w:rPr>
          <w:rFonts w:cs="Arial"/>
          <w:color w:val="000000"/>
        </w:rPr>
        <w:t>;</w:t>
      </w:r>
    </w:p>
    <w:p w:rsidR="009F6928" w:rsidRPr="006E134E" w:rsidRDefault="009F6928" w:rsidP="00FE30B9">
      <w:pPr>
        <w:pStyle w:val="ListParagraph"/>
        <w:numPr>
          <w:ilvl w:val="0"/>
          <w:numId w:val="53"/>
        </w:numPr>
        <w:spacing w:line="240" w:lineRule="auto"/>
        <w:jc w:val="both"/>
        <w:rPr>
          <w:b/>
        </w:rPr>
      </w:pPr>
      <w:r>
        <w:rPr>
          <w:b/>
        </w:rPr>
        <w:t>13</w:t>
      </w:r>
      <w:r w:rsidRPr="007A5CB3">
        <w:rPr>
          <w:b/>
        </w:rPr>
        <w:t xml:space="preserve"> ventilatoare</w:t>
      </w:r>
      <w:r>
        <w:t xml:space="preserve"> şi tubulaturi (</w:t>
      </w:r>
      <w:r w:rsidRPr="006E134E">
        <w:t>8 ventilatoare şi tu</w:t>
      </w:r>
      <w:r>
        <w:t>bulaturi pentru compartimentul C</w:t>
      </w:r>
      <w:r w:rsidRPr="006E134E">
        <w:t>3 si 5 ventilatoare si tu</w:t>
      </w:r>
      <w:r>
        <w:t>bulaturi pentru compartimentul C</w:t>
      </w:r>
      <w:r w:rsidRPr="006E134E">
        <w:t>4</w:t>
      </w:r>
      <w:r>
        <w:t>)</w:t>
      </w:r>
      <w:r w:rsidRPr="006E134E">
        <w:t xml:space="preserve">; </w:t>
      </w:r>
    </w:p>
    <w:p w:rsidR="009F6928" w:rsidRPr="008821E7" w:rsidRDefault="009F6928" w:rsidP="00FE30B9">
      <w:pPr>
        <w:pStyle w:val="ListParagraph"/>
        <w:numPr>
          <w:ilvl w:val="0"/>
          <w:numId w:val="53"/>
        </w:numPr>
        <w:spacing w:line="240" w:lineRule="auto"/>
        <w:jc w:val="both"/>
        <w:rPr>
          <w:b/>
        </w:rPr>
      </w:pPr>
      <w:r w:rsidRPr="008821E7">
        <w:rPr>
          <w:b/>
        </w:rPr>
        <w:t>108  Prizele de aer</w:t>
      </w:r>
      <w:r w:rsidRPr="00273392">
        <w:t xml:space="preserve"> </w:t>
      </w:r>
      <w:r>
        <w:t xml:space="preserve"> cate </w:t>
      </w:r>
      <w:r w:rsidRPr="00273392">
        <w:t>54 buc. (2 siruri x 27 buc. pe peretii longitudinali)</w:t>
      </w:r>
      <w:r>
        <w:t xml:space="preserve"> pe fiecare compartiment </w:t>
      </w:r>
      <w:r w:rsidRPr="00273392">
        <w:t xml:space="preserve">– numarul de bucati este dimensionat  pentru fiecare compartiment sa corespunda unei ventilatii totale si sa genereze o presiune negativa in hala de 20 Pa. </w:t>
      </w:r>
    </w:p>
    <w:p w:rsidR="009F6928" w:rsidRPr="008C2D8D" w:rsidRDefault="009F6928" w:rsidP="00FE30B9">
      <w:pPr>
        <w:pStyle w:val="ListParagraph"/>
        <w:numPr>
          <w:ilvl w:val="0"/>
          <w:numId w:val="53"/>
        </w:numPr>
        <w:spacing w:line="240" w:lineRule="auto"/>
        <w:jc w:val="both"/>
        <w:rPr>
          <w:b/>
        </w:rPr>
      </w:pPr>
      <w:r w:rsidRPr="009C26CC">
        <w:rPr>
          <w:b/>
        </w:rPr>
        <w:t>10 linii de iluminat artificial</w:t>
      </w:r>
      <w:r>
        <w:t xml:space="preserve"> ( 5 linii de iluminat/compartiment): C3 – 3 linii x 19 lampi, 2 linii  x 9 lampi si C4 – 3 linii x 8 lampi, 2 linii  x 7 lampi;</w:t>
      </w:r>
    </w:p>
    <w:p w:rsidR="009F6928" w:rsidRPr="009300F1" w:rsidRDefault="009F6928" w:rsidP="00FE30B9">
      <w:pPr>
        <w:pStyle w:val="ListParagraph"/>
        <w:numPr>
          <w:ilvl w:val="0"/>
          <w:numId w:val="53"/>
        </w:numPr>
        <w:spacing w:line="240" w:lineRule="auto"/>
        <w:jc w:val="both"/>
        <w:rPr>
          <w:b/>
        </w:rPr>
      </w:pPr>
      <w:r>
        <w:t xml:space="preserve">  </w:t>
      </w:r>
      <w:r w:rsidRPr="007B2B98">
        <w:rPr>
          <w:b/>
        </w:rPr>
        <w:t>8 aeroterme cu agent termic</w:t>
      </w:r>
      <w:r>
        <w:t xml:space="preserve"> dispuse pe peretii laterali (4 buc./</w:t>
      </w:r>
      <w:r w:rsidRPr="00273392">
        <w:t xml:space="preserve"> compartiment</w:t>
      </w:r>
      <w:r>
        <w:t>)</w:t>
      </w:r>
      <w:r w:rsidRPr="00273392">
        <w:t>. Agentul termic – apa caldă -  este furnizat de o centrală termică pe lemn, cu puterea de 250 k</w:t>
      </w:r>
      <w:r>
        <w:t>W, amplasata in incinta halei H2</w:t>
      </w:r>
      <w:r w:rsidRPr="00273392">
        <w:t>.</w:t>
      </w:r>
    </w:p>
    <w:p w:rsidR="009F6928" w:rsidRDefault="009F6928" w:rsidP="000E1794">
      <w:pPr>
        <w:jc w:val="center"/>
      </w:pPr>
      <w:r w:rsidRPr="00D93ECE">
        <w:object w:dxaOrig="6981" w:dyaOrig="5233">
          <v:shape id="_x0000_i1026" type="#_x0000_t75" style="width:321pt;height:235.5pt" o:ole="">
            <v:imagedata r:id="rId11" o:title=""/>
          </v:shape>
          <o:OLEObject Type="Embed" ProgID="PowerPoint.Slide.8" ShapeID="_x0000_i1026" DrawAspect="Content" ObjectID="_1529153533" r:id="rId12"/>
        </w:object>
      </w:r>
    </w:p>
    <w:p w:rsidR="009F6928" w:rsidRPr="000E1794" w:rsidRDefault="009F6928" w:rsidP="000E1794">
      <w:pPr>
        <w:jc w:val="center"/>
      </w:pPr>
    </w:p>
    <w:p w:rsidR="009F6928" w:rsidRPr="003371B1" w:rsidRDefault="009F6928" w:rsidP="00EE0FE4">
      <w:r w:rsidRPr="003C34D0">
        <w:t>Hranirea</w:t>
      </w:r>
      <w:r>
        <w:t xml:space="preserve">  si adaparea sunt executate automat</w:t>
      </w:r>
      <w:r w:rsidRPr="003371B1">
        <w:t xml:space="preserve">, instalatiile find supravegheate </w:t>
      </w:r>
      <w:r>
        <w:t>de personalul de ingrijire a fermei</w:t>
      </w:r>
      <w:r w:rsidRPr="003371B1">
        <w:t>.</w:t>
      </w:r>
      <w:r>
        <w:t xml:space="preserve"> Transportoarele  de furajere sunt echipate complet cu  grup de actionare, senzori de oprire, con de preluare din siloz, linii de descarcare. Fiecare linie de adapare este complet echipata cu regulator de apa, nivela de capat cu valva, macara 540 kg de perete, suspensie. Liniile sunt sustinute cu profile de aluminiu pentru orizontalitate</w:t>
      </w:r>
      <w:r w:rsidRPr="008000F0">
        <w:t>. (Foto 2).</w:t>
      </w:r>
    </w:p>
    <w:p w:rsidR="009F6928" w:rsidRDefault="009F6928" w:rsidP="003C34D0">
      <w:r>
        <w:t xml:space="preserve"> </w:t>
      </w:r>
    </w:p>
    <w:p w:rsidR="009F6928" w:rsidRDefault="009F6928" w:rsidP="003C34D0">
      <w:r>
        <w:t xml:space="preserve">Sistemul  de adapare  este prevazut cu set de filtrare – dozare-dedurizare: regulator de apa, apometru mecanic, filtru 50 </w:t>
      </w:r>
      <w:r>
        <w:rPr>
          <w:szCs w:val="22"/>
        </w:rPr>
        <w:sym w:font="Symbol" w:char="F06D"/>
      </w:r>
      <w:r>
        <w:t xml:space="preserve">m (sita nylon), dozator de medicamente Dosatron D25 Re2 (0,2 – 2%), dedurizator. </w:t>
      </w:r>
      <w:r w:rsidRPr="008000F0">
        <w:t>(Foto 3 )</w:t>
      </w:r>
    </w:p>
    <w:p w:rsidR="009F6928" w:rsidRDefault="009F6928" w:rsidP="003C34D0">
      <w:pPr>
        <w:rPr>
          <w:color w:val="FF0000"/>
        </w:rPr>
      </w:pPr>
    </w:p>
    <w:p w:rsidR="009F6928" w:rsidRPr="00EE0FE4" w:rsidRDefault="009F6928" w:rsidP="008D787A">
      <w:r w:rsidRPr="00EE0FE4">
        <w:t xml:space="preserve">Climatizarea si iluminatul sunt </w:t>
      </w:r>
      <w:r>
        <w:t>actionate automat.</w:t>
      </w:r>
    </w:p>
    <w:p w:rsidR="009F6928" w:rsidRDefault="009F6928" w:rsidP="003C34D0">
      <w:pPr>
        <w:rPr>
          <w:color w:val="FF0000"/>
        </w:rPr>
      </w:pPr>
    </w:p>
    <w:p w:rsidR="009F6928" w:rsidRDefault="009F6928" w:rsidP="00F67DE4">
      <w:pPr>
        <w:jc w:val="center"/>
        <w:rPr>
          <w:color w:val="FF0000"/>
        </w:rPr>
      </w:pPr>
      <w:r w:rsidRPr="00111404">
        <w:object w:dxaOrig="7101" w:dyaOrig="5327">
          <v:shape id="_x0000_i1027" type="#_x0000_t75" style="width:351.75pt;height:266.25pt" o:ole="">
            <v:imagedata r:id="rId13" o:title=""/>
          </v:shape>
          <o:OLEObject Type="Embed" ProgID="PowerPoint.Slide.8" ShapeID="_x0000_i1027" DrawAspect="Content" ObjectID="_1529153534" r:id="rId14"/>
        </w:object>
      </w:r>
    </w:p>
    <w:p w:rsidR="009F6928" w:rsidRDefault="009F6928" w:rsidP="003C34D0">
      <w:pPr>
        <w:rPr>
          <w:color w:val="FF0000"/>
        </w:rPr>
      </w:pPr>
    </w:p>
    <w:p w:rsidR="009F6928" w:rsidRDefault="009F6928" w:rsidP="00B9724B">
      <w:pPr>
        <w:jc w:val="left"/>
        <w:rPr>
          <w:color w:val="FF0000"/>
        </w:rPr>
      </w:pPr>
      <w:r>
        <w:rPr>
          <w:noProof/>
        </w:rPr>
        <w:pict>
          <v:shape id="_x0000_s1171" type="#_x0000_t75" style="position:absolute;margin-left:46.5pt;margin-top:.05pt;width:5in;height:270pt;z-index:251607040">
            <v:imagedata r:id="rId15" o:title=""/>
            <w10:wrap type="square" side="right"/>
          </v:shape>
          <o:OLEObject Type="Embed" ProgID="PowerPoint.Slide.8" ShapeID="_x0000_s1171" DrawAspect="Content" ObjectID="_1529153544" r:id="rId16"/>
        </w:pict>
      </w:r>
      <w:r>
        <w:rPr>
          <w:color w:val="FF0000"/>
        </w:rPr>
        <w:br w:type="textWrapping" w:clear="all"/>
      </w:r>
    </w:p>
    <w:p w:rsidR="009F6928" w:rsidRDefault="009F6928" w:rsidP="003C34D0">
      <w:pPr>
        <w:rPr>
          <w:color w:val="FF0000"/>
        </w:rPr>
      </w:pPr>
    </w:p>
    <w:p w:rsidR="009F6928" w:rsidRDefault="009F6928" w:rsidP="003C34D0">
      <w:pPr>
        <w:rPr>
          <w:color w:val="FF0000"/>
        </w:rPr>
      </w:pPr>
    </w:p>
    <w:p w:rsidR="009F6928" w:rsidRDefault="009F6928" w:rsidP="003C34D0">
      <w:r>
        <w:t xml:space="preserve">Ciclul de crestere este de circa 38 – 42 zile, dupa care urmeaza o perioada de evacuare a dejectiilor si dezinfectie de pana la 18 – 20 zile, prin urmare un ciclu tehnologic complet are 60 zile, intr-o hala putand avea loc maxim 6 ciluri/an. </w:t>
      </w:r>
    </w:p>
    <w:p w:rsidR="009F6928" w:rsidRDefault="009F6928" w:rsidP="003C34D0"/>
    <w:p w:rsidR="009F6928" w:rsidRDefault="009F6928" w:rsidP="003C34D0">
      <w:r>
        <w:t>In perioada de crestere, puii sunt furajati si adapati, iar la 1, 9 si 21 zile sunt vaccinati contra bursitei, bronsitei infectioase si pestei aviare prin intermediul apei de baut si aerosoli. La finalul perioadei de crestere puii sunt comercializati, iar halele de productie sunt pregatite pentru urmatoarea polpulare.</w:t>
      </w:r>
    </w:p>
    <w:p w:rsidR="009F6928" w:rsidRDefault="009F6928" w:rsidP="003C34D0"/>
    <w:p w:rsidR="009F6928" w:rsidRPr="007B2B98" w:rsidRDefault="009F6928" w:rsidP="003C34D0">
      <w:r>
        <w:t>Halele sunt echipate cu echipamente tehnologice de crestere a puilor la sol, aceasta tehnologie asigurand pasarilor libertate sporita de miscare, iar activitatile de hranire si adapare fiind mult usurate. Echipamentele si instalatiile tehnologice sunt de ultima generatie de crestere a puiilor la sol, corespunzand reglementarilor europene in domeniu. Toate echipamentele de  stocare -  dozare furaje, sistemele de hranire si adapare sunt de la firma TAVSAN – Turcia, sistemul de racire- prizele de aer sunt de la firma TPI - Olanda iar sistemul de iluminat de la GASOLEC – Olanda.</w:t>
      </w:r>
    </w:p>
    <w:p w:rsidR="009F6928" w:rsidRDefault="009F6928" w:rsidP="008337C8"/>
    <w:p w:rsidR="009F6928" w:rsidRDefault="009F6928" w:rsidP="008337C8">
      <w:r w:rsidRPr="00D3762F">
        <w:t>În afară de dotările de mai sus, Ferma mai este dotată cu:</w:t>
      </w:r>
    </w:p>
    <w:p w:rsidR="009F6928" w:rsidRPr="00D3762F" w:rsidRDefault="009F6928" w:rsidP="00FE30B9">
      <w:pPr>
        <w:widowControl/>
        <w:numPr>
          <w:ilvl w:val="0"/>
          <w:numId w:val="42"/>
        </w:numPr>
        <w:autoSpaceDE/>
        <w:autoSpaceDN/>
        <w:adjustRightInd/>
        <w:contextualSpacing/>
        <w:rPr>
          <w:b/>
        </w:rPr>
      </w:pPr>
      <w:r w:rsidRPr="00D3762F">
        <w:rPr>
          <w:b/>
        </w:rPr>
        <w:t xml:space="preserve">Filtru sanitar – veterinar – </w:t>
      </w:r>
      <w:r>
        <w:rPr>
          <w:b/>
        </w:rPr>
        <w:t>pui de carne</w:t>
      </w:r>
      <w:r w:rsidRPr="00D3762F">
        <w:t xml:space="preserve"> este dotat cu instalaţie sanitară, duşuri, vestiare</w:t>
      </w:r>
      <w:r>
        <w:t xml:space="preserve"> (pentru femei si barbati)</w:t>
      </w:r>
      <w:r w:rsidRPr="00D3762F">
        <w:t>;</w:t>
      </w:r>
    </w:p>
    <w:p w:rsidR="009F6928" w:rsidRPr="00D3762F" w:rsidRDefault="009F6928" w:rsidP="00FE30B9">
      <w:pPr>
        <w:widowControl/>
        <w:numPr>
          <w:ilvl w:val="0"/>
          <w:numId w:val="42"/>
        </w:numPr>
        <w:autoSpaceDE/>
        <w:autoSpaceDN/>
        <w:adjustRightInd/>
        <w:contextualSpacing/>
        <w:rPr>
          <w:b/>
        </w:rPr>
      </w:pPr>
      <w:r w:rsidRPr="00D3762F">
        <w:rPr>
          <w:b/>
        </w:rPr>
        <w:t xml:space="preserve">Pavilion Administrativ – </w:t>
      </w:r>
      <w:r w:rsidRPr="00D3762F">
        <w:t xml:space="preserve">este în aceeaşi clădire cu filtrul sanitar pentru </w:t>
      </w:r>
      <w:r>
        <w:t>pui de carne, fiind in continuarea Halei H2</w:t>
      </w:r>
      <w:r w:rsidRPr="00D3762F">
        <w:t>;</w:t>
      </w:r>
    </w:p>
    <w:p w:rsidR="009F6928" w:rsidRPr="00D3762F" w:rsidRDefault="009F6928" w:rsidP="00FE30B9">
      <w:pPr>
        <w:widowControl/>
        <w:numPr>
          <w:ilvl w:val="0"/>
          <w:numId w:val="42"/>
        </w:numPr>
        <w:autoSpaceDE/>
        <w:autoSpaceDN/>
        <w:adjustRightInd/>
        <w:contextualSpacing/>
        <w:rPr>
          <w:b/>
        </w:rPr>
      </w:pPr>
      <w:r w:rsidRPr="00D3762F">
        <w:rPr>
          <w:b/>
        </w:rPr>
        <w:t>Filtru auto</w:t>
      </w:r>
      <w:r>
        <w:rPr>
          <w:b/>
        </w:rPr>
        <w:t xml:space="preserve"> </w:t>
      </w:r>
      <w:r w:rsidRPr="00872760">
        <w:rPr>
          <w:b/>
        </w:rPr>
        <w:t xml:space="preserve">– </w:t>
      </w:r>
      <w:r w:rsidRPr="00872760">
        <w:t>foto 4;</w:t>
      </w:r>
    </w:p>
    <w:p w:rsidR="009F6928" w:rsidRPr="00D3762F" w:rsidRDefault="009F6928" w:rsidP="00FE30B9">
      <w:pPr>
        <w:widowControl/>
        <w:numPr>
          <w:ilvl w:val="0"/>
          <w:numId w:val="42"/>
        </w:numPr>
        <w:autoSpaceDE/>
        <w:autoSpaceDN/>
        <w:adjustRightInd/>
        <w:contextualSpacing/>
      </w:pPr>
      <w:r w:rsidRPr="00D3762F">
        <w:rPr>
          <w:b/>
        </w:rPr>
        <w:t>Centrale termice cu funcţionare pe biomasă</w:t>
      </w:r>
      <w:r>
        <w:t xml:space="preserve"> (lemn</w:t>
      </w:r>
      <w:r w:rsidRPr="00D3762F">
        <w:t>)</w:t>
      </w:r>
      <w:r>
        <w:t xml:space="preserve"> pentru incalzire hale de crestere pasari</w:t>
      </w:r>
      <w:r w:rsidRPr="00D3762F">
        <w:t xml:space="preserve"> – cu puterea de </w:t>
      </w:r>
      <w:r>
        <w:t>2</w:t>
      </w:r>
      <w:r w:rsidRPr="00D3762F">
        <w:t xml:space="preserve">50 kW fiecare, dotate cu arzător, schimbător de căldură, boiler de apă caldă şi reţele de distribuţie. CT-urile sunt prevăzute cu coşuri de emisie cu înălţimea de </w:t>
      </w:r>
      <w:r>
        <w:t>7</w:t>
      </w:r>
      <w:r w:rsidRPr="00D3762F">
        <w:t xml:space="preserve"> m şi </w:t>
      </w:r>
      <w:r>
        <w:t xml:space="preserve">Sectiunea </w:t>
      </w:r>
      <w:r w:rsidRPr="00D3762F">
        <w:t xml:space="preserve"> de </w:t>
      </w:r>
      <w:r>
        <w:t xml:space="preserve">0,3 x 0,3 </w:t>
      </w:r>
      <w:r w:rsidRPr="00EE2A06">
        <w:t>m (foto 5).</w:t>
      </w:r>
      <w:r w:rsidRPr="00D3762F">
        <w:t xml:space="preserve"> </w:t>
      </w:r>
      <w:r>
        <w:t xml:space="preserve"> </w:t>
      </w:r>
      <w:r w:rsidRPr="00D3762F">
        <w:t>Sunt utilizate pentru încălzirea halelor de tineret</w:t>
      </w:r>
      <w:r>
        <w:t xml:space="preserve"> pui  la sol:</w:t>
      </w:r>
    </w:p>
    <w:p w:rsidR="009F6928" w:rsidRPr="00D3762F" w:rsidRDefault="009F6928" w:rsidP="00FE30B9">
      <w:pPr>
        <w:widowControl/>
        <w:numPr>
          <w:ilvl w:val="1"/>
          <w:numId w:val="42"/>
        </w:numPr>
        <w:autoSpaceDE/>
        <w:autoSpaceDN/>
        <w:adjustRightInd/>
        <w:contextualSpacing/>
      </w:pPr>
      <w:r w:rsidRPr="00D3762F">
        <w:rPr>
          <w:b/>
        </w:rPr>
        <w:t>CT1</w:t>
      </w:r>
      <w:r w:rsidRPr="00D3762F">
        <w:t xml:space="preserve"> – amplasată în Hala </w:t>
      </w:r>
      <w:r>
        <w:t>1</w:t>
      </w:r>
      <w:r w:rsidRPr="00D3762F">
        <w:t xml:space="preserve">, în cameră specială de </w:t>
      </w:r>
      <w:r>
        <w:t>12</w:t>
      </w:r>
      <w:r w:rsidRPr="00D3762F">
        <w:t xml:space="preserve"> mp – asigură încălzirea spaţiilor de creştere tineret </w:t>
      </w:r>
      <w:r>
        <w:t>pui</w:t>
      </w:r>
      <w:r w:rsidRPr="00D3762F">
        <w:t xml:space="preserve"> la sol din hala 1;</w:t>
      </w:r>
    </w:p>
    <w:p w:rsidR="009F6928" w:rsidRPr="00D3762F" w:rsidRDefault="009F6928" w:rsidP="00FE30B9">
      <w:pPr>
        <w:widowControl/>
        <w:numPr>
          <w:ilvl w:val="1"/>
          <w:numId w:val="42"/>
        </w:numPr>
        <w:autoSpaceDE/>
        <w:autoSpaceDN/>
        <w:adjustRightInd/>
        <w:contextualSpacing/>
      </w:pPr>
      <w:r w:rsidRPr="00D3762F">
        <w:rPr>
          <w:b/>
        </w:rPr>
        <w:t xml:space="preserve">CT2 </w:t>
      </w:r>
      <w:r w:rsidRPr="00D3762F">
        <w:t xml:space="preserve">– amplasată în Hala </w:t>
      </w:r>
      <w:r>
        <w:t>2</w:t>
      </w:r>
      <w:r w:rsidRPr="00D3762F">
        <w:t xml:space="preserve">, în cameră specială de </w:t>
      </w:r>
      <w:r>
        <w:t>14</w:t>
      </w:r>
      <w:r w:rsidRPr="00D3762F">
        <w:t xml:space="preserve"> mp – asigură încălzirea spaţiilor de creştere tineret </w:t>
      </w:r>
      <w:r>
        <w:t>pui</w:t>
      </w:r>
      <w:r w:rsidRPr="00D3762F">
        <w:t xml:space="preserve"> la sol din hala </w:t>
      </w:r>
      <w:r>
        <w:t>2</w:t>
      </w:r>
      <w:r w:rsidRPr="00D3762F">
        <w:t>;</w:t>
      </w:r>
    </w:p>
    <w:p w:rsidR="009F6928" w:rsidRDefault="009F6928" w:rsidP="008337C8">
      <w:pPr>
        <w:ind w:left="360"/>
      </w:pPr>
      <w:r w:rsidRPr="00D3762F">
        <w:t>Biomasa (lemn etc.) este</w:t>
      </w:r>
      <w:r>
        <w:t xml:space="preserve"> asigurată de diverşi furnizori.</w:t>
      </w:r>
    </w:p>
    <w:p w:rsidR="009F6928" w:rsidRDefault="009F6928" w:rsidP="008337C8">
      <w:pPr>
        <w:ind w:left="360"/>
      </w:pPr>
    </w:p>
    <w:p w:rsidR="009F6928" w:rsidRDefault="009F6928" w:rsidP="008337C8">
      <w:pPr>
        <w:ind w:left="360"/>
      </w:pPr>
    </w:p>
    <w:p w:rsidR="009F6928" w:rsidRDefault="009F6928" w:rsidP="008337C8">
      <w:pPr>
        <w:ind w:left="360"/>
      </w:pPr>
      <w:r w:rsidRPr="00DF10F7">
        <w:object w:dxaOrig="7101" w:dyaOrig="5327">
          <v:shape id="_x0000_i1030" type="#_x0000_t75" style="width:351.75pt;height:266.25pt" o:ole="">
            <v:imagedata r:id="rId17" o:title=""/>
          </v:shape>
          <o:OLEObject Type="Embed" ProgID="PowerPoint.Slide.8" ShapeID="_x0000_i1030" DrawAspect="Content" ObjectID="_1529153535" r:id="rId18"/>
        </w:object>
      </w:r>
    </w:p>
    <w:p w:rsidR="009F6928" w:rsidRDefault="009F6928" w:rsidP="008337C8">
      <w:pPr>
        <w:ind w:left="360"/>
      </w:pPr>
    </w:p>
    <w:p w:rsidR="009F6928" w:rsidRDefault="009F6928" w:rsidP="008337C8">
      <w:pPr>
        <w:ind w:left="360"/>
      </w:pPr>
    </w:p>
    <w:p w:rsidR="009F6928" w:rsidRDefault="009F6928" w:rsidP="00B9724B">
      <w:pPr>
        <w:ind w:left="360"/>
        <w:jc w:val="center"/>
        <w:rPr>
          <w:color w:val="FF0000"/>
        </w:rPr>
      </w:pPr>
      <w:r w:rsidRPr="009264B3">
        <w:object w:dxaOrig="7008" w:dyaOrig="5255">
          <v:shape id="_x0000_i1031" type="#_x0000_t75" style="width:378.75pt;height:281.25pt" o:ole="">
            <v:imagedata r:id="rId19" o:title=""/>
          </v:shape>
          <o:OLEObject Type="Embed" ProgID="PowerPoint.Slide.8" ShapeID="_x0000_i1031" DrawAspect="Content" ObjectID="_1529153536" r:id="rId20"/>
        </w:object>
      </w:r>
    </w:p>
    <w:p w:rsidR="009F6928" w:rsidRDefault="009F6928" w:rsidP="008337C8">
      <w:pPr>
        <w:ind w:left="360"/>
        <w:rPr>
          <w:color w:val="FF0000"/>
        </w:rPr>
      </w:pPr>
    </w:p>
    <w:p w:rsidR="009F6928" w:rsidRDefault="009F6928" w:rsidP="008337C8">
      <w:pPr>
        <w:ind w:left="360"/>
        <w:rPr>
          <w:color w:val="FF0000"/>
        </w:rPr>
      </w:pPr>
    </w:p>
    <w:p w:rsidR="009F6928" w:rsidRDefault="009F6928" w:rsidP="008D787A">
      <w:pPr>
        <w:ind w:left="360"/>
        <w:jc w:val="center"/>
        <w:rPr>
          <w:color w:val="FF0000"/>
        </w:rPr>
      </w:pPr>
    </w:p>
    <w:p w:rsidR="009F6928" w:rsidRPr="00D3762F" w:rsidRDefault="009F6928" w:rsidP="008337C8">
      <w:pPr>
        <w:ind w:left="360"/>
      </w:pPr>
    </w:p>
    <w:p w:rsidR="009F6928" w:rsidRPr="00D3762F" w:rsidRDefault="009F6928" w:rsidP="00FE30B9">
      <w:pPr>
        <w:widowControl/>
        <w:numPr>
          <w:ilvl w:val="0"/>
          <w:numId w:val="42"/>
        </w:numPr>
        <w:autoSpaceDE/>
        <w:autoSpaceDN/>
        <w:adjustRightInd/>
        <w:contextualSpacing/>
      </w:pPr>
      <w:r w:rsidRPr="00D3762F">
        <w:rPr>
          <w:b/>
        </w:rPr>
        <w:t>Centrală termică murală, cu funcţionare pe lemne</w:t>
      </w:r>
      <w:r w:rsidRPr="00D3762F">
        <w:t xml:space="preserve"> – </w:t>
      </w:r>
      <w:r>
        <w:rPr>
          <w:b/>
        </w:rPr>
        <w:t>CT3</w:t>
      </w:r>
      <w:r w:rsidRPr="00D3762F">
        <w:t xml:space="preserve"> – cu puterea de </w:t>
      </w:r>
      <w:r>
        <w:t xml:space="preserve">60 kW </w:t>
      </w:r>
      <w:r w:rsidRPr="00D3762F">
        <w:t xml:space="preserve">– este amplasată </w:t>
      </w:r>
      <w:r>
        <w:t>langa</w:t>
      </w:r>
      <w:r w:rsidRPr="00D3762F">
        <w:t xml:space="preserve"> pavilionul administrativ într-o cameră specială şi asigură încălzirea spaţiilor aferente (birouri</w:t>
      </w:r>
      <w:r>
        <w:t xml:space="preserve"> si filtru sanitar veterinar</w:t>
      </w:r>
      <w:r w:rsidRPr="00D3762F">
        <w:t>). CT</w:t>
      </w:r>
      <w:r>
        <w:t>3</w:t>
      </w:r>
      <w:r w:rsidRPr="00D3762F">
        <w:t xml:space="preserve"> emite printr-un coş din cărămidă cu înălţimea de </w:t>
      </w:r>
      <w:r w:rsidRPr="00872760">
        <w:t>la sol de 7 m şi latura de 20 cm</w:t>
      </w:r>
      <w:r w:rsidRPr="00D3762F">
        <w:t xml:space="preserve">. Funcţionează exclusiv în sezonul rece. </w:t>
      </w:r>
    </w:p>
    <w:p w:rsidR="009F6928" w:rsidRPr="00BD6515" w:rsidRDefault="009F6928" w:rsidP="00FE30B9">
      <w:pPr>
        <w:widowControl/>
        <w:numPr>
          <w:ilvl w:val="0"/>
          <w:numId w:val="42"/>
        </w:numPr>
        <w:autoSpaceDE/>
        <w:autoSpaceDN/>
        <w:adjustRightInd/>
        <w:contextualSpacing/>
      </w:pPr>
      <w:r>
        <w:rPr>
          <w:b/>
        </w:rPr>
        <w:t>Platforma betonata pentru deshidratare si fermentarea dejectiilor, cu decantor –</w:t>
      </w:r>
      <w:r>
        <w:t xml:space="preserve"> bicompartimentata, construita din beton, cu peretii din beton armat, iar pe toata latimea ei este amplasat un canal betonat pentru colectarea apei drenate din dejectii. Peretele dinspre canalul de colectare este alcatuit din doua gratare metalice, intre care se afla un stat de prundis. Capacitatea platformei este de 2 x (20 m x 10 m x 2 m) = 800 mc. Apele rezultate sunt descarcate in  canalul colector general.</w:t>
      </w:r>
      <w:r w:rsidRPr="008D787A">
        <w:rPr>
          <w:color w:val="FF0000"/>
        </w:rPr>
        <w:t xml:space="preserve"> </w:t>
      </w:r>
      <w:r w:rsidRPr="00872760">
        <w:t>(Foto 6).</w:t>
      </w:r>
    </w:p>
    <w:p w:rsidR="009F6928" w:rsidRDefault="009F6928" w:rsidP="008D787A">
      <w:pPr>
        <w:widowControl/>
        <w:autoSpaceDE/>
        <w:autoSpaceDN/>
        <w:adjustRightInd/>
        <w:contextualSpacing/>
      </w:pPr>
    </w:p>
    <w:p w:rsidR="009F6928" w:rsidRDefault="009F6928" w:rsidP="00600F56">
      <w:pPr>
        <w:widowControl/>
        <w:autoSpaceDE/>
        <w:autoSpaceDN/>
        <w:adjustRightInd/>
        <w:contextualSpacing/>
        <w:jc w:val="center"/>
      </w:pPr>
    </w:p>
    <w:p w:rsidR="009F6928" w:rsidRDefault="009F6928" w:rsidP="008D787A">
      <w:pPr>
        <w:widowControl/>
        <w:autoSpaceDE/>
        <w:autoSpaceDN/>
        <w:adjustRightInd/>
        <w:contextualSpacing/>
      </w:pPr>
      <w:r w:rsidRPr="00FA1AC2">
        <w:object w:dxaOrig="7075" w:dyaOrig="5303">
          <v:shape id="_x0000_i1032" type="#_x0000_t75" style="width:403.5pt;height:276pt" o:ole="">
            <v:imagedata r:id="rId21" o:title=""/>
          </v:shape>
          <o:OLEObject Type="Embed" ProgID="PowerPoint.Slide.8" ShapeID="_x0000_i1032" DrawAspect="Content" ObjectID="_1529153537" r:id="rId22"/>
        </w:object>
      </w:r>
    </w:p>
    <w:p w:rsidR="009F6928" w:rsidRDefault="009F6928" w:rsidP="008D787A">
      <w:pPr>
        <w:widowControl/>
        <w:autoSpaceDE/>
        <w:autoSpaceDN/>
        <w:adjustRightInd/>
        <w:contextualSpacing/>
      </w:pPr>
    </w:p>
    <w:p w:rsidR="009F6928" w:rsidRPr="00BD6515" w:rsidRDefault="009F6928" w:rsidP="00FE30B9">
      <w:pPr>
        <w:widowControl/>
        <w:numPr>
          <w:ilvl w:val="0"/>
          <w:numId w:val="42"/>
        </w:numPr>
        <w:autoSpaceDE/>
        <w:autoSpaceDN/>
        <w:adjustRightInd/>
        <w:contextualSpacing/>
      </w:pPr>
      <w:r>
        <w:rPr>
          <w:b/>
        </w:rPr>
        <w:t>Statie de epurare ape uzate</w:t>
      </w:r>
      <w:r w:rsidRPr="00D3762F">
        <w:t xml:space="preserve"> –</w:t>
      </w:r>
      <w:r>
        <w:t xml:space="preserve"> cu decantor </w:t>
      </w:r>
      <w:r w:rsidRPr="00D3762F">
        <w:t xml:space="preserve"> </w:t>
      </w:r>
      <w:r>
        <w:t xml:space="preserve">bicompartimentat, cu pereti din beton armat, tencuiti in interior, </w:t>
      </w:r>
      <w:r w:rsidRPr="00D3762F">
        <w:t>cu</w:t>
      </w:r>
      <w:r>
        <w:t xml:space="preserve"> capacitatea</w:t>
      </w:r>
      <w:r w:rsidRPr="00D3762F">
        <w:t xml:space="preserve"> de</w:t>
      </w:r>
      <w:r>
        <w:t xml:space="preserve"> 2 x (2m x 15 m x 3,</w:t>
      </w:r>
      <w:r w:rsidRPr="00D3762F">
        <w:t>5</w:t>
      </w:r>
      <w:r>
        <w:t>) = 210 mc</w:t>
      </w:r>
      <w:r w:rsidRPr="00D3762F">
        <w:t>, asigură colectarea apelor de spălare a halelor şi colectarea apelor menajer-uzate din instalaţiile sanitare</w:t>
      </w:r>
      <w:r>
        <w:t xml:space="preserve">. </w:t>
      </w:r>
      <w:r w:rsidRPr="0063279F">
        <w:t xml:space="preserve">Apele uzate </w:t>
      </w:r>
      <w:r>
        <w:t>epurate</w:t>
      </w:r>
      <w:r w:rsidRPr="0063279F">
        <w:t xml:space="preserve"> sunt </w:t>
      </w:r>
      <w:r>
        <w:t>descarcate prin canalizarea municipala la staţia de epurare a mun. Suceava. Namolul de la epurarea apelor uzate este deshidratat pe o platforma betonata cu panta de scurgere catre bazinul decantor.Dupa deshidratare este depozitat pe platforma betonata de deshidratare si fermentare dejectii</w:t>
      </w:r>
      <w:r w:rsidRPr="00872760">
        <w:t>.  (Foto 7)</w:t>
      </w:r>
    </w:p>
    <w:p w:rsidR="009F6928" w:rsidRDefault="009F6928" w:rsidP="008D787A">
      <w:pPr>
        <w:widowControl/>
        <w:autoSpaceDE/>
        <w:autoSpaceDN/>
        <w:adjustRightInd/>
        <w:contextualSpacing/>
      </w:pPr>
    </w:p>
    <w:p w:rsidR="009F6928" w:rsidRDefault="009F6928" w:rsidP="008D787A">
      <w:pPr>
        <w:widowControl/>
        <w:autoSpaceDE/>
        <w:autoSpaceDN/>
        <w:adjustRightInd/>
        <w:contextualSpacing/>
      </w:pPr>
    </w:p>
    <w:p w:rsidR="009F6928" w:rsidRDefault="009F6928" w:rsidP="008D787A">
      <w:pPr>
        <w:widowControl/>
        <w:autoSpaceDE/>
        <w:autoSpaceDN/>
        <w:adjustRightInd/>
        <w:contextualSpacing/>
      </w:pPr>
    </w:p>
    <w:p w:rsidR="009F6928" w:rsidRDefault="009F6928" w:rsidP="008D787A">
      <w:pPr>
        <w:widowControl/>
        <w:autoSpaceDE/>
        <w:autoSpaceDN/>
        <w:adjustRightInd/>
        <w:contextualSpacing/>
      </w:pPr>
    </w:p>
    <w:p w:rsidR="009F6928" w:rsidRDefault="009F6928" w:rsidP="008D787A">
      <w:pPr>
        <w:widowControl/>
        <w:autoSpaceDE/>
        <w:autoSpaceDN/>
        <w:adjustRightInd/>
        <w:contextualSpacing/>
      </w:pPr>
    </w:p>
    <w:p w:rsidR="009F6928" w:rsidRDefault="009F6928" w:rsidP="008D787A">
      <w:pPr>
        <w:widowControl/>
        <w:autoSpaceDE/>
        <w:autoSpaceDN/>
        <w:adjustRightInd/>
        <w:contextualSpacing/>
      </w:pPr>
    </w:p>
    <w:p w:rsidR="009F6928" w:rsidRDefault="009F6928" w:rsidP="008D787A">
      <w:pPr>
        <w:widowControl/>
        <w:autoSpaceDE/>
        <w:autoSpaceDN/>
        <w:adjustRightInd/>
        <w:contextualSpacing/>
      </w:pPr>
    </w:p>
    <w:p w:rsidR="009F6928" w:rsidRDefault="009F6928" w:rsidP="008D787A">
      <w:pPr>
        <w:widowControl/>
        <w:autoSpaceDE/>
        <w:autoSpaceDN/>
        <w:adjustRightInd/>
        <w:contextualSpacing/>
      </w:pPr>
    </w:p>
    <w:p w:rsidR="009F6928" w:rsidRDefault="009F6928" w:rsidP="008D787A">
      <w:pPr>
        <w:widowControl/>
        <w:autoSpaceDE/>
        <w:autoSpaceDN/>
        <w:adjustRightInd/>
        <w:contextualSpacing/>
      </w:pPr>
    </w:p>
    <w:p w:rsidR="009F6928" w:rsidRPr="00D3762F" w:rsidRDefault="009F6928" w:rsidP="008D787A">
      <w:pPr>
        <w:widowControl/>
        <w:autoSpaceDE/>
        <w:autoSpaceDN/>
        <w:adjustRightInd/>
        <w:contextualSpacing/>
      </w:pPr>
      <w:r w:rsidRPr="006236C2">
        <w:object w:dxaOrig="7207" w:dyaOrig="5404">
          <v:shape id="_x0000_i1033" type="#_x0000_t75" style="width:457.5pt;height:291.75pt" o:ole="">
            <v:imagedata r:id="rId23" o:title=""/>
          </v:shape>
          <o:OLEObject Type="Embed" ProgID="PowerPoint.Slide.8" ShapeID="_x0000_i1033" DrawAspect="Content" ObjectID="_1529153538" r:id="rId24"/>
        </w:object>
      </w:r>
    </w:p>
    <w:p w:rsidR="009F6928" w:rsidRDefault="009F6928" w:rsidP="00FE30B9">
      <w:pPr>
        <w:widowControl/>
        <w:numPr>
          <w:ilvl w:val="0"/>
          <w:numId w:val="43"/>
        </w:numPr>
        <w:autoSpaceDE/>
        <w:autoSpaceDN/>
        <w:adjustRightInd/>
        <w:contextualSpacing/>
      </w:pPr>
      <w:r w:rsidRPr="00872760">
        <w:rPr>
          <w:b/>
        </w:rPr>
        <w:t>Magazie medicamente su substante DDD</w:t>
      </w:r>
      <w:r w:rsidRPr="00872760">
        <w:t xml:space="preserve"> – amenajat</w:t>
      </w:r>
      <w:r>
        <w:t>a</w:t>
      </w:r>
      <w:r w:rsidRPr="00872760">
        <w:t xml:space="preserve"> în clădirea pavilionului administrativ – este</w:t>
      </w:r>
      <w:r w:rsidRPr="00D3762F">
        <w:t xml:space="preserve"> destinat</w:t>
      </w:r>
      <w:r>
        <w:t>a</w:t>
      </w:r>
      <w:r w:rsidRPr="00D3762F">
        <w:t xml:space="preserve"> inclusiv stocării produselor chimice și farmaceutice utilizate în producţie. Substanţele chimice sunt stocate în recipiente originale, pe categorii, în spaţii special amenajate, conform specificaţiilor tehnice. Deşeurile de ambalaje rezultate în urma folosirii acestor substanţe sunt eliminate prin operatori autorizaţi. Deşeurile rezultate din tratamentele veterinare sunt colectate în recipiente adecvate, puse la dispoziţie de eliminator și el</w:t>
      </w:r>
      <w:r>
        <w:t xml:space="preserve">iminate prin intermediul </w:t>
      </w:r>
      <w:r w:rsidRPr="00872760">
        <w:t>firme autorizate,</w:t>
      </w:r>
      <w:r>
        <w:t xml:space="preserve"> </w:t>
      </w:r>
      <w:r w:rsidRPr="00D3762F">
        <w:t xml:space="preserve">în bază de contract. Se face menţiunea că tratamentele veterinare se furnizează în bază de contract de către firma </w:t>
      </w:r>
      <w:r>
        <w:t>autorizate</w:t>
      </w:r>
      <w:r w:rsidRPr="00D3762F">
        <w:t xml:space="preserve">, care are şi responsabilitatea preluării deşeurilor rezultate. Nu se formează stocuri importante de substanţe de acest tip. Substanţele utilizate la deratizare, dezinsecţie și dezinfecţie sunt furnizate de către </w:t>
      </w:r>
      <w:r w:rsidRPr="00872760">
        <w:t>firma specializata,</w:t>
      </w:r>
      <w:r w:rsidRPr="00D3762F">
        <w:t xml:space="preserve"> care asigură şi operaţiile DDD. De asemenea,</w:t>
      </w:r>
      <w:r w:rsidRPr="00872760">
        <w:t xml:space="preserve"> firma</w:t>
      </w:r>
      <w:r w:rsidRPr="00BB1905">
        <w:rPr>
          <w:color w:val="FF0000"/>
        </w:rPr>
        <w:t xml:space="preserve"> </w:t>
      </w:r>
      <w:r w:rsidRPr="00D3762F">
        <w:t xml:space="preserve">este responsabilă pentru colectarea şi preluarea deşeurilor rezultate. </w:t>
      </w:r>
    </w:p>
    <w:p w:rsidR="009F6928" w:rsidRPr="00872760" w:rsidRDefault="009F6928" w:rsidP="00FE30B9">
      <w:pPr>
        <w:widowControl/>
        <w:numPr>
          <w:ilvl w:val="0"/>
          <w:numId w:val="43"/>
        </w:numPr>
        <w:autoSpaceDE/>
        <w:autoSpaceDN/>
        <w:adjustRightInd/>
        <w:contextualSpacing/>
      </w:pPr>
      <w:r w:rsidRPr="00025166">
        <w:rPr>
          <w:b/>
        </w:rPr>
        <w:t>Depozitul de frig  pentru mortalitati,</w:t>
      </w:r>
      <w:r>
        <w:t xml:space="preserve"> cu suprafata de 34 mp, amenajat într-o semiremorcă frigorifică este amplasat </w:t>
      </w:r>
      <w:r w:rsidRPr="00D3762F">
        <w:t xml:space="preserve"> într-un spaţiu izolat de alte fluxuri tehnologice. Mortalităţile sunt eliminate imediat ce se formează un stoc suficient, prin operatori autorizaţi (</w:t>
      </w:r>
      <w:r>
        <w:t>MONDECO</w:t>
      </w:r>
      <w:r w:rsidRPr="00D3762F">
        <w:t xml:space="preserve"> SA), în </w:t>
      </w:r>
      <w:r w:rsidRPr="00872760">
        <w:t xml:space="preserve">bază de contract. </w:t>
      </w:r>
    </w:p>
    <w:p w:rsidR="009F6928" w:rsidRPr="00872760" w:rsidRDefault="009F6928" w:rsidP="00FE30B9">
      <w:pPr>
        <w:widowControl/>
        <w:numPr>
          <w:ilvl w:val="0"/>
          <w:numId w:val="43"/>
        </w:numPr>
        <w:autoSpaceDE/>
        <w:autoSpaceDN/>
        <w:adjustRightInd/>
        <w:contextualSpacing/>
      </w:pPr>
      <w:r w:rsidRPr="00872760">
        <w:rPr>
          <w:b/>
        </w:rPr>
        <w:t xml:space="preserve">Utilaje – </w:t>
      </w:r>
      <w:r>
        <w:t>BOBCAT miniî</w:t>
      </w:r>
      <w:r w:rsidRPr="00872760">
        <w:t>ncarcator, remorci, autoutilitară – utilizate în activitatea fermei pentru transportul dejecţiilor sau a materiilor prime. Sunt parcate pe un spaţiu betonat, în incinta fermei;</w:t>
      </w:r>
    </w:p>
    <w:p w:rsidR="009F6928" w:rsidRPr="00872760" w:rsidRDefault="009F6928" w:rsidP="00FE30B9">
      <w:pPr>
        <w:widowControl/>
        <w:numPr>
          <w:ilvl w:val="0"/>
          <w:numId w:val="43"/>
        </w:numPr>
        <w:autoSpaceDE/>
        <w:autoSpaceDN/>
        <w:adjustRightInd/>
        <w:contextualSpacing/>
      </w:pPr>
      <w:r w:rsidRPr="00872760">
        <w:rPr>
          <w:b/>
        </w:rPr>
        <w:t>Instalaţii / echipamente:</w:t>
      </w:r>
      <w:r w:rsidRPr="00872760">
        <w:t xml:space="preserve"> , reţea de distribuţie a apei potabile și rezervor de stocare semiingropat (RA) etc.</w:t>
      </w:r>
    </w:p>
    <w:p w:rsidR="009F6928" w:rsidRPr="00872760" w:rsidRDefault="009F6928" w:rsidP="008000F0">
      <w:pPr>
        <w:pStyle w:val="ListParagraph"/>
        <w:numPr>
          <w:ilvl w:val="0"/>
          <w:numId w:val="43"/>
        </w:numPr>
        <w:spacing w:line="240" w:lineRule="auto"/>
        <w:jc w:val="both"/>
        <w:rPr>
          <w:b/>
        </w:rPr>
      </w:pPr>
      <w:r w:rsidRPr="00460D75">
        <w:rPr>
          <w:b/>
        </w:rPr>
        <w:t>Sistem de verificare, alarmare și protecţie</w:t>
      </w:r>
      <w:r w:rsidRPr="00872760">
        <w:t xml:space="preserve"> – Supraveghere cu camere video – 8 buc. </w:t>
      </w:r>
    </w:p>
    <w:p w:rsidR="009F6928" w:rsidRDefault="009F6928" w:rsidP="00872760">
      <w:pPr>
        <w:pStyle w:val="ListParagraph"/>
        <w:spacing w:line="240" w:lineRule="auto"/>
        <w:ind w:left="360"/>
        <w:jc w:val="both"/>
        <w:rPr>
          <w:b/>
        </w:rPr>
      </w:pPr>
    </w:p>
    <w:p w:rsidR="009F6928" w:rsidRPr="00872760" w:rsidRDefault="009F6928" w:rsidP="00872760">
      <w:pPr>
        <w:pStyle w:val="ListParagraph"/>
        <w:spacing w:line="240" w:lineRule="auto"/>
        <w:ind w:left="360"/>
        <w:jc w:val="both"/>
        <w:rPr>
          <w:b/>
        </w:rPr>
      </w:pPr>
    </w:p>
    <w:p w:rsidR="009F6928" w:rsidRDefault="009F6928" w:rsidP="00370709">
      <w:pPr>
        <w:pStyle w:val="Heading2"/>
      </w:pPr>
      <w:bookmarkStart w:id="58" w:name="_Toc428174832"/>
      <w:r>
        <w:t>Utilităţi</w:t>
      </w:r>
      <w:bookmarkEnd w:id="58"/>
    </w:p>
    <w:p w:rsidR="009F6928" w:rsidRPr="0057402E" w:rsidRDefault="009F6928" w:rsidP="00FE30B9">
      <w:pPr>
        <w:pStyle w:val="Heading3"/>
        <w:keepNext/>
        <w:widowControl w:val="0"/>
        <w:numPr>
          <w:ilvl w:val="2"/>
          <w:numId w:val="20"/>
        </w:numPr>
        <w:autoSpaceDE w:val="0"/>
        <w:autoSpaceDN w:val="0"/>
        <w:adjustRightInd w:val="0"/>
        <w:spacing w:before="240" w:after="60"/>
        <w:jc w:val="both"/>
        <w:rPr>
          <w:rFonts w:ascii="Calibri" w:hAnsi="Calibri" w:cs="Arial"/>
          <w:bCs/>
          <w:sz w:val="26"/>
          <w:szCs w:val="26"/>
          <w:lang w:val="ro-RO" w:eastAsia="ro-RO"/>
        </w:rPr>
      </w:pPr>
      <w:bookmarkStart w:id="59" w:name="_Toc428174833"/>
      <w:r w:rsidRPr="00BD6515">
        <w:rPr>
          <w:rFonts w:ascii="Calibri" w:hAnsi="Calibri" w:cs="Arial"/>
          <w:b/>
          <w:bCs/>
          <w:sz w:val="26"/>
          <w:szCs w:val="26"/>
          <w:lang w:val="ro-RO" w:eastAsia="ro-RO"/>
        </w:rPr>
        <w:t>Alimentarea cu apă</w:t>
      </w:r>
      <w:bookmarkEnd w:id="59"/>
      <w:r w:rsidRPr="0057402E">
        <w:rPr>
          <w:rFonts w:ascii="Calibri" w:hAnsi="Calibri" w:cs="Arial"/>
          <w:bCs/>
          <w:sz w:val="28"/>
          <w:szCs w:val="26"/>
          <w:lang w:val="ro-RO" w:eastAsia="ro-RO"/>
        </w:rPr>
        <w:t xml:space="preserve"> </w:t>
      </w:r>
      <w:r w:rsidRPr="0057402E">
        <w:rPr>
          <w:rFonts w:ascii="Calibri" w:hAnsi="Calibri" w:cs="Arial"/>
          <w:bCs/>
          <w:szCs w:val="22"/>
          <w:lang w:val="ro-RO" w:eastAsia="ro-RO"/>
        </w:rPr>
        <w:t>se realizează din</w:t>
      </w:r>
      <w:r w:rsidRPr="0057402E">
        <w:rPr>
          <w:rFonts w:ascii="Calibri" w:hAnsi="Calibri" w:cs="Arial"/>
          <w:bCs/>
          <w:sz w:val="28"/>
          <w:szCs w:val="26"/>
          <w:lang w:val="ro-RO" w:eastAsia="ro-RO"/>
        </w:rPr>
        <w:t xml:space="preserve"> :</w:t>
      </w:r>
    </w:p>
    <w:p w:rsidR="009F6928" w:rsidRPr="00580DE5" w:rsidRDefault="009F6928" w:rsidP="00F33A02">
      <w:pPr>
        <w:pStyle w:val="Heading1"/>
        <w:numPr>
          <w:ilvl w:val="0"/>
          <w:numId w:val="75"/>
        </w:numPr>
        <w:rPr>
          <w:b w:val="0"/>
          <w:color w:val="auto"/>
          <w:sz w:val="22"/>
          <w:szCs w:val="22"/>
        </w:rPr>
      </w:pPr>
      <w:r w:rsidRPr="00580DE5">
        <w:rPr>
          <w:b w:val="0"/>
          <w:caps w:val="0"/>
          <w:color w:val="auto"/>
          <w:sz w:val="22"/>
          <w:szCs w:val="22"/>
        </w:rPr>
        <w:t>reţeaua de apă potabilă urbană (cca. 60 mc/lună) printr-o conductă de aducţiune cu diametrul de 0,1 m, cu apometrul montat în căminul de apometru ca.</w:t>
      </w:r>
    </w:p>
    <w:p w:rsidR="009F6928" w:rsidRPr="00580DE5" w:rsidRDefault="009F6928" w:rsidP="00F33A02">
      <w:pPr>
        <w:pStyle w:val="Heading1"/>
        <w:numPr>
          <w:ilvl w:val="0"/>
          <w:numId w:val="75"/>
        </w:numPr>
        <w:rPr>
          <w:b w:val="0"/>
          <w:color w:val="auto"/>
          <w:sz w:val="22"/>
          <w:szCs w:val="22"/>
        </w:rPr>
      </w:pPr>
      <w:r w:rsidRPr="00580DE5">
        <w:rPr>
          <w:b w:val="0"/>
          <w:caps w:val="0"/>
          <w:color w:val="auto"/>
          <w:sz w:val="22"/>
          <w:szCs w:val="22"/>
        </w:rPr>
        <w:t>sursă proprie de apă potabilă din pânza freatică (cca. 300 mc/lună), prin intermediul a trei puţuri</w:t>
      </w:r>
      <w:r>
        <w:rPr>
          <w:b w:val="0"/>
          <w:caps w:val="0"/>
          <w:color w:val="auto"/>
          <w:sz w:val="22"/>
          <w:szCs w:val="22"/>
        </w:rPr>
        <w:t xml:space="preserve"> de captare </w:t>
      </w:r>
      <w:r w:rsidRPr="00580DE5">
        <w:rPr>
          <w:b w:val="0"/>
          <w:caps w:val="0"/>
          <w:color w:val="auto"/>
          <w:sz w:val="22"/>
          <w:szCs w:val="22"/>
        </w:rPr>
        <w:t xml:space="preserve">– </w:t>
      </w:r>
      <w:r w:rsidRPr="00580DE5">
        <w:rPr>
          <w:color w:val="auto"/>
          <w:sz w:val="22"/>
          <w:szCs w:val="22"/>
        </w:rPr>
        <w:t>P1, F1 si F3</w:t>
      </w:r>
      <w:r w:rsidRPr="00580DE5">
        <w:rPr>
          <w:b w:val="0"/>
          <w:caps w:val="0"/>
          <w:color w:val="auto"/>
          <w:sz w:val="22"/>
          <w:szCs w:val="22"/>
        </w:rPr>
        <w:t>,  amplasate în zona amonte a fermei</w:t>
      </w:r>
      <w:r>
        <w:rPr>
          <w:b w:val="0"/>
          <w:caps w:val="0"/>
          <w:color w:val="auto"/>
          <w:sz w:val="22"/>
          <w:szCs w:val="22"/>
        </w:rPr>
        <w:t xml:space="preserve"> de păsări. Puţul P</w:t>
      </w:r>
      <w:r w:rsidRPr="00580DE5">
        <w:rPr>
          <w:b w:val="0"/>
          <w:caps w:val="0"/>
          <w:color w:val="auto"/>
          <w:sz w:val="22"/>
          <w:szCs w:val="22"/>
        </w:rPr>
        <w:t xml:space="preserve">1 s-a executat prin săpare la 18 m adâncime, cu tuburi de beton cu d = 1.200 mm oarbe (etanşe) deasupra nivelului hidrostatic şi perforate sub nivelul hidrostatic. </w:t>
      </w:r>
      <w:r>
        <w:rPr>
          <w:b w:val="0"/>
          <w:caps w:val="0"/>
          <w:color w:val="auto"/>
          <w:sz w:val="22"/>
          <w:szCs w:val="22"/>
        </w:rPr>
        <w:t>Puțurile F1 și F</w:t>
      </w:r>
      <w:r w:rsidRPr="00580DE5">
        <w:rPr>
          <w:b w:val="0"/>
          <w:caps w:val="0"/>
          <w:color w:val="auto"/>
          <w:sz w:val="22"/>
          <w:szCs w:val="22"/>
        </w:rPr>
        <w:t xml:space="preserve">3 s-au executat prin forare cu sapă de foraj ø 255 mm, cu coloană de tubaj pvc ø 125 mm și cu adâncime de 68 m, respectiv 54 m, zona filtrantă a tubulaturii pvc având fante de 0,70 mm. </w:t>
      </w:r>
      <w:r>
        <w:rPr>
          <w:b w:val="0"/>
          <w:caps w:val="0"/>
          <w:color w:val="auto"/>
          <w:sz w:val="22"/>
          <w:szCs w:val="22"/>
        </w:rPr>
        <w:t>T</w:t>
      </w:r>
      <w:r w:rsidRPr="00580DE5">
        <w:rPr>
          <w:b w:val="0"/>
          <w:caps w:val="0"/>
          <w:color w:val="auto"/>
          <w:sz w:val="22"/>
          <w:szCs w:val="22"/>
        </w:rPr>
        <w:t>oate puțurile sunt prevăzute cu perimetre de protecție sanitară, fiind surse de apă potabilă, racordarea la rețeaua de alimentare a fermei</w:t>
      </w:r>
      <w:r>
        <w:rPr>
          <w:b w:val="0"/>
          <w:caps w:val="0"/>
          <w:color w:val="auto"/>
          <w:sz w:val="22"/>
          <w:szCs w:val="22"/>
        </w:rPr>
        <w:t xml:space="preserve"> avicole realizându-se astfel: P</w:t>
      </w:r>
      <w:r w:rsidRPr="00580DE5">
        <w:rPr>
          <w:b w:val="0"/>
          <w:caps w:val="0"/>
          <w:color w:val="auto"/>
          <w:sz w:val="22"/>
          <w:szCs w:val="22"/>
        </w:rPr>
        <w:t xml:space="preserve">1 prin căminul de distribuție </w:t>
      </w:r>
      <w:r>
        <w:rPr>
          <w:b w:val="0"/>
          <w:caps w:val="0"/>
          <w:color w:val="auto"/>
          <w:sz w:val="22"/>
          <w:szCs w:val="22"/>
        </w:rPr>
        <w:t>CD1, F</w:t>
      </w:r>
      <w:r w:rsidRPr="00580DE5">
        <w:rPr>
          <w:b w:val="0"/>
          <w:caps w:val="0"/>
          <w:color w:val="auto"/>
          <w:sz w:val="22"/>
          <w:szCs w:val="22"/>
        </w:rPr>
        <w:t xml:space="preserve">1 prin rezervorul de apă </w:t>
      </w:r>
      <w:r>
        <w:rPr>
          <w:b w:val="0"/>
          <w:caps w:val="0"/>
          <w:color w:val="auto"/>
          <w:sz w:val="22"/>
          <w:szCs w:val="22"/>
        </w:rPr>
        <w:t>RA și F</w:t>
      </w:r>
      <w:r w:rsidRPr="00580DE5">
        <w:rPr>
          <w:b w:val="0"/>
          <w:caps w:val="0"/>
          <w:color w:val="auto"/>
          <w:sz w:val="22"/>
          <w:szCs w:val="22"/>
        </w:rPr>
        <w:t xml:space="preserve">3 prin căminul de distribuție </w:t>
      </w:r>
      <w:r>
        <w:rPr>
          <w:b w:val="0"/>
          <w:caps w:val="0"/>
          <w:color w:val="auto"/>
          <w:sz w:val="22"/>
          <w:szCs w:val="22"/>
        </w:rPr>
        <w:t>CD</w:t>
      </w:r>
      <w:r w:rsidRPr="00580DE5">
        <w:rPr>
          <w:b w:val="0"/>
          <w:caps w:val="0"/>
          <w:color w:val="auto"/>
          <w:sz w:val="22"/>
          <w:szCs w:val="22"/>
        </w:rPr>
        <w:t xml:space="preserve">2. rezervorul de apă semiîngropat </w:t>
      </w:r>
      <w:r>
        <w:rPr>
          <w:b w:val="0"/>
          <w:caps w:val="0"/>
          <w:color w:val="auto"/>
          <w:sz w:val="22"/>
          <w:szCs w:val="22"/>
        </w:rPr>
        <w:t>RA</w:t>
      </w:r>
      <w:r w:rsidRPr="00580DE5">
        <w:rPr>
          <w:b w:val="0"/>
          <w:caps w:val="0"/>
          <w:color w:val="auto"/>
          <w:sz w:val="22"/>
          <w:szCs w:val="22"/>
        </w:rPr>
        <w:t xml:space="preserve"> de 150 mc </w:t>
      </w:r>
      <w:r>
        <w:rPr>
          <w:b w:val="0"/>
          <w:caps w:val="0"/>
          <w:color w:val="auto"/>
          <w:sz w:val="22"/>
          <w:szCs w:val="22"/>
        </w:rPr>
        <w:t>este alimentat din puțul forat F</w:t>
      </w:r>
      <w:r w:rsidRPr="00580DE5">
        <w:rPr>
          <w:b w:val="0"/>
          <w:caps w:val="0"/>
          <w:color w:val="auto"/>
          <w:sz w:val="22"/>
          <w:szCs w:val="22"/>
        </w:rPr>
        <w:t xml:space="preserve">1 și servește atât la asigurarea necesarului de apă de igienizare după fiecare ciclu de producție, cât și la constituirea rezervei de apă de incendiu. </w:t>
      </w:r>
    </w:p>
    <w:p w:rsidR="009F6928" w:rsidRPr="00580DE5" w:rsidRDefault="009F6928" w:rsidP="00F33A02">
      <w:pPr>
        <w:pStyle w:val="Heading1"/>
        <w:numPr>
          <w:ilvl w:val="0"/>
          <w:numId w:val="75"/>
        </w:numPr>
        <w:rPr>
          <w:b w:val="0"/>
          <w:color w:val="auto"/>
          <w:sz w:val="22"/>
          <w:szCs w:val="22"/>
        </w:rPr>
      </w:pPr>
      <w:r>
        <w:rPr>
          <w:b w:val="0"/>
          <w:caps w:val="0"/>
          <w:color w:val="auto"/>
          <w:sz w:val="22"/>
          <w:szCs w:val="22"/>
        </w:rPr>
        <w:t>căminele de distribuție CD 1 și CD</w:t>
      </w:r>
      <w:r w:rsidRPr="00580DE5">
        <w:rPr>
          <w:b w:val="0"/>
          <w:caps w:val="0"/>
          <w:color w:val="auto"/>
          <w:sz w:val="22"/>
          <w:szCs w:val="22"/>
        </w:rPr>
        <w:t>2 sunt echipate cu apometre de înregistrare a volumelor de ape captate din sursele proprii ale unității;</w:t>
      </w:r>
    </w:p>
    <w:p w:rsidR="009F6928" w:rsidRDefault="009F6928" w:rsidP="00F33A02">
      <w:pPr>
        <w:pStyle w:val="Heading1"/>
        <w:numPr>
          <w:ilvl w:val="0"/>
          <w:numId w:val="75"/>
        </w:numPr>
        <w:rPr>
          <w:b w:val="0"/>
          <w:caps w:val="0"/>
          <w:color w:val="auto"/>
          <w:sz w:val="22"/>
          <w:szCs w:val="22"/>
          <w:shd w:val="clear" w:color="auto" w:fill="FFFFFF"/>
        </w:rPr>
      </w:pPr>
      <w:r>
        <w:rPr>
          <w:b w:val="0"/>
          <w:caps w:val="0"/>
          <w:color w:val="auto"/>
          <w:sz w:val="22"/>
          <w:szCs w:val="22"/>
        </w:rPr>
        <w:t>puțul săpat P</w:t>
      </w:r>
      <w:r w:rsidRPr="00580DE5">
        <w:rPr>
          <w:b w:val="0"/>
          <w:caps w:val="0"/>
          <w:color w:val="auto"/>
          <w:sz w:val="22"/>
          <w:szCs w:val="22"/>
        </w:rPr>
        <w:t>1 (foto 8) servește totodată și ca puț de monitorizare a calității apelor în a</w:t>
      </w:r>
      <w:r>
        <w:rPr>
          <w:b w:val="0"/>
          <w:caps w:val="0"/>
          <w:color w:val="auto"/>
          <w:sz w:val="22"/>
          <w:szCs w:val="22"/>
        </w:rPr>
        <w:t>monte amplasament (puțul forat F</w:t>
      </w:r>
      <w:r w:rsidRPr="00580DE5">
        <w:rPr>
          <w:b w:val="0"/>
          <w:caps w:val="0"/>
          <w:color w:val="auto"/>
          <w:sz w:val="22"/>
          <w:szCs w:val="22"/>
        </w:rPr>
        <w:t>2 este puț</w:t>
      </w:r>
      <w:r>
        <w:rPr>
          <w:b w:val="0"/>
          <w:caps w:val="0"/>
          <w:color w:val="auto"/>
          <w:sz w:val="22"/>
          <w:szCs w:val="22"/>
          <w:shd w:val="clear" w:color="auto" w:fill="FFFFFF"/>
        </w:rPr>
        <w:t xml:space="preserve"> de observație pentru </w:t>
      </w:r>
      <w:r w:rsidRPr="00580DE5">
        <w:rPr>
          <w:b w:val="0"/>
          <w:caps w:val="0"/>
          <w:color w:val="auto"/>
          <w:sz w:val="22"/>
          <w:szCs w:val="22"/>
          <w:shd w:val="clear" w:color="auto" w:fill="FFFFFF"/>
        </w:rPr>
        <w:t>monitorizarea eventualelor poluări în zona batalului).</w:t>
      </w:r>
    </w:p>
    <w:p w:rsidR="009F6928" w:rsidRPr="00580DE5" w:rsidRDefault="009F6928" w:rsidP="00580DE5"/>
    <w:p w:rsidR="009F6928" w:rsidRDefault="009F6928" w:rsidP="000F7E34">
      <w:pPr>
        <w:ind w:left="432"/>
        <w:jc w:val="center"/>
        <w:rPr>
          <w:szCs w:val="22"/>
        </w:rPr>
      </w:pPr>
      <w:r w:rsidRPr="00944FB7">
        <w:rPr>
          <w:b/>
          <w:noProof/>
          <w:sz w:val="24"/>
          <w:szCs w:val="24"/>
        </w:rPr>
        <w:pict>
          <v:shape id="Picture 326" o:spid="_x0000_i1034" type="#_x0000_t75" style="width:279pt;height:183.75pt;visibility:visible">
            <v:imagedata r:id="rId25" o:title=""/>
          </v:shape>
        </w:pict>
      </w:r>
    </w:p>
    <w:p w:rsidR="009F6928" w:rsidRDefault="009F6928" w:rsidP="00F33A02">
      <w:pPr>
        <w:numPr>
          <w:ilvl w:val="0"/>
          <w:numId w:val="75"/>
        </w:numPr>
        <w:jc w:val="center"/>
        <w:rPr>
          <w:szCs w:val="22"/>
        </w:rPr>
      </w:pPr>
    </w:p>
    <w:p w:rsidR="009F6928" w:rsidRDefault="009F6928" w:rsidP="000F7E34">
      <w:pPr>
        <w:ind w:left="432"/>
        <w:jc w:val="center"/>
        <w:rPr>
          <w:sz w:val="20"/>
        </w:rPr>
      </w:pPr>
      <w:r w:rsidRPr="00AF53DA">
        <w:rPr>
          <w:b/>
          <w:i/>
          <w:sz w:val="20"/>
        </w:rPr>
        <w:t>Foto 8</w:t>
      </w:r>
      <w:r w:rsidRPr="00AF53DA">
        <w:rPr>
          <w:sz w:val="20"/>
        </w:rPr>
        <w:t xml:space="preserve"> Puțul săpat P1 cu pompă submersibilă și gard de protecție</w:t>
      </w:r>
    </w:p>
    <w:p w:rsidR="009F6928" w:rsidRPr="0057402E" w:rsidRDefault="009F6928" w:rsidP="0057402E">
      <w:pPr>
        <w:widowControl/>
        <w:autoSpaceDE/>
        <w:autoSpaceDN/>
        <w:adjustRightInd/>
        <w:ind w:left="1080"/>
        <w:rPr>
          <w:szCs w:val="22"/>
        </w:rPr>
      </w:pPr>
    </w:p>
    <w:p w:rsidR="009F6928" w:rsidRDefault="009F6928" w:rsidP="0057402E">
      <w:pPr>
        <w:rPr>
          <w:szCs w:val="22"/>
        </w:rPr>
      </w:pPr>
    </w:p>
    <w:p w:rsidR="009F6928" w:rsidRDefault="009F6928" w:rsidP="0057402E">
      <w:pPr>
        <w:rPr>
          <w:szCs w:val="22"/>
        </w:rPr>
      </w:pPr>
    </w:p>
    <w:p w:rsidR="009F6928" w:rsidRDefault="009F6928" w:rsidP="0057402E">
      <w:pPr>
        <w:rPr>
          <w:szCs w:val="22"/>
        </w:rPr>
      </w:pPr>
    </w:p>
    <w:p w:rsidR="009F6928" w:rsidRDefault="009F6928" w:rsidP="0057402E">
      <w:pPr>
        <w:rPr>
          <w:szCs w:val="22"/>
        </w:rPr>
      </w:pPr>
    </w:p>
    <w:p w:rsidR="009F6928" w:rsidRDefault="009F6928" w:rsidP="0057402E">
      <w:pPr>
        <w:rPr>
          <w:szCs w:val="22"/>
        </w:rPr>
      </w:pPr>
    </w:p>
    <w:p w:rsidR="009F6928" w:rsidRDefault="009F6928" w:rsidP="0057402E">
      <w:pPr>
        <w:rPr>
          <w:szCs w:val="22"/>
        </w:rPr>
      </w:pPr>
    </w:p>
    <w:p w:rsidR="009F6928" w:rsidRDefault="009F6928" w:rsidP="0057402E">
      <w:pPr>
        <w:rPr>
          <w:szCs w:val="22"/>
        </w:rPr>
      </w:pPr>
    </w:p>
    <w:p w:rsidR="009F6928" w:rsidRDefault="009F6928" w:rsidP="0057402E">
      <w:pPr>
        <w:rPr>
          <w:szCs w:val="22"/>
        </w:rPr>
      </w:pPr>
    </w:p>
    <w:p w:rsidR="009F6928" w:rsidRDefault="009F6928" w:rsidP="00F37BBC">
      <w:pPr>
        <w:jc w:val="center"/>
        <w:rPr>
          <w:szCs w:val="22"/>
        </w:rPr>
      </w:pPr>
      <w:r w:rsidRPr="00944FB7">
        <w:rPr>
          <w:noProof/>
          <w:szCs w:val="22"/>
        </w:rPr>
        <w:pict>
          <v:shape id="Picture 27" o:spid="_x0000_i1035" type="#_x0000_t75" alt="F1 jpg" style="width:339pt;height:204pt;visibility:visible">
            <v:imagedata r:id="rId26" o:title=""/>
          </v:shape>
        </w:pict>
      </w:r>
    </w:p>
    <w:p w:rsidR="009F6928" w:rsidRDefault="009F6928" w:rsidP="0057402E">
      <w:pPr>
        <w:rPr>
          <w:szCs w:val="22"/>
        </w:rPr>
      </w:pPr>
    </w:p>
    <w:p w:rsidR="009F6928" w:rsidRPr="00AF53DA" w:rsidRDefault="009F6928" w:rsidP="00F37BBC">
      <w:pPr>
        <w:jc w:val="center"/>
        <w:rPr>
          <w:sz w:val="20"/>
        </w:rPr>
      </w:pPr>
      <w:r>
        <w:rPr>
          <w:sz w:val="20"/>
        </w:rPr>
        <w:t>Schema puțului forat F1</w:t>
      </w:r>
    </w:p>
    <w:p w:rsidR="009F6928" w:rsidRDefault="009F6928" w:rsidP="0057402E">
      <w:pPr>
        <w:rPr>
          <w:szCs w:val="22"/>
        </w:rPr>
      </w:pPr>
    </w:p>
    <w:p w:rsidR="009F6928" w:rsidRPr="0057402E" w:rsidRDefault="009F6928" w:rsidP="0057402E">
      <w:pPr>
        <w:rPr>
          <w:szCs w:val="22"/>
        </w:rPr>
      </w:pPr>
      <w:r w:rsidRPr="0057402E">
        <w:rPr>
          <w:szCs w:val="22"/>
        </w:rPr>
        <w:t xml:space="preserve">Reţeaua de distribuţie a apei este executată din conducte de OL Zn cu Dn = 2” montate subteran şi pe console pe porţiuni din interiorul halelor. </w:t>
      </w:r>
    </w:p>
    <w:p w:rsidR="009F6928" w:rsidRDefault="009F6928" w:rsidP="0057402E">
      <w:pPr>
        <w:rPr>
          <w:szCs w:val="22"/>
        </w:rPr>
      </w:pPr>
    </w:p>
    <w:p w:rsidR="009F6928" w:rsidRPr="0057402E" w:rsidRDefault="009F6928" w:rsidP="0057402E">
      <w:pPr>
        <w:rPr>
          <w:szCs w:val="22"/>
        </w:rPr>
      </w:pPr>
      <w:r w:rsidRPr="0057402E">
        <w:rPr>
          <w:szCs w:val="22"/>
        </w:rPr>
        <w:t xml:space="preserve">În cadrul obiectivului apa este utilizată pentru : </w:t>
      </w:r>
    </w:p>
    <w:p w:rsidR="009F6928" w:rsidRPr="0057402E" w:rsidRDefault="009F6928" w:rsidP="00FE30B9">
      <w:pPr>
        <w:widowControl/>
        <w:numPr>
          <w:ilvl w:val="0"/>
          <w:numId w:val="54"/>
        </w:numPr>
        <w:autoSpaceDE/>
        <w:autoSpaceDN/>
        <w:adjustRightInd/>
        <w:rPr>
          <w:szCs w:val="22"/>
        </w:rPr>
      </w:pPr>
      <w:r w:rsidRPr="0057402E">
        <w:rPr>
          <w:b/>
          <w:bCs/>
          <w:i/>
          <w:iCs/>
          <w:szCs w:val="22"/>
        </w:rPr>
        <w:t>scopuri sociale</w:t>
      </w:r>
      <w:r w:rsidRPr="0057402E">
        <w:rPr>
          <w:szCs w:val="22"/>
        </w:rPr>
        <w:t xml:space="preserve"> – la vestiarul pentru muncitori, unde există şi un boiler pentru prepararea apei calde</w:t>
      </w:r>
      <w:r>
        <w:rPr>
          <w:szCs w:val="22"/>
        </w:rPr>
        <w:t xml:space="preserve"> si pavilion administrativ</w:t>
      </w:r>
      <w:r w:rsidRPr="0057402E">
        <w:rPr>
          <w:szCs w:val="22"/>
        </w:rPr>
        <w:t>;</w:t>
      </w:r>
    </w:p>
    <w:p w:rsidR="009F6928" w:rsidRPr="0057402E" w:rsidRDefault="009F6928" w:rsidP="00FE30B9">
      <w:pPr>
        <w:pStyle w:val="BodyText"/>
        <w:numPr>
          <w:ilvl w:val="0"/>
          <w:numId w:val="54"/>
        </w:numPr>
        <w:rPr>
          <w:rFonts w:ascii="Calibri" w:hAnsi="Calibri"/>
          <w:szCs w:val="22"/>
        </w:rPr>
      </w:pPr>
      <w:r w:rsidRPr="0057402E">
        <w:rPr>
          <w:rFonts w:ascii="Calibri" w:hAnsi="Calibri"/>
          <w:b/>
          <w:bCs/>
          <w:i/>
          <w:iCs/>
          <w:szCs w:val="22"/>
        </w:rPr>
        <w:t>scopuri tehnologice</w:t>
      </w:r>
      <w:r w:rsidRPr="0057402E">
        <w:rPr>
          <w:rFonts w:ascii="Calibri" w:hAnsi="Calibri"/>
          <w:szCs w:val="22"/>
        </w:rPr>
        <w:t xml:space="preserve"> :</w:t>
      </w:r>
    </w:p>
    <w:p w:rsidR="009F6928" w:rsidRPr="0057402E" w:rsidRDefault="009F6928" w:rsidP="00855740">
      <w:pPr>
        <w:pStyle w:val="BodyText"/>
        <w:numPr>
          <w:ilvl w:val="0"/>
          <w:numId w:val="54"/>
        </w:numPr>
        <w:tabs>
          <w:tab w:val="clear" w:pos="1800"/>
          <w:tab w:val="num" w:pos="3240"/>
        </w:tabs>
        <w:ind w:left="3240"/>
        <w:rPr>
          <w:rFonts w:ascii="Calibri" w:hAnsi="Calibri"/>
          <w:szCs w:val="22"/>
        </w:rPr>
      </w:pPr>
      <w:r w:rsidRPr="0057402E">
        <w:rPr>
          <w:rFonts w:ascii="Calibri" w:hAnsi="Calibri"/>
          <w:szCs w:val="22"/>
        </w:rPr>
        <w:t>adăpare păsări;</w:t>
      </w:r>
    </w:p>
    <w:p w:rsidR="009F6928" w:rsidRPr="0057402E" w:rsidRDefault="009F6928" w:rsidP="00855740">
      <w:pPr>
        <w:pStyle w:val="BodyText"/>
        <w:numPr>
          <w:ilvl w:val="0"/>
          <w:numId w:val="54"/>
        </w:numPr>
        <w:tabs>
          <w:tab w:val="clear" w:pos="1800"/>
          <w:tab w:val="num" w:pos="3240"/>
        </w:tabs>
        <w:ind w:left="3240"/>
        <w:rPr>
          <w:rFonts w:ascii="Calibri" w:hAnsi="Calibri"/>
          <w:szCs w:val="22"/>
        </w:rPr>
      </w:pPr>
      <w:r w:rsidRPr="0057402E">
        <w:rPr>
          <w:rFonts w:ascii="Calibri" w:hAnsi="Calibri"/>
          <w:szCs w:val="22"/>
        </w:rPr>
        <w:t>igienizare hale;</w:t>
      </w:r>
    </w:p>
    <w:p w:rsidR="009F6928" w:rsidRPr="0057402E" w:rsidRDefault="009F6928" w:rsidP="00855740">
      <w:pPr>
        <w:pStyle w:val="BodyText"/>
        <w:numPr>
          <w:ilvl w:val="0"/>
          <w:numId w:val="54"/>
        </w:numPr>
        <w:tabs>
          <w:tab w:val="clear" w:pos="1800"/>
          <w:tab w:val="num" w:pos="3240"/>
        </w:tabs>
        <w:ind w:left="3240"/>
        <w:rPr>
          <w:rFonts w:ascii="Calibri" w:hAnsi="Calibri"/>
          <w:szCs w:val="22"/>
        </w:rPr>
      </w:pPr>
      <w:r w:rsidRPr="0057402E">
        <w:rPr>
          <w:rFonts w:ascii="Calibri" w:hAnsi="Calibri"/>
          <w:szCs w:val="22"/>
        </w:rPr>
        <w:t>alimentarea centralei termice.</w:t>
      </w:r>
    </w:p>
    <w:p w:rsidR="009F6928" w:rsidRPr="0057402E" w:rsidRDefault="009F6928" w:rsidP="00FE30B9">
      <w:pPr>
        <w:widowControl/>
        <w:numPr>
          <w:ilvl w:val="0"/>
          <w:numId w:val="54"/>
        </w:numPr>
        <w:autoSpaceDE/>
        <w:autoSpaceDN/>
        <w:adjustRightInd/>
        <w:rPr>
          <w:b/>
          <w:bCs/>
          <w:i/>
          <w:iCs/>
          <w:szCs w:val="22"/>
        </w:rPr>
      </w:pPr>
      <w:r w:rsidRPr="0057402E">
        <w:rPr>
          <w:b/>
          <w:bCs/>
          <w:i/>
          <w:iCs/>
          <w:szCs w:val="22"/>
        </w:rPr>
        <w:t>stingerea incendiilor</w:t>
      </w:r>
    </w:p>
    <w:p w:rsidR="009F6928" w:rsidRDefault="009F6928" w:rsidP="0057402E">
      <w:pPr>
        <w:rPr>
          <w:szCs w:val="22"/>
        </w:rPr>
      </w:pPr>
      <w:r w:rsidRPr="0057402E">
        <w:rPr>
          <w:szCs w:val="22"/>
        </w:rPr>
        <w:t>SC "GALLINA ROSSO" SRL are o reţea formată din 4 hidranţi interiori şi 3 exteriori tip Dn 65 dotaţi cu furtune tip B, ajutaje de 20 mm, role de 120 m furtun şi tăbliţe indicatoare.</w:t>
      </w:r>
      <w:r>
        <w:rPr>
          <w:szCs w:val="22"/>
        </w:rPr>
        <w:t xml:space="preserve"> </w:t>
      </w:r>
      <w:r w:rsidRPr="0057402E">
        <w:rPr>
          <w:szCs w:val="22"/>
        </w:rPr>
        <w:t xml:space="preserve">Rezerva de apă pentru incendiu este asigurată de un rezervor de 150 mc alimentat de la reţeua urbană. </w:t>
      </w:r>
    </w:p>
    <w:p w:rsidR="009F6928" w:rsidRDefault="009F6928" w:rsidP="0043144B"/>
    <w:p w:rsidR="009F6928" w:rsidRDefault="009F6928" w:rsidP="00F37BBC">
      <w:pPr>
        <w:rPr>
          <w:szCs w:val="22"/>
        </w:rPr>
      </w:pPr>
      <w:r>
        <w:rPr>
          <w:szCs w:val="22"/>
        </w:rPr>
        <w:t xml:space="preserve">Volumele de apă potabilă captate din sursă proprie, împreună cu apa potabilă preluată din rețeaua urbană, în regim normal de funcționare, sunt de </w:t>
      </w:r>
      <w:r w:rsidRPr="00C853BE">
        <w:rPr>
          <w:b/>
          <w:szCs w:val="22"/>
        </w:rPr>
        <w:t>4067 mc/an</w:t>
      </w:r>
      <w:r>
        <w:rPr>
          <w:b/>
          <w:szCs w:val="22"/>
        </w:rPr>
        <w:t xml:space="preserve">, </w:t>
      </w:r>
      <w:r w:rsidRPr="00C853BE">
        <w:rPr>
          <w:szCs w:val="22"/>
        </w:rPr>
        <w:t>conform calculelor de mai jos</w:t>
      </w:r>
      <w:r>
        <w:rPr>
          <w:szCs w:val="22"/>
        </w:rPr>
        <w:t>:</w:t>
      </w:r>
    </w:p>
    <w:p w:rsidR="009F6928" w:rsidRDefault="009F6928" w:rsidP="00F37BBC">
      <w:pPr>
        <w:rPr>
          <w:szCs w:val="22"/>
        </w:rPr>
      </w:pPr>
    </w:p>
    <w:p w:rsidR="009F6928" w:rsidRPr="00AD3D47" w:rsidRDefault="009F6928" w:rsidP="00C853BE">
      <w:pPr>
        <w:pStyle w:val="Heading2"/>
        <w:numPr>
          <w:ilvl w:val="0"/>
          <w:numId w:val="0"/>
        </w:numPr>
        <w:spacing w:before="0" w:after="0"/>
        <w:rPr>
          <w:sz w:val="22"/>
          <w:szCs w:val="22"/>
          <w:lang w:val="ro-RO"/>
        </w:rPr>
      </w:pPr>
      <w:r w:rsidRPr="00AD3D47">
        <w:rPr>
          <w:sz w:val="22"/>
          <w:szCs w:val="22"/>
          <w:lang w:val="ro-RO"/>
        </w:rPr>
        <w:t>Calculul volumelor de apă captate</w:t>
      </w:r>
    </w:p>
    <w:p w:rsidR="009F6928" w:rsidRPr="00AD3D47" w:rsidRDefault="009F6928" w:rsidP="00C853BE">
      <w:pPr>
        <w:rPr>
          <w:szCs w:val="22"/>
          <w:u w:val="single"/>
        </w:rPr>
      </w:pPr>
      <w:r w:rsidRPr="00AD3D47">
        <w:rPr>
          <w:szCs w:val="22"/>
          <w:u w:val="single"/>
        </w:rPr>
        <w:t xml:space="preserve">Consumatori                                 </w:t>
      </w:r>
      <w:r w:rsidRPr="00AD3D47">
        <w:rPr>
          <w:szCs w:val="22"/>
          <w:u w:val="single"/>
        </w:rPr>
        <w:tab/>
      </w:r>
      <w:r w:rsidRPr="00AD3D47">
        <w:rPr>
          <w:szCs w:val="22"/>
          <w:u w:val="single"/>
        </w:rPr>
        <w:tab/>
        <w:t xml:space="preserve">          Nr. unităţi           </w:t>
      </w:r>
      <w:r w:rsidRPr="00AD3D47">
        <w:rPr>
          <w:szCs w:val="22"/>
          <w:u w:val="single"/>
        </w:rPr>
        <w:tab/>
        <w:t>Consumuri specifice</w:t>
      </w:r>
    </w:p>
    <w:p w:rsidR="009F6928" w:rsidRPr="00AD3D47" w:rsidRDefault="009F6928" w:rsidP="00C853BE">
      <w:pPr>
        <w:rPr>
          <w:szCs w:val="22"/>
        </w:rPr>
      </w:pPr>
      <w:r w:rsidRPr="00AD3D47">
        <w:rPr>
          <w:szCs w:val="22"/>
        </w:rPr>
        <w:t>Consum igienico-sanitar personal</w:t>
      </w:r>
      <w:r>
        <w:rPr>
          <w:szCs w:val="22"/>
        </w:rPr>
        <w:t xml:space="preserve">               </w:t>
      </w:r>
      <w:r>
        <w:rPr>
          <w:szCs w:val="22"/>
        </w:rPr>
        <w:tab/>
      </w:r>
      <w:r w:rsidRPr="00AD3D47">
        <w:rPr>
          <w:szCs w:val="22"/>
        </w:rPr>
        <w:t xml:space="preserve">9 persoane              </w:t>
      </w:r>
      <w:r w:rsidRPr="00AD3D47">
        <w:rPr>
          <w:szCs w:val="22"/>
        </w:rPr>
        <w:tab/>
        <w:t>50 l/pers/zi</w:t>
      </w:r>
    </w:p>
    <w:p w:rsidR="009F6928" w:rsidRPr="00AD3D47" w:rsidRDefault="009F6928" w:rsidP="00C853BE">
      <w:pPr>
        <w:rPr>
          <w:szCs w:val="22"/>
        </w:rPr>
      </w:pPr>
      <w:r w:rsidRPr="00AD3D47">
        <w:rPr>
          <w:szCs w:val="22"/>
        </w:rPr>
        <w:t>Consum adăpare păsări</w:t>
      </w:r>
      <w:r w:rsidRPr="00AD3D47">
        <w:rPr>
          <w:szCs w:val="22"/>
        </w:rPr>
        <w:tab/>
      </w:r>
      <w:r w:rsidRPr="00AD3D47">
        <w:rPr>
          <w:szCs w:val="22"/>
        </w:rPr>
        <w:tab/>
        <w:t xml:space="preserve">                </w:t>
      </w:r>
      <w:r w:rsidRPr="00AD3D47">
        <w:rPr>
          <w:szCs w:val="22"/>
        </w:rPr>
        <w:tab/>
        <w:t>67500</w:t>
      </w:r>
      <w:r w:rsidRPr="00AD3D47">
        <w:rPr>
          <w:szCs w:val="22"/>
        </w:rPr>
        <w:tab/>
      </w:r>
      <w:r w:rsidRPr="00AD3D47">
        <w:rPr>
          <w:szCs w:val="22"/>
        </w:rPr>
        <w:tab/>
      </w:r>
      <w:r w:rsidRPr="00AD3D47">
        <w:rPr>
          <w:szCs w:val="22"/>
        </w:rPr>
        <w:tab/>
        <w:t>0,25 l/pasăre/zi</w:t>
      </w:r>
    </w:p>
    <w:p w:rsidR="009F6928" w:rsidRPr="00AD3D47" w:rsidRDefault="009F6928" w:rsidP="00C853BE">
      <w:pPr>
        <w:rPr>
          <w:szCs w:val="22"/>
        </w:rPr>
      </w:pPr>
      <w:r w:rsidRPr="00AD3D47">
        <w:rPr>
          <w:szCs w:val="22"/>
        </w:rPr>
        <w:t>Consum igienizare hale</w:t>
      </w:r>
      <w:r w:rsidRPr="00AD3D47">
        <w:rPr>
          <w:szCs w:val="22"/>
        </w:rPr>
        <w:tab/>
        <w:t xml:space="preserve">     </w:t>
      </w:r>
      <w:r w:rsidRPr="00AD3D47">
        <w:rPr>
          <w:szCs w:val="22"/>
        </w:rPr>
        <w:tab/>
      </w:r>
      <w:r w:rsidRPr="00AD3D47">
        <w:rPr>
          <w:szCs w:val="22"/>
        </w:rPr>
        <w:tab/>
      </w:r>
      <w:r w:rsidRPr="00AD3D47">
        <w:rPr>
          <w:szCs w:val="22"/>
        </w:rPr>
        <w:tab/>
        <w:t xml:space="preserve">3764 mp               </w:t>
      </w:r>
      <w:r w:rsidRPr="00AD3D47">
        <w:rPr>
          <w:szCs w:val="22"/>
        </w:rPr>
        <w:tab/>
        <w:t>20 l/mp/ciclu</w:t>
      </w:r>
    </w:p>
    <w:p w:rsidR="009F6928" w:rsidRPr="00AD3D47" w:rsidRDefault="009F6928" w:rsidP="00C853BE">
      <w:pPr>
        <w:rPr>
          <w:szCs w:val="22"/>
        </w:rPr>
      </w:pPr>
      <w:r w:rsidRPr="00AD3D47">
        <w:rPr>
          <w:szCs w:val="22"/>
        </w:rPr>
        <w:t>Consum condiționare aer incintă</w:t>
      </w:r>
      <w:r w:rsidRPr="00AD3D47">
        <w:rPr>
          <w:szCs w:val="22"/>
        </w:rPr>
        <w:tab/>
        <w:t xml:space="preserve">     </w:t>
      </w:r>
      <w:r w:rsidRPr="00AD3D47">
        <w:rPr>
          <w:szCs w:val="22"/>
        </w:rPr>
        <w:tab/>
      </w:r>
      <w:r w:rsidRPr="00AD3D47">
        <w:rPr>
          <w:szCs w:val="22"/>
        </w:rPr>
        <w:tab/>
      </w:r>
      <w:r w:rsidRPr="00AD3D47">
        <w:rPr>
          <w:szCs w:val="22"/>
        </w:rPr>
        <w:tab/>
      </w:r>
      <w:r w:rsidRPr="00AD3D47">
        <w:rPr>
          <w:szCs w:val="22"/>
        </w:rPr>
        <w:tab/>
        <w:t>0,3 mc/zi</w:t>
      </w:r>
    </w:p>
    <w:p w:rsidR="009F6928" w:rsidRPr="00AD3D47" w:rsidRDefault="009F6928" w:rsidP="00C853BE">
      <w:pPr>
        <w:rPr>
          <w:szCs w:val="22"/>
        </w:rPr>
      </w:pPr>
      <w:r w:rsidRPr="00AD3D47">
        <w:rPr>
          <w:b/>
          <w:szCs w:val="22"/>
        </w:rPr>
        <w:t>CERINȚA DE APĂ</w:t>
      </w:r>
      <w:r w:rsidRPr="00AD3D47">
        <w:rPr>
          <w:szCs w:val="22"/>
        </w:rPr>
        <w:t xml:space="preserve"> – Q</w:t>
      </w:r>
      <w:r w:rsidRPr="00AD3D47">
        <w:rPr>
          <w:szCs w:val="22"/>
          <w:vertAlign w:val="subscript"/>
        </w:rPr>
        <w:t>s</w:t>
      </w:r>
      <w:r w:rsidRPr="00AD3D47">
        <w:rPr>
          <w:szCs w:val="22"/>
        </w:rPr>
        <w:t xml:space="preserve"> (mc/zi) = K</w:t>
      </w:r>
      <w:r w:rsidRPr="00AD3D47">
        <w:rPr>
          <w:szCs w:val="22"/>
          <w:vertAlign w:val="subscript"/>
        </w:rPr>
        <w:t>s</w:t>
      </w:r>
      <w:r w:rsidRPr="00AD3D47">
        <w:rPr>
          <w:szCs w:val="22"/>
        </w:rPr>
        <w:t xml:space="preserve"> x K</w:t>
      </w:r>
      <w:r w:rsidRPr="00AD3D47">
        <w:rPr>
          <w:szCs w:val="22"/>
          <w:vertAlign w:val="subscript"/>
        </w:rPr>
        <w:t>p</w:t>
      </w:r>
      <w:r w:rsidRPr="00AD3D47">
        <w:rPr>
          <w:szCs w:val="22"/>
        </w:rPr>
        <w:t xml:space="preserve"> x N</w:t>
      </w:r>
    </w:p>
    <w:p w:rsidR="009F6928" w:rsidRPr="00AD3D47" w:rsidRDefault="009F6928" w:rsidP="00C853BE">
      <w:pPr>
        <w:rPr>
          <w:szCs w:val="22"/>
        </w:rPr>
      </w:pPr>
      <w:r w:rsidRPr="00AD3D47">
        <w:rPr>
          <w:szCs w:val="22"/>
        </w:rPr>
        <w:t>Coeficienţi de variaţie</w:t>
      </w:r>
    </w:p>
    <w:p w:rsidR="009F6928" w:rsidRPr="00AD3D47" w:rsidRDefault="009F6928" w:rsidP="00C853BE">
      <w:pPr>
        <w:rPr>
          <w:szCs w:val="22"/>
        </w:rPr>
      </w:pPr>
      <w:r w:rsidRPr="00AD3D47">
        <w:rPr>
          <w:szCs w:val="22"/>
        </w:rPr>
        <w:t>K</w:t>
      </w:r>
      <w:r w:rsidRPr="00AD3D47">
        <w:rPr>
          <w:szCs w:val="22"/>
          <w:vertAlign w:val="subscript"/>
        </w:rPr>
        <w:t>s</w:t>
      </w:r>
      <w:r w:rsidRPr="00AD3D47">
        <w:rPr>
          <w:szCs w:val="22"/>
        </w:rPr>
        <w:t xml:space="preserve"> = 1,05</w:t>
      </w:r>
      <w:r w:rsidRPr="00AD3D47">
        <w:rPr>
          <w:szCs w:val="22"/>
        </w:rPr>
        <w:tab/>
      </w:r>
      <w:r w:rsidRPr="00AD3D47">
        <w:rPr>
          <w:szCs w:val="22"/>
        </w:rPr>
        <w:tab/>
      </w:r>
      <w:r w:rsidRPr="00AD3D47">
        <w:rPr>
          <w:szCs w:val="22"/>
        </w:rPr>
        <w:tab/>
        <w:t>K</w:t>
      </w:r>
      <w:r w:rsidRPr="00AD3D47">
        <w:rPr>
          <w:szCs w:val="22"/>
          <w:vertAlign w:val="subscript"/>
        </w:rPr>
        <w:t>zi</w:t>
      </w:r>
      <w:r w:rsidRPr="00AD3D47">
        <w:rPr>
          <w:szCs w:val="22"/>
        </w:rPr>
        <w:t xml:space="preserve"> = 1,20</w:t>
      </w:r>
    </w:p>
    <w:p w:rsidR="009F6928" w:rsidRPr="00AD3D47" w:rsidRDefault="009F6928" w:rsidP="00C853BE">
      <w:pPr>
        <w:rPr>
          <w:szCs w:val="22"/>
        </w:rPr>
      </w:pPr>
      <w:r w:rsidRPr="00AD3D47">
        <w:rPr>
          <w:szCs w:val="22"/>
        </w:rPr>
        <w:t>K</w:t>
      </w:r>
      <w:r w:rsidRPr="00AD3D47">
        <w:rPr>
          <w:szCs w:val="22"/>
          <w:vertAlign w:val="subscript"/>
        </w:rPr>
        <w:t>p</w:t>
      </w:r>
      <w:r w:rsidRPr="00AD3D47">
        <w:rPr>
          <w:szCs w:val="22"/>
        </w:rPr>
        <w:t xml:space="preserve"> = 1,10</w:t>
      </w:r>
      <w:r w:rsidRPr="00AD3D47">
        <w:rPr>
          <w:szCs w:val="22"/>
        </w:rPr>
        <w:tab/>
      </w:r>
      <w:r w:rsidRPr="00AD3D47">
        <w:rPr>
          <w:szCs w:val="22"/>
        </w:rPr>
        <w:tab/>
      </w:r>
      <w:r w:rsidRPr="00AD3D47">
        <w:rPr>
          <w:szCs w:val="22"/>
        </w:rPr>
        <w:tab/>
        <w:t>K</w:t>
      </w:r>
      <w:r w:rsidRPr="00AD3D47">
        <w:rPr>
          <w:szCs w:val="22"/>
          <w:vertAlign w:val="subscript"/>
        </w:rPr>
        <w:t xml:space="preserve">orar </w:t>
      </w:r>
      <w:r w:rsidRPr="00AD3D47">
        <w:rPr>
          <w:szCs w:val="22"/>
        </w:rPr>
        <w:t>= 2,00</w:t>
      </w:r>
    </w:p>
    <w:p w:rsidR="009F6928" w:rsidRPr="00AD3D47" w:rsidRDefault="009F6928" w:rsidP="00C853BE">
      <w:pPr>
        <w:rPr>
          <w:b/>
          <w:szCs w:val="22"/>
        </w:rPr>
      </w:pPr>
      <w:r w:rsidRPr="00AD3D47">
        <w:rPr>
          <w:b/>
          <w:szCs w:val="22"/>
        </w:rPr>
        <w:t>Program funcționare</w:t>
      </w:r>
    </w:p>
    <w:p w:rsidR="009F6928" w:rsidRPr="00AD3D47" w:rsidRDefault="009F6928" w:rsidP="00C853BE">
      <w:pPr>
        <w:rPr>
          <w:szCs w:val="22"/>
        </w:rPr>
      </w:pPr>
      <w:r w:rsidRPr="00AD3D47">
        <w:rPr>
          <w:szCs w:val="22"/>
        </w:rPr>
        <w:tab/>
        <w:t>24 ore/zi</w:t>
      </w:r>
    </w:p>
    <w:p w:rsidR="009F6928" w:rsidRPr="00AD3D47" w:rsidRDefault="009F6928" w:rsidP="00C853BE">
      <w:pPr>
        <w:rPr>
          <w:szCs w:val="22"/>
        </w:rPr>
      </w:pPr>
      <w:r w:rsidRPr="00AD3D47">
        <w:rPr>
          <w:szCs w:val="22"/>
        </w:rPr>
        <w:tab/>
        <w:t>30 zile/lună</w:t>
      </w:r>
    </w:p>
    <w:p w:rsidR="009F6928" w:rsidRPr="00AD3D47" w:rsidRDefault="009F6928" w:rsidP="00C853BE">
      <w:pPr>
        <w:rPr>
          <w:szCs w:val="22"/>
        </w:rPr>
      </w:pPr>
      <w:r w:rsidRPr="00AD3D47">
        <w:rPr>
          <w:szCs w:val="22"/>
        </w:rPr>
        <w:tab/>
        <w:t>365 zile/an</w:t>
      </w:r>
    </w:p>
    <w:p w:rsidR="009F6928" w:rsidRPr="00AD3D47" w:rsidRDefault="009F6928" w:rsidP="00C853BE">
      <w:pPr>
        <w:rPr>
          <w:szCs w:val="22"/>
        </w:rPr>
      </w:pPr>
      <w:r w:rsidRPr="00AD3D47">
        <w:rPr>
          <w:szCs w:val="22"/>
        </w:rPr>
        <w:tab/>
        <w:t>durata ciclu producție – 45 ÷ 55 zile</w:t>
      </w:r>
    </w:p>
    <w:p w:rsidR="009F6928" w:rsidRPr="00AD3D47" w:rsidRDefault="009F6928" w:rsidP="00C853BE">
      <w:pPr>
        <w:rPr>
          <w:szCs w:val="22"/>
        </w:rPr>
      </w:pPr>
      <w:r w:rsidRPr="00AD3D47">
        <w:rPr>
          <w:szCs w:val="22"/>
        </w:rPr>
        <w:tab/>
        <w:t>număr ciclu producție (număr igienizări) – 6 cicluri/an</w:t>
      </w:r>
    </w:p>
    <w:p w:rsidR="009F6928" w:rsidRPr="00AD3D47" w:rsidRDefault="009F6928" w:rsidP="00C853BE">
      <w:pPr>
        <w:rPr>
          <w:szCs w:val="22"/>
        </w:rPr>
      </w:pPr>
      <w:r w:rsidRPr="00AD3D47">
        <w:rPr>
          <w:szCs w:val="22"/>
        </w:rPr>
        <w:tab/>
        <w:t>număr zile adăpare păsări – 252 zile/an</w:t>
      </w:r>
    </w:p>
    <w:p w:rsidR="009F6928" w:rsidRPr="00AD3D47" w:rsidRDefault="009F6928" w:rsidP="00AD3D47">
      <w:pPr>
        <w:rPr>
          <w:szCs w:val="22"/>
        </w:rPr>
      </w:pPr>
      <w:r w:rsidRPr="00AD3D47">
        <w:rPr>
          <w:szCs w:val="22"/>
        </w:rPr>
        <w:tab/>
        <w:t>număr zile condiționare aer cu apă (zile calde) – 100 zile/an</w:t>
      </w:r>
    </w:p>
    <w:p w:rsidR="009F6928" w:rsidRDefault="009F6928" w:rsidP="00C853BE">
      <w:pPr>
        <w:rPr>
          <w:b/>
          <w:i/>
          <w:szCs w:val="22"/>
        </w:rPr>
      </w:pPr>
    </w:p>
    <w:p w:rsidR="009F6928" w:rsidRPr="00AD3D47" w:rsidRDefault="009F6928" w:rsidP="00C853BE">
      <w:pPr>
        <w:rPr>
          <w:b/>
          <w:i/>
          <w:szCs w:val="22"/>
        </w:rPr>
      </w:pPr>
      <w:r w:rsidRPr="00AD3D47">
        <w:rPr>
          <w:b/>
          <w:i/>
          <w:szCs w:val="22"/>
        </w:rPr>
        <w:t>Cerința de ape menajere</w:t>
      </w:r>
    </w:p>
    <w:p w:rsidR="009F6928" w:rsidRPr="00AD3D47" w:rsidRDefault="009F6928" w:rsidP="00C853BE">
      <w:pPr>
        <w:rPr>
          <w:szCs w:val="22"/>
        </w:rPr>
      </w:pPr>
      <w:r w:rsidRPr="00AD3D47">
        <w:rPr>
          <w:szCs w:val="22"/>
        </w:rPr>
        <w:t>N = [(9 x 50)]/1000 = 0,45 mc/zi</w:t>
      </w:r>
      <w:r w:rsidRPr="00AD3D47">
        <w:rPr>
          <w:szCs w:val="22"/>
        </w:rPr>
        <w:tab/>
      </w:r>
      <w:r w:rsidRPr="00AD3D47">
        <w:rPr>
          <w:szCs w:val="22"/>
        </w:rPr>
        <w:tab/>
      </w:r>
      <w:r w:rsidRPr="00AD3D47">
        <w:rPr>
          <w:szCs w:val="22"/>
        </w:rPr>
        <w:tab/>
      </w:r>
      <w:r w:rsidRPr="00AD3D47">
        <w:rPr>
          <w:szCs w:val="22"/>
        </w:rPr>
        <w:tab/>
      </w:r>
      <w:r w:rsidRPr="00AD3D47">
        <w:rPr>
          <w:szCs w:val="22"/>
        </w:rPr>
        <w:tab/>
      </w:r>
      <w:r w:rsidRPr="00AD3D47">
        <w:rPr>
          <w:szCs w:val="22"/>
        </w:rPr>
        <w:tab/>
      </w:r>
      <w:r>
        <w:rPr>
          <w:szCs w:val="22"/>
        </w:rPr>
        <w:tab/>
      </w:r>
      <w:r w:rsidRPr="00AD3D47">
        <w:rPr>
          <w:szCs w:val="22"/>
        </w:rPr>
        <w:t>(0,016 l/s)</w:t>
      </w:r>
    </w:p>
    <w:p w:rsidR="009F6928" w:rsidRPr="00AD3D47" w:rsidRDefault="009F6928" w:rsidP="00C853BE">
      <w:pPr>
        <w:rPr>
          <w:szCs w:val="22"/>
        </w:rPr>
      </w:pPr>
      <w:r w:rsidRPr="00AD3D47">
        <w:rPr>
          <w:szCs w:val="22"/>
        </w:rPr>
        <w:t>Q</w:t>
      </w:r>
      <w:r w:rsidRPr="00AD3D47">
        <w:rPr>
          <w:szCs w:val="22"/>
          <w:vertAlign w:val="subscript"/>
        </w:rPr>
        <w:t xml:space="preserve">zi med </w:t>
      </w:r>
      <w:r w:rsidRPr="00AD3D47">
        <w:rPr>
          <w:szCs w:val="22"/>
        </w:rPr>
        <w:t>= 1,05 x 1,10 x 0,45 = 0,</w:t>
      </w:r>
      <w:r>
        <w:rPr>
          <w:szCs w:val="22"/>
        </w:rPr>
        <w:t xml:space="preserve">52 mc/zi                    </w:t>
      </w:r>
      <w:r>
        <w:rPr>
          <w:szCs w:val="22"/>
        </w:rPr>
        <w:tab/>
      </w:r>
      <w:r>
        <w:rPr>
          <w:szCs w:val="22"/>
        </w:rPr>
        <w:tab/>
      </w:r>
      <w:r>
        <w:rPr>
          <w:szCs w:val="22"/>
        </w:rPr>
        <w:tab/>
      </w:r>
      <w:r>
        <w:rPr>
          <w:szCs w:val="22"/>
        </w:rPr>
        <w:tab/>
      </w:r>
      <w:r w:rsidRPr="00AD3D47">
        <w:rPr>
          <w:szCs w:val="22"/>
        </w:rPr>
        <w:t xml:space="preserve">(0,018 l/s)                                                  </w:t>
      </w:r>
    </w:p>
    <w:p w:rsidR="009F6928" w:rsidRPr="00AD3D47" w:rsidRDefault="009F6928" w:rsidP="00C853BE">
      <w:pPr>
        <w:rPr>
          <w:szCs w:val="22"/>
        </w:rPr>
      </w:pPr>
      <w:r w:rsidRPr="00AD3D47">
        <w:rPr>
          <w:szCs w:val="22"/>
        </w:rPr>
        <w:t>Q</w:t>
      </w:r>
      <w:r w:rsidRPr="00AD3D47">
        <w:rPr>
          <w:szCs w:val="22"/>
          <w:vertAlign w:val="subscript"/>
        </w:rPr>
        <w:t xml:space="preserve">zi max </w:t>
      </w:r>
      <w:r w:rsidRPr="00AD3D47">
        <w:rPr>
          <w:szCs w:val="22"/>
        </w:rPr>
        <w:t xml:space="preserve">= 1,20 x 0,52 = 0,62 mc/zi                                         </w:t>
      </w:r>
      <w:r w:rsidRPr="00AD3D47">
        <w:rPr>
          <w:szCs w:val="22"/>
        </w:rPr>
        <w:tab/>
      </w:r>
      <w:r w:rsidRPr="00AD3D47">
        <w:rPr>
          <w:szCs w:val="22"/>
        </w:rPr>
        <w:tab/>
      </w:r>
      <w:r w:rsidRPr="00AD3D47">
        <w:rPr>
          <w:szCs w:val="22"/>
        </w:rPr>
        <w:tab/>
      </w:r>
      <w:r>
        <w:rPr>
          <w:szCs w:val="22"/>
        </w:rPr>
        <w:tab/>
      </w:r>
      <w:r w:rsidRPr="00AD3D47">
        <w:rPr>
          <w:szCs w:val="22"/>
        </w:rPr>
        <w:t>(0,022 l/s)</w:t>
      </w:r>
    </w:p>
    <w:p w:rsidR="009F6928" w:rsidRPr="00AD3D47" w:rsidRDefault="009F6928" w:rsidP="00C853BE">
      <w:pPr>
        <w:rPr>
          <w:szCs w:val="22"/>
        </w:rPr>
      </w:pPr>
      <w:r w:rsidRPr="00AD3D47">
        <w:rPr>
          <w:szCs w:val="22"/>
        </w:rPr>
        <w:t>Q</w:t>
      </w:r>
      <w:r w:rsidRPr="00AD3D47">
        <w:rPr>
          <w:szCs w:val="22"/>
          <w:vertAlign w:val="subscript"/>
        </w:rPr>
        <w:t>zi min</w:t>
      </w:r>
      <w:r w:rsidRPr="00AD3D47">
        <w:rPr>
          <w:szCs w:val="22"/>
        </w:rPr>
        <w:t xml:space="preserve"> = 0,8 x Q</w:t>
      </w:r>
      <w:r w:rsidRPr="00AD3D47">
        <w:rPr>
          <w:szCs w:val="22"/>
          <w:vertAlign w:val="subscript"/>
        </w:rPr>
        <w:t xml:space="preserve">zi med </w:t>
      </w:r>
      <w:r w:rsidRPr="00AD3D47">
        <w:rPr>
          <w:szCs w:val="22"/>
        </w:rPr>
        <w:t xml:space="preserve">= 0,42 mc/zi                                          </w:t>
      </w:r>
      <w:r w:rsidRPr="00AD3D47">
        <w:rPr>
          <w:szCs w:val="22"/>
        </w:rPr>
        <w:tab/>
      </w:r>
      <w:r w:rsidRPr="00AD3D47">
        <w:rPr>
          <w:szCs w:val="22"/>
        </w:rPr>
        <w:tab/>
      </w:r>
      <w:r w:rsidRPr="00AD3D47">
        <w:rPr>
          <w:szCs w:val="22"/>
        </w:rPr>
        <w:tab/>
      </w:r>
      <w:r>
        <w:rPr>
          <w:szCs w:val="22"/>
        </w:rPr>
        <w:tab/>
      </w:r>
      <w:r w:rsidRPr="00AD3D47">
        <w:rPr>
          <w:szCs w:val="22"/>
        </w:rPr>
        <w:t>(0,014 l/s)</w:t>
      </w:r>
    </w:p>
    <w:p w:rsidR="009F6928" w:rsidRPr="00AD3D47" w:rsidRDefault="009F6928" w:rsidP="00C853BE">
      <w:pPr>
        <w:rPr>
          <w:szCs w:val="22"/>
        </w:rPr>
      </w:pPr>
      <w:r w:rsidRPr="00AD3D47">
        <w:rPr>
          <w:szCs w:val="22"/>
        </w:rPr>
        <w:t>Q</w:t>
      </w:r>
      <w:r w:rsidRPr="00AD3D47">
        <w:rPr>
          <w:szCs w:val="22"/>
          <w:vertAlign w:val="subscript"/>
        </w:rPr>
        <w:t xml:space="preserve">max orar </w:t>
      </w:r>
      <w:r w:rsidRPr="00AD3D47">
        <w:rPr>
          <w:szCs w:val="22"/>
        </w:rPr>
        <w:t xml:space="preserve">= 2,0 x 0,62/8 = 0,15 mc/h            </w:t>
      </w:r>
      <w:r>
        <w:rPr>
          <w:szCs w:val="22"/>
        </w:rPr>
        <w:t xml:space="preserve">                             </w:t>
      </w:r>
      <w:r>
        <w:rPr>
          <w:szCs w:val="22"/>
        </w:rPr>
        <w:tab/>
      </w:r>
      <w:r>
        <w:rPr>
          <w:szCs w:val="22"/>
        </w:rPr>
        <w:tab/>
      </w:r>
      <w:r>
        <w:rPr>
          <w:szCs w:val="22"/>
        </w:rPr>
        <w:tab/>
      </w:r>
      <w:r w:rsidRPr="00AD3D47">
        <w:rPr>
          <w:szCs w:val="22"/>
        </w:rPr>
        <w:t>(0,043 l/s)</w:t>
      </w:r>
    </w:p>
    <w:p w:rsidR="009F6928" w:rsidRPr="00AD3D47" w:rsidRDefault="009F6928" w:rsidP="00C853BE">
      <w:pPr>
        <w:rPr>
          <w:szCs w:val="22"/>
          <w:u w:val="single"/>
        </w:rPr>
      </w:pPr>
    </w:p>
    <w:p w:rsidR="009F6928" w:rsidRPr="00AD3D47" w:rsidRDefault="009F6928" w:rsidP="00C853BE">
      <w:pPr>
        <w:rPr>
          <w:b/>
          <w:i/>
          <w:szCs w:val="22"/>
        </w:rPr>
      </w:pPr>
      <w:r w:rsidRPr="00AD3D47">
        <w:rPr>
          <w:b/>
          <w:i/>
          <w:szCs w:val="22"/>
        </w:rPr>
        <w:t>Cerința de ape tehnologice</w:t>
      </w:r>
    </w:p>
    <w:p w:rsidR="009F6928" w:rsidRPr="00AD3D47" w:rsidRDefault="009F6928" w:rsidP="00C853BE">
      <w:pPr>
        <w:rPr>
          <w:szCs w:val="22"/>
        </w:rPr>
      </w:pPr>
      <w:r w:rsidRPr="00AD3D47">
        <w:rPr>
          <w:szCs w:val="22"/>
        </w:rPr>
        <w:t>N</w:t>
      </w:r>
      <w:r w:rsidRPr="00AD3D47">
        <w:rPr>
          <w:szCs w:val="22"/>
          <w:vertAlign w:val="subscript"/>
        </w:rPr>
        <w:t xml:space="preserve"> </w:t>
      </w:r>
      <w:r w:rsidRPr="00AD3D47">
        <w:rPr>
          <w:szCs w:val="22"/>
        </w:rPr>
        <w:t xml:space="preserve">= [(67500 x 0,25 x 252/365) + (300 x 100/365)]/1000 = 11,73 mc/zi </w:t>
      </w:r>
      <w:r w:rsidRPr="00AD3D47">
        <w:rPr>
          <w:szCs w:val="22"/>
        </w:rPr>
        <w:tab/>
      </w:r>
      <w:r>
        <w:rPr>
          <w:szCs w:val="22"/>
        </w:rPr>
        <w:tab/>
      </w:r>
      <w:r w:rsidRPr="00AD3D47">
        <w:rPr>
          <w:szCs w:val="22"/>
        </w:rPr>
        <w:t>(0,14 l/s)</w:t>
      </w:r>
    </w:p>
    <w:p w:rsidR="009F6928" w:rsidRPr="00AD3D47" w:rsidRDefault="009F6928" w:rsidP="00C853BE">
      <w:pPr>
        <w:rPr>
          <w:szCs w:val="22"/>
        </w:rPr>
      </w:pPr>
      <w:r w:rsidRPr="00AD3D47">
        <w:rPr>
          <w:szCs w:val="22"/>
        </w:rPr>
        <w:t>Q</w:t>
      </w:r>
      <w:r w:rsidRPr="00AD3D47">
        <w:rPr>
          <w:szCs w:val="22"/>
          <w:vertAlign w:val="subscript"/>
        </w:rPr>
        <w:t xml:space="preserve">zi med </w:t>
      </w:r>
      <w:r w:rsidRPr="00AD3D47">
        <w:rPr>
          <w:szCs w:val="22"/>
        </w:rPr>
        <w:t xml:space="preserve">= </w:t>
      </w:r>
      <w:r w:rsidRPr="00AD3D47">
        <w:rPr>
          <w:szCs w:val="22"/>
          <w:vertAlign w:val="subscript"/>
        </w:rPr>
        <w:t xml:space="preserve"> </w:t>
      </w:r>
      <w:r w:rsidRPr="00AD3D47">
        <w:rPr>
          <w:szCs w:val="22"/>
        </w:rPr>
        <w:t>1,05 x 1,10 x 11,73 = 13,55 mc/zi</w:t>
      </w:r>
      <w:r w:rsidRPr="00AD3D47">
        <w:rPr>
          <w:szCs w:val="22"/>
        </w:rPr>
        <w:tab/>
      </w:r>
      <w:r w:rsidRPr="00AD3D47">
        <w:rPr>
          <w:szCs w:val="22"/>
        </w:rPr>
        <w:tab/>
      </w:r>
      <w:r w:rsidRPr="00AD3D47">
        <w:rPr>
          <w:szCs w:val="22"/>
        </w:rPr>
        <w:tab/>
      </w:r>
      <w:r w:rsidRPr="00AD3D47">
        <w:rPr>
          <w:szCs w:val="22"/>
        </w:rPr>
        <w:tab/>
      </w:r>
      <w:r w:rsidRPr="00AD3D47">
        <w:rPr>
          <w:szCs w:val="22"/>
        </w:rPr>
        <w:tab/>
        <w:t>(0,16 l/s)</w:t>
      </w:r>
    </w:p>
    <w:p w:rsidR="009F6928" w:rsidRPr="00AD3D47" w:rsidRDefault="009F6928" w:rsidP="00C853BE">
      <w:pPr>
        <w:rPr>
          <w:szCs w:val="22"/>
        </w:rPr>
      </w:pPr>
      <w:r w:rsidRPr="00AD3D47">
        <w:rPr>
          <w:szCs w:val="22"/>
        </w:rPr>
        <w:t>Q</w:t>
      </w:r>
      <w:r w:rsidRPr="00AD3D47">
        <w:rPr>
          <w:szCs w:val="22"/>
          <w:vertAlign w:val="subscript"/>
        </w:rPr>
        <w:t xml:space="preserve">zi max </w:t>
      </w:r>
      <w:r w:rsidRPr="00AD3D47">
        <w:rPr>
          <w:szCs w:val="22"/>
        </w:rPr>
        <w:t xml:space="preserve">= 1,20 x 13,55 = 16,26 mc/zi                                         </w:t>
      </w:r>
      <w:r w:rsidRPr="00AD3D47">
        <w:rPr>
          <w:szCs w:val="22"/>
        </w:rPr>
        <w:tab/>
      </w:r>
      <w:r w:rsidRPr="00AD3D47">
        <w:rPr>
          <w:szCs w:val="22"/>
        </w:rPr>
        <w:tab/>
      </w:r>
      <w:r w:rsidRPr="00AD3D47">
        <w:rPr>
          <w:szCs w:val="22"/>
        </w:rPr>
        <w:tab/>
        <w:t>(0,19 l/s)</w:t>
      </w:r>
    </w:p>
    <w:p w:rsidR="009F6928" w:rsidRPr="00AD3D47" w:rsidRDefault="009F6928" w:rsidP="00C853BE">
      <w:pPr>
        <w:rPr>
          <w:szCs w:val="22"/>
        </w:rPr>
      </w:pPr>
      <w:r w:rsidRPr="00AD3D47">
        <w:rPr>
          <w:szCs w:val="22"/>
        </w:rPr>
        <w:t>Q</w:t>
      </w:r>
      <w:r w:rsidRPr="00AD3D47">
        <w:rPr>
          <w:szCs w:val="22"/>
          <w:vertAlign w:val="subscript"/>
        </w:rPr>
        <w:t>zi min</w:t>
      </w:r>
      <w:r w:rsidRPr="00AD3D47">
        <w:rPr>
          <w:szCs w:val="22"/>
        </w:rPr>
        <w:t xml:space="preserve"> = 0,80 x Q</w:t>
      </w:r>
      <w:r w:rsidRPr="00AD3D47">
        <w:rPr>
          <w:szCs w:val="22"/>
          <w:vertAlign w:val="subscript"/>
        </w:rPr>
        <w:t xml:space="preserve">zi med </w:t>
      </w:r>
      <w:r w:rsidRPr="00AD3D47">
        <w:rPr>
          <w:szCs w:val="22"/>
        </w:rPr>
        <w:t xml:space="preserve">= 10,84 mc/zi                                          </w:t>
      </w:r>
      <w:r w:rsidRPr="00AD3D47">
        <w:rPr>
          <w:szCs w:val="22"/>
        </w:rPr>
        <w:tab/>
      </w:r>
      <w:r w:rsidRPr="00AD3D47">
        <w:rPr>
          <w:szCs w:val="22"/>
        </w:rPr>
        <w:tab/>
      </w:r>
      <w:r w:rsidRPr="00AD3D47">
        <w:rPr>
          <w:szCs w:val="22"/>
        </w:rPr>
        <w:tab/>
        <w:t>(0,13 l/s)</w:t>
      </w:r>
    </w:p>
    <w:p w:rsidR="009F6928" w:rsidRPr="00AD3D47" w:rsidRDefault="009F6928" w:rsidP="00C853BE">
      <w:pPr>
        <w:rPr>
          <w:szCs w:val="22"/>
        </w:rPr>
      </w:pPr>
      <w:r w:rsidRPr="00AD3D47">
        <w:rPr>
          <w:szCs w:val="22"/>
        </w:rPr>
        <w:t>Q</w:t>
      </w:r>
      <w:r w:rsidRPr="00AD3D47">
        <w:rPr>
          <w:szCs w:val="22"/>
          <w:vertAlign w:val="subscript"/>
        </w:rPr>
        <w:t xml:space="preserve">max orar </w:t>
      </w:r>
      <w:r w:rsidRPr="00AD3D47">
        <w:rPr>
          <w:szCs w:val="22"/>
        </w:rPr>
        <w:t xml:space="preserve">= 2,0 x 16,26/24 = 1,36 mc/h                                        </w:t>
      </w:r>
      <w:r w:rsidRPr="00AD3D47">
        <w:rPr>
          <w:szCs w:val="22"/>
        </w:rPr>
        <w:tab/>
      </w:r>
      <w:r w:rsidRPr="00AD3D47">
        <w:rPr>
          <w:szCs w:val="22"/>
        </w:rPr>
        <w:tab/>
      </w:r>
      <w:r w:rsidRPr="00AD3D47">
        <w:rPr>
          <w:szCs w:val="22"/>
        </w:rPr>
        <w:tab/>
        <w:t>(0,38 l/s)</w:t>
      </w:r>
    </w:p>
    <w:p w:rsidR="009F6928" w:rsidRPr="00AD3D47" w:rsidRDefault="009F6928" w:rsidP="00C853BE">
      <w:pPr>
        <w:rPr>
          <w:b/>
          <w:i/>
          <w:szCs w:val="22"/>
        </w:rPr>
      </w:pPr>
    </w:p>
    <w:p w:rsidR="009F6928" w:rsidRPr="00AD3D47" w:rsidRDefault="009F6928" w:rsidP="00C853BE">
      <w:pPr>
        <w:rPr>
          <w:b/>
          <w:i/>
          <w:szCs w:val="22"/>
        </w:rPr>
      </w:pPr>
      <w:r w:rsidRPr="00AD3D47">
        <w:rPr>
          <w:b/>
          <w:i/>
          <w:szCs w:val="22"/>
        </w:rPr>
        <w:t>Cerința totală de ape</w:t>
      </w:r>
    </w:p>
    <w:p w:rsidR="009F6928" w:rsidRPr="00AD3D47" w:rsidRDefault="009F6928" w:rsidP="00C853BE">
      <w:pPr>
        <w:rPr>
          <w:szCs w:val="22"/>
        </w:rPr>
      </w:pPr>
      <w:r w:rsidRPr="00AD3D47">
        <w:rPr>
          <w:szCs w:val="22"/>
        </w:rPr>
        <w:t>Q</w:t>
      </w:r>
      <w:r w:rsidRPr="00AD3D47">
        <w:rPr>
          <w:szCs w:val="22"/>
          <w:vertAlign w:val="subscript"/>
        </w:rPr>
        <w:t xml:space="preserve">zi med </w:t>
      </w:r>
      <w:r w:rsidRPr="00AD3D47">
        <w:rPr>
          <w:szCs w:val="22"/>
        </w:rPr>
        <w:t xml:space="preserve">= 0,52 + 13,55 = 14,07 mc/zi                                               </w:t>
      </w:r>
      <w:r w:rsidRPr="00AD3D47">
        <w:rPr>
          <w:szCs w:val="22"/>
        </w:rPr>
        <w:tab/>
      </w:r>
      <w:r w:rsidRPr="00AD3D47">
        <w:rPr>
          <w:szCs w:val="22"/>
        </w:rPr>
        <w:tab/>
      </w:r>
      <w:r>
        <w:rPr>
          <w:szCs w:val="22"/>
        </w:rPr>
        <w:tab/>
      </w:r>
      <w:r w:rsidRPr="00AD3D47">
        <w:rPr>
          <w:szCs w:val="22"/>
        </w:rPr>
        <w:t xml:space="preserve">(0,16 l/s) </w:t>
      </w:r>
    </w:p>
    <w:p w:rsidR="009F6928" w:rsidRPr="00AD3D47" w:rsidRDefault="009F6928" w:rsidP="00C853BE">
      <w:pPr>
        <w:rPr>
          <w:szCs w:val="22"/>
        </w:rPr>
      </w:pPr>
      <w:r w:rsidRPr="00AD3D47">
        <w:rPr>
          <w:szCs w:val="22"/>
        </w:rPr>
        <w:t>Q</w:t>
      </w:r>
      <w:r w:rsidRPr="00AD3D47">
        <w:rPr>
          <w:szCs w:val="22"/>
          <w:vertAlign w:val="subscript"/>
        </w:rPr>
        <w:t xml:space="preserve">zi max </w:t>
      </w:r>
      <w:r w:rsidRPr="00AD3D47">
        <w:rPr>
          <w:szCs w:val="22"/>
        </w:rPr>
        <w:t xml:space="preserve">= 0,62 + 16,26 = 16,88 mc/zi                                         </w:t>
      </w:r>
      <w:r w:rsidRPr="00AD3D47">
        <w:rPr>
          <w:szCs w:val="22"/>
        </w:rPr>
        <w:tab/>
      </w:r>
      <w:r w:rsidRPr="00AD3D47">
        <w:rPr>
          <w:szCs w:val="22"/>
        </w:rPr>
        <w:tab/>
      </w:r>
      <w:r w:rsidRPr="00AD3D47">
        <w:rPr>
          <w:szCs w:val="22"/>
        </w:rPr>
        <w:tab/>
        <w:t>(0,20 l/s)</w:t>
      </w:r>
    </w:p>
    <w:p w:rsidR="009F6928" w:rsidRPr="00AD3D47" w:rsidRDefault="009F6928" w:rsidP="00C853BE">
      <w:pPr>
        <w:rPr>
          <w:szCs w:val="22"/>
        </w:rPr>
      </w:pPr>
      <w:r w:rsidRPr="00AD3D47">
        <w:rPr>
          <w:szCs w:val="22"/>
        </w:rPr>
        <w:t>Q</w:t>
      </w:r>
      <w:r w:rsidRPr="00AD3D47">
        <w:rPr>
          <w:szCs w:val="22"/>
          <w:vertAlign w:val="subscript"/>
        </w:rPr>
        <w:t>zi min</w:t>
      </w:r>
      <w:r w:rsidRPr="00AD3D47">
        <w:rPr>
          <w:szCs w:val="22"/>
        </w:rPr>
        <w:t xml:space="preserve"> = 0,42 + 10,84 = 11,26 mc/zi                                          </w:t>
      </w:r>
      <w:r w:rsidRPr="00AD3D47">
        <w:rPr>
          <w:szCs w:val="22"/>
        </w:rPr>
        <w:tab/>
      </w:r>
      <w:r w:rsidRPr="00AD3D47">
        <w:rPr>
          <w:szCs w:val="22"/>
        </w:rPr>
        <w:tab/>
      </w:r>
      <w:r w:rsidRPr="00AD3D47">
        <w:rPr>
          <w:szCs w:val="22"/>
        </w:rPr>
        <w:tab/>
        <w:t>(0,13 l/s)</w:t>
      </w:r>
    </w:p>
    <w:p w:rsidR="009F6928" w:rsidRPr="00AD3D47" w:rsidRDefault="009F6928" w:rsidP="00C853BE">
      <w:pPr>
        <w:rPr>
          <w:szCs w:val="22"/>
        </w:rPr>
      </w:pPr>
      <w:r w:rsidRPr="00AD3D47">
        <w:rPr>
          <w:szCs w:val="22"/>
        </w:rPr>
        <w:t>Q</w:t>
      </w:r>
      <w:r w:rsidRPr="00AD3D47">
        <w:rPr>
          <w:szCs w:val="22"/>
          <w:vertAlign w:val="subscript"/>
        </w:rPr>
        <w:t xml:space="preserve">max orar </w:t>
      </w:r>
      <w:r w:rsidRPr="00AD3D47">
        <w:rPr>
          <w:szCs w:val="22"/>
        </w:rPr>
        <w:t xml:space="preserve">= 0,15 +1,36 = 1,51 mc/h                                         </w:t>
      </w:r>
      <w:r w:rsidRPr="00AD3D47">
        <w:rPr>
          <w:szCs w:val="22"/>
        </w:rPr>
        <w:tab/>
      </w:r>
      <w:r w:rsidRPr="00AD3D47">
        <w:rPr>
          <w:szCs w:val="22"/>
        </w:rPr>
        <w:tab/>
      </w:r>
      <w:r w:rsidRPr="00AD3D47">
        <w:rPr>
          <w:szCs w:val="22"/>
        </w:rPr>
        <w:tab/>
      </w:r>
      <w:r>
        <w:rPr>
          <w:szCs w:val="22"/>
        </w:rPr>
        <w:tab/>
      </w:r>
      <w:r w:rsidRPr="00AD3D47">
        <w:rPr>
          <w:szCs w:val="22"/>
        </w:rPr>
        <w:t>(0,42 l/s)</w:t>
      </w:r>
    </w:p>
    <w:p w:rsidR="009F6928" w:rsidRPr="00AD3D47" w:rsidRDefault="009F6928" w:rsidP="00C853BE">
      <w:pPr>
        <w:rPr>
          <w:b/>
          <w:i/>
          <w:szCs w:val="22"/>
        </w:rPr>
      </w:pPr>
    </w:p>
    <w:p w:rsidR="009F6928" w:rsidRPr="00AD3D47" w:rsidRDefault="009F6928" w:rsidP="00C853BE">
      <w:pPr>
        <w:rPr>
          <w:b/>
          <w:i/>
          <w:szCs w:val="22"/>
        </w:rPr>
      </w:pPr>
      <w:r w:rsidRPr="00AD3D47">
        <w:rPr>
          <w:b/>
          <w:i/>
          <w:szCs w:val="22"/>
        </w:rPr>
        <w:t>Cerința de apă de igienizare (se folosește tot apă potabilă)</w:t>
      </w:r>
    </w:p>
    <w:p w:rsidR="009F6928" w:rsidRPr="00AD3D47" w:rsidRDefault="009F6928" w:rsidP="00C853BE">
      <w:pPr>
        <w:rPr>
          <w:szCs w:val="22"/>
        </w:rPr>
      </w:pPr>
      <w:r w:rsidRPr="00AD3D47">
        <w:rPr>
          <w:szCs w:val="22"/>
        </w:rPr>
        <w:t>N</w:t>
      </w:r>
      <w:r w:rsidRPr="00AD3D47">
        <w:rPr>
          <w:szCs w:val="22"/>
          <w:vertAlign w:val="subscript"/>
        </w:rPr>
        <w:t xml:space="preserve"> </w:t>
      </w:r>
      <w:r w:rsidRPr="00AD3D47">
        <w:rPr>
          <w:szCs w:val="22"/>
        </w:rPr>
        <w:t xml:space="preserve">= (3764 x 20)/1000 = 75,28 mc/zi </w:t>
      </w:r>
      <w:r w:rsidRPr="00AD3D47">
        <w:rPr>
          <w:szCs w:val="22"/>
        </w:rPr>
        <w:tab/>
      </w:r>
      <w:r w:rsidRPr="00AD3D47">
        <w:rPr>
          <w:szCs w:val="22"/>
        </w:rPr>
        <w:tab/>
      </w:r>
      <w:r w:rsidRPr="00AD3D47">
        <w:rPr>
          <w:szCs w:val="22"/>
        </w:rPr>
        <w:tab/>
      </w:r>
      <w:r w:rsidRPr="00AD3D47">
        <w:rPr>
          <w:szCs w:val="22"/>
        </w:rPr>
        <w:tab/>
      </w:r>
      <w:r w:rsidRPr="00AD3D47">
        <w:rPr>
          <w:szCs w:val="22"/>
        </w:rPr>
        <w:tab/>
      </w:r>
      <w:r w:rsidRPr="00AD3D47">
        <w:rPr>
          <w:szCs w:val="22"/>
        </w:rPr>
        <w:tab/>
        <w:t>(2,61 l/s)</w:t>
      </w:r>
    </w:p>
    <w:p w:rsidR="009F6928" w:rsidRPr="00AD3D47" w:rsidRDefault="009F6928" w:rsidP="00C853BE">
      <w:pPr>
        <w:rPr>
          <w:szCs w:val="22"/>
        </w:rPr>
      </w:pPr>
      <w:r w:rsidRPr="00AD3D47">
        <w:rPr>
          <w:szCs w:val="22"/>
        </w:rPr>
        <w:t>Q</w:t>
      </w:r>
      <w:r w:rsidRPr="00AD3D47">
        <w:rPr>
          <w:szCs w:val="22"/>
          <w:vertAlign w:val="subscript"/>
        </w:rPr>
        <w:t xml:space="preserve">zi med </w:t>
      </w:r>
      <w:r w:rsidRPr="00AD3D47">
        <w:rPr>
          <w:szCs w:val="22"/>
        </w:rPr>
        <w:t xml:space="preserve">= </w:t>
      </w:r>
      <w:r w:rsidRPr="00AD3D47">
        <w:rPr>
          <w:szCs w:val="22"/>
          <w:vertAlign w:val="subscript"/>
        </w:rPr>
        <w:t xml:space="preserve"> </w:t>
      </w:r>
      <w:r w:rsidRPr="00AD3D47">
        <w:rPr>
          <w:szCs w:val="22"/>
        </w:rPr>
        <w:t>1,05 x 1,10 x 75,28 = 86,95 mc/zi</w:t>
      </w:r>
      <w:r w:rsidRPr="00AD3D47">
        <w:rPr>
          <w:szCs w:val="22"/>
        </w:rPr>
        <w:tab/>
      </w:r>
      <w:r w:rsidRPr="00AD3D47">
        <w:rPr>
          <w:szCs w:val="22"/>
        </w:rPr>
        <w:tab/>
      </w:r>
      <w:r w:rsidRPr="00AD3D47">
        <w:rPr>
          <w:szCs w:val="22"/>
        </w:rPr>
        <w:tab/>
      </w:r>
      <w:r w:rsidRPr="00AD3D47">
        <w:rPr>
          <w:szCs w:val="22"/>
        </w:rPr>
        <w:tab/>
      </w:r>
      <w:r w:rsidRPr="00AD3D47">
        <w:rPr>
          <w:szCs w:val="22"/>
        </w:rPr>
        <w:tab/>
        <w:t>(3,02 l/s)</w:t>
      </w:r>
    </w:p>
    <w:p w:rsidR="009F6928" w:rsidRPr="00AD3D47" w:rsidRDefault="009F6928" w:rsidP="00C853BE">
      <w:pPr>
        <w:rPr>
          <w:szCs w:val="22"/>
        </w:rPr>
      </w:pPr>
      <w:r w:rsidRPr="00AD3D47">
        <w:rPr>
          <w:szCs w:val="22"/>
        </w:rPr>
        <w:t>Q</w:t>
      </w:r>
      <w:r w:rsidRPr="00AD3D47">
        <w:rPr>
          <w:szCs w:val="22"/>
          <w:vertAlign w:val="subscript"/>
        </w:rPr>
        <w:t xml:space="preserve">zi max </w:t>
      </w:r>
      <w:r w:rsidRPr="00AD3D47">
        <w:rPr>
          <w:szCs w:val="22"/>
        </w:rPr>
        <w:t xml:space="preserve">= 1,20 x 86,95 = 104,34 mc/zi                                         </w:t>
      </w:r>
      <w:r w:rsidRPr="00AD3D47">
        <w:rPr>
          <w:szCs w:val="22"/>
        </w:rPr>
        <w:tab/>
      </w:r>
      <w:r w:rsidRPr="00AD3D47">
        <w:rPr>
          <w:szCs w:val="22"/>
        </w:rPr>
        <w:tab/>
      </w:r>
      <w:r w:rsidRPr="00AD3D47">
        <w:rPr>
          <w:szCs w:val="22"/>
        </w:rPr>
        <w:tab/>
        <w:t>(3,63 l/s)</w:t>
      </w:r>
    </w:p>
    <w:p w:rsidR="009F6928" w:rsidRPr="00AD3D47" w:rsidRDefault="009F6928" w:rsidP="00C853BE">
      <w:pPr>
        <w:rPr>
          <w:szCs w:val="22"/>
        </w:rPr>
      </w:pPr>
      <w:r w:rsidRPr="00AD3D47">
        <w:rPr>
          <w:szCs w:val="22"/>
        </w:rPr>
        <w:t>Q</w:t>
      </w:r>
      <w:r w:rsidRPr="00AD3D47">
        <w:rPr>
          <w:szCs w:val="22"/>
          <w:vertAlign w:val="subscript"/>
        </w:rPr>
        <w:t>zi min</w:t>
      </w:r>
      <w:r w:rsidRPr="00AD3D47">
        <w:rPr>
          <w:szCs w:val="22"/>
        </w:rPr>
        <w:t xml:space="preserve"> = 0,80 x Q</w:t>
      </w:r>
      <w:r w:rsidRPr="00AD3D47">
        <w:rPr>
          <w:szCs w:val="22"/>
          <w:vertAlign w:val="subscript"/>
        </w:rPr>
        <w:t xml:space="preserve">zi med </w:t>
      </w:r>
      <w:r w:rsidRPr="00AD3D47">
        <w:rPr>
          <w:szCs w:val="22"/>
        </w:rPr>
        <w:t xml:space="preserve">= 69,56 mc/zi                                          </w:t>
      </w:r>
      <w:r w:rsidRPr="00AD3D47">
        <w:rPr>
          <w:szCs w:val="22"/>
        </w:rPr>
        <w:tab/>
      </w:r>
      <w:r w:rsidRPr="00AD3D47">
        <w:rPr>
          <w:szCs w:val="22"/>
        </w:rPr>
        <w:tab/>
      </w:r>
      <w:r w:rsidRPr="00AD3D47">
        <w:rPr>
          <w:szCs w:val="22"/>
        </w:rPr>
        <w:tab/>
        <w:t>(2,41 l/s)</w:t>
      </w:r>
    </w:p>
    <w:p w:rsidR="009F6928" w:rsidRPr="00AD3D47" w:rsidRDefault="009F6928" w:rsidP="00C853BE">
      <w:pPr>
        <w:rPr>
          <w:szCs w:val="22"/>
        </w:rPr>
      </w:pPr>
      <w:r w:rsidRPr="00AD3D47">
        <w:rPr>
          <w:szCs w:val="22"/>
        </w:rPr>
        <w:t>Q</w:t>
      </w:r>
      <w:r w:rsidRPr="00AD3D47">
        <w:rPr>
          <w:szCs w:val="22"/>
          <w:vertAlign w:val="subscript"/>
        </w:rPr>
        <w:t xml:space="preserve">max orar </w:t>
      </w:r>
      <w:r w:rsidRPr="00AD3D47">
        <w:rPr>
          <w:szCs w:val="22"/>
        </w:rPr>
        <w:t xml:space="preserve">= 2,0 x 104,34/8 = 26,01 mc/h                                        </w:t>
      </w:r>
      <w:r w:rsidRPr="00AD3D47">
        <w:rPr>
          <w:szCs w:val="22"/>
        </w:rPr>
        <w:tab/>
      </w:r>
      <w:r w:rsidRPr="00AD3D47">
        <w:rPr>
          <w:szCs w:val="22"/>
        </w:rPr>
        <w:tab/>
      </w:r>
      <w:r>
        <w:rPr>
          <w:szCs w:val="22"/>
        </w:rPr>
        <w:tab/>
      </w:r>
      <w:r w:rsidRPr="00AD3D47">
        <w:rPr>
          <w:szCs w:val="22"/>
        </w:rPr>
        <w:t>(7,25 l/s)</w:t>
      </w:r>
    </w:p>
    <w:p w:rsidR="009F6928" w:rsidRPr="00AD3D47" w:rsidRDefault="009F6928" w:rsidP="00C853BE">
      <w:pPr>
        <w:rPr>
          <w:szCs w:val="22"/>
        </w:rPr>
      </w:pPr>
    </w:p>
    <w:p w:rsidR="009F6928" w:rsidRPr="00AD3D47" w:rsidRDefault="009F6928" w:rsidP="00C853BE">
      <w:pPr>
        <w:rPr>
          <w:szCs w:val="22"/>
        </w:rPr>
      </w:pPr>
      <w:r w:rsidRPr="00AD3D47">
        <w:rPr>
          <w:szCs w:val="22"/>
        </w:rPr>
        <w:t>Pentru igienizarea halelor se folosește rezervorul tampon de apă de V = 150 mc în care se captează apă potabilă din F1, care asigură necesarului de apă de igienizare după fiecare ciclu de producție (odată la 2 luni, de 6 ori pe an).</w:t>
      </w:r>
    </w:p>
    <w:p w:rsidR="009F6928" w:rsidRPr="00AD3D47" w:rsidRDefault="009F6928" w:rsidP="00C853BE">
      <w:pPr>
        <w:rPr>
          <w:b/>
          <w:i/>
          <w:szCs w:val="22"/>
        </w:rPr>
      </w:pPr>
    </w:p>
    <w:p w:rsidR="009F6928" w:rsidRPr="00AD3D47" w:rsidRDefault="009F6928" w:rsidP="00C853BE">
      <w:pPr>
        <w:rPr>
          <w:b/>
          <w:szCs w:val="22"/>
        </w:rPr>
      </w:pPr>
      <w:r w:rsidRPr="00AD3D47">
        <w:rPr>
          <w:b/>
          <w:szCs w:val="22"/>
        </w:rPr>
        <w:t xml:space="preserve">Volum anual mediu de apă </w:t>
      </w:r>
    </w:p>
    <w:p w:rsidR="009F6928" w:rsidRPr="00AD3D47" w:rsidRDefault="009F6928" w:rsidP="00C853BE">
      <w:pPr>
        <w:rPr>
          <w:szCs w:val="22"/>
        </w:rPr>
      </w:pPr>
      <w:r w:rsidRPr="00AD3D47">
        <w:rPr>
          <w:szCs w:val="22"/>
        </w:rPr>
        <w:tab/>
        <w:t>V</w:t>
      </w:r>
      <w:r w:rsidRPr="00AD3D47">
        <w:rPr>
          <w:szCs w:val="22"/>
          <w:vertAlign w:val="subscript"/>
        </w:rPr>
        <w:t>med</w:t>
      </w:r>
      <w:r w:rsidRPr="00AD3D47">
        <w:rPr>
          <w:szCs w:val="22"/>
        </w:rPr>
        <w:t xml:space="preserve"> </w:t>
      </w:r>
      <w:r w:rsidRPr="00AD3D47">
        <w:rPr>
          <w:szCs w:val="22"/>
          <w:vertAlign w:val="subscript"/>
        </w:rPr>
        <w:t xml:space="preserve">anual </w:t>
      </w:r>
      <w:r w:rsidRPr="00AD3D47">
        <w:rPr>
          <w:szCs w:val="22"/>
        </w:rPr>
        <w:t>= 14,07 mc/zi x 252 zile/an + 86,95 mc/zi x 6 zile/an = 4067 mc/an</w:t>
      </w:r>
    </w:p>
    <w:p w:rsidR="009F6928" w:rsidRPr="00AD3D47" w:rsidRDefault="009F6928" w:rsidP="00C853BE">
      <w:pPr>
        <w:rPr>
          <w:b/>
          <w:i/>
          <w:szCs w:val="22"/>
        </w:rPr>
      </w:pPr>
    </w:p>
    <w:p w:rsidR="009F6928" w:rsidRPr="00AD3D47" w:rsidRDefault="009F6928" w:rsidP="00C853BE">
      <w:pPr>
        <w:rPr>
          <w:b/>
          <w:i/>
          <w:szCs w:val="22"/>
        </w:rPr>
      </w:pPr>
      <w:r w:rsidRPr="00AD3D47">
        <w:rPr>
          <w:b/>
          <w:i/>
          <w:szCs w:val="22"/>
        </w:rPr>
        <w:t>Volume de apă potabilă captate din sursă proprie + apă potabilă preluată din rețeaua urbană:</w:t>
      </w:r>
    </w:p>
    <w:p w:rsidR="009F6928" w:rsidRPr="00AD3D47" w:rsidRDefault="009F6928" w:rsidP="00C853BE">
      <w:pPr>
        <w:rPr>
          <w:szCs w:val="22"/>
        </w:rPr>
      </w:pPr>
      <w:r w:rsidRPr="00AD3D47">
        <w:rPr>
          <w:szCs w:val="22"/>
        </w:rPr>
        <w:tab/>
        <w:t>În regim normal = 4067 mc/an</w:t>
      </w:r>
    </w:p>
    <w:p w:rsidR="009F6928" w:rsidRPr="00AD3D47" w:rsidRDefault="009F6928" w:rsidP="00C853BE">
      <w:pPr>
        <w:rPr>
          <w:szCs w:val="22"/>
        </w:rPr>
      </w:pPr>
      <w:r w:rsidRPr="00AD3D47">
        <w:rPr>
          <w:szCs w:val="22"/>
        </w:rPr>
        <w:tab/>
        <w:t>În regim minim = 3254 mc/an</w:t>
      </w:r>
    </w:p>
    <w:p w:rsidR="009F6928" w:rsidRPr="00AD3D47" w:rsidRDefault="009F6928" w:rsidP="00C853BE">
      <w:pPr>
        <w:rPr>
          <w:szCs w:val="22"/>
        </w:rPr>
      </w:pPr>
      <w:r w:rsidRPr="00AD3D47">
        <w:rPr>
          <w:szCs w:val="22"/>
        </w:rPr>
        <w:tab/>
        <w:t>În regim de restricție = 3660 mc/an</w:t>
      </w:r>
    </w:p>
    <w:p w:rsidR="009F6928" w:rsidRPr="00AD3D47" w:rsidRDefault="009F6928" w:rsidP="0057402E">
      <w:pPr>
        <w:rPr>
          <w:szCs w:val="22"/>
        </w:rPr>
      </w:pPr>
      <w:r w:rsidRPr="00AD3D47">
        <w:rPr>
          <w:szCs w:val="22"/>
        </w:rPr>
        <w:t>Schema retelelor de alimentare cu apa si a retelelor de canalizare se anexeaza</w:t>
      </w:r>
      <w:r>
        <w:rPr>
          <w:szCs w:val="22"/>
        </w:rPr>
        <w:t xml:space="preserve"> (Planșa 2 – Plan de situație obiectiv –cod P685/AIM2016/2- Scara 1:1000)</w:t>
      </w:r>
      <w:r w:rsidRPr="00AD3D47">
        <w:rPr>
          <w:szCs w:val="22"/>
        </w:rPr>
        <w:t>.</w:t>
      </w:r>
    </w:p>
    <w:p w:rsidR="009F6928" w:rsidRDefault="009F6928" w:rsidP="00FE30B9">
      <w:pPr>
        <w:pStyle w:val="Heading3"/>
        <w:keepNext/>
        <w:widowControl w:val="0"/>
        <w:numPr>
          <w:ilvl w:val="2"/>
          <w:numId w:val="20"/>
        </w:numPr>
        <w:autoSpaceDE w:val="0"/>
        <w:autoSpaceDN w:val="0"/>
        <w:adjustRightInd w:val="0"/>
        <w:spacing w:before="240" w:after="60"/>
        <w:jc w:val="both"/>
        <w:rPr>
          <w:rFonts w:ascii="Calibri" w:hAnsi="Calibri" w:cs="Arial"/>
          <w:b/>
          <w:bCs/>
          <w:sz w:val="26"/>
          <w:szCs w:val="26"/>
          <w:lang w:val="ro-RO" w:eastAsia="ro-RO"/>
        </w:rPr>
      </w:pPr>
      <w:bookmarkStart w:id="60" w:name="_Toc428174834"/>
      <w:r>
        <w:rPr>
          <w:rFonts w:ascii="Calibri" w:hAnsi="Calibri" w:cs="Arial"/>
          <w:b/>
          <w:bCs/>
          <w:sz w:val="26"/>
          <w:szCs w:val="26"/>
          <w:lang w:val="ro-RO" w:eastAsia="ro-RO"/>
        </w:rPr>
        <w:t>Evacuarea apelor uzate</w:t>
      </w:r>
      <w:bookmarkEnd w:id="60"/>
    </w:p>
    <w:p w:rsidR="009F6928" w:rsidRPr="007B7263" w:rsidRDefault="009F6928" w:rsidP="007B7263">
      <w:pPr>
        <w:pStyle w:val="BodyText"/>
        <w:rPr>
          <w:rFonts w:ascii="Calibri" w:hAnsi="Calibri"/>
        </w:rPr>
      </w:pPr>
      <w:r w:rsidRPr="007B7263">
        <w:rPr>
          <w:rFonts w:ascii="Calibri" w:hAnsi="Calibri"/>
        </w:rPr>
        <w:t>Apele evacuate de pe amplasament sunt :</w:t>
      </w:r>
    </w:p>
    <w:p w:rsidR="009F6928" w:rsidRPr="007B7263" w:rsidRDefault="009F6928" w:rsidP="00855740">
      <w:pPr>
        <w:pStyle w:val="BodyText"/>
        <w:numPr>
          <w:ilvl w:val="0"/>
          <w:numId w:val="54"/>
        </w:numPr>
        <w:tabs>
          <w:tab w:val="clear" w:pos="1800"/>
          <w:tab w:val="num" w:pos="360"/>
        </w:tabs>
        <w:ind w:left="360"/>
        <w:rPr>
          <w:rFonts w:ascii="Calibri" w:hAnsi="Calibri"/>
        </w:rPr>
      </w:pPr>
      <w:r w:rsidRPr="007B7263">
        <w:rPr>
          <w:rFonts w:ascii="Calibri" w:hAnsi="Calibri"/>
          <w:b/>
          <w:bCs/>
          <w:i/>
          <w:iCs/>
        </w:rPr>
        <w:t xml:space="preserve">apele menajere - </w:t>
      </w:r>
      <w:r w:rsidRPr="007B7263">
        <w:rPr>
          <w:rFonts w:ascii="Calibri" w:hAnsi="Calibri"/>
        </w:rPr>
        <w:t xml:space="preserve"> de la </w:t>
      </w:r>
      <w:r>
        <w:rPr>
          <w:rFonts w:ascii="Calibri" w:hAnsi="Calibri"/>
        </w:rPr>
        <w:t>filtru sanitar/veterinar si pavilion administrativ</w:t>
      </w:r>
      <w:r w:rsidRPr="007B7263">
        <w:rPr>
          <w:rFonts w:ascii="Calibri" w:hAnsi="Calibri"/>
        </w:rPr>
        <w:t>;</w:t>
      </w:r>
    </w:p>
    <w:p w:rsidR="009F6928" w:rsidRPr="007B7263" w:rsidRDefault="009F6928" w:rsidP="00855740">
      <w:pPr>
        <w:pStyle w:val="BodyText"/>
        <w:numPr>
          <w:ilvl w:val="0"/>
          <w:numId w:val="54"/>
        </w:numPr>
        <w:tabs>
          <w:tab w:val="clear" w:pos="1800"/>
          <w:tab w:val="num" w:pos="360"/>
        </w:tabs>
        <w:ind w:left="360"/>
        <w:rPr>
          <w:rFonts w:ascii="Calibri" w:hAnsi="Calibri"/>
        </w:rPr>
      </w:pPr>
      <w:r w:rsidRPr="007B7263">
        <w:rPr>
          <w:rFonts w:ascii="Calibri" w:hAnsi="Calibri"/>
          <w:b/>
          <w:bCs/>
          <w:i/>
          <w:iCs/>
        </w:rPr>
        <w:t xml:space="preserve">apele uzate </w:t>
      </w:r>
      <w:r w:rsidRPr="007B7263">
        <w:rPr>
          <w:rFonts w:ascii="Calibri" w:hAnsi="Calibri"/>
        </w:rPr>
        <w:t xml:space="preserve"> - rezultate de la :</w:t>
      </w:r>
    </w:p>
    <w:p w:rsidR="009F6928" w:rsidRPr="007B7263" w:rsidRDefault="009F6928" w:rsidP="00FE30B9">
      <w:pPr>
        <w:pStyle w:val="BodyText"/>
        <w:numPr>
          <w:ilvl w:val="0"/>
          <w:numId w:val="55"/>
        </w:numPr>
        <w:rPr>
          <w:rFonts w:ascii="Calibri" w:hAnsi="Calibri"/>
          <w:i/>
        </w:rPr>
      </w:pPr>
      <w:r w:rsidRPr="007B7263">
        <w:rPr>
          <w:rFonts w:ascii="Calibri" w:hAnsi="Calibri"/>
          <w:b/>
        </w:rPr>
        <w:t>operaţiile de spălare, dezinfecţie şi dezinsecţie</w:t>
      </w:r>
      <w:r w:rsidRPr="007B7263">
        <w:rPr>
          <w:rFonts w:ascii="Calibri" w:hAnsi="Calibri"/>
        </w:rPr>
        <w:t xml:space="preserve"> a </w:t>
      </w:r>
      <w:r>
        <w:rPr>
          <w:rFonts w:ascii="Calibri" w:hAnsi="Calibri"/>
        </w:rPr>
        <w:t xml:space="preserve">halelor de productie </w:t>
      </w:r>
      <w:r w:rsidRPr="007B7263">
        <w:rPr>
          <w:rFonts w:ascii="Calibri" w:hAnsi="Calibri"/>
        </w:rPr>
        <w:t>după depopulare</w:t>
      </w:r>
      <w:r>
        <w:rPr>
          <w:rFonts w:ascii="Calibri" w:hAnsi="Calibri"/>
        </w:rPr>
        <w:t xml:space="preserve">. </w:t>
      </w:r>
      <w:r w:rsidRPr="007B7263">
        <w:rPr>
          <w:rFonts w:ascii="Calibri" w:hAnsi="Calibri"/>
          <w:i/>
        </w:rPr>
        <w:t xml:space="preserve">Aceste ape sunt preluate de reţeaua de canalizare din incintă şi dirijate în bazinul decantor al staţiei de </w:t>
      </w:r>
      <w:r w:rsidRPr="009E640D">
        <w:rPr>
          <w:rFonts w:ascii="Calibri" w:hAnsi="Calibri"/>
          <w:i/>
        </w:rPr>
        <w:t xml:space="preserve">preepurare. </w:t>
      </w:r>
      <w:r w:rsidRPr="009E640D">
        <w:rPr>
          <w:rFonts w:ascii="Calibri" w:hAnsi="Calibri"/>
        </w:rPr>
        <w:t>(Foto 9)</w:t>
      </w:r>
    </w:p>
    <w:p w:rsidR="009F6928" w:rsidRPr="007B7263" w:rsidRDefault="009F6928" w:rsidP="00FE30B9">
      <w:pPr>
        <w:pStyle w:val="BodyText"/>
        <w:numPr>
          <w:ilvl w:val="0"/>
          <w:numId w:val="55"/>
        </w:numPr>
        <w:rPr>
          <w:rFonts w:ascii="Calibri" w:hAnsi="Calibri"/>
        </w:rPr>
      </w:pPr>
      <w:r w:rsidRPr="007B7263">
        <w:rPr>
          <w:rFonts w:ascii="Calibri" w:hAnsi="Calibri"/>
          <w:b/>
        </w:rPr>
        <w:t>deshidratarea nămolului din bazinul decantor</w:t>
      </w:r>
      <w:r w:rsidRPr="007B7263">
        <w:rPr>
          <w:rFonts w:ascii="Calibri" w:hAnsi="Calibri"/>
        </w:rPr>
        <w:t xml:space="preserve"> care are loc pe platforma betonată cu pantă de scurgere spre bazinul decantor.</w:t>
      </w:r>
    </w:p>
    <w:p w:rsidR="009F6928" w:rsidRPr="007B7263" w:rsidRDefault="009F6928" w:rsidP="00FE30B9">
      <w:pPr>
        <w:pStyle w:val="BodyText"/>
        <w:numPr>
          <w:ilvl w:val="0"/>
          <w:numId w:val="55"/>
        </w:numPr>
        <w:rPr>
          <w:rFonts w:ascii="Calibri" w:hAnsi="Calibri"/>
        </w:rPr>
      </w:pPr>
      <w:r w:rsidRPr="007B7263">
        <w:rPr>
          <w:rFonts w:ascii="Calibri" w:hAnsi="Calibri"/>
          <w:b/>
        </w:rPr>
        <w:t>deshidratarea şi fermentarea dejecţiilor</w:t>
      </w:r>
      <w:r w:rsidRPr="007B7263">
        <w:rPr>
          <w:rFonts w:ascii="Calibri" w:hAnsi="Calibri"/>
        </w:rPr>
        <w:t xml:space="preserve"> de pe platforma de depozitare</w:t>
      </w:r>
      <w:r>
        <w:rPr>
          <w:rFonts w:ascii="Calibri" w:hAnsi="Calibri"/>
        </w:rPr>
        <w:t xml:space="preserve">. </w:t>
      </w:r>
      <w:r w:rsidRPr="007B7263">
        <w:rPr>
          <w:rFonts w:ascii="Calibri" w:hAnsi="Calibri"/>
        </w:rPr>
        <w:t>Aceste ape sunt adunate într-un canal colector betonat, amplasat pe toată lăţimea platformei, de unde sunt dirijate spre colectorul comun al staţiei de preepurare.</w:t>
      </w:r>
    </w:p>
    <w:p w:rsidR="009F6928" w:rsidRDefault="009F6928" w:rsidP="007B7263">
      <w:pPr>
        <w:pStyle w:val="BodyText"/>
        <w:rPr>
          <w:rFonts w:ascii="Calibri" w:hAnsi="Calibri"/>
        </w:rPr>
      </w:pPr>
    </w:p>
    <w:p w:rsidR="009F6928" w:rsidRPr="007B7263" w:rsidRDefault="009F6928" w:rsidP="007B7263">
      <w:pPr>
        <w:pStyle w:val="BodyText"/>
        <w:rPr>
          <w:rFonts w:ascii="Calibri" w:hAnsi="Calibri"/>
        </w:rPr>
      </w:pPr>
      <w:r w:rsidRPr="007B7263">
        <w:rPr>
          <w:rFonts w:ascii="Calibri" w:hAnsi="Calibri"/>
        </w:rPr>
        <w:t xml:space="preserve">Apele menajere împreună cu apele uzate </w:t>
      </w:r>
      <w:r>
        <w:rPr>
          <w:rFonts w:ascii="Calibri" w:hAnsi="Calibri"/>
        </w:rPr>
        <w:t xml:space="preserve">epurate sunt descarcate in </w:t>
      </w:r>
      <w:r w:rsidRPr="007B7263">
        <w:rPr>
          <w:rFonts w:ascii="Calibri" w:hAnsi="Calibri"/>
        </w:rPr>
        <w:t xml:space="preserve"> colectorul comun </w:t>
      </w:r>
      <w:r>
        <w:rPr>
          <w:rFonts w:ascii="Calibri" w:hAnsi="Calibri"/>
        </w:rPr>
        <w:t xml:space="preserve"> de unde </w:t>
      </w:r>
      <w:r w:rsidRPr="007B7263">
        <w:rPr>
          <w:rFonts w:ascii="Calibri" w:hAnsi="Calibri"/>
        </w:rPr>
        <w:t>sunt dirijate în reţeaua de canalizare urbană</w:t>
      </w:r>
      <w:r w:rsidRPr="009E640D">
        <w:rPr>
          <w:rFonts w:ascii="Calibri" w:hAnsi="Calibri"/>
        </w:rPr>
        <w:t>. (foto 10 si foto 11)</w:t>
      </w:r>
    </w:p>
    <w:p w:rsidR="009F6928" w:rsidRPr="007B7263" w:rsidRDefault="009F6928" w:rsidP="00855740">
      <w:pPr>
        <w:pStyle w:val="BodyText"/>
        <w:numPr>
          <w:ilvl w:val="0"/>
          <w:numId w:val="54"/>
        </w:numPr>
        <w:tabs>
          <w:tab w:val="clear" w:pos="1800"/>
          <w:tab w:val="num" w:pos="360"/>
        </w:tabs>
        <w:ind w:left="360"/>
        <w:rPr>
          <w:rFonts w:ascii="Calibri" w:hAnsi="Calibri"/>
          <w:szCs w:val="22"/>
        </w:rPr>
      </w:pPr>
      <w:r w:rsidRPr="007B7263">
        <w:rPr>
          <w:rFonts w:ascii="Calibri" w:hAnsi="Calibri"/>
          <w:b/>
          <w:bCs/>
          <w:i/>
          <w:iCs/>
          <w:szCs w:val="22"/>
        </w:rPr>
        <w:t>apele pluviale</w:t>
      </w:r>
      <w:r w:rsidRPr="007B7263">
        <w:rPr>
          <w:rFonts w:ascii="Calibri" w:hAnsi="Calibri"/>
          <w:szCs w:val="22"/>
        </w:rPr>
        <w:t xml:space="preserve"> - considerate convenţional curate, colectate de pe acoperişuri, platformele betonate şi căile de acces sunt preluate de reţeaua de canalizare şi descărcate în reţeaua de canalizare orăşenească.</w:t>
      </w:r>
    </w:p>
    <w:p w:rsidR="009F6928" w:rsidRDefault="009F6928" w:rsidP="00802535">
      <w:pPr>
        <w:pStyle w:val="BodyText"/>
        <w:jc w:val="center"/>
        <w:rPr>
          <w:rFonts w:ascii="Calibri" w:hAnsi="Calibri"/>
          <w:szCs w:val="22"/>
        </w:rPr>
      </w:pPr>
      <w:r w:rsidRPr="00A4125B">
        <w:object w:dxaOrig="4003" w:dyaOrig="3000">
          <v:shape id="_x0000_i1036" type="#_x0000_t75" style="width:290.25pt;height:180pt" o:ole="">
            <v:imagedata r:id="rId27" o:title=""/>
          </v:shape>
          <o:OLEObject Type="Embed" ProgID="PowerPoint.Slide.8" ShapeID="_x0000_i1036" DrawAspect="Content" ObjectID="_1529153539" r:id="rId28"/>
        </w:object>
      </w:r>
    </w:p>
    <w:p w:rsidR="009F6928" w:rsidRDefault="009F6928" w:rsidP="00F37BBC">
      <w:pPr>
        <w:pStyle w:val="BodyText"/>
        <w:rPr>
          <w:rFonts w:ascii="Calibri" w:hAnsi="Calibri"/>
          <w:szCs w:val="22"/>
        </w:rPr>
      </w:pPr>
      <w:r w:rsidRPr="007B7263">
        <w:rPr>
          <w:rFonts w:ascii="Calibri" w:hAnsi="Calibri"/>
          <w:szCs w:val="22"/>
        </w:rPr>
        <w:t>SC "GALLINA ROSSO" SRL are încheiat cu SC ACET SA Suceava un contract</w:t>
      </w:r>
      <w:r>
        <w:rPr>
          <w:rFonts w:ascii="Calibri" w:hAnsi="Calibri"/>
          <w:szCs w:val="22"/>
        </w:rPr>
        <w:t xml:space="preserve"> nr.1552/01.01.2000, pe perioada nedeterminata, </w:t>
      </w:r>
      <w:r w:rsidRPr="007B7263">
        <w:rPr>
          <w:rFonts w:ascii="Calibri" w:hAnsi="Calibri"/>
          <w:szCs w:val="22"/>
        </w:rPr>
        <w:t xml:space="preserve">care prevede preluarea şi epurarea </w:t>
      </w:r>
      <w:r>
        <w:rPr>
          <w:rFonts w:ascii="Calibri" w:hAnsi="Calibri"/>
          <w:szCs w:val="22"/>
        </w:rPr>
        <w:t xml:space="preserve">debitelor de </w:t>
      </w:r>
      <w:r w:rsidRPr="007B7263">
        <w:rPr>
          <w:rFonts w:ascii="Calibri" w:hAnsi="Calibri"/>
          <w:szCs w:val="22"/>
        </w:rPr>
        <w:t>ape uzate</w:t>
      </w:r>
      <w:r>
        <w:rPr>
          <w:rFonts w:ascii="Calibri" w:hAnsi="Calibri"/>
          <w:szCs w:val="22"/>
        </w:rPr>
        <w:t xml:space="preserve"> în funcție de consumurile de apă potabilă înregistrate, precum</w:t>
      </w:r>
      <w:r w:rsidRPr="007B7263">
        <w:rPr>
          <w:rFonts w:ascii="Calibri" w:hAnsi="Calibri"/>
          <w:szCs w:val="22"/>
        </w:rPr>
        <w:t xml:space="preserve"> şi a 100 mc/lună ape pluviale.</w:t>
      </w:r>
    </w:p>
    <w:p w:rsidR="009F6928" w:rsidRDefault="009F6928" w:rsidP="00F37BBC">
      <w:pPr>
        <w:pStyle w:val="BodyText"/>
        <w:rPr>
          <w:rFonts w:ascii="Calibri" w:hAnsi="Calibri"/>
          <w:szCs w:val="22"/>
        </w:rPr>
      </w:pPr>
    </w:p>
    <w:p w:rsidR="009F6928" w:rsidRDefault="009F6928" w:rsidP="00F37BBC">
      <w:pPr>
        <w:rPr>
          <w:szCs w:val="22"/>
        </w:rPr>
      </w:pPr>
      <w:r>
        <w:rPr>
          <w:szCs w:val="22"/>
        </w:rPr>
        <w:t xml:space="preserve">Volumul mediu de ape uzate evacuate de pe amplasamentul fermei de păsări Gallina Rosso  va fi de </w:t>
      </w:r>
      <w:r w:rsidRPr="00414E04">
        <w:rPr>
          <w:b/>
          <w:szCs w:val="22"/>
        </w:rPr>
        <w:t>492 mc/an, iar cel maxim de 590 mc/an</w:t>
      </w:r>
      <w:r>
        <w:rPr>
          <w:szCs w:val="22"/>
        </w:rPr>
        <w:t>, conform calculelor de mai jos:</w:t>
      </w:r>
    </w:p>
    <w:p w:rsidR="009F6928" w:rsidRDefault="009F6928" w:rsidP="00F37BBC">
      <w:pPr>
        <w:rPr>
          <w:szCs w:val="22"/>
        </w:rPr>
      </w:pPr>
    </w:p>
    <w:p w:rsidR="009F6928" w:rsidRPr="00AD3D47" w:rsidRDefault="009F6928" w:rsidP="00AD3D47">
      <w:pPr>
        <w:pStyle w:val="Heading2"/>
        <w:numPr>
          <w:ilvl w:val="0"/>
          <w:numId w:val="0"/>
        </w:numPr>
        <w:spacing w:before="0" w:after="0"/>
        <w:rPr>
          <w:sz w:val="22"/>
          <w:szCs w:val="22"/>
          <w:lang w:val="ro-RO"/>
        </w:rPr>
      </w:pPr>
      <w:r w:rsidRPr="00AD3D47">
        <w:rPr>
          <w:sz w:val="22"/>
          <w:szCs w:val="22"/>
          <w:lang w:val="ro-RO"/>
        </w:rPr>
        <w:t>Calculul  debitelor și volumelor de Ape uzate evacuate</w:t>
      </w:r>
    </w:p>
    <w:p w:rsidR="009F6928" w:rsidRPr="00AD3D47" w:rsidRDefault="009F6928" w:rsidP="00AD3D47">
      <w:pPr>
        <w:pStyle w:val="BodyText"/>
        <w:jc w:val="left"/>
        <w:rPr>
          <w:rFonts w:ascii="Calibri" w:hAnsi="Calibri" w:cs="Arial"/>
          <w:i/>
          <w:szCs w:val="22"/>
        </w:rPr>
      </w:pPr>
      <w:r w:rsidRPr="00AD3D47">
        <w:rPr>
          <w:rFonts w:ascii="Calibri" w:hAnsi="Calibri" w:cs="Arial"/>
          <w:i/>
          <w:szCs w:val="22"/>
        </w:rPr>
        <w:t>Debitul de ape uzate menajere</w:t>
      </w:r>
    </w:p>
    <w:p w:rsidR="009F6928" w:rsidRPr="00AD3D47" w:rsidRDefault="009F6928" w:rsidP="00AD3D47">
      <w:pPr>
        <w:rPr>
          <w:rFonts w:cs="Arial"/>
          <w:szCs w:val="22"/>
        </w:rPr>
      </w:pPr>
      <w:r w:rsidRPr="00AD3D47">
        <w:rPr>
          <w:rFonts w:cs="Arial"/>
          <w:szCs w:val="22"/>
        </w:rPr>
        <w:t>Q</w:t>
      </w:r>
      <w:r w:rsidRPr="00AD3D47">
        <w:rPr>
          <w:rFonts w:cs="Arial"/>
          <w:szCs w:val="22"/>
          <w:vertAlign w:val="subscript"/>
        </w:rPr>
        <w:t>uz men</w:t>
      </w:r>
      <w:r w:rsidRPr="00AD3D47">
        <w:rPr>
          <w:rFonts w:cs="Arial"/>
          <w:szCs w:val="22"/>
        </w:rPr>
        <w:t xml:space="preserve"> </w:t>
      </w:r>
      <w:r w:rsidRPr="00AD3D47">
        <w:rPr>
          <w:rFonts w:cs="Arial"/>
          <w:szCs w:val="22"/>
          <w:vertAlign w:val="subscript"/>
        </w:rPr>
        <w:t xml:space="preserve">zi med </w:t>
      </w:r>
      <w:r w:rsidRPr="00AD3D47">
        <w:rPr>
          <w:rFonts w:cs="Arial"/>
          <w:szCs w:val="22"/>
        </w:rPr>
        <w:t xml:space="preserve">= 0,52 mc/zi                                             </w:t>
      </w:r>
      <w:r w:rsidRPr="00AD3D47">
        <w:rPr>
          <w:rFonts w:cs="Arial"/>
          <w:szCs w:val="22"/>
        </w:rPr>
        <w:tab/>
      </w:r>
      <w:r w:rsidRPr="00AD3D47">
        <w:rPr>
          <w:rFonts w:cs="Arial"/>
          <w:szCs w:val="22"/>
        </w:rPr>
        <w:tab/>
      </w:r>
      <w:r w:rsidRPr="00AD3D47">
        <w:rPr>
          <w:rFonts w:cs="Arial"/>
          <w:szCs w:val="22"/>
        </w:rPr>
        <w:tab/>
      </w:r>
      <w:r>
        <w:rPr>
          <w:rFonts w:cs="Arial"/>
          <w:szCs w:val="22"/>
        </w:rPr>
        <w:tab/>
      </w:r>
      <w:r w:rsidRPr="00AD3D47">
        <w:rPr>
          <w:rFonts w:cs="Arial"/>
          <w:szCs w:val="22"/>
        </w:rPr>
        <w:t>(0,018 l/s)</w:t>
      </w:r>
    </w:p>
    <w:p w:rsidR="009F6928" w:rsidRPr="00AD3D47" w:rsidRDefault="009F6928" w:rsidP="00AD3D47">
      <w:pPr>
        <w:rPr>
          <w:rFonts w:cs="Arial"/>
          <w:szCs w:val="22"/>
        </w:rPr>
      </w:pPr>
      <w:r w:rsidRPr="00AD3D47">
        <w:rPr>
          <w:rFonts w:cs="Arial"/>
          <w:szCs w:val="22"/>
        </w:rPr>
        <w:t>Q</w:t>
      </w:r>
      <w:r w:rsidRPr="00AD3D47">
        <w:rPr>
          <w:rFonts w:cs="Arial"/>
          <w:szCs w:val="22"/>
          <w:vertAlign w:val="subscript"/>
        </w:rPr>
        <w:t>uz</w:t>
      </w:r>
      <w:r w:rsidRPr="00AD3D47">
        <w:rPr>
          <w:rFonts w:cs="Arial"/>
          <w:szCs w:val="22"/>
        </w:rPr>
        <w:t xml:space="preserve"> </w:t>
      </w:r>
      <w:r w:rsidRPr="00AD3D47">
        <w:rPr>
          <w:rFonts w:cs="Arial"/>
          <w:szCs w:val="22"/>
          <w:vertAlign w:val="subscript"/>
        </w:rPr>
        <w:t xml:space="preserve">men zi max </w:t>
      </w:r>
      <w:r w:rsidRPr="00AD3D47">
        <w:rPr>
          <w:rFonts w:cs="Arial"/>
          <w:szCs w:val="22"/>
        </w:rPr>
        <w:t xml:space="preserve">= 0,62 mc/zi                                       </w:t>
      </w:r>
      <w:r w:rsidRPr="00AD3D47">
        <w:rPr>
          <w:rFonts w:cs="Arial"/>
          <w:szCs w:val="22"/>
        </w:rPr>
        <w:tab/>
      </w:r>
      <w:r w:rsidRPr="00AD3D47">
        <w:rPr>
          <w:rFonts w:cs="Arial"/>
          <w:szCs w:val="22"/>
        </w:rPr>
        <w:tab/>
      </w:r>
      <w:r w:rsidRPr="00AD3D47">
        <w:rPr>
          <w:rFonts w:cs="Arial"/>
          <w:szCs w:val="22"/>
        </w:rPr>
        <w:tab/>
      </w:r>
      <w:r w:rsidRPr="00AD3D47">
        <w:rPr>
          <w:rFonts w:cs="Arial"/>
          <w:szCs w:val="22"/>
        </w:rPr>
        <w:tab/>
      </w:r>
      <w:r>
        <w:rPr>
          <w:rFonts w:cs="Arial"/>
          <w:szCs w:val="22"/>
        </w:rPr>
        <w:tab/>
      </w:r>
      <w:r w:rsidRPr="00AD3D47">
        <w:rPr>
          <w:rFonts w:cs="Arial"/>
          <w:szCs w:val="22"/>
        </w:rPr>
        <w:t>(0,022 l/s)</w:t>
      </w:r>
    </w:p>
    <w:p w:rsidR="009F6928" w:rsidRPr="00AD3D47" w:rsidRDefault="009F6928" w:rsidP="00AD3D47">
      <w:pPr>
        <w:rPr>
          <w:rFonts w:cs="Arial"/>
          <w:szCs w:val="22"/>
        </w:rPr>
      </w:pPr>
      <w:r w:rsidRPr="00AD3D47">
        <w:rPr>
          <w:rFonts w:cs="Arial"/>
          <w:szCs w:val="22"/>
        </w:rPr>
        <w:t>Q</w:t>
      </w:r>
      <w:r w:rsidRPr="00AD3D47">
        <w:rPr>
          <w:rFonts w:cs="Arial"/>
          <w:szCs w:val="22"/>
          <w:vertAlign w:val="subscript"/>
        </w:rPr>
        <w:t>uz</w:t>
      </w:r>
      <w:r w:rsidRPr="00AD3D47">
        <w:rPr>
          <w:rFonts w:cs="Arial"/>
          <w:szCs w:val="22"/>
        </w:rPr>
        <w:t xml:space="preserve"> </w:t>
      </w:r>
      <w:r w:rsidRPr="00AD3D47">
        <w:rPr>
          <w:rFonts w:cs="Arial"/>
          <w:szCs w:val="22"/>
          <w:vertAlign w:val="subscript"/>
        </w:rPr>
        <w:t xml:space="preserve">men zi min </w:t>
      </w:r>
      <w:r w:rsidRPr="00AD3D47">
        <w:rPr>
          <w:rFonts w:cs="Arial"/>
          <w:szCs w:val="22"/>
        </w:rPr>
        <w:t xml:space="preserve">= 0,42 mc/zi                                         </w:t>
      </w:r>
      <w:r w:rsidRPr="00AD3D47">
        <w:rPr>
          <w:rFonts w:cs="Arial"/>
          <w:szCs w:val="22"/>
        </w:rPr>
        <w:tab/>
      </w:r>
      <w:r w:rsidRPr="00AD3D47">
        <w:rPr>
          <w:rFonts w:cs="Arial"/>
          <w:szCs w:val="22"/>
        </w:rPr>
        <w:tab/>
      </w:r>
      <w:r w:rsidRPr="00AD3D47">
        <w:rPr>
          <w:rFonts w:cs="Arial"/>
          <w:szCs w:val="22"/>
        </w:rPr>
        <w:tab/>
      </w:r>
      <w:r w:rsidRPr="00AD3D47">
        <w:rPr>
          <w:rFonts w:cs="Arial"/>
          <w:szCs w:val="22"/>
        </w:rPr>
        <w:tab/>
      </w:r>
      <w:r>
        <w:rPr>
          <w:rFonts w:cs="Arial"/>
          <w:szCs w:val="22"/>
        </w:rPr>
        <w:tab/>
      </w:r>
      <w:r w:rsidRPr="00AD3D47">
        <w:rPr>
          <w:rFonts w:cs="Arial"/>
          <w:szCs w:val="22"/>
        </w:rPr>
        <w:t>(0,014 l/s)</w:t>
      </w:r>
    </w:p>
    <w:p w:rsidR="009F6928" w:rsidRPr="00414E04" w:rsidRDefault="009F6928" w:rsidP="00AD3D47">
      <w:pPr>
        <w:pStyle w:val="BodyText"/>
        <w:jc w:val="left"/>
        <w:rPr>
          <w:rFonts w:ascii="Calibri" w:hAnsi="Calibri" w:cs="Arial"/>
          <w:b/>
          <w:i/>
          <w:szCs w:val="22"/>
        </w:rPr>
      </w:pPr>
      <w:r w:rsidRPr="00414E04">
        <w:rPr>
          <w:rFonts w:ascii="Calibri" w:hAnsi="Calibri" w:cs="Arial"/>
          <w:b/>
          <w:i/>
          <w:szCs w:val="22"/>
        </w:rPr>
        <w:t>Debitul de ape uzate tehnologice</w:t>
      </w:r>
    </w:p>
    <w:p w:rsidR="009F6928" w:rsidRPr="00AD3D47" w:rsidRDefault="009F6928" w:rsidP="00AD3D47">
      <w:pPr>
        <w:rPr>
          <w:rFonts w:cs="Arial"/>
          <w:szCs w:val="22"/>
        </w:rPr>
      </w:pPr>
      <w:r w:rsidRPr="00AD3D47">
        <w:rPr>
          <w:rFonts w:cs="Arial"/>
          <w:szCs w:val="22"/>
        </w:rPr>
        <w:t>Q</w:t>
      </w:r>
      <w:r w:rsidRPr="00AD3D47">
        <w:rPr>
          <w:rFonts w:cs="Arial"/>
          <w:szCs w:val="22"/>
          <w:vertAlign w:val="subscript"/>
        </w:rPr>
        <w:t xml:space="preserve">zi teh zi med </w:t>
      </w:r>
      <w:r w:rsidRPr="00AD3D47">
        <w:rPr>
          <w:rFonts w:cs="Arial"/>
          <w:szCs w:val="22"/>
        </w:rPr>
        <w:t xml:space="preserve">= 0,80 x (3764 x 20)/1000 = 60,22 mc/zi </w:t>
      </w:r>
      <w:r w:rsidRPr="00AD3D47">
        <w:rPr>
          <w:rFonts w:cs="Arial"/>
          <w:szCs w:val="22"/>
        </w:rPr>
        <w:tab/>
      </w:r>
      <w:r w:rsidRPr="00AD3D47">
        <w:rPr>
          <w:rFonts w:cs="Arial"/>
          <w:szCs w:val="22"/>
        </w:rPr>
        <w:tab/>
      </w:r>
      <w:r w:rsidRPr="00AD3D47">
        <w:rPr>
          <w:rFonts w:cs="Arial"/>
          <w:szCs w:val="22"/>
        </w:rPr>
        <w:tab/>
      </w:r>
      <w:r w:rsidRPr="00AD3D47">
        <w:rPr>
          <w:rFonts w:cs="Arial"/>
          <w:szCs w:val="22"/>
        </w:rPr>
        <w:tab/>
        <w:t xml:space="preserve">(2,01 l/s)                                                  </w:t>
      </w:r>
    </w:p>
    <w:p w:rsidR="009F6928" w:rsidRPr="00AD3D47" w:rsidRDefault="009F6928" w:rsidP="00AD3D47">
      <w:pPr>
        <w:rPr>
          <w:rFonts w:cs="Arial"/>
          <w:szCs w:val="22"/>
        </w:rPr>
      </w:pPr>
      <w:r w:rsidRPr="00AD3D47">
        <w:rPr>
          <w:rFonts w:cs="Arial"/>
          <w:szCs w:val="22"/>
        </w:rPr>
        <w:t>Q</w:t>
      </w:r>
      <w:r w:rsidRPr="00AD3D47">
        <w:rPr>
          <w:rFonts w:cs="Arial"/>
          <w:szCs w:val="22"/>
          <w:vertAlign w:val="subscript"/>
        </w:rPr>
        <w:t>uz</w:t>
      </w:r>
      <w:r w:rsidRPr="00AD3D47">
        <w:rPr>
          <w:rFonts w:cs="Arial"/>
          <w:szCs w:val="22"/>
        </w:rPr>
        <w:t xml:space="preserve"> </w:t>
      </w:r>
      <w:r w:rsidRPr="00AD3D47">
        <w:rPr>
          <w:rFonts w:cs="Arial"/>
          <w:szCs w:val="22"/>
          <w:vertAlign w:val="subscript"/>
        </w:rPr>
        <w:t xml:space="preserve">teh zi max </w:t>
      </w:r>
      <w:r w:rsidRPr="00AD3D47">
        <w:rPr>
          <w:rFonts w:cs="Arial"/>
          <w:szCs w:val="22"/>
        </w:rPr>
        <w:t xml:space="preserve">= 1,20 x 60,22 = 72,26 mc/zi                                       </w:t>
      </w:r>
      <w:r w:rsidRPr="00AD3D47">
        <w:rPr>
          <w:rFonts w:cs="Arial"/>
          <w:szCs w:val="22"/>
        </w:rPr>
        <w:tab/>
      </w:r>
      <w:r w:rsidRPr="00AD3D47">
        <w:rPr>
          <w:rFonts w:cs="Arial"/>
          <w:szCs w:val="22"/>
        </w:rPr>
        <w:tab/>
      </w:r>
      <w:r>
        <w:rPr>
          <w:rFonts w:cs="Arial"/>
          <w:szCs w:val="22"/>
        </w:rPr>
        <w:tab/>
      </w:r>
      <w:r w:rsidRPr="00AD3D47">
        <w:rPr>
          <w:rFonts w:cs="Arial"/>
          <w:szCs w:val="22"/>
        </w:rPr>
        <w:t>(2,51 l/s)</w:t>
      </w:r>
    </w:p>
    <w:p w:rsidR="009F6928" w:rsidRPr="00AD3D47" w:rsidRDefault="009F6928" w:rsidP="00AD3D47">
      <w:pPr>
        <w:rPr>
          <w:rFonts w:cs="Arial"/>
          <w:szCs w:val="22"/>
        </w:rPr>
      </w:pPr>
      <w:r w:rsidRPr="00AD3D47">
        <w:rPr>
          <w:rFonts w:cs="Arial"/>
          <w:szCs w:val="22"/>
        </w:rPr>
        <w:t>Q</w:t>
      </w:r>
      <w:r w:rsidRPr="00AD3D47">
        <w:rPr>
          <w:rFonts w:cs="Arial"/>
          <w:szCs w:val="22"/>
          <w:vertAlign w:val="subscript"/>
        </w:rPr>
        <w:t>uz</w:t>
      </w:r>
      <w:r w:rsidRPr="00AD3D47">
        <w:rPr>
          <w:rFonts w:cs="Arial"/>
          <w:szCs w:val="22"/>
        </w:rPr>
        <w:t xml:space="preserve"> </w:t>
      </w:r>
      <w:r w:rsidRPr="00AD3D47">
        <w:rPr>
          <w:rFonts w:cs="Arial"/>
          <w:szCs w:val="22"/>
          <w:vertAlign w:val="subscript"/>
        </w:rPr>
        <w:t xml:space="preserve">teh zi min </w:t>
      </w:r>
      <w:r w:rsidRPr="00AD3D47">
        <w:rPr>
          <w:rFonts w:cs="Arial"/>
          <w:szCs w:val="22"/>
        </w:rPr>
        <w:t xml:space="preserve">= 0,80 x 60,22 = 48,18 mc/zi                                   </w:t>
      </w:r>
      <w:r w:rsidRPr="00AD3D47">
        <w:rPr>
          <w:rFonts w:cs="Arial"/>
          <w:szCs w:val="22"/>
        </w:rPr>
        <w:tab/>
      </w:r>
      <w:r w:rsidRPr="00AD3D47">
        <w:rPr>
          <w:rFonts w:cs="Arial"/>
          <w:szCs w:val="22"/>
        </w:rPr>
        <w:tab/>
      </w:r>
      <w:r w:rsidRPr="00AD3D47">
        <w:rPr>
          <w:rFonts w:cs="Arial"/>
          <w:szCs w:val="22"/>
        </w:rPr>
        <w:tab/>
        <w:t>(1,67 l/s)</w:t>
      </w:r>
    </w:p>
    <w:p w:rsidR="009F6928" w:rsidRPr="00AD3D47" w:rsidRDefault="009F6928" w:rsidP="00AD3D47">
      <w:pPr>
        <w:rPr>
          <w:rFonts w:cs="Arial"/>
          <w:b/>
          <w:i/>
          <w:szCs w:val="22"/>
        </w:rPr>
      </w:pPr>
      <w:r w:rsidRPr="00AD3D47">
        <w:rPr>
          <w:rFonts w:cs="Arial"/>
          <w:b/>
          <w:i/>
          <w:szCs w:val="22"/>
        </w:rPr>
        <w:t>Volum total de ape uzate</w:t>
      </w:r>
    </w:p>
    <w:p w:rsidR="009F6928" w:rsidRPr="00AD3D47" w:rsidRDefault="009F6928" w:rsidP="00AD3D47">
      <w:pPr>
        <w:rPr>
          <w:rFonts w:cs="Arial"/>
          <w:szCs w:val="22"/>
        </w:rPr>
      </w:pPr>
      <w:r w:rsidRPr="00AD3D47">
        <w:rPr>
          <w:rFonts w:cs="Arial"/>
          <w:szCs w:val="22"/>
        </w:rPr>
        <w:tab/>
        <w:t>Volum mediu = (0,52 mc/zi x 252 zile/an + 60,22 mc/zi x 6 zile/an = 492 mc/an</w:t>
      </w:r>
    </w:p>
    <w:p w:rsidR="009F6928" w:rsidRPr="00AD3D47" w:rsidRDefault="009F6928" w:rsidP="00AD3D47">
      <w:pPr>
        <w:rPr>
          <w:rFonts w:cs="Arial"/>
          <w:szCs w:val="22"/>
        </w:rPr>
      </w:pPr>
      <w:r w:rsidRPr="00AD3D47">
        <w:rPr>
          <w:rFonts w:cs="Arial"/>
          <w:szCs w:val="22"/>
        </w:rPr>
        <w:tab/>
        <w:t>Volum maxim = (0,62 mc/zi x 252 zile/an + 72,26 mc/zi x 6 zile/an = 590 mc/an</w:t>
      </w:r>
    </w:p>
    <w:p w:rsidR="009F6928" w:rsidRPr="00AD3D47" w:rsidRDefault="009F6928" w:rsidP="00AD3D47">
      <w:pPr>
        <w:rPr>
          <w:rFonts w:cs="Arial"/>
          <w:szCs w:val="22"/>
        </w:rPr>
      </w:pPr>
      <w:r w:rsidRPr="00AD3D47">
        <w:rPr>
          <w:rFonts w:cs="Arial"/>
          <w:szCs w:val="22"/>
        </w:rPr>
        <w:tab/>
        <w:t>Volum minim = (0,42 mc/zi x 252 zile/an + 48,18 mc/zi x 6 zile/an = 395 mc/an</w:t>
      </w:r>
    </w:p>
    <w:p w:rsidR="009F6928" w:rsidRPr="00AD3D47" w:rsidRDefault="009F6928" w:rsidP="00AD3D47">
      <w:pPr>
        <w:rPr>
          <w:rFonts w:cs="Arial"/>
          <w:szCs w:val="22"/>
        </w:rPr>
      </w:pPr>
    </w:p>
    <w:p w:rsidR="009F6928" w:rsidRDefault="009F6928" w:rsidP="001B70E1">
      <w:pPr>
        <w:pStyle w:val="BodyText"/>
        <w:jc w:val="center"/>
        <w:rPr>
          <w:rFonts w:ascii="Calibri" w:hAnsi="Calibri"/>
          <w:szCs w:val="22"/>
        </w:rPr>
      </w:pPr>
      <w:r w:rsidRPr="00EB57DD">
        <w:object w:dxaOrig="7005" w:dyaOrig="5250">
          <v:shape id="_x0000_i1037" type="#_x0000_t75" style="width:396pt;height:294pt" o:ole="">
            <v:imagedata r:id="rId29" o:title=""/>
          </v:shape>
          <o:OLEObject Type="Embed" ProgID="PowerPoint.Slide.8" ShapeID="_x0000_i1037" DrawAspect="Content" ObjectID="_1529153540" r:id="rId30"/>
        </w:object>
      </w:r>
    </w:p>
    <w:p w:rsidR="009F6928" w:rsidRDefault="009F6928" w:rsidP="00450513">
      <w:pPr>
        <w:pStyle w:val="BodyText"/>
        <w:jc w:val="center"/>
        <w:rPr>
          <w:rFonts w:ascii="Calibri" w:hAnsi="Calibri"/>
          <w:szCs w:val="22"/>
        </w:rPr>
      </w:pPr>
      <w:r w:rsidRPr="00450513">
        <w:rPr>
          <w:rFonts w:ascii="Calibri" w:hAnsi="Calibri"/>
          <w:szCs w:val="22"/>
        </w:rPr>
        <w:object w:dxaOrig="7207" w:dyaOrig="5404">
          <v:shape id="_x0000_i1038" type="#_x0000_t75" style="width:357pt;height:240.75pt" o:ole="">
            <v:imagedata r:id="rId31" o:title=""/>
          </v:shape>
          <o:OLEObject Type="Embed" ProgID="PowerPoint.Slide.8" ShapeID="_x0000_i1038" DrawAspect="Content" ObjectID="_1529153541" r:id="rId32"/>
        </w:object>
      </w:r>
    </w:p>
    <w:p w:rsidR="009F6928" w:rsidRDefault="009F6928" w:rsidP="00D4613F">
      <w:pPr>
        <w:pStyle w:val="BodyText"/>
        <w:rPr>
          <w:rFonts w:ascii="Calibri" w:hAnsi="Calibri"/>
          <w:szCs w:val="22"/>
        </w:rPr>
      </w:pPr>
      <w:r w:rsidRPr="007B7263">
        <w:rPr>
          <w:rFonts w:ascii="Calibri" w:hAnsi="Calibri"/>
          <w:szCs w:val="22"/>
        </w:rPr>
        <w:sym w:font="Symbol" w:char="F0B7"/>
      </w:r>
      <w:r w:rsidRPr="007B7263">
        <w:rPr>
          <w:rFonts w:ascii="Calibri" w:hAnsi="Calibri"/>
          <w:szCs w:val="22"/>
        </w:rPr>
        <w:t xml:space="preserve"> </w:t>
      </w:r>
      <w:r w:rsidRPr="007B7263">
        <w:rPr>
          <w:rFonts w:ascii="Calibri" w:hAnsi="Calibri"/>
          <w:b/>
          <w:bCs/>
          <w:szCs w:val="22"/>
        </w:rPr>
        <w:t xml:space="preserve">Reţeaua de canalizare – </w:t>
      </w:r>
      <w:r w:rsidRPr="007B7263">
        <w:rPr>
          <w:rFonts w:ascii="Calibri" w:hAnsi="Calibri"/>
          <w:szCs w:val="22"/>
        </w:rPr>
        <w:t>din incintă are o lungime de 150 m, este realizată din tuburi de beton cu Dn 200 mm. Reţeaua are o vechime de 30 ani este în stare bună de funcţionare.</w:t>
      </w:r>
    </w:p>
    <w:p w:rsidR="009F6928" w:rsidRPr="007B7263" w:rsidRDefault="009F6928" w:rsidP="00D4613F">
      <w:pPr>
        <w:pStyle w:val="BodyText"/>
        <w:rPr>
          <w:rFonts w:ascii="Calibri" w:hAnsi="Calibri"/>
          <w:szCs w:val="22"/>
        </w:rPr>
      </w:pPr>
    </w:p>
    <w:p w:rsidR="009F6928" w:rsidRPr="00195414" w:rsidRDefault="009F6928" w:rsidP="00D4613F">
      <w:pPr>
        <w:pStyle w:val="BodyText"/>
        <w:rPr>
          <w:rFonts w:ascii="Calibri" w:hAnsi="Calibri"/>
          <w:szCs w:val="22"/>
        </w:rPr>
      </w:pPr>
      <w:r w:rsidRPr="00195414">
        <w:rPr>
          <w:rFonts w:ascii="Calibri" w:hAnsi="Calibri"/>
          <w:szCs w:val="22"/>
        </w:rPr>
        <w:sym w:font="Symbol" w:char="F0B7"/>
      </w:r>
      <w:r w:rsidRPr="00195414">
        <w:rPr>
          <w:rFonts w:ascii="Calibri" w:hAnsi="Calibri"/>
          <w:szCs w:val="22"/>
        </w:rPr>
        <w:t xml:space="preserve"> </w:t>
      </w:r>
      <w:r w:rsidRPr="00195414">
        <w:rPr>
          <w:rFonts w:ascii="Calibri" w:hAnsi="Calibri"/>
          <w:b/>
          <w:bCs/>
          <w:szCs w:val="22"/>
        </w:rPr>
        <w:t>Staţia de preepurare</w:t>
      </w:r>
      <w:r w:rsidRPr="00195414">
        <w:rPr>
          <w:rFonts w:ascii="Calibri" w:hAnsi="Calibri"/>
          <w:szCs w:val="22"/>
        </w:rPr>
        <w:t xml:space="preserve"> (figura 2) – unde se desfăşoară următoarele operaţii :</w:t>
      </w:r>
    </w:p>
    <w:p w:rsidR="009F6928" w:rsidRPr="00195414" w:rsidRDefault="009F6928" w:rsidP="00FE30B9">
      <w:pPr>
        <w:pStyle w:val="BodyText"/>
        <w:numPr>
          <w:ilvl w:val="0"/>
          <w:numId w:val="54"/>
        </w:numPr>
        <w:rPr>
          <w:rFonts w:ascii="Calibri" w:hAnsi="Calibri"/>
          <w:szCs w:val="22"/>
        </w:rPr>
      </w:pPr>
      <w:r w:rsidRPr="00195414">
        <w:rPr>
          <w:rFonts w:ascii="Calibri" w:hAnsi="Calibri"/>
          <w:szCs w:val="22"/>
        </w:rPr>
        <w:t>deshidratarea şi fermentarea dejecţiilor colectate de la halele de productie H1 si H2 după depopulare. Platforma de deshidratare şi fermentare este bicompartimentată, construită din beton, cu pereţi din beton armat, iar pe toată lăţimea ei este amplasat un canal betonat pentru colectarea apei drenate din dejecţii. Peretele dinspre canalul de colectare este alcătuit din două grătare metalice, între care se află un strat de prundiş. (foto 12).</w:t>
      </w:r>
    </w:p>
    <w:p w:rsidR="009F6928" w:rsidRPr="00195414" w:rsidRDefault="009F6928" w:rsidP="007B7263">
      <w:pPr>
        <w:pStyle w:val="BodyText"/>
        <w:ind w:left="1080" w:firstLine="720"/>
        <w:rPr>
          <w:rFonts w:ascii="Calibri" w:hAnsi="Calibri"/>
          <w:szCs w:val="22"/>
        </w:rPr>
      </w:pPr>
      <w:r w:rsidRPr="00195414">
        <w:rPr>
          <w:rFonts w:ascii="Calibri" w:hAnsi="Calibri"/>
          <w:szCs w:val="22"/>
        </w:rPr>
        <w:t>Capacitatea platformei este de 2 x (20 m x 10 m x 2 m) = 800 mc.</w:t>
      </w:r>
    </w:p>
    <w:p w:rsidR="009F6928" w:rsidRPr="00195414" w:rsidRDefault="009F6928" w:rsidP="00FE30B9">
      <w:pPr>
        <w:pStyle w:val="BodyText"/>
        <w:numPr>
          <w:ilvl w:val="0"/>
          <w:numId w:val="54"/>
        </w:numPr>
        <w:rPr>
          <w:rFonts w:ascii="Calibri" w:hAnsi="Calibri"/>
          <w:szCs w:val="22"/>
        </w:rPr>
      </w:pPr>
      <w:r w:rsidRPr="00195414">
        <w:rPr>
          <w:rFonts w:ascii="Calibri" w:hAnsi="Calibri"/>
          <w:szCs w:val="22"/>
        </w:rPr>
        <w:t xml:space="preserve">reţinerea materialelor solide în suspensie, separabile prin decantare. Bazinul decantor este bicompartimentat cu pereţi din beton armat tencuiţi în interior. </w:t>
      </w:r>
    </w:p>
    <w:p w:rsidR="009F6928" w:rsidRPr="00195414" w:rsidRDefault="009F6928" w:rsidP="00310969">
      <w:pPr>
        <w:pStyle w:val="BodyText"/>
        <w:ind w:left="1800"/>
        <w:rPr>
          <w:rFonts w:ascii="Calibri" w:hAnsi="Calibri"/>
          <w:szCs w:val="22"/>
        </w:rPr>
      </w:pPr>
      <w:r w:rsidRPr="00195414">
        <w:rPr>
          <w:rFonts w:ascii="Calibri" w:hAnsi="Calibri"/>
          <w:szCs w:val="22"/>
        </w:rPr>
        <w:t xml:space="preserve">Capacitatea bazinului decantor este 2 x (2m x 15 m x 3,5 m)= 210 mc. </w:t>
      </w:r>
      <w:r w:rsidRPr="00195414">
        <w:rPr>
          <w:rFonts w:ascii="Calibri" w:hAnsi="Calibri"/>
        </w:rPr>
        <w:t xml:space="preserve">Apa limpezită din decantor, trece într-un colector unde se amestecă cu apele rezultate din canalul colector al platformei de deshidratare şi fermentare, de unde este dirijată spre canalizarea urbană. </w:t>
      </w:r>
    </w:p>
    <w:p w:rsidR="009F6928" w:rsidRPr="00195414" w:rsidRDefault="009F6928" w:rsidP="00FE30B9">
      <w:pPr>
        <w:pStyle w:val="BodyText"/>
        <w:numPr>
          <w:ilvl w:val="0"/>
          <w:numId w:val="54"/>
        </w:numPr>
        <w:rPr>
          <w:rFonts w:ascii="Calibri" w:hAnsi="Calibri"/>
        </w:rPr>
      </w:pPr>
      <w:r w:rsidRPr="00195414">
        <w:rPr>
          <w:rFonts w:ascii="Calibri" w:hAnsi="Calibri"/>
        </w:rPr>
        <w:t>deshidratarea nămolului rezultat de la curăţirea celor două compartimente ale bazinului decantor. Aceasta se face pe o platformă betonată, cu pantă de scurgere spre bazinul decantor. După deshidratare, nămolul este depozitat pe platforma de deshidratare şi fermentare.</w:t>
      </w:r>
    </w:p>
    <w:p w:rsidR="009F6928" w:rsidRPr="00195414" w:rsidRDefault="009F6928" w:rsidP="007B7263">
      <w:pPr>
        <w:pStyle w:val="BodyText"/>
        <w:rPr>
          <w:rFonts w:ascii="Calibri" w:hAnsi="Calibri"/>
          <w:sz w:val="18"/>
          <w:szCs w:val="18"/>
        </w:rPr>
      </w:pPr>
    </w:p>
    <w:p w:rsidR="009F6928" w:rsidRPr="00D4613F" w:rsidRDefault="009F6928" w:rsidP="007B7263">
      <w:pPr>
        <w:pStyle w:val="BodyText"/>
        <w:rPr>
          <w:rFonts w:ascii="Calibri" w:hAnsi="Calibri"/>
          <w:sz w:val="18"/>
          <w:szCs w:val="18"/>
        </w:rPr>
      </w:pPr>
      <w:r w:rsidRPr="00D4613F">
        <w:rPr>
          <w:rFonts w:ascii="Calibri" w:hAnsi="Calibri"/>
          <w:sz w:val="18"/>
          <w:szCs w:val="18"/>
        </w:rPr>
        <w:t xml:space="preserve">Ape </w:t>
      </w:r>
      <w:r>
        <w:rPr>
          <w:rFonts w:ascii="Calibri" w:hAnsi="Calibri"/>
          <w:sz w:val="18"/>
          <w:szCs w:val="18"/>
        </w:rPr>
        <w:t xml:space="preserve">menajere si ape </w:t>
      </w:r>
      <w:r w:rsidRPr="00D4613F">
        <w:rPr>
          <w:rFonts w:ascii="Calibri" w:hAnsi="Calibri"/>
          <w:sz w:val="18"/>
          <w:szCs w:val="18"/>
        </w:rPr>
        <w:t>uzate igienizări hale</w:t>
      </w:r>
      <w:r w:rsidRPr="00D4613F">
        <w:rPr>
          <w:rFonts w:ascii="Calibri" w:hAnsi="Calibri"/>
          <w:sz w:val="18"/>
          <w:szCs w:val="18"/>
        </w:rPr>
        <w:tab/>
      </w:r>
      <w:r w:rsidRPr="00D4613F">
        <w:rPr>
          <w:rFonts w:ascii="Calibri" w:hAnsi="Calibri"/>
          <w:sz w:val="18"/>
          <w:szCs w:val="18"/>
        </w:rPr>
        <w:tab/>
      </w:r>
      <w:r w:rsidRPr="00D4613F">
        <w:rPr>
          <w:rFonts w:ascii="Calibri" w:hAnsi="Calibri"/>
          <w:sz w:val="18"/>
          <w:szCs w:val="18"/>
        </w:rPr>
        <w:tab/>
        <w:t>Dejecţii animaliere</w:t>
      </w:r>
    </w:p>
    <w:p w:rsidR="009F6928" w:rsidRPr="00D4613F" w:rsidRDefault="009F6928" w:rsidP="007B7263">
      <w:pPr>
        <w:pStyle w:val="BodyText"/>
        <w:rPr>
          <w:rFonts w:ascii="Calibri" w:hAnsi="Calibri"/>
          <w:sz w:val="18"/>
          <w:szCs w:val="18"/>
        </w:rPr>
      </w:pPr>
      <w:r>
        <w:rPr>
          <w:noProof/>
          <w:lang w:eastAsia="ro-RO"/>
        </w:rPr>
        <w:pict>
          <v:line id="_x0000_s1172" style="position:absolute;left:0;text-align:left;z-index:251598848" from="90pt,12.8pt" to="90pt,102.8pt" strokecolor="blue" strokeweight="2.25pt">
            <v:stroke endarrow="block"/>
          </v:line>
        </w:pict>
      </w:r>
      <w:r>
        <w:rPr>
          <w:noProof/>
          <w:lang w:eastAsia="ro-RO"/>
        </w:rPr>
        <w:pict>
          <v:line id="_x0000_s1173" style="position:absolute;left:0;text-align:left;z-index:251597824" from="315pt,12.8pt" to="315pt,102.8pt" strokecolor="#f90" strokeweight="2.25pt">
            <v:stroke endarrow="block"/>
          </v:line>
        </w:pict>
      </w:r>
      <w:r>
        <w:rPr>
          <w:noProof/>
          <w:lang w:eastAsia="ro-RO"/>
        </w:rPr>
        <w:pict>
          <v:line id="_x0000_s1174" style="position:absolute;left:0;text-align:left;z-index:251596800" from="234pt,12.8pt" to="234pt,102.8pt" strokecolor="#f90" strokeweight="2.25pt">
            <v:stroke endarrow="block"/>
          </v:line>
        </w:pict>
      </w:r>
      <w:r>
        <w:rPr>
          <w:noProof/>
          <w:lang w:eastAsia="ro-RO"/>
        </w:rPr>
        <w:pict>
          <v:line id="_x0000_s1175" style="position:absolute;left:0;text-align:left;z-index:251595776" from="54pt,12.8pt" to="54pt,102.8pt" strokecolor="blue" strokeweight="2.25pt">
            <v:stroke endarrow="block"/>
          </v:line>
        </w:pict>
      </w:r>
      <w:r w:rsidRPr="00D4613F">
        <w:rPr>
          <w:rFonts w:ascii="Calibri" w:hAnsi="Calibri"/>
          <w:sz w:val="18"/>
          <w:szCs w:val="18"/>
        </w:rPr>
        <w:tab/>
      </w:r>
      <w:r w:rsidRPr="00D4613F">
        <w:rPr>
          <w:rFonts w:ascii="Calibri" w:hAnsi="Calibri"/>
          <w:sz w:val="18"/>
          <w:szCs w:val="18"/>
        </w:rPr>
        <w:tab/>
      </w:r>
      <w:r w:rsidRPr="00D4613F">
        <w:rPr>
          <w:rFonts w:ascii="Calibri" w:hAnsi="Calibri"/>
          <w:sz w:val="18"/>
          <w:szCs w:val="18"/>
        </w:rPr>
        <w:tab/>
      </w:r>
    </w:p>
    <w:p w:rsidR="009F6928" w:rsidRPr="00D4613F" w:rsidRDefault="009F6928" w:rsidP="007B7263">
      <w:pPr>
        <w:pStyle w:val="BodyText"/>
        <w:rPr>
          <w:rFonts w:ascii="Calibri" w:hAnsi="Calibri"/>
          <w:sz w:val="18"/>
          <w:szCs w:val="18"/>
        </w:rPr>
      </w:pPr>
    </w:p>
    <w:p w:rsidR="009F6928" w:rsidRPr="00D4613F" w:rsidRDefault="009F6928" w:rsidP="007B7263">
      <w:pPr>
        <w:pStyle w:val="BodyText"/>
        <w:rPr>
          <w:rFonts w:ascii="Calibri" w:hAnsi="Calibri"/>
          <w:sz w:val="18"/>
          <w:szCs w:val="18"/>
        </w:rPr>
      </w:pPr>
      <w:r w:rsidRPr="00D4613F">
        <w:rPr>
          <w:rFonts w:ascii="Calibri" w:hAnsi="Calibri"/>
          <w:sz w:val="18"/>
          <w:szCs w:val="18"/>
        </w:rPr>
        <w:tab/>
      </w:r>
      <w:r w:rsidRPr="00D4613F">
        <w:rPr>
          <w:rFonts w:ascii="Calibri" w:hAnsi="Calibri"/>
          <w:sz w:val="18"/>
          <w:szCs w:val="18"/>
        </w:rPr>
        <w:tab/>
      </w:r>
      <w:r w:rsidRPr="00D4613F">
        <w:rPr>
          <w:rFonts w:ascii="Calibri" w:hAnsi="Calibri"/>
          <w:sz w:val="18"/>
          <w:szCs w:val="18"/>
        </w:rPr>
        <w:tab/>
        <w:t>Nămol decantare</w:t>
      </w:r>
    </w:p>
    <w:p w:rsidR="009F6928" w:rsidRPr="00D4613F" w:rsidRDefault="009F6928" w:rsidP="007B7263">
      <w:pPr>
        <w:pStyle w:val="BodyText"/>
        <w:rPr>
          <w:rFonts w:ascii="Calibri" w:hAnsi="Calibri"/>
          <w:sz w:val="18"/>
          <w:szCs w:val="18"/>
        </w:rPr>
      </w:pPr>
      <w:r>
        <w:rPr>
          <w:noProof/>
          <w:lang w:eastAsia="ro-RO"/>
        </w:rPr>
        <w:pict>
          <v:line id="_x0000_s1176" style="position:absolute;left:0;text-align:left;z-index:251599872" from="2in,.5pt" to="2in,54.5pt" strokecolor="#396" strokeweight="2.25pt">
            <v:stroke endarrow="block"/>
          </v:line>
        </w:pict>
      </w:r>
    </w:p>
    <w:p w:rsidR="009F6928" w:rsidRPr="00D4613F" w:rsidRDefault="009F6928" w:rsidP="007B7263">
      <w:pPr>
        <w:pStyle w:val="BodyText"/>
        <w:rPr>
          <w:rFonts w:ascii="Calibri" w:hAnsi="Calibri"/>
          <w:sz w:val="18"/>
          <w:szCs w:val="18"/>
        </w:rPr>
      </w:pPr>
    </w:p>
    <w:p w:rsidR="009F6928" w:rsidRPr="00D4613F" w:rsidRDefault="009F6928" w:rsidP="007B7263">
      <w:pPr>
        <w:pStyle w:val="BodyText"/>
        <w:rPr>
          <w:rFonts w:ascii="Calibri" w:hAnsi="Calibri"/>
          <w:sz w:val="18"/>
          <w:szCs w:val="18"/>
        </w:rPr>
      </w:pPr>
    </w:p>
    <w:p w:rsidR="009F6928" w:rsidRPr="00D4613F" w:rsidRDefault="009F6928" w:rsidP="007B7263">
      <w:pPr>
        <w:pStyle w:val="BodyText"/>
        <w:rPr>
          <w:rFonts w:ascii="Calibri" w:hAnsi="Calibri"/>
          <w:sz w:val="18"/>
          <w:szCs w:val="18"/>
        </w:rPr>
      </w:pPr>
      <w:r>
        <w:rPr>
          <w:noProof/>
          <w:lang w:eastAsia="ro-RO"/>
        </w:rPr>
        <w:pict>
          <v:oval id="_x0000_s1177" style="position:absolute;left:0;text-align:left;margin-left:135pt;margin-top:15.2pt;width:27pt;height:18pt;z-index:251594752">
            <v:textbox style="mso-next-textbox:#_x0000_s1177">
              <w:txbxContent>
                <w:p w:rsidR="009F6928" w:rsidRDefault="009F6928" w:rsidP="007B7263">
                  <w:pPr>
                    <w:jc w:val="center"/>
                    <w:rPr>
                      <w:b/>
                      <w:bCs/>
                      <w:sz w:val="16"/>
                    </w:rPr>
                  </w:pPr>
                  <w:r>
                    <w:rPr>
                      <w:b/>
                      <w:bCs/>
                      <w:sz w:val="16"/>
                    </w:rPr>
                    <w:t>3</w:t>
                  </w:r>
                </w:p>
              </w:txbxContent>
            </v:textbox>
          </v:oval>
        </w:pict>
      </w:r>
      <w:r>
        <w:rPr>
          <w:noProof/>
          <w:lang w:eastAsia="ro-RO"/>
        </w:rPr>
        <w:pict>
          <v:oval id="_x0000_s1178" style="position:absolute;left:0;text-align:left;margin-left:81pt;margin-top:15.2pt;width:27pt;height:18pt;z-index:251591680">
            <v:textbox style="mso-next-textbox:#_x0000_s1178">
              <w:txbxContent>
                <w:p w:rsidR="009F6928" w:rsidRDefault="009F6928" w:rsidP="007B7263">
                  <w:pPr>
                    <w:jc w:val="center"/>
                    <w:rPr>
                      <w:b/>
                      <w:bCs/>
                      <w:sz w:val="16"/>
                    </w:rPr>
                  </w:pPr>
                  <w:r>
                    <w:rPr>
                      <w:b/>
                      <w:bCs/>
                      <w:sz w:val="16"/>
                    </w:rPr>
                    <w:t>4</w:t>
                  </w:r>
                </w:p>
              </w:txbxContent>
            </v:textbox>
          </v:oval>
        </w:pict>
      </w:r>
      <w:r>
        <w:rPr>
          <w:noProof/>
          <w:lang w:eastAsia="ro-RO"/>
        </w:rPr>
        <w:pict>
          <v:rect id="_x0000_s1179" style="position:absolute;left:0;text-align:left;margin-left:108pt;margin-top:6.2pt;width:1in;height:2in;z-index:251593728" fillcolor="#9c0"/>
        </w:pict>
      </w:r>
      <w:r>
        <w:rPr>
          <w:noProof/>
          <w:lang w:eastAsia="ro-RO"/>
        </w:rPr>
        <w:pict>
          <v:oval id="_x0000_s1180" style="position:absolute;left:0;text-align:left;margin-left:189pt;margin-top:15.2pt;width:27pt;height:18pt;z-index:251589632">
            <v:textbox style="mso-next-textbox:#_x0000_s1180">
              <w:txbxContent>
                <w:p w:rsidR="009F6928" w:rsidRDefault="009F6928" w:rsidP="007B7263">
                  <w:pPr>
                    <w:rPr>
                      <w:b/>
                      <w:bCs/>
                      <w:sz w:val="16"/>
                    </w:rPr>
                  </w:pPr>
                  <w:r>
                    <w:rPr>
                      <w:b/>
                      <w:bCs/>
                      <w:sz w:val="16"/>
                    </w:rPr>
                    <w:t>1</w:t>
                  </w:r>
                </w:p>
              </w:txbxContent>
            </v:textbox>
          </v:oval>
        </w:pict>
      </w:r>
      <w:r>
        <w:rPr>
          <w:noProof/>
          <w:lang w:eastAsia="ro-RO"/>
        </w:rPr>
        <w:pict>
          <v:rect id="_x0000_s1181" style="position:absolute;left:0;text-align:left;margin-left:180pt;margin-top:6.2pt;width:99pt;height:2in;z-index:251585536" fillcolor="#f90" strokeweight="2.25pt"/>
        </w:pict>
      </w:r>
      <w:r>
        <w:rPr>
          <w:noProof/>
          <w:lang w:eastAsia="ro-RO"/>
        </w:rPr>
        <w:pict>
          <v:rect id="_x0000_s1182" style="position:absolute;left:0;text-align:left;margin-left:1in;margin-top:6.2pt;width:36pt;height:117pt;z-index:251586560" fillcolor="#cff" strokeweight="2.25pt"/>
        </w:pict>
      </w:r>
      <w:r>
        <w:rPr>
          <w:noProof/>
          <w:lang w:eastAsia="ro-RO"/>
        </w:rPr>
        <w:pict>
          <v:rect id="_x0000_s1183" style="position:absolute;left:0;text-align:left;margin-left:279pt;margin-top:6.2pt;width:90pt;height:2in;z-index:251581440" fillcolor="#f90" strokeweight="2.25pt"/>
        </w:pict>
      </w:r>
      <w:r>
        <w:rPr>
          <w:noProof/>
          <w:lang w:eastAsia="ro-RO"/>
        </w:rPr>
        <w:pict>
          <v:rect id="_x0000_s1184" style="position:absolute;left:0;text-align:left;margin-left:36pt;margin-top:6.2pt;width:36pt;height:117pt;z-index:251580416" fillcolor="#cff" strokeweight="2.25pt"/>
        </w:pict>
      </w:r>
    </w:p>
    <w:p w:rsidR="009F6928" w:rsidRPr="00D4613F" w:rsidRDefault="009F6928" w:rsidP="007B7263">
      <w:pPr>
        <w:pStyle w:val="BodyText"/>
        <w:rPr>
          <w:rFonts w:ascii="Calibri" w:hAnsi="Calibri"/>
          <w:sz w:val="18"/>
          <w:szCs w:val="18"/>
        </w:rPr>
      </w:pPr>
    </w:p>
    <w:p w:rsidR="009F6928" w:rsidRPr="00D4613F" w:rsidRDefault="009F6928" w:rsidP="00D4613F">
      <w:pPr>
        <w:pStyle w:val="BodyText"/>
        <w:jc w:val="center"/>
        <w:rPr>
          <w:rFonts w:ascii="Calibri" w:hAnsi="Calibri"/>
          <w:sz w:val="18"/>
          <w:szCs w:val="18"/>
        </w:rPr>
      </w:pPr>
    </w:p>
    <w:p w:rsidR="009F6928" w:rsidRPr="00D4613F" w:rsidRDefault="009F6928" w:rsidP="007B7263">
      <w:pPr>
        <w:pStyle w:val="BodyText"/>
        <w:rPr>
          <w:rFonts w:ascii="Calibri" w:hAnsi="Calibri"/>
          <w:sz w:val="18"/>
          <w:szCs w:val="18"/>
        </w:rPr>
      </w:pPr>
      <w:r>
        <w:rPr>
          <w:noProof/>
          <w:lang w:eastAsia="ro-RO"/>
        </w:rPr>
        <w:pict>
          <v:line id="_x0000_s1185" style="position:absolute;left:0;text-align:left;flip:x;z-index:251604992" from="90pt,2.9pt" to="117pt,2.9pt" strokecolor="#36f" strokeweight="2.25pt">
            <v:stroke dashstyle="1 1" endarrow="block"/>
          </v:line>
        </w:pict>
      </w:r>
    </w:p>
    <w:p w:rsidR="009F6928" w:rsidRPr="00D4613F" w:rsidRDefault="009F6928" w:rsidP="007B7263">
      <w:pPr>
        <w:pStyle w:val="BodyText"/>
        <w:rPr>
          <w:rFonts w:ascii="Calibri" w:hAnsi="Calibri"/>
          <w:sz w:val="18"/>
          <w:szCs w:val="18"/>
        </w:rPr>
      </w:pPr>
    </w:p>
    <w:p w:rsidR="009F6928" w:rsidRPr="00D4613F" w:rsidRDefault="009F6928" w:rsidP="007B7263">
      <w:pPr>
        <w:pStyle w:val="BodyText"/>
        <w:rPr>
          <w:rFonts w:ascii="Calibri" w:hAnsi="Calibri"/>
          <w:sz w:val="18"/>
          <w:szCs w:val="18"/>
        </w:rPr>
      </w:pPr>
      <w:r>
        <w:rPr>
          <w:noProof/>
          <w:lang w:eastAsia="ro-RO"/>
        </w:rPr>
        <w:pict>
          <v:line id="_x0000_s1186" style="position:absolute;left:0;text-align:left;flip:x;z-index:251606016" from="90pt,6.7pt" to="117pt,6.7pt" strokecolor="#36f" strokeweight="2.25pt">
            <v:stroke dashstyle="1 1" endarrow="block"/>
          </v:line>
        </w:pict>
      </w:r>
    </w:p>
    <w:p w:rsidR="009F6928" w:rsidRPr="00D4613F" w:rsidRDefault="009F6928" w:rsidP="007B7263">
      <w:pPr>
        <w:pStyle w:val="BodyText"/>
        <w:rPr>
          <w:rFonts w:ascii="Calibri" w:hAnsi="Calibri"/>
          <w:sz w:val="18"/>
          <w:szCs w:val="18"/>
        </w:rPr>
      </w:pPr>
    </w:p>
    <w:p w:rsidR="009F6928" w:rsidRPr="00D4613F" w:rsidRDefault="009F6928" w:rsidP="007B7263">
      <w:pPr>
        <w:pStyle w:val="BodyText"/>
        <w:rPr>
          <w:rFonts w:ascii="Calibri" w:hAnsi="Calibri"/>
          <w:sz w:val="18"/>
          <w:szCs w:val="18"/>
        </w:rPr>
      </w:pPr>
      <w:r>
        <w:rPr>
          <w:noProof/>
          <w:lang w:eastAsia="ro-RO"/>
        </w:rPr>
        <w:pict>
          <v:rect id="_x0000_s1187" style="position:absolute;left:0;text-align:left;margin-left:36pt;margin-top:10.5pt;width:36pt;height:27pt;z-index:251582464" fillcolor="#cff" strokeweight="2.25pt"/>
        </w:pict>
      </w:r>
      <w:r>
        <w:rPr>
          <w:noProof/>
          <w:lang w:eastAsia="ro-RO"/>
        </w:rPr>
        <w:pict>
          <v:rect id="_x0000_s1188" style="position:absolute;left:0;text-align:left;margin-left:1in;margin-top:10.5pt;width:36pt;height:27pt;z-index:251583488" fillcolor="#cff" strokeweight="2.25pt"/>
        </w:pict>
      </w:r>
    </w:p>
    <w:p w:rsidR="009F6928" w:rsidRPr="00D4613F" w:rsidRDefault="009F6928" w:rsidP="007B7263">
      <w:pPr>
        <w:pStyle w:val="BodyText"/>
        <w:rPr>
          <w:rFonts w:ascii="Calibri" w:hAnsi="Calibri"/>
          <w:sz w:val="18"/>
          <w:szCs w:val="18"/>
        </w:rPr>
      </w:pPr>
      <w:r>
        <w:rPr>
          <w:noProof/>
          <w:lang w:eastAsia="ro-RO"/>
        </w:rPr>
        <w:pict>
          <v:line id="_x0000_s1189" style="position:absolute;left:0;text-align:left;z-index:251602944" from="324pt,12.4pt" to="324pt,48.4pt" strokecolor="blue" strokeweight="2.25pt">
            <v:stroke dashstyle="dash" endarrow="block"/>
          </v:line>
        </w:pict>
      </w:r>
      <w:r>
        <w:rPr>
          <w:noProof/>
          <w:lang w:eastAsia="ro-RO"/>
        </w:rPr>
        <w:pict>
          <v:line id="_x0000_s1190" style="position:absolute;left:0;text-align:left;z-index:251601920" from="225pt,12.4pt" to="225pt,48.4pt" strokecolor="blue" strokeweight="2.25pt">
            <v:stroke dashstyle="dash" endarrow="block"/>
          </v:line>
        </w:pict>
      </w:r>
    </w:p>
    <w:p w:rsidR="009F6928" w:rsidRPr="00D4613F" w:rsidRDefault="009F6928" w:rsidP="007B7263">
      <w:pPr>
        <w:pStyle w:val="BodyText"/>
        <w:rPr>
          <w:rFonts w:ascii="Calibri" w:hAnsi="Calibri"/>
          <w:sz w:val="18"/>
          <w:szCs w:val="18"/>
        </w:rPr>
      </w:pPr>
      <w:r>
        <w:rPr>
          <w:noProof/>
          <w:lang w:eastAsia="ro-RO"/>
        </w:rPr>
        <w:pict>
          <v:oval id="_x0000_s1191" style="position:absolute;left:0;text-align:left;margin-left:54pt;margin-top:14.3pt;width:27pt;height:18pt;z-index:251592704">
            <v:textbox style="mso-next-textbox:#_x0000_s1191">
              <w:txbxContent>
                <w:p w:rsidR="009F6928" w:rsidRDefault="009F6928" w:rsidP="007B7263">
                  <w:pPr>
                    <w:jc w:val="center"/>
                    <w:rPr>
                      <w:b/>
                      <w:bCs/>
                      <w:sz w:val="16"/>
                    </w:rPr>
                  </w:pPr>
                  <w:r>
                    <w:rPr>
                      <w:b/>
                      <w:bCs/>
                      <w:sz w:val="16"/>
                    </w:rPr>
                    <w:t>5</w:t>
                  </w:r>
                </w:p>
              </w:txbxContent>
            </v:textbox>
          </v:oval>
        </w:pict>
      </w:r>
      <w:r>
        <w:rPr>
          <w:noProof/>
          <w:lang w:eastAsia="ro-RO"/>
        </w:rPr>
        <w:pict>
          <v:rect id="_x0000_s1192" style="position:absolute;left:0;text-align:left;margin-left:180pt;margin-top:5.3pt;width:189pt;height:9pt;z-index:251588608" fillcolor="olive" strokeweight="2.25pt">
            <v:stroke dashstyle="dash"/>
          </v:rect>
        </w:pict>
      </w:r>
      <w:r>
        <w:rPr>
          <w:noProof/>
          <w:lang w:eastAsia="ro-RO"/>
        </w:rPr>
        <w:pict>
          <v:rect id="_x0000_s1193" style="position:absolute;left:0;text-align:left;margin-left:180pt;margin-top:5.3pt;width:189pt;height:36pt;z-index:251587584" fillcolor="silver" strokeweight="2.25pt">
            <v:textbox style="mso-next-textbox:#_x0000_s1193">
              <w:txbxContent>
                <w:p w:rsidR="009F6928" w:rsidRDefault="009F6928" w:rsidP="007B7263"/>
                <w:p w:rsidR="009F6928" w:rsidRDefault="009F6928" w:rsidP="007B7263">
                  <w:pPr>
                    <w:jc w:val="center"/>
                    <w:rPr>
                      <w:b/>
                      <w:bCs/>
                    </w:rPr>
                  </w:pPr>
                  <w:r w:rsidRPr="00BD6515">
                    <w:rPr>
                      <w:b/>
                      <w:bCs/>
                      <w:sz w:val="18"/>
                      <w:szCs w:val="18"/>
                    </w:rPr>
                    <w:t>Ape</w:t>
                  </w:r>
                  <w:r>
                    <w:rPr>
                      <w:b/>
                      <w:bCs/>
                    </w:rPr>
                    <w:t xml:space="preserve"> drenate</w:t>
                  </w:r>
                </w:p>
              </w:txbxContent>
            </v:textbox>
          </v:rect>
        </w:pict>
      </w:r>
      <w:r>
        <w:rPr>
          <w:noProof/>
          <w:lang w:eastAsia="ro-RO"/>
        </w:rPr>
        <w:pict>
          <v:rect id="_x0000_s1194" style="position:absolute;left:0;text-align:left;margin-left:36pt;margin-top:5.3pt;width:1in;height:36pt;z-index:251584512" fillcolor="silver" strokeweight="2.25pt"/>
        </w:pict>
      </w:r>
    </w:p>
    <w:p w:rsidR="009F6928" w:rsidRPr="00D4613F" w:rsidRDefault="009F6928" w:rsidP="007B7263">
      <w:pPr>
        <w:pStyle w:val="BodyText"/>
        <w:rPr>
          <w:rFonts w:ascii="Calibri" w:hAnsi="Calibri"/>
          <w:sz w:val="18"/>
          <w:szCs w:val="18"/>
        </w:rPr>
      </w:pPr>
      <w:r>
        <w:rPr>
          <w:noProof/>
          <w:lang w:eastAsia="ro-RO"/>
        </w:rPr>
        <w:pict>
          <v:line id="_x0000_s1195" style="position:absolute;left:0;text-align:left;flip:x;z-index:251600896" from="108pt,7.2pt" to="180pt,7.2pt" strokecolor="blue" strokeweight="2.25pt">
            <v:stroke endarrow="block"/>
          </v:line>
        </w:pict>
      </w:r>
      <w:r>
        <w:rPr>
          <w:noProof/>
          <w:lang w:eastAsia="ro-RO"/>
        </w:rPr>
        <w:pict>
          <v:oval id="_x0000_s1196" style="position:absolute;left:0;text-align:left;margin-left:342pt;margin-top:7.2pt;width:27pt;height:18pt;z-index:251590656">
            <v:textbox style="mso-next-textbox:#_x0000_s1196">
              <w:txbxContent>
                <w:p w:rsidR="009F6928" w:rsidRDefault="009F6928" w:rsidP="007B7263">
                  <w:pPr>
                    <w:jc w:val="center"/>
                    <w:rPr>
                      <w:b/>
                      <w:bCs/>
                      <w:sz w:val="16"/>
                    </w:rPr>
                  </w:pPr>
                  <w:r>
                    <w:rPr>
                      <w:b/>
                      <w:bCs/>
                      <w:sz w:val="16"/>
                    </w:rPr>
                    <w:t>2</w:t>
                  </w:r>
                </w:p>
              </w:txbxContent>
            </v:textbox>
          </v:oval>
        </w:pict>
      </w:r>
    </w:p>
    <w:p w:rsidR="009F6928" w:rsidRPr="00D4613F" w:rsidRDefault="009F6928" w:rsidP="007B7263">
      <w:pPr>
        <w:pStyle w:val="BodyText"/>
        <w:rPr>
          <w:rFonts w:ascii="Calibri" w:hAnsi="Calibri"/>
          <w:sz w:val="18"/>
          <w:szCs w:val="18"/>
        </w:rPr>
      </w:pPr>
      <w:r>
        <w:rPr>
          <w:noProof/>
          <w:lang w:eastAsia="ro-RO"/>
        </w:rPr>
        <w:pict>
          <v:line id="_x0000_s1197" style="position:absolute;left:0;text-align:left;z-index:251603968" from="1in,9.15pt" to="1in,72.35pt" strokecolor="blue" strokeweight="2.25pt">
            <v:stroke endarrow="block"/>
          </v:line>
        </w:pict>
      </w:r>
    </w:p>
    <w:p w:rsidR="009F6928" w:rsidRPr="00D4613F" w:rsidRDefault="009F6928" w:rsidP="007B7263">
      <w:pPr>
        <w:pStyle w:val="BodyText"/>
        <w:rPr>
          <w:rFonts w:ascii="Calibri" w:hAnsi="Calibri"/>
          <w:sz w:val="18"/>
          <w:szCs w:val="18"/>
        </w:rPr>
      </w:pPr>
    </w:p>
    <w:p w:rsidR="009F6928" w:rsidRPr="00D4613F" w:rsidRDefault="009F6928" w:rsidP="007B7263">
      <w:pPr>
        <w:pStyle w:val="BodyText"/>
        <w:rPr>
          <w:rFonts w:ascii="Calibri" w:hAnsi="Calibri"/>
          <w:sz w:val="18"/>
          <w:szCs w:val="18"/>
        </w:rPr>
      </w:pPr>
    </w:p>
    <w:p w:rsidR="009F6928" w:rsidRPr="00D4613F" w:rsidRDefault="009F6928" w:rsidP="007B7263">
      <w:pPr>
        <w:pStyle w:val="BodyText"/>
        <w:rPr>
          <w:rFonts w:ascii="Calibri" w:hAnsi="Calibri"/>
          <w:sz w:val="18"/>
          <w:szCs w:val="18"/>
        </w:rPr>
      </w:pPr>
    </w:p>
    <w:p w:rsidR="009F6928" w:rsidRPr="00D4613F" w:rsidRDefault="009F6928" w:rsidP="007B7263">
      <w:pPr>
        <w:pStyle w:val="BodyText"/>
        <w:rPr>
          <w:rFonts w:ascii="Calibri" w:hAnsi="Calibri"/>
          <w:sz w:val="18"/>
          <w:szCs w:val="18"/>
        </w:rPr>
      </w:pPr>
    </w:p>
    <w:p w:rsidR="009F6928" w:rsidRPr="00D4613F" w:rsidRDefault="009F6928" w:rsidP="007B7263">
      <w:pPr>
        <w:pStyle w:val="BodyText"/>
        <w:rPr>
          <w:rFonts w:ascii="Calibri" w:hAnsi="Calibri"/>
          <w:sz w:val="18"/>
          <w:szCs w:val="18"/>
        </w:rPr>
      </w:pPr>
    </w:p>
    <w:p w:rsidR="009F6928" w:rsidRPr="00D4613F" w:rsidRDefault="009F6928" w:rsidP="007B7263">
      <w:pPr>
        <w:pStyle w:val="BodyText"/>
        <w:rPr>
          <w:rFonts w:ascii="Calibri" w:hAnsi="Calibri"/>
          <w:sz w:val="18"/>
          <w:szCs w:val="18"/>
        </w:rPr>
      </w:pPr>
    </w:p>
    <w:p w:rsidR="009F6928" w:rsidRPr="00D4613F" w:rsidRDefault="009F6928" w:rsidP="007B7263">
      <w:pPr>
        <w:pStyle w:val="BodyText"/>
        <w:rPr>
          <w:rFonts w:ascii="Calibri" w:hAnsi="Calibri"/>
          <w:sz w:val="18"/>
          <w:szCs w:val="18"/>
        </w:rPr>
      </w:pPr>
      <w:r w:rsidRPr="00D4613F">
        <w:rPr>
          <w:rFonts w:ascii="Calibri" w:hAnsi="Calibri"/>
          <w:sz w:val="18"/>
          <w:szCs w:val="18"/>
        </w:rPr>
        <w:tab/>
        <w:t>Ape uzate la reţeaua de canalizare urbană</w:t>
      </w:r>
    </w:p>
    <w:p w:rsidR="009F6928" w:rsidRDefault="009F6928" w:rsidP="00D4613F">
      <w:pPr>
        <w:pStyle w:val="BodyText"/>
        <w:ind w:left="720"/>
        <w:rPr>
          <w:rFonts w:ascii="Calibri" w:hAnsi="Calibri"/>
          <w:sz w:val="18"/>
          <w:szCs w:val="18"/>
        </w:rPr>
      </w:pPr>
    </w:p>
    <w:p w:rsidR="009F6928" w:rsidRPr="00D4613F" w:rsidRDefault="009F6928" w:rsidP="00D4613F">
      <w:pPr>
        <w:pStyle w:val="BodyText"/>
        <w:ind w:left="720"/>
        <w:rPr>
          <w:rFonts w:ascii="Calibri" w:hAnsi="Calibri"/>
          <w:sz w:val="18"/>
          <w:szCs w:val="18"/>
        </w:rPr>
      </w:pPr>
      <w:r w:rsidRPr="00D4613F">
        <w:rPr>
          <w:rFonts w:ascii="Calibri" w:hAnsi="Calibri"/>
          <w:sz w:val="18"/>
          <w:szCs w:val="18"/>
        </w:rPr>
        <w:t xml:space="preserve">Legendă : </w:t>
      </w:r>
      <w:r w:rsidRPr="00D4613F">
        <w:rPr>
          <w:rFonts w:ascii="Calibri" w:hAnsi="Calibri"/>
          <w:sz w:val="18"/>
          <w:szCs w:val="18"/>
        </w:rPr>
        <w:tab/>
        <w:t>1- platformă bicompartimentată de deshidratare şi fermentare dejecţii;</w:t>
      </w:r>
    </w:p>
    <w:p w:rsidR="009F6928" w:rsidRPr="00D4613F" w:rsidRDefault="009F6928" w:rsidP="007B7263">
      <w:pPr>
        <w:pStyle w:val="BodyText"/>
        <w:rPr>
          <w:rFonts w:ascii="Calibri" w:hAnsi="Calibri"/>
          <w:sz w:val="18"/>
          <w:szCs w:val="18"/>
        </w:rPr>
      </w:pPr>
      <w:r w:rsidRPr="00D4613F">
        <w:rPr>
          <w:rFonts w:ascii="Calibri" w:hAnsi="Calibri"/>
          <w:sz w:val="18"/>
          <w:szCs w:val="18"/>
        </w:rPr>
        <w:tab/>
      </w:r>
      <w:r w:rsidRPr="00D4613F">
        <w:rPr>
          <w:rFonts w:ascii="Calibri" w:hAnsi="Calibri"/>
          <w:sz w:val="18"/>
          <w:szCs w:val="18"/>
        </w:rPr>
        <w:tab/>
      </w:r>
      <w:r>
        <w:rPr>
          <w:rFonts w:ascii="Calibri" w:hAnsi="Calibri"/>
          <w:sz w:val="18"/>
          <w:szCs w:val="18"/>
        </w:rPr>
        <w:tab/>
      </w:r>
      <w:r w:rsidRPr="00D4613F">
        <w:rPr>
          <w:rFonts w:ascii="Calibri" w:hAnsi="Calibri"/>
          <w:sz w:val="18"/>
          <w:szCs w:val="18"/>
        </w:rPr>
        <w:t>2 – canal colector betonat;</w:t>
      </w:r>
    </w:p>
    <w:p w:rsidR="009F6928" w:rsidRPr="00D4613F" w:rsidRDefault="009F6928" w:rsidP="007B7263">
      <w:pPr>
        <w:pStyle w:val="BodyText"/>
        <w:rPr>
          <w:rFonts w:ascii="Calibri" w:hAnsi="Calibri"/>
          <w:sz w:val="18"/>
          <w:szCs w:val="18"/>
        </w:rPr>
      </w:pPr>
      <w:r w:rsidRPr="00D4613F">
        <w:rPr>
          <w:rFonts w:ascii="Calibri" w:hAnsi="Calibri"/>
          <w:sz w:val="18"/>
          <w:szCs w:val="18"/>
        </w:rPr>
        <w:tab/>
      </w:r>
      <w:r w:rsidRPr="00D4613F">
        <w:rPr>
          <w:rFonts w:ascii="Calibri" w:hAnsi="Calibri"/>
          <w:sz w:val="18"/>
          <w:szCs w:val="18"/>
        </w:rPr>
        <w:tab/>
      </w:r>
      <w:r>
        <w:rPr>
          <w:rFonts w:ascii="Calibri" w:hAnsi="Calibri"/>
          <w:sz w:val="18"/>
          <w:szCs w:val="18"/>
        </w:rPr>
        <w:tab/>
      </w:r>
      <w:r w:rsidRPr="00D4613F">
        <w:rPr>
          <w:rFonts w:ascii="Calibri" w:hAnsi="Calibri"/>
          <w:sz w:val="18"/>
          <w:szCs w:val="18"/>
        </w:rPr>
        <w:t>3 – platformă betonată deshidratare nămol decantor;</w:t>
      </w:r>
    </w:p>
    <w:p w:rsidR="009F6928" w:rsidRPr="00D4613F" w:rsidRDefault="009F6928" w:rsidP="007B7263">
      <w:pPr>
        <w:pStyle w:val="BodyText"/>
        <w:rPr>
          <w:rFonts w:ascii="Calibri" w:hAnsi="Calibri"/>
          <w:sz w:val="18"/>
          <w:szCs w:val="18"/>
        </w:rPr>
      </w:pPr>
      <w:r w:rsidRPr="00D4613F">
        <w:rPr>
          <w:rFonts w:ascii="Calibri" w:hAnsi="Calibri"/>
          <w:sz w:val="18"/>
          <w:szCs w:val="18"/>
        </w:rPr>
        <w:tab/>
      </w:r>
      <w:r w:rsidRPr="00D4613F">
        <w:rPr>
          <w:rFonts w:ascii="Calibri" w:hAnsi="Calibri"/>
          <w:sz w:val="18"/>
          <w:szCs w:val="18"/>
        </w:rPr>
        <w:tab/>
      </w:r>
      <w:r>
        <w:rPr>
          <w:rFonts w:ascii="Calibri" w:hAnsi="Calibri"/>
          <w:sz w:val="18"/>
          <w:szCs w:val="18"/>
        </w:rPr>
        <w:tab/>
      </w:r>
      <w:r w:rsidRPr="00D4613F">
        <w:rPr>
          <w:rFonts w:ascii="Calibri" w:hAnsi="Calibri"/>
          <w:sz w:val="18"/>
          <w:szCs w:val="18"/>
        </w:rPr>
        <w:t>4 – decantor bicompartimentat;</w:t>
      </w:r>
    </w:p>
    <w:p w:rsidR="009F6928" w:rsidRPr="00D4613F" w:rsidRDefault="009F6928" w:rsidP="007B7263">
      <w:pPr>
        <w:pStyle w:val="BodyText"/>
        <w:rPr>
          <w:rFonts w:ascii="Calibri" w:hAnsi="Calibri"/>
          <w:sz w:val="18"/>
          <w:szCs w:val="18"/>
        </w:rPr>
      </w:pPr>
      <w:r w:rsidRPr="00D4613F">
        <w:rPr>
          <w:rFonts w:ascii="Calibri" w:hAnsi="Calibri"/>
          <w:sz w:val="18"/>
          <w:szCs w:val="18"/>
        </w:rPr>
        <w:tab/>
      </w:r>
      <w:r w:rsidRPr="00D4613F">
        <w:rPr>
          <w:rFonts w:ascii="Calibri" w:hAnsi="Calibri"/>
          <w:sz w:val="18"/>
          <w:szCs w:val="18"/>
        </w:rPr>
        <w:tab/>
      </w:r>
      <w:r>
        <w:rPr>
          <w:rFonts w:ascii="Calibri" w:hAnsi="Calibri"/>
          <w:sz w:val="18"/>
          <w:szCs w:val="18"/>
        </w:rPr>
        <w:tab/>
      </w:r>
      <w:r w:rsidRPr="00D4613F">
        <w:rPr>
          <w:rFonts w:ascii="Calibri" w:hAnsi="Calibri"/>
          <w:sz w:val="18"/>
          <w:szCs w:val="18"/>
        </w:rPr>
        <w:t>5 – colector comun.</w:t>
      </w:r>
    </w:p>
    <w:p w:rsidR="009F6928" w:rsidRPr="00D4613F" w:rsidRDefault="009F6928" w:rsidP="007B7263">
      <w:pPr>
        <w:pStyle w:val="BodyText"/>
        <w:rPr>
          <w:rFonts w:ascii="Calibri" w:hAnsi="Calibri"/>
          <w:sz w:val="18"/>
          <w:szCs w:val="18"/>
        </w:rPr>
      </w:pPr>
    </w:p>
    <w:p w:rsidR="009F6928" w:rsidRPr="007703A9" w:rsidRDefault="009F6928" w:rsidP="00450513">
      <w:pPr>
        <w:pStyle w:val="BodyText"/>
        <w:jc w:val="center"/>
        <w:rPr>
          <w:rFonts w:ascii="Calibri" w:hAnsi="Calibri"/>
          <w:b/>
          <w:bCs/>
          <w:szCs w:val="22"/>
        </w:rPr>
      </w:pPr>
      <w:r w:rsidRPr="007703A9">
        <w:rPr>
          <w:rFonts w:ascii="Calibri" w:hAnsi="Calibri"/>
          <w:b/>
          <w:bCs/>
          <w:szCs w:val="22"/>
        </w:rPr>
        <w:t>Figura 2 Schema staţiei de preepurare ape uzate SC "GALLINA ROSSO" SRL</w:t>
      </w:r>
    </w:p>
    <w:p w:rsidR="009F6928" w:rsidRDefault="009F6928" w:rsidP="0057402E">
      <w:pPr>
        <w:rPr>
          <w:color w:val="FF0000"/>
          <w:szCs w:val="22"/>
        </w:rPr>
      </w:pPr>
    </w:p>
    <w:p w:rsidR="009F6928" w:rsidRDefault="009F6928" w:rsidP="0057402E">
      <w:pPr>
        <w:rPr>
          <w:color w:val="FF0000"/>
          <w:szCs w:val="22"/>
        </w:rPr>
      </w:pPr>
      <w:r w:rsidRPr="008D37DE">
        <w:object w:dxaOrig="6964" w:dyaOrig="5221">
          <v:shape id="_x0000_i1039" type="#_x0000_t75" style="width:404.25pt;height:303pt" o:ole="">
            <v:imagedata r:id="rId33" o:title=""/>
          </v:shape>
          <o:OLEObject Type="Embed" ProgID="PowerPoint.Slide.8" ShapeID="_x0000_i1039" DrawAspect="Content" ObjectID="_1529153542" r:id="rId34"/>
        </w:object>
      </w:r>
    </w:p>
    <w:p w:rsidR="009F6928" w:rsidRDefault="009F6928" w:rsidP="0057402E">
      <w:pPr>
        <w:rPr>
          <w:color w:val="FF0000"/>
          <w:szCs w:val="22"/>
        </w:rPr>
      </w:pPr>
      <w:r w:rsidRPr="008D37DE">
        <w:object w:dxaOrig="7029" w:dyaOrig="5290">
          <v:shape id="_x0000_i1040" type="#_x0000_t75" style="width:390pt;height:291pt" o:ole="">
            <v:imagedata r:id="rId35" o:title=""/>
          </v:shape>
          <o:OLEObject Type="Embed" ProgID="PowerPoint.Slide.8" ShapeID="_x0000_i1040" DrawAspect="Content" ObjectID="_1529153543" r:id="rId36"/>
        </w:object>
      </w:r>
    </w:p>
    <w:p w:rsidR="009F6928" w:rsidRDefault="009F6928" w:rsidP="00310ED5">
      <w:pPr>
        <w:rPr>
          <w:color w:val="FF0000"/>
          <w:szCs w:val="22"/>
        </w:rPr>
      </w:pPr>
    </w:p>
    <w:p w:rsidR="009F6928" w:rsidRDefault="009F6928" w:rsidP="00310ED5">
      <w:pPr>
        <w:rPr>
          <w:color w:val="FF0000"/>
          <w:szCs w:val="22"/>
        </w:rPr>
      </w:pPr>
    </w:p>
    <w:p w:rsidR="009F6928" w:rsidRDefault="009F6928" w:rsidP="00310ED5">
      <w:pPr>
        <w:rPr>
          <w:color w:val="FF0000"/>
          <w:szCs w:val="22"/>
        </w:rPr>
      </w:pPr>
    </w:p>
    <w:p w:rsidR="009F6928" w:rsidRDefault="009F6928" w:rsidP="00310ED5">
      <w:pPr>
        <w:rPr>
          <w:color w:val="FF0000"/>
          <w:szCs w:val="22"/>
        </w:rPr>
      </w:pPr>
    </w:p>
    <w:p w:rsidR="009F6928" w:rsidRDefault="009F6928" w:rsidP="00310ED5">
      <w:pPr>
        <w:rPr>
          <w:color w:val="FF0000"/>
          <w:szCs w:val="22"/>
        </w:rPr>
      </w:pPr>
    </w:p>
    <w:p w:rsidR="009F6928" w:rsidRPr="00081499" w:rsidRDefault="009F6928" w:rsidP="00FE30B9">
      <w:pPr>
        <w:pStyle w:val="Heading3"/>
        <w:keepNext/>
        <w:widowControl w:val="0"/>
        <w:numPr>
          <w:ilvl w:val="2"/>
          <w:numId w:val="20"/>
        </w:numPr>
        <w:autoSpaceDE w:val="0"/>
        <w:autoSpaceDN w:val="0"/>
        <w:adjustRightInd w:val="0"/>
        <w:spacing w:before="240" w:after="60"/>
        <w:jc w:val="both"/>
        <w:rPr>
          <w:rFonts w:ascii="Calibri" w:hAnsi="Calibri" w:cs="Arial"/>
          <w:b/>
          <w:bCs/>
          <w:sz w:val="26"/>
          <w:szCs w:val="26"/>
          <w:lang w:val="ro-RO" w:eastAsia="ro-RO"/>
        </w:rPr>
      </w:pPr>
      <w:bookmarkStart w:id="61" w:name="_Toc428174835"/>
      <w:r w:rsidRPr="00081499">
        <w:rPr>
          <w:rFonts w:ascii="Calibri" w:hAnsi="Calibri" w:cs="Arial"/>
          <w:b/>
          <w:bCs/>
          <w:sz w:val="26"/>
          <w:szCs w:val="26"/>
          <w:lang w:val="ro-RO" w:eastAsia="ro-RO"/>
        </w:rPr>
        <w:t>Energie electrică și termică</w:t>
      </w:r>
      <w:bookmarkEnd w:id="61"/>
    </w:p>
    <w:p w:rsidR="009F6928" w:rsidRPr="00FF14E1" w:rsidRDefault="009F6928" w:rsidP="00F4039B">
      <w:pPr>
        <w:outlineLvl w:val="0"/>
        <w:rPr>
          <w:rFonts w:cs="Arial"/>
          <w:b/>
          <w:i/>
          <w:sz w:val="20"/>
        </w:rPr>
      </w:pPr>
      <w:r w:rsidRPr="00CE75C9">
        <w:rPr>
          <w:rFonts w:cs="Arial"/>
          <w:b/>
          <w:sz w:val="20"/>
        </w:rPr>
        <w:t xml:space="preserve">Energie electrica: </w:t>
      </w:r>
      <w:r w:rsidRPr="00CE75C9">
        <w:rPr>
          <w:sz w:val="20"/>
        </w:rPr>
        <w:t xml:space="preserve">Alimentarea cu energie electrică se realizează din sistemul naţional, dintr-un punct de transformare PT 20/0,4 kV PTCZ 48 Suceava – 2 x 400 KVA, în baza contractului de furnizare a energiei electrice din 01.01.2015 </w:t>
      </w:r>
      <w:r w:rsidRPr="00FF14E1">
        <w:rPr>
          <w:sz w:val="20"/>
        </w:rPr>
        <w:t xml:space="preserve">încheiat cu E-ON ENERGY ROMANIA Tg. Mures. </w:t>
      </w:r>
      <w:r w:rsidRPr="00FF14E1">
        <w:rPr>
          <w:b/>
          <w:sz w:val="20"/>
        </w:rPr>
        <w:t>Consumul anual de energie electrică la SC "GALLINA ROSSO" SRL  realizat in anul anterior 2015 = 76,72 MWh.</w:t>
      </w:r>
    </w:p>
    <w:p w:rsidR="009F6928" w:rsidRPr="00CE75C9" w:rsidRDefault="009F6928" w:rsidP="00F4039B">
      <w:pPr>
        <w:outlineLvl w:val="0"/>
        <w:rPr>
          <w:rFonts w:cs="Arial"/>
          <w:b/>
          <w:i/>
          <w:sz w:val="20"/>
        </w:rPr>
      </w:pPr>
      <w:r w:rsidRPr="00CE75C9">
        <w:rPr>
          <w:rFonts w:cs="Arial"/>
          <w:b/>
          <w:i/>
          <w:sz w:val="20"/>
        </w:rPr>
        <w:t xml:space="preserve">Energia termica: </w:t>
      </w:r>
      <w:r w:rsidRPr="00CE75C9">
        <w:rPr>
          <w:sz w:val="20"/>
        </w:rPr>
        <w:t xml:space="preserve">este asigurată de cele 2 centrale termice pe biomasă (lemn)  - CT1 si CT2 -  fiecare cu o putere termica de 255,8 kw, utilizate pentru producerea agentului termic (apă caldă) necasar asigurării temperaturii de 30 – 35 </w:t>
      </w:r>
      <w:r w:rsidRPr="00CE75C9">
        <w:rPr>
          <w:sz w:val="20"/>
          <w:vertAlign w:val="superscript"/>
        </w:rPr>
        <w:t>o</w:t>
      </w:r>
      <w:r w:rsidRPr="00CE75C9">
        <w:rPr>
          <w:sz w:val="20"/>
        </w:rPr>
        <w:t>C în halele de productie  şi de centrala termică murală pe lemne (CT3) pentru incalzirea pavilionului administrativ pe timp de iarna. Centralele termice pentru incalzirea halelor de productie functioneaza 180 zile/an.</w:t>
      </w:r>
    </w:p>
    <w:p w:rsidR="009F6928" w:rsidRPr="00FF14E1" w:rsidRDefault="009F6928" w:rsidP="00F4039B">
      <w:pPr>
        <w:rPr>
          <w:sz w:val="20"/>
        </w:rPr>
      </w:pPr>
      <w:r w:rsidRPr="00FF14E1">
        <w:rPr>
          <w:sz w:val="20"/>
        </w:rPr>
        <w:t xml:space="preserve">Consumul specific de energie (termică + electrică) este de circa 0,124  kWh/pasăre/zi pentru  crestere pui de carne. Diferenţa este dată de necesarul de încălzire a spaţiilor. </w:t>
      </w:r>
    </w:p>
    <w:p w:rsidR="009F6928" w:rsidRPr="00FF14E1" w:rsidRDefault="009F6928" w:rsidP="00F4039B">
      <w:pPr>
        <w:contextualSpacing/>
        <w:rPr>
          <w:b/>
          <w:sz w:val="20"/>
        </w:rPr>
      </w:pPr>
      <w:r w:rsidRPr="00FF14E1">
        <w:rPr>
          <w:sz w:val="20"/>
        </w:rPr>
        <w:t>Consumul maxim anual de energie (termică + electrică) este de 1551  MWh /an, din care circa 77 MWh/an energie electrică și 1474  MWh energie termică</w:t>
      </w:r>
    </w:p>
    <w:p w:rsidR="009F6928" w:rsidRPr="00CE75C9" w:rsidRDefault="009F6928" w:rsidP="00F4039B">
      <w:pPr>
        <w:contextualSpacing/>
        <w:rPr>
          <w:sz w:val="20"/>
        </w:rPr>
      </w:pPr>
      <w:r w:rsidRPr="00FF14E1">
        <w:rPr>
          <w:b/>
          <w:sz w:val="20"/>
        </w:rPr>
        <w:t>Centrale termice cu funcţionare pe biomasă</w:t>
      </w:r>
      <w:r>
        <w:rPr>
          <w:sz w:val="20"/>
        </w:rPr>
        <w:t xml:space="preserve"> (lemn)</w:t>
      </w:r>
      <w:r w:rsidRPr="00FF14E1">
        <w:rPr>
          <w:sz w:val="20"/>
        </w:rPr>
        <w:t xml:space="preserve"> – au puterea de 255,8 kW fiecare, dotate cu</w:t>
      </w:r>
      <w:r w:rsidRPr="00CE75C9">
        <w:rPr>
          <w:sz w:val="20"/>
        </w:rPr>
        <w:t xml:space="preserve"> arzător, schimbător de căldură, boiler de apă caldă şi reţele de distribuţie. CT-urile sunt prevăzute cu coşuri de emisie cu înălţimea de 7 m şi </w:t>
      </w:r>
      <w:r>
        <w:rPr>
          <w:sz w:val="20"/>
        </w:rPr>
        <w:t xml:space="preserve">latura </w:t>
      </w:r>
      <w:r w:rsidRPr="00CE75C9">
        <w:rPr>
          <w:sz w:val="20"/>
        </w:rPr>
        <w:t>de 30 cm. Sunt utilizate pentru încălzirea halelor de productie, astfel:</w:t>
      </w:r>
    </w:p>
    <w:p w:rsidR="009F6928" w:rsidRPr="00CE75C9" w:rsidRDefault="009F6928" w:rsidP="00F4039B">
      <w:pPr>
        <w:widowControl/>
        <w:numPr>
          <w:ilvl w:val="0"/>
          <w:numId w:val="42"/>
        </w:numPr>
        <w:autoSpaceDE/>
        <w:autoSpaceDN/>
        <w:adjustRightInd/>
        <w:contextualSpacing/>
        <w:rPr>
          <w:sz w:val="20"/>
        </w:rPr>
      </w:pPr>
      <w:r w:rsidRPr="00CE75C9">
        <w:rPr>
          <w:b/>
          <w:sz w:val="20"/>
        </w:rPr>
        <w:t>CT1</w:t>
      </w:r>
      <w:r w:rsidRPr="00CE75C9">
        <w:rPr>
          <w:sz w:val="20"/>
        </w:rPr>
        <w:t xml:space="preserve"> – amplasată în Hala </w:t>
      </w:r>
      <w:r>
        <w:rPr>
          <w:sz w:val="20"/>
        </w:rPr>
        <w:t>1, în cameră specială de 12</w:t>
      </w:r>
      <w:r w:rsidRPr="00CE75C9">
        <w:rPr>
          <w:sz w:val="20"/>
        </w:rPr>
        <w:t xml:space="preserve"> mp – asigură încălzirea spaţiilor de creştere puilor  la sol din hala 1.</w:t>
      </w:r>
    </w:p>
    <w:p w:rsidR="009F6928" w:rsidRPr="00CE75C9" w:rsidRDefault="009F6928" w:rsidP="00F4039B">
      <w:pPr>
        <w:widowControl/>
        <w:numPr>
          <w:ilvl w:val="0"/>
          <w:numId w:val="42"/>
        </w:numPr>
        <w:autoSpaceDE/>
        <w:autoSpaceDN/>
        <w:adjustRightInd/>
        <w:contextualSpacing/>
        <w:rPr>
          <w:sz w:val="20"/>
        </w:rPr>
      </w:pPr>
      <w:r w:rsidRPr="00CE75C9">
        <w:rPr>
          <w:b/>
          <w:sz w:val="20"/>
        </w:rPr>
        <w:t xml:space="preserve">CT2 </w:t>
      </w:r>
      <w:r w:rsidRPr="00CE75C9">
        <w:rPr>
          <w:sz w:val="20"/>
        </w:rPr>
        <w:t xml:space="preserve">– amplasată în </w:t>
      </w:r>
      <w:r>
        <w:rPr>
          <w:sz w:val="20"/>
        </w:rPr>
        <w:t>Hala 2, în cameră specială de 14</w:t>
      </w:r>
      <w:r w:rsidRPr="00CE75C9">
        <w:rPr>
          <w:sz w:val="20"/>
        </w:rPr>
        <w:t xml:space="preserve"> mp – asigură încălzirea spaţiilor de creştere puilor la sol din hala 2;</w:t>
      </w:r>
    </w:p>
    <w:p w:rsidR="009F6928" w:rsidRPr="00CE75C9" w:rsidRDefault="009F6928" w:rsidP="00F4039B">
      <w:pPr>
        <w:rPr>
          <w:sz w:val="20"/>
        </w:rPr>
      </w:pPr>
      <w:r w:rsidRPr="00CE75C9">
        <w:rPr>
          <w:sz w:val="20"/>
        </w:rPr>
        <w:t>B</w:t>
      </w:r>
      <w:r>
        <w:rPr>
          <w:sz w:val="20"/>
        </w:rPr>
        <w:t xml:space="preserve">iomasa </w:t>
      </w:r>
      <w:r w:rsidRPr="00CE75C9">
        <w:rPr>
          <w:sz w:val="20"/>
        </w:rPr>
        <w:t xml:space="preserve"> este asigurată de diverşi furnizori. </w:t>
      </w:r>
    </w:p>
    <w:p w:rsidR="009F6928" w:rsidRPr="00CE75C9" w:rsidRDefault="009F6928" w:rsidP="00F4039B">
      <w:pPr>
        <w:contextualSpacing/>
        <w:rPr>
          <w:sz w:val="20"/>
        </w:rPr>
      </w:pPr>
      <w:r w:rsidRPr="00CE75C9">
        <w:rPr>
          <w:b/>
          <w:sz w:val="20"/>
        </w:rPr>
        <w:t>Centrală termică murală, cu funcţionare pe lemne</w:t>
      </w:r>
      <w:r w:rsidRPr="00CE75C9">
        <w:rPr>
          <w:sz w:val="20"/>
        </w:rPr>
        <w:t xml:space="preserve"> – </w:t>
      </w:r>
      <w:r w:rsidRPr="00CE75C9">
        <w:rPr>
          <w:b/>
          <w:sz w:val="20"/>
        </w:rPr>
        <w:t>CT3</w:t>
      </w:r>
      <w:r w:rsidRPr="00CE75C9">
        <w:rPr>
          <w:sz w:val="20"/>
        </w:rPr>
        <w:t xml:space="preserve"> – au puterea de 60 kW, combustibil biomasa – este amplasată langa  pavilionul administrativ, într-o cameră specială şi asigură încălzirea spaţiilor aferente (birouri). CT3 emite printr-un coş de</w:t>
      </w:r>
      <w:r w:rsidRPr="00CE75C9">
        <w:rPr>
          <w:color w:val="FF0000"/>
          <w:sz w:val="20"/>
        </w:rPr>
        <w:t xml:space="preserve"> </w:t>
      </w:r>
      <w:r w:rsidRPr="00CE75C9">
        <w:rPr>
          <w:sz w:val="20"/>
        </w:rPr>
        <w:t xml:space="preserve">cărămidă cu înălţimea de la sol de 7 m şi latura de 20 cm. Funcţionează exclusiv în sezonul rece. </w:t>
      </w:r>
    </w:p>
    <w:p w:rsidR="009F6928" w:rsidRPr="007B5922" w:rsidRDefault="009F6928" w:rsidP="000F77F2">
      <w:pPr>
        <w:rPr>
          <w:color w:val="FF0000"/>
        </w:rPr>
      </w:pPr>
    </w:p>
    <w:p w:rsidR="009F6928" w:rsidRDefault="009F6928" w:rsidP="006F72CE">
      <w:pPr>
        <w:pStyle w:val="Heading2"/>
      </w:pPr>
      <w:bookmarkStart w:id="62" w:name="_Toc428174836"/>
      <w:r w:rsidRPr="00FC2182">
        <w:t>Folosirea de teren din împrejurimi</w:t>
      </w:r>
      <w:bookmarkEnd w:id="62"/>
    </w:p>
    <w:p w:rsidR="009F6928" w:rsidRDefault="009F6928" w:rsidP="00376592">
      <w:pPr>
        <w:rPr>
          <w:rFonts w:cs="Arial"/>
          <w:bCs/>
        </w:rPr>
      </w:pPr>
      <w:r w:rsidRPr="00D3762F">
        <w:rPr>
          <w:rFonts w:cs="Arial"/>
          <w:bCs/>
        </w:rPr>
        <w:t xml:space="preserve">Activitatea se desfăşoară pe un teren în suprafaţă de </w:t>
      </w:r>
      <w:r>
        <w:rPr>
          <w:rFonts w:cs="Arial"/>
          <w:bCs/>
        </w:rPr>
        <w:t xml:space="preserve">16.417 </w:t>
      </w:r>
      <w:r w:rsidRPr="00D3762F">
        <w:rPr>
          <w:rFonts w:cs="Arial"/>
          <w:bCs/>
        </w:rPr>
        <w:t xml:space="preserve">mp situat în </w:t>
      </w:r>
      <w:r>
        <w:rPr>
          <w:rFonts w:cs="Arial"/>
          <w:bCs/>
        </w:rPr>
        <w:t>in partea de nord – est a</w:t>
      </w:r>
      <w:r w:rsidRPr="00D3762F">
        <w:rPr>
          <w:rFonts w:cs="Arial"/>
          <w:bCs/>
        </w:rPr>
        <w:t xml:space="preserve"> </w:t>
      </w:r>
      <w:r>
        <w:rPr>
          <w:rFonts w:cs="Arial"/>
          <w:bCs/>
        </w:rPr>
        <w:t>municipiului Suceava, str. Lt. Nicolae Catanescu, nr.13, judeţul Suceava</w:t>
      </w:r>
      <w:r w:rsidRPr="00D3762F">
        <w:rPr>
          <w:rFonts w:cs="Arial"/>
          <w:bCs/>
        </w:rPr>
        <w:t xml:space="preserve">, în zona </w:t>
      </w:r>
      <w:r>
        <w:rPr>
          <w:rFonts w:cs="Arial"/>
          <w:bCs/>
        </w:rPr>
        <w:t xml:space="preserve">III, pe partea dreapta a DN 29 Suceava – Botosani, la km 6, la circa 200 m de DN, teren </w:t>
      </w:r>
      <w:r w:rsidRPr="00D3762F">
        <w:rPr>
          <w:rFonts w:cs="Arial"/>
          <w:bCs/>
        </w:rPr>
        <w:t xml:space="preserve">aflat în proprietatea SC </w:t>
      </w:r>
      <w:r>
        <w:rPr>
          <w:rFonts w:cs="Arial"/>
          <w:bCs/>
        </w:rPr>
        <w:t>GALLINA ROSSO</w:t>
      </w:r>
      <w:r w:rsidRPr="00D3762F">
        <w:rPr>
          <w:rFonts w:cs="Arial"/>
          <w:bCs/>
        </w:rPr>
        <w:t xml:space="preserve"> SRL în baza Contractului de vânzare – cumpărare</w:t>
      </w:r>
      <w:r>
        <w:rPr>
          <w:rFonts w:cs="Arial"/>
          <w:bCs/>
        </w:rPr>
        <w:t xml:space="preserve"> nr.</w:t>
      </w:r>
      <w:r w:rsidRPr="00D3762F">
        <w:rPr>
          <w:rFonts w:cs="Arial"/>
          <w:bCs/>
        </w:rPr>
        <w:t xml:space="preserve"> </w:t>
      </w:r>
      <w:r>
        <w:rPr>
          <w:rFonts w:cs="Arial"/>
          <w:bCs/>
        </w:rPr>
        <w:t>4175/23.02.1995 si Actului de cadastru nr. 595/14.10.1999 (CF nr.405).</w:t>
      </w:r>
      <w:r w:rsidRPr="00982CD7">
        <w:rPr>
          <w:rFonts w:cs="Arial"/>
          <w:bCs/>
        </w:rPr>
        <w:t xml:space="preserve"> </w:t>
      </w:r>
      <w:r w:rsidRPr="009D530F">
        <w:rPr>
          <w:rFonts w:cs="Arial"/>
          <w:bCs/>
        </w:rPr>
        <w:t>Folosinţa actuală a terenului este curţi / construcţii – conform actului de intabulare a terenului nr. 595/14.10.1999.</w:t>
      </w:r>
    </w:p>
    <w:p w:rsidR="009F6928" w:rsidRDefault="009F6928" w:rsidP="005310FB">
      <w:pPr>
        <w:widowControl/>
        <w:autoSpaceDE/>
        <w:autoSpaceDN/>
        <w:adjustRightInd/>
        <w:rPr>
          <w:rFonts w:cs="Arial"/>
          <w:bCs/>
        </w:rPr>
      </w:pPr>
    </w:p>
    <w:p w:rsidR="009F6928" w:rsidRDefault="009F6928" w:rsidP="003C184D">
      <w:pPr>
        <w:widowControl/>
        <w:autoSpaceDE/>
        <w:autoSpaceDN/>
        <w:adjustRightInd/>
        <w:rPr>
          <w:rFonts w:cs="Arial"/>
          <w:bCs/>
        </w:rPr>
      </w:pPr>
      <w:r>
        <w:rPr>
          <w:rFonts w:cs="Arial"/>
          <w:bCs/>
        </w:rPr>
        <w:t xml:space="preserve">Ferma de pasari este inconjurata de terenuri agricole pe laturile Est, Sud, Vest si firma privata SC PROMO PLUS SRL in partea de Nord. </w:t>
      </w:r>
      <w:r w:rsidRPr="009D530F">
        <w:rPr>
          <w:rFonts w:cs="Arial"/>
          <w:bCs/>
        </w:rPr>
        <w:t>Platforma GALLINA ROSSO este situată la cel puţin 1000 m de ultima locuinta a municipiului Suceava şi este înconjurată de terenuri agricole si firma privata (pe latura Nord). Distanţa minimă faţă de zona locuită intre limita nordica a fermei și limita cartierului de locuinţe dezvoltat r</w:t>
      </w:r>
      <w:r>
        <w:rPr>
          <w:rFonts w:cs="Arial"/>
          <w:bCs/>
        </w:rPr>
        <w:t>ecent pe partea stanga a DN29 Suceava</w:t>
      </w:r>
      <w:r w:rsidRPr="009D530F">
        <w:rPr>
          <w:rFonts w:cs="Arial"/>
          <w:bCs/>
        </w:rPr>
        <w:t xml:space="preserve"> – </w:t>
      </w:r>
      <w:r>
        <w:rPr>
          <w:rFonts w:cs="Arial"/>
          <w:bCs/>
        </w:rPr>
        <w:t xml:space="preserve">Botoșani </w:t>
      </w:r>
      <w:r w:rsidRPr="009D530F">
        <w:rPr>
          <w:rFonts w:cs="Arial"/>
          <w:bCs/>
        </w:rPr>
        <w:t>este de 1000 m</w:t>
      </w:r>
      <w:r>
        <w:rPr>
          <w:rFonts w:cs="Arial"/>
          <w:bCs/>
        </w:rPr>
        <w:t xml:space="preserve">, </w:t>
      </w:r>
      <w:r w:rsidRPr="00D51F81">
        <w:rPr>
          <w:rFonts w:cs="Arial"/>
          <w:bCs/>
        </w:rPr>
        <w:t>conform plan de amplasament</w:t>
      </w:r>
      <w:r>
        <w:rPr>
          <w:rFonts w:cs="Arial"/>
          <w:bCs/>
        </w:rPr>
        <w:t xml:space="preserve"> și delimitare a bunului imobil. Faţă de centrul municipiului Suceava (la Vest, Sud Vest) si  orsul Salcea la Est ferma este situată la peste 1000 m</w:t>
      </w:r>
      <w:r w:rsidRPr="00D3762F">
        <w:rPr>
          <w:rFonts w:cs="Arial"/>
          <w:bCs/>
        </w:rPr>
        <w:t>.</w:t>
      </w:r>
    </w:p>
    <w:p w:rsidR="009F6928" w:rsidRDefault="009F6928" w:rsidP="003C184D">
      <w:pPr>
        <w:widowControl/>
        <w:autoSpaceDE/>
        <w:autoSpaceDN/>
        <w:adjustRightInd/>
        <w:rPr>
          <w:rFonts w:cs="Arial"/>
          <w:bCs/>
        </w:rPr>
      </w:pPr>
    </w:p>
    <w:p w:rsidR="009F6928" w:rsidRDefault="009F6928" w:rsidP="003C184D">
      <w:pPr>
        <w:widowControl/>
        <w:autoSpaceDE/>
        <w:autoSpaceDN/>
        <w:adjustRightInd/>
        <w:rPr>
          <w:rFonts w:cs="Arial"/>
          <w:bCs/>
        </w:rPr>
      </w:pPr>
    </w:p>
    <w:p w:rsidR="009F6928" w:rsidRDefault="009F6928" w:rsidP="003C184D">
      <w:pPr>
        <w:widowControl/>
        <w:autoSpaceDE/>
        <w:autoSpaceDN/>
        <w:adjustRightInd/>
        <w:rPr>
          <w:rFonts w:cs="Arial"/>
          <w:bCs/>
        </w:rPr>
      </w:pPr>
    </w:p>
    <w:p w:rsidR="009F6928" w:rsidRDefault="009F6928" w:rsidP="003C184D">
      <w:pPr>
        <w:widowControl/>
        <w:autoSpaceDE/>
        <w:autoSpaceDN/>
        <w:adjustRightInd/>
        <w:rPr>
          <w:rFonts w:cs="Arial"/>
          <w:bCs/>
        </w:rPr>
      </w:pPr>
    </w:p>
    <w:p w:rsidR="009F6928" w:rsidRDefault="009F6928" w:rsidP="003C184D">
      <w:pPr>
        <w:widowControl/>
        <w:autoSpaceDE/>
        <w:autoSpaceDN/>
        <w:adjustRightInd/>
        <w:rPr>
          <w:rFonts w:cs="Arial"/>
          <w:bCs/>
        </w:rPr>
      </w:pPr>
    </w:p>
    <w:p w:rsidR="009F6928" w:rsidRDefault="009F6928" w:rsidP="003C184D">
      <w:pPr>
        <w:widowControl/>
        <w:autoSpaceDE/>
        <w:autoSpaceDN/>
        <w:adjustRightInd/>
        <w:rPr>
          <w:rFonts w:cs="Arial"/>
          <w:bCs/>
        </w:rPr>
      </w:pPr>
    </w:p>
    <w:p w:rsidR="009F6928" w:rsidRDefault="009F6928" w:rsidP="003C184D">
      <w:pPr>
        <w:widowControl/>
        <w:autoSpaceDE/>
        <w:autoSpaceDN/>
        <w:adjustRightInd/>
        <w:rPr>
          <w:rFonts w:cs="Arial"/>
          <w:bCs/>
        </w:rPr>
      </w:pPr>
    </w:p>
    <w:p w:rsidR="009F6928" w:rsidRDefault="009F6928" w:rsidP="003C184D">
      <w:pPr>
        <w:widowControl/>
        <w:autoSpaceDE/>
        <w:autoSpaceDN/>
        <w:adjustRightInd/>
        <w:rPr>
          <w:rFonts w:cs="Arial"/>
          <w:bCs/>
        </w:rPr>
      </w:pPr>
    </w:p>
    <w:p w:rsidR="009F6928" w:rsidRDefault="009F6928" w:rsidP="003C184D">
      <w:pPr>
        <w:widowControl/>
        <w:autoSpaceDE/>
        <w:autoSpaceDN/>
        <w:adjustRightInd/>
        <w:rPr>
          <w:rFonts w:cs="Arial"/>
          <w:bCs/>
        </w:rPr>
      </w:pPr>
    </w:p>
    <w:p w:rsidR="009F6928" w:rsidRDefault="009F6928" w:rsidP="007703A9">
      <w:pPr>
        <w:pStyle w:val="Heading2"/>
        <w:spacing w:before="0" w:after="0"/>
        <w:rPr>
          <w:lang w:val="ro-RO"/>
        </w:rPr>
      </w:pPr>
      <w:bookmarkStart w:id="63" w:name="_Toc428174837"/>
      <w:r w:rsidRPr="00941ADE">
        <w:rPr>
          <w:lang w:val="ro-RO"/>
        </w:rPr>
        <w:t>Utilizarea chimic</w:t>
      </w:r>
      <w:r>
        <w:rPr>
          <w:lang w:val="ro-RO"/>
        </w:rPr>
        <w:t>ă</w:t>
      </w:r>
      <w:bookmarkEnd w:id="63"/>
    </w:p>
    <w:p w:rsidR="009F6928" w:rsidRDefault="009F6928" w:rsidP="007703A9">
      <w:pPr>
        <w:pStyle w:val="Heading3"/>
        <w:keepNext/>
        <w:widowControl w:val="0"/>
        <w:numPr>
          <w:ilvl w:val="2"/>
          <w:numId w:val="20"/>
        </w:numPr>
        <w:autoSpaceDE w:val="0"/>
        <w:autoSpaceDN w:val="0"/>
        <w:adjustRightInd w:val="0"/>
        <w:jc w:val="both"/>
        <w:rPr>
          <w:rFonts w:ascii="Calibri" w:hAnsi="Calibri" w:cs="Arial"/>
          <w:b/>
          <w:bCs/>
          <w:sz w:val="26"/>
          <w:szCs w:val="26"/>
          <w:lang w:val="ro-RO" w:eastAsia="ro-RO"/>
        </w:rPr>
      </w:pPr>
      <w:bookmarkStart w:id="64" w:name="_Toc428174838"/>
      <w:bookmarkStart w:id="65" w:name="_Toc428174840"/>
      <w:r>
        <w:rPr>
          <w:rFonts w:ascii="Calibri" w:hAnsi="Calibri" w:cs="Arial"/>
          <w:b/>
          <w:bCs/>
          <w:sz w:val="26"/>
          <w:szCs w:val="26"/>
          <w:lang w:val="ro-RO" w:eastAsia="ro-RO"/>
        </w:rPr>
        <w:t xml:space="preserve">Consumuri de materii prime și </w:t>
      </w:r>
      <w:bookmarkEnd w:id="64"/>
      <w:r>
        <w:rPr>
          <w:rFonts w:ascii="Calibri" w:hAnsi="Calibri" w:cs="Arial"/>
          <w:b/>
          <w:bCs/>
          <w:sz w:val="26"/>
          <w:szCs w:val="26"/>
          <w:lang w:val="ro-RO" w:eastAsia="ro-RO"/>
        </w:rPr>
        <w:t>materiale auxiliare</w:t>
      </w:r>
    </w:p>
    <w:p w:rsidR="009F6928" w:rsidRDefault="009F6928" w:rsidP="00975E43">
      <w:r>
        <w:t>Pentru asigurarea producţiei, se utilizează următoarele materii prime, materiale secundare şi utilităţi:</w:t>
      </w:r>
    </w:p>
    <w:p w:rsidR="009F6928" w:rsidRPr="00046D76" w:rsidRDefault="009F6928" w:rsidP="00975E43">
      <w:pPr>
        <w:pStyle w:val="Caption"/>
        <w:rPr>
          <w:color w:val="auto"/>
          <w:lang w:val="it-IT"/>
        </w:rPr>
      </w:pPr>
      <w:r>
        <w:rPr>
          <w:color w:val="auto"/>
          <w:lang w:val="it-IT"/>
        </w:rPr>
        <w:t>Tabel 2.6.</w:t>
      </w:r>
      <w:r w:rsidRPr="00046D76">
        <w:rPr>
          <w:color w:val="auto"/>
          <w:lang w:val="it-IT"/>
        </w:rPr>
        <w:t>1 Consumuri de materii prime si  materiale auxiliare folosite in procesul tehnologic</w:t>
      </w:r>
    </w:p>
    <w:tbl>
      <w:tblPr>
        <w:tblW w:w="92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10"/>
        <w:gridCol w:w="1567"/>
        <w:gridCol w:w="1142"/>
        <w:gridCol w:w="1410"/>
        <w:gridCol w:w="1433"/>
        <w:gridCol w:w="1554"/>
        <w:gridCol w:w="1674"/>
      </w:tblGrid>
      <w:tr w:rsidR="009F6928" w:rsidRPr="00046D76" w:rsidTr="00046D76">
        <w:tc>
          <w:tcPr>
            <w:tcW w:w="522" w:type="dxa"/>
            <w:vAlign w:val="center"/>
          </w:tcPr>
          <w:p w:rsidR="009F6928" w:rsidRPr="00046D76" w:rsidRDefault="009F6928" w:rsidP="00D1761B">
            <w:pPr>
              <w:jc w:val="left"/>
              <w:rPr>
                <w:b/>
                <w:sz w:val="18"/>
                <w:szCs w:val="18"/>
              </w:rPr>
            </w:pPr>
            <w:r w:rsidRPr="00046D76">
              <w:rPr>
                <w:b/>
                <w:sz w:val="18"/>
                <w:szCs w:val="18"/>
              </w:rPr>
              <w:t xml:space="preserve">Nr. crt. </w:t>
            </w:r>
          </w:p>
        </w:tc>
        <w:tc>
          <w:tcPr>
            <w:tcW w:w="1686" w:type="dxa"/>
            <w:vAlign w:val="center"/>
          </w:tcPr>
          <w:p w:rsidR="009F6928" w:rsidRPr="00046D76" w:rsidRDefault="009F6928" w:rsidP="00D1761B">
            <w:pPr>
              <w:jc w:val="left"/>
              <w:rPr>
                <w:b/>
                <w:sz w:val="18"/>
                <w:szCs w:val="18"/>
              </w:rPr>
            </w:pPr>
            <w:r w:rsidRPr="00046D76">
              <w:rPr>
                <w:b/>
                <w:sz w:val="18"/>
                <w:szCs w:val="18"/>
              </w:rPr>
              <w:t>Materie primă, materiale auxiliare</w:t>
            </w:r>
          </w:p>
        </w:tc>
        <w:tc>
          <w:tcPr>
            <w:tcW w:w="1199" w:type="dxa"/>
            <w:vAlign w:val="center"/>
          </w:tcPr>
          <w:p w:rsidR="009F6928" w:rsidRPr="00046D76" w:rsidRDefault="009F6928" w:rsidP="00D1761B">
            <w:pPr>
              <w:jc w:val="left"/>
              <w:rPr>
                <w:b/>
                <w:sz w:val="18"/>
                <w:szCs w:val="18"/>
              </w:rPr>
            </w:pPr>
            <w:r w:rsidRPr="00046D76">
              <w:rPr>
                <w:b/>
                <w:sz w:val="18"/>
                <w:szCs w:val="18"/>
              </w:rPr>
              <w:t>Cantitate anuală (UM după caz)</w:t>
            </w:r>
          </w:p>
        </w:tc>
        <w:tc>
          <w:tcPr>
            <w:tcW w:w="1410" w:type="dxa"/>
            <w:vAlign w:val="center"/>
          </w:tcPr>
          <w:p w:rsidR="009F6928" w:rsidRPr="00046D76" w:rsidRDefault="009F6928" w:rsidP="00D1761B">
            <w:pPr>
              <w:jc w:val="left"/>
              <w:rPr>
                <w:b/>
                <w:sz w:val="18"/>
                <w:szCs w:val="18"/>
              </w:rPr>
            </w:pPr>
            <w:r w:rsidRPr="00046D76">
              <w:rPr>
                <w:b/>
                <w:sz w:val="18"/>
                <w:szCs w:val="18"/>
              </w:rPr>
              <w:t>Cantitate specifică (UM după caz)/compozitie</w:t>
            </w:r>
          </w:p>
        </w:tc>
        <w:tc>
          <w:tcPr>
            <w:tcW w:w="1245" w:type="dxa"/>
          </w:tcPr>
          <w:p w:rsidR="009F6928" w:rsidRPr="00046D76" w:rsidRDefault="009F6928" w:rsidP="00D1761B">
            <w:pPr>
              <w:jc w:val="left"/>
              <w:rPr>
                <w:b/>
                <w:sz w:val="18"/>
                <w:szCs w:val="18"/>
              </w:rPr>
            </w:pPr>
            <w:r w:rsidRPr="00046D76">
              <w:rPr>
                <w:b/>
                <w:sz w:val="18"/>
                <w:szCs w:val="18"/>
              </w:rPr>
              <w:t>Destinatie</w:t>
            </w:r>
          </w:p>
        </w:tc>
        <w:tc>
          <w:tcPr>
            <w:tcW w:w="1554" w:type="dxa"/>
          </w:tcPr>
          <w:p w:rsidR="009F6928" w:rsidRPr="00046D76" w:rsidRDefault="009F6928" w:rsidP="00D1761B">
            <w:pPr>
              <w:jc w:val="left"/>
              <w:rPr>
                <w:b/>
                <w:sz w:val="18"/>
                <w:szCs w:val="18"/>
              </w:rPr>
            </w:pPr>
            <w:r w:rsidRPr="00046D76">
              <w:rPr>
                <w:b/>
                <w:sz w:val="18"/>
                <w:szCs w:val="18"/>
              </w:rPr>
              <w:t>Mod de depozitare</w:t>
            </w:r>
          </w:p>
        </w:tc>
        <w:tc>
          <w:tcPr>
            <w:tcW w:w="1674" w:type="dxa"/>
            <w:vAlign w:val="center"/>
          </w:tcPr>
          <w:p w:rsidR="009F6928" w:rsidRPr="00046D76" w:rsidRDefault="009F6928" w:rsidP="00D1761B">
            <w:pPr>
              <w:jc w:val="left"/>
              <w:rPr>
                <w:b/>
                <w:sz w:val="18"/>
                <w:szCs w:val="18"/>
              </w:rPr>
            </w:pPr>
            <w:r w:rsidRPr="00046D76">
              <w:rPr>
                <w:b/>
                <w:sz w:val="18"/>
                <w:szCs w:val="18"/>
              </w:rPr>
              <w:t>Comentarii</w:t>
            </w:r>
          </w:p>
        </w:tc>
      </w:tr>
      <w:tr w:rsidR="009F6928" w:rsidRPr="002066B4" w:rsidTr="00D1761B">
        <w:tc>
          <w:tcPr>
            <w:tcW w:w="522" w:type="dxa"/>
            <w:vAlign w:val="center"/>
          </w:tcPr>
          <w:p w:rsidR="009F6928" w:rsidRPr="00D1761B" w:rsidRDefault="009F6928" w:rsidP="00FE30B9">
            <w:pPr>
              <w:pStyle w:val="ListParagraph"/>
              <w:numPr>
                <w:ilvl w:val="0"/>
                <w:numId w:val="44"/>
              </w:numPr>
              <w:spacing w:after="0" w:line="240" w:lineRule="auto"/>
              <w:rPr>
                <w:sz w:val="18"/>
                <w:szCs w:val="18"/>
              </w:rPr>
            </w:pPr>
          </w:p>
        </w:tc>
        <w:tc>
          <w:tcPr>
            <w:tcW w:w="1686" w:type="dxa"/>
            <w:vAlign w:val="center"/>
          </w:tcPr>
          <w:p w:rsidR="009F6928" w:rsidRPr="00D1761B" w:rsidRDefault="009F6928" w:rsidP="00D1761B">
            <w:pPr>
              <w:jc w:val="left"/>
              <w:rPr>
                <w:sz w:val="18"/>
                <w:szCs w:val="18"/>
              </w:rPr>
            </w:pPr>
            <w:r w:rsidRPr="00D1761B">
              <w:rPr>
                <w:sz w:val="18"/>
                <w:szCs w:val="18"/>
              </w:rPr>
              <w:t>Pui de 1 zi</w:t>
            </w:r>
          </w:p>
        </w:tc>
        <w:tc>
          <w:tcPr>
            <w:tcW w:w="1199" w:type="dxa"/>
            <w:vAlign w:val="center"/>
          </w:tcPr>
          <w:p w:rsidR="009F6928" w:rsidRPr="00D1761B" w:rsidRDefault="009F6928" w:rsidP="00D1761B">
            <w:pPr>
              <w:jc w:val="left"/>
              <w:rPr>
                <w:sz w:val="18"/>
                <w:szCs w:val="18"/>
              </w:rPr>
            </w:pPr>
            <w:r w:rsidRPr="00D1761B">
              <w:rPr>
                <w:sz w:val="18"/>
                <w:szCs w:val="18"/>
              </w:rPr>
              <w:t xml:space="preserve">405.000  buc. </w:t>
            </w:r>
          </w:p>
          <w:p w:rsidR="009F6928" w:rsidRPr="00D1761B" w:rsidRDefault="009F6928" w:rsidP="00D1761B">
            <w:pPr>
              <w:jc w:val="left"/>
              <w:rPr>
                <w:sz w:val="18"/>
                <w:szCs w:val="18"/>
              </w:rPr>
            </w:pPr>
            <w:r w:rsidRPr="00D1761B">
              <w:rPr>
                <w:b/>
                <w:sz w:val="18"/>
                <w:szCs w:val="18"/>
              </w:rPr>
              <w:t>18,23 t/an</w:t>
            </w:r>
          </w:p>
        </w:tc>
        <w:tc>
          <w:tcPr>
            <w:tcW w:w="1410" w:type="dxa"/>
            <w:vAlign w:val="center"/>
          </w:tcPr>
          <w:p w:rsidR="009F6928" w:rsidRPr="00D1761B" w:rsidRDefault="009F6928" w:rsidP="00D1761B">
            <w:pPr>
              <w:jc w:val="left"/>
              <w:rPr>
                <w:sz w:val="18"/>
                <w:szCs w:val="18"/>
              </w:rPr>
            </w:pPr>
            <w:r w:rsidRPr="00D1761B">
              <w:rPr>
                <w:sz w:val="18"/>
                <w:szCs w:val="18"/>
              </w:rPr>
              <w:t>45 g/pui</w:t>
            </w:r>
          </w:p>
          <w:p w:rsidR="009F6928" w:rsidRPr="00D1761B" w:rsidRDefault="009F6928" w:rsidP="00D1761B">
            <w:pPr>
              <w:jc w:val="left"/>
              <w:rPr>
                <w:sz w:val="18"/>
                <w:szCs w:val="18"/>
              </w:rPr>
            </w:pPr>
            <w:r w:rsidRPr="00D1761B">
              <w:rPr>
                <w:sz w:val="18"/>
                <w:szCs w:val="18"/>
              </w:rPr>
              <w:t>-</w:t>
            </w:r>
          </w:p>
        </w:tc>
        <w:tc>
          <w:tcPr>
            <w:tcW w:w="1245" w:type="dxa"/>
          </w:tcPr>
          <w:p w:rsidR="009F6928" w:rsidRPr="00D1761B" w:rsidRDefault="009F6928" w:rsidP="00D1761B">
            <w:pPr>
              <w:jc w:val="left"/>
              <w:rPr>
                <w:sz w:val="18"/>
                <w:szCs w:val="18"/>
              </w:rPr>
            </w:pPr>
            <w:r w:rsidRPr="00D1761B">
              <w:rPr>
                <w:sz w:val="18"/>
                <w:szCs w:val="18"/>
              </w:rPr>
              <w:t>Populare hale</w:t>
            </w:r>
          </w:p>
        </w:tc>
        <w:tc>
          <w:tcPr>
            <w:tcW w:w="1554" w:type="dxa"/>
          </w:tcPr>
          <w:p w:rsidR="009F6928" w:rsidRPr="00D1761B" w:rsidRDefault="009F6928" w:rsidP="00D1761B">
            <w:pPr>
              <w:jc w:val="left"/>
              <w:rPr>
                <w:sz w:val="18"/>
                <w:szCs w:val="18"/>
              </w:rPr>
            </w:pPr>
            <w:r w:rsidRPr="00D1761B">
              <w:rPr>
                <w:sz w:val="18"/>
                <w:szCs w:val="18"/>
              </w:rPr>
              <w:t>Halele de productie</w:t>
            </w:r>
          </w:p>
        </w:tc>
        <w:tc>
          <w:tcPr>
            <w:tcW w:w="1674" w:type="dxa"/>
            <w:vAlign w:val="center"/>
          </w:tcPr>
          <w:p w:rsidR="009F6928" w:rsidRPr="00D1761B" w:rsidRDefault="009F6928" w:rsidP="00D1761B">
            <w:pPr>
              <w:jc w:val="left"/>
              <w:rPr>
                <w:sz w:val="18"/>
                <w:szCs w:val="18"/>
              </w:rPr>
            </w:pPr>
            <w:r w:rsidRPr="00D1761B">
              <w:rPr>
                <w:sz w:val="18"/>
                <w:szCs w:val="18"/>
              </w:rPr>
              <w:t>Achiziţionaţi de la SC SAFIR SRL Vaslui pe baza contractului nr.3514/09.12.2015</w:t>
            </w:r>
          </w:p>
        </w:tc>
      </w:tr>
      <w:tr w:rsidR="009F6928" w:rsidRPr="002066B4" w:rsidTr="00D1761B">
        <w:tc>
          <w:tcPr>
            <w:tcW w:w="522" w:type="dxa"/>
            <w:vAlign w:val="center"/>
          </w:tcPr>
          <w:p w:rsidR="009F6928" w:rsidRPr="00D1761B" w:rsidRDefault="009F6928" w:rsidP="00FE30B9">
            <w:pPr>
              <w:pStyle w:val="ListParagraph"/>
              <w:numPr>
                <w:ilvl w:val="0"/>
                <w:numId w:val="44"/>
              </w:numPr>
              <w:spacing w:after="0" w:line="240" w:lineRule="auto"/>
              <w:rPr>
                <w:sz w:val="18"/>
                <w:szCs w:val="18"/>
              </w:rPr>
            </w:pPr>
          </w:p>
        </w:tc>
        <w:tc>
          <w:tcPr>
            <w:tcW w:w="1686" w:type="dxa"/>
            <w:vAlign w:val="center"/>
          </w:tcPr>
          <w:p w:rsidR="009F6928" w:rsidRPr="00D1761B" w:rsidRDefault="009F6928" w:rsidP="00D1761B">
            <w:pPr>
              <w:jc w:val="left"/>
              <w:rPr>
                <w:sz w:val="18"/>
                <w:szCs w:val="18"/>
              </w:rPr>
            </w:pPr>
            <w:r w:rsidRPr="00D1761B">
              <w:rPr>
                <w:sz w:val="18"/>
                <w:szCs w:val="18"/>
              </w:rPr>
              <w:t>Furaje combinate granulate</w:t>
            </w:r>
          </w:p>
        </w:tc>
        <w:tc>
          <w:tcPr>
            <w:tcW w:w="1199" w:type="dxa"/>
            <w:vAlign w:val="center"/>
          </w:tcPr>
          <w:p w:rsidR="009F6928" w:rsidRPr="00D1761B" w:rsidRDefault="009F6928" w:rsidP="00D1761B">
            <w:pPr>
              <w:jc w:val="left"/>
              <w:rPr>
                <w:sz w:val="18"/>
                <w:szCs w:val="18"/>
              </w:rPr>
            </w:pPr>
            <w:r w:rsidRPr="00D1761B">
              <w:rPr>
                <w:sz w:val="18"/>
                <w:szCs w:val="18"/>
              </w:rPr>
              <w:t>1620 t/an</w:t>
            </w:r>
          </w:p>
        </w:tc>
        <w:tc>
          <w:tcPr>
            <w:tcW w:w="1410" w:type="dxa"/>
            <w:vAlign w:val="center"/>
          </w:tcPr>
          <w:p w:rsidR="009F6928" w:rsidRPr="00D1761B" w:rsidRDefault="009F6928" w:rsidP="00D1761B">
            <w:pPr>
              <w:jc w:val="left"/>
              <w:rPr>
                <w:sz w:val="18"/>
                <w:szCs w:val="18"/>
              </w:rPr>
            </w:pPr>
            <w:r w:rsidRPr="00D1761B">
              <w:rPr>
                <w:sz w:val="18"/>
                <w:szCs w:val="18"/>
              </w:rPr>
              <w:t>4</w:t>
            </w:r>
            <w:r>
              <w:rPr>
                <w:sz w:val="18"/>
                <w:szCs w:val="18"/>
              </w:rPr>
              <w:t xml:space="preserve"> </w:t>
            </w:r>
            <w:r w:rsidRPr="00D1761B">
              <w:rPr>
                <w:sz w:val="18"/>
                <w:szCs w:val="18"/>
              </w:rPr>
              <w:t>kg/pasare/an</w:t>
            </w:r>
          </w:p>
          <w:p w:rsidR="009F6928" w:rsidRPr="00D1761B" w:rsidRDefault="009F6928" w:rsidP="00D1761B">
            <w:pPr>
              <w:jc w:val="left"/>
              <w:rPr>
                <w:sz w:val="18"/>
                <w:szCs w:val="18"/>
              </w:rPr>
            </w:pPr>
            <w:r w:rsidRPr="00D1761B">
              <w:rPr>
                <w:sz w:val="18"/>
                <w:szCs w:val="18"/>
              </w:rPr>
              <w:t>Contine: proteina  bruta,</w:t>
            </w:r>
          </w:p>
          <w:p w:rsidR="009F6928" w:rsidRPr="00D1761B" w:rsidRDefault="009F6928" w:rsidP="00D43155">
            <w:pPr>
              <w:jc w:val="left"/>
              <w:rPr>
                <w:sz w:val="18"/>
                <w:szCs w:val="18"/>
              </w:rPr>
            </w:pPr>
            <w:r w:rsidRPr="00D1761B">
              <w:rPr>
                <w:sz w:val="18"/>
                <w:szCs w:val="18"/>
              </w:rPr>
              <w:t xml:space="preserve">Grasime </w:t>
            </w:r>
            <w:r>
              <w:rPr>
                <w:sz w:val="18"/>
                <w:szCs w:val="18"/>
              </w:rPr>
              <w:t>bruta</w:t>
            </w:r>
            <w:r w:rsidRPr="00D1761B">
              <w:rPr>
                <w:sz w:val="18"/>
                <w:szCs w:val="18"/>
              </w:rPr>
              <w:t>, celuloza, cenusa, calciu, fosfor, sare</w:t>
            </w:r>
          </w:p>
        </w:tc>
        <w:tc>
          <w:tcPr>
            <w:tcW w:w="1245" w:type="dxa"/>
          </w:tcPr>
          <w:p w:rsidR="009F6928" w:rsidRPr="00D1761B" w:rsidRDefault="009F6928" w:rsidP="00D1761B">
            <w:pPr>
              <w:jc w:val="left"/>
              <w:rPr>
                <w:sz w:val="18"/>
                <w:szCs w:val="18"/>
              </w:rPr>
            </w:pPr>
            <w:r w:rsidRPr="00D1761B">
              <w:rPr>
                <w:sz w:val="18"/>
                <w:szCs w:val="18"/>
              </w:rPr>
              <w:t>Hranire pasari</w:t>
            </w:r>
          </w:p>
        </w:tc>
        <w:tc>
          <w:tcPr>
            <w:tcW w:w="1554" w:type="dxa"/>
          </w:tcPr>
          <w:p w:rsidR="009F6928" w:rsidRPr="00D1761B" w:rsidRDefault="009F6928" w:rsidP="00D1761B">
            <w:pPr>
              <w:jc w:val="left"/>
              <w:rPr>
                <w:sz w:val="18"/>
                <w:szCs w:val="18"/>
              </w:rPr>
            </w:pPr>
            <w:r w:rsidRPr="00D1761B">
              <w:rPr>
                <w:sz w:val="18"/>
                <w:szCs w:val="18"/>
              </w:rPr>
              <w:t>Silozuri de stocare de 19,5 t exterioare fiecarui compartiment din halele de productie</w:t>
            </w:r>
          </w:p>
        </w:tc>
        <w:tc>
          <w:tcPr>
            <w:tcW w:w="1674" w:type="dxa"/>
            <w:vAlign w:val="center"/>
          </w:tcPr>
          <w:p w:rsidR="009F6928" w:rsidRPr="00D1761B" w:rsidRDefault="009F6928" w:rsidP="00D1761B">
            <w:pPr>
              <w:jc w:val="left"/>
              <w:rPr>
                <w:sz w:val="18"/>
                <w:szCs w:val="18"/>
              </w:rPr>
            </w:pPr>
            <w:r w:rsidRPr="00D1761B">
              <w:rPr>
                <w:sz w:val="18"/>
                <w:szCs w:val="18"/>
              </w:rPr>
              <w:t xml:space="preserve">Produs în FNC Nutriva pe baza de contract nr.162/11.07.2013. Furajarea se face diferenţiat, în funcţie de etapa metabolică a păsării. </w:t>
            </w:r>
          </w:p>
        </w:tc>
      </w:tr>
      <w:tr w:rsidR="009F6928" w:rsidRPr="002066B4" w:rsidTr="00D1761B">
        <w:tc>
          <w:tcPr>
            <w:tcW w:w="522" w:type="dxa"/>
            <w:vAlign w:val="center"/>
          </w:tcPr>
          <w:p w:rsidR="009F6928" w:rsidRPr="00D1761B" w:rsidRDefault="009F6928" w:rsidP="00FE30B9">
            <w:pPr>
              <w:pStyle w:val="ListParagraph"/>
              <w:numPr>
                <w:ilvl w:val="0"/>
                <w:numId w:val="44"/>
              </w:numPr>
              <w:spacing w:after="0" w:line="240" w:lineRule="auto"/>
              <w:rPr>
                <w:sz w:val="18"/>
                <w:szCs w:val="18"/>
              </w:rPr>
            </w:pPr>
          </w:p>
        </w:tc>
        <w:tc>
          <w:tcPr>
            <w:tcW w:w="1686" w:type="dxa"/>
            <w:vAlign w:val="center"/>
          </w:tcPr>
          <w:p w:rsidR="009F6928" w:rsidRPr="00D1761B" w:rsidRDefault="009F6928" w:rsidP="00D1761B">
            <w:pPr>
              <w:jc w:val="left"/>
              <w:rPr>
                <w:sz w:val="18"/>
                <w:szCs w:val="18"/>
              </w:rPr>
            </w:pPr>
            <w:r w:rsidRPr="00D1761B">
              <w:rPr>
                <w:sz w:val="18"/>
                <w:szCs w:val="18"/>
              </w:rPr>
              <w:t>Produse de farmacie veterinara – vitamine, suplimente nutritive, antibiotice, vaccinuri</w:t>
            </w:r>
          </w:p>
        </w:tc>
        <w:tc>
          <w:tcPr>
            <w:tcW w:w="1199" w:type="dxa"/>
            <w:vAlign w:val="center"/>
          </w:tcPr>
          <w:p w:rsidR="009F6928" w:rsidRPr="00D1761B" w:rsidRDefault="009F6928" w:rsidP="00D1761B">
            <w:pPr>
              <w:jc w:val="left"/>
              <w:rPr>
                <w:sz w:val="18"/>
                <w:szCs w:val="18"/>
              </w:rPr>
            </w:pPr>
            <w:r w:rsidRPr="00D1761B">
              <w:rPr>
                <w:sz w:val="18"/>
                <w:szCs w:val="18"/>
              </w:rPr>
              <w:t>Vaccinuri: 12 ori/an</w:t>
            </w:r>
          </w:p>
          <w:p w:rsidR="009F6928" w:rsidRPr="00D1761B" w:rsidRDefault="009F6928" w:rsidP="00D1761B">
            <w:pPr>
              <w:jc w:val="left"/>
              <w:rPr>
                <w:sz w:val="18"/>
                <w:szCs w:val="18"/>
              </w:rPr>
            </w:pPr>
            <w:r w:rsidRPr="00D1761B">
              <w:rPr>
                <w:sz w:val="18"/>
                <w:szCs w:val="18"/>
              </w:rPr>
              <w:t>864 mii doze/an;</w:t>
            </w:r>
          </w:p>
          <w:p w:rsidR="009F6928" w:rsidRPr="00D1761B" w:rsidRDefault="009F6928" w:rsidP="00D1761B">
            <w:pPr>
              <w:jc w:val="left"/>
              <w:rPr>
                <w:sz w:val="18"/>
                <w:szCs w:val="18"/>
              </w:rPr>
            </w:pPr>
            <w:r w:rsidRPr="00D1761B">
              <w:rPr>
                <w:sz w:val="18"/>
                <w:szCs w:val="18"/>
              </w:rPr>
              <w:t>Vitamine:</w:t>
            </w:r>
          </w:p>
          <w:p w:rsidR="009F6928" w:rsidRPr="00D1761B" w:rsidRDefault="009F6928" w:rsidP="00D1761B">
            <w:pPr>
              <w:jc w:val="left"/>
              <w:rPr>
                <w:sz w:val="18"/>
                <w:szCs w:val="18"/>
              </w:rPr>
            </w:pPr>
            <w:r w:rsidRPr="00D1761B">
              <w:rPr>
                <w:sz w:val="18"/>
                <w:szCs w:val="18"/>
              </w:rPr>
              <w:t>120 l/an</w:t>
            </w:r>
          </w:p>
        </w:tc>
        <w:tc>
          <w:tcPr>
            <w:tcW w:w="1410" w:type="dxa"/>
            <w:vAlign w:val="center"/>
          </w:tcPr>
          <w:p w:rsidR="009F6928" w:rsidRPr="00D1761B" w:rsidRDefault="009F6928" w:rsidP="00D1761B">
            <w:pPr>
              <w:jc w:val="left"/>
              <w:rPr>
                <w:sz w:val="18"/>
                <w:szCs w:val="18"/>
              </w:rPr>
            </w:pPr>
            <w:r w:rsidRPr="00D1761B">
              <w:rPr>
                <w:sz w:val="18"/>
                <w:szCs w:val="18"/>
              </w:rPr>
              <w:t>2 vaccinuri şi antibiotice cu avizul medicului veterinar/serie.</w:t>
            </w:r>
          </w:p>
          <w:p w:rsidR="009F6928" w:rsidRPr="00D1761B" w:rsidRDefault="009F6928" w:rsidP="00D1761B">
            <w:pPr>
              <w:jc w:val="left"/>
              <w:rPr>
                <w:sz w:val="18"/>
                <w:szCs w:val="18"/>
              </w:rPr>
            </w:pPr>
            <w:r w:rsidRPr="00D1761B">
              <w:rPr>
                <w:sz w:val="18"/>
                <w:szCs w:val="18"/>
              </w:rPr>
              <w:t>20 l/serie vitamine</w:t>
            </w:r>
          </w:p>
        </w:tc>
        <w:tc>
          <w:tcPr>
            <w:tcW w:w="1245" w:type="dxa"/>
          </w:tcPr>
          <w:p w:rsidR="009F6928" w:rsidRPr="00D1761B" w:rsidRDefault="009F6928" w:rsidP="00D1761B">
            <w:pPr>
              <w:jc w:val="left"/>
              <w:rPr>
                <w:sz w:val="18"/>
                <w:szCs w:val="18"/>
              </w:rPr>
            </w:pPr>
            <w:r w:rsidRPr="00D1761B">
              <w:rPr>
                <w:sz w:val="18"/>
                <w:szCs w:val="18"/>
              </w:rPr>
              <w:t>Ingrijirea sanitar veterinara a pasarilor.</w:t>
            </w:r>
          </w:p>
          <w:p w:rsidR="009F6928" w:rsidRPr="00D1761B" w:rsidRDefault="009F6928" w:rsidP="00D1761B">
            <w:pPr>
              <w:jc w:val="left"/>
              <w:rPr>
                <w:sz w:val="18"/>
                <w:szCs w:val="18"/>
              </w:rPr>
            </w:pPr>
            <w:r w:rsidRPr="00D1761B">
              <w:rPr>
                <w:sz w:val="18"/>
                <w:szCs w:val="18"/>
              </w:rPr>
              <w:t>Se administreaza in apa de baut</w:t>
            </w:r>
          </w:p>
        </w:tc>
        <w:tc>
          <w:tcPr>
            <w:tcW w:w="1554" w:type="dxa"/>
          </w:tcPr>
          <w:p w:rsidR="009F6928" w:rsidRPr="00D1761B" w:rsidRDefault="009F6928" w:rsidP="00D1761B">
            <w:pPr>
              <w:jc w:val="left"/>
              <w:rPr>
                <w:sz w:val="18"/>
                <w:szCs w:val="18"/>
              </w:rPr>
            </w:pPr>
            <w:r w:rsidRPr="00D1761B">
              <w:rPr>
                <w:sz w:val="18"/>
                <w:szCs w:val="18"/>
              </w:rPr>
              <w:t>Stocare in cabinet veterinar/magazia aferenta pavilionului administrativ, in ambalaje originale.</w:t>
            </w:r>
          </w:p>
        </w:tc>
        <w:tc>
          <w:tcPr>
            <w:tcW w:w="1674" w:type="dxa"/>
            <w:vAlign w:val="center"/>
          </w:tcPr>
          <w:p w:rsidR="009F6928" w:rsidRPr="00D1761B" w:rsidRDefault="009F6928" w:rsidP="00D1761B">
            <w:pPr>
              <w:jc w:val="left"/>
              <w:rPr>
                <w:sz w:val="18"/>
                <w:szCs w:val="18"/>
              </w:rPr>
            </w:pPr>
            <w:r w:rsidRPr="00D1761B">
              <w:rPr>
                <w:sz w:val="18"/>
                <w:szCs w:val="18"/>
              </w:rPr>
              <w:t>Asigurate de la firmele CEVACNEWL si ROMVAC COMPANY Bucuresti</w:t>
            </w:r>
          </w:p>
        </w:tc>
      </w:tr>
      <w:tr w:rsidR="009F6928" w:rsidRPr="00350AFC" w:rsidTr="00D1761B">
        <w:tc>
          <w:tcPr>
            <w:tcW w:w="522" w:type="dxa"/>
            <w:vAlign w:val="center"/>
          </w:tcPr>
          <w:p w:rsidR="009F6928" w:rsidRPr="00D1761B" w:rsidRDefault="009F6928" w:rsidP="00FE30B9">
            <w:pPr>
              <w:pStyle w:val="ListParagraph"/>
              <w:numPr>
                <w:ilvl w:val="0"/>
                <w:numId w:val="44"/>
              </w:numPr>
              <w:spacing w:after="0" w:line="240" w:lineRule="auto"/>
              <w:rPr>
                <w:sz w:val="18"/>
                <w:szCs w:val="18"/>
              </w:rPr>
            </w:pPr>
          </w:p>
        </w:tc>
        <w:tc>
          <w:tcPr>
            <w:tcW w:w="1686" w:type="dxa"/>
            <w:vAlign w:val="center"/>
          </w:tcPr>
          <w:p w:rsidR="009F6928" w:rsidRPr="00D1761B" w:rsidRDefault="009F6928" w:rsidP="00D1761B">
            <w:pPr>
              <w:jc w:val="left"/>
              <w:rPr>
                <w:sz w:val="18"/>
                <w:szCs w:val="18"/>
              </w:rPr>
            </w:pPr>
            <w:r w:rsidRPr="00D1761B">
              <w:rPr>
                <w:sz w:val="18"/>
                <w:szCs w:val="18"/>
              </w:rPr>
              <w:t xml:space="preserve">Substanţe pentru DDD: </w:t>
            </w:r>
          </w:p>
          <w:p w:rsidR="009F6928" w:rsidRPr="00D1761B" w:rsidRDefault="009F6928" w:rsidP="00D1761B">
            <w:pPr>
              <w:jc w:val="left"/>
              <w:rPr>
                <w:sz w:val="18"/>
                <w:szCs w:val="18"/>
              </w:rPr>
            </w:pPr>
            <w:r w:rsidRPr="00D1761B">
              <w:rPr>
                <w:sz w:val="18"/>
                <w:szCs w:val="18"/>
              </w:rPr>
              <w:t>Dezinfectant tip VIRCON S sol.1%</w:t>
            </w:r>
          </w:p>
        </w:tc>
        <w:tc>
          <w:tcPr>
            <w:tcW w:w="1199" w:type="dxa"/>
            <w:vAlign w:val="center"/>
          </w:tcPr>
          <w:p w:rsidR="009F6928" w:rsidRPr="00D1761B" w:rsidRDefault="009F6928" w:rsidP="00D1761B">
            <w:pPr>
              <w:jc w:val="left"/>
              <w:rPr>
                <w:sz w:val="18"/>
                <w:szCs w:val="18"/>
              </w:rPr>
            </w:pPr>
            <w:r w:rsidRPr="00D1761B">
              <w:rPr>
                <w:sz w:val="18"/>
                <w:szCs w:val="18"/>
              </w:rPr>
              <w:t xml:space="preserve">200 l/an </w:t>
            </w:r>
          </w:p>
        </w:tc>
        <w:tc>
          <w:tcPr>
            <w:tcW w:w="1410" w:type="dxa"/>
            <w:vAlign w:val="center"/>
          </w:tcPr>
          <w:p w:rsidR="009F6928" w:rsidRPr="00D1761B" w:rsidRDefault="009F6928" w:rsidP="00D1761B">
            <w:pPr>
              <w:jc w:val="left"/>
              <w:rPr>
                <w:sz w:val="18"/>
                <w:szCs w:val="18"/>
              </w:rPr>
            </w:pPr>
            <w:r w:rsidRPr="00D1761B">
              <w:rPr>
                <w:sz w:val="18"/>
                <w:szCs w:val="18"/>
              </w:rPr>
              <w:t>aprox. 100 l//an/hală</w:t>
            </w:r>
          </w:p>
        </w:tc>
        <w:tc>
          <w:tcPr>
            <w:tcW w:w="1245" w:type="dxa"/>
          </w:tcPr>
          <w:p w:rsidR="009F6928" w:rsidRPr="00D1761B" w:rsidRDefault="009F6928" w:rsidP="00D1761B">
            <w:pPr>
              <w:jc w:val="left"/>
              <w:rPr>
                <w:sz w:val="18"/>
                <w:szCs w:val="18"/>
              </w:rPr>
            </w:pPr>
            <w:r w:rsidRPr="00D1761B">
              <w:rPr>
                <w:sz w:val="18"/>
                <w:szCs w:val="18"/>
              </w:rPr>
              <w:t>Pentru filtru auto</w:t>
            </w:r>
          </w:p>
          <w:p w:rsidR="009F6928" w:rsidRPr="00D1761B" w:rsidRDefault="009F6928" w:rsidP="00D1761B">
            <w:pPr>
              <w:jc w:val="left"/>
              <w:rPr>
                <w:sz w:val="18"/>
                <w:szCs w:val="18"/>
              </w:rPr>
            </w:pPr>
          </w:p>
        </w:tc>
        <w:tc>
          <w:tcPr>
            <w:tcW w:w="1554" w:type="dxa"/>
          </w:tcPr>
          <w:p w:rsidR="009F6928" w:rsidRPr="00D1761B" w:rsidRDefault="009F6928" w:rsidP="00D1761B">
            <w:pPr>
              <w:jc w:val="left"/>
              <w:rPr>
                <w:sz w:val="18"/>
                <w:szCs w:val="18"/>
              </w:rPr>
            </w:pPr>
            <w:r w:rsidRPr="00D1761B">
              <w:rPr>
                <w:sz w:val="18"/>
                <w:szCs w:val="18"/>
              </w:rPr>
              <w:t>In magazie special amenajata, in ambalajele originale</w:t>
            </w:r>
          </w:p>
        </w:tc>
        <w:tc>
          <w:tcPr>
            <w:tcW w:w="1674" w:type="dxa"/>
            <w:vAlign w:val="center"/>
          </w:tcPr>
          <w:p w:rsidR="009F6928" w:rsidRPr="00D1761B" w:rsidRDefault="009F6928" w:rsidP="00D1761B">
            <w:pPr>
              <w:jc w:val="left"/>
              <w:rPr>
                <w:sz w:val="18"/>
                <w:szCs w:val="18"/>
              </w:rPr>
            </w:pPr>
            <w:r w:rsidRPr="00D1761B">
              <w:rPr>
                <w:sz w:val="18"/>
                <w:szCs w:val="18"/>
              </w:rPr>
              <w:t>Achizitionate pe baza de contract cu firme autorizate. Ambalajele sunt preluate de firma contractanta</w:t>
            </w:r>
          </w:p>
        </w:tc>
      </w:tr>
      <w:tr w:rsidR="009F6928" w:rsidRPr="00350AFC" w:rsidTr="00D1761B">
        <w:tc>
          <w:tcPr>
            <w:tcW w:w="522" w:type="dxa"/>
            <w:vAlign w:val="center"/>
          </w:tcPr>
          <w:p w:rsidR="009F6928" w:rsidRPr="00D1761B" w:rsidRDefault="009F6928" w:rsidP="00FE30B9">
            <w:pPr>
              <w:pStyle w:val="ListParagraph"/>
              <w:numPr>
                <w:ilvl w:val="0"/>
                <w:numId w:val="44"/>
              </w:numPr>
              <w:spacing w:after="0" w:line="240" w:lineRule="auto"/>
              <w:rPr>
                <w:sz w:val="18"/>
                <w:szCs w:val="18"/>
              </w:rPr>
            </w:pPr>
          </w:p>
        </w:tc>
        <w:tc>
          <w:tcPr>
            <w:tcW w:w="1686" w:type="dxa"/>
            <w:vAlign w:val="center"/>
          </w:tcPr>
          <w:p w:rsidR="009F6928" w:rsidRPr="00D1761B" w:rsidRDefault="009F6928" w:rsidP="00D1761B">
            <w:pPr>
              <w:jc w:val="left"/>
              <w:rPr>
                <w:sz w:val="18"/>
                <w:szCs w:val="18"/>
              </w:rPr>
            </w:pPr>
            <w:r w:rsidRPr="00D1761B">
              <w:rPr>
                <w:sz w:val="18"/>
                <w:szCs w:val="18"/>
              </w:rPr>
              <w:t>Soda caustica</w:t>
            </w:r>
          </w:p>
        </w:tc>
        <w:tc>
          <w:tcPr>
            <w:tcW w:w="1199" w:type="dxa"/>
            <w:vAlign w:val="center"/>
          </w:tcPr>
          <w:p w:rsidR="009F6928" w:rsidRPr="00D1761B" w:rsidRDefault="009F6928" w:rsidP="00D1761B">
            <w:pPr>
              <w:jc w:val="left"/>
              <w:rPr>
                <w:sz w:val="18"/>
                <w:szCs w:val="18"/>
              </w:rPr>
            </w:pPr>
            <w:r>
              <w:rPr>
                <w:sz w:val="18"/>
                <w:szCs w:val="18"/>
              </w:rPr>
              <w:sym w:font="Symbol" w:char="F07E"/>
            </w:r>
            <w:r>
              <w:rPr>
                <w:sz w:val="18"/>
                <w:szCs w:val="18"/>
              </w:rPr>
              <w:t xml:space="preserve"> 300 kg/an</w:t>
            </w:r>
          </w:p>
        </w:tc>
        <w:tc>
          <w:tcPr>
            <w:tcW w:w="1410" w:type="dxa"/>
            <w:vAlign w:val="center"/>
          </w:tcPr>
          <w:p w:rsidR="009F6928" w:rsidRPr="00D1761B" w:rsidRDefault="009F6928" w:rsidP="00046D76">
            <w:pPr>
              <w:jc w:val="center"/>
              <w:rPr>
                <w:sz w:val="18"/>
                <w:szCs w:val="18"/>
              </w:rPr>
            </w:pPr>
            <w:r>
              <w:rPr>
                <w:sz w:val="18"/>
                <w:szCs w:val="18"/>
              </w:rPr>
              <w:t>-</w:t>
            </w:r>
          </w:p>
        </w:tc>
        <w:tc>
          <w:tcPr>
            <w:tcW w:w="1245" w:type="dxa"/>
          </w:tcPr>
          <w:p w:rsidR="009F6928" w:rsidRPr="00D1761B" w:rsidRDefault="009F6928" w:rsidP="00D1761B">
            <w:pPr>
              <w:jc w:val="left"/>
              <w:rPr>
                <w:sz w:val="18"/>
                <w:szCs w:val="18"/>
              </w:rPr>
            </w:pPr>
            <w:r w:rsidRPr="00D1761B">
              <w:rPr>
                <w:sz w:val="18"/>
                <w:szCs w:val="18"/>
              </w:rPr>
              <w:t>Curatarea si dezinfectarea halelor</w:t>
            </w:r>
          </w:p>
        </w:tc>
        <w:tc>
          <w:tcPr>
            <w:tcW w:w="1554" w:type="dxa"/>
          </w:tcPr>
          <w:p w:rsidR="009F6928" w:rsidRPr="00D1761B" w:rsidRDefault="009F6928" w:rsidP="00D1761B">
            <w:pPr>
              <w:jc w:val="left"/>
              <w:rPr>
                <w:sz w:val="18"/>
                <w:szCs w:val="18"/>
              </w:rPr>
            </w:pPr>
            <w:r w:rsidRPr="00D1761B">
              <w:rPr>
                <w:sz w:val="18"/>
                <w:szCs w:val="18"/>
              </w:rPr>
              <w:t>In magazie special amenajata, in ambalajele originale</w:t>
            </w:r>
          </w:p>
        </w:tc>
        <w:tc>
          <w:tcPr>
            <w:tcW w:w="1674" w:type="dxa"/>
            <w:vAlign w:val="center"/>
          </w:tcPr>
          <w:p w:rsidR="009F6928" w:rsidRPr="00D1761B" w:rsidRDefault="009F6928" w:rsidP="00D1761B">
            <w:pPr>
              <w:jc w:val="left"/>
              <w:rPr>
                <w:sz w:val="18"/>
                <w:szCs w:val="18"/>
              </w:rPr>
            </w:pPr>
            <w:r w:rsidRPr="00D1761B">
              <w:rPr>
                <w:sz w:val="18"/>
                <w:szCs w:val="18"/>
              </w:rPr>
              <w:t>Achizitionate pe baza de contract cu firme autorizate. Ambalajele sunt preluate de firma contractanta</w:t>
            </w:r>
          </w:p>
        </w:tc>
      </w:tr>
      <w:tr w:rsidR="009F6928" w:rsidRPr="00350AFC" w:rsidTr="00D1761B">
        <w:tc>
          <w:tcPr>
            <w:tcW w:w="522" w:type="dxa"/>
            <w:vAlign w:val="center"/>
          </w:tcPr>
          <w:p w:rsidR="009F6928" w:rsidRPr="00D1761B" w:rsidRDefault="009F6928" w:rsidP="00FE30B9">
            <w:pPr>
              <w:pStyle w:val="ListParagraph"/>
              <w:numPr>
                <w:ilvl w:val="0"/>
                <w:numId w:val="44"/>
              </w:numPr>
              <w:spacing w:after="0" w:line="240" w:lineRule="auto"/>
              <w:rPr>
                <w:sz w:val="18"/>
                <w:szCs w:val="18"/>
              </w:rPr>
            </w:pPr>
          </w:p>
        </w:tc>
        <w:tc>
          <w:tcPr>
            <w:tcW w:w="1686" w:type="dxa"/>
            <w:vAlign w:val="center"/>
          </w:tcPr>
          <w:p w:rsidR="009F6928" w:rsidRPr="00D1761B" w:rsidRDefault="009F6928" w:rsidP="00D1761B">
            <w:pPr>
              <w:jc w:val="left"/>
              <w:rPr>
                <w:sz w:val="18"/>
                <w:szCs w:val="18"/>
              </w:rPr>
            </w:pPr>
            <w:r w:rsidRPr="00D1761B">
              <w:rPr>
                <w:sz w:val="18"/>
                <w:szCs w:val="18"/>
              </w:rPr>
              <w:t>Detergenti -  ECOFOAM Extra</w:t>
            </w:r>
          </w:p>
        </w:tc>
        <w:tc>
          <w:tcPr>
            <w:tcW w:w="1199" w:type="dxa"/>
            <w:vAlign w:val="center"/>
          </w:tcPr>
          <w:p w:rsidR="009F6928" w:rsidRPr="00D1761B" w:rsidRDefault="009F6928" w:rsidP="00D1761B">
            <w:pPr>
              <w:jc w:val="left"/>
              <w:rPr>
                <w:sz w:val="18"/>
                <w:szCs w:val="18"/>
              </w:rPr>
            </w:pPr>
            <w:r>
              <w:rPr>
                <w:sz w:val="18"/>
                <w:szCs w:val="18"/>
              </w:rPr>
              <w:sym w:font="Symbol" w:char="F07E"/>
            </w:r>
            <w:r>
              <w:rPr>
                <w:sz w:val="18"/>
                <w:szCs w:val="18"/>
              </w:rPr>
              <w:t xml:space="preserve">  150 l/an</w:t>
            </w:r>
          </w:p>
        </w:tc>
        <w:tc>
          <w:tcPr>
            <w:tcW w:w="1410" w:type="dxa"/>
            <w:vAlign w:val="center"/>
          </w:tcPr>
          <w:p w:rsidR="009F6928" w:rsidRPr="00D1761B" w:rsidRDefault="009F6928" w:rsidP="00046D76">
            <w:pPr>
              <w:jc w:val="center"/>
              <w:rPr>
                <w:sz w:val="18"/>
                <w:szCs w:val="18"/>
              </w:rPr>
            </w:pPr>
            <w:r>
              <w:rPr>
                <w:sz w:val="18"/>
                <w:szCs w:val="18"/>
              </w:rPr>
              <w:t>25 l/serie</w:t>
            </w:r>
          </w:p>
        </w:tc>
        <w:tc>
          <w:tcPr>
            <w:tcW w:w="1245" w:type="dxa"/>
          </w:tcPr>
          <w:p w:rsidR="009F6928" w:rsidRPr="00D1761B" w:rsidRDefault="009F6928" w:rsidP="00D1761B">
            <w:pPr>
              <w:jc w:val="left"/>
              <w:rPr>
                <w:sz w:val="18"/>
                <w:szCs w:val="18"/>
              </w:rPr>
            </w:pPr>
            <w:r w:rsidRPr="00D1761B">
              <w:rPr>
                <w:sz w:val="18"/>
                <w:szCs w:val="18"/>
              </w:rPr>
              <w:t>Curatarea si dezinfectarea halelor</w:t>
            </w:r>
          </w:p>
        </w:tc>
        <w:tc>
          <w:tcPr>
            <w:tcW w:w="1554" w:type="dxa"/>
          </w:tcPr>
          <w:p w:rsidR="009F6928" w:rsidRPr="00D1761B" w:rsidRDefault="009F6928" w:rsidP="00D1761B">
            <w:pPr>
              <w:jc w:val="left"/>
              <w:rPr>
                <w:sz w:val="18"/>
                <w:szCs w:val="18"/>
              </w:rPr>
            </w:pPr>
            <w:r w:rsidRPr="00D1761B">
              <w:rPr>
                <w:sz w:val="18"/>
                <w:szCs w:val="18"/>
              </w:rPr>
              <w:t>In magazie special amenajata, in ambalajele originale, bidoane de 25 l</w:t>
            </w:r>
          </w:p>
        </w:tc>
        <w:tc>
          <w:tcPr>
            <w:tcW w:w="1674" w:type="dxa"/>
            <w:vAlign w:val="center"/>
          </w:tcPr>
          <w:p w:rsidR="009F6928" w:rsidRPr="00D1761B" w:rsidRDefault="009F6928" w:rsidP="00D1761B">
            <w:pPr>
              <w:jc w:val="left"/>
              <w:rPr>
                <w:sz w:val="18"/>
                <w:szCs w:val="18"/>
              </w:rPr>
            </w:pPr>
            <w:r w:rsidRPr="00D1761B">
              <w:rPr>
                <w:sz w:val="18"/>
                <w:szCs w:val="18"/>
              </w:rPr>
              <w:t>Achizitionate pe baza de contract cu firme autorizate. Ambalajele sunt preluate de firma contractanta</w:t>
            </w:r>
          </w:p>
        </w:tc>
      </w:tr>
      <w:tr w:rsidR="009F6928" w:rsidRPr="00350AFC" w:rsidTr="00D1761B">
        <w:tc>
          <w:tcPr>
            <w:tcW w:w="522" w:type="dxa"/>
            <w:vAlign w:val="center"/>
          </w:tcPr>
          <w:p w:rsidR="009F6928" w:rsidRPr="00D1761B" w:rsidRDefault="009F6928" w:rsidP="00FE30B9">
            <w:pPr>
              <w:pStyle w:val="ListParagraph"/>
              <w:numPr>
                <w:ilvl w:val="0"/>
                <w:numId w:val="44"/>
              </w:numPr>
              <w:spacing w:after="0" w:line="240" w:lineRule="auto"/>
              <w:rPr>
                <w:sz w:val="18"/>
                <w:szCs w:val="18"/>
              </w:rPr>
            </w:pPr>
          </w:p>
        </w:tc>
        <w:tc>
          <w:tcPr>
            <w:tcW w:w="1686" w:type="dxa"/>
            <w:vAlign w:val="center"/>
          </w:tcPr>
          <w:p w:rsidR="009F6928" w:rsidRPr="00D1761B" w:rsidRDefault="009F6928" w:rsidP="00D1761B">
            <w:pPr>
              <w:jc w:val="left"/>
              <w:rPr>
                <w:sz w:val="18"/>
                <w:szCs w:val="18"/>
              </w:rPr>
            </w:pPr>
            <w:r w:rsidRPr="00D1761B">
              <w:rPr>
                <w:sz w:val="18"/>
                <w:szCs w:val="18"/>
              </w:rPr>
              <w:t>HPPA  - sol.2% (contine apa oxigenata)</w:t>
            </w:r>
          </w:p>
        </w:tc>
        <w:tc>
          <w:tcPr>
            <w:tcW w:w="1199" w:type="dxa"/>
            <w:vAlign w:val="center"/>
          </w:tcPr>
          <w:p w:rsidR="009F6928" w:rsidRPr="00D1761B" w:rsidRDefault="009F6928" w:rsidP="00046D76">
            <w:pPr>
              <w:jc w:val="center"/>
              <w:rPr>
                <w:sz w:val="18"/>
                <w:szCs w:val="18"/>
              </w:rPr>
            </w:pPr>
            <w:r>
              <w:rPr>
                <w:sz w:val="18"/>
                <w:szCs w:val="18"/>
              </w:rPr>
              <w:t>60 l/an</w:t>
            </w:r>
          </w:p>
        </w:tc>
        <w:tc>
          <w:tcPr>
            <w:tcW w:w="1410" w:type="dxa"/>
            <w:vAlign w:val="center"/>
          </w:tcPr>
          <w:p w:rsidR="009F6928" w:rsidRPr="00D1761B" w:rsidRDefault="009F6928" w:rsidP="00046D76">
            <w:pPr>
              <w:jc w:val="center"/>
              <w:rPr>
                <w:sz w:val="18"/>
                <w:szCs w:val="18"/>
              </w:rPr>
            </w:pPr>
            <w:r>
              <w:rPr>
                <w:sz w:val="18"/>
                <w:szCs w:val="18"/>
              </w:rPr>
              <w:t>10 l/serie</w:t>
            </w:r>
          </w:p>
        </w:tc>
        <w:tc>
          <w:tcPr>
            <w:tcW w:w="1245" w:type="dxa"/>
          </w:tcPr>
          <w:p w:rsidR="009F6928" w:rsidRPr="00D1761B" w:rsidRDefault="009F6928" w:rsidP="00D1761B">
            <w:pPr>
              <w:jc w:val="left"/>
              <w:rPr>
                <w:sz w:val="18"/>
                <w:szCs w:val="18"/>
              </w:rPr>
            </w:pPr>
            <w:r w:rsidRPr="00D1761B">
              <w:rPr>
                <w:sz w:val="18"/>
                <w:szCs w:val="18"/>
              </w:rPr>
              <w:t>Cratarea coloanelor de apa impotriva depinerilor si biofilmelor</w:t>
            </w:r>
          </w:p>
        </w:tc>
        <w:tc>
          <w:tcPr>
            <w:tcW w:w="1554" w:type="dxa"/>
          </w:tcPr>
          <w:p w:rsidR="009F6928" w:rsidRPr="00D1761B" w:rsidRDefault="009F6928" w:rsidP="00D1761B">
            <w:pPr>
              <w:jc w:val="left"/>
              <w:rPr>
                <w:sz w:val="18"/>
                <w:szCs w:val="18"/>
              </w:rPr>
            </w:pPr>
            <w:r w:rsidRPr="00D1761B">
              <w:rPr>
                <w:sz w:val="18"/>
                <w:szCs w:val="18"/>
              </w:rPr>
              <w:t>In magazie special amenajata, in ambalajele originale, bidoane de 25 l</w:t>
            </w:r>
          </w:p>
        </w:tc>
        <w:tc>
          <w:tcPr>
            <w:tcW w:w="1674" w:type="dxa"/>
            <w:vAlign w:val="center"/>
          </w:tcPr>
          <w:p w:rsidR="009F6928" w:rsidRPr="00D1761B" w:rsidRDefault="009F6928" w:rsidP="00D1761B">
            <w:pPr>
              <w:jc w:val="left"/>
              <w:rPr>
                <w:sz w:val="18"/>
                <w:szCs w:val="18"/>
              </w:rPr>
            </w:pPr>
            <w:r w:rsidRPr="00D1761B">
              <w:rPr>
                <w:sz w:val="18"/>
                <w:szCs w:val="18"/>
              </w:rPr>
              <w:t>Achizitionate pe baza de contract cu firme autorizate. Ambalajele sunt preluate de firma contractanta</w:t>
            </w:r>
          </w:p>
        </w:tc>
      </w:tr>
      <w:tr w:rsidR="009F6928" w:rsidRPr="00350AFC" w:rsidTr="00D1761B">
        <w:tc>
          <w:tcPr>
            <w:tcW w:w="522" w:type="dxa"/>
            <w:vAlign w:val="center"/>
          </w:tcPr>
          <w:p w:rsidR="009F6928" w:rsidRPr="00D1761B" w:rsidRDefault="009F6928" w:rsidP="00FE30B9">
            <w:pPr>
              <w:pStyle w:val="ListParagraph"/>
              <w:numPr>
                <w:ilvl w:val="0"/>
                <w:numId w:val="44"/>
              </w:numPr>
              <w:spacing w:after="0" w:line="240" w:lineRule="auto"/>
              <w:rPr>
                <w:sz w:val="18"/>
                <w:szCs w:val="18"/>
              </w:rPr>
            </w:pPr>
          </w:p>
        </w:tc>
        <w:tc>
          <w:tcPr>
            <w:tcW w:w="1686" w:type="dxa"/>
            <w:vAlign w:val="center"/>
          </w:tcPr>
          <w:p w:rsidR="009F6928" w:rsidRPr="00D1761B" w:rsidRDefault="009F6928" w:rsidP="00D1761B">
            <w:pPr>
              <w:jc w:val="left"/>
              <w:rPr>
                <w:sz w:val="18"/>
                <w:szCs w:val="18"/>
              </w:rPr>
            </w:pPr>
            <w:r w:rsidRPr="00D1761B">
              <w:rPr>
                <w:sz w:val="18"/>
                <w:szCs w:val="18"/>
              </w:rPr>
              <w:t>Bactericide tip VIRAKIL NG</w:t>
            </w:r>
          </w:p>
        </w:tc>
        <w:tc>
          <w:tcPr>
            <w:tcW w:w="1199" w:type="dxa"/>
            <w:vAlign w:val="center"/>
          </w:tcPr>
          <w:p w:rsidR="009F6928" w:rsidRPr="00D1761B" w:rsidRDefault="009F6928" w:rsidP="00046D76">
            <w:pPr>
              <w:jc w:val="center"/>
              <w:rPr>
                <w:sz w:val="18"/>
                <w:szCs w:val="18"/>
              </w:rPr>
            </w:pPr>
            <w:r>
              <w:rPr>
                <w:sz w:val="18"/>
                <w:szCs w:val="18"/>
              </w:rPr>
              <w:t>150 l/an</w:t>
            </w:r>
          </w:p>
        </w:tc>
        <w:tc>
          <w:tcPr>
            <w:tcW w:w="1410" w:type="dxa"/>
            <w:vAlign w:val="center"/>
          </w:tcPr>
          <w:p w:rsidR="009F6928" w:rsidRPr="00D1761B" w:rsidRDefault="009F6928" w:rsidP="00046D76">
            <w:pPr>
              <w:jc w:val="center"/>
              <w:rPr>
                <w:sz w:val="18"/>
                <w:szCs w:val="18"/>
              </w:rPr>
            </w:pPr>
            <w:r>
              <w:rPr>
                <w:sz w:val="18"/>
                <w:szCs w:val="18"/>
              </w:rPr>
              <w:t>25 l/serie</w:t>
            </w:r>
          </w:p>
        </w:tc>
        <w:tc>
          <w:tcPr>
            <w:tcW w:w="1245" w:type="dxa"/>
          </w:tcPr>
          <w:p w:rsidR="009F6928" w:rsidRPr="00D1761B" w:rsidRDefault="009F6928" w:rsidP="00D1761B">
            <w:pPr>
              <w:jc w:val="left"/>
              <w:rPr>
                <w:sz w:val="18"/>
                <w:szCs w:val="18"/>
              </w:rPr>
            </w:pPr>
            <w:r w:rsidRPr="00D1761B">
              <w:rPr>
                <w:sz w:val="18"/>
                <w:szCs w:val="18"/>
              </w:rPr>
              <w:t>Curatarea si dezinfectarea halelor</w:t>
            </w:r>
            <w:r>
              <w:rPr>
                <w:sz w:val="18"/>
                <w:szCs w:val="18"/>
              </w:rPr>
              <w:t xml:space="preserve"> si termonebulizare</w:t>
            </w:r>
          </w:p>
        </w:tc>
        <w:tc>
          <w:tcPr>
            <w:tcW w:w="1554" w:type="dxa"/>
          </w:tcPr>
          <w:p w:rsidR="009F6928" w:rsidRPr="00D1761B" w:rsidRDefault="009F6928" w:rsidP="00D1761B">
            <w:pPr>
              <w:jc w:val="left"/>
              <w:rPr>
                <w:sz w:val="18"/>
                <w:szCs w:val="18"/>
              </w:rPr>
            </w:pPr>
            <w:r w:rsidRPr="00D1761B">
              <w:rPr>
                <w:sz w:val="18"/>
                <w:szCs w:val="18"/>
              </w:rPr>
              <w:t>In magazie special amenajata, in ambalajele originale</w:t>
            </w:r>
          </w:p>
        </w:tc>
        <w:tc>
          <w:tcPr>
            <w:tcW w:w="1674" w:type="dxa"/>
            <w:vAlign w:val="center"/>
          </w:tcPr>
          <w:p w:rsidR="009F6928" w:rsidRPr="00D1761B" w:rsidRDefault="009F6928" w:rsidP="00D1761B">
            <w:pPr>
              <w:jc w:val="left"/>
              <w:rPr>
                <w:sz w:val="18"/>
                <w:szCs w:val="18"/>
              </w:rPr>
            </w:pPr>
            <w:r w:rsidRPr="00D1761B">
              <w:rPr>
                <w:sz w:val="18"/>
                <w:szCs w:val="18"/>
              </w:rPr>
              <w:t>Achizitionate pe baza de contract cu firme autorizate. Ambalajele sunt preluate de firma contractanta</w:t>
            </w:r>
          </w:p>
        </w:tc>
      </w:tr>
      <w:tr w:rsidR="009F6928" w:rsidRPr="00350AFC" w:rsidTr="00D1761B">
        <w:tc>
          <w:tcPr>
            <w:tcW w:w="522" w:type="dxa"/>
            <w:vAlign w:val="center"/>
          </w:tcPr>
          <w:p w:rsidR="009F6928" w:rsidRPr="00D1761B" w:rsidRDefault="009F6928" w:rsidP="00FE30B9">
            <w:pPr>
              <w:pStyle w:val="ListParagraph"/>
              <w:numPr>
                <w:ilvl w:val="0"/>
                <w:numId w:val="44"/>
              </w:numPr>
              <w:spacing w:after="0" w:line="240" w:lineRule="auto"/>
              <w:rPr>
                <w:sz w:val="18"/>
                <w:szCs w:val="18"/>
              </w:rPr>
            </w:pPr>
          </w:p>
        </w:tc>
        <w:tc>
          <w:tcPr>
            <w:tcW w:w="1686" w:type="dxa"/>
            <w:vAlign w:val="center"/>
          </w:tcPr>
          <w:p w:rsidR="009F6928" w:rsidRPr="00D1761B" w:rsidRDefault="009F6928" w:rsidP="00D1761B">
            <w:pPr>
              <w:jc w:val="left"/>
              <w:rPr>
                <w:sz w:val="18"/>
                <w:szCs w:val="18"/>
              </w:rPr>
            </w:pPr>
            <w:r w:rsidRPr="00D1761B">
              <w:rPr>
                <w:sz w:val="18"/>
                <w:szCs w:val="18"/>
              </w:rPr>
              <w:t>Pat de crestere</w:t>
            </w:r>
          </w:p>
        </w:tc>
        <w:tc>
          <w:tcPr>
            <w:tcW w:w="1199" w:type="dxa"/>
            <w:vAlign w:val="center"/>
          </w:tcPr>
          <w:p w:rsidR="009F6928" w:rsidRPr="00D1761B" w:rsidRDefault="009F6928" w:rsidP="00D1761B">
            <w:pPr>
              <w:jc w:val="left"/>
              <w:rPr>
                <w:sz w:val="18"/>
                <w:szCs w:val="18"/>
              </w:rPr>
            </w:pPr>
            <w:r w:rsidRPr="00D1761B">
              <w:rPr>
                <w:sz w:val="18"/>
                <w:szCs w:val="18"/>
              </w:rPr>
              <w:t xml:space="preserve">200 t/an </w:t>
            </w:r>
          </w:p>
        </w:tc>
        <w:tc>
          <w:tcPr>
            <w:tcW w:w="1410" w:type="dxa"/>
            <w:vAlign w:val="center"/>
          </w:tcPr>
          <w:p w:rsidR="009F6928" w:rsidRPr="00D1761B" w:rsidRDefault="009F6928" w:rsidP="00D1761B">
            <w:pPr>
              <w:jc w:val="left"/>
              <w:rPr>
                <w:sz w:val="18"/>
                <w:szCs w:val="18"/>
              </w:rPr>
            </w:pPr>
            <w:r w:rsidRPr="00D1761B">
              <w:rPr>
                <w:sz w:val="18"/>
                <w:szCs w:val="18"/>
              </w:rPr>
              <w:t>33,33 t/serie rumegus</w:t>
            </w:r>
          </w:p>
        </w:tc>
        <w:tc>
          <w:tcPr>
            <w:tcW w:w="1245" w:type="dxa"/>
          </w:tcPr>
          <w:p w:rsidR="009F6928" w:rsidRPr="00D1761B" w:rsidRDefault="009F6928" w:rsidP="00D1761B">
            <w:pPr>
              <w:jc w:val="left"/>
              <w:rPr>
                <w:sz w:val="18"/>
                <w:szCs w:val="18"/>
              </w:rPr>
            </w:pPr>
            <w:r w:rsidRPr="00D1761B">
              <w:rPr>
                <w:sz w:val="18"/>
                <w:szCs w:val="18"/>
              </w:rPr>
              <w:t>Halele de productie H1 si  H2</w:t>
            </w:r>
          </w:p>
          <w:p w:rsidR="009F6928" w:rsidRPr="00D1761B" w:rsidRDefault="009F6928" w:rsidP="00D1761B">
            <w:pPr>
              <w:jc w:val="left"/>
              <w:rPr>
                <w:sz w:val="18"/>
                <w:szCs w:val="18"/>
              </w:rPr>
            </w:pPr>
            <w:r w:rsidRPr="00D1761B">
              <w:rPr>
                <w:sz w:val="18"/>
                <w:szCs w:val="18"/>
              </w:rPr>
              <w:t>Sol pentru cresterea pasarilor</w:t>
            </w:r>
          </w:p>
        </w:tc>
        <w:tc>
          <w:tcPr>
            <w:tcW w:w="1554" w:type="dxa"/>
          </w:tcPr>
          <w:p w:rsidR="009F6928" w:rsidRPr="00D1761B" w:rsidRDefault="009F6928" w:rsidP="00D1761B">
            <w:pPr>
              <w:jc w:val="left"/>
              <w:rPr>
                <w:sz w:val="18"/>
                <w:szCs w:val="18"/>
              </w:rPr>
            </w:pPr>
            <w:r w:rsidRPr="00D1761B">
              <w:rPr>
                <w:sz w:val="18"/>
                <w:szCs w:val="18"/>
              </w:rPr>
              <w:t>Se asterne direct pe solul haleleor inainte de popularea acestora</w:t>
            </w:r>
          </w:p>
        </w:tc>
        <w:tc>
          <w:tcPr>
            <w:tcW w:w="1674" w:type="dxa"/>
            <w:vAlign w:val="center"/>
          </w:tcPr>
          <w:p w:rsidR="009F6928" w:rsidRPr="00D1761B" w:rsidRDefault="009F6928" w:rsidP="00D1761B">
            <w:pPr>
              <w:jc w:val="left"/>
              <w:rPr>
                <w:sz w:val="18"/>
                <w:szCs w:val="18"/>
              </w:rPr>
            </w:pPr>
            <w:r w:rsidRPr="00D1761B">
              <w:rPr>
                <w:sz w:val="18"/>
                <w:szCs w:val="18"/>
              </w:rPr>
              <w:t>Asigurat de la terti</w:t>
            </w:r>
          </w:p>
        </w:tc>
      </w:tr>
      <w:tr w:rsidR="009F6928" w:rsidRPr="00350AFC" w:rsidTr="00D1761B">
        <w:tc>
          <w:tcPr>
            <w:tcW w:w="522" w:type="dxa"/>
            <w:vAlign w:val="center"/>
          </w:tcPr>
          <w:p w:rsidR="009F6928" w:rsidRPr="00D1761B" w:rsidRDefault="009F6928" w:rsidP="00FE30B9">
            <w:pPr>
              <w:pStyle w:val="ListParagraph"/>
              <w:numPr>
                <w:ilvl w:val="0"/>
                <w:numId w:val="44"/>
              </w:numPr>
              <w:spacing w:after="0" w:line="240" w:lineRule="auto"/>
              <w:rPr>
                <w:sz w:val="18"/>
                <w:szCs w:val="18"/>
              </w:rPr>
            </w:pPr>
          </w:p>
        </w:tc>
        <w:tc>
          <w:tcPr>
            <w:tcW w:w="1686" w:type="dxa"/>
            <w:vAlign w:val="center"/>
          </w:tcPr>
          <w:p w:rsidR="009F6928" w:rsidRPr="00D1761B" w:rsidRDefault="009F6928" w:rsidP="00D1761B">
            <w:pPr>
              <w:jc w:val="left"/>
              <w:rPr>
                <w:sz w:val="18"/>
                <w:szCs w:val="18"/>
              </w:rPr>
            </w:pPr>
            <w:r w:rsidRPr="00D1761B">
              <w:rPr>
                <w:sz w:val="18"/>
                <w:szCs w:val="18"/>
              </w:rPr>
              <w:t xml:space="preserve">Combustibil solid – biomasă (lemn) – </w:t>
            </w:r>
          </w:p>
        </w:tc>
        <w:tc>
          <w:tcPr>
            <w:tcW w:w="1199" w:type="dxa"/>
            <w:vAlign w:val="center"/>
          </w:tcPr>
          <w:p w:rsidR="009F6928" w:rsidRPr="00D1761B" w:rsidRDefault="009F6928" w:rsidP="00D1761B">
            <w:pPr>
              <w:jc w:val="left"/>
              <w:rPr>
                <w:sz w:val="18"/>
                <w:szCs w:val="18"/>
              </w:rPr>
            </w:pPr>
            <w:r w:rsidRPr="00D1761B">
              <w:rPr>
                <w:sz w:val="18"/>
                <w:szCs w:val="18"/>
              </w:rPr>
              <w:t>600 tone/an</w:t>
            </w:r>
          </w:p>
        </w:tc>
        <w:tc>
          <w:tcPr>
            <w:tcW w:w="1410" w:type="dxa"/>
            <w:vAlign w:val="center"/>
          </w:tcPr>
          <w:p w:rsidR="009F6928" w:rsidRPr="00D1761B" w:rsidRDefault="009F6928" w:rsidP="00D1761B">
            <w:pPr>
              <w:jc w:val="left"/>
              <w:rPr>
                <w:sz w:val="18"/>
                <w:szCs w:val="18"/>
              </w:rPr>
            </w:pPr>
            <w:r w:rsidRPr="00D1761B">
              <w:rPr>
                <w:sz w:val="18"/>
                <w:szCs w:val="18"/>
              </w:rPr>
              <w:t>11.5 kg/h biomasă per CT</w:t>
            </w:r>
          </w:p>
          <w:p w:rsidR="009F6928" w:rsidRPr="00D1761B" w:rsidRDefault="009F6928" w:rsidP="00D1761B">
            <w:pPr>
              <w:jc w:val="left"/>
              <w:rPr>
                <w:sz w:val="18"/>
                <w:szCs w:val="18"/>
              </w:rPr>
            </w:pPr>
            <w:r w:rsidRPr="00D1761B">
              <w:rPr>
                <w:sz w:val="18"/>
                <w:szCs w:val="18"/>
              </w:rPr>
              <w:t>funcţionare 4320 ore/an</w:t>
            </w:r>
          </w:p>
        </w:tc>
        <w:tc>
          <w:tcPr>
            <w:tcW w:w="1245" w:type="dxa"/>
          </w:tcPr>
          <w:p w:rsidR="009F6928" w:rsidRPr="00D1761B" w:rsidRDefault="009F6928" w:rsidP="00D1761B">
            <w:pPr>
              <w:jc w:val="left"/>
              <w:rPr>
                <w:sz w:val="18"/>
                <w:szCs w:val="18"/>
              </w:rPr>
            </w:pPr>
            <w:r w:rsidRPr="00D1761B">
              <w:rPr>
                <w:sz w:val="18"/>
                <w:szCs w:val="18"/>
              </w:rPr>
              <w:t>Pentru centralele termice</w:t>
            </w:r>
          </w:p>
        </w:tc>
        <w:tc>
          <w:tcPr>
            <w:tcW w:w="1554" w:type="dxa"/>
          </w:tcPr>
          <w:p w:rsidR="009F6928" w:rsidRPr="00D1761B" w:rsidRDefault="009F6928" w:rsidP="00D1761B">
            <w:pPr>
              <w:jc w:val="left"/>
              <w:rPr>
                <w:sz w:val="18"/>
                <w:szCs w:val="18"/>
              </w:rPr>
            </w:pPr>
            <w:r w:rsidRPr="00D1761B">
              <w:rPr>
                <w:sz w:val="18"/>
                <w:szCs w:val="18"/>
              </w:rPr>
              <w:t>Lemnele de foc sunt depozitate in sopronul special amenajat construit in acest scop</w:t>
            </w:r>
          </w:p>
        </w:tc>
        <w:tc>
          <w:tcPr>
            <w:tcW w:w="1674" w:type="dxa"/>
            <w:vAlign w:val="center"/>
          </w:tcPr>
          <w:p w:rsidR="009F6928" w:rsidRPr="00D1761B" w:rsidRDefault="009F6928" w:rsidP="00D1761B">
            <w:pPr>
              <w:jc w:val="left"/>
              <w:rPr>
                <w:sz w:val="18"/>
                <w:szCs w:val="18"/>
              </w:rPr>
            </w:pPr>
            <w:r w:rsidRPr="00D1761B">
              <w:rPr>
                <w:sz w:val="18"/>
                <w:szCs w:val="18"/>
              </w:rPr>
              <w:t>Asigurat de la terţi</w:t>
            </w:r>
          </w:p>
        </w:tc>
      </w:tr>
    </w:tbl>
    <w:p w:rsidR="009F6928" w:rsidRDefault="009F6928" w:rsidP="00CF66DE">
      <w:pPr>
        <w:pStyle w:val="Heading3"/>
        <w:keepNext/>
        <w:widowControl w:val="0"/>
        <w:autoSpaceDE w:val="0"/>
        <w:autoSpaceDN w:val="0"/>
        <w:adjustRightInd w:val="0"/>
        <w:jc w:val="both"/>
        <w:rPr>
          <w:rFonts w:ascii="Calibri" w:hAnsi="Calibri" w:cs="Arial"/>
          <w:bCs/>
          <w:szCs w:val="22"/>
          <w:lang w:val="ro-RO" w:eastAsia="ro-RO"/>
        </w:rPr>
      </w:pPr>
      <w:bookmarkStart w:id="66" w:name="_Toc428174839"/>
      <w:r w:rsidRPr="008D549F">
        <w:rPr>
          <w:rFonts w:ascii="Calibri" w:hAnsi="Calibri" w:cs="Arial"/>
          <w:bCs/>
          <w:szCs w:val="22"/>
          <w:lang w:val="ro-RO" w:eastAsia="ro-RO"/>
        </w:rPr>
        <w:t xml:space="preserve">Furajele se achizitioneaza de la terti si </w:t>
      </w:r>
      <w:r>
        <w:rPr>
          <w:rFonts w:ascii="Calibri" w:hAnsi="Calibri" w:cs="Arial"/>
          <w:bCs/>
          <w:szCs w:val="22"/>
          <w:lang w:val="ro-RO" w:eastAsia="ro-RO"/>
        </w:rPr>
        <w:t xml:space="preserve"> sunt depozitate in silozurile de furaje de 19,5 t, cate 2 pentru fiecare hala.</w:t>
      </w:r>
    </w:p>
    <w:p w:rsidR="009F6928" w:rsidRDefault="009F6928" w:rsidP="00CF66DE"/>
    <w:p w:rsidR="009F6928" w:rsidRDefault="009F6928" w:rsidP="008D549F">
      <w:r>
        <w:t>Furajele care intra zilnic in hrana puilor sunt usor digerabile, avand la baza un concentrat proteico- vitamino- mineral. Consumul zilnic de furaje pe cap de pui variaza intre cca. 14 g/zi la inceput si ajunge la cca. 150 g/zi in ultima saptamana.</w:t>
      </w:r>
    </w:p>
    <w:p w:rsidR="009F6928" w:rsidRDefault="009F6928" w:rsidP="008D549F"/>
    <w:p w:rsidR="009F6928" w:rsidRPr="00D43155" w:rsidRDefault="009F6928" w:rsidP="008D549F">
      <w:pPr>
        <w:rPr>
          <w:b/>
          <w:i/>
        </w:rPr>
      </w:pPr>
      <w:r w:rsidRPr="00D43155">
        <w:rPr>
          <w:b/>
          <w:i/>
        </w:rPr>
        <w:t>Formula nutritionala</w:t>
      </w:r>
    </w:p>
    <w:p w:rsidR="009F6928" w:rsidRDefault="009F6928" w:rsidP="008D549F">
      <w:r>
        <w:t>Pentru hranirea pasarilor SC GALLINA ROSSO SRL utilizeaza o schema nutritionala canstand din nutreturi combinate – furaje combinate granulate pentru pasari. Nutreturile sunt special destinate cresterii puilor de carne si raspund cerintelor BREF.  Cantitatea de hrana administrata pasarilor precum si ponderea diferitelor componente din furajul administrat sunt corelate cu varsta pasarilor, hranirea facandu-se in 4 faze. Compozitia furajului utilizat pentru fiecare din cele 4 faze de hranire este prezentata in tabel 2.6.2.</w:t>
      </w:r>
    </w:p>
    <w:p w:rsidR="009F6928" w:rsidRDefault="009F6928" w:rsidP="006F3BA3">
      <w:pPr>
        <w:pStyle w:val="Caption"/>
        <w:rPr>
          <w:lang w:val="ro-RO"/>
        </w:rPr>
      </w:pPr>
    </w:p>
    <w:p w:rsidR="009F6928" w:rsidRPr="007363FD" w:rsidRDefault="009F6928" w:rsidP="006F3BA3">
      <w:pPr>
        <w:pStyle w:val="Caption"/>
        <w:rPr>
          <w:color w:val="auto"/>
          <w:lang w:val="ro-RO"/>
        </w:rPr>
      </w:pPr>
      <w:r w:rsidRPr="007363FD">
        <w:rPr>
          <w:color w:val="auto"/>
          <w:lang w:val="ro-RO"/>
        </w:rPr>
        <w:t>Tabel 2.</w:t>
      </w:r>
      <w:r>
        <w:rPr>
          <w:color w:val="auto"/>
          <w:lang w:val="ro-RO"/>
        </w:rPr>
        <w:t>6.</w:t>
      </w:r>
      <w:r w:rsidRPr="007363FD">
        <w:rPr>
          <w:color w:val="auto"/>
          <w:lang w:val="ro-RO"/>
        </w:rPr>
        <w:t>2 Compozitia furajului utilizat -  Furaj Broiler Ross/Cobb</w:t>
      </w:r>
    </w:p>
    <w:p w:rsidR="009F6928" w:rsidRPr="006F3BA3" w:rsidRDefault="009F6928" w:rsidP="006F3BA3">
      <w:pPr>
        <w:rPr>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858"/>
        <w:gridCol w:w="1858"/>
        <w:gridCol w:w="1858"/>
        <w:gridCol w:w="1858"/>
        <w:gridCol w:w="1858"/>
      </w:tblGrid>
      <w:tr w:rsidR="009F6928" w:rsidRPr="007363FD" w:rsidTr="007363FD">
        <w:tc>
          <w:tcPr>
            <w:tcW w:w="1858" w:type="dxa"/>
          </w:tcPr>
          <w:p w:rsidR="009F6928" w:rsidRPr="007363FD" w:rsidRDefault="009F6928" w:rsidP="006F3BA3">
            <w:pPr>
              <w:rPr>
                <w:b/>
                <w:lang w:eastAsia="en-US"/>
              </w:rPr>
            </w:pPr>
          </w:p>
        </w:tc>
        <w:tc>
          <w:tcPr>
            <w:tcW w:w="1858" w:type="dxa"/>
          </w:tcPr>
          <w:p w:rsidR="009F6928" w:rsidRPr="007363FD" w:rsidRDefault="009F6928" w:rsidP="00A26B6A">
            <w:pPr>
              <w:jc w:val="center"/>
              <w:rPr>
                <w:b/>
                <w:lang w:eastAsia="en-US"/>
              </w:rPr>
            </w:pPr>
            <w:r w:rsidRPr="007363FD">
              <w:rPr>
                <w:b/>
                <w:lang w:eastAsia="en-US"/>
              </w:rPr>
              <w:t>STARTER 21-1</w:t>
            </w:r>
          </w:p>
        </w:tc>
        <w:tc>
          <w:tcPr>
            <w:tcW w:w="1858" w:type="dxa"/>
          </w:tcPr>
          <w:p w:rsidR="009F6928" w:rsidRPr="007363FD" w:rsidRDefault="009F6928" w:rsidP="00A26B6A">
            <w:pPr>
              <w:jc w:val="center"/>
              <w:rPr>
                <w:b/>
                <w:lang w:eastAsia="en-US"/>
              </w:rPr>
            </w:pPr>
            <w:r w:rsidRPr="007363FD">
              <w:rPr>
                <w:b/>
                <w:lang w:eastAsia="en-US"/>
              </w:rPr>
              <w:t>STARTER 21-2</w:t>
            </w:r>
          </w:p>
        </w:tc>
        <w:tc>
          <w:tcPr>
            <w:tcW w:w="1858" w:type="dxa"/>
          </w:tcPr>
          <w:p w:rsidR="009F6928" w:rsidRPr="007363FD" w:rsidRDefault="009F6928" w:rsidP="00A26B6A">
            <w:pPr>
              <w:jc w:val="center"/>
              <w:rPr>
                <w:b/>
                <w:lang w:eastAsia="en-US"/>
              </w:rPr>
            </w:pPr>
            <w:r w:rsidRPr="007363FD">
              <w:rPr>
                <w:b/>
                <w:lang w:eastAsia="en-US"/>
              </w:rPr>
              <w:t>21-2 FINISARE 1</w:t>
            </w:r>
          </w:p>
        </w:tc>
        <w:tc>
          <w:tcPr>
            <w:tcW w:w="1858" w:type="dxa"/>
          </w:tcPr>
          <w:p w:rsidR="009F6928" w:rsidRPr="007363FD" w:rsidRDefault="009F6928" w:rsidP="00A26B6A">
            <w:pPr>
              <w:jc w:val="center"/>
              <w:rPr>
                <w:b/>
                <w:lang w:eastAsia="en-US"/>
              </w:rPr>
            </w:pPr>
            <w:r w:rsidRPr="007363FD">
              <w:rPr>
                <w:b/>
                <w:lang w:eastAsia="en-US"/>
              </w:rPr>
              <w:t>21-2 FINISARE 2</w:t>
            </w:r>
          </w:p>
        </w:tc>
      </w:tr>
      <w:tr w:rsidR="009F6928" w:rsidRPr="00A26B6A" w:rsidTr="00A26B6A">
        <w:trPr>
          <w:trHeight w:val="371"/>
        </w:trPr>
        <w:tc>
          <w:tcPr>
            <w:tcW w:w="1858" w:type="dxa"/>
          </w:tcPr>
          <w:p w:rsidR="009F6928" w:rsidRPr="00A26B6A" w:rsidRDefault="009F6928" w:rsidP="006F3BA3">
            <w:pPr>
              <w:rPr>
                <w:sz w:val="20"/>
                <w:lang w:eastAsia="en-US"/>
              </w:rPr>
            </w:pPr>
            <w:r w:rsidRPr="00A26B6A">
              <w:rPr>
                <w:sz w:val="20"/>
                <w:lang w:eastAsia="en-US"/>
              </w:rPr>
              <w:t>Umiditate, %</w:t>
            </w:r>
          </w:p>
        </w:tc>
        <w:tc>
          <w:tcPr>
            <w:tcW w:w="1858" w:type="dxa"/>
          </w:tcPr>
          <w:p w:rsidR="009F6928" w:rsidRPr="00A26B6A" w:rsidRDefault="009F6928" w:rsidP="00A26B6A">
            <w:pPr>
              <w:jc w:val="center"/>
              <w:rPr>
                <w:sz w:val="20"/>
                <w:lang w:eastAsia="en-US"/>
              </w:rPr>
            </w:pPr>
            <w:r w:rsidRPr="00A26B6A">
              <w:rPr>
                <w:sz w:val="20"/>
                <w:lang w:eastAsia="en-US"/>
              </w:rPr>
              <w:t>12.00</w:t>
            </w:r>
          </w:p>
        </w:tc>
        <w:tc>
          <w:tcPr>
            <w:tcW w:w="1858" w:type="dxa"/>
          </w:tcPr>
          <w:p w:rsidR="009F6928" w:rsidRPr="00A26B6A" w:rsidRDefault="009F6928" w:rsidP="00A26B6A">
            <w:pPr>
              <w:jc w:val="center"/>
              <w:rPr>
                <w:sz w:val="20"/>
              </w:rPr>
            </w:pPr>
            <w:r w:rsidRPr="00A26B6A">
              <w:rPr>
                <w:sz w:val="20"/>
                <w:lang w:eastAsia="en-US"/>
              </w:rPr>
              <w:t>12.00</w:t>
            </w:r>
          </w:p>
        </w:tc>
        <w:tc>
          <w:tcPr>
            <w:tcW w:w="1858" w:type="dxa"/>
          </w:tcPr>
          <w:p w:rsidR="009F6928" w:rsidRPr="00A26B6A" w:rsidRDefault="009F6928" w:rsidP="00A26B6A">
            <w:pPr>
              <w:jc w:val="center"/>
              <w:rPr>
                <w:sz w:val="20"/>
              </w:rPr>
            </w:pPr>
            <w:r w:rsidRPr="00A26B6A">
              <w:rPr>
                <w:sz w:val="20"/>
                <w:lang w:eastAsia="en-US"/>
              </w:rPr>
              <w:t>12.00</w:t>
            </w:r>
          </w:p>
        </w:tc>
        <w:tc>
          <w:tcPr>
            <w:tcW w:w="1858" w:type="dxa"/>
          </w:tcPr>
          <w:p w:rsidR="009F6928" w:rsidRPr="00A26B6A" w:rsidRDefault="009F6928" w:rsidP="00A26B6A">
            <w:pPr>
              <w:jc w:val="center"/>
              <w:rPr>
                <w:sz w:val="20"/>
              </w:rPr>
            </w:pPr>
            <w:r w:rsidRPr="00A26B6A">
              <w:rPr>
                <w:sz w:val="20"/>
                <w:lang w:eastAsia="en-US"/>
              </w:rPr>
              <w:t>12.00</w:t>
            </w:r>
          </w:p>
        </w:tc>
      </w:tr>
      <w:tr w:rsidR="009F6928" w:rsidRPr="00A26B6A" w:rsidTr="00A26B6A">
        <w:tc>
          <w:tcPr>
            <w:tcW w:w="1858" w:type="dxa"/>
          </w:tcPr>
          <w:p w:rsidR="009F6928" w:rsidRPr="00A26B6A" w:rsidRDefault="009F6928" w:rsidP="006F3BA3">
            <w:pPr>
              <w:rPr>
                <w:sz w:val="20"/>
                <w:lang w:eastAsia="en-US"/>
              </w:rPr>
            </w:pPr>
            <w:r w:rsidRPr="00A26B6A">
              <w:rPr>
                <w:sz w:val="20"/>
                <w:lang w:eastAsia="en-US"/>
              </w:rPr>
              <w:t>Proteina bruta, %</w:t>
            </w:r>
          </w:p>
        </w:tc>
        <w:tc>
          <w:tcPr>
            <w:tcW w:w="1858" w:type="dxa"/>
          </w:tcPr>
          <w:p w:rsidR="009F6928" w:rsidRPr="00A26B6A" w:rsidRDefault="009F6928" w:rsidP="00A26B6A">
            <w:pPr>
              <w:jc w:val="center"/>
              <w:rPr>
                <w:sz w:val="20"/>
                <w:lang w:eastAsia="en-US"/>
              </w:rPr>
            </w:pPr>
            <w:r w:rsidRPr="00A26B6A">
              <w:rPr>
                <w:sz w:val="20"/>
                <w:lang w:eastAsia="en-US"/>
              </w:rPr>
              <w:t>22 - 23</w:t>
            </w:r>
          </w:p>
        </w:tc>
        <w:tc>
          <w:tcPr>
            <w:tcW w:w="1858" w:type="dxa"/>
          </w:tcPr>
          <w:p w:rsidR="009F6928" w:rsidRPr="00A26B6A" w:rsidRDefault="009F6928" w:rsidP="00A26B6A">
            <w:pPr>
              <w:jc w:val="center"/>
              <w:rPr>
                <w:sz w:val="20"/>
                <w:lang w:eastAsia="en-US"/>
              </w:rPr>
            </w:pPr>
            <w:r w:rsidRPr="00A26B6A">
              <w:rPr>
                <w:sz w:val="20"/>
                <w:lang w:eastAsia="en-US"/>
              </w:rPr>
              <w:t>20 - 21</w:t>
            </w:r>
          </w:p>
        </w:tc>
        <w:tc>
          <w:tcPr>
            <w:tcW w:w="1858" w:type="dxa"/>
          </w:tcPr>
          <w:p w:rsidR="009F6928" w:rsidRPr="00A26B6A" w:rsidRDefault="009F6928" w:rsidP="00A26B6A">
            <w:pPr>
              <w:jc w:val="center"/>
              <w:rPr>
                <w:sz w:val="20"/>
                <w:lang w:eastAsia="en-US"/>
              </w:rPr>
            </w:pPr>
            <w:r w:rsidRPr="00A26B6A">
              <w:rPr>
                <w:sz w:val="20"/>
                <w:lang w:eastAsia="en-US"/>
              </w:rPr>
              <w:t>19 – 19,5</w:t>
            </w:r>
          </w:p>
        </w:tc>
        <w:tc>
          <w:tcPr>
            <w:tcW w:w="1858" w:type="dxa"/>
          </w:tcPr>
          <w:p w:rsidR="009F6928" w:rsidRPr="00A26B6A" w:rsidRDefault="009F6928" w:rsidP="00A26B6A">
            <w:pPr>
              <w:jc w:val="center"/>
              <w:rPr>
                <w:sz w:val="20"/>
                <w:lang w:eastAsia="en-US"/>
              </w:rPr>
            </w:pPr>
            <w:r w:rsidRPr="00A26B6A">
              <w:rPr>
                <w:sz w:val="20"/>
                <w:lang w:eastAsia="en-US"/>
              </w:rPr>
              <w:t>19 – 19,5</w:t>
            </w:r>
          </w:p>
        </w:tc>
      </w:tr>
      <w:tr w:rsidR="009F6928" w:rsidRPr="00A26B6A" w:rsidTr="00A26B6A">
        <w:tc>
          <w:tcPr>
            <w:tcW w:w="1858" w:type="dxa"/>
          </w:tcPr>
          <w:p w:rsidR="009F6928" w:rsidRPr="00A26B6A" w:rsidRDefault="009F6928" w:rsidP="006F3BA3">
            <w:pPr>
              <w:rPr>
                <w:sz w:val="20"/>
                <w:lang w:eastAsia="en-US"/>
              </w:rPr>
            </w:pPr>
            <w:r w:rsidRPr="00A26B6A">
              <w:rPr>
                <w:sz w:val="20"/>
                <w:lang w:eastAsia="en-US"/>
              </w:rPr>
              <w:t>Grasime bruta, %</w:t>
            </w:r>
          </w:p>
        </w:tc>
        <w:tc>
          <w:tcPr>
            <w:tcW w:w="1858" w:type="dxa"/>
          </w:tcPr>
          <w:p w:rsidR="009F6928" w:rsidRPr="00A26B6A" w:rsidRDefault="009F6928" w:rsidP="00A26B6A">
            <w:pPr>
              <w:jc w:val="center"/>
              <w:rPr>
                <w:sz w:val="20"/>
                <w:lang w:eastAsia="en-US"/>
              </w:rPr>
            </w:pPr>
            <w:r w:rsidRPr="00A26B6A">
              <w:rPr>
                <w:sz w:val="20"/>
                <w:lang w:eastAsia="en-US"/>
              </w:rPr>
              <w:t>5 - 6</w:t>
            </w:r>
          </w:p>
        </w:tc>
        <w:tc>
          <w:tcPr>
            <w:tcW w:w="1858" w:type="dxa"/>
          </w:tcPr>
          <w:p w:rsidR="009F6928" w:rsidRPr="00A26B6A" w:rsidRDefault="009F6928" w:rsidP="00A26B6A">
            <w:pPr>
              <w:jc w:val="center"/>
              <w:rPr>
                <w:sz w:val="20"/>
                <w:lang w:eastAsia="en-US"/>
              </w:rPr>
            </w:pPr>
            <w:r w:rsidRPr="00A26B6A">
              <w:rPr>
                <w:sz w:val="20"/>
                <w:lang w:eastAsia="en-US"/>
              </w:rPr>
              <w:t>7 - 8</w:t>
            </w:r>
          </w:p>
        </w:tc>
        <w:tc>
          <w:tcPr>
            <w:tcW w:w="1858" w:type="dxa"/>
          </w:tcPr>
          <w:p w:rsidR="009F6928" w:rsidRPr="00A26B6A" w:rsidRDefault="009F6928" w:rsidP="00A26B6A">
            <w:pPr>
              <w:jc w:val="center"/>
              <w:rPr>
                <w:sz w:val="20"/>
                <w:lang w:eastAsia="en-US"/>
              </w:rPr>
            </w:pPr>
            <w:r w:rsidRPr="00A26B6A">
              <w:rPr>
                <w:sz w:val="20"/>
                <w:lang w:eastAsia="en-US"/>
              </w:rPr>
              <w:t xml:space="preserve">7,5 – 8,5 </w:t>
            </w:r>
          </w:p>
        </w:tc>
        <w:tc>
          <w:tcPr>
            <w:tcW w:w="1858" w:type="dxa"/>
          </w:tcPr>
          <w:p w:rsidR="009F6928" w:rsidRPr="00A26B6A" w:rsidRDefault="009F6928" w:rsidP="00A26B6A">
            <w:pPr>
              <w:jc w:val="center"/>
              <w:rPr>
                <w:sz w:val="20"/>
                <w:lang w:eastAsia="en-US"/>
              </w:rPr>
            </w:pPr>
            <w:r w:rsidRPr="00A26B6A">
              <w:rPr>
                <w:sz w:val="20"/>
                <w:lang w:eastAsia="en-US"/>
              </w:rPr>
              <w:t>8 – 8,5</w:t>
            </w:r>
          </w:p>
        </w:tc>
      </w:tr>
      <w:tr w:rsidR="009F6928" w:rsidRPr="00A26B6A" w:rsidTr="00A26B6A">
        <w:tc>
          <w:tcPr>
            <w:tcW w:w="1858" w:type="dxa"/>
          </w:tcPr>
          <w:p w:rsidR="009F6928" w:rsidRPr="00A26B6A" w:rsidRDefault="009F6928" w:rsidP="006F3BA3">
            <w:pPr>
              <w:rPr>
                <w:sz w:val="20"/>
                <w:lang w:eastAsia="en-US"/>
              </w:rPr>
            </w:pPr>
            <w:r w:rsidRPr="00A26B6A">
              <w:rPr>
                <w:sz w:val="20"/>
                <w:lang w:eastAsia="en-US"/>
              </w:rPr>
              <w:t>Celuloza, %</w:t>
            </w:r>
          </w:p>
        </w:tc>
        <w:tc>
          <w:tcPr>
            <w:tcW w:w="1858" w:type="dxa"/>
          </w:tcPr>
          <w:p w:rsidR="009F6928" w:rsidRPr="00A26B6A" w:rsidRDefault="009F6928" w:rsidP="00A26B6A">
            <w:pPr>
              <w:jc w:val="center"/>
              <w:rPr>
                <w:sz w:val="20"/>
                <w:lang w:eastAsia="en-US"/>
              </w:rPr>
            </w:pPr>
            <w:r w:rsidRPr="00A26B6A">
              <w:rPr>
                <w:sz w:val="20"/>
                <w:lang w:eastAsia="en-US"/>
              </w:rPr>
              <w:t>2 - 3</w:t>
            </w:r>
          </w:p>
        </w:tc>
        <w:tc>
          <w:tcPr>
            <w:tcW w:w="1858" w:type="dxa"/>
          </w:tcPr>
          <w:p w:rsidR="009F6928" w:rsidRPr="00A26B6A" w:rsidRDefault="009F6928" w:rsidP="00A26B6A">
            <w:pPr>
              <w:jc w:val="center"/>
              <w:rPr>
                <w:sz w:val="20"/>
                <w:lang w:eastAsia="en-US"/>
              </w:rPr>
            </w:pPr>
            <w:r w:rsidRPr="00A26B6A">
              <w:rPr>
                <w:sz w:val="20"/>
                <w:lang w:eastAsia="en-US"/>
              </w:rPr>
              <w:t xml:space="preserve">3 – 3,5 </w:t>
            </w:r>
          </w:p>
        </w:tc>
        <w:tc>
          <w:tcPr>
            <w:tcW w:w="1858" w:type="dxa"/>
          </w:tcPr>
          <w:p w:rsidR="009F6928" w:rsidRPr="00A26B6A" w:rsidRDefault="009F6928" w:rsidP="00A26B6A">
            <w:pPr>
              <w:jc w:val="center"/>
              <w:rPr>
                <w:sz w:val="20"/>
              </w:rPr>
            </w:pPr>
            <w:r w:rsidRPr="00A26B6A">
              <w:rPr>
                <w:sz w:val="20"/>
                <w:lang w:eastAsia="en-US"/>
              </w:rPr>
              <w:t>3 – 3,5</w:t>
            </w:r>
          </w:p>
        </w:tc>
        <w:tc>
          <w:tcPr>
            <w:tcW w:w="1858" w:type="dxa"/>
          </w:tcPr>
          <w:p w:rsidR="009F6928" w:rsidRPr="00A26B6A" w:rsidRDefault="009F6928" w:rsidP="00A26B6A">
            <w:pPr>
              <w:jc w:val="center"/>
              <w:rPr>
                <w:sz w:val="20"/>
              </w:rPr>
            </w:pPr>
            <w:r w:rsidRPr="00A26B6A">
              <w:rPr>
                <w:sz w:val="20"/>
                <w:lang w:eastAsia="en-US"/>
              </w:rPr>
              <w:t>3 – 3,5</w:t>
            </w:r>
          </w:p>
        </w:tc>
      </w:tr>
      <w:tr w:rsidR="009F6928" w:rsidRPr="00A26B6A" w:rsidTr="00A26B6A">
        <w:tc>
          <w:tcPr>
            <w:tcW w:w="1858" w:type="dxa"/>
          </w:tcPr>
          <w:p w:rsidR="009F6928" w:rsidRPr="00A26B6A" w:rsidRDefault="009F6928" w:rsidP="006F3BA3">
            <w:pPr>
              <w:rPr>
                <w:sz w:val="20"/>
                <w:lang w:eastAsia="en-US"/>
              </w:rPr>
            </w:pPr>
            <w:r w:rsidRPr="00A26B6A">
              <w:rPr>
                <w:sz w:val="20"/>
                <w:lang w:eastAsia="en-US"/>
              </w:rPr>
              <w:t>Cenusa, %</w:t>
            </w:r>
          </w:p>
        </w:tc>
        <w:tc>
          <w:tcPr>
            <w:tcW w:w="1858" w:type="dxa"/>
          </w:tcPr>
          <w:p w:rsidR="009F6928" w:rsidRPr="00A26B6A" w:rsidRDefault="009F6928" w:rsidP="00A26B6A">
            <w:pPr>
              <w:jc w:val="center"/>
              <w:rPr>
                <w:sz w:val="20"/>
                <w:lang w:eastAsia="en-US"/>
              </w:rPr>
            </w:pPr>
            <w:r w:rsidRPr="00A26B6A">
              <w:rPr>
                <w:sz w:val="20"/>
                <w:lang w:eastAsia="en-US"/>
              </w:rPr>
              <w:t>3</w:t>
            </w:r>
          </w:p>
        </w:tc>
        <w:tc>
          <w:tcPr>
            <w:tcW w:w="1858" w:type="dxa"/>
          </w:tcPr>
          <w:p w:rsidR="009F6928" w:rsidRPr="00A26B6A" w:rsidRDefault="009F6928" w:rsidP="00A26B6A">
            <w:pPr>
              <w:jc w:val="center"/>
              <w:rPr>
                <w:sz w:val="20"/>
                <w:lang w:eastAsia="en-US"/>
              </w:rPr>
            </w:pPr>
            <w:r w:rsidRPr="00A26B6A">
              <w:rPr>
                <w:sz w:val="20"/>
                <w:lang w:eastAsia="en-US"/>
              </w:rPr>
              <w:t>2,8</w:t>
            </w:r>
          </w:p>
        </w:tc>
        <w:tc>
          <w:tcPr>
            <w:tcW w:w="1858" w:type="dxa"/>
          </w:tcPr>
          <w:p w:rsidR="009F6928" w:rsidRPr="00A26B6A" w:rsidRDefault="009F6928" w:rsidP="00A26B6A">
            <w:pPr>
              <w:jc w:val="center"/>
              <w:rPr>
                <w:sz w:val="20"/>
                <w:lang w:eastAsia="en-US"/>
              </w:rPr>
            </w:pPr>
            <w:r w:rsidRPr="00A26B6A">
              <w:rPr>
                <w:sz w:val="20"/>
                <w:lang w:eastAsia="en-US"/>
              </w:rPr>
              <w:t>2,7</w:t>
            </w:r>
          </w:p>
        </w:tc>
        <w:tc>
          <w:tcPr>
            <w:tcW w:w="1858" w:type="dxa"/>
          </w:tcPr>
          <w:p w:rsidR="009F6928" w:rsidRPr="00A26B6A" w:rsidRDefault="009F6928" w:rsidP="00A26B6A">
            <w:pPr>
              <w:jc w:val="center"/>
              <w:rPr>
                <w:sz w:val="20"/>
                <w:lang w:eastAsia="en-US"/>
              </w:rPr>
            </w:pPr>
            <w:r w:rsidRPr="00A26B6A">
              <w:rPr>
                <w:sz w:val="20"/>
                <w:lang w:eastAsia="en-US"/>
              </w:rPr>
              <w:t>2,7</w:t>
            </w:r>
          </w:p>
        </w:tc>
      </w:tr>
      <w:tr w:rsidR="009F6928" w:rsidRPr="00A26B6A" w:rsidTr="00A26B6A">
        <w:tc>
          <w:tcPr>
            <w:tcW w:w="1858" w:type="dxa"/>
          </w:tcPr>
          <w:p w:rsidR="009F6928" w:rsidRPr="00A26B6A" w:rsidRDefault="009F6928" w:rsidP="006F3BA3">
            <w:pPr>
              <w:rPr>
                <w:sz w:val="20"/>
                <w:lang w:eastAsia="en-US"/>
              </w:rPr>
            </w:pPr>
            <w:r w:rsidRPr="00A26B6A">
              <w:rPr>
                <w:sz w:val="20"/>
                <w:lang w:eastAsia="en-US"/>
              </w:rPr>
              <w:t>Calciu, %</w:t>
            </w:r>
          </w:p>
        </w:tc>
        <w:tc>
          <w:tcPr>
            <w:tcW w:w="1858" w:type="dxa"/>
          </w:tcPr>
          <w:p w:rsidR="009F6928" w:rsidRPr="00A26B6A" w:rsidRDefault="009F6928" w:rsidP="00A26B6A">
            <w:pPr>
              <w:jc w:val="center"/>
              <w:rPr>
                <w:sz w:val="20"/>
                <w:lang w:eastAsia="en-US"/>
              </w:rPr>
            </w:pPr>
            <w:r w:rsidRPr="00A26B6A">
              <w:rPr>
                <w:sz w:val="20"/>
                <w:lang w:eastAsia="en-US"/>
              </w:rPr>
              <w:t>1,09</w:t>
            </w:r>
          </w:p>
        </w:tc>
        <w:tc>
          <w:tcPr>
            <w:tcW w:w="1858" w:type="dxa"/>
          </w:tcPr>
          <w:p w:rsidR="009F6928" w:rsidRPr="00A26B6A" w:rsidRDefault="009F6928" w:rsidP="00A26B6A">
            <w:pPr>
              <w:jc w:val="center"/>
              <w:rPr>
                <w:sz w:val="20"/>
                <w:lang w:eastAsia="en-US"/>
              </w:rPr>
            </w:pPr>
            <w:r w:rsidRPr="00A26B6A">
              <w:rPr>
                <w:sz w:val="20"/>
                <w:lang w:eastAsia="en-US"/>
              </w:rPr>
              <w:t>0,95</w:t>
            </w:r>
          </w:p>
        </w:tc>
        <w:tc>
          <w:tcPr>
            <w:tcW w:w="1858" w:type="dxa"/>
            <w:shd w:val="clear" w:color="auto" w:fill="FFFFFF"/>
          </w:tcPr>
          <w:p w:rsidR="009F6928" w:rsidRPr="00A26B6A" w:rsidRDefault="009F6928" w:rsidP="00A26B6A">
            <w:pPr>
              <w:jc w:val="center"/>
              <w:rPr>
                <w:sz w:val="20"/>
                <w:lang w:eastAsia="en-US"/>
              </w:rPr>
            </w:pPr>
            <w:r w:rsidRPr="00A26B6A">
              <w:rPr>
                <w:sz w:val="20"/>
                <w:lang w:eastAsia="en-US"/>
              </w:rPr>
              <w:t>0,84</w:t>
            </w:r>
          </w:p>
        </w:tc>
        <w:tc>
          <w:tcPr>
            <w:tcW w:w="1858" w:type="dxa"/>
          </w:tcPr>
          <w:p w:rsidR="009F6928" w:rsidRPr="00A26B6A" w:rsidRDefault="009F6928" w:rsidP="00A26B6A">
            <w:pPr>
              <w:jc w:val="center"/>
              <w:rPr>
                <w:sz w:val="20"/>
                <w:lang w:eastAsia="en-US"/>
              </w:rPr>
            </w:pPr>
            <w:r w:rsidRPr="00A26B6A">
              <w:rPr>
                <w:sz w:val="20"/>
                <w:lang w:eastAsia="en-US"/>
              </w:rPr>
              <w:t>0,85</w:t>
            </w:r>
          </w:p>
        </w:tc>
      </w:tr>
      <w:tr w:rsidR="009F6928" w:rsidRPr="00A26B6A" w:rsidTr="00A26B6A">
        <w:tc>
          <w:tcPr>
            <w:tcW w:w="1858" w:type="dxa"/>
          </w:tcPr>
          <w:p w:rsidR="009F6928" w:rsidRPr="00A26B6A" w:rsidRDefault="009F6928" w:rsidP="006F3BA3">
            <w:pPr>
              <w:rPr>
                <w:sz w:val="20"/>
                <w:lang w:eastAsia="en-US"/>
              </w:rPr>
            </w:pPr>
            <w:r w:rsidRPr="00A26B6A">
              <w:rPr>
                <w:sz w:val="20"/>
                <w:lang w:eastAsia="en-US"/>
              </w:rPr>
              <w:t>Fosfor, %</w:t>
            </w:r>
          </w:p>
        </w:tc>
        <w:tc>
          <w:tcPr>
            <w:tcW w:w="1858" w:type="dxa"/>
          </w:tcPr>
          <w:p w:rsidR="009F6928" w:rsidRPr="00A26B6A" w:rsidRDefault="009F6928" w:rsidP="00A26B6A">
            <w:pPr>
              <w:jc w:val="center"/>
              <w:rPr>
                <w:sz w:val="20"/>
                <w:lang w:eastAsia="en-US"/>
              </w:rPr>
            </w:pPr>
            <w:r w:rsidRPr="00A26B6A">
              <w:rPr>
                <w:sz w:val="20"/>
                <w:lang w:eastAsia="en-US"/>
              </w:rPr>
              <w:t>0,5</w:t>
            </w:r>
          </w:p>
        </w:tc>
        <w:tc>
          <w:tcPr>
            <w:tcW w:w="1858" w:type="dxa"/>
          </w:tcPr>
          <w:p w:rsidR="009F6928" w:rsidRPr="00A26B6A" w:rsidRDefault="009F6928" w:rsidP="00A26B6A">
            <w:pPr>
              <w:jc w:val="center"/>
              <w:rPr>
                <w:sz w:val="20"/>
                <w:lang w:eastAsia="en-US"/>
              </w:rPr>
            </w:pPr>
            <w:r w:rsidRPr="00A26B6A">
              <w:rPr>
                <w:sz w:val="20"/>
                <w:lang w:eastAsia="en-US"/>
              </w:rPr>
              <w:t>0,45</w:t>
            </w:r>
          </w:p>
        </w:tc>
        <w:tc>
          <w:tcPr>
            <w:tcW w:w="1858" w:type="dxa"/>
          </w:tcPr>
          <w:p w:rsidR="009F6928" w:rsidRPr="00A26B6A" w:rsidRDefault="009F6928" w:rsidP="00A26B6A">
            <w:pPr>
              <w:jc w:val="center"/>
              <w:rPr>
                <w:sz w:val="20"/>
                <w:lang w:eastAsia="en-US"/>
              </w:rPr>
            </w:pPr>
            <w:r w:rsidRPr="00A26B6A">
              <w:rPr>
                <w:sz w:val="20"/>
                <w:lang w:eastAsia="en-US"/>
              </w:rPr>
              <w:t>0,45</w:t>
            </w:r>
          </w:p>
        </w:tc>
        <w:tc>
          <w:tcPr>
            <w:tcW w:w="1858" w:type="dxa"/>
          </w:tcPr>
          <w:p w:rsidR="009F6928" w:rsidRPr="00A26B6A" w:rsidRDefault="009F6928" w:rsidP="00A26B6A">
            <w:pPr>
              <w:jc w:val="center"/>
              <w:rPr>
                <w:sz w:val="20"/>
                <w:lang w:eastAsia="en-US"/>
              </w:rPr>
            </w:pPr>
            <w:r w:rsidRPr="00A26B6A">
              <w:rPr>
                <w:sz w:val="20"/>
                <w:lang w:eastAsia="en-US"/>
              </w:rPr>
              <w:t>0,45</w:t>
            </w:r>
          </w:p>
        </w:tc>
      </w:tr>
      <w:tr w:rsidR="009F6928" w:rsidRPr="00A26B6A" w:rsidTr="00A26B6A">
        <w:tc>
          <w:tcPr>
            <w:tcW w:w="1858" w:type="dxa"/>
          </w:tcPr>
          <w:p w:rsidR="009F6928" w:rsidRPr="00A26B6A" w:rsidRDefault="009F6928" w:rsidP="006F3BA3">
            <w:pPr>
              <w:rPr>
                <w:sz w:val="20"/>
                <w:lang w:eastAsia="en-US"/>
              </w:rPr>
            </w:pPr>
            <w:r w:rsidRPr="00A26B6A">
              <w:rPr>
                <w:sz w:val="20"/>
                <w:lang w:eastAsia="en-US"/>
              </w:rPr>
              <w:t>NaCl (sare), %</w:t>
            </w:r>
          </w:p>
        </w:tc>
        <w:tc>
          <w:tcPr>
            <w:tcW w:w="1858" w:type="dxa"/>
          </w:tcPr>
          <w:p w:rsidR="009F6928" w:rsidRPr="00A26B6A" w:rsidRDefault="009F6928" w:rsidP="00A26B6A">
            <w:pPr>
              <w:jc w:val="center"/>
              <w:rPr>
                <w:sz w:val="20"/>
                <w:lang w:eastAsia="en-US"/>
              </w:rPr>
            </w:pPr>
            <w:r w:rsidRPr="00A26B6A">
              <w:rPr>
                <w:sz w:val="20"/>
                <w:lang w:eastAsia="en-US"/>
              </w:rPr>
              <w:t>0,22</w:t>
            </w:r>
          </w:p>
        </w:tc>
        <w:tc>
          <w:tcPr>
            <w:tcW w:w="1858" w:type="dxa"/>
          </w:tcPr>
          <w:p w:rsidR="009F6928" w:rsidRPr="00A26B6A" w:rsidRDefault="009F6928" w:rsidP="00A26B6A">
            <w:pPr>
              <w:jc w:val="center"/>
              <w:rPr>
                <w:sz w:val="20"/>
                <w:lang w:eastAsia="en-US"/>
              </w:rPr>
            </w:pPr>
            <w:r w:rsidRPr="00A26B6A">
              <w:rPr>
                <w:sz w:val="20"/>
                <w:lang w:eastAsia="en-US"/>
              </w:rPr>
              <w:t>0,21</w:t>
            </w:r>
          </w:p>
        </w:tc>
        <w:tc>
          <w:tcPr>
            <w:tcW w:w="1858" w:type="dxa"/>
          </w:tcPr>
          <w:p w:rsidR="009F6928" w:rsidRPr="00A26B6A" w:rsidRDefault="009F6928" w:rsidP="00A26B6A">
            <w:pPr>
              <w:jc w:val="center"/>
              <w:rPr>
                <w:sz w:val="20"/>
                <w:lang w:eastAsia="en-US"/>
              </w:rPr>
            </w:pPr>
            <w:r w:rsidRPr="00A26B6A">
              <w:rPr>
                <w:sz w:val="20"/>
                <w:lang w:eastAsia="en-US"/>
              </w:rPr>
              <w:t>0,19</w:t>
            </w:r>
          </w:p>
        </w:tc>
        <w:tc>
          <w:tcPr>
            <w:tcW w:w="1858" w:type="dxa"/>
          </w:tcPr>
          <w:p w:rsidR="009F6928" w:rsidRPr="00A26B6A" w:rsidRDefault="009F6928" w:rsidP="00A26B6A">
            <w:pPr>
              <w:jc w:val="center"/>
              <w:rPr>
                <w:sz w:val="20"/>
                <w:lang w:eastAsia="en-US"/>
              </w:rPr>
            </w:pPr>
            <w:r w:rsidRPr="00A26B6A">
              <w:rPr>
                <w:sz w:val="20"/>
                <w:lang w:eastAsia="en-US"/>
              </w:rPr>
              <w:t>0,19</w:t>
            </w:r>
          </w:p>
        </w:tc>
      </w:tr>
    </w:tbl>
    <w:p w:rsidR="009F6928" w:rsidRPr="006F3BA3" w:rsidRDefault="009F6928" w:rsidP="006F3BA3">
      <w:pPr>
        <w:rPr>
          <w:lang w:eastAsia="en-US"/>
        </w:rPr>
      </w:pPr>
    </w:p>
    <w:p w:rsidR="009F6928" w:rsidRDefault="009F6928" w:rsidP="00A62E25">
      <w:r>
        <w:t>Cele 4 faze de hranire corespund urmatoarelor varste ale pasarilor</w:t>
      </w:r>
    </w:p>
    <w:p w:rsidR="009F6928" w:rsidRDefault="009F6928" w:rsidP="00A62E25">
      <w:pPr>
        <w:numPr>
          <w:ilvl w:val="0"/>
          <w:numId w:val="57"/>
        </w:numPr>
      </w:pPr>
      <w:r>
        <w:t xml:space="preserve">21 – 1 Starter </w:t>
      </w:r>
      <w:r>
        <w:tab/>
      </w:r>
      <w:r>
        <w:tab/>
        <w:t>0 – 14 zile</w:t>
      </w:r>
    </w:p>
    <w:p w:rsidR="009F6928" w:rsidRDefault="009F6928" w:rsidP="00A62E25">
      <w:pPr>
        <w:numPr>
          <w:ilvl w:val="0"/>
          <w:numId w:val="57"/>
        </w:numPr>
      </w:pPr>
      <w:r>
        <w:t>21 – 2 Starter</w:t>
      </w:r>
      <w:r>
        <w:tab/>
      </w:r>
      <w:r>
        <w:tab/>
        <w:t>15 – 23 zile</w:t>
      </w:r>
    </w:p>
    <w:p w:rsidR="009F6928" w:rsidRDefault="009F6928" w:rsidP="00A62E25">
      <w:pPr>
        <w:numPr>
          <w:ilvl w:val="0"/>
          <w:numId w:val="57"/>
        </w:numPr>
      </w:pPr>
      <w:r>
        <w:t>21 – 2 Finisare 1</w:t>
      </w:r>
      <w:r>
        <w:tab/>
        <w:t>24 – 35 zile</w:t>
      </w:r>
    </w:p>
    <w:p w:rsidR="009F6928" w:rsidRDefault="009F6928" w:rsidP="00A62E25">
      <w:pPr>
        <w:numPr>
          <w:ilvl w:val="0"/>
          <w:numId w:val="57"/>
        </w:numPr>
      </w:pPr>
      <w:r>
        <w:t>21 – 2 Finisare 2</w:t>
      </w:r>
      <w:r>
        <w:tab/>
        <w:t>36 – 42 zile</w:t>
      </w:r>
    </w:p>
    <w:p w:rsidR="009F6928" w:rsidRDefault="009F6928" w:rsidP="00A62E25"/>
    <w:p w:rsidR="009F6928" w:rsidRDefault="009F6928" w:rsidP="007703A9">
      <w:r>
        <w:t>In fiecare hala, daca se lucreaza la capacitate, se realizeaza 6 serii de crestere/an. Cantitatea de hrana folosita pentru capacitatea maxima este de 1620 t/an si corespunde unui consum specifica de             4 kg/pasare, iar cerintele BAT sunt de 3,3 – 4,5 kg/pasare/an.</w:t>
      </w:r>
    </w:p>
    <w:p w:rsidR="009F6928" w:rsidRDefault="009F6928" w:rsidP="007703A9"/>
    <w:p w:rsidR="009F6928" w:rsidRDefault="009F6928" w:rsidP="00A62E25">
      <w:r w:rsidRPr="00D43155">
        <w:rPr>
          <w:b/>
          <w:i/>
        </w:rPr>
        <w:t>Informatii despre preparatele chimice</w:t>
      </w:r>
    </w:p>
    <w:p w:rsidR="009F6928" w:rsidRDefault="009F6928" w:rsidP="00A62E25">
      <w:r>
        <w:t>Toate produsele chimice folosite sunt achizitionate numai de la furnizori autorizati pentru care se tine evidenta. Inofensivitatea chimica si documentele privind siguranta sunt obtinute de la fabricanti si sunt tinute in dosar de evidenta.</w:t>
      </w:r>
    </w:p>
    <w:p w:rsidR="009F6928" w:rsidRPr="007363FD" w:rsidRDefault="009F6928" w:rsidP="00D43155">
      <w:pPr>
        <w:pStyle w:val="Caption"/>
        <w:rPr>
          <w:color w:val="auto"/>
          <w:lang w:val="ro-RO"/>
        </w:rPr>
      </w:pPr>
      <w:r w:rsidRPr="007363FD">
        <w:rPr>
          <w:color w:val="auto"/>
          <w:lang w:val="ro-RO"/>
        </w:rPr>
        <w:t>Tabel 2.</w:t>
      </w:r>
      <w:r>
        <w:rPr>
          <w:color w:val="auto"/>
          <w:lang w:val="ro-RO"/>
        </w:rPr>
        <w:t>6.</w:t>
      </w:r>
      <w:r w:rsidRPr="007363FD">
        <w:rPr>
          <w:color w:val="auto"/>
          <w:lang w:val="ro-RO"/>
        </w:rPr>
        <w:t>3  Informatii despre substantele si preparatele chimice</w:t>
      </w:r>
    </w:p>
    <w:p w:rsidR="009F6928" w:rsidRPr="007363FD" w:rsidRDefault="009F6928" w:rsidP="00D43155">
      <w:pPr>
        <w:rPr>
          <w:lang w:eastAsia="en-US"/>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858"/>
        <w:gridCol w:w="1369"/>
        <w:gridCol w:w="2126"/>
        <w:gridCol w:w="1985"/>
        <w:gridCol w:w="2126"/>
      </w:tblGrid>
      <w:tr w:rsidR="009F6928" w:rsidRPr="007363FD" w:rsidTr="007363FD">
        <w:tc>
          <w:tcPr>
            <w:tcW w:w="1858" w:type="dxa"/>
            <w:vMerge w:val="restart"/>
          </w:tcPr>
          <w:p w:rsidR="009F6928" w:rsidRPr="007363FD" w:rsidRDefault="009F6928" w:rsidP="00A26B6A">
            <w:pPr>
              <w:jc w:val="center"/>
              <w:rPr>
                <w:b/>
                <w:lang w:eastAsia="en-US"/>
              </w:rPr>
            </w:pPr>
            <w:r w:rsidRPr="007363FD">
              <w:rPr>
                <w:b/>
                <w:lang w:eastAsia="en-US"/>
              </w:rPr>
              <w:t>Denumire</w:t>
            </w:r>
          </w:p>
        </w:tc>
        <w:tc>
          <w:tcPr>
            <w:tcW w:w="1369" w:type="dxa"/>
            <w:vMerge w:val="restart"/>
          </w:tcPr>
          <w:p w:rsidR="009F6928" w:rsidRPr="007363FD" w:rsidRDefault="009F6928" w:rsidP="00A26B6A">
            <w:pPr>
              <w:jc w:val="center"/>
              <w:rPr>
                <w:b/>
                <w:lang w:eastAsia="en-US"/>
              </w:rPr>
            </w:pPr>
            <w:r w:rsidRPr="007363FD">
              <w:rPr>
                <w:b/>
                <w:lang w:eastAsia="en-US"/>
              </w:rPr>
              <w:t>Stoc max.</w:t>
            </w:r>
          </w:p>
        </w:tc>
        <w:tc>
          <w:tcPr>
            <w:tcW w:w="2126" w:type="dxa"/>
            <w:vMerge w:val="restart"/>
          </w:tcPr>
          <w:p w:rsidR="009F6928" w:rsidRPr="007363FD" w:rsidRDefault="009F6928" w:rsidP="00A26B6A">
            <w:pPr>
              <w:jc w:val="center"/>
              <w:rPr>
                <w:b/>
                <w:lang w:eastAsia="en-US"/>
              </w:rPr>
            </w:pPr>
            <w:r w:rsidRPr="007363FD">
              <w:rPr>
                <w:b/>
                <w:lang w:eastAsia="en-US"/>
              </w:rPr>
              <w:t>Cantitatea anuala prognozata a se consuma</w:t>
            </w:r>
          </w:p>
        </w:tc>
        <w:tc>
          <w:tcPr>
            <w:tcW w:w="4111" w:type="dxa"/>
            <w:gridSpan w:val="2"/>
          </w:tcPr>
          <w:p w:rsidR="009F6928" w:rsidRPr="007363FD" w:rsidRDefault="009F6928" w:rsidP="00A26B6A">
            <w:pPr>
              <w:jc w:val="center"/>
              <w:rPr>
                <w:b/>
                <w:lang w:eastAsia="en-US"/>
              </w:rPr>
            </w:pPr>
            <w:r w:rsidRPr="007363FD">
              <w:rPr>
                <w:b/>
                <w:lang w:eastAsia="en-US"/>
              </w:rPr>
              <w:t>Clasificare si etichetare</w:t>
            </w:r>
          </w:p>
        </w:tc>
      </w:tr>
      <w:tr w:rsidR="009F6928" w:rsidRPr="007363FD" w:rsidTr="007363FD">
        <w:tc>
          <w:tcPr>
            <w:tcW w:w="1858" w:type="dxa"/>
            <w:vMerge/>
            <w:shd w:val="clear" w:color="auto" w:fill="CC3300"/>
          </w:tcPr>
          <w:p w:rsidR="009F6928" w:rsidRPr="007363FD" w:rsidRDefault="009F6928" w:rsidP="00A26B6A">
            <w:pPr>
              <w:jc w:val="center"/>
              <w:rPr>
                <w:b/>
                <w:lang w:eastAsia="en-US"/>
              </w:rPr>
            </w:pPr>
          </w:p>
        </w:tc>
        <w:tc>
          <w:tcPr>
            <w:tcW w:w="1369" w:type="dxa"/>
            <w:vMerge/>
            <w:shd w:val="clear" w:color="auto" w:fill="CC3300"/>
          </w:tcPr>
          <w:p w:rsidR="009F6928" w:rsidRPr="007363FD" w:rsidRDefault="009F6928" w:rsidP="00A26B6A">
            <w:pPr>
              <w:jc w:val="center"/>
              <w:rPr>
                <w:b/>
                <w:lang w:eastAsia="en-US"/>
              </w:rPr>
            </w:pPr>
          </w:p>
        </w:tc>
        <w:tc>
          <w:tcPr>
            <w:tcW w:w="2126" w:type="dxa"/>
            <w:vMerge/>
            <w:shd w:val="clear" w:color="auto" w:fill="CC3300"/>
          </w:tcPr>
          <w:p w:rsidR="009F6928" w:rsidRPr="007363FD" w:rsidRDefault="009F6928" w:rsidP="00A26B6A">
            <w:pPr>
              <w:jc w:val="center"/>
              <w:rPr>
                <w:b/>
                <w:lang w:eastAsia="en-US"/>
              </w:rPr>
            </w:pPr>
          </w:p>
        </w:tc>
        <w:tc>
          <w:tcPr>
            <w:tcW w:w="1985" w:type="dxa"/>
          </w:tcPr>
          <w:p w:rsidR="009F6928" w:rsidRPr="007363FD" w:rsidRDefault="009F6928" w:rsidP="00A26B6A">
            <w:pPr>
              <w:jc w:val="center"/>
              <w:rPr>
                <w:b/>
                <w:lang w:eastAsia="en-US"/>
              </w:rPr>
            </w:pPr>
            <w:r w:rsidRPr="007363FD">
              <w:rPr>
                <w:b/>
                <w:lang w:eastAsia="en-US"/>
              </w:rPr>
              <w:t>Categoria</w:t>
            </w:r>
          </w:p>
        </w:tc>
        <w:tc>
          <w:tcPr>
            <w:tcW w:w="2126" w:type="dxa"/>
          </w:tcPr>
          <w:p w:rsidR="009F6928" w:rsidRPr="007363FD" w:rsidRDefault="009F6928" w:rsidP="00A26B6A">
            <w:pPr>
              <w:jc w:val="center"/>
              <w:rPr>
                <w:b/>
                <w:lang w:eastAsia="en-US"/>
              </w:rPr>
            </w:pPr>
            <w:r w:rsidRPr="007363FD">
              <w:rPr>
                <w:b/>
                <w:lang w:eastAsia="en-US"/>
              </w:rPr>
              <w:t>Periculozitate</w:t>
            </w:r>
          </w:p>
          <w:p w:rsidR="009F6928" w:rsidRPr="007363FD" w:rsidRDefault="009F6928" w:rsidP="00A26B6A">
            <w:pPr>
              <w:jc w:val="center"/>
              <w:rPr>
                <w:b/>
                <w:lang w:eastAsia="en-US"/>
              </w:rPr>
            </w:pPr>
            <w:r w:rsidRPr="007363FD">
              <w:rPr>
                <w:b/>
                <w:lang w:eastAsia="en-US"/>
              </w:rPr>
              <w:t>Fraze de risc</w:t>
            </w:r>
          </w:p>
        </w:tc>
      </w:tr>
      <w:tr w:rsidR="009F6928" w:rsidRPr="007363FD" w:rsidTr="006675EE">
        <w:trPr>
          <w:trHeight w:val="371"/>
        </w:trPr>
        <w:tc>
          <w:tcPr>
            <w:tcW w:w="1858" w:type="dxa"/>
          </w:tcPr>
          <w:p w:rsidR="009F6928" w:rsidRPr="007363FD" w:rsidRDefault="009F6928" w:rsidP="00516A83">
            <w:pPr>
              <w:rPr>
                <w:sz w:val="18"/>
                <w:szCs w:val="18"/>
                <w:lang w:eastAsia="en-US"/>
              </w:rPr>
            </w:pPr>
            <w:r w:rsidRPr="007363FD">
              <w:rPr>
                <w:sz w:val="18"/>
                <w:szCs w:val="18"/>
              </w:rPr>
              <w:t>VIRCON S sol.1%</w:t>
            </w:r>
          </w:p>
        </w:tc>
        <w:tc>
          <w:tcPr>
            <w:tcW w:w="1369" w:type="dxa"/>
          </w:tcPr>
          <w:p w:rsidR="009F6928" w:rsidRPr="007363FD" w:rsidRDefault="009F6928" w:rsidP="00A26B6A">
            <w:pPr>
              <w:jc w:val="center"/>
              <w:rPr>
                <w:sz w:val="18"/>
                <w:szCs w:val="18"/>
                <w:lang w:eastAsia="en-US"/>
              </w:rPr>
            </w:pPr>
            <w:r w:rsidRPr="007363FD">
              <w:rPr>
                <w:sz w:val="18"/>
                <w:szCs w:val="18"/>
                <w:lang w:eastAsia="en-US"/>
              </w:rPr>
              <w:t>20 l</w:t>
            </w:r>
          </w:p>
        </w:tc>
        <w:tc>
          <w:tcPr>
            <w:tcW w:w="2126" w:type="dxa"/>
          </w:tcPr>
          <w:p w:rsidR="009F6928" w:rsidRPr="007363FD" w:rsidRDefault="009F6928" w:rsidP="00A26B6A">
            <w:pPr>
              <w:jc w:val="center"/>
              <w:rPr>
                <w:sz w:val="18"/>
                <w:szCs w:val="18"/>
              </w:rPr>
            </w:pPr>
            <w:r w:rsidRPr="007363FD">
              <w:rPr>
                <w:sz w:val="18"/>
                <w:szCs w:val="18"/>
              </w:rPr>
              <w:t>200 l/an</w:t>
            </w:r>
          </w:p>
        </w:tc>
        <w:tc>
          <w:tcPr>
            <w:tcW w:w="1985" w:type="dxa"/>
          </w:tcPr>
          <w:p w:rsidR="009F6928" w:rsidRPr="007363FD" w:rsidRDefault="009F6928" w:rsidP="00A26B6A">
            <w:pPr>
              <w:jc w:val="center"/>
              <w:rPr>
                <w:sz w:val="18"/>
                <w:szCs w:val="18"/>
              </w:rPr>
            </w:pPr>
            <w:r w:rsidRPr="007363FD">
              <w:rPr>
                <w:sz w:val="18"/>
                <w:szCs w:val="18"/>
              </w:rPr>
              <w:t>Inflamabil</w:t>
            </w:r>
          </w:p>
          <w:p w:rsidR="009F6928" w:rsidRPr="007363FD" w:rsidRDefault="009F6928" w:rsidP="00A26B6A">
            <w:pPr>
              <w:jc w:val="center"/>
              <w:rPr>
                <w:sz w:val="18"/>
                <w:szCs w:val="18"/>
              </w:rPr>
            </w:pPr>
            <w:r w:rsidRPr="007363FD">
              <w:rPr>
                <w:sz w:val="18"/>
                <w:szCs w:val="18"/>
              </w:rPr>
              <w:t>Coroziv</w:t>
            </w:r>
          </w:p>
          <w:p w:rsidR="009F6928" w:rsidRPr="007363FD" w:rsidRDefault="009F6928" w:rsidP="00A26B6A">
            <w:pPr>
              <w:jc w:val="center"/>
              <w:rPr>
                <w:sz w:val="18"/>
                <w:szCs w:val="18"/>
              </w:rPr>
            </w:pPr>
            <w:r w:rsidRPr="007363FD">
              <w:rPr>
                <w:sz w:val="18"/>
                <w:szCs w:val="18"/>
              </w:rPr>
              <w:t>iritant</w:t>
            </w:r>
          </w:p>
        </w:tc>
        <w:tc>
          <w:tcPr>
            <w:tcW w:w="2126" w:type="dxa"/>
          </w:tcPr>
          <w:p w:rsidR="009F6928" w:rsidRPr="007363FD" w:rsidRDefault="009F6928" w:rsidP="00A26B6A">
            <w:pPr>
              <w:jc w:val="center"/>
              <w:rPr>
                <w:sz w:val="18"/>
                <w:szCs w:val="18"/>
              </w:rPr>
            </w:pPr>
            <w:r w:rsidRPr="007363FD">
              <w:rPr>
                <w:sz w:val="18"/>
                <w:szCs w:val="18"/>
              </w:rPr>
              <w:t>R10, R201, 21,22, R34,42,42, R50, S2, S20/21</w:t>
            </w:r>
          </w:p>
        </w:tc>
      </w:tr>
      <w:tr w:rsidR="009F6928" w:rsidRPr="006675EE" w:rsidTr="006675EE">
        <w:tc>
          <w:tcPr>
            <w:tcW w:w="1858" w:type="dxa"/>
          </w:tcPr>
          <w:p w:rsidR="009F6928" w:rsidRPr="006675EE" w:rsidRDefault="009F6928" w:rsidP="00516A83">
            <w:pPr>
              <w:rPr>
                <w:sz w:val="18"/>
                <w:szCs w:val="18"/>
                <w:lang w:eastAsia="en-US"/>
              </w:rPr>
            </w:pPr>
            <w:r w:rsidRPr="006675EE">
              <w:rPr>
                <w:sz w:val="18"/>
                <w:szCs w:val="18"/>
                <w:lang w:eastAsia="en-US"/>
              </w:rPr>
              <w:t>Soda caustica</w:t>
            </w:r>
          </w:p>
        </w:tc>
        <w:tc>
          <w:tcPr>
            <w:tcW w:w="1369" w:type="dxa"/>
          </w:tcPr>
          <w:p w:rsidR="009F6928" w:rsidRPr="006675EE" w:rsidRDefault="009F6928" w:rsidP="00A26B6A">
            <w:pPr>
              <w:jc w:val="center"/>
              <w:rPr>
                <w:sz w:val="18"/>
                <w:szCs w:val="18"/>
                <w:lang w:eastAsia="en-US"/>
              </w:rPr>
            </w:pPr>
            <w:r w:rsidRPr="006675EE">
              <w:rPr>
                <w:sz w:val="18"/>
                <w:szCs w:val="18"/>
                <w:lang w:eastAsia="en-US"/>
              </w:rPr>
              <w:t>-</w:t>
            </w:r>
          </w:p>
        </w:tc>
        <w:tc>
          <w:tcPr>
            <w:tcW w:w="2126" w:type="dxa"/>
          </w:tcPr>
          <w:p w:rsidR="009F6928" w:rsidRPr="006675EE" w:rsidRDefault="009F6928" w:rsidP="00A26B6A">
            <w:pPr>
              <w:jc w:val="center"/>
              <w:rPr>
                <w:sz w:val="18"/>
                <w:szCs w:val="18"/>
                <w:lang w:eastAsia="en-US"/>
              </w:rPr>
            </w:pPr>
            <w:r w:rsidRPr="006675EE">
              <w:rPr>
                <w:sz w:val="18"/>
                <w:szCs w:val="18"/>
                <w:lang w:eastAsia="en-US"/>
              </w:rPr>
              <w:t>300 kg/an</w:t>
            </w:r>
          </w:p>
        </w:tc>
        <w:tc>
          <w:tcPr>
            <w:tcW w:w="1985" w:type="dxa"/>
          </w:tcPr>
          <w:p w:rsidR="009F6928" w:rsidRPr="005604D1" w:rsidRDefault="009F6928" w:rsidP="006675EE">
            <w:pPr>
              <w:tabs>
                <w:tab w:val="num" w:pos="0"/>
                <w:tab w:val="left" w:pos="383"/>
              </w:tabs>
              <w:jc w:val="center"/>
              <w:rPr>
                <w:rFonts w:ascii="Arial" w:hAnsi="Arial" w:cs="Arial"/>
                <w:sz w:val="16"/>
                <w:szCs w:val="16"/>
              </w:rPr>
            </w:pPr>
            <w:r w:rsidRPr="005604D1">
              <w:rPr>
                <w:rFonts w:ascii="Arial" w:hAnsi="Arial" w:cs="Arial"/>
                <w:sz w:val="16"/>
                <w:szCs w:val="16"/>
              </w:rPr>
              <w:t>C- corosiv,</w:t>
            </w:r>
          </w:p>
          <w:p w:rsidR="009F6928" w:rsidRPr="006675EE" w:rsidRDefault="009F6928" w:rsidP="006675EE">
            <w:pPr>
              <w:tabs>
                <w:tab w:val="num" w:pos="0"/>
                <w:tab w:val="left" w:pos="383"/>
              </w:tabs>
              <w:rPr>
                <w:rFonts w:ascii="Arial" w:hAnsi="Arial" w:cs="Arial"/>
                <w:sz w:val="16"/>
                <w:szCs w:val="16"/>
              </w:rPr>
            </w:pPr>
            <w:r w:rsidRPr="005604D1">
              <w:rPr>
                <w:rFonts w:ascii="Arial" w:hAnsi="Arial" w:cs="Arial"/>
                <w:sz w:val="16"/>
                <w:szCs w:val="16"/>
              </w:rPr>
              <w:t xml:space="preserve"> </w:t>
            </w:r>
          </w:p>
        </w:tc>
        <w:tc>
          <w:tcPr>
            <w:tcW w:w="2126" w:type="dxa"/>
          </w:tcPr>
          <w:p w:rsidR="009F6928" w:rsidRPr="006675EE" w:rsidRDefault="009F6928" w:rsidP="00A26B6A">
            <w:pPr>
              <w:jc w:val="center"/>
              <w:rPr>
                <w:sz w:val="18"/>
                <w:szCs w:val="18"/>
                <w:lang w:eastAsia="en-US"/>
              </w:rPr>
            </w:pPr>
            <w:r w:rsidRPr="005604D1">
              <w:rPr>
                <w:rFonts w:ascii="Arial" w:hAnsi="Arial" w:cs="Arial"/>
                <w:sz w:val="16"/>
                <w:szCs w:val="16"/>
              </w:rPr>
              <w:t>R 35- provoacă arsuri puternice;</w:t>
            </w:r>
          </w:p>
        </w:tc>
      </w:tr>
      <w:tr w:rsidR="009F6928" w:rsidRPr="006675EE" w:rsidTr="006675EE">
        <w:tc>
          <w:tcPr>
            <w:tcW w:w="1858" w:type="dxa"/>
            <w:vAlign w:val="center"/>
          </w:tcPr>
          <w:p w:rsidR="009F6928" w:rsidRPr="006675EE" w:rsidRDefault="009F6928" w:rsidP="00A26B6A">
            <w:pPr>
              <w:jc w:val="left"/>
              <w:rPr>
                <w:sz w:val="18"/>
                <w:szCs w:val="18"/>
              </w:rPr>
            </w:pPr>
            <w:r w:rsidRPr="006675EE">
              <w:rPr>
                <w:sz w:val="18"/>
                <w:szCs w:val="18"/>
              </w:rPr>
              <w:t>Detergenti -  ECOFOAM Extra</w:t>
            </w:r>
          </w:p>
        </w:tc>
        <w:tc>
          <w:tcPr>
            <w:tcW w:w="1369" w:type="dxa"/>
          </w:tcPr>
          <w:p w:rsidR="009F6928" w:rsidRPr="006675EE" w:rsidRDefault="009F6928" w:rsidP="00A26B6A">
            <w:pPr>
              <w:jc w:val="center"/>
              <w:rPr>
                <w:sz w:val="18"/>
                <w:szCs w:val="18"/>
                <w:lang w:eastAsia="en-US"/>
              </w:rPr>
            </w:pPr>
            <w:r w:rsidRPr="006675EE">
              <w:rPr>
                <w:sz w:val="18"/>
                <w:szCs w:val="18"/>
                <w:lang w:eastAsia="en-US"/>
              </w:rPr>
              <w:t>-</w:t>
            </w:r>
          </w:p>
        </w:tc>
        <w:tc>
          <w:tcPr>
            <w:tcW w:w="2126" w:type="dxa"/>
          </w:tcPr>
          <w:p w:rsidR="009F6928" w:rsidRPr="006675EE" w:rsidRDefault="009F6928" w:rsidP="00A26B6A">
            <w:pPr>
              <w:jc w:val="center"/>
              <w:rPr>
                <w:sz w:val="18"/>
                <w:szCs w:val="18"/>
                <w:lang w:eastAsia="en-US"/>
              </w:rPr>
            </w:pPr>
            <w:r w:rsidRPr="006675EE">
              <w:rPr>
                <w:sz w:val="18"/>
                <w:szCs w:val="18"/>
                <w:lang w:eastAsia="en-US"/>
              </w:rPr>
              <w:t>150 l/an</w:t>
            </w:r>
          </w:p>
        </w:tc>
        <w:tc>
          <w:tcPr>
            <w:tcW w:w="1985" w:type="dxa"/>
          </w:tcPr>
          <w:p w:rsidR="009F6928" w:rsidRPr="006675EE" w:rsidRDefault="009F6928" w:rsidP="00A26B6A">
            <w:pPr>
              <w:jc w:val="center"/>
              <w:rPr>
                <w:sz w:val="18"/>
                <w:szCs w:val="18"/>
                <w:lang w:eastAsia="en-US"/>
              </w:rPr>
            </w:pPr>
          </w:p>
        </w:tc>
        <w:tc>
          <w:tcPr>
            <w:tcW w:w="2126" w:type="dxa"/>
          </w:tcPr>
          <w:p w:rsidR="009F6928" w:rsidRPr="006675EE" w:rsidRDefault="009F6928" w:rsidP="00A26B6A">
            <w:pPr>
              <w:jc w:val="center"/>
              <w:rPr>
                <w:sz w:val="18"/>
                <w:szCs w:val="18"/>
                <w:lang w:eastAsia="en-US"/>
              </w:rPr>
            </w:pPr>
          </w:p>
        </w:tc>
      </w:tr>
      <w:tr w:rsidR="009F6928" w:rsidRPr="006675EE" w:rsidTr="006675EE">
        <w:tc>
          <w:tcPr>
            <w:tcW w:w="1858" w:type="dxa"/>
            <w:vAlign w:val="center"/>
          </w:tcPr>
          <w:p w:rsidR="009F6928" w:rsidRPr="006675EE" w:rsidRDefault="009F6928" w:rsidP="00A26B6A">
            <w:pPr>
              <w:jc w:val="left"/>
              <w:rPr>
                <w:sz w:val="18"/>
                <w:szCs w:val="18"/>
              </w:rPr>
            </w:pPr>
            <w:r w:rsidRPr="006675EE">
              <w:rPr>
                <w:sz w:val="18"/>
                <w:szCs w:val="18"/>
              </w:rPr>
              <w:t>HPPA  - sol.2% (contine apa oxigenata)</w:t>
            </w:r>
          </w:p>
        </w:tc>
        <w:tc>
          <w:tcPr>
            <w:tcW w:w="1369" w:type="dxa"/>
          </w:tcPr>
          <w:p w:rsidR="009F6928" w:rsidRPr="006675EE" w:rsidRDefault="009F6928" w:rsidP="00A26B6A">
            <w:pPr>
              <w:jc w:val="center"/>
              <w:rPr>
                <w:sz w:val="18"/>
                <w:szCs w:val="18"/>
                <w:lang w:eastAsia="en-US"/>
              </w:rPr>
            </w:pPr>
            <w:r w:rsidRPr="006675EE">
              <w:rPr>
                <w:sz w:val="18"/>
                <w:szCs w:val="18"/>
                <w:lang w:eastAsia="en-US"/>
              </w:rPr>
              <w:t>-</w:t>
            </w:r>
          </w:p>
        </w:tc>
        <w:tc>
          <w:tcPr>
            <w:tcW w:w="2126" w:type="dxa"/>
          </w:tcPr>
          <w:p w:rsidR="009F6928" w:rsidRPr="006675EE" w:rsidRDefault="009F6928" w:rsidP="00A26B6A">
            <w:pPr>
              <w:jc w:val="center"/>
              <w:rPr>
                <w:sz w:val="18"/>
                <w:szCs w:val="18"/>
                <w:lang w:eastAsia="en-US"/>
              </w:rPr>
            </w:pPr>
            <w:r w:rsidRPr="006675EE">
              <w:rPr>
                <w:sz w:val="18"/>
                <w:szCs w:val="18"/>
                <w:lang w:eastAsia="en-US"/>
              </w:rPr>
              <w:t>60 l/an</w:t>
            </w:r>
          </w:p>
        </w:tc>
        <w:tc>
          <w:tcPr>
            <w:tcW w:w="1985" w:type="dxa"/>
          </w:tcPr>
          <w:p w:rsidR="009F6928" w:rsidRPr="006675EE" w:rsidRDefault="009F6928" w:rsidP="00A26B6A">
            <w:pPr>
              <w:jc w:val="center"/>
              <w:rPr>
                <w:sz w:val="18"/>
                <w:szCs w:val="18"/>
              </w:rPr>
            </w:pPr>
          </w:p>
        </w:tc>
        <w:tc>
          <w:tcPr>
            <w:tcW w:w="2126" w:type="dxa"/>
          </w:tcPr>
          <w:p w:rsidR="009F6928" w:rsidRPr="006675EE" w:rsidRDefault="009F6928" w:rsidP="00A26B6A">
            <w:pPr>
              <w:jc w:val="center"/>
              <w:rPr>
                <w:sz w:val="18"/>
                <w:szCs w:val="18"/>
              </w:rPr>
            </w:pPr>
          </w:p>
        </w:tc>
      </w:tr>
      <w:tr w:rsidR="009F6928" w:rsidRPr="006675EE" w:rsidTr="006675EE">
        <w:tc>
          <w:tcPr>
            <w:tcW w:w="1858" w:type="dxa"/>
            <w:vAlign w:val="center"/>
          </w:tcPr>
          <w:p w:rsidR="009F6928" w:rsidRPr="006675EE" w:rsidRDefault="009F6928" w:rsidP="00A26B6A">
            <w:pPr>
              <w:jc w:val="left"/>
              <w:rPr>
                <w:sz w:val="18"/>
                <w:szCs w:val="18"/>
              </w:rPr>
            </w:pPr>
            <w:r w:rsidRPr="006675EE">
              <w:rPr>
                <w:sz w:val="18"/>
                <w:szCs w:val="18"/>
              </w:rPr>
              <w:t>Bactericide tip VIRAKIL NG</w:t>
            </w:r>
          </w:p>
        </w:tc>
        <w:tc>
          <w:tcPr>
            <w:tcW w:w="1369" w:type="dxa"/>
          </w:tcPr>
          <w:p w:rsidR="009F6928" w:rsidRPr="006675EE" w:rsidRDefault="009F6928" w:rsidP="00A26B6A">
            <w:pPr>
              <w:jc w:val="center"/>
              <w:rPr>
                <w:sz w:val="18"/>
                <w:szCs w:val="18"/>
                <w:lang w:eastAsia="en-US"/>
              </w:rPr>
            </w:pPr>
            <w:r w:rsidRPr="006675EE">
              <w:rPr>
                <w:sz w:val="18"/>
                <w:szCs w:val="18"/>
                <w:lang w:eastAsia="en-US"/>
              </w:rPr>
              <w:t>-</w:t>
            </w:r>
          </w:p>
        </w:tc>
        <w:tc>
          <w:tcPr>
            <w:tcW w:w="2126" w:type="dxa"/>
          </w:tcPr>
          <w:p w:rsidR="009F6928" w:rsidRPr="006675EE" w:rsidRDefault="009F6928" w:rsidP="00A26B6A">
            <w:pPr>
              <w:jc w:val="center"/>
              <w:rPr>
                <w:sz w:val="18"/>
                <w:szCs w:val="18"/>
                <w:lang w:eastAsia="en-US"/>
              </w:rPr>
            </w:pPr>
            <w:r w:rsidRPr="006675EE">
              <w:rPr>
                <w:sz w:val="18"/>
                <w:szCs w:val="18"/>
                <w:lang w:eastAsia="en-US"/>
              </w:rPr>
              <w:t>150 l/an</w:t>
            </w:r>
          </w:p>
        </w:tc>
        <w:tc>
          <w:tcPr>
            <w:tcW w:w="1985" w:type="dxa"/>
          </w:tcPr>
          <w:p w:rsidR="009F6928" w:rsidRPr="006675EE" w:rsidRDefault="009F6928" w:rsidP="00A26B6A">
            <w:pPr>
              <w:jc w:val="center"/>
              <w:rPr>
                <w:sz w:val="18"/>
                <w:szCs w:val="18"/>
                <w:lang w:eastAsia="en-US"/>
              </w:rPr>
            </w:pPr>
            <w:r w:rsidRPr="006675EE">
              <w:rPr>
                <w:sz w:val="18"/>
                <w:szCs w:val="18"/>
                <w:lang w:eastAsia="en-US"/>
              </w:rPr>
              <w:t>C – Coroziv</w:t>
            </w:r>
          </w:p>
          <w:p w:rsidR="009F6928" w:rsidRPr="006675EE" w:rsidRDefault="009F6928" w:rsidP="00A26B6A">
            <w:pPr>
              <w:jc w:val="center"/>
              <w:rPr>
                <w:sz w:val="18"/>
                <w:szCs w:val="18"/>
                <w:lang w:eastAsia="en-US"/>
              </w:rPr>
            </w:pPr>
            <w:r w:rsidRPr="006675EE">
              <w:rPr>
                <w:sz w:val="18"/>
                <w:szCs w:val="18"/>
                <w:lang w:eastAsia="en-US"/>
              </w:rPr>
              <w:t>N – nociv pentru mediu</w:t>
            </w:r>
          </w:p>
        </w:tc>
        <w:tc>
          <w:tcPr>
            <w:tcW w:w="2126" w:type="dxa"/>
          </w:tcPr>
          <w:p w:rsidR="009F6928" w:rsidRPr="006675EE" w:rsidRDefault="009F6928" w:rsidP="00A26B6A">
            <w:pPr>
              <w:jc w:val="center"/>
              <w:rPr>
                <w:sz w:val="18"/>
                <w:szCs w:val="18"/>
                <w:lang w:eastAsia="en-US"/>
              </w:rPr>
            </w:pPr>
            <w:r w:rsidRPr="006675EE">
              <w:rPr>
                <w:sz w:val="18"/>
                <w:szCs w:val="18"/>
                <w:lang w:eastAsia="en-US"/>
              </w:rPr>
              <w:t>R50. R42/43, R20/22, R35</w:t>
            </w:r>
          </w:p>
        </w:tc>
      </w:tr>
    </w:tbl>
    <w:p w:rsidR="009F6928" w:rsidRDefault="009F6928" w:rsidP="00855740">
      <w:pPr>
        <w:pStyle w:val="Heading3"/>
        <w:keepNext/>
        <w:widowControl w:val="0"/>
        <w:numPr>
          <w:ilvl w:val="2"/>
          <w:numId w:val="20"/>
        </w:numPr>
        <w:autoSpaceDE w:val="0"/>
        <w:autoSpaceDN w:val="0"/>
        <w:adjustRightInd w:val="0"/>
        <w:spacing w:before="240" w:after="60"/>
        <w:ind w:left="0"/>
        <w:jc w:val="both"/>
        <w:rPr>
          <w:rFonts w:ascii="Calibri" w:hAnsi="Calibri" w:cs="Arial"/>
          <w:b/>
          <w:bCs/>
          <w:sz w:val="26"/>
          <w:szCs w:val="26"/>
          <w:lang w:val="ro-RO" w:eastAsia="ro-RO"/>
        </w:rPr>
      </w:pPr>
      <w:r>
        <w:rPr>
          <w:rFonts w:ascii="Calibri" w:hAnsi="Calibri" w:cs="Arial"/>
          <w:b/>
          <w:bCs/>
          <w:sz w:val="26"/>
          <w:szCs w:val="26"/>
          <w:lang w:val="ro-RO" w:eastAsia="ro-RO"/>
        </w:rPr>
        <w:t>Produse, deşeuri şi emisii</w:t>
      </w:r>
      <w:bookmarkEnd w:id="66"/>
    </w:p>
    <w:p w:rsidR="009F6928" w:rsidRDefault="009F6928" w:rsidP="008330E8">
      <w:r>
        <w:t>Din desfăşurarea activităţii rezultă următoarele produse, deşeuri şi emisii:</w:t>
      </w:r>
    </w:p>
    <w:p w:rsidR="009F6928" w:rsidRPr="007363FD" w:rsidRDefault="009F6928" w:rsidP="008330E8"/>
    <w:p w:rsidR="009F6928" w:rsidRPr="007363FD" w:rsidRDefault="009F6928" w:rsidP="008330E8">
      <w:pPr>
        <w:pStyle w:val="Caption"/>
        <w:rPr>
          <w:color w:val="auto"/>
          <w:lang w:val="it-IT"/>
        </w:rPr>
      </w:pPr>
      <w:r w:rsidRPr="007363FD">
        <w:rPr>
          <w:color w:val="auto"/>
          <w:lang w:val="ro-RO"/>
        </w:rPr>
        <w:t>Tabel 2.</w:t>
      </w:r>
      <w:r>
        <w:rPr>
          <w:color w:val="auto"/>
          <w:lang w:val="ro-RO"/>
        </w:rPr>
        <w:t>6.4</w:t>
      </w:r>
      <w:r w:rsidRPr="007363FD">
        <w:rPr>
          <w:color w:val="auto"/>
          <w:lang w:val="ro-RO"/>
        </w:rPr>
        <w:t xml:space="preserve"> Produc</w:t>
      </w:r>
      <w:r w:rsidRPr="007363FD">
        <w:rPr>
          <w:color w:val="auto"/>
          <w:lang w:val="it-IT"/>
        </w:rPr>
        <w:t>ţie realizată. Emisii şi deşeuri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76"/>
        <w:gridCol w:w="2651"/>
        <w:gridCol w:w="1344"/>
        <w:gridCol w:w="1653"/>
        <w:gridCol w:w="2754"/>
      </w:tblGrid>
      <w:tr w:rsidR="009F6928" w:rsidRPr="007363FD" w:rsidTr="007363FD">
        <w:tc>
          <w:tcPr>
            <w:tcW w:w="576" w:type="dxa"/>
            <w:vAlign w:val="center"/>
          </w:tcPr>
          <w:p w:rsidR="009F6928" w:rsidRPr="007363FD" w:rsidRDefault="009F6928" w:rsidP="00D1761B">
            <w:pPr>
              <w:jc w:val="left"/>
              <w:rPr>
                <w:b/>
                <w:sz w:val="18"/>
                <w:szCs w:val="18"/>
              </w:rPr>
            </w:pPr>
            <w:r w:rsidRPr="007363FD">
              <w:rPr>
                <w:b/>
                <w:sz w:val="18"/>
                <w:szCs w:val="18"/>
              </w:rPr>
              <w:t xml:space="preserve">Nr. crt. </w:t>
            </w:r>
          </w:p>
        </w:tc>
        <w:tc>
          <w:tcPr>
            <w:tcW w:w="2651" w:type="dxa"/>
            <w:vAlign w:val="center"/>
          </w:tcPr>
          <w:p w:rsidR="009F6928" w:rsidRPr="007363FD" w:rsidRDefault="009F6928" w:rsidP="00D1761B">
            <w:pPr>
              <w:jc w:val="left"/>
              <w:rPr>
                <w:b/>
                <w:sz w:val="18"/>
                <w:szCs w:val="18"/>
              </w:rPr>
            </w:pPr>
            <w:r w:rsidRPr="007363FD">
              <w:rPr>
                <w:b/>
                <w:sz w:val="18"/>
                <w:szCs w:val="18"/>
              </w:rPr>
              <w:t>Produs, emisie, deşeu</w:t>
            </w:r>
          </w:p>
        </w:tc>
        <w:tc>
          <w:tcPr>
            <w:tcW w:w="1344" w:type="dxa"/>
            <w:vAlign w:val="center"/>
          </w:tcPr>
          <w:p w:rsidR="009F6928" w:rsidRPr="007363FD" w:rsidRDefault="009F6928" w:rsidP="00D1761B">
            <w:pPr>
              <w:jc w:val="left"/>
              <w:rPr>
                <w:b/>
                <w:sz w:val="18"/>
                <w:szCs w:val="18"/>
              </w:rPr>
            </w:pPr>
            <w:r w:rsidRPr="007363FD">
              <w:rPr>
                <w:b/>
                <w:sz w:val="18"/>
                <w:szCs w:val="18"/>
              </w:rPr>
              <w:t>Cantitate anuală (tone)</w:t>
            </w:r>
          </w:p>
        </w:tc>
        <w:tc>
          <w:tcPr>
            <w:tcW w:w="1653" w:type="dxa"/>
            <w:vAlign w:val="center"/>
          </w:tcPr>
          <w:p w:rsidR="009F6928" w:rsidRPr="007363FD" w:rsidRDefault="009F6928" w:rsidP="00D1761B">
            <w:pPr>
              <w:jc w:val="left"/>
              <w:rPr>
                <w:b/>
                <w:sz w:val="18"/>
                <w:szCs w:val="18"/>
              </w:rPr>
            </w:pPr>
            <w:r w:rsidRPr="007363FD">
              <w:rPr>
                <w:b/>
                <w:sz w:val="18"/>
                <w:szCs w:val="18"/>
              </w:rPr>
              <w:t>Cantitate specifică (UM după caz)</w:t>
            </w:r>
          </w:p>
        </w:tc>
        <w:tc>
          <w:tcPr>
            <w:tcW w:w="2754" w:type="dxa"/>
            <w:vAlign w:val="center"/>
          </w:tcPr>
          <w:p w:rsidR="009F6928" w:rsidRPr="007363FD" w:rsidRDefault="009F6928" w:rsidP="00D1761B">
            <w:pPr>
              <w:jc w:val="left"/>
              <w:rPr>
                <w:b/>
                <w:sz w:val="18"/>
                <w:szCs w:val="18"/>
              </w:rPr>
            </w:pPr>
            <w:r w:rsidRPr="007363FD">
              <w:rPr>
                <w:b/>
                <w:sz w:val="18"/>
                <w:szCs w:val="18"/>
              </w:rPr>
              <w:t>Mod de utilizare si /sau eliminare</w:t>
            </w:r>
          </w:p>
        </w:tc>
      </w:tr>
      <w:tr w:rsidR="009F6928" w:rsidRPr="002066B4" w:rsidTr="00D1761B">
        <w:tc>
          <w:tcPr>
            <w:tcW w:w="576" w:type="dxa"/>
            <w:vAlign w:val="center"/>
          </w:tcPr>
          <w:p w:rsidR="009F6928" w:rsidRPr="00D1761B" w:rsidRDefault="009F6928" w:rsidP="00FE30B9">
            <w:pPr>
              <w:pStyle w:val="ListParagraph"/>
              <w:numPr>
                <w:ilvl w:val="0"/>
                <w:numId w:val="45"/>
              </w:numPr>
              <w:spacing w:after="0" w:line="240" w:lineRule="auto"/>
              <w:rPr>
                <w:sz w:val="18"/>
                <w:szCs w:val="18"/>
              </w:rPr>
            </w:pPr>
          </w:p>
        </w:tc>
        <w:tc>
          <w:tcPr>
            <w:tcW w:w="2651" w:type="dxa"/>
            <w:vAlign w:val="center"/>
          </w:tcPr>
          <w:p w:rsidR="009F6928" w:rsidRPr="00D1761B" w:rsidRDefault="009F6928" w:rsidP="00D1761B">
            <w:pPr>
              <w:jc w:val="left"/>
              <w:rPr>
                <w:sz w:val="18"/>
                <w:szCs w:val="18"/>
              </w:rPr>
            </w:pPr>
            <w:r w:rsidRPr="00D1761B">
              <w:rPr>
                <w:sz w:val="18"/>
                <w:szCs w:val="18"/>
              </w:rPr>
              <w:t>Pui de carne</w:t>
            </w:r>
          </w:p>
        </w:tc>
        <w:tc>
          <w:tcPr>
            <w:tcW w:w="1344" w:type="dxa"/>
            <w:vAlign w:val="center"/>
          </w:tcPr>
          <w:p w:rsidR="009F6928" w:rsidRPr="00D1761B" w:rsidRDefault="009F6928" w:rsidP="00D1761B">
            <w:pPr>
              <w:jc w:val="left"/>
              <w:rPr>
                <w:sz w:val="18"/>
                <w:szCs w:val="18"/>
              </w:rPr>
            </w:pPr>
            <w:r w:rsidRPr="00D1761B">
              <w:rPr>
                <w:sz w:val="18"/>
                <w:szCs w:val="18"/>
              </w:rPr>
              <w:t xml:space="preserve">405.000 buc. </w:t>
            </w:r>
          </w:p>
          <w:p w:rsidR="009F6928" w:rsidRPr="00D1761B" w:rsidRDefault="009F6928" w:rsidP="00D1761B">
            <w:pPr>
              <w:jc w:val="left"/>
              <w:rPr>
                <w:sz w:val="18"/>
                <w:szCs w:val="18"/>
              </w:rPr>
            </w:pPr>
            <w:r w:rsidRPr="00D1761B">
              <w:rPr>
                <w:sz w:val="18"/>
                <w:szCs w:val="18"/>
              </w:rPr>
              <w:t>810 t/an</w:t>
            </w:r>
          </w:p>
        </w:tc>
        <w:tc>
          <w:tcPr>
            <w:tcW w:w="1653" w:type="dxa"/>
            <w:vAlign w:val="center"/>
          </w:tcPr>
          <w:p w:rsidR="009F6928" w:rsidRPr="00D1761B" w:rsidRDefault="009F6928" w:rsidP="00D1761B">
            <w:pPr>
              <w:jc w:val="left"/>
              <w:rPr>
                <w:sz w:val="18"/>
                <w:szCs w:val="18"/>
              </w:rPr>
            </w:pPr>
            <w:r w:rsidRPr="00D1761B">
              <w:rPr>
                <w:sz w:val="18"/>
                <w:szCs w:val="18"/>
              </w:rPr>
              <w:t>1</w:t>
            </w:r>
            <w:r>
              <w:rPr>
                <w:sz w:val="18"/>
                <w:szCs w:val="18"/>
              </w:rPr>
              <w:t>,</w:t>
            </w:r>
            <w:r w:rsidRPr="00D1761B">
              <w:rPr>
                <w:sz w:val="18"/>
                <w:szCs w:val="18"/>
              </w:rPr>
              <w:t>8 – 2, 0 , kg/pasăre</w:t>
            </w:r>
          </w:p>
        </w:tc>
        <w:tc>
          <w:tcPr>
            <w:tcW w:w="2754" w:type="dxa"/>
            <w:vAlign w:val="center"/>
          </w:tcPr>
          <w:p w:rsidR="009F6928" w:rsidRPr="00D1761B" w:rsidRDefault="009F6928" w:rsidP="007363FD">
            <w:pPr>
              <w:jc w:val="left"/>
              <w:rPr>
                <w:sz w:val="18"/>
              </w:rPr>
            </w:pPr>
            <w:r>
              <w:rPr>
                <w:sz w:val="18"/>
              </w:rPr>
              <w:t xml:space="preserve">O parte </w:t>
            </w:r>
            <w:r w:rsidRPr="00D1761B">
              <w:rPr>
                <w:sz w:val="18"/>
              </w:rPr>
              <w:t xml:space="preserve"> se comercializeaza la persoane fizice iar </w:t>
            </w:r>
            <w:r>
              <w:rPr>
                <w:sz w:val="18"/>
              </w:rPr>
              <w:t xml:space="preserve">o parte este planificată </w:t>
            </w:r>
            <w:r w:rsidRPr="00D1761B">
              <w:rPr>
                <w:sz w:val="18"/>
              </w:rPr>
              <w:t xml:space="preserve"> la societati pentru abatorizare</w:t>
            </w:r>
            <w:r>
              <w:rPr>
                <w:sz w:val="18"/>
              </w:rPr>
              <w:t>.</w:t>
            </w:r>
          </w:p>
        </w:tc>
      </w:tr>
      <w:tr w:rsidR="009F6928" w:rsidRPr="002066B4" w:rsidTr="00D1761B">
        <w:tc>
          <w:tcPr>
            <w:tcW w:w="576" w:type="dxa"/>
            <w:vAlign w:val="center"/>
          </w:tcPr>
          <w:p w:rsidR="009F6928" w:rsidRPr="00D1761B" w:rsidRDefault="009F6928" w:rsidP="00FE30B9">
            <w:pPr>
              <w:pStyle w:val="ListParagraph"/>
              <w:numPr>
                <w:ilvl w:val="0"/>
                <w:numId w:val="45"/>
              </w:numPr>
              <w:spacing w:after="0" w:line="240" w:lineRule="auto"/>
              <w:rPr>
                <w:sz w:val="18"/>
                <w:szCs w:val="18"/>
              </w:rPr>
            </w:pPr>
          </w:p>
        </w:tc>
        <w:tc>
          <w:tcPr>
            <w:tcW w:w="2651" w:type="dxa"/>
            <w:vAlign w:val="center"/>
          </w:tcPr>
          <w:p w:rsidR="009F6928" w:rsidRPr="00D1761B" w:rsidRDefault="009F6928" w:rsidP="00D1761B">
            <w:pPr>
              <w:jc w:val="left"/>
              <w:rPr>
                <w:sz w:val="18"/>
                <w:szCs w:val="18"/>
              </w:rPr>
            </w:pPr>
            <w:r w:rsidRPr="00D1761B">
              <w:rPr>
                <w:sz w:val="18"/>
                <w:szCs w:val="18"/>
              </w:rPr>
              <w:t>Mortalităţi</w:t>
            </w:r>
          </w:p>
        </w:tc>
        <w:tc>
          <w:tcPr>
            <w:tcW w:w="1344" w:type="dxa"/>
            <w:vAlign w:val="center"/>
          </w:tcPr>
          <w:p w:rsidR="009F6928" w:rsidRPr="00D1761B" w:rsidRDefault="009F6928" w:rsidP="00D1761B">
            <w:pPr>
              <w:jc w:val="left"/>
              <w:rPr>
                <w:sz w:val="18"/>
                <w:szCs w:val="18"/>
              </w:rPr>
            </w:pPr>
            <w:r w:rsidRPr="00D1761B">
              <w:rPr>
                <w:sz w:val="18"/>
                <w:szCs w:val="18"/>
              </w:rPr>
              <w:t>1,7 t/an</w:t>
            </w:r>
          </w:p>
        </w:tc>
        <w:tc>
          <w:tcPr>
            <w:tcW w:w="1653" w:type="dxa"/>
            <w:vAlign w:val="center"/>
          </w:tcPr>
          <w:p w:rsidR="009F6928" w:rsidRPr="00D1761B" w:rsidRDefault="009F6928" w:rsidP="00D1761B">
            <w:pPr>
              <w:jc w:val="left"/>
              <w:rPr>
                <w:sz w:val="18"/>
                <w:szCs w:val="18"/>
              </w:rPr>
            </w:pPr>
            <w:r w:rsidRPr="00D1761B">
              <w:rPr>
                <w:sz w:val="18"/>
                <w:szCs w:val="18"/>
              </w:rPr>
              <w:t>0,2 % la pui de carne</w:t>
            </w:r>
          </w:p>
        </w:tc>
        <w:tc>
          <w:tcPr>
            <w:tcW w:w="2754" w:type="dxa"/>
            <w:vAlign w:val="center"/>
          </w:tcPr>
          <w:p w:rsidR="009F6928" w:rsidRPr="00D1761B" w:rsidRDefault="009F6928" w:rsidP="00D1761B">
            <w:pPr>
              <w:jc w:val="left"/>
              <w:rPr>
                <w:sz w:val="18"/>
                <w:szCs w:val="18"/>
              </w:rPr>
            </w:pPr>
            <w:r w:rsidRPr="00D1761B">
              <w:rPr>
                <w:sz w:val="18"/>
                <w:szCs w:val="18"/>
              </w:rPr>
              <w:t>Sunt colectate într-o semiremorca frigorifica  şi predate firmei MONDECO  în vederea eliminării</w:t>
            </w:r>
          </w:p>
        </w:tc>
      </w:tr>
      <w:tr w:rsidR="009F6928" w:rsidRPr="002066B4" w:rsidTr="00D1761B">
        <w:tc>
          <w:tcPr>
            <w:tcW w:w="576" w:type="dxa"/>
            <w:vAlign w:val="center"/>
          </w:tcPr>
          <w:p w:rsidR="009F6928" w:rsidRPr="00D1761B" w:rsidRDefault="009F6928" w:rsidP="00FE30B9">
            <w:pPr>
              <w:pStyle w:val="ListParagraph"/>
              <w:numPr>
                <w:ilvl w:val="0"/>
                <w:numId w:val="45"/>
              </w:numPr>
              <w:spacing w:after="0" w:line="240" w:lineRule="auto"/>
              <w:rPr>
                <w:sz w:val="18"/>
                <w:szCs w:val="18"/>
              </w:rPr>
            </w:pPr>
          </w:p>
        </w:tc>
        <w:tc>
          <w:tcPr>
            <w:tcW w:w="2651" w:type="dxa"/>
            <w:vAlign w:val="center"/>
          </w:tcPr>
          <w:p w:rsidR="009F6928" w:rsidRPr="00D1761B" w:rsidRDefault="009F6928" w:rsidP="008F0344">
            <w:pPr>
              <w:jc w:val="left"/>
              <w:rPr>
                <w:sz w:val="18"/>
                <w:szCs w:val="18"/>
              </w:rPr>
            </w:pPr>
            <w:r w:rsidRPr="00D1761B">
              <w:rPr>
                <w:sz w:val="18"/>
                <w:szCs w:val="18"/>
              </w:rPr>
              <w:t xml:space="preserve">Apă </w:t>
            </w:r>
            <w:r>
              <w:rPr>
                <w:sz w:val="18"/>
                <w:szCs w:val="18"/>
              </w:rPr>
              <w:t xml:space="preserve"> uzate rezultate la igienizarea </w:t>
            </w:r>
            <w:r w:rsidRPr="00D1761B">
              <w:rPr>
                <w:sz w:val="18"/>
                <w:szCs w:val="18"/>
              </w:rPr>
              <w:t>hale</w:t>
            </w:r>
            <w:r>
              <w:rPr>
                <w:sz w:val="18"/>
                <w:szCs w:val="18"/>
              </w:rPr>
              <w:t>lor – ape uzate tehnologice</w:t>
            </w:r>
          </w:p>
        </w:tc>
        <w:tc>
          <w:tcPr>
            <w:tcW w:w="1344" w:type="dxa"/>
            <w:vAlign w:val="center"/>
          </w:tcPr>
          <w:p w:rsidR="009F6928" w:rsidRPr="00D1761B" w:rsidRDefault="009F6928" w:rsidP="00D1761B">
            <w:pPr>
              <w:jc w:val="left"/>
              <w:rPr>
                <w:sz w:val="18"/>
                <w:szCs w:val="18"/>
              </w:rPr>
            </w:pPr>
            <w:r>
              <w:rPr>
                <w:sz w:val="18"/>
                <w:szCs w:val="18"/>
              </w:rPr>
              <w:t>362</w:t>
            </w:r>
            <w:r w:rsidRPr="00D1761B">
              <w:rPr>
                <w:sz w:val="18"/>
                <w:szCs w:val="18"/>
              </w:rPr>
              <w:t xml:space="preserve"> mc/an</w:t>
            </w:r>
          </w:p>
        </w:tc>
        <w:tc>
          <w:tcPr>
            <w:tcW w:w="1653" w:type="dxa"/>
            <w:vAlign w:val="center"/>
          </w:tcPr>
          <w:p w:rsidR="009F6928" w:rsidRPr="00D1761B" w:rsidRDefault="009F6928" w:rsidP="00D1761B">
            <w:pPr>
              <w:jc w:val="left"/>
              <w:rPr>
                <w:sz w:val="18"/>
                <w:szCs w:val="18"/>
              </w:rPr>
            </w:pPr>
            <w:r>
              <w:rPr>
                <w:sz w:val="18"/>
                <w:szCs w:val="18"/>
              </w:rPr>
              <w:t>20l</w:t>
            </w:r>
            <w:r w:rsidRPr="00D1761B">
              <w:rPr>
                <w:sz w:val="18"/>
                <w:szCs w:val="18"/>
              </w:rPr>
              <w:t>/mp/ciclu</w:t>
            </w:r>
          </w:p>
          <w:p w:rsidR="009F6928" w:rsidRPr="00D1761B" w:rsidRDefault="009F6928" w:rsidP="00D1761B">
            <w:pPr>
              <w:jc w:val="left"/>
              <w:rPr>
                <w:sz w:val="18"/>
                <w:szCs w:val="18"/>
              </w:rPr>
            </w:pPr>
            <w:r w:rsidRPr="00D1761B">
              <w:rPr>
                <w:sz w:val="18"/>
                <w:szCs w:val="18"/>
              </w:rPr>
              <w:t>Aprox. 3764 mp utili.</w:t>
            </w:r>
          </w:p>
        </w:tc>
        <w:tc>
          <w:tcPr>
            <w:tcW w:w="2754" w:type="dxa"/>
            <w:vAlign w:val="center"/>
          </w:tcPr>
          <w:p w:rsidR="009F6928" w:rsidRPr="00D1761B" w:rsidRDefault="009F6928" w:rsidP="00D1761B">
            <w:pPr>
              <w:jc w:val="left"/>
              <w:rPr>
                <w:sz w:val="18"/>
                <w:szCs w:val="18"/>
              </w:rPr>
            </w:pPr>
            <w:r w:rsidRPr="00D1761B">
              <w:rPr>
                <w:sz w:val="18"/>
                <w:szCs w:val="18"/>
              </w:rPr>
              <w:t>Igienizarea se face în perioada de vid sanitar. Apele uzate se colectează prin reteaua de canalizare interna existenta si epur</w:t>
            </w:r>
            <w:r>
              <w:rPr>
                <w:sz w:val="18"/>
                <w:szCs w:val="18"/>
              </w:rPr>
              <w:t>a</w:t>
            </w:r>
            <w:r w:rsidRPr="00D1761B">
              <w:rPr>
                <w:sz w:val="18"/>
                <w:szCs w:val="18"/>
              </w:rPr>
              <w:t>te in propria statie de epurare de pe platforma dupa care sunt descarcate prin canalizarea urbana in statia de epurare a mun. Suceava.</w:t>
            </w:r>
          </w:p>
        </w:tc>
      </w:tr>
      <w:tr w:rsidR="009F6928" w:rsidRPr="002066B4" w:rsidTr="00D1761B">
        <w:tc>
          <w:tcPr>
            <w:tcW w:w="576" w:type="dxa"/>
            <w:vAlign w:val="center"/>
          </w:tcPr>
          <w:p w:rsidR="009F6928" w:rsidRPr="00D1761B" w:rsidRDefault="009F6928" w:rsidP="00FE30B9">
            <w:pPr>
              <w:pStyle w:val="ListParagraph"/>
              <w:numPr>
                <w:ilvl w:val="0"/>
                <w:numId w:val="45"/>
              </w:numPr>
              <w:spacing w:after="0" w:line="240" w:lineRule="auto"/>
              <w:rPr>
                <w:sz w:val="18"/>
                <w:szCs w:val="18"/>
              </w:rPr>
            </w:pPr>
          </w:p>
        </w:tc>
        <w:tc>
          <w:tcPr>
            <w:tcW w:w="2651" w:type="dxa"/>
            <w:vAlign w:val="center"/>
          </w:tcPr>
          <w:p w:rsidR="009F6928" w:rsidRPr="00D1761B" w:rsidRDefault="009F6928" w:rsidP="00D1761B">
            <w:pPr>
              <w:jc w:val="left"/>
              <w:rPr>
                <w:sz w:val="18"/>
                <w:szCs w:val="18"/>
              </w:rPr>
            </w:pPr>
            <w:r w:rsidRPr="00D1761B">
              <w:rPr>
                <w:sz w:val="18"/>
                <w:szCs w:val="18"/>
              </w:rPr>
              <w:t xml:space="preserve">Apă </w:t>
            </w:r>
            <w:r>
              <w:rPr>
                <w:sz w:val="18"/>
                <w:szCs w:val="18"/>
              </w:rPr>
              <w:t xml:space="preserve"> uzate menajere</w:t>
            </w:r>
          </w:p>
        </w:tc>
        <w:tc>
          <w:tcPr>
            <w:tcW w:w="1344" w:type="dxa"/>
            <w:vAlign w:val="center"/>
          </w:tcPr>
          <w:p w:rsidR="009F6928" w:rsidRPr="00D1761B" w:rsidRDefault="009F6928" w:rsidP="00D1761B">
            <w:pPr>
              <w:jc w:val="left"/>
              <w:rPr>
                <w:sz w:val="18"/>
                <w:szCs w:val="18"/>
              </w:rPr>
            </w:pPr>
            <w:r>
              <w:rPr>
                <w:sz w:val="18"/>
                <w:szCs w:val="18"/>
              </w:rPr>
              <w:t xml:space="preserve">130 </w:t>
            </w:r>
            <w:r w:rsidRPr="00D1761B">
              <w:rPr>
                <w:sz w:val="18"/>
                <w:szCs w:val="18"/>
              </w:rPr>
              <w:t>mc/an</w:t>
            </w:r>
          </w:p>
        </w:tc>
        <w:tc>
          <w:tcPr>
            <w:tcW w:w="1653" w:type="dxa"/>
            <w:vAlign w:val="center"/>
          </w:tcPr>
          <w:p w:rsidR="009F6928" w:rsidRPr="00D1761B" w:rsidRDefault="009F6928" w:rsidP="00D1761B">
            <w:pPr>
              <w:jc w:val="left"/>
              <w:rPr>
                <w:sz w:val="18"/>
                <w:szCs w:val="18"/>
              </w:rPr>
            </w:pPr>
            <w:r w:rsidRPr="00D1761B">
              <w:rPr>
                <w:sz w:val="18"/>
                <w:szCs w:val="18"/>
              </w:rPr>
              <w:t>50 l/angajat/zi, 9 angajaţi</w:t>
            </w:r>
          </w:p>
        </w:tc>
        <w:tc>
          <w:tcPr>
            <w:tcW w:w="2754" w:type="dxa"/>
            <w:vAlign w:val="center"/>
          </w:tcPr>
          <w:p w:rsidR="009F6928" w:rsidRPr="00D1761B" w:rsidRDefault="009F6928" w:rsidP="00D1761B">
            <w:pPr>
              <w:jc w:val="left"/>
              <w:rPr>
                <w:sz w:val="18"/>
                <w:szCs w:val="18"/>
              </w:rPr>
            </w:pPr>
            <w:r w:rsidRPr="00D1761B">
              <w:rPr>
                <w:sz w:val="18"/>
                <w:szCs w:val="18"/>
              </w:rPr>
              <w:t>Sunt evacuate impreuna cu apele de la spalarea halelor in statia de epurare proprie.</w:t>
            </w:r>
          </w:p>
        </w:tc>
      </w:tr>
      <w:tr w:rsidR="009F6928" w:rsidRPr="002066B4" w:rsidTr="00D1761B">
        <w:tc>
          <w:tcPr>
            <w:tcW w:w="576" w:type="dxa"/>
            <w:vAlign w:val="center"/>
          </w:tcPr>
          <w:p w:rsidR="009F6928" w:rsidRPr="00D1761B" w:rsidRDefault="009F6928" w:rsidP="00FE30B9">
            <w:pPr>
              <w:pStyle w:val="ListParagraph"/>
              <w:numPr>
                <w:ilvl w:val="0"/>
                <w:numId w:val="45"/>
              </w:numPr>
              <w:spacing w:after="0" w:line="240" w:lineRule="auto"/>
              <w:rPr>
                <w:sz w:val="18"/>
                <w:szCs w:val="18"/>
              </w:rPr>
            </w:pPr>
          </w:p>
        </w:tc>
        <w:tc>
          <w:tcPr>
            <w:tcW w:w="2651" w:type="dxa"/>
            <w:vAlign w:val="center"/>
          </w:tcPr>
          <w:p w:rsidR="009F6928" w:rsidRPr="00D1761B" w:rsidRDefault="009F6928" w:rsidP="00D1761B">
            <w:pPr>
              <w:jc w:val="left"/>
              <w:rPr>
                <w:sz w:val="18"/>
                <w:szCs w:val="18"/>
              </w:rPr>
            </w:pPr>
            <w:r w:rsidRPr="00D1761B">
              <w:rPr>
                <w:sz w:val="18"/>
                <w:szCs w:val="18"/>
              </w:rPr>
              <w:t>Dejecţii – gunoi pasare</w:t>
            </w:r>
          </w:p>
        </w:tc>
        <w:tc>
          <w:tcPr>
            <w:tcW w:w="1344" w:type="dxa"/>
            <w:vAlign w:val="center"/>
          </w:tcPr>
          <w:p w:rsidR="009F6928" w:rsidRPr="00D1761B" w:rsidRDefault="009F6928" w:rsidP="00D1761B">
            <w:pPr>
              <w:jc w:val="left"/>
              <w:rPr>
                <w:sz w:val="18"/>
                <w:szCs w:val="18"/>
              </w:rPr>
            </w:pPr>
            <w:r w:rsidRPr="00D1761B">
              <w:rPr>
                <w:sz w:val="18"/>
                <w:szCs w:val="18"/>
              </w:rPr>
              <w:t xml:space="preserve">Aşternut rumegus: </w:t>
            </w:r>
          </w:p>
          <w:p w:rsidR="009F6928" w:rsidRPr="00D1761B" w:rsidRDefault="009F6928" w:rsidP="00D1761B">
            <w:pPr>
              <w:jc w:val="left"/>
              <w:rPr>
                <w:sz w:val="18"/>
                <w:szCs w:val="18"/>
              </w:rPr>
            </w:pPr>
            <w:r w:rsidRPr="00D1761B">
              <w:rPr>
                <w:sz w:val="18"/>
                <w:szCs w:val="18"/>
              </w:rPr>
              <w:t>200 tone;</w:t>
            </w:r>
          </w:p>
          <w:p w:rsidR="009F6928" w:rsidRPr="00D1761B" w:rsidRDefault="009F6928" w:rsidP="00D1761B">
            <w:pPr>
              <w:jc w:val="left"/>
              <w:rPr>
                <w:sz w:val="18"/>
                <w:szCs w:val="18"/>
              </w:rPr>
            </w:pPr>
            <w:r w:rsidRPr="00D1761B">
              <w:rPr>
                <w:sz w:val="18"/>
                <w:szCs w:val="18"/>
              </w:rPr>
              <w:t>Dejecţii: 80 tone /an</w:t>
            </w:r>
          </w:p>
          <w:p w:rsidR="009F6928" w:rsidRPr="00D1761B" w:rsidRDefault="009F6928" w:rsidP="00D1761B">
            <w:pPr>
              <w:jc w:val="left"/>
              <w:rPr>
                <w:sz w:val="18"/>
                <w:szCs w:val="18"/>
              </w:rPr>
            </w:pPr>
            <w:r w:rsidRPr="00D1761B">
              <w:rPr>
                <w:sz w:val="18"/>
                <w:szCs w:val="18"/>
              </w:rPr>
              <w:t xml:space="preserve">Total deşeuri: </w:t>
            </w:r>
            <w:r w:rsidRPr="00D1761B">
              <w:rPr>
                <w:b/>
                <w:sz w:val="18"/>
                <w:szCs w:val="18"/>
              </w:rPr>
              <w:t>280 tone/an</w:t>
            </w:r>
          </w:p>
        </w:tc>
        <w:tc>
          <w:tcPr>
            <w:tcW w:w="1653" w:type="dxa"/>
            <w:vAlign w:val="center"/>
          </w:tcPr>
          <w:p w:rsidR="009F6928" w:rsidRPr="00D1761B" w:rsidRDefault="009F6928" w:rsidP="00D1761B">
            <w:pPr>
              <w:jc w:val="left"/>
              <w:rPr>
                <w:sz w:val="18"/>
                <w:szCs w:val="18"/>
              </w:rPr>
            </w:pPr>
            <w:r w:rsidRPr="00D1761B">
              <w:rPr>
                <w:sz w:val="18"/>
                <w:szCs w:val="18"/>
              </w:rPr>
              <w:t>Aşternut rumegus: aprox. 50  kg/mp, aprox. 3764 mp utili (hala 1 si 2)</w:t>
            </w:r>
          </w:p>
          <w:p w:rsidR="009F6928" w:rsidRPr="00D1761B" w:rsidRDefault="009F6928" w:rsidP="00D1761B">
            <w:pPr>
              <w:jc w:val="left"/>
              <w:rPr>
                <w:sz w:val="18"/>
                <w:szCs w:val="18"/>
              </w:rPr>
            </w:pPr>
            <w:r w:rsidRPr="00D1761B">
              <w:rPr>
                <w:sz w:val="18"/>
                <w:szCs w:val="18"/>
              </w:rPr>
              <w:t>Dejecţii: 0.197 kg/pasare/ciclu</w:t>
            </w:r>
          </w:p>
        </w:tc>
        <w:tc>
          <w:tcPr>
            <w:tcW w:w="2754" w:type="dxa"/>
            <w:vAlign w:val="center"/>
          </w:tcPr>
          <w:p w:rsidR="009F6928" w:rsidRPr="00D1761B" w:rsidRDefault="009F6928" w:rsidP="00D1761B">
            <w:pPr>
              <w:jc w:val="left"/>
              <w:rPr>
                <w:sz w:val="18"/>
                <w:szCs w:val="18"/>
              </w:rPr>
            </w:pPr>
            <w:r w:rsidRPr="00D1761B">
              <w:rPr>
                <w:sz w:val="18"/>
                <w:szCs w:val="18"/>
              </w:rPr>
              <w:t>Sunt evacuate împreună cu aşternutul, la finalul ciclului de producţie.</w:t>
            </w:r>
          </w:p>
          <w:p w:rsidR="009F6928" w:rsidRPr="00D1761B" w:rsidRDefault="009F6928" w:rsidP="00D1761B">
            <w:pPr>
              <w:jc w:val="left"/>
              <w:rPr>
                <w:sz w:val="18"/>
                <w:szCs w:val="18"/>
              </w:rPr>
            </w:pPr>
            <w:r w:rsidRPr="00D1761B">
              <w:rPr>
                <w:sz w:val="18"/>
                <w:szCs w:val="18"/>
              </w:rPr>
              <w:t>Toate dejecţiile sunt transportate la Platforma proprie de dejectii pentru deshidratare si fermentare. Se valorifica la persoane fizice  pentru imprastiere pe terenuri agricole</w:t>
            </w:r>
          </w:p>
        </w:tc>
      </w:tr>
      <w:tr w:rsidR="009F6928" w:rsidRPr="002066B4" w:rsidTr="00D1761B">
        <w:tc>
          <w:tcPr>
            <w:tcW w:w="576" w:type="dxa"/>
            <w:vAlign w:val="center"/>
          </w:tcPr>
          <w:p w:rsidR="009F6928" w:rsidRPr="00D1761B" w:rsidRDefault="009F6928" w:rsidP="00FE30B9">
            <w:pPr>
              <w:pStyle w:val="ListParagraph"/>
              <w:numPr>
                <w:ilvl w:val="0"/>
                <w:numId w:val="45"/>
              </w:numPr>
              <w:spacing w:after="0" w:line="240" w:lineRule="auto"/>
              <w:rPr>
                <w:sz w:val="18"/>
                <w:szCs w:val="18"/>
              </w:rPr>
            </w:pPr>
          </w:p>
        </w:tc>
        <w:tc>
          <w:tcPr>
            <w:tcW w:w="2651" w:type="dxa"/>
            <w:vAlign w:val="center"/>
          </w:tcPr>
          <w:p w:rsidR="009F6928" w:rsidRPr="00D1761B" w:rsidRDefault="009F6928" w:rsidP="00D1761B">
            <w:pPr>
              <w:jc w:val="left"/>
              <w:rPr>
                <w:sz w:val="18"/>
                <w:szCs w:val="18"/>
              </w:rPr>
            </w:pPr>
            <w:r>
              <w:rPr>
                <w:sz w:val="18"/>
                <w:szCs w:val="18"/>
              </w:rPr>
              <w:t>Namol epurare</w:t>
            </w:r>
          </w:p>
        </w:tc>
        <w:tc>
          <w:tcPr>
            <w:tcW w:w="1344" w:type="dxa"/>
            <w:vAlign w:val="center"/>
          </w:tcPr>
          <w:p w:rsidR="009F6928" w:rsidRPr="00D1761B" w:rsidRDefault="009F6928" w:rsidP="00D1761B">
            <w:pPr>
              <w:jc w:val="center"/>
              <w:rPr>
                <w:sz w:val="18"/>
                <w:szCs w:val="18"/>
              </w:rPr>
            </w:pPr>
            <w:r w:rsidRPr="00D1761B">
              <w:rPr>
                <w:sz w:val="18"/>
                <w:szCs w:val="18"/>
              </w:rPr>
              <w:t>12 t/an</w:t>
            </w:r>
          </w:p>
        </w:tc>
        <w:tc>
          <w:tcPr>
            <w:tcW w:w="1653" w:type="dxa"/>
            <w:vAlign w:val="center"/>
          </w:tcPr>
          <w:p w:rsidR="009F6928" w:rsidRPr="00D1761B" w:rsidRDefault="009F6928" w:rsidP="0006095B">
            <w:pPr>
              <w:jc w:val="center"/>
              <w:rPr>
                <w:sz w:val="18"/>
                <w:szCs w:val="18"/>
              </w:rPr>
            </w:pPr>
            <w:r>
              <w:rPr>
                <w:sz w:val="18"/>
                <w:szCs w:val="18"/>
              </w:rPr>
              <w:t>-</w:t>
            </w:r>
          </w:p>
        </w:tc>
        <w:tc>
          <w:tcPr>
            <w:tcW w:w="2754" w:type="dxa"/>
            <w:vAlign w:val="center"/>
          </w:tcPr>
          <w:p w:rsidR="009F6928" w:rsidRPr="006B243C" w:rsidRDefault="009F6928" w:rsidP="006B243C">
            <w:pPr>
              <w:pStyle w:val="BodyTextIndent"/>
              <w:ind w:firstLine="0"/>
              <w:rPr>
                <w:rFonts w:ascii="Calibri" w:hAnsi="Calibri"/>
                <w:b w:val="0"/>
                <w:sz w:val="18"/>
                <w:szCs w:val="18"/>
                <w:lang w:val="ro-RO"/>
              </w:rPr>
            </w:pPr>
            <w:r w:rsidRPr="006B243C">
              <w:rPr>
                <w:rFonts w:ascii="Calibri" w:hAnsi="Calibri"/>
                <w:b w:val="0"/>
                <w:sz w:val="18"/>
                <w:szCs w:val="18"/>
                <w:lang w:val="ro-RO"/>
              </w:rPr>
              <w:t>După ce este în prealabil zvântat pe o platormă betonată situată între bazinul de decantare şi platforma dejecţii, se depozitează pe platforma de deshidratare şi fermentare, împreună cu dejecţiile;</w:t>
            </w:r>
          </w:p>
        </w:tc>
      </w:tr>
      <w:tr w:rsidR="009F6928" w:rsidRPr="002066B4" w:rsidTr="00D1761B">
        <w:tc>
          <w:tcPr>
            <w:tcW w:w="576" w:type="dxa"/>
            <w:vAlign w:val="center"/>
          </w:tcPr>
          <w:p w:rsidR="009F6928" w:rsidRPr="00D1761B" w:rsidRDefault="009F6928" w:rsidP="00FE30B9">
            <w:pPr>
              <w:pStyle w:val="ListParagraph"/>
              <w:numPr>
                <w:ilvl w:val="0"/>
                <w:numId w:val="45"/>
              </w:numPr>
              <w:spacing w:after="0" w:line="240" w:lineRule="auto"/>
              <w:rPr>
                <w:sz w:val="18"/>
                <w:szCs w:val="18"/>
              </w:rPr>
            </w:pPr>
          </w:p>
        </w:tc>
        <w:tc>
          <w:tcPr>
            <w:tcW w:w="2651" w:type="dxa"/>
            <w:vAlign w:val="center"/>
          </w:tcPr>
          <w:p w:rsidR="009F6928" w:rsidRPr="00D1761B" w:rsidRDefault="009F6928" w:rsidP="00D1761B">
            <w:pPr>
              <w:jc w:val="left"/>
              <w:rPr>
                <w:sz w:val="18"/>
                <w:szCs w:val="18"/>
              </w:rPr>
            </w:pPr>
            <w:r w:rsidRPr="00D1761B">
              <w:rPr>
                <w:sz w:val="18"/>
                <w:szCs w:val="18"/>
              </w:rPr>
              <w:t>Namol decantor platforma betonata</w:t>
            </w:r>
          </w:p>
        </w:tc>
        <w:tc>
          <w:tcPr>
            <w:tcW w:w="1344" w:type="dxa"/>
            <w:vAlign w:val="center"/>
          </w:tcPr>
          <w:p w:rsidR="009F6928" w:rsidRPr="00D1761B" w:rsidRDefault="009F6928" w:rsidP="00D1761B">
            <w:pPr>
              <w:jc w:val="left"/>
              <w:rPr>
                <w:sz w:val="18"/>
                <w:szCs w:val="18"/>
              </w:rPr>
            </w:pPr>
          </w:p>
        </w:tc>
        <w:tc>
          <w:tcPr>
            <w:tcW w:w="1653" w:type="dxa"/>
            <w:vAlign w:val="center"/>
          </w:tcPr>
          <w:p w:rsidR="009F6928" w:rsidRPr="00D1761B" w:rsidRDefault="009F6928" w:rsidP="00D1761B">
            <w:pPr>
              <w:jc w:val="left"/>
              <w:rPr>
                <w:sz w:val="18"/>
                <w:szCs w:val="18"/>
              </w:rPr>
            </w:pPr>
          </w:p>
        </w:tc>
        <w:tc>
          <w:tcPr>
            <w:tcW w:w="2754" w:type="dxa"/>
            <w:vAlign w:val="center"/>
          </w:tcPr>
          <w:p w:rsidR="009F6928" w:rsidRPr="00D1761B" w:rsidRDefault="009F6928" w:rsidP="00D1761B">
            <w:pPr>
              <w:jc w:val="left"/>
              <w:rPr>
                <w:sz w:val="18"/>
                <w:szCs w:val="18"/>
              </w:rPr>
            </w:pPr>
            <w:r w:rsidRPr="00D1761B">
              <w:rPr>
                <w:sz w:val="18"/>
                <w:szCs w:val="18"/>
              </w:rPr>
              <w:t>Se recircula pe platforma de dejectii</w:t>
            </w:r>
          </w:p>
        </w:tc>
      </w:tr>
      <w:tr w:rsidR="009F6928" w:rsidRPr="002066B4" w:rsidTr="00D1761B">
        <w:tc>
          <w:tcPr>
            <w:tcW w:w="576" w:type="dxa"/>
            <w:vAlign w:val="center"/>
          </w:tcPr>
          <w:p w:rsidR="009F6928" w:rsidRPr="00D1761B" w:rsidRDefault="009F6928" w:rsidP="00FE30B9">
            <w:pPr>
              <w:pStyle w:val="ListParagraph"/>
              <w:numPr>
                <w:ilvl w:val="0"/>
                <w:numId w:val="45"/>
              </w:numPr>
              <w:spacing w:after="0" w:line="240" w:lineRule="auto"/>
              <w:rPr>
                <w:sz w:val="18"/>
                <w:szCs w:val="18"/>
              </w:rPr>
            </w:pPr>
          </w:p>
        </w:tc>
        <w:tc>
          <w:tcPr>
            <w:tcW w:w="2651" w:type="dxa"/>
            <w:vAlign w:val="center"/>
          </w:tcPr>
          <w:p w:rsidR="009F6928" w:rsidRPr="00D1761B" w:rsidRDefault="009F6928" w:rsidP="00D1761B">
            <w:pPr>
              <w:jc w:val="left"/>
              <w:rPr>
                <w:sz w:val="18"/>
                <w:szCs w:val="18"/>
              </w:rPr>
            </w:pPr>
            <w:r w:rsidRPr="00D1761B">
              <w:rPr>
                <w:sz w:val="18"/>
                <w:szCs w:val="18"/>
              </w:rPr>
              <w:t>Deşeuri diverse nepericuloase (vezi cap. Deşeuri pentru detalii)</w:t>
            </w:r>
          </w:p>
        </w:tc>
        <w:tc>
          <w:tcPr>
            <w:tcW w:w="1344" w:type="dxa"/>
            <w:vAlign w:val="center"/>
          </w:tcPr>
          <w:p w:rsidR="009F6928" w:rsidRPr="00D67CB8" w:rsidRDefault="009F6928" w:rsidP="0006095B">
            <w:pPr>
              <w:jc w:val="center"/>
              <w:rPr>
                <w:sz w:val="18"/>
                <w:szCs w:val="18"/>
              </w:rPr>
            </w:pPr>
            <w:r w:rsidRPr="00D67CB8">
              <w:rPr>
                <w:sz w:val="18"/>
                <w:szCs w:val="18"/>
              </w:rPr>
              <w:sym w:font="Symbol" w:char="F07E"/>
            </w:r>
            <w:r w:rsidRPr="00D67CB8">
              <w:rPr>
                <w:sz w:val="18"/>
                <w:szCs w:val="18"/>
              </w:rPr>
              <w:t xml:space="preserve"> 20 tone/an</w:t>
            </w:r>
          </w:p>
        </w:tc>
        <w:tc>
          <w:tcPr>
            <w:tcW w:w="1653" w:type="dxa"/>
            <w:vAlign w:val="center"/>
          </w:tcPr>
          <w:p w:rsidR="009F6928" w:rsidRPr="00D1761B" w:rsidRDefault="009F6928" w:rsidP="0006095B">
            <w:pPr>
              <w:jc w:val="center"/>
              <w:rPr>
                <w:sz w:val="18"/>
                <w:szCs w:val="18"/>
              </w:rPr>
            </w:pPr>
            <w:r w:rsidRPr="00D1761B">
              <w:rPr>
                <w:sz w:val="18"/>
                <w:szCs w:val="18"/>
              </w:rPr>
              <w:t>-</w:t>
            </w:r>
          </w:p>
        </w:tc>
        <w:tc>
          <w:tcPr>
            <w:tcW w:w="2754" w:type="dxa"/>
            <w:vAlign w:val="center"/>
          </w:tcPr>
          <w:p w:rsidR="009F6928" w:rsidRPr="00D1761B" w:rsidRDefault="009F6928" w:rsidP="00D1761B">
            <w:pPr>
              <w:jc w:val="left"/>
              <w:rPr>
                <w:sz w:val="18"/>
                <w:szCs w:val="18"/>
              </w:rPr>
            </w:pPr>
            <w:r w:rsidRPr="00D1761B">
              <w:rPr>
                <w:sz w:val="18"/>
                <w:szCs w:val="18"/>
              </w:rPr>
              <w:t xml:space="preserve">Deşeurile menajere sunt colectate separat, pe categorii, în containere adecvate. Sunt preluate de SC DIASIL SRL  în baza contractului nr.344/13.01.2016. </w:t>
            </w:r>
          </w:p>
        </w:tc>
      </w:tr>
      <w:tr w:rsidR="009F6928" w:rsidRPr="0006095B" w:rsidTr="00D1761B">
        <w:tc>
          <w:tcPr>
            <w:tcW w:w="576" w:type="dxa"/>
            <w:vAlign w:val="center"/>
          </w:tcPr>
          <w:p w:rsidR="009F6928" w:rsidRPr="0006095B" w:rsidRDefault="009F6928" w:rsidP="00FE30B9">
            <w:pPr>
              <w:pStyle w:val="ListParagraph"/>
              <w:numPr>
                <w:ilvl w:val="0"/>
                <w:numId w:val="45"/>
              </w:numPr>
              <w:spacing w:after="0" w:line="240" w:lineRule="auto"/>
              <w:rPr>
                <w:sz w:val="18"/>
                <w:szCs w:val="18"/>
              </w:rPr>
            </w:pPr>
          </w:p>
        </w:tc>
        <w:tc>
          <w:tcPr>
            <w:tcW w:w="2651" w:type="dxa"/>
            <w:vAlign w:val="center"/>
          </w:tcPr>
          <w:p w:rsidR="009F6928" w:rsidRPr="0006095B" w:rsidRDefault="009F6928" w:rsidP="00D1761B">
            <w:pPr>
              <w:jc w:val="left"/>
              <w:rPr>
                <w:sz w:val="18"/>
                <w:szCs w:val="18"/>
              </w:rPr>
            </w:pPr>
            <w:r w:rsidRPr="0006095B">
              <w:rPr>
                <w:sz w:val="18"/>
                <w:szCs w:val="18"/>
              </w:rPr>
              <w:t>Emisii de gaze metabolice</w:t>
            </w:r>
          </w:p>
        </w:tc>
        <w:tc>
          <w:tcPr>
            <w:tcW w:w="1344" w:type="dxa"/>
            <w:vAlign w:val="center"/>
          </w:tcPr>
          <w:p w:rsidR="009F6928" w:rsidRPr="0006095B" w:rsidRDefault="009F6928" w:rsidP="00D1761B">
            <w:pPr>
              <w:jc w:val="left"/>
              <w:rPr>
                <w:sz w:val="18"/>
                <w:szCs w:val="18"/>
              </w:rPr>
            </w:pPr>
          </w:p>
        </w:tc>
        <w:tc>
          <w:tcPr>
            <w:tcW w:w="1653" w:type="dxa"/>
            <w:vAlign w:val="center"/>
          </w:tcPr>
          <w:p w:rsidR="009F6928" w:rsidRPr="0006095B" w:rsidRDefault="009F6928" w:rsidP="00D1761B">
            <w:pPr>
              <w:tabs>
                <w:tab w:val="left" w:pos="1146"/>
              </w:tabs>
              <w:jc w:val="left"/>
              <w:rPr>
                <w:b/>
                <w:sz w:val="16"/>
                <w:szCs w:val="18"/>
              </w:rPr>
            </w:pPr>
            <w:r w:rsidRPr="0006095B">
              <w:rPr>
                <w:b/>
                <w:sz w:val="16"/>
                <w:szCs w:val="18"/>
              </w:rPr>
              <w:t>Emisii specifice cf. BAT [kg/pasăre/an]</w:t>
            </w:r>
          </w:p>
          <w:p w:rsidR="009F6928" w:rsidRPr="0006095B" w:rsidRDefault="009F6928" w:rsidP="00D1761B">
            <w:pPr>
              <w:tabs>
                <w:tab w:val="left" w:pos="1146"/>
              </w:tabs>
              <w:jc w:val="left"/>
              <w:rPr>
                <w:sz w:val="16"/>
                <w:szCs w:val="18"/>
              </w:rPr>
            </w:pPr>
            <w:r>
              <w:rPr>
                <w:sz w:val="16"/>
                <w:szCs w:val="18"/>
              </w:rPr>
              <w:t>Amoniac: 0.005 – 0.315</w:t>
            </w:r>
          </w:p>
          <w:p w:rsidR="009F6928" w:rsidRPr="0006095B" w:rsidRDefault="009F6928" w:rsidP="00D1761B">
            <w:pPr>
              <w:tabs>
                <w:tab w:val="left" w:pos="1146"/>
              </w:tabs>
              <w:jc w:val="left"/>
              <w:rPr>
                <w:sz w:val="16"/>
                <w:szCs w:val="18"/>
              </w:rPr>
            </w:pPr>
            <w:r>
              <w:rPr>
                <w:sz w:val="16"/>
                <w:szCs w:val="18"/>
              </w:rPr>
              <w:t>Metan: 0.004 – 0.006</w:t>
            </w:r>
          </w:p>
          <w:p w:rsidR="009F6928" w:rsidRPr="0006095B" w:rsidRDefault="009F6928" w:rsidP="00D1761B">
            <w:pPr>
              <w:tabs>
                <w:tab w:val="left" w:pos="1146"/>
              </w:tabs>
              <w:jc w:val="left"/>
              <w:rPr>
                <w:sz w:val="16"/>
                <w:szCs w:val="18"/>
              </w:rPr>
            </w:pPr>
            <w:r w:rsidRPr="0006095B">
              <w:rPr>
                <w:sz w:val="16"/>
                <w:szCs w:val="18"/>
              </w:rPr>
              <w:t>N</w:t>
            </w:r>
            <w:r w:rsidRPr="0006095B">
              <w:rPr>
                <w:sz w:val="16"/>
                <w:szCs w:val="18"/>
                <w:vertAlign w:val="subscript"/>
              </w:rPr>
              <w:t>2</w:t>
            </w:r>
            <w:r>
              <w:rPr>
                <w:sz w:val="16"/>
                <w:szCs w:val="18"/>
              </w:rPr>
              <w:t>O: 0.009 – 0.024</w:t>
            </w:r>
          </w:p>
          <w:p w:rsidR="009F6928" w:rsidRPr="0006095B" w:rsidRDefault="009F6928" w:rsidP="00D1761B">
            <w:pPr>
              <w:tabs>
                <w:tab w:val="left" w:pos="1146"/>
              </w:tabs>
              <w:jc w:val="left"/>
              <w:rPr>
                <w:sz w:val="16"/>
                <w:szCs w:val="18"/>
              </w:rPr>
            </w:pPr>
            <w:r>
              <w:rPr>
                <w:sz w:val="16"/>
                <w:szCs w:val="18"/>
              </w:rPr>
              <w:t>Pulberi: 0,014 – 0,016</w:t>
            </w:r>
          </w:p>
        </w:tc>
        <w:tc>
          <w:tcPr>
            <w:tcW w:w="2754" w:type="dxa"/>
            <w:vAlign w:val="center"/>
          </w:tcPr>
          <w:p w:rsidR="009F6928" w:rsidRPr="0006095B" w:rsidRDefault="009F6928" w:rsidP="00D1761B">
            <w:pPr>
              <w:jc w:val="left"/>
              <w:rPr>
                <w:sz w:val="18"/>
                <w:szCs w:val="18"/>
              </w:rPr>
            </w:pPr>
            <w:r w:rsidRPr="0006095B">
              <w:rPr>
                <w:sz w:val="18"/>
                <w:szCs w:val="18"/>
              </w:rPr>
              <w:t>Sunt evacuate prin instalaţiile de ventilaţie aferente fiecărei hale de producţie</w:t>
            </w:r>
          </w:p>
        </w:tc>
      </w:tr>
      <w:tr w:rsidR="009F6928" w:rsidRPr="0006095B" w:rsidTr="00D1761B">
        <w:tc>
          <w:tcPr>
            <w:tcW w:w="576" w:type="dxa"/>
            <w:vAlign w:val="center"/>
          </w:tcPr>
          <w:p w:rsidR="009F6928" w:rsidRPr="0006095B" w:rsidRDefault="009F6928" w:rsidP="00FE30B9">
            <w:pPr>
              <w:pStyle w:val="ListParagraph"/>
              <w:numPr>
                <w:ilvl w:val="0"/>
                <w:numId w:val="45"/>
              </w:numPr>
              <w:spacing w:after="0" w:line="240" w:lineRule="auto"/>
              <w:rPr>
                <w:sz w:val="18"/>
                <w:szCs w:val="18"/>
              </w:rPr>
            </w:pPr>
          </w:p>
        </w:tc>
        <w:tc>
          <w:tcPr>
            <w:tcW w:w="2651" w:type="dxa"/>
            <w:vAlign w:val="center"/>
          </w:tcPr>
          <w:p w:rsidR="009F6928" w:rsidRPr="0006095B" w:rsidRDefault="009F6928" w:rsidP="00D1761B">
            <w:pPr>
              <w:jc w:val="left"/>
              <w:rPr>
                <w:sz w:val="18"/>
                <w:szCs w:val="18"/>
              </w:rPr>
            </w:pPr>
            <w:r w:rsidRPr="0006095B">
              <w:rPr>
                <w:sz w:val="18"/>
                <w:szCs w:val="18"/>
              </w:rPr>
              <w:t>Emisii de gaze de ardere</w:t>
            </w:r>
          </w:p>
        </w:tc>
        <w:tc>
          <w:tcPr>
            <w:tcW w:w="1344" w:type="dxa"/>
            <w:vAlign w:val="center"/>
          </w:tcPr>
          <w:p w:rsidR="009F6928" w:rsidRPr="0006095B" w:rsidRDefault="009F6928" w:rsidP="00D1761B">
            <w:pPr>
              <w:jc w:val="left"/>
              <w:rPr>
                <w:sz w:val="18"/>
                <w:szCs w:val="18"/>
              </w:rPr>
            </w:pPr>
          </w:p>
        </w:tc>
        <w:tc>
          <w:tcPr>
            <w:tcW w:w="1653" w:type="dxa"/>
            <w:vAlign w:val="center"/>
          </w:tcPr>
          <w:p w:rsidR="009F6928" w:rsidRPr="0006095B" w:rsidRDefault="009F6928" w:rsidP="00D1761B">
            <w:pPr>
              <w:widowControl/>
              <w:jc w:val="left"/>
              <w:rPr>
                <w:rFonts w:cs="Arial"/>
                <w:b/>
                <w:sz w:val="16"/>
                <w:szCs w:val="18"/>
              </w:rPr>
            </w:pPr>
            <w:r w:rsidRPr="0006095B">
              <w:rPr>
                <w:rFonts w:cs="Arial"/>
                <w:b/>
                <w:sz w:val="16"/>
                <w:szCs w:val="18"/>
              </w:rPr>
              <w:t xml:space="preserve">Factor emisie CORINAIR </w:t>
            </w:r>
          </w:p>
          <w:p w:rsidR="009F6928" w:rsidRPr="0006095B" w:rsidRDefault="009F6928" w:rsidP="00D1761B">
            <w:pPr>
              <w:widowControl/>
              <w:jc w:val="left"/>
              <w:rPr>
                <w:rFonts w:cs="Arial"/>
                <w:b/>
                <w:sz w:val="16"/>
                <w:szCs w:val="18"/>
              </w:rPr>
            </w:pPr>
            <w:r w:rsidRPr="0006095B">
              <w:rPr>
                <w:rFonts w:cs="Arial"/>
                <w:b/>
                <w:sz w:val="16"/>
                <w:szCs w:val="18"/>
              </w:rPr>
              <w:t>[g/kg biomasă]</w:t>
            </w:r>
          </w:p>
          <w:p w:rsidR="009F6928" w:rsidRPr="0006095B" w:rsidRDefault="009F6928" w:rsidP="00D1761B">
            <w:pPr>
              <w:widowControl/>
              <w:jc w:val="left"/>
              <w:rPr>
                <w:rFonts w:cs="Arial"/>
                <w:sz w:val="16"/>
                <w:szCs w:val="18"/>
                <w:lang w:val="en-GB" w:eastAsia="en-GB"/>
              </w:rPr>
            </w:pPr>
            <w:r w:rsidRPr="0006095B">
              <w:rPr>
                <w:rFonts w:cs="Arial"/>
                <w:sz w:val="16"/>
                <w:szCs w:val="18"/>
                <w:lang w:val="en-GB" w:eastAsia="en-GB"/>
              </w:rPr>
              <w:t>PM10: 15,3</w:t>
            </w:r>
          </w:p>
          <w:p w:rsidR="009F6928" w:rsidRPr="0006095B" w:rsidRDefault="009F6928" w:rsidP="00D1761B">
            <w:pPr>
              <w:widowControl/>
              <w:jc w:val="left"/>
              <w:rPr>
                <w:rFonts w:cs="Arial"/>
                <w:sz w:val="16"/>
                <w:szCs w:val="18"/>
                <w:lang w:val="en-GB" w:eastAsia="en-GB"/>
              </w:rPr>
            </w:pPr>
            <w:r w:rsidRPr="0006095B">
              <w:rPr>
                <w:rFonts w:cs="Arial"/>
                <w:sz w:val="16"/>
                <w:szCs w:val="18"/>
                <w:lang w:val="en-GB" w:eastAsia="en-GB"/>
              </w:rPr>
              <w:t>CO: 115,4</w:t>
            </w:r>
          </w:p>
          <w:p w:rsidR="009F6928" w:rsidRPr="0006095B" w:rsidRDefault="009F6928" w:rsidP="00D1761B">
            <w:pPr>
              <w:widowControl/>
              <w:jc w:val="left"/>
              <w:rPr>
                <w:rFonts w:cs="Arial"/>
                <w:sz w:val="16"/>
                <w:szCs w:val="18"/>
                <w:lang w:val="en-GB" w:eastAsia="en-GB"/>
              </w:rPr>
            </w:pPr>
            <w:r w:rsidRPr="0006095B">
              <w:rPr>
                <w:rFonts w:cs="Arial"/>
                <w:sz w:val="16"/>
                <w:szCs w:val="18"/>
                <w:lang w:val="en-GB" w:eastAsia="en-GB"/>
              </w:rPr>
              <w:t>NOx: 1,4</w:t>
            </w:r>
          </w:p>
          <w:p w:rsidR="009F6928" w:rsidRPr="0006095B" w:rsidRDefault="009F6928" w:rsidP="00D1761B">
            <w:pPr>
              <w:widowControl/>
              <w:jc w:val="left"/>
              <w:rPr>
                <w:rFonts w:cs="Arial"/>
                <w:sz w:val="18"/>
                <w:szCs w:val="18"/>
                <w:lang w:val="en-GB" w:eastAsia="en-GB"/>
              </w:rPr>
            </w:pPr>
            <w:r w:rsidRPr="0006095B">
              <w:rPr>
                <w:rFonts w:cs="Arial"/>
                <w:sz w:val="16"/>
                <w:szCs w:val="18"/>
                <w:lang w:val="en-GB" w:eastAsia="en-GB"/>
              </w:rPr>
              <w:t>SOx: 0,2</w:t>
            </w:r>
          </w:p>
        </w:tc>
        <w:tc>
          <w:tcPr>
            <w:tcW w:w="2754" w:type="dxa"/>
            <w:vAlign w:val="center"/>
          </w:tcPr>
          <w:p w:rsidR="009F6928" w:rsidRPr="0006095B" w:rsidRDefault="009F6928" w:rsidP="00D1761B">
            <w:pPr>
              <w:jc w:val="left"/>
              <w:rPr>
                <w:sz w:val="18"/>
                <w:szCs w:val="18"/>
              </w:rPr>
            </w:pPr>
            <w:r w:rsidRPr="0006095B">
              <w:rPr>
                <w:sz w:val="18"/>
                <w:szCs w:val="18"/>
              </w:rPr>
              <w:t>Sunt evacuate de la CT prin intermediul coşurilor de evacuare</w:t>
            </w:r>
          </w:p>
        </w:tc>
      </w:tr>
    </w:tbl>
    <w:p w:rsidR="009F6928" w:rsidRDefault="009F6928" w:rsidP="008330E8">
      <w:pPr>
        <w:pStyle w:val="Heading2"/>
        <w:ind w:left="288"/>
        <w:rPr>
          <w:lang w:val="ro-RO"/>
        </w:rPr>
      </w:pPr>
      <w:r w:rsidRPr="00941ADE">
        <w:rPr>
          <w:lang w:val="ro-RO"/>
        </w:rPr>
        <w:t xml:space="preserve">Topografie </w:t>
      </w:r>
      <w:r>
        <w:rPr>
          <w:lang w:val="ro-RO"/>
        </w:rPr>
        <w:t>Ş</w:t>
      </w:r>
      <w:r w:rsidRPr="00941ADE">
        <w:rPr>
          <w:lang w:val="ro-RO"/>
        </w:rPr>
        <w:t>i scurgere</w:t>
      </w:r>
      <w:bookmarkEnd w:id="65"/>
    </w:p>
    <w:p w:rsidR="009F6928" w:rsidRDefault="009F6928" w:rsidP="008330E8">
      <w:r w:rsidRPr="00941ADE">
        <w:t xml:space="preserve">Terenul este plat, cu o uşoară înclinaţie pe direcţia </w:t>
      </w:r>
      <w:r>
        <w:rPr>
          <w:bCs/>
          <w:iCs/>
          <w:szCs w:val="24"/>
        </w:rPr>
        <w:t>e  V-NV-E-SE.</w:t>
      </w:r>
      <w:r>
        <w:t xml:space="preserve"> </w:t>
      </w:r>
      <w:r w:rsidRPr="00941ADE">
        <w:t xml:space="preserve"> Scurgerea naturală a apelor pluviale este asigurată.</w:t>
      </w:r>
      <w:r>
        <w:t xml:space="preserve"> Terenul este stabil şi ferit de pericolul inundaţiilor. Apele freatice sunt cantonate la o adancime medie de 6 – 8 m la cota terenului.</w:t>
      </w:r>
    </w:p>
    <w:p w:rsidR="009F6928" w:rsidRDefault="009F6928" w:rsidP="008330E8"/>
    <w:p w:rsidR="009F6928" w:rsidRPr="00CF567C" w:rsidRDefault="009F6928" w:rsidP="008330E8">
      <w:r w:rsidRPr="00CF567C">
        <w:t xml:space="preserve">Coordonatele STEREO70 ale forajelor si puturilor existente pe amplasament  sunt prezentate în </w:t>
      </w:r>
      <w:r>
        <w:t xml:space="preserve">PlanȘa 3 - </w:t>
      </w:r>
      <w:r w:rsidRPr="00CF567C">
        <w:t>Planul de situatie</w:t>
      </w:r>
      <w:r>
        <w:t xml:space="preserve"> Steriografic 1970 -</w:t>
      </w:r>
      <w:r w:rsidRPr="00CF567C">
        <w:t xml:space="preserve"> cu ridicarea topo</w:t>
      </w:r>
      <w:r>
        <w:t xml:space="preserve"> – Scara 1:1000 (anexat)</w:t>
      </w:r>
      <w:r w:rsidRPr="00CF567C">
        <w:t>. Mai jos sunt prezentate principalele puncte:</w:t>
      </w:r>
    </w:p>
    <w:p w:rsidR="009F6928" w:rsidRDefault="009F6928" w:rsidP="008330E8">
      <w:pPr>
        <w:rPr>
          <w:color w:val="FF0000"/>
        </w:rPr>
      </w:pPr>
    </w:p>
    <w:p w:rsidR="009F6928" w:rsidRPr="00623751" w:rsidRDefault="009F6928" w:rsidP="00623751">
      <w:pPr>
        <w:jc w:val="center"/>
        <w:rPr>
          <w:b/>
          <w:sz w:val="20"/>
        </w:rPr>
      </w:pPr>
      <w:r w:rsidRPr="00623751">
        <w:rPr>
          <w:b/>
          <w:sz w:val="20"/>
        </w:rPr>
        <w:t>Tabel 2.7.1 Coordonatele STEREO70 ale forajelor si puturilor existente pe amplasamentul</w:t>
      </w:r>
      <w:r w:rsidRPr="00623751">
        <w:rPr>
          <w:b/>
          <w:sz w:val="20"/>
        </w:rPr>
        <w:br/>
        <w:t xml:space="preserve">SC GALLINA ROSSO SA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518"/>
        <w:gridCol w:w="2552"/>
        <w:gridCol w:w="1559"/>
        <w:gridCol w:w="1559"/>
      </w:tblGrid>
      <w:tr w:rsidR="009F6928" w:rsidRPr="00CF567C" w:rsidTr="00CF567C">
        <w:trPr>
          <w:jc w:val="center"/>
        </w:trPr>
        <w:tc>
          <w:tcPr>
            <w:tcW w:w="2518" w:type="dxa"/>
          </w:tcPr>
          <w:p w:rsidR="009F6928" w:rsidRPr="00CF567C" w:rsidRDefault="009F6928" w:rsidP="00516A83">
            <w:pPr>
              <w:rPr>
                <w:b/>
                <w:szCs w:val="22"/>
              </w:rPr>
            </w:pPr>
            <w:r w:rsidRPr="00CF567C">
              <w:rPr>
                <w:b/>
                <w:szCs w:val="22"/>
              </w:rPr>
              <w:t xml:space="preserve">Foraje </w:t>
            </w:r>
          </w:p>
        </w:tc>
        <w:tc>
          <w:tcPr>
            <w:tcW w:w="2552" w:type="dxa"/>
          </w:tcPr>
          <w:p w:rsidR="009F6928" w:rsidRPr="00CF567C" w:rsidRDefault="009F6928" w:rsidP="00516A83">
            <w:pPr>
              <w:rPr>
                <w:b/>
                <w:szCs w:val="22"/>
              </w:rPr>
            </w:pPr>
            <w:r w:rsidRPr="00CF567C">
              <w:rPr>
                <w:b/>
                <w:szCs w:val="22"/>
              </w:rPr>
              <w:t>X</w:t>
            </w:r>
          </w:p>
        </w:tc>
        <w:tc>
          <w:tcPr>
            <w:tcW w:w="1559" w:type="dxa"/>
          </w:tcPr>
          <w:p w:rsidR="009F6928" w:rsidRPr="00CF567C" w:rsidRDefault="009F6928" w:rsidP="00516A83">
            <w:pPr>
              <w:rPr>
                <w:b/>
                <w:szCs w:val="22"/>
              </w:rPr>
            </w:pPr>
            <w:r w:rsidRPr="00CF567C">
              <w:rPr>
                <w:b/>
                <w:szCs w:val="22"/>
              </w:rPr>
              <w:t>Y</w:t>
            </w:r>
          </w:p>
        </w:tc>
        <w:tc>
          <w:tcPr>
            <w:tcW w:w="1559" w:type="dxa"/>
          </w:tcPr>
          <w:p w:rsidR="009F6928" w:rsidRPr="00CF567C" w:rsidRDefault="009F6928" w:rsidP="00516A83">
            <w:pPr>
              <w:rPr>
                <w:b/>
                <w:szCs w:val="22"/>
              </w:rPr>
            </w:pPr>
            <w:r w:rsidRPr="00CF567C">
              <w:rPr>
                <w:b/>
                <w:szCs w:val="22"/>
              </w:rPr>
              <w:t>h</w:t>
            </w:r>
          </w:p>
        </w:tc>
      </w:tr>
      <w:tr w:rsidR="009F6928" w:rsidRPr="00CF567C" w:rsidTr="00CF567C">
        <w:trPr>
          <w:jc w:val="center"/>
        </w:trPr>
        <w:tc>
          <w:tcPr>
            <w:tcW w:w="2518" w:type="dxa"/>
          </w:tcPr>
          <w:p w:rsidR="009F6928" w:rsidRPr="00CF567C" w:rsidRDefault="009F6928" w:rsidP="00516A83">
            <w:pPr>
              <w:rPr>
                <w:szCs w:val="22"/>
              </w:rPr>
            </w:pPr>
            <w:r w:rsidRPr="00CF567C">
              <w:rPr>
                <w:szCs w:val="22"/>
              </w:rPr>
              <w:t>Put 1-  P1 sursa de apa si foraj de monitorizare in amonte</w:t>
            </w:r>
          </w:p>
        </w:tc>
        <w:tc>
          <w:tcPr>
            <w:tcW w:w="2552" w:type="dxa"/>
          </w:tcPr>
          <w:p w:rsidR="009F6928" w:rsidRPr="00CF567C" w:rsidRDefault="009F6928" w:rsidP="00516A83">
            <w:pPr>
              <w:rPr>
                <w:szCs w:val="22"/>
              </w:rPr>
            </w:pPr>
            <w:r w:rsidRPr="00CF567C">
              <w:rPr>
                <w:szCs w:val="22"/>
              </w:rPr>
              <w:t>685382,035</w:t>
            </w:r>
          </w:p>
        </w:tc>
        <w:tc>
          <w:tcPr>
            <w:tcW w:w="1559" w:type="dxa"/>
          </w:tcPr>
          <w:p w:rsidR="009F6928" w:rsidRPr="00CF567C" w:rsidRDefault="009F6928" w:rsidP="00516A83">
            <w:pPr>
              <w:rPr>
                <w:szCs w:val="22"/>
              </w:rPr>
            </w:pPr>
            <w:r w:rsidRPr="00CF567C">
              <w:rPr>
                <w:szCs w:val="22"/>
              </w:rPr>
              <w:t>597639,720</w:t>
            </w:r>
          </w:p>
        </w:tc>
        <w:tc>
          <w:tcPr>
            <w:tcW w:w="1559" w:type="dxa"/>
          </w:tcPr>
          <w:p w:rsidR="009F6928" w:rsidRPr="00CF567C" w:rsidRDefault="009F6928" w:rsidP="00516A83">
            <w:pPr>
              <w:rPr>
                <w:szCs w:val="22"/>
              </w:rPr>
            </w:pPr>
            <w:r w:rsidRPr="00CF567C">
              <w:rPr>
                <w:szCs w:val="22"/>
              </w:rPr>
              <w:t>299,10</w:t>
            </w:r>
          </w:p>
        </w:tc>
      </w:tr>
      <w:tr w:rsidR="009F6928" w:rsidRPr="00CF567C" w:rsidTr="00CF567C">
        <w:trPr>
          <w:jc w:val="center"/>
        </w:trPr>
        <w:tc>
          <w:tcPr>
            <w:tcW w:w="2518" w:type="dxa"/>
          </w:tcPr>
          <w:p w:rsidR="009F6928" w:rsidRPr="00CF567C" w:rsidRDefault="009F6928" w:rsidP="00516A83">
            <w:pPr>
              <w:rPr>
                <w:szCs w:val="22"/>
              </w:rPr>
            </w:pPr>
            <w:r w:rsidRPr="00CF567C">
              <w:rPr>
                <w:szCs w:val="22"/>
              </w:rPr>
              <w:t>Foraj 1 – F1 sursa de apa</w:t>
            </w:r>
          </w:p>
        </w:tc>
        <w:tc>
          <w:tcPr>
            <w:tcW w:w="2552" w:type="dxa"/>
          </w:tcPr>
          <w:p w:rsidR="009F6928" w:rsidRPr="00CF567C" w:rsidRDefault="009F6928" w:rsidP="00AD3D47">
            <w:pPr>
              <w:rPr>
                <w:szCs w:val="22"/>
              </w:rPr>
            </w:pPr>
            <w:r w:rsidRPr="00CF567C">
              <w:rPr>
                <w:szCs w:val="22"/>
              </w:rPr>
              <w:t>685370,135</w:t>
            </w:r>
          </w:p>
        </w:tc>
        <w:tc>
          <w:tcPr>
            <w:tcW w:w="1559" w:type="dxa"/>
          </w:tcPr>
          <w:p w:rsidR="009F6928" w:rsidRPr="00CF567C" w:rsidRDefault="009F6928" w:rsidP="00AD3D47">
            <w:pPr>
              <w:rPr>
                <w:szCs w:val="22"/>
              </w:rPr>
            </w:pPr>
            <w:r w:rsidRPr="00CF567C">
              <w:rPr>
                <w:szCs w:val="22"/>
              </w:rPr>
              <w:t>597636,837</w:t>
            </w:r>
          </w:p>
        </w:tc>
        <w:tc>
          <w:tcPr>
            <w:tcW w:w="1559" w:type="dxa"/>
          </w:tcPr>
          <w:p w:rsidR="009F6928" w:rsidRPr="00CF567C" w:rsidRDefault="009F6928" w:rsidP="00AD3D47">
            <w:pPr>
              <w:rPr>
                <w:szCs w:val="22"/>
              </w:rPr>
            </w:pPr>
            <w:r w:rsidRPr="00CF567C">
              <w:rPr>
                <w:szCs w:val="22"/>
              </w:rPr>
              <w:t>289,91</w:t>
            </w:r>
          </w:p>
        </w:tc>
      </w:tr>
      <w:tr w:rsidR="009F6928" w:rsidRPr="00CF567C" w:rsidTr="00CF567C">
        <w:trPr>
          <w:jc w:val="center"/>
        </w:trPr>
        <w:tc>
          <w:tcPr>
            <w:tcW w:w="2518" w:type="dxa"/>
          </w:tcPr>
          <w:p w:rsidR="009F6928" w:rsidRPr="00CF567C" w:rsidRDefault="009F6928" w:rsidP="00516A83">
            <w:pPr>
              <w:rPr>
                <w:szCs w:val="22"/>
              </w:rPr>
            </w:pPr>
            <w:r w:rsidRPr="00CF567C">
              <w:rPr>
                <w:szCs w:val="22"/>
              </w:rPr>
              <w:t>Foraj 3 – F3 sursa de apa</w:t>
            </w:r>
          </w:p>
        </w:tc>
        <w:tc>
          <w:tcPr>
            <w:tcW w:w="2552" w:type="dxa"/>
          </w:tcPr>
          <w:p w:rsidR="009F6928" w:rsidRPr="00CF567C" w:rsidRDefault="009F6928" w:rsidP="00AD3D47">
            <w:pPr>
              <w:rPr>
                <w:szCs w:val="22"/>
              </w:rPr>
            </w:pPr>
            <w:r w:rsidRPr="00CF567C">
              <w:rPr>
                <w:szCs w:val="22"/>
              </w:rPr>
              <w:t>685328,259</w:t>
            </w:r>
          </w:p>
        </w:tc>
        <w:tc>
          <w:tcPr>
            <w:tcW w:w="1559" w:type="dxa"/>
          </w:tcPr>
          <w:p w:rsidR="009F6928" w:rsidRPr="00CF567C" w:rsidRDefault="009F6928" w:rsidP="00CF567C">
            <w:pPr>
              <w:rPr>
                <w:szCs w:val="22"/>
              </w:rPr>
            </w:pPr>
            <w:r w:rsidRPr="00CF567C">
              <w:rPr>
                <w:szCs w:val="22"/>
              </w:rPr>
              <w:t>597666,517</w:t>
            </w:r>
          </w:p>
        </w:tc>
        <w:tc>
          <w:tcPr>
            <w:tcW w:w="1559" w:type="dxa"/>
          </w:tcPr>
          <w:p w:rsidR="009F6928" w:rsidRPr="00CF567C" w:rsidRDefault="009F6928" w:rsidP="00AD3D47">
            <w:pPr>
              <w:rPr>
                <w:szCs w:val="22"/>
              </w:rPr>
            </w:pPr>
            <w:r w:rsidRPr="00CF567C">
              <w:rPr>
                <w:szCs w:val="22"/>
              </w:rPr>
              <w:t>289,50</w:t>
            </w:r>
          </w:p>
        </w:tc>
      </w:tr>
      <w:tr w:rsidR="009F6928" w:rsidRPr="00CF567C" w:rsidTr="00CF567C">
        <w:trPr>
          <w:jc w:val="center"/>
        </w:trPr>
        <w:tc>
          <w:tcPr>
            <w:tcW w:w="2518" w:type="dxa"/>
          </w:tcPr>
          <w:p w:rsidR="009F6928" w:rsidRPr="00CF567C" w:rsidRDefault="009F6928" w:rsidP="00516A83">
            <w:pPr>
              <w:rPr>
                <w:szCs w:val="22"/>
              </w:rPr>
            </w:pPr>
            <w:r w:rsidRPr="00CF567C">
              <w:rPr>
                <w:szCs w:val="22"/>
              </w:rPr>
              <w:t>Foraj 2 – F2 de monitorizare</w:t>
            </w:r>
            <w:r>
              <w:rPr>
                <w:szCs w:val="22"/>
              </w:rPr>
              <w:t xml:space="preserve">  in aval</w:t>
            </w:r>
          </w:p>
        </w:tc>
        <w:tc>
          <w:tcPr>
            <w:tcW w:w="2552" w:type="dxa"/>
          </w:tcPr>
          <w:p w:rsidR="009F6928" w:rsidRPr="00CF567C" w:rsidRDefault="009F6928" w:rsidP="00AD3D47">
            <w:pPr>
              <w:rPr>
                <w:szCs w:val="22"/>
              </w:rPr>
            </w:pPr>
            <w:r w:rsidRPr="00CF567C">
              <w:rPr>
                <w:szCs w:val="22"/>
              </w:rPr>
              <w:t>685299,691</w:t>
            </w:r>
          </w:p>
        </w:tc>
        <w:tc>
          <w:tcPr>
            <w:tcW w:w="1559" w:type="dxa"/>
          </w:tcPr>
          <w:p w:rsidR="009F6928" w:rsidRPr="00CF567C" w:rsidRDefault="009F6928" w:rsidP="00CF567C">
            <w:pPr>
              <w:rPr>
                <w:szCs w:val="22"/>
              </w:rPr>
            </w:pPr>
            <w:r w:rsidRPr="00CF567C">
              <w:rPr>
                <w:szCs w:val="22"/>
              </w:rPr>
              <w:t>597522,856</w:t>
            </w:r>
          </w:p>
        </w:tc>
        <w:tc>
          <w:tcPr>
            <w:tcW w:w="1559" w:type="dxa"/>
          </w:tcPr>
          <w:p w:rsidR="009F6928" w:rsidRPr="00CF567C" w:rsidRDefault="009F6928" w:rsidP="00AD3D47">
            <w:pPr>
              <w:rPr>
                <w:szCs w:val="22"/>
              </w:rPr>
            </w:pPr>
            <w:r w:rsidRPr="00CF567C">
              <w:rPr>
                <w:szCs w:val="22"/>
              </w:rPr>
              <w:t>284,96</w:t>
            </w:r>
          </w:p>
        </w:tc>
      </w:tr>
    </w:tbl>
    <w:p w:rsidR="009F6928" w:rsidRDefault="009F6928" w:rsidP="008330E8">
      <w:pPr>
        <w:pStyle w:val="Heading2"/>
        <w:ind w:left="288"/>
      </w:pPr>
      <w:bookmarkStart w:id="67" w:name="_Toc428174841"/>
      <w:r>
        <w:t>Caracteristici geofizice ale terenului</w:t>
      </w:r>
      <w:bookmarkEnd w:id="67"/>
    </w:p>
    <w:p w:rsidR="009F6928" w:rsidRPr="00CF567C" w:rsidRDefault="009F6928" w:rsidP="00CF567C">
      <w:pPr>
        <w:pStyle w:val="Heading2"/>
        <w:numPr>
          <w:ilvl w:val="0"/>
          <w:numId w:val="0"/>
        </w:numPr>
        <w:ind w:left="-288"/>
        <w:rPr>
          <w:b w:val="0"/>
          <w:sz w:val="22"/>
          <w:szCs w:val="22"/>
        </w:rPr>
      </w:pPr>
      <w:r>
        <w:rPr>
          <w:b w:val="0"/>
          <w:caps w:val="0"/>
          <w:sz w:val="22"/>
          <w:szCs w:val="22"/>
        </w:rPr>
        <w:t>Conform normativului P</w:t>
      </w:r>
      <w:r w:rsidRPr="00CF567C">
        <w:rPr>
          <w:b w:val="0"/>
          <w:caps w:val="0"/>
          <w:sz w:val="22"/>
          <w:szCs w:val="22"/>
        </w:rPr>
        <w:t xml:space="preserve">100/92, </w:t>
      </w:r>
      <w:r>
        <w:rPr>
          <w:b w:val="0"/>
          <w:caps w:val="0"/>
          <w:sz w:val="22"/>
          <w:szCs w:val="22"/>
        </w:rPr>
        <w:t>terenul se încadrează în zona “E</w:t>
      </w:r>
      <w:r w:rsidRPr="00CF567C">
        <w:rPr>
          <w:b w:val="0"/>
          <w:caps w:val="0"/>
          <w:sz w:val="22"/>
          <w:szCs w:val="22"/>
        </w:rPr>
        <w:t xml:space="preserve">” de seismicitate, caracterizată de coeficientul de seismicitate </w:t>
      </w:r>
      <w:r>
        <w:rPr>
          <w:b w:val="0"/>
          <w:caps w:val="0"/>
          <w:sz w:val="22"/>
          <w:szCs w:val="22"/>
        </w:rPr>
        <w:t>kg = 0.16g și perioada de colţ T</w:t>
      </w:r>
      <w:r w:rsidRPr="00CF567C">
        <w:rPr>
          <w:b w:val="0"/>
          <w:caps w:val="0"/>
          <w:sz w:val="22"/>
          <w:szCs w:val="22"/>
        </w:rPr>
        <w:t xml:space="preserve">c = 0.7s, corespunzător acestor valori – gradul </w:t>
      </w:r>
      <w:r>
        <w:rPr>
          <w:b w:val="0"/>
          <w:caps w:val="0"/>
          <w:sz w:val="22"/>
          <w:szCs w:val="22"/>
        </w:rPr>
        <w:t>VII</w:t>
      </w:r>
      <w:r w:rsidRPr="00CF567C">
        <w:rPr>
          <w:b w:val="0"/>
          <w:caps w:val="0"/>
          <w:sz w:val="22"/>
          <w:szCs w:val="22"/>
        </w:rPr>
        <w:t xml:space="preserve"> seismic.</w:t>
      </w:r>
    </w:p>
    <w:p w:rsidR="009F6928" w:rsidRPr="00CF567C" w:rsidRDefault="009F6928" w:rsidP="00CF567C">
      <w:pPr>
        <w:pStyle w:val="Heading2"/>
        <w:numPr>
          <w:ilvl w:val="0"/>
          <w:numId w:val="0"/>
        </w:numPr>
        <w:ind w:left="-288"/>
        <w:rPr>
          <w:b w:val="0"/>
          <w:sz w:val="22"/>
          <w:szCs w:val="22"/>
        </w:rPr>
      </w:pPr>
      <w:r>
        <w:rPr>
          <w:b w:val="0"/>
          <w:caps w:val="0"/>
          <w:sz w:val="22"/>
          <w:szCs w:val="22"/>
        </w:rPr>
        <w:t>T</w:t>
      </w:r>
      <w:r w:rsidRPr="00CF567C">
        <w:rPr>
          <w:b w:val="0"/>
          <w:caps w:val="0"/>
          <w:sz w:val="22"/>
          <w:szCs w:val="22"/>
        </w:rPr>
        <w:t xml:space="preserve">erenul pe care se află amplasate halele nu prezinta denivelari cu pante de peste 10% si nu este inundabil. </w:t>
      </w:r>
    </w:p>
    <w:p w:rsidR="009F6928" w:rsidRDefault="009F6928" w:rsidP="00623751">
      <w:pPr>
        <w:pStyle w:val="Heading2"/>
        <w:ind w:left="288"/>
      </w:pPr>
      <w:bookmarkStart w:id="68" w:name="_Toc428174842"/>
      <w:r>
        <w:t>H</w:t>
      </w:r>
      <w:r w:rsidRPr="00BB55F7">
        <w:t>idrologie</w:t>
      </w:r>
      <w:bookmarkEnd w:id="68"/>
    </w:p>
    <w:p w:rsidR="009F6928" w:rsidRPr="00623751" w:rsidRDefault="009F6928" w:rsidP="00623751">
      <w:pPr>
        <w:pStyle w:val="Heading2"/>
        <w:numPr>
          <w:ilvl w:val="0"/>
          <w:numId w:val="0"/>
        </w:numPr>
        <w:ind w:left="-288"/>
        <w:rPr>
          <w:b w:val="0"/>
          <w:caps w:val="0"/>
          <w:sz w:val="22"/>
          <w:szCs w:val="22"/>
        </w:rPr>
      </w:pPr>
      <w:r>
        <w:rPr>
          <w:b w:val="0"/>
          <w:caps w:val="0"/>
          <w:sz w:val="22"/>
          <w:szCs w:val="22"/>
        </w:rPr>
        <w:t>T</w:t>
      </w:r>
      <w:r w:rsidRPr="00623751">
        <w:rPr>
          <w:b w:val="0"/>
          <w:caps w:val="0"/>
          <w:sz w:val="22"/>
          <w:szCs w:val="22"/>
        </w:rPr>
        <w:t>erenul este amplasat în bazinul hidrografic al r. suceava (cod bazin: xii-1.017.00.00.00.0, hm = 1347).</w:t>
      </w:r>
    </w:p>
    <w:p w:rsidR="009F6928" w:rsidRPr="00B7476B" w:rsidRDefault="009F6928" w:rsidP="00623751">
      <w:pPr>
        <w:pStyle w:val="Heading2"/>
        <w:numPr>
          <w:ilvl w:val="0"/>
          <w:numId w:val="0"/>
        </w:numPr>
        <w:ind w:left="-288"/>
        <w:rPr>
          <w:sz w:val="22"/>
          <w:szCs w:val="22"/>
          <w:lang w:val="pt-BR"/>
        </w:rPr>
      </w:pPr>
      <w:r>
        <w:rPr>
          <w:b w:val="0"/>
          <w:bCs w:val="0"/>
          <w:iCs w:val="0"/>
          <w:caps w:val="0"/>
          <w:sz w:val="22"/>
          <w:szCs w:val="22"/>
          <w:lang w:val="pt-BR"/>
        </w:rPr>
        <w:t>Orientarea raului S</w:t>
      </w:r>
      <w:r w:rsidRPr="00623751">
        <w:rPr>
          <w:b w:val="0"/>
          <w:bCs w:val="0"/>
          <w:iCs w:val="0"/>
          <w:caps w:val="0"/>
          <w:sz w:val="22"/>
          <w:szCs w:val="22"/>
          <w:lang w:val="pt-BR"/>
        </w:rPr>
        <w:t>uceava este V-NV-E-SE</w:t>
      </w:r>
      <w:r>
        <w:rPr>
          <w:b w:val="0"/>
          <w:bCs w:val="0"/>
          <w:iCs w:val="0"/>
          <w:caps w:val="0"/>
          <w:sz w:val="22"/>
          <w:szCs w:val="22"/>
          <w:lang w:val="pt-BR"/>
        </w:rPr>
        <w:t>. Raul S</w:t>
      </w:r>
      <w:r w:rsidRPr="00623751">
        <w:rPr>
          <w:b w:val="0"/>
          <w:bCs w:val="0"/>
          <w:iCs w:val="0"/>
          <w:caps w:val="0"/>
          <w:sz w:val="22"/>
          <w:szCs w:val="22"/>
          <w:lang w:val="pt-BR"/>
        </w:rPr>
        <w:t>uceava are o alimentare pluvială moderată şi subteran moderată cu o participare de 15 – 30 % pentru sursele subterane şi 75 – 85 % pentru cele de suprafaţă, din care 30 – 40 % provin din zăpezi.</w:t>
      </w:r>
    </w:p>
    <w:p w:rsidR="009F6928" w:rsidRPr="00505F05" w:rsidRDefault="009F6928" w:rsidP="008330E8">
      <w:pPr>
        <w:rPr>
          <w:szCs w:val="22"/>
        </w:rPr>
      </w:pPr>
      <w:r w:rsidRPr="00505F05">
        <w:rPr>
          <w:b/>
          <w:i/>
          <w:szCs w:val="22"/>
        </w:rPr>
        <w:t>Apele subterane</w:t>
      </w:r>
    </w:p>
    <w:p w:rsidR="009F6928" w:rsidRPr="00505F05" w:rsidRDefault="009F6928" w:rsidP="00623751">
      <w:pPr>
        <w:ind w:left="-288"/>
        <w:rPr>
          <w:szCs w:val="22"/>
        </w:rPr>
      </w:pPr>
      <w:r w:rsidRPr="00505F05">
        <w:rPr>
          <w:szCs w:val="22"/>
        </w:rPr>
        <w:t>Din punct de vedere hidrologic, municipiul Suceava aparţine zonei cu umiditate variabilă. Relieful influenţează acumularea rezervelor de apă prin fragmentare şi pante pe care se formează scurgerea superficială şi care determină în bună parte şi deplasarea apelor freatice.</w:t>
      </w:r>
      <w:r>
        <w:rPr>
          <w:szCs w:val="22"/>
        </w:rPr>
        <w:t xml:space="preserve"> </w:t>
      </w:r>
      <w:r w:rsidRPr="00505F05">
        <w:rPr>
          <w:szCs w:val="22"/>
        </w:rPr>
        <w:t xml:space="preserve">Apele subterane sunt cantonate în structurile monoclinale şi în sedimente sarmaţiene. </w:t>
      </w:r>
      <w:r>
        <w:rPr>
          <w:szCs w:val="22"/>
        </w:rPr>
        <w:t xml:space="preserve"> </w:t>
      </w:r>
      <w:r w:rsidRPr="00505F05">
        <w:rPr>
          <w:szCs w:val="22"/>
        </w:rPr>
        <w:t xml:space="preserve">În zona amplasamentului, se întâlneşte zona apelor subterane libere din prundişuri şi nisipuri cuaternare care cuprind la rândul ei unitatea apelor subterane din prundişuri şi nisipuri aluvionare de terasă. </w:t>
      </w:r>
    </w:p>
    <w:p w:rsidR="009F6928" w:rsidRDefault="009F6928" w:rsidP="008330E8">
      <w:pPr>
        <w:rPr>
          <w:szCs w:val="22"/>
        </w:rPr>
      </w:pPr>
    </w:p>
    <w:p w:rsidR="009F6928" w:rsidRPr="00505F05" w:rsidRDefault="009F6928" w:rsidP="008330E8">
      <w:pPr>
        <w:ind w:left="-288"/>
        <w:rPr>
          <w:szCs w:val="22"/>
        </w:rPr>
      </w:pPr>
      <w:r w:rsidRPr="00505F05">
        <w:rPr>
          <w:szCs w:val="22"/>
        </w:rPr>
        <w:t xml:space="preserve">Nivelul hidrostatic al pânzei de apă freatică variază între 2 m şi 10 m. În zona analizată nivelul hidrostatic al apei freatice este la 4 m.  Pe amplasament sunt  utilităţi din pânza de apă freatică </w:t>
      </w:r>
      <w:r>
        <w:rPr>
          <w:szCs w:val="22"/>
        </w:rPr>
        <w:t>(4</w:t>
      </w:r>
      <w:r w:rsidRPr="00505F05">
        <w:rPr>
          <w:szCs w:val="22"/>
        </w:rPr>
        <w:t xml:space="preserve"> puţuri forate</w:t>
      </w:r>
      <w:r>
        <w:rPr>
          <w:szCs w:val="22"/>
        </w:rPr>
        <w:t>: P1, F1, F3 utilizate ca surse de apă și  un foraj F2  ca foraj de observație in aval</w:t>
      </w:r>
      <w:r w:rsidRPr="00505F05">
        <w:rPr>
          <w:szCs w:val="22"/>
        </w:rPr>
        <w:t>).</w:t>
      </w:r>
      <w:r>
        <w:rPr>
          <w:szCs w:val="22"/>
        </w:rPr>
        <w:t xml:space="preserve"> </w:t>
      </w:r>
      <w:r w:rsidRPr="00505F05">
        <w:rPr>
          <w:szCs w:val="22"/>
        </w:rPr>
        <w:t xml:space="preserve">Direcţia de curgere a pânzei de apă freatică este spre râul Suceava. </w:t>
      </w:r>
    </w:p>
    <w:p w:rsidR="009F6928" w:rsidRDefault="009F6928" w:rsidP="008330E8">
      <w:pPr>
        <w:pStyle w:val="Heading2"/>
        <w:ind w:left="288"/>
        <w:rPr>
          <w:lang w:val="ro-RO"/>
        </w:rPr>
      </w:pPr>
      <w:bookmarkStart w:id="69" w:name="_Toc428174843"/>
      <w:r w:rsidRPr="002D643E">
        <w:rPr>
          <w:lang w:val="ro-RO"/>
        </w:rPr>
        <w:t>Autorizații curente</w:t>
      </w:r>
      <w:bookmarkEnd w:id="69"/>
    </w:p>
    <w:p w:rsidR="009F6928" w:rsidRPr="0025411D" w:rsidRDefault="009F6928" w:rsidP="00FE30B9">
      <w:pPr>
        <w:widowControl/>
        <w:numPr>
          <w:ilvl w:val="0"/>
          <w:numId w:val="56"/>
        </w:numPr>
        <w:autoSpaceDE/>
        <w:autoSpaceDN/>
        <w:adjustRightInd/>
        <w:rPr>
          <w:szCs w:val="22"/>
        </w:rPr>
      </w:pPr>
      <w:r w:rsidRPr="0025411D">
        <w:rPr>
          <w:szCs w:val="22"/>
        </w:rPr>
        <w:t>Autorizatie de mediu nr.116/11.04.2011, revizuita la data de 20.07.2014 – valabila la data solicitarii;</w:t>
      </w:r>
    </w:p>
    <w:p w:rsidR="009F6928" w:rsidRPr="0025411D" w:rsidRDefault="009F6928" w:rsidP="00FE30B9">
      <w:pPr>
        <w:widowControl/>
        <w:numPr>
          <w:ilvl w:val="0"/>
          <w:numId w:val="56"/>
        </w:numPr>
        <w:autoSpaceDE/>
        <w:autoSpaceDN/>
        <w:adjustRightInd/>
        <w:rPr>
          <w:szCs w:val="22"/>
        </w:rPr>
      </w:pPr>
      <w:r w:rsidRPr="0025411D">
        <w:rPr>
          <w:szCs w:val="22"/>
        </w:rPr>
        <w:t>Autorizatie de gospodarirea apelor nr.17/11.03.2015 – valabila la data solicitarii</w:t>
      </w:r>
    </w:p>
    <w:p w:rsidR="009F6928" w:rsidRPr="0025411D" w:rsidRDefault="009F6928" w:rsidP="00FE30B9">
      <w:pPr>
        <w:widowControl/>
        <w:numPr>
          <w:ilvl w:val="0"/>
          <w:numId w:val="56"/>
        </w:numPr>
        <w:autoSpaceDE/>
        <w:autoSpaceDN/>
        <w:adjustRightInd/>
        <w:rPr>
          <w:szCs w:val="22"/>
        </w:rPr>
      </w:pPr>
      <w:r w:rsidRPr="0025411D">
        <w:rPr>
          <w:szCs w:val="22"/>
        </w:rPr>
        <w:t>Autorizaţie sanitară de funcţionare nr 2899/11.08.2000;</w:t>
      </w:r>
    </w:p>
    <w:p w:rsidR="009F6928" w:rsidRPr="0025411D" w:rsidRDefault="009F6928" w:rsidP="00FE30B9">
      <w:pPr>
        <w:widowControl/>
        <w:numPr>
          <w:ilvl w:val="0"/>
          <w:numId w:val="56"/>
        </w:numPr>
        <w:autoSpaceDE/>
        <w:autoSpaceDN/>
        <w:adjustRightInd/>
        <w:rPr>
          <w:szCs w:val="22"/>
        </w:rPr>
      </w:pPr>
      <w:r w:rsidRPr="0025411D">
        <w:rPr>
          <w:szCs w:val="22"/>
        </w:rPr>
        <w:t>Autorizaţie sanitar – veterinară de funcţionare nr.60/18.11.2010;</w:t>
      </w:r>
    </w:p>
    <w:p w:rsidR="009F6928" w:rsidRPr="0025411D" w:rsidRDefault="009F6928" w:rsidP="00FE30B9">
      <w:pPr>
        <w:widowControl/>
        <w:numPr>
          <w:ilvl w:val="0"/>
          <w:numId w:val="56"/>
        </w:numPr>
        <w:autoSpaceDE/>
        <w:autoSpaceDN/>
        <w:adjustRightInd/>
        <w:rPr>
          <w:szCs w:val="22"/>
        </w:rPr>
      </w:pPr>
      <w:r w:rsidRPr="0025411D">
        <w:rPr>
          <w:szCs w:val="22"/>
        </w:rPr>
        <w:t>Clasarea notificarii nr.4714/15.04.2011 emisa de APM Suceava – proiectul de modernizare</w:t>
      </w:r>
      <w:r w:rsidRPr="0025411D">
        <w:rPr>
          <w:lang w:eastAsia="en-GB"/>
        </w:rPr>
        <w:t xml:space="preserve"> nu se supune procedurilor de  evaluare a impactului asupra mediului şi de evaluare adecvată;</w:t>
      </w:r>
    </w:p>
    <w:p w:rsidR="009F6928" w:rsidRPr="0025411D" w:rsidRDefault="009F6928" w:rsidP="00FE30B9">
      <w:pPr>
        <w:widowControl/>
        <w:numPr>
          <w:ilvl w:val="0"/>
          <w:numId w:val="56"/>
        </w:numPr>
        <w:autoSpaceDE/>
        <w:autoSpaceDN/>
        <w:adjustRightInd/>
        <w:rPr>
          <w:szCs w:val="22"/>
        </w:rPr>
      </w:pPr>
      <w:r w:rsidRPr="0025411D">
        <w:rPr>
          <w:szCs w:val="22"/>
        </w:rPr>
        <w:t>Notificarea D</w:t>
      </w:r>
      <w:r>
        <w:rPr>
          <w:szCs w:val="22"/>
        </w:rPr>
        <w:t>SVSA Suceava nr. 3431/19.04.2011</w:t>
      </w:r>
      <w:r w:rsidRPr="0025411D">
        <w:rPr>
          <w:szCs w:val="22"/>
        </w:rPr>
        <w:t xml:space="preserve">  privind proiectul de modernizare ferma de pasari – pui carne;</w:t>
      </w:r>
    </w:p>
    <w:p w:rsidR="009F6928" w:rsidRPr="0025411D" w:rsidRDefault="009F6928" w:rsidP="00FE30B9">
      <w:pPr>
        <w:widowControl/>
        <w:numPr>
          <w:ilvl w:val="0"/>
          <w:numId w:val="56"/>
        </w:numPr>
        <w:autoSpaceDE/>
        <w:autoSpaceDN/>
        <w:adjustRightInd/>
        <w:rPr>
          <w:szCs w:val="22"/>
        </w:rPr>
      </w:pPr>
      <w:r w:rsidRPr="0025411D">
        <w:rPr>
          <w:szCs w:val="22"/>
        </w:rPr>
        <w:t>Notificarea</w:t>
      </w:r>
      <w:r>
        <w:rPr>
          <w:szCs w:val="22"/>
        </w:rPr>
        <w:t xml:space="preserve"> DSPJ Suceava nr.5230/08.04.2016</w:t>
      </w:r>
      <w:r w:rsidRPr="0025411D">
        <w:rPr>
          <w:szCs w:val="22"/>
        </w:rPr>
        <w:t xml:space="preserve"> – proiectul de modernizare ferma pasari  nu face obiectul evaluarii conditiilor de igiena</w:t>
      </w:r>
      <w:r>
        <w:rPr>
          <w:szCs w:val="22"/>
        </w:rPr>
        <w:t xml:space="preserve"> si sanatate publica in vigoare</w:t>
      </w:r>
      <w:r w:rsidRPr="0025411D">
        <w:rPr>
          <w:szCs w:val="22"/>
        </w:rPr>
        <w:t>.</w:t>
      </w:r>
    </w:p>
    <w:p w:rsidR="009F6928" w:rsidRDefault="009F6928" w:rsidP="00FE30B9">
      <w:pPr>
        <w:widowControl/>
        <w:numPr>
          <w:ilvl w:val="0"/>
          <w:numId w:val="56"/>
        </w:numPr>
        <w:autoSpaceDE/>
        <w:autoSpaceDN/>
        <w:adjustRightInd/>
        <w:rPr>
          <w:szCs w:val="22"/>
        </w:rPr>
      </w:pPr>
      <w:r w:rsidRPr="0025411D">
        <w:rPr>
          <w:szCs w:val="22"/>
        </w:rPr>
        <w:t>Contract de vânzare – cumpărare teren autentificat la Notariat cu nr. 4175/23.02.1995;</w:t>
      </w:r>
    </w:p>
    <w:p w:rsidR="009F6928" w:rsidRDefault="009F6928" w:rsidP="00FE30B9">
      <w:pPr>
        <w:widowControl/>
        <w:numPr>
          <w:ilvl w:val="0"/>
          <w:numId w:val="56"/>
        </w:numPr>
        <w:autoSpaceDE/>
        <w:autoSpaceDN/>
        <w:adjustRightInd/>
        <w:rPr>
          <w:szCs w:val="22"/>
        </w:rPr>
      </w:pPr>
      <w:r w:rsidRPr="0025411D">
        <w:rPr>
          <w:szCs w:val="22"/>
        </w:rPr>
        <w:t xml:space="preserve">Contract de vânzare – cumpărare bunuri mobile autentificat la Notariat cu nr. </w:t>
      </w:r>
      <w:r>
        <w:rPr>
          <w:szCs w:val="22"/>
        </w:rPr>
        <w:t>3122/15.05.1996;</w:t>
      </w:r>
    </w:p>
    <w:p w:rsidR="009F6928" w:rsidRPr="0025411D" w:rsidRDefault="009F6928" w:rsidP="00FE30B9">
      <w:pPr>
        <w:widowControl/>
        <w:numPr>
          <w:ilvl w:val="0"/>
          <w:numId w:val="56"/>
        </w:numPr>
        <w:autoSpaceDE/>
        <w:autoSpaceDN/>
        <w:adjustRightInd/>
        <w:rPr>
          <w:szCs w:val="22"/>
        </w:rPr>
      </w:pPr>
      <w:r>
        <w:rPr>
          <w:szCs w:val="22"/>
        </w:rPr>
        <w:t>Carte funciara nr.595/14.11.1999;</w:t>
      </w:r>
    </w:p>
    <w:p w:rsidR="009F6928" w:rsidRPr="0025411D" w:rsidRDefault="009F6928" w:rsidP="00FE30B9">
      <w:pPr>
        <w:widowControl/>
        <w:numPr>
          <w:ilvl w:val="0"/>
          <w:numId w:val="56"/>
        </w:numPr>
        <w:autoSpaceDE/>
        <w:autoSpaceDN/>
        <w:adjustRightInd/>
        <w:rPr>
          <w:szCs w:val="22"/>
        </w:rPr>
      </w:pPr>
      <w:r w:rsidRPr="0025411D">
        <w:rPr>
          <w:szCs w:val="22"/>
        </w:rPr>
        <w:t xml:space="preserve">Contract prestări servicii  nr.1552/500 din 09.08.2000 încheiat cu SC ACET SA - Suceava pentru alimentare cu apă potabilă şi evacuarea apelor uzate în reţeaua de canalizare din zonă;                                                                                                                                                                                                                   </w:t>
      </w:r>
    </w:p>
    <w:p w:rsidR="009F6928" w:rsidRPr="0025411D" w:rsidRDefault="009F6928" w:rsidP="00FE30B9">
      <w:pPr>
        <w:widowControl/>
        <w:numPr>
          <w:ilvl w:val="0"/>
          <w:numId w:val="56"/>
        </w:numPr>
        <w:autoSpaceDE/>
        <w:autoSpaceDN/>
        <w:adjustRightInd/>
        <w:rPr>
          <w:szCs w:val="22"/>
        </w:rPr>
      </w:pPr>
      <w:r w:rsidRPr="0025411D">
        <w:rPr>
          <w:szCs w:val="22"/>
        </w:rPr>
        <w:t xml:space="preserve">Contract furnizare energie electrică din </w:t>
      </w:r>
      <w:r>
        <w:rPr>
          <w:szCs w:val="22"/>
        </w:rPr>
        <w:t>01.01.2015</w:t>
      </w:r>
      <w:r w:rsidRPr="0025411D">
        <w:rPr>
          <w:szCs w:val="22"/>
        </w:rPr>
        <w:t xml:space="preserve">. </w:t>
      </w:r>
    </w:p>
    <w:p w:rsidR="009F6928" w:rsidRDefault="009F6928" w:rsidP="006F72CE">
      <w:pPr>
        <w:pStyle w:val="Heading2"/>
        <w:rPr>
          <w:lang w:val="ro-RO"/>
        </w:rPr>
      </w:pPr>
      <w:bookmarkStart w:id="70" w:name="_Toc428174844"/>
      <w:r w:rsidRPr="002D643E">
        <w:rPr>
          <w:lang w:val="ro-RO"/>
        </w:rPr>
        <w:t>Detalii de planificare</w:t>
      </w:r>
      <w:bookmarkEnd w:id="70"/>
    </w:p>
    <w:p w:rsidR="009F6928" w:rsidRDefault="009F6928" w:rsidP="00035C40">
      <w:r>
        <w:t>Ferma nu are implementat sistemul de management de mediu conform ISO14001. Totuşi sunt adoptate o serie de măsuri de management menite să confere un control eficient al protecţiei factorilor de mediu, cum ar fi:</w:t>
      </w:r>
    </w:p>
    <w:p w:rsidR="009F6928" w:rsidRDefault="009F6928" w:rsidP="00FE30B9">
      <w:pPr>
        <w:pStyle w:val="ListParagraph"/>
        <w:numPr>
          <w:ilvl w:val="0"/>
          <w:numId w:val="37"/>
        </w:numPr>
        <w:spacing w:line="240" w:lineRule="auto"/>
        <w:jc w:val="both"/>
      </w:pPr>
      <w:r>
        <w:t>Înregistrarea diferitelor variabile de proces, verificarea provenienţei materiilor prime etc.</w:t>
      </w:r>
    </w:p>
    <w:p w:rsidR="009F6928" w:rsidRDefault="009F6928" w:rsidP="00FE30B9">
      <w:pPr>
        <w:pStyle w:val="ListParagraph"/>
        <w:numPr>
          <w:ilvl w:val="0"/>
          <w:numId w:val="37"/>
        </w:numPr>
        <w:spacing w:line="240" w:lineRule="auto"/>
        <w:jc w:val="both"/>
      </w:pPr>
      <w:r>
        <w:t>Contracte cu diverşi agenţi economici pentru preluarea categoriilor de deşeuri;</w:t>
      </w:r>
    </w:p>
    <w:p w:rsidR="009F6928" w:rsidRDefault="009F6928" w:rsidP="00FE30B9">
      <w:pPr>
        <w:pStyle w:val="ListParagraph"/>
        <w:numPr>
          <w:ilvl w:val="0"/>
          <w:numId w:val="37"/>
        </w:numPr>
        <w:spacing w:line="240" w:lineRule="auto"/>
        <w:jc w:val="both"/>
      </w:pPr>
      <w:r>
        <w:t>Raportări lunare, anuale sau la cererea APM Suceava a diferitelor aspecte de mediu: gestiunea deşeurilor, gestiunea substanţelor chimice periculoase etc.</w:t>
      </w:r>
    </w:p>
    <w:p w:rsidR="009F6928" w:rsidRDefault="009F6928" w:rsidP="00035C40">
      <w:r>
        <w:t>Pentru un control mai bun al aspectelor de mediu şi pentru îmbunătăţirea continuă a performanţelor de mediu, se recomandă  intocmirea unor documente documentarea și aplicarea acestora la nivelul întregii Ferme, dupa cum urmeaza:</w:t>
      </w:r>
    </w:p>
    <w:p w:rsidR="009F6928" w:rsidRPr="004F7C0C" w:rsidRDefault="009F6928" w:rsidP="00855740">
      <w:pPr>
        <w:pStyle w:val="ListParagraph"/>
        <w:numPr>
          <w:ilvl w:val="0"/>
          <w:numId w:val="31"/>
        </w:numPr>
        <w:spacing w:line="240" w:lineRule="auto"/>
        <w:ind w:left="720"/>
        <w:jc w:val="both"/>
      </w:pPr>
      <w:r w:rsidRPr="004F7C0C">
        <w:t>Registru de documente de mediu;</w:t>
      </w:r>
    </w:p>
    <w:p w:rsidR="009F6928" w:rsidRPr="004F7C0C" w:rsidRDefault="009F6928" w:rsidP="00855740">
      <w:pPr>
        <w:pStyle w:val="ListParagraph"/>
        <w:numPr>
          <w:ilvl w:val="0"/>
          <w:numId w:val="31"/>
        </w:numPr>
        <w:spacing w:line="240" w:lineRule="auto"/>
        <w:ind w:left="720"/>
        <w:jc w:val="both"/>
      </w:pPr>
      <w:r w:rsidRPr="004F7C0C">
        <w:t>Registru de reclamaţii şi sesizări;</w:t>
      </w:r>
    </w:p>
    <w:p w:rsidR="009F6928" w:rsidRPr="004F7C0C" w:rsidRDefault="009F6928" w:rsidP="00855740">
      <w:pPr>
        <w:pStyle w:val="ListParagraph"/>
        <w:numPr>
          <w:ilvl w:val="0"/>
          <w:numId w:val="31"/>
        </w:numPr>
        <w:spacing w:line="240" w:lineRule="auto"/>
        <w:ind w:left="720"/>
        <w:jc w:val="both"/>
      </w:pPr>
      <w:r w:rsidRPr="004F7C0C">
        <w:t>Registru de instruiri;</w:t>
      </w:r>
    </w:p>
    <w:p w:rsidR="009F6928" w:rsidRPr="004F7C0C" w:rsidRDefault="009F6928" w:rsidP="00855740">
      <w:pPr>
        <w:pStyle w:val="ListParagraph"/>
        <w:numPr>
          <w:ilvl w:val="0"/>
          <w:numId w:val="31"/>
        </w:numPr>
        <w:spacing w:line="240" w:lineRule="auto"/>
        <w:ind w:left="720"/>
        <w:jc w:val="both"/>
      </w:pPr>
      <w:r w:rsidRPr="004F7C0C">
        <w:t>Registru de consumuri (materii prime, materiale, utilităţi);</w:t>
      </w:r>
    </w:p>
    <w:p w:rsidR="009F6928" w:rsidRPr="004F7C0C" w:rsidRDefault="009F6928" w:rsidP="00855740">
      <w:pPr>
        <w:pStyle w:val="ListParagraph"/>
        <w:numPr>
          <w:ilvl w:val="0"/>
          <w:numId w:val="31"/>
        </w:numPr>
        <w:spacing w:line="240" w:lineRule="auto"/>
        <w:ind w:left="720"/>
        <w:jc w:val="both"/>
      </w:pPr>
      <w:r w:rsidRPr="004F7C0C">
        <w:t>Instrucţiuni de lucru pentru activităţile cu potenţial impact asupra mediului;</w:t>
      </w:r>
    </w:p>
    <w:p w:rsidR="009F6928" w:rsidRPr="004F7C0C" w:rsidRDefault="009F6928" w:rsidP="00855740">
      <w:pPr>
        <w:pStyle w:val="ListParagraph"/>
        <w:numPr>
          <w:ilvl w:val="0"/>
          <w:numId w:val="31"/>
        </w:numPr>
        <w:spacing w:line="240" w:lineRule="auto"/>
        <w:ind w:left="720"/>
        <w:jc w:val="both"/>
      </w:pPr>
      <w:r w:rsidRPr="004F7C0C">
        <w:t>Instrucțiuni tehnice pentru operarea instalaţiilor / utilajelor / echipamentelor ce pot genera impact asupra mediului;</w:t>
      </w:r>
    </w:p>
    <w:p w:rsidR="009F6928" w:rsidRPr="004F7C0C" w:rsidRDefault="009F6928" w:rsidP="00855740">
      <w:pPr>
        <w:pStyle w:val="ListParagraph"/>
        <w:numPr>
          <w:ilvl w:val="0"/>
          <w:numId w:val="31"/>
        </w:numPr>
        <w:spacing w:line="240" w:lineRule="auto"/>
        <w:ind w:left="720"/>
      </w:pPr>
      <w:r w:rsidRPr="004F7C0C">
        <w:t>Lista de sarcini şi atribuţii;</w:t>
      </w:r>
    </w:p>
    <w:p w:rsidR="009F6928" w:rsidRPr="004F7C0C" w:rsidRDefault="009F6928" w:rsidP="00855740">
      <w:pPr>
        <w:pStyle w:val="ListParagraph"/>
        <w:numPr>
          <w:ilvl w:val="0"/>
          <w:numId w:val="31"/>
        </w:numPr>
        <w:spacing w:line="240" w:lineRule="auto"/>
        <w:ind w:left="720"/>
      </w:pPr>
      <w:r w:rsidRPr="004F7C0C">
        <w:t>Program de revizii şi reparaţii;</w:t>
      </w:r>
    </w:p>
    <w:p w:rsidR="009F6928" w:rsidRPr="004F7C0C" w:rsidRDefault="009F6928" w:rsidP="00855740">
      <w:pPr>
        <w:pStyle w:val="ListParagraph"/>
        <w:numPr>
          <w:ilvl w:val="0"/>
          <w:numId w:val="31"/>
        </w:numPr>
        <w:spacing w:line="240" w:lineRule="auto"/>
        <w:ind w:left="720"/>
      </w:pPr>
      <w:r w:rsidRPr="004F7C0C">
        <w:t>Program de întreţinere a reţelelor de canalizare;</w:t>
      </w:r>
    </w:p>
    <w:p w:rsidR="009F6928" w:rsidRPr="004F7C0C" w:rsidRDefault="009F6928" w:rsidP="00855740">
      <w:pPr>
        <w:pStyle w:val="ListParagraph"/>
        <w:numPr>
          <w:ilvl w:val="0"/>
          <w:numId w:val="31"/>
        </w:numPr>
        <w:spacing w:after="0" w:line="240" w:lineRule="auto"/>
        <w:ind w:left="720"/>
      </w:pPr>
      <w:r w:rsidRPr="004F7C0C">
        <w:t>Plan de prevenire şi de intervenţie în caz de poluare accidentală.</w:t>
      </w:r>
    </w:p>
    <w:p w:rsidR="009F6928" w:rsidRDefault="009F6928" w:rsidP="00855740">
      <w:pPr>
        <w:pStyle w:val="ListParagraph"/>
        <w:numPr>
          <w:ilvl w:val="0"/>
          <w:numId w:val="32"/>
        </w:numPr>
        <w:spacing w:line="240" w:lineRule="auto"/>
        <w:ind w:left="720"/>
      </w:pPr>
      <w:r>
        <w:t>Delimitarea vizuală a fluxurilor de materiale şi energie;</w:t>
      </w:r>
    </w:p>
    <w:p w:rsidR="009F6928" w:rsidRDefault="009F6928" w:rsidP="00855740">
      <w:pPr>
        <w:pStyle w:val="ListParagraph"/>
        <w:numPr>
          <w:ilvl w:val="0"/>
          <w:numId w:val="32"/>
        </w:numPr>
        <w:spacing w:line="240" w:lineRule="auto"/>
        <w:ind w:left="720"/>
      </w:pPr>
      <w:r>
        <w:t>Marcarea şi etichetarea fiecărei zone de lucru, cu atenţionări acolo unde este cazul;</w:t>
      </w:r>
    </w:p>
    <w:p w:rsidR="009F6928" w:rsidRPr="00704E0D" w:rsidRDefault="009F6928" w:rsidP="00855740">
      <w:pPr>
        <w:pStyle w:val="ListParagraph"/>
        <w:numPr>
          <w:ilvl w:val="0"/>
          <w:numId w:val="32"/>
        </w:numPr>
        <w:spacing w:line="240" w:lineRule="auto"/>
        <w:ind w:left="720"/>
      </w:pPr>
      <w:r>
        <w:t>Etichetarea zonelor de depozitare a deşeurilor.</w:t>
      </w:r>
    </w:p>
    <w:p w:rsidR="009F6928" w:rsidRDefault="009F6928" w:rsidP="006F72CE">
      <w:pPr>
        <w:pStyle w:val="Heading2"/>
        <w:rPr>
          <w:lang w:val="ro-RO"/>
        </w:rPr>
      </w:pPr>
      <w:bookmarkStart w:id="71" w:name="_Toc428174845"/>
      <w:r w:rsidRPr="002D643E">
        <w:rPr>
          <w:lang w:val="ro-RO"/>
        </w:rPr>
        <w:t>Incidente de poluare</w:t>
      </w:r>
      <w:bookmarkEnd w:id="71"/>
    </w:p>
    <w:p w:rsidR="009F6928" w:rsidRPr="005871A9" w:rsidRDefault="009F6928" w:rsidP="005871A9">
      <w:pPr>
        <w:outlineLvl w:val="0"/>
      </w:pPr>
      <w:r w:rsidRPr="005871A9">
        <w:t xml:space="preserve">În ultimii 5 ani nu s-au semnalat incidente de poluare pe amplasamentul fermei sau în vecinătatea acesteia. </w:t>
      </w:r>
    </w:p>
    <w:p w:rsidR="009F6928" w:rsidRPr="005871A9" w:rsidRDefault="009F6928" w:rsidP="005871A9">
      <w:pPr>
        <w:outlineLvl w:val="0"/>
        <w:rPr>
          <w:rFonts w:cs="Arial"/>
        </w:rPr>
      </w:pPr>
      <w:r w:rsidRPr="005871A9">
        <w:rPr>
          <w:rFonts w:cs="Arial"/>
        </w:rPr>
        <w:t>Amplasamentul analizat nu se incadreaza in prevederile HG 804/2007, respectiv SEVESO.</w:t>
      </w:r>
    </w:p>
    <w:p w:rsidR="009F6928" w:rsidRPr="005871A9" w:rsidRDefault="009F6928" w:rsidP="005871A9">
      <w:pPr>
        <w:outlineLvl w:val="0"/>
        <w:rPr>
          <w:rFonts w:cs="Arial"/>
        </w:rPr>
      </w:pPr>
      <w:r w:rsidRPr="005871A9">
        <w:rPr>
          <w:rFonts w:cs="Arial"/>
        </w:rPr>
        <w:t>Riscul de accidente este scazut si poate aparea in urmatoarele cazuri:</w:t>
      </w:r>
    </w:p>
    <w:p w:rsidR="009F6928" w:rsidRPr="005871A9" w:rsidRDefault="009F6928" w:rsidP="005871A9">
      <w:pPr>
        <w:pStyle w:val="ListParagraph"/>
        <w:numPr>
          <w:ilvl w:val="0"/>
          <w:numId w:val="76"/>
        </w:numPr>
        <w:outlineLvl w:val="0"/>
        <w:rPr>
          <w:rFonts w:cs="Arial"/>
        </w:rPr>
      </w:pPr>
      <w:r w:rsidRPr="005871A9">
        <w:rPr>
          <w:rFonts w:cs="Arial"/>
        </w:rPr>
        <w:t>Incendii</w:t>
      </w:r>
    </w:p>
    <w:p w:rsidR="009F6928" w:rsidRPr="005871A9" w:rsidRDefault="009F6928" w:rsidP="005871A9">
      <w:pPr>
        <w:pStyle w:val="ListParagraph"/>
        <w:numPr>
          <w:ilvl w:val="0"/>
          <w:numId w:val="76"/>
        </w:numPr>
        <w:outlineLvl w:val="0"/>
        <w:rPr>
          <w:rFonts w:cs="Arial"/>
        </w:rPr>
      </w:pPr>
      <w:r w:rsidRPr="005871A9">
        <w:rPr>
          <w:rFonts w:cs="Arial"/>
        </w:rPr>
        <w:t>Epizooti</w:t>
      </w:r>
      <w:r>
        <w:rPr>
          <w:rFonts w:cs="Arial"/>
        </w:rPr>
        <w:t>i</w:t>
      </w:r>
    </w:p>
    <w:p w:rsidR="009F6928" w:rsidRPr="005871A9" w:rsidRDefault="009F6928" w:rsidP="005871A9">
      <w:pPr>
        <w:pStyle w:val="ListParagraph"/>
        <w:numPr>
          <w:ilvl w:val="0"/>
          <w:numId w:val="76"/>
        </w:numPr>
        <w:spacing w:after="0" w:line="240" w:lineRule="auto"/>
        <w:outlineLvl w:val="0"/>
        <w:rPr>
          <w:rFonts w:cs="Arial"/>
        </w:rPr>
      </w:pPr>
      <w:r w:rsidRPr="005871A9">
        <w:rPr>
          <w:rFonts w:cs="Arial"/>
        </w:rPr>
        <w:t>Scurgeri: canalizari si bazinele decantoare din statia de epurare + platforma de gunoi</w:t>
      </w:r>
    </w:p>
    <w:p w:rsidR="009F6928" w:rsidRPr="005871A9" w:rsidRDefault="009F6928" w:rsidP="005871A9">
      <w:pPr>
        <w:outlineLvl w:val="0"/>
        <w:rPr>
          <w:rFonts w:cs="Arial"/>
        </w:rPr>
      </w:pPr>
      <w:r w:rsidRPr="005871A9">
        <w:rPr>
          <w:rFonts w:cs="Arial"/>
        </w:rPr>
        <w:t>Se propune intocmirea unui plan de prevenire si interventie in caz de poluari accidentale.</w:t>
      </w:r>
    </w:p>
    <w:p w:rsidR="009F6928" w:rsidRPr="005871A9" w:rsidRDefault="009F6928" w:rsidP="005871A9">
      <w:r w:rsidRPr="005871A9">
        <w:t>Ferma are incheiat contract de prestari servicii in domeniul SSM nr.26/30.03.2012, pe perioada nedeterminata. Ferma SC GALLINA ROSSO SRL Suceava  detine:</w:t>
      </w:r>
    </w:p>
    <w:p w:rsidR="009F6928" w:rsidRPr="005871A9" w:rsidRDefault="009F6928" w:rsidP="005871A9">
      <w:pPr>
        <w:pStyle w:val="ListParagraph"/>
        <w:numPr>
          <w:ilvl w:val="0"/>
          <w:numId w:val="77"/>
        </w:numPr>
      </w:pPr>
      <w:r w:rsidRPr="005871A9">
        <w:t>Program  de instruire periodica  SSM</w:t>
      </w:r>
    </w:p>
    <w:p w:rsidR="009F6928" w:rsidRPr="005871A9" w:rsidRDefault="009F6928" w:rsidP="005871A9">
      <w:pPr>
        <w:pStyle w:val="ListParagraph"/>
        <w:numPr>
          <w:ilvl w:val="0"/>
          <w:numId w:val="77"/>
        </w:numPr>
      </w:pPr>
      <w:r w:rsidRPr="005871A9">
        <w:t>Instructiuni proprii de prevenire si protectie- primul ajutor in caz de accident</w:t>
      </w:r>
    </w:p>
    <w:p w:rsidR="009F6928" w:rsidRPr="005871A9" w:rsidRDefault="009F6928" w:rsidP="005871A9">
      <w:pPr>
        <w:pStyle w:val="ListParagraph"/>
        <w:numPr>
          <w:ilvl w:val="0"/>
          <w:numId w:val="77"/>
        </w:numPr>
      </w:pPr>
      <w:r w:rsidRPr="005871A9">
        <w:t>Plan de prevenire si protectie.</w:t>
      </w:r>
    </w:p>
    <w:p w:rsidR="009F6928" w:rsidRDefault="009F6928" w:rsidP="006F72CE">
      <w:pPr>
        <w:pStyle w:val="Heading2"/>
        <w:rPr>
          <w:lang w:val="ro-RO"/>
        </w:rPr>
      </w:pPr>
      <w:bookmarkStart w:id="72" w:name="_Toc428174846"/>
      <w:r w:rsidRPr="002D643E">
        <w:rPr>
          <w:lang w:val="ro-RO"/>
        </w:rPr>
        <w:t>Vecinătatea cu specii sau habitate protejate sau zone sensibile</w:t>
      </w:r>
      <w:bookmarkEnd w:id="72"/>
    </w:p>
    <w:p w:rsidR="009F6928" w:rsidRDefault="009F6928" w:rsidP="006F72CE">
      <w:r>
        <w:t>Amplasamentul Fermei nu interceptează arii protejate.</w:t>
      </w:r>
    </w:p>
    <w:p w:rsidR="009F6928" w:rsidRDefault="009F6928" w:rsidP="0008584E">
      <w:pPr>
        <w:pStyle w:val="Heading2"/>
        <w:rPr>
          <w:lang w:val="ro-RO"/>
        </w:rPr>
      </w:pPr>
      <w:bookmarkStart w:id="73" w:name="_Toc428174847"/>
      <w:r w:rsidRPr="002D643E">
        <w:rPr>
          <w:lang w:val="ro-RO"/>
        </w:rPr>
        <w:t>Condiţiile clădirilor</w:t>
      </w:r>
      <w:bookmarkEnd w:id="73"/>
    </w:p>
    <w:p w:rsidR="009F6928" w:rsidRPr="000E1794" w:rsidRDefault="009F6928" w:rsidP="00C74ED9">
      <w:pPr>
        <w:pStyle w:val="BodyTextIndent"/>
        <w:ind w:firstLine="0"/>
        <w:rPr>
          <w:rFonts w:ascii="Calibri" w:hAnsi="Calibri"/>
          <w:szCs w:val="22"/>
          <w:lang w:val="ro-RO"/>
        </w:rPr>
      </w:pPr>
      <w:r w:rsidRPr="000E1794">
        <w:rPr>
          <w:rFonts w:ascii="Calibri" w:hAnsi="Calibri"/>
          <w:bCs/>
          <w:i/>
          <w:iCs/>
          <w:szCs w:val="22"/>
          <w:lang w:val="ro-RO"/>
        </w:rPr>
        <w:t>Hala H1 pui de carne (fosta hala tineret pui)</w:t>
      </w:r>
      <w:r w:rsidRPr="000E1794">
        <w:rPr>
          <w:rFonts w:ascii="Calibri" w:hAnsi="Calibri"/>
          <w:b w:val="0"/>
          <w:bCs/>
          <w:i/>
          <w:iCs/>
          <w:szCs w:val="22"/>
          <w:lang w:val="ro-RO"/>
        </w:rPr>
        <w:t xml:space="preserve"> </w:t>
      </w:r>
      <w:r w:rsidRPr="000E1794">
        <w:rPr>
          <w:rFonts w:ascii="Calibri" w:hAnsi="Calibri"/>
          <w:b w:val="0"/>
          <w:szCs w:val="22"/>
          <w:lang w:val="ro-RO"/>
        </w:rPr>
        <w:t>este o hală industrială cu parter, structura de rezistenţă din stîlpi şi grinzi din beton armat, prefabricat, cu deschidere de 5 m şi travei de 5,5 m.</w:t>
      </w:r>
      <w:r w:rsidRPr="000E1794">
        <w:rPr>
          <w:rFonts w:ascii="Calibri" w:hAnsi="Calibri"/>
          <w:b w:val="0"/>
          <w:bCs/>
          <w:i/>
          <w:iCs/>
          <w:szCs w:val="22"/>
          <w:lang w:val="ro-RO"/>
        </w:rPr>
        <w:t xml:space="preserve"> </w:t>
      </w:r>
      <w:r w:rsidRPr="000E1794">
        <w:rPr>
          <w:rFonts w:ascii="Calibri" w:hAnsi="Calibri"/>
          <w:b w:val="0"/>
          <w:szCs w:val="22"/>
          <w:lang w:val="ro-RO"/>
        </w:rPr>
        <w:t>Pereţii de închidere ai construcţiei sunt din zidărie de cărămidă portantă.</w:t>
      </w:r>
    </w:p>
    <w:p w:rsidR="009F6928" w:rsidRPr="00C74ED9" w:rsidRDefault="009F6928" w:rsidP="00FE30B9">
      <w:pPr>
        <w:widowControl/>
        <w:numPr>
          <w:ilvl w:val="0"/>
          <w:numId w:val="54"/>
        </w:numPr>
        <w:autoSpaceDE/>
        <w:autoSpaceDN/>
        <w:adjustRightInd/>
        <w:rPr>
          <w:bCs/>
          <w:szCs w:val="22"/>
        </w:rPr>
      </w:pPr>
      <w:r w:rsidRPr="00C74ED9">
        <w:rPr>
          <w:bCs/>
          <w:szCs w:val="22"/>
        </w:rPr>
        <w:t>fundaţie : la stâlpi-de tip pahar din beton armat, iar la pereţi-fundaţii continui din beton simplu;</w:t>
      </w:r>
    </w:p>
    <w:p w:rsidR="009F6928" w:rsidRPr="00C74ED9" w:rsidRDefault="009F6928" w:rsidP="00FE30B9">
      <w:pPr>
        <w:widowControl/>
        <w:numPr>
          <w:ilvl w:val="0"/>
          <w:numId w:val="54"/>
        </w:numPr>
        <w:autoSpaceDE/>
        <w:autoSpaceDN/>
        <w:adjustRightInd/>
        <w:rPr>
          <w:bCs/>
          <w:szCs w:val="22"/>
        </w:rPr>
      </w:pPr>
      <w:r w:rsidRPr="00C74ED9">
        <w:rPr>
          <w:bCs/>
          <w:szCs w:val="22"/>
        </w:rPr>
        <w:t xml:space="preserve">acoperiş : şarpantă din chesoane prefabricate din beton armat, învelitoare </w:t>
      </w:r>
      <w:r>
        <w:rPr>
          <w:bCs/>
          <w:szCs w:val="22"/>
        </w:rPr>
        <w:t>din tabla ondulata in exterior</w:t>
      </w:r>
      <w:r w:rsidRPr="00C74ED9">
        <w:rPr>
          <w:bCs/>
          <w:szCs w:val="22"/>
        </w:rPr>
        <w:t>;</w:t>
      </w:r>
    </w:p>
    <w:p w:rsidR="009F6928" w:rsidRPr="00C74ED9" w:rsidRDefault="009F6928" w:rsidP="00FE30B9">
      <w:pPr>
        <w:widowControl/>
        <w:numPr>
          <w:ilvl w:val="0"/>
          <w:numId w:val="54"/>
        </w:numPr>
        <w:autoSpaceDE/>
        <w:autoSpaceDN/>
        <w:adjustRightInd/>
        <w:rPr>
          <w:bCs/>
          <w:szCs w:val="22"/>
        </w:rPr>
      </w:pPr>
      <w:r w:rsidRPr="00C74ED9">
        <w:rPr>
          <w:bCs/>
          <w:szCs w:val="22"/>
        </w:rPr>
        <w:t>tîmplărie : lemn;</w:t>
      </w:r>
    </w:p>
    <w:p w:rsidR="009F6928" w:rsidRPr="00C74ED9" w:rsidRDefault="009F6928" w:rsidP="00FE30B9">
      <w:pPr>
        <w:widowControl/>
        <w:numPr>
          <w:ilvl w:val="0"/>
          <w:numId w:val="54"/>
        </w:numPr>
        <w:autoSpaceDE/>
        <w:autoSpaceDN/>
        <w:adjustRightInd/>
        <w:rPr>
          <w:bCs/>
          <w:szCs w:val="22"/>
        </w:rPr>
      </w:pPr>
      <w:r w:rsidRPr="00C74ED9">
        <w:rPr>
          <w:bCs/>
          <w:szCs w:val="22"/>
        </w:rPr>
        <w:t>finisaje : cu var;</w:t>
      </w:r>
    </w:p>
    <w:p w:rsidR="009F6928" w:rsidRPr="00C74ED9" w:rsidRDefault="009F6928" w:rsidP="00FE30B9">
      <w:pPr>
        <w:widowControl/>
        <w:numPr>
          <w:ilvl w:val="0"/>
          <w:numId w:val="54"/>
        </w:numPr>
        <w:autoSpaceDE/>
        <w:autoSpaceDN/>
        <w:adjustRightInd/>
        <w:rPr>
          <w:szCs w:val="22"/>
        </w:rPr>
      </w:pPr>
      <w:r w:rsidRPr="00C74ED9">
        <w:rPr>
          <w:szCs w:val="22"/>
        </w:rPr>
        <w:t>pardoseli : din beton simplu sclivisit.</w:t>
      </w:r>
    </w:p>
    <w:p w:rsidR="009F6928" w:rsidRPr="00D3760E" w:rsidRDefault="009F6928" w:rsidP="00C74ED9">
      <w:pPr>
        <w:pStyle w:val="BodyTextIndent"/>
        <w:ind w:firstLine="0"/>
        <w:rPr>
          <w:rFonts w:ascii="Calibri" w:hAnsi="Calibri"/>
          <w:szCs w:val="22"/>
          <w:lang w:val="ro-RO"/>
        </w:rPr>
      </w:pPr>
      <w:r w:rsidRPr="00D3760E">
        <w:rPr>
          <w:rFonts w:ascii="Calibri" w:hAnsi="Calibri"/>
          <w:bCs/>
          <w:i/>
          <w:iCs/>
          <w:szCs w:val="22"/>
          <w:lang w:val="ro-RO"/>
        </w:rPr>
        <w:t>Hala H2 pui de carne (fosta hala ROSSO pasari)</w:t>
      </w:r>
      <w:r w:rsidRPr="00D3760E">
        <w:rPr>
          <w:rFonts w:ascii="Calibri" w:hAnsi="Calibri"/>
          <w:b w:val="0"/>
          <w:bCs/>
          <w:i/>
          <w:iCs/>
          <w:szCs w:val="22"/>
          <w:lang w:val="ro-RO"/>
        </w:rPr>
        <w:t xml:space="preserve"> </w:t>
      </w:r>
      <w:r w:rsidRPr="00D3760E">
        <w:rPr>
          <w:rFonts w:ascii="Calibri" w:hAnsi="Calibri"/>
          <w:b w:val="0"/>
          <w:szCs w:val="22"/>
          <w:lang w:val="ro-RO"/>
        </w:rPr>
        <w:t>este o hală industrială cu parter, structura de rezistenţă din stîlpi şi grinzi din beton armat, prefabricat, cu deschidere de 5 m şi travei de 5,5 m.</w:t>
      </w:r>
      <w:r w:rsidRPr="00D3760E">
        <w:rPr>
          <w:rFonts w:ascii="Calibri" w:hAnsi="Calibri"/>
          <w:b w:val="0"/>
          <w:bCs/>
          <w:i/>
          <w:iCs/>
          <w:szCs w:val="22"/>
          <w:lang w:val="ro-RO"/>
        </w:rPr>
        <w:t xml:space="preserve"> </w:t>
      </w:r>
      <w:r w:rsidRPr="00D3760E">
        <w:rPr>
          <w:rFonts w:ascii="Calibri" w:hAnsi="Calibri"/>
          <w:b w:val="0"/>
          <w:szCs w:val="22"/>
          <w:lang w:val="ro-RO"/>
        </w:rPr>
        <w:t>Pereţii de închidere ai construcţiei sunt din zidărie de cărămidă portantă.</w:t>
      </w:r>
    </w:p>
    <w:p w:rsidR="009F6928" w:rsidRPr="00C74ED9" w:rsidRDefault="009F6928" w:rsidP="00FE30B9">
      <w:pPr>
        <w:widowControl/>
        <w:numPr>
          <w:ilvl w:val="0"/>
          <w:numId w:val="54"/>
        </w:numPr>
        <w:autoSpaceDE/>
        <w:autoSpaceDN/>
        <w:adjustRightInd/>
        <w:rPr>
          <w:bCs/>
          <w:szCs w:val="22"/>
        </w:rPr>
      </w:pPr>
      <w:r w:rsidRPr="00C74ED9">
        <w:rPr>
          <w:bCs/>
          <w:szCs w:val="22"/>
        </w:rPr>
        <w:t>fundaţie : la stâlpi-de tip pahar din beton armat, iar la pereţi-fundaţii continui din beton simplu;</w:t>
      </w:r>
    </w:p>
    <w:p w:rsidR="009F6928" w:rsidRPr="00C74ED9" w:rsidRDefault="009F6928" w:rsidP="00FE30B9">
      <w:pPr>
        <w:widowControl/>
        <w:numPr>
          <w:ilvl w:val="0"/>
          <w:numId w:val="54"/>
        </w:numPr>
        <w:autoSpaceDE/>
        <w:autoSpaceDN/>
        <w:adjustRightInd/>
        <w:rPr>
          <w:bCs/>
          <w:szCs w:val="22"/>
        </w:rPr>
      </w:pPr>
      <w:r w:rsidRPr="00C74ED9">
        <w:rPr>
          <w:bCs/>
          <w:szCs w:val="22"/>
        </w:rPr>
        <w:t>acoperiş : şarpantă din chesoane prefabricate din beto</w:t>
      </w:r>
      <w:r>
        <w:rPr>
          <w:bCs/>
          <w:szCs w:val="22"/>
        </w:rPr>
        <w:t>n armat, învelitoare din tabla ondulata in exterior</w:t>
      </w:r>
      <w:r w:rsidRPr="00C74ED9">
        <w:rPr>
          <w:bCs/>
          <w:szCs w:val="22"/>
        </w:rPr>
        <w:t>;</w:t>
      </w:r>
    </w:p>
    <w:p w:rsidR="009F6928" w:rsidRPr="00C74ED9" w:rsidRDefault="009F6928" w:rsidP="00FE30B9">
      <w:pPr>
        <w:widowControl/>
        <w:numPr>
          <w:ilvl w:val="0"/>
          <w:numId w:val="54"/>
        </w:numPr>
        <w:autoSpaceDE/>
        <w:autoSpaceDN/>
        <w:adjustRightInd/>
        <w:rPr>
          <w:bCs/>
          <w:szCs w:val="22"/>
        </w:rPr>
      </w:pPr>
      <w:r w:rsidRPr="00C74ED9">
        <w:rPr>
          <w:bCs/>
          <w:szCs w:val="22"/>
        </w:rPr>
        <w:t>tîmplărie : lemn;</w:t>
      </w:r>
    </w:p>
    <w:p w:rsidR="009F6928" w:rsidRPr="00C74ED9" w:rsidRDefault="009F6928" w:rsidP="00FE30B9">
      <w:pPr>
        <w:widowControl/>
        <w:numPr>
          <w:ilvl w:val="0"/>
          <w:numId w:val="54"/>
        </w:numPr>
        <w:autoSpaceDE/>
        <w:autoSpaceDN/>
        <w:adjustRightInd/>
        <w:rPr>
          <w:bCs/>
          <w:szCs w:val="22"/>
        </w:rPr>
      </w:pPr>
      <w:r w:rsidRPr="00C74ED9">
        <w:rPr>
          <w:bCs/>
          <w:szCs w:val="22"/>
        </w:rPr>
        <w:t>finisaje : cu var;</w:t>
      </w:r>
    </w:p>
    <w:p w:rsidR="009F6928" w:rsidRPr="00C74ED9" w:rsidRDefault="009F6928" w:rsidP="00FE30B9">
      <w:pPr>
        <w:widowControl/>
        <w:numPr>
          <w:ilvl w:val="0"/>
          <w:numId w:val="54"/>
        </w:numPr>
        <w:autoSpaceDE/>
        <w:autoSpaceDN/>
        <w:adjustRightInd/>
        <w:rPr>
          <w:szCs w:val="22"/>
        </w:rPr>
      </w:pPr>
      <w:r w:rsidRPr="00C74ED9">
        <w:rPr>
          <w:szCs w:val="22"/>
        </w:rPr>
        <w:t>pardoseli : din beton simplu sclivisit.</w:t>
      </w:r>
    </w:p>
    <w:p w:rsidR="009F6928" w:rsidRPr="000E1794" w:rsidRDefault="009F6928" w:rsidP="008B7AFC">
      <w:pPr>
        <w:pStyle w:val="BodyTextIndent"/>
        <w:ind w:firstLine="0"/>
        <w:rPr>
          <w:rFonts w:ascii="Calibri" w:hAnsi="Calibri"/>
          <w:szCs w:val="22"/>
          <w:lang w:val="ro-RO"/>
        </w:rPr>
      </w:pPr>
      <w:r w:rsidRPr="000E1794">
        <w:rPr>
          <w:rFonts w:ascii="Calibri" w:hAnsi="Calibri"/>
          <w:szCs w:val="22"/>
          <w:lang w:val="ro-RO"/>
        </w:rPr>
        <w:t>Noul pavilion administrative si filtru sanitar veterinar sunt amenajate, prin modernizarea unui spatiu de circa 200 mp din incinta halei H2.</w:t>
      </w:r>
    </w:p>
    <w:p w:rsidR="009F6928" w:rsidRPr="000E1794" w:rsidRDefault="009F6928" w:rsidP="00A46140">
      <w:pPr>
        <w:pStyle w:val="BodyTextIndent"/>
        <w:ind w:firstLine="0"/>
        <w:rPr>
          <w:rFonts w:ascii="Calibri" w:hAnsi="Calibri"/>
          <w:b w:val="0"/>
          <w:szCs w:val="22"/>
          <w:lang w:val="ro-RO"/>
        </w:rPr>
      </w:pPr>
      <w:r w:rsidRPr="000E1794">
        <w:rPr>
          <w:rFonts w:ascii="Calibri" w:hAnsi="Calibri"/>
          <w:bCs/>
          <w:i/>
          <w:iCs/>
          <w:szCs w:val="22"/>
          <w:lang w:val="ro-RO"/>
        </w:rPr>
        <w:t>Centrala termice</w:t>
      </w:r>
      <w:r>
        <w:rPr>
          <w:rFonts w:ascii="Calibri" w:hAnsi="Calibri"/>
          <w:bCs/>
          <w:i/>
          <w:iCs/>
          <w:szCs w:val="22"/>
          <w:lang w:val="ro-RO"/>
        </w:rPr>
        <w:t xml:space="preserve"> </w:t>
      </w:r>
      <w:r w:rsidRPr="000E1794">
        <w:rPr>
          <w:rFonts w:ascii="Calibri" w:hAnsi="Calibri"/>
          <w:bCs/>
          <w:i/>
          <w:iCs/>
          <w:szCs w:val="22"/>
          <w:lang w:val="ro-RO"/>
        </w:rPr>
        <w:t xml:space="preserve">CT1 si CT2   </w:t>
      </w:r>
      <w:r w:rsidRPr="000E1794">
        <w:rPr>
          <w:rFonts w:ascii="Calibri" w:hAnsi="Calibri"/>
          <w:b w:val="0"/>
          <w:bCs/>
          <w:i/>
          <w:iCs/>
          <w:szCs w:val="22"/>
          <w:lang w:val="ro-RO"/>
        </w:rPr>
        <w:t xml:space="preserve">sunt amplasate in incintele halelor de productie </w:t>
      </w:r>
      <w:r w:rsidRPr="000E1794">
        <w:rPr>
          <w:rFonts w:ascii="Calibri" w:hAnsi="Calibri"/>
          <w:b w:val="0"/>
          <w:szCs w:val="22"/>
          <w:lang w:val="ro-RO"/>
        </w:rPr>
        <w:t xml:space="preserve"> fiind construcţii realizate din schelet metalic, montate pe fundaţii din beton, cu pardoseali din beton simplu.</w:t>
      </w:r>
    </w:p>
    <w:p w:rsidR="009F6928" w:rsidRDefault="009F6928" w:rsidP="00C74ED9">
      <w:pPr>
        <w:rPr>
          <w:b/>
          <w:i/>
          <w:iCs/>
          <w:szCs w:val="22"/>
        </w:rPr>
      </w:pPr>
    </w:p>
    <w:p w:rsidR="009F6928" w:rsidRPr="00C74ED9" w:rsidRDefault="009F6928" w:rsidP="00C74ED9">
      <w:pPr>
        <w:rPr>
          <w:bCs/>
          <w:szCs w:val="22"/>
        </w:rPr>
      </w:pPr>
      <w:r>
        <w:rPr>
          <w:b/>
          <w:i/>
          <w:iCs/>
          <w:szCs w:val="22"/>
        </w:rPr>
        <w:t xml:space="preserve">Magazie materiale (fostul </w:t>
      </w:r>
      <w:r w:rsidRPr="00C74ED9">
        <w:rPr>
          <w:b/>
          <w:i/>
          <w:iCs/>
          <w:szCs w:val="22"/>
        </w:rPr>
        <w:t>Pavilionul administrativ</w:t>
      </w:r>
      <w:r>
        <w:rPr>
          <w:b/>
          <w:i/>
          <w:iCs/>
          <w:szCs w:val="22"/>
        </w:rPr>
        <w:t>)</w:t>
      </w:r>
      <w:r w:rsidRPr="00C74ED9">
        <w:rPr>
          <w:b/>
          <w:i/>
          <w:iCs/>
          <w:szCs w:val="22"/>
        </w:rPr>
        <w:t xml:space="preserve"> </w:t>
      </w:r>
      <w:r w:rsidRPr="00C74ED9">
        <w:rPr>
          <w:bCs/>
          <w:szCs w:val="22"/>
        </w:rPr>
        <w:t>este o clădire cu parter, cu :</w:t>
      </w:r>
    </w:p>
    <w:p w:rsidR="009F6928" w:rsidRPr="00C74ED9" w:rsidRDefault="009F6928" w:rsidP="00FE30B9">
      <w:pPr>
        <w:widowControl/>
        <w:numPr>
          <w:ilvl w:val="0"/>
          <w:numId w:val="54"/>
        </w:numPr>
        <w:autoSpaceDE/>
        <w:autoSpaceDN/>
        <w:adjustRightInd/>
        <w:rPr>
          <w:bCs/>
          <w:szCs w:val="22"/>
        </w:rPr>
      </w:pPr>
      <w:r w:rsidRPr="00C74ED9">
        <w:rPr>
          <w:bCs/>
          <w:szCs w:val="22"/>
        </w:rPr>
        <w:t>fundaţie : beton;</w:t>
      </w:r>
    </w:p>
    <w:p w:rsidR="009F6928" w:rsidRPr="00C74ED9" w:rsidRDefault="009F6928" w:rsidP="00FE30B9">
      <w:pPr>
        <w:widowControl/>
        <w:numPr>
          <w:ilvl w:val="0"/>
          <w:numId w:val="54"/>
        </w:numPr>
        <w:autoSpaceDE/>
        <w:autoSpaceDN/>
        <w:adjustRightInd/>
        <w:rPr>
          <w:bCs/>
          <w:szCs w:val="22"/>
        </w:rPr>
      </w:pPr>
      <w:r w:rsidRPr="00C74ED9">
        <w:rPr>
          <w:bCs/>
          <w:szCs w:val="22"/>
        </w:rPr>
        <w:t>zidărie : cărămidă portantă;</w:t>
      </w:r>
    </w:p>
    <w:p w:rsidR="009F6928" w:rsidRPr="00C74ED9" w:rsidRDefault="009F6928" w:rsidP="00FE30B9">
      <w:pPr>
        <w:widowControl/>
        <w:numPr>
          <w:ilvl w:val="0"/>
          <w:numId w:val="54"/>
        </w:numPr>
        <w:autoSpaceDE/>
        <w:autoSpaceDN/>
        <w:adjustRightInd/>
        <w:rPr>
          <w:bCs/>
          <w:szCs w:val="22"/>
        </w:rPr>
      </w:pPr>
      <w:r w:rsidRPr="00C74ED9">
        <w:rPr>
          <w:bCs/>
          <w:szCs w:val="22"/>
        </w:rPr>
        <w:t>acoperiş : şarpantă lemn, învelitoare tablă zincată ;</w:t>
      </w:r>
    </w:p>
    <w:p w:rsidR="009F6928" w:rsidRPr="00C74ED9" w:rsidRDefault="009F6928" w:rsidP="00FE30B9">
      <w:pPr>
        <w:widowControl/>
        <w:numPr>
          <w:ilvl w:val="0"/>
          <w:numId w:val="54"/>
        </w:numPr>
        <w:autoSpaceDE/>
        <w:autoSpaceDN/>
        <w:adjustRightInd/>
        <w:rPr>
          <w:bCs/>
          <w:szCs w:val="22"/>
        </w:rPr>
      </w:pPr>
      <w:r w:rsidRPr="00C74ED9">
        <w:rPr>
          <w:bCs/>
          <w:szCs w:val="22"/>
        </w:rPr>
        <w:t>tîmplărie : aluminiu cu geam termopan;</w:t>
      </w:r>
    </w:p>
    <w:p w:rsidR="009F6928" w:rsidRPr="00C74ED9" w:rsidRDefault="009F6928" w:rsidP="00FE30B9">
      <w:pPr>
        <w:widowControl/>
        <w:numPr>
          <w:ilvl w:val="0"/>
          <w:numId w:val="54"/>
        </w:numPr>
        <w:autoSpaceDE/>
        <w:autoSpaceDN/>
        <w:adjustRightInd/>
        <w:rPr>
          <w:bCs/>
          <w:szCs w:val="22"/>
        </w:rPr>
      </w:pPr>
      <w:r w:rsidRPr="00C74ED9">
        <w:rPr>
          <w:bCs/>
          <w:szCs w:val="22"/>
        </w:rPr>
        <w:t>finisaje : superioare  praf de piatră la exterior şi var lavabil, tapet la interior;</w:t>
      </w:r>
    </w:p>
    <w:p w:rsidR="009F6928" w:rsidRPr="00C74ED9" w:rsidRDefault="009F6928" w:rsidP="00FE30B9">
      <w:pPr>
        <w:widowControl/>
        <w:numPr>
          <w:ilvl w:val="0"/>
          <w:numId w:val="54"/>
        </w:numPr>
        <w:autoSpaceDE/>
        <w:autoSpaceDN/>
        <w:adjustRightInd/>
        <w:rPr>
          <w:bCs/>
          <w:szCs w:val="22"/>
        </w:rPr>
      </w:pPr>
      <w:r w:rsidRPr="00C74ED9">
        <w:rPr>
          <w:bCs/>
          <w:szCs w:val="22"/>
        </w:rPr>
        <w:t>pardoseli : gresie.</w:t>
      </w:r>
    </w:p>
    <w:p w:rsidR="009F6928" w:rsidRPr="007B14A1" w:rsidRDefault="009F6928" w:rsidP="008B7AFC">
      <w:pPr>
        <w:pStyle w:val="BodyTextIndent"/>
        <w:tabs>
          <w:tab w:val="left" w:pos="6480"/>
        </w:tabs>
        <w:ind w:firstLine="0"/>
        <w:rPr>
          <w:rFonts w:ascii="Calibri" w:hAnsi="Calibri"/>
          <w:bCs/>
          <w:i/>
          <w:iCs/>
          <w:szCs w:val="22"/>
          <w:lang w:val="ro-RO"/>
        </w:rPr>
      </w:pPr>
      <w:r w:rsidRPr="007B14A1">
        <w:rPr>
          <w:rFonts w:ascii="Calibri" w:hAnsi="Calibri"/>
          <w:bCs/>
          <w:i/>
          <w:iCs/>
          <w:szCs w:val="22"/>
          <w:lang w:val="ro-RO"/>
        </w:rPr>
        <w:t xml:space="preserve">Silozurile pentru furaje – </w:t>
      </w:r>
      <w:r w:rsidRPr="007B14A1">
        <w:rPr>
          <w:rFonts w:ascii="Calibri" w:hAnsi="Calibri"/>
          <w:b w:val="0"/>
          <w:bCs/>
          <w:iCs/>
          <w:szCs w:val="22"/>
          <w:lang w:val="ro-RO"/>
        </w:rPr>
        <w:t>sunt constructii  metalice, galvanizate 350 g/mp, cu fereastra, scara exterioara fixa (la partea de sus a silozului) + extensie scara (detasabila) pentru acces de la sol,  amplasate fiecare pe 6 picioare ancorate in fundatii de beton.</w:t>
      </w:r>
    </w:p>
    <w:p w:rsidR="009F6928" w:rsidRPr="007E6B22" w:rsidRDefault="009F6928" w:rsidP="00C74ED9">
      <w:pPr>
        <w:pStyle w:val="BodyTextIndent"/>
        <w:ind w:firstLine="0"/>
        <w:rPr>
          <w:rFonts w:ascii="Calibri" w:hAnsi="Calibri"/>
          <w:szCs w:val="22"/>
          <w:lang w:val="ro-RO"/>
        </w:rPr>
      </w:pPr>
      <w:r w:rsidRPr="007E6B22">
        <w:rPr>
          <w:rFonts w:ascii="Calibri" w:hAnsi="Calibri"/>
          <w:bCs/>
          <w:i/>
          <w:iCs/>
          <w:szCs w:val="22"/>
          <w:lang w:val="ro-RO"/>
        </w:rPr>
        <w:t>Magazii, atelier electro-mecanic</w:t>
      </w:r>
      <w:r w:rsidRPr="007E6B22">
        <w:rPr>
          <w:rFonts w:ascii="Calibri" w:hAnsi="Calibri"/>
          <w:szCs w:val="22"/>
          <w:lang w:val="ro-RO"/>
        </w:rPr>
        <w:t xml:space="preserve"> – </w:t>
      </w:r>
      <w:r w:rsidRPr="007E6B22">
        <w:rPr>
          <w:rFonts w:ascii="Calibri" w:hAnsi="Calibri"/>
          <w:b w:val="0"/>
          <w:szCs w:val="22"/>
          <w:lang w:val="ro-RO"/>
        </w:rPr>
        <w:t>sunt construcţii realizate din schelet metalic, montate pe fundaţii din beton, cu pardoseali din beton simplu.</w:t>
      </w:r>
    </w:p>
    <w:p w:rsidR="009F6928" w:rsidRPr="00C74ED9" w:rsidRDefault="009F6928" w:rsidP="00C74ED9">
      <w:pPr>
        <w:rPr>
          <w:bCs/>
          <w:szCs w:val="22"/>
        </w:rPr>
      </w:pPr>
      <w:r w:rsidRPr="00C74ED9">
        <w:rPr>
          <w:b/>
          <w:bCs/>
          <w:i/>
          <w:iCs/>
          <w:szCs w:val="22"/>
        </w:rPr>
        <w:t>Clădire post trafo -</w:t>
      </w:r>
      <w:r w:rsidRPr="00C74ED9">
        <w:rPr>
          <w:szCs w:val="22"/>
        </w:rPr>
        <w:t xml:space="preserve"> </w:t>
      </w:r>
      <w:r w:rsidRPr="00C74ED9">
        <w:rPr>
          <w:bCs/>
          <w:szCs w:val="22"/>
        </w:rPr>
        <w:t>este o clădire cu parter, cu :</w:t>
      </w:r>
    </w:p>
    <w:p w:rsidR="009F6928" w:rsidRPr="00C74ED9" w:rsidRDefault="009F6928" w:rsidP="00FE30B9">
      <w:pPr>
        <w:widowControl/>
        <w:numPr>
          <w:ilvl w:val="0"/>
          <w:numId w:val="54"/>
        </w:numPr>
        <w:autoSpaceDE/>
        <w:autoSpaceDN/>
        <w:adjustRightInd/>
        <w:rPr>
          <w:bCs/>
          <w:szCs w:val="22"/>
        </w:rPr>
      </w:pPr>
      <w:r w:rsidRPr="00C74ED9">
        <w:rPr>
          <w:bCs/>
          <w:szCs w:val="22"/>
        </w:rPr>
        <w:t>fundaţie : beton;</w:t>
      </w:r>
    </w:p>
    <w:p w:rsidR="009F6928" w:rsidRPr="00C74ED9" w:rsidRDefault="009F6928" w:rsidP="00FE30B9">
      <w:pPr>
        <w:widowControl/>
        <w:numPr>
          <w:ilvl w:val="0"/>
          <w:numId w:val="54"/>
        </w:numPr>
        <w:autoSpaceDE/>
        <w:autoSpaceDN/>
        <w:adjustRightInd/>
        <w:rPr>
          <w:bCs/>
          <w:szCs w:val="22"/>
        </w:rPr>
      </w:pPr>
      <w:r w:rsidRPr="00C74ED9">
        <w:rPr>
          <w:bCs/>
          <w:szCs w:val="22"/>
        </w:rPr>
        <w:t>zidărie : cărămidă;</w:t>
      </w:r>
    </w:p>
    <w:p w:rsidR="009F6928" w:rsidRPr="00C74ED9" w:rsidRDefault="009F6928" w:rsidP="00FE30B9">
      <w:pPr>
        <w:widowControl/>
        <w:numPr>
          <w:ilvl w:val="0"/>
          <w:numId w:val="54"/>
        </w:numPr>
        <w:autoSpaceDE/>
        <w:autoSpaceDN/>
        <w:adjustRightInd/>
        <w:rPr>
          <w:bCs/>
          <w:szCs w:val="22"/>
        </w:rPr>
      </w:pPr>
      <w:r w:rsidRPr="00C74ED9">
        <w:rPr>
          <w:bCs/>
          <w:szCs w:val="22"/>
        </w:rPr>
        <w:t>acoperiş : şarpantă lemn, învelitoare tablă zincată ;</w:t>
      </w:r>
    </w:p>
    <w:p w:rsidR="009F6928" w:rsidRPr="00C74ED9" w:rsidRDefault="009F6928" w:rsidP="00FE30B9">
      <w:pPr>
        <w:widowControl/>
        <w:numPr>
          <w:ilvl w:val="0"/>
          <w:numId w:val="54"/>
        </w:numPr>
        <w:autoSpaceDE/>
        <w:autoSpaceDN/>
        <w:adjustRightInd/>
        <w:rPr>
          <w:bCs/>
          <w:szCs w:val="22"/>
        </w:rPr>
      </w:pPr>
      <w:r w:rsidRPr="00C74ED9">
        <w:rPr>
          <w:bCs/>
          <w:szCs w:val="22"/>
        </w:rPr>
        <w:t>tîmplărie : metalică;</w:t>
      </w:r>
    </w:p>
    <w:p w:rsidR="009F6928" w:rsidRPr="00C74ED9" w:rsidRDefault="009F6928" w:rsidP="00FE30B9">
      <w:pPr>
        <w:widowControl/>
        <w:numPr>
          <w:ilvl w:val="0"/>
          <w:numId w:val="54"/>
        </w:numPr>
        <w:autoSpaceDE/>
        <w:autoSpaceDN/>
        <w:adjustRightInd/>
        <w:rPr>
          <w:bCs/>
          <w:szCs w:val="22"/>
        </w:rPr>
      </w:pPr>
      <w:r w:rsidRPr="00C74ED9">
        <w:rPr>
          <w:bCs/>
          <w:szCs w:val="22"/>
        </w:rPr>
        <w:t>finisaje : superioare  praf de piatră la exterior şi var lavabil;</w:t>
      </w:r>
    </w:p>
    <w:p w:rsidR="009F6928" w:rsidRPr="00C74ED9" w:rsidRDefault="009F6928" w:rsidP="00FE30B9">
      <w:pPr>
        <w:widowControl/>
        <w:numPr>
          <w:ilvl w:val="0"/>
          <w:numId w:val="54"/>
        </w:numPr>
        <w:autoSpaceDE/>
        <w:autoSpaceDN/>
        <w:adjustRightInd/>
        <w:rPr>
          <w:bCs/>
          <w:szCs w:val="22"/>
        </w:rPr>
      </w:pPr>
      <w:r w:rsidRPr="00C74ED9">
        <w:rPr>
          <w:bCs/>
          <w:szCs w:val="22"/>
        </w:rPr>
        <w:t xml:space="preserve">pardoseli : </w:t>
      </w:r>
      <w:r w:rsidRPr="00C74ED9">
        <w:rPr>
          <w:szCs w:val="22"/>
        </w:rPr>
        <w:t>din beton simplu sclivisit</w:t>
      </w:r>
      <w:r w:rsidRPr="00C74ED9">
        <w:rPr>
          <w:bCs/>
          <w:szCs w:val="22"/>
        </w:rPr>
        <w:t>.</w:t>
      </w:r>
    </w:p>
    <w:p w:rsidR="009F6928" w:rsidRPr="00AF6868" w:rsidRDefault="009F6928" w:rsidP="0008584E">
      <w:pPr>
        <w:pStyle w:val="Heading2"/>
        <w:rPr>
          <w:lang w:val="ro-RO"/>
        </w:rPr>
      </w:pPr>
      <w:bookmarkStart w:id="74" w:name="_Toc428174848"/>
      <w:r w:rsidRPr="002D643E">
        <w:rPr>
          <w:lang w:val="ro-RO"/>
        </w:rPr>
        <w:t>Răspuns de urgenţă</w:t>
      </w:r>
      <w:bookmarkEnd w:id="74"/>
    </w:p>
    <w:p w:rsidR="009F6928" w:rsidRPr="00032E1A" w:rsidRDefault="009F6928" w:rsidP="0008584E">
      <w:pPr>
        <w:rPr>
          <w:b/>
        </w:rPr>
      </w:pPr>
      <w:r>
        <w:t xml:space="preserve">Se recomandă întocmirea </w:t>
      </w:r>
      <w:r w:rsidRPr="00032E1A">
        <w:rPr>
          <w:b/>
        </w:rPr>
        <w:t>Plan</w:t>
      </w:r>
      <w:r>
        <w:rPr>
          <w:b/>
        </w:rPr>
        <w:t>ului</w:t>
      </w:r>
      <w:r w:rsidRPr="00032E1A">
        <w:rPr>
          <w:b/>
        </w:rPr>
        <w:t xml:space="preserve"> de prevenire şi de intervenţie în caz de poluare accidentală.</w:t>
      </w:r>
    </w:p>
    <w:p w:rsidR="009F6928" w:rsidRDefault="009F6928" w:rsidP="0008584E">
      <w:pPr>
        <w:pStyle w:val="NoSpacing"/>
        <w:widowControl/>
        <w:shd w:val="clear" w:color="auto" w:fill="FFFFFF"/>
        <w:autoSpaceDE/>
        <w:autoSpaceDN/>
        <w:adjustRightInd/>
      </w:pPr>
      <w:r>
        <w:t xml:space="preserve">Ferma </w:t>
      </w:r>
      <w:r w:rsidRPr="00E56AE4">
        <w:rPr>
          <w:b/>
        </w:rPr>
        <w:t>NU SE ÎNCADREAZĂ</w:t>
      </w:r>
      <w:r w:rsidRPr="00640D46">
        <w:t xml:space="preserve"> în prevederi</w:t>
      </w:r>
      <w:r>
        <w:t>le HG804/2007, respectiv SEVESO.</w:t>
      </w:r>
    </w:p>
    <w:p w:rsidR="009F6928" w:rsidRDefault="009F6928" w:rsidP="0008584E">
      <w:pPr>
        <w:pStyle w:val="Heading1"/>
      </w:pPr>
      <w:bookmarkStart w:id="75" w:name="_Toc428174849"/>
      <w:r w:rsidRPr="002D643E">
        <w:t>ISTORICUL TERENULUI</w:t>
      </w:r>
      <w:bookmarkEnd w:id="75"/>
    </w:p>
    <w:p w:rsidR="009F6928" w:rsidRPr="0023367E" w:rsidRDefault="009F6928" w:rsidP="00D15A7B">
      <w:pPr>
        <w:rPr>
          <w:rFonts w:cs="Arial"/>
          <w:lang w:eastAsia="en-GB"/>
        </w:rPr>
      </w:pPr>
      <w:r w:rsidRPr="0023367E">
        <w:rPr>
          <w:rFonts w:cs="Arial"/>
          <w:lang w:eastAsia="en-GB"/>
        </w:rPr>
        <w:t>SC "GALLINA ROSSO" SRL s-a înfiinţat la 15.06.1995 şi işi desfăşoară activitatea în sectorul zootehnic având ca profil de activitate creşterea puilor de carne. SC "GALLINA ROSSO" SRL s-a constituit prin achiziţionarea de la SC ROSI SA Suceava a terenului cu o suprafaţă de 15.917 mp şi a construcţiilor existente pe acest amplasament. Ferma de păsări a fost construită în anul 1970 pe un ter</w:t>
      </w:r>
      <w:r>
        <w:rPr>
          <w:rFonts w:cs="Arial"/>
          <w:lang w:eastAsia="en-GB"/>
        </w:rPr>
        <w:t>en agricol şi aparţinea de AEIZ</w:t>
      </w:r>
      <w:r w:rsidRPr="0023367E">
        <w:rPr>
          <w:rFonts w:cs="Arial"/>
          <w:lang w:eastAsia="en-GB"/>
        </w:rPr>
        <w:t xml:space="preserve"> Burdujeni. În anul 1993 </w:t>
      </w:r>
      <w:r>
        <w:rPr>
          <w:rFonts w:cs="Arial"/>
          <w:lang w:eastAsia="en-GB"/>
        </w:rPr>
        <w:t>AEIZ</w:t>
      </w:r>
      <w:r w:rsidRPr="0023367E">
        <w:rPr>
          <w:rFonts w:cs="Arial"/>
          <w:lang w:eastAsia="en-GB"/>
        </w:rPr>
        <w:t xml:space="preserve"> Burdujeni devine SC ROSI SA Suceava, care în anul 1995 se vinde societăţilor: SC "GALLINA ROSSO" SRL şi SC TUBERCUL SRL (actualmente SC STIROM SRL şi MARGROF SRL). Din anul 1970 şi pînă în prezent, pe amplasament s-a desfăşurat aceeaşi activitate : creşterea păsărilor.</w:t>
      </w:r>
    </w:p>
    <w:p w:rsidR="009F6928" w:rsidRDefault="009F6928" w:rsidP="00C62024">
      <w:pPr>
        <w:rPr>
          <w:lang w:eastAsia="en-GB"/>
        </w:rPr>
      </w:pPr>
    </w:p>
    <w:p w:rsidR="009F6928" w:rsidRPr="001E2C67" w:rsidRDefault="009F6928" w:rsidP="00C62024">
      <w:pPr>
        <w:rPr>
          <w:lang w:eastAsia="en-GB"/>
        </w:rPr>
      </w:pPr>
      <w:r w:rsidRPr="001E2C67">
        <w:rPr>
          <w:lang w:eastAsia="en-GB"/>
        </w:rPr>
        <w:t xml:space="preserve">Halele </w:t>
      </w:r>
      <w:r>
        <w:rPr>
          <w:lang w:eastAsia="en-GB"/>
        </w:rPr>
        <w:t>de productie</w:t>
      </w:r>
      <w:r w:rsidRPr="001E2C67">
        <w:rPr>
          <w:lang w:eastAsia="en-GB"/>
        </w:rPr>
        <w:t xml:space="preserve"> au trecut prin mai multe etape de modernizare, astfel încât să corespundă cerinţelor</w:t>
      </w:r>
      <w:r>
        <w:rPr>
          <w:lang w:eastAsia="en-GB"/>
        </w:rPr>
        <w:t xml:space="preserve"> și </w:t>
      </w:r>
      <w:r w:rsidRPr="001E2C67">
        <w:rPr>
          <w:lang w:eastAsia="en-GB"/>
        </w:rPr>
        <w:t>nivelului tehnologic actual. Astfel, titularul a demarat</w:t>
      </w:r>
      <w:r>
        <w:rPr>
          <w:lang w:eastAsia="en-GB"/>
        </w:rPr>
        <w:t xml:space="preserve"> și </w:t>
      </w:r>
      <w:r w:rsidRPr="001E2C67">
        <w:rPr>
          <w:lang w:eastAsia="en-GB"/>
        </w:rPr>
        <w:t xml:space="preserve">implementat </w:t>
      </w:r>
      <w:r>
        <w:rPr>
          <w:lang w:eastAsia="en-GB"/>
        </w:rPr>
        <w:t xml:space="preserve"> </w:t>
      </w:r>
      <w:r w:rsidRPr="001E2C67">
        <w:rPr>
          <w:lang w:eastAsia="en-GB"/>
        </w:rPr>
        <w:t>1 proiect cu fonduri proprii</w:t>
      </w:r>
      <w:r>
        <w:rPr>
          <w:lang w:eastAsia="en-GB"/>
        </w:rPr>
        <w:t>:</w:t>
      </w:r>
    </w:p>
    <w:p w:rsidR="009F6928" w:rsidRDefault="009F6928" w:rsidP="00FE30B9">
      <w:pPr>
        <w:pStyle w:val="ListParagraph"/>
        <w:numPr>
          <w:ilvl w:val="0"/>
          <w:numId w:val="39"/>
        </w:numPr>
        <w:spacing w:after="0" w:line="240" w:lineRule="auto"/>
        <w:jc w:val="both"/>
        <w:rPr>
          <w:lang w:eastAsia="en-GB"/>
        </w:rPr>
      </w:pPr>
      <w:r w:rsidRPr="001E2C67">
        <w:rPr>
          <w:lang w:eastAsia="en-GB"/>
        </w:rPr>
        <w:t>Proiectul prin fonduri propri</w:t>
      </w:r>
      <w:r>
        <w:rPr>
          <w:lang w:eastAsia="en-GB"/>
        </w:rPr>
        <w:t>i a prevăzut dotarea halelor H1, H2</w:t>
      </w:r>
      <w:r w:rsidRPr="001E2C67">
        <w:rPr>
          <w:lang w:eastAsia="en-GB"/>
        </w:rPr>
        <w:t xml:space="preserve"> cu sisteme moderne de creştere a păsărilor</w:t>
      </w:r>
      <w:r>
        <w:rPr>
          <w:lang w:eastAsia="en-GB"/>
        </w:rPr>
        <w:t xml:space="preserve"> și </w:t>
      </w:r>
      <w:r w:rsidRPr="001E2C67">
        <w:rPr>
          <w:lang w:eastAsia="en-GB"/>
        </w:rPr>
        <w:t>achiziţie de utilaje necesare în desfăşurarea activităţii. Proiectul a fost</w:t>
      </w:r>
      <w:r>
        <w:rPr>
          <w:lang w:eastAsia="en-GB"/>
        </w:rPr>
        <w:t xml:space="preserve"> supus procedurii de Acord de mediu; APM Suceava a emis </w:t>
      </w:r>
      <w:r w:rsidRPr="0025411D">
        <w:t xml:space="preserve">Clasarea notificarii nr.4714/15.04.2011 </w:t>
      </w:r>
      <w:r>
        <w:rPr>
          <w:lang w:eastAsia="en-GB"/>
        </w:rPr>
        <w:t>– fără evaluarea impactului asupra mediului şi fără evaluare adecvată.</w:t>
      </w:r>
    </w:p>
    <w:p w:rsidR="009F6928" w:rsidRDefault="009F6928" w:rsidP="00FE30B9">
      <w:pPr>
        <w:pStyle w:val="ListParagraph"/>
        <w:numPr>
          <w:ilvl w:val="0"/>
          <w:numId w:val="39"/>
        </w:numPr>
        <w:spacing w:after="0" w:line="240" w:lineRule="auto"/>
        <w:jc w:val="both"/>
        <w:rPr>
          <w:lang w:eastAsia="en-GB"/>
        </w:rPr>
      </w:pPr>
      <w:r>
        <w:rPr>
          <w:lang w:eastAsia="en-GB"/>
        </w:rPr>
        <w:t>Restul modernizărilor și dotărilor s-au realizat din surse proprii, pe baza experienţei titularului.</w:t>
      </w:r>
    </w:p>
    <w:p w:rsidR="009F6928" w:rsidRDefault="009F6928" w:rsidP="009A59A5">
      <w:pPr>
        <w:rPr>
          <w:b/>
          <w:i/>
        </w:rPr>
      </w:pPr>
    </w:p>
    <w:p w:rsidR="009F6928" w:rsidRDefault="009F6928" w:rsidP="009A59A5">
      <w:pPr>
        <w:rPr>
          <w:lang w:eastAsia="en-GB"/>
        </w:rPr>
      </w:pPr>
      <w:r w:rsidRPr="009A59A5">
        <w:rPr>
          <w:b/>
          <w:i/>
        </w:rPr>
        <w:t>Dezvoltări viitoare</w:t>
      </w:r>
      <w:r>
        <w:t xml:space="preserve">: </w:t>
      </w:r>
    </w:p>
    <w:p w:rsidR="009F6928" w:rsidRDefault="009F6928" w:rsidP="00FE30B9">
      <w:pPr>
        <w:pStyle w:val="ListParagraph"/>
        <w:numPr>
          <w:ilvl w:val="0"/>
          <w:numId w:val="39"/>
        </w:numPr>
        <w:jc w:val="both"/>
      </w:pPr>
      <w:r>
        <w:t xml:space="preserve">În viitor, profilul de activitate al Fermei va rămâne acelaşi. Se va continua procesul de modernizare a anexelor fermei până la atingerea celui mai înalt grad de productivitate şi siguranţă (inclusiv de mediu). </w:t>
      </w:r>
    </w:p>
    <w:p w:rsidR="009F6928" w:rsidRDefault="009F6928" w:rsidP="0008584E">
      <w:pPr>
        <w:pStyle w:val="Heading1"/>
      </w:pPr>
      <w:bookmarkStart w:id="76" w:name="_Toc428174850"/>
      <w:r w:rsidRPr="002D643E">
        <w:t>RECUNOAŞTEREA TERENULUI</w:t>
      </w:r>
      <w:bookmarkEnd w:id="76"/>
    </w:p>
    <w:p w:rsidR="009F6928" w:rsidRDefault="009F6928" w:rsidP="0008584E">
      <w:pPr>
        <w:pStyle w:val="Heading2"/>
        <w:rPr>
          <w:lang w:val="ro-RO"/>
        </w:rPr>
      </w:pPr>
      <w:bookmarkStart w:id="77" w:name="_Toc428174851"/>
      <w:r w:rsidRPr="00710295">
        <w:rPr>
          <w:lang w:val="ro-RO"/>
        </w:rPr>
        <w:t>Probleme identificate</w:t>
      </w:r>
      <w:r>
        <w:rPr>
          <w:lang w:val="ro-RO"/>
        </w:rPr>
        <w:t xml:space="preserve"> și </w:t>
      </w:r>
      <w:r w:rsidRPr="00710295">
        <w:rPr>
          <w:lang w:val="ro-RO"/>
        </w:rPr>
        <w:t>ridicate</w:t>
      </w:r>
      <w:bookmarkEnd w:id="77"/>
    </w:p>
    <w:p w:rsidR="009F6928" w:rsidRDefault="009F6928" w:rsidP="00FE30B9">
      <w:pPr>
        <w:pStyle w:val="Heading3"/>
        <w:keepNext/>
        <w:widowControl w:val="0"/>
        <w:numPr>
          <w:ilvl w:val="2"/>
          <w:numId w:val="20"/>
        </w:numPr>
        <w:autoSpaceDE w:val="0"/>
        <w:autoSpaceDN w:val="0"/>
        <w:adjustRightInd w:val="0"/>
        <w:spacing w:before="240" w:after="60"/>
        <w:jc w:val="both"/>
        <w:rPr>
          <w:rFonts w:ascii="Calibri" w:hAnsi="Calibri" w:cs="Arial"/>
          <w:b/>
          <w:bCs/>
          <w:sz w:val="26"/>
          <w:szCs w:val="26"/>
          <w:lang w:val="ro-RO" w:eastAsia="ro-RO"/>
        </w:rPr>
      </w:pPr>
      <w:bookmarkStart w:id="78" w:name="_Toc428174852"/>
      <w:r>
        <w:rPr>
          <w:rFonts w:ascii="Calibri" w:hAnsi="Calibri" w:cs="Arial"/>
          <w:b/>
          <w:bCs/>
          <w:sz w:val="26"/>
          <w:szCs w:val="26"/>
          <w:lang w:val="ro-RO" w:eastAsia="ro-RO"/>
        </w:rPr>
        <w:t>Emisii în aer</w:t>
      </w:r>
      <w:bookmarkEnd w:id="78"/>
    </w:p>
    <w:p w:rsidR="009F6928" w:rsidRDefault="009F6928" w:rsidP="00024F63">
      <w:r w:rsidRPr="004B2319">
        <w:rPr>
          <w:b/>
          <w:i/>
        </w:rPr>
        <w:t>Sursele de emisie</w:t>
      </w:r>
      <w:r>
        <w:rPr>
          <w:b/>
          <w:i/>
        </w:rPr>
        <w:t xml:space="preserve"> și </w:t>
      </w:r>
      <w:r w:rsidRPr="004B2319">
        <w:rPr>
          <w:b/>
          <w:i/>
        </w:rPr>
        <w:t>tipul poluanţilor emişi</w:t>
      </w:r>
      <w:r>
        <w:t xml:space="preserve"> în aerul atmosferic sunt conform tabelului 4.1:</w:t>
      </w:r>
    </w:p>
    <w:p w:rsidR="009F6928" w:rsidRDefault="009F6928" w:rsidP="00024F63">
      <w:pPr>
        <w:pStyle w:val="Caption"/>
        <w:spacing w:line="276" w:lineRule="auto"/>
        <w:rPr>
          <w:color w:val="auto"/>
          <w:sz w:val="22"/>
          <w:szCs w:val="22"/>
          <w:lang w:val="ro-RO"/>
        </w:rPr>
      </w:pPr>
    </w:p>
    <w:p w:rsidR="009F6928" w:rsidRDefault="009F6928" w:rsidP="00024F63">
      <w:pPr>
        <w:pStyle w:val="Caption"/>
        <w:spacing w:line="276" w:lineRule="auto"/>
        <w:rPr>
          <w:color w:val="auto"/>
          <w:sz w:val="22"/>
          <w:szCs w:val="22"/>
          <w:lang w:val="ro-RO"/>
        </w:rPr>
      </w:pPr>
      <w:r w:rsidRPr="00321D44">
        <w:rPr>
          <w:color w:val="auto"/>
          <w:sz w:val="22"/>
          <w:szCs w:val="22"/>
          <w:lang w:val="ro-RO"/>
        </w:rPr>
        <w:t>Tabel 4.1</w:t>
      </w:r>
      <w:r>
        <w:rPr>
          <w:color w:val="auto"/>
          <w:sz w:val="22"/>
          <w:szCs w:val="22"/>
          <w:lang w:val="ro-RO"/>
        </w:rPr>
        <w:t>.1</w:t>
      </w:r>
      <w:r w:rsidRPr="00321D44">
        <w:rPr>
          <w:color w:val="auto"/>
          <w:sz w:val="22"/>
          <w:szCs w:val="22"/>
          <w:lang w:val="ro-RO"/>
        </w:rPr>
        <w:t xml:space="preserve"> Surse şi tipuri de poluanţi emişi în aerul atmosferic</w:t>
      </w:r>
    </w:p>
    <w:p w:rsidR="009F6928" w:rsidRPr="00321D44" w:rsidRDefault="009F6928" w:rsidP="00321D44">
      <w:pPr>
        <w:rPr>
          <w:lang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16"/>
        <w:gridCol w:w="4041"/>
        <w:gridCol w:w="1406"/>
        <w:gridCol w:w="1921"/>
        <w:gridCol w:w="1283"/>
      </w:tblGrid>
      <w:tr w:rsidR="009F6928" w:rsidRPr="00321D44" w:rsidTr="00D3760E">
        <w:trPr>
          <w:jc w:val="center"/>
        </w:trPr>
        <w:tc>
          <w:tcPr>
            <w:tcW w:w="516" w:type="dxa"/>
            <w:vAlign w:val="center"/>
          </w:tcPr>
          <w:p w:rsidR="009F6928" w:rsidRPr="00321D44" w:rsidRDefault="009F6928" w:rsidP="00321D44">
            <w:pPr>
              <w:jc w:val="center"/>
              <w:rPr>
                <w:b/>
                <w:sz w:val="20"/>
                <w:lang w:eastAsia="en-US"/>
              </w:rPr>
            </w:pPr>
            <w:r w:rsidRPr="00321D44">
              <w:rPr>
                <w:b/>
                <w:sz w:val="20"/>
                <w:lang w:eastAsia="en-US"/>
              </w:rPr>
              <w:t>Nr. Crt.</w:t>
            </w:r>
          </w:p>
        </w:tc>
        <w:tc>
          <w:tcPr>
            <w:tcW w:w="4041" w:type="dxa"/>
            <w:vAlign w:val="center"/>
          </w:tcPr>
          <w:p w:rsidR="009F6928" w:rsidRPr="00321D44" w:rsidRDefault="009F6928" w:rsidP="00321D44">
            <w:pPr>
              <w:jc w:val="center"/>
              <w:rPr>
                <w:b/>
                <w:sz w:val="20"/>
                <w:lang w:eastAsia="en-US"/>
              </w:rPr>
            </w:pPr>
            <w:r w:rsidRPr="00321D44">
              <w:rPr>
                <w:b/>
                <w:sz w:val="20"/>
                <w:lang w:eastAsia="en-US"/>
              </w:rPr>
              <w:t>Sursa generatoare</w:t>
            </w:r>
          </w:p>
        </w:tc>
        <w:tc>
          <w:tcPr>
            <w:tcW w:w="1406" w:type="dxa"/>
            <w:vAlign w:val="center"/>
          </w:tcPr>
          <w:p w:rsidR="009F6928" w:rsidRPr="00321D44" w:rsidRDefault="009F6928" w:rsidP="00321D44">
            <w:pPr>
              <w:jc w:val="center"/>
              <w:rPr>
                <w:b/>
                <w:sz w:val="20"/>
                <w:lang w:eastAsia="en-US"/>
              </w:rPr>
            </w:pPr>
            <w:r w:rsidRPr="00321D44">
              <w:rPr>
                <w:b/>
                <w:sz w:val="20"/>
                <w:lang w:eastAsia="en-US"/>
              </w:rPr>
              <w:t>Tip emisie</w:t>
            </w:r>
          </w:p>
        </w:tc>
        <w:tc>
          <w:tcPr>
            <w:tcW w:w="1921" w:type="dxa"/>
            <w:vAlign w:val="center"/>
          </w:tcPr>
          <w:p w:rsidR="009F6928" w:rsidRPr="00321D44" w:rsidRDefault="009F6928" w:rsidP="00321D44">
            <w:pPr>
              <w:jc w:val="center"/>
              <w:rPr>
                <w:b/>
                <w:sz w:val="20"/>
                <w:lang w:eastAsia="en-US"/>
              </w:rPr>
            </w:pPr>
            <w:r w:rsidRPr="00321D44">
              <w:rPr>
                <w:b/>
                <w:sz w:val="20"/>
                <w:lang w:eastAsia="en-US"/>
              </w:rPr>
              <w:t>Caracterizarea surseisi mod de dispersie</w:t>
            </w:r>
          </w:p>
        </w:tc>
        <w:tc>
          <w:tcPr>
            <w:tcW w:w="1283" w:type="dxa"/>
            <w:vAlign w:val="center"/>
          </w:tcPr>
          <w:p w:rsidR="009F6928" w:rsidRPr="00321D44" w:rsidRDefault="009F6928" w:rsidP="00321D44">
            <w:pPr>
              <w:jc w:val="center"/>
              <w:rPr>
                <w:b/>
                <w:sz w:val="20"/>
                <w:lang w:eastAsia="en-US"/>
              </w:rPr>
            </w:pPr>
            <w:r w:rsidRPr="00321D44">
              <w:rPr>
                <w:b/>
                <w:sz w:val="20"/>
                <w:lang w:eastAsia="en-US"/>
              </w:rPr>
              <w:t>Poluanţi emişi</w:t>
            </w:r>
          </w:p>
        </w:tc>
      </w:tr>
      <w:tr w:rsidR="009F6928" w:rsidRPr="00321D44" w:rsidTr="00D3760E">
        <w:trPr>
          <w:jc w:val="center"/>
        </w:trPr>
        <w:tc>
          <w:tcPr>
            <w:tcW w:w="516" w:type="dxa"/>
            <w:vAlign w:val="center"/>
          </w:tcPr>
          <w:p w:rsidR="009F6928" w:rsidRPr="00321D44" w:rsidRDefault="009F6928" w:rsidP="00D1761B">
            <w:pPr>
              <w:jc w:val="left"/>
              <w:rPr>
                <w:sz w:val="18"/>
                <w:szCs w:val="18"/>
                <w:lang w:eastAsia="en-US"/>
              </w:rPr>
            </w:pPr>
            <w:r w:rsidRPr="00321D44">
              <w:rPr>
                <w:sz w:val="18"/>
                <w:szCs w:val="18"/>
                <w:lang w:eastAsia="en-US"/>
              </w:rPr>
              <w:t>1</w:t>
            </w:r>
          </w:p>
        </w:tc>
        <w:tc>
          <w:tcPr>
            <w:tcW w:w="4041" w:type="dxa"/>
            <w:vAlign w:val="center"/>
          </w:tcPr>
          <w:p w:rsidR="009F6928" w:rsidRPr="00321D44" w:rsidRDefault="009F6928" w:rsidP="00D1761B">
            <w:pPr>
              <w:jc w:val="left"/>
              <w:rPr>
                <w:sz w:val="18"/>
                <w:szCs w:val="18"/>
                <w:lang w:eastAsia="en-US"/>
              </w:rPr>
            </w:pPr>
            <w:r w:rsidRPr="00321D44">
              <w:rPr>
                <w:sz w:val="18"/>
                <w:szCs w:val="18"/>
                <w:lang w:eastAsia="en-US"/>
              </w:rPr>
              <w:t>Activitatea de creştere a păsărilor:</w:t>
            </w:r>
          </w:p>
          <w:p w:rsidR="009F6928" w:rsidRPr="00321D44" w:rsidRDefault="009F6928" w:rsidP="00024F63">
            <w:pPr>
              <w:rPr>
                <w:sz w:val="18"/>
                <w:szCs w:val="18"/>
              </w:rPr>
            </w:pPr>
            <w:r w:rsidRPr="00321D44">
              <w:rPr>
                <w:sz w:val="18"/>
                <w:szCs w:val="18"/>
              </w:rPr>
              <w:t>Hala H1 pui de carne:</w:t>
            </w:r>
          </w:p>
          <w:p w:rsidR="009F6928" w:rsidRPr="00321D44" w:rsidRDefault="009F6928" w:rsidP="00FE30B9">
            <w:pPr>
              <w:pStyle w:val="ListParagraph"/>
              <w:numPr>
                <w:ilvl w:val="0"/>
                <w:numId w:val="47"/>
              </w:numPr>
              <w:rPr>
                <w:sz w:val="18"/>
                <w:szCs w:val="18"/>
              </w:rPr>
            </w:pPr>
            <w:r>
              <w:rPr>
                <w:sz w:val="18"/>
                <w:szCs w:val="18"/>
              </w:rPr>
              <w:t>Compartiment C</w:t>
            </w:r>
            <w:r w:rsidRPr="00321D44">
              <w:rPr>
                <w:sz w:val="18"/>
                <w:szCs w:val="18"/>
              </w:rPr>
              <w:t>1  – 8 guri ventilaţie: 5 x 40000 mc/h + 1 x 26.000 mc/h + 2 x 15000 mc/h.</w:t>
            </w:r>
          </w:p>
          <w:p w:rsidR="009F6928" w:rsidRPr="00321D44" w:rsidRDefault="009F6928" w:rsidP="00FE30B9">
            <w:pPr>
              <w:pStyle w:val="ListParagraph"/>
              <w:numPr>
                <w:ilvl w:val="0"/>
                <w:numId w:val="47"/>
              </w:numPr>
              <w:rPr>
                <w:sz w:val="18"/>
                <w:szCs w:val="18"/>
              </w:rPr>
            </w:pPr>
            <w:r>
              <w:rPr>
                <w:sz w:val="18"/>
                <w:szCs w:val="18"/>
              </w:rPr>
              <w:t>Compartiment C</w:t>
            </w:r>
            <w:r w:rsidRPr="00321D44">
              <w:rPr>
                <w:sz w:val="18"/>
                <w:szCs w:val="18"/>
              </w:rPr>
              <w:t>2  – 8 guri ventilaţie: 5 x 40000 mc/h + 1 x 26.000 mc/h + 2 x 15000 mc/h.</w:t>
            </w:r>
          </w:p>
          <w:p w:rsidR="009F6928" w:rsidRPr="00321D44" w:rsidRDefault="009F6928" w:rsidP="00024F63">
            <w:pPr>
              <w:rPr>
                <w:sz w:val="18"/>
                <w:szCs w:val="18"/>
              </w:rPr>
            </w:pPr>
            <w:r w:rsidRPr="00321D44">
              <w:rPr>
                <w:sz w:val="18"/>
                <w:szCs w:val="18"/>
              </w:rPr>
              <w:t>Hala H2, P – pui de carne:</w:t>
            </w:r>
          </w:p>
          <w:p w:rsidR="009F6928" w:rsidRPr="00321D44" w:rsidRDefault="009F6928" w:rsidP="00FE30B9">
            <w:pPr>
              <w:pStyle w:val="ListParagraph"/>
              <w:numPr>
                <w:ilvl w:val="0"/>
                <w:numId w:val="47"/>
              </w:numPr>
              <w:spacing w:after="0" w:line="240" w:lineRule="auto"/>
              <w:rPr>
                <w:sz w:val="18"/>
                <w:szCs w:val="18"/>
              </w:rPr>
            </w:pPr>
            <w:r>
              <w:rPr>
                <w:sz w:val="18"/>
                <w:szCs w:val="18"/>
              </w:rPr>
              <w:t>Compartiment C</w:t>
            </w:r>
            <w:r w:rsidRPr="00321D44">
              <w:rPr>
                <w:sz w:val="18"/>
                <w:szCs w:val="18"/>
              </w:rPr>
              <w:t>3 -  8 guri de ventilaţie: 5 x 40000 mc/h + 1 x 26.000 mc/h + 2 x 15000 mc/h.</w:t>
            </w:r>
          </w:p>
          <w:p w:rsidR="009F6928" w:rsidRPr="00321D44" w:rsidRDefault="009F6928" w:rsidP="00FE30B9">
            <w:pPr>
              <w:pStyle w:val="ListParagraph"/>
              <w:numPr>
                <w:ilvl w:val="0"/>
                <w:numId w:val="47"/>
              </w:numPr>
              <w:spacing w:after="0" w:line="240" w:lineRule="auto"/>
              <w:rPr>
                <w:sz w:val="18"/>
                <w:szCs w:val="18"/>
              </w:rPr>
            </w:pPr>
            <w:r>
              <w:rPr>
                <w:sz w:val="18"/>
                <w:szCs w:val="18"/>
              </w:rPr>
              <w:t>Compartiment C</w:t>
            </w:r>
            <w:r w:rsidRPr="00321D44">
              <w:rPr>
                <w:sz w:val="18"/>
                <w:szCs w:val="18"/>
              </w:rPr>
              <w:t>4 –  5 guri de ventilatie: 2  x 26.000 mc/h + 3  x 15000 mc/h.</w:t>
            </w:r>
          </w:p>
        </w:tc>
        <w:tc>
          <w:tcPr>
            <w:tcW w:w="1406" w:type="dxa"/>
            <w:vAlign w:val="center"/>
          </w:tcPr>
          <w:p w:rsidR="009F6928" w:rsidRPr="00321D44" w:rsidRDefault="009F6928" w:rsidP="00D1761B">
            <w:pPr>
              <w:jc w:val="left"/>
              <w:rPr>
                <w:sz w:val="18"/>
                <w:szCs w:val="18"/>
                <w:lang w:eastAsia="en-US"/>
              </w:rPr>
            </w:pPr>
            <w:r w:rsidRPr="00321D44">
              <w:rPr>
                <w:sz w:val="18"/>
                <w:szCs w:val="18"/>
                <w:lang w:eastAsia="en-US"/>
              </w:rPr>
              <w:t>Gaze metabolice - Emisii difuze (gurile de ventilaţie)</w:t>
            </w:r>
          </w:p>
        </w:tc>
        <w:tc>
          <w:tcPr>
            <w:tcW w:w="1921" w:type="dxa"/>
            <w:vAlign w:val="center"/>
          </w:tcPr>
          <w:p w:rsidR="009F6928" w:rsidRPr="00321D44" w:rsidRDefault="009F6928" w:rsidP="00623751">
            <w:pPr>
              <w:jc w:val="left"/>
              <w:rPr>
                <w:sz w:val="18"/>
                <w:szCs w:val="18"/>
                <w:lang w:eastAsia="en-US"/>
              </w:rPr>
            </w:pPr>
            <w:r w:rsidRPr="00321D44">
              <w:rPr>
                <w:sz w:val="18"/>
                <w:szCs w:val="18"/>
                <w:lang w:eastAsia="en-US"/>
              </w:rPr>
              <w:t xml:space="preserve">Sistemul de ventilare a halelor de creştere. În </w:t>
            </w:r>
            <w:r w:rsidRPr="00623751">
              <w:rPr>
                <w:sz w:val="18"/>
                <w:szCs w:val="18"/>
                <w:lang w:eastAsia="en-US"/>
              </w:rPr>
              <w:t xml:space="preserve">total: </w:t>
            </w:r>
            <w:r>
              <w:rPr>
                <w:sz w:val="18"/>
                <w:szCs w:val="18"/>
                <w:lang w:eastAsia="en-US"/>
              </w:rPr>
              <w:t xml:space="preserve">29 </w:t>
            </w:r>
            <w:r w:rsidRPr="00623751">
              <w:rPr>
                <w:sz w:val="18"/>
                <w:szCs w:val="18"/>
                <w:lang w:eastAsia="en-US"/>
              </w:rPr>
              <w:t>guri de</w:t>
            </w:r>
            <w:r w:rsidRPr="00321D44">
              <w:rPr>
                <w:sz w:val="18"/>
                <w:szCs w:val="18"/>
                <w:lang w:eastAsia="en-US"/>
              </w:rPr>
              <w:t xml:space="preserve"> ventilaţie</w:t>
            </w:r>
          </w:p>
        </w:tc>
        <w:tc>
          <w:tcPr>
            <w:tcW w:w="1283" w:type="dxa"/>
            <w:vAlign w:val="center"/>
          </w:tcPr>
          <w:p w:rsidR="009F6928" w:rsidRPr="00321D44" w:rsidRDefault="009F6928" w:rsidP="00D1761B">
            <w:pPr>
              <w:jc w:val="left"/>
              <w:rPr>
                <w:sz w:val="18"/>
                <w:szCs w:val="18"/>
                <w:lang w:eastAsia="en-US"/>
              </w:rPr>
            </w:pPr>
            <w:r w:rsidRPr="00321D44">
              <w:rPr>
                <w:sz w:val="18"/>
                <w:szCs w:val="18"/>
                <w:lang w:eastAsia="en-US"/>
              </w:rPr>
              <w:t>NH</w:t>
            </w:r>
            <w:r w:rsidRPr="00321D44">
              <w:rPr>
                <w:sz w:val="18"/>
                <w:szCs w:val="18"/>
                <w:vertAlign w:val="subscript"/>
                <w:lang w:eastAsia="en-US"/>
              </w:rPr>
              <w:t>3</w:t>
            </w:r>
          </w:p>
          <w:p w:rsidR="009F6928" w:rsidRPr="00321D44" w:rsidRDefault="009F6928" w:rsidP="00D1761B">
            <w:pPr>
              <w:jc w:val="left"/>
              <w:rPr>
                <w:sz w:val="18"/>
                <w:szCs w:val="18"/>
                <w:lang w:eastAsia="en-US"/>
              </w:rPr>
            </w:pPr>
            <w:r w:rsidRPr="00321D44">
              <w:rPr>
                <w:sz w:val="18"/>
                <w:szCs w:val="18"/>
                <w:lang w:eastAsia="en-US"/>
              </w:rPr>
              <w:t>CH</w:t>
            </w:r>
            <w:r w:rsidRPr="00321D44">
              <w:rPr>
                <w:sz w:val="18"/>
                <w:szCs w:val="18"/>
                <w:vertAlign w:val="subscript"/>
                <w:lang w:eastAsia="en-US"/>
              </w:rPr>
              <w:t>4</w:t>
            </w:r>
          </w:p>
          <w:p w:rsidR="009F6928" w:rsidRPr="00321D44" w:rsidRDefault="009F6928" w:rsidP="00D1761B">
            <w:pPr>
              <w:jc w:val="left"/>
              <w:rPr>
                <w:sz w:val="18"/>
                <w:szCs w:val="18"/>
                <w:lang w:eastAsia="en-US"/>
              </w:rPr>
            </w:pPr>
            <w:r w:rsidRPr="00321D44">
              <w:rPr>
                <w:sz w:val="18"/>
                <w:szCs w:val="18"/>
                <w:lang w:eastAsia="en-US"/>
              </w:rPr>
              <w:t>N</w:t>
            </w:r>
            <w:r w:rsidRPr="00321D44">
              <w:rPr>
                <w:sz w:val="18"/>
                <w:szCs w:val="18"/>
                <w:vertAlign w:val="subscript"/>
                <w:lang w:eastAsia="en-US"/>
              </w:rPr>
              <w:t>2</w:t>
            </w:r>
            <w:r w:rsidRPr="00321D44">
              <w:rPr>
                <w:sz w:val="18"/>
                <w:szCs w:val="18"/>
                <w:lang w:eastAsia="en-US"/>
              </w:rPr>
              <w:t>O</w:t>
            </w:r>
          </w:p>
          <w:p w:rsidR="009F6928" w:rsidRPr="00321D44" w:rsidRDefault="009F6928" w:rsidP="00D1761B">
            <w:pPr>
              <w:jc w:val="left"/>
              <w:rPr>
                <w:sz w:val="18"/>
                <w:szCs w:val="18"/>
                <w:lang w:eastAsia="en-US"/>
              </w:rPr>
            </w:pPr>
            <w:r w:rsidRPr="00321D44">
              <w:rPr>
                <w:sz w:val="18"/>
                <w:szCs w:val="18"/>
                <w:lang w:eastAsia="en-US"/>
              </w:rPr>
              <w:t>Pulberi</w:t>
            </w:r>
          </w:p>
          <w:p w:rsidR="009F6928" w:rsidRPr="00321D44" w:rsidRDefault="009F6928" w:rsidP="00D1761B">
            <w:pPr>
              <w:jc w:val="left"/>
              <w:rPr>
                <w:sz w:val="18"/>
                <w:szCs w:val="18"/>
                <w:lang w:eastAsia="en-US"/>
              </w:rPr>
            </w:pPr>
            <w:r w:rsidRPr="00321D44">
              <w:rPr>
                <w:sz w:val="18"/>
                <w:szCs w:val="18"/>
                <w:lang w:eastAsia="en-US"/>
              </w:rPr>
              <w:t>Mirosuri (H</w:t>
            </w:r>
            <w:r w:rsidRPr="00321D44">
              <w:rPr>
                <w:sz w:val="18"/>
                <w:szCs w:val="18"/>
                <w:vertAlign w:val="subscript"/>
                <w:lang w:eastAsia="en-US"/>
              </w:rPr>
              <w:t>2</w:t>
            </w:r>
            <w:r w:rsidRPr="00321D44">
              <w:rPr>
                <w:sz w:val="18"/>
                <w:szCs w:val="18"/>
                <w:lang w:eastAsia="en-US"/>
              </w:rPr>
              <w:t>S)</w:t>
            </w:r>
          </w:p>
        </w:tc>
      </w:tr>
      <w:tr w:rsidR="009F6928" w:rsidRPr="00321D44" w:rsidTr="00D3760E">
        <w:trPr>
          <w:jc w:val="center"/>
        </w:trPr>
        <w:tc>
          <w:tcPr>
            <w:tcW w:w="516" w:type="dxa"/>
            <w:vAlign w:val="center"/>
          </w:tcPr>
          <w:p w:rsidR="009F6928" w:rsidRPr="00321D44" w:rsidRDefault="009F6928" w:rsidP="00D1761B">
            <w:pPr>
              <w:jc w:val="left"/>
              <w:rPr>
                <w:sz w:val="18"/>
                <w:szCs w:val="18"/>
                <w:lang w:eastAsia="en-US"/>
              </w:rPr>
            </w:pPr>
            <w:r w:rsidRPr="00321D44">
              <w:rPr>
                <w:sz w:val="18"/>
                <w:szCs w:val="18"/>
                <w:lang w:eastAsia="en-US"/>
              </w:rPr>
              <w:t>2</w:t>
            </w:r>
          </w:p>
        </w:tc>
        <w:tc>
          <w:tcPr>
            <w:tcW w:w="4041" w:type="dxa"/>
            <w:vAlign w:val="center"/>
          </w:tcPr>
          <w:p w:rsidR="009F6928" w:rsidRPr="00321D44" w:rsidRDefault="009F6928" w:rsidP="00D1761B">
            <w:pPr>
              <w:jc w:val="left"/>
              <w:rPr>
                <w:sz w:val="18"/>
                <w:szCs w:val="18"/>
                <w:lang w:eastAsia="en-US"/>
              </w:rPr>
            </w:pPr>
            <w:r w:rsidRPr="00321D44">
              <w:rPr>
                <w:sz w:val="18"/>
                <w:szCs w:val="18"/>
                <w:lang w:eastAsia="en-US"/>
              </w:rPr>
              <w:t>Emisii centrale termice:</w:t>
            </w:r>
          </w:p>
          <w:p w:rsidR="009F6928" w:rsidRPr="00321D44" w:rsidRDefault="009F6928" w:rsidP="00FE30B9">
            <w:pPr>
              <w:pStyle w:val="ListParagraph"/>
              <w:numPr>
                <w:ilvl w:val="0"/>
                <w:numId w:val="48"/>
              </w:numPr>
              <w:spacing w:after="0" w:line="240" w:lineRule="auto"/>
              <w:rPr>
                <w:sz w:val="18"/>
                <w:szCs w:val="18"/>
              </w:rPr>
            </w:pPr>
            <w:r w:rsidRPr="00321D44">
              <w:rPr>
                <w:sz w:val="18"/>
                <w:szCs w:val="18"/>
              </w:rPr>
              <w:t>2 centrale termice pe lemne x 250 kW fiecare</w:t>
            </w:r>
          </w:p>
          <w:p w:rsidR="009F6928" w:rsidRPr="00321D44" w:rsidRDefault="009F6928" w:rsidP="00FE30B9">
            <w:pPr>
              <w:pStyle w:val="ListParagraph"/>
              <w:numPr>
                <w:ilvl w:val="0"/>
                <w:numId w:val="48"/>
              </w:numPr>
              <w:spacing w:after="0" w:line="240" w:lineRule="auto"/>
              <w:rPr>
                <w:sz w:val="18"/>
                <w:szCs w:val="18"/>
              </w:rPr>
            </w:pPr>
            <w:r w:rsidRPr="00321D44">
              <w:rPr>
                <w:sz w:val="18"/>
                <w:szCs w:val="18"/>
              </w:rPr>
              <w:t>1 centrală termică murală x 60 kW, pe lemne</w:t>
            </w:r>
          </w:p>
        </w:tc>
        <w:tc>
          <w:tcPr>
            <w:tcW w:w="1406" w:type="dxa"/>
            <w:vAlign w:val="center"/>
          </w:tcPr>
          <w:p w:rsidR="009F6928" w:rsidRPr="00321D44" w:rsidRDefault="009F6928" w:rsidP="00D1761B">
            <w:pPr>
              <w:jc w:val="left"/>
              <w:rPr>
                <w:sz w:val="18"/>
                <w:szCs w:val="18"/>
                <w:lang w:eastAsia="en-US"/>
              </w:rPr>
            </w:pPr>
            <w:r w:rsidRPr="00321D44">
              <w:rPr>
                <w:sz w:val="18"/>
                <w:szCs w:val="18"/>
                <w:lang w:eastAsia="en-US"/>
              </w:rPr>
              <w:t>Gaze de ardere – emisii dirijate, punctiforme</w:t>
            </w:r>
          </w:p>
        </w:tc>
        <w:tc>
          <w:tcPr>
            <w:tcW w:w="1921" w:type="dxa"/>
            <w:vAlign w:val="center"/>
          </w:tcPr>
          <w:p w:rsidR="009F6928" w:rsidRPr="00321D44" w:rsidRDefault="009F6928" w:rsidP="00D1761B">
            <w:pPr>
              <w:jc w:val="left"/>
              <w:rPr>
                <w:sz w:val="18"/>
                <w:szCs w:val="18"/>
                <w:lang w:eastAsia="en-US"/>
              </w:rPr>
            </w:pPr>
            <w:r w:rsidRPr="00321D44">
              <w:rPr>
                <w:sz w:val="18"/>
                <w:szCs w:val="18"/>
                <w:lang w:eastAsia="en-US"/>
              </w:rPr>
              <w:t>2 coşuri cu S= 0,09 m și H = 7 m, evacuare forţată, v = 7 m/s</w:t>
            </w:r>
          </w:p>
          <w:p w:rsidR="009F6928" w:rsidRPr="00321D44" w:rsidRDefault="009F6928" w:rsidP="00D1761B">
            <w:pPr>
              <w:jc w:val="left"/>
              <w:rPr>
                <w:sz w:val="18"/>
                <w:szCs w:val="18"/>
                <w:lang w:eastAsia="en-US"/>
              </w:rPr>
            </w:pPr>
            <w:r w:rsidRPr="00321D44">
              <w:rPr>
                <w:sz w:val="18"/>
                <w:szCs w:val="18"/>
                <w:lang w:eastAsia="en-US"/>
              </w:rPr>
              <w:t>1 coş cu D = 20 cm și H = 7 m</w:t>
            </w:r>
          </w:p>
        </w:tc>
        <w:tc>
          <w:tcPr>
            <w:tcW w:w="1283" w:type="dxa"/>
            <w:vAlign w:val="center"/>
          </w:tcPr>
          <w:p w:rsidR="009F6928" w:rsidRPr="00321D44" w:rsidRDefault="009F6928" w:rsidP="00D1761B">
            <w:pPr>
              <w:jc w:val="left"/>
              <w:rPr>
                <w:sz w:val="18"/>
                <w:szCs w:val="18"/>
                <w:lang w:eastAsia="en-US"/>
              </w:rPr>
            </w:pPr>
            <w:r w:rsidRPr="00321D44">
              <w:rPr>
                <w:sz w:val="18"/>
                <w:szCs w:val="18"/>
                <w:lang w:eastAsia="en-US"/>
              </w:rPr>
              <w:t>SO2</w:t>
            </w:r>
          </w:p>
          <w:p w:rsidR="009F6928" w:rsidRPr="00321D44" w:rsidRDefault="009F6928" w:rsidP="00D1761B">
            <w:pPr>
              <w:jc w:val="left"/>
              <w:rPr>
                <w:sz w:val="18"/>
                <w:szCs w:val="18"/>
                <w:lang w:eastAsia="en-US"/>
              </w:rPr>
            </w:pPr>
            <w:r w:rsidRPr="00321D44">
              <w:rPr>
                <w:sz w:val="18"/>
                <w:szCs w:val="18"/>
                <w:lang w:eastAsia="en-US"/>
              </w:rPr>
              <w:t>NOx</w:t>
            </w:r>
          </w:p>
          <w:p w:rsidR="009F6928" w:rsidRPr="00321D44" w:rsidRDefault="009F6928" w:rsidP="00D1761B">
            <w:pPr>
              <w:jc w:val="left"/>
              <w:rPr>
                <w:sz w:val="18"/>
                <w:szCs w:val="18"/>
                <w:lang w:eastAsia="en-US"/>
              </w:rPr>
            </w:pPr>
            <w:r w:rsidRPr="00321D44">
              <w:rPr>
                <w:sz w:val="18"/>
                <w:szCs w:val="18"/>
                <w:lang w:eastAsia="en-US"/>
              </w:rPr>
              <w:t>CO</w:t>
            </w:r>
          </w:p>
          <w:p w:rsidR="009F6928" w:rsidRPr="00321D44" w:rsidRDefault="009F6928" w:rsidP="00D1761B">
            <w:pPr>
              <w:jc w:val="left"/>
              <w:rPr>
                <w:sz w:val="18"/>
                <w:szCs w:val="18"/>
                <w:lang w:eastAsia="en-US"/>
              </w:rPr>
            </w:pPr>
            <w:r w:rsidRPr="00321D44">
              <w:rPr>
                <w:sz w:val="18"/>
                <w:szCs w:val="18"/>
                <w:lang w:eastAsia="en-US"/>
              </w:rPr>
              <w:t>Pulberi</w:t>
            </w:r>
          </w:p>
        </w:tc>
      </w:tr>
      <w:tr w:rsidR="009F6928" w:rsidRPr="00321D44" w:rsidTr="00D3760E">
        <w:trPr>
          <w:jc w:val="center"/>
        </w:trPr>
        <w:tc>
          <w:tcPr>
            <w:tcW w:w="516" w:type="dxa"/>
            <w:vAlign w:val="center"/>
          </w:tcPr>
          <w:p w:rsidR="009F6928" w:rsidRPr="00321D44" w:rsidRDefault="009F6928" w:rsidP="00D1761B">
            <w:pPr>
              <w:jc w:val="left"/>
              <w:rPr>
                <w:sz w:val="18"/>
                <w:szCs w:val="18"/>
                <w:lang w:eastAsia="en-US"/>
              </w:rPr>
            </w:pPr>
            <w:r w:rsidRPr="00321D44">
              <w:rPr>
                <w:sz w:val="18"/>
                <w:szCs w:val="18"/>
                <w:lang w:eastAsia="en-US"/>
              </w:rPr>
              <w:t>5</w:t>
            </w:r>
          </w:p>
        </w:tc>
        <w:tc>
          <w:tcPr>
            <w:tcW w:w="4041" w:type="dxa"/>
            <w:vAlign w:val="center"/>
          </w:tcPr>
          <w:p w:rsidR="009F6928" w:rsidRPr="00321D44" w:rsidRDefault="009F6928" w:rsidP="00D1761B">
            <w:pPr>
              <w:jc w:val="left"/>
              <w:rPr>
                <w:sz w:val="18"/>
                <w:szCs w:val="18"/>
                <w:lang w:eastAsia="en-US"/>
              </w:rPr>
            </w:pPr>
            <w:r w:rsidRPr="00321D44">
              <w:rPr>
                <w:sz w:val="18"/>
                <w:szCs w:val="18"/>
                <w:lang w:val="pt-BR"/>
              </w:rPr>
              <w:t>Circulatia mijloacelor de transport in incinta complexului</w:t>
            </w:r>
          </w:p>
        </w:tc>
        <w:tc>
          <w:tcPr>
            <w:tcW w:w="1406" w:type="dxa"/>
            <w:vAlign w:val="center"/>
          </w:tcPr>
          <w:p w:rsidR="009F6928" w:rsidRPr="00321D44" w:rsidRDefault="009F6928" w:rsidP="00D1761B">
            <w:pPr>
              <w:jc w:val="left"/>
              <w:rPr>
                <w:sz w:val="18"/>
                <w:szCs w:val="18"/>
                <w:lang w:eastAsia="en-US"/>
              </w:rPr>
            </w:pPr>
            <w:r w:rsidRPr="00321D44">
              <w:rPr>
                <w:sz w:val="18"/>
                <w:szCs w:val="18"/>
                <w:lang w:eastAsia="en-US"/>
              </w:rPr>
              <w:t>Gaze de eşapament  - Emisii difuze / liniare</w:t>
            </w:r>
          </w:p>
        </w:tc>
        <w:tc>
          <w:tcPr>
            <w:tcW w:w="1921" w:type="dxa"/>
            <w:vAlign w:val="center"/>
          </w:tcPr>
          <w:p w:rsidR="009F6928" w:rsidRPr="00321D44" w:rsidRDefault="009F6928" w:rsidP="00D1761B">
            <w:pPr>
              <w:jc w:val="left"/>
              <w:rPr>
                <w:sz w:val="18"/>
                <w:szCs w:val="18"/>
                <w:lang w:eastAsia="en-US"/>
              </w:rPr>
            </w:pPr>
            <w:r w:rsidRPr="00321D44">
              <w:rPr>
                <w:sz w:val="18"/>
                <w:szCs w:val="18"/>
                <w:lang w:eastAsia="en-US"/>
              </w:rPr>
              <w:t xml:space="preserve">Emisii din arderea motorinei în motoarele DIESEL </w:t>
            </w:r>
          </w:p>
        </w:tc>
        <w:tc>
          <w:tcPr>
            <w:tcW w:w="1283" w:type="dxa"/>
            <w:vAlign w:val="center"/>
          </w:tcPr>
          <w:p w:rsidR="009F6928" w:rsidRPr="00321D44" w:rsidRDefault="009F6928" w:rsidP="00D1761B">
            <w:pPr>
              <w:jc w:val="left"/>
              <w:rPr>
                <w:sz w:val="18"/>
                <w:szCs w:val="18"/>
                <w:lang w:eastAsia="en-US"/>
              </w:rPr>
            </w:pPr>
            <w:r w:rsidRPr="00321D44">
              <w:rPr>
                <w:sz w:val="18"/>
                <w:szCs w:val="18"/>
                <w:lang w:eastAsia="en-US"/>
              </w:rPr>
              <w:t>SO</w:t>
            </w:r>
            <w:r w:rsidRPr="00321D44">
              <w:rPr>
                <w:sz w:val="18"/>
                <w:szCs w:val="18"/>
                <w:vertAlign w:val="subscript"/>
                <w:lang w:eastAsia="en-US"/>
              </w:rPr>
              <w:t>2</w:t>
            </w:r>
          </w:p>
          <w:p w:rsidR="009F6928" w:rsidRPr="00321D44" w:rsidRDefault="009F6928" w:rsidP="00D1761B">
            <w:pPr>
              <w:jc w:val="left"/>
              <w:rPr>
                <w:sz w:val="18"/>
                <w:szCs w:val="18"/>
                <w:lang w:eastAsia="en-US"/>
              </w:rPr>
            </w:pPr>
            <w:r w:rsidRPr="00321D44">
              <w:rPr>
                <w:sz w:val="18"/>
                <w:szCs w:val="18"/>
                <w:lang w:eastAsia="en-US"/>
              </w:rPr>
              <w:t>NO</w:t>
            </w:r>
            <w:r w:rsidRPr="00321D44">
              <w:rPr>
                <w:sz w:val="18"/>
                <w:szCs w:val="18"/>
                <w:vertAlign w:val="subscript"/>
                <w:lang w:eastAsia="en-US"/>
              </w:rPr>
              <w:t>x</w:t>
            </w:r>
          </w:p>
          <w:p w:rsidR="009F6928" w:rsidRPr="00321D44" w:rsidRDefault="009F6928" w:rsidP="00D1761B">
            <w:pPr>
              <w:jc w:val="left"/>
              <w:rPr>
                <w:sz w:val="18"/>
                <w:szCs w:val="18"/>
                <w:lang w:eastAsia="en-US"/>
              </w:rPr>
            </w:pPr>
            <w:r w:rsidRPr="00321D44">
              <w:rPr>
                <w:sz w:val="18"/>
                <w:szCs w:val="18"/>
                <w:lang w:eastAsia="en-US"/>
              </w:rPr>
              <w:t>CO</w:t>
            </w:r>
          </w:p>
          <w:p w:rsidR="009F6928" w:rsidRPr="00321D44" w:rsidRDefault="009F6928" w:rsidP="00D1761B">
            <w:pPr>
              <w:jc w:val="left"/>
              <w:rPr>
                <w:sz w:val="18"/>
                <w:szCs w:val="18"/>
                <w:lang w:eastAsia="en-US"/>
              </w:rPr>
            </w:pPr>
            <w:r w:rsidRPr="00321D44">
              <w:rPr>
                <w:sz w:val="18"/>
                <w:szCs w:val="18"/>
                <w:lang w:eastAsia="en-US"/>
              </w:rPr>
              <w:t>Pulberi</w:t>
            </w:r>
          </w:p>
        </w:tc>
      </w:tr>
    </w:tbl>
    <w:p w:rsidR="009F6928" w:rsidRDefault="009F6928" w:rsidP="00046F0F">
      <w:pPr>
        <w:pStyle w:val="Caption"/>
        <w:spacing w:line="276" w:lineRule="auto"/>
      </w:pPr>
    </w:p>
    <w:p w:rsidR="009F6928" w:rsidRPr="00747371" w:rsidRDefault="009F6928" w:rsidP="00046F0F">
      <w:pPr>
        <w:pStyle w:val="Caption"/>
        <w:spacing w:line="276" w:lineRule="auto"/>
        <w:rPr>
          <w:color w:val="auto"/>
        </w:rPr>
      </w:pPr>
      <w:r w:rsidRPr="00747371">
        <w:rPr>
          <w:color w:val="auto"/>
        </w:rPr>
        <w:t>Tabel 4.1.2 Valori limită la emisie pentru activitatea de creştere a păsărilor (conform BAT/BREF)</w:t>
      </w:r>
    </w:p>
    <w:p w:rsidR="009F6928" w:rsidRPr="00046F0F" w:rsidRDefault="009F6928" w:rsidP="00046F0F">
      <w:pPr>
        <w:rPr>
          <w:lang w:val="en-US"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07"/>
        <w:gridCol w:w="1146"/>
        <w:gridCol w:w="1346"/>
        <w:gridCol w:w="1555"/>
        <w:gridCol w:w="1555"/>
      </w:tblGrid>
      <w:tr w:rsidR="009F6928" w:rsidRPr="00143D4D" w:rsidTr="00747371">
        <w:trPr>
          <w:jc w:val="center"/>
        </w:trPr>
        <w:tc>
          <w:tcPr>
            <w:tcW w:w="507" w:type="dxa"/>
            <w:vAlign w:val="center"/>
          </w:tcPr>
          <w:p w:rsidR="009F6928" w:rsidRPr="00143D4D" w:rsidRDefault="009F6928" w:rsidP="00EA2079">
            <w:pPr>
              <w:jc w:val="left"/>
              <w:rPr>
                <w:b/>
                <w:sz w:val="18"/>
                <w:szCs w:val="18"/>
              </w:rPr>
            </w:pPr>
            <w:r w:rsidRPr="00143D4D">
              <w:rPr>
                <w:b/>
                <w:sz w:val="18"/>
                <w:szCs w:val="18"/>
              </w:rPr>
              <w:t>Nr. crt.</w:t>
            </w:r>
          </w:p>
        </w:tc>
        <w:tc>
          <w:tcPr>
            <w:tcW w:w="1146" w:type="dxa"/>
            <w:vAlign w:val="center"/>
          </w:tcPr>
          <w:p w:rsidR="009F6928" w:rsidRPr="00143D4D" w:rsidRDefault="009F6928" w:rsidP="00EA2079">
            <w:pPr>
              <w:jc w:val="left"/>
              <w:rPr>
                <w:b/>
                <w:sz w:val="18"/>
                <w:szCs w:val="18"/>
              </w:rPr>
            </w:pPr>
            <w:r w:rsidRPr="00143D4D">
              <w:rPr>
                <w:b/>
                <w:sz w:val="18"/>
                <w:szCs w:val="18"/>
              </w:rPr>
              <w:t>Parametru</w:t>
            </w:r>
          </w:p>
        </w:tc>
        <w:tc>
          <w:tcPr>
            <w:tcW w:w="1346" w:type="dxa"/>
            <w:vAlign w:val="center"/>
          </w:tcPr>
          <w:p w:rsidR="009F6928" w:rsidRPr="00143D4D" w:rsidRDefault="009F6928" w:rsidP="00EA2079">
            <w:pPr>
              <w:jc w:val="left"/>
              <w:rPr>
                <w:b/>
                <w:sz w:val="18"/>
                <w:szCs w:val="18"/>
              </w:rPr>
            </w:pPr>
            <w:r w:rsidRPr="00143D4D">
              <w:rPr>
                <w:b/>
                <w:sz w:val="18"/>
                <w:szCs w:val="18"/>
              </w:rPr>
              <w:t>Emisii specifice cf. BAT  pui de ingrasare [kg/pasăre/an]</w:t>
            </w:r>
          </w:p>
        </w:tc>
        <w:tc>
          <w:tcPr>
            <w:tcW w:w="1555" w:type="dxa"/>
            <w:vAlign w:val="center"/>
          </w:tcPr>
          <w:p w:rsidR="009F6928" w:rsidRPr="00143D4D" w:rsidRDefault="009F6928" w:rsidP="00EA2079">
            <w:pPr>
              <w:jc w:val="left"/>
              <w:rPr>
                <w:b/>
                <w:sz w:val="18"/>
                <w:szCs w:val="18"/>
              </w:rPr>
            </w:pPr>
            <w:r w:rsidRPr="00143D4D">
              <w:rPr>
                <w:b/>
                <w:sz w:val="18"/>
                <w:szCs w:val="18"/>
              </w:rPr>
              <w:t>Debit ma</w:t>
            </w:r>
            <w:r>
              <w:rPr>
                <w:b/>
                <w:sz w:val="18"/>
                <w:szCs w:val="18"/>
              </w:rPr>
              <w:t>xim de emisii în atmosferă ** [kg</w:t>
            </w:r>
            <w:r w:rsidRPr="00143D4D">
              <w:rPr>
                <w:b/>
                <w:sz w:val="18"/>
                <w:szCs w:val="18"/>
              </w:rPr>
              <w:t>/an]</w:t>
            </w:r>
          </w:p>
        </w:tc>
        <w:tc>
          <w:tcPr>
            <w:tcW w:w="1555" w:type="dxa"/>
            <w:vAlign w:val="center"/>
          </w:tcPr>
          <w:p w:rsidR="009F6928" w:rsidRPr="00143D4D" w:rsidRDefault="009F6928" w:rsidP="00EA2079">
            <w:pPr>
              <w:jc w:val="left"/>
              <w:rPr>
                <w:b/>
                <w:sz w:val="18"/>
                <w:szCs w:val="18"/>
              </w:rPr>
            </w:pPr>
            <w:r w:rsidRPr="00143D4D">
              <w:rPr>
                <w:b/>
                <w:sz w:val="18"/>
                <w:szCs w:val="18"/>
              </w:rPr>
              <w:t>Concentraţie maximă la emisie [mg/Nmc]*</w:t>
            </w:r>
          </w:p>
        </w:tc>
      </w:tr>
      <w:tr w:rsidR="009F6928" w:rsidRPr="00143D4D" w:rsidTr="00EA2079">
        <w:trPr>
          <w:jc w:val="center"/>
        </w:trPr>
        <w:tc>
          <w:tcPr>
            <w:tcW w:w="507" w:type="dxa"/>
            <w:vAlign w:val="center"/>
          </w:tcPr>
          <w:p w:rsidR="009F6928" w:rsidRPr="00143D4D" w:rsidRDefault="009F6928" w:rsidP="00EA2079">
            <w:pPr>
              <w:pStyle w:val="ListParagraph"/>
              <w:numPr>
                <w:ilvl w:val="0"/>
                <w:numId w:val="58"/>
              </w:numPr>
              <w:spacing w:after="0"/>
              <w:rPr>
                <w:sz w:val="18"/>
                <w:szCs w:val="18"/>
              </w:rPr>
            </w:pPr>
          </w:p>
        </w:tc>
        <w:tc>
          <w:tcPr>
            <w:tcW w:w="1146" w:type="dxa"/>
            <w:vAlign w:val="center"/>
          </w:tcPr>
          <w:p w:rsidR="009F6928" w:rsidRPr="00143D4D" w:rsidRDefault="009F6928" w:rsidP="00EA2079">
            <w:pPr>
              <w:jc w:val="left"/>
              <w:rPr>
                <w:sz w:val="18"/>
                <w:szCs w:val="18"/>
              </w:rPr>
            </w:pPr>
            <w:r w:rsidRPr="00143D4D">
              <w:rPr>
                <w:sz w:val="18"/>
                <w:szCs w:val="18"/>
              </w:rPr>
              <w:t>Amoniac</w:t>
            </w:r>
          </w:p>
        </w:tc>
        <w:tc>
          <w:tcPr>
            <w:tcW w:w="1346" w:type="dxa"/>
            <w:vAlign w:val="center"/>
          </w:tcPr>
          <w:p w:rsidR="009F6928" w:rsidRPr="00143D4D" w:rsidRDefault="009F6928" w:rsidP="00EA2079">
            <w:pPr>
              <w:jc w:val="left"/>
              <w:rPr>
                <w:sz w:val="18"/>
                <w:szCs w:val="18"/>
              </w:rPr>
            </w:pPr>
            <w:r w:rsidRPr="00143D4D">
              <w:rPr>
                <w:sz w:val="18"/>
                <w:szCs w:val="18"/>
              </w:rPr>
              <w:t>0,005 – 0,315</w:t>
            </w:r>
          </w:p>
        </w:tc>
        <w:tc>
          <w:tcPr>
            <w:tcW w:w="1555" w:type="dxa"/>
            <w:vAlign w:val="bottom"/>
          </w:tcPr>
          <w:p w:rsidR="009F6928" w:rsidRPr="00143D4D" w:rsidRDefault="009F6928" w:rsidP="00EA2079">
            <w:pPr>
              <w:jc w:val="left"/>
              <w:rPr>
                <w:sz w:val="18"/>
                <w:szCs w:val="18"/>
              </w:rPr>
            </w:pPr>
            <w:r>
              <w:rPr>
                <w:sz w:val="18"/>
                <w:szCs w:val="18"/>
              </w:rPr>
              <w:t>21263</w:t>
            </w:r>
          </w:p>
        </w:tc>
        <w:tc>
          <w:tcPr>
            <w:tcW w:w="1555" w:type="dxa"/>
            <w:vAlign w:val="center"/>
          </w:tcPr>
          <w:p w:rsidR="009F6928" w:rsidRPr="00143D4D" w:rsidRDefault="009F6928" w:rsidP="00EA2079">
            <w:pPr>
              <w:jc w:val="left"/>
              <w:rPr>
                <w:sz w:val="18"/>
                <w:szCs w:val="18"/>
              </w:rPr>
            </w:pPr>
            <w:r w:rsidRPr="00143D4D">
              <w:rPr>
                <w:sz w:val="18"/>
                <w:szCs w:val="18"/>
              </w:rPr>
              <w:t>24,</w:t>
            </w:r>
            <w:r>
              <w:rPr>
                <w:sz w:val="18"/>
                <w:szCs w:val="18"/>
              </w:rPr>
              <w:t>38</w:t>
            </w:r>
          </w:p>
        </w:tc>
      </w:tr>
      <w:tr w:rsidR="009F6928" w:rsidRPr="00143D4D" w:rsidTr="00EA2079">
        <w:trPr>
          <w:trHeight w:val="63"/>
          <w:jc w:val="center"/>
        </w:trPr>
        <w:tc>
          <w:tcPr>
            <w:tcW w:w="507" w:type="dxa"/>
            <w:vAlign w:val="center"/>
          </w:tcPr>
          <w:p w:rsidR="009F6928" w:rsidRPr="00143D4D" w:rsidRDefault="009F6928" w:rsidP="00EA2079">
            <w:pPr>
              <w:pStyle w:val="ListParagraph"/>
              <w:numPr>
                <w:ilvl w:val="0"/>
                <w:numId w:val="58"/>
              </w:numPr>
              <w:spacing w:after="0"/>
              <w:rPr>
                <w:sz w:val="18"/>
                <w:szCs w:val="18"/>
              </w:rPr>
            </w:pPr>
          </w:p>
        </w:tc>
        <w:tc>
          <w:tcPr>
            <w:tcW w:w="1146" w:type="dxa"/>
            <w:vAlign w:val="center"/>
          </w:tcPr>
          <w:p w:rsidR="009F6928" w:rsidRPr="00143D4D" w:rsidRDefault="009F6928" w:rsidP="00EA2079">
            <w:pPr>
              <w:jc w:val="left"/>
              <w:rPr>
                <w:sz w:val="18"/>
                <w:szCs w:val="18"/>
              </w:rPr>
            </w:pPr>
            <w:r w:rsidRPr="00143D4D">
              <w:rPr>
                <w:sz w:val="18"/>
                <w:szCs w:val="18"/>
              </w:rPr>
              <w:t>Metan</w:t>
            </w:r>
          </w:p>
        </w:tc>
        <w:tc>
          <w:tcPr>
            <w:tcW w:w="1346" w:type="dxa"/>
            <w:vAlign w:val="center"/>
          </w:tcPr>
          <w:p w:rsidR="009F6928" w:rsidRPr="00143D4D" w:rsidRDefault="009F6928" w:rsidP="00EA2079">
            <w:pPr>
              <w:jc w:val="left"/>
              <w:rPr>
                <w:sz w:val="18"/>
                <w:szCs w:val="18"/>
              </w:rPr>
            </w:pPr>
            <w:r w:rsidRPr="00143D4D">
              <w:rPr>
                <w:sz w:val="18"/>
                <w:szCs w:val="18"/>
              </w:rPr>
              <w:t>0,004 – 0,006</w:t>
            </w:r>
          </w:p>
        </w:tc>
        <w:tc>
          <w:tcPr>
            <w:tcW w:w="1555" w:type="dxa"/>
            <w:vAlign w:val="bottom"/>
          </w:tcPr>
          <w:p w:rsidR="009F6928" w:rsidRPr="00143D4D" w:rsidRDefault="009F6928" w:rsidP="00EA2079">
            <w:pPr>
              <w:jc w:val="left"/>
              <w:rPr>
                <w:sz w:val="18"/>
                <w:szCs w:val="18"/>
              </w:rPr>
            </w:pPr>
            <w:r>
              <w:rPr>
                <w:sz w:val="18"/>
                <w:szCs w:val="18"/>
              </w:rPr>
              <w:t>405</w:t>
            </w:r>
          </w:p>
        </w:tc>
        <w:tc>
          <w:tcPr>
            <w:tcW w:w="1555" w:type="dxa"/>
            <w:vAlign w:val="center"/>
          </w:tcPr>
          <w:p w:rsidR="009F6928" w:rsidRPr="00143D4D" w:rsidRDefault="009F6928" w:rsidP="00EA2079">
            <w:pPr>
              <w:jc w:val="left"/>
              <w:rPr>
                <w:sz w:val="18"/>
                <w:szCs w:val="18"/>
              </w:rPr>
            </w:pPr>
            <w:r w:rsidRPr="00143D4D">
              <w:rPr>
                <w:sz w:val="18"/>
                <w:szCs w:val="18"/>
              </w:rPr>
              <w:t>0,4</w:t>
            </w:r>
            <w:r>
              <w:rPr>
                <w:sz w:val="18"/>
                <w:szCs w:val="18"/>
              </w:rPr>
              <w:t>6</w:t>
            </w:r>
          </w:p>
        </w:tc>
      </w:tr>
      <w:tr w:rsidR="009F6928" w:rsidRPr="00143D4D" w:rsidTr="00EA2079">
        <w:trPr>
          <w:jc w:val="center"/>
        </w:trPr>
        <w:tc>
          <w:tcPr>
            <w:tcW w:w="507" w:type="dxa"/>
            <w:vAlign w:val="center"/>
          </w:tcPr>
          <w:p w:rsidR="009F6928" w:rsidRPr="00143D4D" w:rsidRDefault="009F6928" w:rsidP="00EA2079">
            <w:pPr>
              <w:pStyle w:val="ListParagraph"/>
              <w:numPr>
                <w:ilvl w:val="0"/>
                <w:numId w:val="58"/>
              </w:numPr>
              <w:spacing w:after="0"/>
              <w:rPr>
                <w:sz w:val="18"/>
                <w:szCs w:val="18"/>
              </w:rPr>
            </w:pPr>
          </w:p>
        </w:tc>
        <w:tc>
          <w:tcPr>
            <w:tcW w:w="1146" w:type="dxa"/>
            <w:vAlign w:val="center"/>
          </w:tcPr>
          <w:p w:rsidR="009F6928" w:rsidRPr="00143D4D" w:rsidRDefault="009F6928" w:rsidP="002F38C5">
            <w:pPr>
              <w:jc w:val="left"/>
              <w:rPr>
                <w:sz w:val="18"/>
                <w:szCs w:val="18"/>
              </w:rPr>
            </w:pPr>
            <w:r>
              <w:rPr>
                <w:sz w:val="18"/>
                <w:szCs w:val="18"/>
              </w:rPr>
              <w:t>N</w:t>
            </w:r>
            <w:r>
              <w:rPr>
                <w:sz w:val="18"/>
                <w:szCs w:val="18"/>
                <w:vertAlign w:val="subscript"/>
              </w:rPr>
              <w:t>2</w:t>
            </w:r>
            <w:r>
              <w:rPr>
                <w:sz w:val="18"/>
                <w:szCs w:val="18"/>
              </w:rPr>
              <w:t>O</w:t>
            </w:r>
          </w:p>
        </w:tc>
        <w:tc>
          <w:tcPr>
            <w:tcW w:w="1346" w:type="dxa"/>
            <w:vAlign w:val="center"/>
          </w:tcPr>
          <w:p w:rsidR="009F6928" w:rsidRPr="00143D4D" w:rsidRDefault="009F6928" w:rsidP="00EA2079">
            <w:pPr>
              <w:jc w:val="left"/>
              <w:rPr>
                <w:sz w:val="18"/>
                <w:szCs w:val="18"/>
              </w:rPr>
            </w:pPr>
            <w:r w:rsidRPr="00143D4D">
              <w:rPr>
                <w:sz w:val="18"/>
                <w:szCs w:val="18"/>
              </w:rPr>
              <w:t>0,009 – 0,024</w:t>
            </w:r>
          </w:p>
        </w:tc>
        <w:tc>
          <w:tcPr>
            <w:tcW w:w="1555" w:type="dxa"/>
            <w:vAlign w:val="bottom"/>
          </w:tcPr>
          <w:p w:rsidR="009F6928" w:rsidRPr="00143D4D" w:rsidRDefault="009F6928" w:rsidP="00EA2079">
            <w:pPr>
              <w:jc w:val="left"/>
              <w:rPr>
                <w:sz w:val="18"/>
                <w:szCs w:val="18"/>
              </w:rPr>
            </w:pPr>
            <w:r>
              <w:rPr>
                <w:sz w:val="18"/>
                <w:szCs w:val="18"/>
              </w:rPr>
              <w:t>1620</w:t>
            </w:r>
          </w:p>
        </w:tc>
        <w:tc>
          <w:tcPr>
            <w:tcW w:w="1555" w:type="dxa"/>
            <w:vAlign w:val="center"/>
          </w:tcPr>
          <w:p w:rsidR="009F6928" w:rsidRPr="00143D4D" w:rsidRDefault="009F6928" w:rsidP="00EA2079">
            <w:pPr>
              <w:jc w:val="left"/>
              <w:rPr>
                <w:sz w:val="18"/>
                <w:szCs w:val="18"/>
              </w:rPr>
            </w:pPr>
            <w:r w:rsidRPr="00143D4D">
              <w:rPr>
                <w:sz w:val="18"/>
                <w:szCs w:val="18"/>
              </w:rPr>
              <w:t>1,8</w:t>
            </w:r>
            <w:r>
              <w:rPr>
                <w:sz w:val="18"/>
                <w:szCs w:val="18"/>
              </w:rPr>
              <w:t>5</w:t>
            </w:r>
          </w:p>
        </w:tc>
      </w:tr>
      <w:tr w:rsidR="009F6928" w:rsidRPr="00143D4D" w:rsidTr="00EA2079">
        <w:trPr>
          <w:trHeight w:val="58"/>
          <w:jc w:val="center"/>
        </w:trPr>
        <w:tc>
          <w:tcPr>
            <w:tcW w:w="507" w:type="dxa"/>
            <w:vAlign w:val="center"/>
          </w:tcPr>
          <w:p w:rsidR="009F6928" w:rsidRPr="00143D4D" w:rsidRDefault="009F6928" w:rsidP="00EA2079">
            <w:pPr>
              <w:pStyle w:val="ListParagraph"/>
              <w:numPr>
                <w:ilvl w:val="0"/>
                <w:numId w:val="58"/>
              </w:numPr>
              <w:spacing w:after="0"/>
              <w:rPr>
                <w:sz w:val="18"/>
                <w:szCs w:val="18"/>
              </w:rPr>
            </w:pPr>
          </w:p>
        </w:tc>
        <w:tc>
          <w:tcPr>
            <w:tcW w:w="1146" w:type="dxa"/>
            <w:vAlign w:val="center"/>
          </w:tcPr>
          <w:p w:rsidR="009F6928" w:rsidRPr="00143D4D" w:rsidRDefault="009F6928" w:rsidP="00EA2079">
            <w:pPr>
              <w:jc w:val="left"/>
              <w:rPr>
                <w:sz w:val="18"/>
                <w:szCs w:val="18"/>
              </w:rPr>
            </w:pPr>
            <w:r w:rsidRPr="00143D4D">
              <w:rPr>
                <w:sz w:val="18"/>
                <w:szCs w:val="18"/>
              </w:rPr>
              <w:t>Pulberi</w:t>
            </w:r>
          </w:p>
        </w:tc>
        <w:tc>
          <w:tcPr>
            <w:tcW w:w="1346" w:type="dxa"/>
            <w:vAlign w:val="center"/>
          </w:tcPr>
          <w:p w:rsidR="009F6928" w:rsidRPr="00143D4D" w:rsidRDefault="009F6928" w:rsidP="00EA2079">
            <w:pPr>
              <w:jc w:val="left"/>
              <w:rPr>
                <w:sz w:val="18"/>
                <w:szCs w:val="18"/>
              </w:rPr>
            </w:pPr>
            <w:r w:rsidRPr="00143D4D">
              <w:rPr>
                <w:sz w:val="18"/>
                <w:szCs w:val="18"/>
              </w:rPr>
              <w:t>0,014 – 0,01</w:t>
            </w:r>
            <w:r>
              <w:rPr>
                <w:sz w:val="18"/>
                <w:szCs w:val="18"/>
              </w:rPr>
              <w:t>8</w:t>
            </w:r>
          </w:p>
        </w:tc>
        <w:tc>
          <w:tcPr>
            <w:tcW w:w="1555" w:type="dxa"/>
            <w:vAlign w:val="bottom"/>
          </w:tcPr>
          <w:p w:rsidR="009F6928" w:rsidRPr="00143D4D" w:rsidRDefault="009F6928" w:rsidP="00EA2079">
            <w:pPr>
              <w:jc w:val="left"/>
              <w:rPr>
                <w:sz w:val="18"/>
                <w:szCs w:val="18"/>
              </w:rPr>
            </w:pPr>
            <w:r>
              <w:rPr>
                <w:sz w:val="18"/>
                <w:szCs w:val="18"/>
              </w:rPr>
              <w:t>1215</w:t>
            </w:r>
          </w:p>
        </w:tc>
        <w:tc>
          <w:tcPr>
            <w:tcW w:w="1555" w:type="dxa"/>
            <w:vAlign w:val="center"/>
          </w:tcPr>
          <w:p w:rsidR="009F6928" w:rsidRPr="00143D4D" w:rsidRDefault="009F6928" w:rsidP="00EA2079">
            <w:pPr>
              <w:jc w:val="left"/>
              <w:rPr>
                <w:sz w:val="18"/>
                <w:szCs w:val="18"/>
              </w:rPr>
            </w:pPr>
            <w:r w:rsidRPr="00143D4D">
              <w:rPr>
                <w:sz w:val="18"/>
                <w:szCs w:val="18"/>
              </w:rPr>
              <w:t>1,</w:t>
            </w:r>
            <w:r>
              <w:rPr>
                <w:sz w:val="18"/>
                <w:szCs w:val="18"/>
              </w:rPr>
              <w:t>40</w:t>
            </w:r>
          </w:p>
        </w:tc>
      </w:tr>
    </w:tbl>
    <w:p w:rsidR="009F6928" w:rsidRPr="00143D4D" w:rsidRDefault="009F6928" w:rsidP="00046F0F">
      <w:pPr>
        <w:rPr>
          <w:b/>
          <w:sz w:val="18"/>
          <w:szCs w:val="18"/>
        </w:rPr>
      </w:pPr>
      <w:r w:rsidRPr="00143D4D">
        <w:rPr>
          <w:sz w:val="18"/>
          <w:szCs w:val="18"/>
        </w:rPr>
        <w:t>*) Concentraţia la emisie este calculată pe baza emisiilor specifice și a debitului şi secţiunilor de evacuare. Evacuarea se face prin 15 ventilatoare de 40000 mc/h, 5 ventilatoare de 26.000 mc/h şi 9 ventilatoare de 15000 mc/h. Debitul total de evacuare este de 865.000 mc/h. Secţiunea de evacuare este de</w:t>
      </w:r>
      <w:r>
        <w:rPr>
          <w:sz w:val="18"/>
          <w:szCs w:val="18"/>
        </w:rPr>
        <w:t xml:space="preserve"> 1,96</w:t>
      </w:r>
      <w:r w:rsidRPr="00143D4D">
        <w:rPr>
          <w:sz w:val="18"/>
          <w:szCs w:val="18"/>
        </w:rPr>
        <w:t xml:space="preserve"> mp la ventilatoarele de 40.000 mc/h</w:t>
      </w:r>
      <w:r>
        <w:rPr>
          <w:sz w:val="18"/>
          <w:szCs w:val="18"/>
        </w:rPr>
        <w:t>, 1,32</w:t>
      </w:r>
      <w:r w:rsidRPr="00143D4D">
        <w:rPr>
          <w:sz w:val="18"/>
          <w:szCs w:val="18"/>
        </w:rPr>
        <w:t xml:space="preserve"> mp la ventilatoarele de 26.000 mp/h și 0,</w:t>
      </w:r>
      <w:r>
        <w:rPr>
          <w:sz w:val="18"/>
          <w:szCs w:val="18"/>
        </w:rPr>
        <w:t>81</w:t>
      </w:r>
      <w:r w:rsidRPr="00143D4D">
        <w:rPr>
          <w:sz w:val="18"/>
          <w:szCs w:val="18"/>
        </w:rPr>
        <w:t xml:space="preserve"> mp la ventilatoarele de 15.000 mc/h. Secţiunea totală de evacuare este de </w:t>
      </w:r>
      <w:r>
        <w:rPr>
          <w:sz w:val="18"/>
          <w:szCs w:val="18"/>
        </w:rPr>
        <w:t>43,29</w:t>
      </w:r>
      <w:r w:rsidRPr="00143D4D">
        <w:rPr>
          <w:sz w:val="18"/>
          <w:szCs w:val="18"/>
        </w:rPr>
        <w:t xml:space="preserve"> mp. Viteza medie de evacuare</w:t>
      </w:r>
      <w:r>
        <w:rPr>
          <w:sz w:val="18"/>
          <w:szCs w:val="18"/>
        </w:rPr>
        <w:t xml:space="preserve"> este 5,55</w:t>
      </w:r>
      <w:r w:rsidRPr="00143D4D">
        <w:rPr>
          <w:sz w:val="18"/>
          <w:szCs w:val="18"/>
        </w:rPr>
        <w:t xml:space="preserve"> m/s.  </w:t>
      </w:r>
    </w:p>
    <w:p w:rsidR="009F6928" w:rsidRPr="00143D4D" w:rsidRDefault="009F6928" w:rsidP="00046F0F">
      <w:pPr>
        <w:rPr>
          <w:sz w:val="18"/>
        </w:rPr>
      </w:pPr>
      <w:r>
        <w:rPr>
          <w:sz w:val="18"/>
        </w:rPr>
        <w:t xml:space="preserve">**) Se consideră că </w:t>
      </w:r>
      <w:r w:rsidRPr="00143D4D">
        <w:rPr>
          <w:sz w:val="18"/>
        </w:rPr>
        <w:t xml:space="preserve"> halele funcţionează simultan iar emisiile sunt cele maxime conform BAT.</w:t>
      </w:r>
    </w:p>
    <w:p w:rsidR="009F6928" w:rsidRDefault="009F6928" w:rsidP="00046F0F"/>
    <w:p w:rsidR="009F6928" w:rsidRPr="00D67CB8" w:rsidRDefault="009F6928" w:rsidP="00046F0F">
      <w:r w:rsidRPr="00D67CB8">
        <w:rPr>
          <w:i/>
        </w:rPr>
        <w:t>Pentru funcţionarea centralelor termice</w:t>
      </w:r>
      <w:r w:rsidRPr="00D67CB8">
        <w:t>, emisiile punctuale se calculează conform factorilor de emisie CORINAIR, astfel:</w:t>
      </w:r>
    </w:p>
    <w:p w:rsidR="009F6928" w:rsidRPr="00D67CB8" w:rsidRDefault="009F6928" w:rsidP="00046F0F"/>
    <w:p w:rsidR="009F6928" w:rsidRPr="00B7476B" w:rsidRDefault="009F6928" w:rsidP="00046F0F">
      <w:pPr>
        <w:pStyle w:val="Caption"/>
        <w:rPr>
          <w:color w:val="auto"/>
          <w:lang w:val="ro-RO"/>
        </w:rPr>
      </w:pPr>
      <w:r w:rsidRPr="00B7476B">
        <w:rPr>
          <w:color w:val="auto"/>
          <w:lang w:val="ro-RO"/>
        </w:rPr>
        <w:t>Tabel 4.1.3. Emisii din combustia biomasei în centralele termice</w:t>
      </w:r>
    </w:p>
    <w:p w:rsidR="009F6928" w:rsidRPr="00B7476B" w:rsidRDefault="009F6928" w:rsidP="00143D4D">
      <w:pPr>
        <w:rPr>
          <w:color w:val="FF0000"/>
          <w:lang w:eastAsia="en-US"/>
        </w:rPr>
      </w:pPr>
    </w:p>
    <w:tbl>
      <w:tblPr>
        <w:tblW w:w="0" w:type="auto"/>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842"/>
        <w:gridCol w:w="1355"/>
        <w:gridCol w:w="2218"/>
        <w:gridCol w:w="2325"/>
        <w:gridCol w:w="1739"/>
      </w:tblGrid>
      <w:tr w:rsidR="009F6928" w:rsidRPr="00D67CB8" w:rsidTr="00143D4D">
        <w:trPr>
          <w:trHeight w:val="222"/>
        </w:trPr>
        <w:tc>
          <w:tcPr>
            <w:tcW w:w="842" w:type="dxa"/>
          </w:tcPr>
          <w:p w:rsidR="009F6928" w:rsidRPr="00D67CB8" w:rsidRDefault="009F6928" w:rsidP="00143D4D">
            <w:pPr>
              <w:widowControl/>
              <w:jc w:val="center"/>
              <w:rPr>
                <w:rFonts w:cs="Arial"/>
                <w:b/>
                <w:sz w:val="18"/>
                <w:szCs w:val="18"/>
              </w:rPr>
            </w:pPr>
            <w:r w:rsidRPr="00D67CB8">
              <w:rPr>
                <w:rFonts w:cs="Arial"/>
                <w:b/>
                <w:sz w:val="18"/>
                <w:szCs w:val="18"/>
              </w:rPr>
              <w:t>Poluant</w:t>
            </w:r>
          </w:p>
        </w:tc>
        <w:tc>
          <w:tcPr>
            <w:tcW w:w="1355" w:type="dxa"/>
          </w:tcPr>
          <w:p w:rsidR="009F6928" w:rsidRPr="00D67CB8" w:rsidRDefault="009F6928" w:rsidP="00143D4D">
            <w:pPr>
              <w:widowControl/>
              <w:jc w:val="center"/>
              <w:rPr>
                <w:rFonts w:cs="Arial"/>
                <w:b/>
                <w:sz w:val="18"/>
                <w:szCs w:val="18"/>
              </w:rPr>
            </w:pPr>
            <w:r w:rsidRPr="00D67CB8">
              <w:rPr>
                <w:rFonts w:cs="Arial"/>
                <w:b/>
                <w:sz w:val="18"/>
                <w:szCs w:val="18"/>
              </w:rPr>
              <w:t>Factor emisie CORINAIR</w:t>
            </w:r>
          </w:p>
          <w:p w:rsidR="009F6928" w:rsidRPr="00D67CB8" w:rsidRDefault="009F6928" w:rsidP="00143D4D">
            <w:pPr>
              <w:widowControl/>
              <w:jc w:val="center"/>
              <w:rPr>
                <w:rFonts w:cs="Arial"/>
                <w:b/>
                <w:sz w:val="18"/>
                <w:szCs w:val="18"/>
              </w:rPr>
            </w:pPr>
            <w:r w:rsidRPr="00D67CB8">
              <w:rPr>
                <w:rFonts w:cs="Arial"/>
                <w:b/>
                <w:sz w:val="18"/>
                <w:szCs w:val="18"/>
              </w:rPr>
              <w:t>[g/kg biomasă]</w:t>
            </w:r>
          </w:p>
        </w:tc>
        <w:tc>
          <w:tcPr>
            <w:tcW w:w="2218" w:type="dxa"/>
          </w:tcPr>
          <w:p w:rsidR="009F6928" w:rsidRPr="00D67CB8" w:rsidRDefault="009F6928" w:rsidP="00143D4D">
            <w:pPr>
              <w:widowControl/>
              <w:jc w:val="center"/>
              <w:rPr>
                <w:rFonts w:cs="Arial"/>
                <w:b/>
                <w:sz w:val="18"/>
                <w:szCs w:val="18"/>
              </w:rPr>
            </w:pPr>
            <w:r w:rsidRPr="00D67CB8">
              <w:rPr>
                <w:rFonts w:cs="Arial"/>
                <w:b/>
                <w:sz w:val="18"/>
                <w:szCs w:val="18"/>
              </w:rPr>
              <w:t>Debit anual de emisie – 1 CT (raportat la consumul de 200 tone biomasă pe an per CT) [kg/an]</w:t>
            </w:r>
          </w:p>
        </w:tc>
        <w:tc>
          <w:tcPr>
            <w:tcW w:w="2325" w:type="dxa"/>
          </w:tcPr>
          <w:p w:rsidR="009F6928" w:rsidRPr="00D67CB8" w:rsidRDefault="009F6928" w:rsidP="00143D4D">
            <w:pPr>
              <w:widowControl/>
              <w:jc w:val="center"/>
              <w:rPr>
                <w:rFonts w:cs="Arial"/>
                <w:b/>
                <w:sz w:val="18"/>
                <w:szCs w:val="18"/>
              </w:rPr>
            </w:pPr>
            <w:r w:rsidRPr="00D67CB8">
              <w:rPr>
                <w:rFonts w:cs="Arial"/>
                <w:b/>
                <w:sz w:val="18"/>
                <w:szCs w:val="18"/>
              </w:rPr>
              <w:t>Debit anual de emisie – 2 CT (raportat la consumul de 200 tone biomasă pe an per CT) [kg/an]</w:t>
            </w:r>
          </w:p>
        </w:tc>
        <w:tc>
          <w:tcPr>
            <w:tcW w:w="1739" w:type="dxa"/>
          </w:tcPr>
          <w:p w:rsidR="009F6928" w:rsidRDefault="009F6928" w:rsidP="00143D4D">
            <w:pPr>
              <w:widowControl/>
              <w:jc w:val="center"/>
              <w:rPr>
                <w:rFonts w:cs="Arial"/>
                <w:b/>
                <w:sz w:val="18"/>
                <w:szCs w:val="18"/>
              </w:rPr>
            </w:pPr>
            <w:r w:rsidRPr="00D67CB8">
              <w:rPr>
                <w:rFonts w:cs="Arial"/>
                <w:b/>
                <w:sz w:val="18"/>
                <w:szCs w:val="18"/>
              </w:rPr>
              <w:t>Concentraţie maximă la emisie [mg/</w:t>
            </w:r>
            <w:r>
              <w:rPr>
                <w:rFonts w:cs="Arial"/>
                <w:b/>
                <w:sz w:val="18"/>
                <w:szCs w:val="18"/>
              </w:rPr>
              <w:t>N</w:t>
            </w:r>
            <w:r w:rsidRPr="00D67CB8">
              <w:rPr>
                <w:rFonts w:cs="Arial"/>
                <w:b/>
                <w:sz w:val="18"/>
                <w:szCs w:val="18"/>
              </w:rPr>
              <w:t>mc]</w:t>
            </w:r>
          </w:p>
          <w:p w:rsidR="009F6928" w:rsidRPr="00D67CB8" w:rsidRDefault="009F6928" w:rsidP="00143D4D">
            <w:pPr>
              <w:widowControl/>
              <w:jc w:val="center"/>
              <w:rPr>
                <w:rFonts w:cs="Arial"/>
                <w:b/>
                <w:sz w:val="18"/>
                <w:szCs w:val="18"/>
              </w:rPr>
            </w:pPr>
            <w:r>
              <w:rPr>
                <w:rFonts w:cs="Arial"/>
                <w:b/>
                <w:sz w:val="18"/>
                <w:szCs w:val="18"/>
              </w:rPr>
              <w:t>(0rd. 462/1993)</w:t>
            </w:r>
          </w:p>
        </w:tc>
      </w:tr>
      <w:tr w:rsidR="009F6928" w:rsidRPr="00D67CB8" w:rsidTr="005D3A07">
        <w:trPr>
          <w:trHeight w:val="222"/>
        </w:trPr>
        <w:tc>
          <w:tcPr>
            <w:tcW w:w="842" w:type="dxa"/>
          </w:tcPr>
          <w:p w:rsidR="009F6928" w:rsidRPr="00D67CB8" w:rsidRDefault="009F6928" w:rsidP="005D3A07">
            <w:pPr>
              <w:widowControl/>
              <w:jc w:val="left"/>
              <w:rPr>
                <w:rFonts w:cs="Arial"/>
                <w:sz w:val="18"/>
                <w:szCs w:val="18"/>
              </w:rPr>
            </w:pPr>
            <w:r w:rsidRPr="00D67CB8">
              <w:rPr>
                <w:rFonts w:cs="Arial"/>
                <w:sz w:val="18"/>
                <w:szCs w:val="18"/>
              </w:rPr>
              <w:t>PM-10</w:t>
            </w:r>
          </w:p>
        </w:tc>
        <w:tc>
          <w:tcPr>
            <w:tcW w:w="1355" w:type="dxa"/>
          </w:tcPr>
          <w:p w:rsidR="009F6928" w:rsidRPr="00D67CB8" w:rsidRDefault="009F6928" w:rsidP="005D3A07">
            <w:pPr>
              <w:widowControl/>
              <w:jc w:val="left"/>
              <w:rPr>
                <w:rFonts w:cs="Arial"/>
                <w:sz w:val="18"/>
                <w:szCs w:val="18"/>
                <w:lang w:val="en-GB" w:eastAsia="en-GB"/>
              </w:rPr>
            </w:pPr>
            <w:r w:rsidRPr="00D67CB8">
              <w:rPr>
                <w:rFonts w:cs="Arial"/>
                <w:sz w:val="18"/>
                <w:szCs w:val="18"/>
                <w:lang w:val="en-GB" w:eastAsia="en-GB"/>
              </w:rPr>
              <w:t>15,3</w:t>
            </w:r>
          </w:p>
        </w:tc>
        <w:tc>
          <w:tcPr>
            <w:tcW w:w="2218" w:type="dxa"/>
            <w:vAlign w:val="bottom"/>
          </w:tcPr>
          <w:p w:rsidR="009F6928" w:rsidRPr="00D67CB8" w:rsidRDefault="009F6928" w:rsidP="005D3A07">
            <w:pPr>
              <w:widowControl/>
              <w:jc w:val="left"/>
              <w:rPr>
                <w:rFonts w:cs="Arial"/>
                <w:sz w:val="18"/>
                <w:szCs w:val="18"/>
                <w:lang w:val="en-GB" w:eastAsia="en-GB"/>
              </w:rPr>
            </w:pPr>
            <w:r w:rsidRPr="00D67CB8">
              <w:rPr>
                <w:rFonts w:cs="Arial"/>
                <w:sz w:val="18"/>
                <w:szCs w:val="18"/>
                <w:lang w:val="en-GB" w:eastAsia="en-GB"/>
              </w:rPr>
              <w:t xml:space="preserve">3060     </w:t>
            </w:r>
          </w:p>
        </w:tc>
        <w:tc>
          <w:tcPr>
            <w:tcW w:w="2325" w:type="dxa"/>
            <w:vAlign w:val="bottom"/>
          </w:tcPr>
          <w:p w:rsidR="009F6928" w:rsidRPr="00D67CB8" w:rsidRDefault="009F6928" w:rsidP="005D3A07">
            <w:pPr>
              <w:widowControl/>
              <w:jc w:val="left"/>
              <w:rPr>
                <w:rFonts w:cs="Arial"/>
                <w:sz w:val="18"/>
                <w:szCs w:val="18"/>
                <w:lang w:val="en-GB" w:eastAsia="en-GB"/>
              </w:rPr>
            </w:pPr>
            <w:r>
              <w:rPr>
                <w:rFonts w:cs="Arial"/>
                <w:sz w:val="18"/>
                <w:szCs w:val="18"/>
                <w:lang w:val="en-GB" w:eastAsia="en-GB"/>
              </w:rPr>
              <w:t>6120</w:t>
            </w:r>
          </w:p>
        </w:tc>
        <w:tc>
          <w:tcPr>
            <w:tcW w:w="1739" w:type="dxa"/>
          </w:tcPr>
          <w:p w:rsidR="009F6928" w:rsidRPr="00D67CB8" w:rsidRDefault="009F6928" w:rsidP="005D3A07">
            <w:pPr>
              <w:widowControl/>
              <w:jc w:val="left"/>
              <w:rPr>
                <w:rFonts w:cs="Arial"/>
                <w:sz w:val="18"/>
                <w:szCs w:val="18"/>
                <w:lang w:val="en-GB" w:eastAsia="en-GB"/>
              </w:rPr>
            </w:pPr>
            <w:r w:rsidRPr="00D67CB8">
              <w:rPr>
                <w:rFonts w:cs="Arial"/>
                <w:sz w:val="18"/>
                <w:szCs w:val="18"/>
                <w:lang w:val="en-GB" w:eastAsia="en-GB"/>
              </w:rPr>
              <w:t>100</w:t>
            </w:r>
          </w:p>
        </w:tc>
      </w:tr>
      <w:tr w:rsidR="009F6928" w:rsidRPr="00D67CB8" w:rsidTr="005D3A07">
        <w:trPr>
          <w:trHeight w:val="222"/>
        </w:trPr>
        <w:tc>
          <w:tcPr>
            <w:tcW w:w="842" w:type="dxa"/>
          </w:tcPr>
          <w:p w:rsidR="009F6928" w:rsidRPr="00D67CB8" w:rsidRDefault="009F6928" w:rsidP="005D3A07">
            <w:pPr>
              <w:widowControl/>
              <w:jc w:val="left"/>
              <w:rPr>
                <w:rFonts w:cs="Arial"/>
                <w:sz w:val="18"/>
                <w:szCs w:val="18"/>
                <w:lang w:val="en-GB" w:eastAsia="en-GB"/>
              </w:rPr>
            </w:pPr>
            <w:r w:rsidRPr="00D67CB8">
              <w:rPr>
                <w:rFonts w:cs="Arial"/>
                <w:sz w:val="18"/>
                <w:szCs w:val="18"/>
                <w:lang w:val="en-GB" w:eastAsia="en-GB"/>
              </w:rPr>
              <w:t>CO</w:t>
            </w:r>
          </w:p>
        </w:tc>
        <w:tc>
          <w:tcPr>
            <w:tcW w:w="1355" w:type="dxa"/>
          </w:tcPr>
          <w:p w:rsidR="009F6928" w:rsidRPr="00D67CB8" w:rsidRDefault="009F6928" w:rsidP="005D3A07">
            <w:pPr>
              <w:widowControl/>
              <w:jc w:val="left"/>
              <w:rPr>
                <w:rFonts w:cs="Arial"/>
                <w:sz w:val="18"/>
                <w:szCs w:val="18"/>
                <w:lang w:val="en-GB" w:eastAsia="en-GB"/>
              </w:rPr>
            </w:pPr>
            <w:r w:rsidRPr="00D67CB8">
              <w:rPr>
                <w:rFonts w:cs="Arial"/>
                <w:sz w:val="18"/>
                <w:szCs w:val="18"/>
                <w:lang w:val="en-GB" w:eastAsia="en-GB"/>
              </w:rPr>
              <w:t>115,4</w:t>
            </w:r>
          </w:p>
        </w:tc>
        <w:tc>
          <w:tcPr>
            <w:tcW w:w="2218" w:type="dxa"/>
            <w:vAlign w:val="bottom"/>
          </w:tcPr>
          <w:p w:rsidR="009F6928" w:rsidRPr="00D67CB8" w:rsidRDefault="009F6928" w:rsidP="005D3A07">
            <w:pPr>
              <w:widowControl/>
              <w:jc w:val="left"/>
              <w:rPr>
                <w:rFonts w:cs="Arial"/>
                <w:sz w:val="18"/>
                <w:szCs w:val="18"/>
                <w:lang w:val="en-GB" w:eastAsia="en-GB"/>
              </w:rPr>
            </w:pPr>
            <w:r w:rsidRPr="00D67CB8">
              <w:rPr>
                <w:rFonts w:cs="Arial"/>
                <w:sz w:val="18"/>
                <w:szCs w:val="18"/>
                <w:lang w:val="en-GB" w:eastAsia="en-GB"/>
              </w:rPr>
              <w:t>23080</w:t>
            </w:r>
          </w:p>
        </w:tc>
        <w:tc>
          <w:tcPr>
            <w:tcW w:w="2325" w:type="dxa"/>
            <w:vAlign w:val="bottom"/>
          </w:tcPr>
          <w:p w:rsidR="009F6928" w:rsidRPr="00D67CB8" w:rsidRDefault="009F6928" w:rsidP="005D3A07">
            <w:pPr>
              <w:widowControl/>
              <w:jc w:val="left"/>
              <w:rPr>
                <w:rFonts w:cs="Arial"/>
                <w:sz w:val="18"/>
                <w:szCs w:val="18"/>
                <w:lang w:val="en-GB" w:eastAsia="en-GB"/>
              </w:rPr>
            </w:pPr>
            <w:r w:rsidRPr="00D67CB8">
              <w:rPr>
                <w:rFonts w:cs="Arial"/>
                <w:sz w:val="18"/>
                <w:szCs w:val="18"/>
                <w:lang w:val="en-GB" w:eastAsia="en-GB"/>
              </w:rPr>
              <w:t>46160</w:t>
            </w:r>
          </w:p>
        </w:tc>
        <w:tc>
          <w:tcPr>
            <w:tcW w:w="1739" w:type="dxa"/>
          </w:tcPr>
          <w:p w:rsidR="009F6928" w:rsidRPr="00D67CB8" w:rsidRDefault="009F6928" w:rsidP="005D3A07">
            <w:pPr>
              <w:widowControl/>
              <w:jc w:val="left"/>
              <w:rPr>
                <w:rFonts w:cs="Arial"/>
                <w:sz w:val="18"/>
                <w:szCs w:val="18"/>
                <w:lang w:val="en-GB" w:eastAsia="en-GB"/>
              </w:rPr>
            </w:pPr>
            <w:r w:rsidRPr="00D67CB8">
              <w:rPr>
                <w:rFonts w:cs="Arial"/>
                <w:sz w:val="18"/>
                <w:szCs w:val="18"/>
                <w:lang w:val="en-GB" w:eastAsia="en-GB"/>
              </w:rPr>
              <w:t>250</w:t>
            </w:r>
          </w:p>
        </w:tc>
      </w:tr>
      <w:tr w:rsidR="009F6928" w:rsidRPr="00D67CB8" w:rsidTr="005D3A07">
        <w:trPr>
          <w:trHeight w:val="222"/>
        </w:trPr>
        <w:tc>
          <w:tcPr>
            <w:tcW w:w="842" w:type="dxa"/>
          </w:tcPr>
          <w:p w:rsidR="009F6928" w:rsidRPr="00D67CB8" w:rsidRDefault="009F6928" w:rsidP="005D3A07">
            <w:pPr>
              <w:widowControl/>
              <w:jc w:val="left"/>
              <w:rPr>
                <w:rFonts w:cs="Arial"/>
                <w:sz w:val="18"/>
                <w:szCs w:val="18"/>
                <w:vertAlign w:val="subscript"/>
              </w:rPr>
            </w:pPr>
            <w:r w:rsidRPr="00D67CB8">
              <w:rPr>
                <w:rFonts w:cs="Arial"/>
                <w:sz w:val="18"/>
                <w:szCs w:val="18"/>
              </w:rPr>
              <w:t>NO</w:t>
            </w:r>
            <w:r w:rsidRPr="00D67CB8">
              <w:rPr>
                <w:rFonts w:cs="Arial"/>
                <w:sz w:val="18"/>
                <w:szCs w:val="18"/>
                <w:vertAlign w:val="subscript"/>
              </w:rPr>
              <w:t>x</w:t>
            </w:r>
          </w:p>
        </w:tc>
        <w:tc>
          <w:tcPr>
            <w:tcW w:w="1355" w:type="dxa"/>
          </w:tcPr>
          <w:p w:rsidR="009F6928" w:rsidRPr="00D67CB8" w:rsidRDefault="009F6928" w:rsidP="005D3A07">
            <w:pPr>
              <w:widowControl/>
              <w:jc w:val="left"/>
              <w:rPr>
                <w:rFonts w:cs="Arial"/>
                <w:sz w:val="18"/>
                <w:szCs w:val="18"/>
                <w:lang w:val="en-GB" w:eastAsia="en-GB"/>
              </w:rPr>
            </w:pPr>
            <w:r w:rsidRPr="00D67CB8">
              <w:rPr>
                <w:rFonts w:cs="Arial"/>
                <w:sz w:val="18"/>
                <w:szCs w:val="18"/>
                <w:lang w:val="en-GB" w:eastAsia="en-GB"/>
              </w:rPr>
              <w:t>1,4</w:t>
            </w:r>
          </w:p>
        </w:tc>
        <w:tc>
          <w:tcPr>
            <w:tcW w:w="2218" w:type="dxa"/>
            <w:vAlign w:val="bottom"/>
          </w:tcPr>
          <w:p w:rsidR="009F6928" w:rsidRPr="00D67CB8" w:rsidRDefault="009F6928" w:rsidP="005D3A07">
            <w:pPr>
              <w:widowControl/>
              <w:jc w:val="left"/>
              <w:rPr>
                <w:rFonts w:cs="Arial"/>
                <w:sz w:val="18"/>
                <w:szCs w:val="18"/>
                <w:lang w:val="en-GB" w:eastAsia="en-GB"/>
              </w:rPr>
            </w:pPr>
            <w:r w:rsidRPr="00D67CB8">
              <w:rPr>
                <w:rFonts w:cs="Arial"/>
                <w:sz w:val="18"/>
                <w:szCs w:val="18"/>
                <w:lang w:val="en-GB" w:eastAsia="en-GB"/>
              </w:rPr>
              <w:t>280</w:t>
            </w:r>
          </w:p>
        </w:tc>
        <w:tc>
          <w:tcPr>
            <w:tcW w:w="2325" w:type="dxa"/>
            <w:vAlign w:val="bottom"/>
          </w:tcPr>
          <w:p w:rsidR="009F6928" w:rsidRPr="00D67CB8" w:rsidRDefault="009F6928" w:rsidP="005D3A07">
            <w:pPr>
              <w:widowControl/>
              <w:jc w:val="left"/>
              <w:rPr>
                <w:rFonts w:cs="Arial"/>
                <w:sz w:val="18"/>
                <w:szCs w:val="18"/>
                <w:lang w:val="en-GB" w:eastAsia="en-GB"/>
              </w:rPr>
            </w:pPr>
            <w:r w:rsidRPr="00D67CB8">
              <w:rPr>
                <w:rFonts w:cs="Arial"/>
                <w:sz w:val="18"/>
                <w:szCs w:val="18"/>
                <w:lang w:val="en-GB" w:eastAsia="en-GB"/>
              </w:rPr>
              <w:t>560</w:t>
            </w:r>
          </w:p>
        </w:tc>
        <w:tc>
          <w:tcPr>
            <w:tcW w:w="1739" w:type="dxa"/>
          </w:tcPr>
          <w:p w:rsidR="009F6928" w:rsidRPr="00D67CB8" w:rsidRDefault="009F6928" w:rsidP="005D3A07">
            <w:pPr>
              <w:widowControl/>
              <w:jc w:val="left"/>
              <w:rPr>
                <w:rFonts w:cs="Arial"/>
                <w:sz w:val="18"/>
                <w:szCs w:val="18"/>
                <w:lang w:val="en-GB" w:eastAsia="en-GB"/>
              </w:rPr>
            </w:pPr>
            <w:r w:rsidRPr="00D67CB8">
              <w:rPr>
                <w:rFonts w:cs="Arial"/>
                <w:sz w:val="18"/>
                <w:szCs w:val="18"/>
                <w:lang w:val="en-GB" w:eastAsia="en-GB"/>
              </w:rPr>
              <w:t>500</w:t>
            </w:r>
          </w:p>
        </w:tc>
      </w:tr>
      <w:tr w:rsidR="009F6928" w:rsidRPr="00D67CB8" w:rsidTr="005D3A07">
        <w:trPr>
          <w:trHeight w:val="222"/>
        </w:trPr>
        <w:tc>
          <w:tcPr>
            <w:tcW w:w="842" w:type="dxa"/>
          </w:tcPr>
          <w:p w:rsidR="009F6928" w:rsidRPr="00D67CB8" w:rsidRDefault="009F6928" w:rsidP="005D3A07">
            <w:pPr>
              <w:widowControl/>
              <w:jc w:val="left"/>
              <w:rPr>
                <w:rFonts w:cs="Arial"/>
                <w:sz w:val="18"/>
                <w:szCs w:val="18"/>
                <w:vertAlign w:val="subscript"/>
              </w:rPr>
            </w:pPr>
            <w:r w:rsidRPr="00D67CB8">
              <w:rPr>
                <w:rFonts w:cs="Arial"/>
                <w:sz w:val="18"/>
                <w:szCs w:val="18"/>
              </w:rPr>
              <w:t>SO</w:t>
            </w:r>
            <w:r w:rsidRPr="00D67CB8">
              <w:rPr>
                <w:rFonts w:cs="Arial"/>
                <w:sz w:val="18"/>
                <w:szCs w:val="18"/>
                <w:vertAlign w:val="subscript"/>
              </w:rPr>
              <w:t>x</w:t>
            </w:r>
          </w:p>
        </w:tc>
        <w:tc>
          <w:tcPr>
            <w:tcW w:w="1355" w:type="dxa"/>
          </w:tcPr>
          <w:p w:rsidR="009F6928" w:rsidRPr="00D67CB8" w:rsidRDefault="009F6928" w:rsidP="005D3A07">
            <w:pPr>
              <w:widowControl/>
              <w:jc w:val="left"/>
              <w:rPr>
                <w:rFonts w:cs="Arial"/>
                <w:sz w:val="18"/>
                <w:szCs w:val="18"/>
                <w:lang w:val="en-GB" w:eastAsia="en-GB"/>
              </w:rPr>
            </w:pPr>
            <w:r w:rsidRPr="00D67CB8">
              <w:rPr>
                <w:rFonts w:cs="Arial"/>
                <w:sz w:val="18"/>
                <w:szCs w:val="18"/>
                <w:lang w:val="en-GB" w:eastAsia="en-GB"/>
              </w:rPr>
              <w:t>0,2</w:t>
            </w:r>
          </w:p>
        </w:tc>
        <w:tc>
          <w:tcPr>
            <w:tcW w:w="2218" w:type="dxa"/>
            <w:vAlign w:val="bottom"/>
          </w:tcPr>
          <w:p w:rsidR="009F6928" w:rsidRPr="00D67CB8" w:rsidRDefault="009F6928" w:rsidP="005D3A07">
            <w:pPr>
              <w:widowControl/>
              <w:jc w:val="left"/>
              <w:rPr>
                <w:rFonts w:cs="Arial"/>
                <w:sz w:val="18"/>
                <w:szCs w:val="18"/>
                <w:lang w:val="en-GB" w:eastAsia="en-GB"/>
              </w:rPr>
            </w:pPr>
            <w:r w:rsidRPr="00D67CB8">
              <w:rPr>
                <w:rFonts w:cs="Arial"/>
                <w:sz w:val="18"/>
                <w:szCs w:val="18"/>
                <w:lang w:val="en-GB" w:eastAsia="en-GB"/>
              </w:rPr>
              <w:t>40</w:t>
            </w:r>
          </w:p>
        </w:tc>
        <w:tc>
          <w:tcPr>
            <w:tcW w:w="2325" w:type="dxa"/>
            <w:vAlign w:val="bottom"/>
          </w:tcPr>
          <w:p w:rsidR="009F6928" w:rsidRPr="00D67CB8" w:rsidRDefault="009F6928" w:rsidP="005D3A07">
            <w:pPr>
              <w:widowControl/>
              <w:jc w:val="left"/>
              <w:rPr>
                <w:rFonts w:cs="Arial"/>
                <w:sz w:val="18"/>
                <w:szCs w:val="18"/>
                <w:lang w:val="en-GB" w:eastAsia="en-GB"/>
              </w:rPr>
            </w:pPr>
            <w:r w:rsidRPr="00D67CB8">
              <w:rPr>
                <w:rFonts w:cs="Arial"/>
                <w:sz w:val="18"/>
                <w:szCs w:val="18"/>
                <w:lang w:val="en-GB" w:eastAsia="en-GB"/>
              </w:rPr>
              <w:t>80</w:t>
            </w:r>
          </w:p>
        </w:tc>
        <w:tc>
          <w:tcPr>
            <w:tcW w:w="1739" w:type="dxa"/>
          </w:tcPr>
          <w:p w:rsidR="009F6928" w:rsidRPr="00D67CB8" w:rsidRDefault="009F6928" w:rsidP="005D3A07">
            <w:pPr>
              <w:widowControl/>
              <w:jc w:val="left"/>
              <w:rPr>
                <w:rFonts w:cs="Arial"/>
                <w:sz w:val="18"/>
                <w:szCs w:val="18"/>
                <w:lang w:val="en-GB" w:eastAsia="en-GB"/>
              </w:rPr>
            </w:pPr>
            <w:r w:rsidRPr="00D67CB8">
              <w:rPr>
                <w:rFonts w:cs="Arial"/>
                <w:sz w:val="18"/>
                <w:szCs w:val="18"/>
                <w:lang w:val="en-GB" w:eastAsia="en-GB"/>
              </w:rPr>
              <w:t>2000</w:t>
            </w:r>
          </w:p>
        </w:tc>
      </w:tr>
    </w:tbl>
    <w:p w:rsidR="009F6928" w:rsidRPr="00143D4D" w:rsidRDefault="009F6928" w:rsidP="00046F0F">
      <w:pPr>
        <w:rPr>
          <w:color w:val="FF0000"/>
        </w:rPr>
      </w:pPr>
    </w:p>
    <w:p w:rsidR="009F6928" w:rsidRPr="00D67CB8" w:rsidRDefault="009F6928" w:rsidP="00046F0F">
      <w:r w:rsidRPr="00D67CB8">
        <w:t xml:space="preserve">Centralele termice funcţionează în medie 180 zile/an. </w:t>
      </w:r>
    </w:p>
    <w:p w:rsidR="009F6928" w:rsidRDefault="009F6928" w:rsidP="00046F0F"/>
    <w:p w:rsidR="009F6928" w:rsidRDefault="009F6928" w:rsidP="00046F0F">
      <w:r>
        <w:t>Compania Nationala pentru Controlul Cazanelor si Instalatiilor de ridicat si Recipientilor sub presiune (CNCIR) Sucursala Suceava  verifica periodic, o data la 2 ani, cazanele de apa calda din dotarea fermei.</w:t>
      </w:r>
    </w:p>
    <w:p w:rsidR="009F6928" w:rsidRDefault="009F6928" w:rsidP="00046F0F"/>
    <w:p w:rsidR="009F6928" w:rsidRPr="00D67CB8" w:rsidRDefault="009F6928" w:rsidP="00046F0F">
      <w:r w:rsidRPr="00D67CB8">
        <w:rPr>
          <w:i/>
        </w:rPr>
        <w:t xml:space="preserve">Referitor la funcţionarea utilajelor </w:t>
      </w:r>
      <w:r w:rsidRPr="00D67CB8">
        <w:t>emisiile difuze se calculează conform factorilor de emisie CORINAIR astfel:</w:t>
      </w:r>
    </w:p>
    <w:p w:rsidR="009F6928" w:rsidRPr="00D67CB8" w:rsidRDefault="009F6928" w:rsidP="00046F0F"/>
    <w:p w:rsidR="009F6928" w:rsidRPr="00B7476B" w:rsidRDefault="009F6928" w:rsidP="00046F0F">
      <w:pPr>
        <w:pStyle w:val="Caption"/>
        <w:spacing w:line="276" w:lineRule="auto"/>
        <w:rPr>
          <w:color w:val="auto"/>
          <w:lang w:val="ro-RO"/>
        </w:rPr>
      </w:pPr>
      <w:r w:rsidRPr="00B7476B">
        <w:rPr>
          <w:color w:val="auto"/>
          <w:lang w:val="ro-RO"/>
        </w:rPr>
        <w:t>Tabel 4.1.4. Emisii difuze din combustia motorinei în motoarele utilajelor</w:t>
      </w:r>
    </w:p>
    <w:p w:rsidR="009F6928" w:rsidRPr="00B7476B" w:rsidRDefault="009F6928" w:rsidP="00D67CB8">
      <w:pPr>
        <w:rPr>
          <w:lang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22"/>
        <w:gridCol w:w="2322"/>
        <w:gridCol w:w="3119"/>
      </w:tblGrid>
      <w:tr w:rsidR="009F6928" w:rsidRPr="00D67CB8" w:rsidTr="00D67CB8">
        <w:trPr>
          <w:jc w:val="center"/>
        </w:trPr>
        <w:tc>
          <w:tcPr>
            <w:tcW w:w="2322" w:type="dxa"/>
            <w:vAlign w:val="center"/>
          </w:tcPr>
          <w:p w:rsidR="009F6928" w:rsidRPr="00D67CB8" w:rsidRDefault="009F6928" w:rsidP="00EA2079">
            <w:pPr>
              <w:jc w:val="left"/>
              <w:rPr>
                <w:b/>
                <w:sz w:val="18"/>
                <w:szCs w:val="18"/>
                <w:lang w:val="en-US" w:eastAsia="en-US"/>
              </w:rPr>
            </w:pPr>
            <w:r w:rsidRPr="00D67CB8">
              <w:rPr>
                <w:b/>
                <w:sz w:val="18"/>
                <w:szCs w:val="18"/>
                <w:lang w:val="en-US" w:eastAsia="en-US"/>
              </w:rPr>
              <w:t>Tip poluant</w:t>
            </w:r>
          </w:p>
        </w:tc>
        <w:tc>
          <w:tcPr>
            <w:tcW w:w="2322" w:type="dxa"/>
            <w:vAlign w:val="center"/>
          </w:tcPr>
          <w:p w:rsidR="009F6928" w:rsidRPr="00D67CB8" w:rsidRDefault="009F6928" w:rsidP="00EA2079">
            <w:pPr>
              <w:jc w:val="left"/>
              <w:rPr>
                <w:b/>
                <w:sz w:val="18"/>
                <w:szCs w:val="18"/>
                <w:lang w:val="en-US" w:eastAsia="en-US"/>
              </w:rPr>
            </w:pPr>
            <w:r w:rsidRPr="00D67CB8">
              <w:rPr>
                <w:b/>
                <w:sz w:val="18"/>
                <w:szCs w:val="18"/>
                <w:lang w:val="en-US" w:eastAsia="en-US"/>
              </w:rPr>
              <w:t xml:space="preserve">Factor de emisie </w:t>
            </w:r>
          </w:p>
          <w:p w:rsidR="009F6928" w:rsidRPr="00D67CB8" w:rsidRDefault="009F6928" w:rsidP="00EA2079">
            <w:pPr>
              <w:jc w:val="left"/>
              <w:rPr>
                <w:b/>
                <w:sz w:val="18"/>
                <w:szCs w:val="18"/>
                <w:lang w:val="en-US" w:eastAsia="en-US"/>
              </w:rPr>
            </w:pPr>
            <w:r w:rsidRPr="00D67CB8">
              <w:rPr>
                <w:b/>
                <w:sz w:val="18"/>
                <w:szCs w:val="18"/>
                <w:lang w:val="en-US" w:eastAsia="en-US"/>
              </w:rPr>
              <w:t>(kg/mc motorină)</w:t>
            </w:r>
          </w:p>
        </w:tc>
        <w:tc>
          <w:tcPr>
            <w:tcW w:w="3119" w:type="dxa"/>
            <w:vAlign w:val="center"/>
          </w:tcPr>
          <w:p w:rsidR="009F6928" w:rsidRPr="00D67CB8" w:rsidRDefault="009F6928" w:rsidP="00EA2079">
            <w:pPr>
              <w:jc w:val="left"/>
              <w:rPr>
                <w:b/>
                <w:sz w:val="18"/>
                <w:szCs w:val="18"/>
                <w:lang w:val="en-US" w:eastAsia="en-US"/>
              </w:rPr>
            </w:pPr>
            <w:r w:rsidRPr="00D67CB8">
              <w:rPr>
                <w:b/>
                <w:sz w:val="18"/>
                <w:szCs w:val="18"/>
                <w:lang w:val="en-US" w:eastAsia="en-US"/>
              </w:rPr>
              <w:t>Emisii anuale (raportat la un consum de 12 mc motorină estimate a se consuma anual), kg/an</w:t>
            </w:r>
          </w:p>
        </w:tc>
      </w:tr>
      <w:tr w:rsidR="009F6928" w:rsidRPr="00D67CB8" w:rsidTr="00D67CB8">
        <w:trPr>
          <w:jc w:val="center"/>
        </w:trPr>
        <w:tc>
          <w:tcPr>
            <w:tcW w:w="2322" w:type="dxa"/>
            <w:vAlign w:val="center"/>
          </w:tcPr>
          <w:p w:rsidR="009F6928" w:rsidRPr="00D67CB8" w:rsidRDefault="009F6928" w:rsidP="00EA2079">
            <w:pPr>
              <w:jc w:val="left"/>
              <w:rPr>
                <w:sz w:val="18"/>
                <w:szCs w:val="18"/>
                <w:lang w:val="en-US" w:eastAsia="en-US"/>
              </w:rPr>
            </w:pPr>
            <w:r w:rsidRPr="00D67CB8">
              <w:rPr>
                <w:sz w:val="18"/>
                <w:szCs w:val="18"/>
                <w:lang w:val="en-US" w:eastAsia="en-US"/>
              </w:rPr>
              <w:t>NO</w:t>
            </w:r>
            <w:r w:rsidRPr="00D67CB8">
              <w:rPr>
                <w:sz w:val="18"/>
                <w:szCs w:val="18"/>
                <w:vertAlign w:val="subscript"/>
                <w:lang w:val="en-US" w:eastAsia="en-US"/>
              </w:rPr>
              <w:t>x</w:t>
            </w:r>
          </w:p>
        </w:tc>
        <w:tc>
          <w:tcPr>
            <w:tcW w:w="2322" w:type="dxa"/>
            <w:vAlign w:val="center"/>
          </w:tcPr>
          <w:p w:rsidR="009F6928" w:rsidRPr="00D67CB8" w:rsidRDefault="009F6928" w:rsidP="00EA2079">
            <w:pPr>
              <w:jc w:val="left"/>
              <w:rPr>
                <w:sz w:val="18"/>
                <w:szCs w:val="18"/>
                <w:lang w:val="en-US" w:eastAsia="en-US"/>
              </w:rPr>
            </w:pPr>
            <w:r w:rsidRPr="00D67CB8">
              <w:rPr>
                <w:sz w:val="18"/>
                <w:szCs w:val="18"/>
                <w:lang w:val="en-US" w:eastAsia="en-US"/>
              </w:rPr>
              <w:t>25</w:t>
            </w:r>
          </w:p>
        </w:tc>
        <w:tc>
          <w:tcPr>
            <w:tcW w:w="3119" w:type="dxa"/>
            <w:vAlign w:val="center"/>
          </w:tcPr>
          <w:p w:rsidR="009F6928" w:rsidRPr="00D67CB8" w:rsidRDefault="009F6928" w:rsidP="00EA2079">
            <w:pPr>
              <w:jc w:val="left"/>
              <w:rPr>
                <w:sz w:val="18"/>
                <w:szCs w:val="18"/>
                <w:lang w:val="en-US" w:eastAsia="en-US"/>
              </w:rPr>
            </w:pPr>
            <w:r w:rsidRPr="00D67CB8">
              <w:rPr>
                <w:sz w:val="18"/>
                <w:szCs w:val="18"/>
                <w:lang w:val="en-US" w:eastAsia="en-US"/>
              </w:rPr>
              <w:t>300</w:t>
            </w:r>
          </w:p>
        </w:tc>
      </w:tr>
      <w:tr w:rsidR="009F6928" w:rsidRPr="00D67CB8" w:rsidTr="00D67CB8">
        <w:trPr>
          <w:jc w:val="center"/>
        </w:trPr>
        <w:tc>
          <w:tcPr>
            <w:tcW w:w="2322" w:type="dxa"/>
            <w:vAlign w:val="center"/>
          </w:tcPr>
          <w:p w:rsidR="009F6928" w:rsidRPr="00D67CB8" w:rsidRDefault="009F6928" w:rsidP="00EA2079">
            <w:pPr>
              <w:jc w:val="left"/>
              <w:rPr>
                <w:sz w:val="18"/>
                <w:szCs w:val="18"/>
                <w:lang w:val="en-US" w:eastAsia="en-US"/>
              </w:rPr>
            </w:pPr>
            <w:r w:rsidRPr="00D67CB8">
              <w:rPr>
                <w:sz w:val="18"/>
                <w:szCs w:val="18"/>
                <w:lang w:val="en-US" w:eastAsia="en-US"/>
              </w:rPr>
              <w:t>SO</w:t>
            </w:r>
            <w:r w:rsidRPr="00D67CB8">
              <w:rPr>
                <w:sz w:val="18"/>
                <w:szCs w:val="18"/>
                <w:vertAlign w:val="subscript"/>
                <w:lang w:val="en-US" w:eastAsia="en-US"/>
              </w:rPr>
              <w:t>2</w:t>
            </w:r>
          </w:p>
        </w:tc>
        <w:tc>
          <w:tcPr>
            <w:tcW w:w="2322" w:type="dxa"/>
            <w:vAlign w:val="center"/>
          </w:tcPr>
          <w:p w:rsidR="009F6928" w:rsidRPr="00D67CB8" w:rsidRDefault="009F6928" w:rsidP="00EA2079">
            <w:pPr>
              <w:jc w:val="left"/>
              <w:rPr>
                <w:sz w:val="18"/>
                <w:szCs w:val="18"/>
                <w:lang w:val="en-US" w:eastAsia="en-US"/>
              </w:rPr>
            </w:pPr>
            <w:r w:rsidRPr="00D67CB8">
              <w:rPr>
                <w:sz w:val="18"/>
                <w:szCs w:val="18"/>
                <w:lang w:val="en-US" w:eastAsia="en-US"/>
              </w:rPr>
              <w:t>5,6</w:t>
            </w:r>
          </w:p>
        </w:tc>
        <w:tc>
          <w:tcPr>
            <w:tcW w:w="3119" w:type="dxa"/>
            <w:vAlign w:val="center"/>
          </w:tcPr>
          <w:p w:rsidR="009F6928" w:rsidRPr="00D67CB8" w:rsidRDefault="009F6928" w:rsidP="00EA2079">
            <w:pPr>
              <w:jc w:val="left"/>
              <w:rPr>
                <w:sz w:val="18"/>
                <w:szCs w:val="18"/>
                <w:lang w:val="en-US" w:eastAsia="en-US"/>
              </w:rPr>
            </w:pPr>
            <w:r w:rsidRPr="00D67CB8">
              <w:rPr>
                <w:sz w:val="18"/>
                <w:szCs w:val="18"/>
                <w:lang w:val="en-US" w:eastAsia="en-US"/>
              </w:rPr>
              <w:t>67.2</w:t>
            </w:r>
          </w:p>
        </w:tc>
      </w:tr>
      <w:tr w:rsidR="009F6928" w:rsidRPr="00D67CB8" w:rsidTr="00D67CB8">
        <w:trPr>
          <w:jc w:val="center"/>
        </w:trPr>
        <w:tc>
          <w:tcPr>
            <w:tcW w:w="2322" w:type="dxa"/>
            <w:vAlign w:val="center"/>
          </w:tcPr>
          <w:p w:rsidR="009F6928" w:rsidRPr="00D67CB8" w:rsidRDefault="009F6928" w:rsidP="00EA2079">
            <w:pPr>
              <w:jc w:val="left"/>
              <w:rPr>
                <w:sz w:val="18"/>
                <w:szCs w:val="18"/>
                <w:lang w:val="en-US" w:eastAsia="en-US"/>
              </w:rPr>
            </w:pPr>
            <w:r w:rsidRPr="00D67CB8">
              <w:rPr>
                <w:sz w:val="18"/>
                <w:szCs w:val="18"/>
                <w:lang w:val="en-US" w:eastAsia="en-US"/>
              </w:rPr>
              <w:t>CO</w:t>
            </w:r>
          </w:p>
        </w:tc>
        <w:tc>
          <w:tcPr>
            <w:tcW w:w="2322" w:type="dxa"/>
            <w:vAlign w:val="center"/>
          </w:tcPr>
          <w:p w:rsidR="009F6928" w:rsidRPr="00D67CB8" w:rsidRDefault="009F6928" w:rsidP="00EA2079">
            <w:pPr>
              <w:jc w:val="left"/>
              <w:rPr>
                <w:sz w:val="18"/>
                <w:szCs w:val="18"/>
                <w:lang w:val="en-US" w:eastAsia="en-US"/>
              </w:rPr>
            </w:pPr>
            <w:r w:rsidRPr="00D67CB8">
              <w:rPr>
                <w:sz w:val="18"/>
                <w:szCs w:val="18"/>
                <w:lang w:val="en-US" w:eastAsia="en-US"/>
              </w:rPr>
              <w:t>11</w:t>
            </w:r>
          </w:p>
        </w:tc>
        <w:tc>
          <w:tcPr>
            <w:tcW w:w="3119" w:type="dxa"/>
            <w:vAlign w:val="center"/>
          </w:tcPr>
          <w:p w:rsidR="009F6928" w:rsidRPr="00D67CB8" w:rsidRDefault="009F6928" w:rsidP="00EA2079">
            <w:pPr>
              <w:jc w:val="left"/>
              <w:rPr>
                <w:sz w:val="18"/>
                <w:szCs w:val="18"/>
                <w:lang w:val="en-US" w:eastAsia="en-US"/>
              </w:rPr>
            </w:pPr>
            <w:r w:rsidRPr="00D67CB8">
              <w:rPr>
                <w:sz w:val="18"/>
                <w:szCs w:val="18"/>
                <w:lang w:val="en-US" w:eastAsia="en-US"/>
              </w:rPr>
              <w:t>132</w:t>
            </w:r>
          </w:p>
        </w:tc>
      </w:tr>
      <w:tr w:rsidR="009F6928" w:rsidRPr="00D67CB8" w:rsidTr="00D67CB8">
        <w:trPr>
          <w:jc w:val="center"/>
        </w:trPr>
        <w:tc>
          <w:tcPr>
            <w:tcW w:w="2322" w:type="dxa"/>
            <w:vAlign w:val="center"/>
          </w:tcPr>
          <w:p w:rsidR="009F6928" w:rsidRPr="00D67CB8" w:rsidRDefault="009F6928" w:rsidP="00EA2079">
            <w:pPr>
              <w:jc w:val="left"/>
              <w:rPr>
                <w:sz w:val="18"/>
                <w:szCs w:val="18"/>
                <w:lang w:val="en-US" w:eastAsia="en-US"/>
              </w:rPr>
            </w:pPr>
            <w:r w:rsidRPr="00D67CB8">
              <w:rPr>
                <w:sz w:val="18"/>
                <w:szCs w:val="18"/>
                <w:lang w:val="en-US" w:eastAsia="en-US"/>
              </w:rPr>
              <w:t>Pulberi</w:t>
            </w:r>
          </w:p>
        </w:tc>
        <w:tc>
          <w:tcPr>
            <w:tcW w:w="2322" w:type="dxa"/>
            <w:vAlign w:val="center"/>
          </w:tcPr>
          <w:p w:rsidR="009F6928" w:rsidRPr="00D67CB8" w:rsidRDefault="009F6928" w:rsidP="00EA2079">
            <w:pPr>
              <w:jc w:val="left"/>
              <w:rPr>
                <w:sz w:val="18"/>
                <w:szCs w:val="18"/>
                <w:lang w:val="en-US" w:eastAsia="en-US"/>
              </w:rPr>
            </w:pPr>
            <w:r w:rsidRPr="00D67CB8">
              <w:rPr>
                <w:sz w:val="18"/>
                <w:szCs w:val="18"/>
                <w:lang w:val="en-US" w:eastAsia="en-US"/>
              </w:rPr>
              <w:t>-</w:t>
            </w:r>
          </w:p>
        </w:tc>
        <w:tc>
          <w:tcPr>
            <w:tcW w:w="3119" w:type="dxa"/>
            <w:vAlign w:val="center"/>
          </w:tcPr>
          <w:p w:rsidR="009F6928" w:rsidRPr="00D67CB8" w:rsidRDefault="009F6928" w:rsidP="00EA2079">
            <w:pPr>
              <w:jc w:val="left"/>
              <w:rPr>
                <w:sz w:val="18"/>
                <w:szCs w:val="18"/>
                <w:lang w:val="en-US" w:eastAsia="en-US"/>
              </w:rPr>
            </w:pPr>
            <w:r w:rsidRPr="00D67CB8">
              <w:rPr>
                <w:sz w:val="18"/>
                <w:szCs w:val="18"/>
                <w:lang w:val="en-US" w:eastAsia="en-US"/>
              </w:rPr>
              <w:t>-</w:t>
            </w:r>
          </w:p>
        </w:tc>
      </w:tr>
    </w:tbl>
    <w:p w:rsidR="009F6928" w:rsidRPr="00143D4D" w:rsidRDefault="009F6928" w:rsidP="00046F0F">
      <w:pPr>
        <w:rPr>
          <w:color w:val="FF0000"/>
        </w:rPr>
      </w:pPr>
    </w:p>
    <w:p w:rsidR="009F6928" w:rsidRPr="00D67CB8" w:rsidRDefault="009F6928" w:rsidP="00046F0F">
      <w:r w:rsidRPr="00D67CB8">
        <w:t>În concluzie, tipurile de poluanţi emişi şi debitele acestora nu generează un impact semnificativ asupra aerului atmosferic. Adoptarea tehnicilor BAT contribuie la reducerea substanţială a emisiilor de amoniac și metan din activităţile metabolice.</w:t>
      </w:r>
    </w:p>
    <w:p w:rsidR="009F6928" w:rsidRPr="00C5299B" w:rsidRDefault="009F6928" w:rsidP="00FE30B9">
      <w:pPr>
        <w:pStyle w:val="Heading3"/>
        <w:keepNext/>
        <w:widowControl w:val="0"/>
        <w:numPr>
          <w:ilvl w:val="2"/>
          <w:numId w:val="20"/>
        </w:numPr>
        <w:autoSpaceDE w:val="0"/>
        <w:autoSpaceDN w:val="0"/>
        <w:adjustRightInd w:val="0"/>
        <w:spacing w:before="240" w:after="60"/>
        <w:jc w:val="both"/>
        <w:rPr>
          <w:rFonts w:ascii="Calibri" w:hAnsi="Calibri" w:cs="Arial"/>
          <w:b/>
          <w:bCs/>
          <w:sz w:val="26"/>
          <w:szCs w:val="26"/>
          <w:lang w:val="ro-RO" w:eastAsia="ro-RO"/>
        </w:rPr>
      </w:pPr>
      <w:bookmarkStart w:id="79" w:name="_Toc428174853"/>
      <w:r w:rsidRPr="00C5299B">
        <w:rPr>
          <w:rFonts w:ascii="Calibri" w:hAnsi="Calibri" w:cs="Arial"/>
          <w:b/>
          <w:bCs/>
          <w:sz w:val="26"/>
          <w:szCs w:val="26"/>
          <w:lang w:val="ro-RO" w:eastAsia="ro-RO"/>
        </w:rPr>
        <w:t>Mirosuri</w:t>
      </w:r>
      <w:bookmarkEnd w:id="79"/>
    </w:p>
    <w:p w:rsidR="009F6928" w:rsidRPr="00C5299B" w:rsidRDefault="009F6928" w:rsidP="0008584E">
      <w:r w:rsidRPr="00C5299B">
        <w:t>Emisiile de mirosuri sunt specifice activităţii de creştere a păsărilor și sunt date de procesele metabolice și de fermentaţie, prin emisiile de amoniac, metan şi hidrogen sulfurat. Mirosul este perceput şi la concentraţii foarte mici ale acestor gaze în aer. Impactul asupra zonelor vecine depinde de mai mulţi factori, cum ar fi:</w:t>
      </w:r>
    </w:p>
    <w:p w:rsidR="009F6928" w:rsidRDefault="009F6928" w:rsidP="00FE30B9">
      <w:pPr>
        <w:pStyle w:val="ListParagraph"/>
        <w:numPr>
          <w:ilvl w:val="0"/>
          <w:numId w:val="33"/>
        </w:numPr>
        <w:spacing w:line="240" w:lineRule="auto"/>
      </w:pPr>
      <w:r>
        <w:t>Distanţa faţă de receptori;</w:t>
      </w:r>
    </w:p>
    <w:p w:rsidR="009F6928" w:rsidRDefault="009F6928" w:rsidP="00FE30B9">
      <w:pPr>
        <w:pStyle w:val="ListParagraph"/>
        <w:numPr>
          <w:ilvl w:val="0"/>
          <w:numId w:val="33"/>
        </w:numPr>
        <w:spacing w:line="240" w:lineRule="auto"/>
      </w:pPr>
      <w:r>
        <w:t>Direcţia și viteza vântului dominant;</w:t>
      </w:r>
    </w:p>
    <w:p w:rsidR="009F6928" w:rsidRDefault="009F6928" w:rsidP="00FE30B9">
      <w:pPr>
        <w:pStyle w:val="ListParagraph"/>
        <w:numPr>
          <w:ilvl w:val="0"/>
          <w:numId w:val="33"/>
        </w:numPr>
        <w:spacing w:line="240" w:lineRule="auto"/>
      </w:pPr>
      <w:r>
        <w:t>Condiţiile meteo;</w:t>
      </w:r>
    </w:p>
    <w:p w:rsidR="009F6928" w:rsidRDefault="009F6928" w:rsidP="00FE30B9">
      <w:pPr>
        <w:pStyle w:val="ListParagraph"/>
        <w:numPr>
          <w:ilvl w:val="0"/>
          <w:numId w:val="33"/>
        </w:numPr>
        <w:spacing w:line="240" w:lineRule="auto"/>
      </w:pPr>
      <w:r>
        <w:t>Tehnologii şi măsuri de reducere a mirosurilor aplicate.</w:t>
      </w:r>
    </w:p>
    <w:p w:rsidR="009F6928" w:rsidRDefault="009F6928" w:rsidP="0008584E">
      <w:r>
        <w:t xml:space="preserve">Distanţa minimă faţă de receptori în cazul analizat este de </w:t>
      </w:r>
      <w:r w:rsidRPr="00C5299B">
        <w:t>minim 1000  m</w:t>
      </w:r>
      <w:r>
        <w:t>. Condiţiile meteo nu pot fi controlate, însă se pot adopta o serie de măsuri menite să reducă emisiile de mirosuri. În Fermă s-au adoptat următoarele măsuri (considerate BAT):</w:t>
      </w:r>
    </w:p>
    <w:p w:rsidR="009F6928" w:rsidRDefault="009F6928" w:rsidP="00FE30B9">
      <w:pPr>
        <w:pStyle w:val="ListParagraph"/>
        <w:numPr>
          <w:ilvl w:val="0"/>
          <w:numId w:val="34"/>
        </w:numPr>
        <w:spacing w:line="240" w:lineRule="auto"/>
        <w:jc w:val="both"/>
      </w:pPr>
      <w:r>
        <w:t>Măsuri de igienă a producţiei prin respectarea strictă a procesului de exploatare a creşterii păsărilor;</w:t>
      </w:r>
    </w:p>
    <w:p w:rsidR="009F6928" w:rsidRDefault="009F6928" w:rsidP="00FE30B9">
      <w:pPr>
        <w:pStyle w:val="ListParagraph"/>
        <w:numPr>
          <w:ilvl w:val="0"/>
          <w:numId w:val="34"/>
        </w:numPr>
        <w:spacing w:line="240" w:lineRule="auto"/>
        <w:jc w:val="both"/>
      </w:pPr>
      <w:r>
        <w:t>Utilizarea unui regim nutriţional adecvat în vederea reducerii emisiilor de miros;</w:t>
      </w:r>
    </w:p>
    <w:p w:rsidR="009F6928" w:rsidRDefault="009F6928" w:rsidP="00FE30B9">
      <w:pPr>
        <w:pStyle w:val="ListParagraph"/>
        <w:numPr>
          <w:ilvl w:val="0"/>
          <w:numId w:val="34"/>
        </w:numPr>
        <w:spacing w:line="240" w:lineRule="auto"/>
        <w:jc w:val="both"/>
      </w:pPr>
      <w:r>
        <w:t>Respectarea programului de eliminare a dejecţiilor, evitându-se stagnarea lor în adăposturi;</w:t>
      </w:r>
    </w:p>
    <w:p w:rsidR="009F6928" w:rsidRDefault="009F6928" w:rsidP="00FE30B9">
      <w:pPr>
        <w:pStyle w:val="ListParagraph"/>
        <w:numPr>
          <w:ilvl w:val="0"/>
          <w:numId w:val="34"/>
        </w:numPr>
        <w:spacing w:line="240" w:lineRule="auto"/>
        <w:jc w:val="both"/>
      </w:pPr>
      <w:r>
        <w:t>Gestiunea corectă a dejecţiilor, respectiv evacuarea imediată de pe amplasament, în remorci închise;</w:t>
      </w:r>
    </w:p>
    <w:p w:rsidR="009F6928" w:rsidRDefault="009F6928" w:rsidP="00FE30B9">
      <w:pPr>
        <w:pStyle w:val="ListParagraph"/>
        <w:numPr>
          <w:ilvl w:val="0"/>
          <w:numId w:val="34"/>
        </w:numPr>
        <w:spacing w:line="240" w:lineRule="auto"/>
        <w:jc w:val="both"/>
      </w:pPr>
      <w:r>
        <w:t>Întreţinerea și igienizarea periodică a sistemului de dejecţii şi a reţelelor de canalizare;</w:t>
      </w:r>
    </w:p>
    <w:p w:rsidR="009F6928" w:rsidRPr="00F34054" w:rsidRDefault="009F6928" w:rsidP="00FE30B9">
      <w:pPr>
        <w:pStyle w:val="ListParagraph"/>
        <w:numPr>
          <w:ilvl w:val="0"/>
          <w:numId w:val="34"/>
        </w:numPr>
        <w:shd w:val="clear" w:color="auto" w:fill="FFFFFF"/>
        <w:spacing w:line="240" w:lineRule="auto"/>
        <w:jc w:val="both"/>
      </w:pPr>
      <w:r w:rsidRPr="0036545C">
        <w:rPr>
          <w:rFonts w:cs="Arial"/>
        </w:rPr>
        <w:t>titularul activității</w:t>
      </w:r>
      <w:r>
        <w:rPr>
          <w:rFonts w:cs="Arial"/>
        </w:rPr>
        <w:t xml:space="preserve"> </w:t>
      </w:r>
      <w:r w:rsidRPr="0036545C">
        <w:rPr>
          <w:rFonts w:cs="Arial"/>
        </w:rPr>
        <w:t>își</w:t>
      </w:r>
      <w:r>
        <w:rPr>
          <w:rFonts w:cs="Arial"/>
        </w:rPr>
        <w:t xml:space="preserve"> planifică </w:t>
      </w:r>
      <w:r w:rsidRPr="0036545C">
        <w:rPr>
          <w:rFonts w:cs="Arial"/>
        </w:rPr>
        <w:t>activitățile din care rezultă mirosuri dezagreabile persistente, sesizabile olfactiv (transportul dejecțiilor, anumite lucrări de întreținere), ținând seama de condițiile atmosferice, evitându-se planificarea acestora în perioadele defavorabile dispersiei pe verticală a poluanților, pentru prevenirea răspândirii mirosulu</w:t>
      </w:r>
      <w:r>
        <w:rPr>
          <w:rFonts w:cs="Arial"/>
        </w:rPr>
        <w:t xml:space="preserve">i la distante mari. De asemenea, </w:t>
      </w:r>
      <w:r w:rsidRPr="0036545C">
        <w:rPr>
          <w:rFonts w:cs="Arial"/>
        </w:rPr>
        <w:t xml:space="preserve">toate operațiile de pe amplasament </w:t>
      </w:r>
      <w:r>
        <w:rPr>
          <w:rFonts w:cs="Arial"/>
        </w:rPr>
        <w:t>sunt</w:t>
      </w:r>
      <w:r w:rsidRPr="0036545C">
        <w:rPr>
          <w:rFonts w:cs="Arial"/>
        </w:rPr>
        <w:t xml:space="preserve"> realizate în așa fel încât emisiile</w:t>
      </w:r>
      <w:r>
        <w:rPr>
          <w:rFonts w:cs="Arial"/>
        </w:rPr>
        <w:t xml:space="preserve"> și </w:t>
      </w:r>
      <w:r w:rsidRPr="0036545C">
        <w:rPr>
          <w:rFonts w:cs="Arial"/>
        </w:rPr>
        <w:t>mirosurile să nu determine o deteriorare semnificativă a calității aerului, dincolo de limitele amplasamentului.</w:t>
      </w:r>
    </w:p>
    <w:p w:rsidR="009F6928" w:rsidRDefault="009F6928" w:rsidP="00FE30B9">
      <w:pPr>
        <w:pStyle w:val="Heading3"/>
        <w:keepNext/>
        <w:widowControl w:val="0"/>
        <w:numPr>
          <w:ilvl w:val="2"/>
          <w:numId w:val="20"/>
        </w:numPr>
        <w:autoSpaceDE w:val="0"/>
        <w:autoSpaceDN w:val="0"/>
        <w:adjustRightInd w:val="0"/>
        <w:spacing w:before="240" w:after="60"/>
        <w:jc w:val="both"/>
        <w:rPr>
          <w:rFonts w:ascii="Calibri" w:hAnsi="Calibri" w:cs="Arial"/>
          <w:b/>
          <w:bCs/>
          <w:sz w:val="26"/>
          <w:szCs w:val="26"/>
          <w:lang w:val="ro-RO" w:eastAsia="ro-RO"/>
        </w:rPr>
      </w:pPr>
      <w:bookmarkStart w:id="80" w:name="_Toc428174854"/>
      <w:r>
        <w:rPr>
          <w:rFonts w:ascii="Calibri" w:hAnsi="Calibri" w:cs="Arial"/>
          <w:b/>
          <w:bCs/>
          <w:sz w:val="26"/>
          <w:szCs w:val="26"/>
          <w:lang w:val="ro-RO" w:eastAsia="ro-RO"/>
        </w:rPr>
        <w:t>Emisii în apă</w:t>
      </w:r>
      <w:bookmarkEnd w:id="80"/>
    </w:p>
    <w:p w:rsidR="009F6928" w:rsidRDefault="009F6928" w:rsidP="00FB770F">
      <w:r>
        <w:t xml:space="preserve">S-au identificat următoarele surse </w:t>
      </w:r>
      <w:r w:rsidRPr="00EF4EE2">
        <w:rPr>
          <w:b/>
        </w:rPr>
        <w:t>potenţiale</w:t>
      </w:r>
      <w:r>
        <w:t xml:space="preserve"> de poluare a apelor (de suprafaţă sau subterane):</w:t>
      </w:r>
    </w:p>
    <w:p w:rsidR="009F6928" w:rsidRDefault="009F6928" w:rsidP="00FB770F">
      <w:pPr>
        <w:pStyle w:val="ListParagraph"/>
        <w:numPr>
          <w:ilvl w:val="0"/>
          <w:numId w:val="35"/>
        </w:numPr>
        <w:spacing w:line="240" w:lineRule="auto"/>
        <w:jc w:val="both"/>
      </w:pPr>
      <w:r>
        <w:t>Gestiunea necorespunzătoare a deşeurilor – în special a dejecţiilor animaliere: stocarea deşeurilor în spaţii neamenajate urmată de infiltrarea levigatului în sol și pânză freatică.</w:t>
      </w:r>
    </w:p>
    <w:p w:rsidR="009F6928" w:rsidRDefault="009F6928" w:rsidP="00FB770F">
      <w:pPr>
        <w:pStyle w:val="ListParagraph"/>
        <w:numPr>
          <w:ilvl w:val="0"/>
          <w:numId w:val="35"/>
        </w:numPr>
        <w:spacing w:line="240" w:lineRule="auto"/>
        <w:jc w:val="both"/>
      </w:pPr>
      <w:r>
        <w:t xml:space="preserve">Scurgeri de ape uzate (menajere sau tehnologice) datorită fisurilor existente în reţeaua de canalizare sau în decantoarele statiei de epurare. </w:t>
      </w:r>
    </w:p>
    <w:p w:rsidR="009F6928" w:rsidRDefault="009F6928" w:rsidP="00FB770F"/>
    <w:p w:rsidR="009F6928" w:rsidRDefault="009F6928" w:rsidP="00FB770F"/>
    <w:p w:rsidR="009F6928" w:rsidRDefault="009F6928" w:rsidP="00FB770F"/>
    <w:p w:rsidR="009F6928" w:rsidRDefault="009F6928" w:rsidP="00FB770F">
      <w:r>
        <w:t>În scopul prevenirii emisiilor în ape de suprafaţă sau subterane, în Fermă s-au adoptat următoarele măsuri:</w:t>
      </w:r>
    </w:p>
    <w:p w:rsidR="009F6928" w:rsidRDefault="009F6928" w:rsidP="00FB770F">
      <w:pPr>
        <w:pStyle w:val="ListParagraph"/>
        <w:numPr>
          <w:ilvl w:val="0"/>
          <w:numId w:val="36"/>
        </w:numPr>
        <w:spacing w:line="240" w:lineRule="auto"/>
        <w:jc w:val="both"/>
      </w:pPr>
      <w:r>
        <w:t>Reţelele de canalizare şi decantoarele sunt verificate periodic în scopul identificării şi remedierii eventualelor fisuri;</w:t>
      </w:r>
    </w:p>
    <w:p w:rsidR="009F6928" w:rsidRDefault="009F6928" w:rsidP="00FB770F">
      <w:pPr>
        <w:pStyle w:val="ListParagraph"/>
        <w:numPr>
          <w:ilvl w:val="0"/>
          <w:numId w:val="36"/>
        </w:numPr>
        <w:spacing w:line="240" w:lineRule="auto"/>
        <w:jc w:val="both"/>
      </w:pPr>
      <w:r>
        <w:t>Toate categoriile de deşeuri sunt corect gestionate. S-au prevăzut spaţii amenajate pentru stocarea temporară a fiecărei categorii de deşeuri. Sunt eliminate astfel posibilităţile de scurgere a levigatelor în pânza freatică. Dejecţiile se stochează pe amplasament, pe o platforma betonata bicompartimentata, prevazuta cu filtru si decantor.</w:t>
      </w:r>
    </w:p>
    <w:p w:rsidR="009F6928" w:rsidRDefault="009F6928" w:rsidP="00FB770F">
      <w:pPr>
        <w:rPr>
          <w:szCs w:val="22"/>
        </w:rPr>
      </w:pPr>
      <w:r>
        <w:t>Apele uzate de spălare și cele menajere, epurate în statia proprie de epurare, corespund din punct de vedere calitativ, încadrându-se în limitele maxim admise prin NTPA 002/2002. Titularul are acceptul pentru descărcarea apelor uzate în staţia de epurare a municipiului Suceava (</w:t>
      </w:r>
      <w:r w:rsidRPr="007B7263">
        <w:rPr>
          <w:szCs w:val="22"/>
        </w:rPr>
        <w:t>SC "GALLINA ROSSO" SRL are încheiat cu SC ACET SA Suceava un contract</w:t>
      </w:r>
      <w:r>
        <w:rPr>
          <w:szCs w:val="22"/>
        </w:rPr>
        <w:t xml:space="preserve"> nr.1552/01.01.2000,</w:t>
      </w:r>
      <w:r w:rsidRPr="0092232D">
        <w:rPr>
          <w:szCs w:val="22"/>
        </w:rPr>
        <w:t xml:space="preserve"> </w:t>
      </w:r>
      <w:r w:rsidRPr="0025411D">
        <w:rPr>
          <w:szCs w:val="22"/>
        </w:rPr>
        <w:t xml:space="preserve">pentru alimentare cu apă potabilă şi evacuarea apelor uzate în </w:t>
      </w:r>
      <w:r>
        <w:rPr>
          <w:szCs w:val="22"/>
        </w:rPr>
        <w:t>reţeaua de canalizare din zonă).</w:t>
      </w:r>
    </w:p>
    <w:p w:rsidR="009F6928" w:rsidRPr="00FB770F" w:rsidRDefault="009F6928" w:rsidP="00FB770F">
      <w:r w:rsidRPr="0025411D">
        <w:rPr>
          <w:szCs w:val="22"/>
        </w:rPr>
        <w:t xml:space="preserve">                                                                                                                                                                                                                  </w:t>
      </w:r>
    </w:p>
    <w:p w:rsidR="009F6928" w:rsidRDefault="009F6928" w:rsidP="00D26EBD">
      <w:pPr>
        <w:pStyle w:val="Heading3"/>
        <w:keepNext/>
        <w:widowControl w:val="0"/>
        <w:numPr>
          <w:ilvl w:val="2"/>
          <w:numId w:val="20"/>
        </w:numPr>
        <w:autoSpaceDE w:val="0"/>
        <w:autoSpaceDN w:val="0"/>
        <w:adjustRightInd w:val="0"/>
        <w:jc w:val="both"/>
        <w:rPr>
          <w:rFonts w:ascii="Calibri" w:hAnsi="Calibri" w:cs="Arial"/>
          <w:b/>
          <w:bCs/>
          <w:sz w:val="26"/>
          <w:szCs w:val="26"/>
          <w:lang w:val="ro-RO" w:eastAsia="ro-RO"/>
        </w:rPr>
      </w:pPr>
      <w:bookmarkStart w:id="81" w:name="_Toc428174855"/>
      <w:r>
        <w:rPr>
          <w:rFonts w:ascii="Calibri" w:hAnsi="Calibri" w:cs="Arial"/>
          <w:b/>
          <w:bCs/>
          <w:sz w:val="26"/>
          <w:szCs w:val="26"/>
          <w:lang w:val="ro-RO" w:eastAsia="ro-RO"/>
        </w:rPr>
        <w:t>Emisii de zgomot și vibraţii</w:t>
      </w:r>
      <w:bookmarkEnd w:id="81"/>
    </w:p>
    <w:p w:rsidR="009F6928" w:rsidRDefault="009F6928" w:rsidP="0008584E">
      <w:r>
        <w:t xml:space="preserve">Activitatea de creştere </w:t>
      </w:r>
      <w:r w:rsidRPr="00FA2B5D">
        <w:t xml:space="preserve">a </w:t>
      </w:r>
      <w:r>
        <w:t xml:space="preserve">păsărilor </w:t>
      </w:r>
      <w:r w:rsidRPr="00FA2B5D">
        <w:t>se desfăşoară în hale închise şi nu generează</w:t>
      </w:r>
      <w:r>
        <w:t xml:space="preserve"> </w:t>
      </w:r>
      <w:r w:rsidRPr="00FA2B5D">
        <w:t>nivele de zgomot peste limitele admisibile.</w:t>
      </w:r>
      <w:r>
        <w:t xml:space="preserve"> </w:t>
      </w:r>
      <w:r w:rsidRPr="00FA2B5D">
        <w:t>Singurele surse de zgomot sunt mijloacele auto ce deservesc obiectivul. Activităţile</w:t>
      </w:r>
      <w:r>
        <w:t xml:space="preserve"> </w:t>
      </w:r>
      <w:r w:rsidRPr="00FA2B5D">
        <w:t>desfăşurate de mijloacele auto sunt periodice, căile de circulaţie sunt amenajate</w:t>
      </w:r>
      <w:r>
        <w:t xml:space="preserve"> </w:t>
      </w:r>
      <w:r w:rsidRPr="000107E6">
        <w:t>corespunzător,  iar nivelul zgomotului generat se încadrează în valorile admise prin Ord. MS nr.119/2014. De asemenea nivelul zgomotului generat de ventilatoare este redus şi se încadrează în valorile admise prin STAS 10009/88</w:t>
      </w:r>
      <w:r w:rsidRPr="00FA2B5D">
        <w:t>.</w:t>
      </w:r>
      <w:r>
        <w:t xml:space="preserve"> </w:t>
      </w:r>
      <w:r w:rsidRPr="00FA2B5D">
        <w:t>În zonă nu se află zone rezidenţiale sau de uz comercial.</w:t>
      </w:r>
      <w:r>
        <w:t xml:space="preserve"> </w:t>
      </w:r>
      <w:r w:rsidRPr="00FA2B5D">
        <w:t xml:space="preserve">Cea mai apropiată </w:t>
      </w:r>
      <w:r>
        <w:t>locuinta</w:t>
      </w:r>
      <w:r w:rsidRPr="00FA2B5D">
        <w:t xml:space="preserve"> se află la o </w:t>
      </w:r>
      <w:r w:rsidRPr="000107E6">
        <w:t>distanţă de 1000 m</w:t>
      </w:r>
      <w:r>
        <w:t xml:space="preserve"> </w:t>
      </w:r>
      <w:r w:rsidRPr="00FA2B5D">
        <w:t>faţă de</w:t>
      </w:r>
      <w:r>
        <w:t xml:space="preserve"> </w:t>
      </w:r>
      <w:r w:rsidRPr="00FA2B5D">
        <w:t>amplasamentul fermei.</w:t>
      </w:r>
      <w:r>
        <w:t xml:space="preserve"> </w:t>
      </w:r>
      <w:r w:rsidRPr="00FA2B5D">
        <w:t>Se poate afirma că amplasamentul analizat nu generează zgomot sau vibraţii peste</w:t>
      </w:r>
      <w:r>
        <w:t xml:space="preserve"> </w:t>
      </w:r>
      <w:r w:rsidRPr="00FA2B5D">
        <w:t>limitele maxime admise.</w:t>
      </w:r>
    </w:p>
    <w:p w:rsidR="009F6928" w:rsidRDefault="009F6928" w:rsidP="00FE30B9">
      <w:pPr>
        <w:pStyle w:val="Heading3"/>
        <w:keepNext/>
        <w:widowControl w:val="0"/>
        <w:numPr>
          <w:ilvl w:val="2"/>
          <w:numId w:val="20"/>
        </w:numPr>
        <w:autoSpaceDE w:val="0"/>
        <w:autoSpaceDN w:val="0"/>
        <w:adjustRightInd w:val="0"/>
        <w:spacing w:before="240" w:after="60"/>
        <w:jc w:val="both"/>
        <w:rPr>
          <w:rFonts w:ascii="Calibri" w:hAnsi="Calibri" w:cs="Arial"/>
          <w:b/>
          <w:bCs/>
          <w:sz w:val="26"/>
          <w:szCs w:val="26"/>
          <w:lang w:val="ro-RO" w:eastAsia="ro-RO"/>
        </w:rPr>
      </w:pPr>
      <w:bookmarkStart w:id="82" w:name="_Toc428174856"/>
      <w:r>
        <w:rPr>
          <w:rFonts w:ascii="Calibri" w:hAnsi="Calibri" w:cs="Arial"/>
          <w:b/>
          <w:bCs/>
          <w:sz w:val="26"/>
          <w:szCs w:val="26"/>
          <w:lang w:val="ro-RO" w:eastAsia="ro-RO"/>
        </w:rPr>
        <w:t>Surse de poluare a solului şi subsolului</w:t>
      </w:r>
      <w:bookmarkEnd w:id="82"/>
    </w:p>
    <w:p w:rsidR="009F6928" w:rsidRDefault="009F6928" w:rsidP="0008584E">
      <w:r>
        <w:t>Sursele potenţiale de poluare a solului şi subsolului sunt, în general, aceleaşi ca în cazul apelor:</w:t>
      </w:r>
    </w:p>
    <w:p w:rsidR="009F6928" w:rsidRDefault="009F6928" w:rsidP="00FE30B9">
      <w:pPr>
        <w:pStyle w:val="ListParagraph"/>
        <w:numPr>
          <w:ilvl w:val="0"/>
          <w:numId w:val="35"/>
        </w:numPr>
        <w:spacing w:line="240" w:lineRule="auto"/>
        <w:jc w:val="both"/>
      </w:pPr>
      <w:r>
        <w:t>Gestiunea necorespunzătoare a deşeurilor – în special a dejecţiilor animaliere: stocarea deşeurilor în spaţii neamenajate urmată de infiltrarea levigatului în sol;</w:t>
      </w:r>
    </w:p>
    <w:p w:rsidR="009F6928" w:rsidRDefault="009F6928" w:rsidP="00FE30B9">
      <w:pPr>
        <w:pStyle w:val="ListParagraph"/>
        <w:numPr>
          <w:ilvl w:val="0"/>
          <w:numId w:val="35"/>
        </w:numPr>
        <w:spacing w:line="240" w:lineRule="auto"/>
        <w:jc w:val="both"/>
      </w:pPr>
      <w:r>
        <w:t xml:space="preserve">Scurgeri de ape uzate (menajere sau tehnologice) datorită fisurilor existente în reţeaua de canalizare sau în bazinele vidanjabile. </w:t>
      </w:r>
    </w:p>
    <w:p w:rsidR="009F6928" w:rsidRDefault="009F6928" w:rsidP="0008584E">
      <w:r>
        <w:t>În scopul prevenirii emisiilor în sol și subsol, în Fermă s-au adoptat următoarele măsuri:</w:t>
      </w:r>
    </w:p>
    <w:p w:rsidR="009F6928" w:rsidRDefault="009F6928" w:rsidP="00FE30B9">
      <w:pPr>
        <w:pStyle w:val="ListParagraph"/>
        <w:numPr>
          <w:ilvl w:val="0"/>
          <w:numId w:val="36"/>
        </w:numPr>
        <w:spacing w:line="240" w:lineRule="auto"/>
        <w:jc w:val="both"/>
      </w:pPr>
      <w:r>
        <w:t>Reţelele de canalizare şi bazinele vidanjabile sunt verificate periodic în scopul identificării şi remedierii eventualelor fisuri;</w:t>
      </w:r>
    </w:p>
    <w:p w:rsidR="009F6928" w:rsidRDefault="009F6928" w:rsidP="00FE30B9">
      <w:pPr>
        <w:pStyle w:val="ListParagraph"/>
        <w:numPr>
          <w:ilvl w:val="0"/>
          <w:numId w:val="36"/>
        </w:numPr>
        <w:spacing w:line="240" w:lineRule="auto"/>
        <w:jc w:val="both"/>
      </w:pPr>
      <w:r>
        <w:t>Toate categoriile de deşeuri sunt corect gestionate. S-au prevăzut spaţii amenajate pentru stocarea temporară a fiecărei categorii de deşeuri. Sunt eliminate astfel posibilităţile de scurgere a levigatelor în sol;</w:t>
      </w:r>
    </w:p>
    <w:p w:rsidR="009F6928" w:rsidRDefault="009F6928" w:rsidP="00FE30B9">
      <w:pPr>
        <w:pStyle w:val="ListParagraph"/>
        <w:numPr>
          <w:ilvl w:val="0"/>
          <w:numId w:val="36"/>
        </w:numPr>
        <w:spacing w:line="240" w:lineRule="auto"/>
        <w:jc w:val="both"/>
      </w:pPr>
      <w:r>
        <w:t>Dejecţiile de la pasări nu sunt depozitate în cadrul fermei. Acestea sunt încărcate direct în remorci şi transportate la platforma proprietate,  betonata pentru deshidratarea si fermentarea dejectiilor amplasatala circa 50 m in vecinatatea fermei.</w:t>
      </w:r>
    </w:p>
    <w:p w:rsidR="009F6928" w:rsidRDefault="009F6928" w:rsidP="00F345EA">
      <w:pPr>
        <w:pStyle w:val="Heading2"/>
        <w:rPr>
          <w:lang w:val="ro-RO"/>
        </w:rPr>
      </w:pPr>
      <w:bookmarkStart w:id="83" w:name="_Toc428174857"/>
      <w:r w:rsidRPr="00710295">
        <w:rPr>
          <w:lang w:val="ro-RO"/>
        </w:rPr>
        <w:t>Sistemul de canalizare</w:t>
      </w:r>
      <w:bookmarkEnd w:id="83"/>
    </w:p>
    <w:p w:rsidR="009F6928" w:rsidRPr="00D06BFE" w:rsidRDefault="009F6928" w:rsidP="0092232D">
      <w:r>
        <w:t>În fermă se produc următoarele categorii de ape uzate:</w:t>
      </w:r>
    </w:p>
    <w:p w:rsidR="009F6928" w:rsidRDefault="009F6928" w:rsidP="00855740">
      <w:pPr>
        <w:pStyle w:val="ListParagraph"/>
        <w:numPr>
          <w:ilvl w:val="0"/>
          <w:numId w:val="60"/>
        </w:numPr>
        <w:spacing w:after="0" w:line="240" w:lineRule="auto"/>
        <w:ind w:left="360"/>
        <w:jc w:val="both"/>
      </w:pPr>
      <w:r w:rsidRPr="008A7E01">
        <w:rPr>
          <w:b/>
          <w:i/>
        </w:rPr>
        <w:t>Apele uzate menajere</w:t>
      </w:r>
      <w:r>
        <w:t xml:space="preserve"> provenite de la filtrul sanitar și birouri sunt colectate de o canalizare realizată din tuburi PVC și descărcate in statia proprie de epurare cu V = 210 mc. </w:t>
      </w:r>
    </w:p>
    <w:p w:rsidR="009F6928" w:rsidRDefault="009F6928" w:rsidP="00855740">
      <w:pPr>
        <w:pStyle w:val="ListParagraph"/>
        <w:numPr>
          <w:ilvl w:val="0"/>
          <w:numId w:val="60"/>
        </w:numPr>
        <w:spacing w:after="0" w:line="240" w:lineRule="auto"/>
        <w:ind w:left="360"/>
        <w:jc w:val="both"/>
      </w:pPr>
      <w:r w:rsidRPr="008A7E01">
        <w:rPr>
          <w:b/>
          <w:i/>
        </w:rPr>
        <w:t xml:space="preserve">Apele uzate tehnologice rezultate în urma spălării halelor, </w:t>
      </w:r>
      <w:r>
        <w:t xml:space="preserve">sunt colectate prin reţele de canalizare interioare şi dirijate la bazinul decantor al statiei proprii de epurare, cu V = 210 mc. </w:t>
      </w:r>
    </w:p>
    <w:p w:rsidR="009F6928" w:rsidRDefault="009F6928" w:rsidP="00855740">
      <w:pPr>
        <w:pStyle w:val="ListParagraph"/>
        <w:numPr>
          <w:ilvl w:val="0"/>
          <w:numId w:val="60"/>
        </w:numPr>
        <w:spacing w:after="0" w:line="240" w:lineRule="auto"/>
        <w:ind w:left="360"/>
        <w:jc w:val="both"/>
      </w:pPr>
      <w:r w:rsidRPr="008A7E01">
        <w:rPr>
          <w:b/>
          <w:i/>
        </w:rPr>
        <w:t>Apele uzate tehnologice rezultate în urma</w:t>
      </w:r>
      <w:r>
        <w:rPr>
          <w:b/>
          <w:i/>
        </w:rPr>
        <w:t xml:space="preserve"> deshidratarii si fermentarii dejectiilor de pe platforma betonata de depozitare</w:t>
      </w:r>
      <w:r>
        <w:t>, sunt adunate intr-un colector betonat amplasat pe toata latimea platformei betonate de unde sunt dirijate spre colectorul general  al statiei de epurare</w:t>
      </w:r>
    </w:p>
    <w:p w:rsidR="009F6928" w:rsidRDefault="009F6928" w:rsidP="0092232D"/>
    <w:p w:rsidR="009F6928" w:rsidRDefault="009F6928" w:rsidP="0092232D">
      <w:r>
        <w:t xml:space="preserve">Din statia de epurare, apele uzate menajere şi apele uzate tehnologice (de spălare)  epurate sunt descarcate prin colectorul general in staţia de epurare a municipiului Suceava (conform Contractului de prestări servicii </w:t>
      </w:r>
      <w:r>
        <w:rPr>
          <w:szCs w:val="22"/>
        </w:rPr>
        <w:t xml:space="preserve">nr.1552/09.08.2000 incheiat </w:t>
      </w:r>
      <w:r>
        <w:t xml:space="preserve"> cu </w:t>
      </w:r>
      <w:r w:rsidRPr="007B7263">
        <w:rPr>
          <w:szCs w:val="22"/>
        </w:rPr>
        <w:t>SC AC</w:t>
      </w:r>
      <w:r>
        <w:rPr>
          <w:szCs w:val="22"/>
        </w:rPr>
        <w:t>ET SA Suceava,</w:t>
      </w:r>
      <w:r w:rsidRPr="0092232D">
        <w:rPr>
          <w:szCs w:val="22"/>
        </w:rPr>
        <w:t xml:space="preserve"> </w:t>
      </w:r>
      <w:r w:rsidRPr="0025411D">
        <w:rPr>
          <w:szCs w:val="22"/>
        </w:rPr>
        <w:t xml:space="preserve">pentru alimentare cu apă potabilă şi evacuarea apelor uzate în </w:t>
      </w:r>
      <w:r>
        <w:rPr>
          <w:szCs w:val="22"/>
        </w:rPr>
        <w:t>reţeaua de canalizare urbana</w:t>
      </w:r>
      <w:r>
        <w:t>).</w:t>
      </w:r>
    </w:p>
    <w:p w:rsidR="009F6928" w:rsidRDefault="009F6928" w:rsidP="0092232D"/>
    <w:p w:rsidR="009F6928" w:rsidRDefault="009F6928" w:rsidP="0092232D">
      <w:r>
        <w:t>Ferma este in procedura de autorizare din punct de vedere a gospodadrii apelor. Debitele de apa  uzată evacuate  solicitate pentru autorizare sunt:</w:t>
      </w:r>
    </w:p>
    <w:p w:rsidR="009F6928" w:rsidRPr="00D26EBD" w:rsidRDefault="009F6928" w:rsidP="0092232D">
      <w:pPr>
        <w:rPr>
          <w:b/>
          <w:i/>
        </w:rPr>
      </w:pPr>
      <w:r w:rsidRPr="00D26EBD">
        <w:rPr>
          <w:b/>
          <w:i/>
        </w:rPr>
        <w:t>Ape uzate menajere:</w:t>
      </w:r>
    </w:p>
    <w:p w:rsidR="009F6928" w:rsidRPr="008A7E01" w:rsidRDefault="009F6928" w:rsidP="0092232D">
      <w:pPr>
        <w:pStyle w:val="ListParagraph"/>
        <w:numPr>
          <w:ilvl w:val="0"/>
          <w:numId w:val="59"/>
        </w:numPr>
        <w:spacing w:after="0" w:line="240" w:lineRule="auto"/>
      </w:pPr>
      <w:r w:rsidRPr="00B7476B">
        <w:rPr>
          <w:lang w:val="it-IT"/>
        </w:rPr>
        <w:t>Quz. zi med. = 0,52 mc/zi;</w:t>
      </w:r>
    </w:p>
    <w:p w:rsidR="009F6928" w:rsidRDefault="009F6928" w:rsidP="0092232D">
      <w:pPr>
        <w:pStyle w:val="ListParagraph"/>
        <w:numPr>
          <w:ilvl w:val="0"/>
          <w:numId w:val="59"/>
        </w:numPr>
        <w:spacing w:after="0" w:line="240" w:lineRule="auto"/>
      </w:pPr>
      <w:r>
        <w:t>Quz. zi max. = 0,62 mc/zi.</w:t>
      </w:r>
    </w:p>
    <w:p w:rsidR="009F6928" w:rsidRPr="00D26EBD" w:rsidRDefault="009F6928" w:rsidP="00DA58ED">
      <w:pPr>
        <w:rPr>
          <w:b/>
          <w:i/>
        </w:rPr>
      </w:pPr>
      <w:r w:rsidRPr="00D26EBD">
        <w:rPr>
          <w:b/>
          <w:i/>
        </w:rPr>
        <w:t>Ape uzatetehnologice rezultate la spalari:</w:t>
      </w:r>
    </w:p>
    <w:p w:rsidR="009F6928" w:rsidRPr="008A7E01" w:rsidRDefault="009F6928" w:rsidP="00DA58ED">
      <w:pPr>
        <w:pStyle w:val="ListParagraph"/>
        <w:numPr>
          <w:ilvl w:val="0"/>
          <w:numId w:val="59"/>
        </w:numPr>
        <w:spacing w:after="0" w:line="240" w:lineRule="auto"/>
      </w:pPr>
      <w:r w:rsidRPr="00B7476B">
        <w:rPr>
          <w:lang w:val="it-IT"/>
        </w:rPr>
        <w:t>Quz. zi med. =  60,22 mc/zi;</w:t>
      </w:r>
    </w:p>
    <w:p w:rsidR="009F6928" w:rsidRDefault="009F6928" w:rsidP="00DA58ED">
      <w:pPr>
        <w:pStyle w:val="ListParagraph"/>
        <w:numPr>
          <w:ilvl w:val="0"/>
          <w:numId w:val="59"/>
        </w:numPr>
        <w:spacing w:after="0" w:line="240" w:lineRule="auto"/>
      </w:pPr>
      <w:r>
        <w:t>Quz. zi max. =  72,26 mc/zi.</w:t>
      </w:r>
    </w:p>
    <w:p w:rsidR="009F6928" w:rsidRDefault="009F6928" w:rsidP="00DA58ED"/>
    <w:p w:rsidR="009F6928" w:rsidRDefault="009F6928" w:rsidP="00743ABB">
      <w:pPr>
        <w:rPr>
          <w:szCs w:val="22"/>
        </w:rPr>
      </w:pPr>
      <w:r>
        <w:rPr>
          <w:szCs w:val="22"/>
        </w:rPr>
        <w:t xml:space="preserve">Volumul mediu de ape uzate evacuate de pe amplasamentul fermei de păsări Gallina Rosso  va fi de </w:t>
      </w:r>
      <w:r w:rsidRPr="00414E04">
        <w:rPr>
          <w:b/>
          <w:szCs w:val="22"/>
        </w:rPr>
        <w:t>492 mc/an, iar cel maxim de 590 mc/an</w:t>
      </w:r>
      <w:r>
        <w:rPr>
          <w:szCs w:val="22"/>
        </w:rPr>
        <w:t>.</w:t>
      </w:r>
    </w:p>
    <w:p w:rsidR="009F6928" w:rsidRDefault="009F6928" w:rsidP="0092232D"/>
    <w:p w:rsidR="009F6928" w:rsidRDefault="009F6928" w:rsidP="0092232D">
      <w:r>
        <w:t>Dejecţiile rezultate din activitatea de bază (creşterea păsărilor) sunt colectate la capătul fiecărei hale în parte şi apoi încărcate și transportate pe platforma bicompartimentata de deshidratare si fermentare. Aici dejecţiile sunt transformate în compost, după care sunt utilizate ca îngrăşământ natural pe terenurile agricole.</w:t>
      </w:r>
    </w:p>
    <w:p w:rsidR="009F6928" w:rsidRDefault="009F6928" w:rsidP="0092232D">
      <w:pPr>
        <w:rPr>
          <w:szCs w:val="22"/>
        </w:rPr>
      </w:pPr>
    </w:p>
    <w:p w:rsidR="009F6928" w:rsidRDefault="009F6928" w:rsidP="0092232D">
      <w:pPr>
        <w:rPr>
          <w:szCs w:val="22"/>
        </w:rPr>
      </w:pPr>
      <w:r w:rsidRPr="00F31DEA">
        <w:rPr>
          <w:b/>
          <w:i/>
          <w:szCs w:val="22"/>
        </w:rPr>
        <w:t>Apele pluviale</w:t>
      </w:r>
      <w:r>
        <w:rPr>
          <w:szCs w:val="22"/>
        </w:rPr>
        <w:t xml:space="preserve"> colectate în incintă sunt preluate de canalizarea pluviala din zona si descarcate in reteaua de canalizare oraseneasca. Apele pluviale nu intră în contact cu dejecţiile animaliere sau cu substanţe chimice, astfel încât sunt considerate convenţional curate.  </w:t>
      </w:r>
    </w:p>
    <w:p w:rsidR="009F6928" w:rsidRDefault="009F6928" w:rsidP="0092232D">
      <w:pPr>
        <w:rPr>
          <w:szCs w:val="22"/>
        </w:rPr>
      </w:pPr>
    </w:p>
    <w:p w:rsidR="009F6928" w:rsidRDefault="009F6928" w:rsidP="0092232D">
      <w:pPr>
        <w:rPr>
          <w:szCs w:val="22"/>
        </w:rPr>
      </w:pPr>
      <w:r w:rsidRPr="005A4DD2">
        <w:rPr>
          <w:b/>
          <w:i/>
          <w:szCs w:val="22"/>
        </w:rPr>
        <w:t>Reteaua de canalizare</w:t>
      </w:r>
      <w:r>
        <w:rPr>
          <w:szCs w:val="22"/>
        </w:rPr>
        <w:t xml:space="preserve"> din incinta are o lungime de 150 m, este realizata din tuburi din beton  cu Dn = 200 mm.</w:t>
      </w:r>
    </w:p>
    <w:p w:rsidR="009F6928" w:rsidRDefault="009F6928" w:rsidP="0092232D">
      <w:pPr>
        <w:rPr>
          <w:b/>
          <w:i/>
        </w:rPr>
      </w:pPr>
    </w:p>
    <w:p w:rsidR="009F6928" w:rsidRPr="00806465" w:rsidRDefault="009F6928" w:rsidP="0025286F">
      <w:r w:rsidRPr="00806465">
        <w:rPr>
          <w:b/>
          <w:i/>
        </w:rPr>
        <w:t>Parametrii apelor uzate</w:t>
      </w:r>
      <w:r w:rsidRPr="00806465">
        <w:t xml:space="preserve"> (apele menajere care se ev</w:t>
      </w:r>
      <w:r>
        <w:t>acuează de la grupurile sanitare și apele de spălare a halelor de producţie</w:t>
      </w:r>
      <w:r w:rsidRPr="00806465">
        <w:t xml:space="preserve">) se vor încadra </w:t>
      </w:r>
      <w:r>
        <w:t>dupa epurare si descarcare in canalizarea oraseneasca î</w:t>
      </w:r>
      <w:r w:rsidRPr="00806465">
        <w:t>n prevederile H.G. nr. 352/2005 privind</w:t>
      </w:r>
      <w:r>
        <w:t xml:space="preserve"> </w:t>
      </w:r>
      <w:r w:rsidRPr="00806465">
        <w:t>modificarea</w:t>
      </w:r>
      <w:r>
        <w:t xml:space="preserve"> și </w:t>
      </w:r>
      <w:r w:rsidRPr="00806465">
        <w:t>completarea H.G.nr.188/2002 pentru aprobarea unor norme privind condițiile</w:t>
      </w:r>
      <w:r>
        <w:t xml:space="preserve"> </w:t>
      </w:r>
      <w:r w:rsidRPr="00806465">
        <w:t>de descărcare</w:t>
      </w:r>
      <w:r>
        <w:t xml:space="preserve"> în mediu acvatic a apelor uzate, NTPA 002/2002 – evacuarea în canalizare / staţii de epurare.</w:t>
      </w:r>
    </w:p>
    <w:p w:rsidR="009F6928" w:rsidRPr="0092232D" w:rsidRDefault="009F6928" w:rsidP="0025286F"/>
    <w:p w:rsidR="009F6928" w:rsidRDefault="009F6928" w:rsidP="0025286F">
      <w:pPr>
        <w:pStyle w:val="Heading2"/>
        <w:spacing w:before="0" w:after="0"/>
        <w:ind w:left="0" w:firstLine="0"/>
        <w:rPr>
          <w:lang w:val="ro-RO"/>
        </w:rPr>
      </w:pPr>
      <w:bookmarkStart w:id="84" w:name="_Toc428174858"/>
      <w:r w:rsidRPr="00710295">
        <w:rPr>
          <w:lang w:val="ro-RO"/>
        </w:rPr>
        <w:t>Instalații generale de evacuare</w:t>
      </w:r>
      <w:bookmarkEnd w:id="84"/>
    </w:p>
    <w:p w:rsidR="009F6928" w:rsidRDefault="009F6928" w:rsidP="00855740">
      <w:pPr>
        <w:pStyle w:val="Heading3"/>
        <w:keepNext/>
        <w:widowControl w:val="0"/>
        <w:numPr>
          <w:ilvl w:val="2"/>
          <w:numId w:val="20"/>
        </w:numPr>
        <w:autoSpaceDE w:val="0"/>
        <w:autoSpaceDN w:val="0"/>
        <w:adjustRightInd w:val="0"/>
        <w:ind w:left="0" w:firstLine="0"/>
        <w:jc w:val="both"/>
        <w:rPr>
          <w:rFonts w:ascii="Calibri" w:hAnsi="Calibri" w:cs="Arial"/>
          <w:b/>
          <w:bCs/>
          <w:sz w:val="26"/>
          <w:szCs w:val="26"/>
          <w:lang w:val="ro-RO" w:eastAsia="ro-RO"/>
        </w:rPr>
      </w:pPr>
      <w:bookmarkStart w:id="85" w:name="_Toc428174859"/>
      <w:r>
        <w:rPr>
          <w:rFonts w:ascii="Calibri" w:hAnsi="Calibri" w:cs="Arial"/>
          <w:b/>
          <w:bCs/>
          <w:sz w:val="26"/>
          <w:szCs w:val="26"/>
          <w:lang w:val="ro-RO" w:eastAsia="ro-RO"/>
        </w:rPr>
        <w:t>Instalaţie de evacuare a dejecţiilor animaliere</w:t>
      </w:r>
      <w:bookmarkEnd w:id="85"/>
    </w:p>
    <w:p w:rsidR="009F6928" w:rsidRDefault="009F6928" w:rsidP="005A4DD2">
      <w:r>
        <w:t>Modul de preluare a dejecţiilor din hale se realizeaza, astfel:</w:t>
      </w:r>
    </w:p>
    <w:p w:rsidR="009F6928" w:rsidRPr="008A7E01" w:rsidRDefault="009F6928" w:rsidP="005A4DD2">
      <w:pPr>
        <w:pStyle w:val="ListParagraph"/>
        <w:numPr>
          <w:ilvl w:val="0"/>
          <w:numId w:val="61"/>
        </w:numPr>
        <w:spacing w:after="0" w:line="240" w:lineRule="auto"/>
        <w:jc w:val="both"/>
      </w:pPr>
      <w:r>
        <w:t xml:space="preserve">Din halele de creştere a puilor de înlocuire la sol (Halele H1 si  H2), dejecţiile sunt preluate după fiecare ciclu de creştere, respectiv la aprox. 42  zile. Preluarea se face manual împreună cu patul utilizat la creşterea puilor. Dupa  preluare dejectiile sunt  încărcate în remorci și transportate la platforma de deshidratare si fermentare. </w:t>
      </w:r>
    </w:p>
    <w:p w:rsidR="009F6928" w:rsidRDefault="009F6928" w:rsidP="00FE30B9">
      <w:pPr>
        <w:pStyle w:val="Heading3"/>
        <w:keepNext/>
        <w:widowControl w:val="0"/>
        <w:numPr>
          <w:ilvl w:val="2"/>
          <w:numId w:val="20"/>
        </w:numPr>
        <w:autoSpaceDE w:val="0"/>
        <w:autoSpaceDN w:val="0"/>
        <w:adjustRightInd w:val="0"/>
        <w:spacing w:before="240" w:after="60"/>
        <w:jc w:val="both"/>
        <w:rPr>
          <w:rFonts w:ascii="Calibri" w:hAnsi="Calibri" w:cs="Arial"/>
          <w:b/>
          <w:bCs/>
          <w:sz w:val="26"/>
          <w:szCs w:val="26"/>
          <w:lang w:val="ro-RO" w:eastAsia="ro-RO"/>
        </w:rPr>
      </w:pPr>
      <w:bookmarkStart w:id="86" w:name="_Toc428174860"/>
      <w:r>
        <w:rPr>
          <w:rFonts w:ascii="Calibri" w:hAnsi="Calibri" w:cs="Arial"/>
          <w:b/>
          <w:bCs/>
          <w:sz w:val="26"/>
          <w:szCs w:val="26"/>
          <w:lang w:val="ro-RO" w:eastAsia="ro-RO"/>
        </w:rPr>
        <w:t>Instalaţii de ventilare</w:t>
      </w:r>
      <w:bookmarkEnd w:id="86"/>
    </w:p>
    <w:p w:rsidR="009F6928" w:rsidRPr="00B3346E" w:rsidRDefault="009F6928" w:rsidP="008A7B9E">
      <w:pPr>
        <w:pStyle w:val="Heading1"/>
        <w:numPr>
          <w:ilvl w:val="0"/>
          <w:numId w:val="0"/>
        </w:numPr>
        <w:spacing w:before="0" w:after="0"/>
        <w:rPr>
          <w:b w:val="0"/>
          <w:color w:val="auto"/>
          <w:sz w:val="22"/>
          <w:szCs w:val="22"/>
        </w:rPr>
      </w:pPr>
      <w:r w:rsidRPr="00B3346E">
        <w:rPr>
          <w:b w:val="0"/>
          <w:caps w:val="0"/>
          <w:color w:val="auto"/>
          <w:sz w:val="22"/>
          <w:szCs w:val="22"/>
        </w:rPr>
        <w:t xml:space="preserve">Cele 2 hale de producţie sunt dotate cu sisteme de ventilaţie formate din 5 ventilatoare de 40.000 mc/h, 1 ventilator de 26.000 mc/h şi 2 ventilatoare de 15.000 mc/h pe fiecare din compartimentele C1, C2, C3 si din 2 ventilatoare de 26.000 mc/h şi 3 ventilatoare de 15.000 mc/h pentru compartimentul C4. In  total sunt 29 guri de ventilaţie care asigură o suprafaţă totală de evacuare de 43,29 mp și un debit de evacuare total de 865.000 mc/h. </w:t>
      </w:r>
    </w:p>
    <w:p w:rsidR="009F6928" w:rsidRDefault="009F6928" w:rsidP="00F345EA">
      <w:pPr>
        <w:pStyle w:val="Heading2"/>
        <w:rPr>
          <w:lang w:val="ro-RO"/>
        </w:rPr>
      </w:pPr>
      <w:bookmarkStart w:id="87" w:name="_Toc428174861"/>
      <w:r w:rsidRPr="00710295">
        <w:rPr>
          <w:lang w:val="ro-RO"/>
        </w:rPr>
        <w:t>Depozite</w:t>
      </w:r>
      <w:bookmarkEnd w:id="87"/>
    </w:p>
    <w:p w:rsidR="009F6928" w:rsidRDefault="009F6928" w:rsidP="000B1F94">
      <w:r>
        <w:t>Pe amplasamentul Fermei se identifică următoarele zone de depozitare / stocare:</w:t>
      </w:r>
    </w:p>
    <w:p w:rsidR="009F6928" w:rsidRPr="008463C9" w:rsidRDefault="009F6928" w:rsidP="000B1F94">
      <w:pPr>
        <w:pStyle w:val="Heading3"/>
        <w:keepNext/>
        <w:widowControl w:val="0"/>
        <w:numPr>
          <w:ilvl w:val="2"/>
          <w:numId w:val="20"/>
        </w:numPr>
        <w:autoSpaceDE w:val="0"/>
        <w:autoSpaceDN w:val="0"/>
        <w:adjustRightInd w:val="0"/>
        <w:spacing w:before="240" w:after="60"/>
        <w:jc w:val="both"/>
        <w:rPr>
          <w:rFonts w:ascii="Calibri" w:hAnsi="Calibri"/>
          <w:b/>
        </w:rPr>
      </w:pPr>
      <w:r w:rsidRPr="008463C9">
        <w:rPr>
          <w:rFonts w:ascii="Calibri" w:hAnsi="Calibri"/>
          <w:b/>
        </w:rPr>
        <w:t>Depozitarea hranei</w:t>
      </w:r>
    </w:p>
    <w:p w:rsidR="009F6928" w:rsidRPr="000B1F94" w:rsidRDefault="009F6928" w:rsidP="000B1F94"/>
    <w:p w:rsidR="009F6928" w:rsidRPr="000B1F94" w:rsidRDefault="009F6928" w:rsidP="000B1F94">
      <w:r w:rsidRPr="000B1F94">
        <w:t xml:space="preserve">Fiecare hală de producţie este prevăzută cu </w:t>
      </w:r>
      <w:r>
        <w:t xml:space="preserve">doua silozuri </w:t>
      </w:r>
      <w:r w:rsidRPr="000B1F94">
        <w:t xml:space="preserve"> de </w:t>
      </w:r>
      <w:r>
        <w:t>furaje</w:t>
      </w:r>
      <w:r w:rsidRPr="000B1F94">
        <w:t xml:space="preserve"> de</w:t>
      </w:r>
      <w:r>
        <w:t xml:space="preserve"> 19,5 t</w:t>
      </w:r>
      <w:r w:rsidRPr="000B1F94">
        <w:t xml:space="preserve"> (în total – </w:t>
      </w:r>
      <w:r>
        <w:t>4 silozuri</w:t>
      </w:r>
      <w:r w:rsidRPr="000B1F94">
        <w:t xml:space="preserve">). </w:t>
      </w:r>
    </w:p>
    <w:p w:rsidR="009F6928" w:rsidRPr="008463C9" w:rsidRDefault="009F6928" w:rsidP="000B1F94">
      <w:pPr>
        <w:pStyle w:val="Heading3"/>
        <w:keepNext/>
        <w:widowControl w:val="0"/>
        <w:numPr>
          <w:ilvl w:val="2"/>
          <w:numId w:val="20"/>
        </w:numPr>
        <w:autoSpaceDE w:val="0"/>
        <w:autoSpaceDN w:val="0"/>
        <w:adjustRightInd w:val="0"/>
        <w:spacing w:before="240" w:after="60"/>
        <w:jc w:val="both"/>
        <w:rPr>
          <w:rFonts w:ascii="Calibri" w:hAnsi="Calibri"/>
          <w:b/>
        </w:rPr>
      </w:pPr>
      <w:r w:rsidRPr="008463C9">
        <w:rPr>
          <w:rFonts w:ascii="Calibri" w:hAnsi="Calibri"/>
          <w:b/>
        </w:rPr>
        <w:t>Stocarea substanţelor chimice</w:t>
      </w:r>
    </w:p>
    <w:p w:rsidR="009F6928" w:rsidRPr="008A7B9E" w:rsidRDefault="009F6928" w:rsidP="000B1F94">
      <w:pPr>
        <w:rPr>
          <w:color w:val="FF0000"/>
        </w:rPr>
      </w:pPr>
      <w:r w:rsidRPr="000B1F94">
        <w:t xml:space="preserve">Produsele de DDD nu se stochează în Fermă. Firma care asigură serviciile DDD foloseşte materialele DDD </w:t>
      </w:r>
      <w:r w:rsidRPr="008A7B9E">
        <w:t>proprii.</w:t>
      </w:r>
      <w:r w:rsidRPr="000B1F94">
        <w:rPr>
          <w:color w:val="FF0000"/>
        </w:rPr>
        <w:t xml:space="preserve"> </w:t>
      </w:r>
      <w:r>
        <w:rPr>
          <w:color w:val="FF0000"/>
        </w:rPr>
        <w:t xml:space="preserve"> </w:t>
      </w:r>
      <w:r w:rsidRPr="000B1F94">
        <w:t xml:space="preserve">Produsele de uz veterinar sunt stocate în </w:t>
      </w:r>
      <w:r>
        <w:t>magazia de produse farmaceutice si substante DDD</w:t>
      </w:r>
      <w:r w:rsidRPr="000B1F94">
        <w:t xml:space="preserve">, în cadrul pavilionului administrativ.  </w:t>
      </w:r>
    </w:p>
    <w:p w:rsidR="009F6928" w:rsidRPr="008463C9" w:rsidRDefault="009F6928" w:rsidP="000B1F94">
      <w:pPr>
        <w:pStyle w:val="Heading3"/>
        <w:keepNext/>
        <w:widowControl w:val="0"/>
        <w:numPr>
          <w:ilvl w:val="2"/>
          <w:numId w:val="20"/>
        </w:numPr>
        <w:autoSpaceDE w:val="0"/>
        <w:autoSpaceDN w:val="0"/>
        <w:adjustRightInd w:val="0"/>
        <w:spacing w:before="240" w:after="60"/>
        <w:jc w:val="both"/>
        <w:rPr>
          <w:rFonts w:ascii="Calibri" w:hAnsi="Calibri"/>
          <w:b/>
        </w:rPr>
      </w:pPr>
      <w:r w:rsidRPr="008463C9">
        <w:rPr>
          <w:rFonts w:ascii="Calibri" w:hAnsi="Calibri"/>
          <w:b/>
        </w:rPr>
        <w:t>Stocarea deşeurilor și a apelor uzate</w:t>
      </w:r>
    </w:p>
    <w:p w:rsidR="009F6928" w:rsidRPr="000B1F94" w:rsidRDefault="009F6928" w:rsidP="000B1F94">
      <w:pPr>
        <w:rPr>
          <w:i/>
        </w:rPr>
      </w:pPr>
      <w:r w:rsidRPr="000B1F94">
        <w:rPr>
          <w:i/>
        </w:rPr>
        <w:t>Dejecţii animaliere</w:t>
      </w:r>
    </w:p>
    <w:p w:rsidR="009F6928" w:rsidRPr="000B1F94" w:rsidRDefault="009F6928" w:rsidP="000B1F94">
      <w:pPr>
        <w:rPr>
          <w:szCs w:val="22"/>
        </w:rPr>
      </w:pPr>
      <w:r>
        <w:rPr>
          <w:szCs w:val="22"/>
        </w:rPr>
        <w:t>Se stochează pe amplasament pe platforma prorie de deshidratare si fermentatie special amenajata</w:t>
      </w:r>
      <w:r w:rsidRPr="000B1F94">
        <w:rPr>
          <w:szCs w:val="22"/>
        </w:rPr>
        <w:t xml:space="preserve"> Dejecţiile sunt încărcate direct în remorci și sunt transportate la platforma de </w:t>
      </w:r>
      <w:r>
        <w:rPr>
          <w:szCs w:val="22"/>
        </w:rPr>
        <w:t xml:space="preserve">de depozitare. </w:t>
      </w:r>
    </w:p>
    <w:p w:rsidR="009F6928" w:rsidRPr="008463C9" w:rsidRDefault="009F6928" w:rsidP="000B1F94">
      <w:pPr>
        <w:rPr>
          <w:i/>
        </w:rPr>
      </w:pPr>
    </w:p>
    <w:p w:rsidR="009F6928" w:rsidRPr="008463C9" w:rsidRDefault="009F6928" w:rsidP="000B1F94">
      <w:pPr>
        <w:rPr>
          <w:i/>
        </w:rPr>
      </w:pPr>
      <w:r w:rsidRPr="008463C9">
        <w:rPr>
          <w:i/>
        </w:rPr>
        <w:t>Deşeuri de mortalităţi</w:t>
      </w:r>
    </w:p>
    <w:p w:rsidR="009F6928" w:rsidRDefault="009F6928" w:rsidP="000B1F94">
      <w:pPr>
        <w:rPr>
          <w:szCs w:val="22"/>
        </w:rPr>
      </w:pPr>
      <w:r w:rsidRPr="000B1F94">
        <w:rPr>
          <w:szCs w:val="22"/>
        </w:rPr>
        <w:t xml:space="preserve">Sunt stocate temporar în </w:t>
      </w:r>
      <w:r>
        <w:rPr>
          <w:szCs w:val="22"/>
        </w:rPr>
        <w:t xml:space="preserve">depozitul de frig , cu S = 34 mp </w:t>
      </w:r>
      <w:r w:rsidRPr="000B1F94">
        <w:rPr>
          <w:szCs w:val="22"/>
        </w:rPr>
        <w:t xml:space="preserve"> şi eliminare în condiţii prevăzute de normele</w:t>
      </w:r>
      <w:r w:rsidRPr="000C5F0A">
        <w:rPr>
          <w:szCs w:val="22"/>
        </w:rPr>
        <w:t xml:space="preserve"> sanitar – veterinare. Deşeurile sunt preluate de firma S</w:t>
      </w:r>
      <w:r>
        <w:rPr>
          <w:szCs w:val="22"/>
        </w:rPr>
        <w:t>.</w:t>
      </w:r>
      <w:r w:rsidRPr="000C5F0A">
        <w:rPr>
          <w:szCs w:val="22"/>
        </w:rPr>
        <w:t>C</w:t>
      </w:r>
      <w:r>
        <w:rPr>
          <w:szCs w:val="22"/>
        </w:rPr>
        <w:t>.</w:t>
      </w:r>
      <w:r w:rsidRPr="000C5F0A">
        <w:rPr>
          <w:szCs w:val="22"/>
        </w:rPr>
        <w:t xml:space="preserve"> </w:t>
      </w:r>
      <w:r>
        <w:rPr>
          <w:szCs w:val="22"/>
        </w:rPr>
        <w:t>MONDECO</w:t>
      </w:r>
      <w:r w:rsidRPr="000C5F0A">
        <w:rPr>
          <w:szCs w:val="22"/>
        </w:rPr>
        <w:t xml:space="preserve"> S</w:t>
      </w:r>
      <w:r>
        <w:rPr>
          <w:szCs w:val="22"/>
        </w:rPr>
        <w:t xml:space="preserve">.A. </w:t>
      </w:r>
      <w:r w:rsidRPr="000C5F0A">
        <w:rPr>
          <w:szCs w:val="22"/>
        </w:rPr>
        <w:t xml:space="preserve">în baza </w:t>
      </w:r>
      <w:r>
        <w:rPr>
          <w:szCs w:val="22"/>
        </w:rPr>
        <w:t>de contract. Depozitul de frig este amenajat intr-o semiremorca frigorifica, intr-un spatiu izolat de alte fluxuri tehnologice.</w:t>
      </w:r>
    </w:p>
    <w:p w:rsidR="009F6928" w:rsidRPr="000C5F0A" w:rsidRDefault="009F6928" w:rsidP="000B1F94">
      <w:pPr>
        <w:rPr>
          <w:szCs w:val="22"/>
        </w:rPr>
      </w:pPr>
    </w:p>
    <w:p w:rsidR="009F6928" w:rsidRPr="004154E2" w:rsidRDefault="009F6928" w:rsidP="000B1F94">
      <w:pPr>
        <w:rPr>
          <w:i/>
        </w:rPr>
      </w:pPr>
      <w:r>
        <w:rPr>
          <w:i/>
        </w:rPr>
        <w:t>Alte tipuri de deşeuri</w:t>
      </w:r>
    </w:p>
    <w:p w:rsidR="009F6928" w:rsidRDefault="009F6928" w:rsidP="00855740">
      <w:pPr>
        <w:pStyle w:val="ListParagraph"/>
        <w:numPr>
          <w:ilvl w:val="0"/>
          <w:numId w:val="65"/>
        </w:numPr>
        <w:spacing w:after="0" w:line="240" w:lineRule="auto"/>
        <w:ind w:left="360"/>
        <w:jc w:val="both"/>
      </w:pPr>
      <w:r>
        <w:t>Celelalte deşeuri sunt colectate pe categorii, în recipiente adecvate. Sunt preluate de operatori autorizaţi, în bază de contract.</w:t>
      </w:r>
    </w:p>
    <w:p w:rsidR="009F6928" w:rsidRDefault="009F6928" w:rsidP="000B1F94"/>
    <w:p w:rsidR="009F6928" w:rsidRDefault="009F6928" w:rsidP="000B1F94">
      <w:pPr>
        <w:rPr>
          <w:i/>
        </w:rPr>
      </w:pPr>
      <w:r>
        <w:rPr>
          <w:i/>
        </w:rPr>
        <w:t>Ape uzate menajere si apele uzate  tehnologice de la spălarea halelor</w:t>
      </w:r>
    </w:p>
    <w:p w:rsidR="009F6928" w:rsidRPr="00D47890" w:rsidRDefault="009F6928" w:rsidP="000B1F94">
      <w:pPr>
        <w:rPr>
          <w:szCs w:val="22"/>
        </w:rPr>
      </w:pPr>
      <w:r>
        <w:t>S</w:t>
      </w:r>
      <w:r>
        <w:rPr>
          <w:szCs w:val="22"/>
        </w:rPr>
        <w:t>unt evacuate in bazinul decantor, bicompartimentat al  stației proprii de epurare cu V = 210</w:t>
      </w:r>
      <w:r w:rsidRPr="00481F6E">
        <w:rPr>
          <w:szCs w:val="22"/>
        </w:rPr>
        <w:t xml:space="preserve"> mc</w:t>
      </w:r>
      <w:r>
        <w:rPr>
          <w:szCs w:val="22"/>
        </w:rPr>
        <w:t xml:space="preserve">, </w:t>
      </w:r>
      <w:r w:rsidRPr="00481F6E">
        <w:rPr>
          <w:szCs w:val="22"/>
        </w:rPr>
        <w:t xml:space="preserve">. </w:t>
      </w:r>
      <w:r>
        <w:rPr>
          <w:szCs w:val="22"/>
        </w:rPr>
        <w:t>Fiecare hală este dotată cu rețea de canalizare. Apele de spălare ale halelor sunt colectate în acestea şi sunt descărcate in stația de epurare</w:t>
      </w:r>
    </w:p>
    <w:p w:rsidR="009F6928" w:rsidRDefault="009F6928" w:rsidP="000B1F94">
      <w:pPr>
        <w:pStyle w:val="Heading2"/>
        <w:rPr>
          <w:lang w:val="ro-RO"/>
        </w:rPr>
      </w:pPr>
      <w:r w:rsidRPr="00710295">
        <w:rPr>
          <w:lang w:val="ro-RO"/>
        </w:rPr>
        <w:t>Instalații de tratare a deşeurilor</w:t>
      </w:r>
    </w:p>
    <w:p w:rsidR="009F6928" w:rsidRPr="00126527" w:rsidRDefault="009F6928" w:rsidP="00126527">
      <w:r>
        <w:t xml:space="preserve">Pe amplasament exista platforma special amenajata pentru deshidratarea si fermentarea dejecțiilor. </w:t>
      </w:r>
      <w:r w:rsidRPr="00126527">
        <w:rPr>
          <w:bCs/>
          <w:i/>
          <w:iCs/>
          <w:szCs w:val="22"/>
        </w:rPr>
        <w:t>Dejecţiile</w:t>
      </w:r>
      <w:r w:rsidRPr="00126527">
        <w:rPr>
          <w:szCs w:val="22"/>
        </w:rPr>
        <w:t xml:space="preserve"> – rezultate în urma operaţiilor de creştere a puilor de carne in cele 2 hale de productie sunt procesate astfel: dejecţiile împreună cu rumeguşul, sunt încărcate manual şi transportate la platforma de deshidratare şi fermentare dejecţii. Platforma de deshidratare şi fermentare dejecţii este betonată şi bicompartimentată, separarea fiind asigurată printr-un perete de beton. Cele două părţi ale platformei se utilizează consecutiv, una este acoperită cu dejecţii, iar cealaltă este curăţită şi pregătită pentru o nouă depozitare. Nu se adaugă niciodată dejecţii proaspete peste dejecţii vechi. Deshidratarea dejecţiilor se realizează datorită drenării şi evaporării apei. Apele drenate la capătul fiecărui compartiment trec prin doi pereţi (alcătuiţi din grătare metalice cu umplutură de pietriş) fiind adunate într-un colector comun betonat amplasat pe toată lăţimea platformei, cu descărcare în colectorul comun al staţiei de preepurare. Concomitent cu deshidratarea au loc şi procese metabolice de fermentare a dejecţiilor (aerobe la partea superioară a depozitării şi anaerobe în interior).  Prin procesul de fermentare, conţinutul de materii organice, coboară la cca. 45 %, iar cele minerale urcă la cca. 55 %.  În urma deshidratării şi fermentării dejecţiilor rezultă mate</w:t>
      </w:r>
      <w:r>
        <w:rPr>
          <w:szCs w:val="22"/>
        </w:rPr>
        <w:t>riale solide mai mult sau mai p</w:t>
      </w:r>
      <w:r w:rsidRPr="00126527">
        <w:rPr>
          <w:szCs w:val="22"/>
        </w:rPr>
        <w:t>uţin stabile (acestea conţin încă materi</w:t>
      </w:r>
      <w:r>
        <w:rPr>
          <w:szCs w:val="22"/>
        </w:rPr>
        <w:t>ale organice) şi se degajă gaze</w:t>
      </w:r>
      <w:r w:rsidRPr="00126527">
        <w:rPr>
          <w:szCs w:val="22"/>
        </w:rPr>
        <w:t>: CO</w:t>
      </w:r>
      <w:r w:rsidRPr="00126527">
        <w:rPr>
          <w:szCs w:val="22"/>
          <w:vertAlign w:val="subscript"/>
        </w:rPr>
        <w:t>2</w:t>
      </w:r>
      <w:r w:rsidRPr="00126527">
        <w:rPr>
          <w:szCs w:val="22"/>
        </w:rPr>
        <w:t>,  NH</w:t>
      </w:r>
      <w:r w:rsidRPr="00126527">
        <w:rPr>
          <w:szCs w:val="22"/>
          <w:vertAlign w:val="subscript"/>
        </w:rPr>
        <w:t>3</w:t>
      </w:r>
      <w:r w:rsidRPr="00126527">
        <w:rPr>
          <w:szCs w:val="22"/>
        </w:rPr>
        <w:t>, CH</w:t>
      </w:r>
      <w:r w:rsidRPr="00126527">
        <w:rPr>
          <w:szCs w:val="22"/>
          <w:vertAlign w:val="subscript"/>
        </w:rPr>
        <w:t>4</w:t>
      </w:r>
      <w:r w:rsidRPr="00126527">
        <w:rPr>
          <w:szCs w:val="22"/>
        </w:rPr>
        <w:t xml:space="preserve"> şi H</w:t>
      </w:r>
      <w:r w:rsidRPr="00126527">
        <w:rPr>
          <w:szCs w:val="22"/>
          <w:vertAlign w:val="subscript"/>
        </w:rPr>
        <w:t>2</w:t>
      </w:r>
      <w:r w:rsidRPr="00126527">
        <w:rPr>
          <w:szCs w:val="22"/>
        </w:rPr>
        <w:t xml:space="preserve">S.  Dejecţiile, după deshidratare şi fermentare, sunt preluate de diverşi producători agricoli din zonă, fiind utilizate pentru fertilizarea solului.  Valoarea fertilizantă a dejecţiilor deshidratate şi fermentate rezultă din conţinutul bogat în azot, fosfor şi potasiu. Reacţiile de mineralizare a substanţelor organice sub acţiunea microorganismelor din sol, conduc la o încăcare foarte bună a solului în elemente nutritive pentru plante, în special azot amoniacal (în prima fază a reacţiei) şi azot nitric (în ultima fază). Solubilitatea ionului nitric, precum şi faptul că nu formează săruri solubile cu constituienţi organici sau minerali ai solului, îi conferă acestuia accesibilitate totală pentru nutriţia plantelor. În plus, sunt furnizate solului substanţe organice care contribuie la formarea humusului. </w:t>
      </w:r>
      <w:r w:rsidRPr="00126527">
        <w:rPr>
          <w:bCs/>
          <w:iCs/>
          <w:szCs w:val="22"/>
        </w:rPr>
        <w:t xml:space="preserve">De asemenea, nămolul </w:t>
      </w:r>
      <w:r>
        <w:rPr>
          <w:bCs/>
          <w:iCs/>
          <w:szCs w:val="22"/>
        </w:rPr>
        <w:t>de la decantare</w:t>
      </w:r>
      <w:r w:rsidRPr="00126527">
        <w:rPr>
          <w:bCs/>
          <w:i/>
          <w:iCs/>
          <w:szCs w:val="22"/>
        </w:rPr>
        <w:t xml:space="preserve"> </w:t>
      </w:r>
      <w:r w:rsidRPr="00126527">
        <w:rPr>
          <w:szCs w:val="22"/>
        </w:rPr>
        <w:t xml:space="preserve">– rezultat din bazinul de decantare după ce a fost în prealabil zvântat pe o platormă betonată situată între bazinul de decantare şi platforma dejecţii, se depozitează pe platforma de deshidratare şi fermentare, împreună cu dejecţiile. </w:t>
      </w:r>
      <w:r w:rsidRPr="00126527">
        <w:rPr>
          <w:bCs/>
          <w:iCs/>
          <w:szCs w:val="22"/>
        </w:rPr>
        <w:t>Pe amplasament nu exista pentru celelalte categorii de desuri instalatii de tratare.</w:t>
      </w:r>
    </w:p>
    <w:p w:rsidR="009F6928" w:rsidRPr="00454F42" w:rsidRDefault="009F6928" w:rsidP="000B1F94">
      <w:pPr>
        <w:pStyle w:val="Heading2"/>
        <w:rPr>
          <w:lang w:val="ro-RO"/>
        </w:rPr>
      </w:pPr>
      <w:r w:rsidRPr="00454F42">
        <w:rPr>
          <w:lang w:val="ro-RO"/>
        </w:rPr>
        <w:t>Gestionarea deșeurilor</w:t>
      </w:r>
    </w:p>
    <w:p w:rsidR="009F6928" w:rsidRDefault="009F6928" w:rsidP="007D630F">
      <w:r>
        <w:t>Din activitatea Fermei rezultă următoarele categorii de deşeuri:</w:t>
      </w:r>
    </w:p>
    <w:p w:rsidR="009F6928" w:rsidRDefault="009F6928" w:rsidP="007D630F"/>
    <w:p w:rsidR="009F6928" w:rsidRPr="007D630F" w:rsidRDefault="009F6928" w:rsidP="007D630F">
      <w:pPr>
        <w:jc w:val="center"/>
        <w:rPr>
          <w:b/>
          <w:sz w:val="20"/>
        </w:rPr>
      </w:pPr>
      <w:r w:rsidRPr="007D630F">
        <w:rPr>
          <w:b/>
          <w:sz w:val="20"/>
        </w:rPr>
        <w:t>Tabel  4.6.1  Gestiunea deşeurilor principale</w:t>
      </w:r>
    </w:p>
    <w:p w:rsidR="009F6928" w:rsidRPr="007D630F" w:rsidRDefault="009F6928" w:rsidP="007D630F">
      <w:pPr>
        <w:rPr>
          <w:lang w:val="en-US" w:eastAsia="en-US"/>
        </w:rPr>
      </w:pPr>
    </w:p>
    <w:tbl>
      <w:tblPr>
        <w:tblW w:w="92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34"/>
        <w:gridCol w:w="1842"/>
        <w:gridCol w:w="1134"/>
        <w:gridCol w:w="993"/>
        <w:gridCol w:w="992"/>
        <w:gridCol w:w="3777"/>
      </w:tblGrid>
      <w:tr w:rsidR="009F6928" w:rsidRPr="007D630F" w:rsidTr="007D630F">
        <w:trPr>
          <w:trHeight w:val="280"/>
        </w:trPr>
        <w:tc>
          <w:tcPr>
            <w:tcW w:w="534" w:type="dxa"/>
            <w:vMerge w:val="restart"/>
            <w:vAlign w:val="center"/>
          </w:tcPr>
          <w:p w:rsidR="009F6928" w:rsidRPr="007D630F" w:rsidRDefault="009F6928" w:rsidP="00EA2079">
            <w:pPr>
              <w:jc w:val="left"/>
              <w:rPr>
                <w:b/>
                <w:sz w:val="18"/>
                <w:szCs w:val="18"/>
              </w:rPr>
            </w:pPr>
            <w:r w:rsidRPr="007D630F">
              <w:rPr>
                <w:b/>
                <w:sz w:val="18"/>
                <w:szCs w:val="18"/>
              </w:rPr>
              <w:t>Nr. crt.</w:t>
            </w:r>
          </w:p>
        </w:tc>
        <w:tc>
          <w:tcPr>
            <w:tcW w:w="1842" w:type="dxa"/>
            <w:vMerge w:val="restart"/>
            <w:vAlign w:val="center"/>
          </w:tcPr>
          <w:p w:rsidR="009F6928" w:rsidRPr="007D630F" w:rsidRDefault="009F6928" w:rsidP="00EA2079">
            <w:pPr>
              <w:jc w:val="left"/>
              <w:rPr>
                <w:b/>
                <w:sz w:val="18"/>
                <w:szCs w:val="18"/>
              </w:rPr>
            </w:pPr>
            <w:r w:rsidRPr="007D630F">
              <w:rPr>
                <w:b/>
                <w:sz w:val="18"/>
                <w:szCs w:val="18"/>
              </w:rPr>
              <w:t>Categoria</w:t>
            </w:r>
          </w:p>
        </w:tc>
        <w:tc>
          <w:tcPr>
            <w:tcW w:w="1134" w:type="dxa"/>
            <w:vMerge w:val="restart"/>
            <w:vAlign w:val="center"/>
          </w:tcPr>
          <w:p w:rsidR="009F6928" w:rsidRPr="007D630F" w:rsidRDefault="009F6928" w:rsidP="00EA2079">
            <w:pPr>
              <w:jc w:val="left"/>
              <w:rPr>
                <w:b/>
                <w:sz w:val="18"/>
                <w:szCs w:val="18"/>
              </w:rPr>
            </w:pPr>
            <w:r w:rsidRPr="007D630F">
              <w:rPr>
                <w:b/>
                <w:sz w:val="18"/>
                <w:szCs w:val="18"/>
              </w:rPr>
              <w:t>Sursa</w:t>
            </w:r>
          </w:p>
        </w:tc>
        <w:tc>
          <w:tcPr>
            <w:tcW w:w="1985" w:type="dxa"/>
            <w:gridSpan w:val="2"/>
            <w:vAlign w:val="center"/>
          </w:tcPr>
          <w:p w:rsidR="009F6928" w:rsidRPr="007D630F" w:rsidRDefault="009F6928" w:rsidP="00EA2079">
            <w:pPr>
              <w:spacing w:line="276" w:lineRule="auto"/>
              <w:jc w:val="left"/>
              <w:rPr>
                <w:b/>
                <w:sz w:val="18"/>
                <w:szCs w:val="18"/>
              </w:rPr>
            </w:pPr>
            <w:r w:rsidRPr="007D630F">
              <w:rPr>
                <w:b/>
                <w:sz w:val="18"/>
                <w:szCs w:val="18"/>
              </w:rPr>
              <w:t>Cantitate anuală (tone)</w:t>
            </w:r>
          </w:p>
        </w:tc>
        <w:tc>
          <w:tcPr>
            <w:tcW w:w="3777" w:type="dxa"/>
            <w:vMerge w:val="restart"/>
            <w:vAlign w:val="center"/>
          </w:tcPr>
          <w:p w:rsidR="009F6928" w:rsidRPr="007D630F" w:rsidRDefault="009F6928" w:rsidP="00EA2079">
            <w:pPr>
              <w:jc w:val="left"/>
              <w:rPr>
                <w:b/>
                <w:sz w:val="18"/>
                <w:szCs w:val="18"/>
              </w:rPr>
            </w:pPr>
            <w:r w:rsidRPr="007D630F">
              <w:rPr>
                <w:b/>
                <w:sz w:val="18"/>
                <w:szCs w:val="18"/>
              </w:rPr>
              <w:t>Mode de gestionare</w:t>
            </w:r>
          </w:p>
        </w:tc>
      </w:tr>
      <w:tr w:rsidR="009F6928" w:rsidRPr="004C3FC8" w:rsidTr="007D630F">
        <w:trPr>
          <w:trHeight w:val="160"/>
        </w:trPr>
        <w:tc>
          <w:tcPr>
            <w:tcW w:w="534" w:type="dxa"/>
            <w:vMerge/>
            <w:shd w:val="clear" w:color="auto" w:fill="C0504D"/>
            <w:vAlign w:val="center"/>
          </w:tcPr>
          <w:p w:rsidR="009F6928" w:rsidRPr="00EA2079" w:rsidRDefault="009F6928" w:rsidP="00EA2079">
            <w:pPr>
              <w:jc w:val="left"/>
              <w:rPr>
                <w:b/>
                <w:color w:val="FFFFFF"/>
                <w:sz w:val="18"/>
                <w:szCs w:val="18"/>
              </w:rPr>
            </w:pPr>
          </w:p>
        </w:tc>
        <w:tc>
          <w:tcPr>
            <w:tcW w:w="1842" w:type="dxa"/>
            <w:vMerge/>
            <w:shd w:val="clear" w:color="auto" w:fill="C0504D"/>
            <w:vAlign w:val="center"/>
          </w:tcPr>
          <w:p w:rsidR="009F6928" w:rsidRPr="00EA2079" w:rsidRDefault="009F6928" w:rsidP="00EA2079">
            <w:pPr>
              <w:jc w:val="left"/>
              <w:rPr>
                <w:b/>
                <w:color w:val="FFFFFF"/>
                <w:sz w:val="18"/>
                <w:szCs w:val="18"/>
              </w:rPr>
            </w:pPr>
          </w:p>
        </w:tc>
        <w:tc>
          <w:tcPr>
            <w:tcW w:w="1134" w:type="dxa"/>
            <w:vMerge/>
            <w:shd w:val="clear" w:color="auto" w:fill="C0504D"/>
            <w:vAlign w:val="center"/>
          </w:tcPr>
          <w:p w:rsidR="009F6928" w:rsidRPr="00EA2079" w:rsidRDefault="009F6928" w:rsidP="00EA2079">
            <w:pPr>
              <w:jc w:val="left"/>
              <w:rPr>
                <w:b/>
                <w:color w:val="FFFFFF"/>
                <w:sz w:val="18"/>
                <w:szCs w:val="18"/>
              </w:rPr>
            </w:pPr>
          </w:p>
        </w:tc>
        <w:tc>
          <w:tcPr>
            <w:tcW w:w="993" w:type="dxa"/>
            <w:vAlign w:val="center"/>
          </w:tcPr>
          <w:p w:rsidR="009F6928" w:rsidRPr="007D630F" w:rsidRDefault="009F6928" w:rsidP="00EA2079">
            <w:pPr>
              <w:jc w:val="left"/>
              <w:rPr>
                <w:b/>
                <w:sz w:val="18"/>
                <w:szCs w:val="18"/>
              </w:rPr>
            </w:pPr>
            <w:r w:rsidRPr="007D630F">
              <w:rPr>
                <w:b/>
                <w:sz w:val="18"/>
                <w:szCs w:val="18"/>
              </w:rPr>
              <w:t>Teoretic *</w:t>
            </w:r>
          </w:p>
        </w:tc>
        <w:tc>
          <w:tcPr>
            <w:tcW w:w="992" w:type="dxa"/>
            <w:vAlign w:val="center"/>
          </w:tcPr>
          <w:p w:rsidR="009F6928" w:rsidRPr="007D630F" w:rsidRDefault="009F6928" w:rsidP="00EA2079">
            <w:pPr>
              <w:jc w:val="left"/>
              <w:rPr>
                <w:b/>
                <w:sz w:val="18"/>
                <w:szCs w:val="18"/>
              </w:rPr>
            </w:pPr>
            <w:r w:rsidRPr="007D630F">
              <w:rPr>
                <w:b/>
                <w:sz w:val="18"/>
                <w:szCs w:val="18"/>
              </w:rPr>
              <w:t>Practic **</w:t>
            </w:r>
          </w:p>
        </w:tc>
        <w:tc>
          <w:tcPr>
            <w:tcW w:w="3777" w:type="dxa"/>
            <w:vMerge/>
            <w:shd w:val="clear" w:color="auto" w:fill="C0504D"/>
            <w:vAlign w:val="center"/>
          </w:tcPr>
          <w:p w:rsidR="009F6928" w:rsidRPr="00EA2079" w:rsidRDefault="009F6928" w:rsidP="00EA2079">
            <w:pPr>
              <w:jc w:val="left"/>
              <w:rPr>
                <w:b/>
                <w:color w:val="FFFFFF"/>
                <w:sz w:val="18"/>
                <w:szCs w:val="18"/>
              </w:rPr>
            </w:pPr>
          </w:p>
        </w:tc>
      </w:tr>
      <w:tr w:rsidR="009F6928" w:rsidRPr="004C3FC8" w:rsidTr="00EA2079">
        <w:tc>
          <w:tcPr>
            <w:tcW w:w="534" w:type="dxa"/>
            <w:vAlign w:val="center"/>
          </w:tcPr>
          <w:p w:rsidR="009F6928" w:rsidRPr="00EA2079" w:rsidRDefault="009F6928" w:rsidP="00EA2079">
            <w:pPr>
              <w:pStyle w:val="ListParagraph"/>
              <w:numPr>
                <w:ilvl w:val="0"/>
                <w:numId w:val="62"/>
              </w:numPr>
              <w:spacing w:after="0"/>
              <w:rPr>
                <w:sz w:val="18"/>
                <w:szCs w:val="18"/>
              </w:rPr>
            </w:pPr>
          </w:p>
        </w:tc>
        <w:tc>
          <w:tcPr>
            <w:tcW w:w="1842" w:type="dxa"/>
            <w:vAlign w:val="center"/>
          </w:tcPr>
          <w:p w:rsidR="009F6928" w:rsidRPr="00EA2079" w:rsidRDefault="009F6928" w:rsidP="00EA2079">
            <w:pPr>
              <w:jc w:val="left"/>
              <w:rPr>
                <w:sz w:val="18"/>
                <w:szCs w:val="18"/>
              </w:rPr>
            </w:pPr>
            <w:r w:rsidRPr="00EA2079">
              <w:rPr>
                <w:sz w:val="18"/>
                <w:szCs w:val="18"/>
              </w:rPr>
              <w:t>Dejecţii solide provenite de la păsări</w:t>
            </w:r>
          </w:p>
          <w:p w:rsidR="009F6928" w:rsidRPr="00EA2079" w:rsidRDefault="009F6928" w:rsidP="00EA2079">
            <w:pPr>
              <w:jc w:val="left"/>
              <w:rPr>
                <w:sz w:val="18"/>
                <w:szCs w:val="18"/>
              </w:rPr>
            </w:pPr>
            <w:r w:rsidRPr="00EA2079">
              <w:rPr>
                <w:sz w:val="18"/>
                <w:szCs w:val="18"/>
              </w:rPr>
              <w:t>02.01.06</w:t>
            </w:r>
          </w:p>
        </w:tc>
        <w:tc>
          <w:tcPr>
            <w:tcW w:w="1134" w:type="dxa"/>
            <w:vAlign w:val="center"/>
          </w:tcPr>
          <w:p w:rsidR="009F6928" w:rsidRPr="00EA2079" w:rsidRDefault="009F6928" w:rsidP="00EA2079">
            <w:pPr>
              <w:jc w:val="left"/>
              <w:rPr>
                <w:sz w:val="18"/>
                <w:szCs w:val="18"/>
              </w:rPr>
            </w:pPr>
            <w:r w:rsidRPr="00EA2079">
              <w:rPr>
                <w:sz w:val="18"/>
                <w:szCs w:val="18"/>
              </w:rPr>
              <w:t>Activitatea de creştere a păsărilor</w:t>
            </w:r>
          </w:p>
        </w:tc>
        <w:tc>
          <w:tcPr>
            <w:tcW w:w="993" w:type="dxa"/>
            <w:vAlign w:val="center"/>
          </w:tcPr>
          <w:p w:rsidR="009F6928" w:rsidRPr="00EA2079" w:rsidRDefault="009F6928" w:rsidP="00EA2079">
            <w:pPr>
              <w:jc w:val="left"/>
              <w:rPr>
                <w:sz w:val="18"/>
                <w:szCs w:val="18"/>
              </w:rPr>
            </w:pPr>
            <w:r w:rsidRPr="00EA2079">
              <w:rPr>
                <w:sz w:val="18"/>
                <w:szCs w:val="18"/>
              </w:rPr>
              <w:t>3472,7</w:t>
            </w:r>
          </w:p>
        </w:tc>
        <w:tc>
          <w:tcPr>
            <w:tcW w:w="992" w:type="dxa"/>
            <w:vAlign w:val="center"/>
          </w:tcPr>
          <w:p w:rsidR="009F6928" w:rsidRPr="00EA2079" w:rsidRDefault="009F6928" w:rsidP="00EA2079">
            <w:pPr>
              <w:jc w:val="left"/>
              <w:rPr>
                <w:sz w:val="18"/>
                <w:szCs w:val="18"/>
              </w:rPr>
            </w:pPr>
            <w:r>
              <w:rPr>
                <w:sz w:val="18"/>
                <w:szCs w:val="18"/>
              </w:rPr>
              <w:t>280</w:t>
            </w:r>
          </w:p>
        </w:tc>
        <w:tc>
          <w:tcPr>
            <w:tcW w:w="3777" w:type="dxa"/>
            <w:vAlign w:val="center"/>
          </w:tcPr>
          <w:p w:rsidR="009F6928" w:rsidRPr="00EA2079" w:rsidRDefault="009F6928" w:rsidP="00EA2079">
            <w:pPr>
              <w:jc w:val="left"/>
              <w:rPr>
                <w:i/>
                <w:sz w:val="18"/>
                <w:szCs w:val="18"/>
              </w:rPr>
            </w:pPr>
            <w:r w:rsidRPr="00EA2079">
              <w:rPr>
                <w:i/>
                <w:sz w:val="18"/>
                <w:szCs w:val="18"/>
              </w:rPr>
              <w:t>Dejecţiile sunt evacuate astfel:</w:t>
            </w:r>
          </w:p>
          <w:p w:rsidR="009F6928" w:rsidRPr="00EA2079" w:rsidRDefault="009F6928" w:rsidP="005D3A07">
            <w:pPr>
              <w:rPr>
                <w:sz w:val="18"/>
                <w:szCs w:val="18"/>
              </w:rPr>
            </w:pPr>
            <w:r w:rsidRPr="00EA2079">
              <w:rPr>
                <w:sz w:val="18"/>
                <w:szCs w:val="18"/>
              </w:rPr>
              <w:t>- Din halele de creştere a puilor de înlocuire la sol (Halele H1, H2), dejecţiile sunt preluate după fiecare ciclu de creştere, respectiv la aprox. 42 zile. Preluarea se face manual împreună cu patul utilizat la creşterea puilor. Dejectiile sunt încărcate în remorci și transportate la platforma de deshidratare si fermentare.</w:t>
            </w:r>
          </w:p>
          <w:p w:rsidR="009F6928" w:rsidRPr="00EA2079" w:rsidRDefault="009F6928" w:rsidP="005D3A07">
            <w:pPr>
              <w:rPr>
                <w:sz w:val="14"/>
              </w:rPr>
            </w:pPr>
            <w:r w:rsidRPr="00EA2079">
              <w:rPr>
                <w:sz w:val="18"/>
                <w:szCs w:val="18"/>
              </w:rPr>
              <w:t xml:space="preserve"> </w:t>
            </w:r>
          </w:p>
        </w:tc>
      </w:tr>
      <w:tr w:rsidR="009F6928" w:rsidRPr="004C3FC8" w:rsidTr="00EA2079">
        <w:tc>
          <w:tcPr>
            <w:tcW w:w="534" w:type="dxa"/>
            <w:vAlign w:val="center"/>
          </w:tcPr>
          <w:p w:rsidR="009F6928" w:rsidRPr="00EA2079" w:rsidRDefault="009F6928" w:rsidP="00EA2079">
            <w:pPr>
              <w:pStyle w:val="ListParagraph"/>
              <w:numPr>
                <w:ilvl w:val="0"/>
                <w:numId w:val="62"/>
              </w:numPr>
              <w:spacing w:after="0"/>
              <w:rPr>
                <w:sz w:val="18"/>
                <w:szCs w:val="18"/>
              </w:rPr>
            </w:pPr>
          </w:p>
        </w:tc>
        <w:tc>
          <w:tcPr>
            <w:tcW w:w="1842" w:type="dxa"/>
            <w:vAlign w:val="center"/>
          </w:tcPr>
          <w:p w:rsidR="009F6928" w:rsidRPr="00EA2079" w:rsidRDefault="009F6928" w:rsidP="00EA2079">
            <w:pPr>
              <w:jc w:val="left"/>
              <w:rPr>
                <w:sz w:val="18"/>
                <w:szCs w:val="18"/>
              </w:rPr>
            </w:pPr>
            <w:r w:rsidRPr="00EA2079">
              <w:rPr>
                <w:sz w:val="18"/>
                <w:szCs w:val="18"/>
              </w:rPr>
              <w:t>Cadavre păsări</w:t>
            </w:r>
          </w:p>
          <w:p w:rsidR="009F6928" w:rsidRPr="00EA2079" w:rsidRDefault="009F6928" w:rsidP="00EA2079">
            <w:pPr>
              <w:jc w:val="left"/>
              <w:rPr>
                <w:sz w:val="18"/>
                <w:szCs w:val="18"/>
              </w:rPr>
            </w:pPr>
            <w:r w:rsidRPr="00EA2079">
              <w:rPr>
                <w:sz w:val="18"/>
                <w:szCs w:val="18"/>
              </w:rPr>
              <w:t>02.01.02</w:t>
            </w:r>
          </w:p>
        </w:tc>
        <w:tc>
          <w:tcPr>
            <w:tcW w:w="1134" w:type="dxa"/>
            <w:vAlign w:val="center"/>
          </w:tcPr>
          <w:p w:rsidR="009F6928" w:rsidRPr="00EA2079" w:rsidRDefault="009F6928" w:rsidP="00EA2079">
            <w:pPr>
              <w:jc w:val="left"/>
              <w:rPr>
                <w:sz w:val="18"/>
                <w:szCs w:val="18"/>
              </w:rPr>
            </w:pPr>
            <w:r w:rsidRPr="00EA2079">
              <w:rPr>
                <w:sz w:val="18"/>
                <w:szCs w:val="18"/>
              </w:rPr>
              <w:t>Activitatea de creştere a păsărilor - mortalităţi</w:t>
            </w:r>
          </w:p>
        </w:tc>
        <w:tc>
          <w:tcPr>
            <w:tcW w:w="993" w:type="dxa"/>
            <w:vAlign w:val="center"/>
          </w:tcPr>
          <w:p w:rsidR="009F6928" w:rsidRPr="00EA2079" w:rsidRDefault="009F6928" w:rsidP="00EA2079">
            <w:pPr>
              <w:jc w:val="left"/>
              <w:rPr>
                <w:sz w:val="18"/>
                <w:szCs w:val="18"/>
              </w:rPr>
            </w:pPr>
            <w:r w:rsidRPr="00EA2079">
              <w:rPr>
                <w:sz w:val="18"/>
                <w:szCs w:val="18"/>
              </w:rPr>
              <w:t>7.6</w:t>
            </w:r>
          </w:p>
        </w:tc>
        <w:tc>
          <w:tcPr>
            <w:tcW w:w="992" w:type="dxa"/>
            <w:vAlign w:val="center"/>
          </w:tcPr>
          <w:p w:rsidR="009F6928" w:rsidRPr="00EA2079" w:rsidRDefault="009F6928" w:rsidP="00EA2079">
            <w:pPr>
              <w:jc w:val="left"/>
              <w:rPr>
                <w:sz w:val="18"/>
                <w:szCs w:val="18"/>
              </w:rPr>
            </w:pPr>
            <w:r>
              <w:rPr>
                <w:sz w:val="18"/>
                <w:szCs w:val="18"/>
              </w:rPr>
              <w:t>1,7</w:t>
            </w:r>
          </w:p>
        </w:tc>
        <w:tc>
          <w:tcPr>
            <w:tcW w:w="3777" w:type="dxa"/>
            <w:vAlign w:val="center"/>
          </w:tcPr>
          <w:p w:rsidR="009F6928" w:rsidRPr="00EA2079" w:rsidRDefault="009F6928" w:rsidP="007D630F">
            <w:pPr>
              <w:jc w:val="left"/>
              <w:rPr>
                <w:sz w:val="18"/>
                <w:szCs w:val="18"/>
              </w:rPr>
            </w:pPr>
            <w:r w:rsidRPr="00EA2079">
              <w:rPr>
                <w:sz w:val="18"/>
                <w:szCs w:val="18"/>
              </w:rPr>
              <w:t xml:space="preserve">Stocate în </w:t>
            </w:r>
            <w:r>
              <w:rPr>
                <w:sz w:val="18"/>
                <w:szCs w:val="18"/>
              </w:rPr>
              <w:t>depozitul de frig, S=34</w:t>
            </w:r>
            <w:r w:rsidRPr="00EA2079">
              <w:rPr>
                <w:sz w:val="18"/>
                <w:szCs w:val="18"/>
              </w:rPr>
              <w:t xml:space="preserve"> mp  și preluate de MONDECO S.A. în baza contractului nr. </w:t>
            </w:r>
            <w:r>
              <w:rPr>
                <w:sz w:val="18"/>
                <w:szCs w:val="18"/>
              </w:rPr>
              <w:t>1882/28.03.2013 cu act add nr.3/2016, valabil pana la 10.03.2017.</w:t>
            </w:r>
          </w:p>
        </w:tc>
      </w:tr>
      <w:tr w:rsidR="009F6928" w:rsidRPr="004C3FC8" w:rsidTr="00EA2079">
        <w:tc>
          <w:tcPr>
            <w:tcW w:w="534" w:type="dxa"/>
            <w:vAlign w:val="center"/>
          </w:tcPr>
          <w:p w:rsidR="009F6928" w:rsidRPr="00EA2079" w:rsidRDefault="009F6928" w:rsidP="00EA2079">
            <w:pPr>
              <w:pStyle w:val="ListParagraph"/>
              <w:numPr>
                <w:ilvl w:val="0"/>
                <w:numId w:val="62"/>
              </w:numPr>
              <w:spacing w:after="0"/>
              <w:rPr>
                <w:sz w:val="18"/>
                <w:szCs w:val="18"/>
              </w:rPr>
            </w:pPr>
          </w:p>
        </w:tc>
        <w:tc>
          <w:tcPr>
            <w:tcW w:w="1842" w:type="dxa"/>
            <w:vAlign w:val="center"/>
          </w:tcPr>
          <w:p w:rsidR="009F6928" w:rsidRPr="00EA2079" w:rsidRDefault="009F6928" w:rsidP="00EA2079">
            <w:pPr>
              <w:jc w:val="left"/>
              <w:rPr>
                <w:sz w:val="18"/>
                <w:szCs w:val="18"/>
              </w:rPr>
            </w:pPr>
            <w:r w:rsidRPr="00EA2079">
              <w:rPr>
                <w:sz w:val="18"/>
                <w:szCs w:val="18"/>
              </w:rPr>
              <w:t>Deşeuri a căror colectare și eliminare fac obiectul unor măsuri speciale pentru prevenirea infecţiilor</w:t>
            </w:r>
          </w:p>
          <w:p w:rsidR="009F6928" w:rsidRPr="00EA2079" w:rsidRDefault="009F6928" w:rsidP="00EA2079">
            <w:pPr>
              <w:jc w:val="left"/>
              <w:rPr>
                <w:sz w:val="18"/>
                <w:szCs w:val="18"/>
              </w:rPr>
            </w:pPr>
            <w:r w:rsidRPr="00EA2079">
              <w:rPr>
                <w:sz w:val="18"/>
                <w:szCs w:val="18"/>
              </w:rPr>
              <w:t xml:space="preserve">18 02 02*  </w:t>
            </w:r>
          </w:p>
        </w:tc>
        <w:tc>
          <w:tcPr>
            <w:tcW w:w="1134" w:type="dxa"/>
            <w:vAlign w:val="center"/>
          </w:tcPr>
          <w:p w:rsidR="009F6928" w:rsidRPr="00EA2079" w:rsidRDefault="009F6928" w:rsidP="00EA2079">
            <w:pPr>
              <w:jc w:val="left"/>
              <w:rPr>
                <w:sz w:val="18"/>
                <w:szCs w:val="18"/>
              </w:rPr>
            </w:pPr>
            <w:r w:rsidRPr="00EA2079">
              <w:rPr>
                <w:sz w:val="18"/>
                <w:szCs w:val="18"/>
              </w:rPr>
              <w:t>Activităţi veterinare</w:t>
            </w:r>
          </w:p>
        </w:tc>
        <w:tc>
          <w:tcPr>
            <w:tcW w:w="993" w:type="dxa"/>
            <w:vAlign w:val="center"/>
          </w:tcPr>
          <w:p w:rsidR="009F6928" w:rsidRPr="00EA2079" w:rsidRDefault="009F6928" w:rsidP="00EA2079">
            <w:pPr>
              <w:jc w:val="left"/>
              <w:rPr>
                <w:sz w:val="18"/>
                <w:szCs w:val="18"/>
              </w:rPr>
            </w:pPr>
            <w:r w:rsidRPr="00EA2079">
              <w:rPr>
                <w:sz w:val="18"/>
                <w:szCs w:val="18"/>
              </w:rPr>
              <w:t>0.2</w:t>
            </w:r>
          </w:p>
        </w:tc>
        <w:tc>
          <w:tcPr>
            <w:tcW w:w="992" w:type="dxa"/>
            <w:vAlign w:val="center"/>
          </w:tcPr>
          <w:p w:rsidR="009F6928" w:rsidRPr="00EA2079" w:rsidRDefault="009F6928" w:rsidP="00EA2079">
            <w:pPr>
              <w:jc w:val="left"/>
              <w:rPr>
                <w:sz w:val="18"/>
                <w:szCs w:val="18"/>
              </w:rPr>
            </w:pPr>
            <w:r w:rsidRPr="00EA2079">
              <w:rPr>
                <w:sz w:val="18"/>
                <w:szCs w:val="18"/>
              </w:rPr>
              <w:t>-</w:t>
            </w:r>
          </w:p>
        </w:tc>
        <w:tc>
          <w:tcPr>
            <w:tcW w:w="3777" w:type="dxa"/>
            <w:vAlign w:val="center"/>
          </w:tcPr>
          <w:p w:rsidR="009F6928" w:rsidRPr="00EA2079" w:rsidRDefault="009F6928" w:rsidP="00EA2079">
            <w:pPr>
              <w:jc w:val="left"/>
              <w:rPr>
                <w:sz w:val="18"/>
                <w:szCs w:val="18"/>
              </w:rPr>
            </w:pPr>
            <w:r w:rsidRPr="00EA2079">
              <w:rPr>
                <w:sz w:val="18"/>
                <w:szCs w:val="18"/>
              </w:rPr>
              <w:t>Provin din activităţile veterinare: obiecte ascuţite cu potenţial infecţios, probe de ţesut etc. Acestea sunt colectate în recipiente adecvate, puse la dispoz</w:t>
            </w:r>
            <w:r>
              <w:rPr>
                <w:sz w:val="18"/>
                <w:szCs w:val="18"/>
              </w:rPr>
              <w:t xml:space="preserve">iţie de firma care le și prei, </w:t>
            </w:r>
            <w:r w:rsidRPr="00EA2079">
              <w:rPr>
                <w:sz w:val="18"/>
                <w:szCs w:val="18"/>
              </w:rPr>
              <w:t xml:space="preserve">  pe baza de contra</w:t>
            </w:r>
            <w:r>
              <w:rPr>
                <w:sz w:val="18"/>
                <w:szCs w:val="18"/>
              </w:rPr>
              <w:t>ct.</w:t>
            </w:r>
          </w:p>
        </w:tc>
      </w:tr>
      <w:tr w:rsidR="009F6928" w:rsidRPr="004C3FC8" w:rsidTr="00EA2079">
        <w:tc>
          <w:tcPr>
            <w:tcW w:w="534" w:type="dxa"/>
            <w:vAlign w:val="center"/>
          </w:tcPr>
          <w:p w:rsidR="009F6928" w:rsidRPr="00EA2079" w:rsidRDefault="009F6928" w:rsidP="00EA2079">
            <w:pPr>
              <w:pStyle w:val="ListParagraph"/>
              <w:numPr>
                <w:ilvl w:val="0"/>
                <w:numId w:val="62"/>
              </w:numPr>
              <w:spacing w:after="0"/>
              <w:rPr>
                <w:sz w:val="18"/>
                <w:szCs w:val="18"/>
              </w:rPr>
            </w:pPr>
          </w:p>
        </w:tc>
        <w:tc>
          <w:tcPr>
            <w:tcW w:w="1842" w:type="dxa"/>
            <w:vAlign w:val="center"/>
          </w:tcPr>
          <w:p w:rsidR="009F6928" w:rsidRPr="00EA2079" w:rsidRDefault="009F6928" w:rsidP="00EA2079">
            <w:pPr>
              <w:jc w:val="left"/>
              <w:rPr>
                <w:sz w:val="18"/>
                <w:szCs w:val="18"/>
              </w:rPr>
            </w:pPr>
            <w:r w:rsidRPr="00EA2079">
              <w:rPr>
                <w:sz w:val="18"/>
                <w:szCs w:val="18"/>
              </w:rPr>
              <w:t>Deşeuri menajere şi asimilabile celor menajere</w:t>
            </w:r>
          </w:p>
          <w:p w:rsidR="009F6928" w:rsidRPr="00EA2079" w:rsidRDefault="009F6928" w:rsidP="00EA2079">
            <w:pPr>
              <w:jc w:val="left"/>
              <w:rPr>
                <w:sz w:val="18"/>
                <w:szCs w:val="18"/>
              </w:rPr>
            </w:pPr>
            <w:r w:rsidRPr="00EA2079">
              <w:rPr>
                <w:sz w:val="18"/>
                <w:szCs w:val="18"/>
              </w:rPr>
              <w:t>20.03.01</w:t>
            </w:r>
          </w:p>
          <w:p w:rsidR="009F6928" w:rsidRPr="00EA2079" w:rsidRDefault="009F6928" w:rsidP="00EA2079">
            <w:pPr>
              <w:jc w:val="left"/>
              <w:rPr>
                <w:sz w:val="18"/>
                <w:szCs w:val="18"/>
              </w:rPr>
            </w:pPr>
          </w:p>
        </w:tc>
        <w:tc>
          <w:tcPr>
            <w:tcW w:w="1134" w:type="dxa"/>
            <w:vAlign w:val="center"/>
          </w:tcPr>
          <w:p w:rsidR="009F6928" w:rsidRPr="00EA2079" w:rsidRDefault="009F6928" w:rsidP="00EA2079">
            <w:pPr>
              <w:jc w:val="left"/>
              <w:rPr>
                <w:sz w:val="18"/>
                <w:szCs w:val="18"/>
              </w:rPr>
            </w:pPr>
            <w:r w:rsidRPr="00EA2079">
              <w:rPr>
                <w:sz w:val="18"/>
                <w:szCs w:val="18"/>
              </w:rPr>
              <w:t>Personal, asigurarea producţiei</w:t>
            </w:r>
          </w:p>
        </w:tc>
        <w:tc>
          <w:tcPr>
            <w:tcW w:w="993" w:type="dxa"/>
            <w:vAlign w:val="center"/>
          </w:tcPr>
          <w:p w:rsidR="009F6928" w:rsidRPr="00EA2079" w:rsidRDefault="009F6928" w:rsidP="00EA2079">
            <w:pPr>
              <w:jc w:val="left"/>
              <w:rPr>
                <w:sz w:val="18"/>
                <w:szCs w:val="18"/>
              </w:rPr>
            </w:pPr>
            <w:r w:rsidRPr="00EA2079">
              <w:rPr>
                <w:sz w:val="18"/>
                <w:szCs w:val="18"/>
              </w:rPr>
              <w:t>20</w:t>
            </w:r>
          </w:p>
        </w:tc>
        <w:tc>
          <w:tcPr>
            <w:tcW w:w="992" w:type="dxa"/>
            <w:vAlign w:val="center"/>
          </w:tcPr>
          <w:p w:rsidR="009F6928" w:rsidRPr="00EA2079" w:rsidRDefault="009F6928" w:rsidP="00EA2079">
            <w:pPr>
              <w:jc w:val="left"/>
              <w:rPr>
                <w:sz w:val="18"/>
                <w:szCs w:val="18"/>
              </w:rPr>
            </w:pPr>
            <w:r>
              <w:rPr>
                <w:sz w:val="18"/>
                <w:szCs w:val="18"/>
              </w:rPr>
              <w:t>20</w:t>
            </w:r>
          </w:p>
        </w:tc>
        <w:tc>
          <w:tcPr>
            <w:tcW w:w="3777" w:type="dxa"/>
            <w:vAlign w:val="center"/>
          </w:tcPr>
          <w:p w:rsidR="009F6928" w:rsidRPr="00EA2079" w:rsidRDefault="009F6928" w:rsidP="00EA2079">
            <w:pPr>
              <w:jc w:val="left"/>
              <w:rPr>
                <w:sz w:val="18"/>
                <w:szCs w:val="18"/>
              </w:rPr>
            </w:pPr>
            <w:r w:rsidRPr="00EA2079">
              <w:rPr>
                <w:sz w:val="18"/>
                <w:szCs w:val="18"/>
              </w:rPr>
              <w:t>Deşeurile menajere sunt colectate separat, pe categorii, în containere adecvate. Sunt preluate de SC DIASIL SRL Suceava în baza contract</w:t>
            </w:r>
            <w:r>
              <w:rPr>
                <w:sz w:val="18"/>
                <w:szCs w:val="18"/>
              </w:rPr>
              <w:t>ului de prestari servicii.</w:t>
            </w:r>
          </w:p>
        </w:tc>
      </w:tr>
    </w:tbl>
    <w:p w:rsidR="009F6928" w:rsidRPr="00231972" w:rsidRDefault="009F6928" w:rsidP="000B1F94">
      <w:pPr>
        <w:rPr>
          <w:sz w:val="18"/>
        </w:rPr>
      </w:pPr>
      <w:r w:rsidRPr="00231972">
        <w:rPr>
          <w:sz w:val="18"/>
        </w:rPr>
        <w:t>*) Conform prevederilor BAT şi a Bunelor practici agricole</w:t>
      </w:r>
    </w:p>
    <w:p w:rsidR="009F6928" w:rsidRPr="00231972" w:rsidRDefault="009F6928" w:rsidP="000B1F94">
      <w:pPr>
        <w:rPr>
          <w:sz w:val="18"/>
        </w:rPr>
      </w:pPr>
      <w:r w:rsidRPr="00231972">
        <w:rPr>
          <w:sz w:val="18"/>
        </w:rPr>
        <w:t xml:space="preserve">**) Conform raportărilor realizate de Fermă pentru anul de raportare </w:t>
      </w:r>
      <w:r>
        <w:rPr>
          <w:sz w:val="18"/>
        </w:rPr>
        <w:t>2015</w:t>
      </w:r>
    </w:p>
    <w:p w:rsidR="009F6928" w:rsidRDefault="009F6928" w:rsidP="000B1F94"/>
    <w:p w:rsidR="009F6928" w:rsidRDefault="009F6928" w:rsidP="000B1F94"/>
    <w:p w:rsidR="009F6928" w:rsidRDefault="009F6928" w:rsidP="000B1F94"/>
    <w:p w:rsidR="009F6928" w:rsidRDefault="009F6928" w:rsidP="000B1F94"/>
    <w:p w:rsidR="009F6928" w:rsidRDefault="009F6928" w:rsidP="000B1F94"/>
    <w:p w:rsidR="009F6928" w:rsidRDefault="009F6928" w:rsidP="000B1F94"/>
    <w:p w:rsidR="009F6928" w:rsidRDefault="009F6928" w:rsidP="000B1F94">
      <w:r>
        <w:t>Pe lângă aceste categorii principale de deşeuri, mai pot rezulta următoarele categorii de deşeuri secundare.</w:t>
      </w:r>
    </w:p>
    <w:p w:rsidR="009F6928" w:rsidRDefault="009F6928" w:rsidP="000B1F94">
      <w:pPr>
        <w:pStyle w:val="Caption"/>
        <w:spacing w:line="276" w:lineRule="auto"/>
        <w:rPr>
          <w:color w:val="auto"/>
        </w:rPr>
      </w:pPr>
      <w:r w:rsidRPr="007D630F">
        <w:rPr>
          <w:color w:val="auto"/>
        </w:rPr>
        <w:t>Tabel  4.6 2 Gestiunea deşeurilor secundare</w:t>
      </w:r>
    </w:p>
    <w:p w:rsidR="009F6928" w:rsidRPr="007D630F" w:rsidRDefault="009F6928" w:rsidP="007D630F">
      <w:pPr>
        <w:rPr>
          <w:lang w:val="en-US" w:eastAsia="en-US"/>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20"/>
        <w:gridCol w:w="1700"/>
        <w:gridCol w:w="1716"/>
        <w:gridCol w:w="1394"/>
        <w:gridCol w:w="3992"/>
      </w:tblGrid>
      <w:tr w:rsidR="009F6928" w:rsidRPr="007D630F" w:rsidTr="007D630F">
        <w:trPr>
          <w:trHeight w:val="510"/>
        </w:trPr>
        <w:tc>
          <w:tcPr>
            <w:tcW w:w="520" w:type="dxa"/>
            <w:vAlign w:val="center"/>
          </w:tcPr>
          <w:p w:rsidR="009F6928" w:rsidRPr="007D630F" w:rsidRDefault="009F6928" w:rsidP="00EA2079">
            <w:pPr>
              <w:jc w:val="left"/>
              <w:rPr>
                <w:b/>
                <w:sz w:val="18"/>
                <w:szCs w:val="18"/>
              </w:rPr>
            </w:pPr>
            <w:r w:rsidRPr="007D630F">
              <w:rPr>
                <w:b/>
                <w:sz w:val="18"/>
                <w:szCs w:val="18"/>
              </w:rPr>
              <w:t>Nr. crt.</w:t>
            </w:r>
          </w:p>
        </w:tc>
        <w:tc>
          <w:tcPr>
            <w:tcW w:w="1700" w:type="dxa"/>
            <w:vAlign w:val="center"/>
          </w:tcPr>
          <w:p w:rsidR="009F6928" w:rsidRPr="007D630F" w:rsidRDefault="009F6928" w:rsidP="00EA2079">
            <w:pPr>
              <w:jc w:val="left"/>
              <w:rPr>
                <w:b/>
                <w:sz w:val="18"/>
                <w:szCs w:val="18"/>
              </w:rPr>
            </w:pPr>
            <w:r w:rsidRPr="007D630F">
              <w:rPr>
                <w:b/>
                <w:sz w:val="18"/>
                <w:szCs w:val="18"/>
              </w:rPr>
              <w:t>Categoria</w:t>
            </w:r>
          </w:p>
        </w:tc>
        <w:tc>
          <w:tcPr>
            <w:tcW w:w="1716" w:type="dxa"/>
            <w:vAlign w:val="center"/>
          </w:tcPr>
          <w:p w:rsidR="009F6928" w:rsidRPr="007D630F" w:rsidRDefault="009F6928" w:rsidP="00EA2079">
            <w:pPr>
              <w:jc w:val="left"/>
              <w:rPr>
                <w:b/>
                <w:sz w:val="18"/>
                <w:szCs w:val="18"/>
              </w:rPr>
            </w:pPr>
            <w:r w:rsidRPr="007D630F">
              <w:rPr>
                <w:b/>
                <w:sz w:val="18"/>
                <w:szCs w:val="18"/>
              </w:rPr>
              <w:t>Sursa</w:t>
            </w:r>
          </w:p>
        </w:tc>
        <w:tc>
          <w:tcPr>
            <w:tcW w:w="1394" w:type="dxa"/>
          </w:tcPr>
          <w:p w:rsidR="009F6928" w:rsidRPr="007D630F" w:rsidRDefault="009F6928" w:rsidP="00EA2079">
            <w:pPr>
              <w:jc w:val="left"/>
              <w:rPr>
                <w:b/>
                <w:sz w:val="18"/>
                <w:szCs w:val="18"/>
              </w:rPr>
            </w:pPr>
            <w:r w:rsidRPr="007D630F">
              <w:rPr>
                <w:b/>
                <w:sz w:val="18"/>
                <w:szCs w:val="18"/>
              </w:rPr>
              <w:t>Cantitate anuală estimată (tone)</w:t>
            </w:r>
          </w:p>
        </w:tc>
        <w:tc>
          <w:tcPr>
            <w:tcW w:w="3992" w:type="dxa"/>
            <w:vAlign w:val="center"/>
          </w:tcPr>
          <w:p w:rsidR="009F6928" w:rsidRPr="007D630F" w:rsidRDefault="009F6928" w:rsidP="00EA2079">
            <w:pPr>
              <w:jc w:val="left"/>
              <w:rPr>
                <w:b/>
                <w:sz w:val="18"/>
                <w:szCs w:val="18"/>
              </w:rPr>
            </w:pPr>
            <w:r w:rsidRPr="007D630F">
              <w:rPr>
                <w:b/>
                <w:sz w:val="18"/>
                <w:szCs w:val="18"/>
              </w:rPr>
              <w:t>Mode de gestionare</w:t>
            </w:r>
          </w:p>
        </w:tc>
      </w:tr>
      <w:tr w:rsidR="009F6928" w:rsidRPr="004C3FC8" w:rsidTr="00EA2079">
        <w:tc>
          <w:tcPr>
            <w:tcW w:w="520" w:type="dxa"/>
            <w:vAlign w:val="center"/>
          </w:tcPr>
          <w:p w:rsidR="009F6928" w:rsidRPr="00EA2079" w:rsidRDefault="009F6928" w:rsidP="00EA2079">
            <w:pPr>
              <w:pStyle w:val="ListParagraph"/>
              <w:numPr>
                <w:ilvl w:val="0"/>
                <w:numId w:val="63"/>
              </w:numPr>
              <w:spacing w:after="0"/>
              <w:rPr>
                <w:sz w:val="18"/>
                <w:szCs w:val="18"/>
              </w:rPr>
            </w:pPr>
          </w:p>
        </w:tc>
        <w:tc>
          <w:tcPr>
            <w:tcW w:w="1700" w:type="dxa"/>
            <w:vAlign w:val="center"/>
          </w:tcPr>
          <w:p w:rsidR="009F6928" w:rsidRPr="00EA2079" w:rsidRDefault="009F6928" w:rsidP="00EA2079">
            <w:pPr>
              <w:jc w:val="left"/>
              <w:rPr>
                <w:sz w:val="18"/>
                <w:szCs w:val="18"/>
              </w:rPr>
            </w:pPr>
            <w:r w:rsidRPr="00EA2079">
              <w:rPr>
                <w:sz w:val="18"/>
                <w:szCs w:val="18"/>
              </w:rPr>
              <w:t>Ambalaje de materiale plastice (15.01.02)</w:t>
            </w:r>
          </w:p>
        </w:tc>
        <w:tc>
          <w:tcPr>
            <w:tcW w:w="1716" w:type="dxa"/>
            <w:vAlign w:val="center"/>
          </w:tcPr>
          <w:p w:rsidR="009F6928" w:rsidRPr="00EA2079" w:rsidRDefault="009F6928" w:rsidP="00EA2079">
            <w:pPr>
              <w:jc w:val="left"/>
              <w:rPr>
                <w:sz w:val="18"/>
                <w:szCs w:val="18"/>
              </w:rPr>
            </w:pPr>
            <w:r w:rsidRPr="00EA2079">
              <w:rPr>
                <w:sz w:val="18"/>
                <w:szCs w:val="18"/>
              </w:rPr>
              <w:t xml:space="preserve">Activitatea de producţie </w:t>
            </w:r>
          </w:p>
        </w:tc>
        <w:tc>
          <w:tcPr>
            <w:tcW w:w="1394" w:type="dxa"/>
          </w:tcPr>
          <w:p w:rsidR="009F6928" w:rsidRPr="00EA2079" w:rsidRDefault="009F6928" w:rsidP="00EA2079">
            <w:pPr>
              <w:jc w:val="left"/>
              <w:rPr>
                <w:sz w:val="18"/>
                <w:szCs w:val="18"/>
              </w:rPr>
            </w:pPr>
            <w:r w:rsidRPr="00EA2079">
              <w:rPr>
                <w:sz w:val="18"/>
                <w:szCs w:val="18"/>
              </w:rPr>
              <w:t>0,01</w:t>
            </w:r>
          </w:p>
        </w:tc>
        <w:tc>
          <w:tcPr>
            <w:tcW w:w="3992" w:type="dxa"/>
            <w:vAlign w:val="center"/>
          </w:tcPr>
          <w:p w:rsidR="009F6928" w:rsidRPr="00EA2079" w:rsidRDefault="009F6928" w:rsidP="00EA2079">
            <w:pPr>
              <w:jc w:val="left"/>
              <w:rPr>
                <w:sz w:val="18"/>
                <w:szCs w:val="18"/>
              </w:rPr>
            </w:pPr>
            <w:r w:rsidRPr="00EA2079">
              <w:rPr>
                <w:sz w:val="18"/>
                <w:szCs w:val="18"/>
              </w:rPr>
              <w:t>Provin de la diverse materiale nepericuloase utilizate în cadrul fermei. Ambalajele se asimilează deşeurilor menajere.</w:t>
            </w:r>
          </w:p>
        </w:tc>
      </w:tr>
      <w:tr w:rsidR="009F6928" w:rsidRPr="004C3FC8" w:rsidTr="00EA2079">
        <w:tc>
          <w:tcPr>
            <w:tcW w:w="520" w:type="dxa"/>
            <w:vAlign w:val="center"/>
          </w:tcPr>
          <w:p w:rsidR="009F6928" w:rsidRPr="00EA2079" w:rsidRDefault="009F6928" w:rsidP="00EA2079">
            <w:pPr>
              <w:pStyle w:val="ListParagraph"/>
              <w:numPr>
                <w:ilvl w:val="0"/>
                <w:numId w:val="63"/>
              </w:numPr>
              <w:spacing w:after="0"/>
              <w:rPr>
                <w:sz w:val="18"/>
                <w:szCs w:val="18"/>
              </w:rPr>
            </w:pPr>
          </w:p>
        </w:tc>
        <w:tc>
          <w:tcPr>
            <w:tcW w:w="1700" w:type="dxa"/>
            <w:vAlign w:val="center"/>
          </w:tcPr>
          <w:p w:rsidR="009F6928" w:rsidRPr="00EA2079" w:rsidRDefault="009F6928" w:rsidP="00EA2079">
            <w:pPr>
              <w:jc w:val="left"/>
              <w:rPr>
                <w:sz w:val="18"/>
                <w:szCs w:val="18"/>
              </w:rPr>
            </w:pPr>
            <w:r w:rsidRPr="00EA2079">
              <w:rPr>
                <w:sz w:val="18"/>
                <w:szCs w:val="18"/>
              </w:rPr>
              <w:t>Ambalaje care conţin reziduuri sau sunt contaminate cu substanţe periculoase (15.01.10*)</w:t>
            </w:r>
          </w:p>
        </w:tc>
        <w:tc>
          <w:tcPr>
            <w:tcW w:w="1716" w:type="dxa"/>
            <w:vAlign w:val="center"/>
          </w:tcPr>
          <w:p w:rsidR="009F6928" w:rsidRPr="00EA2079" w:rsidRDefault="009F6928" w:rsidP="00EA2079">
            <w:pPr>
              <w:jc w:val="left"/>
              <w:rPr>
                <w:sz w:val="18"/>
                <w:szCs w:val="18"/>
              </w:rPr>
            </w:pPr>
            <w:r w:rsidRPr="00EA2079">
              <w:rPr>
                <w:sz w:val="18"/>
                <w:szCs w:val="18"/>
              </w:rPr>
              <w:t>Activitatea de producţie – DDD sau tratamente veterinare</w:t>
            </w:r>
          </w:p>
        </w:tc>
        <w:tc>
          <w:tcPr>
            <w:tcW w:w="1394" w:type="dxa"/>
          </w:tcPr>
          <w:p w:rsidR="009F6928" w:rsidRPr="00EA2079" w:rsidRDefault="009F6928" w:rsidP="00EA2079">
            <w:pPr>
              <w:jc w:val="left"/>
              <w:rPr>
                <w:sz w:val="18"/>
                <w:szCs w:val="18"/>
              </w:rPr>
            </w:pPr>
            <w:r w:rsidRPr="00EA2079">
              <w:rPr>
                <w:sz w:val="18"/>
                <w:szCs w:val="18"/>
              </w:rPr>
              <w:t>0,015</w:t>
            </w:r>
          </w:p>
        </w:tc>
        <w:tc>
          <w:tcPr>
            <w:tcW w:w="3992" w:type="dxa"/>
            <w:vAlign w:val="center"/>
          </w:tcPr>
          <w:p w:rsidR="009F6928" w:rsidRPr="00EA2079" w:rsidRDefault="009F6928" w:rsidP="00EA2079">
            <w:pPr>
              <w:jc w:val="left"/>
              <w:rPr>
                <w:sz w:val="18"/>
                <w:szCs w:val="18"/>
              </w:rPr>
            </w:pPr>
            <w:r w:rsidRPr="00EA2079">
              <w:rPr>
                <w:sz w:val="18"/>
                <w:szCs w:val="18"/>
              </w:rPr>
              <w:t>Sunt reprezentate de ambalajele substanţelor utilizate în activităţile DDD și cele veterinare. Acestea sunt gestionate de firmele cu care titula</w:t>
            </w:r>
            <w:r>
              <w:rPr>
                <w:sz w:val="18"/>
                <w:szCs w:val="18"/>
              </w:rPr>
              <w:t>rul are contract</w:t>
            </w:r>
          </w:p>
          <w:p w:rsidR="009F6928" w:rsidRPr="00EA2079" w:rsidRDefault="009F6928" w:rsidP="00EA2079">
            <w:pPr>
              <w:jc w:val="left"/>
              <w:rPr>
                <w:sz w:val="18"/>
                <w:szCs w:val="18"/>
              </w:rPr>
            </w:pPr>
          </w:p>
        </w:tc>
      </w:tr>
    </w:tbl>
    <w:p w:rsidR="009F6928" w:rsidRDefault="009F6928" w:rsidP="000B1F94">
      <w:r>
        <w:t>Deşeurile sunt în general corect  gestionate (din punct de vedere legal) în cadrul Fermei fiind respectate:</w:t>
      </w:r>
    </w:p>
    <w:p w:rsidR="009F6928" w:rsidRDefault="009F6928" w:rsidP="000B1F94">
      <w:pPr>
        <w:pStyle w:val="ListParagraph"/>
        <w:numPr>
          <w:ilvl w:val="0"/>
          <w:numId w:val="64"/>
        </w:numPr>
        <w:spacing w:line="240" w:lineRule="auto"/>
      </w:pPr>
      <w:r>
        <w:t>Legea 211/2011 privind regimul deşeurilor;</w:t>
      </w:r>
    </w:p>
    <w:p w:rsidR="009F6928" w:rsidRPr="009F7F9A" w:rsidRDefault="009F6928" w:rsidP="009F7F9A">
      <w:pPr>
        <w:pStyle w:val="ListParagraph"/>
        <w:numPr>
          <w:ilvl w:val="0"/>
          <w:numId w:val="64"/>
        </w:numPr>
        <w:spacing w:after="0" w:line="240" w:lineRule="auto"/>
        <w:jc w:val="both"/>
      </w:pPr>
      <w:r w:rsidRPr="009F7F9A">
        <w:t>HG 856/2002 privind evidenta gestiunii deseurilor si pentru aprobarea listei cuprinzand deseurile, inclusiv deseurile periculoase</w:t>
      </w:r>
    </w:p>
    <w:p w:rsidR="009F6928" w:rsidRPr="009F7F9A" w:rsidRDefault="009F6928" w:rsidP="009F7F9A">
      <w:pPr>
        <w:pStyle w:val="ListParagraph"/>
        <w:numPr>
          <w:ilvl w:val="0"/>
          <w:numId w:val="64"/>
        </w:numPr>
        <w:spacing w:after="0" w:line="240" w:lineRule="auto"/>
        <w:jc w:val="both"/>
      </w:pPr>
      <w:r w:rsidRPr="009F7F9A">
        <w:t>BAT – creşterea păsărilor (Ord. 169/2004 - BREF iulie 2003);</w:t>
      </w:r>
    </w:p>
    <w:p w:rsidR="009F6928" w:rsidRPr="009F7F9A" w:rsidRDefault="009F6928" w:rsidP="009F7F9A">
      <w:pPr>
        <w:pStyle w:val="ListParagraph"/>
        <w:numPr>
          <w:ilvl w:val="0"/>
          <w:numId w:val="64"/>
        </w:numPr>
        <w:spacing w:after="0" w:line="240" w:lineRule="auto"/>
        <w:jc w:val="both"/>
      </w:pPr>
      <w:r w:rsidRPr="009F7F9A">
        <w:t>Bunele practici agricole</w:t>
      </w:r>
    </w:p>
    <w:p w:rsidR="009F6928" w:rsidRDefault="009F6928" w:rsidP="000B1F94">
      <w:pPr>
        <w:pStyle w:val="Heading2"/>
        <w:rPr>
          <w:lang w:val="ro-RO"/>
        </w:rPr>
      </w:pPr>
      <w:r w:rsidRPr="00710295">
        <w:rPr>
          <w:lang w:val="ro-RO"/>
        </w:rPr>
        <w:t>Alte posibile impurificări rezultate din folosinţa anterioară</w:t>
      </w:r>
    </w:p>
    <w:p w:rsidR="009F6928" w:rsidRPr="00B7476B" w:rsidRDefault="009F6928" w:rsidP="00AE487A">
      <w:pPr>
        <w:pStyle w:val="BodyTextIndent"/>
        <w:ind w:firstLine="0"/>
        <w:rPr>
          <w:rFonts w:ascii="Calibri" w:hAnsi="Calibri"/>
          <w:b w:val="0"/>
          <w:szCs w:val="22"/>
          <w:lang w:val="ro-RO"/>
        </w:rPr>
      </w:pPr>
      <w:r w:rsidRPr="00B7476B">
        <w:rPr>
          <w:rFonts w:ascii="Calibri" w:hAnsi="Calibri"/>
          <w:b w:val="0"/>
          <w:lang w:val="ro-RO"/>
        </w:rPr>
        <w:t xml:space="preserve">Folosinţa anterioară a amplasamentului a fost tot de creştere a păsărilor (ferma Avicola). În trecut, managementul dejecţiilor era diferit. Dejecţiile erau stocate în vederea uscării pe o platformă neimpermeabilizată, direct pe sol, în imediata vecinătate a fermei. În prezent, dejecţiile </w:t>
      </w:r>
      <w:r w:rsidRPr="00B7476B">
        <w:rPr>
          <w:rFonts w:ascii="Calibri" w:hAnsi="Calibri"/>
          <w:b w:val="0"/>
          <w:szCs w:val="22"/>
          <w:lang w:val="ro-RO"/>
        </w:rPr>
        <w:t xml:space="preserve"> împreună cu rumeguşul, sunt încărcate manual şi transportate la platforma de deshidratare şi fermentare dejecţii special amenajata. Dejecţiile, după deshidratare şi fermentare, sunt preluate de diverşi producători agricoli din zonă, fiind utilizate pentru fertilizarea solului. </w:t>
      </w:r>
    </w:p>
    <w:p w:rsidR="009F6928" w:rsidRPr="00B7476B" w:rsidRDefault="009F6928" w:rsidP="00AE487A">
      <w:pPr>
        <w:pStyle w:val="BodyTextIndent"/>
        <w:ind w:firstLine="0"/>
        <w:rPr>
          <w:rFonts w:ascii="Calibri" w:hAnsi="Calibri"/>
          <w:b w:val="0"/>
          <w:szCs w:val="22"/>
          <w:lang w:val="ro-RO"/>
        </w:rPr>
      </w:pPr>
    </w:p>
    <w:p w:rsidR="009F6928" w:rsidRDefault="009F6928" w:rsidP="000B1F94">
      <w:r>
        <w:t>Conform APM Suceava, nu s-au semnalat în ultimii 5 ani evenimente de poluare ale solului sau apelor, din cauza activităţilor desfăşurate pe amplasament.</w:t>
      </w:r>
    </w:p>
    <w:p w:rsidR="009F6928" w:rsidRDefault="009F6928" w:rsidP="008E2E86"/>
    <w:p w:rsidR="009F6928" w:rsidRDefault="009F6928" w:rsidP="008E2E86"/>
    <w:p w:rsidR="009F6928" w:rsidRDefault="009F6928" w:rsidP="008E2E86"/>
    <w:p w:rsidR="009F6928" w:rsidRDefault="009F6928" w:rsidP="008E2E86"/>
    <w:p w:rsidR="009F6928" w:rsidRDefault="009F6928" w:rsidP="008E2E86"/>
    <w:p w:rsidR="009F6928" w:rsidRDefault="009F6928" w:rsidP="008E2E86"/>
    <w:p w:rsidR="009F6928" w:rsidRDefault="009F6928" w:rsidP="008E2E86"/>
    <w:p w:rsidR="009F6928" w:rsidRDefault="009F6928" w:rsidP="008E2E86"/>
    <w:p w:rsidR="009F6928" w:rsidRDefault="009F6928" w:rsidP="008E2E86"/>
    <w:p w:rsidR="009F6928" w:rsidRDefault="009F6928" w:rsidP="008E2E86"/>
    <w:p w:rsidR="009F6928" w:rsidRDefault="009F6928" w:rsidP="008E2E86"/>
    <w:p w:rsidR="009F6928" w:rsidRDefault="009F6928" w:rsidP="008E2E86"/>
    <w:p w:rsidR="009F6928" w:rsidRDefault="009F6928" w:rsidP="008E2E86"/>
    <w:p w:rsidR="009F6928" w:rsidRDefault="009F6928" w:rsidP="008E2E86"/>
    <w:p w:rsidR="009F6928" w:rsidRDefault="009F6928" w:rsidP="008E2E86"/>
    <w:p w:rsidR="009F6928" w:rsidRDefault="009F6928" w:rsidP="008E2E86"/>
    <w:p w:rsidR="009F6928" w:rsidRDefault="009F6928" w:rsidP="008E2E86"/>
    <w:p w:rsidR="009F6928" w:rsidRDefault="009F6928" w:rsidP="008E2E86">
      <w:pPr>
        <w:pStyle w:val="Heading1"/>
        <w:spacing w:before="0" w:after="0"/>
        <w:ind w:left="0" w:firstLine="0"/>
      </w:pPr>
      <w:r w:rsidRPr="002D643E">
        <w:t>INTERPRETĂRI ALE INFORMATIILOR</w:t>
      </w:r>
    </w:p>
    <w:p w:rsidR="009F6928" w:rsidRDefault="009F6928" w:rsidP="008E2E86">
      <w:pPr>
        <w:pStyle w:val="Heading2"/>
        <w:spacing w:before="0" w:after="0"/>
        <w:ind w:left="0" w:firstLine="0"/>
      </w:pPr>
      <w:r>
        <w:t>Compararea cu BAT</w:t>
      </w:r>
    </w:p>
    <w:p w:rsidR="009F6928" w:rsidRPr="00BE2C35" w:rsidRDefault="009F6928" w:rsidP="00B55A32">
      <w:r w:rsidRPr="00BE2C35">
        <w:t xml:space="preserve">Activitatea de creştere a </w:t>
      </w:r>
      <w:r>
        <w:t>păsărilor se face în acord cu cele mai bune tehnici disponibile. Halele de producţie şi dotările aferente sunt proiectate și construite după ultimele norme în domeniu. Implicit consumurile de materii prime și materiale, emisiile de deşeuri, ape uzate, poluanţi atmosferici se încadrează în intervalele recomandate în documentele de referinţă:</w:t>
      </w:r>
    </w:p>
    <w:p w:rsidR="009F6928" w:rsidRPr="0051661C" w:rsidRDefault="009F6928" w:rsidP="00855740">
      <w:pPr>
        <w:pStyle w:val="ListParagraph"/>
        <w:numPr>
          <w:ilvl w:val="0"/>
          <w:numId w:val="66"/>
        </w:numPr>
        <w:spacing w:after="0" w:line="240" w:lineRule="auto"/>
        <w:ind w:left="360"/>
        <w:jc w:val="both"/>
      </w:pPr>
      <w:r w:rsidRPr="0051661C">
        <w:t>Ordin nr. 169 din 02/03/2004</w:t>
      </w:r>
      <w:r>
        <w:t xml:space="preserve"> </w:t>
      </w:r>
      <w:r w:rsidRPr="0051661C">
        <w:t>pentru aprobarea, pri</w:t>
      </w:r>
      <w:r>
        <w:t xml:space="preserve">n metoda confirmării directe, a </w:t>
      </w:r>
      <w:r w:rsidRPr="0051661C">
        <w:t>Documentelor de referinţă privind cele mai bune tehnici disponibile (BREF), aprobate de Uniunea Europeană</w:t>
      </w:r>
      <w:r>
        <w:t xml:space="preserve">  - </w:t>
      </w:r>
      <w:r w:rsidRPr="0051661C">
        <w:rPr>
          <w:szCs w:val="20"/>
          <w:lang w:eastAsia="ro-RO"/>
        </w:rPr>
        <w:t>Documentul de Referin</w:t>
      </w:r>
      <w:r>
        <w:t>ţă</w:t>
      </w:r>
      <w:r w:rsidRPr="0051661C">
        <w:rPr>
          <w:szCs w:val="20"/>
          <w:lang w:eastAsia="ro-RO"/>
        </w:rPr>
        <w:t xml:space="preserve"> asupra Celor mai bune tehnici</w:t>
      </w:r>
      <w:r>
        <w:rPr>
          <w:szCs w:val="20"/>
          <w:lang w:eastAsia="ro-RO"/>
        </w:rPr>
        <w:t xml:space="preserve"> </w:t>
      </w:r>
      <w:r w:rsidRPr="0051661C">
        <w:rPr>
          <w:szCs w:val="20"/>
          <w:lang w:eastAsia="ro-RO"/>
        </w:rPr>
        <w:t xml:space="preserve">disponibile </w:t>
      </w:r>
      <w:r>
        <w:t>î</w:t>
      </w:r>
      <w:r w:rsidRPr="0051661C">
        <w:rPr>
          <w:szCs w:val="20"/>
          <w:lang w:eastAsia="ro-RO"/>
        </w:rPr>
        <w:t>n cre</w:t>
      </w:r>
      <w:r>
        <w:t>ş</w:t>
      </w:r>
      <w:r w:rsidRPr="0051661C">
        <w:rPr>
          <w:szCs w:val="20"/>
          <w:lang w:eastAsia="ro-RO"/>
        </w:rPr>
        <w:t>terea intensiv</w:t>
      </w:r>
      <w:r>
        <w:t>ă</w:t>
      </w:r>
      <w:r w:rsidRPr="0051661C">
        <w:rPr>
          <w:szCs w:val="20"/>
          <w:lang w:eastAsia="ro-RO"/>
        </w:rPr>
        <w:t xml:space="preserve"> a p</w:t>
      </w:r>
      <w:r>
        <w:t>ă</w:t>
      </w:r>
      <w:r w:rsidRPr="0051661C">
        <w:rPr>
          <w:szCs w:val="20"/>
          <w:lang w:eastAsia="ro-RO"/>
        </w:rPr>
        <w:t>s</w:t>
      </w:r>
      <w:r>
        <w:t>ă</w:t>
      </w:r>
      <w:r w:rsidRPr="0051661C">
        <w:rPr>
          <w:szCs w:val="20"/>
          <w:lang w:eastAsia="ro-RO"/>
        </w:rPr>
        <w:t>rilor</w:t>
      </w:r>
      <w:r>
        <w:rPr>
          <w:szCs w:val="20"/>
          <w:lang w:eastAsia="ro-RO"/>
        </w:rPr>
        <w:t xml:space="preserve"> și </w:t>
      </w:r>
      <w:r w:rsidRPr="0051661C">
        <w:rPr>
          <w:szCs w:val="20"/>
          <w:lang w:eastAsia="ro-RO"/>
        </w:rPr>
        <w:t>porcilor</w:t>
      </w:r>
      <w:r>
        <w:t xml:space="preserve">, </w:t>
      </w:r>
      <w:r w:rsidRPr="0051661C">
        <w:rPr>
          <w:szCs w:val="20"/>
          <w:lang w:eastAsia="ro-RO"/>
        </w:rPr>
        <w:t>iulie 2003</w:t>
      </w:r>
      <w:r>
        <w:t>.</w:t>
      </w:r>
    </w:p>
    <w:p w:rsidR="009F6928" w:rsidRPr="0051661C" w:rsidRDefault="009F6928" w:rsidP="00855740">
      <w:pPr>
        <w:pStyle w:val="ListParagraph"/>
        <w:numPr>
          <w:ilvl w:val="0"/>
          <w:numId w:val="66"/>
        </w:numPr>
        <w:spacing w:after="0" w:line="240" w:lineRule="auto"/>
        <w:ind w:left="360"/>
        <w:jc w:val="both"/>
      </w:pPr>
      <w:r w:rsidRPr="0051661C">
        <w:t>Ordin nr. 1234 din 14/11/2006privind aprobarea Codului de bune practici în fermă</w:t>
      </w:r>
    </w:p>
    <w:p w:rsidR="009F6928" w:rsidRDefault="009F6928" w:rsidP="00B55A32"/>
    <w:p w:rsidR="009F6928" w:rsidRDefault="009F6928" w:rsidP="00B55A32">
      <w:r w:rsidRPr="00BE2C35">
        <w:t xml:space="preserve">În tabelul </w:t>
      </w:r>
      <w:r>
        <w:t>5.1.1</w:t>
      </w:r>
      <w:r w:rsidRPr="00BE2C35">
        <w:t xml:space="preserve"> se face o paralelă între tehnicile </w:t>
      </w:r>
      <w:r>
        <w:t xml:space="preserve">considerate </w:t>
      </w:r>
      <w:r w:rsidRPr="00BE2C35">
        <w:t>BAT</w:t>
      </w:r>
      <w:r>
        <w:t xml:space="preserve"> și </w:t>
      </w:r>
      <w:r w:rsidRPr="00BE2C35">
        <w:t xml:space="preserve">tehnicile aplicate în cadrul Fermei. Rezultă clar că Ferma respectă recomandările documentelor de referinţă. </w:t>
      </w:r>
      <w:r>
        <w:t>Aspectele care pot fi îmbunătăţite sunt:</w:t>
      </w:r>
    </w:p>
    <w:p w:rsidR="009F6928" w:rsidRPr="00DD0902" w:rsidRDefault="009F6928" w:rsidP="00D97A56">
      <w:pPr>
        <w:pStyle w:val="ListParagraph"/>
        <w:numPr>
          <w:ilvl w:val="0"/>
          <w:numId w:val="67"/>
        </w:numPr>
        <w:spacing w:after="0" w:line="240" w:lineRule="auto"/>
        <w:jc w:val="both"/>
      </w:pPr>
      <w:r w:rsidRPr="00DD0902">
        <w:t>Intocmirea unor documente, documentarea și aplicarea acestora la nivelul întregii Ferme care să asigure un control eficient al fiecărei componente de mediu;</w:t>
      </w:r>
    </w:p>
    <w:p w:rsidR="009F6928" w:rsidRPr="00DD0902" w:rsidRDefault="009F6928" w:rsidP="00DD0902">
      <w:pPr>
        <w:numPr>
          <w:ilvl w:val="0"/>
          <w:numId w:val="67"/>
        </w:numPr>
      </w:pPr>
      <w:r w:rsidRPr="00DD0902">
        <w:t xml:space="preserve">Efectuarea unui </w:t>
      </w:r>
      <w:r w:rsidRPr="00DD0902">
        <w:rPr>
          <w:b/>
        </w:rPr>
        <w:t>Audit privind minimizarea deșeurilor</w:t>
      </w:r>
      <w:r w:rsidRPr="00DD0902">
        <w:t xml:space="preserve"> o dată la 3 ani, conform art. 43 din Legea 211/2011 privind gestiunea deşeurilor.</w:t>
      </w:r>
    </w:p>
    <w:p w:rsidR="009F6928" w:rsidRPr="00880DE1" w:rsidRDefault="009F6928" w:rsidP="00FD274F">
      <w:pPr>
        <w:pStyle w:val="ListParagraph"/>
        <w:shd w:val="clear" w:color="auto" w:fill="FFFFFF"/>
        <w:spacing w:line="240" w:lineRule="auto"/>
        <w:ind w:left="360"/>
        <w:jc w:val="both"/>
      </w:pPr>
    </w:p>
    <w:p w:rsidR="009F6928" w:rsidRPr="00292FAB" w:rsidRDefault="009F6928" w:rsidP="00292FAB">
      <w:pPr>
        <w:pStyle w:val="ListParagraph"/>
        <w:shd w:val="clear" w:color="auto" w:fill="FFFFFF"/>
        <w:spacing w:line="240" w:lineRule="auto"/>
        <w:ind w:left="360"/>
        <w:jc w:val="both"/>
        <w:sectPr w:rsidR="009F6928" w:rsidRPr="00292FAB" w:rsidSect="006C6E87">
          <w:headerReference w:type="default" r:id="rId37"/>
          <w:footerReference w:type="even" r:id="rId38"/>
          <w:footerReference w:type="default" r:id="rId39"/>
          <w:headerReference w:type="first" r:id="rId40"/>
          <w:pgSz w:w="11909" w:h="16834" w:code="9"/>
          <w:pgMar w:top="1418" w:right="1134" w:bottom="1418" w:left="1701" w:header="851" w:footer="851" w:gutter="0"/>
          <w:cols w:space="708"/>
          <w:noEndnote/>
          <w:titlePg/>
          <w:docGrid w:linePitch="360"/>
        </w:sectPr>
      </w:pPr>
    </w:p>
    <w:p w:rsidR="009F6928" w:rsidRPr="008E2E86" w:rsidRDefault="009F6928" w:rsidP="00B55A32">
      <w:pPr>
        <w:pStyle w:val="Caption"/>
        <w:spacing w:line="276" w:lineRule="auto"/>
        <w:rPr>
          <w:color w:val="auto"/>
        </w:rPr>
      </w:pPr>
      <w:r w:rsidRPr="008E2E86">
        <w:rPr>
          <w:color w:val="auto"/>
        </w:rPr>
        <w:t>Tabel 5.1.1  Compararea cu BAT pentru creşterea păsărilor</w:t>
      </w:r>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829"/>
        <w:gridCol w:w="6501"/>
        <w:gridCol w:w="1278"/>
        <w:gridCol w:w="4534"/>
      </w:tblGrid>
      <w:tr w:rsidR="009F6928" w:rsidRPr="008E2E86" w:rsidTr="008E2E86">
        <w:tc>
          <w:tcPr>
            <w:tcW w:w="1829" w:type="dxa"/>
          </w:tcPr>
          <w:p w:rsidR="009F6928" w:rsidRPr="008E2E86" w:rsidRDefault="009F6928" w:rsidP="008E2E86">
            <w:pPr>
              <w:jc w:val="center"/>
              <w:rPr>
                <w:b/>
                <w:sz w:val="18"/>
                <w:szCs w:val="18"/>
              </w:rPr>
            </w:pPr>
            <w:r w:rsidRPr="008E2E86">
              <w:rPr>
                <w:b/>
                <w:sz w:val="18"/>
                <w:szCs w:val="18"/>
              </w:rPr>
              <w:t>Domeniu</w:t>
            </w:r>
          </w:p>
        </w:tc>
        <w:tc>
          <w:tcPr>
            <w:tcW w:w="6501" w:type="dxa"/>
          </w:tcPr>
          <w:p w:rsidR="009F6928" w:rsidRPr="008E2E86" w:rsidRDefault="009F6928" w:rsidP="008E2E86">
            <w:pPr>
              <w:jc w:val="center"/>
              <w:rPr>
                <w:b/>
                <w:sz w:val="18"/>
                <w:szCs w:val="18"/>
              </w:rPr>
            </w:pPr>
            <w:r w:rsidRPr="008E2E86">
              <w:rPr>
                <w:b/>
                <w:sz w:val="18"/>
                <w:szCs w:val="18"/>
              </w:rPr>
              <w:t>BAT (Ord. 169/2004 - BREFF păsări iulie 2003)</w:t>
            </w:r>
          </w:p>
        </w:tc>
        <w:tc>
          <w:tcPr>
            <w:tcW w:w="1278" w:type="dxa"/>
          </w:tcPr>
          <w:p w:rsidR="009F6928" w:rsidRPr="008E2E86" w:rsidRDefault="009F6928" w:rsidP="008E2E86">
            <w:pPr>
              <w:jc w:val="center"/>
              <w:rPr>
                <w:b/>
                <w:sz w:val="18"/>
                <w:szCs w:val="18"/>
              </w:rPr>
            </w:pPr>
            <w:r w:rsidRPr="008E2E86">
              <w:rPr>
                <w:b/>
                <w:sz w:val="18"/>
                <w:szCs w:val="18"/>
              </w:rPr>
              <w:t>Conformare Da/Nu/parţial</w:t>
            </w:r>
          </w:p>
        </w:tc>
        <w:tc>
          <w:tcPr>
            <w:tcW w:w="4534" w:type="dxa"/>
          </w:tcPr>
          <w:p w:rsidR="009F6928" w:rsidRPr="008E2E86" w:rsidRDefault="009F6928" w:rsidP="008E2E86">
            <w:pPr>
              <w:jc w:val="center"/>
              <w:rPr>
                <w:b/>
                <w:sz w:val="18"/>
                <w:szCs w:val="18"/>
              </w:rPr>
            </w:pPr>
            <w:r w:rsidRPr="008E2E86">
              <w:rPr>
                <w:b/>
                <w:sz w:val="18"/>
                <w:szCs w:val="18"/>
              </w:rPr>
              <w:t>Justificare</w:t>
            </w:r>
          </w:p>
        </w:tc>
      </w:tr>
      <w:tr w:rsidR="009F6928" w:rsidRPr="000F421A" w:rsidTr="00EA2079">
        <w:tc>
          <w:tcPr>
            <w:tcW w:w="1829" w:type="dxa"/>
            <w:vMerge w:val="restart"/>
          </w:tcPr>
          <w:p w:rsidR="009F6928" w:rsidRPr="00EA2079" w:rsidRDefault="009F6928" w:rsidP="00EA2079">
            <w:pPr>
              <w:jc w:val="left"/>
              <w:rPr>
                <w:sz w:val="18"/>
                <w:szCs w:val="18"/>
              </w:rPr>
            </w:pPr>
            <w:r w:rsidRPr="00EA2079">
              <w:rPr>
                <w:sz w:val="18"/>
                <w:szCs w:val="18"/>
              </w:rPr>
              <w:t>Îmbunătățirea performanţei de mediu în general</w:t>
            </w:r>
          </w:p>
        </w:tc>
        <w:tc>
          <w:tcPr>
            <w:tcW w:w="6501" w:type="dxa"/>
          </w:tcPr>
          <w:p w:rsidR="009F6928" w:rsidRPr="00EA2079" w:rsidRDefault="009F6928" w:rsidP="00EA2079">
            <w:pPr>
              <w:jc w:val="left"/>
              <w:rPr>
                <w:sz w:val="18"/>
                <w:szCs w:val="18"/>
              </w:rPr>
            </w:pPr>
            <w:r w:rsidRPr="00EA2079">
              <w:rPr>
                <w:sz w:val="18"/>
                <w:szCs w:val="18"/>
              </w:rPr>
              <w:t>Identificarea şi implementarea educaţiei şi a programelor de training pentru personalul fermei</w:t>
            </w:r>
          </w:p>
        </w:tc>
        <w:tc>
          <w:tcPr>
            <w:tcW w:w="1278" w:type="dxa"/>
            <w:shd w:val="clear" w:color="auto" w:fill="92D050"/>
          </w:tcPr>
          <w:p w:rsidR="009F6928" w:rsidRPr="00EA2079" w:rsidRDefault="009F6928" w:rsidP="00EA2079">
            <w:pPr>
              <w:jc w:val="left"/>
              <w:rPr>
                <w:sz w:val="18"/>
                <w:szCs w:val="18"/>
              </w:rPr>
            </w:pPr>
            <w:r w:rsidRPr="00EA2079">
              <w:rPr>
                <w:sz w:val="18"/>
                <w:szCs w:val="18"/>
              </w:rPr>
              <w:t>DA</w:t>
            </w:r>
          </w:p>
        </w:tc>
        <w:tc>
          <w:tcPr>
            <w:tcW w:w="4534" w:type="dxa"/>
          </w:tcPr>
          <w:p w:rsidR="009F6928" w:rsidRPr="00EA2079" w:rsidRDefault="009F6928" w:rsidP="00EA2079">
            <w:pPr>
              <w:jc w:val="left"/>
              <w:rPr>
                <w:sz w:val="18"/>
                <w:szCs w:val="18"/>
              </w:rPr>
            </w:pPr>
            <w:r w:rsidRPr="00EA2079">
              <w:rPr>
                <w:sz w:val="18"/>
                <w:szCs w:val="18"/>
              </w:rPr>
              <w:t>Personalul Fermei este instruit periodic</w:t>
            </w:r>
          </w:p>
        </w:tc>
      </w:tr>
      <w:tr w:rsidR="009F6928" w:rsidRPr="000F421A" w:rsidTr="00EA2079">
        <w:tc>
          <w:tcPr>
            <w:tcW w:w="1829" w:type="dxa"/>
            <w:vMerge/>
          </w:tcPr>
          <w:p w:rsidR="009F6928" w:rsidRPr="00EA2079" w:rsidRDefault="009F6928" w:rsidP="00EA2079">
            <w:pPr>
              <w:jc w:val="left"/>
              <w:rPr>
                <w:sz w:val="18"/>
                <w:szCs w:val="18"/>
              </w:rPr>
            </w:pPr>
          </w:p>
        </w:tc>
        <w:tc>
          <w:tcPr>
            <w:tcW w:w="6501" w:type="dxa"/>
          </w:tcPr>
          <w:p w:rsidR="009F6928" w:rsidRPr="00EA2079" w:rsidRDefault="009F6928" w:rsidP="00EA2079">
            <w:pPr>
              <w:jc w:val="left"/>
              <w:rPr>
                <w:sz w:val="18"/>
                <w:szCs w:val="18"/>
              </w:rPr>
            </w:pPr>
            <w:r w:rsidRPr="00EA2079">
              <w:rPr>
                <w:sz w:val="18"/>
                <w:szCs w:val="18"/>
              </w:rPr>
              <w:t>Înregistrarea consumurilor de apă și energie, a cantităţilor de hrană pentru animale, a deşeurilor rezultate și a dejecţiilor depozitate pe platforma de gunoi</w:t>
            </w:r>
          </w:p>
        </w:tc>
        <w:tc>
          <w:tcPr>
            <w:tcW w:w="1278" w:type="dxa"/>
            <w:shd w:val="clear" w:color="auto" w:fill="92D050"/>
          </w:tcPr>
          <w:p w:rsidR="009F6928" w:rsidRPr="00EA2079" w:rsidRDefault="009F6928" w:rsidP="00EA2079">
            <w:pPr>
              <w:jc w:val="left"/>
              <w:rPr>
                <w:sz w:val="18"/>
                <w:szCs w:val="18"/>
              </w:rPr>
            </w:pPr>
            <w:r w:rsidRPr="00EA2079">
              <w:rPr>
                <w:sz w:val="18"/>
                <w:szCs w:val="18"/>
              </w:rPr>
              <w:t>DA</w:t>
            </w:r>
          </w:p>
          <w:p w:rsidR="009F6928" w:rsidRPr="00EA2079" w:rsidRDefault="009F6928" w:rsidP="00EA2079">
            <w:pPr>
              <w:jc w:val="left"/>
              <w:rPr>
                <w:sz w:val="18"/>
                <w:szCs w:val="18"/>
              </w:rPr>
            </w:pPr>
            <w:r w:rsidRPr="00EA2079">
              <w:rPr>
                <w:sz w:val="18"/>
                <w:szCs w:val="18"/>
              </w:rPr>
              <w:t>Parţial</w:t>
            </w:r>
          </w:p>
        </w:tc>
        <w:tc>
          <w:tcPr>
            <w:tcW w:w="4534" w:type="dxa"/>
          </w:tcPr>
          <w:p w:rsidR="009F6928" w:rsidRPr="00EA2079" w:rsidRDefault="009F6928" w:rsidP="00EA2079">
            <w:pPr>
              <w:jc w:val="left"/>
              <w:rPr>
                <w:sz w:val="18"/>
                <w:szCs w:val="18"/>
              </w:rPr>
            </w:pPr>
            <w:r w:rsidRPr="00EA2079">
              <w:rPr>
                <w:sz w:val="18"/>
                <w:szCs w:val="18"/>
              </w:rPr>
              <w:t>Toate consumurile, produsele și subprodusele sunt înregistrate şi arhivate.</w:t>
            </w:r>
          </w:p>
          <w:p w:rsidR="009F6928" w:rsidRPr="00EA2079" w:rsidRDefault="009F6928" w:rsidP="00EA2079">
            <w:pPr>
              <w:jc w:val="left"/>
              <w:rPr>
                <w:sz w:val="18"/>
                <w:szCs w:val="18"/>
              </w:rPr>
            </w:pPr>
            <w:r w:rsidRPr="00EA2079">
              <w:rPr>
                <w:sz w:val="18"/>
                <w:szCs w:val="18"/>
              </w:rPr>
              <w:t xml:space="preserve">Consumul de apă este contorizat. Se face contorizarea stric pe </w:t>
            </w:r>
            <w:r w:rsidRPr="008E2E86">
              <w:rPr>
                <w:sz w:val="18"/>
                <w:szCs w:val="18"/>
              </w:rPr>
              <w:t>consumul halelor de productie.</w:t>
            </w:r>
            <w:r w:rsidRPr="00EA2079">
              <w:rPr>
                <w:sz w:val="18"/>
                <w:szCs w:val="18"/>
              </w:rPr>
              <w:t xml:space="preserve"> </w:t>
            </w:r>
          </w:p>
        </w:tc>
      </w:tr>
      <w:tr w:rsidR="009F6928" w:rsidRPr="000F421A" w:rsidTr="00EA2079">
        <w:tc>
          <w:tcPr>
            <w:tcW w:w="1829" w:type="dxa"/>
            <w:vMerge/>
          </w:tcPr>
          <w:p w:rsidR="009F6928" w:rsidRPr="00EA2079" w:rsidRDefault="009F6928" w:rsidP="00EA2079">
            <w:pPr>
              <w:jc w:val="left"/>
              <w:rPr>
                <w:sz w:val="18"/>
                <w:szCs w:val="18"/>
              </w:rPr>
            </w:pPr>
          </w:p>
        </w:tc>
        <w:tc>
          <w:tcPr>
            <w:tcW w:w="6501" w:type="dxa"/>
          </w:tcPr>
          <w:p w:rsidR="009F6928" w:rsidRPr="00EA2079" w:rsidRDefault="009F6928" w:rsidP="00EA2079">
            <w:pPr>
              <w:jc w:val="left"/>
              <w:rPr>
                <w:sz w:val="18"/>
                <w:szCs w:val="18"/>
              </w:rPr>
            </w:pPr>
            <w:r w:rsidRPr="00EA2079">
              <w:rPr>
                <w:sz w:val="18"/>
                <w:szCs w:val="18"/>
              </w:rPr>
              <w:t xml:space="preserve">Deţinerea unei proceduri de urgenţă pentru a putea face faţă emisiilor neplanificate şi a incidentelor </w:t>
            </w:r>
          </w:p>
        </w:tc>
        <w:tc>
          <w:tcPr>
            <w:tcW w:w="1278" w:type="dxa"/>
            <w:shd w:val="clear" w:color="auto" w:fill="92D050"/>
          </w:tcPr>
          <w:p w:rsidR="009F6928" w:rsidRPr="00EA2079" w:rsidRDefault="009F6928" w:rsidP="00EA2079">
            <w:pPr>
              <w:jc w:val="left"/>
              <w:rPr>
                <w:sz w:val="18"/>
                <w:szCs w:val="18"/>
              </w:rPr>
            </w:pPr>
            <w:r w:rsidRPr="00EA2079">
              <w:rPr>
                <w:sz w:val="18"/>
                <w:szCs w:val="18"/>
              </w:rPr>
              <w:t>DA</w:t>
            </w:r>
          </w:p>
          <w:p w:rsidR="009F6928" w:rsidRPr="00EA2079" w:rsidRDefault="009F6928" w:rsidP="00EA2079">
            <w:pPr>
              <w:jc w:val="left"/>
              <w:rPr>
                <w:sz w:val="18"/>
                <w:szCs w:val="18"/>
              </w:rPr>
            </w:pPr>
            <w:r w:rsidRPr="00EA2079">
              <w:rPr>
                <w:sz w:val="18"/>
                <w:szCs w:val="18"/>
              </w:rPr>
              <w:t>Parţial</w:t>
            </w:r>
          </w:p>
        </w:tc>
        <w:tc>
          <w:tcPr>
            <w:tcW w:w="4534" w:type="dxa"/>
          </w:tcPr>
          <w:p w:rsidR="009F6928" w:rsidRPr="00EA2079" w:rsidRDefault="009F6928" w:rsidP="00EA2079">
            <w:pPr>
              <w:jc w:val="left"/>
              <w:rPr>
                <w:sz w:val="18"/>
                <w:szCs w:val="18"/>
              </w:rPr>
            </w:pPr>
            <w:r w:rsidRPr="00EA2079">
              <w:rPr>
                <w:sz w:val="18"/>
                <w:szCs w:val="18"/>
              </w:rPr>
              <w:t>Aceste proceduri există și se aplică însă nu sunt incluse într-un Plan de management de mediu</w:t>
            </w:r>
          </w:p>
        </w:tc>
      </w:tr>
      <w:tr w:rsidR="009F6928" w:rsidRPr="000F421A" w:rsidTr="00EA2079">
        <w:tc>
          <w:tcPr>
            <w:tcW w:w="1829" w:type="dxa"/>
            <w:vMerge/>
          </w:tcPr>
          <w:p w:rsidR="009F6928" w:rsidRPr="00EA2079" w:rsidRDefault="009F6928" w:rsidP="00EA2079">
            <w:pPr>
              <w:jc w:val="left"/>
              <w:rPr>
                <w:sz w:val="18"/>
                <w:szCs w:val="18"/>
              </w:rPr>
            </w:pPr>
          </w:p>
        </w:tc>
        <w:tc>
          <w:tcPr>
            <w:tcW w:w="6501" w:type="dxa"/>
          </w:tcPr>
          <w:p w:rsidR="009F6928" w:rsidRPr="00EA2079" w:rsidRDefault="009F6928" w:rsidP="00EA2079">
            <w:pPr>
              <w:jc w:val="left"/>
              <w:rPr>
                <w:sz w:val="18"/>
                <w:szCs w:val="18"/>
              </w:rPr>
            </w:pPr>
            <w:r w:rsidRPr="00EA2079">
              <w:rPr>
                <w:sz w:val="18"/>
                <w:szCs w:val="18"/>
              </w:rPr>
              <w:t>Implementarea unui program de reparaţii şi mentenanţă pentru a asigura faptul că structurile și echipamentele funcţionează bine și instalaţiile sunt păstrate curate</w:t>
            </w:r>
          </w:p>
        </w:tc>
        <w:tc>
          <w:tcPr>
            <w:tcW w:w="1278" w:type="dxa"/>
            <w:shd w:val="clear" w:color="auto" w:fill="92D050"/>
          </w:tcPr>
          <w:p w:rsidR="009F6928" w:rsidRPr="00EA2079" w:rsidRDefault="009F6928" w:rsidP="00EA2079">
            <w:pPr>
              <w:jc w:val="left"/>
              <w:rPr>
                <w:sz w:val="18"/>
                <w:szCs w:val="18"/>
              </w:rPr>
            </w:pPr>
            <w:r w:rsidRPr="00EA2079">
              <w:rPr>
                <w:sz w:val="18"/>
                <w:szCs w:val="18"/>
              </w:rPr>
              <w:t>DA</w:t>
            </w:r>
          </w:p>
        </w:tc>
        <w:tc>
          <w:tcPr>
            <w:tcW w:w="4534" w:type="dxa"/>
          </w:tcPr>
          <w:p w:rsidR="009F6928" w:rsidRPr="00EA2079" w:rsidRDefault="009F6928" w:rsidP="00EA2079">
            <w:pPr>
              <w:jc w:val="left"/>
              <w:rPr>
                <w:sz w:val="18"/>
                <w:szCs w:val="18"/>
              </w:rPr>
            </w:pPr>
            <w:r w:rsidRPr="00EA2079">
              <w:rPr>
                <w:sz w:val="18"/>
                <w:szCs w:val="18"/>
              </w:rPr>
              <w:t>Echipamentele,  instalaţiile și utilajele sunt întreţinute şi reparate, periodic, dupa caz.</w:t>
            </w:r>
          </w:p>
        </w:tc>
      </w:tr>
      <w:tr w:rsidR="009F6928" w:rsidRPr="000F421A" w:rsidTr="00EA2079">
        <w:tc>
          <w:tcPr>
            <w:tcW w:w="1829" w:type="dxa"/>
            <w:vMerge/>
          </w:tcPr>
          <w:p w:rsidR="009F6928" w:rsidRPr="00EA2079" w:rsidRDefault="009F6928" w:rsidP="00EA2079">
            <w:pPr>
              <w:jc w:val="left"/>
              <w:rPr>
                <w:sz w:val="18"/>
                <w:szCs w:val="18"/>
              </w:rPr>
            </w:pPr>
          </w:p>
        </w:tc>
        <w:tc>
          <w:tcPr>
            <w:tcW w:w="6501" w:type="dxa"/>
          </w:tcPr>
          <w:p w:rsidR="009F6928" w:rsidRPr="00EA2079" w:rsidRDefault="009F6928" w:rsidP="00EA2079">
            <w:pPr>
              <w:jc w:val="left"/>
              <w:rPr>
                <w:sz w:val="18"/>
                <w:szCs w:val="18"/>
              </w:rPr>
            </w:pPr>
            <w:r w:rsidRPr="00EA2079">
              <w:rPr>
                <w:sz w:val="18"/>
                <w:szCs w:val="18"/>
              </w:rPr>
              <w:t xml:space="preserve">Planificarea în mod corespunzător a activităţilor de pe amplasament, mai ales a recepţiei materialelor și a livrărilor de produse şi deşeuri </w:t>
            </w:r>
          </w:p>
        </w:tc>
        <w:tc>
          <w:tcPr>
            <w:tcW w:w="1278" w:type="dxa"/>
            <w:shd w:val="clear" w:color="auto" w:fill="92D050"/>
          </w:tcPr>
          <w:p w:rsidR="009F6928" w:rsidRPr="00EA2079" w:rsidRDefault="009F6928" w:rsidP="00EA2079">
            <w:pPr>
              <w:jc w:val="left"/>
              <w:rPr>
                <w:sz w:val="18"/>
                <w:szCs w:val="18"/>
              </w:rPr>
            </w:pPr>
            <w:r w:rsidRPr="00EA2079">
              <w:rPr>
                <w:sz w:val="18"/>
                <w:szCs w:val="18"/>
              </w:rPr>
              <w:t>DA</w:t>
            </w:r>
          </w:p>
        </w:tc>
        <w:tc>
          <w:tcPr>
            <w:tcW w:w="4534" w:type="dxa"/>
          </w:tcPr>
          <w:p w:rsidR="009F6928" w:rsidRPr="00EA2079" w:rsidRDefault="009F6928" w:rsidP="00EA2079">
            <w:pPr>
              <w:jc w:val="left"/>
              <w:rPr>
                <w:sz w:val="18"/>
                <w:szCs w:val="18"/>
              </w:rPr>
            </w:pPr>
            <w:r w:rsidRPr="00EA2079">
              <w:rPr>
                <w:sz w:val="18"/>
                <w:szCs w:val="18"/>
              </w:rPr>
              <w:t>Recepţia materiilor prime şi a materialelor se face prin cântărire, măsurare şi înregistrare</w:t>
            </w:r>
          </w:p>
        </w:tc>
      </w:tr>
      <w:tr w:rsidR="009F6928" w:rsidRPr="000F421A" w:rsidTr="00EA2079">
        <w:tc>
          <w:tcPr>
            <w:tcW w:w="1829" w:type="dxa"/>
            <w:vMerge/>
          </w:tcPr>
          <w:p w:rsidR="009F6928" w:rsidRPr="00EA2079" w:rsidRDefault="009F6928" w:rsidP="00EA2079">
            <w:pPr>
              <w:jc w:val="left"/>
              <w:rPr>
                <w:sz w:val="18"/>
                <w:szCs w:val="18"/>
              </w:rPr>
            </w:pPr>
          </w:p>
        </w:tc>
        <w:tc>
          <w:tcPr>
            <w:tcW w:w="6501" w:type="dxa"/>
          </w:tcPr>
          <w:p w:rsidR="009F6928" w:rsidRPr="00EA2079" w:rsidRDefault="009F6928" w:rsidP="00EA2079">
            <w:pPr>
              <w:jc w:val="left"/>
              <w:rPr>
                <w:sz w:val="18"/>
                <w:szCs w:val="18"/>
              </w:rPr>
            </w:pPr>
            <w:r w:rsidRPr="00EA2079">
              <w:rPr>
                <w:sz w:val="18"/>
                <w:szCs w:val="18"/>
              </w:rPr>
              <w:t>Planificarea în mod corespunzător a aplicării dejecţiilor pe câmp.</w:t>
            </w:r>
          </w:p>
        </w:tc>
        <w:tc>
          <w:tcPr>
            <w:tcW w:w="1278" w:type="dxa"/>
            <w:shd w:val="clear" w:color="auto" w:fill="D9D9D9"/>
          </w:tcPr>
          <w:p w:rsidR="009F6928" w:rsidRPr="00EA2079" w:rsidRDefault="009F6928" w:rsidP="00EA2079">
            <w:pPr>
              <w:jc w:val="left"/>
              <w:rPr>
                <w:sz w:val="18"/>
                <w:szCs w:val="18"/>
              </w:rPr>
            </w:pPr>
            <w:r w:rsidRPr="00EA2079">
              <w:rPr>
                <w:sz w:val="18"/>
                <w:szCs w:val="18"/>
              </w:rPr>
              <w:t>Nu e cazul</w:t>
            </w:r>
          </w:p>
        </w:tc>
        <w:tc>
          <w:tcPr>
            <w:tcW w:w="4534" w:type="dxa"/>
          </w:tcPr>
          <w:p w:rsidR="009F6928" w:rsidRPr="00EA2079" w:rsidRDefault="009F6928" w:rsidP="00EA2079">
            <w:pPr>
              <w:jc w:val="left"/>
              <w:rPr>
                <w:sz w:val="18"/>
                <w:szCs w:val="18"/>
              </w:rPr>
            </w:pPr>
            <w:r w:rsidRPr="00EA2079">
              <w:rPr>
                <w:sz w:val="18"/>
                <w:szCs w:val="18"/>
              </w:rPr>
              <w:t xml:space="preserve">Toate dejecţiile animaliere sunt transportate la platforma de gunoi, proprietate,  unde sunt stabilizate controlat. </w:t>
            </w:r>
          </w:p>
        </w:tc>
      </w:tr>
      <w:tr w:rsidR="009F6928" w:rsidRPr="000F421A" w:rsidTr="00EA2079">
        <w:tc>
          <w:tcPr>
            <w:tcW w:w="1829" w:type="dxa"/>
            <w:vMerge w:val="restart"/>
          </w:tcPr>
          <w:p w:rsidR="009F6928" w:rsidRPr="00EA2079" w:rsidRDefault="009F6928" w:rsidP="00EA2079">
            <w:pPr>
              <w:jc w:val="left"/>
              <w:rPr>
                <w:sz w:val="18"/>
                <w:szCs w:val="18"/>
              </w:rPr>
            </w:pPr>
            <w:r w:rsidRPr="00EA2079">
              <w:rPr>
                <w:sz w:val="18"/>
                <w:szCs w:val="18"/>
              </w:rPr>
              <w:t>Aplicarea controlată pe câmp a dejecţiilor în scopul reducerii poluării cu nutrienţi a apelor şi solului și a reducerii emisiilor de miros.</w:t>
            </w:r>
          </w:p>
        </w:tc>
        <w:tc>
          <w:tcPr>
            <w:tcW w:w="6501" w:type="dxa"/>
          </w:tcPr>
          <w:p w:rsidR="009F6928" w:rsidRPr="00EA2079" w:rsidRDefault="009F6928" w:rsidP="00EA2079">
            <w:pPr>
              <w:jc w:val="left"/>
              <w:rPr>
                <w:sz w:val="18"/>
                <w:szCs w:val="18"/>
              </w:rPr>
            </w:pPr>
            <w:r w:rsidRPr="00EA2079">
              <w:rPr>
                <w:sz w:val="18"/>
                <w:szCs w:val="18"/>
              </w:rPr>
              <w:t>Aplicarea măsurilor nutriţionale la sursă - scăderea conţinutului în nutrienţi în hrana animalelor</w:t>
            </w:r>
          </w:p>
        </w:tc>
        <w:tc>
          <w:tcPr>
            <w:tcW w:w="1278" w:type="dxa"/>
            <w:shd w:val="clear" w:color="auto" w:fill="92D050"/>
          </w:tcPr>
          <w:p w:rsidR="009F6928" w:rsidRPr="00EA2079" w:rsidRDefault="009F6928" w:rsidP="00EA2079">
            <w:pPr>
              <w:jc w:val="left"/>
              <w:rPr>
                <w:sz w:val="18"/>
                <w:szCs w:val="18"/>
              </w:rPr>
            </w:pPr>
            <w:r w:rsidRPr="00EA2079">
              <w:rPr>
                <w:sz w:val="18"/>
                <w:szCs w:val="18"/>
              </w:rPr>
              <w:t>DA</w:t>
            </w:r>
          </w:p>
        </w:tc>
        <w:tc>
          <w:tcPr>
            <w:tcW w:w="4534" w:type="dxa"/>
          </w:tcPr>
          <w:p w:rsidR="009F6928" w:rsidRPr="00EA2079" w:rsidRDefault="009F6928" w:rsidP="00EA2079">
            <w:pPr>
              <w:jc w:val="left"/>
              <w:rPr>
                <w:sz w:val="18"/>
                <w:szCs w:val="18"/>
              </w:rPr>
            </w:pPr>
            <w:r w:rsidRPr="00EA2079">
              <w:rPr>
                <w:sz w:val="18"/>
                <w:szCs w:val="18"/>
              </w:rPr>
              <w:t>Conţinutul în nutrienţi este optimizat astfel încât să se atingă un echilibru între productivitate şi emisii de amoniac. Furajul este achizitionat de la terti, unde este echilibrat, controlat din punct de vedere al continutului de nutrienti</w:t>
            </w:r>
          </w:p>
        </w:tc>
      </w:tr>
      <w:tr w:rsidR="009F6928" w:rsidRPr="000F421A" w:rsidTr="00EA2079">
        <w:tc>
          <w:tcPr>
            <w:tcW w:w="1829" w:type="dxa"/>
            <w:vMerge/>
          </w:tcPr>
          <w:p w:rsidR="009F6928" w:rsidRPr="00EA2079" w:rsidRDefault="009F6928" w:rsidP="00EA2079">
            <w:pPr>
              <w:jc w:val="left"/>
              <w:rPr>
                <w:sz w:val="18"/>
                <w:szCs w:val="18"/>
              </w:rPr>
            </w:pPr>
          </w:p>
        </w:tc>
        <w:tc>
          <w:tcPr>
            <w:tcW w:w="6501" w:type="dxa"/>
          </w:tcPr>
          <w:p w:rsidR="009F6928" w:rsidRPr="00EA2079" w:rsidRDefault="009F6928" w:rsidP="00EA2079">
            <w:pPr>
              <w:jc w:val="left"/>
              <w:rPr>
                <w:sz w:val="18"/>
                <w:szCs w:val="18"/>
              </w:rPr>
            </w:pPr>
            <w:r w:rsidRPr="00EA2079">
              <w:rPr>
                <w:sz w:val="18"/>
                <w:szCs w:val="18"/>
              </w:rPr>
              <w:t>Corelarea între cantităţile de dejecţii împrăştiate pe câmp, suprafaţa de teren disponibilă și cerinţele nutriţionale ale culturilor şi solului (ţinând cont şi de alţi fertilizanţi utilizaţi) pentru a reduce emisiile în sol și apa subterană. Parametrii luaţi în calcul sunt: tip de sol, panta terenului, condiţii climatice, precipitaţii / irigaţii, utilizarea terenului, practici agricole, rotaţia culturilor</w:t>
            </w:r>
          </w:p>
        </w:tc>
        <w:tc>
          <w:tcPr>
            <w:tcW w:w="1278" w:type="dxa"/>
            <w:shd w:val="clear" w:color="auto" w:fill="D9D9D9"/>
          </w:tcPr>
          <w:p w:rsidR="009F6928" w:rsidRPr="00EA2079" w:rsidRDefault="009F6928" w:rsidP="00EA2079">
            <w:pPr>
              <w:jc w:val="left"/>
              <w:rPr>
                <w:sz w:val="18"/>
                <w:szCs w:val="18"/>
              </w:rPr>
            </w:pPr>
            <w:r w:rsidRPr="00EA2079">
              <w:rPr>
                <w:sz w:val="18"/>
                <w:szCs w:val="18"/>
              </w:rPr>
              <w:t>Nu e cazul</w:t>
            </w:r>
          </w:p>
        </w:tc>
        <w:tc>
          <w:tcPr>
            <w:tcW w:w="4534" w:type="dxa"/>
          </w:tcPr>
          <w:p w:rsidR="009F6928" w:rsidRPr="00EA2079" w:rsidRDefault="009F6928" w:rsidP="00EA2079">
            <w:pPr>
              <w:jc w:val="left"/>
              <w:rPr>
                <w:sz w:val="18"/>
                <w:szCs w:val="18"/>
              </w:rPr>
            </w:pPr>
            <w:r w:rsidRPr="00EA2079">
              <w:rPr>
                <w:sz w:val="18"/>
                <w:szCs w:val="18"/>
              </w:rPr>
              <w:t>Toate dejecţiile animaliere sunt transportate la platforma de gunoi, proprietate,  unde sunt stabilizate controlat.</w:t>
            </w:r>
          </w:p>
        </w:tc>
      </w:tr>
      <w:tr w:rsidR="009F6928" w:rsidRPr="000F421A" w:rsidTr="00EA2079">
        <w:tc>
          <w:tcPr>
            <w:tcW w:w="1829" w:type="dxa"/>
            <w:vMerge/>
          </w:tcPr>
          <w:p w:rsidR="009F6928" w:rsidRPr="00EA2079" w:rsidRDefault="009F6928" w:rsidP="00EA2079">
            <w:pPr>
              <w:jc w:val="left"/>
              <w:rPr>
                <w:sz w:val="18"/>
                <w:szCs w:val="18"/>
              </w:rPr>
            </w:pPr>
          </w:p>
        </w:tc>
        <w:tc>
          <w:tcPr>
            <w:tcW w:w="6501" w:type="dxa"/>
          </w:tcPr>
          <w:p w:rsidR="009F6928" w:rsidRPr="00EA2079" w:rsidRDefault="009F6928" w:rsidP="00EA2079">
            <w:pPr>
              <w:jc w:val="left"/>
              <w:rPr>
                <w:sz w:val="18"/>
                <w:szCs w:val="18"/>
              </w:rPr>
            </w:pPr>
            <w:r w:rsidRPr="00EA2079">
              <w:rPr>
                <w:sz w:val="18"/>
                <w:szCs w:val="18"/>
              </w:rPr>
              <w:t>Managementul corespunzător al împrăştierii pe sol în scopul reducerii poluării apelor, astfel:</w:t>
            </w:r>
          </w:p>
          <w:p w:rsidR="009F6928" w:rsidRPr="00EA2079" w:rsidRDefault="009F6928" w:rsidP="00EA2079">
            <w:pPr>
              <w:jc w:val="left"/>
              <w:rPr>
                <w:sz w:val="18"/>
                <w:szCs w:val="18"/>
              </w:rPr>
            </w:pPr>
            <w:r w:rsidRPr="00EA2079">
              <w:rPr>
                <w:sz w:val="18"/>
                <w:szCs w:val="18"/>
              </w:rPr>
              <w:t>- Dejecţiile nu sunt aplicate pe sol când acesta este suprasaturat cu apă, inundat, îngheţat sau acoperit cu zăpadă;</w:t>
            </w:r>
          </w:p>
          <w:p w:rsidR="009F6928" w:rsidRPr="00EA2079" w:rsidRDefault="009F6928" w:rsidP="00EA2079">
            <w:pPr>
              <w:jc w:val="left"/>
              <w:rPr>
                <w:sz w:val="18"/>
                <w:szCs w:val="18"/>
              </w:rPr>
            </w:pPr>
            <w:r w:rsidRPr="00EA2079">
              <w:rPr>
                <w:sz w:val="18"/>
                <w:szCs w:val="18"/>
              </w:rPr>
              <w:t>- Dejecţiile nu sunt aplicate pe soluri cu pante abrupte</w:t>
            </w:r>
          </w:p>
          <w:p w:rsidR="009F6928" w:rsidRPr="00EA2079" w:rsidRDefault="009F6928" w:rsidP="00EA2079">
            <w:pPr>
              <w:jc w:val="left"/>
              <w:rPr>
                <w:sz w:val="18"/>
                <w:szCs w:val="18"/>
              </w:rPr>
            </w:pPr>
            <w:r w:rsidRPr="00EA2079">
              <w:rPr>
                <w:sz w:val="18"/>
                <w:szCs w:val="18"/>
              </w:rPr>
              <w:t>- Dejecţiile nu sunt aplicate în apropierea cursurilor de apă</w:t>
            </w:r>
          </w:p>
          <w:p w:rsidR="009F6928" w:rsidRPr="00EA2079" w:rsidRDefault="009F6928" w:rsidP="00EA2079">
            <w:pPr>
              <w:jc w:val="left"/>
              <w:rPr>
                <w:sz w:val="18"/>
                <w:szCs w:val="18"/>
              </w:rPr>
            </w:pPr>
            <w:r w:rsidRPr="00EA2079">
              <w:rPr>
                <w:sz w:val="18"/>
                <w:szCs w:val="18"/>
              </w:rPr>
              <w:t>- Dejecţiile se aplică pe sol înainte de etapa de creştere a culturilor, pentru a se asigura preluarea din sol a nutrienţilor de către plante.</w:t>
            </w:r>
          </w:p>
        </w:tc>
        <w:tc>
          <w:tcPr>
            <w:tcW w:w="1278" w:type="dxa"/>
            <w:shd w:val="clear" w:color="auto" w:fill="D9D9D9"/>
          </w:tcPr>
          <w:p w:rsidR="009F6928" w:rsidRPr="00EA2079" w:rsidRDefault="009F6928" w:rsidP="00EA2079">
            <w:pPr>
              <w:jc w:val="left"/>
              <w:rPr>
                <w:sz w:val="18"/>
                <w:szCs w:val="18"/>
              </w:rPr>
            </w:pPr>
            <w:r w:rsidRPr="00EA2079">
              <w:rPr>
                <w:sz w:val="18"/>
                <w:szCs w:val="18"/>
              </w:rPr>
              <w:t>Nu e cazul</w:t>
            </w:r>
          </w:p>
        </w:tc>
        <w:tc>
          <w:tcPr>
            <w:tcW w:w="4534" w:type="dxa"/>
          </w:tcPr>
          <w:p w:rsidR="009F6928" w:rsidRPr="00EA2079" w:rsidRDefault="009F6928" w:rsidP="00EA2079">
            <w:pPr>
              <w:jc w:val="left"/>
              <w:rPr>
                <w:sz w:val="18"/>
                <w:szCs w:val="18"/>
              </w:rPr>
            </w:pPr>
            <w:r w:rsidRPr="00EA2079">
              <w:rPr>
                <w:sz w:val="18"/>
                <w:szCs w:val="18"/>
              </w:rPr>
              <w:t>Toate dejecţiile animaliere sunt transportate la platforma de gunoi, proprietate,  unde sunt stabilizate controlat.</w:t>
            </w:r>
          </w:p>
        </w:tc>
      </w:tr>
      <w:tr w:rsidR="009F6928" w:rsidRPr="000F421A" w:rsidTr="00EA2079">
        <w:tc>
          <w:tcPr>
            <w:tcW w:w="1829" w:type="dxa"/>
            <w:vMerge/>
          </w:tcPr>
          <w:p w:rsidR="009F6928" w:rsidRPr="00EA2079" w:rsidRDefault="009F6928" w:rsidP="00EA2079">
            <w:pPr>
              <w:jc w:val="left"/>
              <w:rPr>
                <w:sz w:val="18"/>
                <w:szCs w:val="18"/>
              </w:rPr>
            </w:pPr>
          </w:p>
        </w:tc>
        <w:tc>
          <w:tcPr>
            <w:tcW w:w="6501" w:type="dxa"/>
          </w:tcPr>
          <w:p w:rsidR="009F6928" w:rsidRPr="00EA2079" w:rsidRDefault="009F6928" w:rsidP="00EA2079">
            <w:pPr>
              <w:jc w:val="left"/>
              <w:rPr>
                <w:sz w:val="18"/>
                <w:szCs w:val="18"/>
              </w:rPr>
            </w:pPr>
            <w:r w:rsidRPr="00EA2079">
              <w:rPr>
                <w:sz w:val="18"/>
                <w:szCs w:val="18"/>
              </w:rPr>
              <w:t>Managementul corespunzător al împrăştierii pe sol în scopul reducerii emisiilor de miros, astfel:</w:t>
            </w:r>
          </w:p>
          <w:p w:rsidR="009F6928" w:rsidRPr="00EA2079" w:rsidRDefault="009F6928" w:rsidP="00EA2079">
            <w:pPr>
              <w:jc w:val="left"/>
              <w:rPr>
                <w:sz w:val="18"/>
                <w:szCs w:val="18"/>
              </w:rPr>
            </w:pPr>
            <w:r w:rsidRPr="00EA2079">
              <w:rPr>
                <w:sz w:val="18"/>
                <w:szCs w:val="18"/>
              </w:rPr>
              <w:t>- Împrăştierea dejecţiilor doar în timpul zilei când populaţia este mai puţin probabil să fie acasă. Se vor evita zilele de week-end şi sărbătorile legale.</w:t>
            </w:r>
          </w:p>
          <w:p w:rsidR="009F6928" w:rsidRPr="00EA2079" w:rsidRDefault="009F6928" w:rsidP="00EA2079">
            <w:pPr>
              <w:jc w:val="left"/>
              <w:rPr>
                <w:sz w:val="18"/>
                <w:szCs w:val="18"/>
              </w:rPr>
            </w:pPr>
            <w:r w:rsidRPr="00EA2079">
              <w:rPr>
                <w:sz w:val="18"/>
                <w:szCs w:val="18"/>
              </w:rPr>
              <w:t>- Luarea în considerare a direcţiei şi vitezei vântului în raport cu zona caselor de locuit.</w:t>
            </w:r>
          </w:p>
        </w:tc>
        <w:tc>
          <w:tcPr>
            <w:tcW w:w="1278" w:type="dxa"/>
            <w:shd w:val="clear" w:color="auto" w:fill="D9D9D9"/>
          </w:tcPr>
          <w:p w:rsidR="009F6928" w:rsidRPr="00EA2079" w:rsidRDefault="009F6928" w:rsidP="00EA2079">
            <w:pPr>
              <w:jc w:val="left"/>
              <w:rPr>
                <w:sz w:val="18"/>
                <w:szCs w:val="18"/>
              </w:rPr>
            </w:pPr>
            <w:r w:rsidRPr="00EA2079">
              <w:rPr>
                <w:sz w:val="18"/>
                <w:szCs w:val="18"/>
              </w:rPr>
              <w:t>Nu e cazul</w:t>
            </w:r>
          </w:p>
        </w:tc>
        <w:tc>
          <w:tcPr>
            <w:tcW w:w="4534" w:type="dxa"/>
          </w:tcPr>
          <w:p w:rsidR="009F6928" w:rsidRPr="00EA2079" w:rsidRDefault="009F6928" w:rsidP="00EA2079">
            <w:pPr>
              <w:jc w:val="left"/>
              <w:rPr>
                <w:sz w:val="18"/>
                <w:szCs w:val="18"/>
              </w:rPr>
            </w:pPr>
            <w:r w:rsidRPr="00EA2079">
              <w:rPr>
                <w:sz w:val="18"/>
                <w:szCs w:val="18"/>
              </w:rPr>
              <w:t>Toate dejecţiile animaliere sunt transportate la platforma de gunoi, proprietate,  unde sunt stabilizate controlat.</w:t>
            </w:r>
          </w:p>
        </w:tc>
      </w:tr>
      <w:tr w:rsidR="009F6928" w:rsidRPr="000F421A" w:rsidTr="00EA2079">
        <w:tc>
          <w:tcPr>
            <w:tcW w:w="1829" w:type="dxa"/>
            <w:vMerge/>
          </w:tcPr>
          <w:p w:rsidR="009F6928" w:rsidRPr="00EA2079" w:rsidRDefault="009F6928" w:rsidP="00EA2079">
            <w:pPr>
              <w:jc w:val="left"/>
              <w:rPr>
                <w:sz w:val="18"/>
                <w:szCs w:val="18"/>
              </w:rPr>
            </w:pPr>
          </w:p>
        </w:tc>
        <w:tc>
          <w:tcPr>
            <w:tcW w:w="6501" w:type="dxa"/>
          </w:tcPr>
          <w:p w:rsidR="009F6928" w:rsidRPr="00EA2079" w:rsidRDefault="009F6928" w:rsidP="00EA2079">
            <w:pPr>
              <w:jc w:val="left"/>
              <w:rPr>
                <w:sz w:val="18"/>
                <w:szCs w:val="18"/>
              </w:rPr>
            </w:pPr>
            <w:r w:rsidRPr="00EA2079">
              <w:rPr>
                <w:sz w:val="18"/>
                <w:szCs w:val="18"/>
              </w:rPr>
              <w:t>Utilizarea tehnicilor BAT pentru împrăştierea pe sol a dejecţiilor (utilaje şi echipamente adecvate).</w:t>
            </w:r>
          </w:p>
        </w:tc>
        <w:tc>
          <w:tcPr>
            <w:tcW w:w="1278" w:type="dxa"/>
            <w:shd w:val="clear" w:color="auto" w:fill="D9D9D9"/>
          </w:tcPr>
          <w:p w:rsidR="009F6928" w:rsidRPr="00EA2079" w:rsidRDefault="009F6928" w:rsidP="00EA2079">
            <w:pPr>
              <w:jc w:val="left"/>
              <w:rPr>
                <w:sz w:val="18"/>
                <w:szCs w:val="18"/>
              </w:rPr>
            </w:pPr>
            <w:r w:rsidRPr="00EA2079">
              <w:rPr>
                <w:sz w:val="18"/>
                <w:szCs w:val="18"/>
              </w:rPr>
              <w:t>Nu e cazul</w:t>
            </w:r>
          </w:p>
        </w:tc>
        <w:tc>
          <w:tcPr>
            <w:tcW w:w="4534" w:type="dxa"/>
          </w:tcPr>
          <w:p w:rsidR="009F6928" w:rsidRPr="00EA2079" w:rsidRDefault="009F6928" w:rsidP="00EA2079">
            <w:pPr>
              <w:jc w:val="left"/>
              <w:rPr>
                <w:sz w:val="18"/>
                <w:szCs w:val="18"/>
              </w:rPr>
            </w:pPr>
            <w:r w:rsidRPr="00EA2079">
              <w:rPr>
                <w:sz w:val="18"/>
                <w:szCs w:val="18"/>
              </w:rPr>
              <w:t>Toate dejecţiile animaliere sunt transportate la platforma de gunoi, proprietate,  unde sunt stabilizate controlat.</w:t>
            </w:r>
          </w:p>
        </w:tc>
      </w:tr>
      <w:tr w:rsidR="009F6928" w:rsidRPr="000F421A" w:rsidTr="00EA2079">
        <w:tc>
          <w:tcPr>
            <w:tcW w:w="1829" w:type="dxa"/>
          </w:tcPr>
          <w:p w:rsidR="009F6928" w:rsidRPr="00EA2079" w:rsidRDefault="009F6928" w:rsidP="00EA2079">
            <w:pPr>
              <w:jc w:val="left"/>
              <w:rPr>
                <w:sz w:val="18"/>
                <w:szCs w:val="18"/>
              </w:rPr>
            </w:pPr>
            <w:r w:rsidRPr="00EA2079">
              <w:rPr>
                <w:sz w:val="18"/>
                <w:szCs w:val="18"/>
              </w:rPr>
              <w:t>Tehnici nutriţionale pentru reducerea conţinutului de azot în dejecţii</w:t>
            </w:r>
          </w:p>
        </w:tc>
        <w:tc>
          <w:tcPr>
            <w:tcW w:w="6501" w:type="dxa"/>
          </w:tcPr>
          <w:p w:rsidR="009F6928" w:rsidRPr="00EA2079" w:rsidRDefault="009F6928" w:rsidP="00EA2079">
            <w:pPr>
              <w:jc w:val="left"/>
              <w:rPr>
                <w:sz w:val="18"/>
                <w:szCs w:val="18"/>
              </w:rPr>
            </w:pPr>
            <w:r w:rsidRPr="00EA2079">
              <w:rPr>
                <w:sz w:val="18"/>
                <w:szCs w:val="18"/>
              </w:rPr>
              <w:t>Măsuri de hrănire controlată, cum ar fi:</w:t>
            </w:r>
          </w:p>
          <w:p w:rsidR="009F6928" w:rsidRPr="00EA2079" w:rsidRDefault="009F6928" w:rsidP="00EA2079">
            <w:pPr>
              <w:jc w:val="left"/>
              <w:rPr>
                <w:sz w:val="18"/>
                <w:szCs w:val="18"/>
              </w:rPr>
            </w:pPr>
            <w:r w:rsidRPr="00EA2079">
              <w:rPr>
                <w:sz w:val="18"/>
                <w:szCs w:val="18"/>
              </w:rPr>
              <w:t>- diete succesive (hrănire în faze) cu hrană cu conţinut controlat (redus) în proteine pentru scăderea conţinutului de azot al dejecţiilor</w:t>
            </w:r>
          </w:p>
          <w:p w:rsidR="009F6928" w:rsidRPr="00EA2079" w:rsidRDefault="009F6928" w:rsidP="00DD0902">
            <w:pPr>
              <w:rPr>
                <w:b/>
                <w:i/>
                <w:sz w:val="18"/>
                <w:szCs w:val="18"/>
              </w:rPr>
            </w:pPr>
            <w:r w:rsidRPr="00EA2079">
              <w:rPr>
                <w:b/>
                <w:i/>
                <w:sz w:val="18"/>
                <w:szCs w:val="18"/>
              </w:rPr>
              <w:t>Tehnicile nutriționale aplicate eliminărilor de azot.</w:t>
            </w:r>
          </w:p>
          <w:p w:rsidR="009F6928" w:rsidRPr="00EA2079" w:rsidRDefault="009F6928" w:rsidP="00DD0902">
            <w:pPr>
              <w:rPr>
                <w:i/>
                <w:sz w:val="18"/>
                <w:szCs w:val="18"/>
              </w:rPr>
            </w:pPr>
            <w:r w:rsidRPr="00EA2079">
              <w:rPr>
                <w:i/>
                <w:sz w:val="18"/>
                <w:szCs w:val="18"/>
              </w:rPr>
              <w:t>BAT înseamnă a aplica măsuri alimentare. Dacă este vorba de azot și în consecință de eliminările de nitrați și amoniac, o bază pentru BAT este de a hrăni animalele cu diete succesive (hrănire în faze) cu conținut redus de proteină crudă. Aceste diete necesită să fie susținute de o cantitate optimă de aminoacid furnizat de furaje adecvate şi/sau aminoacizi industriali (lizine, metionine, treonine, triptofan); Reducerea brută a proteinei de 1 - 2 % (10 -20 g/kg hrană) poate fi realizată în funcție de specie/ genotip și punctul curent de pornire. Gama rezultată de conținuturi proteice brute din hrană este raportată în tabelul de mai jos (BAT 5.5). Valorile din tabel vor fi adaptate la condițiile locale.</w:t>
            </w:r>
          </w:p>
          <w:p w:rsidR="009F6928" w:rsidRPr="00EA2079" w:rsidRDefault="009F6928" w:rsidP="00DD0902">
            <w:pPr>
              <w:rPr>
                <w:sz w:val="18"/>
                <w:szCs w:val="18"/>
              </w:rPr>
            </w:pPr>
            <w:r w:rsidRPr="00944FB7">
              <w:rPr>
                <w:noProof/>
                <w:sz w:val="18"/>
                <w:szCs w:val="18"/>
              </w:rPr>
              <w:pict>
                <v:shape id="Picture 15" o:spid="_x0000_i1041" type="#_x0000_t75" style="width:193.5pt;height:28.5pt;visibility:visible">
                  <v:imagedata r:id="rId41" o:title=""/>
                </v:shape>
              </w:pict>
            </w:r>
          </w:p>
        </w:tc>
        <w:tc>
          <w:tcPr>
            <w:tcW w:w="1278" w:type="dxa"/>
            <w:shd w:val="clear" w:color="auto" w:fill="92D050"/>
          </w:tcPr>
          <w:p w:rsidR="009F6928" w:rsidRPr="00EA2079" w:rsidRDefault="009F6928" w:rsidP="00EA2079">
            <w:pPr>
              <w:jc w:val="left"/>
              <w:rPr>
                <w:sz w:val="18"/>
                <w:szCs w:val="18"/>
              </w:rPr>
            </w:pPr>
            <w:r w:rsidRPr="00EA2079">
              <w:rPr>
                <w:sz w:val="18"/>
                <w:szCs w:val="18"/>
              </w:rPr>
              <w:t>DA</w:t>
            </w:r>
          </w:p>
        </w:tc>
        <w:tc>
          <w:tcPr>
            <w:tcW w:w="4534" w:type="dxa"/>
          </w:tcPr>
          <w:p w:rsidR="009F6928" w:rsidRPr="00EA2079" w:rsidRDefault="009F6928" w:rsidP="00EA2079">
            <w:pPr>
              <w:jc w:val="left"/>
              <w:rPr>
                <w:sz w:val="18"/>
                <w:szCs w:val="18"/>
              </w:rPr>
            </w:pPr>
            <w:r w:rsidRPr="00EA2079">
              <w:rPr>
                <w:sz w:val="18"/>
                <w:szCs w:val="18"/>
              </w:rPr>
              <w:t>Pentru fiecare stadiu de dezvoltare a păsărilor se aplică o reţetă specifică de hrănire.</w:t>
            </w:r>
          </w:p>
          <w:p w:rsidR="009F6928" w:rsidRPr="00EA2079" w:rsidRDefault="009F6928" w:rsidP="00EA2079">
            <w:pPr>
              <w:jc w:val="left"/>
              <w:rPr>
                <w:sz w:val="18"/>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071"/>
              <w:gridCol w:w="807"/>
              <w:gridCol w:w="810"/>
              <w:gridCol w:w="810"/>
              <w:gridCol w:w="810"/>
            </w:tblGrid>
            <w:tr w:rsidR="009F6928" w:rsidTr="00EA2079">
              <w:tc>
                <w:tcPr>
                  <w:tcW w:w="1050" w:type="dxa"/>
                  <w:vMerge w:val="restart"/>
                  <w:tcBorders>
                    <w:top w:val="single" w:sz="4" w:space="0" w:color="auto"/>
                    <w:left w:val="single" w:sz="4" w:space="0" w:color="auto"/>
                    <w:bottom w:val="single" w:sz="4" w:space="0" w:color="auto"/>
                    <w:right w:val="single" w:sz="4" w:space="0" w:color="auto"/>
                  </w:tcBorders>
                  <w:shd w:val="clear" w:color="auto" w:fill="FF3300"/>
                </w:tcPr>
                <w:p w:rsidR="009F6928" w:rsidRPr="00EA2079" w:rsidRDefault="009F6928" w:rsidP="00EA2079">
                  <w:pPr>
                    <w:jc w:val="left"/>
                    <w:rPr>
                      <w:b/>
                      <w:color w:val="F2F2F2"/>
                      <w:sz w:val="18"/>
                      <w:szCs w:val="18"/>
                    </w:rPr>
                  </w:pPr>
                  <w:r w:rsidRPr="00EA2079">
                    <w:rPr>
                      <w:b/>
                      <w:color w:val="F2F2F2"/>
                      <w:sz w:val="18"/>
                      <w:szCs w:val="18"/>
                    </w:rPr>
                    <w:t>Specificatie</w:t>
                  </w:r>
                </w:p>
              </w:tc>
              <w:tc>
                <w:tcPr>
                  <w:tcW w:w="3258" w:type="dxa"/>
                  <w:gridSpan w:val="4"/>
                  <w:tcBorders>
                    <w:top w:val="single" w:sz="4" w:space="0" w:color="auto"/>
                    <w:left w:val="single" w:sz="4" w:space="0" w:color="auto"/>
                    <w:bottom w:val="single" w:sz="4" w:space="0" w:color="auto"/>
                    <w:right w:val="single" w:sz="4" w:space="0" w:color="auto"/>
                  </w:tcBorders>
                  <w:shd w:val="clear" w:color="auto" w:fill="FF3300"/>
                </w:tcPr>
                <w:p w:rsidR="009F6928" w:rsidRPr="00EA2079" w:rsidRDefault="009F6928" w:rsidP="00EA2079">
                  <w:pPr>
                    <w:jc w:val="left"/>
                    <w:rPr>
                      <w:b/>
                      <w:color w:val="F2F2F2"/>
                      <w:sz w:val="18"/>
                      <w:szCs w:val="18"/>
                    </w:rPr>
                  </w:pPr>
                  <w:r w:rsidRPr="00EA2079">
                    <w:rPr>
                      <w:b/>
                      <w:color w:val="F2F2F2"/>
                      <w:sz w:val="18"/>
                      <w:szCs w:val="18"/>
                    </w:rPr>
                    <w:t>Categorie de varsta</w:t>
                  </w:r>
                </w:p>
              </w:tc>
            </w:tr>
            <w:tr w:rsidR="009F6928" w:rsidTr="00EA2079">
              <w:tc>
                <w:tcPr>
                  <w:tcW w:w="1050" w:type="dxa"/>
                  <w:vMerge/>
                  <w:tcBorders>
                    <w:top w:val="single" w:sz="4" w:space="0" w:color="auto"/>
                    <w:left w:val="single" w:sz="4" w:space="0" w:color="auto"/>
                    <w:bottom w:val="single" w:sz="4" w:space="0" w:color="auto"/>
                    <w:right w:val="single" w:sz="4" w:space="0" w:color="auto"/>
                  </w:tcBorders>
                  <w:shd w:val="clear" w:color="auto" w:fill="FF3300"/>
                </w:tcPr>
                <w:p w:rsidR="009F6928" w:rsidRPr="00EA2079" w:rsidRDefault="009F6928" w:rsidP="00EA2079">
                  <w:pPr>
                    <w:jc w:val="left"/>
                    <w:rPr>
                      <w:b/>
                      <w:color w:val="F2F2F2"/>
                      <w:sz w:val="18"/>
                      <w:szCs w:val="18"/>
                    </w:rPr>
                  </w:pPr>
                </w:p>
              </w:tc>
              <w:tc>
                <w:tcPr>
                  <w:tcW w:w="813" w:type="dxa"/>
                  <w:tcBorders>
                    <w:top w:val="single" w:sz="4" w:space="0" w:color="auto"/>
                    <w:left w:val="single" w:sz="4" w:space="0" w:color="auto"/>
                    <w:bottom w:val="single" w:sz="4" w:space="0" w:color="auto"/>
                    <w:right w:val="single" w:sz="4" w:space="0" w:color="auto"/>
                  </w:tcBorders>
                  <w:shd w:val="clear" w:color="auto" w:fill="FF3300"/>
                </w:tcPr>
                <w:p w:rsidR="009F6928" w:rsidRPr="00EA2079" w:rsidRDefault="009F6928" w:rsidP="00EA2079">
                  <w:pPr>
                    <w:jc w:val="left"/>
                    <w:rPr>
                      <w:b/>
                      <w:color w:val="F2F2F2"/>
                      <w:sz w:val="18"/>
                      <w:szCs w:val="18"/>
                    </w:rPr>
                  </w:pPr>
                  <w:r w:rsidRPr="00EA2079">
                    <w:rPr>
                      <w:b/>
                      <w:color w:val="F2F2F2"/>
                      <w:sz w:val="18"/>
                      <w:szCs w:val="18"/>
                    </w:rPr>
                    <w:t>0-14zi</w:t>
                  </w:r>
                </w:p>
              </w:tc>
              <w:tc>
                <w:tcPr>
                  <w:tcW w:w="815" w:type="dxa"/>
                  <w:tcBorders>
                    <w:top w:val="single" w:sz="4" w:space="0" w:color="auto"/>
                    <w:left w:val="single" w:sz="4" w:space="0" w:color="auto"/>
                    <w:bottom w:val="single" w:sz="4" w:space="0" w:color="auto"/>
                    <w:right w:val="single" w:sz="4" w:space="0" w:color="auto"/>
                  </w:tcBorders>
                  <w:shd w:val="clear" w:color="auto" w:fill="FF3300"/>
                </w:tcPr>
                <w:p w:rsidR="009F6928" w:rsidRPr="00EA2079" w:rsidRDefault="009F6928" w:rsidP="00EA2079">
                  <w:pPr>
                    <w:jc w:val="left"/>
                    <w:rPr>
                      <w:b/>
                      <w:color w:val="F2F2F2"/>
                      <w:sz w:val="18"/>
                      <w:szCs w:val="18"/>
                    </w:rPr>
                  </w:pPr>
                  <w:r w:rsidRPr="00EA2079">
                    <w:rPr>
                      <w:b/>
                      <w:color w:val="F2F2F2"/>
                      <w:sz w:val="18"/>
                      <w:szCs w:val="18"/>
                    </w:rPr>
                    <w:t>15–23zi</w:t>
                  </w:r>
                </w:p>
              </w:tc>
              <w:tc>
                <w:tcPr>
                  <w:tcW w:w="815" w:type="dxa"/>
                  <w:tcBorders>
                    <w:top w:val="single" w:sz="4" w:space="0" w:color="auto"/>
                    <w:left w:val="single" w:sz="4" w:space="0" w:color="auto"/>
                    <w:bottom w:val="single" w:sz="4" w:space="0" w:color="auto"/>
                    <w:right w:val="single" w:sz="4" w:space="0" w:color="auto"/>
                  </w:tcBorders>
                  <w:shd w:val="clear" w:color="auto" w:fill="FF3300"/>
                </w:tcPr>
                <w:p w:rsidR="009F6928" w:rsidRPr="00EA2079" w:rsidRDefault="009F6928" w:rsidP="00EA2079">
                  <w:pPr>
                    <w:jc w:val="left"/>
                    <w:rPr>
                      <w:b/>
                      <w:color w:val="F2F2F2"/>
                      <w:sz w:val="18"/>
                      <w:szCs w:val="18"/>
                    </w:rPr>
                  </w:pPr>
                  <w:r w:rsidRPr="00EA2079">
                    <w:rPr>
                      <w:b/>
                      <w:color w:val="F2F2F2"/>
                      <w:sz w:val="18"/>
                      <w:szCs w:val="18"/>
                    </w:rPr>
                    <w:t>24-35zi</w:t>
                  </w:r>
                </w:p>
              </w:tc>
              <w:tc>
                <w:tcPr>
                  <w:tcW w:w="815" w:type="dxa"/>
                  <w:tcBorders>
                    <w:top w:val="single" w:sz="4" w:space="0" w:color="auto"/>
                    <w:left w:val="single" w:sz="4" w:space="0" w:color="auto"/>
                    <w:bottom w:val="single" w:sz="4" w:space="0" w:color="auto"/>
                    <w:right w:val="single" w:sz="4" w:space="0" w:color="auto"/>
                  </w:tcBorders>
                  <w:shd w:val="clear" w:color="auto" w:fill="FF3300"/>
                </w:tcPr>
                <w:p w:rsidR="009F6928" w:rsidRPr="00EA2079" w:rsidRDefault="009F6928" w:rsidP="00EA2079">
                  <w:pPr>
                    <w:jc w:val="left"/>
                    <w:rPr>
                      <w:b/>
                      <w:color w:val="F2F2F2"/>
                      <w:sz w:val="18"/>
                      <w:szCs w:val="18"/>
                    </w:rPr>
                  </w:pPr>
                  <w:r w:rsidRPr="00EA2079">
                    <w:rPr>
                      <w:b/>
                      <w:color w:val="F2F2F2"/>
                      <w:sz w:val="18"/>
                      <w:szCs w:val="18"/>
                    </w:rPr>
                    <w:t>36-42zi</w:t>
                  </w:r>
                </w:p>
              </w:tc>
            </w:tr>
            <w:tr w:rsidR="009F6928" w:rsidTr="00EA2079">
              <w:tc>
                <w:tcPr>
                  <w:tcW w:w="1050" w:type="dxa"/>
                  <w:tcBorders>
                    <w:top w:val="single" w:sz="4" w:space="0" w:color="auto"/>
                    <w:left w:val="single" w:sz="4" w:space="0" w:color="auto"/>
                    <w:bottom w:val="single" w:sz="4" w:space="0" w:color="auto"/>
                    <w:right w:val="single" w:sz="4" w:space="0" w:color="auto"/>
                  </w:tcBorders>
                </w:tcPr>
                <w:p w:rsidR="009F6928" w:rsidRPr="00EA2079" w:rsidRDefault="009F6928" w:rsidP="00EA2079">
                  <w:pPr>
                    <w:jc w:val="left"/>
                    <w:rPr>
                      <w:sz w:val="18"/>
                      <w:szCs w:val="18"/>
                    </w:rPr>
                  </w:pPr>
                  <w:r w:rsidRPr="00EA2079">
                    <w:rPr>
                      <w:sz w:val="18"/>
                      <w:szCs w:val="18"/>
                    </w:rPr>
                    <w:t>Proteina bruta, %</w:t>
                  </w:r>
                </w:p>
              </w:tc>
              <w:tc>
                <w:tcPr>
                  <w:tcW w:w="813" w:type="dxa"/>
                  <w:tcBorders>
                    <w:top w:val="single" w:sz="4" w:space="0" w:color="auto"/>
                    <w:left w:val="single" w:sz="4" w:space="0" w:color="auto"/>
                    <w:bottom w:val="single" w:sz="4" w:space="0" w:color="auto"/>
                    <w:right w:val="single" w:sz="4" w:space="0" w:color="auto"/>
                  </w:tcBorders>
                </w:tcPr>
                <w:p w:rsidR="009F6928" w:rsidRPr="00EA2079" w:rsidRDefault="009F6928" w:rsidP="00EA2079">
                  <w:pPr>
                    <w:jc w:val="left"/>
                    <w:rPr>
                      <w:sz w:val="18"/>
                      <w:szCs w:val="18"/>
                    </w:rPr>
                  </w:pPr>
                  <w:r w:rsidRPr="00EA2079">
                    <w:rPr>
                      <w:sz w:val="18"/>
                      <w:szCs w:val="18"/>
                    </w:rPr>
                    <w:t>22 -23</w:t>
                  </w:r>
                </w:p>
              </w:tc>
              <w:tc>
                <w:tcPr>
                  <w:tcW w:w="815" w:type="dxa"/>
                  <w:tcBorders>
                    <w:top w:val="single" w:sz="4" w:space="0" w:color="auto"/>
                    <w:left w:val="single" w:sz="4" w:space="0" w:color="auto"/>
                    <w:bottom w:val="single" w:sz="4" w:space="0" w:color="auto"/>
                    <w:right w:val="single" w:sz="4" w:space="0" w:color="auto"/>
                  </w:tcBorders>
                </w:tcPr>
                <w:p w:rsidR="009F6928" w:rsidRPr="00EA2079" w:rsidRDefault="009F6928" w:rsidP="00EA2079">
                  <w:pPr>
                    <w:jc w:val="left"/>
                    <w:rPr>
                      <w:sz w:val="18"/>
                      <w:szCs w:val="18"/>
                    </w:rPr>
                  </w:pPr>
                  <w:r w:rsidRPr="00EA2079">
                    <w:rPr>
                      <w:sz w:val="18"/>
                      <w:szCs w:val="18"/>
                    </w:rPr>
                    <w:t>20-21</w:t>
                  </w:r>
                </w:p>
              </w:tc>
              <w:tc>
                <w:tcPr>
                  <w:tcW w:w="815" w:type="dxa"/>
                  <w:tcBorders>
                    <w:top w:val="single" w:sz="4" w:space="0" w:color="auto"/>
                    <w:left w:val="single" w:sz="4" w:space="0" w:color="auto"/>
                    <w:bottom w:val="single" w:sz="4" w:space="0" w:color="auto"/>
                    <w:right w:val="single" w:sz="4" w:space="0" w:color="auto"/>
                  </w:tcBorders>
                </w:tcPr>
                <w:p w:rsidR="009F6928" w:rsidRDefault="009F6928">
                  <w:r w:rsidRPr="00EA2079">
                    <w:rPr>
                      <w:sz w:val="18"/>
                      <w:szCs w:val="18"/>
                    </w:rPr>
                    <w:t>19-19,5</w:t>
                  </w:r>
                </w:p>
              </w:tc>
              <w:tc>
                <w:tcPr>
                  <w:tcW w:w="815" w:type="dxa"/>
                  <w:tcBorders>
                    <w:top w:val="single" w:sz="4" w:space="0" w:color="auto"/>
                    <w:left w:val="single" w:sz="4" w:space="0" w:color="auto"/>
                    <w:bottom w:val="single" w:sz="4" w:space="0" w:color="auto"/>
                    <w:right w:val="single" w:sz="4" w:space="0" w:color="auto"/>
                  </w:tcBorders>
                </w:tcPr>
                <w:p w:rsidR="009F6928" w:rsidRDefault="009F6928">
                  <w:r w:rsidRPr="00EA2079">
                    <w:rPr>
                      <w:sz w:val="18"/>
                      <w:szCs w:val="18"/>
                    </w:rPr>
                    <w:t>19-19,5</w:t>
                  </w:r>
                </w:p>
              </w:tc>
            </w:tr>
          </w:tbl>
          <w:p w:rsidR="009F6928" w:rsidRPr="00EA2079" w:rsidRDefault="009F6928" w:rsidP="00EA2079">
            <w:pPr>
              <w:jc w:val="left"/>
              <w:rPr>
                <w:sz w:val="18"/>
                <w:szCs w:val="18"/>
              </w:rPr>
            </w:pPr>
          </w:p>
        </w:tc>
      </w:tr>
      <w:tr w:rsidR="009F6928" w:rsidRPr="000F421A" w:rsidTr="00EA2079">
        <w:tc>
          <w:tcPr>
            <w:tcW w:w="1829" w:type="dxa"/>
          </w:tcPr>
          <w:p w:rsidR="009F6928" w:rsidRPr="00EA2079" w:rsidRDefault="009F6928" w:rsidP="00EA2079">
            <w:pPr>
              <w:jc w:val="left"/>
              <w:rPr>
                <w:sz w:val="18"/>
                <w:szCs w:val="18"/>
              </w:rPr>
            </w:pPr>
            <w:r w:rsidRPr="00EA2079">
              <w:rPr>
                <w:sz w:val="18"/>
                <w:szCs w:val="18"/>
              </w:rPr>
              <w:t>Tehnici nutriţionale pentru reducerea conţinutului de fosfor în dejecţii</w:t>
            </w:r>
          </w:p>
        </w:tc>
        <w:tc>
          <w:tcPr>
            <w:tcW w:w="6501" w:type="dxa"/>
          </w:tcPr>
          <w:p w:rsidR="009F6928" w:rsidRPr="00EA2079" w:rsidRDefault="009F6928" w:rsidP="00EA2079">
            <w:pPr>
              <w:jc w:val="left"/>
              <w:rPr>
                <w:sz w:val="18"/>
                <w:szCs w:val="18"/>
              </w:rPr>
            </w:pPr>
            <w:r w:rsidRPr="00EA2079">
              <w:rPr>
                <w:sz w:val="18"/>
                <w:szCs w:val="18"/>
              </w:rPr>
              <w:t>Măsuri de hrănire controlată, cum ar fi:</w:t>
            </w:r>
          </w:p>
          <w:p w:rsidR="009F6928" w:rsidRPr="00EA2079" w:rsidRDefault="009F6928" w:rsidP="00EA2079">
            <w:pPr>
              <w:jc w:val="left"/>
              <w:rPr>
                <w:sz w:val="18"/>
                <w:szCs w:val="18"/>
              </w:rPr>
            </w:pPr>
            <w:r w:rsidRPr="00EA2079">
              <w:rPr>
                <w:sz w:val="18"/>
                <w:szCs w:val="18"/>
              </w:rPr>
              <w:t>- diete succesive (hrănire în faze) cu hrană cu conţinut controlat (redus sau uşor asimilabil) în fosfor pentru scăderea conţinutului de fosfor al dejecţiilor</w:t>
            </w:r>
          </w:p>
          <w:p w:rsidR="009F6928" w:rsidRPr="00EA2079" w:rsidRDefault="009F6928" w:rsidP="00DD0902">
            <w:pPr>
              <w:rPr>
                <w:b/>
                <w:i/>
                <w:sz w:val="18"/>
                <w:szCs w:val="18"/>
              </w:rPr>
            </w:pPr>
            <w:r w:rsidRPr="00EA2079">
              <w:rPr>
                <w:b/>
                <w:i/>
                <w:sz w:val="18"/>
                <w:szCs w:val="18"/>
              </w:rPr>
              <w:t>Tehnicile nutriționale aplicate excreției de fosfor</w:t>
            </w:r>
          </w:p>
          <w:p w:rsidR="009F6928" w:rsidRPr="00EA2079" w:rsidRDefault="009F6928" w:rsidP="00DD0902">
            <w:pPr>
              <w:rPr>
                <w:i/>
                <w:sz w:val="18"/>
                <w:szCs w:val="18"/>
              </w:rPr>
            </w:pPr>
            <w:r w:rsidRPr="00EA2079">
              <w:rPr>
                <w:i/>
                <w:sz w:val="18"/>
                <w:szCs w:val="18"/>
              </w:rPr>
              <w:t xml:space="preserve">BAT este aplicarea măsurilor de hrănire. Dacă este considerat fosforul, o bază pentru BAT este de a hrăni animalele cu diete succesive (hrănirea în faze) cu conținut total redus de fosfor. În aceste diete trebuie utilizat fosfat anorganic puternic digerabil pentru a garanta o hrana suficienta de fosfor digerabil. O reducere totală de fosfor de 0,05 – 0,1 % (0.5 - 1 g/kg de hrană) poate fi realizată în funcție de specie/genotip, de utilizarea materiei brute pentru hrană și de punctul de începere a utilizării fosfaților şi/sau fitaselor de hrănire anorganice puternic digerabile. Gama rezultată a conținuturilor totale de fosfor este raportata în tabelul de mai jos (BAT 5.6). </w:t>
            </w:r>
          </w:p>
          <w:p w:rsidR="009F6928" w:rsidRPr="00EA2079" w:rsidRDefault="009F6928" w:rsidP="00DD0902">
            <w:pPr>
              <w:rPr>
                <w:sz w:val="18"/>
                <w:szCs w:val="18"/>
              </w:rPr>
            </w:pPr>
            <w:r>
              <w:rPr>
                <w:noProof/>
              </w:rPr>
              <w:pict>
                <v:shape id="Picture 16" o:spid="_x0000_i1042" type="#_x0000_t75" style="width:202.5pt;height:27pt;visibility:visible">
                  <v:imagedata r:id="rId42" o:title=""/>
                </v:shape>
              </w:pict>
            </w:r>
          </w:p>
        </w:tc>
        <w:tc>
          <w:tcPr>
            <w:tcW w:w="1278" w:type="dxa"/>
            <w:shd w:val="clear" w:color="auto" w:fill="92D050"/>
          </w:tcPr>
          <w:p w:rsidR="009F6928" w:rsidRPr="00EA2079" w:rsidRDefault="009F6928" w:rsidP="00EA2079">
            <w:pPr>
              <w:jc w:val="left"/>
              <w:rPr>
                <w:sz w:val="18"/>
                <w:szCs w:val="18"/>
              </w:rPr>
            </w:pPr>
            <w:r w:rsidRPr="00EA2079">
              <w:rPr>
                <w:sz w:val="18"/>
                <w:szCs w:val="18"/>
              </w:rPr>
              <w:t>DA</w:t>
            </w:r>
          </w:p>
        </w:tc>
        <w:tc>
          <w:tcPr>
            <w:tcW w:w="4534" w:type="dxa"/>
          </w:tcPr>
          <w:p w:rsidR="009F6928" w:rsidRPr="00EA2079" w:rsidRDefault="009F6928" w:rsidP="00EA2079">
            <w:pPr>
              <w:jc w:val="left"/>
              <w:rPr>
                <w:sz w:val="18"/>
                <w:szCs w:val="18"/>
              </w:rPr>
            </w:pPr>
            <w:r w:rsidRPr="00EA2079">
              <w:rPr>
                <w:sz w:val="18"/>
                <w:szCs w:val="18"/>
              </w:rPr>
              <w:t>Pentru fiecare stadiu de dezvoltare a păsărilor se aplică o reţetă specifică de hrănire.  Conţinutul de fosfat monocalcic în hrana păsărilor este de aprox. 1% iar conţinutul de fosfor este mai mic de 0,6%.</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071"/>
              <w:gridCol w:w="807"/>
              <w:gridCol w:w="810"/>
              <w:gridCol w:w="810"/>
              <w:gridCol w:w="810"/>
            </w:tblGrid>
            <w:tr w:rsidR="009F6928" w:rsidTr="00EA2079">
              <w:tc>
                <w:tcPr>
                  <w:tcW w:w="1050" w:type="dxa"/>
                  <w:vMerge w:val="restart"/>
                  <w:tcBorders>
                    <w:top w:val="single" w:sz="4" w:space="0" w:color="auto"/>
                    <w:left w:val="single" w:sz="4" w:space="0" w:color="auto"/>
                    <w:bottom w:val="single" w:sz="4" w:space="0" w:color="auto"/>
                    <w:right w:val="single" w:sz="4" w:space="0" w:color="auto"/>
                  </w:tcBorders>
                  <w:shd w:val="clear" w:color="auto" w:fill="FF3300"/>
                </w:tcPr>
                <w:p w:rsidR="009F6928" w:rsidRPr="00EA2079" w:rsidRDefault="009F6928" w:rsidP="00EA2079">
                  <w:pPr>
                    <w:jc w:val="left"/>
                    <w:rPr>
                      <w:b/>
                      <w:color w:val="F2F2F2"/>
                      <w:sz w:val="18"/>
                      <w:szCs w:val="18"/>
                    </w:rPr>
                  </w:pPr>
                  <w:r w:rsidRPr="00EA2079">
                    <w:rPr>
                      <w:b/>
                      <w:color w:val="F2F2F2"/>
                      <w:sz w:val="18"/>
                      <w:szCs w:val="18"/>
                    </w:rPr>
                    <w:t>Specificatie</w:t>
                  </w:r>
                </w:p>
              </w:tc>
              <w:tc>
                <w:tcPr>
                  <w:tcW w:w="3258" w:type="dxa"/>
                  <w:gridSpan w:val="4"/>
                  <w:tcBorders>
                    <w:top w:val="single" w:sz="4" w:space="0" w:color="auto"/>
                    <w:left w:val="single" w:sz="4" w:space="0" w:color="auto"/>
                    <w:bottom w:val="single" w:sz="4" w:space="0" w:color="auto"/>
                    <w:right w:val="single" w:sz="4" w:space="0" w:color="auto"/>
                  </w:tcBorders>
                  <w:shd w:val="clear" w:color="auto" w:fill="FF3300"/>
                </w:tcPr>
                <w:p w:rsidR="009F6928" w:rsidRPr="00EA2079" w:rsidRDefault="009F6928" w:rsidP="00EA2079">
                  <w:pPr>
                    <w:jc w:val="left"/>
                    <w:rPr>
                      <w:b/>
                      <w:color w:val="F2F2F2"/>
                      <w:sz w:val="18"/>
                      <w:szCs w:val="18"/>
                    </w:rPr>
                  </w:pPr>
                  <w:r w:rsidRPr="00EA2079">
                    <w:rPr>
                      <w:b/>
                      <w:color w:val="F2F2F2"/>
                      <w:sz w:val="18"/>
                      <w:szCs w:val="18"/>
                    </w:rPr>
                    <w:t>Categorie de varsta</w:t>
                  </w:r>
                </w:p>
              </w:tc>
            </w:tr>
            <w:tr w:rsidR="009F6928" w:rsidTr="00EA2079">
              <w:tc>
                <w:tcPr>
                  <w:tcW w:w="1050" w:type="dxa"/>
                  <w:vMerge/>
                  <w:tcBorders>
                    <w:top w:val="single" w:sz="4" w:space="0" w:color="auto"/>
                    <w:left w:val="single" w:sz="4" w:space="0" w:color="auto"/>
                    <w:bottom w:val="single" w:sz="4" w:space="0" w:color="auto"/>
                    <w:right w:val="single" w:sz="4" w:space="0" w:color="auto"/>
                  </w:tcBorders>
                  <w:shd w:val="clear" w:color="auto" w:fill="FF3300"/>
                </w:tcPr>
                <w:p w:rsidR="009F6928" w:rsidRPr="00EA2079" w:rsidRDefault="009F6928" w:rsidP="00EA2079">
                  <w:pPr>
                    <w:jc w:val="left"/>
                    <w:rPr>
                      <w:b/>
                      <w:color w:val="F2F2F2"/>
                      <w:sz w:val="18"/>
                      <w:szCs w:val="18"/>
                    </w:rPr>
                  </w:pPr>
                </w:p>
              </w:tc>
              <w:tc>
                <w:tcPr>
                  <w:tcW w:w="813" w:type="dxa"/>
                  <w:tcBorders>
                    <w:top w:val="single" w:sz="4" w:space="0" w:color="auto"/>
                    <w:left w:val="single" w:sz="4" w:space="0" w:color="auto"/>
                    <w:bottom w:val="single" w:sz="4" w:space="0" w:color="auto"/>
                    <w:right w:val="single" w:sz="4" w:space="0" w:color="auto"/>
                  </w:tcBorders>
                  <w:shd w:val="clear" w:color="auto" w:fill="FF3300"/>
                </w:tcPr>
                <w:p w:rsidR="009F6928" w:rsidRPr="00EA2079" w:rsidRDefault="009F6928" w:rsidP="00EA2079">
                  <w:pPr>
                    <w:jc w:val="left"/>
                    <w:rPr>
                      <w:b/>
                      <w:color w:val="F2F2F2"/>
                      <w:sz w:val="18"/>
                      <w:szCs w:val="18"/>
                    </w:rPr>
                  </w:pPr>
                  <w:r w:rsidRPr="00EA2079">
                    <w:rPr>
                      <w:b/>
                      <w:color w:val="F2F2F2"/>
                      <w:sz w:val="18"/>
                      <w:szCs w:val="18"/>
                    </w:rPr>
                    <w:t>0-14zi</w:t>
                  </w:r>
                </w:p>
              </w:tc>
              <w:tc>
                <w:tcPr>
                  <w:tcW w:w="815" w:type="dxa"/>
                  <w:tcBorders>
                    <w:top w:val="single" w:sz="4" w:space="0" w:color="auto"/>
                    <w:left w:val="single" w:sz="4" w:space="0" w:color="auto"/>
                    <w:bottom w:val="single" w:sz="4" w:space="0" w:color="auto"/>
                    <w:right w:val="single" w:sz="4" w:space="0" w:color="auto"/>
                  </w:tcBorders>
                  <w:shd w:val="clear" w:color="auto" w:fill="FF3300"/>
                </w:tcPr>
                <w:p w:rsidR="009F6928" w:rsidRPr="00EA2079" w:rsidRDefault="009F6928" w:rsidP="00EA2079">
                  <w:pPr>
                    <w:jc w:val="left"/>
                    <w:rPr>
                      <w:b/>
                      <w:color w:val="F2F2F2"/>
                      <w:sz w:val="18"/>
                      <w:szCs w:val="18"/>
                    </w:rPr>
                  </w:pPr>
                  <w:r w:rsidRPr="00EA2079">
                    <w:rPr>
                      <w:b/>
                      <w:color w:val="F2F2F2"/>
                      <w:sz w:val="18"/>
                      <w:szCs w:val="18"/>
                    </w:rPr>
                    <w:t>15–23zi</w:t>
                  </w:r>
                </w:p>
              </w:tc>
              <w:tc>
                <w:tcPr>
                  <w:tcW w:w="815" w:type="dxa"/>
                  <w:tcBorders>
                    <w:top w:val="single" w:sz="4" w:space="0" w:color="auto"/>
                    <w:left w:val="single" w:sz="4" w:space="0" w:color="auto"/>
                    <w:bottom w:val="single" w:sz="4" w:space="0" w:color="auto"/>
                    <w:right w:val="single" w:sz="4" w:space="0" w:color="auto"/>
                  </w:tcBorders>
                  <w:shd w:val="clear" w:color="auto" w:fill="FF3300"/>
                </w:tcPr>
                <w:p w:rsidR="009F6928" w:rsidRPr="00EA2079" w:rsidRDefault="009F6928" w:rsidP="00EA2079">
                  <w:pPr>
                    <w:jc w:val="left"/>
                    <w:rPr>
                      <w:b/>
                      <w:color w:val="F2F2F2"/>
                      <w:sz w:val="18"/>
                      <w:szCs w:val="18"/>
                    </w:rPr>
                  </w:pPr>
                  <w:r w:rsidRPr="00EA2079">
                    <w:rPr>
                      <w:b/>
                      <w:color w:val="F2F2F2"/>
                      <w:sz w:val="18"/>
                      <w:szCs w:val="18"/>
                    </w:rPr>
                    <w:t>24-35zi</w:t>
                  </w:r>
                </w:p>
              </w:tc>
              <w:tc>
                <w:tcPr>
                  <w:tcW w:w="815" w:type="dxa"/>
                  <w:tcBorders>
                    <w:top w:val="single" w:sz="4" w:space="0" w:color="auto"/>
                    <w:left w:val="single" w:sz="4" w:space="0" w:color="auto"/>
                    <w:bottom w:val="single" w:sz="4" w:space="0" w:color="auto"/>
                    <w:right w:val="single" w:sz="4" w:space="0" w:color="auto"/>
                  </w:tcBorders>
                  <w:shd w:val="clear" w:color="auto" w:fill="FF3300"/>
                </w:tcPr>
                <w:p w:rsidR="009F6928" w:rsidRPr="00EA2079" w:rsidRDefault="009F6928" w:rsidP="00EA2079">
                  <w:pPr>
                    <w:jc w:val="left"/>
                    <w:rPr>
                      <w:b/>
                      <w:color w:val="F2F2F2"/>
                      <w:sz w:val="18"/>
                      <w:szCs w:val="18"/>
                    </w:rPr>
                  </w:pPr>
                  <w:r w:rsidRPr="00EA2079">
                    <w:rPr>
                      <w:b/>
                      <w:color w:val="F2F2F2"/>
                      <w:sz w:val="18"/>
                      <w:szCs w:val="18"/>
                    </w:rPr>
                    <w:t>36-42zi</w:t>
                  </w:r>
                </w:p>
              </w:tc>
            </w:tr>
            <w:tr w:rsidR="009F6928" w:rsidTr="00EA2079">
              <w:tc>
                <w:tcPr>
                  <w:tcW w:w="1050" w:type="dxa"/>
                  <w:tcBorders>
                    <w:top w:val="single" w:sz="4" w:space="0" w:color="auto"/>
                    <w:left w:val="single" w:sz="4" w:space="0" w:color="auto"/>
                    <w:bottom w:val="single" w:sz="4" w:space="0" w:color="auto"/>
                    <w:right w:val="single" w:sz="4" w:space="0" w:color="auto"/>
                  </w:tcBorders>
                </w:tcPr>
                <w:p w:rsidR="009F6928" w:rsidRPr="00EA2079" w:rsidRDefault="009F6928" w:rsidP="00EA2079">
                  <w:pPr>
                    <w:jc w:val="left"/>
                    <w:rPr>
                      <w:sz w:val="18"/>
                      <w:szCs w:val="18"/>
                    </w:rPr>
                  </w:pPr>
                  <w:r w:rsidRPr="00EA2079">
                    <w:rPr>
                      <w:sz w:val="18"/>
                      <w:szCs w:val="18"/>
                    </w:rPr>
                    <w:t>Fosfor, %</w:t>
                  </w:r>
                </w:p>
              </w:tc>
              <w:tc>
                <w:tcPr>
                  <w:tcW w:w="813" w:type="dxa"/>
                  <w:tcBorders>
                    <w:top w:val="single" w:sz="4" w:space="0" w:color="auto"/>
                    <w:left w:val="single" w:sz="4" w:space="0" w:color="auto"/>
                    <w:bottom w:val="single" w:sz="4" w:space="0" w:color="auto"/>
                    <w:right w:val="single" w:sz="4" w:space="0" w:color="auto"/>
                  </w:tcBorders>
                </w:tcPr>
                <w:p w:rsidR="009F6928" w:rsidRPr="00EA2079" w:rsidRDefault="009F6928" w:rsidP="00EA2079">
                  <w:pPr>
                    <w:jc w:val="left"/>
                    <w:rPr>
                      <w:sz w:val="18"/>
                      <w:szCs w:val="18"/>
                    </w:rPr>
                  </w:pPr>
                  <w:r w:rsidRPr="00EA2079">
                    <w:rPr>
                      <w:sz w:val="18"/>
                      <w:szCs w:val="18"/>
                    </w:rPr>
                    <w:t>0,5</w:t>
                  </w:r>
                </w:p>
              </w:tc>
              <w:tc>
                <w:tcPr>
                  <w:tcW w:w="815" w:type="dxa"/>
                  <w:tcBorders>
                    <w:top w:val="single" w:sz="4" w:space="0" w:color="auto"/>
                    <w:left w:val="single" w:sz="4" w:space="0" w:color="auto"/>
                    <w:bottom w:val="single" w:sz="4" w:space="0" w:color="auto"/>
                    <w:right w:val="single" w:sz="4" w:space="0" w:color="auto"/>
                  </w:tcBorders>
                </w:tcPr>
                <w:p w:rsidR="009F6928" w:rsidRPr="00EA2079" w:rsidRDefault="009F6928" w:rsidP="00EA2079">
                  <w:pPr>
                    <w:jc w:val="left"/>
                    <w:rPr>
                      <w:sz w:val="18"/>
                      <w:szCs w:val="18"/>
                    </w:rPr>
                  </w:pPr>
                  <w:r w:rsidRPr="00EA2079">
                    <w:rPr>
                      <w:sz w:val="18"/>
                      <w:szCs w:val="18"/>
                    </w:rPr>
                    <w:t>0,45</w:t>
                  </w:r>
                </w:p>
              </w:tc>
              <w:tc>
                <w:tcPr>
                  <w:tcW w:w="815" w:type="dxa"/>
                  <w:tcBorders>
                    <w:top w:val="single" w:sz="4" w:space="0" w:color="auto"/>
                    <w:left w:val="single" w:sz="4" w:space="0" w:color="auto"/>
                    <w:bottom w:val="single" w:sz="4" w:space="0" w:color="auto"/>
                    <w:right w:val="single" w:sz="4" w:space="0" w:color="auto"/>
                  </w:tcBorders>
                </w:tcPr>
                <w:p w:rsidR="009F6928" w:rsidRDefault="009F6928" w:rsidP="00DD0902">
                  <w:r w:rsidRPr="00EA2079">
                    <w:rPr>
                      <w:sz w:val="18"/>
                      <w:szCs w:val="18"/>
                    </w:rPr>
                    <w:t>0,45</w:t>
                  </w:r>
                </w:p>
              </w:tc>
              <w:tc>
                <w:tcPr>
                  <w:tcW w:w="815" w:type="dxa"/>
                  <w:tcBorders>
                    <w:top w:val="single" w:sz="4" w:space="0" w:color="auto"/>
                    <w:left w:val="single" w:sz="4" w:space="0" w:color="auto"/>
                    <w:bottom w:val="single" w:sz="4" w:space="0" w:color="auto"/>
                    <w:right w:val="single" w:sz="4" w:space="0" w:color="auto"/>
                  </w:tcBorders>
                </w:tcPr>
                <w:p w:rsidR="009F6928" w:rsidRDefault="009F6928" w:rsidP="00DD0902">
                  <w:r w:rsidRPr="00EA2079">
                    <w:rPr>
                      <w:sz w:val="18"/>
                      <w:szCs w:val="18"/>
                    </w:rPr>
                    <w:t>0,45</w:t>
                  </w:r>
                </w:p>
              </w:tc>
            </w:tr>
          </w:tbl>
          <w:p w:rsidR="009F6928" w:rsidRPr="00EA2079" w:rsidRDefault="009F6928" w:rsidP="00EA2079">
            <w:pPr>
              <w:jc w:val="left"/>
              <w:rPr>
                <w:sz w:val="18"/>
                <w:szCs w:val="18"/>
              </w:rPr>
            </w:pPr>
          </w:p>
        </w:tc>
      </w:tr>
      <w:tr w:rsidR="009F6928" w:rsidRPr="000F421A" w:rsidTr="00EA2079">
        <w:tc>
          <w:tcPr>
            <w:tcW w:w="1829" w:type="dxa"/>
          </w:tcPr>
          <w:p w:rsidR="009F6928" w:rsidRPr="00EA2079" w:rsidRDefault="009F6928" w:rsidP="00EA2079">
            <w:pPr>
              <w:jc w:val="left"/>
              <w:rPr>
                <w:sz w:val="18"/>
                <w:szCs w:val="18"/>
              </w:rPr>
            </w:pPr>
            <w:r w:rsidRPr="00EA2079">
              <w:rPr>
                <w:sz w:val="18"/>
                <w:szCs w:val="18"/>
              </w:rPr>
              <w:t>Sisteme de adăpostire pentru tineret înlocuire pentru reducerea emisiilor de amoniac în aer</w:t>
            </w:r>
          </w:p>
        </w:tc>
        <w:tc>
          <w:tcPr>
            <w:tcW w:w="6501" w:type="dxa"/>
          </w:tcPr>
          <w:p w:rsidR="009F6928" w:rsidRPr="00EA2079" w:rsidRDefault="009F6928" w:rsidP="00DD0902">
            <w:pPr>
              <w:rPr>
                <w:sz w:val="16"/>
              </w:rPr>
            </w:pPr>
            <w:r w:rsidRPr="00EA2079">
              <w:rPr>
                <w:sz w:val="16"/>
              </w:rPr>
              <w:t>BAT este:</w:t>
            </w:r>
          </w:p>
          <w:p w:rsidR="009F6928" w:rsidRPr="00EA2079" w:rsidRDefault="009F6928" w:rsidP="00DD0902">
            <w:pPr>
              <w:rPr>
                <w:sz w:val="16"/>
              </w:rPr>
            </w:pPr>
            <w:r w:rsidRPr="00EA2079">
              <w:rPr>
                <w:sz w:val="16"/>
              </w:rPr>
              <w:t>• Adăpostul cu ventilare naturala cu o podea complet acoperita cu aşternut și echipata cu</w:t>
            </w:r>
          </w:p>
          <w:p w:rsidR="009F6928" w:rsidRPr="00EA2079" w:rsidRDefault="009F6928" w:rsidP="00DD0902">
            <w:pPr>
              <w:rPr>
                <w:sz w:val="16"/>
              </w:rPr>
            </w:pPr>
            <w:r w:rsidRPr="00EA2079">
              <w:rPr>
                <w:sz w:val="16"/>
              </w:rPr>
              <w:t>sisteme de băut fără pierderi prin scurgeri sau</w:t>
            </w:r>
          </w:p>
          <w:p w:rsidR="009F6928" w:rsidRPr="00EA2079" w:rsidRDefault="009F6928" w:rsidP="00DD0902">
            <w:pPr>
              <w:rPr>
                <w:sz w:val="16"/>
              </w:rPr>
            </w:pPr>
            <w:r w:rsidRPr="00EA2079">
              <w:rPr>
                <w:sz w:val="16"/>
              </w:rPr>
              <w:t>• Adăpostul bine izolat cu ventilatoare și podea complet acoperita cu aşternut și echipat cu</w:t>
            </w:r>
          </w:p>
          <w:p w:rsidR="009F6928" w:rsidRPr="00EA2079" w:rsidRDefault="009F6928" w:rsidP="00DD0902">
            <w:pPr>
              <w:rPr>
                <w:sz w:val="16"/>
              </w:rPr>
            </w:pPr>
            <w:r w:rsidRPr="00EA2079">
              <w:rPr>
                <w:sz w:val="16"/>
              </w:rPr>
              <w:t>sisteme de băut fără pierderi prin scurgere (sistemul VEA)</w:t>
            </w:r>
          </w:p>
        </w:tc>
        <w:tc>
          <w:tcPr>
            <w:tcW w:w="1278" w:type="dxa"/>
            <w:shd w:val="clear" w:color="auto" w:fill="92D050"/>
          </w:tcPr>
          <w:p w:rsidR="009F6928" w:rsidRPr="00EA2079" w:rsidRDefault="009F6928" w:rsidP="00EA2079">
            <w:pPr>
              <w:jc w:val="left"/>
              <w:rPr>
                <w:sz w:val="18"/>
                <w:szCs w:val="18"/>
              </w:rPr>
            </w:pPr>
            <w:r w:rsidRPr="00EA2079">
              <w:rPr>
                <w:sz w:val="18"/>
                <w:szCs w:val="18"/>
              </w:rPr>
              <w:t>DA</w:t>
            </w:r>
          </w:p>
        </w:tc>
        <w:tc>
          <w:tcPr>
            <w:tcW w:w="4534" w:type="dxa"/>
          </w:tcPr>
          <w:p w:rsidR="009F6928" w:rsidRPr="00EA2079" w:rsidRDefault="009F6928" w:rsidP="00EA2079">
            <w:pPr>
              <w:jc w:val="left"/>
              <w:rPr>
                <w:sz w:val="18"/>
                <w:szCs w:val="18"/>
              </w:rPr>
            </w:pPr>
            <w:r w:rsidRPr="00EA2079">
              <w:rPr>
                <w:b/>
                <w:sz w:val="18"/>
                <w:szCs w:val="18"/>
              </w:rPr>
              <w:t>Tineret înlocuire –</w:t>
            </w:r>
            <w:r w:rsidRPr="00EA2079">
              <w:rPr>
                <w:sz w:val="18"/>
                <w:szCs w:val="18"/>
              </w:rPr>
              <w:t xml:space="preserve">  la sol – se aplică tehnicile recomandate de BAT cu privire la sistemul de creştere şi sistemul de evacuare a dejecţiilor.</w:t>
            </w:r>
          </w:p>
        </w:tc>
      </w:tr>
      <w:tr w:rsidR="009F6928" w:rsidRPr="000F421A" w:rsidTr="00EA2079">
        <w:tc>
          <w:tcPr>
            <w:tcW w:w="1829" w:type="dxa"/>
          </w:tcPr>
          <w:p w:rsidR="009F6928" w:rsidRPr="00EA2079" w:rsidRDefault="009F6928" w:rsidP="00EA2079">
            <w:pPr>
              <w:jc w:val="left"/>
              <w:rPr>
                <w:sz w:val="18"/>
                <w:szCs w:val="18"/>
              </w:rPr>
            </w:pPr>
            <w:r w:rsidRPr="00EA2079">
              <w:rPr>
                <w:sz w:val="18"/>
                <w:szCs w:val="18"/>
              </w:rPr>
              <w:t>Managementul apei</w:t>
            </w:r>
          </w:p>
        </w:tc>
        <w:tc>
          <w:tcPr>
            <w:tcW w:w="6501" w:type="dxa"/>
          </w:tcPr>
          <w:p w:rsidR="009F6928" w:rsidRPr="00EA2079" w:rsidRDefault="009F6928" w:rsidP="00DD0902">
            <w:pPr>
              <w:rPr>
                <w:sz w:val="16"/>
              </w:rPr>
            </w:pPr>
            <w:r w:rsidRPr="00EA2079">
              <w:rPr>
                <w:sz w:val="16"/>
              </w:rPr>
              <w:t>Reducerea consumului de apă de către animale nu este considerata a fi practica. Acesta va varia</w:t>
            </w:r>
          </w:p>
          <w:p w:rsidR="009F6928" w:rsidRPr="00EA2079" w:rsidRDefault="009F6928" w:rsidP="00DD0902">
            <w:pPr>
              <w:rPr>
                <w:sz w:val="16"/>
              </w:rPr>
            </w:pPr>
            <w:r w:rsidRPr="00EA2079">
              <w:rPr>
                <w:sz w:val="16"/>
              </w:rPr>
              <w:t>în funcţie de dieta lor și chiar daca unele strategii de producţie includ accesul restricţionat la</w:t>
            </w:r>
          </w:p>
          <w:p w:rsidR="009F6928" w:rsidRPr="00EA2079" w:rsidRDefault="009F6928" w:rsidP="00DD0902">
            <w:pPr>
              <w:rPr>
                <w:sz w:val="16"/>
              </w:rPr>
            </w:pPr>
            <w:r w:rsidRPr="00EA2079">
              <w:rPr>
                <w:sz w:val="16"/>
              </w:rPr>
              <w:t>apa, accesul permanent la apa este considerat în general a fi obligatoriu. Reducerea consumului</w:t>
            </w:r>
          </w:p>
          <w:p w:rsidR="009F6928" w:rsidRPr="00EA2079" w:rsidRDefault="009F6928" w:rsidP="00DD0902">
            <w:pPr>
              <w:rPr>
                <w:sz w:val="16"/>
              </w:rPr>
            </w:pPr>
            <w:r w:rsidRPr="00EA2079">
              <w:rPr>
                <w:sz w:val="16"/>
              </w:rPr>
              <w:t>de apa este o chestiune de conştientizare și în principal este o chestiune ce ţine de</w:t>
            </w:r>
          </w:p>
          <w:p w:rsidR="009F6928" w:rsidRPr="00EA2079" w:rsidRDefault="009F6928" w:rsidP="00DD0902">
            <w:pPr>
              <w:rPr>
                <w:sz w:val="16"/>
              </w:rPr>
            </w:pPr>
            <w:r w:rsidRPr="00EA2079">
              <w:rPr>
                <w:sz w:val="16"/>
              </w:rPr>
              <w:t>managementul fermei.</w:t>
            </w:r>
          </w:p>
          <w:p w:rsidR="009F6928" w:rsidRPr="00EA2079" w:rsidRDefault="009F6928" w:rsidP="00DD0902">
            <w:pPr>
              <w:rPr>
                <w:sz w:val="16"/>
              </w:rPr>
            </w:pPr>
            <w:r w:rsidRPr="00EA2079">
              <w:rPr>
                <w:sz w:val="16"/>
              </w:rPr>
              <w:t>BAT înseamnă a reduce consumul de apa prin următoarele:</w:t>
            </w:r>
          </w:p>
          <w:p w:rsidR="009F6928" w:rsidRPr="00EA2079" w:rsidRDefault="009F6928" w:rsidP="00DD0902">
            <w:pPr>
              <w:rPr>
                <w:sz w:val="16"/>
              </w:rPr>
            </w:pPr>
            <w:r w:rsidRPr="00EA2079">
              <w:rPr>
                <w:sz w:val="16"/>
              </w:rPr>
              <w:t>• Curăţarea adăposturilor animale și echipament cu curăţătoare sub presiune înaltă la finalul</w:t>
            </w:r>
          </w:p>
          <w:p w:rsidR="009F6928" w:rsidRPr="00EA2079" w:rsidRDefault="009F6928" w:rsidP="00DD0902">
            <w:pPr>
              <w:rPr>
                <w:sz w:val="16"/>
              </w:rPr>
            </w:pPr>
            <w:r w:rsidRPr="00EA2079">
              <w:rPr>
                <w:sz w:val="16"/>
              </w:rPr>
              <w:t>fiecărei serii de animale. Este important sa se găsească un echilibru între curăţenie şi</w:t>
            </w:r>
          </w:p>
          <w:p w:rsidR="009F6928" w:rsidRPr="00EA2079" w:rsidRDefault="009F6928" w:rsidP="00DD0902">
            <w:pPr>
              <w:rPr>
                <w:sz w:val="16"/>
              </w:rPr>
            </w:pPr>
            <w:r w:rsidRPr="00EA2079">
              <w:rPr>
                <w:sz w:val="16"/>
              </w:rPr>
              <w:t>utilizarea unei cantităţi de apă cât mai mici posibile;</w:t>
            </w:r>
          </w:p>
          <w:p w:rsidR="009F6928" w:rsidRPr="00EA2079" w:rsidRDefault="009F6928" w:rsidP="00DD0902">
            <w:pPr>
              <w:rPr>
                <w:sz w:val="16"/>
              </w:rPr>
            </w:pPr>
            <w:r w:rsidRPr="00EA2079">
              <w:rPr>
                <w:sz w:val="16"/>
              </w:rPr>
              <w:t>• Calibrarea regulată a instalaţiei de apă potabilă pentru a evita scurgerile;</w:t>
            </w:r>
          </w:p>
          <w:p w:rsidR="009F6928" w:rsidRPr="00EA2079" w:rsidRDefault="009F6928" w:rsidP="00DD0902">
            <w:pPr>
              <w:rPr>
                <w:sz w:val="16"/>
              </w:rPr>
            </w:pPr>
            <w:r w:rsidRPr="00EA2079">
              <w:rPr>
                <w:sz w:val="16"/>
              </w:rPr>
              <w:t>• Păstrarea unui registru cu consumul de apă prin măsurarea consumului si</w:t>
            </w:r>
          </w:p>
          <w:p w:rsidR="009F6928" w:rsidRPr="00EA2079" w:rsidRDefault="009F6928" w:rsidP="00DD0902">
            <w:pPr>
              <w:rPr>
                <w:sz w:val="16"/>
              </w:rPr>
            </w:pPr>
            <w:r w:rsidRPr="00EA2079">
              <w:rPr>
                <w:sz w:val="16"/>
              </w:rPr>
              <w:t>• Detectarea și repararea scurgerilor.</w:t>
            </w:r>
          </w:p>
          <w:p w:rsidR="009F6928" w:rsidRPr="00EA2079" w:rsidRDefault="009F6928" w:rsidP="00DD0902">
            <w:pPr>
              <w:rPr>
                <w:sz w:val="16"/>
              </w:rPr>
            </w:pPr>
            <w:r w:rsidRPr="00EA2079">
              <w:rPr>
                <w:sz w:val="16"/>
              </w:rPr>
              <w:t>În principiu se aplică trei tipuri de sisteme de băut pentru animale: adăpătoare cu capacitate</w:t>
            </w:r>
          </w:p>
          <w:p w:rsidR="009F6928" w:rsidRPr="00EA2079" w:rsidRDefault="009F6928" w:rsidP="00DD0902">
            <w:pPr>
              <w:rPr>
                <w:sz w:val="16"/>
              </w:rPr>
            </w:pPr>
            <w:r w:rsidRPr="00EA2079">
              <w:rPr>
                <w:sz w:val="16"/>
              </w:rPr>
              <w:t>redusă și cu ţâşnitoare sau adăpătoare cu capacitate ridicată cu jgheab și adăpătoare rotunde.</w:t>
            </w:r>
          </w:p>
          <w:p w:rsidR="009F6928" w:rsidRPr="00EA2079" w:rsidRDefault="009F6928" w:rsidP="00DD0902">
            <w:pPr>
              <w:rPr>
                <w:sz w:val="16"/>
              </w:rPr>
            </w:pPr>
            <w:r w:rsidRPr="00EA2079">
              <w:rPr>
                <w:sz w:val="16"/>
              </w:rPr>
              <w:t>Toate acestea au unele avantaje și unele dezavantaje. Oricum, nu există suficientă informaţie</w:t>
            </w:r>
          </w:p>
          <w:p w:rsidR="009F6928" w:rsidRPr="00EA2079" w:rsidRDefault="009F6928" w:rsidP="00DD0902">
            <w:pPr>
              <w:rPr>
                <w:sz w:val="16"/>
              </w:rPr>
            </w:pPr>
            <w:r w:rsidRPr="00EA2079">
              <w:rPr>
                <w:sz w:val="16"/>
              </w:rPr>
              <w:t>pentru a ajunge la o concluzie BAT.</w:t>
            </w:r>
          </w:p>
        </w:tc>
        <w:tc>
          <w:tcPr>
            <w:tcW w:w="1278" w:type="dxa"/>
            <w:shd w:val="clear" w:color="auto" w:fill="92D050"/>
          </w:tcPr>
          <w:p w:rsidR="009F6928" w:rsidRPr="00EA2079" w:rsidRDefault="009F6928" w:rsidP="00EA2079">
            <w:pPr>
              <w:jc w:val="left"/>
              <w:rPr>
                <w:sz w:val="18"/>
                <w:szCs w:val="18"/>
              </w:rPr>
            </w:pPr>
            <w:r w:rsidRPr="00EA2079">
              <w:rPr>
                <w:sz w:val="18"/>
                <w:szCs w:val="18"/>
              </w:rPr>
              <w:t>DA</w:t>
            </w:r>
          </w:p>
        </w:tc>
        <w:tc>
          <w:tcPr>
            <w:tcW w:w="4534" w:type="dxa"/>
          </w:tcPr>
          <w:p w:rsidR="009F6928" w:rsidRPr="00EA2079" w:rsidRDefault="009F6928" w:rsidP="00EA2079">
            <w:pPr>
              <w:jc w:val="left"/>
              <w:rPr>
                <w:sz w:val="18"/>
                <w:szCs w:val="18"/>
              </w:rPr>
            </w:pPr>
            <w:r w:rsidRPr="00EA2079">
              <w:rPr>
                <w:sz w:val="18"/>
                <w:szCs w:val="18"/>
              </w:rPr>
              <w:t>Pentru necesarul păsărilor, apa nu este restricţionată. Spălarea pardoselilor la terminarea seriilor se face cu spalator cu presiune. Toate traseele de apă potabilă și apă uzată sunt verificate periodic pentru a identifica eventualele scurgeri.</w:t>
            </w:r>
          </w:p>
          <w:p w:rsidR="009F6928" w:rsidRPr="00EA2079" w:rsidRDefault="009F6928" w:rsidP="00EA2079">
            <w:pPr>
              <w:jc w:val="left"/>
              <w:rPr>
                <w:sz w:val="18"/>
                <w:szCs w:val="18"/>
              </w:rPr>
            </w:pPr>
            <w:r w:rsidRPr="00EA2079">
              <w:rPr>
                <w:sz w:val="18"/>
                <w:szCs w:val="18"/>
              </w:rPr>
              <w:t>Se face menţiunea că  este contorizat consumul de apă strict pentru fermă..</w:t>
            </w:r>
          </w:p>
        </w:tc>
      </w:tr>
      <w:tr w:rsidR="009F6928" w:rsidRPr="000F421A" w:rsidTr="00EA2079">
        <w:tc>
          <w:tcPr>
            <w:tcW w:w="1829" w:type="dxa"/>
          </w:tcPr>
          <w:p w:rsidR="009F6928" w:rsidRPr="00EA2079" w:rsidRDefault="009F6928" w:rsidP="00EA2079">
            <w:pPr>
              <w:jc w:val="left"/>
              <w:rPr>
                <w:sz w:val="18"/>
                <w:szCs w:val="18"/>
              </w:rPr>
            </w:pPr>
            <w:r w:rsidRPr="00EA2079">
              <w:rPr>
                <w:sz w:val="18"/>
                <w:szCs w:val="18"/>
              </w:rPr>
              <w:t>Energia</w:t>
            </w:r>
          </w:p>
        </w:tc>
        <w:tc>
          <w:tcPr>
            <w:tcW w:w="6501" w:type="dxa"/>
          </w:tcPr>
          <w:p w:rsidR="009F6928" w:rsidRPr="00EA2079" w:rsidRDefault="009F6928" w:rsidP="00DD0902">
            <w:pPr>
              <w:rPr>
                <w:sz w:val="16"/>
              </w:rPr>
            </w:pPr>
            <w:r w:rsidRPr="00EA2079">
              <w:rPr>
                <w:sz w:val="16"/>
              </w:rPr>
              <w:t>BAT este reducerea energiei utilizate prin aplicarea unui bune practice în ferma începând cu</w:t>
            </w:r>
          </w:p>
          <w:p w:rsidR="009F6928" w:rsidRPr="00EA2079" w:rsidRDefault="009F6928" w:rsidP="00DD0902">
            <w:pPr>
              <w:rPr>
                <w:sz w:val="16"/>
              </w:rPr>
            </w:pPr>
            <w:r w:rsidRPr="00EA2079">
              <w:rPr>
                <w:sz w:val="16"/>
              </w:rPr>
              <w:t>proiectul adăpostului pentru animale și prin operarea adecvată și întreţinerea adăpostului si</w:t>
            </w:r>
          </w:p>
          <w:p w:rsidR="009F6928" w:rsidRPr="00EA2079" w:rsidRDefault="009F6928" w:rsidP="00DD0902">
            <w:pPr>
              <w:rPr>
                <w:sz w:val="16"/>
              </w:rPr>
            </w:pPr>
            <w:r w:rsidRPr="00EA2079">
              <w:rPr>
                <w:sz w:val="16"/>
              </w:rPr>
              <w:t>echipamentului. BAT pentru adăpostul păsărilor este de a reduce energia prin următoarele:</w:t>
            </w:r>
          </w:p>
          <w:p w:rsidR="009F6928" w:rsidRPr="00EA2079" w:rsidRDefault="009F6928" w:rsidP="00DD0902">
            <w:pPr>
              <w:rPr>
                <w:sz w:val="16"/>
              </w:rPr>
            </w:pPr>
            <w:r w:rsidRPr="00EA2079">
              <w:rPr>
                <w:sz w:val="16"/>
              </w:rPr>
              <w:t>• Izolarea clădirilor în regiuni cu temperaturi ambientale reduse (valoarea U 0,4 W/mp/°C sau</w:t>
            </w:r>
          </w:p>
          <w:p w:rsidR="009F6928" w:rsidRPr="00EA2079" w:rsidRDefault="009F6928" w:rsidP="00DD0902">
            <w:pPr>
              <w:rPr>
                <w:sz w:val="16"/>
              </w:rPr>
            </w:pPr>
            <w:r w:rsidRPr="00EA2079">
              <w:rPr>
                <w:sz w:val="16"/>
              </w:rPr>
              <w:t>mai bine)</w:t>
            </w:r>
          </w:p>
          <w:p w:rsidR="009F6928" w:rsidRPr="00EA2079" w:rsidRDefault="009F6928" w:rsidP="00DD0902">
            <w:pPr>
              <w:rPr>
                <w:sz w:val="16"/>
              </w:rPr>
            </w:pPr>
            <w:r w:rsidRPr="00EA2079">
              <w:rPr>
                <w:sz w:val="16"/>
              </w:rPr>
              <w:t>• Optimizarea designului sistemului de ventilare în fiecare adăpost pentru a oferi un bun</w:t>
            </w:r>
          </w:p>
          <w:p w:rsidR="009F6928" w:rsidRPr="00EA2079" w:rsidRDefault="009F6928" w:rsidP="00DD0902">
            <w:pPr>
              <w:rPr>
                <w:sz w:val="16"/>
              </w:rPr>
            </w:pPr>
            <w:r w:rsidRPr="00EA2079">
              <w:rPr>
                <w:sz w:val="16"/>
              </w:rPr>
              <w:t>control al temperaturii și pentru a realiza rate minime de ventilare iarna</w:t>
            </w:r>
          </w:p>
          <w:p w:rsidR="009F6928" w:rsidRPr="00EA2079" w:rsidRDefault="009F6928" w:rsidP="00DD0902">
            <w:pPr>
              <w:rPr>
                <w:sz w:val="16"/>
              </w:rPr>
            </w:pPr>
            <w:r w:rsidRPr="00EA2079">
              <w:rPr>
                <w:sz w:val="16"/>
              </w:rPr>
              <w:t>• Evitarea rezistentei în sistemele de ventilare prin inspecţia frecventă și curăţarea</w:t>
            </w:r>
          </w:p>
          <w:p w:rsidR="009F6928" w:rsidRPr="00EA2079" w:rsidRDefault="009F6928" w:rsidP="00DD0902">
            <w:pPr>
              <w:rPr>
                <w:sz w:val="16"/>
              </w:rPr>
            </w:pPr>
            <w:r w:rsidRPr="00EA2079">
              <w:rPr>
                <w:sz w:val="16"/>
              </w:rPr>
              <w:t>conductelor și ventilelor;</w:t>
            </w:r>
          </w:p>
          <w:p w:rsidR="009F6928" w:rsidRPr="00EA2079" w:rsidRDefault="009F6928" w:rsidP="00DD0902">
            <w:pPr>
              <w:rPr>
                <w:sz w:val="16"/>
              </w:rPr>
            </w:pPr>
            <w:r w:rsidRPr="00EA2079">
              <w:rPr>
                <w:sz w:val="16"/>
              </w:rPr>
              <w:t>• Aplicarea iluminării cu energie redusă.</w:t>
            </w:r>
          </w:p>
        </w:tc>
        <w:tc>
          <w:tcPr>
            <w:tcW w:w="1278" w:type="dxa"/>
            <w:shd w:val="clear" w:color="auto" w:fill="92D050"/>
          </w:tcPr>
          <w:p w:rsidR="009F6928" w:rsidRPr="00EA2079" w:rsidRDefault="009F6928" w:rsidP="00EA2079">
            <w:pPr>
              <w:jc w:val="left"/>
              <w:rPr>
                <w:sz w:val="18"/>
                <w:szCs w:val="18"/>
              </w:rPr>
            </w:pPr>
            <w:r w:rsidRPr="00EA2079">
              <w:rPr>
                <w:sz w:val="18"/>
                <w:szCs w:val="18"/>
              </w:rPr>
              <w:t>DA</w:t>
            </w:r>
          </w:p>
        </w:tc>
        <w:tc>
          <w:tcPr>
            <w:tcW w:w="4534" w:type="dxa"/>
          </w:tcPr>
          <w:p w:rsidR="009F6928" w:rsidRPr="00EA2079" w:rsidRDefault="009F6928" w:rsidP="00EA2079">
            <w:pPr>
              <w:jc w:val="left"/>
              <w:rPr>
                <w:sz w:val="18"/>
                <w:szCs w:val="18"/>
              </w:rPr>
            </w:pPr>
            <w:r w:rsidRPr="00EA2079">
              <w:rPr>
                <w:sz w:val="18"/>
                <w:szCs w:val="18"/>
              </w:rPr>
              <w:t>Sunt aplicate tehnicile BAT de reducere a consumului de energie: clădirile sunt izolate termic, design, adecvat pentru instalaţia de ventilaţie, corpuri de iluminat cu consum redus de energie.</w:t>
            </w:r>
          </w:p>
        </w:tc>
      </w:tr>
      <w:tr w:rsidR="009F6928" w:rsidRPr="000F421A" w:rsidTr="00EA2079">
        <w:tc>
          <w:tcPr>
            <w:tcW w:w="1829" w:type="dxa"/>
          </w:tcPr>
          <w:p w:rsidR="009F6928" w:rsidRPr="00EA2079" w:rsidRDefault="009F6928" w:rsidP="00EA2079">
            <w:pPr>
              <w:jc w:val="left"/>
              <w:rPr>
                <w:sz w:val="18"/>
                <w:szCs w:val="18"/>
              </w:rPr>
            </w:pPr>
            <w:r w:rsidRPr="00EA2079">
              <w:rPr>
                <w:sz w:val="18"/>
                <w:szCs w:val="18"/>
              </w:rPr>
              <w:t>Dejecţii</w:t>
            </w:r>
          </w:p>
        </w:tc>
        <w:tc>
          <w:tcPr>
            <w:tcW w:w="6501" w:type="dxa"/>
          </w:tcPr>
          <w:p w:rsidR="009F6928" w:rsidRPr="00EA2079" w:rsidRDefault="009F6928" w:rsidP="00DD0902">
            <w:pPr>
              <w:rPr>
                <w:sz w:val="16"/>
              </w:rPr>
            </w:pPr>
            <w:r w:rsidRPr="00EA2079">
              <w:rPr>
                <w:sz w:val="16"/>
              </w:rPr>
              <w:t>Directiva Nitraților stabilește un minimum de condiții de depozitare a dejecțiilor în general cu</w:t>
            </w:r>
          </w:p>
          <w:p w:rsidR="009F6928" w:rsidRPr="00EA2079" w:rsidRDefault="009F6928" w:rsidP="00DD0902">
            <w:pPr>
              <w:rPr>
                <w:sz w:val="16"/>
              </w:rPr>
            </w:pPr>
            <w:r w:rsidRPr="00EA2079">
              <w:rPr>
                <w:sz w:val="16"/>
              </w:rPr>
              <w:t>scopul de a oferii tuturor tipurilor de apa un nivel general de protecția împotriva poluării si</w:t>
            </w:r>
          </w:p>
          <w:p w:rsidR="009F6928" w:rsidRPr="00EA2079" w:rsidRDefault="009F6928" w:rsidP="00DD0902">
            <w:pPr>
              <w:rPr>
                <w:sz w:val="16"/>
              </w:rPr>
            </w:pPr>
            <w:r w:rsidRPr="00EA2079">
              <w:rPr>
                <w:sz w:val="16"/>
              </w:rPr>
              <w:t>condiții adiționale asupra depozitului de dejecții în Zonele Sensibile fata de Nitrați. Nu toate</w:t>
            </w:r>
          </w:p>
          <w:p w:rsidR="009F6928" w:rsidRPr="00EA2079" w:rsidRDefault="009F6928" w:rsidP="00DD0902">
            <w:pPr>
              <w:rPr>
                <w:sz w:val="16"/>
              </w:rPr>
            </w:pPr>
            <w:r w:rsidRPr="00EA2079">
              <w:rPr>
                <w:sz w:val="16"/>
              </w:rPr>
              <w:t>condițiile din aceasta Directivă sunt abordate în acest document datorită lipsei de date însă acolo unde sunt abordate TWG a căzut de acord ca BAT pentru depozitarea dejecţiilor este valabil în mod egal în interiorul și în afara Zonelor Sensibile la Nitraţi. BAT înseamnă conceperea instalaţiilor de depozitare pentru dejecțiile de păsări cu capacitate suficientă până când alt tratament sau aplicare pe teren poate fi realizată. Capacitatea necesară depinde de climat și de perioadele în care nu este posibilă aplicarea pe teren.</w:t>
            </w:r>
          </w:p>
          <w:p w:rsidR="009F6928" w:rsidRPr="00EA2079" w:rsidRDefault="009F6928" w:rsidP="00DD0902">
            <w:pPr>
              <w:rPr>
                <w:sz w:val="16"/>
              </w:rPr>
            </w:pPr>
            <w:r w:rsidRPr="00EA2079">
              <w:rPr>
                <w:sz w:val="16"/>
              </w:rPr>
              <w:t>Grămada/halda. Dacă dejecţiile trebuie să fie stocate, BAT înseamnă depozitarea dejecţiilor uscate provenite de la păsări în hambare cu podea impermeabilă și ventilare suficientă.</w:t>
            </w:r>
          </w:p>
          <w:p w:rsidR="009F6928" w:rsidRPr="00EA2079" w:rsidRDefault="009F6928" w:rsidP="00DD0902">
            <w:pPr>
              <w:rPr>
                <w:sz w:val="16"/>
              </w:rPr>
            </w:pPr>
            <w:r w:rsidRPr="00EA2079">
              <w:rPr>
                <w:sz w:val="16"/>
              </w:rPr>
              <w:t>Pentru o grămadă temporară a dejecţiilor de păsări pe teren, BAT înseamnă a amplasa halda la</w:t>
            </w:r>
          </w:p>
          <w:p w:rsidR="009F6928" w:rsidRPr="00EA2079" w:rsidRDefault="009F6928" w:rsidP="00DD0902">
            <w:pPr>
              <w:rPr>
                <w:sz w:val="16"/>
              </w:rPr>
            </w:pPr>
            <w:r w:rsidRPr="00EA2079">
              <w:rPr>
                <w:sz w:val="16"/>
              </w:rPr>
              <w:t>depărtare de receptorii sensibili precum vecinii și cursurile de apă (inclusiv drenajul terenului)</w:t>
            </w:r>
          </w:p>
          <w:p w:rsidR="009F6928" w:rsidRPr="00EA2079" w:rsidRDefault="009F6928" w:rsidP="00DD0902">
            <w:pPr>
              <w:rPr>
                <w:sz w:val="16"/>
              </w:rPr>
            </w:pPr>
            <w:r w:rsidRPr="00EA2079">
              <w:rPr>
                <w:sz w:val="16"/>
              </w:rPr>
              <w:t>în care ar putea deversa apa pluvială.</w:t>
            </w:r>
          </w:p>
        </w:tc>
        <w:tc>
          <w:tcPr>
            <w:tcW w:w="1278" w:type="dxa"/>
            <w:shd w:val="clear" w:color="auto" w:fill="D9D9D9"/>
          </w:tcPr>
          <w:p w:rsidR="009F6928" w:rsidRPr="00EA2079" w:rsidRDefault="009F6928" w:rsidP="00EA2079">
            <w:pPr>
              <w:jc w:val="left"/>
              <w:rPr>
                <w:sz w:val="18"/>
                <w:szCs w:val="18"/>
              </w:rPr>
            </w:pPr>
            <w:r w:rsidRPr="00EA2079">
              <w:rPr>
                <w:sz w:val="18"/>
                <w:szCs w:val="18"/>
              </w:rPr>
              <w:t>Da</w:t>
            </w:r>
          </w:p>
        </w:tc>
        <w:tc>
          <w:tcPr>
            <w:tcW w:w="4534" w:type="dxa"/>
          </w:tcPr>
          <w:p w:rsidR="009F6928" w:rsidRPr="00EA2079" w:rsidRDefault="009F6928" w:rsidP="00EA2079">
            <w:pPr>
              <w:jc w:val="left"/>
              <w:rPr>
                <w:sz w:val="18"/>
                <w:szCs w:val="18"/>
              </w:rPr>
            </w:pPr>
            <w:r w:rsidRPr="00EA2079">
              <w:rPr>
                <w:sz w:val="18"/>
                <w:szCs w:val="18"/>
              </w:rPr>
              <w:t>Dejecţiile sunt stocate pe amplasament, pe platforma proprie de gunoi. Sunt încărcate direct în remorci și transportate la platforma de gunoi. Aici sunt stabilizate şi gestionate de Ferma.</w:t>
            </w:r>
          </w:p>
          <w:p w:rsidR="009F6928" w:rsidRPr="00EA2079" w:rsidRDefault="009F6928" w:rsidP="00EA2079">
            <w:pPr>
              <w:jc w:val="left"/>
              <w:rPr>
                <w:sz w:val="18"/>
                <w:szCs w:val="18"/>
              </w:rPr>
            </w:pPr>
          </w:p>
        </w:tc>
      </w:tr>
    </w:tbl>
    <w:p w:rsidR="009F6928" w:rsidRDefault="009F6928" w:rsidP="00B55A32">
      <w:pPr>
        <w:rPr>
          <w:lang w:val="it-IT"/>
        </w:rPr>
      </w:pPr>
    </w:p>
    <w:p w:rsidR="009F6928" w:rsidRDefault="009F6928" w:rsidP="00B55A32">
      <w:pPr>
        <w:rPr>
          <w:lang w:val="it-IT"/>
        </w:rPr>
      </w:pPr>
    </w:p>
    <w:p w:rsidR="009F6928" w:rsidRDefault="009F6928" w:rsidP="00B55A32">
      <w:pPr>
        <w:rPr>
          <w:lang w:val="it-IT"/>
        </w:rPr>
      </w:pPr>
    </w:p>
    <w:p w:rsidR="009F6928" w:rsidRDefault="009F6928" w:rsidP="000B1F94"/>
    <w:p w:rsidR="009F6928" w:rsidRDefault="009F6928" w:rsidP="000B1F94">
      <w:pPr>
        <w:pStyle w:val="ListParagraph"/>
        <w:spacing w:line="240" w:lineRule="auto"/>
        <w:ind w:left="0"/>
        <w:jc w:val="both"/>
      </w:pPr>
    </w:p>
    <w:p w:rsidR="009F6928" w:rsidRDefault="009F6928" w:rsidP="00F345EA">
      <w:pPr>
        <w:pStyle w:val="Heading2"/>
        <w:sectPr w:rsidR="009F6928" w:rsidSect="00B55A32">
          <w:headerReference w:type="default" r:id="rId43"/>
          <w:footerReference w:type="even" r:id="rId44"/>
          <w:footerReference w:type="default" r:id="rId45"/>
          <w:pgSz w:w="16834" w:h="11909" w:orient="landscape" w:code="9"/>
          <w:pgMar w:top="1701" w:right="1418" w:bottom="1134" w:left="1418" w:header="851" w:footer="851" w:gutter="0"/>
          <w:cols w:space="708"/>
          <w:noEndnote/>
          <w:docGrid w:linePitch="360"/>
        </w:sectPr>
      </w:pPr>
      <w:bookmarkStart w:id="90" w:name="_Toc428174870"/>
    </w:p>
    <w:p w:rsidR="009F6928" w:rsidRDefault="009F6928" w:rsidP="004616CA">
      <w:pPr>
        <w:pStyle w:val="Heading2"/>
        <w:spacing w:before="0" w:after="0"/>
        <w:ind w:left="0" w:firstLine="0"/>
      </w:pPr>
      <w:r>
        <w:t>Rezultatele investigaţiilor efectuate</w:t>
      </w:r>
      <w:bookmarkEnd w:id="90"/>
    </w:p>
    <w:p w:rsidR="009F6928" w:rsidRDefault="009F6928" w:rsidP="00FD36A6">
      <w:pPr>
        <w:pStyle w:val="ListParagraph"/>
        <w:numPr>
          <w:ilvl w:val="0"/>
          <w:numId w:val="38"/>
        </w:numPr>
        <w:spacing w:line="240" w:lineRule="auto"/>
      </w:pPr>
      <w:r>
        <w:t>Activitatea în Fermă se desfăşoară în condiţii de protecţie a factorilor de mediu, respectându-se prevederile legislative din domeniu;</w:t>
      </w:r>
    </w:p>
    <w:p w:rsidR="009F6928" w:rsidRDefault="009F6928" w:rsidP="00FD36A6">
      <w:pPr>
        <w:pStyle w:val="ListParagraph"/>
        <w:numPr>
          <w:ilvl w:val="0"/>
          <w:numId w:val="38"/>
        </w:numPr>
        <w:spacing w:line="240" w:lineRule="auto"/>
      </w:pPr>
      <w:r>
        <w:t>Sunt adoptate cele mai bune tehnici disponibile în domeniul creşterii păsărilor;</w:t>
      </w:r>
    </w:p>
    <w:p w:rsidR="009F6928" w:rsidRDefault="009F6928" w:rsidP="00FD36A6">
      <w:r>
        <w:t>În continuare sunt listate o serie de recomandări menite să contribuie la îmbunătăţirea performanţelor de mediu ale Fermei:</w:t>
      </w:r>
    </w:p>
    <w:p w:rsidR="009F6928" w:rsidRDefault="009F6928" w:rsidP="00FD36A6"/>
    <w:p w:rsidR="009F6928" w:rsidRDefault="009F6928" w:rsidP="00B53137">
      <w:pPr>
        <w:numPr>
          <w:ilvl w:val="0"/>
          <w:numId w:val="68"/>
        </w:numPr>
      </w:pPr>
      <w:r>
        <w:t>Pentru un control mai bun al aspectelor de mediu şi pentru îmbunătăţirea continuă a performanţelor de mediu, se recomandă  intocmirea unor documente, documentarea și aplicarea acestora la nivelul întregii Ferme, dupa cum urmeaza:</w:t>
      </w:r>
    </w:p>
    <w:p w:rsidR="009F6928" w:rsidRPr="004F7C0C" w:rsidRDefault="009F6928" w:rsidP="00855740">
      <w:pPr>
        <w:pStyle w:val="ListParagraph"/>
        <w:numPr>
          <w:ilvl w:val="0"/>
          <w:numId w:val="31"/>
        </w:numPr>
        <w:spacing w:line="240" w:lineRule="auto"/>
        <w:ind w:left="1800"/>
        <w:jc w:val="both"/>
      </w:pPr>
      <w:r w:rsidRPr="004F7C0C">
        <w:t>Registru de documente de mediu;</w:t>
      </w:r>
    </w:p>
    <w:p w:rsidR="009F6928" w:rsidRPr="004F7C0C" w:rsidRDefault="009F6928" w:rsidP="00855740">
      <w:pPr>
        <w:pStyle w:val="ListParagraph"/>
        <w:numPr>
          <w:ilvl w:val="0"/>
          <w:numId w:val="31"/>
        </w:numPr>
        <w:spacing w:line="240" w:lineRule="auto"/>
        <w:ind w:left="1800"/>
        <w:jc w:val="both"/>
      </w:pPr>
      <w:r w:rsidRPr="004F7C0C">
        <w:t>Registru de reclamaţii şi sesizări;</w:t>
      </w:r>
    </w:p>
    <w:p w:rsidR="009F6928" w:rsidRPr="004F7C0C" w:rsidRDefault="009F6928" w:rsidP="00855740">
      <w:pPr>
        <w:pStyle w:val="ListParagraph"/>
        <w:numPr>
          <w:ilvl w:val="0"/>
          <w:numId w:val="31"/>
        </w:numPr>
        <w:spacing w:line="240" w:lineRule="auto"/>
        <w:ind w:left="1800"/>
        <w:jc w:val="both"/>
      </w:pPr>
      <w:r w:rsidRPr="004F7C0C">
        <w:t>Registru de instruiri;</w:t>
      </w:r>
    </w:p>
    <w:p w:rsidR="009F6928" w:rsidRPr="004F7C0C" w:rsidRDefault="009F6928" w:rsidP="00855740">
      <w:pPr>
        <w:pStyle w:val="ListParagraph"/>
        <w:numPr>
          <w:ilvl w:val="0"/>
          <w:numId w:val="31"/>
        </w:numPr>
        <w:spacing w:line="240" w:lineRule="auto"/>
        <w:ind w:left="1800"/>
        <w:jc w:val="both"/>
      </w:pPr>
      <w:r w:rsidRPr="004F7C0C">
        <w:t>Registru de consumuri (materii prime, materiale, utilităţi);</w:t>
      </w:r>
    </w:p>
    <w:p w:rsidR="009F6928" w:rsidRPr="004F7C0C" w:rsidRDefault="009F6928" w:rsidP="00855740">
      <w:pPr>
        <w:pStyle w:val="ListParagraph"/>
        <w:numPr>
          <w:ilvl w:val="0"/>
          <w:numId w:val="31"/>
        </w:numPr>
        <w:spacing w:line="240" w:lineRule="auto"/>
        <w:ind w:left="1800"/>
        <w:jc w:val="both"/>
      </w:pPr>
      <w:r w:rsidRPr="004F7C0C">
        <w:t>Instrucţiuni de lucru pentru activităţile cu potenţial impact asupra mediului;</w:t>
      </w:r>
    </w:p>
    <w:p w:rsidR="009F6928" w:rsidRPr="004F7C0C" w:rsidRDefault="009F6928" w:rsidP="00855740">
      <w:pPr>
        <w:pStyle w:val="ListParagraph"/>
        <w:numPr>
          <w:ilvl w:val="0"/>
          <w:numId w:val="31"/>
        </w:numPr>
        <w:spacing w:line="240" w:lineRule="auto"/>
        <w:ind w:left="1800"/>
        <w:jc w:val="both"/>
      </w:pPr>
      <w:r w:rsidRPr="004F7C0C">
        <w:t>Instrucțiuni tehnice pentru operarea instalaţiilor / utilajelor / echipamentelor ce pot genera impact asupra mediului;</w:t>
      </w:r>
    </w:p>
    <w:p w:rsidR="009F6928" w:rsidRPr="004F7C0C" w:rsidRDefault="009F6928" w:rsidP="00855740">
      <w:pPr>
        <w:pStyle w:val="ListParagraph"/>
        <w:numPr>
          <w:ilvl w:val="0"/>
          <w:numId w:val="31"/>
        </w:numPr>
        <w:spacing w:line="240" w:lineRule="auto"/>
        <w:ind w:left="1800"/>
      </w:pPr>
      <w:r w:rsidRPr="004F7C0C">
        <w:t>Lista de sarcini şi atribuţii;</w:t>
      </w:r>
    </w:p>
    <w:p w:rsidR="009F6928" w:rsidRPr="004F7C0C" w:rsidRDefault="009F6928" w:rsidP="00855740">
      <w:pPr>
        <w:pStyle w:val="ListParagraph"/>
        <w:numPr>
          <w:ilvl w:val="0"/>
          <w:numId w:val="31"/>
        </w:numPr>
        <w:spacing w:line="240" w:lineRule="auto"/>
        <w:ind w:left="1800"/>
      </w:pPr>
      <w:r w:rsidRPr="004F7C0C">
        <w:t>Program de revizii şi reparaţii;</w:t>
      </w:r>
    </w:p>
    <w:p w:rsidR="009F6928" w:rsidRPr="004F7C0C" w:rsidRDefault="009F6928" w:rsidP="00855740">
      <w:pPr>
        <w:pStyle w:val="ListParagraph"/>
        <w:numPr>
          <w:ilvl w:val="0"/>
          <w:numId w:val="31"/>
        </w:numPr>
        <w:spacing w:line="240" w:lineRule="auto"/>
        <w:ind w:left="1800"/>
      </w:pPr>
      <w:r w:rsidRPr="004F7C0C">
        <w:t>Program de întreţinere a reţelelor de canalizare;</w:t>
      </w:r>
    </w:p>
    <w:p w:rsidR="009F6928" w:rsidRPr="004F7C0C" w:rsidRDefault="009F6928" w:rsidP="00855740">
      <w:pPr>
        <w:pStyle w:val="ListParagraph"/>
        <w:numPr>
          <w:ilvl w:val="0"/>
          <w:numId w:val="31"/>
        </w:numPr>
        <w:spacing w:after="0" w:line="240" w:lineRule="auto"/>
        <w:ind w:left="1800"/>
      </w:pPr>
      <w:r w:rsidRPr="004F7C0C">
        <w:t>Plan de prevenire şi de intervenţie în caz de poluare accidentală.</w:t>
      </w:r>
    </w:p>
    <w:p w:rsidR="009F6928" w:rsidRDefault="009F6928" w:rsidP="00855740">
      <w:pPr>
        <w:pStyle w:val="ListParagraph"/>
        <w:numPr>
          <w:ilvl w:val="0"/>
          <w:numId w:val="32"/>
        </w:numPr>
        <w:spacing w:line="240" w:lineRule="auto"/>
        <w:ind w:left="1800"/>
      </w:pPr>
      <w:r>
        <w:t>Delimitarea vizuală a fluxurilor de materiale şi energie;</w:t>
      </w:r>
    </w:p>
    <w:p w:rsidR="009F6928" w:rsidRDefault="009F6928" w:rsidP="00855740">
      <w:pPr>
        <w:pStyle w:val="ListParagraph"/>
        <w:numPr>
          <w:ilvl w:val="0"/>
          <w:numId w:val="32"/>
        </w:numPr>
        <w:spacing w:line="240" w:lineRule="auto"/>
        <w:ind w:left="1800"/>
      </w:pPr>
      <w:r>
        <w:t>Marcarea şi etichetarea fiecărei zone de lucru, cu atenţionări acolo unde este cazul;</w:t>
      </w:r>
    </w:p>
    <w:p w:rsidR="009F6928" w:rsidRPr="00704E0D" w:rsidRDefault="009F6928" w:rsidP="00855740">
      <w:pPr>
        <w:pStyle w:val="ListParagraph"/>
        <w:numPr>
          <w:ilvl w:val="0"/>
          <w:numId w:val="32"/>
        </w:numPr>
        <w:spacing w:line="240" w:lineRule="auto"/>
        <w:ind w:left="1800"/>
      </w:pPr>
      <w:r>
        <w:t>Etichetarea zonelor de depozitare a deşeurilor.</w:t>
      </w:r>
    </w:p>
    <w:p w:rsidR="009F6928" w:rsidRDefault="009F6928" w:rsidP="00B53137">
      <w:r>
        <w:t xml:space="preserve">Informaţiile cuprinse în registrele de mai sus vor fi incluse într-un </w:t>
      </w:r>
      <w:r w:rsidRPr="001909DD">
        <w:rPr>
          <w:b/>
        </w:rPr>
        <w:t>Raport de mediu anual</w:t>
      </w:r>
      <w:r>
        <w:t>, alături de alte informaţii privind performanţele de mediu, conform legislaţiei în vigoare.</w:t>
      </w:r>
    </w:p>
    <w:p w:rsidR="009F6928" w:rsidRDefault="009F6928" w:rsidP="00B53137"/>
    <w:p w:rsidR="009F6928" w:rsidRPr="0073337F" w:rsidRDefault="009F6928" w:rsidP="00B53137">
      <w:pPr>
        <w:shd w:val="clear" w:color="auto" w:fill="FFFFFF"/>
        <w:rPr>
          <w:b/>
        </w:rPr>
      </w:pPr>
      <w:r>
        <w:t>2.</w:t>
      </w:r>
      <w:r w:rsidRPr="00B53137">
        <w:rPr>
          <w:b/>
        </w:rPr>
        <w:t xml:space="preserve"> </w:t>
      </w:r>
      <w:r w:rsidRPr="0073337F">
        <w:rPr>
          <w:b/>
        </w:rPr>
        <w:t>Alte aspecte de mediu relevante:</w:t>
      </w:r>
    </w:p>
    <w:p w:rsidR="009F6928" w:rsidRDefault="009F6928" w:rsidP="00880DE1">
      <w:pPr>
        <w:numPr>
          <w:ilvl w:val="0"/>
          <w:numId w:val="69"/>
        </w:numPr>
      </w:pPr>
      <w:r>
        <w:t>Se recomanda  e</w:t>
      </w:r>
      <w:r w:rsidRPr="00DD0902">
        <w:t xml:space="preserve">fectuarea unui </w:t>
      </w:r>
      <w:r w:rsidRPr="00DD0902">
        <w:rPr>
          <w:b/>
        </w:rPr>
        <w:t>Audit privind minimizarea deșeurilor</w:t>
      </w:r>
      <w:r w:rsidRPr="00DD0902">
        <w:t xml:space="preserve"> o dată la 3 ani, conform art. 43 din Legea 211/2011 privind gestiunea deşeurilor.</w:t>
      </w:r>
    </w:p>
    <w:p w:rsidR="009F6928" w:rsidRDefault="009F6928" w:rsidP="004616CA">
      <w:pPr>
        <w:ind w:left="360"/>
      </w:pPr>
    </w:p>
    <w:p w:rsidR="009F6928" w:rsidRDefault="009F6928" w:rsidP="004616CA">
      <w:pPr>
        <w:ind w:left="360"/>
      </w:pPr>
    </w:p>
    <w:p w:rsidR="009F6928" w:rsidRDefault="009F6928" w:rsidP="004616CA">
      <w:pPr>
        <w:ind w:left="360"/>
      </w:pPr>
    </w:p>
    <w:p w:rsidR="009F6928" w:rsidRDefault="009F6928" w:rsidP="004616CA">
      <w:pPr>
        <w:ind w:left="360"/>
      </w:pPr>
    </w:p>
    <w:p w:rsidR="009F6928" w:rsidRDefault="009F6928" w:rsidP="004616CA">
      <w:pPr>
        <w:ind w:left="360"/>
      </w:pPr>
    </w:p>
    <w:p w:rsidR="009F6928" w:rsidRDefault="009F6928" w:rsidP="004616CA">
      <w:pPr>
        <w:ind w:left="360"/>
      </w:pPr>
    </w:p>
    <w:p w:rsidR="009F6928" w:rsidRDefault="009F6928" w:rsidP="004616CA">
      <w:pPr>
        <w:ind w:left="360"/>
      </w:pPr>
    </w:p>
    <w:p w:rsidR="009F6928" w:rsidRDefault="009F6928" w:rsidP="004616CA">
      <w:pPr>
        <w:ind w:left="360"/>
      </w:pPr>
    </w:p>
    <w:p w:rsidR="009F6928" w:rsidRDefault="009F6928" w:rsidP="004616CA">
      <w:pPr>
        <w:ind w:left="360"/>
      </w:pPr>
    </w:p>
    <w:p w:rsidR="009F6928" w:rsidRDefault="009F6928" w:rsidP="004616CA">
      <w:pPr>
        <w:ind w:left="360"/>
      </w:pPr>
    </w:p>
    <w:p w:rsidR="009F6928" w:rsidRDefault="009F6928" w:rsidP="004616CA">
      <w:pPr>
        <w:ind w:left="360"/>
      </w:pPr>
    </w:p>
    <w:p w:rsidR="009F6928" w:rsidRDefault="009F6928" w:rsidP="004616CA">
      <w:pPr>
        <w:ind w:left="360"/>
      </w:pPr>
    </w:p>
    <w:p w:rsidR="009F6928" w:rsidRPr="00DD0902" w:rsidRDefault="009F6928" w:rsidP="004616CA">
      <w:pPr>
        <w:ind w:left="360"/>
      </w:pPr>
    </w:p>
    <w:p w:rsidR="009F6928" w:rsidRDefault="009F6928" w:rsidP="004616CA">
      <w:pPr>
        <w:pStyle w:val="Heading1"/>
        <w:spacing w:before="0" w:after="0"/>
        <w:ind w:left="0" w:firstLine="0"/>
      </w:pPr>
      <w:bookmarkStart w:id="91" w:name="_Toc428174871"/>
      <w:r w:rsidRPr="002D643E">
        <w:t>CONCLUZII ŞI RECOMANDĂRI</w:t>
      </w:r>
      <w:bookmarkEnd w:id="91"/>
    </w:p>
    <w:p w:rsidR="009F6928" w:rsidRDefault="009F6928" w:rsidP="004616CA">
      <w:pPr>
        <w:pStyle w:val="Heading2"/>
        <w:spacing w:before="0" w:after="0"/>
        <w:ind w:left="0" w:firstLine="0"/>
      </w:pPr>
      <w:bookmarkStart w:id="92" w:name="_Toc428174872"/>
      <w:r>
        <w:t>Concluzii</w:t>
      </w:r>
      <w:bookmarkEnd w:id="92"/>
    </w:p>
    <w:p w:rsidR="009F6928" w:rsidRDefault="009F6928" w:rsidP="00855740">
      <w:pPr>
        <w:pStyle w:val="Heading3"/>
        <w:keepNext/>
        <w:widowControl w:val="0"/>
        <w:numPr>
          <w:ilvl w:val="2"/>
          <w:numId w:val="20"/>
        </w:numPr>
        <w:autoSpaceDE w:val="0"/>
        <w:autoSpaceDN w:val="0"/>
        <w:adjustRightInd w:val="0"/>
        <w:ind w:left="0" w:firstLine="0"/>
        <w:jc w:val="both"/>
        <w:rPr>
          <w:rFonts w:ascii="Calibri" w:hAnsi="Calibri" w:cs="Arial"/>
          <w:b/>
          <w:bCs/>
          <w:sz w:val="26"/>
          <w:szCs w:val="26"/>
          <w:lang w:val="ro-RO" w:eastAsia="ro-RO"/>
        </w:rPr>
      </w:pPr>
      <w:bookmarkStart w:id="93" w:name="_Toc428174873"/>
      <w:r>
        <w:rPr>
          <w:rFonts w:ascii="Calibri" w:hAnsi="Calibri" w:cs="Arial"/>
          <w:b/>
          <w:bCs/>
          <w:sz w:val="26"/>
          <w:szCs w:val="26"/>
          <w:lang w:val="ro-RO" w:eastAsia="ro-RO"/>
        </w:rPr>
        <w:t>Rezumat</w:t>
      </w:r>
      <w:bookmarkEnd w:id="93"/>
    </w:p>
    <w:p w:rsidR="009F6928" w:rsidRDefault="009F6928" w:rsidP="004616CA">
      <w:pPr>
        <w:pStyle w:val="Heading1"/>
        <w:numPr>
          <w:ilvl w:val="0"/>
          <w:numId w:val="0"/>
        </w:numPr>
        <w:spacing w:before="0" w:after="0"/>
        <w:rPr>
          <w:i/>
          <w:caps w:val="0"/>
          <w:color w:val="auto"/>
          <w:sz w:val="22"/>
          <w:szCs w:val="22"/>
        </w:rPr>
      </w:pPr>
    </w:p>
    <w:p w:rsidR="009F6928" w:rsidRPr="00314EB3" w:rsidRDefault="009F6928" w:rsidP="004616CA">
      <w:pPr>
        <w:pStyle w:val="Heading1"/>
        <w:numPr>
          <w:ilvl w:val="0"/>
          <w:numId w:val="0"/>
        </w:numPr>
        <w:spacing w:before="0" w:after="0"/>
        <w:rPr>
          <w:i/>
          <w:color w:val="auto"/>
          <w:sz w:val="22"/>
          <w:szCs w:val="22"/>
        </w:rPr>
      </w:pPr>
      <w:r w:rsidRPr="00314EB3">
        <w:rPr>
          <w:i/>
          <w:caps w:val="0"/>
          <w:color w:val="auto"/>
          <w:sz w:val="22"/>
          <w:szCs w:val="22"/>
        </w:rPr>
        <w:t>Activităţi</w:t>
      </w:r>
      <w:r>
        <w:rPr>
          <w:i/>
          <w:caps w:val="0"/>
          <w:color w:val="auto"/>
          <w:sz w:val="22"/>
          <w:szCs w:val="22"/>
        </w:rPr>
        <w:t>:</w:t>
      </w:r>
    </w:p>
    <w:p w:rsidR="009F6928" w:rsidRDefault="009F6928" w:rsidP="00880DE1">
      <w:pPr>
        <w:widowControl/>
        <w:autoSpaceDE/>
        <w:autoSpaceDN/>
        <w:adjustRightInd/>
        <w:contextualSpacing/>
      </w:pPr>
      <w:r w:rsidRPr="0056781F">
        <w:t xml:space="preserve">Activitate principală: </w:t>
      </w:r>
      <w:r w:rsidRPr="0056781F">
        <w:rPr>
          <w:b/>
        </w:rPr>
        <w:t>COD</w:t>
      </w:r>
      <w:r>
        <w:t xml:space="preserve"> </w:t>
      </w:r>
      <w:r w:rsidRPr="0056781F">
        <w:rPr>
          <w:b/>
        </w:rPr>
        <w:t>CAEN 0147</w:t>
      </w:r>
      <w:r w:rsidRPr="0056781F">
        <w:t xml:space="preserve"> – creşterea păsărilor – activitate desfăşurată în 2 hale de producţie, respectiv  H1  hala t</w:t>
      </w:r>
      <w:r>
        <w:t>ineret pui cu 2 compartimenete S1 si S</w:t>
      </w:r>
      <w:r w:rsidRPr="0056781F">
        <w:t>2 si hala H2 – hala ROSSO pui cu doua compartimente</w:t>
      </w:r>
      <w:r>
        <w:t xml:space="preserve"> S</w:t>
      </w:r>
      <w:r w:rsidRPr="0056781F">
        <w:t xml:space="preserve">3 si </w:t>
      </w:r>
      <w:r>
        <w:t>S4, cu capacitatea totală de 405.000 locuri/an (67.50</w:t>
      </w:r>
      <w:r w:rsidRPr="0056781F">
        <w:t xml:space="preserve">0 locuri/serie a 6 serii pe an), pe amplasamentul fostei ferme </w:t>
      </w:r>
      <w:r>
        <w:rPr>
          <w:rFonts w:cs="Arial"/>
          <w:lang w:eastAsia="en-GB"/>
        </w:rPr>
        <w:t>AEIZ</w:t>
      </w:r>
      <w:r w:rsidRPr="0056781F">
        <w:rPr>
          <w:rFonts w:cs="Arial"/>
          <w:lang w:eastAsia="en-GB"/>
        </w:rPr>
        <w:t xml:space="preserve"> Burdujeni.</w:t>
      </w:r>
      <w:r w:rsidRPr="0056781F">
        <w:t xml:space="preserve"> </w:t>
      </w:r>
    </w:p>
    <w:p w:rsidR="009F6928" w:rsidRDefault="009F6928" w:rsidP="00880DE1">
      <w:pPr>
        <w:widowControl/>
        <w:autoSpaceDE/>
        <w:autoSpaceDN/>
        <w:adjustRightInd/>
        <w:contextualSpacing/>
      </w:pPr>
    </w:p>
    <w:p w:rsidR="009F6928" w:rsidRDefault="009F6928" w:rsidP="00591222">
      <w:pPr>
        <w:rPr>
          <w:lang w:eastAsia="en-GB"/>
        </w:rPr>
      </w:pPr>
      <w:r>
        <w:rPr>
          <w:lang w:eastAsia="en-GB"/>
        </w:rPr>
        <w:t>Activitatea desfăşurată în halele 1 si 2 este autorizată din punct de vedere al protecţiei mediului – AM nr. 116/11.04.2011, revizuita la data de 20.07.2014.</w:t>
      </w:r>
    </w:p>
    <w:p w:rsidR="009F6928" w:rsidRDefault="009F6928" w:rsidP="00880DE1">
      <w:pPr>
        <w:widowControl/>
        <w:autoSpaceDE/>
        <w:autoSpaceDN/>
        <w:adjustRightInd/>
        <w:contextualSpacing/>
      </w:pPr>
    </w:p>
    <w:p w:rsidR="009F6928" w:rsidRDefault="009F6928" w:rsidP="00880DE1">
      <w:pPr>
        <w:rPr>
          <w:b/>
          <w:i/>
        </w:rPr>
      </w:pPr>
      <w:r>
        <w:rPr>
          <w:b/>
          <w:i/>
        </w:rPr>
        <w:t>Localizare:</w:t>
      </w:r>
    </w:p>
    <w:p w:rsidR="009F6928" w:rsidRPr="008E2E86" w:rsidRDefault="009F6928" w:rsidP="00591222">
      <w:pPr>
        <w:rPr>
          <w:rFonts w:cs="Arial"/>
          <w:bCs/>
        </w:rPr>
      </w:pPr>
      <w:r w:rsidRPr="00D3762F">
        <w:rPr>
          <w:rFonts w:cs="Arial"/>
          <w:bCs/>
        </w:rPr>
        <w:t xml:space="preserve">Activitatea se desfăşoară pe un teren în suprafaţă de </w:t>
      </w:r>
      <w:r>
        <w:rPr>
          <w:rFonts w:cs="Arial"/>
          <w:bCs/>
        </w:rPr>
        <w:t>16.417</w:t>
      </w:r>
      <w:r w:rsidRPr="00D3762F">
        <w:rPr>
          <w:rFonts w:cs="Arial"/>
          <w:bCs/>
        </w:rPr>
        <w:t xml:space="preserve">mp situat în </w:t>
      </w:r>
      <w:r>
        <w:rPr>
          <w:rFonts w:cs="Arial"/>
          <w:bCs/>
        </w:rPr>
        <w:t>in partea de nord – est a</w:t>
      </w:r>
      <w:r w:rsidRPr="00D3762F">
        <w:rPr>
          <w:rFonts w:cs="Arial"/>
          <w:bCs/>
        </w:rPr>
        <w:t xml:space="preserve"> </w:t>
      </w:r>
      <w:r w:rsidRPr="008E2E86">
        <w:rPr>
          <w:rFonts w:cs="Arial"/>
          <w:bCs/>
        </w:rPr>
        <w:t xml:space="preserve">municipiului Suceava, str. Lt. Nicolae Catanescu, nr.13, judeţul Suceava, în zona III, pe partea dreapta a DN 29 Suceava – Botosani, la km 6, la circa 200 m de DN, teren aflat în proprietatea SC GALLINA ROSSO SRL în baza Contractului de vânzare – cumpărare nr. 4175/23.02.1995 si Actului de cadastru nr. 595/14.10.1999 (CF nr.405). Folosinţa actuală a terenului este curţi / construcţii – conform actului de intabulare a terenului nr. 595/14.10.1999. Ferma este situată pe platforma fostei ferme de păsări </w:t>
      </w:r>
      <w:r>
        <w:rPr>
          <w:rFonts w:cs="Arial"/>
          <w:lang w:eastAsia="en-GB"/>
        </w:rPr>
        <w:t>AEIZ</w:t>
      </w:r>
      <w:r w:rsidRPr="008E2E86">
        <w:rPr>
          <w:rFonts w:cs="Arial"/>
          <w:lang w:eastAsia="en-GB"/>
        </w:rPr>
        <w:t xml:space="preserve"> Burdujeni.</w:t>
      </w:r>
      <w:r w:rsidRPr="008E2E86">
        <w:rPr>
          <w:rFonts w:cs="Arial"/>
          <w:bCs/>
        </w:rPr>
        <w:t xml:space="preserve">, ocupând 2 hale de producţie cu cate doua compartimente fiecare (hala H1 si hala H2), pavilion administrativ, filtru sanitar veterinar, </w:t>
      </w:r>
      <w:r>
        <w:rPr>
          <w:rFonts w:cs="Arial"/>
          <w:bCs/>
        </w:rPr>
        <w:t>magazia</w:t>
      </w:r>
      <w:r w:rsidRPr="008E2E86">
        <w:rPr>
          <w:rFonts w:cs="Arial"/>
          <w:bCs/>
        </w:rPr>
        <w:t xml:space="preserve"> pentru medicamente si substante DDD, depozitul de frig, 2 baraci metalice, post trafo, filtru auto, platforma dejectii, decantor statie de epurare, put alimentare apa. Platforma GALLINA ROSSO este situată la cel puţin 1000 m de ultima locuinta a municipiului Suceava şi este înconjurată de terenuri agricole si firme private (pe latura Nord). Distanţa minimă faţă de zona locuită intre limita nordica a fermei și limita cartierului de locuinţe dezvoltat recent pe partea stanga a DN29 Sv – Bt este de 1000 m, conform plan de amplasament și delimitare a bunului imobil.</w:t>
      </w:r>
    </w:p>
    <w:p w:rsidR="009F6928" w:rsidRDefault="009F6928" w:rsidP="00591222">
      <w:pPr>
        <w:rPr>
          <w:b/>
          <w:i/>
        </w:rPr>
      </w:pPr>
    </w:p>
    <w:p w:rsidR="009F6928" w:rsidRPr="001D008A" w:rsidRDefault="009F6928" w:rsidP="00591222">
      <w:pPr>
        <w:rPr>
          <w:b/>
          <w:i/>
        </w:rPr>
      </w:pPr>
      <w:r>
        <w:rPr>
          <w:b/>
          <w:i/>
        </w:rPr>
        <w:t>Istoric:</w:t>
      </w:r>
    </w:p>
    <w:p w:rsidR="009F6928" w:rsidRPr="00A019EF" w:rsidRDefault="009F6928" w:rsidP="00A019EF">
      <w:pPr>
        <w:rPr>
          <w:rFonts w:cs="Arial"/>
          <w:lang w:eastAsia="en-GB"/>
        </w:rPr>
      </w:pPr>
      <w:r w:rsidRPr="0023367E">
        <w:rPr>
          <w:rFonts w:cs="Arial"/>
          <w:lang w:eastAsia="en-GB"/>
        </w:rPr>
        <w:t>SC "GALLINA ROSSO" SRL s-a înfiinţat la 15.06.1995 şi işi desfăşoară activitatea în sectorul zootehnic având ca profil de activitate creşterea puilor de carne. SC "GALLINA ROSSO" SRL s-a constituit prin achiziţionarea de la SC ROSI SA Suceava a terenului cu o suprafaţă de 15.917 mp şi a construcţiilor existente pe acest amplasament. Ferma de păsări a fost construită în anul 1970 pe un ter</w:t>
      </w:r>
      <w:r>
        <w:rPr>
          <w:rFonts w:cs="Arial"/>
          <w:lang w:eastAsia="en-GB"/>
        </w:rPr>
        <w:t xml:space="preserve">en agricol şi aparţinea de AEIZ Burdujeni. În anul 1993 AEIZ </w:t>
      </w:r>
      <w:r w:rsidRPr="0023367E">
        <w:rPr>
          <w:rFonts w:cs="Arial"/>
          <w:lang w:eastAsia="en-GB"/>
        </w:rPr>
        <w:t xml:space="preserve"> Burdujeni devine SC ROSI SA Suceava, care în anul 1995 se vinde societăţilor: SC "GALLINA ROSSO" SRL şi SC TUBERCUL SRL (actualmente SC STIROM SRL şi MARGROF SRL). Din anul 1970 şi pînă în prezent, pe amplasament s-a desfăşurat aceeaşi activitate : creşterea păsărilor.</w:t>
      </w:r>
      <w:r>
        <w:rPr>
          <w:rFonts w:cs="Arial"/>
          <w:lang w:eastAsia="en-GB"/>
        </w:rPr>
        <w:t xml:space="preserve"> </w:t>
      </w:r>
      <w:r w:rsidRPr="001E2C67">
        <w:rPr>
          <w:lang w:eastAsia="en-GB"/>
        </w:rPr>
        <w:t xml:space="preserve">Halele </w:t>
      </w:r>
      <w:r>
        <w:rPr>
          <w:lang w:eastAsia="en-GB"/>
        </w:rPr>
        <w:t>fermei</w:t>
      </w:r>
      <w:r w:rsidRPr="001E2C67">
        <w:rPr>
          <w:lang w:eastAsia="en-GB"/>
        </w:rPr>
        <w:t xml:space="preserve"> au trecut prin mai multe etape de modernizare, astfel încât să corespundă cerinţelor</w:t>
      </w:r>
      <w:r>
        <w:rPr>
          <w:lang w:eastAsia="en-GB"/>
        </w:rPr>
        <w:t xml:space="preserve"> și </w:t>
      </w:r>
      <w:r w:rsidRPr="001E2C67">
        <w:rPr>
          <w:lang w:eastAsia="en-GB"/>
        </w:rPr>
        <w:t xml:space="preserve">nivelului tehnologic actual. </w:t>
      </w:r>
      <w:r>
        <w:rPr>
          <w:lang w:eastAsia="en-GB"/>
        </w:rPr>
        <w:t xml:space="preserve">Modernizările și dotările s-au realizat prin demararea si implementarea unui proiect sustinut din surse proprii,  pe baza experienţei titularului.  </w:t>
      </w:r>
      <w:r w:rsidRPr="001E2C67">
        <w:rPr>
          <w:lang w:eastAsia="en-GB"/>
        </w:rPr>
        <w:t>Proiectul prin fonduri propri</w:t>
      </w:r>
      <w:r>
        <w:rPr>
          <w:lang w:eastAsia="en-GB"/>
        </w:rPr>
        <w:t>i a prevăzut dotarea halelor H1, H2</w:t>
      </w:r>
      <w:r w:rsidRPr="001E2C67">
        <w:rPr>
          <w:lang w:eastAsia="en-GB"/>
        </w:rPr>
        <w:t xml:space="preserve"> cu sisteme moderne de creştere a păsărilor</w:t>
      </w:r>
      <w:r>
        <w:rPr>
          <w:lang w:eastAsia="en-GB"/>
        </w:rPr>
        <w:t xml:space="preserve"> și </w:t>
      </w:r>
      <w:r w:rsidRPr="001E2C67">
        <w:rPr>
          <w:lang w:eastAsia="en-GB"/>
        </w:rPr>
        <w:t>achiziţie de utilaje necesare în desfăşurarea activităţii. Proiectul a fost</w:t>
      </w:r>
      <w:r>
        <w:rPr>
          <w:lang w:eastAsia="en-GB"/>
        </w:rPr>
        <w:t xml:space="preserve"> supus procedurii de Acord de mediu; APM Suceava a emis </w:t>
      </w:r>
      <w:r w:rsidRPr="0025411D">
        <w:t xml:space="preserve">Clasarea notificarii nr.4714/15.04.2011 </w:t>
      </w:r>
      <w:r>
        <w:rPr>
          <w:lang w:eastAsia="en-GB"/>
        </w:rPr>
        <w:t xml:space="preserve">– fără evaluarea impactului asupra mediului şi fără evaluare adecvată. De asemea, proiectul a fost autorizat si din punct de vedere sanitar/veterinar si siguranta alimentelor si populatie: </w:t>
      </w:r>
      <w:r w:rsidRPr="0025411D">
        <w:rPr>
          <w:szCs w:val="22"/>
        </w:rPr>
        <w:t>Notificarea D</w:t>
      </w:r>
      <w:r>
        <w:rPr>
          <w:szCs w:val="22"/>
        </w:rPr>
        <w:t>SVSA Suceava nr. 3431/19.04.2011</w:t>
      </w:r>
      <w:r w:rsidRPr="0025411D">
        <w:rPr>
          <w:szCs w:val="22"/>
        </w:rPr>
        <w:t xml:space="preserve">  privind proiectul de modernizare ferma de pasari – pui carne;</w:t>
      </w:r>
      <w:r>
        <w:rPr>
          <w:szCs w:val="22"/>
        </w:rPr>
        <w:t xml:space="preserve"> </w:t>
      </w:r>
      <w:r w:rsidRPr="0025411D">
        <w:rPr>
          <w:szCs w:val="22"/>
        </w:rPr>
        <w:t>Notificarea DSPJ Suceava nr.2887/21.04.2016 – proiectul de modernizare ferma pasari  nu face obiectul evaluarii conditiilor de igiena.</w:t>
      </w:r>
    </w:p>
    <w:p w:rsidR="009F6928" w:rsidRDefault="009F6928" w:rsidP="00591222">
      <w:pPr>
        <w:shd w:val="clear" w:color="auto" w:fill="FFFFFF"/>
        <w:rPr>
          <w:lang w:eastAsia="en-GB"/>
        </w:rPr>
      </w:pPr>
    </w:p>
    <w:p w:rsidR="009F6928" w:rsidRDefault="009F6928" w:rsidP="00591222">
      <w:pPr>
        <w:rPr>
          <w:lang w:eastAsia="en-GB"/>
        </w:rPr>
      </w:pPr>
    </w:p>
    <w:p w:rsidR="009F6928" w:rsidRDefault="009F6928" w:rsidP="00591222">
      <w:pPr>
        <w:rPr>
          <w:lang w:eastAsia="en-GB"/>
        </w:rPr>
      </w:pPr>
      <w:r>
        <w:rPr>
          <w:lang w:eastAsia="en-GB"/>
        </w:rPr>
        <w:t>În prezent, activitatea supusă autorizării integrate are următoarele caracteristici:</w:t>
      </w:r>
    </w:p>
    <w:p w:rsidR="009F6928" w:rsidRPr="00F42369" w:rsidRDefault="009F6928" w:rsidP="00591222">
      <w:pPr>
        <w:pStyle w:val="ListParagraph"/>
        <w:numPr>
          <w:ilvl w:val="0"/>
          <w:numId w:val="40"/>
        </w:numPr>
        <w:spacing w:after="0" w:line="240" w:lineRule="auto"/>
        <w:jc w:val="both"/>
      </w:pPr>
      <w:r w:rsidRPr="008B433C">
        <w:rPr>
          <w:b/>
        </w:rPr>
        <w:t>Hala H</w:t>
      </w:r>
      <w:r>
        <w:rPr>
          <w:b/>
        </w:rPr>
        <w:t xml:space="preserve">1 </w:t>
      </w:r>
      <w:r>
        <w:t xml:space="preserve"> – pui de carne – la sol, de tip parter,  cu 2 </w:t>
      </w:r>
      <w:r w:rsidRPr="00F42369">
        <w:t>compartimente C1 si C2,</w:t>
      </w:r>
      <w:r>
        <w:t xml:space="preserve"> capacitate: 34.000 </w:t>
      </w:r>
      <w:r w:rsidRPr="00F42369">
        <w:t>locuri (17.000 locuri/compartiment);</w:t>
      </w:r>
    </w:p>
    <w:p w:rsidR="009F6928" w:rsidRPr="00F42369" w:rsidRDefault="009F6928" w:rsidP="00591222">
      <w:pPr>
        <w:pStyle w:val="ListParagraph"/>
        <w:numPr>
          <w:ilvl w:val="0"/>
          <w:numId w:val="40"/>
        </w:numPr>
        <w:spacing w:after="0" w:line="240" w:lineRule="auto"/>
        <w:jc w:val="both"/>
      </w:pPr>
      <w:r w:rsidRPr="00F42369">
        <w:rPr>
          <w:b/>
        </w:rPr>
        <w:t xml:space="preserve">Hala H2 </w:t>
      </w:r>
      <w:r w:rsidRPr="00F42369">
        <w:t xml:space="preserve"> – pui de carne – la sol, de tip parter,  cu 2 compa</w:t>
      </w:r>
      <w:r>
        <w:t>rtimente C3 si C</w:t>
      </w:r>
      <w:r w:rsidRPr="00F42369">
        <w:t xml:space="preserve">4, capacitate: 33.500 locuri (19.000 </w:t>
      </w:r>
      <w:r>
        <w:t>locuri C3 si 14.500 locuri C</w:t>
      </w:r>
      <w:r w:rsidRPr="00F42369">
        <w:t>4);</w:t>
      </w:r>
    </w:p>
    <w:p w:rsidR="009F6928" w:rsidRPr="00F42369" w:rsidRDefault="009F6928" w:rsidP="00591222">
      <w:pPr>
        <w:pStyle w:val="ListParagraph"/>
        <w:numPr>
          <w:ilvl w:val="0"/>
          <w:numId w:val="40"/>
        </w:numPr>
        <w:spacing w:after="0" w:line="240" w:lineRule="auto"/>
        <w:jc w:val="both"/>
      </w:pPr>
      <w:r w:rsidRPr="00F42369">
        <w:rPr>
          <w:b/>
        </w:rPr>
        <w:t>Filtru sanitar – veterinar – pentru pui de carne și pavilion administrativ</w:t>
      </w:r>
      <w:r w:rsidRPr="00F42369">
        <w:t xml:space="preserve"> (in continuarea halei H2)</w:t>
      </w:r>
    </w:p>
    <w:p w:rsidR="009F6928" w:rsidRDefault="009F6928" w:rsidP="00591222">
      <w:pPr>
        <w:pStyle w:val="ListParagraph"/>
        <w:numPr>
          <w:ilvl w:val="0"/>
          <w:numId w:val="40"/>
        </w:numPr>
        <w:spacing w:after="0" w:line="240" w:lineRule="auto"/>
        <w:jc w:val="both"/>
      </w:pPr>
      <w:r>
        <w:rPr>
          <w:b/>
        </w:rPr>
        <w:t>Filtru auto</w:t>
      </w:r>
    </w:p>
    <w:p w:rsidR="009F6928" w:rsidRPr="00522CDB" w:rsidRDefault="009F6928" w:rsidP="00591222">
      <w:pPr>
        <w:pStyle w:val="ListParagraph"/>
        <w:numPr>
          <w:ilvl w:val="0"/>
          <w:numId w:val="40"/>
        </w:numPr>
        <w:spacing w:after="0" w:line="240" w:lineRule="auto"/>
        <w:jc w:val="both"/>
      </w:pPr>
      <w:r>
        <w:rPr>
          <w:b/>
        </w:rPr>
        <w:t xml:space="preserve">Platforma betonata pentru dejectii si decantor statie de epurare </w:t>
      </w:r>
      <w:r w:rsidRPr="00522CDB">
        <w:t>(</w:t>
      </w:r>
      <w:r>
        <w:t>pe amplasamentul Fermei</w:t>
      </w:r>
      <w:r w:rsidRPr="00522CDB">
        <w:t xml:space="preserve">, la cca. </w:t>
      </w:r>
      <w:r>
        <w:t>50</w:t>
      </w:r>
      <w:r w:rsidRPr="00522CDB">
        <w:t xml:space="preserve"> m</w:t>
      </w:r>
      <w:r>
        <w:t xml:space="preserve"> de halele de productie</w:t>
      </w:r>
      <w:r w:rsidRPr="00522CDB">
        <w:t>)</w:t>
      </w:r>
    </w:p>
    <w:p w:rsidR="009F6928" w:rsidRDefault="009F6928" w:rsidP="00591222">
      <w:pPr>
        <w:rPr>
          <w:b/>
        </w:rPr>
      </w:pPr>
    </w:p>
    <w:p w:rsidR="009F6928" w:rsidRPr="00601064" w:rsidRDefault="009F6928" w:rsidP="00591222">
      <w:pPr>
        <w:rPr>
          <w:b/>
          <w:i/>
        </w:rPr>
      </w:pPr>
      <w:r w:rsidRPr="00601064">
        <w:rPr>
          <w:b/>
          <w:i/>
        </w:rPr>
        <w:t xml:space="preserve">Capacitate totală: </w:t>
      </w:r>
    </w:p>
    <w:p w:rsidR="009F6928" w:rsidRPr="00ED6218" w:rsidRDefault="009F6928" w:rsidP="00591222">
      <w:pPr>
        <w:ind w:firstLine="720"/>
      </w:pPr>
      <w:r>
        <w:rPr>
          <w:b/>
        </w:rPr>
        <w:t>67.500</w:t>
      </w:r>
      <w:r w:rsidRPr="00962975">
        <w:rPr>
          <w:b/>
        </w:rPr>
        <w:t xml:space="preserve"> locuri/serie</w:t>
      </w:r>
      <w:r>
        <w:rPr>
          <w:b/>
        </w:rPr>
        <w:t xml:space="preserve"> – total 405.000 pasari/an</w:t>
      </w:r>
    </w:p>
    <w:p w:rsidR="009F6928" w:rsidRDefault="009F6928" w:rsidP="00591222">
      <w:pPr>
        <w:rPr>
          <w:b/>
        </w:rPr>
      </w:pPr>
    </w:p>
    <w:p w:rsidR="009F6928" w:rsidRPr="00ED6218" w:rsidRDefault="009F6928" w:rsidP="00591222">
      <w:r w:rsidRPr="00601064">
        <w:rPr>
          <w:b/>
          <w:i/>
        </w:rPr>
        <w:t xml:space="preserve">Suprafaţă teren ferma: </w:t>
      </w:r>
      <w:r w:rsidRPr="00601064">
        <w:rPr>
          <w:b/>
          <w:i/>
        </w:rPr>
        <w:tab/>
      </w:r>
      <w:r w:rsidRPr="00962975">
        <w:rPr>
          <w:b/>
        </w:rPr>
        <w:t>1</w:t>
      </w:r>
      <w:r>
        <w:rPr>
          <w:b/>
        </w:rPr>
        <w:t xml:space="preserve">6.417 </w:t>
      </w:r>
      <w:r w:rsidRPr="00962975">
        <w:rPr>
          <w:b/>
        </w:rPr>
        <w:t>mp</w:t>
      </w:r>
    </w:p>
    <w:p w:rsidR="009F6928" w:rsidRDefault="009F6928" w:rsidP="00B53137"/>
    <w:p w:rsidR="009F6928" w:rsidRDefault="009F6928" w:rsidP="00601064">
      <w:r>
        <w:rPr>
          <w:b/>
          <w:i/>
        </w:rPr>
        <w:t>Descrierea activitatii de creştere a păsărilor</w:t>
      </w:r>
    </w:p>
    <w:p w:rsidR="009F6928" w:rsidRDefault="009F6928" w:rsidP="00601064">
      <w:pPr>
        <w:rPr>
          <w:iCs/>
          <w:lang w:eastAsia="en-GB"/>
        </w:rPr>
      </w:pPr>
      <w:r w:rsidRPr="00B01255">
        <w:rPr>
          <w:iCs/>
          <w:lang w:eastAsia="en-GB"/>
        </w:rPr>
        <w:t>S-a optat pentr</w:t>
      </w:r>
      <w:r>
        <w:rPr>
          <w:iCs/>
          <w:lang w:eastAsia="en-GB"/>
        </w:rPr>
        <w:t>u sistemul de creştere intensiv,</w:t>
      </w:r>
      <w:r w:rsidRPr="00B01255">
        <w:rPr>
          <w:iCs/>
          <w:lang w:eastAsia="en-GB"/>
        </w:rPr>
        <w:t xml:space="preserve"> cu aplicarea tehnologiilor specifice creşterii </w:t>
      </w:r>
      <w:r>
        <w:rPr>
          <w:iCs/>
          <w:lang w:eastAsia="en-GB"/>
        </w:rPr>
        <w:t>puilor pentru carne</w:t>
      </w:r>
      <w:r w:rsidRPr="00B01255">
        <w:rPr>
          <w:iCs/>
          <w:lang w:eastAsia="en-GB"/>
        </w:rPr>
        <w:t>, care s</w:t>
      </w:r>
      <w:r>
        <w:rPr>
          <w:iCs/>
          <w:lang w:eastAsia="en-GB"/>
        </w:rPr>
        <w:t>ă asigure</w:t>
      </w:r>
      <w:r w:rsidRPr="00B01255">
        <w:rPr>
          <w:iCs/>
          <w:lang w:eastAsia="en-GB"/>
        </w:rPr>
        <w:t xml:space="preserve"> aplicare</w:t>
      </w:r>
      <w:r>
        <w:rPr>
          <w:iCs/>
          <w:lang w:eastAsia="en-GB"/>
        </w:rPr>
        <w:t>a unui flux tehnologic precis, î</w:t>
      </w:r>
      <w:r w:rsidRPr="00B01255">
        <w:rPr>
          <w:iCs/>
          <w:lang w:eastAsia="en-GB"/>
        </w:rPr>
        <w:t>n care să se aplice cu stricteţe principiul popul</w:t>
      </w:r>
      <w:r>
        <w:rPr>
          <w:iCs/>
          <w:lang w:eastAsia="en-GB"/>
        </w:rPr>
        <w:t>ă</w:t>
      </w:r>
      <w:r w:rsidRPr="00B01255">
        <w:rPr>
          <w:iCs/>
          <w:lang w:eastAsia="en-GB"/>
        </w:rPr>
        <w:t>rii şi depopul</w:t>
      </w:r>
      <w:r>
        <w:rPr>
          <w:iCs/>
          <w:lang w:eastAsia="en-GB"/>
        </w:rPr>
        <w:t>ă</w:t>
      </w:r>
      <w:r w:rsidRPr="00B01255">
        <w:rPr>
          <w:iCs/>
          <w:lang w:eastAsia="en-GB"/>
        </w:rPr>
        <w:t xml:space="preserve">rii totale </w:t>
      </w:r>
      <w:r>
        <w:rPr>
          <w:iCs/>
          <w:lang w:eastAsia="en-GB"/>
        </w:rPr>
        <w:t>(</w:t>
      </w:r>
      <w:r w:rsidRPr="00B01255">
        <w:rPr>
          <w:iCs/>
          <w:lang w:eastAsia="en-GB"/>
        </w:rPr>
        <w:t xml:space="preserve">totul plin - </w:t>
      </w:r>
      <w:r>
        <w:rPr>
          <w:iCs/>
          <w:lang w:eastAsia="en-GB"/>
        </w:rPr>
        <w:t>totul gol</w:t>
      </w:r>
      <w:r w:rsidRPr="00B01255">
        <w:rPr>
          <w:iCs/>
          <w:lang w:eastAsia="en-GB"/>
        </w:rPr>
        <w:t>) pentru curăţirea, dez</w:t>
      </w:r>
      <w:r>
        <w:rPr>
          <w:iCs/>
          <w:lang w:eastAsia="en-GB"/>
        </w:rPr>
        <w:t>i</w:t>
      </w:r>
      <w:r w:rsidRPr="00B01255">
        <w:rPr>
          <w:iCs/>
          <w:lang w:eastAsia="en-GB"/>
        </w:rPr>
        <w:t>nfecţia adăposturilor</w:t>
      </w:r>
      <w:r>
        <w:rPr>
          <w:iCs/>
          <w:lang w:eastAsia="en-GB"/>
        </w:rPr>
        <w:t xml:space="preserve"> și </w:t>
      </w:r>
      <w:r w:rsidRPr="00B01255">
        <w:rPr>
          <w:iCs/>
          <w:lang w:eastAsia="en-GB"/>
        </w:rPr>
        <w:t xml:space="preserve">întreruperea ciclului biologic al agenţilor patogeni. </w:t>
      </w:r>
    </w:p>
    <w:p w:rsidR="009F6928" w:rsidRDefault="009F6928" w:rsidP="00601064">
      <w:pPr>
        <w:rPr>
          <w:iCs/>
          <w:lang w:eastAsia="en-GB"/>
        </w:rPr>
      </w:pPr>
    </w:p>
    <w:p w:rsidR="009F6928" w:rsidRPr="00A7058C" w:rsidRDefault="009F6928" w:rsidP="00601064">
      <w:pPr>
        <w:rPr>
          <w:b/>
          <w:iCs/>
          <w:lang w:eastAsia="en-GB"/>
        </w:rPr>
      </w:pPr>
      <w:r w:rsidRPr="00A7058C">
        <w:rPr>
          <w:b/>
          <w:iCs/>
          <w:lang w:eastAsia="en-GB"/>
        </w:rPr>
        <w:t>Spaţiile sunt dotate cu utilaje moderne permitand realizarea ciclurilor de creştere a puilor de carne de maxim 36 săptămâni şi cu pauză între depopulare şi repopulare de maxim 16 săptămâni.</w:t>
      </w:r>
    </w:p>
    <w:p w:rsidR="009F6928" w:rsidRPr="00A7058C" w:rsidRDefault="009F6928" w:rsidP="00B53137"/>
    <w:p w:rsidR="009F6928" w:rsidRDefault="009F6928" w:rsidP="00B72A79">
      <w:pPr>
        <w:rPr>
          <w:b/>
          <w:lang w:eastAsia="en-GB"/>
        </w:rPr>
      </w:pPr>
      <w:r w:rsidRPr="00871752">
        <w:rPr>
          <w:b/>
          <w:lang w:eastAsia="en-GB"/>
        </w:rPr>
        <w:t xml:space="preserve">Creşterea pasarilor la sol – pui de carne  se face în 2 hale de productie, respeciv </w:t>
      </w:r>
      <w:r>
        <w:rPr>
          <w:b/>
          <w:lang w:eastAsia="en-GB"/>
        </w:rPr>
        <w:t xml:space="preserve"> </w:t>
      </w:r>
      <w:r w:rsidRPr="00871752">
        <w:rPr>
          <w:b/>
          <w:lang w:eastAsia="en-GB"/>
        </w:rPr>
        <w:t xml:space="preserve">Hala </w:t>
      </w:r>
      <w:r>
        <w:rPr>
          <w:b/>
          <w:lang w:eastAsia="en-GB"/>
        </w:rPr>
        <w:t>1</w:t>
      </w:r>
      <w:r w:rsidRPr="00871752">
        <w:rPr>
          <w:b/>
          <w:lang w:eastAsia="en-GB"/>
        </w:rPr>
        <w:t xml:space="preserve"> „Tineret</w:t>
      </w:r>
      <w:r>
        <w:rPr>
          <w:b/>
          <w:lang w:eastAsia="en-GB"/>
        </w:rPr>
        <w:t xml:space="preserve"> ” , cu doua sectoare C1 si C</w:t>
      </w:r>
      <w:r w:rsidRPr="00871752">
        <w:rPr>
          <w:b/>
          <w:lang w:eastAsia="en-GB"/>
        </w:rPr>
        <w:t>2 și Ha</w:t>
      </w:r>
      <w:r>
        <w:rPr>
          <w:b/>
          <w:lang w:eastAsia="en-GB"/>
        </w:rPr>
        <w:t>la 2 „Rosso”, cu doua sectoare C3 si C4</w:t>
      </w:r>
      <w:r w:rsidRPr="00871752">
        <w:rPr>
          <w:b/>
          <w:lang w:eastAsia="en-GB"/>
        </w:rPr>
        <w:t xml:space="preserve">, cu o capacitate totală maximă de </w:t>
      </w:r>
      <w:r>
        <w:rPr>
          <w:b/>
          <w:lang w:eastAsia="en-GB"/>
        </w:rPr>
        <w:t>67.500 locuri repartizate astfel:</w:t>
      </w:r>
    </w:p>
    <w:p w:rsidR="009F6928" w:rsidRPr="0036162E" w:rsidRDefault="009F6928" w:rsidP="00B72A79">
      <w:pPr>
        <w:numPr>
          <w:ilvl w:val="0"/>
          <w:numId w:val="74"/>
        </w:numPr>
        <w:rPr>
          <w:lang w:eastAsia="en-GB"/>
        </w:rPr>
      </w:pPr>
      <w:r w:rsidRPr="0036162E">
        <w:rPr>
          <w:lang w:eastAsia="en-GB"/>
        </w:rPr>
        <w:t>Hala 1 „Tineret  = 34.000 locuri, cate 17.000 locuri/sector;</w:t>
      </w:r>
    </w:p>
    <w:p w:rsidR="009F6928" w:rsidRPr="0036162E" w:rsidRDefault="009F6928" w:rsidP="00B72A79">
      <w:pPr>
        <w:numPr>
          <w:ilvl w:val="0"/>
          <w:numId w:val="74"/>
        </w:numPr>
        <w:rPr>
          <w:lang w:eastAsia="en-GB"/>
        </w:rPr>
      </w:pPr>
      <w:r w:rsidRPr="0036162E">
        <w:rPr>
          <w:lang w:eastAsia="en-GB"/>
        </w:rPr>
        <w:t xml:space="preserve">Hala 2 „Rosso”  =  33.500 locuri, 19.000 locuri/S3 si 14.500 locuri/S4 </w:t>
      </w:r>
    </w:p>
    <w:p w:rsidR="009F6928" w:rsidRDefault="009F6928" w:rsidP="00B53137"/>
    <w:p w:rsidR="009F6928" w:rsidRPr="00A7058C" w:rsidRDefault="009F6928" w:rsidP="00B53137">
      <w:r w:rsidRPr="00F5186D">
        <w:rPr>
          <w:b/>
          <w:i/>
        </w:rPr>
        <w:t>Fluxul tehnologic</w:t>
      </w:r>
      <w:r w:rsidRPr="00A7058C">
        <w:t xml:space="preserve"> este urmatorul:</w:t>
      </w:r>
    </w:p>
    <w:p w:rsidR="009F6928" w:rsidRPr="00A7058C" w:rsidRDefault="009F6928" w:rsidP="001F60E9">
      <w:pPr>
        <w:numPr>
          <w:ilvl w:val="0"/>
          <w:numId w:val="70"/>
        </w:numPr>
        <w:rPr>
          <w:szCs w:val="22"/>
        </w:rPr>
      </w:pPr>
      <w:r w:rsidRPr="00A7058C">
        <w:rPr>
          <w:b/>
          <w:szCs w:val="22"/>
        </w:rPr>
        <w:t>Popularea  halelor cu pui de 1 zi</w:t>
      </w:r>
      <w:r w:rsidRPr="00A7058C">
        <w:rPr>
          <w:szCs w:val="22"/>
        </w:rPr>
        <w:t xml:space="preserve"> - </w:t>
      </w:r>
      <w:r w:rsidRPr="00A7058C">
        <w:rPr>
          <w:rFonts w:cs="Arial"/>
          <w:szCs w:val="22"/>
        </w:rPr>
        <w:t>Puii de 1 zi sunt aduşi de la staţiile de incubaţie din ţară. Se face popularea halelor care sunt deja dezinfectate şi în care s-a aşternut patul de creştere;</w:t>
      </w:r>
    </w:p>
    <w:p w:rsidR="009F6928" w:rsidRPr="00A7058C" w:rsidRDefault="009F6928" w:rsidP="00823176">
      <w:pPr>
        <w:numPr>
          <w:ilvl w:val="0"/>
          <w:numId w:val="70"/>
        </w:numPr>
        <w:rPr>
          <w:szCs w:val="22"/>
        </w:rPr>
      </w:pPr>
      <w:r w:rsidRPr="00A7058C">
        <w:rPr>
          <w:b/>
          <w:szCs w:val="22"/>
        </w:rPr>
        <w:t>Adapostirea:</w:t>
      </w:r>
      <w:r w:rsidRPr="00A7058C">
        <w:rPr>
          <w:szCs w:val="22"/>
        </w:rPr>
        <w:t xml:space="preserve"> se face in 2 hale de productie</w:t>
      </w:r>
      <w:r w:rsidRPr="00A7058C">
        <w:rPr>
          <w:rFonts w:cs="Arial"/>
          <w:szCs w:val="22"/>
        </w:rPr>
        <w:t xml:space="preserve"> cu 2 compartimente fiecare </w:t>
      </w:r>
      <w:r w:rsidRPr="00B3346E">
        <w:rPr>
          <w:rFonts w:cs="Arial"/>
          <w:szCs w:val="22"/>
        </w:rPr>
        <w:t>( C1 si C2 pentru</w:t>
      </w:r>
      <w:r w:rsidRPr="00A7058C">
        <w:rPr>
          <w:rFonts w:cs="Arial"/>
          <w:szCs w:val="22"/>
        </w:rPr>
        <w:t xml:space="preserve"> hala H1;  </w:t>
      </w:r>
      <w:r>
        <w:rPr>
          <w:rFonts w:cs="Arial"/>
          <w:szCs w:val="22"/>
        </w:rPr>
        <w:t>C3 si C</w:t>
      </w:r>
      <w:r w:rsidRPr="00B3346E">
        <w:rPr>
          <w:rFonts w:cs="Arial"/>
          <w:szCs w:val="22"/>
        </w:rPr>
        <w:t>4</w:t>
      </w:r>
      <w:r w:rsidRPr="00A7058C">
        <w:rPr>
          <w:rFonts w:cs="Arial"/>
          <w:szCs w:val="22"/>
        </w:rPr>
        <w:t xml:space="preserve"> pentru hala H2). Cele </w:t>
      </w:r>
      <w:r w:rsidRPr="00A7058C">
        <w:rPr>
          <w:szCs w:val="22"/>
        </w:rPr>
        <w:t xml:space="preserve"> 2 hale au o suprafata totala de productie pentru cresterea pasarilor de 3.763,93 m.</w:t>
      </w:r>
      <w:r w:rsidRPr="00A7058C">
        <w:rPr>
          <w:rFonts w:cs="Arial"/>
          <w:szCs w:val="22"/>
        </w:rPr>
        <w:t xml:space="preserve"> Număr de păsări/hală max.: 34,000 capete/hala </w:t>
      </w:r>
      <w:r>
        <w:rPr>
          <w:rFonts w:cs="Arial"/>
          <w:szCs w:val="22"/>
        </w:rPr>
        <w:t>H</w:t>
      </w:r>
      <w:r w:rsidRPr="00A7058C">
        <w:rPr>
          <w:rFonts w:cs="Arial"/>
          <w:szCs w:val="22"/>
        </w:rPr>
        <w:t>1 (17000 per compartiment) si 33.500 capete/hala H2 (19000 capete/</w:t>
      </w:r>
      <w:r>
        <w:rPr>
          <w:rFonts w:cs="Arial"/>
          <w:szCs w:val="22"/>
        </w:rPr>
        <w:t>C</w:t>
      </w:r>
      <w:r w:rsidRPr="00A7058C">
        <w:rPr>
          <w:rFonts w:cs="Arial"/>
          <w:szCs w:val="22"/>
        </w:rPr>
        <w:t>3 si 14.500 capete/</w:t>
      </w:r>
      <w:r>
        <w:rPr>
          <w:rFonts w:cs="Arial"/>
          <w:szCs w:val="22"/>
        </w:rPr>
        <w:t>C</w:t>
      </w:r>
      <w:r w:rsidRPr="00A7058C">
        <w:rPr>
          <w:rFonts w:cs="Arial"/>
          <w:szCs w:val="22"/>
        </w:rPr>
        <w:t>4 Păsările sunt adăpostite pe sol pe aşternut uscat.</w:t>
      </w:r>
      <w:r w:rsidRPr="00A7058C">
        <w:rPr>
          <w:szCs w:val="22"/>
        </w:rPr>
        <w:t xml:space="preserve"> </w:t>
      </w:r>
      <w:r w:rsidRPr="00A7058C">
        <w:rPr>
          <w:rFonts w:cs="Arial"/>
          <w:szCs w:val="22"/>
        </w:rPr>
        <w:t>Densitatea păsărilor din halele de creştere este:  cca.18 păsări/mp;</w:t>
      </w:r>
    </w:p>
    <w:p w:rsidR="009F6928" w:rsidRPr="001B7CCC" w:rsidRDefault="009F6928" w:rsidP="00823176">
      <w:pPr>
        <w:numPr>
          <w:ilvl w:val="0"/>
          <w:numId w:val="70"/>
        </w:numPr>
        <w:rPr>
          <w:szCs w:val="22"/>
        </w:rPr>
      </w:pPr>
      <w:r w:rsidRPr="00823176">
        <w:rPr>
          <w:b/>
          <w:szCs w:val="22"/>
        </w:rPr>
        <w:t>Hranirea:</w:t>
      </w:r>
      <w:r w:rsidRPr="00823176">
        <w:rPr>
          <w:szCs w:val="22"/>
        </w:rPr>
        <w:t xml:space="preserve"> </w:t>
      </w:r>
      <w:r w:rsidRPr="00823176">
        <w:rPr>
          <w:rFonts w:cs="Arial"/>
          <w:color w:val="000000"/>
          <w:szCs w:val="22"/>
        </w:rPr>
        <w:t xml:space="preserve">Furajul pentru păsări este adus de la diversi furnizori din tara. Transportul furajului se face cu mijloace de transport auto adecvate. Depozitarea furajelor se face in silozuri de furaje, de 19,5 t,  4 buc. de tip  TAVSAN,   cate 2 pentru fiecare hala de productie. Silozurile pentru stocarea furajelor sunt amplasate în afara halelor de creştere a păsărilor. Din silozuri, furajele sunt preluate de o instalaţie cu şnec care le transportă în hale. Instalaţia de alimentare în hală a furajelor este mecanizată, se face prin instalaţie tip șnec spiromat, prevăzute cu buncăraşe la nivel de compartiment şi reţele interioare tip spiromat la sol. Halele de productie sunt dotate in total  </w:t>
      </w:r>
      <w:r w:rsidRPr="00823176">
        <w:rPr>
          <w:rFonts w:cs="Arial"/>
          <w:b/>
          <w:color w:val="000000"/>
          <w:szCs w:val="22"/>
        </w:rPr>
        <w:t>cu 22 li</w:t>
      </w:r>
      <w:r>
        <w:rPr>
          <w:rFonts w:cs="Arial"/>
          <w:b/>
          <w:color w:val="000000"/>
          <w:szCs w:val="22"/>
        </w:rPr>
        <w:t>nii de furajare, cu 140</w:t>
      </w:r>
      <w:r w:rsidRPr="00823176">
        <w:rPr>
          <w:rFonts w:cs="Arial"/>
          <w:b/>
          <w:color w:val="000000"/>
          <w:szCs w:val="22"/>
        </w:rPr>
        <w:t>0 farfurii.</w:t>
      </w:r>
      <w:r w:rsidRPr="00823176">
        <w:rPr>
          <w:rFonts w:cs="Arial"/>
          <w:color w:val="000000"/>
          <w:szCs w:val="22"/>
        </w:rPr>
        <w:t xml:space="preserve"> Hrănirea se face automat. Cantitatea medie de furaj consumată pentru perioada de creştere a păsărilor </w:t>
      </w:r>
      <w:r w:rsidRPr="001B7CCC">
        <w:rPr>
          <w:rFonts w:cs="Arial"/>
          <w:szCs w:val="22"/>
        </w:rPr>
        <w:t>este de: 3,3- 4,5 (kg/pasare/ciclu);</w:t>
      </w:r>
    </w:p>
    <w:p w:rsidR="009F6928" w:rsidRPr="001B7CCC" w:rsidRDefault="009F6928" w:rsidP="00823176">
      <w:pPr>
        <w:numPr>
          <w:ilvl w:val="0"/>
          <w:numId w:val="70"/>
        </w:numPr>
        <w:rPr>
          <w:szCs w:val="22"/>
        </w:rPr>
      </w:pPr>
      <w:r w:rsidRPr="001B7CCC">
        <w:rPr>
          <w:b/>
          <w:szCs w:val="22"/>
        </w:rPr>
        <w:t xml:space="preserve">Adapare: </w:t>
      </w:r>
      <w:r w:rsidRPr="001B7CCC">
        <w:rPr>
          <w:rFonts w:cs="Arial"/>
          <w:szCs w:val="22"/>
        </w:rPr>
        <w:t>Adăparea păsărilor se face cu apă din putul propriu sau apa potabilă din reteaua</w:t>
      </w:r>
      <w:r w:rsidRPr="00823176">
        <w:rPr>
          <w:rFonts w:cs="Arial"/>
          <w:color w:val="000000"/>
          <w:szCs w:val="22"/>
        </w:rPr>
        <w:t xml:space="preserve"> urbana prin reteaua de distributie interna. </w:t>
      </w:r>
      <w:r w:rsidRPr="00823176">
        <w:rPr>
          <w:szCs w:val="22"/>
        </w:rPr>
        <w:t xml:space="preserve">Adăparea păsărilor in hale se realizează printr-un </w:t>
      </w:r>
      <w:r w:rsidRPr="001B7CCC">
        <w:rPr>
          <w:szCs w:val="22"/>
        </w:rPr>
        <w:t xml:space="preserve">sistem echipat cu picurători. Păsările au acces oricând la cantitatea dorită de apă, fără restricție. Sistemul de adăpare este automat. </w:t>
      </w:r>
      <w:r w:rsidRPr="001B7CCC">
        <w:rPr>
          <w:rFonts w:cs="Arial"/>
          <w:szCs w:val="22"/>
        </w:rPr>
        <w:t xml:space="preserve">Halele de productie sunt dotate in total  </w:t>
      </w:r>
      <w:r>
        <w:rPr>
          <w:rFonts w:cs="Arial"/>
          <w:b/>
          <w:szCs w:val="22"/>
        </w:rPr>
        <w:t>cu 26 linii de adapare, cu 6220</w:t>
      </w:r>
      <w:r w:rsidRPr="001B7CCC">
        <w:rPr>
          <w:rFonts w:cs="Arial"/>
          <w:b/>
          <w:szCs w:val="22"/>
        </w:rPr>
        <w:t xml:space="preserve"> picuratoare. </w:t>
      </w:r>
      <w:r w:rsidRPr="001B7CCC">
        <w:rPr>
          <w:rFonts w:cs="Arial"/>
          <w:szCs w:val="22"/>
        </w:rPr>
        <w:t>Sistemul de alimentare mai cuprinde un set filtrare – dozare – dedurizare pentru fiecare compartiment</w:t>
      </w:r>
      <w:r w:rsidRPr="001B7CCC">
        <w:rPr>
          <w:szCs w:val="22"/>
        </w:rPr>
        <w:t>.</w:t>
      </w:r>
      <w:r w:rsidRPr="001B7CCC">
        <w:rPr>
          <w:rFonts w:cs="Arial"/>
          <w:szCs w:val="22"/>
        </w:rPr>
        <w:t xml:space="preserve"> Consumul de apă este de: 10,5 l/cap/serie (0,25l/pasare/zi). Nr. de păsări la picurător:  10 – 12.</w:t>
      </w:r>
    </w:p>
    <w:p w:rsidR="009F6928" w:rsidRPr="00314EB3" w:rsidRDefault="009F6928" w:rsidP="004471CE">
      <w:pPr>
        <w:numPr>
          <w:ilvl w:val="0"/>
          <w:numId w:val="70"/>
        </w:numPr>
        <w:rPr>
          <w:szCs w:val="22"/>
        </w:rPr>
      </w:pPr>
      <w:r w:rsidRPr="001B7CCC">
        <w:rPr>
          <w:b/>
          <w:szCs w:val="22"/>
        </w:rPr>
        <w:t>Asigurarea sănătăţii păsărilor:</w:t>
      </w:r>
      <w:r w:rsidRPr="001B7CCC">
        <w:rPr>
          <w:szCs w:val="22"/>
        </w:rPr>
        <w:t xml:space="preserve"> Instalația de adăpare este dotată cu un dozator de</w:t>
      </w:r>
      <w:r w:rsidRPr="00314EB3">
        <w:rPr>
          <w:szCs w:val="22"/>
        </w:rPr>
        <w:t xml:space="preserve"> medicamente prin care se face dozarea automată a vitaminelor și a medicației în apa de băut.</w:t>
      </w:r>
    </w:p>
    <w:p w:rsidR="009F6928" w:rsidRDefault="009F6928" w:rsidP="004471CE">
      <w:pPr>
        <w:numPr>
          <w:ilvl w:val="0"/>
          <w:numId w:val="70"/>
        </w:numPr>
        <w:rPr>
          <w:szCs w:val="22"/>
        </w:rPr>
      </w:pPr>
      <w:r w:rsidRPr="00314EB3">
        <w:rPr>
          <w:rFonts w:cs="Arial"/>
          <w:b/>
          <w:color w:val="000000"/>
          <w:szCs w:val="22"/>
        </w:rPr>
        <w:t>Asigurarea microclimatului:</w:t>
      </w:r>
      <w:r w:rsidRPr="00314EB3">
        <w:rPr>
          <w:b/>
          <w:szCs w:val="22"/>
        </w:rPr>
        <w:t xml:space="preserve"> Ventilaţie: </w:t>
      </w:r>
      <w:r w:rsidRPr="00314EB3">
        <w:rPr>
          <w:szCs w:val="22"/>
        </w:rPr>
        <w:t>este asigurata pentru toate cele 4 compartimente ale halelor de productie cu un numar total de 29 ventilatoare, din care: 15 buc. de 40.000 mc/h, 5 buc. de 26.000 mc/h si 9 buc. de 15000 mc/h.</w:t>
      </w:r>
      <w:r w:rsidRPr="00314EB3">
        <w:rPr>
          <w:b/>
          <w:szCs w:val="22"/>
        </w:rPr>
        <w:t xml:space="preserve"> </w:t>
      </w:r>
      <w:r w:rsidRPr="00314EB3">
        <w:rPr>
          <w:szCs w:val="22"/>
        </w:rPr>
        <w:t xml:space="preserve">Ventilatoarele sunt complet echipate cu palete de inox, carcasa + jaluzele + plasa zincata si sunt actionate manual (pornit/oprit). </w:t>
      </w:r>
      <w:r w:rsidRPr="00314EB3">
        <w:rPr>
          <w:b/>
          <w:szCs w:val="22"/>
        </w:rPr>
        <w:t xml:space="preserve">Răcire: </w:t>
      </w:r>
      <w:r w:rsidRPr="00314EB3">
        <w:rPr>
          <w:szCs w:val="22"/>
        </w:rPr>
        <w:t xml:space="preserve">se face cu aer. Prizele de aer – numarul de bucati este dimensionat  pentru fiecare compartiment sa corespunda unei ventilatii totale si sa genereze o presiune negativa in hala de 20 Pa. Necesarul pe compartimente este urmatorul: </w:t>
      </w:r>
      <w:r w:rsidRPr="00314EB3">
        <w:rPr>
          <w:b/>
          <w:szCs w:val="22"/>
        </w:rPr>
        <w:t>C1, C2, C3</w:t>
      </w:r>
      <w:r w:rsidRPr="00314EB3">
        <w:rPr>
          <w:szCs w:val="22"/>
        </w:rPr>
        <w:t xml:space="preserve">  – cate 54 buc. (2 siruri x 27 buc. pe peretii longitudinali);</w:t>
      </w:r>
      <w:r w:rsidRPr="00314EB3">
        <w:rPr>
          <w:b/>
          <w:szCs w:val="22"/>
        </w:rPr>
        <w:t xml:space="preserve"> C4</w:t>
      </w:r>
      <w:r w:rsidRPr="00314EB3">
        <w:rPr>
          <w:szCs w:val="22"/>
        </w:rPr>
        <w:t xml:space="preserve"> – 20 bucati (1 sir x 20 buc pe peretele longitudinal opus ventilatoarelor). Prizele de aer sunt confectionate din poliuretan, cu clapeta arcuita pentru 4 anotimpuri. Sistemul de racire este actionat manual. </w:t>
      </w:r>
      <w:r w:rsidRPr="00314EB3">
        <w:rPr>
          <w:b/>
          <w:szCs w:val="22"/>
        </w:rPr>
        <w:t>Încălzire:</w:t>
      </w:r>
      <w:r w:rsidRPr="00314EB3">
        <w:rPr>
          <w:szCs w:val="22"/>
        </w:rPr>
        <w:t xml:space="preserve"> suflante de aer cald. Agent termic produs de centrale termice pe lemn.</w:t>
      </w:r>
      <w:r w:rsidRPr="00314EB3">
        <w:rPr>
          <w:b/>
          <w:szCs w:val="22"/>
        </w:rPr>
        <w:t xml:space="preserve"> Iluminat:</w:t>
      </w:r>
      <w:r w:rsidRPr="00314EB3">
        <w:rPr>
          <w:szCs w:val="22"/>
        </w:rPr>
        <w:t xml:space="preserve"> becuri colorate, cu un consum redus de energie. Pentru fiecare compartiment iluminatul este asigurat astfel: </w:t>
      </w:r>
      <w:r w:rsidRPr="0001011E">
        <w:rPr>
          <w:b/>
          <w:szCs w:val="22"/>
        </w:rPr>
        <w:t>C1</w:t>
      </w:r>
      <w:r w:rsidRPr="00314EB3">
        <w:rPr>
          <w:szCs w:val="22"/>
        </w:rPr>
        <w:t xml:space="preserve">, </w:t>
      </w:r>
      <w:r w:rsidRPr="0001011E">
        <w:rPr>
          <w:b/>
          <w:szCs w:val="22"/>
        </w:rPr>
        <w:t>C2</w:t>
      </w:r>
      <w:r w:rsidRPr="00314EB3">
        <w:rPr>
          <w:szCs w:val="22"/>
        </w:rPr>
        <w:t xml:space="preserve"> – cate 3 linii x 9 lampi si cate 2 linii x 8 lampi; </w:t>
      </w:r>
      <w:r w:rsidRPr="00314EB3">
        <w:rPr>
          <w:b/>
          <w:szCs w:val="22"/>
        </w:rPr>
        <w:t>C3</w:t>
      </w:r>
      <w:r w:rsidRPr="00314EB3">
        <w:rPr>
          <w:szCs w:val="22"/>
        </w:rPr>
        <w:t xml:space="preserve"> - 3 linii x 10 lampi si 2 linii x 9 lampi; </w:t>
      </w:r>
      <w:r w:rsidRPr="00314EB3">
        <w:rPr>
          <w:b/>
          <w:szCs w:val="22"/>
        </w:rPr>
        <w:t>C4</w:t>
      </w:r>
      <w:r w:rsidRPr="00314EB3">
        <w:rPr>
          <w:szCs w:val="22"/>
        </w:rPr>
        <w:t xml:space="preserve">  - 3 linii x 8 lampi si 2 linii x 7 lampi</w:t>
      </w:r>
      <w:r>
        <w:rPr>
          <w:szCs w:val="22"/>
        </w:rPr>
        <w:t>;</w:t>
      </w:r>
    </w:p>
    <w:p w:rsidR="009F6928" w:rsidRPr="00314EB3" w:rsidRDefault="009F6928" w:rsidP="00314EB3">
      <w:pPr>
        <w:numPr>
          <w:ilvl w:val="0"/>
          <w:numId w:val="70"/>
        </w:numPr>
        <w:rPr>
          <w:szCs w:val="22"/>
        </w:rPr>
      </w:pPr>
      <w:r w:rsidRPr="00314EB3">
        <w:rPr>
          <w:rFonts w:cs="Arial"/>
          <w:b/>
          <w:color w:val="000000"/>
          <w:szCs w:val="22"/>
        </w:rPr>
        <w:t>Evacuarea dejecţiilor:</w:t>
      </w:r>
      <w:r w:rsidRPr="00314EB3">
        <w:rPr>
          <w:szCs w:val="22"/>
        </w:rPr>
        <w:t xml:space="preserve"> Patul de creştere uzat este evacuat în remorcă și transportat pe platforma proprie de deshidratare si fermentatie. Evacuarea dejecţiilor se face o singură dată pe ciclu, după încheierea ciclului de creştere și depopularea hale, de maximum 6 ori / an;</w:t>
      </w:r>
    </w:p>
    <w:p w:rsidR="009F6928" w:rsidRPr="00314EB3" w:rsidRDefault="009F6928" w:rsidP="00314EB3">
      <w:pPr>
        <w:numPr>
          <w:ilvl w:val="0"/>
          <w:numId w:val="70"/>
        </w:numPr>
        <w:rPr>
          <w:szCs w:val="22"/>
        </w:rPr>
      </w:pPr>
      <w:r w:rsidRPr="00314EB3">
        <w:rPr>
          <w:rFonts w:cs="Arial"/>
          <w:b/>
          <w:color w:val="000000"/>
          <w:szCs w:val="22"/>
        </w:rPr>
        <w:t>Evacuarea apelor uzate</w:t>
      </w:r>
      <w:r w:rsidRPr="00314EB3">
        <w:rPr>
          <w:rFonts w:cs="Arial"/>
          <w:color w:val="000000"/>
          <w:szCs w:val="22"/>
        </w:rPr>
        <w:t xml:space="preserve"> (Ape menajere de la filtru sanitar si grupurle sanitare;Ape spalari hale de productie):</w:t>
      </w:r>
      <w:r w:rsidRPr="00314EB3">
        <w:rPr>
          <w:szCs w:val="22"/>
        </w:rPr>
        <w:t xml:space="preserve"> Apele uzate sunt colectate prin reteaua interna de canalizare existenta si sunt evacuate in statia proprie de epurare aflata pe amplasamentul platformei betonate pentru dejectii. Apele epurate sunt preluate de  canalizarea municipala si descarcate in statia de epurare biologica a mun. Suceava. Namolul de la epurare dupa deshidratare pe platforma betonata a statiei de epurare este depozitat pe platforma betonata pentru dejectii.</w:t>
      </w:r>
    </w:p>
    <w:p w:rsidR="009F6928" w:rsidRDefault="009F6928" w:rsidP="00314EB3">
      <w:pPr>
        <w:ind w:left="360"/>
        <w:rPr>
          <w:rFonts w:cs="Arial"/>
          <w:b/>
          <w:i/>
          <w:color w:val="000000"/>
          <w:szCs w:val="22"/>
        </w:rPr>
      </w:pPr>
    </w:p>
    <w:p w:rsidR="009F6928" w:rsidRPr="00314EB3" w:rsidRDefault="009F6928" w:rsidP="00314EB3">
      <w:pPr>
        <w:ind w:left="360"/>
        <w:rPr>
          <w:rFonts w:cs="Arial"/>
          <w:b/>
          <w:i/>
          <w:color w:val="000000"/>
          <w:szCs w:val="22"/>
        </w:rPr>
      </w:pPr>
      <w:r>
        <w:rPr>
          <w:rFonts w:cs="Arial"/>
          <w:b/>
          <w:i/>
          <w:color w:val="000000"/>
          <w:szCs w:val="22"/>
        </w:rPr>
        <w:t>D</w:t>
      </w:r>
      <w:r w:rsidRPr="00314EB3">
        <w:rPr>
          <w:rFonts w:cs="Arial"/>
          <w:b/>
          <w:i/>
          <w:color w:val="000000"/>
          <w:szCs w:val="22"/>
        </w:rPr>
        <w:t>otari</w:t>
      </w:r>
      <w:r>
        <w:rPr>
          <w:rFonts w:cs="Arial"/>
          <w:b/>
          <w:i/>
          <w:color w:val="000000"/>
          <w:szCs w:val="22"/>
        </w:rPr>
        <w:t>:</w:t>
      </w:r>
    </w:p>
    <w:p w:rsidR="009F6928" w:rsidRDefault="009F6928" w:rsidP="000B40C3">
      <w:r>
        <w:t>Ferma este dotata cu 2</w:t>
      </w:r>
      <w:r w:rsidRPr="00D3762F">
        <w:t xml:space="preserve"> hale </w:t>
      </w:r>
      <w:r>
        <w:t>de productie, de tip parter, cu cate 2 compartimente fiecare, având suprafaţa la sol de: hala H1 = 2.165</w:t>
      </w:r>
      <w:r w:rsidRPr="00D3762F">
        <w:t xml:space="preserve"> mp</w:t>
      </w:r>
      <w:r>
        <w:t xml:space="preserve"> si hala H2 = 2.265 mp (include pavilionul administrativ si filtru sanitar). Acestea sunt hale industriale cu structura de rezistenta din beton armat, prefabricat cu deschideri de 5m si travei de 5,5 m. P</w:t>
      </w:r>
      <w:r w:rsidRPr="00D3762F">
        <w:t xml:space="preserve">ereţii </w:t>
      </w:r>
      <w:r>
        <w:t>de inchidere ai constructiilor sunt din zidarie de  cărămidă portanta</w:t>
      </w:r>
      <w:r w:rsidRPr="00D3762F">
        <w:t xml:space="preserve">. </w:t>
      </w:r>
      <w:r>
        <w:t>Fiecare hala are urmatoarele dotari:</w:t>
      </w:r>
    </w:p>
    <w:p w:rsidR="009F6928" w:rsidRDefault="009F6928" w:rsidP="000B40C3">
      <w:pPr>
        <w:rPr>
          <w:b/>
        </w:rPr>
      </w:pPr>
    </w:p>
    <w:p w:rsidR="009F6928" w:rsidRDefault="009F6928" w:rsidP="000B40C3">
      <w:r w:rsidRPr="008C2D8D">
        <w:rPr>
          <w:b/>
          <w:u w:val="single"/>
        </w:rPr>
        <w:t>Hala H1</w:t>
      </w:r>
      <w:r w:rsidRPr="008C2D8D">
        <w:rPr>
          <w:b/>
        </w:rPr>
        <w:t xml:space="preserve">: </w:t>
      </w:r>
      <w:r>
        <w:t>dotarea compartimentelor C1 si C</w:t>
      </w:r>
      <w:r w:rsidRPr="00273392">
        <w:t>2 cu sistem complet de creştere a puilor de carne la sol</w:t>
      </w:r>
      <w:r>
        <w:t xml:space="preserve"> (stocare hrana, hranire, adapare, climatizare si iluminat artificial)</w:t>
      </w:r>
      <w:r w:rsidRPr="00273392">
        <w:t xml:space="preserve">: </w:t>
      </w:r>
    </w:p>
    <w:p w:rsidR="009F6928" w:rsidRPr="008C2D8D" w:rsidRDefault="009F6928" w:rsidP="000B40C3">
      <w:pPr>
        <w:pStyle w:val="ListParagraph"/>
        <w:numPr>
          <w:ilvl w:val="0"/>
          <w:numId w:val="52"/>
        </w:numPr>
        <w:spacing w:line="240" w:lineRule="auto"/>
        <w:jc w:val="both"/>
        <w:rPr>
          <w:b/>
        </w:rPr>
      </w:pPr>
      <w:r w:rsidRPr="008C2D8D">
        <w:rPr>
          <w:b/>
        </w:rPr>
        <w:t>2 Silozuri de  stocare</w:t>
      </w:r>
      <w:r w:rsidRPr="00273392">
        <w:t xml:space="preserve"> furaje cu capacitatea de 19.500 kg fiecare</w:t>
      </w:r>
      <w:r>
        <w:t xml:space="preserve">. </w:t>
      </w:r>
      <w:r w:rsidRPr="00273392">
        <w:t xml:space="preserve">Sistem pentru transfer furaj (şnec) – pentru fiecare compartiment; Ansamblu de tablouri de comandă și control – pe fiecare compartiment; </w:t>
      </w:r>
    </w:p>
    <w:p w:rsidR="009F6928" w:rsidRPr="000B40C3" w:rsidRDefault="009F6928" w:rsidP="000B40C3">
      <w:pPr>
        <w:pStyle w:val="ListParagraph"/>
        <w:numPr>
          <w:ilvl w:val="0"/>
          <w:numId w:val="52"/>
        </w:numPr>
        <w:spacing w:line="240" w:lineRule="auto"/>
        <w:jc w:val="both"/>
      </w:pPr>
      <w:r w:rsidRPr="008C2D8D">
        <w:rPr>
          <w:b/>
        </w:rPr>
        <w:t xml:space="preserve">10 linii de furajare </w:t>
      </w:r>
      <w:r w:rsidRPr="000B40C3">
        <w:t xml:space="preserve">distribuite cate 5 pe fiecare compartiment,  cu un nr. total de farfurii </w:t>
      </w:r>
      <w:r>
        <w:t>680</w:t>
      </w:r>
      <w:r w:rsidRPr="000B40C3">
        <w:t>;</w:t>
      </w:r>
    </w:p>
    <w:p w:rsidR="009F6928" w:rsidRDefault="009F6928" w:rsidP="000B40C3">
      <w:pPr>
        <w:pStyle w:val="ListParagraph"/>
        <w:numPr>
          <w:ilvl w:val="0"/>
          <w:numId w:val="53"/>
        </w:numPr>
        <w:spacing w:line="240" w:lineRule="auto"/>
        <w:jc w:val="both"/>
      </w:pPr>
      <w:r w:rsidRPr="008C2D8D">
        <w:rPr>
          <w:b/>
        </w:rPr>
        <w:t>12 linii de adăpare</w:t>
      </w:r>
      <w:r w:rsidRPr="00273392">
        <w:t xml:space="preserve"> distribuite </w:t>
      </w:r>
      <w:r>
        <w:t xml:space="preserve">cate 6 </w:t>
      </w:r>
      <w:r w:rsidRPr="00273392">
        <w:t>pe fiecare compartiment,</w:t>
      </w:r>
      <w:r>
        <w:t xml:space="preserve"> cu un nr. total de picuritori = 3060;</w:t>
      </w:r>
    </w:p>
    <w:p w:rsidR="009F6928" w:rsidRPr="008C2D8D" w:rsidRDefault="009F6928" w:rsidP="000B40C3">
      <w:pPr>
        <w:pStyle w:val="ListParagraph"/>
        <w:numPr>
          <w:ilvl w:val="0"/>
          <w:numId w:val="52"/>
        </w:numPr>
        <w:spacing w:line="240" w:lineRule="auto"/>
        <w:jc w:val="both"/>
        <w:rPr>
          <w:b/>
        </w:rPr>
      </w:pPr>
      <w:r w:rsidRPr="007A5CB3">
        <w:rPr>
          <w:b/>
        </w:rPr>
        <w:t>16 ventilatoare</w:t>
      </w:r>
      <w:r>
        <w:t xml:space="preserve"> şi tubulaturi (8 ventilatoare/</w:t>
      </w:r>
      <w:r w:rsidRPr="00273392">
        <w:t>compartiment</w:t>
      </w:r>
      <w:r>
        <w:t>), din care: compartiment C1 = 5 ventilatoare de 40000 mc/h, 1 ventilator de 26000 mc/h si 2 ventilatoare de 15000 mc/h; compartiment C2 = cu 5 ventilatoare de 40000 mc/h, 1 ventilator de 26000 mc/h si 2 ventilatoare de 15000 mc/h;</w:t>
      </w:r>
    </w:p>
    <w:p w:rsidR="009F6928" w:rsidRPr="009300F1" w:rsidRDefault="009F6928" w:rsidP="000B40C3">
      <w:pPr>
        <w:pStyle w:val="ListParagraph"/>
        <w:numPr>
          <w:ilvl w:val="0"/>
          <w:numId w:val="52"/>
        </w:numPr>
        <w:spacing w:line="240" w:lineRule="auto"/>
        <w:jc w:val="both"/>
        <w:rPr>
          <w:b/>
        </w:rPr>
      </w:pPr>
      <w:r w:rsidRPr="008821E7">
        <w:rPr>
          <w:b/>
        </w:rPr>
        <w:t>108  Prizele de aer</w:t>
      </w:r>
      <w:r w:rsidRPr="00273392">
        <w:t xml:space="preserve"> </w:t>
      </w:r>
      <w:r>
        <w:t xml:space="preserve"> cate </w:t>
      </w:r>
      <w:r w:rsidRPr="00273392">
        <w:t>54 buc. (2 siruri x 27 buc. pe peretii longitudinali)</w:t>
      </w:r>
      <w:r>
        <w:t xml:space="preserve"> pe fiecare compartiment </w:t>
      </w:r>
      <w:r w:rsidRPr="00273392">
        <w:t>– numarul de bucati este dimensionat  pentru fiecare compartiment sa corespunda unei ventilatii totale si sa genereze o presiune negativa in hala de 20 Pa</w:t>
      </w:r>
      <w:r>
        <w:t>;</w:t>
      </w:r>
    </w:p>
    <w:p w:rsidR="009F6928" w:rsidRPr="008C2D8D" w:rsidRDefault="009F6928" w:rsidP="000B40C3">
      <w:pPr>
        <w:pStyle w:val="ListParagraph"/>
        <w:numPr>
          <w:ilvl w:val="0"/>
          <w:numId w:val="52"/>
        </w:numPr>
        <w:spacing w:line="240" w:lineRule="auto"/>
        <w:jc w:val="both"/>
        <w:rPr>
          <w:b/>
        </w:rPr>
      </w:pPr>
      <w:r w:rsidRPr="009C26CC">
        <w:rPr>
          <w:b/>
        </w:rPr>
        <w:t>10 linii de iluminat artificial</w:t>
      </w:r>
      <w:r>
        <w:t xml:space="preserve"> ( 5 linii de iluminat/compartiment): C1 – 3 linii x 9 lampi, 2 linii  x 8 lampi si C2 – 3 linii x 9 lampi, 2 linii  x 8 lampi;</w:t>
      </w:r>
    </w:p>
    <w:p w:rsidR="009F6928" w:rsidRPr="008C2D8D" w:rsidRDefault="009F6928" w:rsidP="000B40C3">
      <w:pPr>
        <w:pStyle w:val="ListParagraph"/>
        <w:numPr>
          <w:ilvl w:val="0"/>
          <w:numId w:val="52"/>
        </w:numPr>
        <w:spacing w:line="240" w:lineRule="auto"/>
        <w:jc w:val="both"/>
        <w:rPr>
          <w:b/>
        </w:rPr>
      </w:pPr>
      <w:r w:rsidRPr="009300F1">
        <w:rPr>
          <w:b/>
        </w:rPr>
        <w:t xml:space="preserve">  8 aeroterme</w:t>
      </w:r>
      <w:r w:rsidRPr="00273392">
        <w:t xml:space="preserve"> –</w:t>
      </w:r>
      <w:r>
        <w:t xml:space="preserve"> cu agent termic dispuse pe peretii laterali (4 buc./</w:t>
      </w:r>
      <w:r w:rsidRPr="00273392">
        <w:t>compartiment</w:t>
      </w:r>
      <w:r>
        <w:t>).</w:t>
      </w:r>
      <w:r w:rsidRPr="00273392">
        <w:t xml:space="preserve"> Agentul termic – apa caldă -  este furnizat de o centrală termică pe lemn, cu puterea de 250 kW, amplasata in incinta halei H1.</w:t>
      </w:r>
    </w:p>
    <w:p w:rsidR="009F6928" w:rsidRPr="006E134E" w:rsidRDefault="009F6928" w:rsidP="000B40C3">
      <w:pPr>
        <w:rPr>
          <w:szCs w:val="22"/>
        </w:rPr>
      </w:pPr>
      <w:r w:rsidRPr="006E134E">
        <w:rPr>
          <w:b/>
          <w:szCs w:val="22"/>
        </w:rPr>
        <w:t xml:space="preserve">Hala H2: </w:t>
      </w:r>
      <w:r>
        <w:rPr>
          <w:szCs w:val="22"/>
        </w:rPr>
        <w:t>dotarea compartimentelor C3 si C</w:t>
      </w:r>
      <w:r w:rsidRPr="006E134E">
        <w:rPr>
          <w:szCs w:val="22"/>
        </w:rPr>
        <w:t>4 cu sistem complet de creştere a puilor de carne la sol</w:t>
      </w:r>
      <w:r>
        <w:rPr>
          <w:szCs w:val="22"/>
        </w:rPr>
        <w:t xml:space="preserve"> </w:t>
      </w:r>
      <w:r>
        <w:t>(stocare hrana,  hranire, adapare, climatizare si iluminat artificial)</w:t>
      </w:r>
      <w:r w:rsidRPr="00273392">
        <w:t>:</w:t>
      </w:r>
      <w:r w:rsidRPr="006E134E">
        <w:rPr>
          <w:szCs w:val="22"/>
        </w:rPr>
        <w:t>;</w:t>
      </w:r>
    </w:p>
    <w:p w:rsidR="009F6928" w:rsidRPr="008C2D8D" w:rsidRDefault="009F6928" w:rsidP="000B40C3">
      <w:pPr>
        <w:pStyle w:val="ListParagraph"/>
        <w:numPr>
          <w:ilvl w:val="0"/>
          <w:numId w:val="53"/>
        </w:numPr>
        <w:spacing w:line="240" w:lineRule="auto"/>
        <w:jc w:val="both"/>
        <w:rPr>
          <w:b/>
        </w:rPr>
      </w:pPr>
      <w:r w:rsidRPr="008C2D8D">
        <w:rPr>
          <w:b/>
        </w:rPr>
        <w:t>2 Silozuri de  stocare</w:t>
      </w:r>
      <w:r w:rsidRPr="00273392">
        <w:t xml:space="preserve"> furaje cu </w:t>
      </w:r>
      <w:r>
        <w:t>capacitatea de 19.500 kg fiecare.</w:t>
      </w:r>
      <w:r w:rsidRPr="00273392">
        <w:t xml:space="preserve">Sistem pentru transfer furaj (şnec) – pentru fiecare compartiment; Ansamblu de tablouri de comandă și control – pe fiecare compartiment; </w:t>
      </w:r>
    </w:p>
    <w:p w:rsidR="009F6928" w:rsidRPr="006E134E" w:rsidRDefault="009F6928" w:rsidP="000B40C3">
      <w:pPr>
        <w:pStyle w:val="ListParagraph"/>
        <w:numPr>
          <w:ilvl w:val="0"/>
          <w:numId w:val="53"/>
        </w:numPr>
        <w:spacing w:line="240" w:lineRule="auto"/>
        <w:jc w:val="both"/>
      </w:pPr>
      <w:r w:rsidRPr="006E134E">
        <w:rPr>
          <w:b/>
        </w:rPr>
        <w:t>12 linii de furajare</w:t>
      </w:r>
      <w:r w:rsidRPr="006E134E">
        <w:t xml:space="preserve"> distribuite </w:t>
      </w:r>
      <w:r w:rsidRPr="000B40C3">
        <w:t xml:space="preserve">cate </w:t>
      </w:r>
      <w:r>
        <w:t xml:space="preserve">6 </w:t>
      </w:r>
      <w:r w:rsidRPr="000B40C3">
        <w:t xml:space="preserve">pe fiecare compartiment,  cu un nr. total de farfurii </w:t>
      </w:r>
      <w:r>
        <w:t xml:space="preserve"> 720;</w:t>
      </w:r>
    </w:p>
    <w:p w:rsidR="009F6928" w:rsidRPr="00AF588F" w:rsidRDefault="009F6928" w:rsidP="000B40C3">
      <w:pPr>
        <w:pStyle w:val="ListParagraph"/>
        <w:numPr>
          <w:ilvl w:val="0"/>
          <w:numId w:val="53"/>
        </w:numPr>
        <w:spacing w:line="240" w:lineRule="auto"/>
        <w:jc w:val="both"/>
        <w:rPr>
          <w:b/>
        </w:rPr>
      </w:pPr>
      <w:r w:rsidRPr="00AF588F">
        <w:rPr>
          <w:b/>
        </w:rPr>
        <w:t>14 linii de adăpare</w:t>
      </w:r>
      <w:r w:rsidRPr="006E134E">
        <w:t xml:space="preserve"> distribuite </w:t>
      </w:r>
      <w:r>
        <w:t xml:space="preserve">cate 6 </w:t>
      </w:r>
      <w:r w:rsidRPr="00273392">
        <w:t>pe fiecare compartiment,</w:t>
      </w:r>
      <w:r>
        <w:t xml:space="preserve"> cu un nr. total de picuritori = 3.150;</w:t>
      </w:r>
    </w:p>
    <w:p w:rsidR="009F6928" w:rsidRPr="00AF588F" w:rsidRDefault="009F6928" w:rsidP="000B40C3">
      <w:pPr>
        <w:pStyle w:val="ListParagraph"/>
        <w:numPr>
          <w:ilvl w:val="0"/>
          <w:numId w:val="53"/>
        </w:numPr>
        <w:spacing w:line="240" w:lineRule="auto"/>
        <w:jc w:val="both"/>
        <w:rPr>
          <w:b/>
        </w:rPr>
      </w:pPr>
      <w:r>
        <w:rPr>
          <w:b/>
        </w:rPr>
        <w:t>13</w:t>
      </w:r>
      <w:r w:rsidRPr="00AF588F">
        <w:rPr>
          <w:b/>
        </w:rPr>
        <w:t xml:space="preserve"> ventilatoare</w:t>
      </w:r>
      <w:r>
        <w:t xml:space="preserve"> şi tubulaturi din care: </w:t>
      </w:r>
      <w:r w:rsidRPr="006E134E">
        <w:t>8 ventilatoare şi tu</w:t>
      </w:r>
      <w:r>
        <w:t>bulaturi pentru compartimentul C</w:t>
      </w:r>
      <w:r w:rsidRPr="006E134E">
        <w:t>3</w:t>
      </w:r>
      <w:r>
        <w:t xml:space="preserve"> (5 ventilatoare de 40000 mc/h, 1 ventilator de 26000 mc/h si 2 ventilatoare de 15000 mc/h) </w:t>
      </w:r>
      <w:r w:rsidRPr="006E134E">
        <w:t>si 5 ventilatoare si tu</w:t>
      </w:r>
      <w:r>
        <w:t>bulaturi pentru compartimentul C</w:t>
      </w:r>
      <w:r w:rsidRPr="006E134E">
        <w:t>4</w:t>
      </w:r>
      <w:r>
        <w:t xml:space="preserve"> (2 ventilator de 26000 mc/h si 3 ventilatoare de 15000 mc/h)</w:t>
      </w:r>
      <w:r w:rsidRPr="006E134E">
        <w:t xml:space="preserve">; </w:t>
      </w:r>
    </w:p>
    <w:p w:rsidR="009F6928" w:rsidRPr="008821E7" w:rsidRDefault="009F6928" w:rsidP="000B40C3">
      <w:pPr>
        <w:pStyle w:val="ListParagraph"/>
        <w:numPr>
          <w:ilvl w:val="0"/>
          <w:numId w:val="53"/>
        </w:numPr>
        <w:spacing w:line="240" w:lineRule="auto"/>
        <w:jc w:val="both"/>
        <w:rPr>
          <w:b/>
        </w:rPr>
      </w:pPr>
      <w:r w:rsidRPr="008821E7">
        <w:rPr>
          <w:b/>
        </w:rPr>
        <w:t>108  Prizele de aer</w:t>
      </w:r>
      <w:r w:rsidRPr="00273392">
        <w:t xml:space="preserve"> </w:t>
      </w:r>
      <w:r>
        <w:t xml:space="preserve"> cate </w:t>
      </w:r>
      <w:r w:rsidRPr="00273392">
        <w:t>54 buc. (2 siruri x 27 buc. pe peretii longitudinali)</w:t>
      </w:r>
      <w:r>
        <w:t xml:space="preserve"> pe fiecare compartiment </w:t>
      </w:r>
      <w:r w:rsidRPr="00273392">
        <w:t xml:space="preserve">– numarul de bucati este dimensionat  pentru fiecare compartiment sa corespunda unei ventilatii totale si sa genereze o presiune negativa in hala de 20 Pa. </w:t>
      </w:r>
    </w:p>
    <w:p w:rsidR="009F6928" w:rsidRDefault="009F6928" w:rsidP="009C5C89">
      <w:pPr>
        <w:pStyle w:val="ListParagraph"/>
        <w:numPr>
          <w:ilvl w:val="0"/>
          <w:numId w:val="53"/>
        </w:numPr>
        <w:spacing w:line="240" w:lineRule="auto"/>
        <w:jc w:val="both"/>
        <w:rPr>
          <w:b/>
        </w:rPr>
      </w:pPr>
      <w:r w:rsidRPr="009C26CC">
        <w:rPr>
          <w:b/>
        </w:rPr>
        <w:t>10 linii de iluminat artificial</w:t>
      </w:r>
      <w:r>
        <w:t xml:space="preserve"> ( 5 linii de iluminat/compartiment): C3 – 3 linii x 19 lampi, 2 linii  x 9 lampi si C4 – 3 linii x 8 lampi, 2 linii  x 7 lampi;</w:t>
      </w:r>
    </w:p>
    <w:p w:rsidR="009F6928" w:rsidRPr="009C5C89" w:rsidRDefault="009F6928" w:rsidP="009C5C89">
      <w:pPr>
        <w:pStyle w:val="ListParagraph"/>
        <w:numPr>
          <w:ilvl w:val="0"/>
          <w:numId w:val="53"/>
        </w:numPr>
        <w:spacing w:line="240" w:lineRule="auto"/>
        <w:jc w:val="both"/>
        <w:rPr>
          <w:b/>
        </w:rPr>
      </w:pPr>
      <w:r w:rsidRPr="009C5C89">
        <w:rPr>
          <w:b/>
        </w:rPr>
        <w:t>8 aeroterme cu agent termic</w:t>
      </w:r>
      <w:r>
        <w:t xml:space="preserve"> dispuse pe peretii laterali (4 buc./</w:t>
      </w:r>
      <w:r w:rsidRPr="00273392">
        <w:t xml:space="preserve"> compartiment</w:t>
      </w:r>
      <w:r>
        <w:t>)</w:t>
      </w:r>
      <w:r w:rsidRPr="00273392">
        <w:t>. Agentul termic – apa caldă -  este furnizat de o centrală termică pe lemn, cu puterea de 250 k</w:t>
      </w:r>
      <w:r>
        <w:t>W, amplasata in incinta halei H2</w:t>
      </w:r>
      <w:r w:rsidRPr="00273392">
        <w:t>.</w:t>
      </w:r>
    </w:p>
    <w:p w:rsidR="009F6928" w:rsidRDefault="009F6928" w:rsidP="009C5C89">
      <w:r>
        <w:t xml:space="preserve">Ciclul de crestere este de circa 38 – 42 zile, dupa care urmeaza o perioada de evacuare a dejectiilor si dezinfectie de pana la 18 – 20 zile, prin urmare un ciclu tehnologic complet are 60 zile, intr-o hala putand avea loc maxim 6 ciluri/an. </w:t>
      </w:r>
    </w:p>
    <w:p w:rsidR="009F6928" w:rsidRDefault="009F6928" w:rsidP="000B40C3"/>
    <w:p w:rsidR="009F6928" w:rsidRDefault="009F6928" w:rsidP="000B40C3">
      <w:r>
        <w:t>In perioada de crestere, puii sunt furajati si adapati, iar la 1, 9 si 21 zile sunt vaccinati contra bursitei, bronsitei infectioase  si pestei aviare prin intermediul apei de baut si aerosoli. La finalul perioadei de crestere puii sunt comercializati, iar halele de productie sunt pregatite pentru urmatoarea polpulare.</w:t>
      </w:r>
    </w:p>
    <w:p w:rsidR="009F6928" w:rsidRDefault="009F6928" w:rsidP="000B40C3"/>
    <w:p w:rsidR="009F6928" w:rsidRPr="007B2B98" w:rsidRDefault="009F6928" w:rsidP="000B40C3">
      <w:r>
        <w:t>Halele sunt echipate cu echipamente tehnologice de crestere a puilor la sol, aceasta tehnologie asigurand pasarilor libertate sporita de miscare, iar activitatile de hranire si adapare fiind mult usurate. Echipamentele si instalatiile tehnologice sunt de ultima generatie de crestere a puiilor la sol, corespunzand reglementarilor europene in domeniu. Toate echipamentele de  stocare -  dozare furaje, sistemele de hranire si adapare sunt de la firma TAVSAN – Turcia, sistemul de racire- prizele de aer sunt de la firma TPI - Olanda iar sistemul de iluminat de la GASOLEC – Olanda.</w:t>
      </w:r>
    </w:p>
    <w:p w:rsidR="009F6928" w:rsidRDefault="009F6928" w:rsidP="000B40C3"/>
    <w:p w:rsidR="009F6928" w:rsidRDefault="009F6928" w:rsidP="000B40C3">
      <w:r w:rsidRPr="00D3762F">
        <w:t>În afară de dotările de mai sus, Ferma mai este dotată cu:</w:t>
      </w:r>
    </w:p>
    <w:p w:rsidR="009F6928" w:rsidRPr="00D3762F" w:rsidRDefault="009F6928" w:rsidP="000B40C3">
      <w:pPr>
        <w:widowControl/>
        <w:numPr>
          <w:ilvl w:val="0"/>
          <w:numId w:val="42"/>
        </w:numPr>
        <w:autoSpaceDE/>
        <w:autoSpaceDN/>
        <w:adjustRightInd/>
        <w:contextualSpacing/>
        <w:rPr>
          <w:b/>
        </w:rPr>
      </w:pPr>
      <w:r w:rsidRPr="00D3762F">
        <w:rPr>
          <w:b/>
        </w:rPr>
        <w:t xml:space="preserve">Filtru sanitar – veterinar – </w:t>
      </w:r>
      <w:r>
        <w:rPr>
          <w:b/>
        </w:rPr>
        <w:t>pui de carne</w:t>
      </w:r>
      <w:r w:rsidRPr="00D3762F">
        <w:t xml:space="preserve"> este dotat cu instalaţie sanitară, duşuri, vestiare;</w:t>
      </w:r>
    </w:p>
    <w:p w:rsidR="009F6928" w:rsidRPr="00D3762F" w:rsidRDefault="009F6928" w:rsidP="000B40C3">
      <w:pPr>
        <w:widowControl/>
        <w:numPr>
          <w:ilvl w:val="0"/>
          <w:numId w:val="42"/>
        </w:numPr>
        <w:autoSpaceDE/>
        <w:autoSpaceDN/>
        <w:adjustRightInd/>
        <w:contextualSpacing/>
        <w:rPr>
          <w:b/>
        </w:rPr>
      </w:pPr>
      <w:r w:rsidRPr="00D3762F">
        <w:rPr>
          <w:b/>
        </w:rPr>
        <w:t xml:space="preserve">Pavilion Administrativ – </w:t>
      </w:r>
      <w:r w:rsidRPr="00D3762F">
        <w:t xml:space="preserve">este în aceeaşi clădire cu filtrul sanitar pentru </w:t>
      </w:r>
      <w:r>
        <w:t>pui de carne</w:t>
      </w:r>
      <w:r w:rsidRPr="00D3762F">
        <w:t>;</w:t>
      </w:r>
    </w:p>
    <w:p w:rsidR="009F6928" w:rsidRPr="00D3762F" w:rsidRDefault="009F6928" w:rsidP="000B40C3">
      <w:pPr>
        <w:widowControl/>
        <w:numPr>
          <w:ilvl w:val="0"/>
          <w:numId w:val="42"/>
        </w:numPr>
        <w:autoSpaceDE/>
        <w:autoSpaceDN/>
        <w:adjustRightInd/>
        <w:contextualSpacing/>
        <w:rPr>
          <w:b/>
        </w:rPr>
      </w:pPr>
      <w:r w:rsidRPr="00D3762F">
        <w:rPr>
          <w:b/>
        </w:rPr>
        <w:t>Filtru auto</w:t>
      </w:r>
      <w:r>
        <w:rPr>
          <w:b/>
        </w:rPr>
        <w:t xml:space="preserve"> </w:t>
      </w:r>
    </w:p>
    <w:p w:rsidR="009F6928" w:rsidRPr="00D3762F" w:rsidRDefault="009F6928" w:rsidP="000B40C3">
      <w:pPr>
        <w:widowControl/>
        <w:numPr>
          <w:ilvl w:val="0"/>
          <w:numId w:val="42"/>
        </w:numPr>
        <w:autoSpaceDE/>
        <w:autoSpaceDN/>
        <w:adjustRightInd/>
        <w:contextualSpacing/>
      </w:pPr>
      <w:r w:rsidRPr="00D3762F">
        <w:rPr>
          <w:b/>
        </w:rPr>
        <w:t>Centrale termice cu funcţionare pe biomasă</w:t>
      </w:r>
      <w:r>
        <w:t xml:space="preserve"> (lemn</w:t>
      </w:r>
      <w:r w:rsidRPr="00D3762F">
        <w:t>)</w:t>
      </w:r>
      <w:r>
        <w:t xml:space="preserve"> pentru incalzire hale de crestere pasari</w:t>
      </w:r>
      <w:r w:rsidRPr="00D3762F">
        <w:t xml:space="preserve"> – cu puterea de </w:t>
      </w:r>
      <w:r>
        <w:t>255,8</w:t>
      </w:r>
      <w:r w:rsidRPr="00D3762F">
        <w:t xml:space="preserve"> kW fiecare, dotate cu arzător, schimbător de căldură, boiler de apă caldă şi reţele de distribuţie. CT-urile sunt prevăzute cu coşuri de emisie cu înălţimea de </w:t>
      </w:r>
      <w:r>
        <w:t>7</w:t>
      </w:r>
      <w:r w:rsidRPr="00D3762F">
        <w:t xml:space="preserve"> m şi </w:t>
      </w:r>
      <w:r>
        <w:t xml:space="preserve">Sectiunea </w:t>
      </w:r>
      <w:r w:rsidRPr="00D3762F">
        <w:t xml:space="preserve"> de </w:t>
      </w:r>
      <w:r>
        <w:t xml:space="preserve">0,3 x 0,3 m </w:t>
      </w:r>
      <w:r w:rsidRPr="00D3762F">
        <w:t>Sunt utilizate pentru încălzirea halelor de tineret</w:t>
      </w:r>
      <w:r>
        <w:t xml:space="preserve"> pui  la sol:</w:t>
      </w:r>
    </w:p>
    <w:p w:rsidR="009F6928" w:rsidRPr="00D3762F" w:rsidRDefault="009F6928" w:rsidP="000B40C3">
      <w:pPr>
        <w:widowControl/>
        <w:numPr>
          <w:ilvl w:val="1"/>
          <w:numId w:val="42"/>
        </w:numPr>
        <w:autoSpaceDE/>
        <w:autoSpaceDN/>
        <w:adjustRightInd/>
        <w:contextualSpacing/>
      </w:pPr>
      <w:r w:rsidRPr="00D3762F">
        <w:rPr>
          <w:b/>
        </w:rPr>
        <w:t>CT1</w:t>
      </w:r>
      <w:r w:rsidRPr="00D3762F">
        <w:t xml:space="preserve"> – amplasată în Hala </w:t>
      </w:r>
      <w:r>
        <w:t>1, în cameră specială de 12</w:t>
      </w:r>
      <w:r w:rsidRPr="00D3762F">
        <w:t xml:space="preserve"> mp – asigură încălzirea spaţiilor de creştere tineret </w:t>
      </w:r>
      <w:r>
        <w:t>pui</w:t>
      </w:r>
      <w:r w:rsidRPr="00D3762F">
        <w:t xml:space="preserve"> la sol din hala 1;</w:t>
      </w:r>
    </w:p>
    <w:p w:rsidR="009F6928" w:rsidRPr="00D3762F" w:rsidRDefault="009F6928" w:rsidP="000B40C3">
      <w:pPr>
        <w:widowControl/>
        <w:numPr>
          <w:ilvl w:val="1"/>
          <w:numId w:val="42"/>
        </w:numPr>
        <w:autoSpaceDE/>
        <w:autoSpaceDN/>
        <w:adjustRightInd/>
        <w:contextualSpacing/>
      </w:pPr>
      <w:r w:rsidRPr="00D3762F">
        <w:rPr>
          <w:b/>
        </w:rPr>
        <w:t xml:space="preserve">CT2 </w:t>
      </w:r>
      <w:r w:rsidRPr="00D3762F">
        <w:t xml:space="preserve">– amplasată în Hala </w:t>
      </w:r>
      <w:r>
        <w:t>2</w:t>
      </w:r>
      <w:r w:rsidRPr="00D3762F">
        <w:t xml:space="preserve">, în cameră </w:t>
      </w:r>
      <w:r>
        <w:t>specială de 14</w:t>
      </w:r>
      <w:r w:rsidRPr="00D3762F">
        <w:t xml:space="preserve"> mp – asigură încălzirea spaţiilor de creştere tineret </w:t>
      </w:r>
      <w:r>
        <w:t>pui</w:t>
      </w:r>
      <w:r w:rsidRPr="00D3762F">
        <w:t xml:space="preserve"> la sol din hala </w:t>
      </w:r>
      <w:r>
        <w:t>2</w:t>
      </w:r>
      <w:r w:rsidRPr="00D3762F">
        <w:t>;</w:t>
      </w:r>
    </w:p>
    <w:p w:rsidR="009F6928" w:rsidRDefault="009F6928" w:rsidP="000B40C3">
      <w:pPr>
        <w:ind w:left="360"/>
      </w:pPr>
      <w:r w:rsidRPr="00D3762F">
        <w:t>Biomasa (lemn etc.) este</w:t>
      </w:r>
      <w:r>
        <w:t xml:space="preserve"> asigurată de diverşi furnizori.</w:t>
      </w:r>
    </w:p>
    <w:p w:rsidR="009F6928" w:rsidRPr="00F5186D" w:rsidRDefault="009F6928" w:rsidP="00B90C01">
      <w:pPr>
        <w:widowControl/>
        <w:numPr>
          <w:ilvl w:val="0"/>
          <w:numId w:val="42"/>
        </w:numPr>
        <w:autoSpaceDE/>
        <w:autoSpaceDN/>
        <w:adjustRightInd/>
        <w:contextualSpacing/>
      </w:pPr>
      <w:r w:rsidRPr="00D3762F">
        <w:rPr>
          <w:b/>
        </w:rPr>
        <w:t>Centrală termică murală, cu funcţionare pe lemne</w:t>
      </w:r>
      <w:r w:rsidRPr="00D3762F">
        <w:t xml:space="preserve"> – </w:t>
      </w:r>
      <w:r>
        <w:rPr>
          <w:b/>
        </w:rPr>
        <w:t>CT3</w:t>
      </w:r>
      <w:r w:rsidRPr="00D3762F">
        <w:t xml:space="preserve"> – cu puterea de </w:t>
      </w:r>
      <w:r>
        <w:t>60 kW – este amplasată langa</w:t>
      </w:r>
      <w:r w:rsidRPr="00D3762F">
        <w:t xml:space="preserve"> pavilionul administrativ într-o cameră specială şi asigură încălzirea spaţiilor </w:t>
      </w:r>
      <w:r w:rsidRPr="00F5186D">
        <w:t>aferente (birouri si filtru sanitar veterinar). CT3 emite printr-un coş din cărămidă cu înălţimea de la sol de 7 m şi Sectiunea de 0, 2 x 0,2 m. Funcţio</w:t>
      </w:r>
      <w:r>
        <w:t>nează exclusiv în sezonul rece, circa 180 zile/an</w:t>
      </w:r>
    </w:p>
    <w:p w:rsidR="009F6928" w:rsidRPr="00BD6515" w:rsidRDefault="009F6928" w:rsidP="00B90C01">
      <w:pPr>
        <w:widowControl/>
        <w:numPr>
          <w:ilvl w:val="0"/>
          <w:numId w:val="42"/>
        </w:numPr>
        <w:autoSpaceDE/>
        <w:autoSpaceDN/>
        <w:adjustRightInd/>
        <w:contextualSpacing/>
      </w:pPr>
      <w:r w:rsidRPr="00F5186D">
        <w:rPr>
          <w:b/>
        </w:rPr>
        <w:t>Platforma betonata pentru deshidratare si fermentarea dejectiilor, cu decantor –</w:t>
      </w:r>
      <w:r>
        <w:t xml:space="preserve"> bicompartimentata, construita din beton, cu peretii din beton armat, iar pe toata latimea ei este amplasat un canal betonat pentru colectarea apei drenate din dejectii. Peretele dinspre canalul de colectare este alcatuit din doua gratare metalice, intre care se afla un stat de prundis. Capacitatea platformei este de 2 x (20 m x 10 m x 2 m) = 800 mc. Apele rezultate sunt descarcate in  canalul colector general.</w:t>
      </w:r>
    </w:p>
    <w:p w:rsidR="009F6928" w:rsidRDefault="009F6928" w:rsidP="000B40C3">
      <w:pPr>
        <w:ind w:left="360"/>
      </w:pPr>
    </w:p>
    <w:p w:rsidR="009F6928" w:rsidRPr="00BD6515" w:rsidRDefault="009F6928" w:rsidP="00B90C01">
      <w:pPr>
        <w:widowControl/>
        <w:numPr>
          <w:ilvl w:val="0"/>
          <w:numId w:val="42"/>
        </w:numPr>
        <w:autoSpaceDE/>
        <w:autoSpaceDN/>
        <w:adjustRightInd/>
        <w:contextualSpacing/>
      </w:pPr>
      <w:r>
        <w:rPr>
          <w:b/>
        </w:rPr>
        <w:t>Statie de epurare ape uzate</w:t>
      </w:r>
      <w:r w:rsidRPr="00D3762F">
        <w:t xml:space="preserve"> –</w:t>
      </w:r>
      <w:r>
        <w:t xml:space="preserve"> cu decantor </w:t>
      </w:r>
      <w:r w:rsidRPr="00D3762F">
        <w:t xml:space="preserve"> </w:t>
      </w:r>
      <w:r>
        <w:t xml:space="preserve">bicompartimentat, cu pereti din beton armat, tencuiti in interior, </w:t>
      </w:r>
      <w:r w:rsidRPr="00D3762F">
        <w:t>cu</w:t>
      </w:r>
      <w:r>
        <w:t xml:space="preserve"> capacitatea</w:t>
      </w:r>
      <w:r w:rsidRPr="00D3762F">
        <w:t xml:space="preserve"> de</w:t>
      </w:r>
      <w:r>
        <w:t xml:space="preserve"> 2 x (2m x 15 m x 3,</w:t>
      </w:r>
      <w:r w:rsidRPr="00D3762F">
        <w:t>5</w:t>
      </w:r>
      <w:r>
        <w:t>) = 210 mc</w:t>
      </w:r>
      <w:r w:rsidRPr="00D3762F">
        <w:t>, asigură colectarea apelor de spălare a halelor şi colectarea apelor menajer-uzate din instalaţiile sanitare</w:t>
      </w:r>
      <w:r>
        <w:t xml:space="preserve">. </w:t>
      </w:r>
      <w:r w:rsidRPr="0063279F">
        <w:t xml:space="preserve">Apele uzate </w:t>
      </w:r>
      <w:r>
        <w:t>epurate</w:t>
      </w:r>
      <w:r w:rsidRPr="0063279F">
        <w:t xml:space="preserve"> sunt </w:t>
      </w:r>
      <w:r>
        <w:t xml:space="preserve">descarcate prin canalizarea municipala la staţia de epurare a mun. Suceava. Namolul de la epurarea apelor uzate este deshidratat pe o platforma betonata cu panta de scurgere catre bazinul decantor. Dupa deshidratare este depozitat pe platforma betonata de deshidratare si fermentare dejectii.  </w:t>
      </w:r>
    </w:p>
    <w:p w:rsidR="009F6928" w:rsidRDefault="009F6928" w:rsidP="00210317">
      <w:pPr>
        <w:widowControl/>
        <w:numPr>
          <w:ilvl w:val="0"/>
          <w:numId w:val="42"/>
        </w:numPr>
        <w:autoSpaceDE/>
        <w:autoSpaceDN/>
        <w:adjustRightInd/>
        <w:contextualSpacing/>
      </w:pPr>
      <w:r>
        <w:rPr>
          <w:b/>
        </w:rPr>
        <w:t>Magazie medicamente si</w:t>
      </w:r>
      <w:r w:rsidRPr="00872760">
        <w:rPr>
          <w:b/>
        </w:rPr>
        <w:t xml:space="preserve"> substante DDD</w:t>
      </w:r>
      <w:r w:rsidRPr="00872760">
        <w:t xml:space="preserve"> – amenajat</w:t>
      </w:r>
      <w:r>
        <w:t>a</w:t>
      </w:r>
      <w:r w:rsidRPr="00872760">
        <w:t xml:space="preserve"> în clădirea pavilionului administrativ – este</w:t>
      </w:r>
      <w:r w:rsidRPr="00D3762F">
        <w:t xml:space="preserve"> destinat</w:t>
      </w:r>
      <w:r>
        <w:t>a</w:t>
      </w:r>
      <w:r w:rsidRPr="00D3762F">
        <w:t xml:space="preserve"> inclusiv stocării produselor chimice și farmaceutice utilizate în producţie. Substanţele chimice sunt stocate în recipiente originale, pe categorii, în spaţii special amenajate, conform specificaţiilor tehnice. Deşeurile de ambalaje rezultate în urma folosirii acestor substanţe sunt eliminate prin operatori autorizaţi. Deşeurile rezultate din tratamentele veterinare sunt colectate în recipiente adecvate, puse la dispoziţie de eliminator și el</w:t>
      </w:r>
      <w:r>
        <w:t xml:space="preserve">iminate prin intermediul </w:t>
      </w:r>
      <w:r w:rsidRPr="00872760">
        <w:t>firme autorizate,</w:t>
      </w:r>
      <w:r>
        <w:t xml:space="preserve"> </w:t>
      </w:r>
      <w:r w:rsidRPr="00D3762F">
        <w:t xml:space="preserve">în bază de contract. Se face menţiunea că tratamentele veterinare se furnizează în bază de contract de către firma </w:t>
      </w:r>
      <w:r>
        <w:t>autorizate</w:t>
      </w:r>
      <w:r w:rsidRPr="00D3762F">
        <w:t xml:space="preserve">, care are şi responsabilitatea preluării deşeurilor rezultate. Nu se formează stocuri importante de substanţe de acest tip. Substanţele utilizate la deratizare, dezinsecţie și dezinfecţie sunt furnizate de către </w:t>
      </w:r>
      <w:r w:rsidRPr="00872760">
        <w:t>firma specializata,</w:t>
      </w:r>
      <w:r w:rsidRPr="00D3762F">
        <w:t xml:space="preserve"> care asigură şi operaţiile DDD. De asemenea,</w:t>
      </w:r>
      <w:r w:rsidRPr="00872760">
        <w:t xml:space="preserve"> firma</w:t>
      </w:r>
      <w:r w:rsidRPr="00BB1905">
        <w:rPr>
          <w:color w:val="FF0000"/>
        </w:rPr>
        <w:t xml:space="preserve"> </w:t>
      </w:r>
      <w:r w:rsidRPr="00D3762F">
        <w:t xml:space="preserve">este responsabilă pentru colectarea şi preluarea deşeurilor rezultate. </w:t>
      </w:r>
    </w:p>
    <w:p w:rsidR="009F6928" w:rsidRPr="00872760" w:rsidRDefault="009F6928" w:rsidP="00210317">
      <w:pPr>
        <w:widowControl/>
        <w:numPr>
          <w:ilvl w:val="0"/>
          <w:numId w:val="42"/>
        </w:numPr>
        <w:autoSpaceDE/>
        <w:autoSpaceDN/>
        <w:adjustRightInd/>
        <w:contextualSpacing/>
      </w:pPr>
      <w:r w:rsidRPr="00025166">
        <w:rPr>
          <w:b/>
        </w:rPr>
        <w:t>Depozitul de frig  pentru mortalitati,</w:t>
      </w:r>
      <w:r>
        <w:t xml:space="preserve"> cu suprafata de 34 mp, amenajat într-o semiremorcă frigorifică este amplasat </w:t>
      </w:r>
      <w:r w:rsidRPr="00D3762F">
        <w:t xml:space="preserve"> într-un spaţiu izolat de alte fluxuri tehnologice. Mortalităţile sunt eliminate imediat ce se formează un stoc suficient, prin operatori autorizaţi (</w:t>
      </w:r>
      <w:r>
        <w:t>MONDECO</w:t>
      </w:r>
      <w:r w:rsidRPr="00D3762F">
        <w:t xml:space="preserve"> SA), în </w:t>
      </w:r>
      <w:r w:rsidRPr="00872760">
        <w:t xml:space="preserve">bază de contract. </w:t>
      </w:r>
    </w:p>
    <w:p w:rsidR="009F6928" w:rsidRPr="00872760" w:rsidRDefault="009F6928" w:rsidP="00210317">
      <w:pPr>
        <w:widowControl/>
        <w:numPr>
          <w:ilvl w:val="0"/>
          <w:numId w:val="42"/>
        </w:numPr>
        <w:autoSpaceDE/>
        <w:autoSpaceDN/>
        <w:adjustRightInd/>
        <w:contextualSpacing/>
      </w:pPr>
      <w:r w:rsidRPr="00872760">
        <w:rPr>
          <w:b/>
        </w:rPr>
        <w:t xml:space="preserve">Utilaje – </w:t>
      </w:r>
      <w:r>
        <w:t>BOBCAT miniî</w:t>
      </w:r>
      <w:r w:rsidRPr="00872760">
        <w:t>ncarcator, remorci, autoutilitară – utilizate în activitatea fermei pentru transportul dejecţiilor sau a materiilor prime. Sunt parcate pe un spaţiu betonat, în incinta fermei;</w:t>
      </w:r>
    </w:p>
    <w:p w:rsidR="009F6928" w:rsidRPr="00872760" w:rsidRDefault="009F6928" w:rsidP="00210317">
      <w:pPr>
        <w:widowControl/>
        <w:numPr>
          <w:ilvl w:val="0"/>
          <w:numId w:val="42"/>
        </w:numPr>
        <w:autoSpaceDE/>
        <w:autoSpaceDN/>
        <w:adjustRightInd/>
        <w:contextualSpacing/>
      </w:pPr>
      <w:r w:rsidRPr="00872760">
        <w:rPr>
          <w:b/>
        </w:rPr>
        <w:t>Instalaţii / echipamente:</w:t>
      </w:r>
      <w:r w:rsidRPr="00872760">
        <w:t xml:space="preserve"> , reţea de distribuţie a apei potabile și rezervor de stocare semiingropat (RA) etc.</w:t>
      </w:r>
    </w:p>
    <w:p w:rsidR="009F6928" w:rsidRPr="00872760" w:rsidRDefault="009F6928" w:rsidP="00210317">
      <w:pPr>
        <w:pStyle w:val="ListParagraph"/>
        <w:numPr>
          <w:ilvl w:val="0"/>
          <w:numId w:val="42"/>
        </w:numPr>
        <w:spacing w:line="240" w:lineRule="auto"/>
        <w:jc w:val="both"/>
        <w:rPr>
          <w:b/>
        </w:rPr>
      </w:pPr>
      <w:r w:rsidRPr="00210317">
        <w:rPr>
          <w:b/>
        </w:rPr>
        <w:t>Sistem de verificare, alarmare și protecţie</w:t>
      </w:r>
      <w:r w:rsidRPr="00872760">
        <w:t xml:space="preserve"> – Supraveghere cu camere video – 8 buc. </w:t>
      </w:r>
    </w:p>
    <w:p w:rsidR="009F6928" w:rsidRDefault="009F6928" w:rsidP="00F5186D">
      <w:pPr>
        <w:ind w:firstLine="360"/>
        <w:rPr>
          <w:b/>
          <w:i/>
        </w:rPr>
      </w:pPr>
    </w:p>
    <w:p w:rsidR="009F6928" w:rsidRPr="00B90C01" w:rsidRDefault="009F6928" w:rsidP="00F5186D">
      <w:pPr>
        <w:ind w:firstLine="360"/>
        <w:rPr>
          <w:b/>
          <w:i/>
        </w:rPr>
      </w:pPr>
      <w:r w:rsidRPr="00B90C01">
        <w:rPr>
          <w:b/>
          <w:i/>
        </w:rPr>
        <w:t>Utilitati</w:t>
      </w:r>
    </w:p>
    <w:p w:rsidR="009F6928" w:rsidRPr="000B63FD" w:rsidRDefault="009F6928" w:rsidP="000B63FD">
      <w:pPr>
        <w:rPr>
          <w:rFonts w:cs="Arial"/>
          <w:bCs/>
          <w:szCs w:val="22"/>
        </w:rPr>
      </w:pPr>
      <w:r w:rsidRPr="007C300D">
        <w:rPr>
          <w:rFonts w:cs="Arial"/>
          <w:b/>
          <w:bCs/>
          <w:i/>
          <w:szCs w:val="22"/>
        </w:rPr>
        <w:t>Alimentarea cu apă</w:t>
      </w:r>
      <w:r w:rsidRPr="00B90C01">
        <w:rPr>
          <w:rFonts w:cs="Arial"/>
          <w:bCs/>
          <w:szCs w:val="22"/>
        </w:rPr>
        <w:t xml:space="preserve"> se realizează din :</w:t>
      </w:r>
      <w:r>
        <w:rPr>
          <w:rFonts w:cs="Arial"/>
          <w:bCs/>
          <w:szCs w:val="22"/>
        </w:rPr>
        <w:t xml:space="preserve"> a) </w:t>
      </w:r>
      <w:r w:rsidRPr="007C300D">
        <w:rPr>
          <w:b/>
          <w:i/>
          <w:szCs w:val="22"/>
        </w:rPr>
        <w:t>reţeaua de apă potabilă urbană</w:t>
      </w:r>
      <w:r w:rsidRPr="007C300D">
        <w:rPr>
          <w:szCs w:val="22"/>
        </w:rPr>
        <w:t xml:space="preserve"> (cca. 60 mc/lună) printr-o conductă de aducţiune cu diametrul de 0,1 m, cu apometrul montat în căminul de apometru</w:t>
      </w:r>
      <w:r>
        <w:rPr>
          <w:szCs w:val="22"/>
        </w:rPr>
        <w:t xml:space="preserve"> CA;</w:t>
      </w:r>
      <w:r>
        <w:rPr>
          <w:szCs w:val="22"/>
        </w:rPr>
        <w:br/>
      </w:r>
      <w:r w:rsidRPr="007C300D">
        <w:rPr>
          <w:b/>
          <w:i/>
          <w:szCs w:val="22"/>
        </w:rPr>
        <w:t>b)</w:t>
      </w:r>
      <w:r>
        <w:rPr>
          <w:szCs w:val="22"/>
        </w:rPr>
        <w:t xml:space="preserve"> </w:t>
      </w:r>
      <w:r w:rsidRPr="007C300D">
        <w:rPr>
          <w:b/>
          <w:i/>
          <w:szCs w:val="22"/>
        </w:rPr>
        <w:t>sursă proprie de apă potabilă din pânza freatică</w:t>
      </w:r>
      <w:r w:rsidRPr="007C300D">
        <w:rPr>
          <w:szCs w:val="22"/>
        </w:rPr>
        <w:t xml:space="preserve"> (cca. 300 mc/lună), prin intermediul a trei puţuri de captare – </w:t>
      </w:r>
      <w:r>
        <w:rPr>
          <w:szCs w:val="22"/>
        </w:rPr>
        <w:t>P1, F1 si F</w:t>
      </w:r>
      <w:r w:rsidRPr="007C300D">
        <w:rPr>
          <w:szCs w:val="22"/>
        </w:rPr>
        <w:t>3,  amplasate în zona amonte a fermei</w:t>
      </w:r>
      <w:r>
        <w:rPr>
          <w:szCs w:val="22"/>
        </w:rPr>
        <w:t xml:space="preserve"> de păsări. Puţul P</w:t>
      </w:r>
      <w:r w:rsidRPr="007C300D">
        <w:rPr>
          <w:szCs w:val="22"/>
        </w:rPr>
        <w:t xml:space="preserve">1 s-a executat prin săpare la 18 m adâncime, cu tuburi de beton cu d = 1.200 mm oarbe (etanşe) deasupra nivelului hidrostatic şi perforate sub nivelul hidrostatic. </w:t>
      </w:r>
      <w:r>
        <w:rPr>
          <w:szCs w:val="22"/>
        </w:rPr>
        <w:t>Puțurile F1 și F</w:t>
      </w:r>
      <w:r w:rsidRPr="007C300D">
        <w:rPr>
          <w:szCs w:val="22"/>
        </w:rPr>
        <w:t xml:space="preserve">3 s-au executat prin forare cu sapă de foraj Ø 255 mm, cu coloană de tubaj PVC Ø 125 mm și cu adâncime de 68 m, respectiv 54 m, zona filtrantă a tubulaturii pvc având fante de 0,70 mm. </w:t>
      </w:r>
      <w:r>
        <w:rPr>
          <w:szCs w:val="22"/>
        </w:rPr>
        <w:t>T</w:t>
      </w:r>
      <w:r w:rsidRPr="007C300D">
        <w:rPr>
          <w:szCs w:val="22"/>
        </w:rPr>
        <w:t>oate puțurile sunt prevăzute cu perimetre de protecție sanitară, fiind surse de apă potabilă, racordarea la rețeaua de alimentare a fermei</w:t>
      </w:r>
      <w:r>
        <w:rPr>
          <w:szCs w:val="22"/>
        </w:rPr>
        <w:t xml:space="preserve"> avicole realizându-se astfel: P</w:t>
      </w:r>
      <w:r w:rsidRPr="007C300D">
        <w:rPr>
          <w:szCs w:val="22"/>
        </w:rPr>
        <w:t xml:space="preserve">1 prin căminul de distribuție </w:t>
      </w:r>
      <w:r>
        <w:rPr>
          <w:szCs w:val="22"/>
        </w:rPr>
        <w:t>CD1, F</w:t>
      </w:r>
      <w:r w:rsidRPr="007C300D">
        <w:rPr>
          <w:szCs w:val="22"/>
        </w:rPr>
        <w:t xml:space="preserve">1 prin rezervorul de apă </w:t>
      </w:r>
      <w:r>
        <w:rPr>
          <w:szCs w:val="22"/>
        </w:rPr>
        <w:t>RA și F</w:t>
      </w:r>
      <w:r w:rsidRPr="007C300D">
        <w:rPr>
          <w:szCs w:val="22"/>
        </w:rPr>
        <w:t xml:space="preserve">3 prin căminul de distribuție </w:t>
      </w:r>
      <w:r>
        <w:rPr>
          <w:szCs w:val="22"/>
        </w:rPr>
        <w:t>CD2. R</w:t>
      </w:r>
      <w:r w:rsidRPr="007C300D">
        <w:rPr>
          <w:szCs w:val="22"/>
        </w:rPr>
        <w:t xml:space="preserve">ezervorul de apă semiîngropat </w:t>
      </w:r>
      <w:r>
        <w:rPr>
          <w:szCs w:val="22"/>
        </w:rPr>
        <w:t>RA</w:t>
      </w:r>
      <w:r w:rsidRPr="007C300D">
        <w:rPr>
          <w:szCs w:val="22"/>
        </w:rPr>
        <w:t xml:space="preserve"> de 150 mc </w:t>
      </w:r>
      <w:r>
        <w:rPr>
          <w:szCs w:val="22"/>
        </w:rPr>
        <w:t>este alimentat din puțul forat F</w:t>
      </w:r>
      <w:r w:rsidRPr="007C300D">
        <w:rPr>
          <w:szCs w:val="22"/>
        </w:rPr>
        <w:t xml:space="preserve">1 și servește atât la asigurarea necesarului de apă de igienizare după fiecare ciclu de producție, </w:t>
      </w:r>
      <w:r w:rsidRPr="000B63FD">
        <w:rPr>
          <w:szCs w:val="22"/>
        </w:rPr>
        <w:t>cât și la constituirea rezervei de apă de incendiu. Căminele de distribuție CD1 și CD2 sunt echipate cu apometre de înregistrare a volumelor de ape captate din sursele proprii ale unității;</w:t>
      </w:r>
      <w:r>
        <w:rPr>
          <w:szCs w:val="22"/>
        </w:rPr>
        <w:t xml:space="preserve"> </w:t>
      </w:r>
      <w:r w:rsidRPr="000B63FD">
        <w:rPr>
          <w:szCs w:val="22"/>
        </w:rPr>
        <w:t xml:space="preserve">puțul săpat </w:t>
      </w:r>
      <w:r>
        <w:rPr>
          <w:b/>
          <w:caps/>
          <w:szCs w:val="22"/>
        </w:rPr>
        <w:t xml:space="preserve">P1 </w:t>
      </w:r>
      <w:r w:rsidRPr="000B63FD">
        <w:rPr>
          <w:szCs w:val="22"/>
        </w:rPr>
        <w:t>servește totodată și ca puț de monitorizare a calității apelor în amonte amplasament (puțul forat</w:t>
      </w:r>
      <w:r>
        <w:rPr>
          <w:b/>
          <w:szCs w:val="22"/>
        </w:rPr>
        <w:t xml:space="preserve"> </w:t>
      </w:r>
      <w:r>
        <w:rPr>
          <w:b/>
          <w:caps/>
          <w:szCs w:val="22"/>
        </w:rPr>
        <w:t>F</w:t>
      </w:r>
      <w:r w:rsidRPr="00580DE5">
        <w:rPr>
          <w:b/>
          <w:caps/>
          <w:szCs w:val="22"/>
        </w:rPr>
        <w:t xml:space="preserve">2 </w:t>
      </w:r>
      <w:r w:rsidRPr="000B63FD">
        <w:rPr>
          <w:szCs w:val="22"/>
        </w:rPr>
        <w:t>este puț</w:t>
      </w:r>
      <w:r w:rsidRPr="000B63FD">
        <w:rPr>
          <w:szCs w:val="22"/>
          <w:shd w:val="clear" w:color="auto" w:fill="FFFFFF"/>
        </w:rPr>
        <w:t xml:space="preserve"> de observație pentru monitorizarea eventualelor poluări în zona batalului).</w:t>
      </w:r>
      <w:r>
        <w:rPr>
          <w:rFonts w:cs="Arial"/>
          <w:bCs/>
          <w:szCs w:val="22"/>
        </w:rPr>
        <w:t xml:space="preserve"> </w:t>
      </w:r>
      <w:r w:rsidRPr="000B63FD">
        <w:rPr>
          <w:b/>
          <w:i/>
          <w:szCs w:val="22"/>
        </w:rPr>
        <w:t xml:space="preserve">Reţeaua de distribuţie </w:t>
      </w:r>
      <w:r w:rsidRPr="0057402E">
        <w:rPr>
          <w:szCs w:val="22"/>
        </w:rPr>
        <w:t xml:space="preserve">a apei este executată din conducte de OL Zn cu Dn = 2” montate subteran şi pe console pe porţiuni din interiorul halelor. </w:t>
      </w:r>
      <w:r>
        <w:rPr>
          <w:szCs w:val="22"/>
        </w:rPr>
        <w:t xml:space="preserve"> </w:t>
      </w:r>
      <w:r w:rsidRPr="0057402E">
        <w:rPr>
          <w:szCs w:val="22"/>
        </w:rPr>
        <w:t xml:space="preserve">Pentru stocarea apei, pe amplasament, există un bazin betonat, semiîngropat cu o capacitate de 150 mc. </w:t>
      </w:r>
      <w:r w:rsidRPr="000B63FD">
        <w:rPr>
          <w:b/>
          <w:i/>
          <w:szCs w:val="22"/>
        </w:rPr>
        <w:t>Apa de incendiu:</w:t>
      </w:r>
      <w:r>
        <w:rPr>
          <w:szCs w:val="22"/>
        </w:rPr>
        <w:t xml:space="preserve">  ferma</w:t>
      </w:r>
      <w:r w:rsidRPr="0057402E">
        <w:rPr>
          <w:szCs w:val="22"/>
        </w:rPr>
        <w:t xml:space="preserve"> are o reţea formată din 4 hidranţi interiori şi 3 exteriori tip Dn 65 dotaţi cu furtune tip B, ajutaje de 20 mm, role de 120 m furtun şi tăbliţe indicatoare.</w:t>
      </w:r>
      <w:r>
        <w:rPr>
          <w:szCs w:val="22"/>
        </w:rPr>
        <w:t xml:space="preserve"> </w:t>
      </w:r>
      <w:r w:rsidRPr="0057402E">
        <w:rPr>
          <w:szCs w:val="22"/>
        </w:rPr>
        <w:t>Rezerva de apă pentru incendiu este asigurată de un rezervor de 150 mc alimentat de la reţeua urbană.</w:t>
      </w:r>
      <w:r>
        <w:rPr>
          <w:szCs w:val="22"/>
        </w:rPr>
        <w:t xml:space="preserve"> Apa se utilizează pentru: scopuri igienicp-sanitare pentru personalul fermei, scopuri tehnologice (adapare pasari, spalare incinte  hale dupa depopăulare, alimentare cazan). </w:t>
      </w:r>
      <w:r w:rsidRPr="0057402E">
        <w:rPr>
          <w:szCs w:val="22"/>
        </w:rPr>
        <w:t xml:space="preserve"> </w:t>
      </w:r>
      <w:r>
        <w:rPr>
          <w:szCs w:val="22"/>
        </w:rPr>
        <w:t xml:space="preserve">Volumele de apă potabilă captate din sursă proprie, împreună cu apa potabilă preluată din </w:t>
      </w:r>
      <w:r w:rsidRPr="000B63FD">
        <w:rPr>
          <w:szCs w:val="22"/>
        </w:rPr>
        <w:t>rețeaua urbană, în regim</w:t>
      </w:r>
      <w:r>
        <w:rPr>
          <w:szCs w:val="22"/>
        </w:rPr>
        <w:t xml:space="preserve"> normal de funcționare sunt: </w:t>
      </w:r>
      <w:r w:rsidRPr="000B63FD">
        <w:rPr>
          <w:b/>
          <w:szCs w:val="22"/>
        </w:rPr>
        <w:t>V med = 4067 mc/an si Vmax. =4880 mc/an.</w:t>
      </w:r>
    </w:p>
    <w:p w:rsidR="009F6928" w:rsidRDefault="009F6928" w:rsidP="00643411">
      <w:pPr>
        <w:pStyle w:val="BodyText"/>
        <w:rPr>
          <w:rFonts w:ascii="Calibri" w:hAnsi="Calibri"/>
          <w:i/>
        </w:rPr>
      </w:pPr>
    </w:p>
    <w:p w:rsidR="009F6928" w:rsidRDefault="009F6928" w:rsidP="005B7838">
      <w:pPr>
        <w:rPr>
          <w:szCs w:val="22"/>
        </w:rPr>
      </w:pPr>
      <w:r w:rsidRPr="005B7838">
        <w:rPr>
          <w:b/>
          <w:i/>
        </w:rPr>
        <w:t>Evacuarea apelor:</w:t>
      </w:r>
      <w:r w:rsidRPr="00643411">
        <w:t xml:space="preserve"> </w:t>
      </w:r>
      <w:r w:rsidRPr="00643411">
        <w:rPr>
          <w:b/>
          <w:bCs/>
          <w:iCs/>
        </w:rPr>
        <w:t>apele menajere</w:t>
      </w:r>
      <w:r w:rsidRPr="00643411">
        <w:rPr>
          <w:bCs/>
          <w:iCs/>
        </w:rPr>
        <w:t xml:space="preserve"> rezultate</w:t>
      </w:r>
      <w:r w:rsidRPr="00643411">
        <w:rPr>
          <w:b/>
          <w:bCs/>
          <w:i/>
          <w:iCs/>
        </w:rPr>
        <w:t xml:space="preserve"> </w:t>
      </w:r>
      <w:r w:rsidRPr="00643411">
        <w:t xml:space="preserve">de la filtru sanitar/veterinar si pavilion administrativ impreuna cu </w:t>
      </w:r>
      <w:r w:rsidRPr="00643411">
        <w:rPr>
          <w:b/>
          <w:bCs/>
          <w:i/>
          <w:iCs/>
        </w:rPr>
        <w:t>apele uzate</w:t>
      </w:r>
      <w:r>
        <w:rPr>
          <w:b/>
          <w:bCs/>
          <w:i/>
          <w:iCs/>
        </w:rPr>
        <w:t xml:space="preserve"> </w:t>
      </w:r>
      <w:r w:rsidRPr="00643411">
        <w:rPr>
          <w:b/>
          <w:bCs/>
          <w:i/>
          <w:iCs/>
        </w:rPr>
        <w:t xml:space="preserve">tehnologice </w:t>
      </w:r>
      <w:r w:rsidRPr="00643411">
        <w:t xml:space="preserve"> rezultate de la  spalarea halelor de productie si de la deshidratare dejectiilor si namolului de la  statia de epurare sunt descarcate prin canalizarea interna existenta in zona in statia proprie de epurare, apoi prin colectorul general sunt dirijate la reteaua de canalizare urbana. </w:t>
      </w:r>
      <w:r w:rsidRPr="00643411">
        <w:rPr>
          <w:b/>
          <w:bCs/>
          <w:i/>
          <w:iCs/>
          <w:szCs w:val="22"/>
        </w:rPr>
        <w:t>Apele pluviale</w:t>
      </w:r>
      <w:r w:rsidRPr="00643411">
        <w:rPr>
          <w:szCs w:val="22"/>
        </w:rPr>
        <w:t xml:space="preserve"> - considerate convenţional curate, colectate de pe acoperişuri, platformele betonate şi căile de acces sunt preluate de reţeaua de canalizare şi descărcate în reţeaua de canalizare orăşenească. Ferma are încheiat cu SC ACET SA Suceava un contract nr.1552/01.01.2000, pe perioada nedeterminata, care prevede preluarea şi epurarea </w:t>
      </w:r>
      <w:r>
        <w:rPr>
          <w:szCs w:val="22"/>
        </w:rPr>
        <w:t xml:space="preserve">debitelor de </w:t>
      </w:r>
      <w:r w:rsidRPr="007B7263">
        <w:rPr>
          <w:szCs w:val="22"/>
        </w:rPr>
        <w:t>ape uzate</w:t>
      </w:r>
      <w:r>
        <w:rPr>
          <w:szCs w:val="22"/>
        </w:rPr>
        <w:t xml:space="preserve"> în funcție de consumurile de apă potabilă înregistrate si </w:t>
      </w:r>
      <w:r w:rsidRPr="00643411">
        <w:rPr>
          <w:szCs w:val="22"/>
        </w:rPr>
        <w:t xml:space="preserve">a 100 mc/lună ape pluviale. </w:t>
      </w:r>
      <w:r>
        <w:rPr>
          <w:szCs w:val="22"/>
        </w:rPr>
        <w:t>Volumul mediu de ape uzate evacuate de pe amplasamentul fermei de păsări Gallina Rosso  va fi de 492 mc/an, iar cel maxim de 590 mc/an.</w:t>
      </w:r>
    </w:p>
    <w:p w:rsidR="009F6928" w:rsidRPr="00643411" w:rsidRDefault="009F6928" w:rsidP="00F5186D">
      <w:pPr>
        <w:pStyle w:val="BodyText"/>
        <w:rPr>
          <w:rFonts w:ascii="Calibri" w:hAnsi="Calibri"/>
        </w:rPr>
      </w:pPr>
    </w:p>
    <w:p w:rsidR="009F6928" w:rsidRPr="00FF14E1" w:rsidRDefault="009F6928" w:rsidP="00F4039B">
      <w:pPr>
        <w:outlineLvl w:val="0"/>
        <w:rPr>
          <w:rFonts w:cs="Arial"/>
          <w:b/>
          <w:i/>
          <w:sz w:val="20"/>
        </w:rPr>
      </w:pPr>
      <w:r w:rsidRPr="00CE75C9">
        <w:rPr>
          <w:rFonts w:cs="Arial"/>
          <w:b/>
          <w:sz w:val="20"/>
        </w:rPr>
        <w:t xml:space="preserve">Energie electrica: </w:t>
      </w:r>
      <w:r w:rsidRPr="00CE75C9">
        <w:rPr>
          <w:sz w:val="20"/>
        </w:rPr>
        <w:t xml:space="preserve">Alimentarea cu energie electrică se realizează din sistemul naţional, dintr-un punct de transformare PT 20/0,4 kV PTCZ 48 Suceava – 2 x 400 KVA, în baza contractului de furnizare a energiei electrice din 01.01.2015 </w:t>
      </w:r>
      <w:r w:rsidRPr="00FF14E1">
        <w:rPr>
          <w:sz w:val="20"/>
        </w:rPr>
        <w:t xml:space="preserve">încheiat cu E-ON ENERGY ROMANIA Tg. Mures. </w:t>
      </w:r>
      <w:r w:rsidRPr="00FF14E1">
        <w:rPr>
          <w:b/>
          <w:sz w:val="20"/>
        </w:rPr>
        <w:t>Consumul anual de energie electrică la SC "GALLINA ROSSO" SRL  realizat in anul anterior 2015 = 76,72 MWh.</w:t>
      </w:r>
    </w:p>
    <w:p w:rsidR="009F6928" w:rsidRPr="00CE75C9" w:rsidRDefault="009F6928" w:rsidP="00F4039B">
      <w:pPr>
        <w:outlineLvl w:val="0"/>
        <w:rPr>
          <w:rFonts w:cs="Arial"/>
          <w:b/>
          <w:i/>
          <w:sz w:val="20"/>
        </w:rPr>
      </w:pPr>
      <w:r w:rsidRPr="00CE75C9">
        <w:rPr>
          <w:rFonts w:cs="Arial"/>
          <w:b/>
          <w:i/>
          <w:sz w:val="20"/>
        </w:rPr>
        <w:t xml:space="preserve">Energia termica: </w:t>
      </w:r>
      <w:r w:rsidRPr="00CE75C9">
        <w:rPr>
          <w:sz w:val="20"/>
        </w:rPr>
        <w:t xml:space="preserve">este asigurată de cele 2 centrale termice pe biomasă (lemn)  - CT1 si CT2 -  fiecare cu o putere termica de 255,8 kw, utilizate pentru producerea agentului termic (apă caldă) necasar asigurării temperaturii de 30 – 35 </w:t>
      </w:r>
      <w:r w:rsidRPr="00CE75C9">
        <w:rPr>
          <w:sz w:val="20"/>
          <w:vertAlign w:val="superscript"/>
        </w:rPr>
        <w:t>o</w:t>
      </w:r>
      <w:r w:rsidRPr="00CE75C9">
        <w:rPr>
          <w:sz w:val="20"/>
        </w:rPr>
        <w:t>C în halele de productie  şi de centrala termică murală pe lemne (CT3) pentru incalzirea pavilionului administrativ pe timp de iarna. Centralele termice pentru incalzirea halelor de productie functioneaza 180 zile/an.</w:t>
      </w:r>
    </w:p>
    <w:p w:rsidR="009F6928" w:rsidRPr="00FF14E1" w:rsidRDefault="009F6928" w:rsidP="00F4039B">
      <w:pPr>
        <w:rPr>
          <w:sz w:val="20"/>
        </w:rPr>
      </w:pPr>
      <w:r w:rsidRPr="00FF14E1">
        <w:rPr>
          <w:sz w:val="20"/>
        </w:rPr>
        <w:t xml:space="preserve">Consumul specific de energie (termică + electrică) este de circa 0,124  kWh/pasăre/zi pentru  crestere pui de carne. Diferenţa este dată de necesarul de încălzire a spaţiilor. </w:t>
      </w:r>
    </w:p>
    <w:p w:rsidR="009F6928" w:rsidRPr="00FF14E1" w:rsidRDefault="009F6928" w:rsidP="00F4039B">
      <w:pPr>
        <w:contextualSpacing/>
        <w:rPr>
          <w:b/>
          <w:sz w:val="20"/>
        </w:rPr>
      </w:pPr>
      <w:r w:rsidRPr="00FF14E1">
        <w:rPr>
          <w:sz w:val="20"/>
        </w:rPr>
        <w:t>Consumul maxim anual de energie (termică + electrică) este de 1551  MWh /an, din care circa 77 MWh/an energie electrică și 1474  MWh energie termică</w:t>
      </w:r>
    </w:p>
    <w:p w:rsidR="009F6928" w:rsidRPr="00F5186D" w:rsidRDefault="009F6928" w:rsidP="00F5186D">
      <w:pPr>
        <w:ind w:firstLine="720"/>
        <w:rPr>
          <w:b/>
          <w:i/>
        </w:rPr>
      </w:pPr>
      <w:r w:rsidRPr="00F5186D">
        <w:rPr>
          <w:b/>
          <w:i/>
        </w:rPr>
        <w:t>Zone de depozitare / stocare:</w:t>
      </w:r>
    </w:p>
    <w:p w:rsidR="009F6928" w:rsidRPr="00F5186D" w:rsidRDefault="009F6928" w:rsidP="00F5186D">
      <w:pPr>
        <w:pStyle w:val="Heading3"/>
        <w:keepNext/>
        <w:widowControl w:val="0"/>
        <w:autoSpaceDE w:val="0"/>
        <w:autoSpaceDN w:val="0"/>
        <w:adjustRightInd w:val="0"/>
        <w:jc w:val="both"/>
        <w:rPr>
          <w:rFonts w:ascii="Calibri" w:hAnsi="Calibri"/>
          <w:b/>
        </w:rPr>
      </w:pPr>
      <w:r w:rsidRPr="00F5186D">
        <w:rPr>
          <w:rFonts w:ascii="Calibri" w:hAnsi="Calibri"/>
          <w:i/>
        </w:rPr>
        <w:t>Depozitarea hranei:</w:t>
      </w:r>
      <w:r w:rsidRPr="00F5186D">
        <w:rPr>
          <w:rFonts w:ascii="Calibri" w:hAnsi="Calibri"/>
          <w:b/>
        </w:rPr>
        <w:t xml:space="preserve"> </w:t>
      </w:r>
      <w:r w:rsidRPr="00F5186D">
        <w:rPr>
          <w:rFonts w:ascii="Calibri" w:hAnsi="Calibri"/>
        </w:rPr>
        <w:t xml:space="preserve">Fiecare hală de producţie este prevăzută cu doua silozuri  de furaje de 19,5 t (în total – 4 silozuri). </w:t>
      </w:r>
    </w:p>
    <w:p w:rsidR="009F6928" w:rsidRDefault="009F6928" w:rsidP="00F5186D">
      <w:pPr>
        <w:pStyle w:val="Heading3"/>
        <w:keepNext/>
        <w:widowControl w:val="0"/>
        <w:autoSpaceDE w:val="0"/>
        <w:autoSpaceDN w:val="0"/>
        <w:adjustRightInd w:val="0"/>
        <w:jc w:val="both"/>
        <w:rPr>
          <w:rFonts w:ascii="Calibri" w:hAnsi="Calibri"/>
          <w:i/>
        </w:rPr>
      </w:pPr>
    </w:p>
    <w:p w:rsidR="009F6928" w:rsidRPr="00F5186D" w:rsidRDefault="009F6928" w:rsidP="00F5186D">
      <w:pPr>
        <w:pStyle w:val="Heading3"/>
        <w:keepNext/>
        <w:widowControl w:val="0"/>
        <w:autoSpaceDE w:val="0"/>
        <w:autoSpaceDN w:val="0"/>
        <w:adjustRightInd w:val="0"/>
        <w:jc w:val="both"/>
        <w:rPr>
          <w:rFonts w:ascii="Calibri" w:hAnsi="Calibri"/>
          <w:b/>
        </w:rPr>
      </w:pPr>
      <w:r w:rsidRPr="00F5186D">
        <w:rPr>
          <w:rFonts w:ascii="Calibri" w:hAnsi="Calibri"/>
          <w:i/>
        </w:rPr>
        <w:t>Stocarea substanţelor chimice:</w:t>
      </w:r>
      <w:r w:rsidRPr="00F5186D">
        <w:rPr>
          <w:rFonts w:ascii="Calibri" w:hAnsi="Calibri"/>
          <w:b/>
        </w:rPr>
        <w:t xml:space="preserve"> </w:t>
      </w:r>
      <w:r w:rsidRPr="00F5186D">
        <w:rPr>
          <w:rFonts w:ascii="Calibri" w:hAnsi="Calibri"/>
        </w:rPr>
        <w:t xml:space="preserve">Produsele de DDD nu se stochează în Fermă. Firma care asigură serviciile DDD foloseşte materialele DDD proprii.  Produsele de uz  veterinar sunt stocate </w:t>
      </w:r>
      <w:r w:rsidRPr="00F5186D">
        <w:rPr>
          <w:rFonts w:ascii="Calibri" w:hAnsi="Calibri"/>
          <w:lang w:val="ro-RO"/>
        </w:rPr>
        <w:t xml:space="preserve"> în magazia de produse farmaceutice</w:t>
      </w:r>
      <w:r w:rsidRPr="00F5186D">
        <w:rPr>
          <w:rFonts w:ascii="Calibri" w:hAnsi="Calibri"/>
        </w:rPr>
        <w:t xml:space="preserve">, amplasată în incinta pavilionului administrativ.  </w:t>
      </w:r>
    </w:p>
    <w:p w:rsidR="009F6928" w:rsidRDefault="009F6928" w:rsidP="00F5186D">
      <w:pPr>
        <w:pStyle w:val="Heading3"/>
        <w:keepNext/>
        <w:widowControl w:val="0"/>
        <w:autoSpaceDE w:val="0"/>
        <w:autoSpaceDN w:val="0"/>
        <w:adjustRightInd w:val="0"/>
        <w:jc w:val="both"/>
        <w:rPr>
          <w:rFonts w:ascii="Calibri" w:hAnsi="Calibri"/>
          <w:i/>
        </w:rPr>
      </w:pPr>
    </w:p>
    <w:p w:rsidR="009F6928" w:rsidRPr="00F5186D" w:rsidRDefault="009F6928" w:rsidP="00F5186D">
      <w:pPr>
        <w:pStyle w:val="Heading3"/>
        <w:keepNext/>
        <w:widowControl w:val="0"/>
        <w:autoSpaceDE w:val="0"/>
        <w:autoSpaceDN w:val="0"/>
        <w:adjustRightInd w:val="0"/>
        <w:jc w:val="both"/>
        <w:rPr>
          <w:rFonts w:ascii="Calibri" w:hAnsi="Calibri"/>
          <w:i/>
        </w:rPr>
      </w:pPr>
      <w:r w:rsidRPr="00F5186D">
        <w:rPr>
          <w:rFonts w:ascii="Calibri" w:hAnsi="Calibri"/>
          <w:i/>
        </w:rPr>
        <w:t>Stocarea deşeurilor și a apelor uzate</w:t>
      </w:r>
    </w:p>
    <w:p w:rsidR="009F6928" w:rsidRPr="00F5186D" w:rsidRDefault="009F6928" w:rsidP="00643411">
      <w:pPr>
        <w:numPr>
          <w:ilvl w:val="0"/>
          <w:numId w:val="71"/>
        </w:numPr>
        <w:rPr>
          <w:i/>
        </w:rPr>
      </w:pPr>
      <w:r w:rsidRPr="00F5186D">
        <w:rPr>
          <w:i/>
        </w:rPr>
        <w:t xml:space="preserve">Dejecţii animaliere: </w:t>
      </w:r>
      <w:r w:rsidRPr="00F5186D">
        <w:rPr>
          <w:szCs w:val="22"/>
        </w:rPr>
        <w:t xml:space="preserve">Se stochează pe amplasament pe platforma proprie de deshidratare si fermentatie special amenajata Dejecţiile sunt încărcate direct în remorci și sunt transportate la platforma de depozitare. </w:t>
      </w:r>
    </w:p>
    <w:p w:rsidR="009F6928" w:rsidRPr="00F5186D" w:rsidRDefault="009F6928" w:rsidP="00643411">
      <w:pPr>
        <w:numPr>
          <w:ilvl w:val="0"/>
          <w:numId w:val="71"/>
        </w:numPr>
        <w:rPr>
          <w:i/>
        </w:rPr>
      </w:pPr>
      <w:r w:rsidRPr="00F5186D">
        <w:rPr>
          <w:i/>
        </w:rPr>
        <w:t>Deşeuri de mortalităţi:</w:t>
      </w:r>
      <w:r w:rsidRPr="00F5186D">
        <w:rPr>
          <w:szCs w:val="22"/>
        </w:rPr>
        <w:t xml:space="preserve"> Sunt stocate temporar în depozitul de frig , cu S = 34 mp  şi eliminare în condiţii prevăzute de normele sanitar – veterinare. Deşeurile sunt preluate de firma S.C. MONDECO S.A. în baza de contract. Depozitul de frig este amenajat intr-o semiremorca frigorifica, intr-un spatiu izolat de alte fluxuri tehnologice.</w:t>
      </w:r>
    </w:p>
    <w:p w:rsidR="009F6928" w:rsidRPr="00F5186D" w:rsidRDefault="009F6928" w:rsidP="00643411">
      <w:pPr>
        <w:numPr>
          <w:ilvl w:val="0"/>
          <w:numId w:val="71"/>
        </w:numPr>
        <w:rPr>
          <w:i/>
        </w:rPr>
      </w:pPr>
      <w:r w:rsidRPr="00F5186D">
        <w:rPr>
          <w:i/>
        </w:rPr>
        <w:t>Alte tipuri de deşeuri:</w:t>
      </w:r>
      <w:r w:rsidRPr="00F5186D">
        <w:t xml:space="preserve"> Celelalte deşeuri sunt colectate pe categorii, în recipiente adecvate. Sunt preluate de operatori autorizaţi, în bază de contract.</w:t>
      </w:r>
    </w:p>
    <w:p w:rsidR="009F6928" w:rsidRPr="00C7753E" w:rsidRDefault="009F6928" w:rsidP="00643411">
      <w:pPr>
        <w:numPr>
          <w:ilvl w:val="0"/>
          <w:numId w:val="71"/>
        </w:numPr>
        <w:rPr>
          <w:i/>
        </w:rPr>
      </w:pPr>
      <w:r w:rsidRPr="00F5186D">
        <w:rPr>
          <w:i/>
        </w:rPr>
        <w:t xml:space="preserve">Ape uzate menajere si apele uzate  tehnologice de la spălarea halelor </w:t>
      </w:r>
      <w:r w:rsidRPr="00F5186D">
        <w:t>S</w:t>
      </w:r>
      <w:r w:rsidRPr="00F5186D">
        <w:rPr>
          <w:szCs w:val="22"/>
        </w:rPr>
        <w:t xml:space="preserve">unt evacuate in </w:t>
      </w:r>
      <w:r w:rsidRPr="00C7753E">
        <w:rPr>
          <w:szCs w:val="22"/>
        </w:rPr>
        <w:t>bazinul decantor, bicompartimentat al  stației proprii de epurare cu V = 210 mc, . Fiecare hală este dotată cu rețea de canalizare. Apele de spălare ale halelor sunt colectate în acestea şi sunt descărcate in stația proprie de epurare, apoi prin canalizarea orășenească în stația de epurare a municipiului Suceava.</w:t>
      </w:r>
    </w:p>
    <w:p w:rsidR="009F6928" w:rsidRPr="00C7753E" w:rsidRDefault="009F6928" w:rsidP="00FE30B9">
      <w:pPr>
        <w:pStyle w:val="Heading3"/>
        <w:keepNext/>
        <w:widowControl w:val="0"/>
        <w:numPr>
          <w:ilvl w:val="2"/>
          <w:numId w:val="20"/>
        </w:numPr>
        <w:autoSpaceDE w:val="0"/>
        <w:autoSpaceDN w:val="0"/>
        <w:adjustRightInd w:val="0"/>
        <w:spacing w:before="240" w:after="60"/>
        <w:jc w:val="both"/>
        <w:rPr>
          <w:rFonts w:ascii="Calibri" w:hAnsi="Calibri" w:cs="Arial"/>
          <w:b/>
          <w:bCs/>
          <w:sz w:val="26"/>
          <w:szCs w:val="26"/>
          <w:lang w:val="ro-RO" w:eastAsia="ro-RO"/>
        </w:rPr>
      </w:pPr>
      <w:bookmarkStart w:id="94" w:name="_Toc428174874"/>
      <w:r w:rsidRPr="00C7753E">
        <w:rPr>
          <w:rFonts w:ascii="Calibri" w:hAnsi="Calibri" w:cs="Arial"/>
          <w:b/>
          <w:bCs/>
          <w:sz w:val="26"/>
          <w:szCs w:val="26"/>
          <w:lang w:val="ro-RO" w:eastAsia="ro-RO"/>
        </w:rPr>
        <w:t>Rezultatele investigaţiilor</w:t>
      </w:r>
      <w:bookmarkEnd w:id="94"/>
    </w:p>
    <w:p w:rsidR="009F6928" w:rsidRPr="00C7753E" w:rsidRDefault="009F6928" w:rsidP="00FE30B9">
      <w:pPr>
        <w:pStyle w:val="ListParagraph"/>
        <w:numPr>
          <w:ilvl w:val="0"/>
          <w:numId w:val="38"/>
        </w:numPr>
        <w:spacing w:line="240" w:lineRule="auto"/>
      </w:pPr>
      <w:r w:rsidRPr="00C7753E">
        <w:t>Activitatea în Fermă se desfăşoară în condiţii de protecţie a factorilor de mediu, respectându-se prevederile legislative din domeniu;</w:t>
      </w:r>
    </w:p>
    <w:p w:rsidR="009F6928" w:rsidRPr="00C7753E" w:rsidRDefault="009F6928" w:rsidP="00FE30B9">
      <w:pPr>
        <w:pStyle w:val="ListParagraph"/>
        <w:numPr>
          <w:ilvl w:val="0"/>
          <w:numId w:val="38"/>
        </w:numPr>
        <w:spacing w:line="240" w:lineRule="auto"/>
      </w:pPr>
      <w:r w:rsidRPr="00C7753E">
        <w:t>Sunt adoptate cele mai bune tehnici disponibile în domeniul creşterii păsărilor.</w:t>
      </w:r>
    </w:p>
    <w:p w:rsidR="009F6928" w:rsidRPr="00C7753E" w:rsidRDefault="009F6928" w:rsidP="00F5186D">
      <w:pPr>
        <w:pStyle w:val="Heading2"/>
        <w:spacing w:before="0" w:after="0"/>
        <w:ind w:left="0" w:firstLine="0"/>
      </w:pPr>
      <w:bookmarkStart w:id="95" w:name="_Toc428174875"/>
      <w:r w:rsidRPr="00C7753E">
        <w:t>Recomandări</w:t>
      </w:r>
      <w:bookmarkEnd w:id="95"/>
    </w:p>
    <w:p w:rsidR="009F6928" w:rsidRPr="00C7753E" w:rsidRDefault="009F6928" w:rsidP="00855740">
      <w:pPr>
        <w:pStyle w:val="Heading3"/>
        <w:keepNext/>
        <w:widowControl w:val="0"/>
        <w:numPr>
          <w:ilvl w:val="2"/>
          <w:numId w:val="20"/>
        </w:numPr>
        <w:autoSpaceDE w:val="0"/>
        <w:autoSpaceDN w:val="0"/>
        <w:adjustRightInd w:val="0"/>
        <w:ind w:left="0" w:firstLine="0"/>
        <w:jc w:val="both"/>
        <w:rPr>
          <w:rFonts w:ascii="Calibri" w:hAnsi="Calibri" w:cs="Arial"/>
          <w:b/>
          <w:bCs/>
          <w:sz w:val="26"/>
          <w:szCs w:val="26"/>
          <w:lang w:val="ro-RO" w:eastAsia="ro-RO"/>
        </w:rPr>
      </w:pPr>
      <w:bookmarkStart w:id="96" w:name="_Toc428174876"/>
      <w:r w:rsidRPr="00C7753E">
        <w:rPr>
          <w:rFonts w:ascii="Calibri" w:hAnsi="Calibri" w:cs="Arial"/>
          <w:b/>
          <w:bCs/>
          <w:sz w:val="26"/>
          <w:szCs w:val="26"/>
          <w:lang w:val="ro-RO" w:eastAsia="ro-RO"/>
        </w:rPr>
        <w:t>Recomandări pentru programul de conformare</w:t>
      </w:r>
      <w:bookmarkEnd w:id="96"/>
    </w:p>
    <w:p w:rsidR="009F6928" w:rsidRPr="00C7753E" w:rsidRDefault="009F6928" w:rsidP="00F345EA">
      <w:r w:rsidRPr="00C7753E">
        <w:t xml:space="preserve">În urma auditării Fermei </w:t>
      </w:r>
      <w:r w:rsidRPr="00C7753E">
        <w:rPr>
          <w:b/>
        </w:rPr>
        <w:t>nu s-au identificat neconformităţi cuantificabile</w:t>
      </w:r>
      <w:r w:rsidRPr="00C7753E">
        <w:t xml:space="preserve"> care să facă obiectul unor măsuri de conformare cu legislaţia din domeniul mediului.</w:t>
      </w:r>
    </w:p>
    <w:p w:rsidR="009F6928" w:rsidRPr="00C7753E" w:rsidRDefault="009F6928" w:rsidP="00F345EA"/>
    <w:p w:rsidR="009F6928" w:rsidRPr="00C7753E" w:rsidRDefault="009F6928" w:rsidP="00855740">
      <w:pPr>
        <w:pStyle w:val="Heading3"/>
        <w:keepNext/>
        <w:widowControl w:val="0"/>
        <w:numPr>
          <w:ilvl w:val="2"/>
          <w:numId w:val="20"/>
        </w:numPr>
        <w:autoSpaceDE w:val="0"/>
        <w:autoSpaceDN w:val="0"/>
        <w:adjustRightInd w:val="0"/>
        <w:ind w:left="0" w:firstLine="0"/>
        <w:jc w:val="both"/>
        <w:rPr>
          <w:rFonts w:ascii="Calibri" w:hAnsi="Calibri" w:cs="Arial"/>
          <w:b/>
          <w:bCs/>
          <w:sz w:val="26"/>
          <w:szCs w:val="26"/>
          <w:lang w:val="ro-RO" w:eastAsia="ro-RO"/>
        </w:rPr>
      </w:pPr>
      <w:bookmarkStart w:id="97" w:name="_Toc428174877"/>
      <w:r w:rsidRPr="00C7753E">
        <w:rPr>
          <w:rFonts w:ascii="Calibri" w:hAnsi="Calibri" w:cs="Arial"/>
          <w:b/>
          <w:bCs/>
          <w:sz w:val="26"/>
          <w:szCs w:val="26"/>
          <w:lang w:val="ro-RO" w:eastAsia="ro-RO"/>
        </w:rPr>
        <w:t>Recomandări pentru îmbunătăţirea performanţelor de mediu</w:t>
      </w:r>
      <w:bookmarkEnd w:id="97"/>
    </w:p>
    <w:p w:rsidR="009F6928" w:rsidRPr="00C7753E" w:rsidRDefault="009F6928" w:rsidP="009C5C89"/>
    <w:p w:rsidR="009F6928" w:rsidRPr="00C7753E" w:rsidRDefault="009F6928" w:rsidP="00F33A02">
      <w:pPr>
        <w:numPr>
          <w:ilvl w:val="0"/>
          <w:numId w:val="72"/>
        </w:numPr>
      </w:pPr>
      <w:bookmarkStart w:id="98" w:name="_GoBack"/>
      <w:r w:rsidRPr="00C7753E">
        <w:t>Pentru un control mai bun al aspectelor de mediu şi pentru îmbunătăţirea continuă a performanţelor de mediu, se recomandă  intocmirea unor documente, documentarea și aplicarea acestora la nivelul întregii Ferme, dupa cum urmeaza:</w:t>
      </w:r>
    </w:p>
    <w:p w:rsidR="009F6928" w:rsidRPr="00C7753E" w:rsidRDefault="009F6928" w:rsidP="00855740">
      <w:pPr>
        <w:pStyle w:val="ListParagraph"/>
        <w:numPr>
          <w:ilvl w:val="0"/>
          <w:numId w:val="31"/>
        </w:numPr>
        <w:spacing w:line="240" w:lineRule="auto"/>
        <w:ind w:left="1800"/>
        <w:jc w:val="both"/>
      </w:pPr>
      <w:r w:rsidRPr="00C7753E">
        <w:t>Registru de documente de mediu;</w:t>
      </w:r>
    </w:p>
    <w:p w:rsidR="009F6928" w:rsidRPr="00C7753E" w:rsidRDefault="009F6928" w:rsidP="00855740">
      <w:pPr>
        <w:pStyle w:val="ListParagraph"/>
        <w:numPr>
          <w:ilvl w:val="0"/>
          <w:numId w:val="31"/>
        </w:numPr>
        <w:spacing w:line="240" w:lineRule="auto"/>
        <w:ind w:left="1800"/>
        <w:jc w:val="both"/>
      </w:pPr>
      <w:r w:rsidRPr="00C7753E">
        <w:t>Registru de reclamaţii şi sesizări;</w:t>
      </w:r>
    </w:p>
    <w:p w:rsidR="009F6928" w:rsidRPr="00C7753E" w:rsidRDefault="009F6928" w:rsidP="00855740">
      <w:pPr>
        <w:pStyle w:val="ListParagraph"/>
        <w:numPr>
          <w:ilvl w:val="0"/>
          <w:numId w:val="31"/>
        </w:numPr>
        <w:spacing w:line="240" w:lineRule="auto"/>
        <w:ind w:left="1800"/>
        <w:jc w:val="both"/>
      </w:pPr>
      <w:r w:rsidRPr="00C7753E">
        <w:t>Registru de instruiri;</w:t>
      </w:r>
    </w:p>
    <w:p w:rsidR="009F6928" w:rsidRPr="00C7753E" w:rsidRDefault="009F6928" w:rsidP="00855740">
      <w:pPr>
        <w:pStyle w:val="ListParagraph"/>
        <w:numPr>
          <w:ilvl w:val="0"/>
          <w:numId w:val="31"/>
        </w:numPr>
        <w:spacing w:line="240" w:lineRule="auto"/>
        <w:ind w:left="1800"/>
        <w:jc w:val="both"/>
      </w:pPr>
      <w:r w:rsidRPr="00C7753E">
        <w:t>Registru de consumuri (materii prime, materiale, utilităţi);</w:t>
      </w:r>
    </w:p>
    <w:p w:rsidR="009F6928" w:rsidRPr="00C7753E" w:rsidRDefault="009F6928" w:rsidP="00855740">
      <w:pPr>
        <w:pStyle w:val="ListParagraph"/>
        <w:numPr>
          <w:ilvl w:val="0"/>
          <w:numId w:val="31"/>
        </w:numPr>
        <w:spacing w:line="240" w:lineRule="auto"/>
        <w:ind w:left="1800"/>
        <w:jc w:val="both"/>
      </w:pPr>
      <w:r w:rsidRPr="00C7753E">
        <w:t>Instrucţiuni de lucru pentru activităţile cu potenţial impact asupra mediului;</w:t>
      </w:r>
    </w:p>
    <w:p w:rsidR="009F6928" w:rsidRPr="00C7753E" w:rsidRDefault="009F6928" w:rsidP="00855740">
      <w:pPr>
        <w:pStyle w:val="ListParagraph"/>
        <w:numPr>
          <w:ilvl w:val="0"/>
          <w:numId w:val="31"/>
        </w:numPr>
        <w:spacing w:line="240" w:lineRule="auto"/>
        <w:ind w:left="1800"/>
        <w:jc w:val="both"/>
      </w:pPr>
      <w:r w:rsidRPr="00C7753E">
        <w:t>Instrucțiuni tehnice pentru operarea instalaţiilor / utilajelor / echipamentelor ce pot genera impact asupra mediului;</w:t>
      </w:r>
    </w:p>
    <w:p w:rsidR="009F6928" w:rsidRPr="00C7753E" w:rsidRDefault="009F6928" w:rsidP="00855740">
      <w:pPr>
        <w:pStyle w:val="ListParagraph"/>
        <w:numPr>
          <w:ilvl w:val="0"/>
          <w:numId w:val="31"/>
        </w:numPr>
        <w:spacing w:line="240" w:lineRule="auto"/>
        <w:ind w:left="1800"/>
      </w:pPr>
      <w:r w:rsidRPr="00C7753E">
        <w:t>Lista de sarcini şi atribuţii;</w:t>
      </w:r>
    </w:p>
    <w:p w:rsidR="009F6928" w:rsidRPr="00C7753E" w:rsidRDefault="009F6928" w:rsidP="00855740">
      <w:pPr>
        <w:pStyle w:val="ListParagraph"/>
        <w:numPr>
          <w:ilvl w:val="0"/>
          <w:numId w:val="31"/>
        </w:numPr>
        <w:spacing w:line="240" w:lineRule="auto"/>
        <w:ind w:left="1800"/>
      </w:pPr>
      <w:r w:rsidRPr="00C7753E">
        <w:t>Program de revizii şi reparaţii;</w:t>
      </w:r>
    </w:p>
    <w:p w:rsidR="009F6928" w:rsidRPr="00C7753E" w:rsidRDefault="009F6928" w:rsidP="00855740">
      <w:pPr>
        <w:pStyle w:val="ListParagraph"/>
        <w:numPr>
          <w:ilvl w:val="0"/>
          <w:numId w:val="31"/>
        </w:numPr>
        <w:spacing w:line="240" w:lineRule="auto"/>
        <w:ind w:left="1800"/>
      </w:pPr>
      <w:r w:rsidRPr="00C7753E">
        <w:t>Program de întreţinere a reţelelor de canalizare;</w:t>
      </w:r>
    </w:p>
    <w:p w:rsidR="009F6928" w:rsidRPr="00C7753E" w:rsidRDefault="009F6928" w:rsidP="00855740">
      <w:pPr>
        <w:pStyle w:val="ListParagraph"/>
        <w:numPr>
          <w:ilvl w:val="0"/>
          <w:numId w:val="31"/>
        </w:numPr>
        <w:spacing w:after="0" w:line="240" w:lineRule="auto"/>
        <w:ind w:left="1800"/>
      </w:pPr>
      <w:r w:rsidRPr="00C7753E">
        <w:t>Plan de prevenire şi de intervenţie în caz de poluare accidentală.</w:t>
      </w:r>
    </w:p>
    <w:p w:rsidR="009F6928" w:rsidRPr="00C7753E" w:rsidRDefault="009F6928" w:rsidP="00855740">
      <w:pPr>
        <w:pStyle w:val="ListParagraph"/>
        <w:numPr>
          <w:ilvl w:val="0"/>
          <w:numId w:val="32"/>
        </w:numPr>
        <w:spacing w:line="240" w:lineRule="auto"/>
        <w:ind w:left="1800"/>
      </w:pPr>
      <w:r w:rsidRPr="00C7753E">
        <w:t>Delimitarea vizuală a fluxurilor de materiale şi energie;</w:t>
      </w:r>
    </w:p>
    <w:p w:rsidR="009F6928" w:rsidRPr="00C7753E" w:rsidRDefault="009F6928" w:rsidP="00855740">
      <w:pPr>
        <w:pStyle w:val="ListParagraph"/>
        <w:numPr>
          <w:ilvl w:val="0"/>
          <w:numId w:val="32"/>
        </w:numPr>
        <w:spacing w:line="240" w:lineRule="auto"/>
        <w:ind w:left="1800"/>
      </w:pPr>
      <w:r w:rsidRPr="00C7753E">
        <w:t>Marcarea şi etichetarea fiecărei zone de lucru, cu atenţionări acolo unde este cazul;</w:t>
      </w:r>
    </w:p>
    <w:p w:rsidR="009F6928" w:rsidRPr="00C7753E" w:rsidRDefault="009F6928" w:rsidP="00855740">
      <w:pPr>
        <w:pStyle w:val="ListParagraph"/>
        <w:numPr>
          <w:ilvl w:val="0"/>
          <w:numId w:val="32"/>
        </w:numPr>
        <w:spacing w:line="240" w:lineRule="auto"/>
        <w:ind w:left="1800"/>
      </w:pPr>
      <w:r w:rsidRPr="00C7753E">
        <w:t>Etichetarea zonelor de depozitare a deşeurilor.</w:t>
      </w:r>
    </w:p>
    <w:p w:rsidR="009F6928" w:rsidRPr="00C7753E" w:rsidRDefault="009F6928" w:rsidP="00FE7BC7">
      <w:r w:rsidRPr="00C7753E">
        <w:t xml:space="preserve">Informaţiile cuprinse în registrele de mai sus vor fi incluse într-un </w:t>
      </w:r>
      <w:r w:rsidRPr="00C7753E">
        <w:rPr>
          <w:b/>
        </w:rPr>
        <w:t>Raport de mediu anual</w:t>
      </w:r>
      <w:r w:rsidRPr="00C7753E">
        <w:t>, alături de alte informaţii privind performanţele de mediu, conform legislaţiei în vigoare.</w:t>
      </w:r>
      <w:bookmarkEnd w:id="98"/>
    </w:p>
    <w:p w:rsidR="009F6928" w:rsidRPr="00C7753E" w:rsidRDefault="009F6928" w:rsidP="00FE7BC7"/>
    <w:p w:rsidR="009F6928" w:rsidRPr="00C7753E" w:rsidRDefault="009F6928" w:rsidP="00F33A02">
      <w:pPr>
        <w:numPr>
          <w:ilvl w:val="0"/>
          <w:numId w:val="72"/>
        </w:numPr>
        <w:shd w:val="clear" w:color="auto" w:fill="FFFFFF"/>
        <w:rPr>
          <w:b/>
        </w:rPr>
      </w:pPr>
      <w:r w:rsidRPr="00C7753E">
        <w:rPr>
          <w:b/>
        </w:rPr>
        <w:t>Alte aspecte de mediu relevante:</w:t>
      </w:r>
    </w:p>
    <w:p w:rsidR="009F6928" w:rsidRPr="00C7753E" w:rsidRDefault="009F6928" w:rsidP="00FE7BC7">
      <w:pPr>
        <w:numPr>
          <w:ilvl w:val="0"/>
          <w:numId w:val="69"/>
        </w:numPr>
      </w:pPr>
      <w:r w:rsidRPr="00C7753E">
        <w:t xml:space="preserve">Se recomanda  efectuarea unui </w:t>
      </w:r>
      <w:r w:rsidRPr="00C7753E">
        <w:rPr>
          <w:b/>
        </w:rPr>
        <w:t>Audit privind minimizarea deșeurilor</w:t>
      </w:r>
      <w:r w:rsidRPr="00C7753E">
        <w:t xml:space="preserve"> o dată la 3 ani, conform art. 43 din Legea 211/2011 privind gestiunea deşeurilor.</w:t>
      </w:r>
    </w:p>
    <w:p w:rsidR="009F6928" w:rsidRPr="00C7753E" w:rsidRDefault="009F6928" w:rsidP="00FE30B9">
      <w:pPr>
        <w:pStyle w:val="Heading3"/>
        <w:keepNext/>
        <w:widowControl w:val="0"/>
        <w:numPr>
          <w:ilvl w:val="2"/>
          <w:numId w:val="20"/>
        </w:numPr>
        <w:autoSpaceDE w:val="0"/>
        <w:autoSpaceDN w:val="0"/>
        <w:adjustRightInd w:val="0"/>
        <w:spacing w:before="240" w:after="60"/>
        <w:jc w:val="both"/>
        <w:rPr>
          <w:rFonts w:ascii="Calibri" w:hAnsi="Calibri" w:cs="Arial"/>
          <w:b/>
          <w:bCs/>
          <w:sz w:val="26"/>
          <w:szCs w:val="26"/>
          <w:lang w:val="ro-RO" w:eastAsia="ro-RO"/>
        </w:rPr>
      </w:pPr>
      <w:bookmarkStart w:id="99" w:name="_Toc428174878"/>
      <w:r w:rsidRPr="00C7753E">
        <w:rPr>
          <w:rFonts w:ascii="Calibri" w:hAnsi="Calibri" w:cs="Arial"/>
          <w:b/>
          <w:bCs/>
          <w:sz w:val="26"/>
          <w:szCs w:val="26"/>
          <w:lang w:val="ro-RO" w:eastAsia="ro-RO"/>
        </w:rPr>
        <w:t>Recomandări pentru monitorizarea mediului</w:t>
      </w:r>
      <w:bookmarkEnd w:id="99"/>
    </w:p>
    <w:p w:rsidR="009F6928" w:rsidRPr="00C7753E" w:rsidRDefault="009F6928" w:rsidP="00F345EA">
      <w:r w:rsidRPr="00C7753E">
        <w:t>Se propune următorul plan de monitorizare a mediului (tabel 6.1.2):</w:t>
      </w:r>
    </w:p>
    <w:p w:rsidR="009F6928" w:rsidRPr="00C7753E" w:rsidRDefault="009F6928" w:rsidP="00F345EA">
      <w:pPr>
        <w:pStyle w:val="Caption"/>
        <w:spacing w:line="276" w:lineRule="auto"/>
        <w:rPr>
          <w:color w:val="auto"/>
        </w:rPr>
      </w:pPr>
    </w:p>
    <w:p w:rsidR="009F6928" w:rsidRPr="00C7753E" w:rsidRDefault="009F6928" w:rsidP="00F345EA">
      <w:pPr>
        <w:pStyle w:val="Caption"/>
        <w:spacing w:line="276" w:lineRule="auto"/>
        <w:rPr>
          <w:color w:val="auto"/>
        </w:rPr>
      </w:pPr>
      <w:r w:rsidRPr="00C7753E">
        <w:rPr>
          <w:color w:val="auto"/>
        </w:rPr>
        <w:t>Tabel 6.2.1  Plan de monitorizare a mediului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290"/>
        <w:gridCol w:w="2923"/>
        <w:gridCol w:w="3077"/>
      </w:tblGrid>
      <w:tr w:rsidR="009F6928" w:rsidRPr="00C7753E" w:rsidTr="00C7753E">
        <w:tc>
          <w:tcPr>
            <w:tcW w:w="1771" w:type="pct"/>
            <w:vAlign w:val="center"/>
          </w:tcPr>
          <w:p w:rsidR="009F6928" w:rsidRPr="00C7753E" w:rsidRDefault="009F6928" w:rsidP="00962975">
            <w:pPr>
              <w:jc w:val="left"/>
              <w:rPr>
                <w:b/>
                <w:bCs/>
                <w:sz w:val="18"/>
                <w:szCs w:val="18"/>
              </w:rPr>
            </w:pPr>
            <w:r w:rsidRPr="00C7753E">
              <w:rPr>
                <w:b/>
                <w:bCs/>
                <w:sz w:val="18"/>
                <w:szCs w:val="18"/>
              </w:rPr>
              <w:t>Parametru/factor de mediu</w:t>
            </w:r>
          </w:p>
        </w:tc>
        <w:tc>
          <w:tcPr>
            <w:tcW w:w="1573" w:type="pct"/>
            <w:vAlign w:val="center"/>
          </w:tcPr>
          <w:p w:rsidR="009F6928" w:rsidRPr="00C7753E" w:rsidRDefault="009F6928" w:rsidP="00962975">
            <w:pPr>
              <w:jc w:val="left"/>
              <w:rPr>
                <w:b/>
                <w:bCs/>
                <w:sz w:val="18"/>
                <w:szCs w:val="18"/>
              </w:rPr>
            </w:pPr>
            <w:r w:rsidRPr="00C7753E">
              <w:rPr>
                <w:b/>
                <w:bCs/>
                <w:sz w:val="18"/>
                <w:szCs w:val="18"/>
              </w:rPr>
              <w:t>Descriere / frecvenţă</w:t>
            </w:r>
          </w:p>
        </w:tc>
        <w:tc>
          <w:tcPr>
            <w:tcW w:w="1656" w:type="pct"/>
            <w:vAlign w:val="center"/>
          </w:tcPr>
          <w:p w:rsidR="009F6928" w:rsidRPr="00C7753E" w:rsidRDefault="009F6928" w:rsidP="00962975">
            <w:pPr>
              <w:jc w:val="left"/>
              <w:rPr>
                <w:b/>
                <w:bCs/>
                <w:sz w:val="18"/>
                <w:szCs w:val="18"/>
              </w:rPr>
            </w:pPr>
            <w:r w:rsidRPr="00C7753E">
              <w:rPr>
                <w:b/>
                <w:bCs/>
                <w:sz w:val="18"/>
                <w:szCs w:val="18"/>
              </w:rPr>
              <w:t>Concluzii (dacă au fost formulate)</w:t>
            </w:r>
          </w:p>
        </w:tc>
      </w:tr>
      <w:tr w:rsidR="009F6928" w:rsidRPr="00C7753E" w:rsidTr="00C7753E">
        <w:tc>
          <w:tcPr>
            <w:tcW w:w="1771" w:type="pct"/>
            <w:vAlign w:val="center"/>
          </w:tcPr>
          <w:p w:rsidR="009F6928" w:rsidRPr="00C7753E" w:rsidRDefault="009F6928" w:rsidP="00962975">
            <w:pPr>
              <w:jc w:val="left"/>
              <w:rPr>
                <w:b/>
                <w:bCs/>
                <w:sz w:val="18"/>
                <w:szCs w:val="18"/>
              </w:rPr>
            </w:pPr>
            <w:r w:rsidRPr="00C7753E">
              <w:rPr>
                <w:b/>
                <w:bCs/>
                <w:sz w:val="18"/>
                <w:szCs w:val="18"/>
              </w:rPr>
              <w:t>Factorul de mediu APĂ:</w:t>
            </w:r>
          </w:p>
          <w:p w:rsidR="009F6928" w:rsidRPr="00C7753E" w:rsidRDefault="009F6928" w:rsidP="00962975">
            <w:pPr>
              <w:jc w:val="left"/>
              <w:rPr>
                <w:b/>
                <w:bCs/>
                <w:sz w:val="18"/>
                <w:szCs w:val="18"/>
              </w:rPr>
            </w:pPr>
            <w:r w:rsidRPr="00C7753E">
              <w:rPr>
                <w:bCs/>
                <w:sz w:val="18"/>
                <w:szCs w:val="18"/>
              </w:rPr>
              <w:t>- APE SUBTERANE: pH, Nitraţi, Nitriţi, Amoniac, Cloruri, Enterococi intestinali</w:t>
            </w:r>
          </w:p>
        </w:tc>
        <w:tc>
          <w:tcPr>
            <w:tcW w:w="1573" w:type="pct"/>
            <w:vAlign w:val="center"/>
          </w:tcPr>
          <w:p w:rsidR="009F6928" w:rsidRPr="00C7753E" w:rsidRDefault="009F6928" w:rsidP="00FE7BC7">
            <w:pPr>
              <w:jc w:val="left"/>
              <w:rPr>
                <w:b/>
                <w:bCs/>
                <w:sz w:val="18"/>
                <w:szCs w:val="18"/>
              </w:rPr>
            </w:pPr>
            <w:r w:rsidRPr="00C7753E">
              <w:rPr>
                <w:b/>
                <w:bCs/>
                <w:sz w:val="18"/>
                <w:szCs w:val="18"/>
              </w:rPr>
              <w:t>Monitorizare anuală (sau la cererea APM) a calităţii pânzei freatice, puncte de prelevare: 2 puţuri de observaţie care vor fi realizate pe amplasament, laborator specializat</w:t>
            </w:r>
          </w:p>
        </w:tc>
        <w:tc>
          <w:tcPr>
            <w:tcW w:w="1656" w:type="pct"/>
            <w:vAlign w:val="center"/>
          </w:tcPr>
          <w:p w:rsidR="009F6928" w:rsidRPr="00C7753E" w:rsidRDefault="009F6928" w:rsidP="00D61E10">
            <w:pPr>
              <w:jc w:val="left"/>
              <w:rPr>
                <w:bCs/>
                <w:sz w:val="18"/>
                <w:szCs w:val="18"/>
              </w:rPr>
            </w:pPr>
            <w:r w:rsidRPr="00C7753E">
              <w:rPr>
                <w:bCs/>
                <w:sz w:val="18"/>
                <w:szCs w:val="18"/>
              </w:rPr>
              <w:t xml:space="preserve">Se </w:t>
            </w:r>
            <w:r>
              <w:rPr>
                <w:bCs/>
                <w:sz w:val="18"/>
                <w:szCs w:val="18"/>
              </w:rPr>
              <w:t xml:space="preserve">va </w:t>
            </w:r>
            <w:r w:rsidRPr="00C7753E">
              <w:rPr>
                <w:bCs/>
                <w:sz w:val="18"/>
                <w:szCs w:val="18"/>
              </w:rPr>
              <w:t xml:space="preserve"> realiza </w:t>
            </w:r>
            <w:r>
              <w:rPr>
                <w:bCs/>
                <w:sz w:val="18"/>
                <w:szCs w:val="18"/>
              </w:rPr>
              <w:t xml:space="preserve"> monitorizarea la cele </w:t>
            </w:r>
            <w:r w:rsidRPr="00C7753E">
              <w:rPr>
                <w:bCs/>
                <w:sz w:val="18"/>
                <w:szCs w:val="18"/>
              </w:rPr>
              <w:t xml:space="preserve"> 2 puţuri </w:t>
            </w:r>
            <w:r>
              <w:rPr>
                <w:bCs/>
                <w:sz w:val="18"/>
                <w:szCs w:val="18"/>
              </w:rPr>
              <w:t xml:space="preserve"> existente P1- amonte si F2-aval.</w:t>
            </w:r>
          </w:p>
        </w:tc>
      </w:tr>
      <w:tr w:rsidR="009F6928" w:rsidRPr="00BE5878" w:rsidTr="00962975">
        <w:tc>
          <w:tcPr>
            <w:tcW w:w="1771" w:type="pct"/>
            <w:shd w:val="clear" w:color="auto" w:fill="FFFFFF"/>
            <w:vAlign w:val="center"/>
          </w:tcPr>
          <w:p w:rsidR="009F6928" w:rsidRDefault="009F6928" w:rsidP="00962975">
            <w:pPr>
              <w:jc w:val="left"/>
              <w:rPr>
                <w:b/>
                <w:bCs/>
                <w:sz w:val="18"/>
                <w:szCs w:val="18"/>
              </w:rPr>
            </w:pPr>
            <w:r>
              <w:rPr>
                <w:b/>
                <w:bCs/>
                <w:sz w:val="18"/>
                <w:szCs w:val="18"/>
              </w:rPr>
              <w:t>Factorul de mediu AER:</w:t>
            </w:r>
          </w:p>
          <w:p w:rsidR="009F6928" w:rsidRPr="00DB7E42" w:rsidRDefault="009F6928" w:rsidP="00962975">
            <w:pPr>
              <w:jc w:val="left"/>
              <w:rPr>
                <w:bCs/>
                <w:sz w:val="18"/>
                <w:szCs w:val="18"/>
              </w:rPr>
            </w:pPr>
            <w:r>
              <w:rPr>
                <w:b/>
                <w:bCs/>
                <w:sz w:val="18"/>
                <w:szCs w:val="18"/>
              </w:rPr>
              <w:t xml:space="preserve">- </w:t>
            </w:r>
            <w:r>
              <w:rPr>
                <w:bCs/>
                <w:sz w:val="18"/>
                <w:szCs w:val="18"/>
              </w:rPr>
              <w:t>imisii - amoniac</w:t>
            </w:r>
          </w:p>
        </w:tc>
        <w:tc>
          <w:tcPr>
            <w:tcW w:w="1573" w:type="pct"/>
            <w:shd w:val="clear" w:color="auto" w:fill="FFFFFF"/>
            <w:vAlign w:val="center"/>
          </w:tcPr>
          <w:p w:rsidR="009F6928" w:rsidRDefault="009F6928" w:rsidP="00FE7BC7">
            <w:pPr>
              <w:jc w:val="left"/>
              <w:rPr>
                <w:b/>
                <w:bCs/>
                <w:sz w:val="18"/>
                <w:szCs w:val="18"/>
              </w:rPr>
            </w:pPr>
            <w:r>
              <w:rPr>
                <w:b/>
                <w:bCs/>
                <w:sz w:val="18"/>
                <w:szCs w:val="18"/>
              </w:rPr>
              <w:t>Monitorizare la cererea APM Suceava, la limita amplasamentului</w:t>
            </w:r>
          </w:p>
        </w:tc>
        <w:tc>
          <w:tcPr>
            <w:tcW w:w="1656" w:type="pct"/>
            <w:shd w:val="clear" w:color="auto" w:fill="FFFFFF"/>
            <w:vAlign w:val="center"/>
          </w:tcPr>
          <w:p w:rsidR="009F6928" w:rsidRDefault="009F6928" w:rsidP="00962975">
            <w:pPr>
              <w:jc w:val="left"/>
              <w:rPr>
                <w:bCs/>
                <w:sz w:val="18"/>
                <w:szCs w:val="18"/>
              </w:rPr>
            </w:pPr>
            <w:r>
              <w:rPr>
                <w:bCs/>
                <w:sz w:val="18"/>
                <w:szCs w:val="18"/>
              </w:rPr>
              <w:t xml:space="preserve">Creşterea păsărilor implică emisii importante de amoniac. În cazul unor sesizări cu privire la miros, APM poate solicita analize la imisie pentru amoniac. </w:t>
            </w:r>
          </w:p>
        </w:tc>
      </w:tr>
      <w:tr w:rsidR="009F6928" w:rsidRPr="00BE5878" w:rsidTr="00962975">
        <w:tc>
          <w:tcPr>
            <w:tcW w:w="1771" w:type="pct"/>
            <w:shd w:val="clear" w:color="auto" w:fill="FFFFFF"/>
            <w:vAlign w:val="center"/>
          </w:tcPr>
          <w:p w:rsidR="009F6928" w:rsidRPr="00BE5878" w:rsidRDefault="009F6928" w:rsidP="00962975">
            <w:pPr>
              <w:jc w:val="left"/>
              <w:rPr>
                <w:b/>
                <w:bCs/>
                <w:sz w:val="18"/>
                <w:szCs w:val="18"/>
              </w:rPr>
            </w:pPr>
            <w:r>
              <w:rPr>
                <w:b/>
                <w:bCs/>
                <w:sz w:val="18"/>
                <w:szCs w:val="18"/>
              </w:rPr>
              <w:t xml:space="preserve">- </w:t>
            </w:r>
            <w:r w:rsidRPr="002F4771">
              <w:rPr>
                <w:b/>
                <w:bCs/>
                <w:sz w:val="18"/>
                <w:szCs w:val="18"/>
              </w:rPr>
              <w:t>APE MENAJER UZATE:</w:t>
            </w:r>
            <w:r w:rsidRPr="00DB305C">
              <w:rPr>
                <w:bCs/>
                <w:sz w:val="18"/>
                <w:szCs w:val="18"/>
              </w:rPr>
              <w:t xml:space="preserve"> indicatorii </w:t>
            </w:r>
            <w:r>
              <w:rPr>
                <w:bCs/>
                <w:sz w:val="18"/>
                <w:szCs w:val="18"/>
              </w:rPr>
              <w:t>solicitaţi de administratorul staţiei de epurare, minim: MTS, CBO</w:t>
            </w:r>
            <w:r w:rsidRPr="000B59A7">
              <w:rPr>
                <w:bCs/>
                <w:sz w:val="18"/>
                <w:szCs w:val="18"/>
                <w:vertAlign w:val="subscript"/>
              </w:rPr>
              <w:t>5</w:t>
            </w:r>
            <w:r>
              <w:rPr>
                <w:bCs/>
                <w:sz w:val="18"/>
                <w:szCs w:val="18"/>
              </w:rPr>
              <w:t>, CCO</w:t>
            </w:r>
            <w:r w:rsidRPr="000B59A7">
              <w:rPr>
                <w:bCs/>
                <w:sz w:val="18"/>
                <w:szCs w:val="18"/>
                <w:vertAlign w:val="subscript"/>
              </w:rPr>
              <w:t>Cr</w:t>
            </w:r>
            <w:r>
              <w:rPr>
                <w:bCs/>
                <w:sz w:val="18"/>
                <w:szCs w:val="18"/>
              </w:rPr>
              <w:t>, P total, N- NH</w:t>
            </w:r>
            <w:r w:rsidRPr="000B59A7">
              <w:rPr>
                <w:bCs/>
                <w:sz w:val="18"/>
                <w:szCs w:val="18"/>
                <w:vertAlign w:val="subscript"/>
              </w:rPr>
              <w:t>4</w:t>
            </w:r>
            <w:r>
              <w:rPr>
                <w:bCs/>
                <w:sz w:val="18"/>
                <w:szCs w:val="18"/>
              </w:rPr>
              <w:t xml:space="preserve">, </w:t>
            </w:r>
          </w:p>
        </w:tc>
        <w:tc>
          <w:tcPr>
            <w:tcW w:w="1573" w:type="pct"/>
            <w:shd w:val="clear" w:color="auto" w:fill="FFFFFF"/>
            <w:vAlign w:val="center"/>
          </w:tcPr>
          <w:p w:rsidR="009F6928" w:rsidRPr="00BE5878" w:rsidRDefault="009F6928" w:rsidP="00D61E10">
            <w:pPr>
              <w:jc w:val="left"/>
              <w:rPr>
                <w:b/>
                <w:bCs/>
                <w:sz w:val="18"/>
                <w:szCs w:val="18"/>
              </w:rPr>
            </w:pPr>
            <w:r>
              <w:rPr>
                <w:b/>
                <w:bCs/>
                <w:sz w:val="18"/>
                <w:szCs w:val="18"/>
              </w:rPr>
              <w:t>La cererea administratorului staţiei de epurare a municipiului Suceava unde se deversează apele epurate de pe amplasament.</w:t>
            </w:r>
          </w:p>
        </w:tc>
        <w:tc>
          <w:tcPr>
            <w:tcW w:w="1656" w:type="pct"/>
            <w:shd w:val="clear" w:color="auto" w:fill="FFFFFF"/>
            <w:vAlign w:val="center"/>
          </w:tcPr>
          <w:p w:rsidR="009F6928" w:rsidRPr="00DB305C" w:rsidRDefault="009F6928" w:rsidP="00FE7BC7">
            <w:pPr>
              <w:jc w:val="left"/>
              <w:rPr>
                <w:bCs/>
                <w:sz w:val="18"/>
                <w:szCs w:val="18"/>
              </w:rPr>
            </w:pPr>
            <w:r>
              <w:rPr>
                <w:bCs/>
                <w:sz w:val="18"/>
                <w:szCs w:val="18"/>
              </w:rPr>
              <w:t xml:space="preserve">Contract prestari servicii </w:t>
            </w:r>
            <w:r w:rsidRPr="00DB7E42">
              <w:rPr>
                <w:bCs/>
                <w:sz w:val="18"/>
                <w:szCs w:val="18"/>
              </w:rPr>
              <w:t xml:space="preserve"> nr. </w:t>
            </w:r>
            <w:r>
              <w:rPr>
                <w:bCs/>
                <w:sz w:val="18"/>
                <w:szCs w:val="18"/>
              </w:rPr>
              <w:t xml:space="preserve">1552/09.08.2000 </w:t>
            </w:r>
            <w:r w:rsidRPr="00DB7E42">
              <w:rPr>
                <w:bCs/>
                <w:sz w:val="18"/>
                <w:szCs w:val="18"/>
              </w:rPr>
              <w:t xml:space="preserve"> emis de </w:t>
            </w:r>
            <w:r>
              <w:rPr>
                <w:bCs/>
                <w:sz w:val="18"/>
                <w:szCs w:val="18"/>
              </w:rPr>
              <w:t>SCACET SA Suceava</w:t>
            </w:r>
          </w:p>
        </w:tc>
      </w:tr>
      <w:tr w:rsidR="009F6928" w:rsidRPr="00BE5878" w:rsidTr="00962975">
        <w:tc>
          <w:tcPr>
            <w:tcW w:w="1771" w:type="pct"/>
            <w:shd w:val="clear" w:color="auto" w:fill="FFFFFF"/>
            <w:vAlign w:val="center"/>
          </w:tcPr>
          <w:p w:rsidR="009F6928" w:rsidRDefault="009F6928" w:rsidP="00962975">
            <w:pPr>
              <w:jc w:val="left"/>
              <w:rPr>
                <w:b/>
                <w:bCs/>
                <w:sz w:val="18"/>
                <w:szCs w:val="18"/>
              </w:rPr>
            </w:pPr>
            <w:r>
              <w:rPr>
                <w:b/>
                <w:bCs/>
                <w:sz w:val="18"/>
                <w:szCs w:val="18"/>
              </w:rPr>
              <w:t>Factorul de mediu SOL:</w:t>
            </w:r>
          </w:p>
          <w:p w:rsidR="009F6928" w:rsidRPr="00BE5878" w:rsidRDefault="009F6928" w:rsidP="00962975">
            <w:pPr>
              <w:jc w:val="left"/>
              <w:rPr>
                <w:b/>
                <w:bCs/>
                <w:sz w:val="18"/>
                <w:szCs w:val="18"/>
              </w:rPr>
            </w:pPr>
            <w:r>
              <w:rPr>
                <w:b/>
                <w:bCs/>
                <w:sz w:val="18"/>
                <w:szCs w:val="18"/>
              </w:rPr>
              <w:t xml:space="preserve">- </w:t>
            </w:r>
            <w:r w:rsidRPr="0002244A">
              <w:rPr>
                <w:bCs/>
                <w:sz w:val="18"/>
                <w:szCs w:val="18"/>
              </w:rPr>
              <w:t>ANALIZE DE SOL</w:t>
            </w:r>
            <w:r>
              <w:rPr>
                <w:b/>
                <w:bCs/>
                <w:sz w:val="18"/>
                <w:szCs w:val="18"/>
              </w:rPr>
              <w:t xml:space="preserve">: </w:t>
            </w:r>
            <w:r w:rsidRPr="0002244A">
              <w:rPr>
                <w:bCs/>
                <w:sz w:val="18"/>
                <w:szCs w:val="18"/>
              </w:rPr>
              <w:t>pH, amoniu, azotiti, azotati, azot total, fosfor total</w:t>
            </w:r>
          </w:p>
        </w:tc>
        <w:tc>
          <w:tcPr>
            <w:tcW w:w="1573" w:type="pct"/>
            <w:shd w:val="clear" w:color="auto" w:fill="FFFFFF"/>
            <w:vAlign w:val="center"/>
          </w:tcPr>
          <w:p w:rsidR="009F6928" w:rsidRPr="00BE5878" w:rsidRDefault="009F6928" w:rsidP="00962975">
            <w:pPr>
              <w:jc w:val="left"/>
              <w:rPr>
                <w:b/>
                <w:bCs/>
                <w:sz w:val="18"/>
                <w:szCs w:val="18"/>
              </w:rPr>
            </w:pPr>
            <w:r>
              <w:rPr>
                <w:b/>
                <w:bCs/>
                <w:sz w:val="18"/>
                <w:szCs w:val="18"/>
              </w:rPr>
              <w:t>Monitorizare la cererea APM a calităţii solurilor de pe amplasament cu privire la încărcarea în nutrienţi: 2 probe de sol din extremităţile de N şi S ale amplasamentului</w:t>
            </w:r>
          </w:p>
        </w:tc>
        <w:tc>
          <w:tcPr>
            <w:tcW w:w="1656" w:type="pct"/>
            <w:shd w:val="clear" w:color="auto" w:fill="FFFFFF"/>
            <w:vAlign w:val="center"/>
          </w:tcPr>
          <w:p w:rsidR="009F6928" w:rsidRPr="00407478" w:rsidRDefault="009F6928" w:rsidP="00962975">
            <w:pPr>
              <w:jc w:val="left"/>
              <w:rPr>
                <w:bCs/>
                <w:sz w:val="18"/>
                <w:szCs w:val="18"/>
              </w:rPr>
            </w:pPr>
            <w:r>
              <w:rPr>
                <w:bCs/>
                <w:sz w:val="18"/>
                <w:szCs w:val="18"/>
              </w:rPr>
              <w:t>Indicatorii se vor încadra în limitele impuse prin Ord. 756/97 – soluri cu folosinţă mai puţin sensibilă.</w:t>
            </w:r>
          </w:p>
        </w:tc>
      </w:tr>
    </w:tbl>
    <w:p w:rsidR="009F6928" w:rsidRDefault="009F6928" w:rsidP="00F345EA"/>
    <w:p w:rsidR="009F6928" w:rsidRDefault="009F6928" w:rsidP="00F345EA">
      <w:r>
        <w:t xml:space="preserve">De asemenea, se vor întocmi toate raportările obligatorii conform legislaţiei de mediu în vigoare, precum și raportările suplimentare ce vor fi solicitate de APM Suceava în AIM. </w:t>
      </w:r>
    </w:p>
    <w:p w:rsidR="009F6928" w:rsidRDefault="009F6928" w:rsidP="00F345EA"/>
    <w:p w:rsidR="009F6928" w:rsidRDefault="009F6928" w:rsidP="00F345EA">
      <w:r>
        <w:t>Raportul de Amplasament va fi însoţit de Formularul de Solicitare şi următoarele Anexe:</w:t>
      </w:r>
    </w:p>
    <w:p w:rsidR="009F6928" w:rsidRPr="00B91D40" w:rsidRDefault="009F6928" w:rsidP="00C216B0">
      <w:pPr>
        <w:pStyle w:val="ListParagraph"/>
        <w:numPr>
          <w:ilvl w:val="0"/>
          <w:numId w:val="73"/>
        </w:numPr>
        <w:spacing w:after="0" w:line="240" w:lineRule="auto"/>
      </w:pPr>
      <w:r w:rsidRPr="00B91D40">
        <w:t>Certificat de înregistrare seria B, nr. 2389351 – SC GALLINA ROSSO SRL, CUI: 7466688; J33/653/13.06.1995;</w:t>
      </w:r>
    </w:p>
    <w:p w:rsidR="009F6928" w:rsidRPr="00B91D40" w:rsidRDefault="009F6928" w:rsidP="00C216B0">
      <w:pPr>
        <w:pStyle w:val="ListParagraph"/>
        <w:numPr>
          <w:ilvl w:val="0"/>
          <w:numId w:val="73"/>
        </w:numPr>
        <w:spacing w:after="0" w:line="240" w:lineRule="auto"/>
      </w:pPr>
      <w:r w:rsidRPr="00B91D40">
        <w:t>Certificat constatator nr. 26000/08.09.2015;</w:t>
      </w:r>
    </w:p>
    <w:p w:rsidR="009F6928" w:rsidRPr="00B91D40" w:rsidRDefault="009F6928" w:rsidP="00C216B0">
      <w:pPr>
        <w:pStyle w:val="ListParagraph"/>
        <w:numPr>
          <w:ilvl w:val="0"/>
          <w:numId w:val="73"/>
        </w:numPr>
        <w:spacing w:after="0" w:line="240" w:lineRule="auto"/>
      </w:pPr>
      <w:r w:rsidRPr="00B91D40">
        <w:t>Act constitutiv;</w:t>
      </w:r>
    </w:p>
    <w:p w:rsidR="009F6928" w:rsidRPr="00B91D40" w:rsidRDefault="009F6928" w:rsidP="00C216B0">
      <w:pPr>
        <w:pStyle w:val="ListParagraph"/>
        <w:numPr>
          <w:ilvl w:val="0"/>
          <w:numId w:val="73"/>
        </w:numPr>
        <w:spacing w:after="0" w:line="240" w:lineRule="auto"/>
      </w:pPr>
      <w:r w:rsidRPr="00B91D40">
        <w:t>Avize / autorizaţii:</w:t>
      </w:r>
    </w:p>
    <w:p w:rsidR="009F6928" w:rsidRPr="00B91D40" w:rsidRDefault="009F6928" w:rsidP="00C216B0">
      <w:pPr>
        <w:pStyle w:val="ListParagraph"/>
        <w:numPr>
          <w:ilvl w:val="1"/>
          <w:numId w:val="73"/>
        </w:numPr>
        <w:spacing w:after="0" w:line="240" w:lineRule="auto"/>
      </w:pPr>
      <w:r w:rsidRPr="00B91D40">
        <w:t>Autorizatie de mediu nr.116/11.04.2011, revizuita la data de 20.07.2014 – valabila la data solicitarii;</w:t>
      </w:r>
    </w:p>
    <w:p w:rsidR="009F6928" w:rsidRPr="00B91D40" w:rsidRDefault="009F6928" w:rsidP="00C216B0">
      <w:pPr>
        <w:pStyle w:val="ListParagraph"/>
        <w:numPr>
          <w:ilvl w:val="1"/>
          <w:numId w:val="73"/>
        </w:numPr>
        <w:spacing w:after="0" w:line="240" w:lineRule="auto"/>
      </w:pPr>
      <w:r w:rsidRPr="00B91D40">
        <w:t>Autorizatie de gospodarirea apelor nr.17/11.03.2015 – valabila la data solicitarii;</w:t>
      </w:r>
    </w:p>
    <w:p w:rsidR="009F6928" w:rsidRPr="00B91D40" w:rsidRDefault="009F6928" w:rsidP="00C216B0">
      <w:pPr>
        <w:pStyle w:val="ListParagraph"/>
        <w:numPr>
          <w:ilvl w:val="1"/>
          <w:numId w:val="73"/>
        </w:numPr>
        <w:spacing w:after="0" w:line="240" w:lineRule="auto"/>
      </w:pPr>
      <w:r w:rsidRPr="00B91D40">
        <w:t>Autorizaţie PSI nr.623850/30.04.2012;</w:t>
      </w:r>
    </w:p>
    <w:p w:rsidR="009F6928" w:rsidRPr="00B91D40" w:rsidRDefault="009F6928" w:rsidP="00C216B0">
      <w:pPr>
        <w:pStyle w:val="ListParagraph"/>
        <w:numPr>
          <w:ilvl w:val="1"/>
          <w:numId w:val="73"/>
        </w:numPr>
        <w:spacing w:after="0" w:line="240" w:lineRule="auto"/>
      </w:pPr>
      <w:r w:rsidRPr="00B91D40">
        <w:t>Autorizaţie sanitar – veterinară de funcţionare nr.60/18.11.2010;</w:t>
      </w:r>
    </w:p>
    <w:p w:rsidR="009F6928" w:rsidRPr="00B91D40" w:rsidRDefault="009F6928" w:rsidP="00C216B0">
      <w:pPr>
        <w:pStyle w:val="ListParagraph"/>
        <w:numPr>
          <w:ilvl w:val="1"/>
          <w:numId w:val="73"/>
        </w:numPr>
        <w:spacing w:after="0" w:line="240" w:lineRule="auto"/>
      </w:pPr>
      <w:r w:rsidRPr="00B91D40">
        <w:t>Clasarea notificarii nr.4714/15.04.2011 emisa de APM Suceava – proiectul de modernizare</w:t>
      </w:r>
      <w:r w:rsidRPr="00B91D40">
        <w:rPr>
          <w:lang w:eastAsia="en-GB"/>
        </w:rPr>
        <w:t xml:space="preserve"> nu se supune procedurilor de  evaluare a impactului asupra mediului şi de evaluare adecvată;</w:t>
      </w:r>
    </w:p>
    <w:p w:rsidR="009F6928" w:rsidRPr="00B91D40" w:rsidRDefault="009F6928" w:rsidP="00C216B0">
      <w:pPr>
        <w:pStyle w:val="ListParagraph"/>
        <w:numPr>
          <w:ilvl w:val="1"/>
          <w:numId w:val="73"/>
        </w:numPr>
        <w:spacing w:after="0" w:line="240" w:lineRule="auto"/>
      </w:pPr>
      <w:r w:rsidRPr="00B91D40">
        <w:t>Notificarea DSVSA Suceava nr. 3431/19.04.2016  privind proiectul de modernizare ferma de pasari – pui carne;</w:t>
      </w:r>
    </w:p>
    <w:p w:rsidR="009F6928" w:rsidRPr="00B91D40" w:rsidRDefault="009F6928" w:rsidP="00C216B0">
      <w:pPr>
        <w:pStyle w:val="ListParagraph"/>
        <w:numPr>
          <w:ilvl w:val="1"/>
          <w:numId w:val="73"/>
        </w:numPr>
        <w:spacing w:after="0" w:line="240" w:lineRule="auto"/>
      </w:pPr>
      <w:r w:rsidRPr="00B91D40">
        <w:t>Notificarea DSPJ Suceava nr.2887/21.04.2016 – proiectul de modernizare ferma pasari  nu face obiectul evaluarii conditiilor de igiena.</w:t>
      </w:r>
    </w:p>
    <w:p w:rsidR="009F6928" w:rsidRPr="00B91D40" w:rsidRDefault="009F6928" w:rsidP="00C216B0">
      <w:pPr>
        <w:pStyle w:val="ListParagraph"/>
        <w:numPr>
          <w:ilvl w:val="1"/>
          <w:numId w:val="73"/>
        </w:numPr>
        <w:spacing w:after="0" w:line="240" w:lineRule="auto"/>
      </w:pPr>
      <w:r w:rsidRPr="00B91D40">
        <w:t>Notificarea DSPJ Suceava nr.5230/08.04.2016 – proiectul de modernizare ferma pasari  nu face obiectul evaluarii conditiilor de igiena si sanatatea populatiei in vigoare.</w:t>
      </w:r>
    </w:p>
    <w:p w:rsidR="009F6928" w:rsidRPr="00B91D40" w:rsidRDefault="009F6928" w:rsidP="00C216B0">
      <w:pPr>
        <w:pStyle w:val="ListParagraph"/>
        <w:numPr>
          <w:ilvl w:val="0"/>
          <w:numId w:val="73"/>
        </w:numPr>
        <w:spacing w:after="0" w:line="240" w:lineRule="auto"/>
      </w:pPr>
      <w:r w:rsidRPr="00B91D40">
        <w:t>Contracte:</w:t>
      </w:r>
    </w:p>
    <w:p w:rsidR="009F6928" w:rsidRPr="00B91D40" w:rsidRDefault="009F6928" w:rsidP="00C216B0">
      <w:pPr>
        <w:pStyle w:val="ListParagraph"/>
        <w:numPr>
          <w:ilvl w:val="1"/>
          <w:numId w:val="73"/>
        </w:numPr>
        <w:spacing w:after="0" w:line="240" w:lineRule="auto"/>
      </w:pPr>
      <w:r w:rsidRPr="00B91D40">
        <w:t>Contract de vânzare – cumpărare teren autentificat la Notariat cu nr. 4175/23.02.1995;</w:t>
      </w:r>
    </w:p>
    <w:p w:rsidR="009F6928" w:rsidRPr="00B91D40" w:rsidRDefault="009F6928" w:rsidP="00C216B0">
      <w:pPr>
        <w:pStyle w:val="ListParagraph"/>
        <w:numPr>
          <w:ilvl w:val="1"/>
          <w:numId w:val="73"/>
        </w:numPr>
        <w:spacing w:after="0" w:line="240" w:lineRule="auto"/>
      </w:pPr>
      <w:r w:rsidRPr="00B91D40">
        <w:t>Contract de vânzare – cumpărare bunuri mobile autentificat la Notariat cu nr. 3122/15.05.1996;</w:t>
      </w:r>
    </w:p>
    <w:p w:rsidR="009F6928" w:rsidRPr="00B91D40" w:rsidRDefault="009F6928" w:rsidP="00C216B0">
      <w:pPr>
        <w:pStyle w:val="ListParagraph"/>
        <w:numPr>
          <w:ilvl w:val="1"/>
          <w:numId w:val="73"/>
        </w:numPr>
        <w:spacing w:after="0" w:line="240" w:lineRule="auto"/>
      </w:pPr>
      <w:r w:rsidRPr="00B91D40">
        <w:t>Inchidere de sedinta pentru Carte funciara nr.595/14.11.1999;</w:t>
      </w:r>
    </w:p>
    <w:p w:rsidR="009F6928" w:rsidRPr="00B91D40" w:rsidRDefault="009F6928" w:rsidP="00C216B0">
      <w:pPr>
        <w:pStyle w:val="ListParagraph"/>
        <w:numPr>
          <w:ilvl w:val="1"/>
          <w:numId w:val="73"/>
        </w:numPr>
        <w:spacing w:after="0" w:line="240" w:lineRule="auto"/>
        <w:jc w:val="both"/>
      </w:pPr>
      <w:r w:rsidRPr="00B91D40">
        <w:t>Contract crestere pui de carne nr.3514/09.12.2015 incheiat cu SC SAFIR SRL Vaslui jud. Vaslui;</w:t>
      </w:r>
    </w:p>
    <w:p w:rsidR="009F6928" w:rsidRPr="00B91D40" w:rsidRDefault="009F6928" w:rsidP="00C216B0">
      <w:pPr>
        <w:pStyle w:val="ListParagraph"/>
        <w:numPr>
          <w:ilvl w:val="1"/>
          <w:numId w:val="73"/>
        </w:numPr>
        <w:spacing w:after="0" w:line="240" w:lineRule="auto"/>
        <w:jc w:val="both"/>
      </w:pPr>
      <w:r w:rsidRPr="00B91D40">
        <w:t>Contract de v/c furaje nr. 162/2013, incheiat cu SC NUTRIVA SRL Rosiesti, jud. Vaslui;</w:t>
      </w:r>
    </w:p>
    <w:p w:rsidR="009F6928" w:rsidRPr="00B91D40" w:rsidRDefault="009F6928" w:rsidP="00C216B0">
      <w:pPr>
        <w:pStyle w:val="ListParagraph"/>
        <w:numPr>
          <w:ilvl w:val="1"/>
          <w:numId w:val="73"/>
        </w:numPr>
        <w:spacing w:after="0" w:line="240" w:lineRule="auto"/>
      </w:pPr>
      <w:r w:rsidRPr="00B91D40">
        <w:t xml:space="preserve">Contract prestări servicii  nr.1552/500 din 09.08.2000 încheiat cu SC ACET SA - Suceava pentru alimentare cu apă potabilă şi evacuarea apelor uzate în reţeaua de canalizare din zonă;     </w:t>
      </w:r>
    </w:p>
    <w:p w:rsidR="009F6928" w:rsidRPr="00B91D40" w:rsidRDefault="009F6928" w:rsidP="00C216B0">
      <w:pPr>
        <w:pStyle w:val="ListParagraph"/>
        <w:numPr>
          <w:ilvl w:val="1"/>
          <w:numId w:val="73"/>
        </w:numPr>
        <w:spacing w:after="0" w:line="240" w:lineRule="auto"/>
      </w:pPr>
      <w:r w:rsidRPr="00B91D40">
        <w:t xml:space="preserve">Contract furnizare energie electrică din 01.01.2015                                                                                                                                                                                                     </w:t>
      </w:r>
    </w:p>
    <w:p w:rsidR="009F6928" w:rsidRPr="00B91D40" w:rsidRDefault="009F6928" w:rsidP="00C216B0">
      <w:pPr>
        <w:pStyle w:val="ListParagraph"/>
        <w:numPr>
          <w:ilvl w:val="1"/>
          <w:numId w:val="73"/>
        </w:numPr>
        <w:spacing w:after="0" w:line="240" w:lineRule="auto"/>
      </w:pPr>
      <w:r w:rsidRPr="00B91D40">
        <w:t>Contract nr. 344/13.01.2016 încheiat cu SC DIASIL SERVICE SRL  - servicii de salubrizare</w:t>
      </w:r>
    </w:p>
    <w:p w:rsidR="009F6928" w:rsidRPr="00B91D40" w:rsidRDefault="009F6928" w:rsidP="00C216B0">
      <w:pPr>
        <w:pStyle w:val="ListParagraph"/>
        <w:numPr>
          <w:ilvl w:val="1"/>
          <w:numId w:val="73"/>
        </w:numPr>
        <w:spacing w:after="0" w:line="240" w:lineRule="auto"/>
      </w:pPr>
      <w:r w:rsidRPr="00B91D40">
        <w:t>Contract nr. 1882/164/28.03.2013 încheiat cu SC MONDECO SA – incinerarea subproduselor de origine animală rezultate din activitatea de creştere a păsărilor.</w:t>
      </w:r>
    </w:p>
    <w:p w:rsidR="009F6928" w:rsidRPr="00B91D40" w:rsidRDefault="009F6928" w:rsidP="00C216B0">
      <w:pPr>
        <w:pStyle w:val="ListParagraph"/>
        <w:numPr>
          <w:ilvl w:val="1"/>
          <w:numId w:val="73"/>
        </w:numPr>
        <w:spacing w:after="0" w:line="240" w:lineRule="auto"/>
        <w:jc w:val="both"/>
      </w:pPr>
      <w:r w:rsidRPr="00B91D40">
        <w:t>Contract prestari servicii in domeniul SSM si PSI nr.26/30.03.2012 incheiat cu intreprindere individuala – Airinei Mihai Suceava;</w:t>
      </w:r>
    </w:p>
    <w:p w:rsidR="009F6928" w:rsidRPr="00B91D40" w:rsidRDefault="009F6928" w:rsidP="00C216B0">
      <w:pPr>
        <w:pStyle w:val="ListParagraph"/>
        <w:numPr>
          <w:ilvl w:val="1"/>
          <w:numId w:val="73"/>
        </w:numPr>
        <w:spacing w:after="0" w:line="240" w:lineRule="auto"/>
        <w:jc w:val="both"/>
      </w:pPr>
      <w:r w:rsidRPr="00B91D40">
        <w:t>Instructiuni proprii de prevenire si protectie – primul ajutor in caz de accident.</w:t>
      </w:r>
    </w:p>
    <w:p w:rsidR="009F6928" w:rsidRPr="00B91D40" w:rsidRDefault="009F6928" w:rsidP="00C216B0">
      <w:pPr>
        <w:pStyle w:val="ListParagraph"/>
        <w:numPr>
          <w:ilvl w:val="1"/>
          <w:numId w:val="73"/>
        </w:numPr>
        <w:spacing w:after="0" w:line="240" w:lineRule="auto"/>
        <w:jc w:val="both"/>
      </w:pPr>
      <w:r w:rsidRPr="00B91D40">
        <w:t>Program de instruire periodica;</w:t>
      </w:r>
    </w:p>
    <w:p w:rsidR="009F6928" w:rsidRPr="00B91D40" w:rsidRDefault="009F6928" w:rsidP="00C216B0">
      <w:pPr>
        <w:pStyle w:val="ListParagraph"/>
        <w:numPr>
          <w:ilvl w:val="1"/>
          <w:numId w:val="73"/>
        </w:numPr>
        <w:spacing w:after="0" w:line="240" w:lineRule="auto"/>
        <w:jc w:val="both"/>
      </w:pPr>
      <w:r w:rsidRPr="00B91D40">
        <w:t>Plan de prevenire si protectie;</w:t>
      </w:r>
    </w:p>
    <w:p w:rsidR="009F6928" w:rsidRPr="00B91D40" w:rsidRDefault="009F6928" w:rsidP="00C216B0">
      <w:pPr>
        <w:pStyle w:val="ListParagraph"/>
        <w:numPr>
          <w:ilvl w:val="1"/>
          <w:numId w:val="73"/>
        </w:numPr>
        <w:spacing w:after="0" w:line="240" w:lineRule="auto"/>
        <w:jc w:val="both"/>
      </w:pPr>
      <w:r w:rsidRPr="00B91D40">
        <w:t>BA nr.150.1/28.01.2016 – proba apa sursa;</w:t>
      </w:r>
    </w:p>
    <w:p w:rsidR="009F6928" w:rsidRPr="00B91D40" w:rsidRDefault="009F6928" w:rsidP="00C216B0">
      <w:pPr>
        <w:pStyle w:val="ListParagraph"/>
        <w:numPr>
          <w:ilvl w:val="1"/>
          <w:numId w:val="73"/>
        </w:numPr>
        <w:spacing w:after="0" w:line="240" w:lineRule="auto"/>
        <w:jc w:val="both"/>
      </w:pPr>
      <w:r w:rsidRPr="00B91D40">
        <w:t>BA nr.150.2 si 150.3/28.01.2016 – proba apa alimentare Hala 1 si 2;</w:t>
      </w:r>
    </w:p>
    <w:p w:rsidR="009F6928" w:rsidRPr="00B91D40" w:rsidRDefault="009F6928" w:rsidP="00C216B0">
      <w:pPr>
        <w:pStyle w:val="ListParagraph"/>
        <w:numPr>
          <w:ilvl w:val="1"/>
          <w:numId w:val="73"/>
        </w:numPr>
        <w:spacing w:after="0" w:line="240" w:lineRule="auto"/>
        <w:jc w:val="both"/>
      </w:pPr>
      <w:r w:rsidRPr="00B91D40">
        <w:t>BA  din 23.12.2015 (PV255) proba apa uzata prelevata</w:t>
      </w:r>
    </w:p>
    <w:p w:rsidR="009F6928" w:rsidRPr="00B91D40" w:rsidRDefault="009F6928" w:rsidP="00C216B0">
      <w:pPr>
        <w:pStyle w:val="ListParagraph"/>
        <w:numPr>
          <w:ilvl w:val="1"/>
          <w:numId w:val="73"/>
        </w:numPr>
        <w:spacing w:after="0" w:line="240" w:lineRule="auto"/>
        <w:jc w:val="both"/>
      </w:pPr>
      <w:r w:rsidRPr="00B91D40">
        <w:t>BA nr. 21/26.04.2016 proba apa subterana (put observatie F2 – aval);</w:t>
      </w:r>
    </w:p>
    <w:p w:rsidR="009F6928" w:rsidRPr="00B91D40" w:rsidRDefault="009F6928" w:rsidP="00C216B0">
      <w:pPr>
        <w:pStyle w:val="ListParagraph"/>
        <w:numPr>
          <w:ilvl w:val="1"/>
          <w:numId w:val="73"/>
        </w:numPr>
        <w:spacing w:after="0" w:line="240" w:lineRule="auto"/>
        <w:jc w:val="both"/>
      </w:pPr>
      <w:r w:rsidRPr="00B91D40">
        <w:t>Raport incercare 323/17.04.2014 – verificare periodica Centrala termica.</w:t>
      </w:r>
    </w:p>
    <w:p w:rsidR="009F6928" w:rsidRPr="00B91D40" w:rsidRDefault="009F6928" w:rsidP="00C216B0">
      <w:pPr>
        <w:pStyle w:val="ListParagraph"/>
        <w:spacing w:after="0" w:line="240" w:lineRule="auto"/>
        <w:ind w:left="0"/>
        <w:rPr>
          <w:color w:val="FF0000"/>
        </w:rPr>
      </w:pPr>
    </w:p>
    <w:p w:rsidR="009F6928" w:rsidRDefault="009F6928" w:rsidP="00C216B0">
      <w:pPr>
        <w:pStyle w:val="ListParagraph"/>
        <w:numPr>
          <w:ilvl w:val="0"/>
          <w:numId w:val="73"/>
        </w:numPr>
        <w:spacing w:after="0" w:line="240" w:lineRule="auto"/>
      </w:pPr>
      <w:r>
        <w:t>Piese desenate:</w:t>
      </w:r>
    </w:p>
    <w:p w:rsidR="009F6928" w:rsidRDefault="009F6928" w:rsidP="00C216B0">
      <w:pPr>
        <w:pStyle w:val="ListParagraph"/>
        <w:numPr>
          <w:ilvl w:val="1"/>
          <w:numId w:val="73"/>
        </w:numPr>
        <w:spacing w:after="0" w:line="240" w:lineRule="auto"/>
        <w:jc w:val="both"/>
      </w:pPr>
      <w:r>
        <w:t>Planșa 1 - Plan de amplasare în zonă – image 2016 Google;</w:t>
      </w:r>
    </w:p>
    <w:p w:rsidR="009F6928" w:rsidRDefault="009F6928" w:rsidP="00C216B0">
      <w:pPr>
        <w:pStyle w:val="ListParagraph"/>
        <w:numPr>
          <w:ilvl w:val="1"/>
          <w:numId w:val="73"/>
        </w:numPr>
        <w:spacing w:after="0" w:line="240" w:lineRule="auto"/>
        <w:jc w:val="both"/>
      </w:pPr>
      <w:r>
        <w:t>Planșa 2-Plan de situaţie obiectiv – schema alimentarii si evacuarii  cu apa  - codP685/AIM2016/3;</w:t>
      </w:r>
    </w:p>
    <w:p w:rsidR="009F6928" w:rsidRDefault="009F6928" w:rsidP="00C216B0">
      <w:pPr>
        <w:pStyle w:val="ListParagraph"/>
        <w:numPr>
          <w:ilvl w:val="1"/>
          <w:numId w:val="73"/>
        </w:numPr>
        <w:spacing w:after="0" w:line="240" w:lineRule="auto"/>
        <w:jc w:val="both"/>
      </w:pPr>
      <w:r>
        <w:t>Planșa 3- Plan  de situatie  Stereografic 1970 (cu ridicarea topo) – Scara 1:1000;</w:t>
      </w:r>
    </w:p>
    <w:p w:rsidR="009F6928" w:rsidRDefault="009F6928" w:rsidP="00C216B0">
      <w:pPr>
        <w:pStyle w:val="ListParagraph"/>
        <w:numPr>
          <w:ilvl w:val="1"/>
          <w:numId w:val="73"/>
        </w:numPr>
        <w:spacing w:after="0" w:line="240" w:lineRule="auto"/>
        <w:jc w:val="both"/>
      </w:pPr>
      <w:r>
        <w:t>Planșa 4-Schita forajului F1 Gallina Rosso – foraj pentru monitorizare in amonte</w:t>
      </w:r>
    </w:p>
    <w:p w:rsidR="009F6928" w:rsidRDefault="009F6928" w:rsidP="00C216B0">
      <w:pPr>
        <w:pStyle w:val="ListParagraph"/>
        <w:numPr>
          <w:ilvl w:val="1"/>
          <w:numId w:val="73"/>
        </w:numPr>
        <w:spacing w:after="0" w:line="240" w:lineRule="auto"/>
        <w:jc w:val="both"/>
      </w:pPr>
      <w:r>
        <w:t>Planșa 5-Schita forajului F2 Gallina Rosso – foraj pentru monitorizare in aval</w:t>
      </w:r>
    </w:p>
    <w:p w:rsidR="009F6928" w:rsidRPr="00D333F3" w:rsidRDefault="009F6928" w:rsidP="00C216B0"/>
    <w:p w:rsidR="009F6928" w:rsidRDefault="009F6928" w:rsidP="006A157F"/>
    <w:p w:rsidR="009F6928" w:rsidRDefault="009F6928" w:rsidP="006A157F">
      <w:r>
        <w:t>Intocmit,</w:t>
      </w:r>
    </w:p>
    <w:p w:rsidR="009F6928" w:rsidRDefault="009F6928" w:rsidP="006A157F">
      <w:r>
        <w:t>Ing. Violeta Negreanu</w:t>
      </w:r>
    </w:p>
    <w:p w:rsidR="009F6928" w:rsidRPr="00D333F3" w:rsidRDefault="009F6928" w:rsidP="006A157F">
      <w:r>
        <w:t>Sef Sucursala Suceava CEPROHART</w:t>
      </w:r>
    </w:p>
    <w:sectPr w:rsidR="009F6928" w:rsidRPr="00D333F3" w:rsidSect="005E0D73">
      <w:pgSz w:w="11909" w:h="16834" w:code="9"/>
      <w:pgMar w:top="1418" w:right="1134" w:bottom="1418" w:left="1701" w:header="851" w:footer="851" w:gutter="0"/>
      <w:cols w:space="708"/>
      <w:noEndnote/>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F6928" w:rsidRDefault="009F6928">
      <w:r>
        <w:separator/>
      </w:r>
    </w:p>
  </w:endnote>
  <w:endnote w:type="continuationSeparator" w:id="0">
    <w:p w:rsidR="009F6928" w:rsidRDefault="009F692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Arial">
    <w:panose1 w:val="020B0604020202020204"/>
    <w:charset w:val="EE"/>
    <w:family w:val="swiss"/>
    <w:pitch w:val="variable"/>
    <w:sig w:usb0="E0002AFF" w:usb1="C0007843" w:usb2="00000009" w:usb3="00000000" w:csb0="000001FF" w:csb1="00000000"/>
  </w:font>
  <w:font w:name="StarSymbol">
    <w:altName w:val="Arial Unicode MS"/>
    <w:panose1 w:val="00000000000000000000"/>
    <w:charset w:val="80"/>
    <w:family w:val="auto"/>
    <w:notTrueType/>
    <w:pitch w:val="default"/>
    <w:sig w:usb0="00000001" w:usb1="08070000" w:usb2="00000010" w:usb3="00000000" w:csb0="00020000" w:csb1="00000000"/>
  </w:font>
  <w:font w:name="Verdana">
    <w:panose1 w:val="020B0604030504040204"/>
    <w:charset w:val="EE"/>
    <w:family w:val="swiss"/>
    <w:pitch w:val="variable"/>
    <w:sig w:usb0="A10006FF" w:usb1="4000205B" w:usb2="00000010" w:usb3="00000000" w:csb0="0000019F" w:csb1="00000000"/>
  </w:font>
  <w:font w:name="Calibri">
    <w:panose1 w:val="020F0502020204030204"/>
    <w:charset w:val="EE"/>
    <w:family w:val="swiss"/>
    <w:pitch w:val="variable"/>
    <w:sig w:usb0="E10002FF" w:usb1="4000ACFF" w:usb2="00000009" w:usb3="00000000" w:csb0="0000019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2FF" w:usb1="400004FF" w:usb2="00000000" w:usb3="00000000" w:csb0="0000019F" w:csb1="00000000"/>
  </w:font>
  <w:font w:name="System">
    <w:panose1 w:val="00000000000000000000"/>
    <w:charset w:val="00"/>
    <w:family w:val="swiss"/>
    <w:notTrueType/>
    <w:pitch w:val="variable"/>
    <w:sig w:usb0="00000003" w:usb1="00000000" w:usb2="00000000" w:usb3="00000000" w:csb0="00000001" w:csb1="00000000"/>
  </w:font>
  <w:font w:name="Helvetica">
    <w:panose1 w:val="020B0604020202020204"/>
    <w:charset w:val="EE"/>
    <w:family w:val="swiss"/>
    <w:pitch w:val="variable"/>
    <w:sig w:usb0="E0002AFF" w:usb1="C0007843" w:usb2="00000009" w:usb3="00000000" w:csb0="000001FF" w:csb1="00000000"/>
  </w:font>
  <w:font w:name="Times-Ro">
    <w:altName w:val="Times New Roman"/>
    <w:panose1 w:val="00000000000000000000"/>
    <w:charset w:val="EE"/>
    <w:family w:val="roman"/>
    <w:notTrueType/>
    <w:pitch w:val="variable"/>
    <w:sig w:usb0="00000005" w:usb1="00000000" w:usb2="00000000" w:usb3="00000000" w:csb0="00000002" w:csb1="00000000"/>
  </w:font>
  <w:font w:name="Arial Unicode MS">
    <w:panose1 w:val="020B0604020202020204"/>
    <w:charset w:val="80"/>
    <w:family w:val="swiss"/>
    <w:pitch w:val="variable"/>
    <w:sig w:usb0="F7FFAFFF" w:usb1="E9DFFFFF" w:usb2="0000003F" w:usb3="00000000" w:csb0="003F01FF" w:csb1="00000000"/>
  </w:font>
  <w:font w:name="Optima">
    <w:panose1 w:val="00000000000000000000"/>
    <w:charset w:val="00"/>
    <w:family w:val="swiss"/>
    <w:notTrueType/>
    <w:pitch w:val="variable"/>
    <w:sig w:usb0="00000003" w:usb1="00000000" w:usb2="00000000" w:usb3="00000000" w:csb0="00000001" w:csb1="00000000"/>
  </w:font>
  <w:font w:name="Georgia">
    <w:panose1 w:val="02040502050405020303"/>
    <w:charset w:val="EE"/>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6928" w:rsidRDefault="009F6928" w:rsidP="007700B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118</w:t>
    </w:r>
    <w:r>
      <w:rPr>
        <w:rStyle w:val="PageNumber"/>
      </w:rPr>
      <w:fldChar w:fldCharType="end"/>
    </w:r>
  </w:p>
  <w:p w:rsidR="009F6928" w:rsidRDefault="009F6928" w:rsidP="007700B9">
    <w:pPr>
      <w:pStyle w:val="Footer"/>
      <w:ind w:right="360"/>
    </w:pPr>
  </w:p>
  <w:p w:rsidR="009F6928" w:rsidRDefault="009F6928"/>
  <w:p w:rsidR="009F6928" w:rsidRDefault="009F6928"/>
  <w:p w:rsidR="009F6928" w:rsidRDefault="009F6928"/>
  <w:p w:rsidR="009F6928" w:rsidRDefault="009F6928"/>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6928" w:rsidRPr="00E078B2" w:rsidRDefault="009F6928" w:rsidP="007700B9">
    <w:pPr>
      <w:pStyle w:val="Footer"/>
      <w:framePr w:wrap="around" w:vAnchor="text" w:hAnchor="margin" w:xAlign="right" w:y="1"/>
      <w:jc w:val="right"/>
      <w:rPr>
        <w:rStyle w:val="PageNumber"/>
        <w:sz w:val="16"/>
        <w:szCs w:val="16"/>
      </w:rPr>
    </w:pPr>
    <w:r w:rsidRPr="00E078B2">
      <w:rPr>
        <w:rStyle w:val="PageNumber"/>
        <w:sz w:val="16"/>
        <w:szCs w:val="16"/>
      </w:rPr>
      <w:fldChar w:fldCharType="begin"/>
    </w:r>
    <w:r w:rsidRPr="00E078B2">
      <w:rPr>
        <w:rStyle w:val="PageNumber"/>
        <w:sz w:val="16"/>
        <w:szCs w:val="16"/>
      </w:rPr>
      <w:instrText xml:space="preserve">PAGE  </w:instrText>
    </w:r>
    <w:r w:rsidRPr="00E078B2">
      <w:rPr>
        <w:rStyle w:val="PageNumber"/>
        <w:sz w:val="16"/>
        <w:szCs w:val="16"/>
      </w:rPr>
      <w:fldChar w:fldCharType="separate"/>
    </w:r>
    <w:r>
      <w:rPr>
        <w:rStyle w:val="PageNumber"/>
        <w:noProof/>
        <w:sz w:val="16"/>
        <w:szCs w:val="16"/>
      </w:rPr>
      <w:t>2</w:t>
    </w:r>
    <w:r w:rsidRPr="00E078B2">
      <w:rPr>
        <w:rStyle w:val="PageNumber"/>
        <w:sz w:val="16"/>
        <w:szCs w:val="16"/>
      </w:rPr>
      <w:fldChar w:fldCharType="end"/>
    </w:r>
  </w:p>
  <w:p w:rsidR="009F6928" w:rsidRPr="00331D00" w:rsidRDefault="009F6928">
    <w:pPr>
      <w:rPr>
        <w:sz w:val="16"/>
        <w:szCs w:val="16"/>
      </w:rPr>
    </w:pPr>
    <w:r w:rsidRPr="00331D00">
      <w:rPr>
        <w:sz w:val="16"/>
        <w:szCs w:val="16"/>
      </w:rPr>
      <w:t>E</w:t>
    </w:r>
    <w:r>
      <w:rPr>
        <w:sz w:val="16"/>
        <w:szCs w:val="16"/>
      </w:rPr>
      <w:t>valuator: SC CEPROHART SA Braila</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6928" w:rsidRDefault="009F6928" w:rsidP="007700B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118</w:t>
    </w:r>
    <w:r>
      <w:rPr>
        <w:rStyle w:val="PageNumber"/>
      </w:rPr>
      <w:fldChar w:fldCharType="end"/>
    </w:r>
  </w:p>
  <w:p w:rsidR="009F6928" w:rsidRDefault="009F6928" w:rsidP="007700B9">
    <w:pPr>
      <w:pStyle w:val="Footer"/>
      <w:ind w:right="360"/>
    </w:pPr>
  </w:p>
  <w:p w:rsidR="009F6928" w:rsidRDefault="009F6928"/>
  <w:p w:rsidR="009F6928" w:rsidRDefault="009F6928"/>
  <w:p w:rsidR="009F6928" w:rsidRDefault="009F6928"/>
  <w:p w:rsidR="009F6928" w:rsidRDefault="009F6928"/>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6928" w:rsidRPr="00E078B2" w:rsidRDefault="009F6928" w:rsidP="007700B9">
    <w:pPr>
      <w:pStyle w:val="Footer"/>
      <w:framePr w:wrap="around" w:vAnchor="text" w:hAnchor="margin" w:xAlign="right" w:y="1"/>
      <w:jc w:val="right"/>
      <w:rPr>
        <w:rStyle w:val="PageNumber"/>
        <w:rFonts w:cs="Arial"/>
        <w:sz w:val="16"/>
        <w:szCs w:val="16"/>
      </w:rPr>
    </w:pPr>
    <w:r w:rsidRPr="00E078B2">
      <w:rPr>
        <w:rStyle w:val="PageNumber"/>
        <w:rFonts w:cs="Arial"/>
        <w:sz w:val="16"/>
        <w:szCs w:val="16"/>
      </w:rPr>
      <w:fldChar w:fldCharType="begin"/>
    </w:r>
    <w:r w:rsidRPr="00E078B2">
      <w:rPr>
        <w:rStyle w:val="PageNumber"/>
        <w:rFonts w:cs="Arial"/>
        <w:sz w:val="16"/>
        <w:szCs w:val="16"/>
      </w:rPr>
      <w:instrText xml:space="preserve">PAGE  </w:instrText>
    </w:r>
    <w:r w:rsidRPr="00E078B2">
      <w:rPr>
        <w:rStyle w:val="PageNumber"/>
        <w:rFonts w:cs="Arial"/>
        <w:sz w:val="16"/>
        <w:szCs w:val="16"/>
      </w:rPr>
      <w:fldChar w:fldCharType="separate"/>
    </w:r>
    <w:r>
      <w:rPr>
        <w:rStyle w:val="PageNumber"/>
        <w:rFonts w:cs="Arial"/>
        <w:noProof/>
        <w:sz w:val="16"/>
        <w:szCs w:val="16"/>
      </w:rPr>
      <w:t>55</w:t>
    </w:r>
    <w:r w:rsidRPr="00E078B2">
      <w:rPr>
        <w:rStyle w:val="PageNumber"/>
        <w:rFonts w:cs="Arial"/>
        <w:sz w:val="16"/>
        <w:szCs w:val="16"/>
      </w:rPr>
      <w:fldChar w:fldCharType="end"/>
    </w:r>
  </w:p>
  <w:p w:rsidR="009F6928" w:rsidRDefault="009F6928"/>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F6928" w:rsidRDefault="009F6928">
      <w:r>
        <w:separator/>
      </w:r>
    </w:p>
  </w:footnote>
  <w:footnote w:type="continuationSeparator" w:id="0">
    <w:p w:rsidR="009F6928" w:rsidRDefault="009F6928">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6928" w:rsidRPr="007700B9" w:rsidRDefault="009F6928" w:rsidP="00EF5BDE">
    <w:pPr>
      <w:pStyle w:val="Header"/>
      <w:jc w:val="right"/>
      <w:rPr>
        <w:rFonts w:cs="Arial"/>
        <w:i/>
        <w:noProof/>
        <w:sz w:val="16"/>
        <w:szCs w:val="16"/>
      </w:rPr>
    </w:pPr>
    <w:r w:rsidRPr="007700B9">
      <w:rPr>
        <w:rFonts w:cs="Arial"/>
        <w:b/>
        <w:i/>
        <w:noProof/>
        <w:sz w:val="16"/>
        <w:szCs w:val="16"/>
      </w:rPr>
      <w:t xml:space="preserve">Raport de </w:t>
    </w:r>
    <w:r>
      <w:rPr>
        <w:rFonts w:cs="Arial"/>
        <w:b/>
        <w:i/>
        <w:noProof/>
        <w:sz w:val="16"/>
        <w:szCs w:val="16"/>
      </w:rPr>
      <w:t xml:space="preserve">amplasament </w:t>
    </w:r>
    <w:r>
      <w:rPr>
        <w:rFonts w:cs="Arial"/>
        <w:b/>
        <w:noProof/>
        <w:sz w:val="16"/>
        <w:szCs w:val="16"/>
      </w:rPr>
      <w:t>pentru Ferma de păsări GALLINA ROSSO</w:t>
    </w:r>
  </w:p>
  <w:p w:rsidR="009F6928" w:rsidRPr="00581C2F" w:rsidRDefault="009F6928" w:rsidP="00B11DFE">
    <w:pPr>
      <w:pStyle w:val="Header"/>
      <w:jc w:val="right"/>
      <w:rPr>
        <w:rFonts w:cs="Arial"/>
        <w:noProof/>
        <w:sz w:val="16"/>
        <w:szCs w:val="16"/>
      </w:rPr>
    </w:pPr>
    <w:r>
      <w:rPr>
        <w:rFonts w:cs="Arial"/>
        <w:noProof/>
        <w:sz w:val="16"/>
        <w:szCs w:val="16"/>
      </w:rPr>
      <w:t>Suceava, str. Lt. Nicolae Catanescu, nr.13, jud. Suceava</w:t>
    </w:r>
  </w:p>
  <w:p w:rsidR="009F6928" w:rsidRPr="00581C2F" w:rsidRDefault="009F6928" w:rsidP="00826C05">
    <w:pPr>
      <w:pStyle w:val="Header"/>
      <w:jc w:val="right"/>
      <w:rPr>
        <w:rFonts w:cs="Arial"/>
        <w:noProof/>
        <w:sz w:val="16"/>
        <w:szCs w:val="16"/>
      </w:rPr>
    </w:pPr>
    <w:r w:rsidRPr="00581C2F">
      <w:rPr>
        <w:rFonts w:cs="Arial"/>
        <w:noProof/>
        <w:sz w:val="16"/>
        <w:szCs w:val="16"/>
      </w:rPr>
      <w:t xml:space="preserve">Beneficiar: </w:t>
    </w:r>
    <w:r>
      <w:rPr>
        <w:rFonts w:cs="Arial"/>
        <w:noProof/>
        <w:sz w:val="16"/>
        <w:szCs w:val="16"/>
      </w:rPr>
      <w:t>SC GALLINA ROSSO SRL</w:t>
    </w:r>
  </w:p>
  <w:p w:rsidR="009F6928" w:rsidRPr="00826C05" w:rsidRDefault="009F6928" w:rsidP="00826C05">
    <w:pPr>
      <w:pStyle w:val="Header"/>
      <w:jc w:val="right"/>
      <w:rPr>
        <w:rFonts w:cs="Arial"/>
        <w:b/>
        <w:noProof/>
        <w:sz w:val="16"/>
        <w:szCs w:val="16"/>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6928" w:rsidRPr="007700B9" w:rsidRDefault="009F6928" w:rsidP="00855740">
    <w:pPr>
      <w:pStyle w:val="Header"/>
      <w:jc w:val="right"/>
      <w:rPr>
        <w:rFonts w:cs="Arial"/>
        <w:i/>
        <w:noProof/>
        <w:sz w:val="16"/>
        <w:szCs w:val="16"/>
      </w:rPr>
    </w:pPr>
    <w:r w:rsidRPr="007700B9">
      <w:rPr>
        <w:rFonts w:cs="Arial"/>
        <w:b/>
        <w:i/>
        <w:noProof/>
        <w:sz w:val="16"/>
        <w:szCs w:val="16"/>
      </w:rPr>
      <w:t xml:space="preserve">Raport de </w:t>
    </w:r>
    <w:r>
      <w:rPr>
        <w:rFonts w:cs="Arial"/>
        <w:b/>
        <w:i/>
        <w:noProof/>
        <w:sz w:val="16"/>
        <w:szCs w:val="16"/>
      </w:rPr>
      <w:t xml:space="preserve">amplasament </w:t>
    </w:r>
    <w:r>
      <w:rPr>
        <w:rFonts w:cs="Arial"/>
        <w:b/>
        <w:noProof/>
        <w:sz w:val="16"/>
        <w:szCs w:val="16"/>
      </w:rPr>
      <w:t>pentru Ferma de păsări GALLINA ROSSO</w:t>
    </w:r>
  </w:p>
  <w:p w:rsidR="009F6928" w:rsidRPr="00581C2F" w:rsidRDefault="009F6928" w:rsidP="00855740">
    <w:pPr>
      <w:pStyle w:val="Header"/>
      <w:jc w:val="right"/>
      <w:rPr>
        <w:rFonts w:cs="Arial"/>
        <w:noProof/>
        <w:sz w:val="16"/>
        <w:szCs w:val="16"/>
      </w:rPr>
    </w:pPr>
    <w:r>
      <w:rPr>
        <w:rFonts w:cs="Arial"/>
        <w:noProof/>
        <w:sz w:val="16"/>
        <w:szCs w:val="16"/>
      </w:rPr>
      <w:t>Suceava, str. Lt. Nicolae Catanescu, nr.13, jud. Suceava</w:t>
    </w:r>
  </w:p>
  <w:p w:rsidR="009F6928" w:rsidRPr="00581C2F" w:rsidRDefault="009F6928" w:rsidP="00855740">
    <w:pPr>
      <w:pStyle w:val="Header"/>
      <w:jc w:val="right"/>
      <w:rPr>
        <w:rFonts w:cs="Arial"/>
        <w:noProof/>
        <w:sz w:val="16"/>
        <w:szCs w:val="16"/>
      </w:rPr>
    </w:pPr>
    <w:r w:rsidRPr="00581C2F">
      <w:rPr>
        <w:rFonts w:cs="Arial"/>
        <w:noProof/>
        <w:sz w:val="16"/>
        <w:szCs w:val="16"/>
      </w:rPr>
      <w:t xml:space="preserve">Beneficiar: </w:t>
    </w:r>
    <w:r>
      <w:rPr>
        <w:rFonts w:cs="Arial"/>
        <w:noProof/>
        <w:sz w:val="16"/>
        <w:szCs w:val="16"/>
      </w:rPr>
      <w:t>SC GALLINA ROSSO SRL</w:t>
    </w:r>
  </w:p>
  <w:p w:rsidR="009F6928" w:rsidRDefault="009F6928" w:rsidP="00855740">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6928" w:rsidRPr="007700B9" w:rsidRDefault="009F6928" w:rsidP="00EF5BDE">
    <w:pPr>
      <w:pStyle w:val="Header"/>
      <w:jc w:val="right"/>
      <w:rPr>
        <w:rFonts w:cs="Arial"/>
        <w:i/>
        <w:noProof/>
        <w:sz w:val="16"/>
        <w:szCs w:val="16"/>
      </w:rPr>
    </w:pPr>
    <w:r w:rsidRPr="007700B9">
      <w:rPr>
        <w:rFonts w:cs="Arial"/>
        <w:b/>
        <w:i/>
        <w:noProof/>
        <w:sz w:val="16"/>
        <w:szCs w:val="16"/>
      </w:rPr>
      <w:t xml:space="preserve">Raport de </w:t>
    </w:r>
    <w:r>
      <w:rPr>
        <w:rFonts w:cs="Arial"/>
        <w:b/>
        <w:i/>
        <w:noProof/>
        <w:sz w:val="16"/>
        <w:szCs w:val="16"/>
      </w:rPr>
      <w:t xml:space="preserve">amplasament </w:t>
    </w:r>
    <w:r>
      <w:rPr>
        <w:rFonts w:cs="Arial"/>
        <w:b/>
        <w:noProof/>
        <w:sz w:val="16"/>
        <w:szCs w:val="16"/>
      </w:rPr>
      <w:t>pentru Ferma de păsări GALLINA ROSSO</w:t>
    </w:r>
  </w:p>
  <w:p w:rsidR="009F6928" w:rsidRPr="00581C2F" w:rsidRDefault="009F6928" w:rsidP="00B11DFE">
    <w:pPr>
      <w:pStyle w:val="Header"/>
      <w:jc w:val="right"/>
      <w:rPr>
        <w:rFonts w:cs="Arial"/>
        <w:noProof/>
        <w:sz w:val="16"/>
        <w:szCs w:val="16"/>
      </w:rPr>
    </w:pPr>
    <w:bookmarkStart w:id="88" w:name="OLE_LINK3"/>
    <w:bookmarkStart w:id="89" w:name="OLE_LINK4"/>
    <w:r>
      <w:rPr>
        <w:rFonts w:cs="Arial"/>
        <w:noProof/>
        <w:sz w:val="16"/>
        <w:szCs w:val="16"/>
      </w:rPr>
      <w:t>Mun. Suceava</w:t>
    </w:r>
    <w:r w:rsidRPr="00581C2F">
      <w:rPr>
        <w:rFonts w:cs="Arial"/>
        <w:noProof/>
        <w:sz w:val="16"/>
        <w:szCs w:val="16"/>
      </w:rPr>
      <w:t xml:space="preserve">, </w:t>
    </w:r>
    <w:r>
      <w:rPr>
        <w:rFonts w:cs="Arial"/>
        <w:noProof/>
        <w:sz w:val="16"/>
        <w:szCs w:val="16"/>
      </w:rPr>
      <w:t>str. N. Catanescu, nr.13</w:t>
    </w:r>
    <w:r w:rsidRPr="00581C2F">
      <w:rPr>
        <w:rFonts w:cs="Arial"/>
        <w:noProof/>
        <w:sz w:val="16"/>
        <w:szCs w:val="16"/>
      </w:rPr>
      <w:t xml:space="preserve">, jud. </w:t>
    </w:r>
    <w:r>
      <w:rPr>
        <w:rFonts w:cs="Arial"/>
        <w:noProof/>
        <w:sz w:val="16"/>
        <w:szCs w:val="16"/>
      </w:rPr>
      <w:t>Suceava</w:t>
    </w:r>
  </w:p>
  <w:p w:rsidR="009F6928" w:rsidRPr="00581C2F" w:rsidRDefault="009F6928" w:rsidP="00826C05">
    <w:pPr>
      <w:pStyle w:val="Header"/>
      <w:jc w:val="right"/>
      <w:rPr>
        <w:rFonts w:cs="Arial"/>
        <w:noProof/>
        <w:sz w:val="16"/>
        <w:szCs w:val="16"/>
      </w:rPr>
    </w:pPr>
    <w:r w:rsidRPr="00581C2F">
      <w:rPr>
        <w:rFonts w:cs="Arial"/>
        <w:noProof/>
        <w:sz w:val="16"/>
        <w:szCs w:val="16"/>
      </w:rPr>
      <w:t xml:space="preserve">Beneficiar: </w:t>
    </w:r>
    <w:bookmarkEnd w:id="88"/>
    <w:bookmarkEnd w:id="89"/>
    <w:r w:rsidRPr="00581C2F">
      <w:rPr>
        <w:rFonts w:cs="Arial"/>
        <w:noProof/>
        <w:sz w:val="16"/>
        <w:szCs w:val="16"/>
      </w:rPr>
      <w:t xml:space="preserve">s.c. </w:t>
    </w:r>
    <w:r>
      <w:rPr>
        <w:rFonts w:cs="Arial"/>
        <w:noProof/>
        <w:sz w:val="16"/>
        <w:szCs w:val="16"/>
      </w:rPr>
      <w:t>GALLINNA ROSSO</w:t>
    </w:r>
    <w:r w:rsidRPr="00581C2F">
      <w:rPr>
        <w:rFonts w:cs="Arial"/>
        <w:noProof/>
        <w:sz w:val="16"/>
        <w:szCs w:val="16"/>
      </w:rPr>
      <w:t xml:space="preserve"> s.r.l.</w:t>
    </w:r>
  </w:p>
  <w:p w:rsidR="009F6928" w:rsidRPr="00826C05" w:rsidRDefault="009F6928" w:rsidP="00826C05">
    <w:pPr>
      <w:pStyle w:val="Header"/>
      <w:jc w:val="right"/>
      <w:rPr>
        <w:rFonts w:cs="Arial"/>
        <w:b/>
        <w:noProof/>
        <w:sz w:val="16"/>
        <w:szCs w:val="16"/>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B4C09646"/>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5EEE69C6"/>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3D4265BC"/>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61FA51B6"/>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15A22B4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8F286028"/>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2904C312"/>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426CAA66"/>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3EF225E0"/>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33A807DA"/>
    <w:lvl w:ilvl="0">
      <w:start w:val="1"/>
      <w:numFmt w:val="bullet"/>
      <w:lvlText w:val=""/>
      <w:lvlJc w:val="left"/>
      <w:pPr>
        <w:tabs>
          <w:tab w:val="num" w:pos="360"/>
        </w:tabs>
        <w:ind w:left="360" w:hanging="360"/>
      </w:pPr>
      <w:rPr>
        <w:rFonts w:ascii="Symbol" w:hAnsi="Symbol" w:hint="default"/>
      </w:rPr>
    </w:lvl>
  </w:abstractNum>
  <w:abstractNum w:abstractNumId="10">
    <w:nsid w:val="00000001"/>
    <w:multiLevelType w:val="multilevel"/>
    <w:tmpl w:val="00000001"/>
    <w:name w:val="Outline"/>
    <w:lvl w:ilvl="0">
      <w:start w:val="1"/>
      <w:numFmt w:val="upperRoman"/>
      <w:lvlText w:val="%1."/>
      <w:lvlJc w:val="left"/>
      <w:pPr>
        <w:tabs>
          <w:tab w:val="num" w:pos="1571"/>
        </w:tabs>
        <w:ind w:left="1571" w:hanging="720"/>
      </w:pPr>
      <w:rPr>
        <w:rFonts w:cs="Times New Roman"/>
      </w:rPr>
    </w:lvl>
    <w:lvl w:ilvl="1">
      <w:start w:val="1"/>
      <w:numFmt w:val="upperRoman"/>
      <w:lvlText w:val="%2."/>
      <w:lvlJc w:val="left"/>
      <w:pPr>
        <w:tabs>
          <w:tab w:val="num" w:pos="1571"/>
        </w:tabs>
        <w:ind w:left="1571" w:hanging="720"/>
      </w:pPr>
      <w:rPr>
        <w:rFonts w:cs="Times New Roman"/>
      </w:rPr>
    </w:lvl>
    <w:lvl w:ilvl="2">
      <w:start w:val="1"/>
      <w:numFmt w:val="decimal"/>
      <w:lvlText w:val="%1.%2.%3"/>
      <w:lvlJc w:val="left"/>
      <w:pPr>
        <w:tabs>
          <w:tab w:val="num" w:pos="1440"/>
        </w:tabs>
        <w:ind w:left="1440" w:hanging="720"/>
      </w:pPr>
      <w:rPr>
        <w:rFonts w:cs="Times New Roman"/>
      </w:rPr>
    </w:lvl>
    <w:lvl w:ilvl="3">
      <w:start w:val="1"/>
      <w:numFmt w:val="decimal"/>
      <w:lvlText w:val="%1.%2.%3.%4"/>
      <w:lvlJc w:val="left"/>
      <w:pPr>
        <w:tabs>
          <w:tab w:val="num" w:pos="1440"/>
        </w:tabs>
        <w:ind w:left="1440" w:hanging="720"/>
      </w:pPr>
      <w:rPr>
        <w:rFonts w:cs="Times New Roman"/>
      </w:rPr>
    </w:lvl>
    <w:lvl w:ilvl="4">
      <w:start w:val="1"/>
      <w:numFmt w:val="decimal"/>
      <w:lvlText w:val="%1.%2.%3.%4.%5"/>
      <w:lvlJc w:val="left"/>
      <w:pPr>
        <w:tabs>
          <w:tab w:val="num" w:pos="1800"/>
        </w:tabs>
        <w:ind w:left="1800" w:hanging="1080"/>
      </w:pPr>
      <w:rPr>
        <w:rFonts w:cs="Times New Roman"/>
      </w:rPr>
    </w:lvl>
    <w:lvl w:ilvl="5">
      <w:start w:val="1"/>
      <w:numFmt w:val="decimal"/>
      <w:lvlText w:val="%1.%2.%3.%4.%5.%6"/>
      <w:lvlJc w:val="left"/>
      <w:pPr>
        <w:tabs>
          <w:tab w:val="num" w:pos="1800"/>
        </w:tabs>
        <w:ind w:left="1800" w:hanging="1080"/>
      </w:pPr>
      <w:rPr>
        <w:rFonts w:cs="Times New Roman"/>
      </w:rPr>
    </w:lvl>
    <w:lvl w:ilvl="6">
      <w:start w:val="1"/>
      <w:numFmt w:val="decimal"/>
      <w:lvlText w:val="%1.%2.%3.%4.%5.%6.%7"/>
      <w:lvlJc w:val="left"/>
      <w:pPr>
        <w:tabs>
          <w:tab w:val="num" w:pos="2160"/>
        </w:tabs>
        <w:ind w:left="2160" w:hanging="1440"/>
      </w:pPr>
      <w:rPr>
        <w:rFonts w:cs="Times New Roman"/>
      </w:rPr>
    </w:lvl>
    <w:lvl w:ilvl="7">
      <w:start w:val="1"/>
      <w:numFmt w:val="decimal"/>
      <w:lvlText w:val="%1.%2.%3.%4.%5.%6.%7.%8"/>
      <w:lvlJc w:val="left"/>
      <w:pPr>
        <w:tabs>
          <w:tab w:val="num" w:pos="2160"/>
        </w:tabs>
        <w:ind w:left="2160" w:hanging="1440"/>
      </w:pPr>
      <w:rPr>
        <w:rFonts w:cs="Times New Roman"/>
      </w:rPr>
    </w:lvl>
    <w:lvl w:ilvl="8">
      <w:start w:val="1"/>
      <w:numFmt w:val="decimal"/>
      <w:lvlText w:val="%1.%2.%3.%4.%5.%6.%7.%8.%9"/>
      <w:lvlJc w:val="left"/>
      <w:pPr>
        <w:tabs>
          <w:tab w:val="num" w:pos="2520"/>
        </w:tabs>
        <w:ind w:left="2520" w:hanging="1800"/>
      </w:pPr>
      <w:rPr>
        <w:rFonts w:cs="Times New Roman"/>
      </w:rPr>
    </w:lvl>
  </w:abstractNum>
  <w:abstractNum w:abstractNumId="11">
    <w:nsid w:val="00000002"/>
    <w:multiLevelType w:val="singleLevel"/>
    <w:tmpl w:val="00000002"/>
    <w:name w:val="WW8Num2"/>
    <w:lvl w:ilvl="0">
      <w:start w:val="1"/>
      <w:numFmt w:val="upperLetter"/>
      <w:lvlText w:val="%1."/>
      <w:lvlJc w:val="left"/>
      <w:pPr>
        <w:tabs>
          <w:tab w:val="num" w:pos="1080"/>
        </w:tabs>
        <w:ind w:left="1080" w:hanging="360"/>
      </w:pPr>
      <w:rPr>
        <w:rFonts w:cs="Times New Roman"/>
      </w:rPr>
    </w:lvl>
  </w:abstractNum>
  <w:abstractNum w:abstractNumId="12">
    <w:nsid w:val="00000003"/>
    <w:multiLevelType w:val="singleLevel"/>
    <w:tmpl w:val="00000003"/>
    <w:name w:val="WW8Num3"/>
    <w:lvl w:ilvl="0">
      <w:start w:val="1"/>
      <w:numFmt w:val="bullet"/>
      <w:lvlText w:val=""/>
      <w:lvlJc w:val="left"/>
      <w:pPr>
        <w:tabs>
          <w:tab w:val="num" w:pos="720"/>
        </w:tabs>
        <w:ind w:left="720" w:hanging="360"/>
      </w:pPr>
      <w:rPr>
        <w:rFonts w:ascii="Symbol" w:hAnsi="Symbol"/>
      </w:rPr>
    </w:lvl>
  </w:abstractNum>
  <w:abstractNum w:abstractNumId="13">
    <w:nsid w:val="00000004"/>
    <w:multiLevelType w:val="singleLevel"/>
    <w:tmpl w:val="00000004"/>
    <w:name w:val="WW8Num4"/>
    <w:lvl w:ilvl="0">
      <w:start w:val="1"/>
      <w:numFmt w:val="bullet"/>
      <w:lvlText w:val=""/>
      <w:lvlJc w:val="left"/>
      <w:pPr>
        <w:tabs>
          <w:tab w:val="num" w:pos="833"/>
        </w:tabs>
        <w:ind w:left="833" w:hanging="227"/>
      </w:pPr>
      <w:rPr>
        <w:rFonts w:ascii="Symbol" w:hAnsi="Symbol"/>
      </w:rPr>
    </w:lvl>
  </w:abstractNum>
  <w:abstractNum w:abstractNumId="14">
    <w:nsid w:val="00000005"/>
    <w:multiLevelType w:val="singleLevel"/>
    <w:tmpl w:val="00000005"/>
    <w:name w:val="WW8Num5"/>
    <w:lvl w:ilvl="0">
      <w:start w:val="1"/>
      <w:numFmt w:val="bullet"/>
      <w:lvlText w:val=""/>
      <w:lvlJc w:val="left"/>
      <w:pPr>
        <w:tabs>
          <w:tab w:val="num" w:pos="833"/>
        </w:tabs>
        <w:ind w:left="833" w:hanging="227"/>
      </w:pPr>
      <w:rPr>
        <w:rFonts w:ascii="Symbol" w:hAnsi="Symbol"/>
      </w:rPr>
    </w:lvl>
  </w:abstractNum>
  <w:abstractNum w:abstractNumId="15">
    <w:nsid w:val="00000006"/>
    <w:multiLevelType w:val="singleLevel"/>
    <w:tmpl w:val="00000006"/>
    <w:name w:val="WW8Num6"/>
    <w:lvl w:ilvl="0">
      <w:start w:val="3"/>
      <w:numFmt w:val="bullet"/>
      <w:lvlText w:val="-"/>
      <w:lvlJc w:val="left"/>
      <w:pPr>
        <w:tabs>
          <w:tab w:val="num" w:pos="1152"/>
        </w:tabs>
        <w:ind w:left="1152" w:hanging="360"/>
      </w:pPr>
      <w:rPr>
        <w:rFonts w:ascii="Times New Roman" w:hAnsi="Times New Roman"/>
        <w:b w:val="0"/>
      </w:rPr>
    </w:lvl>
  </w:abstractNum>
  <w:abstractNum w:abstractNumId="16">
    <w:nsid w:val="00000007"/>
    <w:multiLevelType w:val="multilevel"/>
    <w:tmpl w:val="00000007"/>
    <w:name w:val="WW8Num7"/>
    <w:lvl w:ilvl="0">
      <w:start w:val="1"/>
      <w:numFmt w:val="bullet"/>
      <w:lvlText w:val="-"/>
      <w:lvlJc w:val="left"/>
      <w:pPr>
        <w:tabs>
          <w:tab w:val="num" w:pos="1080"/>
        </w:tabs>
        <w:ind w:left="1080" w:hanging="360"/>
      </w:pPr>
      <w:rPr>
        <w:rFonts w:ascii="Times New Roman" w:hAnsi="Times New Roman"/>
        <w:sz w:val="18"/>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17">
    <w:nsid w:val="00000008"/>
    <w:multiLevelType w:val="singleLevel"/>
    <w:tmpl w:val="00000008"/>
    <w:name w:val="WW8Num8"/>
    <w:lvl w:ilvl="0">
      <w:start w:val="1"/>
      <w:numFmt w:val="bullet"/>
      <w:lvlText w:val="-"/>
      <w:lvlJc w:val="left"/>
      <w:pPr>
        <w:tabs>
          <w:tab w:val="num" w:pos="1152"/>
        </w:tabs>
        <w:ind w:left="1152" w:hanging="360"/>
      </w:pPr>
      <w:rPr>
        <w:rFonts w:ascii="Times New Roman" w:hAnsi="Times New Roman"/>
      </w:rPr>
    </w:lvl>
  </w:abstractNum>
  <w:abstractNum w:abstractNumId="18">
    <w:nsid w:val="00000009"/>
    <w:multiLevelType w:val="singleLevel"/>
    <w:tmpl w:val="00000009"/>
    <w:name w:val="WW8Num9"/>
    <w:lvl w:ilvl="0">
      <w:start w:val="1"/>
      <w:numFmt w:val="bullet"/>
      <w:lvlText w:val="-"/>
      <w:lvlJc w:val="left"/>
      <w:pPr>
        <w:tabs>
          <w:tab w:val="num" w:pos="1080"/>
        </w:tabs>
        <w:ind w:left="1080" w:hanging="360"/>
      </w:pPr>
      <w:rPr>
        <w:rFonts w:ascii="Times New Roman" w:hAnsi="Times New Roman"/>
      </w:rPr>
    </w:lvl>
  </w:abstractNum>
  <w:abstractNum w:abstractNumId="19">
    <w:nsid w:val="0000000B"/>
    <w:multiLevelType w:val="singleLevel"/>
    <w:tmpl w:val="0000000B"/>
    <w:name w:val="WW8Num11"/>
    <w:lvl w:ilvl="0">
      <w:start w:val="1"/>
      <w:numFmt w:val="bullet"/>
      <w:lvlText w:val=""/>
      <w:lvlJc w:val="left"/>
      <w:pPr>
        <w:tabs>
          <w:tab w:val="num" w:pos="360"/>
        </w:tabs>
        <w:ind w:left="360" w:hanging="360"/>
      </w:pPr>
      <w:rPr>
        <w:rFonts w:ascii="Symbol" w:hAnsi="Symbol"/>
        <w:sz w:val="20"/>
      </w:rPr>
    </w:lvl>
  </w:abstractNum>
  <w:abstractNum w:abstractNumId="20">
    <w:nsid w:val="0000000C"/>
    <w:multiLevelType w:val="singleLevel"/>
    <w:tmpl w:val="0000000C"/>
    <w:name w:val="WW8Num12"/>
    <w:lvl w:ilvl="0">
      <w:start w:val="1"/>
      <w:numFmt w:val="bullet"/>
      <w:lvlText w:val=""/>
      <w:lvlJc w:val="left"/>
      <w:pPr>
        <w:tabs>
          <w:tab w:val="num" w:pos="1060"/>
        </w:tabs>
        <w:ind w:left="1060" w:hanging="360"/>
      </w:pPr>
      <w:rPr>
        <w:rFonts w:ascii="Symbol" w:hAnsi="Symbol"/>
      </w:rPr>
    </w:lvl>
  </w:abstractNum>
  <w:abstractNum w:abstractNumId="21">
    <w:nsid w:val="0000000D"/>
    <w:multiLevelType w:val="singleLevel"/>
    <w:tmpl w:val="0000000D"/>
    <w:name w:val="WW8Num13"/>
    <w:lvl w:ilvl="0">
      <w:start w:val="1"/>
      <w:numFmt w:val="bullet"/>
      <w:lvlText w:val=""/>
      <w:lvlJc w:val="left"/>
      <w:pPr>
        <w:tabs>
          <w:tab w:val="num" w:pos="360"/>
        </w:tabs>
        <w:ind w:left="360" w:hanging="360"/>
      </w:pPr>
      <w:rPr>
        <w:rFonts w:ascii="Symbol" w:hAnsi="Symbol"/>
      </w:rPr>
    </w:lvl>
  </w:abstractNum>
  <w:abstractNum w:abstractNumId="22">
    <w:nsid w:val="0000000E"/>
    <w:multiLevelType w:val="singleLevel"/>
    <w:tmpl w:val="0000000E"/>
    <w:name w:val="WW8Num14"/>
    <w:lvl w:ilvl="0">
      <w:start w:val="1"/>
      <w:numFmt w:val="bullet"/>
      <w:lvlText w:val=""/>
      <w:lvlJc w:val="left"/>
      <w:pPr>
        <w:tabs>
          <w:tab w:val="num" w:pos="360"/>
        </w:tabs>
        <w:ind w:left="360" w:hanging="360"/>
      </w:pPr>
      <w:rPr>
        <w:rFonts w:ascii="Symbol" w:hAnsi="Symbol"/>
      </w:rPr>
    </w:lvl>
  </w:abstractNum>
  <w:abstractNum w:abstractNumId="23">
    <w:nsid w:val="00000011"/>
    <w:multiLevelType w:val="singleLevel"/>
    <w:tmpl w:val="00000011"/>
    <w:name w:val="WW8Num17"/>
    <w:lvl w:ilvl="0">
      <w:start w:val="1"/>
      <w:numFmt w:val="bullet"/>
      <w:lvlText w:val=""/>
      <w:lvlJc w:val="left"/>
      <w:pPr>
        <w:tabs>
          <w:tab w:val="num" w:pos="360"/>
        </w:tabs>
        <w:ind w:left="360" w:hanging="360"/>
      </w:pPr>
      <w:rPr>
        <w:rFonts w:ascii="Symbol" w:hAnsi="Symbol"/>
      </w:rPr>
    </w:lvl>
  </w:abstractNum>
  <w:abstractNum w:abstractNumId="24">
    <w:nsid w:val="00000012"/>
    <w:multiLevelType w:val="singleLevel"/>
    <w:tmpl w:val="00000012"/>
    <w:name w:val="WW8Num18"/>
    <w:lvl w:ilvl="0">
      <w:start w:val="1"/>
      <w:numFmt w:val="bullet"/>
      <w:lvlText w:val=""/>
      <w:lvlJc w:val="left"/>
      <w:pPr>
        <w:tabs>
          <w:tab w:val="num" w:pos="360"/>
        </w:tabs>
        <w:ind w:left="360" w:hanging="360"/>
      </w:pPr>
      <w:rPr>
        <w:rFonts w:ascii="Symbol" w:hAnsi="Symbol"/>
      </w:rPr>
    </w:lvl>
  </w:abstractNum>
  <w:abstractNum w:abstractNumId="25">
    <w:nsid w:val="00000013"/>
    <w:multiLevelType w:val="singleLevel"/>
    <w:tmpl w:val="00000013"/>
    <w:name w:val="WW8Num19"/>
    <w:lvl w:ilvl="0">
      <w:start w:val="1"/>
      <w:numFmt w:val="bullet"/>
      <w:lvlText w:val=""/>
      <w:lvlJc w:val="left"/>
      <w:pPr>
        <w:tabs>
          <w:tab w:val="num" w:pos="460"/>
        </w:tabs>
        <w:ind w:left="460" w:hanging="360"/>
      </w:pPr>
      <w:rPr>
        <w:rFonts w:ascii="Symbol" w:hAnsi="Symbol"/>
      </w:rPr>
    </w:lvl>
  </w:abstractNum>
  <w:abstractNum w:abstractNumId="26">
    <w:nsid w:val="00000017"/>
    <w:multiLevelType w:val="singleLevel"/>
    <w:tmpl w:val="00000017"/>
    <w:name w:val="WW8Num23"/>
    <w:lvl w:ilvl="0">
      <w:start w:val="3"/>
      <w:numFmt w:val="bullet"/>
      <w:lvlText w:val="-"/>
      <w:lvlJc w:val="left"/>
      <w:pPr>
        <w:tabs>
          <w:tab w:val="num" w:pos="1152"/>
        </w:tabs>
        <w:ind w:left="1152" w:hanging="360"/>
      </w:pPr>
      <w:rPr>
        <w:rFonts w:ascii="Times New Roman" w:hAnsi="Times New Roman"/>
      </w:rPr>
    </w:lvl>
  </w:abstractNum>
  <w:abstractNum w:abstractNumId="27">
    <w:nsid w:val="00000018"/>
    <w:multiLevelType w:val="multilevel"/>
    <w:tmpl w:val="00000018"/>
    <w:name w:val="WW8Num27"/>
    <w:lvl w:ilvl="0">
      <w:start w:val="1"/>
      <w:numFmt w:val="bullet"/>
      <w:lvlText w:val="-"/>
      <w:lvlJc w:val="left"/>
      <w:pPr>
        <w:tabs>
          <w:tab w:val="num" w:pos="791"/>
        </w:tabs>
        <w:ind w:left="791" w:hanging="360"/>
      </w:pPr>
      <w:rPr>
        <w:rFonts w:ascii="Times New Roman" w:hAnsi="Times New Roman"/>
      </w:rPr>
    </w:lvl>
    <w:lvl w:ilvl="1">
      <w:start w:val="1"/>
      <w:numFmt w:val="decimal"/>
      <w:lvlText w:val="%2."/>
      <w:lvlJc w:val="left"/>
      <w:pPr>
        <w:tabs>
          <w:tab w:val="num" w:pos="719"/>
        </w:tabs>
        <w:ind w:left="719" w:hanging="360"/>
      </w:pPr>
      <w:rPr>
        <w:rFonts w:cs="Times New Roman"/>
      </w:rPr>
    </w:lvl>
    <w:lvl w:ilvl="2">
      <w:start w:val="1"/>
      <w:numFmt w:val="decimal"/>
      <w:lvlText w:val="%3."/>
      <w:lvlJc w:val="left"/>
      <w:pPr>
        <w:tabs>
          <w:tab w:val="num" w:pos="1079"/>
        </w:tabs>
        <w:ind w:left="1079" w:hanging="360"/>
      </w:pPr>
      <w:rPr>
        <w:rFonts w:cs="Times New Roman"/>
      </w:rPr>
    </w:lvl>
    <w:lvl w:ilvl="3">
      <w:start w:val="1"/>
      <w:numFmt w:val="decimal"/>
      <w:lvlText w:val="%4."/>
      <w:lvlJc w:val="left"/>
      <w:pPr>
        <w:tabs>
          <w:tab w:val="num" w:pos="1439"/>
        </w:tabs>
        <w:ind w:left="1439" w:hanging="360"/>
      </w:pPr>
      <w:rPr>
        <w:rFonts w:cs="Times New Roman"/>
      </w:rPr>
    </w:lvl>
    <w:lvl w:ilvl="4">
      <w:start w:val="1"/>
      <w:numFmt w:val="decimal"/>
      <w:lvlText w:val="%5."/>
      <w:lvlJc w:val="left"/>
      <w:pPr>
        <w:tabs>
          <w:tab w:val="num" w:pos="1799"/>
        </w:tabs>
        <w:ind w:left="1799" w:hanging="360"/>
      </w:pPr>
      <w:rPr>
        <w:rFonts w:cs="Times New Roman"/>
      </w:rPr>
    </w:lvl>
    <w:lvl w:ilvl="5">
      <w:start w:val="1"/>
      <w:numFmt w:val="decimal"/>
      <w:lvlText w:val="%6."/>
      <w:lvlJc w:val="left"/>
      <w:pPr>
        <w:tabs>
          <w:tab w:val="num" w:pos="2159"/>
        </w:tabs>
        <w:ind w:left="2159" w:hanging="360"/>
      </w:pPr>
      <w:rPr>
        <w:rFonts w:cs="Times New Roman"/>
      </w:rPr>
    </w:lvl>
    <w:lvl w:ilvl="6">
      <w:start w:val="1"/>
      <w:numFmt w:val="decimal"/>
      <w:lvlText w:val="%7."/>
      <w:lvlJc w:val="left"/>
      <w:pPr>
        <w:tabs>
          <w:tab w:val="num" w:pos="2519"/>
        </w:tabs>
        <w:ind w:left="2519" w:hanging="360"/>
      </w:pPr>
      <w:rPr>
        <w:rFonts w:cs="Times New Roman"/>
      </w:rPr>
    </w:lvl>
    <w:lvl w:ilvl="7">
      <w:start w:val="1"/>
      <w:numFmt w:val="decimal"/>
      <w:lvlText w:val="%8."/>
      <w:lvlJc w:val="left"/>
      <w:pPr>
        <w:tabs>
          <w:tab w:val="num" w:pos="2879"/>
        </w:tabs>
        <w:ind w:left="2879" w:hanging="360"/>
      </w:pPr>
      <w:rPr>
        <w:rFonts w:cs="Times New Roman"/>
      </w:rPr>
    </w:lvl>
    <w:lvl w:ilvl="8">
      <w:start w:val="1"/>
      <w:numFmt w:val="decimal"/>
      <w:lvlText w:val="%9."/>
      <w:lvlJc w:val="left"/>
      <w:pPr>
        <w:tabs>
          <w:tab w:val="num" w:pos="3239"/>
        </w:tabs>
        <w:ind w:left="3239" w:hanging="360"/>
      </w:pPr>
      <w:rPr>
        <w:rFonts w:cs="Times New Roman"/>
      </w:rPr>
    </w:lvl>
  </w:abstractNum>
  <w:abstractNum w:abstractNumId="28">
    <w:nsid w:val="00000019"/>
    <w:multiLevelType w:val="singleLevel"/>
    <w:tmpl w:val="00000019"/>
    <w:name w:val="WW8Num25"/>
    <w:lvl w:ilvl="0">
      <w:start w:val="3"/>
      <w:numFmt w:val="bullet"/>
      <w:lvlText w:val="-"/>
      <w:lvlJc w:val="left"/>
      <w:pPr>
        <w:tabs>
          <w:tab w:val="num" w:pos="1152"/>
        </w:tabs>
        <w:ind w:left="1152" w:hanging="360"/>
      </w:pPr>
      <w:rPr>
        <w:rFonts w:ascii="Times New Roman" w:hAnsi="Times New Roman"/>
      </w:rPr>
    </w:lvl>
  </w:abstractNum>
  <w:abstractNum w:abstractNumId="29">
    <w:nsid w:val="0000001A"/>
    <w:multiLevelType w:val="singleLevel"/>
    <w:tmpl w:val="0000001A"/>
    <w:name w:val="WW8Num26"/>
    <w:lvl w:ilvl="0">
      <w:start w:val="3"/>
      <w:numFmt w:val="bullet"/>
      <w:lvlText w:val="-"/>
      <w:lvlJc w:val="left"/>
      <w:pPr>
        <w:tabs>
          <w:tab w:val="num" w:pos="1152"/>
        </w:tabs>
        <w:ind w:left="1152" w:hanging="360"/>
      </w:pPr>
      <w:rPr>
        <w:rFonts w:ascii="Times New Roman" w:hAnsi="Times New Roman"/>
      </w:rPr>
    </w:lvl>
  </w:abstractNum>
  <w:abstractNum w:abstractNumId="30">
    <w:nsid w:val="0000001B"/>
    <w:multiLevelType w:val="multilevel"/>
    <w:tmpl w:val="0000001B"/>
    <w:name w:val="WW8Num30"/>
    <w:lvl w:ilvl="0">
      <w:start w:val="1"/>
      <w:numFmt w:val="bullet"/>
      <w:lvlText w:val="-"/>
      <w:lvlJc w:val="left"/>
      <w:pPr>
        <w:tabs>
          <w:tab w:val="num" w:pos="1152"/>
        </w:tabs>
        <w:ind w:left="1152" w:hanging="360"/>
      </w:pPr>
      <w:rPr>
        <w:rFonts w:ascii="Times New Roman" w:hAnsi="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31">
    <w:nsid w:val="0000001C"/>
    <w:multiLevelType w:val="multilevel"/>
    <w:tmpl w:val="0000001C"/>
    <w:name w:val="WW8Num28"/>
    <w:lvl w:ilvl="0">
      <w:start w:val="1"/>
      <w:numFmt w:val="bullet"/>
      <w:lvlText w:val=""/>
      <w:lvlJc w:val="left"/>
      <w:pPr>
        <w:tabs>
          <w:tab w:val="num" w:pos="-5222"/>
        </w:tabs>
        <w:ind w:left="-5222" w:hanging="227"/>
      </w:pPr>
      <w:rPr>
        <w:rFonts w:ascii="Symbol" w:hAnsi="Symbol"/>
      </w:rPr>
    </w:lvl>
    <w:lvl w:ilvl="1">
      <w:start w:val="1"/>
      <w:numFmt w:val="decimal"/>
      <w:lvlText w:val="%2."/>
      <w:lvlJc w:val="left"/>
      <w:pPr>
        <w:tabs>
          <w:tab w:val="num" w:pos="-4975"/>
        </w:tabs>
        <w:ind w:left="-4975" w:hanging="360"/>
      </w:pPr>
      <w:rPr>
        <w:rFonts w:cs="Times New Roman"/>
      </w:rPr>
    </w:lvl>
    <w:lvl w:ilvl="2">
      <w:start w:val="1"/>
      <w:numFmt w:val="decimal"/>
      <w:lvlText w:val="%3."/>
      <w:lvlJc w:val="left"/>
      <w:pPr>
        <w:tabs>
          <w:tab w:val="num" w:pos="-4615"/>
        </w:tabs>
        <w:ind w:left="-4615" w:hanging="360"/>
      </w:pPr>
      <w:rPr>
        <w:rFonts w:cs="Times New Roman"/>
      </w:rPr>
    </w:lvl>
    <w:lvl w:ilvl="3">
      <w:start w:val="1"/>
      <w:numFmt w:val="decimal"/>
      <w:lvlText w:val="%4."/>
      <w:lvlJc w:val="left"/>
      <w:pPr>
        <w:tabs>
          <w:tab w:val="num" w:pos="-4255"/>
        </w:tabs>
        <w:ind w:left="-4255" w:hanging="360"/>
      </w:pPr>
      <w:rPr>
        <w:rFonts w:cs="Times New Roman"/>
      </w:rPr>
    </w:lvl>
    <w:lvl w:ilvl="4">
      <w:start w:val="1"/>
      <w:numFmt w:val="decimal"/>
      <w:lvlText w:val="%5."/>
      <w:lvlJc w:val="left"/>
      <w:pPr>
        <w:tabs>
          <w:tab w:val="num" w:pos="-3895"/>
        </w:tabs>
        <w:ind w:left="-3895" w:hanging="360"/>
      </w:pPr>
      <w:rPr>
        <w:rFonts w:cs="Times New Roman"/>
      </w:rPr>
    </w:lvl>
    <w:lvl w:ilvl="5">
      <w:start w:val="1"/>
      <w:numFmt w:val="decimal"/>
      <w:lvlText w:val="%6."/>
      <w:lvlJc w:val="left"/>
      <w:pPr>
        <w:tabs>
          <w:tab w:val="num" w:pos="-3535"/>
        </w:tabs>
        <w:ind w:left="-3535" w:hanging="360"/>
      </w:pPr>
      <w:rPr>
        <w:rFonts w:cs="Times New Roman"/>
      </w:rPr>
    </w:lvl>
    <w:lvl w:ilvl="6">
      <w:start w:val="1"/>
      <w:numFmt w:val="decimal"/>
      <w:lvlText w:val="%7."/>
      <w:lvlJc w:val="left"/>
      <w:pPr>
        <w:tabs>
          <w:tab w:val="num" w:pos="-3175"/>
        </w:tabs>
        <w:ind w:left="-3175" w:hanging="360"/>
      </w:pPr>
      <w:rPr>
        <w:rFonts w:cs="Times New Roman"/>
      </w:rPr>
    </w:lvl>
    <w:lvl w:ilvl="7">
      <w:start w:val="1"/>
      <w:numFmt w:val="decimal"/>
      <w:lvlText w:val="%8."/>
      <w:lvlJc w:val="left"/>
      <w:pPr>
        <w:tabs>
          <w:tab w:val="num" w:pos="-2815"/>
        </w:tabs>
        <w:ind w:left="-2815" w:hanging="360"/>
      </w:pPr>
      <w:rPr>
        <w:rFonts w:cs="Times New Roman"/>
      </w:rPr>
    </w:lvl>
    <w:lvl w:ilvl="8">
      <w:start w:val="1"/>
      <w:numFmt w:val="decimal"/>
      <w:lvlText w:val="%9."/>
      <w:lvlJc w:val="left"/>
      <w:pPr>
        <w:tabs>
          <w:tab w:val="num" w:pos="-2455"/>
        </w:tabs>
        <w:ind w:left="-2455" w:hanging="360"/>
      </w:pPr>
      <w:rPr>
        <w:rFonts w:cs="Times New Roman"/>
      </w:rPr>
    </w:lvl>
  </w:abstractNum>
  <w:abstractNum w:abstractNumId="32">
    <w:nsid w:val="0000001D"/>
    <w:multiLevelType w:val="singleLevel"/>
    <w:tmpl w:val="0000001D"/>
    <w:name w:val="WW8Num29"/>
    <w:lvl w:ilvl="0">
      <w:start w:val="1"/>
      <w:numFmt w:val="bullet"/>
      <w:lvlText w:val="-"/>
      <w:lvlJc w:val="left"/>
      <w:pPr>
        <w:tabs>
          <w:tab w:val="num" w:pos="1080"/>
        </w:tabs>
        <w:ind w:left="1080" w:hanging="360"/>
      </w:pPr>
      <w:rPr>
        <w:rFonts w:ascii="Times New Roman" w:hAnsi="Times New Roman"/>
      </w:rPr>
    </w:lvl>
  </w:abstractNum>
  <w:abstractNum w:abstractNumId="33">
    <w:nsid w:val="00000021"/>
    <w:multiLevelType w:val="multilevel"/>
    <w:tmpl w:val="81F63C0C"/>
    <w:name w:val="WW8Num33"/>
    <w:lvl w:ilvl="0">
      <w:start w:val="1"/>
      <w:numFmt w:val="bullet"/>
      <w:lvlText w:val=""/>
      <w:lvlJc w:val="left"/>
      <w:pPr>
        <w:tabs>
          <w:tab w:val="num" w:pos="833"/>
        </w:tabs>
        <w:ind w:left="833" w:hanging="227"/>
      </w:pPr>
      <w:rPr>
        <w:rFonts w:ascii="Symbol" w:hAnsi="Symbol"/>
        <w:color w:val="auto"/>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34">
    <w:nsid w:val="00000022"/>
    <w:multiLevelType w:val="multilevel"/>
    <w:tmpl w:val="00000022"/>
    <w:name w:val="WW8Num34"/>
    <w:lvl w:ilvl="0">
      <w:start w:val="1"/>
      <w:numFmt w:val="bullet"/>
      <w:lvlText w:val=""/>
      <w:lvlJc w:val="left"/>
      <w:pPr>
        <w:tabs>
          <w:tab w:val="num" w:pos="-454"/>
        </w:tabs>
        <w:ind w:left="-454" w:hanging="360"/>
      </w:pPr>
      <w:rPr>
        <w:rFonts w:ascii="Symbol" w:hAnsi="Symbol"/>
        <w:b/>
        <w:color w:val="0000FF"/>
      </w:rPr>
    </w:lvl>
    <w:lvl w:ilvl="1">
      <w:start w:val="1"/>
      <w:numFmt w:val="decimal"/>
      <w:lvlText w:val="%2."/>
      <w:lvlJc w:val="left"/>
      <w:pPr>
        <w:tabs>
          <w:tab w:val="num" w:pos="266"/>
        </w:tabs>
        <w:ind w:left="266" w:hanging="360"/>
      </w:pPr>
      <w:rPr>
        <w:rFonts w:cs="Times New Roman"/>
      </w:rPr>
    </w:lvl>
    <w:lvl w:ilvl="2">
      <w:start w:val="1"/>
      <w:numFmt w:val="decimal"/>
      <w:lvlText w:val="%3."/>
      <w:lvlJc w:val="left"/>
      <w:pPr>
        <w:tabs>
          <w:tab w:val="num" w:pos="626"/>
        </w:tabs>
        <w:ind w:left="626" w:hanging="360"/>
      </w:pPr>
      <w:rPr>
        <w:rFonts w:cs="Times New Roman"/>
      </w:rPr>
    </w:lvl>
    <w:lvl w:ilvl="3">
      <w:start w:val="1"/>
      <w:numFmt w:val="decimal"/>
      <w:lvlText w:val="%4."/>
      <w:lvlJc w:val="left"/>
      <w:pPr>
        <w:tabs>
          <w:tab w:val="num" w:pos="986"/>
        </w:tabs>
        <w:ind w:left="986" w:hanging="360"/>
      </w:pPr>
      <w:rPr>
        <w:rFonts w:cs="Times New Roman"/>
      </w:rPr>
    </w:lvl>
    <w:lvl w:ilvl="4">
      <w:start w:val="1"/>
      <w:numFmt w:val="decimal"/>
      <w:lvlText w:val="%5."/>
      <w:lvlJc w:val="left"/>
      <w:pPr>
        <w:tabs>
          <w:tab w:val="num" w:pos="1346"/>
        </w:tabs>
        <w:ind w:left="1346" w:hanging="360"/>
      </w:pPr>
      <w:rPr>
        <w:rFonts w:cs="Times New Roman"/>
      </w:rPr>
    </w:lvl>
    <w:lvl w:ilvl="5">
      <w:start w:val="1"/>
      <w:numFmt w:val="decimal"/>
      <w:lvlText w:val="%6."/>
      <w:lvlJc w:val="left"/>
      <w:pPr>
        <w:tabs>
          <w:tab w:val="num" w:pos="1706"/>
        </w:tabs>
        <w:ind w:left="1706" w:hanging="360"/>
      </w:pPr>
      <w:rPr>
        <w:rFonts w:cs="Times New Roman"/>
      </w:rPr>
    </w:lvl>
    <w:lvl w:ilvl="6">
      <w:start w:val="1"/>
      <w:numFmt w:val="decimal"/>
      <w:lvlText w:val="%7."/>
      <w:lvlJc w:val="left"/>
      <w:pPr>
        <w:tabs>
          <w:tab w:val="num" w:pos="2066"/>
        </w:tabs>
        <w:ind w:left="2066" w:hanging="360"/>
      </w:pPr>
      <w:rPr>
        <w:rFonts w:cs="Times New Roman"/>
      </w:rPr>
    </w:lvl>
    <w:lvl w:ilvl="7">
      <w:start w:val="1"/>
      <w:numFmt w:val="decimal"/>
      <w:lvlText w:val="%8."/>
      <w:lvlJc w:val="left"/>
      <w:pPr>
        <w:tabs>
          <w:tab w:val="num" w:pos="2426"/>
        </w:tabs>
        <w:ind w:left="2426" w:hanging="360"/>
      </w:pPr>
      <w:rPr>
        <w:rFonts w:cs="Times New Roman"/>
      </w:rPr>
    </w:lvl>
    <w:lvl w:ilvl="8">
      <w:start w:val="1"/>
      <w:numFmt w:val="decimal"/>
      <w:lvlText w:val="%9."/>
      <w:lvlJc w:val="left"/>
      <w:pPr>
        <w:tabs>
          <w:tab w:val="num" w:pos="2786"/>
        </w:tabs>
        <w:ind w:left="2786" w:hanging="360"/>
      </w:pPr>
      <w:rPr>
        <w:rFonts w:cs="Times New Roman"/>
      </w:rPr>
    </w:lvl>
  </w:abstractNum>
  <w:abstractNum w:abstractNumId="35">
    <w:nsid w:val="00000023"/>
    <w:multiLevelType w:val="multilevel"/>
    <w:tmpl w:val="00000023"/>
    <w:name w:val="WW8Num35"/>
    <w:lvl w:ilvl="0">
      <w:start w:val="1"/>
      <w:numFmt w:val="bullet"/>
      <w:lvlText w:val=""/>
      <w:lvlJc w:val="left"/>
      <w:pPr>
        <w:tabs>
          <w:tab w:val="num" w:pos="360"/>
        </w:tabs>
        <w:ind w:left="360" w:hanging="360"/>
      </w:pPr>
      <w:rPr>
        <w:rFonts w:ascii="Symbol" w:hAnsi="Symbol"/>
        <w:b w:val="0"/>
        <w:i w:val="0"/>
        <w:caps w:val="0"/>
        <w:smallCaps w:val="0"/>
        <w:sz w:val="24"/>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36">
    <w:nsid w:val="00000024"/>
    <w:multiLevelType w:val="multilevel"/>
    <w:tmpl w:val="32901424"/>
    <w:name w:val="WW8Num36"/>
    <w:lvl w:ilvl="0">
      <w:start w:val="1"/>
      <w:numFmt w:val="bullet"/>
      <w:lvlText w:val=""/>
      <w:lvlJc w:val="left"/>
      <w:pPr>
        <w:tabs>
          <w:tab w:val="num" w:pos="360"/>
        </w:tabs>
        <w:ind w:left="360" w:hanging="360"/>
      </w:pPr>
      <w:rPr>
        <w:rFonts w:ascii="Symbol" w:hAnsi="Symbol"/>
        <w:color w:val="auto"/>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37">
    <w:nsid w:val="00000025"/>
    <w:multiLevelType w:val="multilevel"/>
    <w:tmpl w:val="00000025"/>
    <w:name w:val="WW8Num37"/>
    <w:lvl w:ilvl="0">
      <w:start w:val="1"/>
      <w:numFmt w:val="bullet"/>
      <w:lvlText w:val="-"/>
      <w:lvlJc w:val="left"/>
      <w:pPr>
        <w:tabs>
          <w:tab w:val="num" w:pos="1080"/>
        </w:tabs>
        <w:ind w:left="1080" w:hanging="360"/>
      </w:pPr>
      <w:rPr>
        <w:rFonts w:ascii="Times New Roman" w:hAnsi="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38">
    <w:nsid w:val="0000002D"/>
    <w:multiLevelType w:val="multilevel"/>
    <w:tmpl w:val="0000002D"/>
    <w:name w:val="WW8Num45"/>
    <w:lvl w:ilvl="0">
      <w:start w:val="1"/>
      <w:numFmt w:val="bullet"/>
      <w:lvlText w:val="-"/>
      <w:lvlJc w:val="left"/>
      <w:pPr>
        <w:tabs>
          <w:tab w:val="num" w:pos="1080"/>
        </w:tabs>
        <w:ind w:left="1080" w:hanging="360"/>
      </w:pPr>
      <w:rPr>
        <w:rFonts w:ascii="Times New Roman" w:hAnsi="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39">
    <w:nsid w:val="0000002F"/>
    <w:multiLevelType w:val="multilevel"/>
    <w:tmpl w:val="0000002F"/>
    <w:name w:val="WW8Num47"/>
    <w:lvl w:ilvl="0">
      <w:start w:val="1"/>
      <w:numFmt w:val="bullet"/>
      <w:lvlText w:val="-"/>
      <w:lvlJc w:val="left"/>
      <w:pPr>
        <w:tabs>
          <w:tab w:val="num" w:pos="1080"/>
        </w:tabs>
        <w:ind w:left="1080" w:hanging="360"/>
      </w:pPr>
      <w:rPr>
        <w:rFonts w:ascii="Times New Roman" w:hAnsi="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40">
    <w:nsid w:val="00000031"/>
    <w:multiLevelType w:val="singleLevel"/>
    <w:tmpl w:val="00000031"/>
    <w:name w:val="WW8Num49"/>
    <w:lvl w:ilvl="0">
      <w:start w:val="1"/>
      <w:numFmt w:val="bullet"/>
      <w:lvlText w:val=""/>
      <w:lvlJc w:val="left"/>
      <w:pPr>
        <w:tabs>
          <w:tab w:val="num" w:pos="360"/>
        </w:tabs>
        <w:ind w:left="360" w:hanging="360"/>
      </w:pPr>
      <w:rPr>
        <w:rFonts w:ascii="Symbol" w:hAnsi="Symbol"/>
      </w:rPr>
    </w:lvl>
  </w:abstractNum>
  <w:abstractNum w:abstractNumId="41">
    <w:nsid w:val="00000034"/>
    <w:multiLevelType w:val="singleLevel"/>
    <w:tmpl w:val="00000034"/>
    <w:name w:val="WW8Num52"/>
    <w:lvl w:ilvl="0">
      <w:start w:val="1"/>
      <w:numFmt w:val="bullet"/>
      <w:lvlText w:val=""/>
      <w:lvlJc w:val="left"/>
      <w:pPr>
        <w:tabs>
          <w:tab w:val="num" w:pos="720"/>
        </w:tabs>
        <w:ind w:left="720" w:hanging="360"/>
      </w:pPr>
      <w:rPr>
        <w:rFonts w:ascii="Symbol" w:hAnsi="Symbol"/>
      </w:rPr>
    </w:lvl>
  </w:abstractNum>
  <w:abstractNum w:abstractNumId="42">
    <w:nsid w:val="00000035"/>
    <w:multiLevelType w:val="singleLevel"/>
    <w:tmpl w:val="00000035"/>
    <w:name w:val="WW8Num53"/>
    <w:lvl w:ilvl="0">
      <w:start w:val="1"/>
      <w:numFmt w:val="bullet"/>
      <w:lvlText w:val=""/>
      <w:lvlJc w:val="left"/>
      <w:pPr>
        <w:tabs>
          <w:tab w:val="num" w:pos="720"/>
        </w:tabs>
        <w:ind w:left="720" w:hanging="360"/>
      </w:pPr>
      <w:rPr>
        <w:rFonts w:ascii="Symbol" w:hAnsi="Symbol"/>
      </w:rPr>
    </w:lvl>
  </w:abstractNum>
  <w:abstractNum w:abstractNumId="43">
    <w:nsid w:val="00000036"/>
    <w:multiLevelType w:val="singleLevel"/>
    <w:tmpl w:val="00000036"/>
    <w:name w:val="WW8Num54"/>
    <w:lvl w:ilvl="0">
      <w:start w:val="1"/>
      <w:numFmt w:val="bullet"/>
      <w:lvlText w:val=""/>
      <w:lvlJc w:val="left"/>
      <w:pPr>
        <w:tabs>
          <w:tab w:val="num" w:pos="720"/>
        </w:tabs>
        <w:ind w:left="720" w:hanging="360"/>
      </w:pPr>
      <w:rPr>
        <w:rFonts w:ascii="Wingdings" w:hAnsi="Wingdings"/>
      </w:rPr>
    </w:lvl>
  </w:abstractNum>
  <w:abstractNum w:abstractNumId="44">
    <w:nsid w:val="00000037"/>
    <w:multiLevelType w:val="multilevel"/>
    <w:tmpl w:val="00000037"/>
    <w:name w:val="WW8Num55"/>
    <w:lvl w:ilvl="0">
      <w:start w:val="1"/>
      <w:numFmt w:val="bullet"/>
      <w:lvlText w:val="-"/>
      <w:lvlJc w:val="left"/>
      <w:pPr>
        <w:tabs>
          <w:tab w:val="num" w:pos="1080"/>
        </w:tabs>
        <w:ind w:left="1080" w:hanging="360"/>
      </w:pPr>
      <w:rPr>
        <w:rFonts w:ascii="Times New Roman" w:hAnsi="Times New Roman"/>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45">
    <w:nsid w:val="0000003B"/>
    <w:multiLevelType w:val="multilevel"/>
    <w:tmpl w:val="0000003B"/>
    <w:name w:val="WW8Num59"/>
    <w:lvl w:ilvl="0">
      <w:start w:val="1"/>
      <w:numFmt w:val="bullet"/>
      <w:lvlText w:val=""/>
      <w:lvlJc w:val="left"/>
      <w:pPr>
        <w:tabs>
          <w:tab w:val="num" w:pos="1440"/>
        </w:tabs>
        <w:ind w:left="1440" w:hanging="360"/>
      </w:pPr>
      <w:rPr>
        <w:rFonts w:ascii="Symbol" w:hAnsi="Symbol"/>
        <w:sz w:val="18"/>
      </w:rPr>
    </w:lvl>
    <w:lvl w:ilvl="1">
      <w:start w:val="1"/>
      <w:numFmt w:val="bullet"/>
      <w:lvlText w:val=""/>
      <w:lvlJc w:val="left"/>
      <w:pPr>
        <w:tabs>
          <w:tab w:val="num" w:pos="1440"/>
        </w:tabs>
        <w:ind w:left="1440" w:hanging="360"/>
      </w:pPr>
      <w:rPr>
        <w:rFonts w:ascii="Symbol" w:hAnsi="Symbol"/>
        <w:sz w:val="18"/>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46">
    <w:nsid w:val="00000040"/>
    <w:multiLevelType w:val="multilevel"/>
    <w:tmpl w:val="09C2C9C6"/>
    <w:name w:val="WW8Num64"/>
    <w:lvl w:ilvl="0">
      <w:start w:val="3"/>
      <w:numFmt w:val="decimal"/>
      <w:lvlText w:val="%1."/>
      <w:lvlJc w:val="left"/>
      <w:pPr>
        <w:tabs>
          <w:tab w:val="num" w:pos="525"/>
        </w:tabs>
        <w:ind w:left="525" w:hanging="525"/>
      </w:pPr>
      <w:rPr>
        <w:rFonts w:cs="Times New Roman"/>
      </w:rPr>
    </w:lvl>
    <w:lvl w:ilvl="1">
      <w:start w:val="10"/>
      <w:numFmt w:val="decimal"/>
      <w:lvlText w:val="%1.%2."/>
      <w:lvlJc w:val="left"/>
      <w:pPr>
        <w:tabs>
          <w:tab w:val="num" w:pos="1426"/>
        </w:tabs>
        <w:ind w:left="1426" w:hanging="720"/>
      </w:pPr>
      <w:rPr>
        <w:rFonts w:cs="Times New Roman"/>
      </w:rPr>
    </w:lvl>
    <w:lvl w:ilvl="2">
      <w:start w:val="1"/>
      <w:numFmt w:val="decimal"/>
      <w:lvlText w:val="%1.%2.%3."/>
      <w:lvlJc w:val="left"/>
      <w:pPr>
        <w:tabs>
          <w:tab w:val="num" w:pos="2132"/>
        </w:tabs>
        <w:ind w:left="2132" w:hanging="720"/>
      </w:pPr>
      <w:rPr>
        <w:rFonts w:cs="Times New Roman"/>
      </w:rPr>
    </w:lvl>
    <w:lvl w:ilvl="3">
      <w:start w:val="1"/>
      <w:numFmt w:val="decimal"/>
      <w:lvlText w:val="%1.%2.%3.%4."/>
      <w:lvlJc w:val="left"/>
      <w:pPr>
        <w:tabs>
          <w:tab w:val="num" w:pos="3198"/>
        </w:tabs>
        <w:ind w:left="3198" w:hanging="1080"/>
      </w:pPr>
      <w:rPr>
        <w:rFonts w:cs="Times New Roman"/>
      </w:rPr>
    </w:lvl>
    <w:lvl w:ilvl="4">
      <w:start w:val="1"/>
      <w:numFmt w:val="decimal"/>
      <w:lvlText w:val="%1.%2.%3.%4.%5."/>
      <w:lvlJc w:val="left"/>
      <w:pPr>
        <w:tabs>
          <w:tab w:val="num" w:pos="3904"/>
        </w:tabs>
        <w:ind w:left="3904" w:hanging="1080"/>
      </w:pPr>
      <w:rPr>
        <w:rFonts w:cs="Times New Roman"/>
      </w:rPr>
    </w:lvl>
    <w:lvl w:ilvl="5">
      <w:start w:val="1"/>
      <w:numFmt w:val="decimal"/>
      <w:lvlText w:val="%1.%2.%3.%4.%5.%6."/>
      <w:lvlJc w:val="left"/>
      <w:pPr>
        <w:tabs>
          <w:tab w:val="num" w:pos="4970"/>
        </w:tabs>
        <w:ind w:left="4970" w:hanging="1440"/>
      </w:pPr>
      <w:rPr>
        <w:rFonts w:cs="Times New Roman"/>
      </w:rPr>
    </w:lvl>
    <w:lvl w:ilvl="6">
      <w:start w:val="1"/>
      <w:numFmt w:val="decimal"/>
      <w:lvlText w:val="%1.%2.%3.%4.%5.%6.%7."/>
      <w:lvlJc w:val="left"/>
      <w:pPr>
        <w:tabs>
          <w:tab w:val="num" w:pos="5676"/>
        </w:tabs>
        <w:ind w:left="5676" w:hanging="1440"/>
      </w:pPr>
      <w:rPr>
        <w:rFonts w:cs="Times New Roman"/>
      </w:rPr>
    </w:lvl>
    <w:lvl w:ilvl="7">
      <w:start w:val="1"/>
      <w:numFmt w:val="decimal"/>
      <w:lvlText w:val="%1.%2.%3.%4.%5.%6.%7.%8."/>
      <w:lvlJc w:val="left"/>
      <w:pPr>
        <w:tabs>
          <w:tab w:val="num" w:pos="6742"/>
        </w:tabs>
        <w:ind w:left="6742" w:hanging="1800"/>
      </w:pPr>
      <w:rPr>
        <w:rFonts w:cs="Times New Roman"/>
      </w:rPr>
    </w:lvl>
    <w:lvl w:ilvl="8">
      <w:start w:val="1"/>
      <w:numFmt w:val="decimal"/>
      <w:lvlText w:val="%1.%2.%3.%4.%5.%6.%7.%8.%9."/>
      <w:lvlJc w:val="left"/>
      <w:pPr>
        <w:tabs>
          <w:tab w:val="num" w:pos="7808"/>
        </w:tabs>
        <w:ind w:left="7808" w:hanging="2160"/>
      </w:pPr>
      <w:rPr>
        <w:rFonts w:cs="Times New Roman"/>
      </w:rPr>
    </w:lvl>
  </w:abstractNum>
  <w:abstractNum w:abstractNumId="47">
    <w:nsid w:val="00000043"/>
    <w:multiLevelType w:val="multilevel"/>
    <w:tmpl w:val="00000043"/>
    <w:name w:val="WW8Num67"/>
    <w:lvl w:ilvl="0">
      <w:start w:val="1"/>
      <w:numFmt w:val="bullet"/>
      <w:lvlText w:val=""/>
      <w:lvlJc w:val="left"/>
      <w:pPr>
        <w:tabs>
          <w:tab w:val="num" w:pos="360"/>
        </w:tabs>
        <w:ind w:left="360" w:hanging="360"/>
      </w:pPr>
      <w:rPr>
        <w:rFonts w:ascii="Symbol" w:hAnsi="Symbol"/>
      </w:rPr>
    </w:lvl>
    <w:lvl w:ilvl="1">
      <w:start w:val="1"/>
      <w:numFmt w:val="bullet"/>
      <w:lvlText w:val=""/>
      <w:lvlJc w:val="left"/>
      <w:pPr>
        <w:tabs>
          <w:tab w:val="num" w:pos="1440"/>
        </w:tabs>
        <w:ind w:left="1440" w:hanging="360"/>
      </w:pPr>
      <w:rPr>
        <w:rFonts w:ascii="Symbol" w:hAnsi="Symbol"/>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48">
    <w:nsid w:val="00000044"/>
    <w:multiLevelType w:val="singleLevel"/>
    <w:tmpl w:val="00000044"/>
    <w:name w:val="WW8Num68"/>
    <w:lvl w:ilvl="0">
      <w:start w:val="1"/>
      <w:numFmt w:val="bullet"/>
      <w:lvlText w:val=""/>
      <w:lvlJc w:val="left"/>
      <w:pPr>
        <w:tabs>
          <w:tab w:val="num" w:pos="720"/>
        </w:tabs>
        <w:ind w:left="720" w:hanging="360"/>
      </w:pPr>
      <w:rPr>
        <w:rFonts w:ascii="Wingdings" w:hAnsi="Wingdings"/>
      </w:rPr>
    </w:lvl>
  </w:abstractNum>
  <w:abstractNum w:abstractNumId="49">
    <w:nsid w:val="00000046"/>
    <w:multiLevelType w:val="multilevel"/>
    <w:tmpl w:val="00000046"/>
    <w:name w:val="WW8Num70"/>
    <w:lvl w:ilvl="0">
      <w:start w:val="1"/>
      <w:numFmt w:val="bullet"/>
      <w:lvlText w:val=""/>
      <w:lvlJc w:val="left"/>
      <w:pPr>
        <w:tabs>
          <w:tab w:val="num" w:pos="720"/>
        </w:tabs>
        <w:ind w:left="720" w:hanging="360"/>
      </w:pPr>
      <w:rPr>
        <w:rFonts w:ascii="Symbol" w:hAnsi="Symbol"/>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50">
    <w:nsid w:val="00000049"/>
    <w:multiLevelType w:val="singleLevel"/>
    <w:tmpl w:val="00000049"/>
    <w:name w:val="WW8Num73"/>
    <w:lvl w:ilvl="0">
      <w:start w:val="1"/>
      <w:numFmt w:val="bullet"/>
      <w:lvlText w:val=""/>
      <w:lvlJc w:val="left"/>
      <w:pPr>
        <w:tabs>
          <w:tab w:val="num" w:pos="720"/>
        </w:tabs>
        <w:ind w:left="720" w:hanging="360"/>
      </w:pPr>
      <w:rPr>
        <w:rFonts w:ascii="Symbol" w:hAnsi="Symbol"/>
      </w:rPr>
    </w:lvl>
  </w:abstractNum>
  <w:abstractNum w:abstractNumId="51">
    <w:nsid w:val="0000004A"/>
    <w:multiLevelType w:val="singleLevel"/>
    <w:tmpl w:val="0000004A"/>
    <w:name w:val="WW8Num74"/>
    <w:lvl w:ilvl="0">
      <w:start w:val="1"/>
      <w:numFmt w:val="bullet"/>
      <w:lvlText w:val=""/>
      <w:lvlJc w:val="left"/>
      <w:pPr>
        <w:tabs>
          <w:tab w:val="num" w:pos="720"/>
        </w:tabs>
        <w:ind w:left="720" w:hanging="360"/>
      </w:pPr>
      <w:rPr>
        <w:rFonts w:ascii="Symbol" w:hAnsi="Symbol"/>
      </w:rPr>
    </w:lvl>
  </w:abstractNum>
  <w:abstractNum w:abstractNumId="52">
    <w:nsid w:val="0000004B"/>
    <w:multiLevelType w:val="singleLevel"/>
    <w:tmpl w:val="0000004B"/>
    <w:name w:val="WW8Num75"/>
    <w:lvl w:ilvl="0">
      <w:start w:val="1"/>
      <w:numFmt w:val="bullet"/>
      <w:lvlText w:val=""/>
      <w:lvlJc w:val="left"/>
      <w:pPr>
        <w:tabs>
          <w:tab w:val="num" w:pos="1440"/>
        </w:tabs>
        <w:ind w:left="1440" w:hanging="360"/>
      </w:pPr>
      <w:rPr>
        <w:rFonts w:ascii="Wingdings" w:hAnsi="Wingdings"/>
        <w:color w:val="auto"/>
      </w:rPr>
    </w:lvl>
  </w:abstractNum>
  <w:abstractNum w:abstractNumId="53">
    <w:nsid w:val="0000004E"/>
    <w:multiLevelType w:val="singleLevel"/>
    <w:tmpl w:val="0000004E"/>
    <w:name w:val="WW8Num78"/>
    <w:lvl w:ilvl="0">
      <w:start w:val="1"/>
      <w:numFmt w:val="bullet"/>
      <w:lvlText w:val=""/>
      <w:lvlJc w:val="left"/>
      <w:pPr>
        <w:tabs>
          <w:tab w:val="num" w:pos="1080"/>
        </w:tabs>
        <w:ind w:left="1080" w:hanging="360"/>
      </w:pPr>
      <w:rPr>
        <w:rFonts w:ascii="Wingdings" w:hAnsi="Wingdings"/>
      </w:rPr>
    </w:lvl>
  </w:abstractNum>
  <w:abstractNum w:abstractNumId="54">
    <w:nsid w:val="00000054"/>
    <w:multiLevelType w:val="multilevel"/>
    <w:tmpl w:val="00000054"/>
    <w:name w:val="WW8Num84"/>
    <w:lvl w:ilvl="0">
      <w:start w:val="2"/>
      <w:numFmt w:val="decimal"/>
      <w:lvlText w:val="%1."/>
      <w:lvlJc w:val="left"/>
      <w:pPr>
        <w:tabs>
          <w:tab w:val="num" w:pos="585"/>
        </w:tabs>
        <w:ind w:left="585" w:hanging="585"/>
      </w:pPr>
      <w:rPr>
        <w:rFonts w:cs="Times New Roman"/>
      </w:rPr>
    </w:lvl>
    <w:lvl w:ilvl="1">
      <w:start w:val="9"/>
      <w:numFmt w:val="decimal"/>
      <w:lvlText w:val="%1.%2."/>
      <w:lvlJc w:val="left"/>
      <w:pPr>
        <w:tabs>
          <w:tab w:val="num" w:pos="1080"/>
        </w:tabs>
        <w:ind w:left="1080" w:hanging="720"/>
      </w:pPr>
      <w:rPr>
        <w:rFonts w:cs="Times New Roman"/>
      </w:rPr>
    </w:lvl>
    <w:lvl w:ilvl="2">
      <w:start w:val="3"/>
      <w:numFmt w:val="decimal"/>
      <w:lvlText w:val="%1.%2.%3."/>
      <w:lvlJc w:val="left"/>
      <w:pPr>
        <w:tabs>
          <w:tab w:val="num" w:pos="1440"/>
        </w:tabs>
        <w:ind w:left="1440" w:hanging="720"/>
      </w:pPr>
      <w:rPr>
        <w:rFonts w:cs="Times New Roman"/>
      </w:rPr>
    </w:lvl>
    <w:lvl w:ilvl="3">
      <w:start w:val="1"/>
      <w:numFmt w:val="decimal"/>
      <w:lvlText w:val="%1.%2.%3.%4."/>
      <w:lvlJc w:val="left"/>
      <w:pPr>
        <w:tabs>
          <w:tab w:val="num" w:pos="2160"/>
        </w:tabs>
        <w:ind w:left="2160" w:hanging="1080"/>
      </w:pPr>
      <w:rPr>
        <w:rFonts w:cs="Times New Roman"/>
      </w:rPr>
    </w:lvl>
    <w:lvl w:ilvl="4">
      <w:start w:val="1"/>
      <w:numFmt w:val="decimal"/>
      <w:lvlText w:val="%1.%2.%3.%4.%5."/>
      <w:lvlJc w:val="left"/>
      <w:pPr>
        <w:tabs>
          <w:tab w:val="num" w:pos="2520"/>
        </w:tabs>
        <w:ind w:left="2520" w:hanging="1080"/>
      </w:pPr>
      <w:rPr>
        <w:rFonts w:cs="Times New Roman"/>
      </w:rPr>
    </w:lvl>
    <w:lvl w:ilvl="5">
      <w:start w:val="1"/>
      <w:numFmt w:val="decimal"/>
      <w:lvlText w:val="%1.%2.%3.%4.%5.%6."/>
      <w:lvlJc w:val="left"/>
      <w:pPr>
        <w:tabs>
          <w:tab w:val="num" w:pos="3240"/>
        </w:tabs>
        <w:ind w:left="3240" w:hanging="1440"/>
      </w:pPr>
      <w:rPr>
        <w:rFonts w:cs="Times New Roman"/>
      </w:rPr>
    </w:lvl>
    <w:lvl w:ilvl="6">
      <w:start w:val="1"/>
      <w:numFmt w:val="decimal"/>
      <w:lvlText w:val="%1.%2.%3.%4.%5.%6.%7."/>
      <w:lvlJc w:val="left"/>
      <w:pPr>
        <w:tabs>
          <w:tab w:val="num" w:pos="3600"/>
        </w:tabs>
        <w:ind w:left="3600" w:hanging="1440"/>
      </w:pPr>
      <w:rPr>
        <w:rFonts w:cs="Times New Roman"/>
      </w:rPr>
    </w:lvl>
    <w:lvl w:ilvl="7">
      <w:start w:val="1"/>
      <w:numFmt w:val="decimal"/>
      <w:lvlText w:val="%1.%2.%3.%4.%5.%6.%7.%8."/>
      <w:lvlJc w:val="left"/>
      <w:pPr>
        <w:tabs>
          <w:tab w:val="num" w:pos="4320"/>
        </w:tabs>
        <w:ind w:left="4320" w:hanging="1800"/>
      </w:pPr>
      <w:rPr>
        <w:rFonts w:cs="Times New Roman"/>
      </w:rPr>
    </w:lvl>
    <w:lvl w:ilvl="8">
      <w:start w:val="1"/>
      <w:numFmt w:val="decimal"/>
      <w:lvlText w:val="%1.%2.%3.%4.%5.%6.%7.%8.%9."/>
      <w:lvlJc w:val="left"/>
      <w:pPr>
        <w:tabs>
          <w:tab w:val="num" w:pos="5040"/>
        </w:tabs>
        <w:ind w:left="5040" w:hanging="2160"/>
      </w:pPr>
      <w:rPr>
        <w:rFonts w:cs="Times New Roman"/>
      </w:rPr>
    </w:lvl>
  </w:abstractNum>
  <w:abstractNum w:abstractNumId="55">
    <w:nsid w:val="00000057"/>
    <w:multiLevelType w:val="singleLevel"/>
    <w:tmpl w:val="00000057"/>
    <w:name w:val="WW8Num87"/>
    <w:lvl w:ilvl="0">
      <w:numFmt w:val="bullet"/>
      <w:lvlText w:val="-"/>
      <w:lvlJc w:val="left"/>
      <w:pPr>
        <w:tabs>
          <w:tab w:val="num" w:pos="1065"/>
        </w:tabs>
        <w:ind w:left="1065" w:hanging="360"/>
      </w:pPr>
      <w:rPr>
        <w:rFonts w:ascii="Arial" w:hAnsi="Arial"/>
      </w:rPr>
    </w:lvl>
  </w:abstractNum>
  <w:abstractNum w:abstractNumId="56">
    <w:nsid w:val="00000059"/>
    <w:multiLevelType w:val="singleLevel"/>
    <w:tmpl w:val="00000059"/>
    <w:name w:val="WW8Num91"/>
    <w:lvl w:ilvl="0">
      <w:start w:val="1"/>
      <w:numFmt w:val="bullet"/>
      <w:lvlText w:val=""/>
      <w:lvlJc w:val="left"/>
      <w:pPr>
        <w:tabs>
          <w:tab w:val="num" w:pos="720"/>
        </w:tabs>
        <w:ind w:left="720" w:hanging="360"/>
      </w:pPr>
      <w:rPr>
        <w:rFonts w:ascii="Symbol" w:hAnsi="Symbol"/>
      </w:rPr>
    </w:lvl>
  </w:abstractNum>
  <w:abstractNum w:abstractNumId="57">
    <w:nsid w:val="0000005C"/>
    <w:multiLevelType w:val="multilevel"/>
    <w:tmpl w:val="0000005C"/>
    <w:name w:val="WW8Num92"/>
    <w:lvl w:ilvl="0">
      <w:start w:val="1"/>
      <w:numFmt w:val="lowerLetter"/>
      <w:lvlText w:val="%1."/>
      <w:lvlJc w:val="left"/>
      <w:pPr>
        <w:tabs>
          <w:tab w:val="num" w:pos="1065"/>
        </w:tabs>
        <w:ind w:left="1065" w:hanging="360"/>
      </w:pPr>
      <w:rPr>
        <w:rFonts w:cs="Times New Roman"/>
      </w:rPr>
    </w:lvl>
    <w:lvl w:ilvl="1">
      <w:start w:val="1"/>
      <w:numFmt w:val="lowerLetter"/>
      <w:lvlText w:val="%2)"/>
      <w:lvlJc w:val="left"/>
      <w:pPr>
        <w:tabs>
          <w:tab w:val="num" w:pos="1785"/>
        </w:tabs>
        <w:ind w:left="1785" w:hanging="360"/>
      </w:pPr>
      <w:rPr>
        <w:rFonts w:cs="Times New Roman"/>
      </w:rPr>
    </w:lvl>
    <w:lvl w:ilvl="2">
      <w:start w:val="1"/>
      <w:numFmt w:val="lowerRoman"/>
      <w:lvlText w:val="%3."/>
      <w:lvlJc w:val="right"/>
      <w:pPr>
        <w:tabs>
          <w:tab w:val="num" w:pos="2505"/>
        </w:tabs>
        <w:ind w:left="2505" w:hanging="180"/>
      </w:pPr>
      <w:rPr>
        <w:rFonts w:cs="Times New Roman"/>
      </w:rPr>
    </w:lvl>
    <w:lvl w:ilvl="3">
      <w:start w:val="1"/>
      <w:numFmt w:val="decimal"/>
      <w:lvlText w:val="%4."/>
      <w:lvlJc w:val="left"/>
      <w:pPr>
        <w:tabs>
          <w:tab w:val="num" w:pos="3225"/>
        </w:tabs>
        <w:ind w:left="3225" w:hanging="360"/>
      </w:pPr>
      <w:rPr>
        <w:rFonts w:cs="Times New Roman"/>
      </w:rPr>
    </w:lvl>
    <w:lvl w:ilvl="4">
      <w:start w:val="1"/>
      <w:numFmt w:val="lowerLetter"/>
      <w:lvlText w:val="%5."/>
      <w:lvlJc w:val="left"/>
      <w:pPr>
        <w:tabs>
          <w:tab w:val="num" w:pos="3945"/>
        </w:tabs>
        <w:ind w:left="3945" w:hanging="360"/>
      </w:pPr>
      <w:rPr>
        <w:rFonts w:cs="Times New Roman"/>
      </w:rPr>
    </w:lvl>
    <w:lvl w:ilvl="5">
      <w:start w:val="1"/>
      <w:numFmt w:val="lowerRoman"/>
      <w:lvlText w:val="%6."/>
      <w:lvlJc w:val="right"/>
      <w:pPr>
        <w:tabs>
          <w:tab w:val="num" w:pos="4665"/>
        </w:tabs>
        <w:ind w:left="4665" w:hanging="180"/>
      </w:pPr>
      <w:rPr>
        <w:rFonts w:cs="Times New Roman"/>
      </w:rPr>
    </w:lvl>
    <w:lvl w:ilvl="6">
      <w:start w:val="1"/>
      <w:numFmt w:val="decimal"/>
      <w:lvlText w:val="%7."/>
      <w:lvlJc w:val="left"/>
      <w:pPr>
        <w:tabs>
          <w:tab w:val="num" w:pos="5385"/>
        </w:tabs>
        <w:ind w:left="5385" w:hanging="360"/>
      </w:pPr>
      <w:rPr>
        <w:rFonts w:cs="Times New Roman"/>
      </w:rPr>
    </w:lvl>
    <w:lvl w:ilvl="7">
      <w:start w:val="1"/>
      <w:numFmt w:val="lowerLetter"/>
      <w:lvlText w:val="%8."/>
      <w:lvlJc w:val="left"/>
      <w:pPr>
        <w:tabs>
          <w:tab w:val="num" w:pos="6105"/>
        </w:tabs>
        <w:ind w:left="6105" w:hanging="360"/>
      </w:pPr>
      <w:rPr>
        <w:rFonts w:cs="Times New Roman"/>
      </w:rPr>
    </w:lvl>
    <w:lvl w:ilvl="8">
      <w:start w:val="1"/>
      <w:numFmt w:val="lowerRoman"/>
      <w:lvlText w:val="%9."/>
      <w:lvlJc w:val="right"/>
      <w:pPr>
        <w:tabs>
          <w:tab w:val="num" w:pos="6825"/>
        </w:tabs>
        <w:ind w:left="6825" w:hanging="180"/>
      </w:pPr>
      <w:rPr>
        <w:rFonts w:cs="Times New Roman"/>
      </w:rPr>
    </w:lvl>
  </w:abstractNum>
  <w:abstractNum w:abstractNumId="58">
    <w:nsid w:val="0000005D"/>
    <w:multiLevelType w:val="singleLevel"/>
    <w:tmpl w:val="0000005D"/>
    <w:name w:val="WW8Num93"/>
    <w:lvl w:ilvl="0">
      <w:start w:val="1"/>
      <w:numFmt w:val="bullet"/>
      <w:lvlText w:val=""/>
      <w:lvlJc w:val="left"/>
      <w:pPr>
        <w:tabs>
          <w:tab w:val="num" w:pos="720"/>
        </w:tabs>
        <w:ind w:left="720" w:hanging="360"/>
      </w:pPr>
      <w:rPr>
        <w:rFonts w:ascii="Wingdings" w:hAnsi="Wingdings"/>
      </w:rPr>
    </w:lvl>
  </w:abstractNum>
  <w:abstractNum w:abstractNumId="59">
    <w:nsid w:val="0000005F"/>
    <w:multiLevelType w:val="singleLevel"/>
    <w:tmpl w:val="0000005F"/>
    <w:name w:val="WW8Num95"/>
    <w:lvl w:ilvl="0">
      <w:start w:val="1"/>
      <w:numFmt w:val="bullet"/>
      <w:lvlText w:val=""/>
      <w:lvlJc w:val="left"/>
      <w:pPr>
        <w:tabs>
          <w:tab w:val="num" w:pos="720"/>
        </w:tabs>
        <w:ind w:left="720" w:hanging="360"/>
      </w:pPr>
      <w:rPr>
        <w:rFonts w:ascii="Wingdings" w:hAnsi="Wingdings"/>
      </w:rPr>
    </w:lvl>
  </w:abstractNum>
  <w:abstractNum w:abstractNumId="60">
    <w:nsid w:val="00000062"/>
    <w:multiLevelType w:val="singleLevel"/>
    <w:tmpl w:val="00000062"/>
    <w:name w:val="WW8Num98"/>
    <w:lvl w:ilvl="0">
      <w:start w:val="1"/>
      <w:numFmt w:val="bullet"/>
      <w:lvlText w:val=""/>
      <w:lvlJc w:val="left"/>
      <w:pPr>
        <w:tabs>
          <w:tab w:val="num" w:pos="1066"/>
        </w:tabs>
        <w:ind w:left="1066" w:hanging="360"/>
      </w:pPr>
      <w:rPr>
        <w:rFonts w:ascii="Symbol" w:hAnsi="Symbol"/>
      </w:rPr>
    </w:lvl>
  </w:abstractNum>
  <w:abstractNum w:abstractNumId="61">
    <w:nsid w:val="00000065"/>
    <w:multiLevelType w:val="singleLevel"/>
    <w:tmpl w:val="00000065"/>
    <w:name w:val="WW8Num103"/>
    <w:lvl w:ilvl="0">
      <w:numFmt w:val="bullet"/>
      <w:lvlText w:val="-"/>
      <w:lvlJc w:val="left"/>
      <w:pPr>
        <w:tabs>
          <w:tab w:val="num" w:pos="1065"/>
        </w:tabs>
        <w:ind w:left="1065" w:hanging="360"/>
      </w:pPr>
      <w:rPr>
        <w:rFonts w:ascii="Arial" w:hAnsi="Arial"/>
      </w:rPr>
    </w:lvl>
  </w:abstractNum>
  <w:abstractNum w:abstractNumId="62">
    <w:nsid w:val="00000068"/>
    <w:multiLevelType w:val="multilevel"/>
    <w:tmpl w:val="00000068"/>
    <w:name w:val="WW8Num104"/>
    <w:lvl w:ilvl="0">
      <w:start w:val="1"/>
      <w:numFmt w:val="bullet"/>
      <w:lvlText w:val=""/>
      <w:lvlJc w:val="left"/>
      <w:pPr>
        <w:tabs>
          <w:tab w:val="num" w:pos="723"/>
        </w:tabs>
        <w:ind w:left="723" w:hanging="360"/>
      </w:pPr>
      <w:rPr>
        <w:rFonts w:ascii="Wingdings" w:hAnsi="Wingdings"/>
        <w:b/>
      </w:rPr>
    </w:lvl>
    <w:lvl w:ilvl="1">
      <w:start w:val="1"/>
      <w:numFmt w:val="bullet"/>
      <w:lvlText w:val="-"/>
      <w:lvlJc w:val="left"/>
      <w:pPr>
        <w:tabs>
          <w:tab w:val="num" w:pos="1443"/>
        </w:tabs>
        <w:ind w:left="1443" w:hanging="360"/>
      </w:pPr>
      <w:rPr>
        <w:rFonts w:ascii="Arial" w:hAnsi="Arial"/>
      </w:rPr>
    </w:lvl>
    <w:lvl w:ilvl="2">
      <w:start w:val="1"/>
      <w:numFmt w:val="bullet"/>
      <w:lvlText w:val=""/>
      <w:lvlJc w:val="left"/>
      <w:pPr>
        <w:tabs>
          <w:tab w:val="num" w:pos="2163"/>
        </w:tabs>
        <w:ind w:left="2163" w:hanging="360"/>
      </w:pPr>
      <w:rPr>
        <w:rFonts w:ascii="Wingdings" w:hAnsi="Wingdings"/>
        <w:b/>
      </w:rPr>
    </w:lvl>
    <w:lvl w:ilvl="3">
      <w:start w:val="1"/>
      <w:numFmt w:val="bullet"/>
      <w:lvlText w:val=""/>
      <w:lvlJc w:val="left"/>
      <w:pPr>
        <w:tabs>
          <w:tab w:val="num" w:pos="2883"/>
        </w:tabs>
        <w:ind w:left="2883" w:hanging="360"/>
      </w:pPr>
      <w:rPr>
        <w:rFonts w:ascii="Symbol" w:hAnsi="Symbol"/>
      </w:rPr>
    </w:lvl>
    <w:lvl w:ilvl="4">
      <w:start w:val="1"/>
      <w:numFmt w:val="bullet"/>
      <w:lvlText w:val="o"/>
      <w:lvlJc w:val="left"/>
      <w:pPr>
        <w:tabs>
          <w:tab w:val="num" w:pos="3603"/>
        </w:tabs>
        <w:ind w:left="3603" w:hanging="360"/>
      </w:pPr>
      <w:rPr>
        <w:rFonts w:ascii="Courier New" w:hAnsi="Courier New"/>
      </w:rPr>
    </w:lvl>
    <w:lvl w:ilvl="5">
      <w:start w:val="1"/>
      <w:numFmt w:val="bullet"/>
      <w:lvlText w:val=""/>
      <w:lvlJc w:val="left"/>
      <w:pPr>
        <w:tabs>
          <w:tab w:val="num" w:pos="4323"/>
        </w:tabs>
        <w:ind w:left="4323" w:hanging="360"/>
      </w:pPr>
      <w:rPr>
        <w:rFonts w:ascii="Wingdings" w:hAnsi="Wingdings"/>
        <w:b/>
      </w:rPr>
    </w:lvl>
    <w:lvl w:ilvl="6">
      <w:start w:val="1"/>
      <w:numFmt w:val="bullet"/>
      <w:lvlText w:val=""/>
      <w:lvlJc w:val="left"/>
      <w:pPr>
        <w:tabs>
          <w:tab w:val="num" w:pos="5043"/>
        </w:tabs>
        <w:ind w:left="5043" w:hanging="360"/>
      </w:pPr>
      <w:rPr>
        <w:rFonts w:ascii="Symbol" w:hAnsi="Symbol"/>
      </w:rPr>
    </w:lvl>
    <w:lvl w:ilvl="7">
      <w:start w:val="1"/>
      <w:numFmt w:val="bullet"/>
      <w:lvlText w:val="o"/>
      <w:lvlJc w:val="left"/>
      <w:pPr>
        <w:tabs>
          <w:tab w:val="num" w:pos="5763"/>
        </w:tabs>
        <w:ind w:left="5763" w:hanging="360"/>
      </w:pPr>
      <w:rPr>
        <w:rFonts w:ascii="Courier New" w:hAnsi="Courier New"/>
      </w:rPr>
    </w:lvl>
    <w:lvl w:ilvl="8">
      <w:start w:val="1"/>
      <w:numFmt w:val="bullet"/>
      <w:lvlText w:val=""/>
      <w:lvlJc w:val="left"/>
      <w:pPr>
        <w:tabs>
          <w:tab w:val="num" w:pos="6483"/>
        </w:tabs>
        <w:ind w:left="6483" w:hanging="360"/>
      </w:pPr>
      <w:rPr>
        <w:rFonts w:ascii="Wingdings" w:hAnsi="Wingdings"/>
        <w:b/>
      </w:rPr>
    </w:lvl>
  </w:abstractNum>
  <w:abstractNum w:abstractNumId="63">
    <w:nsid w:val="0000006C"/>
    <w:multiLevelType w:val="multilevel"/>
    <w:tmpl w:val="0000006C"/>
    <w:name w:val="WW8Num108"/>
    <w:lvl w:ilvl="0">
      <w:start w:val="1"/>
      <w:numFmt w:val="none"/>
      <w:suff w:val="nothing"/>
      <w:lvlText w:val=""/>
      <w:lvlJc w:val="left"/>
      <w:pPr>
        <w:tabs>
          <w:tab w:val="num" w:pos="0"/>
        </w:tabs>
      </w:pPr>
      <w:rPr>
        <w:rFonts w:cs="Times New Roman"/>
      </w:rPr>
    </w:lvl>
    <w:lvl w:ilvl="1">
      <w:start w:val="1"/>
      <w:numFmt w:val="none"/>
      <w:suff w:val="nothing"/>
      <w:lvlText w:val=""/>
      <w:lvlJc w:val="left"/>
      <w:pPr>
        <w:tabs>
          <w:tab w:val="num" w:pos="0"/>
        </w:tabs>
      </w:pPr>
      <w:rPr>
        <w:rFonts w:cs="Times New Roman"/>
      </w:rPr>
    </w:lvl>
    <w:lvl w:ilvl="2">
      <w:start w:val="1"/>
      <w:numFmt w:val="none"/>
      <w:suff w:val="nothing"/>
      <w:lvlText w:val=""/>
      <w:lvlJc w:val="left"/>
      <w:pPr>
        <w:tabs>
          <w:tab w:val="num" w:pos="0"/>
        </w:tabs>
      </w:pPr>
      <w:rPr>
        <w:rFonts w:cs="Times New Roman"/>
      </w:rPr>
    </w:lvl>
    <w:lvl w:ilvl="3">
      <w:start w:val="1"/>
      <w:numFmt w:val="none"/>
      <w:suff w:val="nothing"/>
      <w:lvlText w:val=""/>
      <w:lvlJc w:val="left"/>
      <w:pPr>
        <w:tabs>
          <w:tab w:val="num" w:pos="0"/>
        </w:tabs>
      </w:pPr>
      <w:rPr>
        <w:rFonts w:cs="Times New Roman"/>
      </w:rPr>
    </w:lvl>
    <w:lvl w:ilvl="4">
      <w:start w:val="1"/>
      <w:numFmt w:val="bullet"/>
      <w:lvlText w:val=""/>
      <w:lvlJc w:val="left"/>
      <w:pPr>
        <w:tabs>
          <w:tab w:val="num" w:pos="360"/>
        </w:tabs>
        <w:ind w:left="360" w:hanging="360"/>
      </w:pPr>
      <w:rPr>
        <w:rFonts w:ascii="Wingdings" w:hAnsi="Wingdings"/>
      </w:rPr>
    </w:lvl>
    <w:lvl w:ilvl="5">
      <w:start w:val="1"/>
      <w:numFmt w:val="none"/>
      <w:suff w:val="nothing"/>
      <w:lvlText w:val=""/>
      <w:lvlJc w:val="left"/>
      <w:pPr>
        <w:tabs>
          <w:tab w:val="num" w:pos="0"/>
        </w:tabs>
      </w:pPr>
      <w:rPr>
        <w:rFonts w:cs="Times New Roman"/>
      </w:rPr>
    </w:lvl>
    <w:lvl w:ilvl="6">
      <w:start w:val="1"/>
      <w:numFmt w:val="none"/>
      <w:suff w:val="nothing"/>
      <w:lvlText w:val=""/>
      <w:lvlJc w:val="left"/>
      <w:pPr>
        <w:tabs>
          <w:tab w:val="num" w:pos="0"/>
        </w:tabs>
      </w:pPr>
      <w:rPr>
        <w:rFonts w:cs="Times New Roman"/>
      </w:rPr>
    </w:lvl>
    <w:lvl w:ilvl="7">
      <w:start w:val="1"/>
      <w:numFmt w:val="none"/>
      <w:suff w:val="nothing"/>
      <w:lvlText w:val=""/>
      <w:lvlJc w:val="left"/>
      <w:pPr>
        <w:tabs>
          <w:tab w:val="num" w:pos="0"/>
        </w:tabs>
      </w:pPr>
      <w:rPr>
        <w:rFonts w:cs="Times New Roman"/>
      </w:rPr>
    </w:lvl>
    <w:lvl w:ilvl="8">
      <w:start w:val="1"/>
      <w:numFmt w:val="none"/>
      <w:suff w:val="nothing"/>
      <w:lvlText w:val=""/>
      <w:lvlJc w:val="left"/>
      <w:pPr>
        <w:tabs>
          <w:tab w:val="num" w:pos="0"/>
        </w:tabs>
      </w:pPr>
      <w:rPr>
        <w:rFonts w:cs="Times New Roman"/>
      </w:rPr>
    </w:lvl>
  </w:abstractNum>
  <w:abstractNum w:abstractNumId="64">
    <w:nsid w:val="0000006E"/>
    <w:multiLevelType w:val="singleLevel"/>
    <w:tmpl w:val="0000006E"/>
    <w:name w:val="WW8Num842222222222222222222"/>
    <w:lvl w:ilvl="0">
      <w:start w:val="1"/>
      <w:numFmt w:val="bullet"/>
      <w:lvlText w:val=""/>
      <w:lvlJc w:val="left"/>
      <w:pPr>
        <w:ind w:left="720" w:hanging="360"/>
      </w:pPr>
      <w:rPr>
        <w:rFonts w:ascii="Symbol" w:hAnsi="Symbol"/>
      </w:rPr>
    </w:lvl>
  </w:abstractNum>
  <w:abstractNum w:abstractNumId="65">
    <w:nsid w:val="00000071"/>
    <w:multiLevelType w:val="singleLevel"/>
    <w:tmpl w:val="00000071"/>
    <w:name w:val="WW8Num113"/>
    <w:lvl w:ilvl="0">
      <w:start w:val="1"/>
      <w:numFmt w:val="bullet"/>
      <w:lvlText w:val=""/>
      <w:lvlJc w:val="left"/>
      <w:pPr>
        <w:tabs>
          <w:tab w:val="num" w:pos="1500"/>
        </w:tabs>
        <w:ind w:left="1500" w:hanging="360"/>
      </w:pPr>
      <w:rPr>
        <w:rFonts w:ascii="Symbol" w:hAnsi="Symbol"/>
      </w:rPr>
    </w:lvl>
  </w:abstractNum>
  <w:abstractNum w:abstractNumId="66">
    <w:nsid w:val="00000073"/>
    <w:multiLevelType w:val="singleLevel"/>
    <w:tmpl w:val="00000073"/>
    <w:name w:val="WW8Num115"/>
    <w:lvl w:ilvl="0">
      <w:start w:val="1"/>
      <w:numFmt w:val="decimal"/>
      <w:lvlText w:val="%1."/>
      <w:lvlJc w:val="left"/>
      <w:pPr>
        <w:tabs>
          <w:tab w:val="num" w:pos="1800"/>
        </w:tabs>
        <w:ind w:left="1800" w:hanging="360"/>
      </w:pPr>
      <w:rPr>
        <w:rFonts w:cs="Times New Roman"/>
      </w:rPr>
    </w:lvl>
  </w:abstractNum>
  <w:abstractNum w:abstractNumId="67">
    <w:nsid w:val="00000075"/>
    <w:multiLevelType w:val="singleLevel"/>
    <w:tmpl w:val="00000075"/>
    <w:name w:val="WW8Num117"/>
    <w:lvl w:ilvl="0">
      <w:start w:val="1"/>
      <w:numFmt w:val="bullet"/>
      <w:lvlText w:val=""/>
      <w:lvlJc w:val="left"/>
      <w:pPr>
        <w:tabs>
          <w:tab w:val="num" w:pos="720"/>
        </w:tabs>
        <w:ind w:left="720" w:hanging="360"/>
      </w:pPr>
      <w:rPr>
        <w:rFonts w:ascii="Wingdings" w:hAnsi="Wingdings"/>
      </w:rPr>
    </w:lvl>
  </w:abstractNum>
  <w:abstractNum w:abstractNumId="68">
    <w:nsid w:val="00000076"/>
    <w:multiLevelType w:val="singleLevel"/>
    <w:tmpl w:val="00000076"/>
    <w:name w:val="WW8Num118"/>
    <w:lvl w:ilvl="0">
      <w:start w:val="1"/>
      <w:numFmt w:val="bullet"/>
      <w:lvlText w:val=""/>
      <w:lvlJc w:val="left"/>
      <w:pPr>
        <w:tabs>
          <w:tab w:val="num" w:pos="360"/>
        </w:tabs>
        <w:ind w:left="360" w:hanging="360"/>
      </w:pPr>
      <w:rPr>
        <w:rFonts w:ascii="Symbol" w:hAnsi="Symbol"/>
      </w:rPr>
    </w:lvl>
  </w:abstractNum>
  <w:abstractNum w:abstractNumId="69">
    <w:nsid w:val="0000007B"/>
    <w:multiLevelType w:val="multilevel"/>
    <w:tmpl w:val="0000007B"/>
    <w:name w:val="WW8Num123"/>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70">
    <w:nsid w:val="00000082"/>
    <w:multiLevelType w:val="multilevel"/>
    <w:tmpl w:val="00000082"/>
    <w:name w:val="WW8Num130"/>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71">
    <w:nsid w:val="00000086"/>
    <w:multiLevelType w:val="multilevel"/>
    <w:tmpl w:val="00000086"/>
    <w:name w:val="WW8Num134"/>
    <w:lvl w:ilvl="0">
      <w:start w:val="1"/>
      <w:numFmt w:val="bullet"/>
      <w:lvlText w:val="-"/>
      <w:lvlJc w:val="left"/>
      <w:pPr>
        <w:tabs>
          <w:tab w:val="num" w:pos="1080"/>
        </w:tabs>
        <w:ind w:left="1080" w:hanging="360"/>
      </w:pPr>
      <w:rPr>
        <w:rFonts w:ascii="Times New Roman" w:hAnsi="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72">
    <w:nsid w:val="000000AC"/>
    <w:multiLevelType w:val="multilevel"/>
    <w:tmpl w:val="000000AC"/>
    <w:name w:val="WW8Num172"/>
    <w:lvl w:ilvl="0">
      <w:start w:val="1"/>
      <w:numFmt w:val="bullet"/>
      <w:lvlText w:val="–"/>
      <w:lvlJc w:val="left"/>
      <w:pPr>
        <w:tabs>
          <w:tab w:val="num" w:pos="1080"/>
        </w:tabs>
        <w:ind w:left="1080" w:hanging="360"/>
      </w:pPr>
      <w:rPr>
        <w:rFonts w:ascii="StarSymbol" w:eastAsia="StarSymbol"/>
        <w:sz w:val="28"/>
      </w:rPr>
    </w:lvl>
    <w:lvl w:ilvl="1">
      <w:start w:val="1"/>
      <w:numFmt w:val="bullet"/>
      <w:lvlText w:val="–"/>
      <w:lvlJc w:val="left"/>
      <w:pPr>
        <w:tabs>
          <w:tab w:val="num" w:pos="1842"/>
        </w:tabs>
        <w:ind w:left="1842" w:hanging="360"/>
      </w:pPr>
      <w:rPr>
        <w:rFonts w:ascii="StarSymbol" w:eastAsia="StarSymbol"/>
        <w:sz w:val="28"/>
      </w:rPr>
    </w:lvl>
    <w:lvl w:ilvl="2">
      <w:start w:val="1"/>
      <w:numFmt w:val="bullet"/>
      <w:lvlText w:val="–"/>
      <w:lvlJc w:val="left"/>
      <w:pPr>
        <w:tabs>
          <w:tab w:val="num" w:pos="2604"/>
        </w:tabs>
        <w:ind w:left="2604" w:hanging="360"/>
      </w:pPr>
      <w:rPr>
        <w:rFonts w:ascii="StarSymbol" w:eastAsia="StarSymbol"/>
        <w:sz w:val="28"/>
      </w:rPr>
    </w:lvl>
    <w:lvl w:ilvl="3">
      <w:start w:val="1"/>
      <w:numFmt w:val="bullet"/>
      <w:lvlText w:val="–"/>
      <w:lvlJc w:val="left"/>
      <w:pPr>
        <w:tabs>
          <w:tab w:val="num" w:pos="3366"/>
        </w:tabs>
        <w:ind w:left="3366" w:hanging="360"/>
      </w:pPr>
      <w:rPr>
        <w:rFonts w:ascii="StarSymbol" w:eastAsia="StarSymbol"/>
        <w:sz w:val="28"/>
      </w:rPr>
    </w:lvl>
    <w:lvl w:ilvl="4">
      <w:start w:val="1"/>
      <w:numFmt w:val="bullet"/>
      <w:lvlText w:val="–"/>
      <w:lvlJc w:val="left"/>
      <w:pPr>
        <w:tabs>
          <w:tab w:val="num" w:pos="4128"/>
        </w:tabs>
        <w:ind w:left="4128" w:hanging="360"/>
      </w:pPr>
      <w:rPr>
        <w:rFonts w:ascii="StarSymbol" w:eastAsia="StarSymbol"/>
        <w:sz w:val="28"/>
      </w:rPr>
    </w:lvl>
    <w:lvl w:ilvl="5">
      <w:start w:val="1"/>
      <w:numFmt w:val="bullet"/>
      <w:lvlText w:val="–"/>
      <w:lvlJc w:val="left"/>
      <w:pPr>
        <w:tabs>
          <w:tab w:val="num" w:pos="4890"/>
        </w:tabs>
        <w:ind w:left="4890" w:hanging="360"/>
      </w:pPr>
      <w:rPr>
        <w:rFonts w:ascii="StarSymbol" w:eastAsia="StarSymbol"/>
        <w:sz w:val="28"/>
      </w:rPr>
    </w:lvl>
    <w:lvl w:ilvl="6">
      <w:start w:val="1"/>
      <w:numFmt w:val="bullet"/>
      <w:lvlText w:val="–"/>
      <w:lvlJc w:val="left"/>
      <w:pPr>
        <w:tabs>
          <w:tab w:val="num" w:pos="5652"/>
        </w:tabs>
        <w:ind w:left="5652" w:hanging="360"/>
      </w:pPr>
      <w:rPr>
        <w:rFonts w:ascii="StarSymbol" w:eastAsia="StarSymbol"/>
        <w:sz w:val="28"/>
      </w:rPr>
    </w:lvl>
    <w:lvl w:ilvl="7">
      <w:start w:val="1"/>
      <w:numFmt w:val="bullet"/>
      <w:lvlText w:val="–"/>
      <w:lvlJc w:val="left"/>
      <w:pPr>
        <w:tabs>
          <w:tab w:val="num" w:pos="6414"/>
        </w:tabs>
        <w:ind w:left="6414" w:hanging="360"/>
      </w:pPr>
      <w:rPr>
        <w:rFonts w:ascii="StarSymbol" w:eastAsia="StarSymbol"/>
        <w:sz w:val="28"/>
      </w:rPr>
    </w:lvl>
    <w:lvl w:ilvl="8">
      <w:start w:val="1"/>
      <w:numFmt w:val="bullet"/>
      <w:lvlText w:val="–"/>
      <w:lvlJc w:val="left"/>
      <w:pPr>
        <w:tabs>
          <w:tab w:val="num" w:pos="7176"/>
        </w:tabs>
        <w:ind w:left="7176" w:hanging="360"/>
      </w:pPr>
      <w:rPr>
        <w:rFonts w:ascii="StarSymbol" w:eastAsia="StarSymbol"/>
        <w:sz w:val="28"/>
      </w:rPr>
    </w:lvl>
  </w:abstractNum>
  <w:abstractNum w:abstractNumId="73">
    <w:nsid w:val="000000FD"/>
    <w:multiLevelType w:val="multilevel"/>
    <w:tmpl w:val="000000FD"/>
    <w:name w:val="WW8Num253"/>
    <w:lvl w:ilvl="0">
      <w:start w:val="1"/>
      <w:numFmt w:val="bullet"/>
      <w:lvlText w:val="-"/>
      <w:lvlJc w:val="left"/>
      <w:pPr>
        <w:tabs>
          <w:tab w:val="num" w:pos="1070"/>
        </w:tabs>
        <w:ind w:left="1070" w:hanging="360"/>
      </w:pPr>
      <w:rPr>
        <w:rFonts w:ascii="Times New Roman" w:hAnsi="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74">
    <w:nsid w:val="01541C66"/>
    <w:multiLevelType w:val="multilevel"/>
    <w:tmpl w:val="54E8B3F8"/>
    <w:lvl w:ilvl="0">
      <w:start w:val="1"/>
      <w:numFmt w:val="decimal"/>
      <w:pStyle w:val="Normal-Numbering"/>
      <w:lvlText w:val="%1."/>
      <w:lvlJc w:val="left"/>
      <w:pPr>
        <w:tabs>
          <w:tab w:val="num" w:pos="567"/>
        </w:tabs>
        <w:ind w:left="567" w:hanging="567"/>
      </w:pPr>
      <w:rPr>
        <w:rFonts w:ascii="Verdana" w:hAnsi="Verdana" w:cs="Times New Roman" w:hint="default"/>
        <w:b w:val="0"/>
        <w:i w:val="0"/>
        <w:sz w:val="18"/>
      </w:rPr>
    </w:lvl>
    <w:lvl w:ilvl="1">
      <w:start w:val="1"/>
      <w:numFmt w:val="decimal"/>
      <w:lvlText w:val="%1.%2."/>
      <w:lvlJc w:val="left"/>
      <w:pPr>
        <w:tabs>
          <w:tab w:val="num" w:pos="567"/>
        </w:tabs>
        <w:ind w:left="567" w:hanging="567"/>
      </w:pPr>
      <w:rPr>
        <w:rFonts w:ascii="Verdana" w:hAnsi="Verdana" w:cs="Times New Roman" w:hint="default"/>
        <w:b w:val="0"/>
        <w:i w:val="0"/>
        <w:sz w:val="18"/>
      </w:rPr>
    </w:lvl>
    <w:lvl w:ilvl="2">
      <w:start w:val="1"/>
      <w:numFmt w:val="decimal"/>
      <w:lvlText w:val="%1.%2.%3."/>
      <w:lvlJc w:val="left"/>
      <w:pPr>
        <w:tabs>
          <w:tab w:val="num" w:pos="567"/>
        </w:tabs>
        <w:ind w:left="567" w:hanging="567"/>
      </w:pPr>
      <w:rPr>
        <w:rFonts w:ascii="Verdana" w:hAnsi="Verdana" w:cs="Times New Roman" w:hint="default"/>
        <w:b w:val="0"/>
        <w:i w:val="0"/>
        <w:sz w:val="18"/>
      </w:rPr>
    </w:lvl>
    <w:lvl w:ilvl="3">
      <w:start w:val="1"/>
      <w:numFmt w:val="decimal"/>
      <w:lvlText w:val="%1.%2.%3.%4."/>
      <w:lvlJc w:val="left"/>
      <w:pPr>
        <w:tabs>
          <w:tab w:val="num" w:pos="567"/>
        </w:tabs>
        <w:ind w:left="567" w:hanging="567"/>
      </w:pPr>
      <w:rPr>
        <w:rFonts w:ascii="Verdana" w:hAnsi="Verdana" w:cs="Times New Roman" w:hint="default"/>
        <w:b w:val="0"/>
        <w:i w:val="0"/>
        <w:sz w:val="18"/>
      </w:rPr>
    </w:lvl>
    <w:lvl w:ilvl="4">
      <w:start w:val="1"/>
      <w:numFmt w:val="decimal"/>
      <w:lvlText w:val="%1.%2.%3.%4.%5."/>
      <w:lvlJc w:val="left"/>
      <w:pPr>
        <w:tabs>
          <w:tab w:val="num" w:pos="851"/>
        </w:tabs>
        <w:ind w:left="851" w:hanging="851"/>
      </w:pPr>
      <w:rPr>
        <w:rFonts w:ascii="Verdana" w:hAnsi="Verdana" w:cs="Times New Roman" w:hint="default"/>
        <w:b w:val="0"/>
        <w:i w:val="0"/>
        <w:sz w:val="18"/>
      </w:rPr>
    </w:lvl>
    <w:lvl w:ilvl="5">
      <w:start w:val="1"/>
      <w:numFmt w:val="decimal"/>
      <w:lvlText w:val="%1.%2.%3.%4.%5.%6."/>
      <w:lvlJc w:val="left"/>
      <w:pPr>
        <w:tabs>
          <w:tab w:val="num" w:pos="851"/>
        </w:tabs>
        <w:ind w:left="851" w:hanging="851"/>
      </w:pPr>
      <w:rPr>
        <w:rFonts w:ascii="Verdana" w:hAnsi="Verdana" w:cs="Times New Roman" w:hint="default"/>
        <w:b w:val="0"/>
        <w:i w:val="0"/>
        <w:sz w:val="18"/>
      </w:rPr>
    </w:lvl>
    <w:lvl w:ilvl="6">
      <w:start w:val="1"/>
      <w:numFmt w:val="decimal"/>
      <w:lvlText w:val="%1.%2.%3.%4.%5.%6.%7."/>
      <w:lvlJc w:val="left"/>
      <w:pPr>
        <w:tabs>
          <w:tab w:val="num" w:pos="1134"/>
        </w:tabs>
        <w:ind w:left="1134" w:hanging="1134"/>
      </w:pPr>
      <w:rPr>
        <w:rFonts w:ascii="Verdana" w:hAnsi="Verdana" w:cs="Times New Roman" w:hint="default"/>
        <w:b w:val="0"/>
        <w:i w:val="0"/>
        <w:sz w:val="18"/>
      </w:rPr>
    </w:lvl>
    <w:lvl w:ilvl="7">
      <w:start w:val="1"/>
      <w:numFmt w:val="decimal"/>
      <w:lvlText w:val="%1.%2.%3.%4.%5.%6.%7.%8."/>
      <w:lvlJc w:val="left"/>
      <w:pPr>
        <w:tabs>
          <w:tab w:val="num" w:pos="1134"/>
        </w:tabs>
        <w:ind w:left="1134" w:hanging="1134"/>
      </w:pPr>
      <w:rPr>
        <w:rFonts w:ascii="Verdana" w:hAnsi="Verdana" w:cs="Times New Roman" w:hint="default"/>
        <w:b w:val="0"/>
        <w:i w:val="0"/>
        <w:sz w:val="18"/>
      </w:rPr>
    </w:lvl>
    <w:lvl w:ilvl="8">
      <w:start w:val="1"/>
      <w:numFmt w:val="decimal"/>
      <w:lvlText w:val="%1.%2.%3.%4.%5.%6.%7.%8.%9."/>
      <w:lvlJc w:val="left"/>
      <w:pPr>
        <w:tabs>
          <w:tab w:val="num" w:pos="1134"/>
        </w:tabs>
        <w:ind w:left="1134" w:hanging="1134"/>
      </w:pPr>
      <w:rPr>
        <w:rFonts w:ascii="Verdana" w:hAnsi="Verdana" w:cs="Times New Roman" w:hint="default"/>
        <w:b w:val="0"/>
        <w:i w:val="0"/>
        <w:sz w:val="18"/>
      </w:rPr>
    </w:lvl>
  </w:abstractNum>
  <w:abstractNum w:abstractNumId="75">
    <w:nsid w:val="02702D9A"/>
    <w:multiLevelType w:val="hybridMultilevel"/>
    <w:tmpl w:val="5A0C0B76"/>
    <w:lvl w:ilvl="0" w:tplc="E400892A">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76">
    <w:nsid w:val="03F73D65"/>
    <w:multiLevelType w:val="multilevel"/>
    <w:tmpl w:val="5DAE78FE"/>
    <w:lvl w:ilvl="0">
      <w:start w:val="1"/>
      <w:numFmt w:val="decimal"/>
      <w:pStyle w:val="Heading1"/>
      <w:lvlText w:val="%1"/>
      <w:lvlJc w:val="left"/>
      <w:pPr>
        <w:ind w:left="432" w:hanging="432"/>
      </w:pPr>
      <w:rPr>
        <w:rFonts w:cs="Times New Roman"/>
      </w:rPr>
    </w:lvl>
    <w:lvl w:ilvl="1">
      <w:start w:val="1"/>
      <w:numFmt w:val="decimal"/>
      <w:pStyle w:val="Heading2"/>
      <w:lvlText w:val="%1.%2"/>
      <w:lvlJc w:val="left"/>
      <w:pPr>
        <w:ind w:left="576" w:hanging="576"/>
      </w:pPr>
      <w:rPr>
        <w:rFonts w:cs="Times New Roman"/>
      </w:rPr>
    </w:lvl>
    <w:lvl w:ilvl="2">
      <w:start w:val="1"/>
      <w:numFmt w:val="decimal"/>
      <w:lvlText w:val="%1.%2.%3"/>
      <w:lvlJc w:val="left"/>
      <w:pPr>
        <w:ind w:left="720" w:hanging="720"/>
      </w:pPr>
      <w:rPr>
        <w:rFonts w:cs="Times New Roman"/>
        <w:b/>
      </w:rPr>
    </w:lvl>
    <w:lvl w:ilvl="3">
      <w:start w:val="1"/>
      <w:numFmt w:val="decimal"/>
      <w:pStyle w:val="Heading4"/>
      <w:lvlText w:val="%1.%2.%3.%4"/>
      <w:lvlJc w:val="left"/>
      <w:pPr>
        <w:ind w:left="864" w:hanging="864"/>
      </w:pPr>
      <w:rPr>
        <w:rFonts w:cs="Times New Roman"/>
      </w:rPr>
    </w:lvl>
    <w:lvl w:ilvl="4">
      <w:start w:val="1"/>
      <w:numFmt w:val="decimal"/>
      <w:pStyle w:val="Heading5"/>
      <w:lvlText w:val="%1.%2.%3.%4.%5"/>
      <w:lvlJc w:val="left"/>
      <w:pPr>
        <w:ind w:left="1008" w:hanging="1008"/>
      </w:pPr>
      <w:rPr>
        <w:rFonts w:cs="Times New Roman"/>
      </w:rPr>
    </w:lvl>
    <w:lvl w:ilvl="5">
      <w:start w:val="1"/>
      <w:numFmt w:val="decimal"/>
      <w:pStyle w:val="Heading6"/>
      <w:lvlText w:val="%1.%2.%3.%4.%5.%6"/>
      <w:lvlJc w:val="left"/>
      <w:pPr>
        <w:ind w:left="1152" w:hanging="1152"/>
      </w:pPr>
      <w:rPr>
        <w:rFonts w:cs="Times New Roman"/>
      </w:rPr>
    </w:lvl>
    <w:lvl w:ilvl="6">
      <w:start w:val="1"/>
      <w:numFmt w:val="decimal"/>
      <w:pStyle w:val="Heading7"/>
      <w:lvlText w:val="%1.%2.%3.%4.%5.%6.%7"/>
      <w:lvlJc w:val="left"/>
      <w:pPr>
        <w:ind w:left="1296" w:hanging="1296"/>
      </w:pPr>
      <w:rPr>
        <w:rFonts w:cs="Times New Roman"/>
      </w:rPr>
    </w:lvl>
    <w:lvl w:ilvl="7">
      <w:start w:val="1"/>
      <w:numFmt w:val="decimal"/>
      <w:pStyle w:val="Heading8"/>
      <w:lvlText w:val="%1.%2.%3.%4.%5.%6.%7.%8"/>
      <w:lvlJc w:val="left"/>
      <w:pPr>
        <w:ind w:left="1440" w:hanging="1440"/>
      </w:pPr>
      <w:rPr>
        <w:rFonts w:cs="Times New Roman"/>
      </w:rPr>
    </w:lvl>
    <w:lvl w:ilvl="8">
      <w:start w:val="1"/>
      <w:numFmt w:val="decimal"/>
      <w:pStyle w:val="Heading9"/>
      <w:lvlText w:val="%1.%2.%3.%4.%5.%6.%7.%8.%9"/>
      <w:lvlJc w:val="left"/>
      <w:pPr>
        <w:ind w:left="1584" w:hanging="1584"/>
      </w:pPr>
      <w:rPr>
        <w:rFonts w:cs="Times New Roman"/>
      </w:rPr>
    </w:lvl>
  </w:abstractNum>
  <w:abstractNum w:abstractNumId="77">
    <w:nsid w:val="05B6418D"/>
    <w:multiLevelType w:val="hybridMultilevel"/>
    <w:tmpl w:val="7D7C7B34"/>
    <w:lvl w:ilvl="0" w:tplc="0809000F">
      <w:start w:val="1"/>
      <w:numFmt w:val="decimal"/>
      <w:lvlText w:val="%1."/>
      <w:lvlJc w:val="left"/>
      <w:pPr>
        <w:ind w:left="360" w:hanging="360"/>
      </w:pPr>
      <w:rPr>
        <w:rFonts w:cs="Times New Roman"/>
      </w:rPr>
    </w:lvl>
    <w:lvl w:ilvl="1" w:tplc="08090019">
      <w:start w:val="1"/>
      <w:numFmt w:val="lowerLetter"/>
      <w:lvlText w:val="%2."/>
      <w:lvlJc w:val="left"/>
      <w:pPr>
        <w:ind w:left="1080" w:hanging="360"/>
      </w:pPr>
      <w:rPr>
        <w:rFonts w:cs="Times New Roman"/>
      </w:rPr>
    </w:lvl>
    <w:lvl w:ilvl="2" w:tplc="0809001B" w:tentative="1">
      <w:start w:val="1"/>
      <w:numFmt w:val="lowerRoman"/>
      <w:lvlText w:val="%3."/>
      <w:lvlJc w:val="right"/>
      <w:pPr>
        <w:ind w:left="1800" w:hanging="180"/>
      </w:pPr>
      <w:rPr>
        <w:rFonts w:cs="Times New Roman"/>
      </w:rPr>
    </w:lvl>
    <w:lvl w:ilvl="3" w:tplc="0809000F" w:tentative="1">
      <w:start w:val="1"/>
      <w:numFmt w:val="decimal"/>
      <w:lvlText w:val="%4."/>
      <w:lvlJc w:val="left"/>
      <w:pPr>
        <w:ind w:left="2520" w:hanging="360"/>
      </w:pPr>
      <w:rPr>
        <w:rFonts w:cs="Times New Roman"/>
      </w:rPr>
    </w:lvl>
    <w:lvl w:ilvl="4" w:tplc="08090019" w:tentative="1">
      <w:start w:val="1"/>
      <w:numFmt w:val="lowerLetter"/>
      <w:lvlText w:val="%5."/>
      <w:lvlJc w:val="left"/>
      <w:pPr>
        <w:ind w:left="3240" w:hanging="360"/>
      </w:pPr>
      <w:rPr>
        <w:rFonts w:cs="Times New Roman"/>
      </w:rPr>
    </w:lvl>
    <w:lvl w:ilvl="5" w:tplc="0809001B" w:tentative="1">
      <w:start w:val="1"/>
      <w:numFmt w:val="lowerRoman"/>
      <w:lvlText w:val="%6."/>
      <w:lvlJc w:val="right"/>
      <w:pPr>
        <w:ind w:left="3960" w:hanging="180"/>
      </w:pPr>
      <w:rPr>
        <w:rFonts w:cs="Times New Roman"/>
      </w:rPr>
    </w:lvl>
    <w:lvl w:ilvl="6" w:tplc="0809000F" w:tentative="1">
      <w:start w:val="1"/>
      <w:numFmt w:val="decimal"/>
      <w:lvlText w:val="%7."/>
      <w:lvlJc w:val="left"/>
      <w:pPr>
        <w:ind w:left="4680" w:hanging="360"/>
      </w:pPr>
      <w:rPr>
        <w:rFonts w:cs="Times New Roman"/>
      </w:rPr>
    </w:lvl>
    <w:lvl w:ilvl="7" w:tplc="08090019" w:tentative="1">
      <w:start w:val="1"/>
      <w:numFmt w:val="lowerLetter"/>
      <w:lvlText w:val="%8."/>
      <w:lvlJc w:val="left"/>
      <w:pPr>
        <w:ind w:left="5400" w:hanging="360"/>
      </w:pPr>
      <w:rPr>
        <w:rFonts w:cs="Times New Roman"/>
      </w:rPr>
    </w:lvl>
    <w:lvl w:ilvl="8" w:tplc="0809001B" w:tentative="1">
      <w:start w:val="1"/>
      <w:numFmt w:val="lowerRoman"/>
      <w:lvlText w:val="%9."/>
      <w:lvlJc w:val="right"/>
      <w:pPr>
        <w:ind w:left="6120" w:hanging="180"/>
      </w:pPr>
      <w:rPr>
        <w:rFonts w:cs="Times New Roman"/>
      </w:rPr>
    </w:lvl>
  </w:abstractNum>
  <w:abstractNum w:abstractNumId="78">
    <w:nsid w:val="05BB054E"/>
    <w:multiLevelType w:val="multilevel"/>
    <w:tmpl w:val="6F4C4BB8"/>
    <w:lvl w:ilvl="0">
      <w:start w:val="1"/>
      <w:numFmt w:val="bullet"/>
      <w:lvlText w:val=""/>
      <w:lvlJc w:val="left"/>
      <w:pPr>
        <w:ind w:left="432" w:hanging="432"/>
      </w:pPr>
      <w:rPr>
        <w:rFonts w:ascii="Symbol" w:hAnsi="Symbol" w:hint="default"/>
      </w:rPr>
    </w:lvl>
    <w:lvl w:ilvl="1">
      <w:start w:val="1"/>
      <w:numFmt w:val="decimal"/>
      <w:lvlText w:val="%1.%2"/>
      <w:lvlJc w:val="left"/>
      <w:pPr>
        <w:ind w:left="576" w:hanging="576"/>
      </w:pPr>
      <w:rPr>
        <w:rFonts w:cs="Times New Roman"/>
      </w:rPr>
    </w:lvl>
    <w:lvl w:ilvl="2">
      <w:start w:val="1"/>
      <w:numFmt w:val="decimal"/>
      <w:lvlText w:val="%1.%2.%3"/>
      <w:lvlJc w:val="left"/>
      <w:pPr>
        <w:ind w:left="720" w:hanging="720"/>
      </w:pPr>
      <w:rPr>
        <w:rFonts w:cs="Times New Roman"/>
        <w:b/>
      </w:rPr>
    </w:lvl>
    <w:lvl w:ilvl="3">
      <w:start w:val="1"/>
      <w:numFmt w:val="decimal"/>
      <w:lvlText w:val="%1.%2.%3.%4"/>
      <w:lvlJc w:val="left"/>
      <w:pPr>
        <w:ind w:left="864" w:hanging="864"/>
      </w:pPr>
      <w:rPr>
        <w:rFonts w:cs="Times New Roman"/>
      </w:rPr>
    </w:lvl>
    <w:lvl w:ilvl="4">
      <w:start w:val="1"/>
      <w:numFmt w:val="decimal"/>
      <w:lvlText w:val="%1.%2.%3.%4.%5"/>
      <w:lvlJc w:val="left"/>
      <w:pPr>
        <w:ind w:left="1008" w:hanging="1008"/>
      </w:pPr>
      <w:rPr>
        <w:rFonts w:cs="Times New Roman"/>
      </w:rPr>
    </w:lvl>
    <w:lvl w:ilvl="5">
      <w:start w:val="1"/>
      <w:numFmt w:val="decimal"/>
      <w:lvlText w:val="%1.%2.%3.%4.%5.%6"/>
      <w:lvlJc w:val="left"/>
      <w:pPr>
        <w:ind w:left="1152" w:hanging="1152"/>
      </w:pPr>
      <w:rPr>
        <w:rFonts w:cs="Times New Roman"/>
      </w:rPr>
    </w:lvl>
    <w:lvl w:ilvl="6">
      <w:start w:val="1"/>
      <w:numFmt w:val="decimal"/>
      <w:lvlText w:val="%1.%2.%3.%4.%5.%6.%7"/>
      <w:lvlJc w:val="left"/>
      <w:pPr>
        <w:ind w:left="1296" w:hanging="1296"/>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584" w:hanging="1584"/>
      </w:pPr>
      <w:rPr>
        <w:rFonts w:cs="Times New Roman"/>
      </w:rPr>
    </w:lvl>
  </w:abstractNum>
  <w:abstractNum w:abstractNumId="79">
    <w:nsid w:val="05E8471A"/>
    <w:multiLevelType w:val="hybridMultilevel"/>
    <w:tmpl w:val="DB36465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211"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0">
    <w:nsid w:val="06FF0F95"/>
    <w:multiLevelType w:val="hybridMultilevel"/>
    <w:tmpl w:val="979470DA"/>
    <w:name w:val="WW8Num342"/>
    <w:lvl w:ilvl="0" w:tplc="00000022">
      <w:start w:val="1"/>
      <w:numFmt w:val="bullet"/>
      <w:lvlText w:val="-"/>
      <w:lvlJc w:val="left"/>
      <w:pPr>
        <w:tabs>
          <w:tab w:val="num" w:pos="1080"/>
        </w:tabs>
        <w:ind w:left="1080" w:hanging="360"/>
      </w:pPr>
      <w:rPr>
        <w:rFonts w:ascii="Times New Roman" w:hAnsi="Times New Roman"/>
        <w:color w:val="auto"/>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1440"/>
        </w:tabs>
        <w:ind w:left="1440" w:hanging="360"/>
      </w:pPr>
      <w:rPr>
        <w:rFonts w:ascii="Wingdings" w:hAnsi="Wingdings" w:hint="default"/>
        <w:color w:val="auto"/>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1">
    <w:nsid w:val="07017499"/>
    <w:multiLevelType w:val="hybridMultilevel"/>
    <w:tmpl w:val="CE02B2CC"/>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2">
    <w:nsid w:val="071D1DAA"/>
    <w:multiLevelType w:val="hybridMultilevel"/>
    <w:tmpl w:val="75E43A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nsid w:val="078474E6"/>
    <w:multiLevelType w:val="hybridMultilevel"/>
    <w:tmpl w:val="C3B0A950"/>
    <w:name w:val="WW8Num84222"/>
    <w:lvl w:ilvl="0" w:tplc="00000057">
      <w:numFmt w:val="bullet"/>
      <w:lvlText w:val="-"/>
      <w:lvlJc w:val="left"/>
      <w:pPr>
        <w:tabs>
          <w:tab w:val="num" w:pos="1065"/>
        </w:tabs>
        <w:ind w:left="1065" w:hanging="360"/>
      </w:pPr>
      <w:rPr>
        <w:rFonts w:ascii="Arial" w:hAnsi="Arial"/>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4">
    <w:nsid w:val="08427E9A"/>
    <w:multiLevelType w:val="hybridMultilevel"/>
    <w:tmpl w:val="35E859F2"/>
    <w:name w:val="WW8Num84222222222222222"/>
    <w:lvl w:ilvl="0" w:tplc="00000057">
      <w:numFmt w:val="bullet"/>
      <w:lvlText w:val="-"/>
      <w:lvlJc w:val="left"/>
      <w:pPr>
        <w:tabs>
          <w:tab w:val="num" w:pos="1065"/>
        </w:tabs>
        <w:ind w:left="1065" w:hanging="360"/>
      </w:pPr>
      <w:rPr>
        <w:rFonts w:ascii="Arial" w:hAnsi="Arial"/>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5">
    <w:nsid w:val="09DA2E02"/>
    <w:multiLevelType w:val="hybridMultilevel"/>
    <w:tmpl w:val="7EFE398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6">
    <w:nsid w:val="0A087873"/>
    <w:multiLevelType w:val="hybridMultilevel"/>
    <w:tmpl w:val="3E56F59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7">
    <w:nsid w:val="0AD12F02"/>
    <w:multiLevelType w:val="hybridMultilevel"/>
    <w:tmpl w:val="D346DB60"/>
    <w:lvl w:ilvl="0" w:tplc="08090001">
      <w:start w:val="1"/>
      <w:numFmt w:val="bullet"/>
      <w:lvlText w:val=""/>
      <w:lvlJc w:val="left"/>
      <w:pPr>
        <w:ind w:left="360" w:hanging="360"/>
      </w:pPr>
      <w:rPr>
        <w:rFonts w:ascii="Symbol" w:hAnsi="Symbol" w:hint="default"/>
      </w:rPr>
    </w:lvl>
    <w:lvl w:ilvl="1" w:tplc="90F81A8A">
      <w:start w:val="19"/>
      <w:numFmt w:val="bullet"/>
      <w:lvlText w:val="-"/>
      <w:lvlJc w:val="left"/>
      <w:pPr>
        <w:ind w:left="1080" w:hanging="360"/>
      </w:pPr>
      <w:rPr>
        <w:rFonts w:ascii="Calibri" w:eastAsia="Times New Roman" w:hAnsi="Calibri"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8">
    <w:nsid w:val="0BAC7149"/>
    <w:multiLevelType w:val="hybridMultilevel"/>
    <w:tmpl w:val="79B82A4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9">
    <w:nsid w:val="0BB83B8B"/>
    <w:multiLevelType w:val="multilevel"/>
    <w:tmpl w:val="0406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90">
    <w:nsid w:val="0D9E1719"/>
    <w:multiLevelType w:val="hybridMultilevel"/>
    <w:tmpl w:val="A2EEFD76"/>
    <w:name w:val="WW8Num84222222"/>
    <w:lvl w:ilvl="0" w:tplc="00000057">
      <w:numFmt w:val="bullet"/>
      <w:lvlText w:val="-"/>
      <w:lvlJc w:val="left"/>
      <w:pPr>
        <w:tabs>
          <w:tab w:val="num" w:pos="1065"/>
        </w:tabs>
        <w:ind w:left="1065" w:hanging="360"/>
      </w:pPr>
      <w:rPr>
        <w:rFonts w:ascii="Arial" w:hAnsi="Arial"/>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1">
    <w:nsid w:val="0DC613D7"/>
    <w:multiLevelType w:val="hybridMultilevel"/>
    <w:tmpl w:val="B4DAC7C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2">
    <w:nsid w:val="102E5778"/>
    <w:multiLevelType w:val="hybridMultilevel"/>
    <w:tmpl w:val="CF7A3AC4"/>
    <w:lvl w:ilvl="0" w:tplc="E400892A">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93">
    <w:nsid w:val="10C04EF1"/>
    <w:multiLevelType w:val="hybridMultilevel"/>
    <w:tmpl w:val="8026BCD6"/>
    <w:name w:val="WW8Num842222222"/>
    <w:lvl w:ilvl="0" w:tplc="00000057">
      <w:numFmt w:val="bullet"/>
      <w:lvlText w:val="-"/>
      <w:lvlJc w:val="left"/>
      <w:pPr>
        <w:tabs>
          <w:tab w:val="num" w:pos="1785"/>
        </w:tabs>
        <w:ind w:left="1785" w:hanging="360"/>
      </w:pPr>
      <w:rPr>
        <w:rFonts w:ascii="Arial" w:hAnsi="Arial"/>
      </w:rPr>
    </w:lvl>
    <w:lvl w:ilvl="1" w:tplc="04180003" w:tentative="1">
      <w:start w:val="1"/>
      <w:numFmt w:val="bullet"/>
      <w:lvlText w:val="o"/>
      <w:lvlJc w:val="left"/>
      <w:pPr>
        <w:ind w:left="2160" w:hanging="360"/>
      </w:pPr>
      <w:rPr>
        <w:rFonts w:ascii="Courier New" w:hAnsi="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94">
    <w:nsid w:val="11052F60"/>
    <w:multiLevelType w:val="hybridMultilevel"/>
    <w:tmpl w:val="7270A8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nsid w:val="12421301"/>
    <w:multiLevelType w:val="hybridMultilevel"/>
    <w:tmpl w:val="A7DE9F8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6">
    <w:nsid w:val="14EC5D9B"/>
    <w:multiLevelType w:val="hybridMultilevel"/>
    <w:tmpl w:val="9B162B6A"/>
    <w:name w:val="WW8Num8422222222222"/>
    <w:lvl w:ilvl="0" w:tplc="00000057">
      <w:numFmt w:val="bullet"/>
      <w:lvlText w:val="-"/>
      <w:lvlJc w:val="left"/>
      <w:pPr>
        <w:tabs>
          <w:tab w:val="num" w:pos="1170"/>
        </w:tabs>
        <w:ind w:left="1170" w:hanging="360"/>
      </w:pPr>
      <w:rPr>
        <w:rFonts w:ascii="Arial" w:hAnsi="Arial"/>
      </w:rPr>
    </w:lvl>
    <w:lvl w:ilvl="1" w:tplc="04180003" w:tentative="1">
      <w:start w:val="1"/>
      <w:numFmt w:val="bullet"/>
      <w:lvlText w:val="o"/>
      <w:lvlJc w:val="left"/>
      <w:pPr>
        <w:ind w:left="1545" w:hanging="360"/>
      </w:pPr>
      <w:rPr>
        <w:rFonts w:ascii="Courier New" w:hAnsi="Courier New" w:hint="default"/>
      </w:rPr>
    </w:lvl>
    <w:lvl w:ilvl="2" w:tplc="04180005" w:tentative="1">
      <w:start w:val="1"/>
      <w:numFmt w:val="bullet"/>
      <w:lvlText w:val=""/>
      <w:lvlJc w:val="left"/>
      <w:pPr>
        <w:ind w:left="2265" w:hanging="360"/>
      </w:pPr>
      <w:rPr>
        <w:rFonts w:ascii="Wingdings" w:hAnsi="Wingdings" w:hint="default"/>
      </w:rPr>
    </w:lvl>
    <w:lvl w:ilvl="3" w:tplc="04180001" w:tentative="1">
      <w:start w:val="1"/>
      <w:numFmt w:val="bullet"/>
      <w:lvlText w:val=""/>
      <w:lvlJc w:val="left"/>
      <w:pPr>
        <w:ind w:left="2985" w:hanging="360"/>
      </w:pPr>
      <w:rPr>
        <w:rFonts w:ascii="Symbol" w:hAnsi="Symbol" w:hint="default"/>
      </w:rPr>
    </w:lvl>
    <w:lvl w:ilvl="4" w:tplc="04180003" w:tentative="1">
      <w:start w:val="1"/>
      <w:numFmt w:val="bullet"/>
      <w:lvlText w:val="o"/>
      <w:lvlJc w:val="left"/>
      <w:pPr>
        <w:ind w:left="3705" w:hanging="360"/>
      </w:pPr>
      <w:rPr>
        <w:rFonts w:ascii="Courier New" w:hAnsi="Courier New" w:hint="default"/>
      </w:rPr>
    </w:lvl>
    <w:lvl w:ilvl="5" w:tplc="04180005" w:tentative="1">
      <w:start w:val="1"/>
      <w:numFmt w:val="bullet"/>
      <w:lvlText w:val=""/>
      <w:lvlJc w:val="left"/>
      <w:pPr>
        <w:ind w:left="4425" w:hanging="360"/>
      </w:pPr>
      <w:rPr>
        <w:rFonts w:ascii="Wingdings" w:hAnsi="Wingdings" w:hint="default"/>
      </w:rPr>
    </w:lvl>
    <w:lvl w:ilvl="6" w:tplc="04180001" w:tentative="1">
      <w:start w:val="1"/>
      <w:numFmt w:val="bullet"/>
      <w:lvlText w:val=""/>
      <w:lvlJc w:val="left"/>
      <w:pPr>
        <w:ind w:left="5145" w:hanging="360"/>
      </w:pPr>
      <w:rPr>
        <w:rFonts w:ascii="Symbol" w:hAnsi="Symbol" w:hint="default"/>
      </w:rPr>
    </w:lvl>
    <w:lvl w:ilvl="7" w:tplc="04180003" w:tentative="1">
      <w:start w:val="1"/>
      <w:numFmt w:val="bullet"/>
      <w:lvlText w:val="o"/>
      <w:lvlJc w:val="left"/>
      <w:pPr>
        <w:ind w:left="5865" w:hanging="360"/>
      </w:pPr>
      <w:rPr>
        <w:rFonts w:ascii="Courier New" w:hAnsi="Courier New" w:hint="default"/>
      </w:rPr>
    </w:lvl>
    <w:lvl w:ilvl="8" w:tplc="04180005" w:tentative="1">
      <w:start w:val="1"/>
      <w:numFmt w:val="bullet"/>
      <w:lvlText w:val=""/>
      <w:lvlJc w:val="left"/>
      <w:pPr>
        <w:ind w:left="6585" w:hanging="360"/>
      </w:pPr>
      <w:rPr>
        <w:rFonts w:ascii="Wingdings" w:hAnsi="Wingdings" w:hint="default"/>
      </w:rPr>
    </w:lvl>
  </w:abstractNum>
  <w:abstractNum w:abstractNumId="97">
    <w:nsid w:val="157B33F2"/>
    <w:multiLevelType w:val="hybridMultilevel"/>
    <w:tmpl w:val="FBEC2274"/>
    <w:name w:val="WW8Num762"/>
    <w:lvl w:ilvl="0" w:tplc="5EA69954">
      <w:start w:val="1"/>
      <w:numFmt w:val="bullet"/>
      <w:lvlText w:val=""/>
      <w:lvlJc w:val="left"/>
      <w:pPr>
        <w:tabs>
          <w:tab w:val="num" w:pos="1440"/>
        </w:tabs>
        <w:ind w:left="1440" w:hanging="360"/>
      </w:pPr>
      <w:rPr>
        <w:rFonts w:ascii="Symbol" w:hAnsi="Symbol" w:hint="default"/>
        <w:sz w:val="24"/>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98">
    <w:nsid w:val="16457F8B"/>
    <w:multiLevelType w:val="hybridMultilevel"/>
    <w:tmpl w:val="C158EA34"/>
    <w:lvl w:ilvl="0" w:tplc="0809000F">
      <w:start w:val="1"/>
      <w:numFmt w:val="decimal"/>
      <w:lvlText w:val="%1."/>
      <w:lvlJc w:val="left"/>
      <w:pPr>
        <w:ind w:left="360" w:hanging="360"/>
      </w:pPr>
      <w:rPr>
        <w:rFonts w:cs="Times New Roman"/>
      </w:rPr>
    </w:lvl>
    <w:lvl w:ilvl="1" w:tplc="08090019" w:tentative="1">
      <w:start w:val="1"/>
      <w:numFmt w:val="lowerLetter"/>
      <w:lvlText w:val="%2."/>
      <w:lvlJc w:val="left"/>
      <w:pPr>
        <w:ind w:left="1080" w:hanging="360"/>
      </w:pPr>
      <w:rPr>
        <w:rFonts w:cs="Times New Roman"/>
      </w:rPr>
    </w:lvl>
    <w:lvl w:ilvl="2" w:tplc="0809001B" w:tentative="1">
      <w:start w:val="1"/>
      <w:numFmt w:val="lowerRoman"/>
      <w:lvlText w:val="%3."/>
      <w:lvlJc w:val="right"/>
      <w:pPr>
        <w:ind w:left="1800" w:hanging="180"/>
      </w:pPr>
      <w:rPr>
        <w:rFonts w:cs="Times New Roman"/>
      </w:rPr>
    </w:lvl>
    <w:lvl w:ilvl="3" w:tplc="0809000F" w:tentative="1">
      <w:start w:val="1"/>
      <w:numFmt w:val="decimal"/>
      <w:lvlText w:val="%4."/>
      <w:lvlJc w:val="left"/>
      <w:pPr>
        <w:ind w:left="2520" w:hanging="360"/>
      </w:pPr>
      <w:rPr>
        <w:rFonts w:cs="Times New Roman"/>
      </w:rPr>
    </w:lvl>
    <w:lvl w:ilvl="4" w:tplc="08090019" w:tentative="1">
      <w:start w:val="1"/>
      <w:numFmt w:val="lowerLetter"/>
      <w:lvlText w:val="%5."/>
      <w:lvlJc w:val="left"/>
      <w:pPr>
        <w:ind w:left="3240" w:hanging="360"/>
      </w:pPr>
      <w:rPr>
        <w:rFonts w:cs="Times New Roman"/>
      </w:rPr>
    </w:lvl>
    <w:lvl w:ilvl="5" w:tplc="0809001B" w:tentative="1">
      <w:start w:val="1"/>
      <w:numFmt w:val="lowerRoman"/>
      <w:lvlText w:val="%6."/>
      <w:lvlJc w:val="right"/>
      <w:pPr>
        <w:ind w:left="3960" w:hanging="180"/>
      </w:pPr>
      <w:rPr>
        <w:rFonts w:cs="Times New Roman"/>
      </w:rPr>
    </w:lvl>
    <w:lvl w:ilvl="6" w:tplc="0809000F" w:tentative="1">
      <w:start w:val="1"/>
      <w:numFmt w:val="decimal"/>
      <w:lvlText w:val="%7."/>
      <w:lvlJc w:val="left"/>
      <w:pPr>
        <w:ind w:left="4680" w:hanging="360"/>
      </w:pPr>
      <w:rPr>
        <w:rFonts w:cs="Times New Roman"/>
      </w:rPr>
    </w:lvl>
    <w:lvl w:ilvl="7" w:tplc="08090019" w:tentative="1">
      <w:start w:val="1"/>
      <w:numFmt w:val="lowerLetter"/>
      <w:lvlText w:val="%8."/>
      <w:lvlJc w:val="left"/>
      <w:pPr>
        <w:ind w:left="5400" w:hanging="360"/>
      </w:pPr>
      <w:rPr>
        <w:rFonts w:cs="Times New Roman"/>
      </w:rPr>
    </w:lvl>
    <w:lvl w:ilvl="8" w:tplc="0809001B" w:tentative="1">
      <w:start w:val="1"/>
      <w:numFmt w:val="lowerRoman"/>
      <w:lvlText w:val="%9."/>
      <w:lvlJc w:val="right"/>
      <w:pPr>
        <w:ind w:left="6120" w:hanging="180"/>
      </w:pPr>
      <w:rPr>
        <w:rFonts w:cs="Times New Roman"/>
      </w:rPr>
    </w:lvl>
  </w:abstractNum>
  <w:abstractNum w:abstractNumId="99">
    <w:nsid w:val="1CE65D8E"/>
    <w:multiLevelType w:val="hybridMultilevel"/>
    <w:tmpl w:val="470AB14A"/>
    <w:lvl w:ilvl="0" w:tplc="0418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00">
    <w:nsid w:val="1D0E47AF"/>
    <w:multiLevelType w:val="hybridMultilevel"/>
    <w:tmpl w:val="6B6EEBB4"/>
    <w:name w:val="WW8Num9622"/>
    <w:lvl w:ilvl="0" w:tplc="04090005">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01">
    <w:nsid w:val="1D1723BF"/>
    <w:multiLevelType w:val="hybridMultilevel"/>
    <w:tmpl w:val="241825B0"/>
    <w:lvl w:ilvl="0" w:tplc="0418000B">
      <w:start w:val="1"/>
      <w:numFmt w:val="bullet"/>
      <w:lvlText w:val=""/>
      <w:lvlJc w:val="left"/>
      <w:pPr>
        <w:ind w:left="1080" w:hanging="360"/>
      </w:pPr>
      <w:rPr>
        <w:rFonts w:ascii="Wingdings" w:hAnsi="Wingdings" w:hint="default"/>
      </w:rPr>
    </w:lvl>
    <w:lvl w:ilvl="1" w:tplc="04180003" w:tentative="1">
      <w:start w:val="1"/>
      <w:numFmt w:val="bullet"/>
      <w:lvlText w:val="o"/>
      <w:lvlJc w:val="left"/>
      <w:pPr>
        <w:ind w:left="1800" w:hanging="360"/>
      </w:pPr>
      <w:rPr>
        <w:rFonts w:ascii="Courier New" w:hAnsi="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102">
    <w:nsid w:val="1DF040CE"/>
    <w:multiLevelType w:val="hybridMultilevel"/>
    <w:tmpl w:val="C158EA34"/>
    <w:lvl w:ilvl="0" w:tplc="0809000F">
      <w:start w:val="1"/>
      <w:numFmt w:val="decimal"/>
      <w:lvlText w:val="%1."/>
      <w:lvlJc w:val="left"/>
      <w:pPr>
        <w:ind w:left="360" w:hanging="360"/>
      </w:pPr>
      <w:rPr>
        <w:rFonts w:cs="Times New Roman"/>
      </w:rPr>
    </w:lvl>
    <w:lvl w:ilvl="1" w:tplc="08090019" w:tentative="1">
      <w:start w:val="1"/>
      <w:numFmt w:val="lowerLetter"/>
      <w:lvlText w:val="%2."/>
      <w:lvlJc w:val="left"/>
      <w:pPr>
        <w:ind w:left="1080" w:hanging="360"/>
      </w:pPr>
      <w:rPr>
        <w:rFonts w:cs="Times New Roman"/>
      </w:rPr>
    </w:lvl>
    <w:lvl w:ilvl="2" w:tplc="0809001B" w:tentative="1">
      <w:start w:val="1"/>
      <w:numFmt w:val="lowerRoman"/>
      <w:lvlText w:val="%3."/>
      <w:lvlJc w:val="right"/>
      <w:pPr>
        <w:ind w:left="1800" w:hanging="180"/>
      </w:pPr>
      <w:rPr>
        <w:rFonts w:cs="Times New Roman"/>
      </w:rPr>
    </w:lvl>
    <w:lvl w:ilvl="3" w:tplc="0809000F" w:tentative="1">
      <w:start w:val="1"/>
      <w:numFmt w:val="decimal"/>
      <w:lvlText w:val="%4."/>
      <w:lvlJc w:val="left"/>
      <w:pPr>
        <w:ind w:left="2520" w:hanging="360"/>
      </w:pPr>
      <w:rPr>
        <w:rFonts w:cs="Times New Roman"/>
      </w:rPr>
    </w:lvl>
    <w:lvl w:ilvl="4" w:tplc="08090019" w:tentative="1">
      <w:start w:val="1"/>
      <w:numFmt w:val="lowerLetter"/>
      <w:lvlText w:val="%5."/>
      <w:lvlJc w:val="left"/>
      <w:pPr>
        <w:ind w:left="3240" w:hanging="360"/>
      </w:pPr>
      <w:rPr>
        <w:rFonts w:cs="Times New Roman"/>
      </w:rPr>
    </w:lvl>
    <w:lvl w:ilvl="5" w:tplc="0809001B" w:tentative="1">
      <w:start w:val="1"/>
      <w:numFmt w:val="lowerRoman"/>
      <w:lvlText w:val="%6."/>
      <w:lvlJc w:val="right"/>
      <w:pPr>
        <w:ind w:left="3960" w:hanging="180"/>
      </w:pPr>
      <w:rPr>
        <w:rFonts w:cs="Times New Roman"/>
      </w:rPr>
    </w:lvl>
    <w:lvl w:ilvl="6" w:tplc="0809000F" w:tentative="1">
      <w:start w:val="1"/>
      <w:numFmt w:val="decimal"/>
      <w:lvlText w:val="%7."/>
      <w:lvlJc w:val="left"/>
      <w:pPr>
        <w:ind w:left="4680" w:hanging="360"/>
      </w:pPr>
      <w:rPr>
        <w:rFonts w:cs="Times New Roman"/>
      </w:rPr>
    </w:lvl>
    <w:lvl w:ilvl="7" w:tplc="08090019" w:tentative="1">
      <w:start w:val="1"/>
      <w:numFmt w:val="lowerLetter"/>
      <w:lvlText w:val="%8."/>
      <w:lvlJc w:val="left"/>
      <w:pPr>
        <w:ind w:left="5400" w:hanging="360"/>
      </w:pPr>
      <w:rPr>
        <w:rFonts w:cs="Times New Roman"/>
      </w:rPr>
    </w:lvl>
    <w:lvl w:ilvl="8" w:tplc="0809001B" w:tentative="1">
      <w:start w:val="1"/>
      <w:numFmt w:val="lowerRoman"/>
      <w:lvlText w:val="%9."/>
      <w:lvlJc w:val="right"/>
      <w:pPr>
        <w:ind w:left="6120" w:hanging="180"/>
      </w:pPr>
      <w:rPr>
        <w:rFonts w:cs="Times New Roman"/>
      </w:rPr>
    </w:lvl>
  </w:abstractNum>
  <w:abstractNum w:abstractNumId="103">
    <w:nsid w:val="21E04BDC"/>
    <w:multiLevelType w:val="hybridMultilevel"/>
    <w:tmpl w:val="1B2E090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4">
    <w:nsid w:val="25235E1B"/>
    <w:multiLevelType w:val="multilevel"/>
    <w:tmpl w:val="0406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105">
    <w:nsid w:val="253B00AB"/>
    <w:multiLevelType w:val="singleLevel"/>
    <w:tmpl w:val="AE1CD3C4"/>
    <w:lvl w:ilvl="0">
      <w:start w:val="19"/>
      <w:numFmt w:val="bullet"/>
      <w:lvlText w:val="-"/>
      <w:lvlJc w:val="left"/>
      <w:pPr>
        <w:tabs>
          <w:tab w:val="num" w:pos="1080"/>
        </w:tabs>
        <w:ind w:left="1080" w:hanging="360"/>
      </w:pPr>
      <w:rPr>
        <w:rFonts w:hint="default"/>
      </w:rPr>
    </w:lvl>
  </w:abstractNum>
  <w:abstractNum w:abstractNumId="106">
    <w:nsid w:val="265B30D6"/>
    <w:multiLevelType w:val="hybridMultilevel"/>
    <w:tmpl w:val="86A85020"/>
    <w:lvl w:ilvl="0" w:tplc="E400892A">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7">
    <w:nsid w:val="27FD51F7"/>
    <w:multiLevelType w:val="hybridMultilevel"/>
    <w:tmpl w:val="8FC86E06"/>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8">
    <w:nsid w:val="29CC1F6B"/>
    <w:multiLevelType w:val="hybridMultilevel"/>
    <w:tmpl w:val="FD7C44FC"/>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9">
    <w:nsid w:val="2B452534"/>
    <w:multiLevelType w:val="hybridMultilevel"/>
    <w:tmpl w:val="ED2C46B0"/>
    <w:lvl w:ilvl="0" w:tplc="E400892A">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10">
    <w:nsid w:val="2D955F61"/>
    <w:multiLevelType w:val="hybridMultilevel"/>
    <w:tmpl w:val="A4447764"/>
    <w:name w:val="WW8Num8422222222222222222"/>
    <w:lvl w:ilvl="0" w:tplc="00000057">
      <w:numFmt w:val="bullet"/>
      <w:lvlText w:val="-"/>
      <w:lvlJc w:val="left"/>
      <w:pPr>
        <w:ind w:left="1134" w:hanging="360"/>
      </w:pPr>
      <w:rPr>
        <w:rFonts w:ascii="Arial" w:hAnsi="Arial"/>
      </w:rPr>
    </w:lvl>
    <w:lvl w:ilvl="1" w:tplc="04180003" w:tentative="1">
      <w:start w:val="1"/>
      <w:numFmt w:val="bullet"/>
      <w:lvlText w:val="o"/>
      <w:lvlJc w:val="left"/>
      <w:pPr>
        <w:ind w:left="1854" w:hanging="360"/>
      </w:pPr>
      <w:rPr>
        <w:rFonts w:ascii="Courier New" w:hAnsi="Courier New" w:hint="default"/>
      </w:rPr>
    </w:lvl>
    <w:lvl w:ilvl="2" w:tplc="04180005" w:tentative="1">
      <w:start w:val="1"/>
      <w:numFmt w:val="bullet"/>
      <w:lvlText w:val=""/>
      <w:lvlJc w:val="left"/>
      <w:pPr>
        <w:ind w:left="2574" w:hanging="360"/>
      </w:pPr>
      <w:rPr>
        <w:rFonts w:ascii="Wingdings" w:hAnsi="Wingdings" w:hint="default"/>
      </w:rPr>
    </w:lvl>
    <w:lvl w:ilvl="3" w:tplc="04180001" w:tentative="1">
      <w:start w:val="1"/>
      <w:numFmt w:val="bullet"/>
      <w:lvlText w:val=""/>
      <w:lvlJc w:val="left"/>
      <w:pPr>
        <w:ind w:left="3294" w:hanging="360"/>
      </w:pPr>
      <w:rPr>
        <w:rFonts w:ascii="Symbol" w:hAnsi="Symbol" w:hint="default"/>
      </w:rPr>
    </w:lvl>
    <w:lvl w:ilvl="4" w:tplc="04180003" w:tentative="1">
      <w:start w:val="1"/>
      <w:numFmt w:val="bullet"/>
      <w:lvlText w:val="o"/>
      <w:lvlJc w:val="left"/>
      <w:pPr>
        <w:ind w:left="4014" w:hanging="360"/>
      </w:pPr>
      <w:rPr>
        <w:rFonts w:ascii="Courier New" w:hAnsi="Courier New" w:hint="default"/>
      </w:rPr>
    </w:lvl>
    <w:lvl w:ilvl="5" w:tplc="04180005" w:tentative="1">
      <w:start w:val="1"/>
      <w:numFmt w:val="bullet"/>
      <w:lvlText w:val=""/>
      <w:lvlJc w:val="left"/>
      <w:pPr>
        <w:ind w:left="4734" w:hanging="360"/>
      </w:pPr>
      <w:rPr>
        <w:rFonts w:ascii="Wingdings" w:hAnsi="Wingdings" w:hint="default"/>
      </w:rPr>
    </w:lvl>
    <w:lvl w:ilvl="6" w:tplc="04180001" w:tentative="1">
      <w:start w:val="1"/>
      <w:numFmt w:val="bullet"/>
      <w:lvlText w:val=""/>
      <w:lvlJc w:val="left"/>
      <w:pPr>
        <w:ind w:left="5454" w:hanging="360"/>
      </w:pPr>
      <w:rPr>
        <w:rFonts w:ascii="Symbol" w:hAnsi="Symbol" w:hint="default"/>
      </w:rPr>
    </w:lvl>
    <w:lvl w:ilvl="7" w:tplc="04180003" w:tentative="1">
      <w:start w:val="1"/>
      <w:numFmt w:val="bullet"/>
      <w:lvlText w:val="o"/>
      <w:lvlJc w:val="left"/>
      <w:pPr>
        <w:ind w:left="6174" w:hanging="360"/>
      </w:pPr>
      <w:rPr>
        <w:rFonts w:ascii="Courier New" w:hAnsi="Courier New" w:hint="default"/>
      </w:rPr>
    </w:lvl>
    <w:lvl w:ilvl="8" w:tplc="04180005" w:tentative="1">
      <w:start w:val="1"/>
      <w:numFmt w:val="bullet"/>
      <w:lvlText w:val=""/>
      <w:lvlJc w:val="left"/>
      <w:pPr>
        <w:ind w:left="6894" w:hanging="360"/>
      </w:pPr>
      <w:rPr>
        <w:rFonts w:ascii="Wingdings" w:hAnsi="Wingdings" w:hint="default"/>
      </w:rPr>
    </w:lvl>
  </w:abstractNum>
  <w:abstractNum w:abstractNumId="111">
    <w:nsid w:val="2EB816FA"/>
    <w:multiLevelType w:val="hybridMultilevel"/>
    <w:tmpl w:val="5D8EA714"/>
    <w:lvl w:ilvl="0" w:tplc="5E64A44C">
      <w:numFmt w:val="bullet"/>
      <w:lvlText w:val="•"/>
      <w:lvlJc w:val="left"/>
      <w:pPr>
        <w:ind w:left="360" w:hanging="360"/>
      </w:pPr>
      <w:rPr>
        <w:rFonts w:ascii="Calibri" w:eastAsia="Times New Roman" w:hAnsi="Calibri"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2">
    <w:nsid w:val="2F021669"/>
    <w:multiLevelType w:val="hybridMultilevel"/>
    <w:tmpl w:val="DBBC69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
    <w:nsid w:val="2FB869B2"/>
    <w:multiLevelType w:val="hybridMultilevel"/>
    <w:tmpl w:val="5842711A"/>
    <w:name w:val="WW8Num84222222222"/>
    <w:lvl w:ilvl="0" w:tplc="00000057">
      <w:numFmt w:val="bullet"/>
      <w:lvlText w:val="-"/>
      <w:lvlJc w:val="left"/>
      <w:pPr>
        <w:tabs>
          <w:tab w:val="num" w:pos="1065"/>
        </w:tabs>
        <w:ind w:left="1065" w:hanging="360"/>
      </w:pPr>
      <w:rPr>
        <w:rFonts w:ascii="Arial" w:hAnsi="Arial"/>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4">
    <w:nsid w:val="32A94709"/>
    <w:multiLevelType w:val="hybridMultilevel"/>
    <w:tmpl w:val="C1B2589E"/>
    <w:name w:val="WW8Num842222222222"/>
    <w:lvl w:ilvl="0" w:tplc="00000057">
      <w:numFmt w:val="bullet"/>
      <w:lvlText w:val="-"/>
      <w:lvlJc w:val="left"/>
      <w:pPr>
        <w:tabs>
          <w:tab w:val="num" w:pos="1065"/>
        </w:tabs>
        <w:ind w:left="1065" w:hanging="360"/>
      </w:pPr>
      <w:rPr>
        <w:rFonts w:ascii="Arial" w:hAnsi="Arial"/>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5">
    <w:nsid w:val="35331CAC"/>
    <w:multiLevelType w:val="hybridMultilevel"/>
    <w:tmpl w:val="6D304622"/>
    <w:name w:val="WW8Num8422222"/>
    <w:lvl w:ilvl="0" w:tplc="00000057">
      <w:numFmt w:val="bullet"/>
      <w:lvlText w:val="-"/>
      <w:lvlJc w:val="left"/>
      <w:pPr>
        <w:tabs>
          <w:tab w:val="num" w:pos="1065"/>
        </w:tabs>
        <w:ind w:left="1065" w:hanging="360"/>
      </w:pPr>
      <w:rPr>
        <w:rFonts w:ascii="Arial" w:hAnsi="Arial"/>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6">
    <w:nsid w:val="360F2EA2"/>
    <w:multiLevelType w:val="hybridMultilevel"/>
    <w:tmpl w:val="64D81E64"/>
    <w:name w:val="WW8Num842222222222222222"/>
    <w:lvl w:ilvl="0" w:tplc="00000057">
      <w:numFmt w:val="bullet"/>
      <w:lvlText w:val="-"/>
      <w:lvlJc w:val="left"/>
      <w:pPr>
        <w:ind w:left="720" w:hanging="360"/>
      </w:pPr>
      <w:rPr>
        <w:rFonts w:ascii="Arial" w:hAnsi="Arial"/>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7">
    <w:nsid w:val="37957B2B"/>
    <w:multiLevelType w:val="multilevel"/>
    <w:tmpl w:val="FFFFFFFF"/>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8">
    <w:nsid w:val="37DE7D78"/>
    <w:multiLevelType w:val="hybridMultilevel"/>
    <w:tmpl w:val="6AC22964"/>
    <w:name w:val="WW8Num8422222222"/>
    <w:lvl w:ilvl="0" w:tplc="00000057">
      <w:numFmt w:val="bullet"/>
      <w:lvlText w:val="-"/>
      <w:lvlJc w:val="left"/>
      <w:pPr>
        <w:tabs>
          <w:tab w:val="num" w:pos="1065"/>
        </w:tabs>
        <w:ind w:left="1065" w:hanging="360"/>
      </w:pPr>
      <w:rPr>
        <w:rFonts w:ascii="Arial" w:hAnsi="Arial"/>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9">
    <w:nsid w:val="380D09D8"/>
    <w:multiLevelType w:val="hybridMultilevel"/>
    <w:tmpl w:val="CBAC387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0">
    <w:nsid w:val="3BE03664"/>
    <w:multiLevelType w:val="hybridMultilevel"/>
    <w:tmpl w:val="C4628718"/>
    <w:lvl w:ilvl="0" w:tplc="FFFFFFFF">
      <w:start w:val="1"/>
      <w:numFmt w:val="bullet"/>
      <w:pStyle w:val="P2"/>
      <w:lvlText w:val=""/>
      <w:lvlJc w:val="left"/>
      <w:pPr>
        <w:tabs>
          <w:tab w:val="num" w:pos="1701"/>
        </w:tabs>
        <w:ind w:left="1701" w:hanging="425"/>
      </w:pPr>
      <w:rPr>
        <w:rFonts w:ascii="Symbol" w:hAnsi="Symbol" w:hint="default"/>
      </w:rPr>
    </w:lvl>
    <w:lvl w:ilvl="1" w:tplc="FFFFFFFF" w:tentative="1">
      <w:start w:val="1"/>
      <w:numFmt w:val="bullet"/>
      <w:lvlText w:val="o"/>
      <w:lvlJc w:val="left"/>
      <w:pPr>
        <w:tabs>
          <w:tab w:val="num" w:pos="2716"/>
        </w:tabs>
        <w:ind w:left="2716" w:hanging="360"/>
      </w:pPr>
      <w:rPr>
        <w:rFonts w:ascii="Courier New" w:hAnsi="Courier New" w:hint="default"/>
      </w:rPr>
    </w:lvl>
    <w:lvl w:ilvl="2" w:tplc="FFFFFFFF" w:tentative="1">
      <w:start w:val="1"/>
      <w:numFmt w:val="bullet"/>
      <w:lvlText w:val=""/>
      <w:lvlJc w:val="left"/>
      <w:pPr>
        <w:tabs>
          <w:tab w:val="num" w:pos="3436"/>
        </w:tabs>
        <w:ind w:left="3436" w:hanging="360"/>
      </w:pPr>
      <w:rPr>
        <w:rFonts w:ascii="Wingdings" w:hAnsi="Wingdings" w:hint="default"/>
      </w:rPr>
    </w:lvl>
    <w:lvl w:ilvl="3" w:tplc="FFFFFFFF">
      <w:start w:val="1"/>
      <w:numFmt w:val="bullet"/>
      <w:lvlText w:val=""/>
      <w:lvlJc w:val="left"/>
      <w:pPr>
        <w:tabs>
          <w:tab w:val="num" w:pos="4156"/>
        </w:tabs>
        <w:ind w:left="4156" w:hanging="360"/>
      </w:pPr>
      <w:rPr>
        <w:rFonts w:ascii="Symbol" w:hAnsi="Symbol" w:hint="default"/>
      </w:rPr>
    </w:lvl>
    <w:lvl w:ilvl="4" w:tplc="FFFFFFFF" w:tentative="1">
      <w:start w:val="1"/>
      <w:numFmt w:val="bullet"/>
      <w:lvlText w:val="o"/>
      <w:lvlJc w:val="left"/>
      <w:pPr>
        <w:tabs>
          <w:tab w:val="num" w:pos="4876"/>
        </w:tabs>
        <w:ind w:left="4876" w:hanging="360"/>
      </w:pPr>
      <w:rPr>
        <w:rFonts w:ascii="Courier New" w:hAnsi="Courier New" w:hint="default"/>
      </w:rPr>
    </w:lvl>
    <w:lvl w:ilvl="5" w:tplc="FFFFFFFF" w:tentative="1">
      <w:start w:val="1"/>
      <w:numFmt w:val="bullet"/>
      <w:lvlText w:val=""/>
      <w:lvlJc w:val="left"/>
      <w:pPr>
        <w:tabs>
          <w:tab w:val="num" w:pos="5596"/>
        </w:tabs>
        <w:ind w:left="5596" w:hanging="360"/>
      </w:pPr>
      <w:rPr>
        <w:rFonts w:ascii="Wingdings" w:hAnsi="Wingdings" w:hint="default"/>
      </w:rPr>
    </w:lvl>
    <w:lvl w:ilvl="6" w:tplc="FFFFFFFF" w:tentative="1">
      <w:start w:val="1"/>
      <w:numFmt w:val="bullet"/>
      <w:lvlText w:val=""/>
      <w:lvlJc w:val="left"/>
      <w:pPr>
        <w:tabs>
          <w:tab w:val="num" w:pos="6316"/>
        </w:tabs>
        <w:ind w:left="6316" w:hanging="360"/>
      </w:pPr>
      <w:rPr>
        <w:rFonts w:ascii="Symbol" w:hAnsi="Symbol" w:hint="default"/>
      </w:rPr>
    </w:lvl>
    <w:lvl w:ilvl="7" w:tplc="FFFFFFFF" w:tentative="1">
      <w:start w:val="1"/>
      <w:numFmt w:val="bullet"/>
      <w:lvlText w:val="o"/>
      <w:lvlJc w:val="left"/>
      <w:pPr>
        <w:tabs>
          <w:tab w:val="num" w:pos="7036"/>
        </w:tabs>
        <w:ind w:left="7036" w:hanging="360"/>
      </w:pPr>
      <w:rPr>
        <w:rFonts w:ascii="Courier New" w:hAnsi="Courier New" w:hint="default"/>
      </w:rPr>
    </w:lvl>
    <w:lvl w:ilvl="8" w:tplc="FFFFFFFF" w:tentative="1">
      <w:start w:val="1"/>
      <w:numFmt w:val="bullet"/>
      <w:lvlText w:val=""/>
      <w:lvlJc w:val="left"/>
      <w:pPr>
        <w:tabs>
          <w:tab w:val="num" w:pos="7756"/>
        </w:tabs>
        <w:ind w:left="7756" w:hanging="360"/>
      </w:pPr>
      <w:rPr>
        <w:rFonts w:ascii="Wingdings" w:hAnsi="Wingdings" w:hint="default"/>
      </w:rPr>
    </w:lvl>
  </w:abstractNum>
  <w:abstractNum w:abstractNumId="121">
    <w:nsid w:val="3C3F7F04"/>
    <w:multiLevelType w:val="hybridMultilevel"/>
    <w:tmpl w:val="039E1F1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2">
    <w:nsid w:val="3D064BC3"/>
    <w:multiLevelType w:val="hybridMultilevel"/>
    <w:tmpl w:val="7D7A1CD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3">
    <w:nsid w:val="3D6A52D9"/>
    <w:multiLevelType w:val="singleLevel"/>
    <w:tmpl w:val="4FD03A0E"/>
    <w:lvl w:ilvl="0">
      <w:start w:val="19"/>
      <w:numFmt w:val="bullet"/>
      <w:lvlText w:val="-"/>
      <w:lvlJc w:val="left"/>
      <w:pPr>
        <w:tabs>
          <w:tab w:val="num" w:pos="1800"/>
        </w:tabs>
        <w:ind w:left="1800" w:hanging="360"/>
      </w:pPr>
      <w:rPr>
        <w:rFonts w:hint="default"/>
      </w:rPr>
    </w:lvl>
  </w:abstractNum>
  <w:abstractNum w:abstractNumId="124">
    <w:nsid w:val="47891B0D"/>
    <w:multiLevelType w:val="hybridMultilevel"/>
    <w:tmpl w:val="0016AA1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5">
    <w:nsid w:val="4A0E3D1C"/>
    <w:multiLevelType w:val="hybridMultilevel"/>
    <w:tmpl w:val="C158EA34"/>
    <w:lvl w:ilvl="0" w:tplc="0809000F">
      <w:start w:val="1"/>
      <w:numFmt w:val="decimal"/>
      <w:lvlText w:val="%1."/>
      <w:lvlJc w:val="left"/>
      <w:pPr>
        <w:ind w:left="360" w:hanging="360"/>
      </w:pPr>
      <w:rPr>
        <w:rFonts w:cs="Times New Roman"/>
      </w:rPr>
    </w:lvl>
    <w:lvl w:ilvl="1" w:tplc="08090019" w:tentative="1">
      <w:start w:val="1"/>
      <w:numFmt w:val="lowerLetter"/>
      <w:lvlText w:val="%2."/>
      <w:lvlJc w:val="left"/>
      <w:pPr>
        <w:ind w:left="1080" w:hanging="360"/>
      </w:pPr>
      <w:rPr>
        <w:rFonts w:cs="Times New Roman"/>
      </w:rPr>
    </w:lvl>
    <w:lvl w:ilvl="2" w:tplc="0809001B" w:tentative="1">
      <w:start w:val="1"/>
      <w:numFmt w:val="lowerRoman"/>
      <w:lvlText w:val="%3."/>
      <w:lvlJc w:val="right"/>
      <w:pPr>
        <w:ind w:left="1800" w:hanging="180"/>
      </w:pPr>
      <w:rPr>
        <w:rFonts w:cs="Times New Roman"/>
      </w:rPr>
    </w:lvl>
    <w:lvl w:ilvl="3" w:tplc="0809000F" w:tentative="1">
      <w:start w:val="1"/>
      <w:numFmt w:val="decimal"/>
      <w:lvlText w:val="%4."/>
      <w:lvlJc w:val="left"/>
      <w:pPr>
        <w:ind w:left="2520" w:hanging="360"/>
      </w:pPr>
      <w:rPr>
        <w:rFonts w:cs="Times New Roman"/>
      </w:rPr>
    </w:lvl>
    <w:lvl w:ilvl="4" w:tplc="08090019" w:tentative="1">
      <w:start w:val="1"/>
      <w:numFmt w:val="lowerLetter"/>
      <w:lvlText w:val="%5."/>
      <w:lvlJc w:val="left"/>
      <w:pPr>
        <w:ind w:left="3240" w:hanging="360"/>
      </w:pPr>
      <w:rPr>
        <w:rFonts w:cs="Times New Roman"/>
      </w:rPr>
    </w:lvl>
    <w:lvl w:ilvl="5" w:tplc="0809001B" w:tentative="1">
      <w:start w:val="1"/>
      <w:numFmt w:val="lowerRoman"/>
      <w:lvlText w:val="%6."/>
      <w:lvlJc w:val="right"/>
      <w:pPr>
        <w:ind w:left="3960" w:hanging="180"/>
      </w:pPr>
      <w:rPr>
        <w:rFonts w:cs="Times New Roman"/>
      </w:rPr>
    </w:lvl>
    <w:lvl w:ilvl="6" w:tplc="0809000F" w:tentative="1">
      <w:start w:val="1"/>
      <w:numFmt w:val="decimal"/>
      <w:lvlText w:val="%7."/>
      <w:lvlJc w:val="left"/>
      <w:pPr>
        <w:ind w:left="4680" w:hanging="360"/>
      </w:pPr>
      <w:rPr>
        <w:rFonts w:cs="Times New Roman"/>
      </w:rPr>
    </w:lvl>
    <w:lvl w:ilvl="7" w:tplc="08090019" w:tentative="1">
      <w:start w:val="1"/>
      <w:numFmt w:val="lowerLetter"/>
      <w:lvlText w:val="%8."/>
      <w:lvlJc w:val="left"/>
      <w:pPr>
        <w:ind w:left="5400" w:hanging="360"/>
      </w:pPr>
      <w:rPr>
        <w:rFonts w:cs="Times New Roman"/>
      </w:rPr>
    </w:lvl>
    <w:lvl w:ilvl="8" w:tplc="0809001B" w:tentative="1">
      <w:start w:val="1"/>
      <w:numFmt w:val="lowerRoman"/>
      <w:lvlText w:val="%9."/>
      <w:lvlJc w:val="right"/>
      <w:pPr>
        <w:ind w:left="6120" w:hanging="180"/>
      </w:pPr>
      <w:rPr>
        <w:rFonts w:cs="Times New Roman"/>
      </w:rPr>
    </w:lvl>
  </w:abstractNum>
  <w:abstractNum w:abstractNumId="126">
    <w:nsid w:val="50215AFC"/>
    <w:multiLevelType w:val="hybridMultilevel"/>
    <w:tmpl w:val="B40E27E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7">
    <w:nsid w:val="50CD02B8"/>
    <w:multiLevelType w:val="hybridMultilevel"/>
    <w:tmpl w:val="D932E77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8">
    <w:nsid w:val="51B301C0"/>
    <w:multiLevelType w:val="hybridMultilevel"/>
    <w:tmpl w:val="C2000A48"/>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29">
    <w:nsid w:val="52124BBC"/>
    <w:multiLevelType w:val="multilevel"/>
    <w:tmpl w:val="CEB6A06C"/>
    <w:lvl w:ilvl="0">
      <w:start w:val="1"/>
      <w:numFmt w:val="bullet"/>
      <w:pStyle w:val="Normal-Bullet"/>
      <w:lvlText w:val=""/>
      <w:lvlJc w:val="left"/>
      <w:pPr>
        <w:ind w:left="567" w:hanging="567"/>
      </w:pPr>
      <w:rPr>
        <w:rFonts w:ascii="Symbol" w:hAnsi="Symbol" w:hint="default"/>
      </w:rPr>
    </w:lvl>
    <w:lvl w:ilvl="1">
      <w:start w:val="1"/>
      <w:numFmt w:val="bullet"/>
      <w:lvlText w:val=""/>
      <w:lvlJc w:val="left"/>
      <w:pPr>
        <w:ind w:left="1134" w:hanging="567"/>
      </w:pPr>
      <w:rPr>
        <w:rFonts w:ascii="Symbol" w:hAnsi="Symbol" w:hint="default"/>
      </w:rPr>
    </w:lvl>
    <w:lvl w:ilvl="2">
      <w:start w:val="1"/>
      <w:numFmt w:val="bullet"/>
      <w:lvlText w:val=""/>
      <w:lvlJc w:val="left"/>
      <w:pPr>
        <w:tabs>
          <w:tab w:val="num" w:pos="1134"/>
        </w:tabs>
        <w:ind w:left="1701" w:hanging="567"/>
      </w:pPr>
      <w:rPr>
        <w:rFonts w:ascii="Symbol" w:hAnsi="Symbol" w:hint="default"/>
      </w:rPr>
    </w:lvl>
    <w:lvl w:ilvl="3">
      <w:start w:val="1"/>
      <w:numFmt w:val="bullet"/>
      <w:lvlText w:val=""/>
      <w:lvlJc w:val="left"/>
      <w:pPr>
        <w:tabs>
          <w:tab w:val="num" w:pos="1701"/>
        </w:tabs>
        <w:ind w:left="2268" w:hanging="567"/>
      </w:pPr>
      <w:rPr>
        <w:rFonts w:ascii="Symbol" w:hAnsi="Symbol" w:hint="default"/>
      </w:rPr>
    </w:lvl>
    <w:lvl w:ilvl="4">
      <w:start w:val="1"/>
      <w:numFmt w:val="bullet"/>
      <w:lvlText w:val=""/>
      <w:lvlJc w:val="left"/>
      <w:pPr>
        <w:tabs>
          <w:tab w:val="num" w:pos="2268"/>
        </w:tabs>
        <w:ind w:left="2835" w:hanging="567"/>
      </w:pPr>
      <w:rPr>
        <w:rFonts w:ascii="Symbol" w:hAnsi="Symbol" w:hint="default"/>
      </w:rPr>
    </w:lvl>
    <w:lvl w:ilvl="5">
      <w:start w:val="1"/>
      <w:numFmt w:val="bullet"/>
      <w:lvlText w:val=""/>
      <w:lvlJc w:val="left"/>
      <w:pPr>
        <w:tabs>
          <w:tab w:val="num" w:pos="2835"/>
        </w:tabs>
        <w:ind w:left="3402" w:hanging="567"/>
      </w:pPr>
      <w:rPr>
        <w:rFonts w:ascii="Symbol" w:hAnsi="Symbol" w:hint="default"/>
      </w:rPr>
    </w:lvl>
    <w:lvl w:ilvl="6">
      <w:start w:val="1"/>
      <w:numFmt w:val="bullet"/>
      <w:lvlText w:val=""/>
      <w:lvlJc w:val="left"/>
      <w:pPr>
        <w:tabs>
          <w:tab w:val="num" w:pos="3402"/>
        </w:tabs>
        <w:ind w:left="3969" w:hanging="567"/>
      </w:pPr>
      <w:rPr>
        <w:rFonts w:ascii="Symbol" w:hAnsi="Symbol" w:hint="default"/>
      </w:rPr>
    </w:lvl>
    <w:lvl w:ilvl="7">
      <w:start w:val="1"/>
      <w:numFmt w:val="bullet"/>
      <w:lvlText w:val=""/>
      <w:lvlJc w:val="left"/>
      <w:pPr>
        <w:tabs>
          <w:tab w:val="num" w:pos="3969"/>
        </w:tabs>
        <w:ind w:left="4536" w:hanging="567"/>
      </w:pPr>
      <w:rPr>
        <w:rFonts w:ascii="Symbol" w:hAnsi="Symbol" w:hint="default"/>
      </w:rPr>
    </w:lvl>
    <w:lvl w:ilvl="8">
      <w:start w:val="1"/>
      <w:numFmt w:val="bullet"/>
      <w:lvlText w:val=""/>
      <w:lvlJc w:val="left"/>
      <w:pPr>
        <w:tabs>
          <w:tab w:val="num" w:pos="4536"/>
        </w:tabs>
        <w:ind w:left="5103" w:hanging="567"/>
      </w:pPr>
      <w:rPr>
        <w:rFonts w:ascii="Symbol" w:hAnsi="Symbol" w:hint="default"/>
      </w:rPr>
    </w:lvl>
  </w:abstractNum>
  <w:abstractNum w:abstractNumId="130">
    <w:nsid w:val="526A6187"/>
    <w:multiLevelType w:val="hybridMultilevel"/>
    <w:tmpl w:val="951005EE"/>
    <w:lvl w:ilvl="0" w:tplc="0418000D">
      <w:start w:val="1"/>
      <w:numFmt w:val="bullet"/>
      <w:lvlText w:val=""/>
      <w:lvlJc w:val="left"/>
      <w:pPr>
        <w:ind w:left="1800" w:hanging="360"/>
      </w:pPr>
      <w:rPr>
        <w:rFonts w:ascii="Wingdings" w:hAnsi="Wingdings" w:hint="default"/>
      </w:rPr>
    </w:lvl>
    <w:lvl w:ilvl="1" w:tplc="04180003" w:tentative="1">
      <w:start w:val="1"/>
      <w:numFmt w:val="bullet"/>
      <w:lvlText w:val="o"/>
      <w:lvlJc w:val="left"/>
      <w:pPr>
        <w:ind w:left="2520" w:hanging="360"/>
      </w:pPr>
      <w:rPr>
        <w:rFonts w:ascii="Courier New" w:hAnsi="Courier New" w:hint="default"/>
      </w:rPr>
    </w:lvl>
    <w:lvl w:ilvl="2" w:tplc="04180005" w:tentative="1">
      <w:start w:val="1"/>
      <w:numFmt w:val="bullet"/>
      <w:lvlText w:val=""/>
      <w:lvlJc w:val="left"/>
      <w:pPr>
        <w:ind w:left="3240" w:hanging="360"/>
      </w:pPr>
      <w:rPr>
        <w:rFonts w:ascii="Wingdings" w:hAnsi="Wingdings" w:hint="default"/>
      </w:rPr>
    </w:lvl>
    <w:lvl w:ilvl="3" w:tplc="04180001" w:tentative="1">
      <w:start w:val="1"/>
      <w:numFmt w:val="bullet"/>
      <w:lvlText w:val=""/>
      <w:lvlJc w:val="left"/>
      <w:pPr>
        <w:ind w:left="3960" w:hanging="360"/>
      </w:pPr>
      <w:rPr>
        <w:rFonts w:ascii="Symbol" w:hAnsi="Symbol" w:hint="default"/>
      </w:rPr>
    </w:lvl>
    <w:lvl w:ilvl="4" w:tplc="04180003" w:tentative="1">
      <w:start w:val="1"/>
      <w:numFmt w:val="bullet"/>
      <w:lvlText w:val="o"/>
      <w:lvlJc w:val="left"/>
      <w:pPr>
        <w:ind w:left="4680" w:hanging="360"/>
      </w:pPr>
      <w:rPr>
        <w:rFonts w:ascii="Courier New" w:hAnsi="Courier New" w:hint="default"/>
      </w:rPr>
    </w:lvl>
    <w:lvl w:ilvl="5" w:tplc="04180005" w:tentative="1">
      <w:start w:val="1"/>
      <w:numFmt w:val="bullet"/>
      <w:lvlText w:val=""/>
      <w:lvlJc w:val="left"/>
      <w:pPr>
        <w:ind w:left="5400" w:hanging="360"/>
      </w:pPr>
      <w:rPr>
        <w:rFonts w:ascii="Wingdings" w:hAnsi="Wingdings" w:hint="default"/>
      </w:rPr>
    </w:lvl>
    <w:lvl w:ilvl="6" w:tplc="04180001" w:tentative="1">
      <w:start w:val="1"/>
      <w:numFmt w:val="bullet"/>
      <w:lvlText w:val=""/>
      <w:lvlJc w:val="left"/>
      <w:pPr>
        <w:ind w:left="6120" w:hanging="360"/>
      </w:pPr>
      <w:rPr>
        <w:rFonts w:ascii="Symbol" w:hAnsi="Symbol" w:hint="default"/>
      </w:rPr>
    </w:lvl>
    <w:lvl w:ilvl="7" w:tplc="04180003" w:tentative="1">
      <w:start w:val="1"/>
      <w:numFmt w:val="bullet"/>
      <w:lvlText w:val="o"/>
      <w:lvlJc w:val="left"/>
      <w:pPr>
        <w:ind w:left="6840" w:hanging="360"/>
      </w:pPr>
      <w:rPr>
        <w:rFonts w:ascii="Courier New" w:hAnsi="Courier New" w:hint="default"/>
      </w:rPr>
    </w:lvl>
    <w:lvl w:ilvl="8" w:tplc="04180005" w:tentative="1">
      <w:start w:val="1"/>
      <w:numFmt w:val="bullet"/>
      <w:lvlText w:val=""/>
      <w:lvlJc w:val="left"/>
      <w:pPr>
        <w:ind w:left="7560" w:hanging="360"/>
      </w:pPr>
      <w:rPr>
        <w:rFonts w:ascii="Wingdings" w:hAnsi="Wingdings" w:hint="default"/>
      </w:rPr>
    </w:lvl>
  </w:abstractNum>
  <w:abstractNum w:abstractNumId="131">
    <w:nsid w:val="57121233"/>
    <w:multiLevelType w:val="hybridMultilevel"/>
    <w:tmpl w:val="A440A8B2"/>
    <w:name w:val="WW8Num84222222222222222222"/>
    <w:lvl w:ilvl="0" w:tplc="00000057">
      <w:numFmt w:val="bullet"/>
      <w:lvlText w:val="-"/>
      <w:lvlJc w:val="left"/>
      <w:pPr>
        <w:ind w:left="1080" w:hanging="360"/>
      </w:pPr>
      <w:rPr>
        <w:rFonts w:ascii="Arial" w:hAnsi="Arial"/>
      </w:rPr>
    </w:lvl>
    <w:lvl w:ilvl="1" w:tplc="04180003">
      <w:start w:val="1"/>
      <w:numFmt w:val="bullet"/>
      <w:lvlText w:val="o"/>
      <w:lvlJc w:val="left"/>
      <w:pPr>
        <w:ind w:left="1800" w:hanging="360"/>
      </w:pPr>
      <w:rPr>
        <w:rFonts w:ascii="Courier New" w:hAnsi="Courier New" w:hint="default"/>
      </w:rPr>
    </w:lvl>
    <w:lvl w:ilvl="2" w:tplc="04180005">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132">
    <w:nsid w:val="57B73DD5"/>
    <w:multiLevelType w:val="hybridMultilevel"/>
    <w:tmpl w:val="BDAE65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3">
    <w:nsid w:val="594C7F20"/>
    <w:multiLevelType w:val="hybridMultilevel"/>
    <w:tmpl w:val="6FFEE662"/>
    <w:name w:val="WW8Num842222222222222"/>
    <w:lvl w:ilvl="0" w:tplc="00000057">
      <w:numFmt w:val="bullet"/>
      <w:lvlText w:val="-"/>
      <w:lvlJc w:val="left"/>
      <w:pPr>
        <w:tabs>
          <w:tab w:val="num" w:pos="1080"/>
        </w:tabs>
        <w:ind w:left="1080" w:hanging="360"/>
      </w:pPr>
      <w:rPr>
        <w:rFonts w:ascii="Arial" w:hAnsi="Arial"/>
      </w:rPr>
    </w:lvl>
    <w:lvl w:ilvl="1" w:tplc="04180003" w:tentative="1">
      <w:start w:val="1"/>
      <w:numFmt w:val="bullet"/>
      <w:lvlText w:val="o"/>
      <w:lvlJc w:val="left"/>
      <w:pPr>
        <w:ind w:left="1455" w:hanging="360"/>
      </w:pPr>
      <w:rPr>
        <w:rFonts w:ascii="Courier New" w:hAnsi="Courier New" w:hint="default"/>
      </w:rPr>
    </w:lvl>
    <w:lvl w:ilvl="2" w:tplc="04180005" w:tentative="1">
      <w:start w:val="1"/>
      <w:numFmt w:val="bullet"/>
      <w:lvlText w:val=""/>
      <w:lvlJc w:val="left"/>
      <w:pPr>
        <w:ind w:left="2175" w:hanging="360"/>
      </w:pPr>
      <w:rPr>
        <w:rFonts w:ascii="Wingdings" w:hAnsi="Wingdings" w:hint="default"/>
      </w:rPr>
    </w:lvl>
    <w:lvl w:ilvl="3" w:tplc="04180001" w:tentative="1">
      <w:start w:val="1"/>
      <w:numFmt w:val="bullet"/>
      <w:lvlText w:val=""/>
      <w:lvlJc w:val="left"/>
      <w:pPr>
        <w:ind w:left="2895" w:hanging="360"/>
      </w:pPr>
      <w:rPr>
        <w:rFonts w:ascii="Symbol" w:hAnsi="Symbol" w:hint="default"/>
      </w:rPr>
    </w:lvl>
    <w:lvl w:ilvl="4" w:tplc="04180003" w:tentative="1">
      <w:start w:val="1"/>
      <w:numFmt w:val="bullet"/>
      <w:lvlText w:val="o"/>
      <w:lvlJc w:val="left"/>
      <w:pPr>
        <w:ind w:left="3615" w:hanging="360"/>
      </w:pPr>
      <w:rPr>
        <w:rFonts w:ascii="Courier New" w:hAnsi="Courier New" w:hint="default"/>
      </w:rPr>
    </w:lvl>
    <w:lvl w:ilvl="5" w:tplc="04180005" w:tentative="1">
      <w:start w:val="1"/>
      <w:numFmt w:val="bullet"/>
      <w:lvlText w:val=""/>
      <w:lvlJc w:val="left"/>
      <w:pPr>
        <w:ind w:left="4335" w:hanging="360"/>
      </w:pPr>
      <w:rPr>
        <w:rFonts w:ascii="Wingdings" w:hAnsi="Wingdings" w:hint="default"/>
      </w:rPr>
    </w:lvl>
    <w:lvl w:ilvl="6" w:tplc="04180001" w:tentative="1">
      <w:start w:val="1"/>
      <w:numFmt w:val="bullet"/>
      <w:lvlText w:val=""/>
      <w:lvlJc w:val="left"/>
      <w:pPr>
        <w:ind w:left="5055" w:hanging="360"/>
      </w:pPr>
      <w:rPr>
        <w:rFonts w:ascii="Symbol" w:hAnsi="Symbol" w:hint="default"/>
      </w:rPr>
    </w:lvl>
    <w:lvl w:ilvl="7" w:tplc="04180003" w:tentative="1">
      <w:start w:val="1"/>
      <w:numFmt w:val="bullet"/>
      <w:lvlText w:val="o"/>
      <w:lvlJc w:val="left"/>
      <w:pPr>
        <w:ind w:left="5775" w:hanging="360"/>
      </w:pPr>
      <w:rPr>
        <w:rFonts w:ascii="Courier New" w:hAnsi="Courier New" w:hint="default"/>
      </w:rPr>
    </w:lvl>
    <w:lvl w:ilvl="8" w:tplc="04180005" w:tentative="1">
      <w:start w:val="1"/>
      <w:numFmt w:val="bullet"/>
      <w:lvlText w:val=""/>
      <w:lvlJc w:val="left"/>
      <w:pPr>
        <w:ind w:left="6495" w:hanging="360"/>
      </w:pPr>
      <w:rPr>
        <w:rFonts w:ascii="Wingdings" w:hAnsi="Wingdings" w:hint="default"/>
      </w:rPr>
    </w:lvl>
  </w:abstractNum>
  <w:abstractNum w:abstractNumId="134">
    <w:nsid w:val="59A72F73"/>
    <w:multiLevelType w:val="hybridMultilevel"/>
    <w:tmpl w:val="33686C1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5">
    <w:nsid w:val="5A286B89"/>
    <w:multiLevelType w:val="hybridMultilevel"/>
    <w:tmpl w:val="0C60082E"/>
    <w:lvl w:ilvl="0" w:tplc="04180017">
      <w:start w:val="1"/>
      <w:numFmt w:val="lowerLetter"/>
      <w:lvlText w:val="%1)"/>
      <w:lvlJc w:val="left"/>
      <w:pPr>
        <w:ind w:left="360" w:hanging="360"/>
      </w:pPr>
      <w:rPr>
        <w:rFonts w:cs="Times New Roman" w:hint="default"/>
      </w:rPr>
    </w:lvl>
    <w:lvl w:ilvl="1" w:tplc="04180019" w:tentative="1">
      <w:start w:val="1"/>
      <w:numFmt w:val="lowerLetter"/>
      <w:lvlText w:val="%2."/>
      <w:lvlJc w:val="left"/>
      <w:pPr>
        <w:ind w:left="1080" w:hanging="360"/>
      </w:pPr>
      <w:rPr>
        <w:rFonts w:cs="Times New Roman"/>
      </w:rPr>
    </w:lvl>
    <w:lvl w:ilvl="2" w:tplc="0418001B" w:tentative="1">
      <w:start w:val="1"/>
      <w:numFmt w:val="lowerRoman"/>
      <w:lvlText w:val="%3."/>
      <w:lvlJc w:val="right"/>
      <w:pPr>
        <w:ind w:left="1800" w:hanging="180"/>
      </w:pPr>
      <w:rPr>
        <w:rFonts w:cs="Times New Roman"/>
      </w:rPr>
    </w:lvl>
    <w:lvl w:ilvl="3" w:tplc="0418000F" w:tentative="1">
      <w:start w:val="1"/>
      <w:numFmt w:val="decimal"/>
      <w:lvlText w:val="%4."/>
      <w:lvlJc w:val="left"/>
      <w:pPr>
        <w:ind w:left="2520" w:hanging="360"/>
      </w:pPr>
      <w:rPr>
        <w:rFonts w:cs="Times New Roman"/>
      </w:rPr>
    </w:lvl>
    <w:lvl w:ilvl="4" w:tplc="04180019" w:tentative="1">
      <w:start w:val="1"/>
      <w:numFmt w:val="lowerLetter"/>
      <w:lvlText w:val="%5."/>
      <w:lvlJc w:val="left"/>
      <w:pPr>
        <w:ind w:left="3240" w:hanging="360"/>
      </w:pPr>
      <w:rPr>
        <w:rFonts w:cs="Times New Roman"/>
      </w:rPr>
    </w:lvl>
    <w:lvl w:ilvl="5" w:tplc="0418001B" w:tentative="1">
      <w:start w:val="1"/>
      <w:numFmt w:val="lowerRoman"/>
      <w:lvlText w:val="%6."/>
      <w:lvlJc w:val="right"/>
      <w:pPr>
        <w:ind w:left="3960" w:hanging="180"/>
      </w:pPr>
      <w:rPr>
        <w:rFonts w:cs="Times New Roman"/>
      </w:rPr>
    </w:lvl>
    <w:lvl w:ilvl="6" w:tplc="0418000F" w:tentative="1">
      <w:start w:val="1"/>
      <w:numFmt w:val="decimal"/>
      <w:lvlText w:val="%7."/>
      <w:lvlJc w:val="left"/>
      <w:pPr>
        <w:ind w:left="4680" w:hanging="360"/>
      </w:pPr>
      <w:rPr>
        <w:rFonts w:cs="Times New Roman"/>
      </w:rPr>
    </w:lvl>
    <w:lvl w:ilvl="7" w:tplc="04180019" w:tentative="1">
      <w:start w:val="1"/>
      <w:numFmt w:val="lowerLetter"/>
      <w:lvlText w:val="%8."/>
      <w:lvlJc w:val="left"/>
      <w:pPr>
        <w:ind w:left="5400" w:hanging="360"/>
      </w:pPr>
      <w:rPr>
        <w:rFonts w:cs="Times New Roman"/>
      </w:rPr>
    </w:lvl>
    <w:lvl w:ilvl="8" w:tplc="0418001B" w:tentative="1">
      <w:start w:val="1"/>
      <w:numFmt w:val="lowerRoman"/>
      <w:lvlText w:val="%9."/>
      <w:lvlJc w:val="right"/>
      <w:pPr>
        <w:ind w:left="6120" w:hanging="180"/>
      </w:pPr>
      <w:rPr>
        <w:rFonts w:cs="Times New Roman"/>
      </w:rPr>
    </w:lvl>
  </w:abstractNum>
  <w:abstractNum w:abstractNumId="136">
    <w:nsid w:val="5A37421A"/>
    <w:multiLevelType w:val="hybridMultilevel"/>
    <w:tmpl w:val="3B92A822"/>
    <w:lvl w:ilvl="0" w:tplc="5E64A44C">
      <w:numFmt w:val="bullet"/>
      <w:lvlText w:val="•"/>
      <w:lvlJc w:val="left"/>
      <w:pPr>
        <w:ind w:left="360" w:hanging="360"/>
      </w:pPr>
      <w:rPr>
        <w:rFonts w:ascii="Calibri" w:eastAsia="Times New Roman" w:hAnsi="Calibri"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7">
    <w:nsid w:val="5C5D2E14"/>
    <w:multiLevelType w:val="hybridMultilevel"/>
    <w:tmpl w:val="B8F4E77C"/>
    <w:lvl w:ilvl="0" w:tplc="FFFFFFFF">
      <w:start w:val="1"/>
      <w:numFmt w:val="bullet"/>
      <w:pStyle w:val="B1"/>
      <w:lvlText w:val=""/>
      <w:lvlJc w:val="left"/>
      <w:pPr>
        <w:tabs>
          <w:tab w:val="num" w:pos="425"/>
        </w:tabs>
        <w:ind w:left="425" w:hanging="425"/>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38">
    <w:nsid w:val="5E4A188B"/>
    <w:multiLevelType w:val="hybridMultilevel"/>
    <w:tmpl w:val="29783F8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9">
    <w:nsid w:val="61856D8D"/>
    <w:multiLevelType w:val="hybridMultilevel"/>
    <w:tmpl w:val="41221B7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0">
    <w:nsid w:val="61A65617"/>
    <w:multiLevelType w:val="hybridMultilevel"/>
    <w:tmpl w:val="D17ADFC6"/>
    <w:lvl w:ilvl="0" w:tplc="04180009">
      <w:start w:val="1"/>
      <w:numFmt w:val="bullet"/>
      <w:lvlText w:val=""/>
      <w:lvlJc w:val="left"/>
      <w:pPr>
        <w:ind w:left="1080" w:hanging="360"/>
      </w:pPr>
      <w:rPr>
        <w:rFonts w:ascii="Wingdings" w:hAnsi="Wingdings" w:hint="default"/>
      </w:rPr>
    </w:lvl>
    <w:lvl w:ilvl="1" w:tplc="04180003" w:tentative="1">
      <w:start w:val="1"/>
      <w:numFmt w:val="bullet"/>
      <w:lvlText w:val="o"/>
      <w:lvlJc w:val="left"/>
      <w:pPr>
        <w:ind w:left="1800" w:hanging="360"/>
      </w:pPr>
      <w:rPr>
        <w:rFonts w:ascii="Courier New" w:hAnsi="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141">
    <w:nsid w:val="65705110"/>
    <w:multiLevelType w:val="hybridMultilevel"/>
    <w:tmpl w:val="224AFBBC"/>
    <w:name w:val="WW8Num842222222222222222222"/>
    <w:lvl w:ilvl="0" w:tplc="00000057">
      <w:numFmt w:val="bullet"/>
      <w:lvlText w:val="-"/>
      <w:lvlJc w:val="left"/>
      <w:pPr>
        <w:ind w:left="1440" w:hanging="360"/>
      </w:pPr>
      <w:rPr>
        <w:rFonts w:ascii="Arial" w:hAnsi="Arial"/>
      </w:rPr>
    </w:lvl>
    <w:lvl w:ilvl="1" w:tplc="04180003" w:tentative="1">
      <w:start w:val="1"/>
      <w:numFmt w:val="bullet"/>
      <w:lvlText w:val="o"/>
      <w:lvlJc w:val="left"/>
      <w:pPr>
        <w:ind w:left="2160" w:hanging="360"/>
      </w:pPr>
      <w:rPr>
        <w:rFonts w:ascii="Courier New" w:hAnsi="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142">
    <w:nsid w:val="65791F1C"/>
    <w:multiLevelType w:val="hybridMultilevel"/>
    <w:tmpl w:val="6E8C8E1E"/>
    <w:name w:val="WW8Num42"/>
    <w:lvl w:ilvl="0" w:tplc="04060005">
      <w:start w:val="1"/>
      <w:numFmt w:val="bullet"/>
      <w:lvlText w:val=""/>
      <w:lvlJc w:val="left"/>
      <w:pPr>
        <w:tabs>
          <w:tab w:val="num" w:pos="966"/>
        </w:tabs>
        <w:ind w:left="966" w:hanging="360"/>
      </w:pPr>
      <w:rPr>
        <w:rFonts w:ascii="Wingdings" w:hAnsi="Wingdings" w:hint="default"/>
      </w:rPr>
    </w:lvl>
    <w:lvl w:ilvl="1" w:tplc="04060003" w:tentative="1">
      <w:start w:val="1"/>
      <w:numFmt w:val="bullet"/>
      <w:lvlText w:val="o"/>
      <w:lvlJc w:val="left"/>
      <w:pPr>
        <w:tabs>
          <w:tab w:val="num" w:pos="1686"/>
        </w:tabs>
        <w:ind w:left="1686" w:hanging="360"/>
      </w:pPr>
      <w:rPr>
        <w:rFonts w:ascii="Courier New" w:hAnsi="Courier New" w:hint="default"/>
      </w:rPr>
    </w:lvl>
    <w:lvl w:ilvl="2" w:tplc="04060005" w:tentative="1">
      <w:start w:val="1"/>
      <w:numFmt w:val="bullet"/>
      <w:lvlText w:val=""/>
      <w:lvlJc w:val="left"/>
      <w:pPr>
        <w:tabs>
          <w:tab w:val="num" w:pos="2406"/>
        </w:tabs>
        <w:ind w:left="2406" w:hanging="360"/>
      </w:pPr>
      <w:rPr>
        <w:rFonts w:ascii="Wingdings" w:hAnsi="Wingdings" w:hint="default"/>
      </w:rPr>
    </w:lvl>
    <w:lvl w:ilvl="3" w:tplc="04060001" w:tentative="1">
      <w:start w:val="1"/>
      <w:numFmt w:val="bullet"/>
      <w:lvlText w:val=""/>
      <w:lvlJc w:val="left"/>
      <w:pPr>
        <w:tabs>
          <w:tab w:val="num" w:pos="3126"/>
        </w:tabs>
        <w:ind w:left="3126" w:hanging="360"/>
      </w:pPr>
      <w:rPr>
        <w:rFonts w:ascii="Symbol" w:hAnsi="Symbol" w:hint="default"/>
      </w:rPr>
    </w:lvl>
    <w:lvl w:ilvl="4" w:tplc="04060003" w:tentative="1">
      <w:start w:val="1"/>
      <w:numFmt w:val="bullet"/>
      <w:lvlText w:val="o"/>
      <w:lvlJc w:val="left"/>
      <w:pPr>
        <w:tabs>
          <w:tab w:val="num" w:pos="3846"/>
        </w:tabs>
        <w:ind w:left="3846" w:hanging="360"/>
      </w:pPr>
      <w:rPr>
        <w:rFonts w:ascii="Courier New" w:hAnsi="Courier New" w:hint="default"/>
      </w:rPr>
    </w:lvl>
    <w:lvl w:ilvl="5" w:tplc="04060005" w:tentative="1">
      <w:start w:val="1"/>
      <w:numFmt w:val="bullet"/>
      <w:lvlText w:val=""/>
      <w:lvlJc w:val="left"/>
      <w:pPr>
        <w:tabs>
          <w:tab w:val="num" w:pos="4566"/>
        </w:tabs>
        <w:ind w:left="4566" w:hanging="360"/>
      </w:pPr>
      <w:rPr>
        <w:rFonts w:ascii="Wingdings" w:hAnsi="Wingdings" w:hint="default"/>
      </w:rPr>
    </w:lvl>
    <w:lvl w:ilvl="6" w:tplc="04060001" w:tentative="1">
      <w:start w:val="1"/>
      <w:numFmt w:val="bullet"/>
      <w:lvlText w:val=""/>
      <w:lvlJc w:val="left"/>
      <w:pPr>
        <w:tabs>
          <w:tab w:val="num" w:pos="5286"/>
        </w:tabs>
        <w:ind w:left="5286" w:hanging="360"/>
      </w:pPr>
      <w:rPr>
        <w:rFonts w:ascii="Symbol" w:hAnsi="Symbol" w:hint="default"/>
      </w:rPr>
    </w:lvl>
    <w:lvl w:ilvl="7" w:tplc="04060003" w:tentative="1">
      <w:start w:val="1"/>
      <w:numFmt w:val="bullet"/>
      <w:lvlText w:val="o"/>
      <w:lvlJc w:val="left"/>
      <w:pPr>
        <w:tabs>
          <w:tab w:val="num" w:pos="6006"/>
        </w:tabs>
        <w:ind w:left="6006" w:hanging="360"/>
      </w:pPr>
      <w:rPr>
        <w:rFonts w:ascii="Courier New" w:hAnsi="Courier New" w:hint="default"/>
      </w:rPr>
    </w:lvl>
    <w:lvl w:ilvl="8" w:tplc="04060005" w:tentative="1">
      <w:start w:val="1"/>
      <w:numFmt w:val="bullet"/>
      <w:lvlText w:val=""/>
      <w:lvlJc w:val="left"/>
      <w:pPr>
        <w:tabs>
          <w:tab w:val="num" w:pos="6726"/>
        </w:tabs>
        <w:ind w:left="6726" w:hanging="360"/>
      </w:pPr>
      <w:rPr>
        <w:rFonts w:ascii="Wingdings" w:hAnsi="Wingdings" w:hint="default"/>
      </w:rPr>
    </w:lvl>
  </w:abstractNum>
  <w:abstractNum w:abstractNumId="143">
    <w:nsid w:val="661C09F3"/>
    <w:multiLevelType w:val="hybridMultilevel"/>
    <w:tmpl w:val="AF9A3EE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4">
    <w:nsid w:val="662905A3"/>
    <w:multiLevelType w:val="hybridMultilevel"/>
    <w:tmpl w:val="CB924BD8"/>
    <w:name w:val="WW8Num8422"/>
    <w:lvl w:ilvl="0" w:tplc="04060005">
      <w:start w:val="1"/>
      <w:numFmt w:val="bullet"/>
      <w:lvlText w:val=""/>
      <w:lvlJc w:val="left"/>
      <w:pPr>
        <w:ind w:left="1440" w:hanging="360"/>
      </w:pPr>
      <w:rPr>
        <w:rFonts w:ascii="Wingdings" w:hAnsi="Wingdings" w:hint="default"/>
      </w:rPr>
    </w:lvl>
    <w:lvl w:ilvl="1" w:tplc="04180003" w:tentative="1">
      <w:start w:val="1"/>
      <w:numFmt w:val="bullet"/>
      <w:lvlText w:val="o"/>
      <w:lvlJc w:val="left"/>
      <w:pPr>
        <w:ind w:left="2160" w:hanging="360"/>
      </w:pPr>
      <w:rPr>
        <w:rFonts w:ascii="Courier New" w:hAnsi="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145">
    <w:nsid w:val="6B7A65E2"/>
    <w:multiLevelType w:val="hybridMultilevel"/>
    <w:tmpl w:val="B01E19F0"/>
    <w:name w:val="WW8Num84222222222222"/>
    <w:lvl w:ilvl="0" w:tplc="00000057">
      <w:numFmt w:val="bullet"/>
      <w:lvlText w:val="-"/>
      <w:lvlJc w:val="left"/>
      <w:pPr>
        <w:tabs>
          <w:tab w:val="num" w:pos="1065"/>
        </w:tabs>
        <w:ind w:left="1065" w:hanging="360"/>
      </w:pPr>
      <w:rPr>
        <w:rFonts w:ascii="Arial" w:hAnsi="Arial"/>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46">
    <w:nsid w:val="6BD52979"/>
    <w:multiLevelType w:val="hybridMultilevel"/>
    <w:tmpl w:val="7D7C7B34"/>
    <w:lvl w:ilvl="0" w:tplc="0809000F">
      <w:start w:val="1"/>
      <w:numFmt w:val="decimal"/>
      <w:lvlText w:val="%1."/>
      <w:lvlJc w:val="left"/>
      <w:pPr>
        <w:ind w:left="360" w:hanging="360"/>
      </w:pPr>
      <w:rPr>
        <w:rFonts w:cs="Times New Roman"/>
      </w:rPr>
    </w:lvl>
    <w:lvl w:ilvl="1" w:tplc="08090019" w:tentative="1">
      <w:start w:val="1"/>
      <w:numFmt w:val="lowerLetter"/>
      <w:lvlText w:val="%2."/>
      <w:lvlJc w:val="left"/>
      <w:pPr>
        <w:ind w:left="1080" w:hanging="360"/>
      </w:pPr>
      <w:rPr>
        <w:rFonts w:cs="Times New Roman"/>
      </w:rPr>
    </w:lvl>
    <w:lvl w:ilvl="2" w:tplc="0809001B" w:tentative="1">
      <w:start w:val="1"/>
      <w:numFmt w:val="lowerRoman"/>
      <w:lvlText w:val="%3."/>
      <w:lvlJc w:val="right"/>
      <w:pPr>
        <w:ind w:left="1800" w:hanging="180"/>
      </w:pPr>
      <w:rPr>
        <w:rFonts w:cs="Times New Roman"/>
      </w:rPr>
    </w:lvl>
    <w:lvl w:ilvl="3" w:tplc="0809000F" w:tentative="1">
      <w:start w:val="1"/>
      <w:numFmt w:val="decimal"/>
      <w:lvlText w:val="%4."/>
      <w:lvlJc w:val="left"/>
      <w:pPr>
        <w:ind w:left="2520" w:hanging="360"/>
      </w:pPr>
      <w:rPr>
        <w:rFonts w:cs="Times New Roman"/>
      </w:rPr>
    </w:lvl>
    <w:lvl w:ilvl="4" w:tplc="08090019" w:tentative="1">
      <w:start w:val="1"/>
      <w:numFmt w:val="lowerLetter"/>
      <w:lvlText w:val="%5."/>
      <w:lvlJc w:val="left"/>
      <w:pPr>
        <w:ind w:left="3240" w:hanging="360"/>
      </w:pPr>
      <w:rPr>
        <w:rFonts w:cs="Times New Roman"/>
      </w:rPr>
    </w:lvl>
    <w:lvl w:ilvl="5" w:tplc="0809001B" w:tentative="1">
      <w:start w:val="1"/>
      <w:numFmt w:val="lowerRoman"/>
      <w:lvlText w:val="%6."/>
      <w:lvlJc w:val="right"/>
      <w:pPr>
        <w:ind w:left="3960" w:hanging="180"/>
      </w:pPr>
      <w:rPr>
        <w:rFonts w:cs="Times New Roman"/>
      </w:rPr>
    </w:lvl>
    <w:lvl w:ilvl="6" w:tplc="0809000F" w:tentative="1">
      <w:start w:val="1"/>
      <w:numFmt w:val="decimal"/>
      <w:lvlText w:val="%7."/>
      <w:lvlJc w:val="left"/>
      <w:pPr>
        <w:ind w:left="4680" w:hanging="360"/>
      </w:pPr>
      <w:rPr>
        <w:rFonts w:cs="Times New Roman"/>
      </w:rPr>
    </w:lvl>
    <w:lvl w:ilvl="7" w:tplc="08090019" w:tentative="1">
      <w:start w:val="1"/>
      <w:numFmt w:val="lowerLetter"/>
      <w:lvlText w:val="%8."/>
      <w:lvlJc w:val="left"/>
      <w:pPr>
        <w:ind w:left="5400" w:hanging="360"/>
      </w:pPr>
      <w:rPr>
        <w:rFonts w:cs="Times New Roman"/>
      </w:rPr>
    </w:lvl>
    <w:lvl w:ilvl="8" w:tplc="0809001B" w:tentative="1">
      <w:start w:val="1"/>
      <w:numFmt w:val="lowerRoman"/>
      <w:lvlText w:val="%9."/>
      <w:lvlJc w:val="right"/>
      <w:pPr>
        <w:ind w:left="6120" w:hanging="180"/>
      </w:pPr>
      <w:rPr>
        <w:rFonts w:cs="Times New Roman"/>
      </w:rPr>
    </w:lvl>
  </w:abstractNum>
  <w:abstractNum w:abstractNumId="147">
    <w:nsid w:val="6C0D79E2"/>
    <w:multiLevelType w:val="multilevel"/>
    <w:tmpl w:val="6A3E4838"/>
    <w:name w:val="WW8Num842"/>
    <w:lvl w:ilvl="0">
      <w:start w:val="1"/>
      <w:numFmt w:val="decimal"/>
      <w:lvlText w:val="%1."/>
      <w:lvlJc w:val="left"/>
      <w:pPr>
        <w:tabs>
          <w:tab w:val="num" w:pos="585"/>
        </w:tabs>
        <w:ind w:left="585" w:hanging="585"/>
      </w:pPr>
      <w:rPr>
        <w:rFonts w:cs="Times New Roman" w:hint="default"/>
      </w:rPr>
    </w:lvl>
    <w:lvl w:ilvl="1">
      <w:start w:val="9"/>
      <w:numFmt w:val="decimal"/>
      <w:lvlText w:val="%1.%2."/>
      <w:lvlJc w:val="left"/>
      <w:pPr>
        <w:tabs>
          <w:tab w:val="num" w:pos="1080"/>
        </w:tabs>
        <w:ind w:left="1080" w:hanging="720"/>
      </w:pPr>
      <w:rPr>
        <w:rFonts w:cs="Times New Roman" w:hint="default"/>
      </w:rPr>
    </w:lvl>
    <w:lvl w:ilvl="2">
      <w:start w:val="3"/>
      <w:numFmt w:val="decimal"/>
      <w:lvlText w:val="%1.%2.%3."/>
      <w:lvlJc w:val="left"/>
      <w:pPr>
        <w:tabs>
          <w:tab w:val="num" w:pos="1440"/>
        </w:tabs>
        <w:ind w:left="1440" w:hanging="720"/>
      </w:pPr>
      <w:rPr>
        <w:rFonts w:cs="Times New Roman" w:hint="default"/>
      </w:rPr>
    </w:lvl>
    <w:lvl w:ilvl="3">
      <w:start w:val="1"/>
      <w:numFmt w:val="decimal"/>
      <w:lvlText w:val="%1.%2.%3.%4."/>
      <w:lvlJc w:val="left"/>
      <w:pPr>
        <w:tabs>
          <w:tab w:val="num" w:pos="2160"/>
        </w:tabs>
        <w:ind w:left="2160" w:hanging="108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3240"/>
        </w:tabs>
        <w:ind w:left="3240" w:hanging="1440"/>
      </w:pPr>
      <w:rPr>
        <w:rFonts w:cs="Times New Roman" w:hint="default"/>
      </w:rPr>
    </w:lvl>
    <w:lvl w:ilvl="6">
      <w:start w:val="1"/>
      <w:numFmt w:val="decimal"/>
      <w:lvlText w:val="%1.%2.%3.%4.%5.%6.%7."/>
      <w:lvlJc w:val="left"/>
      <w:pPr>
        <w:tabs>
          <w:tab w:val="num" w:pos="3600"/>
        </w:tabs>
        <w:ind w:left="3600" w:hanging="1440"/>
      </w:pPr>
      <w:rPr>
        <w:rFonts w:cs="Times New Roman" w:hint="default"/>
      </w:rPr>
    </w:lvl>
    <w:lvl w:ilvl="7">
      <w:start w:val="1"/>
      <w:numFmt w:val="decimal"/>
      <w:lvlText w:val="%1.%2.%3.%4.%5.%6.%7.%8."/>
      <w:lvlJc w:val="left"/>
      <w:pPr>
        <w:tabs>
          <w:tab w:val="num" w:pos="4320"/>
        </w:tabs>
        <w:ind w:left="4320" w:hanging="1800"/>
      </w:pPr>
      <w:rPr>
        <w:rFonts w:cs="Times New Roman" w:hint="default"/>
      </w:rPr>
    </w:lvl>
    <w:lvl w:ilvl="8">
      <w:start w:val="1"/>
      <w:numFmt w:val="decimal"/>
      <w:lvlText w:val="%1.%2.%3.%4.%5.%6.%7.%8.%9."/>
      <w:lvlJc w:val="left"/>
      <w:pPr>
        <w:tabs>
          <w:tab w:val="num" w:pos="5040"/>
        </w:tabs>
        <w:ind w:left="5040" w:hanging="2160"/>
      </w:pPr>
      <w:rPr>
        <w:rFonts w:cs="Times New Roman" w:hint="default"/>
      </w:rPr>
    </w:lvl>
  </w:abstractNum>
  <w:abstractNum w:abstractNumId="148">
    <w:nsid w:val="6C3D2987"/>
    <w:multiLevelType w:val="hybridMultilevel"/>
    <w:tmpl w:val="AA60BFA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9">
    <w:nsid w:val="6F624544"/>
    <w:multiLevelType w:val="hybridMultilevel"/>
    <w:tmpl w:val="1BA638C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0">
    <w:nsid w:val="72A025EB"/>
    <w:multiLevelType w:val="hybridMultilevel"/>
    <w:tmpl w:val="BB3C64B6"/>
    <w:lvl w:ilvl="0" w:tplc="3378EB40">
      <w:start w:val="1"/>
      <w:numFmt w:val="decimal"/>
      <w:lvlText w:val="%1."/>
      <w:lvlJc w:val="left"/>
      <w:pPr>
        <w:ind w:left="405" w:hanging="360"/>
      </w:pPr>
      <w:rPr>
        <w:rFonts w:eastAsia="Times New Roman" w:cs="Times New Roman" w:hint="default"/>
      </w:rPr>
    </w:lvl>
    <w:lvl w:ilvl="1" w:tplc="04180019" w:tentative="1">
      <w:start w:val="1"/>
      <w:numFmt w:val="lowerLetter"/>
      <w:lvlText w:val="%2."/>
      <w:lvlJc w:val="left"/>
      <w:pPr>
        <w:ind w:left="1125" w:hanging="360"/>
      </w:pPr>
      <w:rPr>
        <w:rFonts w:cs="Times New Roman"/>
      </w:rPr>
    </w:lvl>
    <w:lvl w:ilvl="2" w:tplc="0418001B" w:tentative="1">
      <w:start w:val="1"/>
      <w:numFmt w:val="lowerRoman"/>
      <w:lvlText w:val="%3."/>
      <w:lvlJc w:val="right"/>
      <w:pPr>
        <w:ind w:left="1845" w:hanging="180"/>
      </w:pPr>
      <w:rPr>
        <w:rFonts w:cs="Times New Roman"/>
      </w:rPr>
    </w:lvl>
    <w:lvl w:ilvl="3" w:tplc="0418000F" w:tentative="1">
      <w:start w:val="1"/>
      <w:numFmt w:val="decimal"/>
      <w:lvlText w:val="%4."/>
      <w:lvlJc w:val="left"/>
      <w:pPr>
        <w:ind w:left="2565" w:hanging="360"/>
      </w:pPr>
      <w:rPr>
        <w:rFonts w:cs="Times New Roman"/>
      </w:rPr>
    </w:lvl>
    <w:lvl w:ilvl="4" w:tplc="04180019" w:tentative="1">
      <w:start w:val="1"/>
      <w:numFmt w:val="lowerLetter"/>
      <w:lvlText w:val="%5."/>
      <w:lvlJc w:val="left"/>
      <w:pPr>
        <w:ind w:left="3285" w:hanging="360"/>
      </w:pPr>
      <w:rPr>
        <w:rFonts w:cs="Times New Roman"/>
      </w:rPr>
    </w:lvl>
    <w:lvl w:ilvl="5" w:tplc="0418001B" w:tentative="1">
      <w:start w:val="1"/>
      <w:numFmt w:val="lowerRoman"/>
      <w:lvlText w:val="%6."/>
      <w:lvlJc w:val="right"/>
      <w:pPr>
        <w:ind w:left="4005" w:hanging="180"/>
      </w:pPr>
      <w:rPr>
        <w:rFonts w:cs="Times New Roman"/>
      </w:rPr>
    </w:lvl>
    <w:lvl w:ilvl="6" w:tplc="0418000F" w:tentative="1">
      <w:start w:val="1"/>
      <w:numFmt w:val="decimal"/>
      <w:lvlText w:val="%7."/>
      <w:lvlJc w:val="left"/>
      <w:pPr>
        <w:ind w:left="4725" w:hanging="360"/>
      </w:pPr>
      <w:rPr>
        <w:rFonts w:cs="Times New Roman"/>
      </w:rPr>
    </w:lvl>
    <w:lvl w:ilvl="7" w:tplc="04180019" w:tentative="1">
      <w:start w:val="1"/>
      <w:numFmt w:val="lowerLetter"/>
      <w:lvlText w:val="%8."/>
      <w:lvlJc w:val="left"/>
      <w:pPr>
        <w:ind w:left="5445" w:hanging="360"/>
      </w:pPr>
      <w:rPr>
        <w:rFonts w:cs="Times New Roman"/>
      </w:rPr>
    </w:lvl>
    <w:lvl w:ilvl="8" w:tplc="0418001B" w:tentative="1">
      <w:start w:val="1"/>
      <w:numFmt w:val="lowerRoman"/>
      <w:lvlText w:val="%9."/>
      <w:lvlJc w:val="right"/>
      <w:pPr>
        <w:ind w:left="6165" w:hanging="180"/>
      </w:pPr>
      <w:rPr>
        <w:rFonts w:cs="Times New Roman"/>
      </w:rPr>
    </w:lvl>
  </w:abstractNum>
  <w:abstractNum w:abstractNumId="151">
    <w:nsid w:val="72FD22D4"/>
    <w:multiLevelType w:val="hybridMultilevel"/>
    <w:tmpl w:val="BF966232"/>
    <w:lvl w:ilvl="0" w:tplc="E400892A">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52">
    <w:nsid w:val="745D625B"/>
    <w:multiLevelType w:val="hybridMultilevel"/>
    <w:tmpl w:val="289AE570"/>
    <w:name w:val="WW8Num962"/>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3">
    <w:nsid w:val="77623F26"/>
    <w:multiLevelType w:val="hybridMultilevel"/>
    <w:tmpl w:val="B10C914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4">
    <w:nsid w:val="780B0D0C"/>
    <w:multiLevelType w:val="hybridMultilevel"/>
    <w:tmpl w:val="0BC00804"/>
    <w:lvl w:ilvl="0" w:tplc="0418000F">
      <w:start w:val="1"/>
      <w:numFmt w:val="decimal"/>
      <w:lvlText w:val="%1."/>
      <w:lvlJc w:val="left"/>
      <w:pPr>
        <w:ind w:left="720" w:hanging="360"/>
      </w:pPr>
      <w:rPr>
        <w:rFonts w:cs="Times New Roman" w:hint="default"/>
      </w:rPr>
    </w:lvl>
    <w:lvl w:ilvl="1" w:tplc="04180019" w:tentative="1">
      <w:start w:val="1"/>
      <w:numFmt w:val="lowerLetter"/>
      <w:lvlText w:val="%2."/>
      <w:lvlJc w:val="left"/>
      <w:pPr>
        <w:ind w:left="1440" w:hanging="360"/>
      </w:pPr>
      <w:rPr>
        <w:rFonts w:cs="Times New Roman"/>
      </w:rPr>
    </w:lvl>
    <w:lvl w:ilvl="2" w:tplc="0418001B" w:tentative="1">
      <w:start w:val="1"/>
      <w:numFmt w:val="lowerRoman"/>
      <w:lvlText w:val="%3."/>
      <w:lvlJc w:val="right"/>
      <w:pPr>
        <w:ind w:left="2160" w:hanging="180"/>
      </w:pPr>
      <w:rPr>
        <w:rFonts w:cs="Times New Roman"/>
      </w:rPr>
    </w:lvl>
    <w:lvl w:ilvl="3" w:tplc="0418000F" w:tentative="1">
      <w:start w:val="1"/>
      <w:numFmt w:val="decimal"/>
      <w:lvlText w:val="%4."/>
      <w:lvlJc w:val="left"/>
      <w:pPr>
        <w:ind w:left="2880" w:hanging="360"/>
      </w:pPr>
      <w:rPr>
        <w:rFonts w:cs="Times New Roman"/>
      </w:rPr>
    </w:lvl>
    <w:lvl w:ilvl="4" w:tplc="04180019" w:tentative="1">
      <w:start w:val="1"/>
      <w:numFmt w:val="lowerLetter"/>
      <w:lvlText w:val="%5."/>
      <w:lvlJc w:val="left"/>
      <w:pPr>
        <w:ind w:left="3600" w:hanging="360"/>
      </w:pPr>
      <w:rPr>
        <w:rFonts w:cs="Times New Roman"/>
      </w:rPr>
    </w:lvl>
    <w:lvl w:ilvl="5" w:tplc="0418001B" w:tentative="1">
      <w:start w:val="1"/>
      <w:numFmt w:val="lowerRoman"/>
      <w:lvlText w:val="%6."/>
      <w:lvlJc w:val="right"/>
      <w:pPr>
        <w:ind w:left="4320" w:hanging="180"/>
      </w:pPr>
      <w:rPr>
        <w:rFonts w:cs="Times New Roman"/>
      </w:rPr>
    </w:lvl>
    <w:lvl w:ilvl="6" w:tplc="0418000F" w:tentative="1">
      <w:start w:val="1"/>
      <w:numFmt w:val="decimal"/>
      <w:lvlText w:val="%7."/>
      <w:lvlJc w:val="left"/>
      <w:pPr>
        <w:ind w:left="5040" w:hanging="360"/>
      </w:pPr>
      <w:rPr>
        <w:rFonts w:cs="Times New Roman"/>
      </w:rPr>
    </w:lvl>
    <w:lvl w:ilvl="7" w:tplc="04180019" w:tentative="1">
      <w:start w:val="1"/>
      <w:numFmt w:val="lowerLetter"/>
      <w:lvlText w:val="%8."/>
      <w:lvlJc w:val="left"/>
      <w:pPr>
        <w:ind w:left="5760" w:hanging="360"/>
      </w:pPr>
      <w:rPr>
        <w:rFonts w:cs="Times New Roman"/>
      </w:rPr>
    </w:lvl>
    <w:lvl w:ilvl="8" w:tplc="0418001B" w:tentative="1">
      <w:start w:val="1"/>
      <w:numFmt w:val="lowerRoman"/>
      <w:lvlText w:val="%9."/>
      <w:lvlJc w:val="right"/>
      <w:pPr>
        <w:ind w:left="6480" w:hanging="180"/>
      </w:pPr>
      <w:rPr>
        <w:rFonts w:cs="Times New Roman"/>
      </w:rPr>
    </w:lvl>
  </w:abstractNum>
  <w:abstractNum w:abstractNumId="155">
    <w:nsid w:val="783E2A37"/>
    <w:multiLevelType w:val="hybridMultilevel"/>
    <w:tmpl w:val="502C15C8"/>
    <w:lvl w:ilvl="0" w:tplc="E400892A">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56">
    <w:nsid w:val="78E71443"/>
    <w:multiLevelType w:val="multilevel"/>
    <w:tmpl w:val="FFFFFFF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7">
    <w:nsid w:val="7BF11027"/>
    <w:multiLevelType w:val="multilevel"/>
    <w:tmpl w:val="FFFFFFFF"/>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58">
    <w:nsid w:val="7BF252BB"/>
    <w:multiLevelType w:val="hybridMultilevel"/>
    <w:tmpl w:val="53126FB0"/>
    <w:name w:val="WW8Num302"/>
    <w:lvl w:ilvl="0" w:tplc="04060005">
      <w:start w:val="1"/>
      <w:numFmt w:val="bullet"/>
      <w:lvlText w:val=""/>
      <w:lvlJc w:val="left"/>
      <w:pPr>
        <w:tabs>
          <w:tab w:val="num" w:pos="720"/>
        </w:tabs>
        <w:ind w:left="720" w:hanging="360"/>
      </w:pPr>
      <w:rPr>
        <w:rFonts w:ascii="Wingdings" w:hAnsi="Wingdings"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59">
    <w:nsid w:val="7D493B9E"/>
    <w:multiLevelType w:val="hybridMultilevel"/>
    <w:tmpl w:val="93DE4972"/>
    <w:lvl w:ilvl="0" w:tplc="0809000F">
      <w:start w:val="1"/>
      <w:numFmt w:val="decimal"/>
      <w:lvlText w:val="%1."/>
      <w:lvlJc w:val="left"/>
      <w:pPr>
        <w:ind w:left="360" w:hanging="360"/>
      </w:pPr>
      <w:rPr>
        <w:rFonts w:cs="Times New Roman"/>
      </w:rPr>
    </w:lvl>
    <w:lvl w:ilvl="1" w:tplc="08090019" w:tentative="1">
      <w:start w:val="1"/>
      <w:numFmt w:val="lowerLetter"/>
      <w:lvlText w:val="%2."/>
      <w:lvlJc w:val="left"/>
      <w:pPr>
        <w:ind w:left="1080" w:hanging="360"/>
      </w:pPr>
      <w:rPr>
        <w:rFonts w:cs="Times New Roman"/>
      </w:rPr>
    </w:lvl>
    <w:lvl w:ilvl="2" w:tplc="0809001B" w:tentative="1">
      <w:start w:val="1"/>
      <w:numFmt w:val="lowerRoman"/>
      <w:lvlText w:val="%3."/>
      <w:lvlJc w:val="right"/>
      <w:pPr>
        <w:ind w:left="1800" w:hanging="180"/>
      </w:pPr>
      <w:rPr>
        <w:rFonts w:cs="Times New Roman"/>
      </w:rPr>
    </w:lvl>
    <w:lvl w:ilvl="3" w:tplc="0809000F" w:tentative="1">
      <w:start w:val="1"/>
      <w:numFmt w:val="decimal"/>
      <w:lvlText w:val="%4."/>
      <w:lvlJc w:val="left"/>
      <w:pPr>
        <w:ind w:left="2520" w:hanging="360"/>
      </w:pPr>
      <w:rPr>
        <w:rFonts w:cs="Times New Roman"/>
      </w:rPr>
    </w:lvl>
    <w:lvl w:ilvl="4" w:tplc="08090019" w:tentative="1">
      <w:start w:val="1"/>
      <w:numFmt w:val="lowerLetter"/>
      <w:lvlText w:val="%5."/>
      <w:lvlJc w:val="left"/>
      <w:pPr>
        <w:ind w:left="3240" w:hanging="360"/>
      </w:pPr>
      <w:rPr>
        <w:rFonts w:cs="Times New Roman"/>
      </w:rPr>
    </w:lvl>
    <w:lvl w:ilvl="5" w:tplc="0809001B" w:tentative="1">
      <w:start w:val="1"/>
      <w:numFmt w:val="lowerRoman"/>
      <w:lvlText w:val="%6."/>
      <w:lvlJc w:val="right"/>
      <w:pPr>
        <w:ind w:left="3960" w:hanging="180"/>
      </w:pPr>
      <w:rPr>
        <w:rFonts w:cs="Times New Roman"/>
      </w:rPr>
    </w:lvl>
    <w:lvl w:ilvl="6" w:tplc="0809000F" w:tentative="1">
      <w:start w:val="1"/>
      <w:numFmt w:val="decimal"/>
      <w:lvlText w:val="%7."/>
      <w:lvlJc w:val="left"/>
      <w:pPr>
        <w:ind w:left="4680" w:hanging="360"/>
      </w:pPr>
      <w:rPr>
        <w:rFonts w:cs="Times New Roman"/>
      </w:rPr>
    </w:lvl>
    <w:lvl w:ilvl="7" w:tplc="08090019" w:tentative="1">
      <w:start w:val="1"/>
      <w:numFmt w:val="lowerLetter"/>
      <w:lvlText w:val="%8."/>
      <w:lvlJc w:val="left"/>
      <w:pPr>
        <w:ind w:left="5400" w:hanging="360"/>
      </w:pPr>
      <w:rPr>
        <w:rFonts w:cs="Times New Roman"/>
      </w:rPr>
    </w:lvl>
    <w:lvl w:ilvl="8" w:tplc="0809001B" w:tentative="1">
      <w:start w:val="1"/>
      <w:numFmt w:val="lowerRoman"/>
      <w:lvlText w:val="%9."/>
      <w:lvlJc w:val="right"/>
      <w:pPr>
        <w:ind w:left="6120" w:hanging="180"/>
      </w:pPr>
      <w:rPr>
        <w:rFonts w:cs="Times New Roman"/>
      </w:rPr>
    </w:lvl>
  </w:abstractNum>
  <w:abstractNum w:abstractNumId="160">
    <w:nsid w:val="7D8E0EDE"/>
    <w:multiLevelType w:val="hybridMultilevel"/>
    <w:tmpl w:val="FF1C5CEC"/>
    <w:name w:val="WW8Num76"/>
    <w:lvl w:ilvl="0" w:tplc="5EA69954">
      <w:start w:val="1"/>
      <w:numFmt w:val="bullet"/>
      <w:lvlText w:val=""/>
      <w:lvlJc w:val="left"/>
      <w:pPr>
        <w:tabs>
          <w:tab w:val="num" w:pos="1080"/>
        </w:tabs>
        <w:ind w:left="1080" w:hanging="360"/>
      </w:pPr>
      <w:rPr>
        <w:rFonts w:ascii="Symbol" w:hAnsi="Symbol" w:hint="default"/>
        <w:sz w:val="24"/>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1">
    <w:nsid w:val="7E0F601B"/>
    <w:multiLevelType w:val="hybridMultilevel"/>
    <w:tmpl w:val="5C1E44E2"/>
    <w:name w:val="WW8Num8422222222222222"/>
    <w:lvl w:ilvl="0" w:tplc="00000057">
      <w:numFmt w:val="bullet"/>
      <w:lvlText w:val="-"/>
      <w:lvlJc w:val="left"/>
      <w:pPr>
        <w:tabs>
          <w:tab w:val="num" w:pos="1065"/>
        </w:tabs>
        <w:ind w:left="1065" w:hanging="360"/>
      </w:pPr>
      <w:rPr>
        <w:rFonts w:ascii="Arial" w:hAnsi="Arial"/>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62">
    <w:nsid w:val="7F7E4F9D"/>
    <w:multiLevelType w:val="hybridMultilevel"/>
    <w:tmpl w:val="0B18E922"/>
    <w:name w:val="WW8Num842222"/>
    <w:lvl w:ilvl="0" w:tplc="00000057">
      <w:numFmt w:val="bullet"/>
      <w:lvlText w:val="-"/>
      <w:lvlJc w:val="left"/>
      <w:pPr>
        <w:tabs>
          <w:tab w:val="num" w:pos="1774"/>
        </w:tabs>
        <w:ind w:left="1774" w:hanging="360"/>
      </w:pPr>
      <w:rPr>
        <w:rFonts w:ascii="Arial" w:hAnsi="Arial"/>
      </w:rPr>
    </w:lvl>
    <w:lvl w:ilvl="1" w:tplc="04180003" w:tentative="1">
      <w:start w:val="1"/>
      <w:numFmt w:val="bullet"/>
      <w:lvlText w:val="o"/>
      <w:lvlJc w:val="left"/>
      <w:pPr>
        <w:ind w:left="2149" w:hanging="360"/>
      </w:pPr>
      <w:rPr>
        <w:rFonts w:ascii="Courier New" w:hAnsi="Courier New" w:hint="default"/>
      </w:rPr>
    </w:lvl>
    <w:lvl w:ilvl="2" w:tplc="04180005" w:tentative="1">
      <w:start w:val="1"/>
      <w:numFmt w:val="bullet"/>
      <w:lvlText w:val=""/>
      <w:lvlJc w:val="left"/>
      <w:pPr>
        <w:ind w:left="2869" w:hanging="360"/>
      </w:pPr>
      <w:rPr>
        <w:rFonts w:ascii="Wingdings" w:hAnsi="Wingdings" w:hint="default"/>
      </w:rPr>
    </w:lvl>
    <w:lvl w:ilvl="3" w:tplc="04180001" w:tentative="1">
      <w:start w:val="1"/>
      <w:numFmt w:val="bullet"/>
      <w:lvlText w:val=""/>
      <w:lvlJc w:val="left"/>
      <w:pPr>
        <w:ind w:left="3589" w:hanging="360"/>
      </w:pPr>
      <w:rPr>
        <w:rFonts w:ascii="Symbol" w:hAnsi="Symbol" w:hint="default"/>
      </w:rPr>
    </w:lvl>
    <w:lvl w:ilvl="4" w:tplc="04180003" w:tentative="1">
      <w:start w:val="1"/>
      <w:numFmt w:val="bullet"/>
      <w:lvlText w:val="o"/>
      <w:lvlJc w:val="left"/>
      <w:pPr>
        <w:ind w:left="4309" w:hanging="360"/>
      </w:pPr>
      <w:rPr>
        <w:rFonts w:ascii="Courier New" w:hAnsi="Courier New" w:hint="default"/>
      </w:rPr>
    </w:lvl>
    <w:lvl w:ilvl="5" w:tplc="04180005" w:tentative="1">
      <w:start w:val="1"/>
      <w:numFmt w:val="bullet"/>
      <w:lvlText w:val=""/>
      <w:lvlJc w:val="left"/>
      <w:pPr>
        <w:ind w:left="5029" w:hanging="360"/>
      </w:pPr>
      <w:rPr>
        <w:rFonts w:ascii="Wingdings" w:hAnsi="Wingdings" w:hint="default"/>
      </w:rPr>
    </w:lvl>
    <w:lvl w:ilvl="6" w:tplc="04180001" w:tentative="1">
      <w:start w:val="1"/>
      <w:numFmt w:val="bullet"/>
      <w:lvlText w:val=""/>
      <w:lvlJc w:val="left"/>
      <w:pPr>
        <w:ind w:left="5749" w:hanging="360"/>
      </w:pPr>
      <w:rPr>
        <w:rFonts w:ascii="Symbol" w:hAnsi="Symbol" w:hint="default"/>
      </w:rPr>
    </w:lvl>
    <w:lvl w:ilvl="7" w:tplc="04180003" w:tentative="1">
      <w:start w:val="1"/>
      <w:numFmt w:val="bullet"/>
      <w:lvlText w:val="o"/>
      <w:lvlJc w:val="left"/>
      <w:pPr>
        <w:ind w:left="6469" w:hanging="360"/>
      </w:pPr>
      <w:rPr>
        <w:rFonts w:ascii="Courier New" w:hAnsi="Courier New" w:hint="default"/>
      </w:rPr>
    </w:lvl>
    <w:lvl w:ilvl="8" w:tplc="04180005" w:tentative="1">
      <w:start w:val="1"/>
      <w:numFmt w:val="bullet"/>
      <w:lvlText w:val=""/>
      <w:lvlJc w:val="left"/>
      <w:pPr>
        <w:ind w:left="7189" w:hanging="360"/>
      </w:pPr>
      <w:rPr>
        <w:rFonts w:ascii="Wingdings" w:hAnsi="Wingdings" w:hint="default"/>
      </w:rPr>
    </w:lvl>
  </w:abstractNum>
  <w:abstractNum w:abstractNumId="163">
    <w:nsid w:val="7F9D7A81"/>
    <w:multiLevelType w:val="multilevel"/>
    <w:tmpl w:val="04060023"/>
    <w:styleLink w:val="ArticleSection"/>
    <w:lvl w:ilvl="0">
      <w:start w:val="1"/>
      <w:numFmt w:val="upperRoman"/>
      <w:lvlText w:val="Article %1."/>
      <w:lvlJc w:val="left"/>
      <w:pPr>
        <w:tabs>
          <w:tab w:val="num" w:pos="1440"/>
        </w:tabs>
      </w:pPr>
      <w:rPr>
        <w:rFonts w:cs="Times New Roman"/>
      </w:rPr>
    </w:lvl>
    <w:lvl w:ilvl="1">
      <w:start w:val="1"/>
      <w:numFmt w:val="decimalZero"/>
      <w:isLgl/>
      <w:lvlText w:val="Section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num w:numId="1">
    <w:abstractNumId w:val="1"/>
  </w:num>
  <w:num w:numId="2">
    <w:abstractNumId w:val="9"/>
  </w:num>
  <w:num w:numId="3">
    <w:abstractNumId w:val="8"/>
  </w:num>
  <w:num w:numId="4">
    <w:abstractNumId w:val="7"/>
  </w:num>
  <w:num w:numId="5">
    <w:abstractNumId w:val="6"/>
  </w:num>
  <w:num w:numId="6">
    <w:abstractNumId w:val="5"/>
  </w:num>
  <w:num w:numId="7">
    <w:abstractNumId w:val="4"/>
  </w:num>
  <w:num w:numId="8">
    <w:abstractNumId w:val="3"/>
  </w:num>
  <w:num w:numId="9">
    <w:abstractNumId w:val="2"/>
  </w:num>
  <w:num w:numId="10">
    <w:abstractNumId w:val="0"/>
  </w:num>
  <w:num w:numId="11">
    <w:abstractNumId w:val="1"/>
  </w:num>
  <w:num w:numId="12">
    <w:abstractNumId w:val="9"/>
  </w:num>
  <w:num w:numId="13">
    <w:abstractNumId w:val="8"/>
  </w:num>
  <w:num w:numId="14">
    <w:abstractNumId w:val="7"/>
  </w:num>
  <w:num w:numId="15">
    <w:abstractNumId w:val="6"/>
  </w:num>
  <w:num w:numId="16">
    <w:abstractNumId w:val="5"/>
  </w:num>
  <w:num w:numId="17">
    <w:abstractNumId w:val="4"/>
  </w:num>
  <w:num w:numId="18">
    <w:abstractNumId w:val="3"/>
  </w:num>
  <w:num w:numId="19">
    <w:abstractNumId w:val="2"/>
  </w:num>
  <w:num w:numId="20">
    <w:abstractNumId w:val="76"/>
  </w:num>
  <w:num w:numId="21">
    <w:abstractNumId w:val="104"/>
  </w:num>
  <w:num w:numId="22">
    <w:abstractNumId w:val="89"/>
  </w:num>
  <w:num w:numId="23">
    <w:abstractNumId w:val="163"/>
  </w:num>
  <w:num w:numId="24">
    <w:abstractNumId w:val="74"/>
  </w:num>
  <w:num w:numId="25">
    <w:abstractNumId w:val="129"/>
  </w:num>
  <w:num w:numId="26">
    <w:abstractNumId w:val="120"/>
  </w:num>
  <w:num w:numId="27">
    <w:abstractNumId w:val="137"/>
  </w:num>
  <w:num w:numId="28">
    <w:abstractNumId w:val="139"/>
  </w:num>
  <w:num w:numId="29">
    <w:abstractNumId w:val="122"/>
  </w:num>
  <w:num w:numId="30">
    <w:abstractNumId w:val="87"/>
  </w:num>
  <w:num w:numId="31">
    <w:abstractNumId w:val="111"/>
  </w:num>
  <w:num w:numId="32">
    <w:abstractNumId w:val="136"/>
  </w:num>
  <w:num w:numId="33">
    <w:abstractNumId w:val="148"/>
  </w:num>
  <w:num w:numId="34">
    <w:abstractNumId w:val="134"/>
  </w:num>
  <w:num w:numId="35">
    <w:abstractNumId w:val="119"/>
  </w:num>
  <w:num w:numId="36">
    <w:abstractNumId w:val="103"/>
  </w:num>
  <w:num w:numId="37">
    <w:abstractNumId w:val="132"/>
  </w:num>
  <w:num w:numId="38">
    <w:abstractNumId w:val="88"/>
  </w:num>
  <w:num w:numId="39">
    <w:abstractNumId w:val="126"/>
  </w:num>
  <w:num w:numId="40">
    <w:abstractNumId w:val="79"/>
  </w:num>
  <w:num w:numId="41">
    <w:abstractNumId w:val="86"/>
  </w:num>
  <w:num w:numId="42">
    <w:abstractNumId w:val="138"/>
  </w:num>
  <w:num w:numId="43">
    <w:abstractNumId w:val="91"/>
  </w:num>
  <w:num w:numId="44">
    <w:abstractNumId w:val="102"/>
  </w:num>
  <w:num w:numId="45">
    <w:abstractNumId w:val="125"/>
  </w:num>
  <w:num w:numId="46">
    <w:abstractNumId w:val="143"/>
  </w:num>
  <w:num w:numId="47">
    <w:abstractNumId w:val="149"/>
  </w:num>
  <w:num w:numId="48">
    <w:abstractNumId w:val="95"/>
  </w:num>
  <w:num w:numId="49">
    <w:abstractNumId w:val="105"/>
  </w:num>
  <w:num w:numId="50">
    <w:abstractNumId w:val="99"/>
  </w:num>
  <w:num w:numId="51">
    <w:abstractNumId w:val="101"/>
  </w:num>
  <w:num w:numId="52">
    <w:abstractNumId w:val="75"/>
  </w:num>
  <w:num w:numId="53">
    <w:abstractNumId w:val="109"/>
  </w:num>
  <w:num w:numId="54">
    <w:abstractNumId w:val="123"/>
  </w:num>
  <w:num w:numId="55">
    <w:abstractNumId w:val="130"/>
  </w:num>
  <w:num w:numId="56">
    <w:abstractNumId w:val="151"/>
  </w:num>
  <w:num w:numId="57">
    <w:abstractNumId w:val="107"/>
  </w:num>
  <w:num w:numId="58">
    <w:abstractNumId w:val="98"/>
  </w:num>
  <w:num w:numId="59">
    <w:abstractNumId w:val="121"/>
  </w:num>
  <w:num w:numId="60">
    <w:abstractNumId w:val="94"/>
  </w:num>
  <w:num w:numId="61">
    <w:abstractNumId w:val="85"/>
  </w:num>
  <w:num w:numId="62">
    <w:abstractNumId w:val="159"/>
  </w:num>
  <w:num w:numId="63">
    <w:abstractNumId w:val="146"/>
  </w:num>
  <w:num w:numId="64">
    <w:abstractNumId w:val="124"/>
  </w:num>
  <w:num w:numId="65">
    <w:abstractNumId w:val="112"/>
  </w:num>
  <w:num w:numId="66">
    <w:abstractNumId w:val="82"/>
  </w:num>
  <w:num w:numId="67">
    <w:abstractNumId w:val="153"/>
  </w:num>
  <w:num w:numId="68">
    <w:abstractNumId w:val="154"/>
  </w:num>
  <w:num w:numId="69">
    <w:abstractNumId w:val="127"/>
  </w:num>
  <w:num w:numId="70">
    <w:abstractNumId w:val="81"/>
  </w:num>
  <w:num w:numId="71">
    <w:abstractNumId w:val="128"/>
  </w:num>
  <w:num w:numId="72">
    <w:abstractNumId w:val="150"/>
  </w:num>
  <w:num w:numId="73">
    <w:abstractNumId w:val="77"/>
  </w:num>
  <w:num w:numId="74">
    <w:abstractNumId w:val="108"/>
  </w:num>
  <w:num w:numId="75">
    <w:abstractNumId w:val="78"/>
  </w:num>
  <w:num w:numId="76">
    <w:abstractNumId w:val="106"/>
  </w:num>
  <w:num w:numId="77">
    <w:abstractNumId w:val="155"/>
  </w:num>
  <w:num w:numId="78">
    <w:abstractNumId w:val="140"/>
  </w:num>
  <w:num w:numId="79">
    <w:abstractNumId w:val="92"/>
  </w:num>
  <w:num w:numId="80">
    <w:abstractNumId w:val="135"/>
  </w:num>
  <w:num w:numId="81">
    <w:abstractNumId w:val="117"/>
  </w:num>
  <w:num w:numId="82">
    <w:abstractNumId w:val="156"/>
  </w:num>
  <w:num w:numId="83">
    <w:abstractNumId w:val="157"/>
  </w:num>
  <w:numIdMacAtCleanup w:val="7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stylePaneFormatFilter w:val="3F01"/>
  <w:defaultTabStop w:val="720"/>
  <w:hyphenationZone w:val="425"/>
  <w:drawingGridHorizontalSpacing w:val="110"/>
  <w:drawingGridVerticalSpacing w:val="120"/>
  <w:displayHorizontalDrawingGridEvery w:val="0"/>
  <w:displayVerticalDrawingGridEvery w:val="3"/>
  <w:doNotShadeFormData/>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DF13A3"/>
    <w:rsid w:val="00001352"/>
    <w:rsid w:val="000017EE"/>
    <w:rsid w:val="0000199E"/>
    <w:rsid w:val="00001C3E"/>
    <w:rsid w:val="00002350"/>
    <w:rsid w:val="000036D1"/>
    <w:rsid w:val="000045DE"/>
    <w:rsid w:val="00004E6C"/>
    <w:rsid w:val="0001011E"/>
    <w:rsid w:val="000107E6"/>
    <w:rsid w:val="000139D6"/>
    <w:rsid w:val="00014756"/>
    <w:rsid w:val="000215E4"/>
    <w:rsid w:val="0002244A"/>
    <w:rsid w:val="00024F63"/>
    <w:rsid w:val="00025166"/>
    <w:rsid w:val="0002537D"/>
    <w:rsid w:val="0002554F"/>
    <w:rsid w:val="00025F00"/>
    <w:rsid w:val="0002641D"/>
    <w:rsid w:val="000268FE"/>
    <w:rsid w:val="0002691D"/>
    <w:rsid w:val="00026F83"/>
    <w:rsid w:val="00027CEE"/>
    <w:rsid w:val="000300CA"/>
    <w:rsid w:val="00030855"/>
    <w:rsid w:val="000308E1"/>
    <w:rsid w:val="00032E1A"/>
    <w:rsid w:val="00034129"/>
    <w:rsid w:val="00035314"/>
    <w:rsid w:val="00035C40"/>
    <w:rsid w:val="00035DAF"/>
    <w:rsid w:val="000377BF"/>
    <w:rsid w:val="000405F1"/>
    <w:rsid w:val="0004202A"/>
    <w:rsid w:val="00042253"/>
    <w:rsid w:val="00042295"/>
    <w:rsid w:val="000422F2"/>
    <w:rsid w:val="00042814"/>
    <w:rsid w:val="00042D01"/>
    <w:rsid w:val="00042D20"/>
    <w:rsid w:val="00042EAF"/>
    <w:rsid w:val="00044A16"/>
    <w:rsid w:val="000451AA"/>
    <w:rsid w:val="00046D76"/>
    <w:rsid w:val="00046EC2"/>
    <w:rsid w:val="00046F0F"/>
    <w:rsid w:val="000508DC"/>
    <w:rsid w:val="00051258"/>
    <w:rsid w:val="000525A8"/>
    <w:rsid w:val="000549F7"/>
    <w:rsid w:val="00054A33"/>
    <w:rsid w:val="00054BE3"/>
    <w:rsid w:val="00056983"/>
    <w:rsid w:val="000602BD"/>
    <w:rsid w:val="00060781"/>
    <w:rsid w:val="0006095B"/>
    <w:rsid w:val="000611C6"/>
    <w:rsid w:val="0006158F"/>
    <w:rsid w:val="00062487"/>
    <w:rsid w:val="00062C56"/>
    <w:rsid w:val="00062DDF"/>
    <w:rsid w:val="00062DFA"/>
    <w:rsid w:val="000651ED"/>
    <w:rsid w:val="00065293"/>
    <w:rsid w:val="000652D0"/>
    <w:rsid w:val="000663A9"/>
    <w:rsid w:val="00066871"/>
    <w:rsid w:val="000679CD"/>
    <w:rsid w:val="00070756"/>
    <w:rsid w:val="000716C9"/>
    <w:rsid w:val="00071B12"/>
    <w:rsid w:val="00071C6D"/>
    <w:rsid w:val="00072113"/>
    <w:rsid w:val="0007248E"/>
    <w:rsid w:val="00073F01"/>
    <w:rsid w:val="00075413"/>
    <w:rsid w:val="00075C32"/>
    <w:rsid w:val="00076CBC"/>
    <w:rsid w:val="00077C46"/>
    <w:rsid w:val="000809A2"/>
    <w:rsid w:val="00081499"/>
    <w:rsid w:val="000834FE"/>
    <w:rsid w:val="000849C4"/>
    <w:rsid w:val="00085245"/>
    <w:rsid w:val="000854C0"/>
    <w:rsid w:val="0008584E"/>
    <w:rsid w:val="00085C21"/>
    <w:rsid w:val="00086798"/>
    <w:rsid w:val="0008723D"/>
    <w:rsid w:val="00087A01"/>
    <w:rsid w:val="0009074E"/>
    <w:rsid w:val="000929F2"/>
    <w:rsid w:val="00092F70"/>
    <w:rsid w:val="000931DD"/>
    <w:rsid w:val="0009385E"/>
    <w:rsid w:val="00093F2A"/>
    <w:rsid w:val="000940B4"/>
    <w:rsid w:val="00094890"/>
    <w:rsid w:val="00094D97"/>
    <w:rsid w:val="00094E16"/>
    <w:rsid w:val="00095E20"/>
    <w:rsid w:val="0009620A"/>
    <w:rsid w:val="000968A7"/>
    <w:rsid w:val="00096D45"/>
    <w:rsid w:val="00096E92"/>
    <w:rsid w:val="000A05A5"/>
    <w:rsid w:val="000A079D"/>
    <w:rsid w:val="000A513B"/>
    <w:rsid w:val="000A532E"/>
    <w:rsid w:val="000A7A8C"/>
    <w:rsid w:val="000B01EE"/>
    <w:rsid w:val="000B167E"/>
    <w:rsid w:val="000B1C69"/>
    <w:rsid w:val="000B1F94"/>
    <w:rsid w:val="000B2AB2"/>
    <w:rsid w:val="000B338E"/>
    <w:rsid w:val="000B34C5"/>
    <w:rsid w:val="000B40C3"/>
    <w:rsid w:val="000B43A6"/>
    <w:rsid w:val="000B4A56"/>
    <w:rsid w:val="000B59A7"/>
    <w:rsid w:val="000B632B"/>
    <w:rsid w:val="000B63FD"/>
    <w:rsid w:val="000C13FB"/>
    <w:rsid w:val="000C14C6"/>
    <w:rsid w:val="000C194C"/>
    <w:rsid w:val="000C2C7B"/>
    <w:rsid w:val="000C31F1"/>
    <w:rsid w:val="000C5960"/>
    <w:rsid w:val="000C5F0A"/>
    <w:rsid w:val="000C6DFA"/>
    <w:rsid w:val="000C6F4C"/>
    <w:rsid w:val="000D01CD"/>
    <w:rsid w:val="000D0ACD"/>
    <w:rsid w:val="000D1EF7"/>
    <w:rsid w:val="000D257F"/>
    <w:rsid w:val="000D4980"/>
    <w:rsid w:val="000D6CB2"/>
    <w:rsid w:val="000D72D3"/>
    <w:rsid w:val="000D7359"/>
    <w:rsid w:val="000D77B1"/>
    <w:rsid w:val="000D7B10"/>
    <w:rsid w:val="000E0E61"/>
    <w:rsid w:val="000E1025"/>
    <w:rsid w:val="000E1794"/>
    <w:rsid w:val="000E18E3"/>
    <w:rsid w:val="000E1B3B"/>
    <w:rsid w:val="000E1B3E"/>
    <w:rsid w:val="000E2A57"/>
    <w:rsid w:val="000E2E7B"/>
    <w:rsid w:val="000E45DF"/>
    <w:rsid w:val="000E4ACC"/>
    <w:rsid w:val="000E51CB"/>
    <w:rsid w:val="000E5E9F"/>
    <w:rsid w:val="000E7780"/>
    <w:rsid w:val="000F03A1"/>
    <w:rsid w:val="000F0BC9"/>
    <w:rsid w:val="000F1436"/>
    <w:rsid w:val="000F2810"/>
    <w:rsid w:val="000F2D5E"/>
    <w:rsid w:val="000F399D"/>
    <w:rsid w:val="000F3A37"/>
    <w:rsid w:val="000F421A"/>
    <w:rsid w:val="000F57C7"/>
    <w:rsid w:val="000F6F62"/>
    <w:rsid w:val="000F737F"/>
    <w:rsid w:val="000F77F2"/>
    <w:rsid w:val="000F7E34"/>
    <w:rsid w:val="001000FA"/>
    <w:rsid w:val="001021A8"/>
    <w:rsid w:val="00103B34"/>
    <w:rsid w:val="00103EDB"/>
    <w:rsid w:val="0010423F"/>
    <w:rsid w:val="00104D05"/>
    <w:rsid w:val="00105392"/>
    <w:rsid w:val="00105429"/>
    <w:rsid w:val="00106556"/>
    <w:rsid w:val="001076E8"/>
    <w:rsid w:val="00107820"/>
    <w:rsid w:val="00107B1F"/>
    <w:rsid w:val="00107E4A"/>
    <w:rsid w:val="00110241"/>
    <w:rsid w:val="001107FA"/>
    <w:rsid w:val="00111342"/>
    <w:rsid w:val="00111404"/>
    <w:rsid w:val="00111B18"/>
    <w:rsid w:val="00112A33"/>
    <w:rsid w:val="0011374C"/>
    <w:rsid w:val="00114CCF"/>
    <w:rsid w:val="00117E19"/>
    <w:rsid w:val="0012026D"/>
    <w:rsid w:val="00120C18"/>
    <w:rsid w:val="0012169D"/>
    <w:rsid w:val="00121CC5"/>
    <w:rsid w:val="00122A50"/>
    <w:rsid w:val="00123720"/>
    <w:rsid w:val="00123B36"/>
    <w:rsid w:val="00124349"/>
    <w:rsid w:val="00124796"/>
    <w:rsid w:val="00125864"/>
    <w:rsid w:val="00126527"/>
    <w:rsid w:val="001275F7"/>
    <w:rsid w:val="0013081D"/>
    <w:rsid w:val="00130FF1"/>
    <w:rsid w:val="00131A38"/>
    <w:rsid w:val="00131B49"/>
    <w:rsid w:val="0013207D"/>
    <w:rsid w:val="00132A66"/>
    <w:rsid w:val="00133C6E"/>
    <w:rsid w:val="00133DC1"/>
    <w:rsid w:val="00133F13"/>
    <w:rsid w:val="00134937"/>
    <w:rsid w:val="00134BFC"/>
    <w:rsid w:val="00134CD3"/>
    <w:rsid w:val="00134D06"/>
    <w:rsid w:val="00134E32"/>
    <w:rsid w:val="00135284"/>
    <w:rsid w:val="00137309"/>
    <w:rsid w:val="00142BB6"/>
    <w:rsid w:val="00143D4D"/>
    <w:rsid w:val="0014580E"/>
    <w:rsid w:val="001469E0"/>
    <w:rsid w:val="00150D6D"/>
    <w:rsid w:val="00151547"/>
    <w:rsid w:val="00152CAF"/>
    <w:rsid w:val="001542D3"/>
    <w:rsid w:val="001546A3"/>
    <w:rsid w:val="00155A2D"/>
    <w:rsid w:val="0015712D"/>
    <w:rsid w:val="00157426"/>
    <w:rsid w:val="00157674"/>
    <w:rsid w:val="00160400"/>
    <w:rsid w:val="00160496"/>
    <w:rsid w:val="001605A5"/>
    <w:rsid w:val="00161036"/>
    <w:rsid w:val="001616E6"/>
    <w:rsid w:val="001638AC"/>
    <w:rsid w:val="00163E4C"/>
    <w:rsid w:val="00165B91"/>
    <w:rsid w:val="001668D2"/>
    <w:rsid w:val="00167140"/>
    <w:rsid w:val="00170091"/>
    <w:rsid w:val="001709CA"/>
    <w:rsid w:val="00170D87"/>
    <w:rsid w:val="001714FC"/>
    <w:rsid w:val="00173DFA"/>
    <w:rsid w:val="00174707"/>
    <w:rsid w:val="00174E56"/>
    <w:rsid w:val="0017575B"/>
    <w:rsid w:val="00175837"/>
    <w:rsid w:val="001768F3"/>
    <w:rsid w:val="00176FF7"/>
    <w:rsid w:val="00177187"/>
    <w:rsid w:val="00181424"/>
    <w:rsid w:val="00185939"/>
    <w:rsid w:val="00186606"/>
    <w:rsid w:val="001902DC"/>
    <w:rsid w:val="001909DD"/>
    <w:rsid w:val="00190B21"/>
    <w:rsid w:val="00190EB2"/>
    <w:rsid w:val="001915C9"/>
    <w:rsid w:val="00192191"/>
    <w:rsid w:val="00192E0C"/>
    <w:rsid w:val="00193667"/>
    <w:rsid w:val="00193D91"/>
    <w:rsid w:val="00193DCF"/>
    <w:rsid w:val="00194FB3"/>
    <w:rsid w:val="00195325"/>
    <w:rsid w:val="00195414"/>
    <w:rsid w:val="00195F65"/>
    <w:rsid w:val="001960E0"/>
    <w:rsid w:val="00196421"/>
    <w:rsid w:val="00196984"/>
    <w:rsid w:val="00196E31"/>
    <w:rsid w:val="00197343"/>
    <w:rsid w:val="00197751"/>
    <w:rsid w:val="001A0486"/>
    <w:rsid w:val="001A1829"/>
    <w:rsid w:val="001A1914"/>
    <w:rsid w:val="001A2963"/>
    <w:rsid w:val="001A3EDB"/>
    <w:rsid w:val="001A41B1"/>
    <w:rsid w:val="001A4290"/>
    <w:rsid w:val="001A4FC3"/>
    <w:rsid w:val="001A5910"/>
    <w:rsid w:val="001A6553"/>
    <w:rsid w:val="001B0BCA"/>
    <w:rsid w:val="001B204A"/>
    <w:rsid w:val="001B446D"/>
    <w:rsid w:val="001B4599"/>
    <w:rsid w:val="001B46C9"/>
    <w:rsid w:val="001B4B82"/>
    <w:rsid w:val="001B56CF"/>
    <w:rsid w:val="001B5F56"/>
    <w:rsid w:val="001B70E1"/>
    <w:rsid w:val="001B7B19"/>
    <w:rsid w:val="001B7CCC"/>
    <w:rsid w:val="001B7E2C"/>
    <w:rsid w:val="001C19AB"/>
    <w:rsid w:val="001C2004"/>
    <w:rsid w:val="001C2C69"/>
    <w:rsid w:val="001C4237"/>
    <w:rsid w:val="001C4775"/>
    <w:rsid w:val="001C56B2"/>
    <w:rsid w:val="001C64B8"/>
    <w:rsid w:val="001C7012"/>
    <w:rsid w:val="001D008A"/>
    <w:rsid w:val="001D09EC"/>
    <w:rsid w:val="001D1E3C"/>
    <w:rsid w:val="001D2914"/>
    <w:rsid w:val="001D4790"/>
    <w:rsid w:val="001D7042"/>
    <w:rsid w:val="001D7145"/>
    <w:rsid w:val="001D716A"/>
    <w:rsid w:val="001D7900"/>
    <w:rsid w:val="001E0A1A"/>
    <w:rsid w:val="001E0A90"/>
    <w:rsid w:val="001E113F"/>
    <w:rsid w:val="001E2C67"/>
    <w:rsid w:val="001E33EF"/>
    <w:rsid w:val="001E4151"/>
    <w:rsid w:val="001E5BE1"/>
    <w:rsid w:val="001E72E9"/>
    <w:rsid w:val="001E7E1F"/>
    <w:rsid w:val="001E7F8C"/>
    <w:rsid w:val="001F096C"/>
    <w:rsid w:val="001F16F6"/>
    <w:rsid w:val="001F1C47"/>
    <w:rsid w:val="001F24D0"/>
    <w:rsid w:val="001F2F20"/>
    <w:rsid w:val="001F32B1"/>
    <w:rsid w:val="001F3F04"/>
    <w:rsid w:val="001F4083"/>
    <w:rsid w:val="001F482E"/>
    <w:rsid w:val="001F49E9"/>
    <w:rsid w:val="001F57C6"/>
    <w:rsid w:val="001F5C03"/>
    <w:rsid w:val="001F60D3"/>
    <w:rsid w:val="001F60E9"/>
    <w:rsid w:val="00200994"/>
    <w:rsid w:val="00201127"/>
    <w:rsid w:val="0020317A"/>
    <w:rsid w:val="002031C2"/>
    <w:rsid w:val="0020397F"/>
    <w:rsid w:val="00204A46"/>
    <w:rsid w:val="00205DA9"/>
    <w:rsid w:val="00206480"/>
    <w:rsid w:val="002064D8"/>
    <w:rsid w:val="002066B4"/>
    <w:rsid w:val="00206DF6"/>
    <w:rsid w:val="00207001"/>
    <w:rsid w:val="002073ED"/>
    <w:rsid w:val="002100CF"/>
    <w:rsid w:val="00210317"/>
    <w:rsid w:val="0021048B"/>
    <w:rsid w:val="002112A7"/>
    <w:rsid w:val="00213CFC"/>
    <w:rsid w:val="002143E7"/>
    <w:rsid w:val="00215990"/>
    <w:rsid w:val="002163E3"/>
    <w:rsid w:val="002167E3"/>
    <w:rsid w:val="00216F0C"/>
    <w:rsid w:val="00221000"/>
    <w:rsid w:val="00222AE1"/>
    <w:rsid w:val="00222E41"/>
    <w:rsid w:val="00223303"/>
    <w:rsid w:val="00223AC2"/>
    <w:rsid w:val="00225480"/>
    <w:rsid w:val="00225A57"/>
    <w:rsid w:val="00226E3F"/>
    <w:rsid w:val="0022754C"/>
    <w:rsid w:val="00227578"/>
    <w:rsid w:val="00231972"/>
    <w:rsid w:val="002328AD"/>
    <w:rsid w:val="0023367E"/>
    <w:rsid w:val="00233913"/>
    <w:rsid w:val="00233971"/>
    <w:rsid w:val="00233DE8"/>
    <w:rsid w:val="002349B5"/>
    <w:rsid w:val="002355DA"/>
    <w:rsid w:val="002357B1"/>
    <w:rsid w:val="00236063"/>
    <w:rsid w:val="002364F2"/>
    <w:rsid w:val="00237B28"/>
    <w:rsid w:val="00237C53"/>
    <w:rsid w:val="0024224B"/>
    <w:rsid w:val="00242392"/>
    <w:rsid w:val="00242D57"/>
    <w:rsid w:val="0024379D"/>
    <w:rsid w:val="0024490C"/>
    <w:rsid w:val="00246216"/>
    <w:rsid w:val="00246DEA"/>
    <w:rsid w:val="0024780D"/>
    <w:rsid w:val="00247DBD"/>
    <w:rsid w:val="00250234"/>
    <w:rsid w:val="0025034F"/>
    <w:rsid w:val="0025198B"/>
    <w:rsid w:val="002521D5"/>
    <w:rsid w:val="0025286F"/>
    <w:rsid w:val="002529AC"/>
    <w:rsid w:val="002535C7"/>
    <w:rsid w:val="0025385C"/>
    <w:rsid w:val="0025411D"/>
    <w:rsid w:val="00255056"/>
    <w:rsid w:val="00255EEC"/>
    <w:rsid w:val="00255F7A"/>
    <w:rsid w:val="002569BA"/>
    <w:rsid w:val="002578DA"/>
    <w:rsid w:val="00257BB5"/>
    <w:rsid w:val="00257BCA"/>
    <w:rsid w:val="002618F2"/>
    <w:rsid w:val="00262CF5"/>
    <w:rsid w:val="00264594"/>
    <w:rsid w:val="0026692F"/>
    <w:rsid w:val="00266C31"/>
    <w:rsid w:val="00270A1D"/>
    <w:rsid w:val="00270E04"/>
    <w:rsid w:val="00271BE9"/>
    <w:rsid w:val="00273110"/>
    <w:rsid w:val="00273392"/>
    <w:rsid w:val="00273499"/>
    <w:rsid w:val="00273DC1"/>
    <w:rsid w:val="00275FAC"/>
    <w:rsid w:val="0028112F"/>
    <w:rsid w:val="002812A8"/>
    <w:rsid w:val="00282596"/>
    <w:rsid w:val="0028362B"/>
    <w:rsid w:val="002837AA"/>
    <w:rsid w:val="002842F7"/>
    <w:rsid w:val="0028592D"/>
    <w:rsid w:val="00286E0C"/>
    <w:rsid w:val="002876CE"/>
    <w:rsid w:val="00290351"/>
    <w:rsid w:val="00290D51"/>
    <w:rsid w:val="00291212"/>
    <w:rsid w:val="002913ED"/>
    <w:rsid w:val="00291EE0"/>
    <w:rsid w:val="00292342"/>
    <w:rsid w:val="00292CB2"/>
    <w:rsid w:val="00292FAB"/>
    <w:rsid w:val="00294634"/>
    <w:rsid w:val="00294A3E"/>
    <w:rsid w:val="00295968"/>
    <w:rsid w:val="002972A9"/>
    <w:rsid w:val="00297A80"/>
    <w:rsid w:val="002A108E"/>
    <w:rsid w:val="002A122E"/>
    <w:rsid w:val="002A1309"/>
    <w:rsid w:val="002A2A9D"/>
    <w:rsid w:val="002A3819"/>
    <w:rsid w:val="002A3E50"/>
    <w:rsid w:val="002A41DA"/>
    <w:rsid w:val="002A4CE3"/>
    <w:rsid w:val="002A4F67"/>
    <w:rsid w:val="002A6D94"/>
    <w:rsid w:val="002A7F2F"/>
    <w:rsid w:val="002B045E"/>
    <w:rsid w:val="002B05B5"/>
    <w:rsid w:val="002B3DBA"/>
    <w:rsid w:val="002B3F4D"/>
    <w:rsid w:val="002B4FE3"/>
    <w:rsid w:val="002B5894"/>
    <w:rsid w:val="002B6546"/>
    <w:rsid w:val="002B6685"/>
    <w:rsid w:val="002B668C"/>
    <w:rsid w:val="002B797B"/>
    <w:rsid w:val="002C005F"/>
    <w:rsid w:val="002C11E7"/>
    <w:rsid w:val="002C1A69"/>
    <w:rsid w:val="002C1D19"/>
    <w:rsid w:val="002C32DE"/>
    <w:rsid w:val="002C4829"/>
    <w:rsid w:val="002C6F6C"/>
    <w:rsid w:val="002D16C3"/>
    <w:rsid w:val="002D17B4"/>
    <w:rsid w:val="002D1D40"/>
    <w:rsid w:val="002D1ED8"/>
    <w:rsid w:val="002D2A28"/>
    <w:rsid w:val="002D380F"/>
    <w:rsid w:val="002D3BEA"/>
    <w:rsid w:val="002D3FE7"/>
    <w:rsid w:val="002D5A2A"/>
    <w:rsid w:val="002D6424"/>
    <w:rsid w:val="002D643E"/>
    <w:rsid w:val="002E0782"/>
    <w:rsid w:val="002E0F7F"/>
    <w:rsid w:val="002E1801"/>
    <w:rsid w:val="002E507A"/>
    <w:rsid w:val="002E50AF"/>
    <w:rsid w:val="002E6B95"/>
    <w:rsid w:val="002F0A56"/>
    <w:rsid w:val="002F1E1F"/>
    <w:rsid w:val="002F2455"/>
    <w:rsid w:val="002F38AE"/>
    <w:rsid w:val="002F38C5"/>
    <w:rsid w:val="002F4771"/>
    <w:rsid w:val="002F4BDA"/>
    <w:rsid w:val="002F6296"/>
    <w:rsid w:val="002F79BC"/>
    <w:rsid w:val="002F7D53"/>
    <w:rsid w:val="00300CD4"/>
    <w:rsid w:val="003017CD"/>
    <w:rsid w:val="00302AFC"/>
    <w:rsid w:val="003049DD"/>
    <w:rsid w:val="00305005"/>
    <w:rsid w:val="00310969"/>
    <w:rsid w:val="00310B02"/>
    <w:rsid w:val="00310ED5"/>
    <w:rsid w:val="00311BA5"/>
    <w:rsid w:val="00311E70"/>
    <w:rsid w:val="003121D3"/>
    <w:rsid w:val="00313AE7"/>
    <w:rsid w:val="0031495F"/>
    <w:rsid w:val="00314EB3"/>
    <w:rsid w:val="00315E2E"/>
    <w:rsid w:val="003162E9"/>
    <w:rsid w:val="003163BE"/>
    <w:rsid w:val="003165F6"/>
    <w:rsid w:val="0031765F"/>
    <w:rsid w:val="00317932"/>
    <w:rsid w:val="00320FBD"/>
    <w:rsid w:val="00321C4A"/>
    <w:rsid w:val="00321D44"/>
    <w:rsid w:val="00321E8C"/>
    <w:rsid w:val="003232EA"/>
    <w:rsid w:val="00323AE7"/>
    <w:rsid w:val="00323CD7"/>
    <w:rsid w:val="003262B1"/>
    <w:rsid w:val="00327967"/>
    <w:rsid w:val="00327A1A"/>
    <w:rsid w:val="00327B3B"/>
    <w:rsid w:val="00330E51"/>
    <w:rsid w:val="00331D00"/>
    <w:rsid w:val="003328C6"/>
    <w:rsid w:val="00332AF6"/>
    <w:rsid w:val="003344A4"/>
    <w:rsid w:val="00334507"/>
    <w:rsid w:val="00335065"/>
    <w:rsid w:val="003371B1"/>
    <w:rsid w:val="00337612"/>
    <w:rsid w:val="0034027E"/>
    <w:rsid w:val="0034078F"/>
    <w:rsid w:val="00340BA9"/>
    <w:rsid w:val="00340EB3"/>
    <w:rsid w:val="00340ED5"/>
    <w:rsid w:val="00342904"/>
    <w:rsid w:val="00344C3E"/>
    <w:rsid w:val="003457D1"/>
    <w:rsid w:val="0034634A"/>
    <w:rsid w:val="003471A8"/>
    <w:rsid w:val="00350AFC"/>
    <w:rsid w:val="00352AEC"/>
    <w:rsid w:val="00352C93"/>
    <w:rsid w:val="00353582"/>
    <w:rsid w:val="00353A16"/>
    <w:rsid w:val="003545FB"/>
    <w:rsid w:val="0035674C"/>
    <w:rsid w:val="00356CE9"/>
    <w:rsid w:val="00356E6E"/>
    <w:rsid w:val="0036162E"/>
    <w:rsid w:val="003618B3"/>
    <w:rsid w:val="00361B7D"/>
    <w:rsid w:val="00361E0A"/>
    <w:rsid w:val="00363C4E"/>
    <w:rsid w:val="0036545C"/>
    <w:rsid w:val="00365BF6"/>
    <w:rsid w:val="00366030"/>
    <w:rsid w:val="00366556"/>
    <w:rsid w:val="00366EA6"/>
    <w:rsid w:val="00366EB8"/>
    <w:rsid w:val="00370709"/>
    <w:rsid w:val="00370E59"/>
    <w:rsid w:val="00370EB6"/>
    <w:rsid w:val="003713D0"/>
    <w:rsid w:val="00372111"/>
    <w:rsid w:val="00372693"/>
    <w:rsid w:val="00372B2B"/>
    <w:rsid w:val="00373251"/>
    <w:rsid w:val="00373446"/>
    <w:rsid w:val="00373C5D"/>
    <w:rsid w:val="00373E4C"/>
    <w:rsid w:val="003741F9"/>
    <w:rsid w:val="0037535A"/>
    <w:rsid w:val="003753A9"/>
    <w:rsid w:val="00375514"/>
    <w:rsid w:val="00376157"/>
    <w:rsid w:val="003763F3"/>
    <w:rsid w:val="00376592"/>
    <w:rsid w:val="003768A8"/>
    <w:rsid w:val="00376F22"/>
    <w:rsid w:val="00382742"/>
    <w:rsid w:val="00382B83"/>
    <w:rsid w:val="00383643"/>
    <w:rsid w:val="003848DA"/>
    <w:rsid w:val="00385100"/>
    <w:rsid w:val="003859F6"/>
    <w:rsid w:val="00385DC7"/>
    <w:rsid w:val="003874BD"/>
    <w:rsid w:val="00387CCE"/>
    <w:rsid w:val="003907B8"/>
    <w:rsid w:val="003911BF"/>
    <w:rsid w:val="003911CE"/>
    <w:rsid w:val="00393CB0"/>
    <w:rsid w:val="00394552"/>
    <w:rsid w:val="00394696"/>
    <w:rsid w:val="003946F5"/>
    <w:rsid w:val="00394F71"/>
    <w:rsid w:val="00397E68"/>
    <w:rsid w:val="003A01C6"/>
    <w:rsid w:val="003A0DA5"/>
    <w:rsid w:val="003A0F45"/>
    <w:rsid w:val="003A10E6"/>
    <w:rsid w:val="003A1E70"/>
    <w:rsid w:val="003A26E2"/>
    <w:rsid w:val="003A2A67"/>
    <w:rsid w:val="003A2E6D"/>
    <w:rsid w:val="003A3BC1"/>
    <w:rsid w:val="003A4654"/>
    <w:rsid w:val="003A520E"/>
    <w:rsid w:val="003A5B4B"/>
    <w:rsid w:val="003A67EE"/>
    <w:rsid w:val="003A68E2"/>
    <w:rsid w:val="003B0DFA"/>
    <w:rsid w:val="003B1F5A"/>
    <w:rsid w:val="003B29B7"/>
    <w:rsid w:val="003C02BB"/>
    <w:rsid w:val="003C037A"/>
    <w:rsid w:val="003C07F4"/>
    <w:rsid w:val="003C08F6"/>
    <w:rsid w:val="003C184D"/>
    <w:rsid w:val="003C33CF"/>
    <w:rsid w:val="003C34D0"/>
    <w:rsid w:val="003C3E89"/>
    <w:rsid w:val="003C5587"/>
    <w:rsid w:val="003C5AE1"/>
    <w:rsid w:val="003C68A3"/>
    <w:rsid w:val="003C6948"/>
    <w:rsid w:val="003C699E"/>
    <w:rsid w:val="003C7470"/>
    <w:rsid w:val="003C778C"/>
    <w:rsid w:val="003D12AE"/>
    <w:rsid w:val="003D2900"/>
    <w:rsid w:val="003D2A87"/>
    <w:rsid w:val="003D2B8C"/>
    <w:rsid w:val="003D5A58"/>
    <w:rsid w:val="003D6C3D"/>
    <w:rsid w:val="003E015D"/>
    <w:rsid w:val="003E0620"/>
    <w:rsid w:val="003E3983"/>
    <w:rsid w:val="003E3D1F"/>
    <w:rsid w:val="003E5124"/>
    <w:rsid w:val="003E76A0"/>
    <w:rsid w:val="003F03D0"/>
    <w:rsid w:val="003F0966"/>
    <w:rsid w:val="003F0989"/>
    <w:rsid w:val="003F0C54"/>
    <w:rsid w:val="003F0D66"/>
    <w:rsid w:val="003F1CA5"/>
    <w:rsid w:val="003F2094"/>
    <w:rsid w:val="003F2556"/>
    <w:rsid w:val="003F2AD5"/>
    <w:rsid w:val="003F3650"/>
    <w:rsid w:val="003F3B7A"/>
    <w:rsid w:val="003F5731"/>
    <w:rsid w:val="003F5D8E"/>
    <w:rsid w:val="003F6122"/>
    <w:rsid w:val="003F6DEF"/>
    <w:rsid w:val="003F6E27"/>
    <w:rsid w:val="004018C9"/>
    <w:rsid w:val="00401A84"/>
    <w:rsid w:val="00401C6B"/>
    <w:rsid w:val="00401FBA"/>
    <w:rsid w:val="004020BB"/>
    <w:rsid w:val="00403435"/>
    <w:rsid w:val="0040348D"/>
    <w:rsid w:val="00403ED3"/>
    <w:rsid w:val="00404110"/>
    <w:rsid w:val="00404C71"/>
    <w:rsid w:val="00404E5B"/>
    <w:rsid w:val="00405447"/>
    <w:rsid w:val="00406AF4"/>
    <w:rsid w:val="00407478"/>
    <w:rsid w:val="00407C84"/>
    <w:rsid w:val="00407EFA"/>
    <w:rsid w:val="00410240"/>
    <w:rsid w:val="00410ECC"/>
    <w:rsid w:val="0041122D"/>
    <w:rsid w:val="00411327"/>
    <w:rsid w:val="00411F13"/>
    <w:rsid w:val="00413822"/>
    <w:rsid w:val="00413CB0"/>
    <w:rsid w:val="004143DA"/>
    <w:rsid w:val="00414E04"/>
    <w:rsid w:val="004154E2"/>
    <w:rsid w:val="004158D6"/>
    <w:rsid w:val="00417444"/>
    <w:rsid w:val="00420A64"/>
    <w:rsid w:val="00420C50"/>
    <w:rsid w:val="00421322"/>
    <w:rsid w:val="00421E21"/>
    <w:rsid w:val="00421E8B"/>
    <w:rsid w:val="004220AB"/>
    <w:rsid w:val="004220BA"/>
    <w:rsid w:val="004231EF"/>
    <w:rsid w:val="00424743"/>
    <w:rsid w:val="004252DC"/>
    <w:rsid w:val="00425AB4"/>
    <w:rsid w:val="00426A82"/>
    <w:rsid w:val="00427411"/>
    <w:rsid w:val="004274B5"/>
    <w:rsid w:val="00427613"/>
    <w:rsid w:val="0043036A"/>
    <w:rsid w:val="004305B9"/>
    <w:rsid w:val="004313B1"/>
    <w:rsid w:val="0043144B"/>
    <w:rsid w:val="004314C7"/>
    <w:rsid w:val="00431BA2"/>
    <w:rsid w:val="00432772"/>
    <w:rsid w:val="00434724"/>
    <w:rsid w:val="0043573F"/>
    <w:rsid w:val="004361E7"/>
    <w:rsid w:val="00437879"/>
    <w:rsid w:val="00440238"/>
    <w:rsid w:val="00440673"/>
    <w:rsid w:val="004412AA"/>
    <w:rsid w:val="0044156B"/>
    <w:rsid w:val="004426A2"/>
    <w:rsid w:val="0044346E"/>
    <w:rsid w:val="00443AED"/>
    <w:rsid w:val="00443F33"/>
    <w:rsid w:val="00444D98"/>
    <w:rsid w:val="00444FC3"/>
    <w:rsid w:val="004460FF"/>
    <w:rsid w:val="004462BB"/>
    <w:rsid w:val="00446795"/>
    <w:rsid w:val="004471CE"/>
    <w:rsid w:val="00450513"/>
    <w:rsid w:val="0045069C"/>
    <w:rsid w:val="00450B40"/>
    <w:rsid w:val="0045131A"/>
    <w:rsid w:val="00453014"/>
    <w:rsid w:val="004534A2"/>
    <w:rsid w:val="00453CF6"/>
    <w:rsid w:val="00454A10"/>
    <w:rsid w:val="00454DC7"/>
    <w:rsid w:val="00454F42"/>
    <w:rsid w:val="00460D75"/>
    <w:rsid w:val="004612E2"/>
    <w:rsid w:val="004616CA"/>
    <w:rsid w:val="00462FA3"/>
    <w:rsid w:val="004649BC"/>
    <w:rsid w:val="00464A00"/>
    <w:rsid w:val="00465C91"/>
    <w:rsid w:val="00466440"/>
    <w:rsid w:val="0046689A"/>
    <w:rsid w:val="00466927"/>
    <w:rsid w:val="00466E8D"/>
    <w:rsid w:val="00467DE7"/>
    <w:rsid w:val="0047026C"/>
    <w:rsid w:val="00470ACB"/>
    <w:rsid w:val="00470BB5"/>
    <w:rsid w:val="004716B1"/>
    <w:rsid w:val="004718C5"/>
    <w:rsid w:val="00471F1C"/>
    <w:rsid w:val="00471F59"/>
    <w:rsid w:val="00473822"/>
    <w:rsid w:val="00473D79"/>
    <w:rsid w:val="00476AA0"/>
    <w:rsid w:val="004772C0"/>
    <w:rsid w:val="0047755A"/>
    <w:rsid w:val="00480C46"/>
    <w:rsid w:val="00481D42"/>
    <w:rsid w:val="00481F6E"/>
    <w:rsid w:val="0048259A"/>
    <w:rsid w:val="00482D8C"/>
    <w:rsid w:val="00483BC2"/>
    <w:rsid w:val="0048537D"/>
    <w:rsid w:val="00487646"/>
    <w:rsid w:val="00487F9C"/>
    <w:rsid w:val="00490BDC"/>
    <w:rsid w:val="0049102C"/>
    <w:rsid w:val="00491E9C"/>
    <w:rsid w:val="00492035"/>
    <w:rsid w:val="00493427"/>
    <w:rsid w:val="00493C80"/>
    <w:rsid w:val="004941B1"/>
    <w:rsid w:val="00494510"/>
    <w:rsid w:val="0049476D"/>
    <w:rsid w:val="00494D12"/>
    <w:rsid w:val="004955AF"/>
    <w:rsid w:val="00495EAA"/>
    <w:rsid w:val="00495FDF"/>
    <w:rsid w:val="0049686A"/>
    <w:rsid w:val="00496E39"/>
    <w:rsid w:val="004A00D7"/>
    <w:rsid w:val="004A11BA"/>
    <w:rsid w:val="004A11FC"/>
    <w:rsid w:val="004A25A5"/>
    <w:rsid w:val="004A2717"/>
    <w:rsid w:val="004A3375"/>
    <w:rsid w:val="004A3A98"/>
    <w:rsid w:val="004A4ED9"/>
    <w:rsid w:val="004A51BA"/>
    <w:rsid w:val="004A5E99"/>
    <w:rsid w:val="004B0962"/>
    <w:rsid w:val="004B0A59"/>
    <w:rsid w:val="004B2319"/>
    <w:rsid w:val="004B2B92"/>
    <w:rsid w:val="004B3BD9"/>
    <w:rsid w:val="004B4148"/>
    <w:rsid w:val="004B433C"/>
    <w:rsid w:val="004B5989"/>
    <w:rsid w:val="004B6816"/>
    <w:rsid w:val="004B7CAA"/>
    <w:rsid w:val="004C039E"/>
    <w:rsid w:val="004C1498"/>
    <w:rsid w:val="004C2E79"/>
    <w:rsid w:val="004C3787"/>
    <w:rsid w:val="004C3948"/>
    <w:rsid w:val="004C3FC8"/>
    <w:rsid w:val="004C5E19"/>
    <w:rsid w:val="004C6954"/>
    <w:rsid w:val="004C6B1B"/>
    <w:rsid w:val="004C7AE6"/>
    <w:rsid w:val="004D03E9"/>
    <w:rsid w:val="004D056E"/>
    <w:rsid w:val="004D1B9B"/>
    <w:rsid w:val="004D343C"/>
    <w:rsid w:val="004D3F4E"/>
    <w:rsid w:val="004D40B2"/>
    <w:rsid w:val="004D4550"/>
    <w:rsid w:val="004D5CB1"/>
    <w:rsid w:val="004D5EBE"/>
    <w:rsid w:val="004D6D32"/>
    <w:rsid w:val="004E3310"/>
    <w:rsid w:val="004E389D"/>
    <w:rsid w:val="004E42EF"/>
    <w:rsid w:val="004E5F14"/>
    <w:rsid w:val="004F1ECA"/>
    <w:rsid w:val="004F1EF6"/>
    <w:rsid w:val="004F2062"/>
    <w:rsid w:val="004F23B8"/>
    <w:rsid w:val="004F247E"/>
    <w:rsid w:val="004F2BD9"/>
    <w:rsid w:val="004F3589"/>
    <w:rsid w:val="004F3DCF"/>
    <w:rsid w:val="004F691C"/>
    <w:rsid w:val="004F7718"/>
    <w:rsid w:val="004F7C0C"/>
    <w:rsid w:val="004F7C6A"/>
    <w:rsid w:val="00500503"/>
    <w:rsid w:val="00500579"/>
    <w:rsid w:val="00501365"/>
    <w:rsid w:val="00502226"/>
    <w:rsid w:val="0050278A"/>
    <w:rsid w:val="00504B23"/>
    <w:rsid w:val="00504FCA"/>
    <w:rsid w:val="00505369"/>
    <w:rsid w:val="00505CB8"/>
    <w:rsid w:val="00505F05"/>
    <w:rsid w:val="00506234"/>
    <w:rsid w:val="005065AE"/>
    <w:rsid w:val="005100ED"/>
    <w:rsid w:val="00511490"/>
    <w:rsid w:val="005117F4"/>
    <w:rsid w:val="005118A4"/>
    <w:rsid w:val="0051384F"/>
    <w:rsid w:val="00513E4D"/>
    <w:rsid w:val="0051437D"/>
    <w:rsid w:val="0051440E"/>
    <w:rsid w:val="005164FD"/>
    <w:rsid w:val="0051661C"/>
    <w:rsid w:val="00516A83"/>
    <w:rsid w:val="0051775C"/>
    <w:rsid w:val="005204D3"/>
    <w:rsid w:val="00520A3B"/>
    <w:rsid w:val="00520BCB"/>
    <w:rsid w:val="0052257C"/>
    <w:rsid w:val="00522CDB"/>
    <w:rsid w:val="00523897"/>
    <w:rsid w:val="00525805"/>
    <w:rsid w:val="00525855"/>
    <w:rsid w:val="005278BB"/>
    <w:rsid w:val="00527BF9"/>
    <w:rsid w:val="00527D1A"/>
    <w:rsid w:val="00527F1E"/>
    <w:rsid w:val="005310FB"/>
    <w:rsid w:val="00531630"/>
    <w:rsid w:val="00532F4C"/>
    <w:rsid w:val="00533406"/>
    <w:rsid w:val="00533812"/>
    <w:rsid w:val="00533CD0"/>
    <w:rsid w:val="0053443F"/>
    <w:rsid w:val="005349D5"/>
    <w:rsid w:val="00534DA6"/>
    <w:rsid w:val="00536D6B"/>
    <w:rsid w:val="00536DE3"/>
    <w:rsid w:val="00540526"/>
    <w:rsid w:val="00544EC6"/>
    <w:rsid w:val="00545A20"/>
    <w:rsid w:val="005474ED"/>
    <w:rsid w:val="00547BA0"/>
    <w:rsid w:val="005524CF"/>
    <w:rsid w:val="00553147"/>
    <w:rsid w:val="00557C88"/>
    <w:rsid w:val="00557F93"/>
    <w:rsid w:val="005604D1"/>
    <w:rsid w:val="0056078A"/>
    <w:rsid w:val="00560E07"/>
    <w:rsid w:val="005612CD"/>
    <w:rsid w:val="00561C21"/>
    <w:rsid w:val="005620A4"/>
    <w:rsid w:val="00562369"/>
    <w:rsid w:val="00562856"/>
    <w:rsid w:val="00562B60"/>
    <w:rsid w:val="00564C18"/>
    <w:rsid w:val="00565536"/>
    <w:rsid w:val="00566013"/>
    <w:rsid w:val="00566778"/>
    <w:rsid w:val="0056745E"/>
    <w:rsid w:val="0056781F"/>
    <w:rsid w:val="005709BC"/>
    <w:rsid w:val="005709E5"/>
    <w:rsid w:val="00570DE1"/>
    <w:rsid w:val="005730BE"/>
    <w:rsid w:val="00573BA8"/>
    <w:rsid w:val="00573C24"/>
    <w:rsid w:val="0057402E"/>
    <w:rsid w:val="005745FA"/>
    <w:rsid w:val="00574F8C"/>
    <w:rsid w:val="00577772"/>
    <w:rsid w:val="005777A3"/>
    <w:rsid w:val="00577ED7"/>
    <w:rsid w:val="0058040A"/>
    <w:rsid w:val="005806F8"/>
    <w:rsid w:val="00580DE5"/>
    <w:rsid w:val="005811AC"/>
    <w:rsid w:val="00581C2F"/>
    <w:rsid w:val="005835BD"/>
    <w:rsid w:val="00585011"/>
    <w:rsid w:val="00585A5E"/>
    <w:rsid w:val="00587158"/>
    <w:rsid w:val="005871A9"/>
    <w:rsid w:val="00587EB5"/>
    <w:rsid w:val="00587F69"/>
    <w:rsid w:val="0059072F"/>
    <w:rsid w:val="00591222"/>
    <w:rsid w:val="00591399"/>
    <w:rsid w:val="005916DD"/>
    <w:rsid w:val="005924E2"/>
    <w:rsid w:val="00592A6D"/>
    <w:rsid w:val="00594A8A"/>
    <w:rsid w:val="0059674C"/>
    <w:rsid w:val="0059724B"/>
    <w:rsid w:val="00597F21"/>
    <w:rsid w:val="005A1F8F"/>
    <w:rsid w:val="005A302B"/>
    <w:rsid w:val="005A3693"/>
    <w:rsid w:val="005A3A80"/>
    <w:rsid w:val="005A3E43"/>
    <w:rsid w:val="005A484F"/>
    <w:rsid w:val="005A4D1D"/>
    <w:rsid w:val="005A4DD2"/>
    <w:rsid w:val="005A52F8"/>
    <w:rsid w:val="005A5DF1"/>
    <w:rsid w:val="005A638D"/>
    <w:rsid w:val="005A6A82"/>
    <w:rsid w:val="005A7441"/>
    <w:rsid w:val="005A763B"/>
    <w:rsid w:val="005A7EF7"/>
    <w:rsid w:val="005B0124"/>
    <w:rsid w:val="005B347D"/>
    <w:rsid w:val="005B34B4"/>
    <w:rsid w:val="005B557D"/>
    <w:rsid w:val="005B699E"/>
    <w:rsid w:val="005B7838"/>
    <w:rsid w:val="005B7CED"/>
    <w:rsid w:val="005B7D9D"/>
    <w:rsid w:val="005C287E"/>
    <w:rsid w:val="005C368A"/>
    <w:rsid w:val="005C556C"/>
    <w:rsid w:val="005D00D8"/>
    <w:rsid w:val="005D0163"/>
    <w:rsid w:val="005D08C0"/>
    <w:rsid w:val="005D1156"/>
    <w:rsid w:val="005D21C0"/>
    <w:rsid w:val="005D2ECB"/>
    <w:rsid w:val="005D3A07"/>
    <w:rsid w:val="005D44ED"/>
    <w:rsid w:val="005D4C85"/>
    <w:rsid w:val="005D58EA"/>
    <w:rsid w:val="005D5D26"/>
    <w:rsid w:val="005D6948"/>
    <w:rsid w:val="005D747D"/>
    <w:rsid w:val="005E0D73"/>
    <w:rsid w:val="005E0DC9"/>
    <w:rsid w:val="005E2359"/>
    <w:rsid w:val="005E2D23"/>
    <w:rsid w:val="005E3248"/>
    <w:rsid w:val="005E3818"/>
    <w:rsid w:val="005E4F27"/>
    <w:rsid w:val="005E7BD8"/>
    <w:rsid w:val="005F09B4"/>
    <w:rsid w:val="005F0C22"/>
    <w:rsid w:val="005F0E03"/>
    <w:rsid w:val="005F1FA0"/>
    <w:rsid w:val="005F2077"/>
    <w:rsid w:val="005F277E"/>
    <w:rsid w:val="005F4285"/>
    <w:rsid w:val="005F5CC9"/>
    <w:rsid w:val="005F64E2"/>
    <w:rsid w:val="00600F56"/>
    <w:rsid w:val="0060105B"/>
    <w:rsid w:val="00601064"/>
    <w:rsid w:val="00602A95"/>
    <w:rsid w:val="00602BBB"/>
    <w:rsid w:val="006032A8"/>
    <w:rsid w:val="00604570"/>
    <w:rsid w:val="006046BD"/>
    <w:rsid w:val="00605BFD"/>
    <w:rsid w:val="00606B54"/>
    <w:rsid w:val="00611E1E"/>
    <w:rsid w:val="00612304"/>
    <w:rsid w:val="0061300C"/>
    <w:rsid w:val="00613F62"/>
    <w:rsid w:val="00614C4E"/>
    <w:rsid w:val="00614FEB"/>
    <w:rsid w:val="00615061"/>
    <w:rsid w:val="006155AD"/>
    <w:rsid w:val="00616074"/>
    <w:rsid w:val="00616102"/>
    <w:rsid w:val="00617511"/>
    <w:rsid w:val="00617708"/>
    <w:rsid w:val="00617B2B"/>
    <w:rsid w:val="0062020E"/>
    <w:rsid w:val="006205A0"/>
    <w:rsid w:val="0062071E"/>
    <w:rsid w:val="00621FCC"/>
    <w:rsid w:val="006232DC"/>
    <w:rsid w:val="006236C2"/>
    <w:rsid w:val="00623751"/>
    <w:rsid w:val="006254AD"/>
    <w:rsid w:val="006254E6"/>
    <w:rsid w:val="0062584F"/>
    <w:rsid w:val="00625A80"/>
    <w:rsid w:val="00626749"/>
    <w:rsid w:val="006279FF"/>
    <w:rsid w:val="006305DD"/>
    <w:rsid w:val="00631841"/>
    <w:rsid w:val="00631DB7"/>
    <w:rsid w:val="006322B6"/>
    <w:rsid w:val="0063279F"/>
    <w:rsid w:val="00632849"/>
    <w:rsid w:val="0063306E"/>
    <w:rsid w:val="00633AE6"/>
    <w:rsid w:val="00633B18"/>
    <w:rsid w:val="00633DD0"/>
    <w:rsid w:val="006346D0"/>
    <w:rsid w:val="006368B3"/>
    <w:rsid w:val="00637948"/>
    <w:rsid w:val="006402FF"/>
    <w:rsid w:val="00640D46"/>
    <w:rsid w:val="0064173F"/>
    <w:rsid w:val="00641940"/>
    <w:rsid w:val="00641DA9"/>
    <w:rsid w:val="00643061"/>
    <w:rsid w:val="006433A0"/>
    <w:rsid w:val="00643411"/>
    <w:rsid w:val="00645591"/>
    <w:rsid w:val="00646525"/>
    <w:rsid w:val="00646C9D"/>
    <w:rsid w:val="00652210"/>
    <w:rsid w:val="00653934"/>
    <w:rsid w:val="0065428D"/>
    <w:rsid w:val="006547BD"/>
    <w:rsid w:val="00654BC2"/>
    <w:rsid w:val="0065542D"/>
    <w:rsid w:val="006568C6"/>
    <w:rsid w:val="00657E4C"/>
    <w:rsid w:val="006600D9"/>
    <w:rsid w:val="00660236"/>
    <w:rsid w:val="00660949"/>
    <w:rsid w:val="00660B17"/>
    <w:rsid w:val="00661670"/>
    <w:rsid w:val="00663B6E"/>
    <w:rsid w:val="00664692"/>
    <w:rsid w:val="00665A18"/>
    <w:rsid w:val="00665AAC"/>
    <w:rsid w:val="00666926"/>
    <w:rsid w:val="0066747F"/>
    <w:rsid w:val="006675EE"/>
    <w:rsid w:val="00667D3E"/>
    <w:rsid w:val="00670FE4"/>
    <w:rsid w:val="00671FF3"/>
    <w:rsid w:val="0067244F"/>
    <w:rsid w:val="00674312"/>
    <w:rsid w:val="006749B8"/>
    <w:rsid w:val="0067530F"/>
    <w:rsid w:val="006767AD"/>
    <w:rsid w:val="00677175"/>
    <w:rsid w:val="00677592"/>
    <w:rsid w:val="00677676"/>
    <w:rsid w:val="0068054F"/>
    <w:rsid w:val="00681EB3"/>
    <w:rsid w:val="0068251F"/>
    <w:rsid w:val="00682578"/>
    <w:rsid w:val="00683A45"/>
    <w:rsid w:val="00683E25"/>
    <w:rsid w:val="00684EFF"/>
    <w:rsid w:val="00684F41"/>
    <w:rsid w:val="0068503E"/>
    <w:rsid w:val="006851F2"/>
    <w:rsid w:val="00685FCF"/>
    <w:rsid w:val="006860BE"/>
    <w:rsid w:val="00686226"/>
    <w:rsid w:val="00686691"/>
    <w:rsid w:val="006869FC"/>
    <w:rsid w:val="006870A3"/>
    <w:rsid w:val="00687366"/>
    <w:rsid w:val="006877C3"/>
    <w:rsid w:val="00691C18"/>
    <w:rsid w:val="006922C7"/>
    <w:rsid w:val="00692703"/>
    <w:rsid w:val="00692EB5"/>
    <w:rsid w:val="0069325F"/>
    <w:rsid w:val="00693B3A"/>
    <w:rsid w:val="00694FB9"/>
    <w:rsid w:val="006962DF"/>
    <w:rsid w:val="006968B4"/>
    <w:rsid w:val="0069750F"/>
    <w:rsid w:val="006A0B67"/>
    <w:rsid w:val="006A0D98"/>
    <w:rsid w:val="006A0F2B"/>
    <w:rsid w:val="006A10CE"/>
    <w:rsid w:val="006A157F"/>
    <w:rsid w:val="006A1E7B"/>
    <w:rsid w:val="006A2769"/>
    <w:rsid w:val="006A2A63"/>
    <w:rsid w:val="006A3278"/>
    <w:rsid w:val="006A4246"/>
    <w:rsid w:val="006A4822"/>
    <w:rsid w:val="006A5AD1"/>
    <w:rsid w:val="006A6A8C"/>
    <w:rsid w:val="006A6E88"/>
    <w:rsid w:val="006A7220"/>
    <w:rsid w:val="006A7EC4"/>
    <w:rsid w:val="006A7FFE"/>
    <w:rsid w:val="006B1D6B"/>
    <w:rsid w:val="006B243C"/>
    <w:rsid w:val="006B4A29"/>
    <w:rsid w:val="006B4DA3"/>
    <w:rsid w:val="006B66F8"/>
    <w:rsid w:val="006B6721"/>
    <w:rsid w:val="006B6732"/>
    <w:rsid w:val="006C2764"/>
    <w:rsid w:val="006C3189"/>
    <w:rsid w:val="006C369D"/>
    <w:rsid w:val="006C3EE4"/>
    <w:rsid w:val="006C42DC"/>
    <w:rsid w:val="006C5166"/>
    <w:rsid w:val="006C5D60"/>
    <w:rsid w:val="006C5DA3"/>
    <w:rsid w:val="006C6658"/>
    <w:rsid w:val="006C6E87"/>
    <w:rsid w:val="006D0693"/>
    <w:rsid w:val="006D1281"/>
    <w:rsid w:val="006D3AF6"/>
    <w:rsid w:val="006D4B43"/>
    <w:rsid w:val="006D4E80"/>
    <w:rsid w:val="006D53A7"/>
    <w:rsid w:val="006D5619"/>
    <w:rsid w:val="006D67C7"/>
    <w:rsid w:val="006D6D13"/>
    <w:rsid w:val="006D6DB2"/>
    <w:rsid w:val="006D75DB"/>
    <w:rsid w:val="006E096C"/>
    <w:rsid w:val="006E0C71"/>
    <w:rsid w:val="006E122F"/>
    <w:rsid w:val="006E134E"/>
    <w:rsid w:val="006E256D"/>
    <w:rsid w:val="006E3EDC"/>
    <w:rsid w:val="006E4180"/>
    <w:rsid w:val="006E485F"/>
    <w:rsid w:val="006E6BE0"/>
    <w:rsid w:val="006E6C97"/>
    <w:rsid w:val="006E7563"/>
    <w:rsid w:val="006F04EB"/>
    <w:rsid w:val="006F1F12"/>
    <w:rsid w:val="006F3BA3"/>
    <w:rsid w:val="006F3C24"/>
    <w:rsid w:val="006F41D6"/>
    <w:rsid w:val="006F56F8"/>
    <w:rsid w:val="006F61CB"/>
    <w:rsid w:val="006F645D"/>
    <w:rsid w:val="006F72CE"/>
    <w:rsid w:val="006F73C0"/>
    <w:rsid w:val="006F7605"/>
    <w:rsid w:val="006F7D2E"/>
    <w:rsid w:val="00700645"/>
    <w:rsid w:val="00700C52"/>
    <w:rsid w:val="0070125A"/>
    <w:rsid w:val="00701384"/>
    <w:rsid w:val="0070346B"/>
    <w:rsid w:val="00703EA0"/>
    <w:rsid w:val="00704E0D"/>
    <w:rsid w:val="007057FE"/>
    <w:rsid w:val="007060B4"/>
    <w:rsid w:val="00706261"/>
    <w:rsid w:val="0070656F"/>
    <w:rsid w:val="007065B8"/>
    <w:rsid w:val="00706661"/>
    <w:rsid w:val="00706BF5"/>
    <w:rsid w:val="00710295"/>
    <w:rsid w:val="00710C0A"/>
    <w:rsid w:val="0071128C"/>
    <w:rsid w:val="0071258A"/>
    <w:rsid w:val="00713BF2"/>
    <w:rsid w:val="00713E2F"/>
    <w:rsid w:val="007150B4"/>
    <w:rsid w:val="007156F9"/>
    <w:rsid w:val="0071676E"/>
    <w:rsid w:val="007168A2"/>
    <w:rsid w:val="0072122C"/>
    <w:rsid w:val="0072153B"/>
    <w:rsid w:val="00723934"/>
    <w:rsid w:val="007239CF"/>
    <w:rsid w:val="007249F1"/>
    <w:rsid w:val="0072576F"/>
    <w:rsid w:val="00726CC9"/>
    <w:rsid w:val="00727198"/>
    <w:rsid w:val="007304C2"/>
    <w:rsid w:val="00730F94"/>
    <w:rsid w:val="00731D53"/>
    <w:rsid w:val="0073337F"/>
    <w:rsid w:val="00733849"/>
    <w:rsid w:val="007338A7"/>
    <w:rsid w:val="007344A9"/>
    <w:rsid w:val="00734991"/>
    <w:rsid w:val="007363FD"/>
    <w:rsid w:val="00736B3B"/>
    <w:rsid w:val="00737E5D"/>
    <w:rsid w:val="00742A84"/>
    <w:rsid w:val="00743ABB"/>
    <w:rsid w:val="00743C20"/>
    <w:rsid w:val="00744418"/>
    <w:rsid w:val="00745BF4"/>
    <w:rsid w:val="00747371"/>
    <w:rsid w:val="007518DA"/>
    <w:rsid w:val="0075233A"/>
    <w:rsid w:val="00752BAE"/>
    <w:rsid w:val="00753487"/>
    <w:rsid w:val="00753811"/>
    <w:rsid w:val="00754426"/>
    <w:rsid w:val="0075455B"/>
    <w:rsid w:val="007552C5"/>
    <w:rsid w:val="00755A14"/>
    <w:rsid w:val="00756101"/>
    <w:rsid w:val="00756502"/>
    <w:rsid w:val="00756DC5"/>
    <w:rsid w:val="00757791"/>
    <w:rsid w:val="007604D3"/>
    <w:rsid w:val="00761A46"/>
    <w:rsid w:val="00761BF0"/>
    <w:rsid w:val="00763EF5"/>
    <w:rsid w:val="00765DE8"/>
    <w:rsid w:val="00765F07"/>
    <w:rsid w:val="0076715B"/>
    <w:rsid w:val="007677AC"/>
    <w:rsid w:val="007700B9"/>
    <w:rsid w:val="007703A9"/>
    <w:rsid w:val="0077072D"/>
    <w:rsid w:val="00770FDD"/>
    <w:rsid w:val="007724BB"/>
    <w:rsid w:val="0077269F"/>
    <w:rsid w:val="00772EE9"/>
    <w:rsid w:val="007753E9"/>
    <w:rsid w:val="0077550E"/>
    <w:rsid w:val="00780655"/>
    <w:rsid w:val="00780BA0"/>
    <w:rsid w:val="00781AB1"/>
    <w:rsid w:val="00781B07"/>
    <w:rsid w:val="00782D03"/>
    <w:rsid w:val="0078343D"/>
    <w:rsid w:val="007840D0"/>
    <w:rsid w:val="007842DF"/>
    <w:rsid w:val="00785289"/>
    <w:rsid w:val="00785E5F"/>
    <w:rsid w:val="007875EF"/>
    <w:rsid w:val="00787B93"/>
    <w:rsid w:val="00787CA4"/>
    <w:rsid w:val="00792284"/>
    <w:rsid w:val="00792C23"/>
    <w:rsid w:val="00794262"/>
    <w:rsid w:val="007948F3"/>
    <w:rsid w:val="00794976"/>
    <w:rsid w:val="00794CF4"/>
    <w:rsid w:val="007977B0"/>
    <w:rsid w:val="007A149A"/>
    <w:rsid w:val="007A1F73"/>
    <w:rsid w:val="007A2FC4"/>
    <w:rsid w:val="007A333C"/>
    <w:rsid w:val="007A5CB3"/>
    <w:rsid w:val="007A6F55"/>
    <w:rsid w:val="007A763A"/>
    <w:rsid w:val="007A783A"/>
    <w:rsid w:val="007B14A1"/>
    <w:rsid w:val="007B2B98"/>
    <w:rsid w:val="007B3632"/>
    <w:rsid w:val="007B440C"/>
    <w:rsid w:val="007B4DDA"/>
    <w:rsid w:val="007B5666"/>
    <w:rsid w:val="007B58E5"/>
    <w:rsid w:val="007B5922"/>
    <w:rsid w:val="007B6300"/>
    <w:rsid w:val="007B6670"/>
    <w:rsid w:val="007B67EB"/>
    <w:rsid w:val="007B7263"/>
    <w:rsid w:val="007B7335"/>
    <w:rsid w:val="007B799F"/>
    <w:rsid w:val="007C091D"/>
    <w:rsid w:val="007C100B"/>
    <w:rsid w:val="007C1D09"/>
    <w:rsid w:val="007C300D"/>
    <w:rsid w:val="007C476D"/>
    <w:rsid w:val="007C5614"/>
    <w:rsid w:val="007C59B9"/>
    <w:rsid w:val="007C6094"/>
    <w:rsid w:val="007C6695"/>
    <w:rsid w:val="007C6A98"/>
    <w:rsid w:val="007C6D75"/>
    <w:rsid w:val="007C74AA"/>
    <w:rsid w:val="007D090D"/>
    <w:rsid w:val="007D093D"/>
    <w:rsid w:val="007D24C3"/>
    <w:rsid w:val="007D3148"/>
    <w:rsid w:val="007D3BB4"/>
    <w:rsid w:val="007D4195"/>
    <w:rsid w:val="007D428E"/>
    <w:rsid w:val="007D4907"/>
    <w:rsid w:val="007D4C1B"/>
    <w:rsid w:val="007D5331"/>
    <w:rsid w:val="007D5634"/>
    <w:rsid w:val="007D630F"/>
    <w:rsid w:val="007D6797"/>
    <w:rsid w:val="007D6CCC"/>
    <w:rsid w:val="007D6E7F"/>
    <w:rsid w:val="007E1B28"/>
    <w:rsid w:val="007E1E86"/>
    <w:rsid w:val="007E25C3"/>
    <w:rsid w:val="007E2A39"/>
    <w:rsid w:val="007E3347"/>
    <w:rsid w:val="007E480F"/>
    <w:rsid w:val="007E55C5"/>
    <w:rsid w:val="007E5666"/>
    <w:rsid w:val="007E5E8F"/>
    <w:rsid w:val="007E6671"/>
    <w:rsid w:val="007E6744"/>
    <w:rsid w:val="007E6B22"/>
    <w:rsid w:val="007E7ACF"/>
    <w:rsid w:val="007F0158"/>
    <w:rsid w:val="007F190A"/>
    <w:rsid w:val="007F1F4F"/>
    <w:rsid w:val="007F2B8D"/>
    <w:rsid w:val="007F3377"/>
    <w:rsid w:val="007F36FD"/>
    <w:rsid w:val="007F64D9"/>
    <w:rsid w:val="007F6586"/>
    <w:rsid w:val="007F6BAD"/>
    <w:rsid w:val="007F72A7"/>
    <w:rsid w:val="007F7EC4"/>
    <w:rsid w:val="008000F0"/>
    <w:rsid w:val="0080040F"/>
    <w:rsid w:val="00800FA2"/>
    <w:rsid w:val="00801959"/>
    <w:rsid w:val="00802535"/>
    <w:rsid w:val="0080255A"/>
    <w:rsid w:val="00802918"/>
    <w:rsid w:val="00802AB7"/>
    <w:rsid w:val="00802F4E"/>
    <w:rsid w:val="008053F3"/>
    <w:rsid w:val="0080558D"/>
    <w:rsid w:val="00805C30"/>
    <w:rsid w:val="00806465"/>
    <w:rsid w:val="00806DC6"/>
    <w:rsid w:val="00806EC2"/>
    <w:rsid w:val="00807832"/>
    <w:rsid w:val="00810138"/>
    <w:rsid w:val="0081124A"/>
    <w:rsid w:val="008114B2"/>
    <w:rsid w:val="00811C3A"/>
    <w:rsid w:val="008138EF"/>
    <w:rsid w:val="008157C2"/>
    <w:rsid w:val="00816AFF"/>
    <w:rsid w:val="00816D40"/>
    <w:rsid w:val="00816F65"/>
    <w:rsid w:val="00817871"/>
    <w:rsid w:val="00817DE0"/>
    <w:rsid w:val="008208D3"/>
    <w:rsid w:val="00820EA9"/>
    <w:rsid w:val="008213A8"/>
    <w:rsid w:val="0082157F"/>
    <w:rsid w:val="00821D18"/>
    <w:rsid w:val="00821FCF"/>
    <w:rsid w:val="008221B7"/>
    <w:rsid w:val="00822527"/>
    <w:rsid w:val="00822BF0"/>
    <w:rsid w:val="00823176"/>
    <w:rsid w:val="00823197"/>
    <w:rsid w:val="00823924"/>
    <w:rsid w:val="0082575F"/>
    <w:rsid w:val="00825D19"/>
    <w:rsid w:val="00825ED3"/>
    <w:rsid w:val="00826C05"/>
    <w:rsid w:val="00830375"/>
    <w:rsid w:val="0083099A"/>
    <w:rsid w:val="00831108"/>
    <w:rsid w:val="00831848"/>
    <w:rsid w:val="00831E65"/>
    <w:rsid w:val="008330E8"/>
    <w:rsid w:val="008337C8"/>
    <w:rsid w:val="00833E8A"/>
    <w:rsid w:val="0083446A"/>
    <w:rsid w:val="008349A6"/>
    <w:rsid w:val="00834C3E"/>
    <w:rsid w:val="00836AD4"/>
    <w:rsid w:val="008373EE"/>
    <w:rsid w:val="00837C84"/>
    <w:rsid w:val="00837D9C"/>
    <w:rsid w:val="00840231"/>
    <w:rsid w:val="008425F1"/>
    <w:rsid w:val="008435E6"/>
    <w:rsid w:val="00843C3E"/>
    <w:rsid w:val="00844238"/>
    <w:rsid w:val="00844FC9"/>
    <w:rsid w:val="00845125"/>
    <w:rsid w:val="00845423"/>
    <w:rsid w:val="008457B8"/>
    <w:rsid w:val="00845D52"/>
    <w:rsid w:val="008463C9"/>
    <w:rsid w:val="00846E0B"/>
    <w:rsid w:val="00846F60"/>
    <w:rsid w:val="00850114"/>
    <w:rsid w:val="00850842"/>
    <w:rsid w:val="0085159F"/>
    <w:rsid w:val="00851FF7"/>
    <w:rsid w:val="0085282A"/>
    <w:rsid w:val="00852A67"/>
    <w:rsid w:val="00852DEC"/>
    <w:rsid w:val="008531CB"/>
    <w:rsid w:val="00853CE0"/>
    <w:rsid w:val="008548D7"/>
    <w:rsid w:val="00855416"/>
    <w:rsid w:val="008555F0"/>
    <w:rsid w:val="00855740"/>
    <w:rsid w:val="00857BB0"/>
    <w:rsid w:val="0086073D"/>
    <w:rsid w:val="008617C8"/>
    <w:rsid w:val="0086395E"/>
    <w:rsid w:val="008668CA"/>
    <w:rsid w:val="00866923"/>
    <w:rsid w:val="0086722D"/>
    <w:rsid w:val="00867339"/>
    <w:rsid w:val="00871752"/>
    <w:rsid w:val="00872760"/>
    <w:rsid w:val="0087291B"/>
    <w:rsid w:val="008733B9"/>
    <w:rsid w:val="008779DB"/>
    <w:rsid w:val="00880DE1"/>
    <w:rsid w:val="00881040"/>
    <w:rsid w:val="0088192A"/>
    <w:rsid w:val="00882001"/>
    <w:rsid w:val="008821E7"/>
    <w:rsid w:val="00882A74"/>
    <w:rsid w:val="00882DF3"/>
    <w:rsid w:val="00883970"/>
    <w:rsid w:val="008843DA"/>
    <w:rsid w:val="00884496"/>
    <w:rsid w:val="008855AB"/>
    <w:rsid w:val="00885B1B"/>
    <w:rsid w:val="00885C3C"/>
    <w:rsid w:val="00885EE0"/>
    <w:rsid w:val="008876FB"/>
    <w:rsid w:val="00890644"/>
    <w:rsid w:val="00890CDD"/>
    <w:rsid w:val="00890DD5"/>
    <w:rsid w:val="00891E95"/>
    <w:rsid w:val="008938CE"/>
    <w:rsid w:val="00894385"/>
    <w:rsid w:val="00894905"/>
    <w:rsid w:val="00895131"/>
    <w:rsid w:val="00895A4E"/>
    <w:rsid w:val="0089632B"/>
    <w:rsid w:val="008972B5"/>
    <w:rsid w:val="008A16A2"/>
    <w:rsid w:val="008A2305"/>
    <w:rsid w:val="008A4619"/>
    <w:rsid w:val="008A48DF"/>
    <w:rsid w:val="008A535E"/>
    <w:rsid w:val="008A7B9E"/>
    <w:rsid w:val="008A7E01"/>
    <w:rsid w:val="008B103B"/>
    <w:rsid w:val="008B163A"/>
    <w:rsid w:val="008B16E1"/>
    <w:rsid w:val="008B1A29"/>
    <w:rsid w:val="008B1F4B"/>
    <w:rsid w:val="008B2780"/>
    <w:rsid w:val="008B33B3"/>
    <w:rsid w:val="008B3582"/>
    <w:rsid w:val="008B433C"/>
    <w:rsid w:val="008B4976"/>
    <w:rsid w:val="008B4A07"/>
    <w:rsid w:val="008B51DB"/>
    <w:rsid w:val="008B58F3"/>
    <w:rsid w:val="008B6046"/>
    <w:rsid w:val="008B6127"/>
    <w:rsid w:val="008B6673"/>
    <w:rsid w:val="008B6E38"/>
    <w:rsid w:val="008B71AC"/>
    <w:rsid w:val="008B7AFC"/>
    <w:rsid w:val="008B7E4D"/>
    <w:rsid w:val="008C0DDD"/>
    <w:rsid w:val="008C1BC5"/>
    <w:rsid w:val="008C25E7"/>
    <w:rsid w:val="008C2D8D"/>
    <w:rsid w:val="008C2EA1"/>
    <w:rsid w:val="008C2EFF"/>
    <w:rsid w:val="008C3047"/>
    <w:rsid w:val="008C4AB3"/>
    <w:rsid w:val="008C6353"/>
    <w:rsid w:val="008C7BAB"/>
    <w:rsid w:val="008D013F"/>
    <w:rsid w:val="008D0753"/>
    <w:rsid w:val="008D0BDF"/>
    <w:rsid w:val="008D0E3C"/>
    <w:rsid w:val="008D11E8"/>
    <w:rsid w:val="008D2CD0"/>
    <w:rsid w:val="008D372C"/>
    <w:rsid w:val="008D37DE"/>
    <w:rsid w:val="008D47F1"/>
    <w:rsid w:val="008D549F"/>
    <w:rsid w:val="008D5949"/>
    <w:rsid w:val="008D787A"/>
    <w:rsid w:val="008E2E86"/>
    <w:rsid w:val="008E3179"/>
    <w:rsid w:val="008E35B9"/>
    <w:rsid w:val="008E42C0"/>
    <w:rsid w:val="008E42FA"/>
    <w:rsid w:val="008E5EA4"/>
    <w:rsid w:val="008E64A6"/>
    <w:rsid w:val="008E68A3"/>
    <w:rsid w:val="008E7529"/>
    <w:rsid w:val="008F0344"/>
    <w:rsid w:val="008F070C"/>
    <w:rsid w:val="008F22A0"/>
    <w:rsid w:val="008F32D9"/>
    <w:rsid w:val="008F3577"/>
    <w:rsid w:val="008F44D4"/>
    <w:rsid w:val="008F493D"/>
    <w:rsid w:val="008F568B"/>
    <w:rsid w:val="008F572A"/>
    <w:rsid w:val="008F590D"/>
    <w:rsid w:val="008F6FE8"/>
    <w:rsid w:val="009012F1"/>
    <w:rsid w:val="00901B90"/>
    <w:rsid w:val="00903633"/>
    <w:rsid w:val="009045DB"/>
    <w:rsid w:val="009052C7"/>
    <w:rsid w:val="00906967"/>
    <w:rsid w:val="00906E12"/>
    <w:rsid w:val="0090704C"/>
    <w:rsid w:val="0090707F"/>
    <w:rsid w:val="00907667"/>
    <w:rsid w:val="00907D90"/>
    <w:rsid w:val="00910374"/>
    <w:rsid w:val="00910FD8"/>
    <w:rsid w:val="0091122B"/>
    <w:rsid w:val="00911C2F"/>
    <w:rsid w:val="00911F3E"/>
    <w:rsid w:val="00911F84"/>
    <w:rsid w:val="00912157"/>
    <w:rsid w:val="00912453"/>
    <w:rsid w:val="0091297B"/>
    <w:rsid w:val="00912D85"/>
    <w:rsid w:val="009136CC"/>
    <w:rsid w:val="00914177"/>
    <w:rsid w:val="00915BC7"/>
    <w:rsid w:val="00917EB9"/>
    <w:rsid w:val="00917FBB"/>
    <w:rsid w:val="0092194E"/>
    <w:rsid w:val="0092232D"/>
    <w:rsid w:val="00922706"/>
    <w:rsid w:val="009228B7"/>
    <w:rsid w:val="00922E70"/>
    <w:rsid w:val="00923221"/>
    <w:rsid w:val="00923931"/>
    <w:rsid w:val="00924E38"/>
    <w:rsid w:val="009264B3"/>
    <w:rsid w:val="009267E6"/>
    <w:rsid w:val="009278B0"/>
    <w:rsid w:val="00927A3F"/>
    <w:rsid w:val="009300F1"/>
    <w:rsid w:val="00931769"/>
    <w:rsid w:val="00932FB5"/>
    <w:rsid w:val="009346F0"/>
    <w:rsid w:val="009350AA"/>
    <w:rsid w:val="00935309"/>
    <w:rsid w:val="009361FE"/>
    <w:rsid w:val="009375AF"/>
    <w:rsid w:val="00940951"/>
    <w:rsid w:val="00941ADE"/>
    <w:rsid w:val="009421A2"/>
    <w:rsid w:val="0094278D"/>
    <w:rsid w:val="00942EB3"/>
    <w:rsid w:val="009430EF"/>
    <w:rsid w:val="0094464E"/>
    <w:rsid w:val="00944881"/>
    <w:rsid w:val="00944E33"/>
    <w:rsid w:val="00944FB7"/>
    <w:rsid w:val="00946629"/>
    <w:rsid w:val="00946F9A"/>
    <w:rsid w:val="00947F7E"/>
    <w:rsid w:val="00951169"/>
    <w:rsid w:val="009517A8"/>
    <w:rsid w:val="00951A8F"/>
    <w:rsid w:val="0095267A"/>
    <w:rsid w:val="0095296D"/>
    <w:rsid w:val="00954CC5"/>
    <w:rsid w:val="00955788"/>
    <w:rsid w:val="0096004B"/>
    <w:rsid w:val="00960C63"/>
    <w:rsid w:val="00960F94"/>
    <w:rsid w:val="0096135A"/>
    <w:rsid w:val="00961D88"/>
    <w:rsid w:val="00962002"/>
    <w:rsid w:val="009628B0"/>
    <w:rsid w:val="00962975"/>
    <w:rsid w:val="00964EC3"/>
    <w:rsid w:val="009654DF"/>
    <w:rsid w:val="00965E6F"/>
    <w:rsid w:val="00966031"/>
    <w:rsid w:val="00966093"/>
    <w:rsid w:val="00966FFF"/>
    <w:rsid w:val="00970216"/>
    <w:rsid w:val="00970D65"/>
    <w:rsid w:val="009722CA"/>
    <w:rsid w:val="009725FD"/>
    <w:rsid w:val="00973718"/>
    <w:rsid w:val="00974240"/>
    <w:rsid w:val="009749E7"/>
    <w:rsid w:val="00975E43"/>
    <w:rsid w:val="0097629F"/>
    <w:rsid w:val="00977A98"/>
    <w:rsid w:val="00977D99"/>
    <w:rsid w:val="0098141E"/>
    <w:rsid w:val="00982CD7"/>
    <w:rsid w:val="0098300D"/>
    <w:rsid w:val="00983570"/>
    <w:rsid w:val="00984370"/>
    <w:rsid w:val="009845DA"/>
    <w:rsid w:val="00984855"/>
    <w:rsid w:val="00985282"/>
    <w:rsid w:val="00985DFF"/>
    <w:rsid w:val="00985F74"/>
    <w:rsid w:val="00991CD4"/>
    <w:rsid w:val="00991F83"/>
    <w:rsid w:val="00992706"/>
    <w:rsid w:val="0099293D"/>
    <w:rsid w:val="00992E76"/>
    <w:rsid w:val="00993183"/>
    <w:rsid w:val="009935BE"/>
    <w:rsid w:val="00994934"/>
    <w:rsid w:val="00994BC5"/>
    <w:rsid w:val="00994C13"/>
    <w:rsid w:val="00995FE6"/>
    <w:rsid w:val="00996A2B"/>
    <w:rsid w:val="00997E47"/>
    <w:rsid w:val="009A0056"/>
    <w:rsid w:val="009A1B32"/>
    <w:rsid w:val="009A1B4A"/>
    <w:rsid w:val="009A275E"/>
    <w:rsid w:val="009A394C"/>
    <w:rsid w:val="009A3ED4"/>
    <w:rsid w:val="009A40B6"/>
    <w:rsid w:val="009A4F49"/>
    <w:rsid w:val="009A50C7"/>
    <w:rsid w:val="009A59A5"/>
    <w:rsid w:val="009A5EBB"/>
    <w:rsid w:val="009A6F97"/>
    <w:rsid w:val="009A75E3"/>
    <w:rsid w:val="009A7A7B"/>
    <w:rsid w:val="009B0172"/>
    <w:rsid w:val="009B0AAB"/>
    <w:rsid w:val="009B2D25"/>
    <w:rsid w:val="009B2D50"/>
    <w:rsid w:val="009B3FBA"/>
    <w:rsid w:val="009B40A3"/>
    <w:rsid w:val="009B4DE5"/>
    <w:rsid w:val="009B598F"/>
    <w:rsid w:val="009B5A1C"/>
    <w:rsid w:val="009B6F15"/>
    <w:rsid w:val="009B78C1"/>
    <w:rsid w:val="009C007E"/>
    <w:rsid w:val="009C0B04"/>
    <w:rsid w:val="009C1528"/>
    <w:rsid w:val="009C187D"/>
    <w:rsid w:val="009C1E33"/>
    <w:rsid w:val="009C1FAF"/>
    <w:rsid w:val="009C2079"/>
    <w:rsid w:val="009C2460"/>
    <w:rsid w:val="009C25C6"/>
    <w:rsid w:val="009C26CC"/>
    <w:rsid w:val="009C37CE"/>
    <w:rsid w:val="009C4087"/>
    <w:rsid w:val="009C4256"/>
    <w:rsid w:val="009C50EE"/>
    <w:rsid w:val="009C5C89"/>
    <w:rsid w:val="009C5EB2"/>
    <w:rsid w:val="009C60D2"/>
    <w:rsid w:val="009C6B14"/>
    <w:rsid w:val="009C703D"/>
    <w:rsid w:val="009C7AEE"/>
    <w:rsid w:val="009D0A18"/>
    <w:rsid w:val="009D0C11"/>
    <w:rsid w:val="009D0DCF"/>
    <w:rsid w:val="009D13DB"/>
    <w:rsid w:val="009D1437"/>
    <w:rsid w:val="009D14D3"/>
    <w:rsid w:val="009D2355"/>
    <w:rsid w:val="009D344D"/>
    <w:rsid w:val="009D39E4"/>
    <w:rsid w:val="009D3D38"/>
    <w:rsid w:val="009D45DD"/>
    <w:rsid w:val="009D530F"/>
    <w:rsid w:val="009D6366"/>
    <w:rsid w:val="009D6558"/>
    <w:rsid w:val="009D74D2"/>
    <w:rsid w:val="009D7F30"/>
    <w:rsid w:val="009E1723"/>
    <w:rsid w:val="009E2533"/>
    <w:rsid w:val="009E30DA"/>
    <w:rsid w:val="009E4CB7"/>
    <w:rsid w:val="009E4D57"/>
    <w:rsid w:val="009E55BC"/>
    <w:rsid w:val="009E6395"/>
    <w:rsid w:val="009E640D"/>
    <w:rsid w:val="009E7EB9"/>
    <w:rsid w:val="009F09FF"/>
    <w:rsid w:val="009F0A0B"/>
    <w:rsid w:val="009F2077"/>
    <w:rsid w:val="009F3895"/>
    <w:rsid w:val="009F3C40"/>
    <w:rsid w:val="009F4D5F"/>
    <w:rsid w:val="009F5349"/>
    <w:rsid w:val="009F5832"/>
    <w:rsid w:val="009F5FB3"/>
    <w:rsid w:val="009F6928"/>
    <w:rsid w:val="009F706D"/>
    <w:rsid w:val="009F7625"/>
    <w:rsid w:val="009F7F9A"/>
    <w:rsid w:val="00A00924"/>
    <w:rsid w:val="00A019EF"/>
    <w:rsid w:val="00A02067"/>
    <w:rsid w:val="00A0323F"/>
    <w:rsid w:val="00A0337E"/>
    <w:rsid w:val="00A03B47"/>
    <w:rsid w:val="00A03C27"/>
    <w:rsid w:val="00A04248"/>
    <w:rsid w:val="00A045CE"/>
    <w:rsid w:val="00A0468C"/>
    <w:rsid w:val="00A046A3"/>
    <w:rsid w:val="00A0581D"/>
    <w:rsid w:val="00A05D21"/>
    <w:rsid w:val="00A05E68"/>
    <w:rsid w:val="00A110A3"/>
    <w:rsid w:val="00A11483"/>
    <w:rsid w:val="00A14292"/>
    <w:rsid w:val="00A1442E"/>
    <w:rsid w:val="00A1469E"/>
    <w:rsid w:val="00A14D7C"/>
    <w:rsid w:val="00A15377"/>
    <w:rsid w:val="00A153C3"/>
    <w:rsid w:val="00A15415"/>
    <w:rsid w:val="00A170B9"/>
    <w:rsid w:val="00A17191"/>
    <w:rsid w:val="00A1739D"/>
    <w:rsid w:val="00A17C84"/>
    <w:rsid w:val="00A22052"/>
    <w:rsid w:val="00A2285A"/>
    <w:rsid w:val="00A22C33"/>
    <w:rsid w:val="00A2464B"/>
    <w:rsid w:val="00A2689B"/>
    <w:rsid w:val="00A26B6A"/>
    <w:rsid w:val="00A307D0"/>
    <w:rsid w:val="00A3106B"/>
    <w:rsid w:val="00A3111F"/>
    <w:rsid w:val="00A32AA2"/>
    <w:rsid w:val="00A32B41"/>
    <w:rsid w:val="00A33521"/>
    <w:rsid w:val="00A35267"/>
    <w:rsid w:val="00A36849"/>
    <w:rsid w:val="00A36E2E"/>
    <w:rsid w:val="00A4125B"/>
    <w:rsid w:val="00A418A4"/>
    <w:rsid w:val="00A41A25"/>
    <w:rsid w:val="00A41EEA"/>
    <w:rsid w:val="00A427E8"/>
    <w:rsid w:val="00A438EB"/>
    <w:rsid w:val="00A43FA4"/>
    <w:rsid w:val="00A44055"/>
    <w:rsid w:val="00A447C7"/>
    <w:rsid w:val="00A450C5"/>
    <w:rsid w:val="00A46140"/>
    <w:rsid w:val="00A46EE1"/>
    <w:rsid w:val="00A5006A"/>
    <w:rsid w:val="00A505C9"/>
    <w:rsid w:val="00A5185F"/>
    <w:rsid w:val="00A52FAA"/>
    <w:rsid w:val="00A530DD"/>
    <w:rsid w:val="00A54C4C"/>
    <w:rsid w:val="00A55C9B"/>
    <w:rsid w:val="00A5611F"/>
    <w:rsid w:val="00A562C4"/>
    <w:rsid w:val="00A56AA8"/>
    <w:rsid w:val="00A572F2"/>
    <w:rsid w:val="00A60F97"/>
    <w:rsid w:val="00A61E77"/>
    <w:rsid w:val="00A62500"/>
    <w:rsid w:val="00A62AE9"/>
    <w:rsid w:val="00A62E25"/>
    <w:rsid w:val="00A63C08"/>
    <w:rsid w:val="00A640B4"/>
    <w:rsid w:val="00A644F7"/>
    <w:rsid w:val="00A658CA"/>
    <w:rsid w:val="00A674FD"/>
    <w:rsid w:val="00A7058C"/>
    <w:rsid w:val="00A71D4C"/>
    <w:rsid w:val="00A72CC5"/>
    <w:rsid w:val="00A73371"/>
    <w:rsid w:val="00A73668"/>
    <w:rsid w:val="00A73DE5"/>
    <w:rsid w:val="00A74101"/>
    <w:rsid w:val="00A756DC"/>
    <w:rsid w:val="00A75CC6"/>
    <w:rsid w:val="00A7639C"/>
    <w:rsid w:val="00A77FE7"/>
    <w:rsid w:val="00A805D5"/>
    <w:rsid w:val="00A8078D"/>
    <w:rsid w:val="00A81DEC"/>
    <w:rsid w:val="00A82EED"/>
    <w:rsid w:val="00A83BCE"/>
    <w:rsid w:val="00A8448F"/>
    <w:rsid w:val="00A84DAB"/>
    <w:rsid w:val="00A86E94"/>
    <w:rsid w:val="00A874B9"/>
    <w:rsid w:val="00A92A1F"/>
    <w:rsid w:val="00A92DB7"/>
    <w:rsid w:val="00A931FD"/>
    <w:rsid w:val="00A94F2D"/>
    <w:rsid w:val="00A9619B"/>
    <w:rsid w:val="00A97141"/>
    <w:rsid w:val="00A974A4"/>
    <w:rsid w:val="00AA01B1"/>
    <w:rsid w:val="00AA0E4C"/>
    <w:rsid w:val="00AA3865"/>
    <w:rsid w:val="00AA51A4"/>
    <w:rsid w:val="00AA5B81"/>
    <w:rsid w:val="00AA649F"/>
    <w:rsid w:val="00AA6E9F"/>
    <w:rsid w:val="00AA7984"/>
    <w:rsid w:val="00AA7DE8"/>
    <w:rsid w:val="00AB0A1A"/>
    <w:rsid w:val="00AB2687"/>
    <w:rsid w:val="00AB3535"/>
    <w:rsid w:val="00AB4544"/>
    <w:rsid w:val="00AB4EC1"/>
    <w:rsid w:val="00AB5439"/>
    <w:rsid w:val="00AB5B1A"/>
    <w:rsid w:val="00AB61CA"/>
    <w:rsid w:val="00AB7197"/>
    <w:rsid w:val="00AC194E"/>
    <w:rsid w:val="00AC4682"/>
    <w:rsid w:val="00AC46DE"/>
    <w:rsid w:val="00AC6320"/>
    <w:rsid w:val="00AC67A3"/>
    <w:rsid w:val="00AC6A68"/>
    <w:rsid w:val="00AC7282"/>
    <w:rsid w:val="00AD15A3"/>
    <w:rsid w:val="00AD15B9"/>
    <w:rsid w:val="00AD242E"/>
    <w:rsid w:val="00AD25A1"/>
    <w:rsid w:val="00AD2CCB"/>
    <w:rsid w:val="00AD3D47"/>
    <w:rsid w:val="00AD407E"/>
    <w:rsid w:val="00AD4EBA"/>
    <w:rsid w:val="00AD75C2"/>
    <w:rsid w:val="00AE1D7A"/>
    <w:rsid w:val="00AE2C7E"/>
    <w:rsid w:val="00AE3084"/>
    <w:rsid w:val="00AE30D1"/>
    <w:rsid w:val="00AE487A"/>
    <w:rsid w:val="00AE5877"/>
    <w:rsid w:val="00AE64A3"/>
    <w:rsid w:val="00AE7051"/>
    <w:rsid w:val="00AE7AD6"/>
    <w:rsid w:val="00AE7FBD"/>
    <w:rsid w:val="00AF0187"/>
    <w:rsid w:val="00AF070A"/>
    <w:rsid w:val="00AF0883"/>
    <w:rsid w:val="00AF0AC6"/>
    <w:rsid w:val="00AF0FCC"/>
    <w:rsid w:val="00AF115D"/>
    <w:rsid w:val="00AF2185"/>
    <w:rsid w:val="00AF294E"/>
    <w:rsid w:val="00AF2B23"/>
    <w:rsid w:val="00AF394D"/>
    <w:rsid w:val="00AF4022"/>
    <w:rsid w:val="00AF418C"/>
    <w:rsid w:val="00AF53DA"/>
    <w:rsid w:val="00AF588F"/>
    <w:rsid w:val="00AF5985"/>
    <w:rsid w:val="00AF611D"/>
    <w:rsid w:val="00AF6868"/>
    <w:rsid w:val="00AF6AB1"/>
    <w:rsid w:val="00AF7AC5"/>
    <w:rsid w:val="00B0042A"/>
    <w:rsid w:val="00B00722"/>
    <w:rsid w:val="00B01255"/>
    <w:rsid w:val="00B035A7"/>
    <w:rsid w:val="00B03F20"/>
    <w:rsid w:val="00B04725"/>
    <w:rsid w:val="00B07F65"/>
    <w:rsid w:val="00B110F6"/>
    <w:rsid w:val="00B11709"/>
    <w:rsid w:val="00B11DFE"/>
    <w:rsid w:val="00B13373"/>
    <w:rsid w:val="00B1399E"/>
    <w:rsid w:val="00B13D14"/>
    <w:rsid w:val="00B1505C"/>
    <w:rsid w:val="00B1571A"/>
    <w:rsid w:val="00B15EE6"/>
    <w:rsid w:val="00B16C30"/>
    <w:rsid w:val="00B17363"/>
    <w:rsid w:val="00B208FA"/>
    <w:rsid w:val="00B2112E"/>
    <w:rsid w:val="00B22BB1"/>
    <w:rsid w:val="00B23498"/>
    <w:rsid w:val="00B23883"/>
    <w:rsid w:val="00B259E4"/>
    <w:rsid w:val="00B276D2"/>
    <w:rsid w:val="00B3137C"/>
    <w:rsid w:val="00B32DCD"/>
    <w:rsid w:val="00B33458"/>
    <w:rsid w:val="00B3346E"/>
    <w:rsid w:val="00B335E3"/>
    <w:rsid w:val="00B34E8C"/>
    <w:rsid w:val="00B36EA6"/>
    <w:rsid w:val="00B36EAC"/>
    <w:rsid w:val="00B409BB"/>
    <w:rsid w:val="00B409E8"/>
    <w:rsid w:val="00B4231C"/>
    <w:rsid w:val="00B43260"/>
    <w:rsid w:val="00B45A1E"/>
    <w:rsid w:val="00B46FB0"/>
    <w:rsid w:val="00B50429"/>
    <w:rsid w:val="00B50C21"/>
    <w:rsid w:val="00B50D71"/>
    <w:rsid w:val="00B50D84"/>
    <w:rsid w:val="00B530A9"/>
    <w:rsid w:val="00B53137"/>
    <w:rsid w:val="00B53E8E"/>
    <w:rsid w:val="00B545B7"/>
    <w:rsid w:val="00B548B1"/>
    <w:rsid w:val="00B55311"/>
    <w:rsid w:val="00B55A32"/>
    <w:rsid w:val="00B5710B"/>
    <w:rsid w:val="00B578AD"/>
    <w:rsid w:val="00B615BF"/>
    <w:rsid w:val="00B626CF"/>
    <w:rsid w:val="00B62A36"/>
    <w:rsid w:val="00B62B21"/>
    <w:rsid w:val="00B63F75"/>
    <w:rsid w:val="00B64690"/>
    <w:rsid w:val="00B6708B"/>
    <w:rsid w:val="00B708F7"/>
    <w:rsid w:val="00B72A79"/>
    <w:rsid w:val="00B72E17"/>
    <w:rsid w:val="00B730FA"/>
    <w:rsid w:val="00B73673"/>
    <w:rsid w:val="00B73CFC"/>
    <w:rsid w:val="00B73F96"/>
    <w:rsid w:val="00B7476B"/>
    <w:rsid w:val="00B748A1"/>
    <w:rsid w:val="00B74DBC"/>
    <w:rsid w:val="00B751DA"/>
    <w:rsid w:val="00B762A2"/>
    <w:rsid w:val="00B77356"/>
    <w:rsid w:val="00B80718"/>
    <w:rsid w:val="00B80D63"/>
    <w:rsid w:val="00B8197C"/>
    <w:rsid w:val="00B837A6"/>
    <w:rsid w:val="00B839B2"/>
    <w:rsid w:val="00B83C3F"/>
    <w:rsid w:val="00B83DE1"/>
    <w:rsid w:val="00B84DD2"/>
    <w:rsid w:val="00B8502E"/>
    <w:rsid w:val="00B853D6"/>
    <w:rsid w:val="00B856F0"/>
    <w:rsid w:val="00B90C01"/>
    <w:rsid w:val="00B91CAA"/>
    <w:rsid w:val="00B91D40"/>
    <w:rsid w:val="00B92381"/>
    <w:rsid w:val="00B939F5"/>
    <w:rsid w:val="00B95992"/>
    <w:rsid w:val="00B9724B"/>
    <w:rsid w:val="00BA11B6"/>
    <w:rsid w:val="00BA3323"/>
    <w:rsid w:val="00BA3E24"/>
    <w:rsid w:val="00BA4AAE"/>
    <w:rsid w:val="00BA519D"/>
    <w:rsid w:val="00BA5574"/>
    <w:rsid w:val="00BA5A67"/>
    <w:rsid w:val="00BA60B0"/>
    <w:rsid w:val="00BB0161"/>
    <w:rsid w:val="00BB1905"/>
    <w:rsid w:val="00BB37AA"/>
    <w:rsid w:val="00BB55F7"/>
    <w:rsid w:val="00BB6A3C"/>
    <w:rsid w:val="00BB74AB"/>
    <w:rsid w:val="00BB7A6B"/>
    <w:rsid w:val="00BC083C"/>
    <w:rsid w:val="00BC14C9"/>
    <w:rsid w:val="00BC1CE8"/>
    <w:rsid w:val="00BC2306"/>
    <w:rsid w:val="00BC330D"/>
    <w:rsid w:val="00BC3845"/>
    <w:rsid w:val="00BC5132"/>
    <w:rsid w:val="00BC57F5"/>
    <w:rsid w:val="00BC7D3F"/>
    <w:rsid w:val="00BD01BC"/>
    <w:rsid w:val="00BD061B"/>
    <w:rsid w:val="00BD0F49"/>
    <w:rsid w:val="00BD2016"/>
    <w:rsid w:val="00BD26D1"/>
    <w:rsid w:val="00BD29EE"/>
    <w:rsid w:val="00BD3ACE"/>
    <w:rsid w:val="00BD4A42"/>
    <w:rsid w:val="00BD4C56"/>
    <w:rsid w:val="00BD4D90"/>
    <w:rsid w:val="00BD6017"/>
    <w:rsid w:val="00BD63AC"/>
    <w:rsid w:val="00BD6515"/>
    <w:rsid w:val="00BD7DB4"/>
    <w:rsid w:val="00BE034C"/>
    <w:rsid w:val="00BE073D"/>
    <w:rsid w:val="00BE19CF"/>
    <w:rsid w:val="00BE2C35"/>
    <w:rsid w:val="00BE2C94"/>
    <w:rsid w:val="00BE312E"/>
    <w:rsid w:val="00BE4ECA"/>
    <w:rsid w:val="00BE505E"/>
    <w:rsid w:val="00BE55F1"/>
    <w:rsid w:val="00BE5878"/>
    <w:rsid w:val="00BE59BC"/>
    <w:rsid w:val="00BE5A29"/>
    <w:rsid w:val="00BE5F2E"/>
    <w:rsid w:val="00BE67C0"/>
    <w:rsid w:val="00BE70D8"/>
    <w:rsid w:val="00BF2484"/>
    <w:rsid w:val="00BF29EE"/>
    <w:rsid w:val="00BF3324"/>
    <w:rsid w:val="00BF46F5"/>
    <w:rsid w:val="00BF5503"/>
    <w:rsid w:val="00BF558B"/>
    <w:rsid w:val="00BF603F"/>
    <w:rsid w:val="00BF6960"/>
    <w:rsid w:val="00BF7702"/>
    <w:rsid w:val="00C016C9"/>
    <w:rsid w:val="00C0175D"/>
    <w:rsid w:val="00C01E80"/>
    <w:rsid w:val="00C02314"/>
    <w:rsid w:val="00C03612"/>
    <w:rsid w:val="00C04061"/>
    <w:rsid w:val="00C062F4"/>
    <w:rsid w:val="00C064FC"/>
    <w:rsid w:val="00C06935"/>
    <w:rsid w:val="00C06EA0"/>
    <w:rsid w:val="00C07B07"/>
    <w:rsid w:val="00C10481"/>
    <w:rsid w:val="00C10AEC"/>
    <w:rsid w:val="00C12C8C"/>
    <w:rsid w:val="00C15550"/>
    <w:rsid w:val="00C15A44"/>
    <w:rsid w:val="00C1631D"/>
    <w:rsid w:val="00C17199"/>
    <w:rsid w:val="00C2002F"/>
    <w:rsid w:val="00C216B0"/>
    <w:rsid w:val="00C216BF"/>
    <w:rsid w:val="00C21C1D"/>
    <w:rsid w:val="00C229C0"/>
    <w:rsid w:val="00C2400C"/>
    <w:rsid w:val="00C24AFA"/>
    <w:rsid w:val="00C2519A"/>
    <w:rsid w:val="00C2583F"/>
    <w:rsid w:val="00C26F96"/>
    <w:rsid w:val="00C3046E"/>
    <w:rsid w:val="00C30DF1"/>
    <w:rsid w:val="00C32267"/>
    <w:rsid w:val="00C32AD6"/>
    <w:rsid w:val="00C3329D"/>
    <w:rsid w:val="00C33559"/>
    <w:rsid w:val="00C3434B"/>
    <w:rsid w:val="00C34E39"/>
    <w:rsid w:val="00C400B7"/>
    <w:rsid w:val="00C40C70"/>
    <w:rsid w:val="00C44DFF"/>
    <w:rsid w:val="00C45DE2"/>
    <w:rsid w:val="00C501A4"/>
    <w:rsid w:val="00C516F3"/>
    <w:rsid w:val="00C5299B"/>
    <w:rsid w:val="00C52CF1"/>
    <w:rsid w:val="00C52EB4"/>
    <w:rsid w:val="00C534B6"/>
    <w:rsid w:val="00C556C4"/>
    <w:rsid w:val="00C559C6"/>
    <w:rsid w:val="00C56CF2"/>
    <w:rsid w:val="00C5794A"/>
    <w:rsid w:val="00C57F32"/>
    <w:rsid w:val="00C6031B"/>
    <w:rsid w:val="00C6049C"/>
    <w:rsid w:val="00C60D76"/>
    <w:rsid w:val="00C62024"/>
    <w:rsid w:val="00C623AF"/>
    <w:rsid w:val="00C625FD"/>
    <w:rsid w:val="00C64F99"/>
    <w:rsid w:val="00C6564F"/>
    <w:rsid w:val="00C65B2F"/>
    <w:rsid w:val="00C66370"/>
    <w:rsid w:val="00C66A86"/>
    <w:rsid w:val="00C66DF9"/>
    <w:rsid w:val="00C67D42"/>
    <w:rsid w:val="00C67F12"/>
    <w:rsid w:val="00C67FA8"/>
    <w:rsid w:val="00C7045D"/>
    <w:rsid w:val="00C7056C"/>
    <w:rsid w:val="00C7121A"/>
    <w:rsid w:val="00C7269D"/>
    <w:rsid w:val="00C72930"/>
    <w:rsid w:val="00C732C3"/>
    <w:rsid w:val="00C73A39"/>
    <w:rsid w:val="00C74518"/>
    <w:rsid w:val="00C74ED9"/>
    <w:rsid w:val="00C7514E"/>
    <w:rsid w:val="00C75881"/>
    <w:rsid w:val="00C7753E"/>
    <w:rsid w:val="00C7790C"/>
    <w:rsid w:val="00C779AB"/>
    <w:rsid w:val="00C77D55"/>
    <w:rsid w:val="00C80273"/>
    <w:rsid w:val="00C8083A"/>
    <w:rsid w:val="00C8087D"/>
    <w:rsid w:val="00C81725"/>
    <w:rsid w:val="00C81972"/>
    <w:rsid w:val="00C81BB8"/>
    <w:rsid w:val="00C81BBA"/>
    <w:rsid w:val="00C83BAA"/>
    <w:rsid w:val="00C853BE"/>
    <w:rsid w:val="00C8550F"/>
    <w:rsid w:val="00C858B0"/>
    <w:rsid w:val="00C859A4"/>
    <w:rsid w:val="00C85CF5"/>
    <w:rsid w:val="00C87568"/>
    <w:rsid w:val="00C87DE6"/>
    <w:rsid w:val="00C90162"/>
    <w:rsid w:val="00C904A8"/>
    <w:rsid w:val="00C90ED0"/>
    <w:rsid w:val="00C919AF"/>
    <w:rsid w:val="00C91C67"/>
    <w:rsid w:val="00C91D52"/>
    <w:rsid w:val="00C94CB9"/>
    <w:rsid w:val="00C95050"/>
    <w:rsid w:val="00C95199"/>
    <w:rsid w:val="00C956B4"/>
    <w:rsid w:val="00C95DA0"/>
    <w:rsid w:val="00C96710"/>
    <w:rsid w:val="00C97710"/>
    <w:rsid w:val="00C97CB7"/>
    <w:rsid w:val="00C97EA1"/>
    <w:rsid w:val="00CA0819"/>
    <w:rsid w:val="00CA0F5B"/>
    <w:rsid w:val="00CA3B28"/>
    <w:rsid w:val="00CA4564"/>
    <w:rsid w:val="00CA4FF2"/>
    <w:rsid w:val="00CA5507"/>
    <w:rsid w:val="00CA5BE0"/>
    <w:rsid w:val="00CA665D"/>
    <w:rsid w:val="00CA7AB8"/>
    <w:rsid w:val="00CB0305"/>
    <w:rsid w:val="00CB0706"/>
    <w:rsid w:val="00CB0870"/>
    <w:rsid w:val="00CB24B3"/>
    <w:rsid w:val="00CB30E3"/>
    <w:rsid w:val="00CB3401"/>
    <w:rsid w:val="00CB453D"/>
    <w:rsid w:val="00CB529C"/>
    <w:rsid w:val="00CB5DC5"/>
    <w:rsid w:val="00CB6240"/>
    <w:rsid w:val="00CB7A22"/>
    <w:rsid w:val="00CC0722"/>
    <w:rsid w:val="00CC0CE5"/>
    <w:rsid w:val="00CC1537"/>
    <w:rsid w:val="00CC1755"/>
    <w:rsid w:val="00CC1762"/>
    <w:rsid w:val="00CC1DC8"/>
    <w:rsid w:val="00CC1F53"/>
    <w:rsid w:val="00CC3B8E"/>
    <w:rsid w:val="00CC4DBB"/>
    <w:rsid w:val="00CC5A2E"/>
    <w:rsid w:val="00CC5CDB"/>
    <w:rsid w:val="00CC6484"/>
    <w:rsid w:val="00CD1CD9"/>
    <w:rsid w:val="00CD1DA1"/>
    <w:rsid w:val="00CD1F4A"/>
    <w:rsid w:val="00CD3336"/>
    <w:rsid w:val="00CD375A"/>
    <w:rsid w:val="00CD37EA"/>
    <w:rsid w:val="00CD5075"/>
    <w:rsid w:val="00CD5776"/>
    <w:rsid w:val="00CD5CEA"/>
    <w:rsid w:val="00CD6A46"/>
    <w:rsid w:val="00CD7DAF"/>
    <w:rsid w:val="00CD7F4C"/>
    <w:rsid w:val="00CE036D"/>
    <w:rsid w:val="00CE1409"/>
    <w:rsid w:val="00CE15E7"/>
    <w:rsid w:val="00CE594A"/>
    <w:rsid w:val="00CE61E7"/>
    <w:rsid w:val="00CE75C9"/>
    <w:rsid w:val="00CF073E"/>
    <w:rsid w:val="00CF0C4C"/>
    <w:rsid w:val="00CF22B0"/>
    <w:rsid w:val="00CF2BA7"/>
    <w:rsid w:val="00CF3504"/>
    <w:rsid w:val="00CF36E8"/>
    <w:rsid w:val="00CF3A7A"/>
    <w:rsid w:val="00CF441B"/>
    <w:rsid w:val="00CF567C"/>
    <w:rsid w:val="00CF6101"/>
    <w:rsid w:val="00CF64BC"/>
    <w:rsid w:val="00CF66DE"/>
    <w:rsid w:val="00CF73F5"/>
    <w:rsid w:val="00D00DC9"/>
    <w:rsid w:val="00D023C2"/>
    <w:rsid w:val="00D02A41"/>
    <w:rsid w:val="00D04A2A"/>
    <w:rsid w:val="00D04AE7"/>
    <w:rsid w:val="00D060D8"/>
    <w:rsid w:val="00D06BFE"/>
    <w:rsid w:val="00D06C1D"/>
    <w:rsid w:val="00D07223"/>
    <w:rsid w:val="00D07E5B"/>
    <w:rsid w:val="00D11F53"/>
    <w:rsid w:val="00D15582"/>
    <w:rsid w:val="00D15A7B"/>
    <w:rsid w:val="00D163C3"/>
    <w:rsid w:val="00D16672"/>
    <w:rsid w:val="00D16BB9"/>
    <w:rsid w:val="00D1761B"/>
    <w:rsid w:val="00D17F57"/>
    <w:rsid w:val="00D20230"/>
    <w:rsid w:val="00D202B4"/>
    <w:rsid w:val="00D208AD"/>
    <w:rsid w:val="00D23669"/>
    <w:rsid w:val="00D24443"/>
    <w:rsid w:val="00D26E9E"/>
    <w:rsid w:val="00D26EBD"/>
    <w:rsid w:val="00D273FB"/>
    <w:rsid w:val="00D27776"/>
    <w:rsid w:val="00D2788E"/>
    <w:rsid w:val="00D27F74"/>
    <w:rsid w:val="00D3065A"/>
    <w:rsid w:val="00D333F3"/>
    <w:rsid w:val="00D34175"/>
    <w:rsid w:val="00D345F7"/>
    <w:rsid w:val="00D3465B"/>
    <w:rsid w:val="00D35035"/>
    <w:rsid w:val="00D35461"/>
    <w:rsid w:val="00D359EC"/>
    <w:rsid w:val="00D35DA7"/>
    <w:rsid w:val="00D36092"/>
    <w:rsid w:val="00D3638E"/>
    <w:rsid w:val="00D3739A"/>
    <w:rsid w:val="00D374C7"/>
    <w:rsid w:val="00D3760E"/>
    <w:rsid w:val="00D3762F"/>
    <w:rsid w:val="00D40B9D"/>
    <w:rsid w:val="00D4106C"/>
    <w:rsid w:val="00D41312"/>
    <w:rsid w:val="00D41C70"/>
    <w:rsid w:val="00D41CF0"/>
    <w:rsid w:val="00D42DAA"/>
    <w:rsid w:val="00D42F97"/>
    <w:rsid w:val="00D43051"/>
    <w:rsid w:val="00D43155"/>
    <w:rsid w:val="00D453B9"/>
    <w:rsid w:val="00D45B60"/>
    <w:rsid w:val="00D45C77"/>
    <w:rsid w:val="00D4613F"/>
    <w:rsid w:val="00D46929"/>
    <w:rsid w:val="00D47890"/>
    <w:rsid w:val="00D5015F"/>
    <w:rsid w:val="00D50523"/>
    <w:rsid w:val="00D50C44"/>
    <w:rsid w:val="00D51BB5"/>
    <w:rsid w:val="00D51F81"/>
    <w:rsid w:val="00D52221"/>
    <w:rsid w:val="00D5292A"/>
    <w:rsid w:val="00D535B5"/>
    <w:rsid w:val="00D53B89"/>
    <w:rsid w:val="00D53DE6"/>
    <w:rsid w:val="00D5435B"/>
    <w:rsid w:val="00D54599"/>
    <w:rsid w:val="00D546E9"/>
    <w:rsid w:val="00D54702"/>
    <w:rsid w:val="00D57504"/>
    <w:rsid w:val="00D5770C"/>
    <w:rsid w:val="00D60944"/>
    <w:rsid w:val="00D615DC"/>
    <w:rsid w:val="00D61A32"/>
    <w:rsid w:val="00D61AA4"/>
    <w:rsid w:val="00D61CEA"/>
    <w:rsid w:val="00D61E10"/>
    <w:rsid w:val="00D63E0F"/>
    <w:rsid w:val="00D63F2C"/>
    <w:rsid w:val="00D6607B"/>
    <w:rsid w:val="00D6657B"/>
    <w:rsid w:val="00D676E4"/>
    <w:rsid w:val="00D67CB8"/>
    <w:rsid w:val="00D70157"/>
    <w:rsid w:val="00D70762"/>
    <w:rsid w:val="00D715BE"/>
    <w:rsid w:val="00D74F34"/>
    <w:rsid w:val="00D81900"/>
    <w:rsid w:val="00D82855"/>
    <w:rsid w:val="00D8319D"/>
    <w:rsid w:val="00D836B8"/>
    <w:rsid w:val="00D83837"/>
    <w:rsid w:val="00D83B9A"/>
    <w:rsid w:val="00D84CE3"/>
    <w:rsid w:val="00D85CDB"/>
    <w:rsid w:val="00D85F31"/>
    <w:rsid w:val="00D866DC"/>
    <w:rsid w:val="00D86CC0"/>
    <w:rsid w:val="00D9078E"/>
    <w:rsid w:val="00D91BEB"/>
    <w:rsid w:val="00D9242C"/>
    <w:rsid w:val="00D93443"/>
    <w:rsid w:val="00D939E6"/>
    <w:rsid w:val="00D93ECE"/>
    <w:rsid w:val="00D953B0"/>
    <w:rsid w:val="00D970E8"/>
    <w:rsid w:val="00D97A56"/>
    <w:rsid w:val="00DA07F8"/>
    <w:rsid w:val="00DA1258"/>
    <w:rsid w:val="00DA291E"/>
    <w:rsid w:val="00DA3EDE"/>
    <w:rsid w:val="00DA4BC4"/>
    <w:rsid w:val="00DA58ED"/>
    <w:rsid w:val="00DA60AB"/>
    <w:rsid w:val="00DA64C8"/>
    <w:rsid w:val="00DB0B3A"/>
    <w:rsid w:val="00DB0D66"/>
    <w:rsid w:val="00DB0EE5"/>
    <w:rsid w:val="00DB1DD0"/>
    <w:rsid w:val="00DB248F"/>
    <w:rsid w:val="00DB2878"/>
    <w:rsid w:val="00DB305C"/>
    <w:rsid w:val="00DB58E8"/>
    <w:rsid w:val="00DB7137"/>
    <w:rsid w:val="00DB7C9E"/>
    <w:rsid w:val="00DB7E42"/>
    <w:rsid w:val="00DB7EEE"/>
    <w:rsid w:val="00DB7FFD"/>
    <w:rsid w:val="00DC155E"/>
    <w:rsid w:val="00DC50BB"/>
    <w:rsid w:val="00DC570D"/>
    <w:rsid w:val="00DC66C3"/>
    <w:rsid w:val="00DC7D85"/>
    <w:rsid w:val="00DC7DFC"/>
    <w:rsid w:val="00DC7E21"/>
    <w:rsid w:val="00DC7FE8"/>
    <w:rsid w:val="00DD0902"/>
    <w:rsid w:val="00DD1431"/>
    <w:rsid w:val="00DD2673"/>
    <w:rsid w:val="00DD2B57"/>
    <w:rsid w:val="00DD3F57"/>
    <w:rsid w:val="00DD5BA1"/>
    <w:rsid w:val="00DD5C74"/>
    <w:rsid w:val="00DD66F7"/>
    <w:rsid w:val="00DD71CE"/>
    <w:rsid w:val="00DD7BBA"/>
    <w:rsid w:val="00DE01A5"/>
    <w:rsid w:val="00DE15FF"/>
    <w:rsid w:val="00DE2426"/>
    <w:rsid w:val="00DE3D8F"/>
    <w:rsid w:val="00DE4ACC"/>
    <w:rsid w:val="00DE7AC9"/>
    <w:rsid w:val="00DE7C2D"/>
    <w:rsid w:val="00DE7D1C"/>
    <w:rsid w:val="00DF10F7"/>
    <w:rsid w:val="00DF113E"/>
    <w:rsid w:val="00DF13A3"/>
    <w:rsid w:val="00DF1B54"/>
    <w:rsid w:val="00DF232D"/>
    <w:rsid w:val="00DF2695"/>
    <w:rsid w:val="00DF2BB4"/>
    <w:rsid w:val="00DF2C72"/>
    <w:rsid w:val="00DF31B4"/>
    <w:rsid w:val="00DF382E"/>
    <w:rsid w:val="00DF5103"/>
    <w:rsid w:val="00DF6D78"/>
    <w:rsid w:val="00E00BE4"/>
    <w:rsid w:val="00E013F0"/>
    <w:rsid w:val="00E01886"/>
    <w:rsid w:val="00E047C5"/>
    <w:rsid w:val="00E063DB"/>
    <w:rsid w:val="00E078B2"/>
    <w:rsid w:val="00E07C23"/>
    <w:rsid w:val="00E10145"/>
    <w:rsid w:val="00E111B8"/>
    <w:rsid w:val="00E123F4"/>
    <w:rsid w:val="00E12DB4"/>
    <w:rsid w:val="00E1392D"/>
    <w:rsid w:val="00E13A4B"/>
    <w:rsid w:val="00E14625"/>
    <w:rsid w:val="00E16270"/>
    <w:rsid w:val="00E2035A"/>
    <w:rsid w:val="00E2232A"/>
    <w:rsid w:val="00E23572"/>
    <w:rsid w:val="00E23934"/>
    <w:rsid w:val="00E24AEE"/>
    <w:rsid w:val="00E24F32"/>
    <w:rsid w:val="00E26D65"/>
    <w:rsid w:val="00E305F1"/>
    <w:rsid w:val="00E309CB"/>
    <w:rsid w:val="00E323D6"/>
    <w:rsid w:val="00E33092"/>
    <w:rsid w:val="00E34241"/>
    <w:rsid w:val="00E34AB3"/>
    <w:rsid w:val="00E355DA"/>
    <w:rsid w:val="00E35AC4"/>
    <w:rsid w:val="00E35EE4"/>
    <w:rsid w:val="00E37F94"/>
    <w:rsid w:val="00E4039E"/>
    <w:rsid w:val="00E41C04"/>
    <w:rsid w:val="00E43344"/>
    <w:rsid w:val="00E434B0"/>
    <w:rsid w:val="00E4409C"/>
    <w:rsid w:val="00E45D60"/>
    <w:rsid w:val="00E468E8"/>
    <w:rsid w:val="00E46B0C"/>
    <w:rsid w:val="00E46C4F"/>
    <w:rsid w:val="00E506EA"/>
    <w:rsid w:val="00E51CF0"/>
    <w:rsid w:val="00E51D0A"/>
    <w:rsid w:val="00E54CA7"/>
    <w:rsid w:val="00E54EFD"/>
    <w:rsid w:val="00E566D0"/>
    <w:rsid w:val="00E56AE4"/>
    <w:rsid w:val="00E57359"/>
    <w:rsid w:val="00E6112C"/>
    <w:rsid w:val="00E62595"/>
    <w:rsid w:val="00E62BE0"/>
    <w:rsid w:val="00E62DC0"/>
    <w:rsid w:val="00E63E46"/>
    <w:rsid w:val="00E65B89"/>
    <w:rsid w:val="00E665D5"/>
    <w:rsid w:val="00E67AB0"/>
    <w:rsid w:val="00E711F5"/>
    <w:rsid w:val="00E7278E"/>
    <w:rsid w:val="00E72F01"/>
    <w:rsid w:val="00E73243"/>
    <w:rsid w:val="00E73267"/>
    <w:rsid w:val="00E74194"/>
    <w:rsid w:val="00E75FF6"/>
    <w:rsid w:val="00E76009"/>
    <w:rsid w:val="00E765FD"/>
    <w:rsid w:val="00E769C3"/>
    <w:rsid w:val="00E77176"/>
    <w:rsid w:val="00E7739D"/>
    <w:rsid w:val="00E8101C"/>
    <w:rsid w:val="00E81D9D"/>
    <w:rsid w:val="00E82296"/>
    <w:rsid w:val="00E82A6A"/>
    <w:rsid w:val="00E84197"/>
    <w:rsid w:val="00E84342"/>
    <w:rsid w:val="00E8482F"/>
    <w:rsid w:val="00E84A5E"/>
    <w:rsid w:val="00E84DB5"/>
    <w:rsid w:val="00E850BF"/>
    <w:rsid w:val="00E8603C"/>
    <w:rsid w:val="00E860D6"/>
    <w:rsid w:val="00E86BFB"/>
    <w:rsid w:val="00E86DD5"/>
    <w:rsid w:val="00E87057"/>
    <w:rsid w:val="00E87272"/>
    <w:rsid w:val="00E87392"/>
    <w:rsid w:val="00E87822"/>
    <w:rsid w:val="00E903DE"/>
    <w:rsid w:val="00E90699"/>
    <w:rsid w:val="00E92622"/>
    <w:rsid w:val="00E93893"/>
    <w:rsid w:val="00E943CD"/>
    <w:rsid w:val="00E946BB"/>
    <w:rsid w:val="00E94EDE"/>
    <w:rsid w:val="00E94F89"/>
    <w:rsid w:val="00E96492"/>
    <w:rsid w:val="00E9675E"/>
    <w:rsid w:val="00E976D7"/>
    <w:rsid w:val="00E97ABE"/>
    <w:rsid w:val="00EA062B"/>
    <w:rsid w:val="00EA0815"/>
    <w:rsid w:val="00EA1044"/>
    <w:rsid w:val="00EA146D"/>
    <w:rsid w:val="00EA1882"/>
    <w:rsid w:val="00EA2079"/>
    <w:rsid w:val="00EA2C9B"/>
    <w:rsid w:val="00EA2EA2"/>
    <w:rsid w:val="00EA3310"/>
    <w:rsid w:val="00EA4533"/>
    <w:rsid w:val="00EA489E"/>
    <w:rsid w:val="00EA4F14"/>
    <w:rsid w:val="00EA5A04"/>
    <w:rsid w:val="00EA62CC"/>
    <w:rsid w:val="00EA6835"/>
    <w:rsid w:val="00EA6D32"/>
    <w:rsid w:val="00EA76CB"/>
    <w:rsid w:val="00EB00BC"/>
    <w:rsid w:val="00EB0477"/>
    <w:rsid w:val="00EB2667"/>
    <w:rsid w:val="00EB27CE"/>
    <w:rsid w:val="00EB2FA2"/>
    <w:rsid w:val="00EB4220"/>
    <w:rsid w:val="00EB57DD"/>
    <w:rsid w:val="00EC0660"/>
    <w:rsid w:val="00EC1A78"/>
    <w:rsid w:val="00EC1F13"/>
    <w:rsid w:val="00EC29C3"/>
    <w:rsid w:val="00EC2AB5"/>
    <w:rsid w:val="00EC3A49"/>
    <w:rsid w:val="00EC3ECF"/>
    <w:rsid w:val="00EC41D9"/>
    <w:rsid w:val="00EC49AE"/>
    <w:rsid w:val="00EC4A47"/>
    <w:rsid w:val="00EC5630"/>
    <w:rsid w:val="00EC690F"/>
    <w:rsid w:val="00EC78E4"/>
    <w:rsid w:val="00ED0494"/>
    <w:rsid w:val="00ED08E8"/>
    <w:rsid w:val="00ED0A7C"/>
    <w:rsid w:val="00ED0BFA"/>
    <w:rsid w:val="00ED1633"/>
    <w:rsid w:val="00ED2BE9"/>
    <w:rsid w:val="00ED3709"/>
    <w:rsid w:val="00ED3A98"/>
    <w:rsid w:val="00ED462D"/>
    <w:rsid w:val="00ED6218"/>
    <w:rsid w:val="00ED6261"/>
    <w:rsid w:val="00ED746D"/>
    <w:rsid w:val="00ED74EA"/>
    <w:rsid w:val="00EE00A6"/>
    <w:rsid w:val="00EE08D8"/>
    <w:rsid w:val="00EE0FE4"/>
    <w:rsid w:val="00EE1122"/>
    <w:rsid w:val="00EE17CC"/>
    <w:rsid w:val="00EE1905"/>
    <w:rsid w:val="00EE1989"/>
    <w:rsid w:val="00EE1B74"/>
    <w:rsid w:val="00EE2A06"/>
    <w:rsid w:val="00EE3F78"/>
    <w:rsid w:val="00EE626D"/>
    <w:rsid w:val="00EE6D67"/>
    <w:rsid w:val="00EE7CEC"/>
    <w:rsid w:val="00EE7FFB"/>
    <w:rsid w:val="00EF03DF"/>
    <w:rsid w:val="00EF1D4F"/>
    <w:rsid w:val="00EF2810"/>
    <w:rsid w:val="00EF3B12"/>
    <w:rsid w:val="00EF3E06"/>
    <w:rsid w:val="00EF4EE2"/>
    <w:rsid w:val="00EF5529"/>
    <w:rsid w:val="00EF56C1"/>
    <w:rsid w:val="00EF5BDE"/>
    <w:rsid w:val="00EF6154"/>
    <w:rsid w:val="00EF729A"/>
    <w:rsid w:val="00F005F7"/>
    <w:rsid w:val="00F00AFD"/>
    <w:rsid w:val="00F0186C"/>
    <w:rsid w:val="00F01C50"/>
    <w:rsid w:val="00F040D4"/>
    <w:rsid w:val="00F04740"/>
    <w:rsid w:val="00F05620"/>
    <w:rsid w:val="00F0629C"/>
    <w:rsid w:val="00F0771E"/>
    <w:rsid w:val="00F07CE6"/>
    <w:rsid w:val="00F1077E"/>
    <w:rsid w:val="00F10981"/>
    <w:rsid w:val="00F10A05"/>
    <w:rsid w:val="00F11440"/>
    <w:rsid w:val="00F11821"/>
    <w:rsid w:val="00F135A7"/>
    <w:rsid w:val="00F14792"/>
    <w:rsid w:val="00F14980"/>
    <w:rsid w:val="00F1508D"/>
    <w:rsid w:val="00F15A4D"/>
    <w:rsid w:val="00F17B2D"/>
    <w:rsid w:val="00F23538"/>
    <w:rsid w:val="00F24269"/>
    <w:rsid w:val="00F24E0C"/>
    <w:rsid w:val="00F258D3"/>
    <w:rsid w:val="00F264AF"/>
    <w:rsid w:val="00F265C5"/>
    <w:rsid w:val="00F26E49"/>
    <w:rsid w:val="00F30431"/>
    <w:rsid w:val="00F31B47"/>
    <w:rsid w:val="00F31DEA"/>
    <w:rsid w:val="00F32864"/>
    <w:rsid w:val="00F328B4"/>
    <w:rsid w:val="00F33A02"/>
    <w:rsid w:val="00F34054"/>
    <w:rsid w:val="00F345EA"/>
    <w:rsid w:val="00F34879"/>
    <w:rsid w:val="00F356DE"/>
    <w:rsid w:val="00F357F1"/>
    <w:rsid w:val="00F35900"/>
    <w:rsid w:val="00F35AB5"/>
    <w:rsid w:val="00F36AE6"/>
    <w:rsid w:val="00F378D5"/>
    <w:rsid w:val="00F37BBC"/>
    <w:rsid w:val="00F4039B"/>
    <w:rsid w:val="00F40D21"/>
    <w:rsid w:val="00F40F06"/>
    <w:rsid w:val="00F41182"/>
    <w:rsid w:val="00F42369"/>
    <w:rsid w:val="00F4384D"/>
    <w:rsid w:val="00F44042"/>
    <w:rsid w:val="00F4475C"/>
    <w:rsid w:val="00F44895"/>
    <w:rsid w:val="00F465A7"/>
    <w:rsid w:val="00F46B4A"/>
    <w:rsid w:val="00F514ED"/>
    <w:rsid w:val="00F5186D"/>
    <w:rsid w:val="00F52D14"/>
    <w:rsid w:val="00F53A35"/>
    <w:rsid w:val="00F5439A"/>
    <w:rsid w:val="00F54C32"/>
    <w:rsid w:val="00F54ECF"/>
    <w:rsid w:val="00F54EF2"/>
    <w:rsid w:val="00F5593B"/>
    <w:rsid w:val="00F5638A"/>
    <w:rsid w:val="00F60826"/>
    <w:rsid w:val="00F60CCE"/>
    <w:rsid w:val="00F611D9"/>
    <w:rsid w:val="00F64212"/>
    <w:rsid w:val="00F6473A"/>
    <w:rsid w:val="00F64BED"/>
    <w:rsid w:val="00F65978"/>
    <w:rsid w:val="00F65F4C"/>
    <w:rsid w:val="00F6675D"/>
    <w:rsid w:val="00F66AF0"/>
    <w:rsid w:val="00F66B25"/>
    <w:rsid w:val="00F67DE4"/>
    <w:rsid w:val="00F70D6B"/>
    <w:rsid w:val="00F71E7B"/>
    <w:rsid w:val="00F72254"/>
    <w:rsid w:val="00F72450"/>
    <w:rsid w:val="00F72E38"/>
    <w:rsid w:val="00F73020"/>
    <w:rsid w:val="00F7309C"/>
    <w:rsid w:val="00F74D5C"/>
    <w:rsid w:val="00F75367"/>
    <w:rsid w:val="00F7597D"/>
    <w:rsid w:val="00F76108"/>
    <w:rsid w:val="00F76866"/>
    <w:rsid w:val="00F76A6F"/>
    <w:rsid w:val="00F77AD1"/>
    <w:rsid w:val="00F8140B"/>
    <w:rsid w:val="00F81DC3"/>
    <w:rsid w:val="00F82270"/>
    <w:rsid w:val="00F83404"/>
    <w:rsid w:val="00F84A2D"/>
    <w:rsid w:val="00F84DAD"/>
    <w:rsid w:val="00F87580"/>
    <w:rsid w:val="00F911C2"/>
    <w:rsid w:val="00F917AD"/>
    <w:rsid w:val="00F93977"/>
    <w:rsid w:val="00F93F34"/>
    <w:rsid w:val="00F94C06"/>
    <w:rsid w:val="00F95436"/>
    <w:rsid w:val="00F969E6"/>
    <w:rsid w:val="00F96B7E"/>
    <w:rsid w:val="00F97340"/>
    <w:rsid w:val="00FA075F"/>
    <w:rsid w:val="00FA1740"/>
    <w:rsid w:val="00FA1917"/>
    <w:rsid w:val="00FA1AC2"/>
    <w:rsid w:val="00FA1E44"/>
    <w:rsid w:val="00FA1EAD"/>
    <w:rsid w:val="00FA2B5D"/>
    <w:rsid w:val="00FA3CBD"/>
    <w:rsid w:val="00FA4112"/>
    <w:rsid w:val="00FA42CC"/>
    <w:rsid w:val="00FA4991"/>
    <w:rsid w:val="00FB050B"/>
    <w:rsid w:val="00FB154E"/>
    <w:rsid w:val="00FB2476"/>
    <w:rsid w:val="00FB315D"/>
    <w:rsid w:val="00FB4483"/>
    <w:rsid w:val="00FB4C2F"/>
    <w:rsid w:val="00FB5BCE"/>
    <w:rsid w:val="00FB634F"/>
    <w:rsid w:val="00FB732E"/>
    <w:rsid w:val="00FB74D8"/>
    <w:rsid w:val="00FB770F"/>
    <w:rsid w:val="00FC0CE7"/>
    <w:rsid w:val="00FC10DC"/>
    <w:rsid w:val="00FC2182"/>
    <w:rsid w:val="00FC2304"/>
    <w:rsid w:val="00FC313E"/>
    <w:rsid w:val="00FC3EB5"/>
    <w:rsid w:val="00FC4AA9"/>
    <w:rsid w:val="00FC4AAF"/>
    <w:rsid w:val="00FC60AC"/>
    <w:rsid w:val="00FC6462"/>
    <w:rsid w:val="00FC7489"/>
    <w:rsid w:val="00FC766E"/>
    <w:rsid w:val="00FC783C"/>
    <w:rsid w:val="00FC7AAD"/>
    <w:rsid w:val="00FC7E47"/>
    <w:rsid w:val="00FD12FB"/>
    <w:rsid w:val="00FD15C6"/>
    <w:rsid w:val="00FD274F"/>
    <w:rsid w:val="00FD2979"/>
    <w:rsid w:val="00FD36A6"/>
    <w:rsid w:val="00FD5BE4"/>
    <w:rsid w:val="00FD65FB"/>
    <w:rsid w:val="00FD6D7C"/>
    <w:rsid w:val="00FD70DD"/>
    <w:rsid w:val="00FE0629"/>
    <w:rsid w:val="00FE2F2A"/>
    <w:rsid w:val="00FE30B9"/>
    <w:rsid w:val="00FE3467"/>
    <w:rsid w:val="00FE36FC"/>
    <w:rsid w:val="00FE592A"/>
    <w:rsid w:val="00FE6D7F"/>
    <w:rsid w:val="00FE7759"/>
    <w:rsid w:val="00FE7BC7"/>
    <w:rsid w:val="00FE7CEF"/>
    <w:rsid w:val="00FF07B0"/>
    <w:rsid w:val="00FF14E1"/>
    <w:rsid w:val="00FF1D47"/>
    <w:rsid w:val="00FF33CD"/>
    <w:rsid w:val="00FF439B"/>
    <w:rsid w:val="00FF58E2"/>
    <w:rsid w:val="00FF5F2D"/>
    <w:rsid w:val="00FF6814"/>
    <w:rsid w:val="00FF68D2"/>
    <w:rsid w:val="00FF6BFA"/>
    <w:rsid w:val="00FF762E"/>
  </w:rsids>
  <m:mathPr>
    <m:mathFont m:val="Cambria Math"/>
    <m:brkBin m:val="before"/>
    <m:brkBinSub m:val="--"/>
    <m:smallFrac m:val="off"/>
    <m:dispDef/>
    <m:lMargin m:val="0"/>
    <m:rMargin m:val="0"/>
    <m:defJc m:val="centerGroup"/>
    <m:wrapIndent m:val="1440"/>
    <m:intLim m:val="subSup"/>
    <m:naryLim m:val="undOvr"/>
  </m:mathPr>
  <w:uiCompat97To2003/>
  <w:themeFontLang w:val="ro-R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1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ro-RO" w:eastAsia="ro-RO"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
    <w:name w:val="Normal"/>
    <w:qFormat/>
    <w:rsid w:val="001C64B8"/>
    <w:pPr>
      <w:widowControl w:val="0"/>
      <w:autoSpaceDE w:val="0"/>
      <w:autoSpaceDN w:val="0"/>
      <w:adjustRightInd w:val="0"/>
      <w:jc w:val="both"/>
    </w:pPr>
    <w:rPr>
      <w:rFonts w:ascii="Calibri" w:hAnsi="Calibri"/>
      <w:szCs w:val="20"/>
    </w:rPr>
  </w:style>
  <w:style w:type="paragraph" w:styleId="Heading1">
    <w:name w:val="heading 1"/>
    <w:basedOn w:val="Normal"/>
    <w:next w:val="Normal"/>
    <w:link w:val="Heading1Char"/>
    <w:uiPriority w:val="99"/>
    <w:qFormat/>
    <w:rsid w:val="00D3465B"/>
    <w:pPr>
      <w:keepNext/>
      <w:numPr>
        <w:numId w:val="20"/>
      </w:numPr>
      <w:spacing w:before="240" w:after="120"/>
      <w:ind w:left="431" w:hanging="431"/>
      <w:outlineLvl w:val="0"/>
    </w:pPr>
    <w:rPr>
      <w:rFonts w:cs="Arial"/>
      <w:b/>
      <w:bCs/>
      <w:caps/>
      <w:color w:val="C00000"/>
      <w:kern w:val="32"/>
      <w:sz w:val="40"/>
      <w:szCs w:val="32"/>
    </w:rPr>
  </w:style>
  <w:style w:type="paragraph" w:styleId="Heading2">
    <w:name w:val="heading 2"/>
    <w:aliases w:val="Char Caracter,Char Caracter Char Char Char"/>
    <w:basedOn w:val="Normal"/>
    <w:next w:val="Normal"/>
    <w:link w:val="Heading2Char"/>
    <w:uiPriority w:val="99"/>
    <w:qFormat/>
    <w:rsid w:val="002569BA"/>
    <w:pPr>
      <w:keepNext/>
      <w:numPr>
        <w:ilvl w:val="1"/>
        <w:numId w:val="20"/>
      </w:numPr>
      <w:spacing w:before="240" w:after="60"/>
      <w:outlineLvl w:val="1"/>
    </w:pPr>
    <w:rPr>
      <w:rFonts w:cs="Arial"/>
      <w:b/>
      <w:bCs/>
      <w:iCs/>
      <w:caps/>
      <w:sz w:val="28"/>
      <w:szCs w:val="28"/>
      <w:lang w:val="it-IT"/>
    </w:rPr>
  </w:style>
  <w:style w:type="paragraph" w:styleId="Heading3">
    <w:name w:val="heading 3"/>
    <w:aliases w:val="Char1 Char,Char1"/>
    <w:basedOn w:val="Normal"/>
    <w:next w:val="Normal"/>
    <w:link w:val="Heading3Char"/>
    <w:uiPriority w:val="99"/>
    <w:qFormat/>
    <w:rsid w:val="00923931"/>
    <w:pPr>
      <w:widowControl/>
      <w:autoSpaceDE/>
      <w:autoSpaceDN/>
      <w:adjustRightInd/>
      <w:jc w:val="left"/>
      <w:outlineLvl w:val="2"/>
    </w:pPr>
    <w:rPr>
      <w:rFonts w:ascii="Times New Roman" w:hAnsi="Times New Roman"/>
      <w:szCs w:val="24"/>
      <w:lang w:val="pl-PL" w:eastAsia="pl-PL"/>
    </w:rPr>
  </w:style>
  <w:style w:type="paragraph" w:styleId="Heading4">
    <w:name w:val="heading 4"/>
    <w:basedOn w:val="Normal"/>
    <w:next w:val="Normal"/>
    <w:link w:val="Heading4Char"/>
    <w:uiPriority w:val="99"/>
    <w:qFormat/>
    <w:rsid w:val="00A63C08"/>
    <w:pPr>
      <w:keepNext/>
      <w:numPr>
        <w:ilvl w:val="3"/>
        <w:numId w:val="20"/>
      </w:numPr>
      <w:spacing w:before="240" w:after="60"/>
      <w:outlineLvl w:val="3"/>
    </w:pPr>
    <w:rPr>
      <w:b/>
      <w:bCs/>
      <w:sz w:val="24"/>
      <w:szCs w:val="28"/>
    </w:rPr>
  </w:style>
  <w:style w:type="paragraph" w:styleId="Heading5">
    <w:name w:val="heading 5"/>
    <w:aliases w:val="Caracter Char"/>
    <w:basedOn w:val="Normal"/>
    <w:next w:val="Normal"/>
    <w:link w:val="Heading5Char"/>
    <w:uiPriority w:val="99"/>
    <w:qFormat/>
    <w:rsid w:val="00410240"/>
    <w:pPr>
      <w:numPr>
        <w:ilvl w:val="4"/>
        <w:numId w:val="20"/>
      </w:numPr>
      <w:spacing w:before="240" w:after="60"/>
      <w:outlineLvl w:val="4"/>
    </w:pPr>
    <w:rPr>
      <w:b/>
      <w:bCs/>
      <w:i/>
      <w:iCs/>
      <w:sz w:val="26"/>
      <w:szCs w:val="26"/>
    </w:rPr>
  </w:style>
  <w:style w:type="paragraph" w:styleId="Heading6">
    <w:name w:val="heading 6"/>
    <w:aliases w:val="Caracter Char Char Char Char"/>
    <w:basedOn w:val="Normal"/>
    <w:next w:val="Normal"/>
    <w:link w:val="Heading6Char"/>
    <w:uiPriority w:val="99"/>
    <w:qFormat/>
    <w:rsid w:val="00410240"/>
    <w:pPr>
      <w:numPr>
        <w:ilvl w:val="5"/>
        <w:numId w:val="20"/>
      </w:numPr>
      <w:spacing w:before="240" w:after="60"/>
      <w:outlineLvl w:val="5"/>
    </w:pPr>
    <w:rPr>
      <w:rFonts w:ascii="Times New Roman" w:hAnsi="Times New Roman"/>
      <w:b/>
      <w:bCs/>
      <w:szCs w:val="22"/>
    </w:rPr>
  </w:style>
  <w:style w:type="paragraph" w:styleId="Heading7">
    <w:name w:val="heading 7"/>
    <w:basedOn w:val="Normal"/>
    <w:next w:val="Normal"/>
    <w:link w:val="Heading7Char"/>
    <w:uiPriority w:val="99"/>
    <w:qFormat/>
    <w:rsid w:val="00D35DA7"/>
    <w:pPr>
      <w:numPr>
        <w:ilvl w:val="6"/>
        <w:numId w:val="20"/>
      </w:numPr>
      <w:spacing w:before="240" w:after="60"/>
      <w:outlineLvl w:val="6"/>
    </w:pPr>
    <w:rPr>
      <w:sz w:val="24"/>
      <w:szCs w:val="24"/>
    </w:rPr>
  </w:style>
  <w:style w:type="paragraph" w:styleId="Heading8">
    <w:name w:val="heading 8"/>
    <w:basedOn w:val="Normal"/>
    <w:next w:val="Normal"/>
    <w:link w:val="Heading8Char"/>
    <w:uiPriority w:val="99"/>
    <w:qFormat/>
    <w:rsid w:val="00410240"/>
    <w:pPr>
      <w:numPr>
        <w:ilvl w:val="7"/>
        <w:numId w:val="20"/>
      </w:numPr>
      <w:spacing w:before="240" w:after="60"/>
      <w:outlineLvl w:val="7"/>
    </w:pPr>
    <w:rPr>
      <w:rFonts w:ascii="Times New Roman" w:hAnsi="Times New Roman"/>
      <w:i/>
      <w:iCs/>
      <w:szCs w:val="24"/>
    </w:rPr>
  </w:style>
  <w:style w:type="paragraph" w:styleId="Heading9">
    <w:name w:val="heading 9"/>
    <w:basedOn w:val="Normal"/>
    <w:next w:val="Normal"/>
    <w:link w:val="Heading9Char"/>
    <w:uiPriority w:val="99"/>
    <w:qFormat/>
    <w:rsid w:val="00410240"/>
    <w:pPr>
      <w:keepNext/>
      <w:widowControl/>
      <w:numPr>
        <w:ilvl w:val="8"/>
        <w:numId w:val="20"/>
      </w:numPr>
      <w:autoSpaceDE/>
      <w:autoSpaceDN/>
      <w:adjustRightInd/>
      <w:jc w:val="center"/>
      <w:outlineLvl w:val="8"/>
    </w:pPr>
    <w:rPr>
      <w:rFonts w:ascii="Times New Roman" w:hAnsi="Times New Roman"/>
      <w:b/>
      <w:lang w:val="en-US"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D3465B"/>
    <w:rPr>
      <w:rFonts w:ascii="Calibri" w:hAnsi="Calibri" w:cs="Arial"/>
      <w:b/>
      <w:bCs/>
      <w:caps/>
      <w:color w:val="C00000"/>
      <w:kern w:val="32"/>
      <w:sz w:val="40"/>
      <w:szCs w:val="32"/>
    </w:rPr>
  </w:style>
  <w:style w:type="character" w:customStyle="1" w:styleId="Heading2Char">
    <w:name w:val="Heading 2 Char"/>
    <w:aliases w:val="Char Caracter Char,Char Caracter Char Char Char Char"/>
    <w:basedOn w:val="DefaultParagraphFont"/>
    <w:link w:val="Heading2"/>
    <w:uiPriority w:val="99"/>
    <w:locked/>
    <w:rsid w:val="00944881"/>
    <w:rPr>
      <w:rFonts w:ascii="Calibri" w:hAnsi="Calibri" w:cs="Arial"/>
      <w:b/>
      <w:bCs/>
      <w:iCs/>
      <w:caps/>
      <w:sz w:val="28"/>
      <w:szCs w:val="28"/>
      <w:lang w:val="it-IT"/>
    </w:rPr>
  </w:style>
  <w:style w:type="character" w:customStyle="1" w:styleId="Heading3Char">
    <w:name w:val="Heading 3 Char"/>
    <w:aliases w:val="Char1 Char Char,Char1 Char1"/>
    <w:basedOn w:val="DefaultParagraphFont"/>
    <w:link w:val="Heading3"/>
    <w:uiPriority w:val="99"/>
    <w:locked/>
    <w:rsid w:val="00944881"/>
    <w:rPr>
      <w:rFonts w:ascii="Calibri" w:hAnsi="Calibri" w:cs="Arial"/>
      <w:b/>
      <w:bCs/>
      <w:sz w:val="26"/>
      <w:szCs w:val="26"/>
      <w:lang w:val="ro-RO" w:eastAsia="ro-RO"/>
    </w:rPr>
  </w:style>
  <w:style w:type="character" w:customStyle="1" w:styleId="Heading4Char">
    <w:name w:val="Heading 4 Char"/>
    <w:basedOn w:val="DefaultParagraphFont"/>
    <w:link w:val="Heading4"/>
    <w:uiPriority w:val="99"/>
    <w:locked/>
    <w:rsid w:val="00944881"/>
    <w:rPr>
      <w:rFonts w:ascii="Calibri" w:hAnsi="Calibri"/>
      <w:b/>
      <w:bCs/>
      <w:sz w:val="24"/>
      <w:szCs w:val="28"/>
    </w:rPr>
  </w:style>
  <w:style w:type="character" w:customStyle="1" w:styleId="Heading5Char">
    <w:name w:val="Heading 5 Char"/>
    <w:aliases w:val="Caracter Char Char"/>
    <w:basedOn w:val="DefaultParagraphFont"/>
    <w:link w:val="Heading5"/>
    <w:uiPriority w:val="99"/>
    <w:locked/>
    <w:rsid w:val="00944881"/>
    <w:rPr>
      <w:rFonts w:ascii="Calibri" w:hAnsi="Calibri"/>
      <w:b/>
      <w:bCs/>
      <w:i/>
      <w:iCs/>
      <w:sz w:val="26"/>
      <w:szCs w:val="26"/>
    </w:rPr>
  </w:style>
  <w:style w:type="character" w:customStyle="1" w:styleId="Heading6Char">
    <w:name w:val="Heading 6 Char"/>
    <w:aliases w:val="Caracter Char Char Char Char Char"/>
    <w:basedOn w:val="DefaultParagraphFont"/>
    <w:link w:val="Heading6"/>
    <w:uiPriority w:val="99"/>
    <w:locked/>
    <w:rsid w:val="00944881"/>
    <w:rPr>
      <w:b/>
      <w:bCs/>
    </w:rPr>
  </w:style>
  <w:style w:type="character" w:customStyle="1" w:styleId="Heading7Char">
    <w:name w:val="Heading 7 Char"/>
    <w:basedOn w:val="DefaultParagraphFont"/>
    <w:link w:val="Heading7"/>
    <w:uiPriority w:val="99"/>
    <w:locked/>
    <w:rsid w:val="00944881"/>
    <w:rPr>
      <w:rFonts w:ascii="Calibri" w:hAnsi="Calibri"/>
      <w:sz w:val="24"/>
      <w:szCs w:val="24"/>
    </w:rPr>
  </w:style>
  <w:style w:type="character" w:customStyle="1" w:styleId="Heading8Char">
    <w:name w:val="Heading 8 Char"/>
    <w:basedOn w:val="DefaultParagraphFont"/>
    <w:link w:val="Heading8"/>
    <w:uiPriority w:val="99"/>
    <w:locked/>
    <w:rsid w:val="00944881"/>
    <w:rPr>
      <w:i/>
      <w:iCs/>
      <w:szCs w:val="24"/>
    </w:rPr>
  </w:style>
  <w:style w:type="character" w:customStyle="1" w:styleId="Heading9Char">
    <w:name w:val="Heading 9 Char"/>
    <w:basedOn w:val="DefaultParagraphFont"/>
    <w:link w:val="Heading9"/>
    <w:uiPriority w:val="99"/>
    <w:locked/>
    <w:rsid w:val="00944881"/>
    <w:rPr>
      <w:b/>
      <w:szCs w:val="20"/>
      <w:lang w:val="en-US" w:eastAsia="en-US"/>
    </w:rPr>
  </w:style>
  <w:style w:type="table" w:styleId="TableGrid">
    <w:name w:val="Table Grid"/>
    <w:basedOn w:val="TableNormal"/>
    <w:uiPriority w:val="99"/>
    <w:rsid w:val="009749E7"/>
    <w:pPr>
      <w:widowControl w:val="0"/>
      <w:autoSpaceDE w:val="0"/>
      <w:autoSpaceDN w:val="0"/>
      <w:adjustRightInd w:val="0"/>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rsid w:val="002812A8"/>
    <w:pPr>
      <w:tabs>
        <w:tab w:val="center" w:pos="4153"/>
        <w:tab w:val="right" w:pos="8306"/>
      </w:tabs>
    </w:pPr>
  </w:style>
  <w:style w:type="character" w:customStyle="1" w:styleId="FooterChar">
    <w:name w:val="Footer Char"/>
    <w:basedOn w:val="DefaultParagraphFont"/>
    <w:link w:val="Footer"/>
    <w:uiPriority w:val="99"/>
    <w:locked/>
    <w:rsid w:val="00944881"/>
    <w:rPr>
      <w:rFonts w:ascii="Calibri" w:hAnsi="Calibri" w:cs="Times New Roman"/>
      <w:sz w:val="22"/>
      <w:lang w:val="ro-RO" w:eastAsia="ro-RO"/>
    </w:rPr>
  </w:style>
  <w:style w:type="character" w:styleId="PageNumber">
    <w:name w:val="page number"/>
    <w:basedOn w:val="DefaultParagraphFont"/>
    <w:uiPriority w:val="99"/>
    <w:rsid w:val="002812A8"/>
    <w:rPr>
      <w:rFonts w:cs="Times New Roman"/>
    </w:rPr>
  </w:style>
  <w:style w:type="paragraph" w:styleId="TOC1">
    <w:name w:val="toc 1"/>
    <w:basedOn w:val="Normal"/>
    <w:next w:val="Normal"/>
    <w:autoRedefine/>
    <w:uiPriority w:val="99"/>
    <w:rsid w:val="00AA7DE8"/>
    <w:pPr>
      <w:tabs>
        <w:tab w:val="left" w:pos="480"/>
        <w:tab w:val="right" w:leader="dot" w:pos="9072"/>
      </w:tabs>
    </w:pPr>
    <w:rPr>
      <w:b/>
      <w:noProof/>
      <w:sz w:val="16"/>
      <w:szCs w:val="16"/>
    </w:rPr>
  </w:style>
  <w:style w:type="character" w:styleId="Hyperlink">
    <w:name w:val="Hyperlink"/>
    <w:basedOn w:val="DefaultParagraphFont"/>
    <w:uiPriority w:val="99"/>
    <w:rsid w:val="002812A8"/>
    <w:rPr>
      <w:rFonts w:cs="Times New Roman"/>
      <w:color w:val="0000FF"/>
      <w:u w:val="single"/>
    </w:rPr>
  </w:style>
  <w:style w:type="paragraph" w:styleId="TOC2">
    <w:name w:val="toc 2"/>
    <w:basedOn w:val="Normal"/>
    <w:next w:val="Normal"/>
    <w:autoRedefine/>
    <w:uiPriority w:val="99"/>
    <w:rsid w:val="00075C32"/>
    <w:pPr>
      <w:tabs>
        <w:tab w:val="right" w:leader="dot" w:pos="9072"/>
      </w:tabs>
      <w:ind w:left="200"/>
    </w:pPr>
  </w:style>
  <w:style w:type="paragraph" w:styleId="DocumentMap">
    <w:name w:val="Document Map"/>
    <w:basedOn w:val="Normal"/>
    <w:link w:val="DocumentMapChar"/>
    <w:uiPriority w:val="99"/>
    <w:rsid w:val="00D35DA7"/>
    <w:pPr>
      <w:shd w:val="clear" w:color="auto" w:fill="000080"/>
    </w:pPr>
    <w:rPr>
      <w:rFonts w:ascii="Tahoma" w:hAnsi="Tahoma" w:cs="Tahoma"/>
    </w:rPr>
  </w:style>
  <w:style w:type="character" w:customStyle="1" w:styleId="DocumentMapChar">
    <w:name w:val="Document Map Char"/>
    <w:basedOn w:val="DefaultParagraphFont"/>
    <w:link w:val="DocumentMap"/>
    <w:uiPriority w:val="99"/>
    <w:locked/>
    <w:rsid w:val="00300CD4"/>
    <w:rPr>
      <w:rFonts w:ascii="Tahoma" w:hAnsi="Tahoma" w:cs="Tahoma"/>
      <w:sz w:val="24"/>
      <w:shd w:val="clear" w:color="auto" w:fill="000080"/>
    </w:rPr>
  </w:style>
  <w:style w:type="paragraph" w:styleId="Header">
    <w:name w:val="header"/>
    <w:basedOn w:val="Normal"/>
    <w:link w:val="HeaderChar"/>
    <w:uiPriority w:val="99"/>
    <w:rsid w:val="00227578"/>
    <w:pPr>
      <w:tabs>
        <w:tab w:val="center" w:pos="4536"/>
        <w:tab w:val="right" w:pos="9072"/>
      </w:tabs>
    </w:pPr>
  </w:style>
  <w:style w:type="character" w:customStyle="1" w:styleId="HeaderChar">
    <w:name w:val="Header Char"/>
    <w:basedOn w:val="DefaultParagraphFont"/>
    <w:link w:val="Header"/>
    <w:uiPriority w:val="99"/>
    <w:locked/>
    <w:rsid w:val="00173DFA"/>
    <w:rPr>
      <w:rFonts w:ascii="Calibri" w:hAnsi="Calibri" w:cs="Times New Roman"/>
      <w:sz w:val="22"/>
      <w:lang w:val="ro-RO" w:eastAsia="ro-RO"/>
    </w:rPr>
  </w:style>
  <w:style w:type="paragraph" w:customStyle="1" w:styleId="Style1">
    <w:name w:val="Style1"/>
    <w:basedOn w:val="Normal"/>
    <w:next w:val="Heading4"/>
    <w:uiPriority w:val="99"/>
    <w:rsid w:val="00B83DE1"/>
    <w:pPr>
      <w:shd w:val="clear" w:color="auto" w:fill="FFFFFF"/>
    </w:pPr>
    <w:rPr>
      <w:rFonts w:cs="Arial"/>
      <w:b/>
      <w:bCs/>
      <w:szCs w:val="24"/>
    </w:rPr>
  </w:style>
  <w:style w:type="paragraph" w:styleId="NormalWeb">
    <w:name w:val="Normal (Web)"/>
    <w:basedOn w:val="Normal"/>
    <w:uiPriority w:val="99"/>
    <w:rsid w:val="007B67EB"/>
    <w:pPr>
      <w:widowControl/>
      <w:autoSpaceDE/>
      <w:autoSpaceDN/>
      <w:adjustRightInd/>
      <w:spacing w:before="15" w:after="15"/>
      <w:jc w:val="left"/>
    </w:pPr>
    <w:rPr>
      <w:rFonts w:ascii="Times New Roman" w:hAnsi="Times New Roman"/>
      <w:szCs w:val="24"/>
      <w:lang w:val="en-US" w:eastAsia="en-US"/>
    </w:rPr>
  </w:style>
  <w:style w:type="character" w:customStyle="1" w:styleId="style11">
    <w:name w:val="style11"/>
    <w:basedOn w:val="DefaultParagraphFont"/>
    <w:uiPriority w:val="99"/>
    <w:rsid w:val="007B67EB"/>
    <w:rPr>
      <w:rFonts w:cs="Times New Roman"/>
      <w:i/>
      <w:iCs/>
      <w:color w:val="FF0000"/>
    </w:rPr>
  </w:style>
  <w:style w:type="character" w:styleId="FollowedHyperlink">
    <w:name w:val="FollowedHyperlink"/>
    <w:basedOn w:val="DefaultParagraphFont"/>
    <w:uiPriority w:val="99"/>
    <w:rsid w:val="007B67EB"/>
    <w:rPr>
      <w:rFonts w:cs="Times New Roman"/>
      <w:color w:val="800080"/>
      <w:u w:val="single"/>
    </w:rPr>
  </w:style>
  <w:style w:type="character" w:customStyle="1" w:styleId="ln2actnume1">
    <w:name w:val="ln2actnume1"/>
    <w:basedOn w:val="DefaultParagraphFont"/>
    <w:uiPriority w:val="99"/>
    <w:rsid w:val="00DB0EE5"/>
    <w:rPr>
      <w:rFonts w:cs="Times New Roman"/>
      <w:b/>
      <w:bCs/>
      <w:sz w:val="30"/>
      <w:szCs w:val="30"/>
    </w:rPr>
  </w:style>
  <w:style w:type="character" w:customStyle="1" w:styleId="ln2actpublicatie1">
    <w:name w:val="ln2actpublicatie1"/>
    <w:basedOn w:val="DefaultParagraphFont"/>
    <w:uiPriority w:val="99"/>
    <w:rsid w:val="00DB0EE5"/>
    <w:rPr>
      <w:rFonts w:cs="Times New Roman"/>
      <w:i/>
      <w:iCs/>
      <w:sz w:val="16"/>
      <w:szCs w:val="16"/>
    </w:rPr>
  </w:style>
  <w:style w:type="character" w:customStyle="1" w:styleId="ln2acttematica1">
    <w:name w:val="ln2acttematica1"/>
    <w:basedOn w:val="DefaultParagraphFont"/>
    <w:uiPriority w:val="99"/>
    <w:rsid w:val="00DB0EE5"/>
    <w:rPr>
      <w:rFonts w:cs="Times New Roman"/>
      <w:color w:val="000066"/>
      <w:sz w:val="18"/>
      <w:szCs w:val="18"/>
    </w:rPr>
  </w:style>
  <w:style w:type="character" w:customStyle="1" w:styleId="ln2acttitlu1">
    <w:name w:val="ln2acttitlu1"/>
    <w:basedOn w:val="DefaultParagraphFont"/>
    <w:uiPriority w:val="99"/>
    <w:rsid w:val="00DB0EE5"/>
    <w:rPr>
      <w:rFonts w:cs="Times New Roman"/>
      <w:color w:val="000010"/>
      <w:sz w:val="18"/>
      <w:szCs w:val="18"/>
    </w:rPr>
  </w:style>
  <w:style w:type="character" w:customStyle="1" w:styleId="start1">
    <w:name w:val="st_art1"/>
    <w:basedOn w:val="DefaultParagraphFont"/>
    <w:uiPriority w:val="99"/>
    <w:rsid w:val="00DB0EE5"/>
    <w:rPr>
      <w:rFonts w:cs="Times New Roman"/>
      <w:b/>
      <w:bCs/>
      <w:color w:val="0000AF"/>
    </w:rPr>
  </w:style>
  <w:style w:type="character" w:customStyle="1" w:styleId="sttart1">
    <w:name w:val="st_tart1"/>
    <w:basedOn w:val="DefaultParagraphFont"/>
    <w:uiPriority w:val="99"/>
    <w:rsid w:val="00DB0EE5"/>
    <w:rPr>
      <w:rFonts w:cs="Times New Roman"/>
      <w:color w:val="000000"/>
    </w:rPr>
  </w:style>
  <w:style w:type="character" w:customStyle="1" w:styleId="stalineat1">
    <w:name w:val="st_alineat1"/>
    <w:basedOn w:val="DefaultParagraphFont"/>
    <w:uiPriority w:val="99"/>
    <w:rsid w:val="00DB0EE5"/>
    <w:rPr>
      <w:rFonts w:cs="Times New Roman"/>
      <w:b/>
      <w:bCs/>
      <w:color w:val="74929F"/>
    </w:rPr>
  </w:style>
  <w:style w:type="character" w:customStyle="1" w:styleId="sttalineat1">
    <w:name w:val="st_talineat1"/>
    <w:basedOn w:val="DefaultParagraphFont"/>
    <w:uiPriority w:val="99"/>
    <w:rsid w:val="00DB0EE5"/>
    <w:rPr>
      <w:rFonts w:cs="Times New Roman"/>
      <w:color w:val="000000"/>
    </w:rPr>
  </w:style>
  <w:style w:type="character" w:customStyle="1" w:styleId="stlitera1">
    <w:name w:val="st_litera1"/>
    <w:basedOn w:val="DefaultParagraphFont"/>
    <w:uiPriority w:val="99"/>
    <w:rsid w:val="00DB0EE5"/>
    <w:rPr>
      <w:rFonts w:cs="Times New Roman"/>
      <w:b/>
      <w:bCs/>
      <w:color w:val="00008F"/>
    </w:rPr>
  </w:style>
  <w:style w:type="character" w:customStyle="1" w:styleId="sttlitera1">
    <w:name w:val="st_tlitera1"/>
    <w:basedOn w:val="DefaultParagraphFont"/>
    <w:uiPriority w:val="99"/>
    <w:rsid w:val="00DB0EE5"/>
    <w:rPr>
      <w:rFonts w:cs="Times New Roman"/>
      <w:color w:val="000000"/>
    </w:rPr>
  </w:style>
  <w:style w:type="character" w:customStyle="1" w:styleId="stpar">
    <w:name w:val="st_par"/>
    <w:basedOn w:val="DefaultParagraphFont"/>
    <w:uiPriority w:val="99"/>
    <w:rsid w:val="00DB0EE5"/>
    <w:rPr>
      <w:rFonts w:cs="Times New Roman"/>
    </w:rPr>
  </w:style>
  <w:style w:type="character" w:customStyle="1" w:styleId="sttpar1">
    <w:name w:val="st_tpar1"/>
    <w:basedOn w:val="DefaultParagraphFont"/>
    <w:uiPriority w:val="99"/>
    <w:rsid w:val="00DB0EE5"/>
    <w:rPr>
      <w:rFonts w:cs="Times New Roman"/>
      <w:color w:val="000000"/>
    </w:rPr>
  </w:style>
  <w:style w:type="paragraph" w:styleId="BodyText">
    <w:name w:val="Body Text"/>
    <w:aliases w:val="Body Text Char"/>
    <w:basedOn w:val="Normal"/>
    <w:link w:val="BodyTextChar1"/>
    <w:uiPriority w:val="99"/>
    <w:rsid w:val="002E507A"/>
    <w:pPr>
      <w:widowControl/>
      <w:numPr>
        <w:ilvl w:val="12"/>
      </w:numPr>
      <w:autoSpaceDE/>
      <w:autoSpaceDN/>
      <w:adjustRightInd/>
    </w:pPr>
    <w:rPr>
      <w:rFonts w:ascii="Times New Roman" w:hAnsi="Times New Roman"/>
      <w:lang w:eastAsia="en-US"/>
    </w:rPr>
  </w:style>
  <w:style w:type="character" w:customStyle="1" w:styleId="BodyTextChar1">
    <w:name w:val="Body Text Char1"/>
    <w:aliases w:val="Body Text Char Char"/>
    <w:basedOn w:val="DefaultParagraphFont"/>
    <w:link w:val="BodyText"/>
    <w:uiPriority w:val="99"/>
    <w:locked/>
    <w:rsid w:val="000405F1"/>
    <w:rPr>
      <w:rFonts w:cs="Times New Roman"/>
      <w:sz w:val="22"/>
      <w:lang w:val="ro-RO" w:eastAsia="en-US"/>
    </w:rPr>
  </w:style>
  <w:style w:type="character" w:customStyle="1" w:styleId="Normal1">
    <w:name w:val="Normal1"/>
    <w:basedOn w:val="DefaultParagraphFont"/>
    <w:uiPriority w:val="99"/>
    <w:rsid w:val="002E507A"/>
    <w:rPr>
      <w:rFonts w:cs="Times New Roman"/>
    </w:rPr>
  </w:style>
  <w:style w:type="paragraph" w:styleId="TOC3">
    <w:name w:val="toc 3"/>
    <w:basedOn w:val="Normal"/>
    <w:next w:val="Normal"/>
    <w:autoRedefine/>
    <w:uiPriority w:val="99"/>
    <w:rsid w:val="00075C32"/>
    <w:pPr>
      <w:tabs>
        <w:tab w:val="right" w:leader="dot" w:pos="9072"/>
      </w:tabs>
      <w:ind w:left="480"/>
    </w:pPr>
  </w:style>
  <w:style w:type="paragraph" w:styleId="BodyTextIndent2">
    <w:name w:val="Body Text Indent 2"/>
    <w:basedOn w:val="Normal"/>
    <w:link w:val="BodyTextIndent2Char"/>
    <w:uiPriority w:val="99"/>
    <w:rsid w:val="00410240"/>
    <w:pPr>
      <w:spacing w:after="120" w:line="480" w:lineRule="auto"/>
      <w:ind w:left="283"/>
    </w:pPr>
  </w:style>
  <w:style w:type="character" w:customStyle="1" w:styleId="BodyTextIndent2Char">
    <w:name w:val="Body Text Indent 2 Char"/>
    <w:basedOn w:val="DefaultParagraphFont"/>
    <w:link w:val="BodyTextIndent2"/>
    <w:uiPriority w:val="99"/>
    <w:locked/>
    <w:rsid w:val="00944881"/>
    <w:rPr>
      <w:rFonts w:ascii="Calibri" w:hAnsi="Calibri" w:cs="Times New Roman"/>
      <w:sz w:val="22"/>
      <w:lang w:val="ro-RO" w:eastAsia="ro-RO"/>
    </w:rPr>
  </w:style>
  <w:style w:type="paragraph" w:styleId="BodyTextIndent">
    <w:name w:val="Body Text Indent"/>
    <w:basedOn w:val="Normal"/>
    <w:link w:val="BodyTextIndentChar"/>
    <w:uiPriority w:val="99"/>
    <w:rsid w:val="00410240"/>
    <w:pPr>
      <w:widowControl/>
      <w:autoSpaceDE/>
      <w:autoSpaceDN/>
      <w:adjustRightInd/>
      <w:spacing w:before="120"/>
      <w:ind w:firstLine="360"/>
    </w:pPr>
    <w:rPr>
      <w:rFonts w:ascii="Times New Roman" w:hAnsi="Times New Roman"/>
      <w:b/>
      <w:lang w:val="en-US" w:eastAsia="en-US"/>
    </w:rPr>
  </w:style>
  <w:style w:type="character" w:customStyle="1" w:styleId="BodyTextIndentChar">
    <w:name w:val="Body Text Indent Char"/>
    <w:basedOn w:val="DefaultParagraphFont"/>
    <w:link w:val="BodyTextIndent"/>
    <w:uiPriority w:val="99"/>
    <w:locked/>
    <w:rsid w:val="00C956B4"/>
    <w:rPr>
      <w:rFonts w:cs="Times New Roman"/>
      <w:b/>
      <w:sz w:val="24"/>
      <w:lang w:val="en-US" w:eastAsia="en-US"/>
    </w:rPr>
  </w:style>
  <w:style w:type="paragraph" w:styleId="BodyTextIndent3">
    <w:name w:val="Body Text Indent 3"/>
    <w:basedOn w:val="Normal"/>
    <w:link w:val="BodyTextIndent3Char"/>
    <w:uiPriority w:val="99"/>
    <w:rsid w:val="00410240"/>
    <w:pPr>
      <w:widowControl/>
      <w:autoSpaceDE/>
      <w:autoSpaceDN/>
      <w:adjustRightInd/>
      <w:spacing w:before="120"/>
      <w:ind w:firstLine="720"/>
      <w:jc w:val="left"/>
    </w:pPr>
    <w:rPr>
      <w:rFonts w:ascii="Times New Roman" w:hAnsi="Times New Roman"/>
      <w:lang w:val="en-US" w:eastAsia="en-US"/>
    </w:rPr>
  </w:style>
  <w:style w:type="character" w:customStyle="1" w:styleId="BodyTextIndent3Char">
    <w:name w:val="Body Text Indent 3 Char"/>
    <w:basedOn w:val="DefaultParagraphFont"/>
    <w:link w:val="BodyTextIndent3"/>
    <w:uiPriority w:val="99"/>
    <w:locked/>
    <w:rsid w:val="00944881"/>
    <w:rPr>
      <w:rFonts w:cs="Times New Roman"/>
      <w:sz w:val="22"/>
      <w:lang w:val="en-US" w:eastAsia="en-US"/>
    </w:rPr>
  </w:style>
  <w:style w:type="paragraph" w:styleId="BodyText2">
    <w:name w:val="Body Text 2"/>
    <w:basedOn w:val="Normal"/>
    <w:link w:val="BodyText2Char"/>
    <w:uiPriority w:val="99"/>
    <w:rsid w:val="00410240"/>
    <w:pPr>
      <w:widowControl/>
      <w:autoSpaceDE/>
      <w:autoSpaceDN/>
      <w:adjustRightInd/>
      <w:jc w:val="center"/>
    </w:pPr>
    <w:rPr>
      <w:rFonts w:ascii="Times New Roman" w:hAnsi="Times New Roman"/>
      <w:b/>
      <w:lang w:eastAsia="en-US"/>
    </w:rPr>
  </w:style>
  <w:style w:type="character" w:customStyle="1" w:styleId="BodyText2Char">
    <w:name w:val="Body Text 2 Char"/>
    <w:basedOn w:val="DefaultParagraphFont"/>
    <w:link w:val="BodyText2"/>
    <w:uiPriority w:val="99"/>
    <w:locked/>
    <w:rsid w:val="00944881"/>
    <w:rPr>
      <w:rFonts w:cs="Times New Roman"/>
      <w:b/>
      <w:sz w:val="22"/>
      <w:lang w:val="ro-RO" w:eastAsia="en-US"/>
    </w:rPr>
  </w:style>
  <w:style w:type="paragraph" w:styleId="BodyText3">
    <w:name w:val="Body Text 3"/>
    <w:basedOn w:val="Normal"/>
    <w:link w:val="BodyText3Char"/>
    <w:uiPriority w:val="99"/>
    <w:rsid w:val="00410240"/>
    <w:pPr>
      <w:widowControl/>
      <w:autoSpaceDE/>
      <w:autoSpaceDN/>
      <w:adjustRightInd/>
      <w:jc w:val="left"/>
    </w:pPr>
    <w:rPr>
      <w:rFonts w:ascii="Times New Roman" w:hAnsi="Times New Roman"/>
      <w:lang w:val="en-US" w:eastAsia="en-US"/>
    </w:rPr>
  </w:style>
  <w:style w:type="character" w:customStyle="1" w:styleId="BodyText3Char">
    <w:name w:val="Body Text 3 Char"/>
    <w:basedOn w:val="DefaultParagraphFont"/>
    <w:link w:val="BodyText3"/>
    <w:uiPriority w:val="99"/>
    <w:locked/>
    <w:rsid w:val="00944881"/>
    <w:rPr>
      <w:rFonts w:cs="Times New Roman"/>
      <w:sz w:val="22"/>
      <w:lang w:val="en-US" w:eastAsia="en-US"/>
    </w:rPr>
  </w:style>
  <w:style w:type="paragraph" w:styleId="FootnoteText">
    <w:name w:val="footnote text"/>
    <w:basedOn w:val="Normal"/>
    <w:link w:val="FootnoteTextChar"/>
    <w:uiPriority w:val="99"/>
    <w:semiHidden/>
    <w:rsid w:val="00410240"/>
    <w:pPr>
      <w:widowControl/>
      <w:autoSpaceDE/>
      <w:autoSpaceDN/>
      <w:adjustRightInd/>
      <w:jc w:val="left"/>
    </w:pPr>
    <w:rPr>
      <w:rFonts w:ascii="Times New Roman" w:hAnsi="Times New Roman"/>
      <w:sz w:val="20"/>
      <w:lang w:eastAsia="en-US"/>
    </w:rPr>
  </w:style>
  <w:style w:type="character" w:customStyle="1" w:styleId="FootnoteTextChar">
    <w:name w:val="Footnote Text Char"/>
    <w:basedOn w:val="DefaultParagraphFont"/>
    <w:link w:val="FootnoteText"/>
    <w:uiPriority w:val="99"/>
    <w:semiHidden/>
    <w:locked/>
    <w:rsid w:val="002D3BEA"/>
    <w:rPr>
      <w:rFonts w:cs="Times New Roman"/>
      <w:lang w:val="ro-RO" w:eastAsia="en-US"/>
    </w:rPr>
  </w:style>
  <w:style w:type="paragraph" w:styleId="Title">
    <w:name w:val="Title"/>
    <w:basedOn w:val="Normal"/>
    <w:link w:val="TitleChar"/>
    <w:uiPriority w:val="99"/>
    <w:qFormat/>
    <w:rsid w:val="00410240"/>
    <w:pPr>
      <w:widowControl/>
      <w:autoSpaceDE/>
      <w:autoSpaceDN/>
      <w:adjustRightInd/>
      <w:jc w:val="center"/>
    </w:pPr>
    <w:rPr>
      <w:rFonts w:ascii="Times New Roman" w:hAnsi="Times New Roman"/>
      <w:b/>
      <w:sz w:val="28"/>
      <w:lang w:val="en-US"/>
    </w:rPr>
  </w:style>
  <w:style w:type="character" w:customStyle="1" w:styleId="TitleChar">
    <w:name w:val="Title Char"/>
    <w:basedOn w:val="DefaultParagraphFont"/>
    <w:link w:val="Title"/>
    <w:uiPriority w:val="99"/>
    <w:locked/>
    <w:rsid w:val="00585011"/>
    <w:rPr>
      <w:rFonts w:ascii="Cambria" w:hAnsi="Cambria" w:cs="Times New Roman"/>
      <w:b/>
      <w:bCs/>
      <w:kern w:val="28"/>
      <w:sz w:val="32"/>
      <w:szCs w:val="32"/>
    </w:rPr>
  </w:style>
  <w:style w:type="paragraph" w:styleId="EndnoteText">
    <w:name w:val="endnote text"/>
    <w:basedOn w:val="Normal"/>
    <w:link w:val="EndnoteTextChar"/>
    <w:uiPriority w:val="99"/>
    <w:semiHidden/>
    <w:rsid w:val="00410240"/>
    <w:pPr>
      <w:widowControl/>
      <w:autoSpaceDE/>
      <w:autoSpaceDN/>
      <w:adjustRightInd/>
      <w:jc w:val="left"/>
    </w:pPr>
    <w:rPr>
      <w:rFonts w:ascii="Times New Roman" w:hAnsi="Times New Roman"/>
      <w:sz w:val="20"/>
      <w:lang w:val="en-US" w:eastAsia="en-US"/>
    </w:rPr>
  </w:style>
  <w:style w:type="character" w:customStyle="1" w:styleId="EndnoteTextChar">
    <w:name w:val="Endnote Text Char"/>
    <w:basedOn w:val="DefaultParagraphFont"/>
    <w:link w:val="EndnoteText"/>
    <w:uiPriority w:val="99"/>
    <w:semiHidden/>
    <w:locked/>
    <w:rsid w:val="00585011"/>
    <w:rPr>
      <w:rFonts w:ascii="Calibri" w:hAnsi="Calibri" w:cs="Times New Roman"/>
      <w:sz w:val="20"/>
      <w:szCs w:val="20"/>
    </w:rPr>
  </w:style>
  <w:style w:type="paragraph" w:styleId="Caption">
    <w:name w:val="caption"/>
    <w:aliases w:val="Caracter Caracter Caracter,Caracter Caracter Caracter Char Char Char,Caracter Caracter Caracter Char Char Char Char Char,Caracter Caracter Caracter Char"/>
    <w:basedOn w:val="Normal"/>
    <w:next w:val="Normal"/>
    <w:link w:val="CaptionChar"/>
    <w:uiPriority w:val="99"/>
    <w:qFormat/>
    <w:rsid w:val="002569BA"/>
    <w:pPr>
      <w:autoSpaceDE/>
      <w:autoSpaceDN/>
      <w:adjustRightInd/>
      <w:jc w:val="center"/>
    </w:pPr>
    <w:rPr>
      <w:b/>
      <w:color w:val="943634"/>
      <w:sz w:val="20"/>
      <w:lang w:val="en-US" w:eastAsia="en-US"/>
    </w:rPr>
  </w:style>
  <w:style w:type="paragraph" w:styleId="TOC4">
    <w:name w:val="toc 4"/>
    <w:basedOn w:val="Normal"/>
    <w:next w:val="Normal"/>
    <w:link w:val="TOC4Char"/>
    <w:autoRedefine/>
    <w:uiPriority w:val="99"/>
    <w:rsid w:val="00410240"/>
    <w:pPr>
      <w:widowControl/>
      <w:autoSpaceDE/>
      <w:autoSpaceDN/>
      <w:adjustRightInd/>
      <w:ind w:left="400"/>
      <w:jc w:val="left"/>
    </w:pPr>
    <w:rPr>
      <w:rFonts w:ascii="Times New Roman" w:hAnsi="Times New Roman"/>
      <w:sz w:val="20"/>
      <w:lang w:val="en-US" w:eastAsia="en-US"/>
    </w:rPr>
  </w:style>
  <w:style w:type="paragraph" w:styleId="TOC5">
    <w:name w:val="toc 5"/>
    <w:basedOn w:val="Normal"/>
    <w:next w:val="Normal"/>
    <w:autoRedefine/>
    <w:uiPriority w:val="99"/>
    <w:rsid w:val="00410240"/>
    <w:pPr>
      <w:widowControl/>
      <w:autoSpaceDE/>
      <w:autoSpaceDN/>
      <w:adjustRightInd/>
      <w:ind w:left="600"/>
      <w:jc w:val="left"/>
    </w:pPr>
    <w:rPr>
      <w:rFonts w:ascii="Times New Roman" w:hAnsi="Times New Roman"/>
      <w:sz w:val="20"/>
      <w:lang w:val="en-US" w:eastAsia="en-US"/>
    </w:rPr>
  </w:style>
  <w:style w:type="paragraph" w:styleId="TOC6">
    <w:name w:val="toc 6"/>
    <w:basedOn w:val="Normal"/>
    <w:next w:val="Normal"/>
    <w:autoRedefine/>
    <w:uiPriority w:val="99"/>
    <w:rsid w:val="00410240"/>
    <w:pPr>
      <w:widowControl/>
      <w:autoSpaceDE/>
      <w:autoSpaceDN/>
      <w:adjustRightInd/>
      <w:ind w:left="800"/>
      <w:jc w:val="left"/>
    </w:pPr>
    <w:rPr>
      <w:rFonts w:ascii="Times New Roman" w:hAnsi="Times New Roman"/>
      <w:sz w:val="20"/>
      <w:lang w:val="en-US" w:eastAsia="en-US"/>
    </w:rPr>
  </w:style>
  <w:style w:type="paragraph" w:styleId="TOC7">
    <w:name w:val="toc 7"/>
    <w:basedOn w:val="Normal"/>
    <w:next w:val="Normal"/>
    <w:autoRedefine/>
    <w:uiPriority w:val="99"/>
    <w:rsid w:val="00410240"/>
    <w:pPr>
      <w:widowControl/>
      <w:autoSpaceDE/>
      <w:autoSpaceDN/>
      <w:adjustRightInd/>
      <w:ind w:left="1000"/>
      <w:jc w:val="left"/>
    </w:pPr>
    <w:rPr>
      <w:rFonts w:ascii="Times New Roman" w:hAnsi="Times New Roman"/>
      <w:sz w:val="20"/>
      <w:lang w:val="en-US" w:eastAsia="en-US"/>
    </w:rPr>
  </w:style>
  <w:style w:type="paragraph" w:styleId="TOC8">
    <w:name w:val="toc 8"/>
    <w:basedOn w:val="Normal"/>
    <w:next w:val="Normal"/>
    <w:autoRedefine/>
    <w:uiPriority w:val="99"/>
    <w:rsid w:val="00410240"/>
    <w:pPr>
      <w:widowControl/>
      <w:autoSpaceDE/>
      <w:autoSpaceDN/>
      <w:adjustRightInd/>
      <w:ind w:left="1200"/>
      <w:jc w:val="left"/>
    </w:pPr>
    <w:rPr>
      <w:rFonts w:ascii="Times New Roman" w:hAnsi="Times New Roman"/>
      <w:sz w:val="20"/>
      <w:lang w:val="en-US" w:eastAsia="en-US"/>
    </w:rPr>
  </w:style>
  <w:style w:type="paragraph" w:styleId="TOC9">
    <w:name w:val="toc 9"/>
    <w:basedOn w:val="Normal"/>
    <w:next w:val="Normal"/>
    <w:autoRedefine/>
    <w:uiPriority w:val="99"/>
    <w:rsid w:val="00410240"/>
    <w:pPr>
      <w:widowControl/>
      <w:autoSpaceDE/>
      <w:autoSpaceDN/>
      <w:adjustRightInd/>
      <w:ind w:left="1400"/>
      <w:jc w:val="left"/>
    </w:pPr>
    <w:rPr>
      <w:rFonts w:ascii="Times New Roman" w:hAnsi="Times New Roman"/>
      <w:sz w:val="20"/>
      <w:lang w:val="en-US" w:eastAsia="en-US"/>
    </w:rPr>
  </w:style>
  <w:style w:type="character" w:styleId="EndnoteReference">
    <w:name w:val="endnote reference"/>
    <w:basedOn w:val="DefaultParagraphFont"/>
    <w:uiPriority w:val="99"/>
    <w:semiHidden/>
    <w:rsid w:val="001709CA"/>
    <w:rPr>
      <w:rFonts w:cs="Times New Roman"/>
      <w:vertAlign w:val="superscript"/>
    </w:rPr>
  </w:style>
  <w:style w:type="paragraph" w:customStyle="1" w:styleId="CharCharCharCharCaracter">
    <w:name w:val="Char Char Char Char Caracter"/>
    <w:basedOn w:val="Normal"/>
    <w:uiPriority w:val="99"/>
    <w:rsid w:val="00AD75C2"/>
    <w:pPr>
      <w:widowControl/>
      <w:autoSpaceDE/>
      <w:autoSpaceDN/>
      <w:adjustRightInd/>
      <w:spacing w:line="360" w:lineRule="auto"/>
      <w:ind w:firstLine="720"/>
    </w:pPr>
    <w:rPr>
      <w:szCs w:val="24"/>
      <w:lang w:val="pl-PL" w:eastAsia="pl-PL"/>
    </w:rPr>
  </w:style>
  <w:style w:type="character" w:styleId="FootnoteReference">
    <w:name w:val="footnote reference"/>
    <w:basedOn w:val="DefaultParagraphFont"/>
    <w:uiPriority w:val="99"/>
    <w:semiHidden/>
    <w:rsid w:val="00C12C8C"/>
    <w:rPr>
      <w:rFonts w:cs="Times New Roman"/>
    </w:rPr>
  </w:style>
  <w:style w:type="paragraph" w:customStyle="1" w:styleId="normaltext">
    <w:name w:val="normaltext"/>
    <w:uiPriority w:val="99"/>
    <w:rsid w:val="00C12C8C"/>
    <w:pPr>
      <w:autoSpaceDE w:val="0"/>
      <w:autoSpaceDN w:val="0"/>
    </w:pPr>
    <w:rPr>
      <w:rFonts w:ascii="System" w:hAnsi="System"/>
      <w:sz w:val="24"/>
      <w:szCs w:val="24"/>
      <w:lang w:val="en-US" w:eastAsia="en-US"/>
    </w:rPr>
  </w:style>
  <w:style w:type="character" w:styleId="Strong">
    <w:name w:val="Strong"/>
    <w:basedOn w:val="DefaultParagraphFont"/>
    <w:uiPriority w:val="99"/>
    <w:qFormat/>
    <w:rsid w:val="00C12C8C"/>
    <w:rPr>
      <w:rFonts w:cs="Times New Roman"/>
      <w:b/>
      <w:bCs/>
    </w:rPr>
  </w:style>
  <w:style w:type="character" w:customStyle="1" w:styleId="style51">
    <w:name w:val="style51"/>
    <w:basedOn w:val="DefaultParagraphFont"/>
    <w:uiPriority w:val="99"/>
    <w:rsid w:val="00C12C8C"/>
    <w:rPr>
      <w:rFonts w:cs="Times New Roman"/>
      <w:b/>
      <w:bCs/>
      <w:color w:val="FF8400"/>
    </w:rPr>
  </w:style>
  <w:style w:type="character" w:styleId="Emphasis">
    <w:name w:val="Emphasis"/>
    <w:basedOn w:val="DefaultParagraphFont"/>
    <w:uiPriority w:val="99"/>
    <w:qFormat/>
    <w:rsid w:val="002569BA"/>
    <w:rPr>
      <w:rFonts w:ascii="Calibri" w:hAnsi="Calibri" w:cs="Times New Roman"/>
      <w:b/>
      <w:i/>
      <w:iCs/>
      <w:sz w:val="22"/>
    </w:rPr>
  </w:style>
  <w:style w:type="paragraph" w:styleId="HTMLPreformatted">
    <w:name w:val="HTML Preformatted"/>
    <w:basedOn w:val="Normal"/>
    <w:link w:val="HTMLPreformattedChar"/>
    <w:uiPriority w:val="99"/>
    <w:rsid w:val="00C12C8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jc w:val="left"/>
    </w:pPr>
    <w:rPr>
      <w:rFonts w:ascii="Courier New" w:hAnsi="Courier New" w:cs="Courier New"/>
      <w:color w:val="000000"/>
      <w:sz w:val="20"/>
      <w:lang w:val="en-US" w:eastAsia="en-US"/>
    </w:rPr>
  </w:style>
  <w:style w:type="character" w:customStyle="1" w:styleId="HTMLPreformattedChar">
    <w:name w:val="HTML Preformatted Char"/>
    <w:basedOn w:val="DefaultParagraphFont"/>
    <w:link w:val="HTMLPreformatted"/>
    <w:uiPriority w:val="99"/>
    <w:locked/>
    <w:rsid w:val="000405F1"/>
    <w:rPr>
      <w:rFonts w:ascii="Courier New" w:hAnsi="Courier New" w:cs="Courier New"/>
      <w:color w:val="000000"/>
      <w:lang w:val="en-US" w:eastAsia="en-US"/>
    </w:rPr>
  </w:style>
  <w:style w:type="paragraph" w:customStyle="1" w:styleId="style0">
    <w:name w:val="style0"/>
    <w:basedOn w:val="Normal"/>
    <w:uiPriority w:val="99"/>
    <w:rsid w:val="00C12C8C"/>
    <w:pPr>
      <w:widowControl/>
      <w:autoSpaceDE/>
      <w:autoSpaceDN/>
      <w:adjustRightInd/>
      <w:spacing w:before="100" w:beforeAutospacing="1" w:after="100" w:afterAutospacing="1"/>
      <w:jc w:val="left"/>
    </w:pPr>
    <w:rPr>
      <w:rFonts w:ascii="Times New Roman" w:hAnsi="Times New Roman"/>
      <w:szCs w:val="24"/>
      <w:lang w:val="en-US" w:eastAsia="en-US"/>
    </w:rPr>
  </w:style>
  <w:style w:type="paragraph" w:customStyle="1" w:styleId="xl31">
    <w:name w:val="xl31"/>
    <w:basedOn w:val="style0"/>
    <w:uiPriority w:val="99"/>
    <w:rsid w:val="00C12C8C"/>
    <w:pPr>
      <w:jc w:val="center"/>
    </w:pPr>
    <w:rPr>
      <w:rFonts w:ascii="Arial" w:hAnsi="Arial" w:cs="Arial"/>
    </w:rPr>
  </w:style>
  <w:style w:type="paragraph" w:customStyle="1" w:styleId="xl30">
    <w:name w:val="xl30"/>
    <w:basedOn w:val="style0"/>
    <w:uiPriority w:val="99"/>
    <w:rsid w:val="00C12C8C"/>
    <w:pPr>
      <w:pBdr>
        <w:bottom w:val="single" w:sz="4" w:space="0" w:color="auto"/>
        <w:right w:val="single" w:sz="4" w:space="0" w:color="auto"/>
      </w:pBdr>
      <w:jc w:val="center"/>
    </w:pPr>
    <w:rPr>
      <w:rFonts w:ascii="Arial" w:hAnsi="Arial" w:cs="Arial"/>
    </w:rPr>
  </w:style>
  <w:style w:type="paragraph" w:customStyle="1" w:styleId="xl29">
    <w:name w:val="xl29"/>
    <w:basedOn w:val="style0"/>
    <w:uiPriority w:val="99"/>
    <w:rsid w:val="00C12C8C"/>
    <w:pPr>
      <w:pBdr>
        <w:bottom w:val="single" w:sz="4" w:space="0" w:color="auto"/>
      </w:pBdr>
      <w:jc w:val="center"/>
    </w:pPr>
    <w:rPr>
      <w:rFonts w:ascii="Arial" w:hAnsi="Arial" w:cs="Arial"/>
      <w:b/>
      <w:bCs/>
      <w:sz w:val="28"/>
      <w:szCs w:val="28"/>
    </w:rPr>
  </w:style>
  <w:style w:type="paragraph" w:customStyle="1" w:styleId="xl28">
    <w:name w:val="xl28"/>
    <w:basedOn w:val="style0"/>
    <w:uiPriority w:val="99"/>
    <w:rsid w:val="00C12C8C"/>
    <w:pPr>
      <w:pBdr>
        <w:bottom w:val="single" w:sz="4" w:space="0" w:color="auto"/>
        <w:right w:val="single" w:sz="4" w:space="0" w:color="auto"/>
      </w:pBdr>
    </w:pPr>
    <w:rPr>
      <w:rFonts w:ascii="Arial" w:hAnsi="Arial" w:cs="Arial"/>
    </w:rPr>
  </w:style>
  <w:style w:type="paragraph" w:customStyle="1" w:styleId="xl27">
    <w:name w:val="xl27"/>
    <w:basedOn w:val="style0"/>
    <w:uiPriority w:val="99"/>
    <w:rsid w:val="00C12C8C"/>
    <w:pPr>
      <w:pBdr>
        <w:left w:val="single" w:sz="4" w:space="0" w:color="auto"/>
        <w:bottom w:val="single" w:sz="4" w:space="0" w:color="auto"/>
        <w:right w:val="single" w:sz="4" w:space="0" w:color="auto"/>
      </w:pBdr>
    </w:pPr>
    <w:rPr>
      <w:rFonts w:ascii="Arial" w:hAnsi="Arial" w:cs="Arial"/>
    </w:rPr>
  </w:style>
  <w:style w:type="paragraph" w:customStyle="1" w:styleId="xl26">
    <w:name w:val="xl26"/>
    <w:basedOn w:val="style0"/>
    <w:uiPriority w:val="99"/>
    <w:rsid w:val="00C12C8C"/>
    <w:pPr>
      <w:pBdr>
        <w:top w:val="single" w:sz="4" w:space="0" w:color="auto"/>
        <w:bottom w:val="single" w:sz="4" w:space="0" w:color="auto"/>
        <w:right w:val="single" w:sz="4" w:space="0" w:color="auto"/>
      </w:pBdr>
      <w:jc w:val="center"/>
    </w:pPr>
    <w:rPr>
      <w:rFonts w:ascii="Arial" w:hAnsi="Arial" w:cs="Arial"/>
      <w:b/>
      <w:bCs/>
    </w:rPr>
  </w:style>
  <w:style w:type="paragraph" w:customStyle="1" w:styleId="xl25">
    <w:name w:val="xl25"/>
    <w:basedOn w:val="style0"/>
    <w:uiPriority w:val="99"/>
    <w:rsid w:val="00C12C8C"/>
    <w:pPr>
      <w:pBdr>
        <w:top w:val="single" w:sz="4" w:space="0" w:color="auto"/>
        <w:left w:val="single" w:sz="4" w:space="0" w:color="auto"/>
        <w:bottom w:val="single" w:sz="4" w:space="0" w:color="auto"/>
        <w:right w:val="single" w:sz="4" w:space="0" w:color="auto"/>
      </w:pBdr>
      <w:jc w:val="center"/>
    </w:pPr>
    <w:rPr>
      <w:rFonts w:ascii="Arial" w:hAnsi="Arial" w:cs="Arial"/>
      <w:b/>
      <w:bCs/>
    </w:rPr>
  </w:style>
  <w:style w:type="paragraph" w:customStyle="1" w:styleId="xl24">
    <w:name w:val="xl24"/>
    <w:basedOn w:val="style0"/>
    <w:uiPriority w:val="99"/>
    <w:rsid w:val="00C12C8C"/>
    <w:rPr>
      <w:rFonts w:ascii="Arial" w:hAnsi="Arial" w:cs="Arial"/>
    </w:rPr>
  </w:style>
  <w:style w:type="character" w:customStyle="1" w:styleId="text11">
    <w:name w:val="text11"/>
    <w:basedOn w:val="DefaultParagraphFont"/>
    <w:uiPriority w:val="99"/>
    <w:rsid w:val="00C12C8C"/>
    <w:rPr>
      <w:rFonts w:ascii="Verdana" w:hAnsi="Verdana" w:cs="Times New Roman"/>
      <w:color w:val="000000"/>
      <w:sz w:val="15"/>
      <w:szCs w:val="15"/>
      <w:u w:val="none"/>
      <w:effect w:val="none"/>
    </w:rPr>
  </w:style>
  <w:style w:type="character" w:customStyle="1" w:styleId="ln2preambul">
    <w:name w:val="ln2preambul"/>
    <w:basedOn w:val="DefaultParagraphFont"/>
    <w:uiPriority w:val="99"/>
    <w:rsid w:val="00C12C8C"/>
    <w:rPr>
      <w:rFonts w:cs="Times New Roman"/>
    </w:rPr>
  </w:style>
  <w:style w:type="paragraph" w:styleId="PlainText">
    <w:name w:val="Plain Text"/>
    <w:basedOn w:val="Normal"/>
    <w:link w:val="PlainTextChar"/>
    <w:uiPriority w:val="99"/>
    <w:rsid w:val="00C12C8C"/>
    <w:pPr>
      <w:widowControl/>
      <w:autoSpaceDE/>
      <w:autoSpaceDN/>
      <w:adjustRightInd/>
      <w:jc w:val="left"/>
    </w:pPr>
    <w:rPr>
      <w:rFonts w:ascii="Courier New" w:hAnsi="Courier New"/>
      <w:sz w:val="20"/>
      <w:lang w:val="en-US" w:eastAsia="en-US"/>
    </w:rPr>
  </w:style>
  <w:style w:type="character" w:customStyle="1" w:styleId="PlainTextChar">
    <w:name w:val="Plain Text Char"/>
    <w:basedOn w:val="DefaultParagraphFont"/>
    <w:link w:val="PlainText"/>
    <w:uiPriority w:val="99"/>
    <w:semiHidden/>
    <w:locked/>
    <w:rsid w:val="00585011"/>
    <w:rPr>
      <w:rFonts w:ascii="Courier New" w:hAnsi="Courier New" w:cs="Courier New"/>
      <w:sz w:val="20"/>
      <w:szCs w:val="20"/>
    </w:rPr>
  </w:style>
  <w:style w:type="character" w:customStyle="1" w:styleId="ln2paragraf">
    <w:name w:val="ln2paragraf"/>
    <w:basedOn w:val="DefaultParagraphFont"/>
    <w:uiPriority w:val="99"/>
    <w:rsid w:val="00C12C8C"/>
    <w:rPr>
      <w:rFonts w:cs="Times New Roman"/>
    </w:rPr>
  </w:style>
  <w:style w:type="character" w:customStyle="1" w:styleId="ln2tparagraf">
    <w:name w:val="ln2tparagraf"/>
    <w:basedOn w:val="DefaultParagraphFont"/>
    <w:uiPriority w:val="99"/>
    <w:rsid w:val="00C12C8C"/>
    <w:rPr>
      <w:rFonts w:cs="Times New Roman"/>
    </w:rPr>
  </w:style>
  <w:style w:type="character" w:customStyle="1" w:styleId="ln2linie">
    <w:name w:val="ln2linie"/>
    <w:basedOn w:val="DefaultParagraphFont"/>
    <w:uiPriority w:val="99"/>
    <w:rsid w:val="00C12C8C"/>
    <w:rPr>
      <w:rFonts w:cs="Times New Roman"/>
    </w:rPr>
  </w:style>
  <w:style w:type="character" w:customStyle="1" w:styleId="ln2tlinie">
    <w:name w:val="ln2tlinie"/>
    <w:basedOn w:val="DefaultParagraphFont"/>
    <w:uiPriority w:val="99"/>
    <w:rsid w:val="00C12C8C"/>
    <w:rPr>
      <w:rFonts w:cs="Times New Roman"/>
    </w:rPr>
  </w:style>
  <w:style w:type="paragraph" w:customStyle="1" w:styleId="CM67">
    <w:name w:val="CM67"/>
    <w:basedOn w:val="Normal"/>
    <w:next w:val="Normal"/>
    <w:uiPriority w:val="99"/>
    <w:rsid w:val="00C12C8C"/>
    <w:pPr>
      <w:jc w:val="left"/>
    </w:pPr>
    <w:rPr>
      <w:rFonts w:ascii="Times New Roman" w:hAnsi="Times New Roman"/>
      <w:szCs w:val="24"/>
      <w:lang w:val="en-US" w:eastAsia="en-US"/>
    </w:rPr>
  </w:style>
  <w:style w:type="paragraph" w:customStyle="1" w:styleId="CM21">
    <w:name w:val="CM21"/>
    <w:basedOn w:val="Normal"/>
    <w:next w:val="Normal"/>
    <w:uiPriority w:val="99"/>
    <w:rsid w:val="00C12C8C"/>
    <w:pPr>
      <w:spacing w:line="323" w:lineRule="atLeast"/>
      <w:jc w:val="left"/>
    </w:pPr>
    <w:rPr>
      <w:rFonts w:ascii="Times New Roman" w:hAnsi="Times New Roman"/>
      <w:szCs w:val="24"/>
      <w:lang w:val="en-US" w:eastAsia="en-US"/>
    </w:rPr>
  </w:style>
  <w:style w:type="paragraph" w:customStyle="1" w:styleId="Default">
    <w:name w:val="Default"/>
    <w:uiPriority w:val="99"/>
    <w:rsid w:val="00C12C8C"/>
    <w:pPr>
      <w:widowControl w:val="0"/>
      <w:autoSpaceDE w:val="0"/>
      <w:autoSpaceDN w:val="0"/>
      <w:adjustRightInd w:val="0"/>
    </w:pPr>
    <w:rPr>
      <w:rFonts w:ascii="Arial" w:hAnsi="Arial" w:cs="Arial"/>
      <w:color w:val="000000"/>
      <w:sz w:val="24"/>
      <w:szCs w:val="24"/>
      <w:lang w:val="en-US" w:eastAsia="en-US"/>
    </w:rPr>
  </w:style>
  <w:style w:type="paragraph" w:customStyle="1" w:styleId="CM63">
    <w:name w:val="CM63"/>
    <w:basedOn w:val="Default"/>
    <w:next w:val="Default"/>
    <w:uiPriority w:val="99"/>
    <w:rsid w:val="00C12C8C"/>
    <w:rPr>
      <w:rFonts w:ascii="Helvetica" w:hAnsi="Helvetica" w:cs="Times New Roman"/>
      <w:color w:val="auto"/>
    </w:rPr>
  </w:style>
  <w:style w:type="paragraph" w:customStyle="1" w:styleId="CM9">
    <w:name w:val="CM9"/>
    <w:basedOn w:val="Default"/>
    <w:next w:val="Default"/>
    <w:uiPriority w:val="99"/>
    <w:rsid w:val="00C12C8C"/>
    <w:pPr>
      <w:spacing w:line="276" w:lineRule="atLeast"/>
    </w:pPr>
    <w:rPr>
      <w:rFonts w:ascii="Helvetica" w:hAnsi="Helvetica" w:cs="Times New Roman"/>
      <w:color w:val="auto"/>
    </w:rPr>
  </w:style>
  <w:style w:type="paragraph" w:customStyle="1" w:styleId="CM68">
    <w:name w:val="CM68"/>
    <w:basedOn w:val="Default"/>
    <w:next w:val="Default"/>
    <w:uiPriority w:val="99"/>
    <w:rsid w:val="00C12C8C"/>
    <w:rPr>
      <w:rFonts w:ascii="Helvetica" w:hAnsi="Helvetica" w:cs="Times New Roman"/>
      <w:color w:val="auto"/>
    </w:rPr>
  </w:style>
  <w:style w:type="paragraph" w:customStyle="1" w:styleId="CM72">
    <w:name w:val="CM72"/>
    <w:basedOn w:val="Default"/>
    <w:next w:val="Default"/>
    <w:uiPriority w:val="99"/>
    <w:rsid w:val="00C12C8C"/>
    <w:rPr>
      <w:rFonts w:ascii="Helvetica" w:hAnsi="Helvetica" w:cs="Times New Roman"/>
      <w:color w:val="auto"/>
    </w:rPr>
  </w:style>
  <w:style w:type="paragraph" w:customStyle="1" w:styleId="CM38">
    <w:name w:val="CM38"/>
    <w:basedOn w:val="Default"/>
    <w:next w:val="Default"/>
    <w:uiPriority w:val="99"/>
    <w:rsid w:val="00C12C8C"/>
    <w:pPr>
      <w:spacing w:line="278" w:lineRule="atLeast"/>
    </w:pPr>
    <w:rPr>
      <w:rFonts w:ascii="Helvetica" w:hAnsi="Helvetica" w:cs="Times New Roman"/>
      <w:color w:val="auto"/>
    </w:rPr>
  </w:style>
  <w:style w:type="paragraph" w:customStyle="1" w:styleId="CM39">
    <w:name w:val="CM39"/>
    <w:basedOn w:val="Default"/>
    <w:next w:val="Default"/>
    <w:uiPriority w:val="99"/>
    <w:rsid w:val="00C12C8C"/>
    <w:pPr>
      <w:spacing w:line="276" w:lineRule="atLeast"/>
    </w:pPr>
    <w:rPr>
      <w:rFonts w:ascii="Helvetica" w:hAnsi="Helvetica" w:cs="Times New Roman"/>
      <w:color w:val="auto"/>
    </w:rPr>
  </w:style>
  <w:style w:type="paragraph" w:customStyle="1" w:styleId="CM32">
    <w:name w:val="CM32"/>
    <w:basedOn w:val="Default"/>
    <w:next w:val="Default"/>
    <w:uiPriority w:val="99"/>
    <w:rsid w:val="00C12C8C"/>
    <w:pPr>
      <w:spacing w:line="276" w:lineRule="atLeast"/>
    </w:pPr>
    <w:rPr>
      <w:rFonts w:ascii="Helvetica" w:hAnsi="Helvetica" w:cs="Times New Roman"/>
      <w:color w:val="auto"/>
    </w:rPr>
  </w:style>
  <w:style w:type="paragraph" w:customStyle="1" w:styleId="CaracterCaracter2">
    <w:name w:val="Caracter Caracter2"/>
    <w:basedOn w:val="Normal"/>
    <w:uiPriority w:val="99"/>
    <w:rsid w:val="005D4C85"/>
    <w:pPr>
      <w:widowControl/>
      <w:autoSpaceDE/>
      <w:autoSpaceDN/>
      <w:adjustRightInd/>
      <w:jc w:val="left"/>
    </w:pPr>
    <w:rPr>
      <w:rFonts w:ascii="Times New Roman" w:hAnsi="Times New Roman"/>
      <w:szCs w:val="24"/>
      <w:lang w:val="pl-PL" w:eastAsia="pl-PL"/>
    </w:rPr>
  </w:style>
  <w:style w:type="paragraph" w:customStyle="1" w:styleId="Indentcorptext21">
    <w:name w:val="Indent corp text 21"/>
    <w:basedOn w:val="Normal"/>
    <w:uiPriority w:val="99"/>
    <w:rsid w:val="005D4C85"/>
    <w:pPr>
      <w:widowControl/>
      <w:suppressAutoHyphens/>
      <w:autoSpaceDE/>
      <w:autoSpaceDN/>
      <w:adjustRightInd/>
      <w:spacing w:after="120" w:line="480" w:lineRule="auto"/>
      <w:ind w:left="360"/>
      <w:jc w:val="left"/>
    </w:pPr>
    <w:rPr>
      <w:rFonts w:ascii="Times New Roman" w:hAnsi="Times New Roman"/>
      <w:lang w:eastAsia="ar-SA"/>
    </w:rPr>
  </w:style>
  <w:style w:type="paragraph" w:customStyle="1" w:styleId="Indentcorptext31">
    <w:name w:val="Indent corp text 31"/>
    <w:basedOn w:val="Normal"/>
    <w:uiPriority w:val="99"/>
    <w:rsid w:val="000377BF"/>
    <w:pPr>
      <w:suppressAutoHyphens/>
      <w:autoSpaceDE/>
      <w:autoSpaceDN/>
      <w:adjustRightInd/>
      <w:spacing w:line="300" w:lineRule="auto"/>
      <w:ind w:firstLine="720"/>
    </w:pPr>
    <w:rPr>
      <w:rFonts w:ascii="Times-Ro" w:hAnsi="Times-Ro"/>
      <w:color w:val="FF0000"/>
      <w:sz w:val="28"/>
      <w:szCs w:val="24"/>
      <w:lang w:val="en-US" w:eastAsia="ar-SA"/>
    </w:rPr>
  </w:style>
  <w:style w:type="paragraph" w:customStyle="1" w:styleId="Style4">
    <w:name w:val="Style4"/>
    <w:basedOn w:val="Normal"/>
    <w:uiPriority w:val="99"/>
    <w:rsid w:val="006F56F8"/>
    <w:pPr>
      <w:widowControl/>
      <w:autoSpaceDE/>
      <w:autoSpaceDN/>
      <w:adjustRightInd/>
      <w:ind w:firstLine="720"/>
    </w:pPr>
  </w:style>
  <w:style w:type="paragraph" w:customStyle="1" w:styleId="Style3">
    <w:name w:val="Style3"/>
    <w:basedOn w:val="Normal"/>
    <w:autoRedefine/>
    <w:uiPriority w:val="99"/>
    <w:rsid w:val="00313AE7"/>
    <w:pPr>
      <w:widowControl/>
      <w:autoSpaceDE/>
      <w:autoSpaceDN/>
      <w:adjustRightInd/>
      <w:ind w:firstLine="709"/>
    </w:pPr>
    <w:rPr>
      <w:rFonts w:cs="Arial"/>
      <w:szCs w:val="24"/>
    </w:rPr>
  </w:style>
  <w:style w:type="table" w:styleId="TableElegant">
    <w:name w:val="Table Elegant"/>
    <w:basedOn w:val="TableNormal"/>
    <w:uiPriority w:val="99"/>
    <w:rsid w:val="00845D52"/>
    <w:pPr>
      <w:suppressAutoHyphens/>
    </w:pPr>
    <w:rPr>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paragraph" w:customStyle="1" w:styleId="Corptext31">
    <w:name w:val="Corp text 31"/>
    <w:basedOn w:val="Normal"/>
    <w:uiPriority w:val="99"/>
    <w:rsid w:val="008733B9"/>
    <w:pPr>
      <w:widowControl/>
      <w:suppressAutoHyphens/>
      <w:autoSpaceDE/>
      <w:autoSpaceDN/>
      <w:adjustRightInd/>
      <w:spacing w:after="120"/>
      <w:jc w:val="left"/>
    </w:pPr>
    <w:rPr>
      <w:rFonts w:ascii="Times New Roman" w:hAnsi="Times New Roman"/>
      <w:sz w:val="16"/>
      <w:szCs w:val="16"/>
      <w:lang w:eastAsia="ar-SA"/>
    </w:rPr>
  </w:style>
  <w:style w:type="paragraph" w:customStyle="1" w:styleId="Corptext21">
    <w:name w:val="Corp text 21"/>
    <w:basedOn w:val="Normal"/>
    <w:uiPriority w:val="99"/>
    <w:rsid w:val="008733B9"/>
    <w:pPr>
      <w:widowControl/>
      <w:suppressAutoHyphens/>
      <w:autoSpaceDE/>
      <w:autoSpaceDN/>
      <w:adjustRightInd/>
      <w:spacing w:after="120" w:line="480" w:lineRule="auto"/>
      <w:jc w:val="left"/>
    </w:pPr>
    <w:rPr>
      <w:rFonts w:ascii="Times New Roman" w:hAnsi="Times New Roman"/>
      <w:lang w:eastAsia="ar-SA"/>
    </w:rPr>
  </w:style>
  <w:style w:type="paragraph" w:customStyle="1" w:styleId="StyleHeading212ptJustifiedFirstline127cmBefore">
    <w:name w:val="Style Heading 2 + 12 pt Justified First line:  1.27 cm Before:  ..."/>
    <w:basedOn w:val="Heading2"/>
    <w:uiPriority w:val="99"/>
    <w:rsid w:val="00DD71CE"/>
    <w:pPr>
      <w:widowControl/>
      <w:autoSpaceDE/>
      <w:autoSpaceDN/>
      <w:adjustRightInd/>
      <w:spacing w:before="0" w:after="0" w:line="360" w:lineRule="auto"/>
      <w:ind w:firstLine="720"/>
    </w:pPr>
    <w:rPr>
      <w:rFonts w:cs="Times New Roman"/>
      <w:shadow/>
      <w:sz w:val="24"/>
      <w:szCs w:val="20"/>
      <w:lang w:val="en-US" w:eastAsia="en-US"/>
    </w:rPr>
  </w:style>
  <w:style w:type="character" w:customStyle="1" w:styleId="do1">
    <w:name w:val="do1"/>
    <w:basedOn w:val="DefaultParagraphFont"/>
    <w:uiPriority w:val="99"/>
    <w:rsid w:val="00923931"/>
    <w:rPr>
      <w:rFonts w:cs="Times New Roman"/>
      <w:b/>
      <w:bCs/>
      <w:sz w:val="26"/>
      <w:szCs w:val="26"/>
    </w:rPr>
  </w:style>
  <w:style w:type="character" w:customStyle="1" w:styleId="tpa1">
    <w:name w:val="tpa1"/>
    <w:basedOn w:val="DefaultParagraphFont"/>
    <w:uiPriority w:val="99"/>
    <w:rsid w:val="00923931"/>
    <w:rPr>
      <w:rFonts w:cs="Times New Roman"/>
    </w:rPr>
  </w:style>
  <w:style w:type="paragraph" w:customStyle="1" w:styleId="PUGBullet1">
    <w:name w:val="PUG Bullet1"/>
    <w:basedOn w:val="Indentcorptext21"/>
    <w:uiPriority w:val="99"/>
    <w:rsid w:val="00923931"/>
    <w:pPr>
      <w:widowControl w:val="0"/>
      <w:tabs>
        <w:tab w:val="left" w:pos="-1440"/>
        <w:tab w:val="num" w:pos="735"/>
      </w:tabs>
      <w:spacing w:after="0" w:line="360" w:lineRule="auto"/>
      <w:ind w:left="-10263"/>
      <w:jc w:val="both"/>
    </w:pPr>
    <w:rPr>
      <w:rFonts w:ascii="Arial" w:hAnsi="Arial"/>
      <w:color w:val="008000"/>
      <w:sz w:val="20"/>
      <w:szCs w:val="24"/>
      <w:lang w:val="it-IT"/>
    </w:rPr>
  </w:style>
  <w:style w:type="paragraph" w:customStyle="1" w:styleId="TableContents">
    <w:name w:val="Table Contents"/>
    <w:basedOn w:val="Normal"/>
    <w:uiPriority w:val="99"/>
    <w:rsid w:val="00923931"/>
    <w:pPr>
      <w:suppressLineNumbers/>
      <w:suppressAutoHyphens/>
      <w:autoSpaceDE/>
      <w:autoSpaceDN/>
      <w:adjustRightInd/>
      <w:jc w:val="left"/>
    </w:pPr>
    <w:rPr>
      <w:rFonts w:ascii="Times New Roman" w:hAnsi="Times New Roman"/>
      <w:szCs w:val="24"/>
      <w:lang w:val="en-US" w:eastAsia="ar-SA"/>
    </w:rPr>
  </w:style>
  <w:style w:type="paragraph" w:customStyle="1" w:styleId="TableHeading">
    <w:name w:val="Table Heading"/>
    <w:basedOn w:val="TableContents"/>
    <w:uiPriority w:val="99"/>
    <w:rsid w:val="00923931"/>
    <w:pPr>
      <w:jc w:val="center"/>
    </w:pPr>
    <w:rPr>
      <w:b/>
      <w:bCs/>
      <w:i/>
      <w:iCs/>
    </w:rPr>
  </w:style>
  <w:style w:type="paragraph" w:customStyle="1" w:styleId="Stil1">
    <w:name w:val="Stil1"/>
    <w:basedOn w:val="Normal"/>
    <w:autoRedefine/>
    <w:uiPriority w:val="99"/>
    <w:rsid w:val="00923931"/>
    <w:pPr>
      <w:widowControl/>
      <w:autoSpaceDE/>
      <w:autoSpaceDN/>
      <w:adjustRightInd/>
      <w:ind w:firstLine="709"/>
    </w:pPr>
    <w:rPr>
      <w:szCs w:val="24"/>
    </w:rPr>
  </w:style>
  <w:style w:type="paragraph" w:customStyle="1" w:styleId="Stil3">
    <w:name w:val="Stil3"/>
    <w:basedOn w:val="Normal"/>
    <w:autoRedefine/>
    <w:uiPriority w:val="99"/>
    <w:rsid w:val="00923931"/>
    <w:pPr>
      <w:widowControl/>
      <w:autoSpaceDE/>
      <w:autoSpaceDN/>
      <w:adjustRightInd/>
      <w:ind w:firstLine="709"/>
    </w:pPr>
    <w:rPr>
      <w:kern w:val="24"/>
      <w:szCs w:val="24"/>
    </w:rPr>
  </w:style>
  <w:style w:type="paragraph" w:styleId="Subtitle">
    <w:name w:val="Subtitle"/>
    <w:basedOn w:val="Normal"/>
    <w:next w:val="Normal"/>
    <w:link w:val="SubtitleChar"/>
    <w:uiPriority w:val="99"/>
    <w:qFormat/>
    <w:rsid w:val="00923931"/>
    <w:pPr>
      <w:widowControl/>
      <w:autoSpaceDE/>
      <w:autoSpaceDN/>
      <w:adjustRightInd/>
      <w:spacing w:after="60" w:line="276" w:lineRule="auto"/>
      <w:jc w:val="center"/>
      <w:outlineLvl w:val="1"/>
    </w:pPr>
    <w:rPr>
      <w:rFonts w:ascii="Cambria" w:hAnsi="Cambria"/>
      <w:szCs w:val="24"/>
      <w:lang w:eastAsia="ar-SA"/>
    </w:rPr>
  </w:style>
  <w:style w:type="character" w:customStyle="1" w:styleId="SubtitleChar">
    <w:name w:val="Subtitle Char"/>
    <w:basedOn w:val="DefaultParagraphFont"/>
    <w:link w:val="Subtitle"/>
    <w:uiPriority w:val="99"/>
    <w:locked/>
    <w:rsid w:val="00923931"/>
    <w:rPr>
      <w:rFonts w:ascii="Cambria" w:hAnsi="Cambria" w:cs="Times New Roman"/>
      <w:sz w:val="24"/>
      <w:szCs w:val="24"/>
      <w:lang w:val="ro-RO" w:eastAsia="ar-SA" w:bidi="ar-SA"/>
    </w:rPr>
  </w:style>
  <w:style w:type="character" w:styleId="SubtleEmphasis">
    <w:name w:val="Subtle Emphasis"/>
    <w:basedOn w:val="DefaultParagraphFont"/>
    <w:uiPriority w:val="99"/>
    <w:qFormat/>
    <w:rsid w:val="00923931"/>
    <w:rPr>
      <w:rFonts w:cs="Times New Roman"/>
      <w:i/>
      <w:iCs/>
      <w:color w:val="808080"/>
    </w:rPr>
  </w:style>
  <w:style w:type="paragraph" w:customStyle="1" w:styleId="CaracterCaracterCaracterCharCharCaracterCharCharCaracterCharCharCaracterCarCarCharCharCaracterCharCharCaracterCaracterCharCharChar">
    <w:name w:val="Caracter Caracter Caracter Char Char Caracter Char Char Caracter Char Char Caracter Car Car Char Char Caracter Char Char Caracter Caracter Char Char Char"/>
    <w:basedOn w:val="Normal"/>
    <w:uiPriority w:val="99"/>
    <w:rsid w:val="00923931"/>
    <w:pPr>
      <w:widowControl/>
      <w:autoSpaceDE/>
      <w:autoSpaceDN/>
      <w:adjustRightInd/>
      <w:jc w:val="left"/>
    </w:pPr>
    <w:rPr>
      <w:rFonts w:ascii="Times New Roman" w:hAnsi="Times New Roman"/>
      <w:szCs w:val="24"/>
      <w:lang w:val="pl-PL" w:eastAsia="pl-PL"/>
    </w:rPr>
  </w:style>
  <w:style w:type="paragraph" w:customStyle="1" w:styleId="Corptext22">
    <w:name w:val="Corp text 22"/>
    <w:basedOn w:val="Normal"/>
    <w:uiPriority w:val="99"/>
    <w:rsid w:val="00923931"/>
    <w:pPr>
      <w:suppressAutoHyphens/>
      <w:autoSpaceDE/>
      <w:autoSpaceDN/>
      <w:adjustRightInd/>
    </w:pPr>
    <w:rPr>
      <w:rFonts w:ascii="Times New Roman" w:hAnsi="Times New Roman"/>
      <w:szCs w:val="24"/>
      <w:lang w:eastAsia="ar-SA"/>
    </w:rPr>
  </w:style>
  <w:style w:type="paragraph" w:customStyle="1" w:styleId="CaracterCaracterCaracterCharCharCaracterCharCharCaracterCharCharCaracterCarCarCharCharCaracterCharCharCaracterCaracterCharCharCharCharCharChar">
    <w:name w:val="Caracter Caracter Caracter Char Char Caracter Char Char Caracter Char Char Caracter Car Car Char Char Caracter Char Char Caracter Caracter Char Char Char Char Char Char"/>
    <w:basedOn w:val="Normal"/>
    <w:uiPriority w:val="99"/>
    <w:rsid w:val="00923931"/>
    <w:pPr>
      <w:widowControl/>
      <w:autoSpaceDE/>
      <w:autoSpaceDN/>
      <w:adjustRightInd/>
      <w:jc w:val="left"/>
    </w:pPr>
    <w:rPr>
      <w:rFonts w:ascii="Times New Roman" w:hAnsi="Times New Roman"/>
      <w:szCs w:val="24"/>
      <w:lang w:val="pl-PL" w:eastAsia="pl-PL"/>
    </w:rPr>
  </w:style>
  <w:style w:type="paragraph" w:customStyle="1" w:styleId="Indentcorptext32">
    <w:name w:val="Indent corp text 32"/>
    <w:basedOn w:val="Normal"/>
    <w:uiPriority w:val="99"/>
    <w:rsid w:val="00923931"/>
    <w:pPr>
      <w:suppressAutoHyphens/>
      <w:autoSpaceDE/>
      <w:autoSpaceDN/>
      <w:adjustRightInd/>
      <w:ind w:firstLine="720"/>
    </w:pPr>
    <w:rPr>
      <w:rFonts w:eastAsia="Arial Unicode MS" w:cs="Arial"/>
      <w:kern w:val="1"/>
      <w:szCs w:val="24"/>
    </w:rPr>
  </w:style>
  <w:style w:type="paragraph" w:customStyle="1" w:styleId="CaracterCaracter">
    <w:name w:val="Caracter Caracter"/>
    <w:basedOn w:val="Normal"/>
    <w:uiPriority w:val="99"/>
    <w:rsid w:val="00923931"/>
    <w:pPr>
      <w:widowControl/>
      <w:autoSpaceDE/>
      <w:autoSpaceDN/>
      <w:adjustRightInd/>
      <w:jc w:val="left"/>
    </w:pPr>
    <w:rPr>
      <w:rFonts w:ascii="Times New Roman" w:hAnsi="Times New Roman"/>
      <w:szCs w:val="24"/>
      <w:lang w:val="pl-PL" w:eastAsia="pl-PL"/>
    </w:rPr>
  </w:style>
  <w:style w:type="paragraph" w:customStyle="1" w:styleId="CaracterCaracter1Char1">
    <w:name w:val="Caracter Caracter1 Char1"/>
    <w:basedOn w:val="Normal"/>
    <w:uiPriority w:val="99"/>
    <w:rsid w:val="00923931"/>
    <w:pPr>
      <w:widowControl/>
      <w:autoSpaceDE/>
      <w:autoSpaceDN/>
      <w:adjustRightInd/>
      <w:jc w:val="left"/>
    </w:pPr>
    <w:rPr>
      <w:rFonts w:ascii="Times New Roman" w:hAnsi="Times New Roman"/>
      <w:szCs w:val="24"/>
      <w:lang w:val="pl-PL" w:eastAsia="pl-PL"/>
    </w:rPr>
  </w:style>
  <w:style w:type="paragraph" w:customStyle="1" w:styleId="CaracterCaracterCaracterCharCharCaracterCharCharCaracterCharCharCaracterCarCarCharCharCaracterCharCharCaracterCaracterChar">
    <w:name w:val="Caracter Caracter Caracter Char Char Caracter Char Char Caracter Char Char Caracter Car Car Char Char Caracter Char Char Caracter Caracter Char"/>
    <w:basedOn w:val="Normal"/>
    <w:uiPriority w:val="99"/>
    <w:rsid w:val="00923931"/>
    <w:pPr>
      <w:widowControl/>
      <w:autoSpaceDE/>
      <w:autoSpaceDN/>
      <w:adjustRightInd/>
      <w:jc w:val="left"/>
    </w:pPr>
    <w:rPr>
      <w:rFonts w:ascii="Times New Roman" w:hAnsi="Times New Roman"/>
      <w:szCs w:val="24"/>
      <w:lang w:val="pl-PL" w:eastAsia="pl-PL"/>
    </w:rPr>
  </w:style>
  <w:style w:type="paragraph" w:styleId="ListNumber4">
    <w:name w:val="List Number 4"/>
    <w:basedOn w:val="Normal"/>
    <w:uiPriority w:val="99"/>
    <w:rsid w:val="00923931"/>
    <w:pPr>
      <w:widowControl/>
      <w:tabs>
        <w:tab w:val="num" w:pos="1068"/>
      </w:tabs>
      <w:autoSpaceDE/>
      <w:autoSpaceDN/>
      <w:adjustRightInd/>
      <w:ind w:left="1068" w:hanging="360"/>
      <w:jc w:val="left"/>
    </w:pPr>
    <w:rPr>
      <w:rFonts w:ascii="Times New Roman" w:hAnsi="Times New Roman"/>
      <w:szCs w:val="24"/>
      <w:lang w:val="en-US" w:eastAsia="en-US"/>
    </w:rPr>
  </w:style>
  <w:style w:type="paragraph" w:customStyle="1" w:styleId="Char">
    <w:name w:val="Char"/>
    <w:basedOn w:val="Normal"/>
    <w:uiPriority w:val="99"/>
    <w:rsid w:val="00923931"/>
    <w:pPr>
      <w:widowControl/>
      <w:autoSpaceDE/>
      <w:autoSpaceDN/>
      <w:adjustRightInd/>
      <w:jc w:val="left"/>
    </w:pPr>
    <w:rPr>
      <w:rFonts w:ascii="Times New Roman" w:hAnsi="Times New Roman"/>
      <w:szCs w:val="24"/>
      <w:lang w:val="pl-PL" w:eastAsia="pl-PL"/>
    </w:rPr>
  </w:style>
  <w:style w:type="character" w:customStyle="1" w:styleId="WW8Num1z0">
    <w:name w:val="WW8Num1z0"/>
    <w:uiPriority w:val="99"/>
    <w:rsid w:val="00923931"/>
    <w:rPr>
      <w:rFonts w:ascii="Symbol" w:hAnsi="Symbol"/>
      <w:sz w:val="18"/>
    </w:rPr>
  </w:style>
  <w:style w:type="character" w:customStyle="1" w:styleId="WW8Num2z0">
    <w:name w:val="WW8Num2z0"/>
    <w:uiPriority w:val="99"/>
    <w:rsid w:val="00923931"/>
    <w:rPr>
      <w:rFonts w:ascii="Symbol" w:hAnsi="Symbol"/>
      <w:sz w:val="18"/>
    </w:rPr>
  </w:style>
  <w:style w:type="character" w:customStyle="1" w:styleId="WW8Num3z0">
    <w:name w:val="WW8Num3z0"/>
    <w:uiPriority w:val="99"/>
    <w:rsid w:val="00923931"/>
    <w:rPr>
      <w:rFonts w:ascii="Symbol" w:hAnsi="Symbol"/>
    </w:rPr>
  </w:style>
  <w:style w:type="character" w:customStyle="1" w:styleId="WW8Num3z1">
    <w:name w:val="WW8Num3z1"/>
    <w:uiPriority w:val="99"/>
    <w:rsid w:val="00923931"/>
    <w:rPr>
      <w:rFonts w:ascii="Courier New" w:hAnsi="Courier New"/>
    </w:rPr>
  </w:style>
  <w:style w:type="character" w:customStyle="1" w:styleId="WW8Num3z2">
    <w:name w:val="WW8Num3z2"/>
    <w:uiPriority w:val="99"/>
    <w:rsid w:val="00923931"/>
    <w:rPr>
      <w:rFonts w:ascii="Wingdings" w:hAnsi="Wingdings"/>
    </w:rPr>
  </w:style>
  <w:style w:type="character" w:customStyle="1" w:styleId="WW8Num4z0">
    <w:name w:val="WW8Num4z0"/>
    <w:uiPriority w:val="99"/>
    <w:rsid w:val="00923931"/>
    <w:rPr>
      <w:rFonts w:ascii="Symbol" w:hAnsi="Symbol"/>
      <w:sz w:val="18"/>
    </w:rPr>
  </w:style>
  <w:style w:type="character" w:customStyle="1" w:styleId="WW8Num5z0">
    <w:name w:val="WW8Num5z0"/>
    <w:uiPriority w:val="99"/>
    <w:rsid w:val="00923931"/>
  </w:style>
  <w:style w:type="character" w:customStyle="1" w:styleId="WW8Num6z0">
    <w:name w:val="WW8Num6z0"/>
    <w:uiPriority w:val="99"/>
    <w:rsid w:val="00923931"/>
    <w:rPr>
      <w:rFonts w:ascii="Symbol" w:hAnsi="Symbol"/>
    </w:rPr>
  </w:style>
  <w:style w:type="character" w:customStyle="1" w:styleId="WW8Num7z0">
    <w:name w:val="WW8Num7z0"/>
    <w:uiPriority w:val="99"/>
    <w:rsid w:val="00923931"/>
    <w:rPr>
      <w:rFonts w:ascii="Symbol" w:hAnsi="Symbol"/>
      <w:sz w:val="18"/>
    </w:rPr>
  </w:style>
  <w:style w:type="character" w:customStyle="1" w:styleId="Absatz-Standardschriftart">
    <w:name w:val="Absatz-Standardschriftart"/>
    <w:uiPriority w:val="99"/>
    <w:rsid w:val="00923931"/>
  </w:style>
  <w:style w:type="character" w:customStyle="1" w:styleId="WW-Absatz-Standardschriftart">
    <w:name w:val="WW-Absatz-Standardschriftart"/>
    <w:uiPriority w:val="99"/>
    <w:rsid w:val="00923931"/>
  </w:style>
  <w:style w:type="character" w:customStyle="1" w:styleId="WW-Absatz-Standardschriftart1">
    <w:name w:val="WW-Absatz-Standardschriftart1"/>
    <w:uiPriority w:val="99"/>
    <w:rsid w:val="00923931"/>
  </w:style>
  <w:style w:type="character" w:customStyle="1" w:styleId="WW-Absatz-Standardschriftart11">
    <w:name w:val="WW-Absatz-Standardschriftart11"/>
    <w:uiPriority w:val="99"/>
    <w:rsid w:val="00923931"/>
  </w:style>
  <w:style w:type="character" w:customStyle="1" w:styleId="WW-Absatz-Standardschriftart111">
    <w:name w:val="WW-Absatz-Standardschriftart111"/>
    <w:uiPriority w:val="99"/>
    <w:rsid w:val="00923931"/>
  </w:style>
  <w:style w:type="character" w:customStyle="1" w:styleId="WW-Absatz-Standardschriftart1111">
    <w:name w:val="WW-Absatz-Standardschriftart1111"/>
    <w:uiPriority w:val="99"/>
    <w:rsid w:val="00923931"/>
  </w:style>
  <w:style w:type="character" w:customStyle="1" w:styleId="WW-Absatz-Standardschriftart11111">
    <w:name w:val="WW-Absatz-Standardschriftart11111"/>
    <w:uiPriority w:val="99"/>
    <w:rsid w:val="00923931"/>
  </w:style>
  <w:style w:type="character" w:customStyle="1" w:styleId="WW-Absatz-Standardschriftart111111">
    <w:name w:val="WW-Absatz-Standardschriftart111111"/>
    <w:uiPriority w:val="99"/>
    <w:rsid w:val="00923931"/>
  </w:style>
  <w:style w:type="character" w:customStyle="1" w:styleId="WW-Absatz-Standardschriftart1111111">
    <w:name w:val="WW-Absatz-Standardschriftart1111111"/>
    <w:uiPriority w:val="99"/>
    <w:rsid w:val="00923931"/>
  </w:style>
  <w:style w:type="character" w:customStyle="1" w:styleId="WW-Absatz-Standardschriftart11111111">
    <w:name w:val="WW-Absatz-Standardschriftart11111111"/>
    <w:uiPriority w:val="99"/>
    <w:rsid w:val="00923931"/>
  </w:style>
  <w:style w:type="character" w:customStyle="1" w:styleId="WW-Absatz-Standardschriftart111111111">
    <w:name w:val="WW-Absatz-Standardschriftart111111111"/>
    <w:uiPriority w:val="99"/>
    <w:rsid w:val="00923931"/>
  </w:style>
  <w:style w:type="character" w:customStyle="1" w:styleId="WW-Absatz-Standardschriftart1111111111">
    <w:name w:val="WW-Absatz-Standardschriftart1111111111"/>
    <w:uiPriority w:val="99"/>
    <w:rsid w:val="00923931"/>
  </w:style>
  <w:style w:type="character" w:customStyle="1" w:styleId="NumberingSymbols">
    <w:name w:val="Numbering Symbols"/>
    <w:uiPriority w:val="99"/>
    <w:rsid w:val="00923931"/>
  </w:style>
  <w:style w:type="character" w:customStyle="1" w:styleId="Bullets">
    <w:name w:val="Bullets"/>
    <w:uiPriority w:val="99"/>
    <w:rsid w:val="00923931"/>
    <w:rPr>
      <w:rFonts w:ascii="StarSymbol" w:eastAsia="StarSymbol" w:hAnsi="StarSymbol"/>
      <w:sz w:val="18"/>
    </w:rPr>
  </w:style>
  <w:style w:type="character" w:customStyle="1" w:styleId="WW-Absatz-Standardschriftart11111111111">
    <w:name w:val="WW-Absatz-Standardschriftart11111111111"/>
    <w:uiPriority w:val="99"/>
    <w:rsid w:val="00923931"/>
  </w:style>
  <w:style w:type="character" w:customStyle="1" w:styleId="WW-Absatz-Standardschriftart111111111111">
    <w:name w:val="WW-Absatz-Standardschriftart111111111111"/>
    <w:uiPriority w:val="99"/>
    <w:rsid w:val="00923931"/>
  </w:style>
  <w:style w:type="character" w:customStyle="1" w:styleId="WW-Absatz-Standardschriftart1111111111111">
    <w:name w:val="WW-Absatz-Standardschriftart1111111111111"/>
    <w:uiPriority w:val="99"/>
    <w:rsid w:val="00923931"/>
  </w:style>
  <w:style w:type="character" w:customStyle="1" w:styleId="WW-Absatz-Standardschriftart11111111111111">
    <w:name w:val="WW-Absatz-Standardschriftart11111111111111"/>
    <w:uiPriority w:val="99"/>
    <w:rsid w:val="00923931"/>
  </w:style>
  <w:style w:type="character" w:customStyle="1" w:styleId="WW-Absatz-Standardschriftart111111111111111">
    <w:name w:val="WW-Absatz-Standardschriftart111111111111111"/>
    <w:uiPriority w:val="99"/>
    <w:rsid w:val="00923931"/>
  </w:style>
  <w:style w:type="character" w:customStyle="1" w:styleId="WW-Absatz-Standardschriftart1111111111111111">
    <w:name w:val="WW-Absatz-Standardschriftart1111111111111111"/>
    <w:uiPriority w:val="99"/>
    <w:rsid w:val="00923931"/>
  </w:style>
  <w:style w:type="character" w:customStyle="1" w:styleId="WW-Absatz-Standardschriftart11111111111111111">
    <w:name w:val="WW-Absatz-Standardschriftart11111111111111111"/>
    <w:uiPriority w:val="99"/>
    <w:rsid w:val="00923931"/>
  </w:style>
  <w:style w:type="character" w:customStyle="1" w:styleId="WW-Absatz-Standardschriftart111111111111111111">
    <w:name w:val="WW-Absatz-Standardschriftart111111111111111111"/>
    <w:uiPriority w:val="99"/>
    <w:rsid w:val="00923931"/>
  </w:style>
  <w:style w:type="character" w:customStyle="1" w:styleId="WW-Absatz-Standardschriftart1111111111111111111">
    <w:name w:val="WW-Absatz-Standardschriftart1111111111111111111"/>
    <w:uiPriority w:val="99"/>
    <w:rsid w:val="00923931"/>
  </w:style>
  <w:style w:type="character" w:customStyle="1" w:styleId="WW-Absatz-Standardschriftart11111111111111111111">
    <w:name w:val="WW-Absatz-Standardschriftart11111111111111111111"/>
    <w:uiPriority w:val="99"/>
    <w:rsid w:val="00923931"/>
  </w:style>
  <w:style w:type="character" w:customStyle="1" w:styleId="WW-Absatz-Standardschriftart111111111111111111111">
    <w:name w:val="WW-Absatz-Standardschriftart111111111111111111111"/>
    <w:uiPriority w:val="99"/>
    <w:rsid w:val="00923931"/>
  </w:style>
  <w:style w:type="character" w:customStyle="1" w:styleId="WW8Num116z0">
    <w:name w:val="WW8Num116z0"/>
    <w:uiPriority w:val="99"/>
    <w:rsid w:val="00923931"/>
    <w:rPr>
      <w:rFonts w:ascii="Symbol" w:hAnsi="Symbol"/>
    </w:rPr>
  </w:style>
  <w:style w:type="character" w:customStyle="1" w:styleId="WW8Num116z1">
    <w:name w:val="WW8Num116z1"/>
    <w:uiPriority w:val="99"/>
    <w:rsid w:val="00923931"/>
    <w:rPr>
      <w:rFonts w:ascii="Arial" w:hAnsi="Arial"/>
    </w:rPr>
  </w:style>
  <w:style w:type="character" w:customStyle="1" w:styleId="WW8Num116z2">
    <w:name w:val="WW8Num116z2"/>
    <w:uiPriority w:val="99"/>
    <w:rsid w:val="00923931"/>
    <w:rPr>
      <w:rFonts w:ascii="Wingdings" w:hAnsi="Wingdings"/>
    </w:rPr>
  </w:style>
  <w:style w:type="paragraph" w:customStyle="1" w:styleId="Heading">
    <w:name w:val="Heading"/>
    <w:basedOn w:val="Normal"/>
    <w:next w:val="BodyText"/>
    <w:uiPriority w:val="99"/>
    <w:rsid w:val="00923931"/>
    <w:pPr>
      <w:keepNext/>
      <w:suppressAutoHyphens/>
      <w:autoSpaceDE/>
      <w:autoSpaceDN/>
      <w:adjustRightInd/>
      <w:spacing w:before="240" w:after="120"/>
      <w:jc w:val="left"/>
    </w:pPr>
    <w:rPr>
      <w:rFonts w:cs="Tahoma"/>
      <w:sz w:val="28"/>
      <w:szCs w:val="28"/>
      <w:lang w:val="en-US"/>
    </w:rPr>
  </w:style>
  <w:style w:type="paragraph" w:styleId="List">
    <w:name w:val="List"/>
    <w:basedOn w:val="BodyText"/>
    <w:uiPriority w:val="99"/>
    <w:rsid w:val="00923931"/>
    <w:pPr>
      <w:widowControl w:val="0"/>
      <w:numPr>
        <w:ilvl w:val="0"/>
      </w:numPr>
      <w:suppressAutoHyphens/>
      <w:spacing w:after="120"/>
      <w:jc w:val="left"/>
    </w:pPr>
    <w:rPr>
      <w:rFonts w:cs="Tahoma"/>
      <w:lang w:val="en-US"/>
    </w:rPr>
  </w:style>
  <w:style w:type="paragraph" w:customStyle="1" w:styleId="Index">
    <w:name w:val="Index"/>
    <w:basedOn w:val="Normal"/>
    <w:uiPriority w:val="99"/>
    <w:rsid w:val="00923931"/>
    <w:pPr>
      <w:suppressLineNumbers/>
      <w:suppressAutoHyphens/>
      <w:autoSpaceDE/>
      <w:autoSpaceDN/>
      <w:adjustRightInd/>
      <w:jc w:val="left"/>
    </w:pPr>
    <w:rPr>
      <w:rFonts w:ascii="Times New Roman" w:hAnsi="Times New Roman" w:cs="Tahoma"/>
      <w:lang w:val="en-US"/>
    </w:rPr>
  </w:style>
  <w:style w:type="character" w:customStyle="1" w:styleId="WW8Num115z1">
    <w:name w:val="WW8Num115z1"/>
    <w:uiPriority w:val="99"/>
    <w:rsid w:val="00923931"/>
    <w:rPr>
      <w:rFonts w:ascii="Arial" w:hAnsi="Arial"/>
      <w:b/>
    </w:rPr>
  </w:style>
  <w:style w:type="character" w:customStyle="1" w:styleId="WW8Num115z3">
    <w:name w:val="WW8Num115z3"/>
    <w:uiPriority w:val="99"/>
    <w:rsid w:val="00923931"/>
    <w:rPr>
      <w:rFonts w:ascii="Symbol" w:hAnsi="Symbol"/>
    </w:rPr>
  </w:style>
  <w:style w:type="character" w:customStyle="1" w:styleId="WW8Num116z4">
    <w:name w:val="WW8Num116z4"/>
    <w:uiPriority w:val="99"/>
    <w:rsid w:val="00923931"/>
    <w:rPr>
      <w:rFonts w:ascii="Courier New" w:hAnsi="Courier New"/>
    </w:rPr>
  </w:style>
  <w:style w:type="character" w:customStyle="1" w:styleId="WW8Num131z4">
    <w:name w:val="WW8Num131z4"/>
    <w:uiPriority w:val="99"/>
    <w:rsid w:val="00923931"/>
    <w:rPr>
      <w:rFonts w:ascii="Courier New" w:hAnsi="Courier New"/>
    </w:rPr>
  </w:style>
  <w:style w:type="character" w:customStyle="1" w:styleId="Fontdeparagrafimplicit1">
    <w:name w:val="Font de paragraf implicit1"/>
    <w:uiPriority w:val="99"/>
    <w:rsid w:val="00923931"/>
  </w:style>
  <w:style w:type="paragraph" w:customStyle="1" w:styleId="Caption1">
    <w:name w:val="Caption1"/>
    <w:basedOn w:val="Normal"/>
    <w:uiPriority w:val="99"/>
    <w:rsid w:val="00923931"/>
    <w:pPr>
      <w:widowControl/>
      <w:suppressLineNumbers/>
      <w:suppressAutoHyphens/>
      <w:autoSpaceDE/>
      <w:autoSpaceDN/>
      <w:adjustRightInd/>
      <w:spacing w:before="120" w:after="120"/>
      <w:jc w:val="left"/>
    </w:pPr>
    <w:rPr>
      <w:rFonts w:ascii="Times New Roman" w:hAnsi="Times New Roman" w:cs="Tahoma"/>
      <w:i/>
      <w:iCs/>
      <w:szCs w:val="24"/>
      <w:lang w:eastAsia="ar-SA"/>
    </w:rPr>
  </w:style>
  <w:style w:type="paragraph" w:customStyle="1" w:styleId="Framecontents">
    <w:name w:val="Frame contents"/>
    <w:basedOn w:val="BodyText"/>
    <w:uiPriority w:val="99"/>
    <w:rsid w:val="00923931"/>
    <w:pPr>
      <w:numPr>
        <w:ilvl w:val="0"/>
      </w:numPr>
      <w:suppressAutoHyphens/>
      <w:spacing w:after="120"/>
      <w:jc w:val="left"/>
    </w:pPr>
    <w:rPr>
      <w:szCs w:val="24"/>
      <w:lang w:eastAsia="ar-SA"/>
    </w:rPr>
  </w:style>
  <w:style w:type="paragraph" w:customStyle="1" w:styleId="user">
    <w:name w:val="user"/>
    <w:basedOn w:val="Normal"/>
    <w:uiPriority w:val="99"/>
    <w:rsid w:val="00923931"/>
    <w:pPr>
      <w:widowControl/>
      <w:autoSpaceDE/>
      <w:autoSpaceDN/>
      <w:adjustRightInd/>
      <w:spacing w:before="100" w:beforeAutospacing="1" w:after="100" w:afterAutospacing="1"/>
      <w:jc w:val="left"/>
    </w:pPr>
    <w:rPr>
      <w:rFonts w:ascii="Times New Roman" w:hAnsi="Times New Roman"/>
      <w:szCs w:val="24"/>
      <w:lang w:val="en-US" w:eastAsia="en-US"/>
    </w:rPr>
  </w:style>
  <w:style w:type="paragraph" w:customStyle="1" w:styleId="CaracterCaracterCaracterCharCharCaracterCharCharCaracterCharCharCaracterCarCarCharCharCaracterCharCharCaracterCaracterCharCharCharChar">
    <w:name w:val="Caracter Caracter Caracter Char Char Caracter Char Char Caracter Char Char Caracter Car Car Char Char Caracter Char Char Caracter Caracter Char Char Char Char"/>
    <w:basedOn w:val="Normal"/>
    <w:uiPriority w:val="99"/>
    <w:rsid w:val="00923931"/>
    <w:pPr>
      <w:widowControl/>
      <w:autoSpaceDE/>
      <w:autoSpaceDN/>
      <w:adjustRightInd/>
      <w:jc w:val="left"/>
    </w:pPr>
    <w:rPr>
      <w:rFonts w:ascii="Times New Roman" w:hAnsi="Times New Roman"/>
      <w:szCs w:val="24"/>
      <w:lang w:val="pl-PL" w:eastAsia="pl-PL"/>
    </w:rPr>
  </w:style>
  <w:style w:type="paragraph" w:customStyle="1" w:styleId="CaracterCaracterCaracterCharCharCaracterCharCharCaracterCharCharCaracterCarCarCharCharCaracterCharCharCaracterCaracter">
    <w:name w:val="Caracter Caracter Caracter Char Char Caracter Char Char Caracter Char Char Caracter Car Car Char Char Caracter Char Char Caracter Caracter"/>
    <w:basedOn w:val="Normal"/>
    <w:uiPriority w:val="99"/>
    <w:rsid w:val="00923931"/>
    <w:pPr>
      <w:widowControl/>
      <w:autoSpaceDE/>
      <w:autoSpaceDN/>
      <w:adjustRightInd/>
      <w:jc w:val="left"/>
    </w:pPr>
    <w:rPr>
      <w:rFonts w:ascii="Times New Roman" w:hAnsi="Times New Roman"/>
      <w:szCs w:val="24"/>
      <w:lang w:val="pl-PL" w:eastAsia="pl-PL"/>
    </w:rPr>
  </w:style>
  <w:style w:type="character" w:customStyle="1" w:styleId="FootnoteCharacters">
    <w:name w:val="Footnote Characters"/>
    <w:basedOn w:val="DefaultParagraphFont"/>
    <w:uiPriority w:val="99"/>
    <w:rsid w:val="00300CD4"/>
    <w:rPr>
      <w:rFonts w:cs="Times New Roman"/>
      <w:vertAlign w:val="superscript"/>
    </w:rPr>
  </w:style>
  <w:style w:type="paragraph" w:customStyle="1" w:styleId="NormaleWeb">
    <w:name w:val="Normale (Web)"/>
    <w:basedOn w:val="Normal"/>
    <w:uiPriority w:val="99"/>
    <w:rsid w:val="00300CD4"/>
    <w:pPr>
      <w:widowControl/>
      <w:suppressAutoHyphens/>
      <w:autoSpaceDE/>
      <w:autoSpaceDN/>
      <w:adjustRightInd/>
      <w:spacing w:before="280" w:after="280" w:line="276" w:lineRule="auto"/>
      <w:jc w:val="left"/>
    </w:pPr>
    <w:rPr>
      <w:rFonts w:cs="Calibri"/>
      <w:szCs w:val="22"/>
      <w:lang w:val="en-US" w:eastAsia="ar-SA"/>
    </w:rPr>
  </w:style>
  <w:style w:type="paragraph" w:customStyle="1" w:styleId="Char1CaracterCaracterChar">
    <w:name w:val="Char1 Caracter Caracter Char"/>
    <w:basedOn w:val="Normal"/>
    <w:uiPriority w:val="99"/>
    <w:rsid w:val="00300CD4"/>
    <w:pPr>
      <w:widowControl/>
      <w:autoSpaceDE/>
      <w:autoSpaceDN/>
      <w:adjustRightInd/>
      <w:jc w:val="left"/>
    </w:pPr>
    <w:rPr>
      <w:rFonts w:ascii="Times New Roman" w:hAnsi="Times New Roman"/>
      <w:szCs w:val="24"/>
      <w:lang w:val="pl-PL" w:eastAsia="pl-PL"/>
    </w:rPr>
  </w:style>
  <w:style w:type="paragraph" w:customStyle="1" w:styleId="Caption2">
    <w:name w:val="Caption2"/>
    <w:basedOn w:val="Normal"/>
    <w:uiPriority w:val="99"/>
    <w:rsid w:val="00300CD4"/>
    <w:pPr>
      <w:widowControl/>
      <w:suppressLineNumbers/>
      <w:suppressAutoHyphens/>
      <w:autoSpaceDE/>
      <w:autoSpaceDN/>
      <w:adjustRightInd/>
      <w:spacing w:before="120" w:after="120"/>
      <w:jc w:val="left"/>
    </w:pPr>
    <w:rPr>
      <w:rFonts w:ascii="Times New Roman" w:hAnsi="Times New Roman" w:cs="Tahoma"/>
      <w:i/>
      <w:iCs/>
      <w:szCs w:val="24"/>
      <w:lang w:eastAsia="ar-SA"/>
    </w:rPr>
  </w:style>
  <w:style w:type="paragraph" w:customStyle="1" w:styleId="style19">
    <w:name w:val="style19"/>
    <w:basedOn w:val="Normal"/>
    <w:uiPriority w:val="99"/>
    <w:rsid w:val="00300CD4"/>
    <w:pPr>
      <w:widowControl/>
      <w:autoSpaceDE/>
      <w:autoSpaceDN/>
      <w:adjustRightInd/>
      <w:spacing w:before="100" w:beforeAutospacing="1" w:after="100" w:afterAutospacing="1"/>
      <w:jc w:val="left"/>
    </w:pPr>
    <w:rPr>
      <w:rFonts w:ascii="Times New Roman" w:hAnsi="Times New Roman"/>
      <w:szCs w:val="24"/>
      <w:lang w:val="en-US" w:eastAsia="en-US"/>
    </w:rPr>
  </w:style>
  <w:style w:type="character" w:customStyle="1" w:styleId="apple-style-span">
    <w:name w:val="apple-style-span"/>
    <w:basedOn w:val="DefaultParagraphFont"/>
    <w:uiPriority w:val="99"/>
    <w:rsid w:val="007F64D9"/>
    <w:rPr>
      <w:rFonts w:cs="Times New Roman"/>
    </w:rPr>
  </w:style>
  <w:style w:type="paragraph" w:customStyle="1" w:styleId="CorpDescriere">
    <w:name w:val="CorpDescriere"/>
    <w:basedOn w:val="Normal"/>
    <w:link w:val="CorpDescriereCaracter"/>
    <w:uiPriority w:val="99"/>
    <w:rsid w:val="00646C9D"/>
    <w:pPr>
      <w:tabs>
        <w:tab w:val="left" w:pos="720"/>
      </w:tabs>
      <w:suppressAutoHyphens/>
      <w:autoSpaceDE/>
      <w:autoSpaceDN/>
      <w:adjustRightInd/>
      <w:spacing w:before="120" w:after="120" w:line="360" w:lineRule="auto"/>
      <w:ind w:left="720" w:right="144" w:firstLine="720"/>
    </w:pPr>
    <w:rPr>
      <w:rFonts w:cs="Arial"/>
      <w:sz w:val="20"/>
      <w:lang w:val="en-US" w:eastAsia="ar-SA"/>
    </w:rPr>
  </w:style>
  <w:style w:type="character" w:customStyle="1" w:styleId="CorpDescriereCaracter">
    <w:name w:val="CorpDescriere Caracter"/>
    <w:basedOn w:val="DefaultParagraphFont"/>
    <w:link w:val="CorpDescriere"/>
    <w:uiPriority w:val="99"/>
    <w:locked/>
    <w:rsid w:val="00646C9D"/>
    <w:rPr>
      <w:rFonts w:ascii="Arial" w:hAnsi="Arial" w:cs="Arial"/>
      <w:lang w:val="en-US" w:eastAsia="ar-SA" w:bidi="ar-SA"/>
    </w:rPr>
  </w:style>
  <w:style w:type="paragraph" w:customStyle="1" w:styleId="CorpTabel">
    <w:name w:val="CorpTabel"/>
    <w:basedOn w:val="Normal"/>
    <w:uiPriority w:val="99"/>
    <w:rsid w:val="00646C9D"/>
    <w:pPr>
      <w:suppressAutoHyphens/>
      <w:autoSpaceDE/>
      <w:autoSpaceDN/>
      <w:adjustRightInd/>
      <w:jc w:val="left"/>
    </w:pPr>
    <w:rPr>
      <w:rFonts w:cs="Arial"/>
      <w:noProof/>
      <w:sz w:val="20"/>
      <w:lang w:val="it-IT" w:eastAsia="ar-SA"/>
    </w:rPr>
  </w:style>
  <w:style w:type="character" w:customStyle="1" w:styleId="sort11">
    <w:name w:val="sort11"/>
    <w:basedOn w:val="DefaultParagraphFont"/>
    <w:uiPriority w:val="99"/>
    <w:rsid w:val="001B4B82"/>
    <w:rPr>
      <w:rFonts w:ascii="Verdana" w:hAnsi="Verdana" w:cs="Times New Roman"/>
      <w:sz w:val="15"/>
      <w:szCs w:val="15"/>
    </w:rPr>
  </w:style>
  <w:style w:type="paragraph" w:customStyle="1" w:styleId="CharCaracterCaracterChar">
    <w:name w:val="Char Caracter Caracter Char"/>
    <w:basedOn w:val="Normal"/>
    <w:uiPriority w:val="99"/>
    <w:rsid w:val="001B4B82"/>
    <w:pPr>
      <w:widowControl/>
      <w:autoSpaceDE/>
      <w:autoSpaceDN/>
      <w:adjustRightInd/>
      <w:jc w:val="left"/>
    </w:pPr>
    <w:rPr>
      <w:rFonts w:ascii="Times New Roman" w:hAnsi="Times New Roman"/>
      <w:szCs w:val="24"/>
      <w:lang w:val="pl-PL" w:eastAsia="pl-PL"/>
    </w:rPr>
  </w:style>
  <w:style w:type="paragraph" w:customStyle="1" w:styleId="TITLUSUBPARAGRAF">
    <w:name w:val="TITLU SUBPARAGRAF"/>
    <w:basedOn w:val="Normal"/>
    <w:next w:val="CorpDescriere"/>
    <w:link w:val="TITLUSUBPARAGRAFCaracter"/>
    <w:uiPriority w:val="99"/>
    <w:rsid w:val="001B4B82"/>
    <w:pPr>
      <w:keepNext/>
      <w:tabs>
        <w:tab w:val="left" w:leader="dot" w:pos="720"/>
        <w:tab w:val="left" w:pos="1152"/>
        <w:tab w:val="left" w:pos="1440"/>
        <w:tab w:val="left" w:pos="1728"/>
      </w:tabs>
      <w:suppressAutoHyphens/>
      <w:autoSpaceDE/>
      <w:autoSpaceDN/>
      <w:adjustRightInd/>
      <w:spacing w:before="240" w:after="240"/>
      <w:ind w:left="1440"/>
      <w:jc w:val="left"/>
      <w:outlineLvl w:val="2"/>
    </w:pPr>
    <w:rPr>
      <w:rFonts w:cs="Arial"/>
      <w:b/>
      <w:bCs/>
      <w:sz w:val="20"/>
      <w:lang w:eastAsia="ar-SA"/>
    </w:rPr>
  </w:style>
  <w:style w:type="character" w:customStyle="1" w:styleId="TITLUSUBPARAGRAFCaracter">
    <w:name w:val="TITLU SUBPARAGRAF Caracter"/>
    <w:basedOn w:val="DefaultParagraphFont"/>
    <w:link w:val="TITLUSUBPARAGRAF"/>
    <w:uiPriority w:val="99"/>
    <w:locked/>
    <w:rsid w:val="001B4B82"/>
    <w:rPr>
      <w:rFonts w:ascii="Arial" w:hAnsi="Arial" w:cs="Arial"/>
      <w:b/>
      <w:bCs/>
      <w:lang w:eastAsia="ar-SA" w:bidi="ar-SA"/>
    </w:rPr>
  </w:style>
  <w:style w:type="paragraph" w:customStyle="1" w:styleId="TitluInSubparagraf">
    <w:name w:val="TitluInSubparagraf"/>
    <w:basedOn w:val="TITLUSUBPARAGRAF"/>
    <w:next w:val="CorpDescriere"/>
    <w:link w:val="TitluInSubparagrafCaracter"/>
    <w:uiPriority w:val="99"/>
    <w:rsid w:val="001B4B82"/>
    <w:pPr>
      <w:ind w:left="1872"/>
    </w:pPr>
  </w:style>
  <w:style w:type="character" w:customStyle="1" w:styleId="TitluInSubparagrafCaracter">
    <w:name w:val="TitluInSubparagraf Caracter"/>
    <w:basedOn w:val="DefaultParagraphFont"/>
    <w:link w:val="TitluInSubparagraf"/>
    <w:uiPriority w:val="99"/>
    <w:locked/>
    <w:rsid w:val="001B4B82"/>
    <w:rPr>
      <w:rFonts w:ascii="Arial" w:hAnsi="Arial" w:cs="Arial"/>
      <w:b/>
      <w:bCs/>
      <w:lang w:eastAsia="ar-SA" w:bidi="ar-SA"/>
    </w:rPr>
  </w:style>
  <w:style w:type="paragraph" w:customStyle="1" w:styleId="TitluTabel">
    <w:name w:val="TitluTabel"/>
    <w:basedOn w:val="CorpTabel"/>
    <w:uiPriority w:val="99"/>
    <w:rsid w:val="001B4B82"/>
    <w:pPr>
      <w:spacing w:before="120"/>
      <w:jc w:val="center"/>
    </w:pPr>
    <w:rPr>
      <w:b/>
      <w:sz w:val="24"/>
      <w:szCs w:val="24"/>
    </w:rPr>
  </w:style>
  <w:style w:type="paragraph" w:customStyle="1" w:styleId="TitluListe">
    <w:name w:val="TitluListe"/>
    <w:basedOn w:val="TitluInSubparagraf"/>
    <w:uiPriority w:val="99"/>
    <w:rsid w:val="001B4B82"/>
    <w:pPr>
      <w:tabs>
        <w:tab w:val="left" w:pos="720"/>
      </w:tabs>
      <w:spacing w:before="0" w:after="0"/>
      <w:ind w:left="0"/>
    </w:pPr>
  </w:style>
  <w:style w:type="paragraph" w:styleId="ListParagraph">
    <w:name w:val="List Paragraph"/>
    <w:basedOn w:val="Normal"/>
    <w:uiPriority w:val="99"/>
    <w:qFormat/>
    <w:rsid w:val="00C956B4"/>
    <w:pPr>
      <w:widowControl/>
      <w:autoSpaceDE/>
      <w:autoSpaceDN/>
      <w:adjustRightInd/>
      <w:spacing w:after="200" w:line="276" w:lineRule="auto"/>
      <w:ind w:left="720"/>
      <w:contextualSpacing/>
      <w:jc w:val="left"/>
    </w:pPr>
    <w:rPr>
      <w:szCs w:val="22"/>
      <w:lang w:eastAsia="en-US"/>
    </w:rPr>
  </w:style>
  <w:style w:type="paragraph" w:styleId="BalloonText">
    <w:name w:val="Balloon Text"/>
    <w:basedOn w:val="Normal"/>
    <w:link w:val="BalloonTextChar"/>
    <w:uiPriority w:val="99"/>
    <w:rsid w:val="003C07F4"/>
    <w:rPr>
      <w:rFonts w:ascii="Tahoma" w:hAnsi="Tahoma" w:cs="Tahoma"/>
      <w:sz w:val="16"/>
      <w:szCs w:val="16"/>
    </w:rPr>
  </w:style>
  <w:style w:type="character" w:customStyle="1" w:styleId="BalloonTextChar">
    <w:name w:val="Balloon Text Char"/>
    <w:basedOn w:val="DefaultParagraphFont"/>
    <w:link w:val="BalloonText"/>
    <w:uiPriority w:val="99"/>
    <w:locked/>
    <w:rsid w:val="003C07F4"/>
    <w:rPr>
      <w:rFonts w:ascii="Tahoma" w:hAnsi="Tahoma" w:cs="Tahoma"/>
      <w:sz w:val="16"/>
      <w:szCs w:val="16"/>
    </w:rPr>
  </w:style>
  <w:style w:type="table" w:styleId="LightList-Accent2">
    <w:name w:val="Light List Accent 2"/>
    <w:basedOn w:val="TableNormal"/>
    <w:uiPriority w:val="99"/>
    <w:rsid w:val="002328AD"/>
    <w:rPr>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C0504D"/>
      </w:tcPr>
    </w:tblStylePr>
    <w:tblStylePr w:type="lastRow">
      <w:pPr>
        <w:spacing w:before="0" w:after="0"/>
      </w:pPr>
      <w:rPr>
        <w:rFonts w:cs="Times New Roman"/>
        <w:b/>
        <w:bCs/>
      </w:rPr>
      <w:tblPr/>
      <w:tcPr>
        <w:tcBorders>
          <w:top w:val="double" w:sz="6" w:space="0" w:color="C0504D"/>
          <w:left w:val="single" w:sz="8" w:space="0" w:color="C0504D"/>
          <w:bottom w:val="single" w:sz="8" w:space="0" w:color="C0504D"/>
          <w:right w:val="single" w:sz="8" w:space="0" w:color="C0504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tcBorders>
      </w:tcPr>
    </w:tblStylePr>
  </w:style>
  <w:style w:type="paragraph" w:styleId="NoSpacing">
    <w:name w:val="No Spacing"/>
    <w:uiPriority w:val="99"/>
    <w:qFormat/>
    <w:rsid w:val="002A41DA"/>
    <w:pPr>
      <w:widowControl w:val="0"/>
      <w:autoSpaceDE w:val="0"/>
      <w:autoSpaceDN w:val="0"/>
      <w:adjustRightInd w:val="0"/>
      <w:jc w:val="both"/>
    </w:pPr>
    <w:rPr>
      <w:rFonts w:ascii="Calibri" w:hAnsi="Calibri"/>
      <w:szCs w:val="20"/>
    </w:rPr>
  </w:style>
  <w:style w:type="paragraph" w:styleId="TableofFigures">
    <w:name w:val="table of figures"/>
    <w:basedOn w:val="Normal"/>
    <w:next w:val="Normal"/>
    <w:uiPriority w:val="99"/>
    <w:rsid w:val="00506234"/>
  </w:style>
  <w:style w:type="paragraph" w:customStyle="1" w:styleId="CharCharCaracterCaracter">
    <w:name w:val="Char Char Caracter Caracter"/>
    <w:basedOn w:val="Normal"/>
    <w:uiPriority w:val="99"/>
    <w:rsid w:val="0010423F"/>
    <w:pPr>
      <w:widowControl/>
      <w:autoSpaceDE/>
      <w:autoSpaceDN/>
      <w:adjustRightInd/>
      <w:jc w:val="left"/>
    </w:pPr>
    <w:rPr>
      <w:rFonts w:ascii="Times New Roman" w:hAnsi="Times New Roman"/>
      <w:sz w:val="24"/>
      <w:szCs w:val="24"/>
      <w:lang w:val="pl-PL" w:eastAsia="pl-PL"/>
    </w:rPr>
  </w:style>
  <w:style w:type="character" w:customStyle="1" w:styleId="WW8Num61z0">
    <w:name w:val="WW8Num61z0"/>
    <w:uiPriority w:val="99"/>
    <w:rsid w:val="00F4384D"/>
    <w:rPr>
      <w:rFonts w:ascii="Wingdings" w:hAnsi="Wingdings"/>
    </w:rPr>
  </w:style>
  <w:style w:type="paragraph" w:customStyle="1" w:styleId="PreformattedText">
    <w:name w:val="Preformatted Text"/>
    <w:basedOn w:val="Normal"/>
    <w:uiPriority w:val="99"/>
    <w:rsid w:val="00C66370"/>
    <w:pPr>
      <w:widowControl/>
      <w:suppressAutoHyphens/>
      <w:autoSpaceDE/>
      <w:autoSpaceDN/>
      <w:adjustRightInd/>
      <w:jc w:val="left"/>
    </w:pPr>
    <w:rPr>
      <w:rFonts w:ascii="Times New Roman" w:hAnsi="Times New Roman"/>
      <w:sz w:val="20"/>
      <w:lang w:val="en-US" w:eastAsia="ar-SA"/>
    </w:rPr>
  </w:style>
  <w:style w:type="paragraph" w:styleId="ListBullet">
    <w:name w:val="List Bullet"/>
    <w:basedOn w:val="Normal"/>
    <w:uiPriority w:val="99"/>
    <w:rsid w:val="00AA6E9F"/>
    <w:pPr>
      <w:widowControl/>
      <w:numPr>
        <w:numId w:val="1"/>
      </w:numPr>
      <w:tabs>
        <w:tab w:val="clear" w:pos="1209"/>
        <w:tab w:val="num" w:pos="360"/>
      </w:tabs>
      <w:autoSpaceDE/>
      <w:autoSpaceDN/>
      <w:adjustRightInd/>
      <w:spacing w:line="240" w:lineRule="atLeast"/>
      <w:ind w:left="360"/>
      <w:jc w:val="left"/>
    </w:pPr>
    <w:rPr>
      <w:rFonts w:ascii="Verdana" w:hAnsi="Verdana"/>
      <w:sz w:val="18"/>
      <w:szCs w:val="24"/>
      <w:lang w:val="en-GB" w:eastAsia="da-DK"/>
    </w:rPr>
  </w:style>
  <w:style w:type="paragraph" w:customStyle="1" w:styleId="Corptext23">
    <w:name w:val="Corp text 23"/>
    <w:basedOn w:val="Normal"/>
    <w:uiPriority w:val="99"/>
    <w:rsid w:val="002842F7"/>
    <w:pPr>
      <w:suppressAutoHyphens/>
      <w:autoSpaceDE/>
      <w:autoSpaceDN/>
      <w:adjustRightInd/>
    </w:pPr>
    <w:rPr>
      <w:rFonts w:ascii="Times New Roman" w:hAnsi="Times New Roman"/>
      <w:sz w:val="24"/>
      <w:szCs w:val="24"/>
      <w:lang w:eastAsia="ar-SA"/>
    </w:rPr>
  </w:style>
  <w:style w:type="paragraph" w:customStyle="1" w:styleId="Indentcorptext33">
    <w:name w:val="Indent corp text 33"/>
    <w:basedOn w:val="Normal"/>
    <w:uiPriority w:val="99"/>
    <w:rsid w:val="0068054F"/>
    <w:pPr>
      <w:suppressAutoHyphens/>
      <w:autoSpaceDE/>
      <w:autoSpaceDN/>
      <w:adjustRightInd/>
      <w:ind w:firstLine="720"/>
    </w:pPr>
    <w:rPr>
      <w:rFonts w:ascii="Arial" w:eastAsia="Arial Unicode MS" w:hAnsi="Arial" w:cs="Arial"/>
      <w:kern w:val="1"/>
      <w:sz w:val="24"/>
      <w:szCs w:val="24"/>
    </w:rPr>
  </w:style>
  <w:style w:type="character" w:customStyle="1" w:styleId="apple-converted-space">
    <w:name w:val="apple-converted-space"/>
    <w:basedOn w:val="DefaultParagraphFont"/>
    <w:uiPriority w:val="99"/>
    <w:rsid w:val="00173DFA"/>
    <w:rPr>
      <w:rFonts w:cs="Times New Roman"/>
    </w:rPr>
  </w:style>
  <w:style w:type="character" w:customStyle="1" w:styleId="ln2punct">
    <w:name w:val="ln2punct"/>
    <w:basedOn w:val="DefaultParagraphFont"/>
    <w:uiPriority w:val="99"/>
    <w:rsid w:val="00944881"/>
    <w:rPr>
      <w:rFonts w:cs="Times New Roman"/>
    </w:rPr>
  </w:style>
  <w:style w:type="character" w:customStyle="1" w:styleId="ln2tpunct">
    <w:name w:val="ln2tpunct"/>
    <w:basedOn w:val="DefaultParagraphFont"/>
    <w:uiPriority w:val="99"/>
    <w:rsid w:val="00944881"/>
    <w:rPr>
      <w:rFonts w:cs="Times New Roman"/>
    </w:rPr>
  </w:style>
  <w:style w:type="character" w:customStyle="1" w:styleId="ln2tabel">
    <w:name w:val="ln2tabel"/>
    <w:basedOn w:val="DefaultParagraphFont"/>
    <w:uiPriority w:val="99"/>
    <w:rsid w:val="00944881"/>
    <w:rPr>
      <w:rFonts w:cs="Times New Roman"/>
    </w:rPr>
  </w:style>
  <w:style w:type="character" w:customStyle="1" w:styleId="ln2ttabel">
    <w:name w:val="ln2ttabel"/>
    <w:basedOn w:val="DefaultParagraphFont"/>
    <w:uiPriority w:val="99"/>
    <w:rsid w:val="00944881"/>
    <w:rPr>
      <w:rFonts w:cs="Times New Roman"/>
    </w:rPr>
  </w:style>
  <w:style w:type="paragraph" w:customStyle="1" w:styleId="CharCharCharCharCaracter1">
    <w:name w:val="Char Char Char Char Caracter1"/>
    <w:basedOn w:val="Normal"/>
    <w:uiPriority w:val="99"/>
    <w:rsid w:val="00944881"/>
    <w:pPr>
      <w:widowControl/>
      <w:autoSpaceDE/>
      <w:autoSpaceDN/>
      <w:adjustRightInd/>
      <w:spacing w:line="360" w:lineRule="auto"/>
      <w:ind w:firstLine="720"/>
    </w:pPr>
    <w:rPr>
      <w:rFonts w:ascii="Arial" w:hAnsi="Arial"/>
      <w:sz w:val="24"/>
      <w:szCs w:val="24"/>
      <w:lang w:val="pl-PL" w:eastAsia="pl-PL"/>
    </w:rPr>
  </w:style>
  <w:style w:type="paragraph" w:styleId="ListNumber">
    <w:name w:val="List Number"/>
    <w:basedOn w:val="Normal"/>
    <w:uiPriority w:val="99"/>
    <w:rsid w:val="000405F1"/>
    <w:pPr>
      <w:numPr>
        <w:numId w:val="2"/>
      </w:numPr>
      <w:contextualSpacing/>
    </w:pPr>
  </w:style>
  <w:style w:type="character" w:styleId="HTMLAcronym">
    <w:name w:val="HTML Acronym"/>
    <w:basedOn w:val="DefaultParagraphFont"/>
    <w:uiPriority w:val="99"/>
    <w:rsid w:val="000405F1"/>
    <w:rPr>
      <w:rFonts w:cs="Times New Roman"/>
    </w:rPr>
  </w:style>
  <w:style w:type="paragraph" w:styleId="HTMLAddress">
    <w:name w:val="HTML Address"/>
    <w:basedOn w:val="Normal"/>
    <w:link w:val="HTMLAddressChar"/>
    <w:uiPriority w:val="99"/>
    <w:rsid w:val="000405F1"/>
    <w:pPr>
      <w:widowControl/>
      <w:autoSpaceDE/>
      <w:autoSpaceDN/>
      <w:adjustRightInd/>
      <w:spacing w:line="240" w:lineRule="atLeast"/>
      <w:jc w:val="left"/>
    </w:pPr>
    <w:rPr>
      <w:rFonts w:ascii="Verdana" w:hAnsi="Verdana"/>
      <w:i/>
      <w:iCs/>
      <w:sz w:val="18"/>
      <w:szCs w:val="24"/>
      <w:lang w:val="en-GB" w:eastAsia="da-DK"/>
    </w:rPr>
  </w:style>
  <w:style w:type="character" w:customStyle="1" w:styleId="HTMLAddressChar">
    <w:name w:val="HTML Address Char"/>
    <w:basedOn w:val="DefaultParagraphFont"/>
    <w:link w:val="HTMLAddress"/>
    <w:uiPriority w:val="99"/>
    <w:locked/>
    <w:rsid w:val="000405F1"/>
    <w:rPr>
      <w:rFonts w:ascii="Verdana" w:hAnsi="Verdana" w:cs="Times New Roman"/>
      <w:i/>
      <w:iCs/>
      <w:sz w:val="24"/>
      <w:szCs w:val="24"/>
      <w:lang w:eastAsia="da-DK"/>
    </w:rPr>
  </w:style>
  <w:style w:type="character" w:styleId="HTMLCite">
    <w:name w:val="HTML Cite"/>
    <w:basedOn w:val="DefaultParagraphFont"/>
    <w:uiPriority w:val="99"/>
    <w:rsid w:val="000405F1"/>
    <w:rPr>
      <w:rFonts w:cs="Times New Roman"/>
      <w:i/>
      <w:iCs/>
    </w:rPr>
  </w:style>
  <w:style w:type="character" w:styleId="HTMLCode">
    <w:name w:val="HTML Code"/>
    <w:basedOn w:val="DefaultParagraphFont"/>
    <w:uiPriority w:val="99"/>
    <w:rsid w:val="000405F1"/>
    <w:rPr>
      <w:rFonts w:ascii="Courier New" w:hAnsi="Courier New" w:cs="Courier New"/>
      <w:sz w:val="20"/>
      <w:szCs w:val="20"/>
    </w:rPr>
  </w:style>
  <w:style w:type="character" w:styleId="HTMLDefinition">
    <w:name w:val="HTML Definition"/>
    <w:basedOn w:val="DefaultParagraphFont"/>
    <w:uiPriority w:val="99"/>
    <w:rsid w:val="000405F1"/>
    <w:rPr>
      <w:rFonts w:cs="Times New Roman"/>
      <w:i/>
      <w:iCs/>
    </w:rPr>
  </w:style>
  <w:style w:type="character" w:styleId="HTMLKeyboard">
    <w:name w:val="HTML Keyboard"/>
    <w:basedOn w:val="DefaultParagraphFont"/>
    <w:uiPriority w:val="99"/>
    <w:rsid w:val="000405F1"/>
    <w:rPr>
      <w:rFonts w:ascii="Courier New" w:hAnsi="Courier New" w:cs="Courier New"/>
      <w:sz w:val="20"/>
      <w:szCs w:val="20"/>
    </w:rPr>
  </w:style>
  <w:style w:type="character" w:styleId="HTMLSample">
    <w:name w:val="HTML Sample"/>
    <w:basedOn w:val="DefaultParagraphFont"/>
    <w:uiPriority w:val="99"/>
    <w:rsid w:val="000405F1"/>
    <w:rPr>
      <w:rFonts w:ascii="Courier New" w:hAnsi="Courier New" w:cs="Courier New"/>
    </w:rPr>
  </w:style>
  <w:style w:type="character" w:styleId="HTMLTypewriter">
    <w:name w:val="HTML Typewriter"/>
    <w:basedOn w:val="DefaultParagraphFont"/>
    <w:uiPriority w:val="99"/>
    <w:rsid w:val="000405F1"/>
    <w:rPr>
      <w:rFonts w:ascii="Courier New" w:hAnsi="Courier New" w:cs="Courier New"/>
      <w:sz w:val="20"/>
      <w:szCs w:val="20"/>
    </w:rPr>
  </w:style>
  <w:style w:type="character" w:styleId="HTMLVariable">
    <w:name w:val="HTML Variable"/>
    <w:basedOn w:val="DefaultParagraphFont"/>
    <w:uiPriority w:val="99"/>
    <w:rsid w:val="000405F1"/>
    <w:rPr>
      <w:rFonts w:cs="Times New Roman"/>
      <w:i/>
      <w:iCs/>
    </w:rPr>
  </w:style>
  <w:style w:type="character" w:styleId="LineNumber">
    <w:name w:val="line number"/>
    <w:basedOn w:val="DefaultParagraphFont"/>
    <w:uiPriority w:val="99"/>
    <w:rsid w:val="000405F1"/>
    <w:rPr>
      <w:rFonts w:cs="Times New Roman"/>
    </w:rPr>
  </w:style>
  <w:style w:type="paragraph" w:styleId="List2">
    <w:name w:val="List 2"/>
    <w:basedOn w:val="Normal"/>
    <w:uiPriority w:val="99"/>
    <w:rsid w:val="000405F1"/>
    <w:pPr>
      <w:widowControl/>
      <w:autoSpaceDE/>
      <w:autoSpaceDN/>
      <w:adjustRightInd/>
      <w:spacing w:line="240" w:lineRule="atLeast"/>
      <w:ind w:left="566" w:hanging="283"/>
      <w:jc w:val="left"/>
    </w:pPr>
    <w:rPr>
      <w:rFonts w:ascii="Verdana" w:hAnsi="Verdana"/>
      <w:sz w:val="18"/>
      <w:szCs w:val="24"/>
      <w:lang w:val="en-GB" w:eastAsia="da-DK"/>
    </w:rPr>
  </w:style>
  <w:style w:type="paragraph" w:styleId="List3">
    <w:name w:val="List 3"/>
    <w:basedOn w:val="Normal"/>
    <w:uiPriority w:val="99"/>
    <w:rsid w:val="000405F1"/>
    <w:pPr>
      <w:widowControl/>
      <w:autoSpaceDE/>
      <w:autoSpaceDN/>
      <w:adjustRightInd/>
      <w:spacing w:line="240" w:lineRule="atLeast"/>
      <w:ind w:left="849" w:hanging="283"/>
      <w:jc w:val="left"/>
    </w:pPr>
    <w:rPr>
      <w:rFonts w:ascii="Verdana" w:hAnsi="Verdana"/>
      <w:sz w:val="18"/>
      <w:szCs w:val="24"/>
      <w:lang w:val="en-GB" w:eastAsia="da-DK"/>
    </w:rPr>
  </w:style>
  <w:style w:type="paragraph" w:styleId="List4">
    <w:name w:val="List 4"/>
    <w:basedOn w:val="Normal"/>
    <w:uiPriority w:val="99"/>
    <w:rsid w:val="000405F1"/>
    <w:pPr>
      <w:widowControl/>
      <w:autoSpaceDE/>
      <w:autoSpaceDN/>
      <w:adjustRightInd/>
      <w:spacing w:line="240" w:lineRule="atLeast"/>
      <w:ind w:left="1132" w:hanging="283"/>
      <w:jc w:val="left"/>
    </w:pPr>
    <w:rPr>
      <w:rFonts w:ascii="Verdana" w:hAnsi="Verdana"/>
      <w:sz w:val="18"/>
      <w:szCs w:val="24"/>
      <w:lang w:val="en-GB" w:eastAsia="da-DK"/>
    </w:rPr>
  </w:style>
  <w:style w:type="paragraph" w:styleId="List5">
    <w:name w:val="List 5"/>
    <w:basedOn w:val="Normal"/>
    <w:uiPriority w:val="99"/>
    <w:rsid w:val="000405F1"/>
    <w:pPr>
      <w:widowControl/>
      <w:autoSpaceDE/>
      <w:autoSpaceDN/>
      <w:adjustRightInd/>
      <w:spacing w:line="240" w:lineRule="atLeast"/>
      <w:ind w:left="1415" w:hanging="283"/>
      <w:jc w:val="left"/>
    </w:pPr>
    <w:rPr>
      <w:rFonts w:ascii="Verdana" w:hAnsi="Verdana"/>
      <w:sz w:val="18"/>
      <w:szCs w:val="24"/>
      <w:lang w:val="en-GB" w:eastAsia="da-DK"/>
    </w:rPr>
  </w:style>
  <w:style w:type="paragraph" w:styleId="ListBullet2">
    <w:name w:val="List Bullet 2"/>
    <w:basedOn w:val="Normal"/>
    <w:uiPriority w:val="99"/>
    <w:rsid w:val="000405F1"/>
    <w:pPr>
      <w:widowControl/>
      <w:numPr>
        <w:numId w:val="3"/>
      </w:numPr>
      <w:tabs>
        <w:tab w:val="clear" w:pos="360"/>
        <w:tab w:val="num" w:pos="643"/>
      </w:tabs>
      <w:autoSpaceDE/>
      <w:autoSpaceDN/>
      <w:adjustRightInd/>
      <w:spacing w:line="240" w:lineRule="atLeast"/>
      <w:ind w:left="643"/>
      <w:jc w:val="left"/>
    </w:pPr>
    <w:rPr>
      <w:rFonts w:ascii="Verdana" w:hAnsi="Verdana"/>
      <w:sz w:val="18"/>
      <w:szCs w:val="24"/>
      <w:lang w:val="en-GB" w:eastAsia="da-DK"/>
    </w:rPr>
  </w:style>
  <w:style w:type="paragraph" w:styleId="ListBullet3">
    <w:name w:val="List Bullet 3"/>
    <w:basedOn w:val="Normal"/>
    <w:uiPriority w:val="99"/>
    <w:rsid w:val="000405F1"/>
    <w:pPr>
      <w:widowControl/>
      <w:numPr>
        <w:numId w:val="4"/>
      </w:numPr>
      <w:tabs>
        <w:tab w:val="clear" w:pos="643"/>
        <w:tab w:val="num" w:pos="926"/>
      </w:tabs>
      <w:autoSpaceDE/>
      <w:autoSpaceDN/>
      <w:adjustRightInd/>
      <w:spacing w:line="240" w:lineRule="atLeast"/>
      <w:ind w:left="926"/>
      <w:jc w:val="left"/>
    </w:pPr>
    <w:rPr>
      <w:rFonts w:ascii="Verdana" w:hAnsi="Verdana"/>
      <w:sz w:val="18"/>
      <w:szCs w:val="24"/>
      <w:lang w:val="en-GB" w:eastAsia="da-DK"/>
    </w:rPr>
  </w:style>
  <w:style w:type="paragraph" w:styleId="ListBullet4">
    <w:name w:val="List Bullet 4"/>
    <w:basedOn w:val="Normal"/>
    <w:uiPriority w:val="99"/>
    <w:rsid w:val="000405F1"/>
    <w:pPr>
      <w:widowControl/>
      <w:numPr>
        <w:numId w:val="5"/>
      </w:numPr>
      <w:tabs>
        <w:tab w:val="clear" w:pos="926"/>
        <w:tab w:val="num" w:pos="1209"/>
      </w:tabs>
      <w:autoSpaceDE/>
      <w:autoSpaceDN/>
      <w:adjustRightInd/>
      <w:spacing w:line="240" w:lineRule="atLeast"/>
      <w:ind w:left="1209"/>
      <w:jc w:val="left"/>
    </w:pPr>
    <w:rPr>
      <w:rFonts w:ascii="Verdana" w:hAnsi="Verdana"/>
      <w:sz w:val="18"/>
      <w:szCs w:val="24"/>
      <w:lang w:val="en-GB" w:eastAsia="da-DK"/>
    </w:rPr>
  </w:style>
  <w:style w:type="paragraph" w:styleId="ListBullet5">
    <w:name w:val="List Bullet 5"/>
    <w:basedOn w:val="Normal"/>
    <w:uiPriority w:val="99"/>
    <w:rsid w:val="000405F1"/>
    <w:pPr>
      <w:widowControl/>
      <w:numPr>
        <w:numId w:val="6"/>
      </w:numPr>
      <w:tabs>
        <w:tab w:val="clear" w:pos="1209"/>
        <w:tab w:val="num" w:pos="1492"/>
      </w:tabs>
      <w:autoSpaceDE/>
      <w:autoSpaceDN/>
      <w:adjustRightInd/>
      <w:spacing w:line="240" w:lineRule="atLeast"/>
      <w:ind w:left="1492"/>
      <w:jc w:val="left"/>
    </w:pPr>
    <w:rPr>
      <w:rFonts w:ascii="Verdana" w:hAnsi="Verdana"/>
      <w:sz w:val="18"/>
      <w:szCs w:val="24"/>
      <w:lang w:val="en-GB" w:eastAsia="da-DK"/>
    </w:rPr>
  </w:style>
  <w:style w:type="paragraph" w:styleId="ListContinue">
    <w:name w:val="List Continue"/>
    <w:basedOn w:val="Normal"/>
    <w:uiPriority w:val="99"/>
    <w:rsid w:val="000405F1"/>
    <w:pPr>
      <w:widowControl/>
      <w:autoSpaceDE/>
      <w:autoSpaceDN/>
      <w:adjustRightInd/>
      <w:spacing w:after="120" w:line="240" w:lineRule="atLeast"/>
      <w:ind w:left="283"/>
      <w:jc w:val="left"/>
    </w:pPr>
    <w:rPr>
      <w:rFonts w:ascii="Verdana" w:hAnsi="Verdana"/>
      <w:sz w:val="18"/>
      <w:szCs w:val="24"/>
      <w:lang w:val="en-GB" w:eastAsia="da-DK"/>
    </w:rPr>
  </w:style>
  <w:style w:type="paragraph" w:styleId="ListContinue2">
    <w:name w:val="List Continue 2"/>
    <w:basedOn w:val="Normal"/>
    <w:uiPriority w:val="99"/>
    <w:rsid w:val="000405F1"/>
    <w:pPr>
      <w:widowControl/>
      <w:autoSpaceDE/>
      <w:autoSpaceDN/>
      <w:adjustRightInd/>
      <w:spacing w:after="120" w:line="240" w:lineRule="atLeast"/>
      <w:ind w:left="566"/>
      <w:jc w:val="left"/>
    </w:pPr>
    <w:rPr>
      <w:rFonts w:ascii="Verdana" w:hAnsi="Verdana"/>
      <w:sz w:val="18"/>
      <w:szCs w:val="24"/>
      <w:lang w:val="en-GB" w:eastAsia="da-DK"/>
    </w:rPr>
  </w:style>
  <w:style w:type="paragraph" w:styleId="ListContinue3">
    <w:name w:val="List Continue 3"/>
    <w:basedOn w:val="Normal"/>
    <w:uiPriority w:val="99"/>
    <w:rsid w:val="000405F1"/>
    <w:pPr>
      <w:widowControl/>
      <w:autoSpaceDE/>
      <w:autoSpaceDN/>
      <w:adjustRightInd/>
      <w:spacing w:after="120" w:line="240" w:lineRule="atLeast"/>
      <w:ind w:left="849"/>
      <w:jc w:val="left"/>
    </w:pPr>
    <w:rPr>
      <w:rFonts w:ascii="Verdana" w:hAnsi="Verdana"/>
      <w:sz w:val="18"/>
      <w:szCs w:val="24"/>
      <w:lang w:val="en-GB" w:eastAsia="da-DK"/>
    </w:rPr>
  </w:style>
  <w:style w:type="paragraph" w:styleId="ListContinue4">
    <w:name w:val="List Continue 4"/>
    <w:basedOn w:val="Normal"/>
    <w:uiPriority w:val="99"/>
    <w:rsid w:val="000405F1"/>
    <w:pPr>
      <w:widowControl/>
      <w:autoSpaceDE/>
      <w:autoSpaceDN/>
      <w:adjustRightInd/>
      <w:spacing w:after="120" w:line="240" w:lineRule="atLeast"/>
      <w:ind w:left="1132"/>
      <w:jc w:val="left"/>
    </w:pPr>
    <w:rPr>
      <w:rFonts w:ascii="Verdana" w:hAnsi="Verdana"/>
      <w:sz w:val="18"/>
      <w:szCs w:val="24"/>
      <w:lang w:val="en-GB" w:eastAsia="da-DK"/>
    </w:rPr>
  </w:style>
  <w:style w:type="paragraph" w:styleId="ListContinue5">
    <w:name w:val="List Continue 5"/>
    <w:basedOn w:val="Normal"/>
    <w:uiPriority w:val="99"/>
    <w:rsid w:val="000405F1"/>
    <w:pPr>
      <w:widowControl/>
      <w:autoSpaceDE/>
      <w:autoSpaceDN/>
      <w:adjustRightInd/>
      <w:spacing w:after="120" w:line="240" w:lineRule="atLeast"/>
      <w:ind w:left="1415"/>
      <w:jc w:val="left"/>
    </w:pPr>
    <w:rPr>
      <w:rFonts w:ascii="Verdana" w:hAnsi="Verdana"/>
      <w:sz w:val="18"/>
      <w:szCs w:val="24"/>
      <w:lang w:val="en-GB" w:eastAsia="da-DK"/>
    </w:rPr>
  </w:style>
  <w:style w:type="paragraph" w:styleId="ListNumber2">
    <w:name w:val="List Number 2"/>
    <w:basedOn w:val="Normal"/>
    <w:uiPriority w:val="99"/>
    <w:rsid w:val="000405F1"/>
    <w:pPr>
      <w:widowControl/>
      <w:numPr>
        <w:numId w:val="7"/>
      </w:numPr>
      <w:tabs>
        <w:tab w:val="clear" w:pos="1492"/>
        <w:tab w:val="num" w:pos="360"/>
      </w:tabs>
      <w:autoSpaceDE/>
      <w:autoSpaceDN/>
      <w:adjustRightInd/>
      <w:spacing w:line="240" w:lineRule="atLeast"/>
      <w:ind w:left="0" w:firstLine="0"/>
      <w:jc w:val="left"/>
    </w:pPr>
    <w:rPr>
      <w:rFonts w:ascii="Verdana" w:hAnsi="Verdana"/>
      <w:sz w:val="18"/>
      <w:szCs w:val="24"/>
      <w:lang w:val="en-GB" w:eastAsia="da-DK"/>
    </w:rPr>
  </w:style>
  <w:style w:type="paragraph" w:styleId="ListNumber3">
    <w:name w:val="List Number 3"/>
    <w:basedOn w:val="Normal"/>
    <w:uiPriority w:val="99"/>
    <w:rsid w:val="000405F1"/>
    <w:pPr>
      <w:widowControl/>
      <w:numPr>
        <w:numId w:val="8"/>
      </w:numPr>
      <w:tabs>
        <w:tab w:val="clear" w:pos="643"/>
        <w:tab w:val="num" w:pos="926"/>
      </w:tabs>
      <w:autoSpaceDE/>
      <w:autoSpaceDN/>
      <w:adjustRightInd/>
      <w:spacing w:line="240" w:lineRule="atLeast"/>
      <w:ind w:left="926"/>
      <w:jc w:val="left"/>
    </w:pPr>
    <w:rPr>
      <w:rFonts w:ascii="Verdana" w:hAnsi="Verdana"/>
      <w:sz w:val="18"/>
      <w:szCs w:val="24"/>
      <w:lang w:val="en-GB" w:eastAsia="da-DK"/>
    </w:rPr>
  </w:style>
  <w:style w:type="paragraph" w:styleId="ListNumber5">
    <w:name w:val="List Number 5"/>
    <w:basedOn w:val="Normal"/>
    <w:uiPriority w:val="99"/>
    <w:rsid w:val="000405F1"/>
    <w:pPr>
      <w:widowControl/>
      <w:numPr>
        <w:numId w:val="9"/>
      </w:numPr>
      <w:tabs>
        <w:tab w:val="clear" w:pos="926"/>
        <w:tab w:val="num" w:pos="1492"/>
      </w:tabs>
      <w:autoSpaceDE/>
      <w:autoSpaceDN/>
      <w:adjustRightInd/>
      <w:spacing w:line="240" w:lineRule="atLeast"/>
      <w:ind w:left="1492"/>
      <w:jc w:val="left"/>
    </w:pPr>
    <w:rPr>
      <w:rFonts w:ascii="Verdana" w:hAnsi="Verdana"/>
      <w:sz w:val="18"/>
      <w:szCs w:val="24"/>
      <w:lang w:val="en-GB" w:eastAsia="da-DK"/>
    </w:rPr>
  </w:style>
  <w:style w:type="paragraph" w:styleId="MessageHeader">
    <w:name w:val="Message Header"/>
    <w:basedOn w:val="Normal"/>
    <w:link w:val="MessageHeaderChar"/>
    <w:uiPriority w:val="99"/>
    <w:rsid w:val="000405F1"/>
    <w:pPr>
      <w:widowControl/>
      <w:pBdr>
        <w:top w:val="single" w:sz="6" w:space="1" w:color="auto"/>
        <w:left w:val="single" w:sz="6" w:space="1" w:color="auto"/>
        <w:bottom w:val="single" w:sz="6" w:space="1" w:color="auto"/>
        <w:right w:val="single" w:sz="6" w:space="1" w:color="auto"/>
      </w:pBdr>
      <w:shd w:val="pct20" w:color="auto" w:fill="auto"/>
      <w:autoSpaceDE/>
      <w:autoSpaceDN/>
      <w:adjustRightInd/>
      <w:spacing w:line="240" w:lineRule="atLeast"/>
      <w:ind w:left="1134" w:hanging="1134"/>
      <w:jc w:val="left"/>
    </w:pPr>
    <w:rPr>
      <w:rFonts w:ascii="Arial" w:hAnsi="Arial" w:cs="Arial"/>
      <w:sz w:val="24"/>
      <w:szCs w:val="24"/>
      <w:lang w:val="en-GB" w:eastAsia="da-DK"/>
    </w:rPr>
  </w:style>
  <w:style w:type="character" w:customStyle="1" w:styleId="MessageHeaderChar">
    <w:name w:val="Message Header Char"/>
    <w:basedOn w:val="DefaultParagraphFont"/>
    <w:link w:val="MessageHeader"/>
    <w:uiPriority w:val="99"/>
    <w:locked/>
    <w:rsid w:val="000405F1"/>
    <w:rPr>
      <w:rFonts w:ascii="Arial" w:hAnsi="Arial" w:cs="Arial"/>
      <w:sz w:val="24"/>
      <w:szCs w:val="24"/>
      <w:shd w:val="pct20" w:color="auto" w:fill="auto"/>
      <w:lang w:eastAsia="da-DK"/>
    </w:rPr>
  </w:style>
  <w:style w:type="paragraph" w:styleId="NormalIndent">
    <w:name w:val="Normal Indent"/>
    <w:basedOn w:val="Normal"/>
    <w:uiPriority w:val="99"/>
    <w:rsid w:val="000405F1"/>
    <w:pPr>
      <w:widowControl/>
      <w:autoSpaceDE/>
      <w:autoSpaceDN/>
      <w:adjustRightInd/>
      <w:spacing w:line="240" w:lineRule="atLeast"/>
      <w:ind w:left="1304"/>
      <w:jc w:val="left"/>
    </w:pPr>
    <w:rPr>
      <w:rFonts w:ascii="Verdana" w:hAnsi="Verdana"/>
      <w:sz w:val="18"/>
      <w:szCs w:val="24"/>
      <w:lang w:val="en-GB" w:eastAsia="da-DK"/>
    </w:rPr>
  </w:style>
  <w:style w:type="paragraph" w:styleId="NoteHeading">
    <w:name w:val="Note Heading"/>
    <w:basedOn w:val="Normal"/>
    <w:next w:val="Normal"/>
    <w:link w:val="NoteHeadingChar"/>
    <w:uiPriority w:val="99"/>
    <w:rsid w:val="000405F1"/>
    <w:pPr>
      <w:widowControl/>
      <w:autoSpaceDE/>
      <w:autoSpaceDN/>
      <w:adjustRightInd/>
      <w:spacing w:line="240" w:lineRule="atLeast"/>
      <w:jc w:val="left"/>
    </w:pPr>
    <w:rPr>
      <w:rFonts w:ascii="Verdana" w:hAnsi="Verdana"/>
      <w:sz w:val="18"/>
      <w:szCs w:val="24"/>
      <w:lang w:val="en-GB" w:eastAsia="da-DK"/>
    </w:rPr>
  </w:style>
  <w:style w:type="character" w:customStyle="1" w:styleId="NoteHeadingChar">
    <w:name w:val="Note Heading Char"/>
    <w:basedOn w:val="DefaultParagraphFont"/>
    <w:link w:val="NoteHeading"/>
    <w:uiPriority w:val="99"/>
    <w:locked/>
    <w:rsid w:val="000405F1"/>
    <w:rPr>
      <w:rFonts w:ascii="Verdana" w:hAnsi="Verdana" w:cs="Times New Roman"/>
      <w:sz w:val="24"/>
      <w:szCs w:val="24"/>
      <w:lang w:eastAsia="da-DK"/>
    </w:rPr>
  </w:style>
  <w:style w:type="paragraph" w:styleId="Salutation">
    <w:name w:val="Salutation"/>
    <w:basedOn w:val="Normal"/>
    <w:next w:val="Normal"/>
    <w:link w:val="SalutationChar"/>
    <w:uiPriority w:val="99"/>
    <w:rsid w:val="000405F1"/>
    <w:pPr>
      <w:widowControl/>
      <w:autoSpaceDE/>
      <w:autoSpaceDN/>
      <w:adjustRightInd/>
      <w:spacing w:line="240" w:lineRule="atLeast"/>
      <w:jc w:val="left"/>
    </w:pPr>
    <w:rPr>
      <w:rFonts w:ascii="Verdana" w:hAnsi="Verdana"/>
      <w:sz w:val="18"/>
      <w:szCs w:val="24"/>
      <w:lang w:val="en-GB" w:eastAsia="da-DK"/>
    </w:rPr>
  </w:style>
  <w:style w:type="character" w:customStyle="1" w:styleId="SalutationChar">
    <w:name w:val="Salutation Char"/>
    <w:basedOn w:val="DefaultParagraphFont"/>
    <w:link w:val="Salutation"/>
    <w:uiPriority w:val="99"/>
    <w:locked/>
    <w:rsid w:val="000405F1"/>
    <w:rPr>
      <w:rFonts w:ascii="Verdana" w:hAnsi="Verdana" w:cs="Times New Roman"/>
      <w:sz w:val="24"/>
      <w:szCs w:val="24"/>
      <w:lang w:eastAsia="da-DK"/>
    </w:rPr>
  </w:style>
  <w:style w:type="paragraph" w:styleId="Signature">
    <w:name w:val="Signature"/>
    <w:basedOn w:val="Normal"/>
    <w:link w:val="SignatureChar"/>
    <w:uiPriority w:val="99"/>
    <w:rsid w:val="000405F1"/>
    <w:pPr>
      <w:widowControl/>
      <w:autoSpaceDE/>
      <w:autoSpaceDN/>
      <w:adjustRightInd/>
      <w:spacing w:line="240" w:lineRule="atLeast"/>
      <w:ind w:left="4252"/>
      <w:jc w:val="left"/>
    </w:pPr>
    <w:rPr>
      <w:rFonts w:ascii="Verdana" w:hAnsi="Verdana"/>
      <w:sz w:val="18"/>
      <w:szCs w:val="24"/>
      <w:lang w:val="en-GB" w:eastAsia="da-DK"/>
    </w:rPr>
  </w:style>
  <w:style w:type="character" w:customStyle="1" w:styleId="SignatureChar">
    <w:name w:val="Signature Char"/>
    <w:basedOn w:val="DefaultParagraphFont"/>
    <w:link w:val="Signature"/>
    <w:uiPriority w:val="99"/>
    <w:locked/>
    <w:rsid w:val="000405F1"/>
    <w:rPr>
      <w:rFonts w:ascii="Verdana" w:hAnsi="Verdana" w:cs="Times New Roman"/>
      <w:sz w:val="24"/>
      <w:szCs w:val="24"/>
      <w:lang w:eastAsia="da-DK"/>
    </w:rPr>
  </w:style>
  <w:style w:type="table" w:styleId="Table3Deffects1">
    <w:name w:val="Table 3D effects 1"/>
    <w:basedOn w:val="TableNormal"/>
    <w:uiPriority w:val="99"/>
    <w:rsid w:val="000405F1"/>
    <w:pPr>
      <w:spacing w:line="260" w:lineRule="atLeast"/>
    </w:pPr>
    <w:rPr>
      <w:sz w:val="20"/>
      <w:szCs w:val="20"/>
    </w:r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rsid w:val="000405F1"/>
    <w:pPr>
      <w:spacing w:line="260" w:lineRule="atLeast"/>
    </w:pPr>
    <w:rPr>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3Deffects3">
    <w:name w:val="Table 3D effects 3"/>
    <w:basedOn w:val="TableNormal"/>
    <w:uiPriority w:val="99"/>
    <w:rsid w:val="000405F1"/>
    <w:pPr>
      <w:spacing w:line="260" w:lineRule="atLeast"/>
    </w:pPr>
    <w:rPr>
      <w:sz w:val="20"/>
      <w:szCs w:val="20"/>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1">
    <w:name w:val="Table Classic 1"/>
    <w:basedOn w:val="TableNormal"/>
    <w:uiPriority w:val="99"/>
    <w:rsid w:val="000405F1"/>
    <w:pPr>
      <w:spacing w:line="260" w:lineRule="atLeast"/>
    </w:pPr>
    <w:rPr>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2">
    <w:name w:val="Table Classic 2"/>
    <w:basedOn w:val="TableNormal"/>
    <w:uiPriority w:val="99"/>
    <w:rsid w:val="000405F1"/>
    <w:pPr>
      <w:spacing w:line="260" w:lineRule="atLeast"/>
    </w:pPr>
    <w:rPr>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leClassic3">
    <w:name w:val="Table Classic 3"/>
    <w:basedOn w:val="TableNormal"/>
    <w:uiPriority w:val="99"/>
    <w:rsid w:val="000405F1"/>
    <w:pPr>
      <w:spacing w:line="260" w:lineRule="atLeast"/>
    </w:pPr>
    <w:rPr>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rsid w:val="000405F1"/>
    <w:pPr>
      <w:spacing w:line="260" w:lineRule="atLeast"/>
    </w:pPr>
    <w:rPr>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TableColorful1">
    <w:name w:val="Table Colorful 1"/>
    <w:basedOn w:val="TableNormal"/>
    <w:uiPriority w:val="99"/>
    <w:rsid w:val="000405F1"/>
    <w:pPr>
      <w:spacing w:line="260" w:lineRule="atLeast"/>
    </w:pPr>
    <w:rPr>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rsid w:val="000405F1"/>
    <w:pPr>
      <w:spacing w:line="260" w:lineRule="atLeast"/>
    </w:pPr>
    <w:rPr>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rsid w:val="000405F1"/>
    <w:pPr>
      <w:spacing w:line="260" w:lineRule="atLeast"/>
    </w:pPr>
    <w:rPr>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rsid w:val="000405F1"/>
    <w:pPr>
      <w:spacing w:line="260" w:lineRule="atLeast"/>
    </w:pPr>
    <w:rPr>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2">
    <w:name w:val="Table Columns 2"/>
    <w:basedOn w:val="TableNormal"/>
    <w:uiPriority w:val="99"/>
    <w:rsid w:val="000405F1"/>
    <w:pPr>
      <w:spacing w:line="260" w:lineRule="atLeast"/>
    </w:pPr>
    <w:rPr>
      <w:b/>
      <w:bCs/>
      <w:sz w:val="20"/>
      <w:szCs w:val="20"/>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3">
    <w:name w:val="Table Columns 3"/>
    <w:basedOn w:val="TableNormal"/>
    <w:uiPriority w:val="99"/>
    <w:rsid w:val="000405F1"/>
    <w:pPr>
      <w:spacing w:line="260" w:lineRule="atLeast"/>
    </w:pPr>
    <w:rPr>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TableColumns4">
    <w:name w:val="Table Columns 4"/>
    <w:basedOn w:val="TableNormal"/>
    <w:uiPriority w:val="99"/>
    <w:rsid w:val="000405F1"/>
    <w:pPr>
      <w:spacing w:line="260" w:lineRule="atLeast"/>
    </w:pPr>
    <w:rPr>
      <w:sz w:val="20"/>
      <w:szCs w:val="20"/>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TableColumns5">
    <w:name w:val="Table Columns 5"/>
    <w:basedOn w:val="TableNormal"/>
    <w:uiPriority w:val="99"/>
    <w:rsid w:val="000405F1"/>
    <w:pPr>
      <w:spacing w:line="260" w:lineRule="atLeast"/>
    </w:pPr>
    <w:rPr>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TableContemporary">
    <w:name w:val="Table Contemporary"/>
    <w:basedOn w:val="TableNormal"/>
    <w:uiPriority w:val="99"/>
    <w:rsid w:val="000405F1"/>
    <w:pPr>
      <w:spacing w:line="260" w:lineRule="atLeast"/>
    </w:pPr>
    <w:rPr>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leGrid1">
    <w:name w:val="Table Grid 1"/>
    <w:basedOn w:val="TableNormal"/>
    <w:uiPriority w:val="99"/>
    <w:rsid w:val="000405F1"/>
    <w:pPr>
      <w:spacing w:line="260" w:lineRule="atLeast"/>
    </w:pPr>
    <w:rPr>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TableGrid2">
    <w:name w:val="Table Grid 2"/>
    <w:basedOn w:val="TableNormal"/>
    <w:uiPriority w:val="99"/>
    <w:rsid w:val="000405F1"/>
    <w:pPr>
      <w:spacing w:line="260" w:lineRule="atLeast"/>
    </w:pPr>
    <w:rPr>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3">
    <w:name w:val="Table Grid 3"/>
    <w:basedOn w:val="TableNormal"/>
    <w:uiPriority w:val="99"/>
    <w:rsid w:val="000405F1"/>
    <w:pPr>
      <w:spacing w:line="260" w:lineRule="atLeast"/>
    </w:pPr>
    <w:rPr>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4">
    <w:name w:val="Table Grid 4"/>
    <w:basedOn w:val="TableNormal"/>
    <w:uiPriority w:val="99"/>
    <w:rsid w:val="000405F1"/>
    <w:pPr>
      <w:spacing w:line="260" w:lineRule="atLeast"/>
    </w:pPr>
    <w:rPr>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TableGrid5">
    <w:name w:val="Table Grid 5"/>
    <w:basedOn w:val="TableNormal"/>
    <w:uiPriority w:val="99"/>
    <w:rsid w:val="000405F1"/>
    <w:pPr>
      <w:spacing w:line="260" w:lineRule="atLeast"/>
    </w:pPr>
    <w:rPr>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rsid w:val="000405F1"/>
    <w:pPr>
      <w:spacing w:line="260" w:lineRule="atLeast"/>
    </w:pPr>
    <w:rPr>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rsid w:val="000405F1"/>
    <w:pPr>
      <w:spacing w:line="260" w:lineRule="atLeast"/>
    </w:pPr>
    <w:rPr>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rsid w:val="000405F1"/>
    <w:pPr>
      <w:spacing w:line="260" w:lineRule="atLeast"/>
    </w:pPr>
    <w:rPr>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TableList1">
    <w:name w:val="Table List 1"/>
    <w:basedOn w:val="TableNormal"/>
    <w:uiPriority w:val="99"/>
    <w:rsid w:val="000405F1"/>
    <w:pPr>
      <w:spacing w:line="260" w:lineRule="atLeast"/>
    </w:pPr>
    <w:rPr>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2">
    <w:name w:val="Table List 2"/>
    <w:basedOn w:val="TableNormal"/>
    <w:uiPriority w:val="99"/>
    <w:rsid w:val="000405F1"/>
    <w:pPr>
      <w:spacing w:line="260" w:lineRule="atLeast"/>
    </w:pPr>
    <w:rPr>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3">
    <w:name w:val="Table List 3"/>
    <w:basedOn w:val="TableNormal"/>
    <w:uiPriority w:val="99"/>
    <w:rsid w:val="000405F1"/>
    <w:pPr>
      <w:spacing w:line="260" w:lineRule="atLeast"/>
    </w:pPr>
    <w:rPr>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TableList4">
    <w:name w:val="Table List 4"/>
    <w:basedOn w:val="TableNormal"/>
    <w:uiPriority w:val="99"/>
    <w:rsid w:val="000405F1"/>
    <w:pPr>
      <w:spacing w:line="260" w:lineRule="atLeast"/>
    </w:pPr>
    <w:rPr>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rsid w:val="000405F1"/>
    <w:pPr>
      <w:spacing w:line="260" w:lineRule="atLeast"/>
    </w:pPr>
    <w:rPr>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TableList6">
    <w:name w:val="Table List 6"/>
    <w:basedOn w:val="TableNormal"/>
    <w:uiPriority w:val="99"/>
    <w:rsid w:val="000405F1"/>
    <w:pPr>
      <w:spacing w:line="260" w:lineRule="atLeast"/>
    </w:pPr>
    <w:rPr>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rsid w:val="000405F1"/>
    <w:pPr>
      <w:spacing w:line="260" w:lineRule="atLeast"/>
    </w:pPr>
    <w:rPr>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rsid w:val="000405F1"/>
    <w:pPr>
      <w:spacing w:line="260" w:lineRule="atLeast"/>
    </w:pPr>
    <w:rPr>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rsid w:val="000405F1"/>
    <w:pPr>
      <w:spacing w:line="260" w:lineRule="atLeast"/>
    </w:pPr>
    <w:rPr>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rsid w:val="000405F1"/>
    <w:pPr>
      <w:spacing w:line="260" w:lineRule="atLeast"/>
    </w:pPr>
    <w:rPr>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rsid w:val="000405F1"/>
    <w:pPr>
      <w:spacing w:line="260" w:lineRule="atLeast"/>
    </w:pPr>
    <w:rPr>
      <w:sz w:val="20"/>
      <w:szCs w:val="20"/>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rsid w:val="000405F1"/>
    <w:pPr>
      <w:spacing w:line="260" w:lineRule="atLeast"/>
    </w:pPr>
    <w:rPr>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rsid w:val="000405F1"/>
    <w:pPr>
      <w:spacing w:line="260" w:lineRule="atLeast"/>
    </w:pPr>
    <w:rPr>
      <w:sz w:val="20"/>
      <w:szCs w:val="20"/>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Subtle2">
    <w:name w:val="Table Subtle 2"/>
    <w:basedOn w:val="TableNormal"/>
    <w:uiPriority w:val="99"/>
    <w:rsid w:val="000405F1"/>
    <w:pPr>
      <w:spacing w:line="260" w:lineRule="atLeast"/>
    </w:pPr>
    <w:rPr>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Theme">
    <w:name w:val="Table Theme"/>
    <w:basedOn w:val="TableNormal"/>
    <w:uiPriority w:val="99"/>
    <w:rsid w:val="000405F1"/>
    <w:pPr>
      <w:spacing w:line="260" w:lineRule="atLeast"/>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uiPriority w:val="99"/>
    <w:rsid w:val="000405F1"/>
    <w:pPr>
      <w:spacing w:line="260" w:lineRule="atLeast"/>
    </w:pPr>
    <w:rPr>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2">
    <w:name w:val="Table Web 2"/>
    <w:basedOn w:val="TableNormal"/>
    <w:uiPriority w:val="99"/>
    <w:rsid w:val="000405F1"/>
    <w:pPr>
      <w:spacing w:line="260" w:lineRule="atLeast"/>
    </w:pPr>
    <w:rPr>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3">
    <w:name w:val="Table Web 3"/>
    <w:basedOn w:val="TableNormal"/>
    <w:uiPriority w:val="99"/>
    <w:rsid w:val="000405F1"/>
    <w:pPr>
      <w:spacing w:line="260" w:lineRule="atLeast"/>
    </w:pPr>
    <w:rPr>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styleId="BlockText">
    <w:name w:val="Block Text"/>
    <w:basedOn w:val="Normal"/>
    <w:uiPriority w:val="99"/>
    <w:rsid w:val="000405F1"/>
    <w:pPr>
      <w:widowControl/>
      <w:autoSpaceDE/>
      <w:autoSpaceDN/>
      <w:adjustRightInd/>
      <w:spacing w:after="120" w:line="240" w:lineRule="atLeast"/>
      <w:ind w:left="1440" w:right="1440"/>
      <w:jc w:val="left"/>
    </w:pPr>
    <w:rPr>
      <w:rFonts w:ascii="Verdana" w:hAnsi="Verdana"/>
      <w:sz w:val="18"/>
      <w:szCs w:val="24"/>
      <w:lang w:val="en-GB" w:eastAsia="da-DK"/>
    </w:rPr>
  </w:style>
  <w:style w:type="paragraph" w:styleId="BodyTextFirstIndent">
    <w:name w:val="Body Text First Indent"/>
    <w:basedOn w:val="BodyText"/>
    <w:link w:val="BodyTextFirstIndentChar"/>
    <w:uiPriority w:val="99"/>
    <w:rsid w:val="000405F1"/>
    <w:pPr>
      <w:numPr>
        <w:ilvl w:val="0"/>
      </w:numPr>
      <w:spacing w:after="120" w:line="240" w:lineRule="atLeast"/>
      <w:ind w:firstLine="210"/>
      <w:jc w:val="left"/>
    </w:pPr>
    <w:rPr>
      <w:rFonts w:ascii="Verdana" w:hAnsi="Verdana"/>
      <w:sz w:val="18"/>
      <w:szCs w:val="24"/>
      <w:lang w:val="en-GB" w:eastAsia="da-DK"/>
    </w:rPr>
  </w:style>
  <w:style w:type="character" w:customStyle="1" w:styleId="BodyTextFirstIndentChar">
    <w:name w:val="Body Text First Indent Char"/>
    <w:basedOn w:val="BodyTextChar1"/>
    <w:link w:val="BodyTextFirstIndent"/>
    <w:uiPriority w:val="99"/>
    <w:locked/>
    <w:rsid w:val="000405F1"/>
    <w:rPr>
      <w:rFonts w:ascii="Verdana" w:hAnsi="Verdana"/>
      <w:sz w:val="24"/>
      <w:szCs w:val="24"/>
      <w:lang w:eastAsia="da-DK"/>
    </w:rPr>
  </w:style>
  <w:style w:type="paragraph" w:styleId="BodyTextFirstIndent2">
    <w:name w:val="Body Text First Indent 2"/>
    <w:basedOn w:val="BodyTextIndent"/>
    <w:link w:val="BodyTextFirstIndent2Char"/>
    <w:uiPriority w:val="99"/>
    <w:rsid w:val="000405F1"/>
    <w:pPr>
      <w:spacing w:before="0" w:after="120" w:line="240" w:lineRule="atLeast"/>
      <w:ind w:left="283" w:firstLine="210"/>
      <w:jc w:val="left"/>
    </w:pPr>
    <w:rPr>
      <w:rFonts w:ascii="Verdana" w:hAnsi="Verdana"/>
      <w:b w:val="0"/>
      <w:sz w:val="18"/>
      <w:szCs w:val="24"/>
      <w:lang w:val="en-GB" w:eastAsia="da-DK"/>
    </w:rPr>
  </w:style>
  <w:style w:type="character" w:customStyle="1" w:styleId="BodyTextFirstIndent2Char">
    <w:name w:val="Body Text First Indent 2 Char"/>
    <w:basedOn w:val="BodyTextIndentChar"/>
    <w:link w:val="BodyTextFirstIndent2"/>
    <w:uiPriority w:val="99"/>
    <w:locked/>
    <w:rsid w:val="000405F1"/>
    <w:rPr>
      <w:rFonts w:ascii="Verdana" w:hAnsi="Verdana"/>
      <w:szCs w:val="24"/>
      <w:lang w:eastAsia="da-DK"/>
    </w:rPr>
  </w:style>
  <w:style w:type="paragraph" w:styleId="Closing">
    <w:name w:val="Closing"/>
    <w:basedOn w:val="Normal"/>
    <w:link w:val="ClosingChar"/>
    <w:uiPriority w:val="99"/>
    <w:rsid w:val="000405F1"/>
    <w:pPr>
      <w:widowControl/>
      <w:autoSpaceDE/>
      <w:autoSpaceDN/>
      <w:adjustRightInd/>
      <w:spacing w:line="240" w:lineRule="atLeast"/>
      <w:ind w:left="4252"/>
      <w:jc w:val="left"/>
    </w:pPr>
    <w:rPr>
      <w:rFonts w:ascii="Verdana" w:hAnsi="Verdana"/>
      <w:sz w:val="18"/>
      <w:szCs w:val="24"/>
      <w:lang w:val="en-GB" w:eastAsia="da-DK"/>
    </w:rPr>
  </w:style>
  <w:style w:type="character" w:customStyle="1" w:styleId="ClosingChar">
    <w:name w:val="Closing Char"/>
    <w:basedOn w:val="DefaultParagraphFont"/>
    <w:link w:val="Closing"/>
    <w:uiPriority w:val="99"/>
    <w:locked/>
    <w:rsid w:val="000405F1"/>
    <w:rPr>
      <w:rFonts w:ascii="Verdana" w:hAnsi="Verdana" w:cs="Times New Roman"/>
      <w:sz w:val="24"/>
      <w:szCs w:val="24"/>
      <w:lang w:eastAsia="da-DK"/>
    </w:rPr>
  </w:style>
  <w:style w:type="paragraph" w:styleId="Date">
    <w:name w:val="Date"/>
    <w:basedOn w:val="Normal"/>
    <w:next w:val="Normal"/>
    <w:link w:val="DateChar"/>
    <w:uiPriority w:val="99"/>
    <w:rsid w:val="000405F1"/>
    <w:pPr>
      <w:widowControl/>
      <w:autoSpaceDE/>
      <w:autoSpaceDN/>
      <w:adjustRightInd/>
      <w:spacing w:line="240" w:lineRule="atLeast"/>
      <w:jc w:val="left"/>
    </w:pPr>
    <w:rPr>
      <w:rFonts w:ascii="Verdana" w:hAnsi="Verdana"/>
      <w:sz w:val="18"/>
      <w:szCs w:val="24"/>
      <w:lang w:val="en-GB" w:eastAsia="da-DK"/>
    </w:rPr>
  </w:style>
  <w:style w:type="character" w:customStyle="1" w:styleId="DateChar">
    <w:name w:val="Date Char"/>
    <w:basedOn w:val="DefaultParagraphFont"/>
    <w:link w:val="Date"/>
    <w:uiPriority w:val="99"/>
    <w:locked/>
    <w:rsid w:val="000405F1"/>
    <w:rPr>
      <w:rFonts w:ascii="Verdana" w:hAnsi="Verdana" w:cs="Times New Roman"/>
      <w:sz w:val="24"/>
      <w:szCs w:val="24"/>
      <w:lang w:eastAsia="da-DK"/>
    </w:rPr>
  </w:style>
  <w:style w:type="paragraph" w:styleId="E-mailSignature">
    <w:name w:val="E-mail Signature"/>
    <w:basedOn w:val="Normal"/>
    <w:link w:val="E-mailSignatureChar"/>
    <w:uiPriority w:val="99"/>
    <w:rsid w:val="000405F1"/>
    <w:pPr>
      <w:widowControl/>
      <w:autoSpaceDE/>
      <w:autoSpaceDN/>
      <w:adjustRightInd/>
      <w:spacing w:line="240" w:lineRule="atLeast"/>
      <w:jc w:val="left"/>
    </w:pPr>
    <w:rPr>
      <w:rFonts w:ascii="Verdana" w:hAnsi="Verdana"/>
      <w:sz w:val="18"/>
      <w:szCs w:val="24"/>
      <w:lang w:val="en-GB" w:eastAsia="da-DK"/>
    </w:rPr>
  </w:style>
  <w:style w:type="character" w:customStyle="1" w:styleId="E-mailSignatureChar">
    <w:name w:val="E-mail Signature Char"/>
    <w:basedOn w:val="DefaultParagraphFont"/>
    <w:link w:val="E-mailSignature"/>
    <w:uiPriority w:val="99"/>
    <w:locked/>
    <w:rsid w:val="000405F1"/>
    <w:rPr>
      <w:rFonts w:ascii="Verdana" w:hAnsi="Verdana" w:cs="Times New Roman"/>
      <w:sz w:val="24"/>
      <w:szCs w:val="24"/>
      <w:lang w:eastAsia="da-DK"/>
    </w:rPr>
  </w:style>
  <w:style w:type="paragraph" w:styleId="EnvelopeAddress">
    <w:name w:val="envelope address"/>
    <w:basedOn w:val="Normal"/>
    <w:uiPriority w:val="99"/>
    <w:rsid w:val="000405F1"/>
    <w:pPr>
      <w:framePr w:w="7920" w:h="1980" w:hRule="exact" w:hSpace="141" w:wrap="auto" w:hAnchor="page" w:xAlign="center" w:yAlign="bottom"/>
      <w:widowControl/>
      <w:autoSpaceDE/>
      <w:autoSpaceDN/>
      <w:adjustRightInd/>
      <w:spacing w:line="240" w:lineRule="atLeast"/>
      <w:ind w:left="2880"/>
      <w:jc w:val="left"/>
    </w:pPr>
    <w:rPr>
      <w:rFonts w:ascii="Arial" w:hAnsi="Arial" w:cs="Arial"/>
      <w:sz w:val="24"/>
      <w:szCs w:val="24"/>
      <w:lang w:val="en-GB" w:eastAsia="da-DK"/>
    </w:rPr>
  </w:style>
  <w:style w:type="paragraph" w:styleId="EnvelopeReturn">
    <w:name w:val="envelope return"/>
    <w:basedOn w:val="Normal"/>
    <w:uiPriority w:val="99"/>
    <w:rsid w:val="000405F1"/>
    <w:pPr>
      <w:widowControl/>
      <w:autoSpaceDE/>
      <w:autoSpaceDN/>
      <w:adjustRightInd/>
      <w:spacing w:line="240" w:lineRule="atLeast"/>
      <w:jc w:val="left"/>
    </w:pPr>
    <w:rPr>
      <w:rFonts w:ascii="Arial" w:hAnsi="Arial" w:cs="Arial"/>
      <w:sz w:val="20"/>
      <w:lang w:val="en-GB" w:eastAsia="da-DK"/>
    </w:rPr>
  </w:style>
  <w:style w:type="paragraph" w:customStyle="1" w:styleId="Normal-Intentedfor">
    <w:name w:val="Normal - Intented for"/>
    <w:basedOn w:val="Normal-Documentdatatext"/>
    <w:uiPriority w:val="99"/>
    <w:semiHidden/>
    <w:rsid w:val="000405F1"/>
  </w:style>
  <w:style w:type="paragraph" w:customStyle="1" w:styleId="Normal-TOCHeading">
    <w:name w:val="Normal - TOC Heading"/>
    <w:basedOn w:val="Normal"/>
    <w:next w:val="Normal"/>
    <w:uiPriority w:val="99"/>
    <w:rsid w:val="000405F1"/>
    <w:pPr>
      <w:widowControl/>
      <w:autoSpaceDE/>
      <w:autoSpaceDN/>
      <w:adjustRightInd/>
      <w:spacing w:after="240" w:line="280" w:lineRule="atLeast"/>
      <w:jc w:val="left"/>
    </w:pPr>
    <w:rPr>
      <w:rFonts w:ascii="Verdana" w:hAnsi="Verdana"/>
      <w:b/>
      <w:caps/>
      <w:color w:val="009DE0"/>
      <w:szCs w:val="24"/>
      <w:lang w:val="en-GB" w:eastAsia="da-DK"/>
    </w:rPr>
  </w:style>
  <w:style w:type="paragraph" w:customStyle="1" w:styleId="Normal-Headnote">
    <w:name w:val="Normal - Head note"/>
    <w:basedOn w:val="Normal"/>
    <w:uiPriority w:val="99"/>
    <w:semiHidden/>
    <w:rsid w:val="000405F1"/>
    <w:pPr>
      <w:widowControl/>
      <w:autoSpaceDE/>
      <w:autoSpaceDN/>
      <w:adjustRightInd/>
      <w:spacing w:line="270" w:lineRule="atLeast"/>
      <w:ind w:left="624"/>
      <w:jc w:val="left"/>
    </w:pPr>
    <w:rPr>
      <w:rFonts w:ascii="Verdana" w:hAnsi="Verdana"/>
      <w:b/>
      <w:color w:val="4D4D4D"/>
      <w:sz w:val="21"/>
      <w:szCs w:val="24"/>
      <w:lang w:val="en-GB" w:eastAsia="da-DK"/>
    </w:rPr>
  </w:style>
  <w:style w:type="paragraph" w:customStyle="1" w:styleId="Template">
    <w:name w:val="Template"/>
    <w:link w:val="TemplateChar"/>
    <w:uiPriority w:val="99"/>
    <w:semiHidden/>
    <w:rsid w:val="000405F1"/>
    <w:pPr>
      <w:tabs>
        <w:tab w:val="left" w:pos="198"/>
      </w:tabs>
      <w:spacing w:line="200" w:lineRule="atLeast"/>
    </w:pPr>
    <w:rPr>
      <w:rFonts w:ascii="Verdana" w:hAnsi="Verdana"/>
      <w:noProof/>
      <w:sz w:val="14"/>
      <w:szCs w:val="24"/>
      <w:lang w:val="en-GB" w:eastAsia="da-DK"/>
    </w:rPr>
  </w:style>
  <w:style w:type="paragraph" w:customStyle="1" w:styleId="Template-Adresse">
    <w:name w:val="Template - Adresse"/>
    <w:basedOn w:val="Template"/>
    <w:uiPriority w:val="99"/>
    <w:semiHidden/>
    <w:rsid w:val="000405F1"/>
  </w:style>
  <w:style w:type="paragraph" w:customStyle="1" w:styleId="Normal-FrontpageHeading1">
    <w:name w:val="Normal - Frontpage Heading 1"/>
    <w:basedOn w:val="Normal"/>
    <w:link w:val="Normal-FrontpageHeading1Char"/>
    <w:uiPriority w:val="99"/>
    <w:semiHidden/>
    <w:rsid w:val="000405F1"/>
    <w:pPr>
      <w:widowControl/>
      <w:autoSpaceDE/>
      <w:autoSpaceDN/>
      <w:adjustRightInd/>
      <w:spacing w:line="720" w:lineRule="atLeast"/>
      <w:jc w:val="left"/>
    </w:pPr>
    <w:rPr>
      <w:rFonts w:ascii="Verdana" w:hAnsi="Verdana"/>
      <w:b/>
      <w:caps/>
      <w:color w:val="4D4D4D"/>
      <w:sz w:val="60"/>
      <w:szCs w:val="24"/>
      <w:lang w:val="en-GB" w:eastAsia="da-DK"/>
    </w:rPr>
  </w:style>
  <w:style w:type="paragraph" w:customStyle="1" w:styleId="Normal-FrontpageHeading2">
    <w:name w:val="Normal - Frontpage Heading 2"/>
    <w:basedOn w:val="Normal-FrontpageHeading1"/>
    <w:link w:val="Normal-FrontpageHeading2Char"/>
    <w:uiPriority w:val="99"/>
    <w:semiHidden/>
    <w:rsid w:val="000405F1"/>
    <w:rPr>
      <w:color w:val="009DE0"/>
    </w:rPr>
  </w:style>
  <w:style w:type="paragraph" w:customStyle="1" w:styleId="Normal-Documentdataleadtext">
    <w:name w:val="Normal - Document data leadtext"/>
    <w:basedOn w:val="Normal"/>
    <w:uiPriority w:val="99"/>
    <w:semiHidden/>
    <w:rsid w:val="000405F1"/>
    <w:pPr>
      <w:widowControl/>
      <w:autoSpaceDE/>
      <w:autoSpaceDN/>
      <w:adjustRightInd/>
      <w:spacing w:line="240" w:lineRule="atLeast"/>
      <w:jc w:val="left"/>
    </w:pPr>
    <w:rPr>
      <w:rFonts w:ascii="Verdana" w:hAnsi="Verdana"/>
      <w:sz w:val="14"/>
      <w:szCs w:val="24"/>
      <w:lang w:val="en-GB" w:eastAsia="da-DK"/>
    </w:rPr>
  </w:style>
  <w:style w:type="paragraph" w:customStyle="1" w:styleId="Normal-Documentdatatext">
    <w:name w:val="Normal - Document data text"/>
    <w:basedOn w:val="Normal"/>
    <w:uiPriority w:val="99"/>
    <w:semiHidden/>
    <w:rsid w:val="000405F1"/>
    <w:pPr>
      <w:widowControl/>
      <w:autoSpaceDE/>
      <w:autoSpaceDN/>
      <w:adjustRightInd/>
      <w:spacing w:line="240" w:lineRule="atLeast"/>
      <w:jc w:val="left"/>
    </w:pPr>
    <w:rPr>
      <w:rFonts w:ascii="Verdana" w:hAnsi="Verdana"/>
      <w:b/>
      <w:sz w:val="18"/>
      <w:szCs w:val="24"/>
      <w:lang w:val="en-GB" w:eastAsia="da-DK"/>
    </w:rPr>
  </w:style>
  <w:style w:type="paragraph" w:customStyle="1" w:styleId="Template-ReftoFrontpageheading1">
    <w:name w:val="Template - Ref to Frontpage heading 1"/>
    <w:basedOn w:val="Template"/>
    <w:link w:val="Template-ReftoFrontpageheading1Char"/>
    <w:uiPriority w:val="99"/>
    <w:semiHidden/>
    <w:rsid w:val="000405F1"/>
    <w:pPr>
      <w:spacing w:line="280" w:lineRule="atLeast"/>
    </w:pPr>
    <w:rPr>
      <w:b/>
      <w:caps/>
      <w:color w:val="009DE0"/>
      <w:sz w:val="22"/>
    </w:rPr>
  </w:style>
  <w:style w:type="paragraph" w:customStyle="1" w:styleId="Normal-FactBoxHeading1-White">
    <w:name w:val="Normal - Fact Box Heading 1 -  White"/>
    <w:basedOn w:val="Normal"/>
    <w:next w:val="Normal-FactBoxHeading2-Black"/>
    <w:uiPriority w:val="99"/>
    <w:semiHidden/>
    <w:rsid w:val="000405F1"/>
    <w:pPr>
      <w:widowControl/>
      <w:autoSpaceDE/>
      <w:autoSpaceDN/>
      <w:adjustRightInd/>
      <w:spacing w:line="320" w:lineRule="atLeast"/>
      <w:jc w:val="left"/>
    </w:pPr>
    <w:rPr>
      <w:rFonts w:ascii="Verdana" w:hAnsi="Verdana"/>
      <w:b/>
      <w:caps/>
      <w:color w:val="FFFFFF"/>
      <w:sz w:val="30"/>
      <w:szCs w:val="24"/>
      <w:lang w:val="en-GB" w:eastAsia="da-DK"/>
    </w:rPr>
  </w:style>
  <w:style w:type="paragraph" w:customStyle="1" w:styleId="Normal-FactBoxHeading1-Black">
    <w:name w:val="Normal - Fact Box Heading 1 - Black"/>
    <w:basedOn w:val="Normal"/>
    <w:uiPriority w:val="99"/>
    <w:semiHidden/>
    <w:rsid w:val="000405F1"/>
    <w:pPr>
      <w:widowControl/>
      <w:autoSpaceDE/>
      <w:autoSpaceDN/>
      <w:adjustRightInd/>
      <w:spacing w:after="160" w:line="240" w:lineRule="atLeast"/>
      <w:jc w:val="left"/>
    </w:pPr>
    <w:rPr>
      <w:rFonts w:ascii="Verdana" w:hAnsi="Verdana"/>
      <w:b/>
      <w:caps/>
      <w:szCs w:val="24"/>
      <w:lang w:val="en-GB" w:eastAsia="da-DK"/>
    </w:rPr>
  </w:style>
  <w:style w:type="paragraph" w:customStyle="1" w:styleId="Normal-FactBoxHeading2-White">
    <w:name w:val="Normal - Fact Box Heading 2 - White"/>
    <w:basedOn w:val="Normal"/>
    <w:next w:val="Normal-FactBoxBodytext-White"/>
    <w:uiPriority w:val="99"/>
    <w:semiHidden/>
    <w:rsid w:val="000405F1"/>
    <w:pPr>
      <w:widowControl/>
      <w:autoSpaceDE/>
      <w:autoSpaceDN/>
      <w:adjustRightInd/>
      <w:spacing w:after="100" w:line="220" w:lineRule="atLeast"/>
      <w:jc w:val="left"/>
    </w:pPr>
    <w:rPr>
      <w:rFonts w:ascii="Verdana" w:hAnsi="Verdana"/>
      <w:b/>
      <w:color w:val="FFFFFF"/>
      <w:sz w:val="18"/>
      <w:szCs w:val="24"/>
      <w:lang w:val="en-GB" w:eastAsia="da-DK"/>
    </w:rPr>
  </w:style>
  <w:style w:type="paragraph" w:customStyle="1" w:styleId="Normal-FactBoxHeading2-Black">
    <w:name w:val="Normal - Fact Box Heading 2 - Black"/>
    <w:basedOn w:val="Normal"/>
    <w:next w:val="Normal-FactBoxBodytext-Black"/>
    <w:uiPriority w:val="99"/>
    <w:semiHidden/>
    <w:rsid w:val="000405F1"/>
    <w:pPr>
      <w:widowControl/>
      <w:autoSpaceDE/>
      <w:autoSpaceDN/>
      <w:adjustRightInd/>
      <w:spacing w:line="220" w:lineRule="atLeast"/>
      <w:jc w:val="left"/>
    </w:pPr>
    <w:rPr>
      <w:rFonts w:ascii="Verdana" w:hAnsi="Verdana"/>
      <w:b/>
      <w:sz w:val="18"/>
      <w:szCs w:val="24"/>
      <w:lang w:val="en-GB" w:eastAsia="da-DK"/>
    </w:rPr>
  </w:style>
  <w:style w:type="paragraph" w:customStyle="1" w:styleId="Normal-FactBoxBodytext-White">
    <w:name w:val="Normal - Fact Box Body text - White"/>
    <w:basedOn w:val="Normal"/>
    <w:uiPriority w:val="99"/>
    <w:semiHidden/>
    <w:rsid w:val="000405F1"/>
    <w:pPr>
      <w:widowControl/>
      <w:autoSpaceDE/>
      <w:autoSpaceDN/>
      <w:adjustRightInd/>
      <w:spacing w:line="280" w:lineRule="atLeast"/>
      <w:jc w:val="left"/>
    </w:pPr>
    <w:rPr>
      <w:rFonts w:ascii="Verdana" w:hAnsi="Verdana"/>
      <w:color w:val="FFFFFF"/>
      <w:sz w:val="18"/>
      <w:szCs w:val="24"/>
      <w:lang w:val="en-GB" w:eastAsia="da-DK"/>
    </w:rPr>
  </w:style>
  <w:style w:type="paragraph" w:customStyle="1" w:styleId="Normal-FactBoxBodytext-Black">
    <w:name w:val="Normal - Fact Box Body text - Black"/>
    <w:basedOn w:val="Normal"/>
    <w:uiPriority w:val="99"/>
    <w:semiHidden/>
    <w:rsid w:val="000405F1"/>
    <w:pPr>
      <w:widowControl/>
      <w:autoSpaceDE/>
      <w:autoSpaceDN/>
      <w:adjustRightInd/>
      <w:spacing w:line="220" w:lineRule="atLeast"/>
      <w:jc w:val="left"/>
    </w:pPr>
    <w:rPr>
      <w:rFonts w:ascii="Verdana" w:hAnsi="Verdana"/>
      <w:sz w:val="18"/>
      <w:szCs w:val="24"/>
      <w:lang w:val="en-GB" w:eastAsia="da-DK"/>
    </w:rPr>
  </w:style>
  <w:style w:type="character" w:customStyle="1" w:styleId="Normal-FrontpageHeading1Char">
    <w:name w:val="Normal - Frontpage Heading 1 Char"/>
    <w:basedOn w:val="DefaultParagraphFont"/>
    <w:link w:val="Normal-FrontpageHeading1"/>
    <w:uiPriority w:val="99"/>
    <w:semiHidden/>
    <w:locked/>
    <w:rsid w:val="000405F1"/>
    <w:rPr>
      <w:rFonts w:ascii="Verdana" w:hAnsi="Verdana" w:cs="Times New Roman"/>
      <w:b/>
      <w:caps/>
      <w:color w:val="4D4D4D"/>
      <w:sz w:val="24"/>
      <w:szCs w:val="24"/>
      <w:lang w:eastAsia="da-DK"/>
    </w:rPr>
  </w:style>
  <w:style w:type="paragraph" w:customStyle="1" w:styleId="Normal-NoteHeading">
    <w:name w:val="Normal - Note Heading"/>
    <w:basedOn w:val="Normal"/>
    <w:uiPriority w:val="99"/>
    <w:rsid w:val="000405F1"/>
    <w:pPr>
      <w:widowControl/>
      <w:autoSpaceDE/>
      <w:autoSpaceDN/>
      <w:adjustRightInd/>
      <w:spacing w:after="100" w:line="170" w:lineRule="atLeast"/>
      <w:jc w:val="left"/>
    </w:pPr>
    <w:rPr>
      <w:rFonts w:ascii="Verdana" w:hAnsi="Verdana"/>
      <w:b/>
      <w:color w:val="009DE0"/>
      <w:sz w:val="15"/>
      <w:szCs w:val="24"/>
      <w:lang w:val="en-GB" w:eastAsia="da-DK"/>
    </w:rPr>
  </w:style>
  <w:style w:type="paragraph" w:customStyle="1" w:styleId="Normal-Note">
    <w:name w:val="Normal - Note"/>
    <w:basedOn w:val="Normal"/>
    <w:uiPriority w:val="99"/>
    <w:rsid w:val="000405F1"/>
    <w:pPr>
      <w:widowControl/>
      <w:autoSpaceDE/>
      <w:autoSpaceDN/>
      <w:adjustRightInd/>
      <w:spacing w:line="170" w:lineRule="atLeast"/>
      <w:jc w:val="left"/>
    </w:pPr>
    <w:rPr>
      <w:rFonts w:ascii="Verdana" w:hAnsi="Verdana"/>
      <w:sz w:val="15"/>
      <w:szCs w:val="24"/>
      <w:lang w:val="en-GB" w:eastAsia="da-DK"/>
    </w:rPr>
  </w:style>
  <w:style w:type="paragraph" w:customStyle="1" w:styleId="Caption-Text">
    <w:name w:val="Caption - Text"/>
    <w:basedOn w:val="Normal"/>
    <w:uiPriority w:val="99"/>
    <w:rsid w:val="000405F1"/>
    <w:pPr>
      <w:widowControl/>
      <w:autoSpaceDE/>
      <w:autoSpaceDN/>
      <w:adjustRightInd/>
      <w:spacing w:line="170" w:lineRule="atLeast"/>
      <w:jc w:val="left"/>
    </w:pPr>
    <w:rPr>
      <w:rFonts w:ascii="Verdana" w:hAnsi="Verdana"/>
      <w:sz w:val="13"/>
      <w:szCs w:val="24"/>
      <w:lang w:val="en-GB" w:eastAsia="da-DK"/>
    </w:rPr>
  </w:style>
  <w:style w:type="paragraph" w:customStyle="1" w:styleId="Normal-LeadingAfterCaption">
    <w:name w:val="Normal - Leading After Caption"/>
    <w:basedOn w:val="Normal"/>
    <w:uiPriority w:val="99"/>
    <w:semiHidden/>
    <w:rsid w:val="000405F1"/>
    <w:pPr>
      <w:framePr w:wrap="around" w:vAnchor="text" w:hAnchor="page" w:x="8818" w:y="1"/>
      <w:widowControl/>
      <w:autoSpaceDE/>
      <w:autoSpaceDN/>
      <w:adjustRightInd/>
      <w:spacing w:line="100" w:lineRule="exact"/>
      <w:suppressOverlap/>
      <w:jc w:val="left"/>
    </w:pPr>
    <w:rPr>
      <w:rFonts w:ascii="Verdana" w:hAnsi="Verdana"/>
      <w:sz w:val="10"/>
      <w:szCs w:val="24"/>
      <w:lang w:val="it-IT" w:eastAsia="da-DK"/>
    </w:rPr>
  </w:style>
  <w:style w:type="paragraph" w:customStyle="1" w:styleId="Template-ReftoFrontpageheading2">
    <w:name w:val="Template - Ref to Frontpage heading 2"/>
    <w:basedOn w:val="Template-ReftoFrontpageheading1"/>
    <w:link w:val="Template-ReftoFrontpageheading2Char"/>
    <w:uiPriority w:val="99"/>
    <w:semiHidden/>
    <w:rsid w:val="000405F1"/>
  </w:style>
  <w:style w:type="paragraph" w:customStyle="1" w:styleId="Normal-RevisionData">
    <w:name w:val="Normal - Revision Data"/>
    <w:basedOn w:val="Normal"/>
    <w:uiPriority w:val="99"/>
    <w:rsid w:val="000405F1"/>
    <w:pPr>
      <w:widowControl/>
      <w:autoSpaceDE/>
      <w:autoSpaceDN/>
      <w:adjustRightInd/>
      <w:spacing w:line="240" w:lineRule="atLeast"/>
      <w:jc w:val="left"/>
    </w:pPr>
    <w:rPr>
      <w:rFonts w:ascii="Verdana" w:hAnsi="Verdana"/>
      <w:sz w:val="14"/>
      <w:szCs w:val="24"/>
      <w:lang w:val="en-GB" w:eastAsia="da-DK"/>
    </w:rPr>
  </w:style>
  <w:style w:type="paragraph" w:customStyle="1" w:styleId="Normal-RevisionDataText">
    <w:name w:val="Normal - Revision Data Text"/>
    <w:basedOn w:val="Normal"/>
    <w:uiPriority w:val="99"/>
    <w:semiHidden/>
    <w:rsid w:val="000405F1"/>
    <w:pPr>
      <w:widowControl/>
      <w:autoSpaceDE/>
      <w:autoSpaceDN/>
      <w:adjustRightInd/>
      <w:spacing w:line="240" w:lineRule="atLeast"/>
      <w:jc w:val="left"/>
    </w:pPr>
    <w:rPr>
      <w:rFonts w:ascii="Verdana" w:hAnsi="Verdana"/>
      <w:b/>
      <w:sz w:val="18"/>
      <w:szCs w:val="24"/>
      <w:lang w:val="en-GB" w:eastAsia="da-DK"/>
    </w:rPr>
  </w:style>
  <w:style w:type="character" w:customStyle="1" w:styleId="Normal-FrontpageHeading2Char">
    <w:name w:val="Normal - Frontpage Heading 2 Char"/>
    <w:basedOn w:val="Normal-FrontpageHeading1Char"/>
    <w:link w:val="Normal-FrontpageHeading2"/>
    <w:uiPriority w:val="99"/>
    <w:semiHidden/>
    <w:locked/>
    <w:rsid w:val="000405F1"/>
    <w:rPr>
      <w:color w:val="009DE0"/>
    </w:rPr>
  </w:style>
  <w:style w:type="character" w:customStyle="1" w:styleId="TemplateChar">
    <w:name w:val="Template Char"/>
    <w:basedOn w:val="DefaultParagraphFont"/>
    <w:link w:val="Template"/>
    <w:uiPriority w:val="99"/>
    <w:semiHidden/>
    <w:locked/>
    <w:rsid w:val="000405F1"/>
    <w:rPr>
      <w:rFonts w:ascii="Verdana" w:hAnsi="Verdana" w:cs="Times New Roman"/>
      <w:noProof/>
      <w:sz w:val="24"/>
      <w:szCs w:val="24"/>
      <w:lang w:val="en-GB" w:eastAsia="da-DK" w:bidi="ar-SA"/>
    </w:rPr>
  </w:style>
  <w:style w:type="character" w:customStyle="1" w:styleId="Template-ReftoFrontpageheading1Char">
    <w:name w:val="Template - Ref to Frontpage heading 1 Char"/>
    <w:basedOn w:val="TemplateChar"/>
    <w:link w:val="Template-ReftoFrontpageheading1"/>
    <w:uiPriority w:val="99"/>
    <w:semiHidden/>
    <w:locked/>
    <w:rsid w:val="000405F1"/>
    <w:rPr>
      <w:b/>
      <w:caps/>
      <w:color w:val="009DE0"/>
    </w:rPr>
  </w:style>
  <w:style w:type="character" w:customStyle="1" w:styleId="Template-ReftoFrontpageheading2Char">
    <w:name w:val="Template - Ref to Frontpage heading 2 Char"/>
    <w:basedOn w:val="Template-ReftoFrontpageheading1Char"/>
    <w:link w:val="Template-ReftoFrontpageheading2"/>
    <w:uiPriority w:val="99"/>
    <w:semiHidden/>
    <w:locked/>
    <w:rsid w:val="000405F1"/>
  </w:style>
  <w:style w:type="paragraph" w:customStyle="1" w:styleId="Template-Stylerefheader">
    <w:name w:val="Template - Styleref header"/>
    <w:basedOn w:val="Header"/>
    <w:uiPriority w:val="99"/>
    <w:semiHidden/>
    <w:rsid w:val="000405F1"/>
    <w:pPr>
      <w:widowControl/>
      <w:tabs>
        <w:tab w:val="clear" w:pos="4536"/>
        <w:tab w:val="clear" w:pos="9072"/>
        <w:tab w:val="right" w:pos="8901"/>
      </w:tabs>
      <w:autoSpaceDE/>
      <w:autoSpaceDN/>
      <w:adjustRightInd/>
      <w:spacing w:line="160" w:lineRule="atLeast"/>
      <w:jc w:val="left"/>
    </w:pPr>
    <w:rPr>
      <w:rFonts w:ascii="Verdana" w:hAnsi="Verdana"/>
      <w:caps/>
      <w:spacing w:val="4"/>
      <w:sz w:val="13"/>
      <w:szCs w:val="24"/>
      <w:lang w:val="da-DK" w:eastAsia="da-DK"/>
    </w:rPr>
  </w:style>
  <w:style w:type="paragraph" w:customStyle="1" w:styleId="Normal-Ref">
    <w:name w:val="Normal - Ref"/>
    <w:basedOn w:val="Normal"/>
    <w:uiPriority w:val="99"/>
    <w:semiHidden/>
    <w:rsid w:val="000405F1"/>
    <w:pPr>
      <w:widowControl/>
      <w:autoSpaceDE/>
      <w:autoSpaceDN/>
      <w:adjustRightInd/>
      <w:spacing w:line="240" w:lineRule="atLeast"/>
      <w:jc w:val="left"/>
    </w:pPr>
    <w:rPr>
      <w:rFonts w:ascii="Verdana" w:hAnsi="Verdana"/>
      <w:sz w:val="18"/>
      <w:szCs w:val="24"/>
      <w:lang w:val="en-GB" w:eastAsia="da-DK"/>
    </w:rPr>
  </w:style>
  <w:style w:type="paragraph" w:customStyle="1" w:styleId="Normal-Optional1">
    <w:name w:val="Normal - Optional 1"/>
    <w:basedOn w:val="Normal-RevisionDataText"/>
    <w:uiPriority w:val="99"/>
    <w:semiHidden/>
    <w:rsid w:val="000405F1"/>
  </w:style>
  <w:style w:type="paragraph" w:customStyle="1" w:styleId="Normal-Optional2">
    <w:name w:val="Normal - Optional 2"/>
    <w:basedOn w:val="Normal-RevisionDataText"/>
    <w:uiPriority w:val="99"/>
    <w:semiHidden/>
    <w:rsid w:val="000405F1"/>
  </w:style>
  <w:style w:type="paragraph" w:customStyle="1" w:styleId="Normal-SupplementTOC1">
    <w:name w:val="Normal - Supplement TOC1"/>
    <w:basedOn w:val="Normal"/>
    <w:next w:val="Normal-SupplementsTOC2"/>
    <w:uiPriority w:val="99"/>
    <w:semiHidden/>
    <w:rsid w:val="000405F1"/>
    <w:pPr>
      <w:widowControl/>
      <w:autoSpaceDE/>
      <w:autoSpaceDN/>
      <w:adjustRightInd/>
      <w:spacing w:line="240" w:lineRule="atLeast"/>
      <w:jc w:val="left"/>
    </w:pPr>
    <w:rPr>
      <w:rFonts w:ascii="Verdana" w:hAnsi="Verdana"/>
      <w:b/>
      <w:sz w:val="18"/>
      <w:szCs w:val="24"/>
      <w:lang w:val="en-GB" w:eastAsia="da-DK"/>
    </w:rPr>
  </w:style>
  <w:style w:type="paragraph" w:customStyle="1" w:styleId="Normal-SupplementsTOC2">
    <w:name w:val="Normal - Supplements TOC2"/>
    <w:basedOn w:val="Normal"/>
    <w:uiPriority w:val="99"/>
    <w:semiHidden/>
    <w:rsid w:val="000405F1"/>
    <w:pPr>
      <w:widowControl/>
      <w:autoSpaceDE/>
      <w:autoSpaceDN/>
      <w:adjustRightInd/>
      <w:spacing w:line="240" w:lineRule="atLeast"/>
      <w:jc w:val="left"/>
    </w:pPr>
    <w:rPr>
      <w:rFonts w:ascii="Verdana" w:hAnsi="Verdana"/>
      <w:sz w:val="18"/>
      <w:szCs w:val="24"/>
      <w:lang w:val="en-GB" w:eastAsia="da-DK"/>
    </w:rPr>
  </w:style>
  <w:style w:type="paragraph" w:customStyle="1" w:styleId="Normal-Bullet">
    <w:name w:val="Normal - Bullet"/>
    <w:basedOn w:val="Normal"/>
    <w:uiPriority w:val="99"/>
    <w:rsid w:val="000405F1"/>
    <w:pPr>
      <w:widowControl/>
      <w:numPr>
        <w:numId w:val="25"/>
      </w:numPr>
      <w:autoSpaceDE/>
      <w:autoSpaceDN/>
      <w:adjustRightInd/>
      <w:spacing w:line="240" w:lineRule="atLeast"/>
      <w:jc w:val="left"/>
    </w:pPr>
    <w:rPr>
      <w:rFonts w:ascii="Verdana" w:hAnsi="Verdana"/>
      <w:sz w:val="18"/>
      <w:szCs w:val="24"/>
      <w:lang w:val="en-GB" w:eastAsia="da-DK"/>
    </w:rPr>
  </w:style>
  <w:style w:type="paragraph" w:customStyle="1" w:styleId="Normal-Numbering">
    <w:name w:val="Normal - Numbering"/>
    <w:basedOn w:val="Normal-Bullet"/>
    <w:uiPriority w:val="99"/>
    <w:rsid w:val="000405F1"/>
    <w:pPr>
      <w:numPr>
        <w:numId w:val="24"/>
      </w:numPr>
    </w:pPr>
  </w:style>
  <w:style w:type="paragraph" w:customStyle="1" w:styleId="Normal-SupplementNumber">
    <w:name w:val="Normal - Supplement Number"/>
    <w:basedOn w:val="Normal"/>
    <w:next w:val="Normal-Supplementtitle"/>
    <w:uiPriority w:val="99"/>
    <w:semiHidden/>
    <w:rsid w:val="000405F1"/>
    <w:pPr>
      <w:widowControl/>
      <w:autoSpaceDE/>
      <w:autoSpaceDN/>
      <w:adjustRightInd/>
      <w:spacing w:before="2560" w:line="280" w:lineRule="atLeast"/>
      <w:jc w:val="left"/>
      <w:outlineLvl w:val="6"/>
    </w:pPr>
    <w:rPr>
      <w:rFonts w:ascii="Verdana" w:hAnsi="Verdana"/>
      <w:b/>
      <w:caps/>
      <w:color w:val="009DE0"/>
      <w:szCs w:val="24"/>
      <w:lang w:val="en-GB" w:eastAsia="da-DK"/>
    </w:rPr>
  </w:style>
  <w:style w:type="paragraph" w:customStyle="1" w:styleId="Normal-Supplementtitle">
    <w:name w:val="Normal - Supplement title"/>
    <w:basedOn w:val="Normal-SupplementNumber"/>
    <w:next w:val="Normal"/>
    <w:uiPriority w:val="99"/>
    <w:semiHidden/>
    <w:rsid w:val="000405F1"/>
    <w:pPr>
      <w:spacing w:before="0"/>
      <w:outlineLvl w:val="7"/>
    </w:pPr>
  </w:style>
  <w:style w:type="paragraph" w:customStyle="1" w:styleId="Normal-Optional1leadtext">
    <w:name w:val="Normal - Optional 1 leadtext"/>
    <w:basedOn w:val="Normal-Documentdataleadtext"/>
    <w:uiPriority w:val="99"/>
    <w:semiHidden/>
    <w:rsid w:val="000405F1"/>
  </w:style>
  <w:style w:type="paragraph" w:customStyle="1" w:styleId="Normal-Optional2leadtext">
    <w:name w:val="Normal - Optional 2 leadtext"/>
    <w:basedOn w:val="Normal-Optional1leadtext"/>
    <w:uiPriority w:val="99"/>
    <w:semiHidden/>
    <w:rsid w:val="000405F1"/>
  </w:style>
  <w:style w:type="character" w:customStyle="1" w:styleId="TOC4Char">
    <w:name w:val="TOC 4 Char"/>
    <w:basedOn w:val="DefaultParagraphFont"/>
    <w:link w:val="TOC4"/>
    <w:uiPriority w:val="99"/>
    <w:locked/>
    <w:rsid w:val="000405F1"/>
    <w:rPr>
      <w:rFonts w:cs="Times New Roman"/>
      <w:lang w:val="en-US" w:eastAsia="en-US"/>
    </w:rPr>
  </w:style>
  <w:style w:type="paragraph" w:customStyle="1" w:styleId="Heading1-NOTTOC">
    <w:name w:val="Heading 1 - NOT TOC"/>
    <w:basedOn w:val="Heading1"/>
    <w:next w:val="Normal"/>
    <w:uiPriority w:val="99"/>
    <w:rsid w:val="000405F1"/>
    <w:pPr>
      <w:widowControl/>
      <w:numPr>
        <w:numId w:val="0"/>
      </w:numPr>
      <w:autoSpaceDE/>
      <w:autoSpaceDN/>
      <w:adjustRightInd/>
      <w:spacing w:before="0" w:after="230" w:line="360" w:lineRule="atLeast"/>
      <w:jc w:val="left"/>
      <w:outlineLvl w:val="9"/>
    </w:pPr>
    <w:rPr>
      <w:rFonts w:ascii="Verdana" w:hAnsi="Verdana"/>
      <w:color w:val="009DE0"/>
      <w:kern w:val="0"/>
      <w:sz w:val="28"/>
      <w:lang w:val="en-GB" w:eastAsia="da-DK"/>
    </w:rPr>
  </w:style>
  <w:style w:type="paragraph" w:customStyle="1" w:styleId="Heading2-NOTTOC">
    <w:name w:val="Heading 2 - NOT TOC"/>
    <w:basedOn w:val="Heading2"/>
    <w:next w:val="Normal"/>
    <w:uiPriority w:val="99"/>
    <w:rsid w:val="000405F1"/>
    <w:pPr>
      <w:widowControl/>
      <w:numPr>
        <w:ilvl w:val="0"/>
        <w:numId w:val="0"/>
      </w:numPr>
      <w:autoSpaceDE/>
      <w:autoSpaceDN/>
      <w:adjustRightInd/>
      <w:spacing w:before="0" w:after="0" w:line="240" w:lineRule="atLeast"/>
      <w:jc w:val="left"/>
      <w:outlineLvl w:val="9"/>
    </w:pPr>
    <w:rPr>
      <w:rFonts w:ascii="Verdana" w:hAnsi="Verdana"/>
      <w:caps w:val="0"/>
      <w:sz w:val="18"/>
      <w:lang w:val="en-GB" w:eastAsia="da-DK"/>
    </w:rPr>
  </w:style>
  <w:style w:type="paragraph" w:customStyle="1" w:styleId="Heading3-NOTTOC">
    <w:name w:val="Heading 3 - NOT TOC"/>
    <w:basedOn w:val="Heading3"/>
    <w:next w:val="Normal"/>
    <w:uiPriority w:val="99"/>
    <w:rsid w:val="000405F1"/>
    <w:pPr>
      <w:keepNext/>
      <w:spacing w:line="240" w:lineRule="atLeast"/>
      <w:outlineLvl w:val="9"/>
    </w:pPr>
    <w:rPr>
      <w:rFonts w:ascii="Verdana" w:hAnsi="Verdana" w:cs="Arial"/>
      <w:b/>
      <w:bCs/>
      <w:sz w:val="18"/>
      <w:szCs w:val="26"/>
      <w:lang w:val="en-GB" w:eastAsia="da-DK"/>
    </w:rPr>
  </w:style>
  <w:style w:type="paragraph" w:customStyle="1" w:styleId="Heading4-NOTTOC">
    <w:name w:val="Heading 4 - NOT TOC"/>
    <w:basedOn w:val="Heading4"/>
    <w:next w:val="Normal"/>
    <w:uiPriority w:val="99"/>
    <w:rsid w:val="000405F1"/>
    <w:pPr>
      <w:widowControl/>
      <w:numPr>
        <w:ilvl w:val="0"/>
        <w:numId w:val="0"/>
      </w:numPr>
      <w:autoSpaceDE/>
      <w:autoSpaceDN/>
      <w:adjustRightInd/>
      <w:spacing w:before="0" w:after="0" w:line="240" w:lineRule="atLeast"/>
      <w:jc w:val="left"/>
      <w:outlineLvl w:val="9"/>
    </w:pPr>
    <w:rPr>
      <w:rFonts w:ascii="Verdana" w:hAnsi="Verdana"/>
      <w:sz w:val="18"/>
      <w:lang w:val="en-GB" w:eastAsia="da-DK"/>
    </w:rPr>
  </w:style>
  <w:style w:type="paragraph" w:customStyle="1" w:styleId="Normal-Revleadtext">
    <w:name w:val="Normal - Rev lead text"/>
    <w:basedOn w:val="Normal-RevisionData"/>
    <w:uiPriority w:val="99"/>
    <w:rsid w:val="000405F1"/>
    <w:pPr>
      <w:spacing w:after="120"/>
    </w:pPr>
  </w:style>
  <w:style w:type="paragraph" w:customStyle="1" w:styleId="Normal-TOCHeadingSupplements">
    <w:name w:val="Normal - TOC Heading Supplements"/>
    <w:basedOn w:val="Normal-TOCHeading"/>
    <w:uiPriority w:val="99"/>
    <w:rsid w:val="000405F1"/>
  </w:style>
  <w:style w:type="paragraph" w:customStyle="1" w:styleId="Footer-NotIndent">
    <w:name w:val="Footer - Not Indent"/>
    <w:basedOn w:val="Footer"/>
    <w:uiPriority w:val="99"/>
    <w:rsid w:val="000405F1"/>
    <w:pPr>
      <w:widowControl/>
      <w:tabs>
        <w:tab w:val="clear" w:pos="4153"/>
        <w:tab w:val="clear" w:pos="8306"/>
        <w:tab w:val="right" w:pos="9509"/>
      </w:tabs>
      <w:autoSpaceDE/>
      <w:autoSpaceDN/>
      <w:adjustRightInd/>
      <w:spacing w:line="210" w:lineRule="atLeast"/>
      <w:jc w:val="left"/>
    </w:pPr>
    <w:rPr>
      <w:rFonts w:ascii="Verdana" w:hAnsi="Verdana"/>
      <w:sz w:val="13"/>
      <w:szCs w:val="24"/>
      <w:lang w:val="en-GB" w:eastAsia="da-DK"/>
    </w:rPr>
  </w:style>
  <w:style w:type="character" w:customStyle="1" w:styleId="ln2litera">
    <w:name w:val="ln2litera"/>
    <w:basedOn w:val="DefaultParagraphFont"/>
    <w:uiPriority w:val="99"/>
    <w:rsid w:val="000405F1"/>
    <w:rPr>
      <w:rFonts w:cs="Times New Roman"/>
    </w:rPr>
  </w:style>
  <w:style w:type="character" w:customStyle="1" w:styleId="ln2tlitera">
    <w:name w:val="ln2tlitera"/>
    <w:basedOn w:val="DefaultParagraphFont"/>
    <w:uiPriority w:val="99"/>
    <w:rsid w:val="000405F1"/>
    <w:rPr>
      <w:rFonts w:cs="Times New Roman"/>
    </w:rPr>
  </w:style>
  <w:style w:type="table" w:customStyle="1" w:styleId="LightList-Accent11">
    <w:name w:val="Light List - Accent 11"/>
    <w:uiPriority w:val="99"/>
    <w:rsid w:val="000405F1"/>
    <w:rPr>
      <w:sz w:val="20"/>
      <w:szCs w:val="20"/>
    </w:rPr>
    <w:tblPr>
      <w:tblStyleRowBandSize w:val="1"/>
      <w:tblStyleColBandSize w:val="1"/>
      <w:tblInd w:w="0" w:type="dxa"/>
      <w:tblBorders>
        <w:top w:val="single" w:sz="8" w:space="0" w:color="A7D3F5"/>
        <w:left w:val="single" w:sz="8" w:space="0" w:color="A7D3F5"/>
        <w:bottom w:val="single" w:sz="8" w:space="0" w:color="A7D3F5"/>
        <w:right w:val="single" w:sz="8" w:space="0" w:color="A7D3F5"/>
      </w:tblBorders>
      <w:tblCellMar>
        <w:top w:w="0" w:type="dxa"/>
        <w:left w:w="108" w:type="dxa"/>
        <w:bottom w:w="0" w:type="dxa"/>
        <w:right w:w="108" w:type="dxa"/>
      </w:tblCellMar>
    </w:tblPr>
  </w:style>
  <w:style w:type="table" w:customStyle="1" w:styleId="LightList-Accent13">
    <w:name w:val="Light List - Accent 13"/>
    <w:uiPriority w:val="99"/>
    <w:rsid w:val="000405F1"/>
    <w:rPr>
      <w:sz w:val="20"/>
      <w:szCs w:val="20"/>
    </w:rPr>
    <w:tblPr>
      <w:tblStyleRowBandSize w:val="1"/>
      <w:tblStyleColBandSize w:val="1"/>
      <w:tblInd w:w="0" w:type="dxa"/>
      <w:tblBorders>
        <w:top w:val="single" w:sz="8" w:space="0" w:color="A7D3F5"/>
        <w:left w:val="single" w:sz="8" w:space="0" w:color="A7D3F5"/>
        <w:bottom w:val="single" w:sz="8" w:space="0" w:color="A7D3F5"/>
        <w:right w:val="single" w:sz="8" w:space="0" w:color="A7D3F5"/>
      </w:tblBorders>
      <w:tblCellMar>
        <w:top w:w="0" w:type="dxa"/>
        <w:left w:w="108" w:type="dxa"/>
        <w:bottom w:w="0" w:type="dxa"/>
        <w:right w:w="108" w:type="dxa"/>
      </w:tblCellMar>
    </w:tblPr>
  </w:style>
  <w:style w:type="character" w:customStyle="1" w:styleId="a13darkgrey">
    <w:name w:val="a13darkgrey"/>
    <w:basedOn w:val="DefaultParagraphFont"/>
    <w:uiPriority w:val="99"/>
    <w:rsid w:val="000405F1"/>
    <w:rPr>
      <w:rFonts w:cs="Times New Roman"/>
    </w:rPr>
  </w:style>
  <w:style w:type="paragraph" w:customStyle="1" w:styleId="Text3">
    <w:name w:val="Text 3"/>
    <w:basedOn w:val="Normal"/>
    <w:uiPriority w:val="99"/>
    <w:rsid w:val="000405F1"/>
    <w:pPr>
      <w:widowControl/>
      <w:tabs>
        <w:tab w:val="left" w:pos="2302"/>
      </w:tabs>
      <w:autoSpaceDE/>
      <w:autoSpaceDN/>
      <w:adjustRightInd/>
      <w:spacing w:after="240"/>
      <w:ind w:left="1202"/>
    </w:pPr>
    <w:rPr>
      <w:rFonts w:ascii="Times New Roman" w:hAnsi="Times New Roman"/>
      <w:sz w:val="24"/>
      <w:lang w:val="en-GB" w:eastAsia="hu-HU"/>
    </w:rPr>
  </w:style>
  <w:style w:type="paragraph" w:customStyle="1" w:styleId="normaltableau">
    <w:name w:val="normal_tableau"/>
    <w:basedOn w:val="Normal"/>
    <w:uiPriority w:val="99"/>
    <w:rsid w:val="000405F1"/>
    <w:pPr>
      <w:widowControl/>
      <w:autoSpaceDE/>
      <w:autoSpaceDN/>
      <w:adjustRightInd/>
      <w:spacing w:before="120" w:after="120"/>
    </w:pPr>
    <w:rPr>
      <w:rFonts w:ascii="Optima" w:hAnsi="Optima"/>
      <w:lang w:val="en-GB" w:eastAsia="hu-HU"/>
    </w:rPr>
  </w:style>
  <w:style w:type="character" w:customStyle="1" w:styleId="content">
    <w:name w:val="content"/>
    <w:basedOn w:val="DefaultParagraphFont"/>
    <w:uiPriority w:val="99"/>
    <w:rsid w:val="00FE7CEF"/>
    <w:rPr>
      <w:rFonts w:cs="Times New Roman"/>
    </w:rPr>
  </w:style>
  <w:style w:type="paragraph" w:customStyle="1" w:styleId="NoSpacing1">
    <w:name w:val="No Spacing1"/>
    <w:basedOn w:val="Normal"/>
    <w:uiPriority w:val="99"/>
    <w:rsid w:val="000809A2"/>
    <w:pPr>
      <w:widowControl/>
      <w:suppressAutoHyphens/>
      <w:autoSpaceDE/>
      <w:autoSpaceDN/>
      <w:adjustRightInd/>
      <w:spacing w:line="100" w:lineRule="atLeast"/>
      <w:jc w:val="left"/>
    </w:pPr>
    <w:rPr>
      <w:rFonts w:ascii="Arial" w:eastAsia="Arial Unicode MS" w:hAnsi="Arial" w:cs="Arial"/>
      <w:color w:val="000000"/>
      <w:kern w:val="1"/>
      <w:sz w:val="24"/>
      <w:szCs w:val="24"/>
      <w:lang w:val="en-GB" w:eastAsia="ar-SA"/>
    </w:rPr>
  </w:style>
  <w:style w:type="character" w:customStyle="1" w:styleId="longtext">
    <w:name w:val="long_text"/>
    <w:basedOn w:val="DefaultParagraphFont"/>
    <w:uiPriority w:val="99"/>
    <w:rsid w:val="000809A2"/>
    <w:rPr>
      <w:rFonts w:cs="Times New Roman"/>
    </w:rPr>
  </w:style>
  <w:style w:type="character" w:customStyle="1" w:styleId="mediumtext">
    <w:name w:val="medium_text"/>
    <w:basedOn w:val="DefaultParagraphFont"/>
    <w:uiPriority w:val="99"/>
    <w:rsid w:val="000809A2"/>
    <w:rPr>
      <w:rFonts w:cs="Times New Roman"/>
    </w:rPr>
  </w:style>
  <w:style w:type="character" w:customStyle="1" w:styleId="shorttext">
    <w:name w:val="short_text"/>
    <w:basedOn w:val="DefaultParagraphFont"/>
    <w:uiPriority w:val="99"/>
    <w:rsid w:val="000809A2"/>
    <w:rPr>
      <w:rFonts w:cs="Times New Roman"/>
    </w:rPr>
  </w:style>
  <w:style w:type="character" w:customStyle="1" w:styleId="tli1">
    <w:name w:val="tli1"/>
    <w:basedOn w:val="DefaultParagraphFont"/>
    <w:uiPriority w:val="99"/>
    <w:rsid w:val="000809A2"/>
    <w:rPr>
      <w:rFonts w:cs="Times New Roman"/>
    </w:rPr>
  </w:style>
  <w:style w:type="character" w:customStyle="1" w:styleId="ar1">
    <w:name w:val="ar1"/>
    <w:basedOn w:val="DefaultParagraphFont"/>
    <w:uiPriority w:val="99"/>
    <w:rsid w:val="000809A2"/>
    <w:rPr>
      <w:rFonts w:cs="Times New Roman"/>
      <w:b/>
      <w:bCs/>
      <w:color w:val="0000AF"/>
      <w:sz w:val="22"/>
      <w:szCs w:val="22"/>
    </w:rPr>
  </w:style>
  <w:style w:type="paragraph" w:customStyle="1" w:styleId="Frspaiere1">
    <w:name w:val="Fără spațiere1"/>
    <w:uiPriority w:val="99"/>
    <w:rsid w:val="00233913"/>
    <w:rPr>
      <w:rFonts w:ascii="Calibri" w:hAnsi="Calibri"/>
      <w:lang w:eastAsia="en-US"/>
    </w:rPr>
  </w:style>
  <w:style w:type="character" w:customStyle="1" w:styleId="plainlinksneverexpand1">
    <w:name w:val="plainlinksneverexpand1"/>
    <w:basedOn w:val="DefaultParagraphFont"/>
    <w:uiPriority w:val="99"/>
    <w:rsid w:val="00483BC2"/>
    <w:rPr>
      <w:rFonts w:cs="Times New Roman"/>
    </w:rPr>
  </w:style>
  <w:style w:type="paragraph" w:customStyle="1" w:styleId="Marcator1">
    <w:name w:val="Marcator1"/>
    <w:basedOn w:val="Normal"/>
    <w:link w:val="Marcator1Char"/>
    <w:uiPriority w:val="99"/>
    <w:rsid w:val="00DF2C72"/>
    <w:pPr>
      <w:tabs>
        <w:tab w:val="num" w:pos="786"/>
        <w:tab w:val="left" w:pos="1101"/>
        <w:tab w:val="left" w:pos="1170"/>
      </w:tabs>
      <w:suppressAutoHyphens/>
      <w:autoSpaceDE/>
      <w:autoSpaceDN/>
      <w:adjustRightInd/>
      <w:ind w:left="1101" w:hanging="360"/>
    </w:pPr>
    <w:rPr>
      <w:rFonts w:ascii="Arial" w:hAnsi="Arial" w:cs="Arial"/>
      <w:sz w:val="24"/>
      <w:szCs w:val="24"/>
      <w:lang w:val="en-US" w:eastAsia="ar-SA"/>
    </w:rPr>
  </w:style>
  <w:style w:type="character" w:customStyle="1" w:styleId="Marcator1Char">
    <w:name w:val="Marcator1 Char"/>
    <w:basedOn w:val="DefaultParagraphFont"/>
    <w:link w:val="Marcator1"/>
    <w:uiPriority w:val="99"/>
    <w:locked/>
    <w:rsid w:val="00DF2C72"/>
    <w:rPr>
      <w:rFonts w:ascii="Arial" w:hAnsi="Arial" w:cs="Arial"/>
      <w:sz w:val="24"/>
      <w:szCs w:val="24"/>
      <w:lang w:val="en-US" w:eastAsia="ar-SA" w:bidi="ar-SA"/>
    </w:rPr>
  </w:style>
  <w:style w:type="paragraph" w:customStyle="1" w:styleId="E1">
    <w:name w:val="E1"/>
    <w:basedOn w:val="Normal"/>
    <w:link w:val="E1Zchn"/>
    <w:uiPriority w:val="99"/>
    <w:rsid w:val="0090707F"/>
    <w:pPr>
      <w:widowControl/>
      <w:overflowPunct w:val="0"/>
      <w:spacing w:after="160" w:line="320" w:lineRule="atLeast"/>
      <w:ind w:left="851"/>
      <w:textAlignment w:val="baseline"/>
    </w:pPr>
    <w:rPr>
      <w:rFonts w:ascii="Arial" w:hAnsi="Arial"/>
      <w:szCs w:val="22"/>
      <w:lang w:val="de-DE" w:eastAsia="de-DE"/>
    </w:rPr>
  </w:style>
  <w:style w:type="character" w:customStyle="1" w:styleId="E1Zchn">
    <w:name w:val="E1 Zchn"/>
    <w:basedOn w:val="DefaultParagraphFont"/>
    <w:link w:val="E1"/>
    <w:uiPriority w:val="99"/>
    <w:locked/>
    <w:rsid w:val="0090707F"/>
    <w:rPr>
      <w:rFonts w:ascii="Arial" w:hAnsi="Arial" w:cs="Times New Roman"/>
      <w:sz w:val="22"/>
      <w:szCs w:val="22"/>
      <w:lang w:val="de-DE" w:eastAsia="de-DE"/>
    </w:rPr>
  </w:style>
  <w:style w:type="paragraph" w:customStyle="1" w:styleId="CM80">
    <w:name w:val="CM80"/>
    <w:basedOn w:val="Default"/>
    <w:next w:val="Default"/>
    <w:uiPriority w:val="99"/>
    <w:rsid w:val="00342904"/>
    <w:pPr>
      <w:autoSpaceDE/>
      <w:autoSpaceDN/>
      <w:adjustRightInd/>
      <w:spacing w:after="82"/>
    </w:pPr>
    <w:rPr>
      <w:rFonts w:ascii="Helvetica" w:hAnsi="Helvetica" w:cs="Times New Roman"/>
      <w:color w:val="auto"/>
      <w:szCs w:val="20"/>
    </w:rPr>
  </w:style>
  <w:style w:type="paragraph" w:customStyle="1" w:styleId="BodyText21">
    <w:name w:val="Body Text 21"/>
    <w:basedOn w:val="Normal"/>
    <w:uiPriority w:val="99"/>
    <w:rsid w:val="00342904"/>
    <w:pPr>
      <w:autoSpaceDE/>
      <w:autoSpaceDN/>
      <w:adjustRightInd/>
    </w:pPr>
    <w:rPr>
      <w:rFonts w:ascii="Times New Roman" w:hAnsi="Times New Roman"/>
      <w:sz w:val="24"/>
      <w:szCs w:val="24"/>
      <w:lang w:val="en-US" w:eastAsia="en-US"/>
    </w:rPr>
  </w:style>
  <w:style w:type="character" w:customStyle="1" w:styleId="CaptionChar">
    <w:name w:val="Caption Char"/>
    <w:aliases w:val="Caracter Caracter Caracter Char1,Caracter Caracter Caracter Char Char Char Char,Caracter Caracter Caracter Char Char Char Char Char Char,Caracter Caracter Caracter Char Char"/>
    <w:basedOn w:val="DefaultParagraphFont"/>
    <w:link w:val="Caption"/>
    <w:uiPriority w:val="99"/>
    <w:locked/>
    <w:rsid w:val="00A805D5"/>
    <w:rPr>
      <w:rFonts w:ascii="Calibri" w:hAnsi="Calibri" w:cs="Times New Roman"/>
      <w:b/>
      <w:snapToGrid w:val="0"/>
      <w:color w:val="943634"/>
      <w:lang w:val="en-US" w:eastAsia="en-US"/>
    </w:rPr>
  </w:style>
  <w:style w:type="paragraph" w:customStyle="1" w:styleId="N1">
    <w:name w:val="N1"/>
    <w:basedOn w:val="Normal"/>
    <w:uiPriority w:val="99"/>
    <w:rsid w:val="00A805D5"/>
    <w:pPr>
      <w:widowControl/>
      <w:overflowPunct w:val="0"/>
      <w:spacing w:line="320" w:lineRule="atLeast"/>
      <w:ind w:left="1276" w:hanging="425"/>
      <w:textAlignment w:val="baseline"/>
    </w:pPr>
    <w:rPr>
      <w:rFonts w:ascii="Arial" w:hAnsi="Arial"/>
      <w:szCs w:val="22"/>
      <w:lang w:val="de-DE" w:eastAsia="de-DE"/>
    </w:rPr>
  </w:style>
  <w:style w:type="paragraph" w:customStyle="1" w:styleId="N2">
    <w:name w:val="N2"/>
    <w:basedOn w:val="Normal"/>
    <w:uiPriority w:val="99"/>
    <w:rsid w:val="00F357F1"/>
    <w:pPr>
      <w:widowControl/>
      <w:overflowPunct w:val="0"/>
      <w:spacing w:line="320" w:lineRule="atLeast"/>
      <w:ind w:left="1701" w:hanging="425"/>
      <w:textAlignment w:val="baseline"/>
    </w:pPr>
    <w:rPr>
      <w:rFonts w:ascii="Arial" w:hAnsi="Arial"/>
      <w:szCs w:val="22"/>
      <w:lang w:val="de-DE" w:eastAsia="de-DE"/>
    </w:rPr>
  </w:style>
  <w:style w:type="paragraph" w:customStyle="1" w:styleId="P2">
    <w:name w:val="P2"/>
    <w:basedOn w:val="Normal"/>
    <w:uiPriority w:val="99"/>
    <w:rsid w:val="00F357F1"/>
    <w:pPr>
      <w:widowControl/>
      <w:numPr>
        <w:numId w:val="26"/>
      </w:numPr>
      <w:overflowPunct w:val="0"/>
      <w:spacing w:line="320" w:lineRule="atLeast"/>
      <w:textAlignment w:val="baseline"/>
    </w:pPr>
    <w:rPr>
      <w:rFonts w:ascii="Arial" w:hAnsi="Arial"/>
      <w:szCs w:val="22"/>
      <w:lang w:val="de-DE" w:eastAsia="de-DE"/>
    </w:rPr>
  </w:style>
  <w:style w:type="paragraph" w:customStyle="1" w:styleId="B1">
    <w:name w:val="B1"/>
    <w:basedOn w:val="Normal"/>
    <w:uiPriority w:val="99"/>
    <w:rsid w:val="00F357F1"/>
    <w:pPr>
      <w:widowControl/>
      <w:numPr>
        <w:numId w:val="27"/>
      </w:numPr>
      <w:overflowPunct w:val="0"/>
      <w:spacing w:line="320" w:lineRule="atLeast"/>
      <w:textAlignment w:val="baseline"/>
    </w:pPr>
    <w:rPr>
      <w:rFonts w:ascii="Arial" w:hAnsi="Arial"/>
      <w:szCs w:val="22"/>
      <w:lang w:val="de-DE" w:eastAsia="de-DE"/>
    </w:rPr>
  </w:style>
  <w:style w:type="paragraph" w:customStyle="1" w:styleId="P1">
    <w:name w:val="P1"/>
    <w:basedOn w:val="Normal"/>
    <w:link w:val="P1Zchn"/>
    <w:uiPriority w:val="99"/>
    <w:rsid w:val="00F357F1"/>
    <w:pPr>
      <w:widowControl/>
      <w:tabs>
        <w:tab w:val="num" w:pos="0"/>
      </w:tabs>
      <w:overflowPunct w:val="0"/>
      <w:spacing w:line="320" w:lineRule="atLeast"/>
      <w:textAlignment w:val="baseline"/>
    </w:pPr>
    <w:rPr>
      <w:rFonts w:ascii="Arial" w:hAnsi="Arial"/>
      <w:szCs w:val="22"/>
      <w:lang w:val="de-DE" w:eastAsia="de-DE"/>
    </w:rPr>
  </w:style>
  <w:style w:type="character" w:customStyle="1" w:styleId="P1Zchn">
    <w:name w:val="P1 Zchn"/>
    <w:basedOn w:val="DefaultParagraphFont"/>
    <w:link w:val="P1"/>
    <w:uiPriority w:val="99"/>
    <w:locked/>
    <w:rsid w:val="00F357F1"/>
    <w:rPr>
      <w:rFonts w:ascii="Arial" w:hAnsi="Arial" w:cs="Times New Roman"/>
      <w:sz w:val="22"/>
      <w:szCs w:val="22"/>
      <w:lang w:val="de-DE" w:eastAsia="de-DE"/>
    </w:rPr>
  </w:style>
  <w:style w:type="character" w:customStyle="1" w:styleId="ln2punct1">
    <w:name w:val="ln2punct1"/>
    <w:basedOn w:val="DefaultParagraphFont"/>
    <w:uiPriority w:val="99"/>
    <w:rsid w:val="00D273FB"/>
    <w:rPr>
      <w:rFonts w:cs="Times New Roman"/>
      <w:b/>
      <w:bCs/>
      <w:color w:val="008F00"/>
    </w:rPr>
  </w:style>
  <w:style w:type="character" w:customStyle="1" w:styleId="ln2paragraf1">
    <w:name w:val="ln2paragraf1"/>
    <w:basedOn w:val="DefaultParagraphFont"/>
    <w:uiPriority w:val="99"/>
    <w:rsid w:val="00D273FB"/>
    <w:rPr>
      <w:rFonts w:cs="Times New Roman"/>
      <w:b/>
      <w:bCs/>
    </w:rPr>
  </w:style>
  <w:style w:type="character" w:customStyle="1" w:styleId="ln2litera1">
    <w:name w:val="ln2litera1"/>
    <w:basedOn w:val="DefaultParagraphFont"/>
    <w:uiPriority w:val="99"/>
    <w:rsid w:val="00D273FB"/>
    <w:rPr>
      <w:rFonts w:cs="Times New Roman"/>
      <w:b/>
      <w:bCs/>
      <w:color w:val="00008F"/>
    </w:rPr>
  </w:style>
  <w:style w:type="character" w:customStyle="1" w:styleId="FontStyle290">
    <w:name w:val="Font Style290"/>
    <w:basedOn w:val="DefaultParagraphFont"/>
    <w:uiPriority w:val="99"/>
    <w:rsid w:val="00EF2810"/>
    <w:rPr>
      <w:rFonts w:ascii="Times New Roman" w:hAnsi="Times New Roman" w:cs="Times New Roman"/>
      <w:sz w:val="22"/>
      <w:szCs w:val="22"/>
    </w:rPr>
  </w:style>
  <w:style w:type="paragraph" w:customStyle="1" w:styleId="Style190">
    <w:name w:val="Style19"/>
    <w:basedOn w:val="Normal"/>
    <w:uiPriority w:val="99"/>
    <w:rsid w:val="008972B5"/>
    <w:pPr>
      <w:spacing w:line="248" w:lineRule="exact"/>
    </w:pPr>
    <w:rPr>
      <w:rFonts w:ascii="Times New Roman" w:hAnsi="Times New Roman"/>
      <w:sz w:val="24"/>
      <w:szCs w:val="24"/>
      <w:lang w:val="en-GB" w:eastAsia="en-GB"/>
    </w:rPr>
  </w:style>
  <w:style w:type="paragraph" w:customStyle="1" w:styleId="Style21">
    <w:name w:val="Style21"/>
    <w:basedOn w:val="Normal"/>
    <w:uiPriority w:val="99"/>
    <w:rsid w:val="008972B5"/>
    <w:pPr>
      <w:spacing w:line="248" w:lineRule="exact"/>
      <w:ind w:hanging="338"/>
    </w:pPr>
    <w:rPr>
      <w:rFonts w:ascii="Times New Roman" w:hAnsi="Times New Roman"/>
      <w:sz w:val="24"/>
      <w:szCs w:val="24"/>
      <w:lang w:val="en-GB" w:eastAsia="en-GB"/>
    </w:rPr>
  </w:style>
  <w:style w:type="character" w:customStyle="1" w:styleId="FontStyle56">
    <w:name w:val="Font Style56"/>
    <w:basedOn w:val="DefaultParagraphFont"/>
    <w:uiPriority w:val="99"/>
    <w:rsid w:val="008972B5"/>
    <w:rPr>
      <w:rFonts w:ascii="Times New Roman" w:hAnsi="Times New Roman" w:cs="Times New Roman"/>
      <w:sz w:val="20"/>
      <w:szCs w:val="20"/>
    </w:rPr>
  </w:style>
  <w:style w:type="character" w:customStyle="1" w:styleId="FontStyle57">
    <w:name w:val="Font Style57"/>
    <w:basedOn w:val="DefaultParagraphFont"/>
    <w:uiPriority w:val="99"/>
    <w:rsid w:val="008972B5"/>
    <w:rPr>
      <w:rFonts w:ascii="Times New Roman" w:hAnsi="Times New Roman" w:cs="Times New Roman"/>
      <w:b/>
      <w:bCs/>
      <w:i/>
      <w:iCs/>
      <w:sz w:val="20"/>
      <w:szCs w:val="20"/>
    </w:rPr>
  </w:style>
  <w:style w:type="paragraph" w:customStyle="1" w:styleId="Style27">
    <w:name w:val="Style27"/>
    <w:basedOn w:val="Normal"/>
    <w:uiPriority w:val="99"/>
    <w:rsid w:val="000652D0"/>
    <w:pPr>
      <w:spacing w:line="274" w:lineRule="exact"/>
      <w:ind w:firstLine="356"/>
    </w:pPr>
    <w:rPr>
      <w:rFonts w:ascii="Times New Roman" w:hAnsi="Times New Roman"/>
      <w:sz w:val="24"/>
      <w:szCs w:val="24"/>
      <w:lang w:val="en-GB" w:eastAsia="en-GB"/>
    </w:rPr>
  </w:style>
  <w:style w:type="character" w:customStyle="1" w:styleId="FontStyle55">
    <w:name w:val="Font Style55"/>
    <w:basedOn w:val="DefaultParagraphFont"/>
    <w:uiPriority w:val="99"/>
    <w:rsid w:val="000652D0"/>
    <w:rPr>
      <w:rFonts w:ascii="Times New Roman" w:hAnsi="Times New Roman" w:cs="Times New Roman"/>
      <w:i/>
      <w:iCs/>
      <w:sz w:val="20"/>
      <w:szCs w:val="20"/>
    </w:rPr>
  </w:style>
  <w:style w:type="paragraph" w:customStyle="1" w:styleId="Style28">
    <w:name w:val="Style28"/>
    <w:basedOn w:val="Normal"/>
    <w:uiPriority w:val="99"/>
    <w:rsid w:val="000652D0"/>
    <w:pPr>
      <w:spacing w:line="252" w:lineRule="exact"/>
      <w:ind w:firstLine="367"/>
    </w:pPr>
    <w:rPr>
      <w:rFonts w:ascii="Times New Roman" w:hAnsi="Times New Roman"/>
      <w:sz w:val="24"/>
      <w:szCs w:val="24"/>
      <w:lang w:val="en-GB" w:eastAsia="en-GB"/>
    </w:rPr>
  </w:style>
  <w:style w:type="paragraph" w:customStyle="1" w:styleId="Style29">
    <w:name w:val="Style29"/>
    <w:basedOn w:val="Normal"/>
    <w:uiPriority w:val="99"/>
    <w:rsid w:val="000652D0"/>
    <w:pPr>
      <w:spacing w:line="252" w:lineRule="exact"/>
      <w:ind w:firstLine="1087"/>
    </w:pPr>
    <w:rPr>
      <w:rFonts w:ascii="Times New Roman" w:hAnsi="Times New Roman"/>
      <w:sz w:val="24"/>
      <w:szCs w:val="24"/>
      <w:lang w:val="en-GB" w:eastAsia="en-GB"/>
    </w:rPr>
  </w:style>
  <w:style w:type="character" w:customStyle="1" w:styleId="FontStyle58">
    <w:name w:val="Font Style58"/>
    <w:basedOn w:val="DefaultParagraphFont"/>
    <w:uiPriority w:val="99"/>
    <w:rsid w:val="000652D0"/>
    <w:rPr>
      <w:rFonts w:ascii="Times New Roman" w:hAnsi="Times New Roman" w:cs="Times New Roman"/>
      <w:b/>
      <w:bCs/>
      <w:i/>
      <w:iCs/>
      <w:spacing w:val="-10"/>
      <w:sz w:val="16"/>
      <w:szCs w:val="16"/>
    </w:rPr>
  </w:style>
  <w:style w:type="paragraph" w:customStyle="1" w:styleId="Style8">
    <w:name w:val="Style8"/>
    <w:basedOn w:val="Normal"/>
    <w:uiPriority w:val="99"/>
    <w:rsid w:val="000652D0"/>
    <w:pPr>
      <w:spacing w:line="248" w:lineRule="exact"/>
      <w:ind w:firstLine="749"/>
      <w:jc w:val="left"/>
    </w:pPr>
    <w:rPr>
      <w:rFonts w:ascii="Times New Roman" w:hAnsi="Times New Roman"/>
      <w:sz w:val="24"/>
      <w:szCs w:val="24"/>
      <w:lang w:val="en-GB" w:eastAsia="en-GB"/>
    </w:rPr>
  </w:style>
  <w:style w:type="paragraph" w:customStyle="1" w:styleId="Style17">
    <w:name w:val="Style17"/>
    <w:basedOn w:val="Normal"/>
    <w:uiPriority w:val="99"/>
    <w:rsid w:val="000652D0"/>
    <w:pPr>
      <w:spacing w:line="256" w:lineRule="exact"/>
    </w:pPr>
    <w:rPr>
      <w:rFonts w:ascii="Times New Roman" w:hAnsi="Times New Roman"/>
      <w:sz w:val="24"/>
      <w:szCs w:val="24"/>
      <w:lang w:val="en-GB" w:eastAsia="en-GB"/>
    </w:rPr>
  </w:style>
  <w:style w:type="paragraph" w:customStyle="1" w:styleId="Style33">
    <w:name w:val="Style33"/>
    <w:basedOn w:val="Normal"/>
    <w:uiPriority w:val="99"/>
    <w:rsid w:val="000652D0"/>
    <w:pPr>
      <w:spacing w:line="252" w:lineRule="exact"/>
      <w:ind w:firstLine="742"/>
    </w:pPr>
    <w:rPr>
      <w:rFonts w:ascii="Times New Roman" w:hAnsi="Times New Roman"/>
      <w:sz w:val="24"/>
      <w:szCs w:val="24"/>
      <w:lang w:val="en-GB" w:eastAsia="en-GB"/>
    </w:rPr>
  </w:style>
  <w:style w:type="paragraph" w:customStyle="1" w:styleId="Style35">
    <w:name w:val="Style35"/>
    <w:basedOn w:val="Normal"/>
    <w:uiPriority w:val="99"/>
    <w:rsid w:val="000652D0"/>
    <w:pPr>
      <w:spacing w:line="252" w:lineRule="exact"/>
    </w:pPr>
    <w:rPr>
      <w:rFonts w:ascii="Times New Roman" w:hAnsi="Times New Roman"/>
      <w:sz w:val="24"/>
      <w:szCs w:val="24"/>
      <w:lang w:val="en-GB" w:eastAsia="en-GB"/>
    </w:rPr>
  </w:style>
  <w:style w:type="character" w:customStyle="1" w:styleId="FontStyle69">
    <w:name w:val="Font Style69"/>
    <w:basedOn w:val="DefaultParagraphFont"/>
    <w:uiPriority w:val="99"/>
    <w:rsid w:val="000652D0"/>
    <w:rPr>
      <w:rFonts w:ascii="Georgia" w:hAnsi="Georgia" w:cs="Georgia"/>
      <w:sz w:val="14"/>
      <w:szCs w:val="14"/>
    </w:rPr>
  </w:style>
  <w:style w:type="paragraph" w:customStyle="1" w:styleId="Style18">
    <w:name w:val="Style18"/>
    <w:basedOn w:val="Normal"/>
    <w:uiPriority w:val="99"/>
    <w:rsid w:val="00A73668"/>
    <w:pPr>
      <w:jc w:val="left"/>
    </w:pPr>
    <w:rPr>
      <w:rFonts w:ascii="Times New Roman" w:hAnsi="Times New Roman"/>
      <w:sz w:val="24"/>
      <w:szCs w:val="24"/>
      <w:lang w:val="en-GB" w:eastAsia="en-GB"/>
    </w:rPr>
  </w:style>
  <w:style w:type="paragraph" w:customStyle="1" w:styleId="ln2acttitlu">
    <w:name w:val="ln2acttitlu"/>
    <w:basedOn w:val="Normal"/>
    <w:uiPriority w:val="99"/>
    <w:rsid w:val="00413822"/>
    <w:pPr>
      <w:widowControl/>
      <w:autoSpaceDE/>
      <w:autoSpaceDN/>
      <w:adjustRightInd/>
      <w:spacing w:before="100" w:beforeAutospacing="1" w:after="100" w:afterAutospacing="1"/>
      <w:jc w:val="left"/>
    </w:pPr>
    <w:rPr>
      <w:rFonts w:ascii="Times New Roman" w:hAnsi="Times New Roman"/>
      <w:sz w:val="24"/>
      <w:szCs w:val="24"/>
      <w:lang w:val="en-GB" w:eastAsia="en-GB"/>
    </w:rPr>
  </w:style>
  <w:style w:type="paragraph" w:customStyle="1" w:styleId="CharChar1CharCharCharCharCharCharCharCharCharCharCharCharCharCharChar1Char">
    <w:name w:val="Char Char1 Char Char Char Char Char Char Char Char Char Char Char Char Char Char Char1 Char"/>
    <w:basedOn w:val="Normal"/>
    <w:uiPriority w:val="99"/>
    <w:rsid w:val="00826C05"/>
    <w:pPr>
      <w:widowControl/>
      <w:autoSpaceDE/>
      <w:autoSpaceDN/>
      <w:adjustRightInd/>
      <w:jc w:val="left"/>
    </w:pPr>
    <w:rPr>
      <w:rFonts w:ascii="Times New Roman" w:hAnsi="Times New Roman"/>
      <w:sz w:val="24"/>
      <w:szCs w:val="24"/>
      <w:lang w:val="pl-PL" w:eastAsia="pl-PL"/>
    </w:rPr>
  </w:style>
  <w:style w:type="paragraph" w:customStyle="1" w:styleId="mariana">
    <w:name w:val="mariana"/>
    <w:basedOn w:val="BodyText"/>
    <w:uiPriority w:val="99"/>
    <w:rsid w:val="001A3EDB"/>
    <w:pPr>
      <w:widowControl w:val="0"/>
      <w:numPr>
        <w:ilvl w:val="0"/>
      </w:numPr>
      <w:adjustRightInd w:val="0"/>
      <w:spacing w:line="360" w:lineRule="auto"/>
      <w:ind w:firstLine="720"/>
      <w:textAlignment w:val="baseline"/>
    </w:pPr>
    <w:rPr>
      <w:rFonts w:ascii="Arial" w:hAnsi="Arial"/>
      <w:sz w:val="24"/>
      <w:lang w:val="en-US"/>
    </w:rPr>
  </w:style>
  <w:style w:type="table" w:customStyle="1" w:styleId="TableGrid10">
    <w:name w:val="Table Grid1"/>
    <w:uiPriority w:val="99"/>
    <w:rsid w:val="002D643E"/>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1CharCharCharCharCharCharCharCharCharCharCharCharCharCharChar1Char1">
    <w:name w:val="Char Char1 Char Char Char Char Char Char Char Char Char Char Char Char Char Char Char1 Char1"/>
    <w:basedOn w:val="Normal"/>
    <w:uiPriority w:val="99"/>
    <w:rsid w:val="00D3739A"/>
    <w:pPr>
      <w:widowControl/>
      <w:autoSpaceDE/>
      <w:autoSpaceDN/>
      <w:adjustRightInd/>
      <w:jc w:val="left"/>
    </w:pPr>
    <w:rPr>
      <w:rFonts w:ascii="Times New Roman" w:hAnsi="Times New Roman"/>
      <w:sz w:val="24"/>
      <w:szCs w:val="24"/>
      <w:lang w:val="pl-PL" w:eastAsia="pl-PL"/>
    </w:rPr>
  </w:style>
  <w:style w:type="character" w:customStyle="1" w:styleId="ln2alineat">
    <w:name w:val="ln2alineat"/>
    <w:basedOn w:val="DefaultParagraphFont"/>
    <w:uiPriority w:val="99"/>
    <w:rsid w:val="00290D51"/>
    <w:rPr>
      <w:rFonts w:cs="Times New Roman"/>
    </w:rPr>
  </w:style>
  <w:style w:type="character" w:customStyle="1" w:styleId="ln2talineat">
    <w:name w:val="ln2talineat"/>
    <w:basedOn w:val="DefaultParagraphFont"/>
    <w:uiPriority w:val="99"/>
    <w:rsid w:val="00290D51"/>
    <w:rPr>
      <w:rFonts w:cs="Times New Roman"/>
    </w:rPr>
  </w:style>
  <w:style w:type="paragraph" w:customStyle="1" w:styleId="Style2">
    <w:name w:val="Style2"/>
    <w:basedOn w:val="Normal"/>
    <w:uiPriority w:val="99"/>
    <w:rsid w:val="008C1BC5"/>
    <w:pPr>
      <w:spacing w:line="264" w:lineRule="exact"/>
    </w:pPr>
    <w:rPr>
      <w:rFonts w:ascii="Arial" w:hAnsi="Arial" w:cs="Arial"/>
      <w:sz w:val="24"/>
      <w:szCs w:val="24"/>
      <w:lang w:val="en-GB" w:eastAsia="en-GB"/>
    </w:rPr>
  </w:style>
  <w:style w:type="character" w:customStyle="1" w:styleId="FontStyle149">
    <w:name w:val="Font Style149"/>
    <w:basedOn w:val="DefaultParagraphFont"/>
    <w:uiPriority w:val="99"/>
    <w:rsid w:val="008C1BC5"/>
    <w:rPr>
      <w:rFonts w:ascii="Arial" w:hAnsi="Arial" w:cs="Arial"/>
      <w:sz w:val="18"/>
      <w:szCs w:val="18"/>
    </w:rPr>
  </w:style>
  <w:style w:type="paragraph" w:customStyle="1" w:styleId="Style110">
    <w:name w:val="Style11"/>
    <w:basedOn w:val="Normal"/>
    <w:uiPriority w:val="99"/>
    <w:rsid w:val="008C1BC5"/>
    <w:pPr>
      <w:spacing w:line="264" w:lineRule="exact"/>
    </w:pPr>
    <w:rPr>
      <w:rFonts w:ascii="Arial" w:hAnsi="Arial" w:cs="Arial"/>
      <w:sz w:val="24"/>
      <w:szCs w:val="24"/>
      <w:lang w:val="en-GB" w:eastAsia="en-GB"/>
    </w:rPr>
  </w:style>
  <w:style w:type="paragraph" w:customStyle="1" w:styleId="Style14">
    <w:name w:val="Style14"/>
    <w:basedOn w:val="Normal"/>
    <w:uiPriority w:val="99"/>
    <w:rsid w:val="008C1BC5"/>
    <w:pPr>
      <w:jc w:val="left"/>
    </w:pPr>
    <w:rPr>
      <w:rFonts w:ascii="Arial" w:hAnsi="Arial" w:cs="Arial"/>
      <w:sz w:val="24"/>
      <w:szCs w:val="24"/>
      <w:lang w:val="en-GB" w:eastAsia="en-GB"/>
    </w:rPr>
  </w:style>
  <w:style w:type="paragraph" w:customStyle="1" w:styleId="Style32">
    <w:name w:val="Style32"/>
    <w:basedOn w:val="Normal"/>
    <w:uiPriority w:val="99"/>
    <w:rsid w:val="008C1BC5"/>
    <w:pPr>
      <w:spacing w:line="264" w:lineRule="exact"/>
      <w:jc w:val="left"/>
    </w:pPr>
    <w:rPr>
      <w:rFonts w:ascii="Arial" w:hAnsi="Arial" w:cs="Arial"/>
      <w:sz w:val="24"/>
      <w:szCs w:val="24"/>
      <w:lang w:val="en-GB" w:eastAsia="en-GB"/>
    </w:rPr>
  </w:style>
  <w:style w:type="paragraph" w:customStyle="1" w:styleId="Style52">
    <w:name w:val="Style52"/>
    <w:basedOn w:val="Normal"/>
    <w:uiPriority w:val="99"/>
    <w:rsid w:val="008C1BC5"/>
    <w:pPr>
      <w:jc w:val="left"/>
    </w:pPr>
    <w:rPr>
      <w:rFonts w:ascii="Arial" w:hAnsi="Arial" w:cs="Arial"/>
      <w:sz w:val="24"/>
      <w:szCs w:val="24"/>
      <w:lang w:val="en-GB" w:eastAsia="en-GB"/>
    </w:rPr>
  </w:style>
  <w:style w:type="paragraph" w:customStyle="1" w:styleId="Style57">
    <w:name w:val="Style57"/>
    <w:basedOn w:val="Normal"/>
    <w:uiPriority w:val="99"/>
    <w:rsid w:val="008C1BC5"/>
    <w:pPr>
      <w:jc w:val="left"/>
    </w:pPr>
    <w:rPr>
      <w:rFonts w:ascii="Arial" w:hAnsi="Arial" w:cs="Arial"/>
      <w:sz w:val="24"/>
      <w:szCs w:val="24"/>
      <w:lang w:val="en-GB" w:eastAsia="en-GB"/>
    </w:rPr>
  </w:style>
  <w:style w:type="character" w:customStyle="1" w:styleId="FontStyle147">
    <w:name w:val="Font Style147"/>
    <w:basedOn w:val="DefaultParagraphFont"/>
    <w:uiPriority w:val="99"/>
    <w:rsid w:val="008C1BC5"/>
    <w:rPr>
      <w:rFonts w:ascii="Arial" w:hAnsi="Arial" w:cs="Arial"/>
      <w:i/>
      <w:iCs/>
      <w:sz w:val="16"/>
      <w:szCs w:val="16"/>
    </w:rPr>
  </w:style>
  <w:style w:type="character" w:customStyle="1" w:styleId="FontStyle148">
    <w:name w:val="Font Style148"/>
    <w:basedOn w:val="DefaultParagraphFont"/>
    <w:uiPriority w:val="99"/>
    <w:rsid w:val="008C1BC5"/>
    <w:rPr>
      <w:rFonts w:ascii="Arial" w:hAnsi="Arial" w:cs="Arial"/>
      <w:b/>
      <w:bCs/>
      <w:sz w:val="18"/>
      <w:szCs w:val="18"/>
    </w:rPr>
  </w:style>
  <w:style w:type="paragraph" w:customStyle="1" w:styleId="Style31">
    <w:name w:val="Style31"/>
    <w:basedOn w:val="Normal"/>
    <w:uiPriority w:val="99"/>
    <w:rsid w:val="009F7625"/>
    <w:pPr>
      <w:jc w:val="center"/>
    </w:pPr>
    <w:rPr>
      <w:rFonts w:ascii="Arial" w:hAnsi="Arial" w:cs="Arial"/>
      <w:sz w:val="24"/>
      <w:szCs w:val="24"/>
      <w:lang w:val="en-GB" w:eastAsia="en-GB"/>
    </w:rPr>
  </w:style>
  <w:style w:type="paragraph" w:customStyle="1" w:styleId="Style47">
    <w:name w:val="Style47"/>
    <w:basedOn w:val="Normal"/>
    <w:uiPriority w:val="99"/>
    <w:rsid w:val="00E46B0C"/>
    <w:pPr>
      <w:spacing w:line="264" w:lineRule="exact"/>
      <w:jc w:val="right"/>
    </w:pPr>
    <w:rPr>
      <w:rFonts w:ascii="Arial" w:hAnsi="Arial" w:cs="Arial"/>
      <w:sz w:val="24"/>
      <w:szCs w:val="24"/>
      <w:lang w:val="en-GB" w:eastAsia="en-GB"/>
    </w:rPr>
  </w:style>
  <w:style w:type="numbering" w:styleId="1ai">
    <w:name w:val="Outline List 1"/>
    <w:basedOn w:val="NoList"/>
    <w:uiPriority w:val="99"/>
    <w:semiHidden/>
    <w:unhideWhenUsed/>
    <w:locked/>
    <w:rsid w:val="00A16C50"/>
    <w:pPr>
      <w:numPr>
        <w:numId w:val="22"/>
      </w:numPr>
    </w:pPr>
  </w:style>
  <w:style w:type="numbering" w:styleId="111111">
    <w:name w:val="Outline List 2"/>
    <w:basedOn w:val="NoList"/>
    <w:uiPriority w:val="99"/>
    <w:semiHidden/>
    <w:unhideWhenUsed/>
    <w:locked/>
    <w:rsid w:val="00A16C50"/>
    <w:pPr>
      <w:numPr>
        <w:numId w:val="21"/>
      </w:numPr>
    </w:pPr>
  </w:style>
  <w:style w:type="numbering" w:styleId="ArticleSection">
    <w:name w:val="Outline List 3"/>
    <w:basedOn w:val="NoList"/>
    <w:uiPriority w:val="99"/>
    <w:semiHidden/>
    <w:unhideWhenUsed/>
    <w:locked/>
    <w:rsid w:val="00A16C50"/>
    <w:pPr>
      <w:numPr>
        <w:numId w:val="23"/>
      </w:numPr>
    </w:pPr>
  </w:style>
</w:styles>
</file>

<file path=word/webSettings.xml><?xml version="1.0" encoding="utf-8"?>
<w:webSettings xmlns:r="http://schemas.openxmlformats.org/officeDocument/2006/relationships" xmlns:w="http://schemas.openxmlformats.org/wordprocessingml/2006/main">
  <w:divs>
    <w:div w:id="1473060528">
      <w:marLeft w:val="0"/>
      <w:marRight w:val="0"/>
      <w:marTop w:val="0"/>
      <w:marBottom w:val="0"/>
      <w:divBdr>
        <w:top w:val="none" w:sz="0" w:space="0" w:color="auto"/>
        <w:left w:val="none" w:sz="0" w:space="0" w:color="auto"/>
        <w:bottom w:val="none" w:sz="0" w:space="0" w:color="auto"/>
        <w:right w:val="none" w:sz="0" w:space="0" w:color="auto"/>
      </w:divBdr>
    </w:div>
    <w:div w:id="1473060531">
      <w:marLeft w:val="0"/>
      <w:marRight w:val="0"/>
      <w:marTop w:val="0"/>
      <w:marBottom w:val="0"/>
      <w:divBdr>
        <w:top w:val="none" w:sz="0" w:space="0" w:color="auto"/>
        <w:left w:val="none" w:sz="0" w:space="0" w:color="auto"/>
        <w:bottom w:val="none" w:sz="0" w:space="0" w:color="auto"/>
        <w:right w:val="none" w:sz="0" w:space="0" w:color="auto"/>
      </w:divBdr>
    </w:div>
    <w:div w:id="1473060555">
      <w:marLeft w:val="0"/>
      <w:marRight w:val="0"/>
      <w:marTop w:val="0"/>
      <w:marBottom w:val="0"/>
      <w:divBdr>
        <w:top w:val="none" w:sz="0" w:space="0" w:color="auto"/>
        <w:left w:val="none" w:sz="0" w:space="0" w:color="auto"/>
        <w:bottom w:val="none" w:sz="0" w:space="0" w:color="auto"/>
        <w:right w:val="none" w:sz="0" w:space="0" w:color="auto"/>
      </w:divBdr>
    </w:div>
    <w:div w:id="1473060559">
      <w:marLeft w:val="0"/>
      <w:marRight w:val="0"/>
      <w:marTop w:val="0"/>
      <w:marBottom w:val="0"/>
      <w:divBdr>
        <w:top w:val="none" w:sz="0" w:space="0" w:color="auto"/>
        <w:left w:val="none" w:sz="0" w:space="0" w:color="auto"/>
        <w:bottom w:val="none" w:sz="0" w:space="0" w:color="auto"/>
        <w:right w:val="none" w:sz="0" w:space="0" w:color="auto"/>
      </w:divBdr>
    </w:div>
    <w:div w:id="1473060565">
      <w:marLeft w:val="0"/>
      <w:marRight w:val="0"/>
      <w:marTop w:val="0"/>
      <w:marBottom w:val="0"/>
      <w:divBdr>
        <w:top w:val="none" w:sz="0" w:space="0" w:color="auto"/>
        <w:left w:val="none" w:sz="0" w:space="0" w:color="auto"/>
        <w:bottom w:val="none" w:sz="0" w:space="0" w:color="auto"/>
        <w:right w:val="none" w:sz="0" w:space="0" w:color="auto"/>
      </w:divBdr>
    </w:div>
    <w:div w:id="1473060576">
      <w:marLeft w:val="0"/>
      <w:marRight w:val="0"/>
      <w:marTop w:val="0"/>
      <w:marBottom w:val="0"/>
      <w:divBdr>
        <w:top w:val="none" w:sz="0" w:space="0" w:color="auto"/>
        <w:left w:val="none" w:sz="0" w:space="0" w:color="auto"/>
        <w:bottom w:val="none" w:sz="0" w:space="0" w:color="auto"/>
        <w:right w:val="none" w:sz="0" w:space="0" w:color="auto"/>
      </w:divBdr>
    </w:div>
    <w:div w:id="1473060581">
      <w:marLeft w:val="0"/>
      <w:marRight w:val="0"/>
      <w:marTop w:val="0"/>
      <w:marBottom w:val="0"/>
      <w:divBdr>
        <w:top w:val="none" w:sz="0" w:space="0" w:color="auto"/>
        <w:left w:val="none" w:sz="0" w:space="0" w:color="auto"/>
        <w:bottom w:val="none" w:sz="0" w:space="0" w:color="auto"/>
        <w:right w:val="none" w:sz="0" w:space="0" w:color="auto"/>
      </w:divBdr>
    </w:div>
    <w:div w:id="1473060582">
      <w:marLeft w:val="0"/>
      <w:marRight w:val="0"/>
      <w:marTop w:val="0"/>
      <w:marBottom w:val="0"/>
      <w:divBdr>
        <w:top w:val="none" w:sz="0" w:space="0" w:color="auto"/>
        <w:left w:val="none" w:sz="0" w:space="0" w:color="auto"/>
        <w:bottom w:val="none" w:sz="0" w:space="0" w:color="auto"/>
        <w:right w:val="none" w:sz="0" w:space="0" w:color="auto"/>
      </w:divBdr>
    </w:div>
    <w:div w:id="1473060595">
      <w:marLeft w:val="0"/>
      <w:marRight w:val="0"/>
      <w:marTop w:val="0"/>
      <w:marBottom w:val="0"/>
      <w:divBdr>
        <w:top w:val="none" w:sz="0" w:space="0" w:color="auto"/>
        <w:left w:val="none" w:sz="0" w:space="0" w:color="auto"/>
        <w:bottom w:val="none" w:sz="0" w:space="0" w:color="auto"/>
        <w:right w:val="none" w:sz="0" w:space="0" w:color="auto"/>
      </w:divBdr>
    </w:div>
    <w:div w:id="1473060599">
      <w:marLeft w:val="0"/>
      <w:marRight w:val="0"/>
      <w:marTop w:val="0"/>
      <w:marBottom w:val="0"/>
      <w:divBdr>
        <w:top w:val="none" w:sz="0" w:space="0" w:color="auto"/>
        <w:left w:val="none" w:sz="0" w:space="0" w:color="auto"/>
        <w:bottom w:val="none" w:sz="0" w:space="0" w:color="auto"/>
        <w:right w:val="none" w:sz="0" w:space="0" w:color="auto"/>
      </w:divBdr>
    </w:div>
    <w:div w:id="1473060601">
      <w:marLeft w:val="0"/>
      <w:marRight w:val="0"/>
      <w:marTop w:val="0"/>
      <w:marBottom w:val="0"/>
      <w:divBdr>
        <w:top w:val="none" w:sz="0" w:space="0" w:color="auto"/>
        <w:left w:val="none" w:sz="0" w:space="0" w:color="auto"/>
        <w:bottom w:val="none" w:sz="0" w:space="0" w:color="auto"/>
        <w:right w:val="none" w:sz="0" w:space="0" w:color="auto"/>
      </w:divBdr>
    </w:div>
    <w:div w:id="1473060605">
      <w:marLeft w:val="0"/>
      <w:marRight w:val="0"/>
      <w:marTop w:val="0"/>
      <w:marBottom w:val="0"/>
      <w:divBdr>
        <w:top w:val="none" w:sz="0" w:space="0" w:color="auto"/>
        <w:left w:val="none" w:sz="0" w:space="0" w:color="auto"/>
        <w:bottom w:val="none" w:sz="0" w:space="0" w:color="auto"/>
        <w:right w:val="none" w:sz="0" w:space="0" w:color="auto"/>
      </w:divBdr>
      <w:divsChild>
        <w:div w:id="1473060674">
          <w:marLeft w:val="0"/>
          <w:marRight w:val="0"/>
          <w:marTop w:val="0"/>
          <w:marBottom w:val="0"/>
          <w:divBdr>
            <w:top w:val="none" w:sz="0" w:space="0" w:color="auto"/>
            <w:left w:val="none" w:sz="0" w:space="0" w:color="auto"/>
            <w:bottom w:val="none" w:sz="0" w:space="0" w:color="auto"/>
            <w:right w:val="none" w:sz="0" w:space="0" w:color="auto"/>
          </w:divBdr>
          <w:divsChild>
            <w:div w:id="1473060524">
              <w:marLeft w:val="0"/>
              <w:marRight w:val="0"/>
              <w:marTop w:val="0"/>
              <w:marBottom w:val="0"/>
              <w:divBdr>
                <w:top w:val="none" w:sz="0" w:space="0" w:color="auto"/>
                <w:left w:val="none" w:sz="0" w:space="0" w:color="auto"/>
                <w:bottom w:val="none" w:sz="0" w:space="0" w:color="auto"/>
                <w:right w:val="none" w:sz="0" w:space="0" w:color="auto"/>
              </w:divBdr>
              <w:divsChild>
                <w:div w:id="1473060560">
                  <w:marLeft w:val="0"/>
                  <w:marRight w:val="0"/>
                  <w:marTop w:val="0"/>
                  <w:marBottom w:val="0"/>
                  <w:divBdr>
                    <w:top w:val="none" w:sz="0" w:space="0" w:color="auto"/>
                    <w:left w:val="none" w:sz="0" w:space="0" w:color="auto"/>
                    <w:bottom w:val="none" w:sz="0" w:space="0" w:color="auto"/>
                    <w:right w:val="none" w:sz="0" w:space="0" w:color="auto"/>
                  </w:divBdr>
                </w:div>
              </w:divsChild>
            </w:div>
            <w:div w:id="1473060527">
              <w:marLeft w:val="0"/>
              <w:marRight w:val="0"/>
              <w:marTop w:val="0"/>
              <w:marBottom w:val="0"/>
              <w:divBdr>
                <w:top w:val="none" w:sz="0" w:space="0" w:color="auto"/>
                <w:left w:val="none" w:sz="0" w:space="0" w:color="auto"/>
                <w:bottom w:val="none" w:sz="0" w:space="0" w:color="auto"/>
                <w:right w:val="none" w:sz="0" w:space="0" w:color="auto"/>
              </w:divBdr>
              <w:divsChild>
                <w:div w:id="1473060651">
                  <w:marLeft w:val="0"/>
                  <w:marRight w:val="0"/>
                  <w:marTop w:val="0"/>
                  <w:marBottom w:val="0"/>
                  <w:divBdr>
                    <w:top w:val="none" w:sz="0" w:space="0" w:color="auto"/>
                    <w:left w:val="none" w:sz="0" w:space="0" w:color="auto"/>
                    <w:bottom w:val="none" w:sz="0" w:space="0" w:color="auto"/>
                    <w:right w:val="none" w:sz="0" w:space="0" w:color="auto"/>
                  </w:divBdr>
                </w:div>
              </w:divsChild>
            </w:div>
            <w:div w:id="1473060530">
              <w:marLeft w:val="0"/>
              <w:marRight w:val="0"/>
              <w:marTop w:val="0"/>
              <w:marBottom w:val="0"/>
              <w:divBdr>
                <w:top w:val="none" w:sz="0" w:space="0" w:color="auto"/>
                <w:left w:val="none" w:sz="0" w:space="0" w:color="auto"/>
                <w:bottom w:val="none" w:sz="0" w:space="0" w:color="auto"/>
                <w:right w:val="none" w:sz="0" w:space="0" w:color="auto"/>
              </w:divBdr>
              <w:divsChild>
                <w:div w:id="1473060587">
                  <w:marLeft w:val="0"/>
                  <w:marRight w:val="0"/>
                  <w:marTop w:val="0"/>
                  <w:marBottom w:val="0"/>
                  <w:divBdr>
                    <w:top w:val="none" w:sz="0" w:space="0" w:color="auto"/>
                    <w:left w:val="none" w:sz="0" w:space="0" w:color="auto"/>
                    <w:bottom w:val="none" w:sz="0" w:space="0" w:color="auto"/>
                    <w:right w:val="none" w:sz="0" w:space="0" w:color="auto"/>
                  </w:divBdr>
                </w:div>
              </w:divsChild>
            </w:div>
            <w:div w:id="1473060535">
              <w:marLeft w:val="0"/>
              <w:marRight w:val="0"/>
              <w:marTop w:val="0"/>
              <w:marBottom w:val="0"/>
              <w:divBdr>
                <w:top w:val="none" w:sz="0" w:space="0" w:color="auto"/>
                <w:left w:val="none" w:sz="0" w:space="0" w:color="auto"/>
                <w:bottom w:val="none" w:sz="0" w:space="0" w:color="auto"/>
                <w:right w:val="none" w:sz="0" w:space="0" w:color="auto"/>
              </w:divBdr>
              <w:divsChild>
                <w:div w:id="1473060666">
                  <w:marLeft w:val="0"/>
                  <w:marRight w:val="0"/>
                  <w:marTop w:val="0"/>
                  <w:marBottom w:val="0"/>
                  <w:divBdr>
                    <w:top w:val="none" w:sz="0" w:space="0" w:color="auto"/>
                    <w:left w:val="none" w:sz="0" w:space="0" w:color="auto"/>
                    <w:bottom w:val="none" w:sz="0" w:space="0" w:color="auto"/>
                    <w:right w:val="none" w:sz="0" w:space="0" w:color="auto"/>
                  </w:divBdr>
                </w:div>
              </w:divsChild>
            </w:div>
            <w:div w:id="1473060536">
              <w:marLeft w:val="0"/>
              <w:marRight w:val="0"/>
              <w:marTop w:val="0"/>
              <w:marBottom w:val="0"/>
              <w:divBdr>
                <w:top w:val="none" w:sz="0" w:space="0" w:color="auto"/>
                <w:left w:val="none" w:sz="0" w:space="0" w:color="auto"/>
                <w:bottom w:val="none" w:sz="0" w:space="0" w:color="auto"/>
                <w:right w:val="none" w:sz="0" w:space="0" w:color="auto"/>
              </w:divBdr>
              <w:divsChild>
                <w:div w:id="1473060686">
                  <w:marLeft w:val="0"/>
                  <w:marRight w:val="0"/>
                  <w:marTop w:val="0"/>
                  <w:marBottom w:val="0"/>
                  <w:divBdr>
                    <w:top w:val="none" w:sz="0" w:space="0" w:color="auto"/>
                    <w:left w:val="none" w:sz="0" w:space="0" w:color="auto"/>
                    <w:bottom w:val="none" w:sz="0" w:space="0" w:color="auto"/>
                    <w:right w:val="none" w:sz="0" w:space="0" w:color="auto"/>
                  </w:divBdr>
                </w:div>
              </w:divsChild>
            </w:div>
            <w:div w:id="1473060544">
              <w:marLeft w:val="0"/>
              <w:marRight w:val="0"/>
              <w:marTop w:val="0"/>
              <w:marBottom w:val="0"/>
              <w:divBdr>
                <w:top w:val="none" w:sz="0" w:space="0" w:color="auto"/>
                <w:left w:val="none" w:sz="0" w:space="0" w:color="auto"/>
                <w:bottom w:val="none" w:sz="0" w:space="0" w:color="auto"/>
                <w:right w:val="none" w:sz="0" w:space="0" w:color="auto"/>
              </w:divBdr>
              <w:divsChild>
                <w:div w:id="1473060533">
                  <w:marLeft w:val="0"/>
                  <w:marRight w:val="0"/>
                  <w:marTop w:val="0"/>
                  <w:marBottom w:val="0"/>
                  <w:divBdr>
                    <w:top w:val="none" w:sz="0" w:space="0" w:color="auto"/>
                    <w:left w:val="none" w:sz="0" w:space="0" w:color="auto"/>
                    <w:bottom w:val="none" w:sz="0" w:space="0" w:color="auto"/>
                    <w:right w:val="none" w:sz="0" w:space="0" w:color="auto"/>
                  </w:divBdr>
                </w:div>
              </w:divsChild>
            </w:div>
            <w:div w:id="1473060545">
              <w:marLeft w:val="0"/>
              <w:marRight w:val="0"/>
              <w:marTop w:val="0"/>
              <w:marBottom w:val="0"/>
              <w:divBdr>
                <w:top w:val="none" w:sz="0" w:space="0" w:color="auto"/>
                <w:left w:val="none" w:sz="0" w:space="0" w:color="auto"/>
                <w:bottom w:val="none" w:sz="0" w:space="0" w:color="auto"/>
                <w:right w:val="none" w:sz="0" w:space="0" w:color="auto"/>
              </w:divBdr>
              <w:divsChild>
                <w:div w:id="1473060583">
                  <w:marLeft w:val="0"/>
                  <w:marRight w:val="0"/>
                  <w:marTop w:val="0"/>
                  <w:marBottom w:val="0"/>
                  <w:divBdr>
                    <w:top w:val="none" w:sz="0" w:space="0" w:color="auto"/>
                    <w:left w:val="none" w:sz="0" w:space="0" w:color="auto"/>
                    <w:bottom w:val="none" w:sz="0" w:space="0" w:color="auto"/>
                    <w:right w:val="none" w:sz="0" w:space="0" w:color="auto"/>
                  </w:divBdr>
                </w:div>
              </w:divsChild>
            </w:div>
            <w:div w:id="1473060546">
              <w:marLeft w:val="0"/>
              <w:marRight w:val="0"/>
              <w:marTop w:val="0"/>
              <w:marBottom w:val="0"/>
              <w:divBdr>
                <w:top w:val="none" w:sz="0" w:space="0" w:color="auto"/>
                <w:left w:val="none" w:sz="0" w:space="0" w:color="auto"/>
                <w:bottom w:val="none" w:sz="0" w:space="0" w:color="auto"/>
                <w:right w:val="none" w:sz="0" w:space="0" w:color="auto"/>
              </w:divBdr>
              <w:divsChild>
                <w:div w:id="1473060624">
                  <w:marLeft w:val="0"/>
                  <w:marRight w:val="0"/>
                  <w:marTop w:val="0"/>
                  <w:marBottom w:val="0"/>
                  <w:divBdr>
                    <w:top w:val="none" w:sz="0" w:space="0" w:color="auto"/>
                    <w:left w:val="none" w:sz="0" w:space="0" w:color="auto"/>
                    <w:bottom w:val="none" w:sz="0" w:space="0" w:color="auto"/>
                    <w:right w:val="none" w:sz="0" w:space="0" w:color="auto"/>
                  </w:divBdr>
                </w:div>
              </w:divsChild>
            </w:div>
            <w:div w:id="1473060548">
              <w:marLeft w:val="0"/>
              <w:marRight w:val="0"/>
              <w:marTop w:val="0"/>
              <w:marBottom w:val="0"/>
              <w:divBdr>
                <w:top w:val="none" w:sz="0" w:space="0" w:color="auto"/>
                <w:left w:val="none" w:sz="0" w:space="0" w:color="auto"/>
                <w:bottom w:val="none" w:sz="0" w:space="0" w:color="auto"/>
                <w:right w:val="none" w:sz="0" w:space="0" w:color="auto"/>
              </w:divBdr>
              <w:divsChild>
                <w:div w:id="1473060688">
                  <w:marLeft w:val="0"/>
                  <w:marRight w:val="0"/>
                  <w:marTop w:val="0"/>
                  <w:marBottom w:val="0"/>
                  <w:divBdr>
                    <w:top w:val="none" w:sz="0" w:space="0" w:color="auto"/>
                    <w:left w:val="none" w:sz="0" w:space="0" w:color="auto"/>
                    <w:bottom w:val="none" w:sz="0" w:space="0" w:color="auto"/>
                    <w:right w:val="none" w:sz="0" w:space="0" w:color="auto"/>
                  </w:divBdr>
                </w:div>
              </w:divsChild>
            </w:div>
            <w:div w:id="1473060549">
              <w:marLeft w:val="0"/>
              <w:marRight w:val="0"/>
              <w:marTop w:val="0"/>
              <w:marBottom w:val="0"/>
              <w:divBdr>
                <w:top w:val="none" w:sz="0" w:space="0" w:color="auto"/>
                <w:left w:val="none" w:sz="0" w:space="0" w:color="auto"/>
                <w:bottom w:val="none" w:sz="0" w:space="0" w:color="auto"/>
                <w:right w:val="none" w:sz="0" w:space="0" w:color="auto"/>
              </w:divBdr>
              <w:divsChild>
                <w:div w:id="1473060667">
                  <w:marLeft w:val="0"/>
                  <w:marRight w:val="0"/>
                  <w:marTop w:val="0"/>
                  <w:marBottom w:val="0"/>
                  <w:divBdr>
                    <w:top w:val="none" w:sz="0" w:space="0" w:color="auto"/>
                    <w:left w:val="none" w:sz="0" w:space="0" w:color="auto"/>
                    <w:bottom w:val="none" w:sz="0" w:space="0" w:color="auto"/>
                    <w:right w:val="none" w:sz="0" w:space="0" w:color="auto"/>
                  </w:divBdr>
                </w:div>
              </w:divsChild>
            </w:div>
            <w:div w:id="1473060551">
              <w:marLeft w:val="0"/>
              <w:marRight w:val="0"/>
              <w:marTop w:val="0"/>
              <w:marBottom w:val="0"/>
              <w:divBdr>
                <w:top w:val="none" w:sz="0" w:space="0" w:color="auto"/>
                <w:left w:val="none" w:sz="0" w:space="0" w:color="auto"/>
                <w:bottom w:val="none" w:sz="0" w:space="0" w:color="auto"/>
                <w:right w:val="none" w:sz="0" w:space="0" w:color="auto"/>
              </w:divBdr>
              <w:divsChild>
                <w:div w:id="1473060617">
                  <w:marLeft w:val="0"/>
                  <w:marRight w:val="0"/>
                  <w:marTop w:val="0"/>
                  <w:marBottom w:val="0"/>
                  <w:divBdr>
                    <w:top w:val="none" w:sz="0" w:space="0" w:color="auto"/>
                    <w:left w:val="none" w:sz="0" w:space="0" w:color="auto"/>
                    <w:bottom w:val="none" w:sz="0" w:space="0" w:color="auto"/>
                    <w:right w:val="none" w:sz="0" w:space="0" w:color="auto"/>
                  </w:divBdr>
                </w:div>
              </w:divsChild>
            </w:div>
            <w:div w:id="1473060552">
              <w:marLeft w:val="0"/>
              <w:marRight w:val="0"/>
              <w:marTop w:val="0"/>
              <w:marBottom w:val="0"/>
              <w:divBdr>
                <w:top w:val="none" w:sz="0" w:space="0" w:color="auto"/>
                <w:left w:val="none" w:sz="0" w:space="0" w:color="auto"/>
                <w:bottom w:val="none" w:sz="0" w:space="0" w:color="auto"/>
                <w:right w:val="none" w:sz="0" w:space="0" w:color="auto"/>
              </w:divBdr>
              <w:divsChild>
                <w:div w:id="1473060657">
                  <w:marLeft w:val="0"/>
                  <w:marRight w:val="0"/>
                  <w:marTop w:val="0"/>
                  <w:marBottom w:val="0"/>
                  <w:divBdr>
                    <w:top w:val="none" w:sz="0" w:space="0" w:color="auto"/>
                    <w:left w:val="none" w:sz="0" w:space="0" w:color="auto"/>
                    <w:bottom w:val="none" w:sz="0" w:space="0" w:color="auto"/>
                    <w:right w:val="none" w:sz="0" w:space="0" w:color="auto"/>
                  </w:divBdr>
                </w:div>
              </w:divsChild>
            </w:div>
            <w:div w:id="1473060553">
              <w:marLeft w:val="0"/>
              <w:marRight w:val="0"/>
              <w:marTop w:val="0"/>
              <w:marBottom w:val="0"/>
              <w:divBdr>
                <w:top w:val="none" w:sz="0" w:space="0" w:color="auto"/>
                <w:left w:val="none" w:sz="0" w:space="0" w:color="auto"/>
                <w:bottom w:val="none" w:sz="0" w:space="0" w:color="auto"/>
                <w:right w:val="none" w:sz="0" w:space="0" w:color="auto"/>
              </w:divBdr>
              <w:divsChild>
                <w:div w:id="1473060656">
                  <w:marLeft w:val="0"/>
                  <w:marRight w:val="0"/>
                  <w:marTop w:val="0"/>
                  <w:marBottom w:val="0"/>
                  <w:divBdr>
                    <w:top w:val="none" w:sz="0" w:space="0" w:color="auto"/>
                    <w:left w:val="none" w:sz="0" w:space="0" w:color="auto"/>
                    <w:bottom w:val="none" w:sz="0" w:space="0" w:color="auto"/>
                    <w:right w:val="none" w:sz="0" w:space="0" w:color="auto"/>
                  </w:divBdr>
                </w:div>
              </w:divsChild>
            </w:div>
            <w:div w:id="1473060557">
              <w:marLeft w:val="0"/>
              <w:marRight w:val="0"/>
              <w:marTop w:val="0"/>
              <w:marBottom w:val="0"/>
              <w:divBdr>
                <w:top w:val="none" w:sz="0" w:space="0" w:color="auto"/>
                <w:left w:val="none" w:sz="0" w:space="0" w:color="auto"/>
                <w:bottom w:val="none" w:sz="0" w:space="0" w:color="auto"/>
                <w:right w:val="none" w:sz="0" w:space="0" w:color="auto"/>
              </w:divBdr>
              <w:divsChild>
                <w:div w:id="1473060682">
                  <w:marLeft w:val="0"/>
                  <w:marRight w:val="0"/>
                  <w:marTop w:val="0"/>
                  <w:marBottom w:val="0"/>
                  <w:divBdr>
                    <w:top w:val="none" w:sz="0" w:space="0" w:color="auto"/>
                    <w:left w:val="none" w:sz="0" w:space="0" w:color="auto"/>
                    <w:bottom w:val="none" w:sz="0" w:space="0" w:color="auto"/>
                    <w:right w:val="none" w:sz="0" w:space="0" w:color="auto"/>
                  </w:divBdr>
                </w:div>
              </w:divsChild>
            </w:div>
            <w:div w:id="1473060561">
              <w:marLeft w:val="0"/>
              <w:marRight w:val="0"/>
              <w:marTop w:val="0"/>
              <w:marBottom w:val="0"/>
              <w:divBdr>
                <w:top w:val="none" w:sz="0" w:space="0" w:color="auto"/>
                <w:left w:val="none" w:sz="0" w:space="0" w:color="auto"/>
                <w:bottom w:val="none" w:sz="0" w:space="0" w:color="auto"/>
                <w:right w:val="none" w:sz="0" w:space="0" w:color="auto"/>
              </w:divBdr>
              <w:divsChild>
                <w:div w:id="1473060540">
                  <w:marLeft w:val="0"/>
                  <w:marRight w:val="0"/>
                  <w:marTop w:val="0"/>
                  <w:marBottom w:val="0"/>
                  <w:divBdr>
                    <w:top w:val="none" w:sz="0" w:space="0" w:color="auto"/>
                    <w:left w:val="none" w:sz="0" w:space="0" w:color="auto"/>
                    <w:bottom w:val="none" w:sz="0" w:space="0" w:color="auto"/>
                    <w:right w:val="none" w:sz="0" w:space="0" w:color="auto"/>
                  </w:divBdr>
                </w:div>
              </w:divsChild>
            </w:div>
            <w:div w:id="1473060563">
              <w:marLeft w:val="0"/>
              <w:marRight w:val="0"/>
              <w:marTop w:val="0"/>
              <w:marBottom w:val="0"/>
              <w:divBdr>
                <w:top w:val="none" w:sz="0" w:space="0" w:color="auto"/>
                <w:left w:val="none" w:sz="0" w:space="0" w:color="auto"/>
                <w:bottom w:val="none" w:sz="0" w:space="0" w:color="auto"/>
                <w:right w:val="none" w:sz="0" w:space="0" w:color="auto"/>
              </w:divBdr>
              <w:divsChild>
                <w:div w:id="1473060613">
                  <w:marLeft w:val="0"/>
                  <w:marRight w:val="0"/>
                  <w:marTop w:val="0"/>
                  <w:marBottom w:val="0"/>
                  <w:divBdr>
                    <w:top w:val="none" w:sz="0" w:space="0" w:color="auto"/>
                    <w:left w:val="none" w:sz="0" w:space="0" w:color="auto"/>
                    <w:bottom w:val="none" w:sz="0" w:space="0" w:color="auto"/>
                    <w:right w:val="none" w:sz="0" w:space="0" w:color="auto"/>
                  </w:divBdr>
                </w:div>
              </w:divsChild>
            </w:div>
            <w:div w:id="1473060564">
              <w:marLeft w:val="0"/>
              <w:marRight w:val="0"/>
              <w:marTop w:val="0"/>
              <w:marBottom w:val="0"/>
              <w:divBdr>
                <w:top w:val="none" w:sz="0" w:space="0" w:color="auto"/>
                <w:left w:val="none" w:sz="0" w:space="0" w:color="auto"/>
                <w:bottom w:val="none" w:sz="0" w:space="0" w:color="auto"/>
                <w:right w:val="none" w:sz="0" w:space="0" w:color="auto"/>
              </w:divBdr>
              <w:divsChild>
                <w:div w:id="1473060658">
                  <w:marLeft w:val="0"/>
                  <w:marRight w:val="0"/>
                  <w:marTop w:val="0"/>
                  <w:marBottom w:val="0"/>
                  <w:divBdr>
                    <w:top w:val="none" w:sz="0" w:space="0" w:color="auto"/>
                    <w:left w:val="none" w:sz="0" w:space="0" w:color="auto"/>
                    <w:bottom w:val="none" w:sz="0" w:space="0" w:color="auto"/>
                    <w:right w:val="none" w:sz="0" w:space="0" w:color="auto"/>
                  </w:divBdr>
                </w:div>
              </w:divsChild>
            </w:div>
            <w:div w:id="1473060572">
              <w:marLeft w:val="0"/>
              <w:marRight w:val="0"/>
              <w:marTop w:val="0"/>
              <w:marBottom w:val="0"/>
              <w:divBdr>
                <w:top w:val="none" w:sz="0" w:space="0" w:color="auto"/>
                <w:left w:val="none" w:sz="0" w:space="0" w:color="auto"/>
                <w:bottom w:val="none" w:sz="0" w:space="0" w:color="auto"/>
                <w:right w:val="none" w:sz="0" w:space="0" w:color="auto"/>
              </w:divBdr>
              <w:divsChild>
                <w:div w:id="1473060683">
                  <w:marLeft w:val="0"/>
                  <w:marRight w:val="0"/>
                  <w:marTop w:val="0"/>
                  <w:marBottom w:val="0"/>
                  <w:divBdr>
                    <w:top w:val="none" w:sz="0" w:space="0" w:color="auto"/>
                    <w:left w:val="none" w:sz="0" w:space="0" w:color="auto"/>
                    <w:bottom w:val="none" w:sz="0" w:space="0" w:color="auto"/>
                    <w:right w:val="none" w:sz="0" w:space="0" w:color="auto"/>
                  </w:divBdr>
                </w:div>
                <w:div w:id="1473060685">
                  <w:marLeft w:val="0"/>
                  <w:marRight w:val="0"/>
                  <w:marTop w:val="0"/>
                  <w:marBottom w:val="0"/>
                  <w:divBdr>
                    <w:top w:val="none" w:sz="0" w:space="0" w:color="auto"/>
                    <w:left w:val="none" w:sz="0" w:space="0" w:color="auto"/>
                    <w:bottom w:val="none" w:sz="0" w:space="0" w:color="auto"/>
                    <w:right w:val="none" w:sz="0" w:space="0" w:color="auto"/>
                  </w:divBdr>
                </w:div>
              </w:divsChild>
            </w:div>
            <w:div w:id="1473060573">
              <w:marLeft w:val="0"/>
              <w:marRight w:val="0"/>
              <w:marTop w:val="0"/>
              <w:marBottom w:val="0"/>
              <w:divBdr>
                <w:top w:val="none" w:sz="0" w:space="0" w:color="auto"/>
                <w:left w:val="none" w:sz="0" w:space="0" w:color="auto"/>
                <w:bottom w:val="none" w:sz="0" w:space="0" w:color="auto"/>
                <w:right w:val="none" w:sz="0" w:space="0" w:color="auto"/>
              </w:divBdr>
              <w:divsChild>
                <w:div w:id="1473060529">
                  <w:marLeft w:val="0"/>
                  <w:marRight w:val="0"/>
                  <w:marTop w:val="0"/>
                  <w:marBottom w:val="0"/>
                  <w:divBdr>
                    <w:top w:val="none" w:sz="0" w:space="0" w:color="auto"/>
                    <w:left w:val="none" w:sz="0" w:space="0" w:color="auto"/>
                    <w:bottom w:val="none" w:sz="0" w:space="0" w:color="auto"/>
                    <w:right w:val="none" w:sz="0" w:space="0" w:color="auto"/>
                  </w:divBdr>
                </w:div>
              </w:divsChild>
            </w:div>
            <w:div w:id="1473060575">
              <w:marLeft w:val="0"/>
              <w:marRight w:val="0"/>
              <w:marTop w:val="0"/>
              <w:marBottom w:val="0"/>
              <w:divBdr>
                <w:top w:val="none" w:sz="0" w:space="0" w:color="auto"/>
                <w:left w:val="none" w:sz="0" w:space="0" w:color="auto"/>
                <w:bottom w:val="none" w:sz="0" w:space="0" w:color="auto"/>
                <w:right w:val="none" w:sz="0" w:space="0" w:color="auto"/>
              </w:divBdr>
              <w:divsChild>
                <w:div w:id="1473060660">
                  <w:marLeft w:val="0"/>
                  <w:marRight w:val="0"/>
                  <w:marTop w:val="0"/>
                  <w:marBottom w:val="0"/>
                  <w:divBdr>
                    <w:top w:val="none" w:sz="0" w:space="0" w:color="auto"/>
                    <w:left w:val="none" w:sz="0" w:space="0" w:color="auto"/>
                    <w:bottom w:val="none" w:sz="0" w:space="0" w:color="auto"/>
                    <w:right w:val="none" w:sz="0" w:space="0" w:color="auto"/>
                  </w:divBdr>
                </w:div>
              </w:divsChild>
            </w:div>
            <w:div w:id="1473060579">
              <w:marLeft w:val="0"/>
              <w:marRight w:val="0"/>
              <w:marTop w:val="0"/>
              <w:marBottom w:val="0"/>
              <w:divBdr>
                <w:top w:val="none" w:sz="0" w:space="0" w:color="auto"/>
                <w:left w:val="none" w:sz="0" w:space="0" w:color="auto"/>
                <w:bottom w:val="none" w:sz="0" w:space="0" w:color="auto"/>
                <w:right w:val="none" w:sz="0" w:space="0" w:color="auto"/>
              </w:divBdr>
              <w:divsChild>
                <w:div w:id="1473060621">
                  <w:marLeft w:val="0"/>
                  <w:marRight w:val="0"/>
                  <w:marTop w:val="0"/>
                  <w:marBottom w:val="0"/>
                  <w:divBdr>
                    <w:top w:val="none" w:sz="0" w:space="0" w:color="auto"/>
                    <w:left w:val="none" w:sz="0" w:space="0" w:color="auto"/>
                    <w:bottom w:val="none" w:sz="0" w:space="0" w:color="auto"/>
                    <w:right w:val="none" w:sz="0" w:space="0" w:color="auto"/>
                  </w:divBdr>
                </w:div>
              </w:divsChild>
            </w:div>
            <w:div w:id="1473060584">
              <w:marLeft w:val="0"/>
              <w:marRight w:val="0"/>
              <w:marTop w:val="0"/>
              <w:marBottom w:val="0"/>
              <w:divBdr>
                <w:top w:val="none" w:sz="0" w:space="0" w:color="auto"/>
                <w:left w:val="none" w:sz="0" w:space="0" w:color="auto"/>
                <w:bottom w:val="none" w:sz="0" w:space="0" w:color="auto"/>
                <w:right w:val="none" w:sz="0" w:space="0" w:color="auto"/>
              </w:divBdr>
              <w:divsChild>
                <w:div w:id="1473060633">
                  <w:marLeft w:val="0"/>
                  <w:marRight w:val="0"/>
                  <w:marTop w:val="0"/>
                  <w:marBottom w:val="0"/>
                  <w:divBdr>
                    <w:top w:val="none" w:sz="0" w:space="0" w:color="auto"/>
                    <w:left w:val="none" w:sz="0" w:space="0" w:color="auto"/>
                    <w:bottom w:val="none" w:sz="0" w:space="0" w:color="auto"/>
                    <w:right w:val="none" w:sz="0" w:space="0" w:color="auto"/>
                  </w:divBdr>
                </w:div>
              </w:divsChild>
            </w:div>
            <w:div w:id="1473060585">
              <w:marLeft w:val="0"/>
              <w:marRight w:val="0"/>
              <w:marTop w:val="0"/>
              <w:marBottom w:val="0"/>
              <w:divBdr>
                <w:top w:val="none" w:sz="0" w:space="0" w:color="auto"/>
                <w:left w:val="none" w:sz="0" w:space="0" w:color="auto"/>
                <w:bottom w:val="none" w:sz="0" w:space="0" w:color="auto"/>
                <w:right w:val="none" w:sz="0" w:space="0" w:color="auto"/>
              </w:divBdr>
              <w:divsChild>
                <w:div w:id="1473060588">
                  <w:marLeft w:val="0"/>
                  <w:marRight w:val="0"/>
                  <w:marTop w:val="0"/>
                  <w:marBottom w:val="0"/>
                  <w:divBdr>
                    <w:top w:val="none" w:sz="0" w:space="0" w:color="auto"/>
                    <w:left w:val="none" w:sz="0" w:space="0" w:color="auto"/>
                    <w:bottom w:val="none" w:sz="0" w:space="0" w:color="auto"/>
                    <w:right w:val="none" w:sz="0" w:space="0" w:color="auto"/>
                  </w:divBdr>
                </w:div>
              </w:divsChild>
            </w:div>
            <w:div w:id="1473060590">
              <w:marLeft w:val="0"/>
              <w:marRight w:val="0"/>
              <w:marTop w:val="0"/>
              <w:marBottom w:val="0"/>
              <w:divBdr>
                <w:top w:val="none" w:sz="0" w:space="0" w:color="auto"/>
                <w:left w:val="none" w:sz="0" w:space="0" w:color="auto"/>
                <w:bottom w:val="none" w:sz="0" w:space="0" w:color="auto"/>
                <w:right w:val="none" w:sz="0" w:space="0" w:color="auto"/>
              </w:divBdr>
              <w:divsChild>
                <w:div w:id="1473060589">
                  <w:marLeft w:val="0"/>
                  <w:marRight w:val="0"/>
                  <w:marTop w:val="0"/>
                  <w:marBottom w:val="0"/>
                  <w:divBdr>
                    <w:top w:val="none" w:sz="0" w:space="0" w:color="auto"/>
                    <w:left w:val="none" w:sz="0" w:space="0" w:color="auto"/>
                    <w:bottom w:val="none" w:sz="0" w:space="0" w:color="auto"/>
                    <w:right w:val="none" w:sz="0" w:space="0" w:color="auto"/>
                  </w:divBdr>
                </w:div>
              </w:divsChild>
            </w:div>
            <w:div w:id="1473060592">
              <w:marLeft w:val="0"/>
              <w:marRight w:val="0"/>
              <w:marTop w:val="0"/>
              <w:marBottom w:val="0"/>
              <w:divBdr>
                <w:top w:val="none" w:sz="0" w:space="0" w:color="auto"/>
                <w:left w:val="none" w:sz="0" w:space="0" w:color="auto"/>
                <w:bottom w:val="none" w:sz="0" w:space="0" w:color="auto"/>
                <w:right w:val="none" w:sz="0" w:space="0" w:color="auto"/>
              </w:divBdr>
              <w:divsChild>
                <w:div w:id="1473060609">
                  <w:marLeft w:val="0"/>
                  <w:marRight w:val="0"/>
                  <w:marTop w:val="0"/>
                  <w:marBottom w:val="0"/>
                  <w:divBdr>
                    <w:top w:val="none" w:sz="0" w:space="0" w:color="auto"/>
                    <w:left w:val="none" w:sz="0" w:space="0" w:color="auto"/>
                    <w:bottom w:val="none" w:sz="0" w:space="0" w:color="auto"/>
                    <w:right w:val="none" w:sz="0" w:space="0" w:color="auto"/>
                  </w:divBdr>
                </w:div>
              </w:divsChild>
            </w:div>
            <w:div w:id="1473060597">
              <w:marLeft w:val="0"/>
              <w:marRight w:val="0"/>
              <w:marTop w:val="0"/>
              <w:marBottom w:val="0"/>
              <w:divBdr>
                <w:top w:val="none" w:sz="0" w:space="0" w:color="auto"/>
                <w:left w:val="none" w:sz="0" w:space="0" w:color="auto"/>
                <w:bottom w:val="none" w:sz="0" w:space="0" w:color="auto"/>
                <w:right w:val="none" w:sz="0" w:space="0" w:color="auto"/>
              </w:divBdr>
              <w:divsChild>
                <w:div w:id="1473060568">
                  <w:marLeft w:val="0"/>
                  <w:marRight w:val="0"/>
                  <w:marTop w:val="0"/>
                  <w:marBottom w:val="0"/>
                  <w:divBdr>
                    <w:top w:val="none" w:sz="0" w:space="0" w:color="auto"/>
                    <w:left w:val="none" w:sz="0" w:space="0" w:color="auto"/>
                    <w:bottom w:val="none" w:sz="0" w:space="0" w:color="auto"/>
                    <w:right w:val="none" w:sz="0" w:space="0" w:color="auto"/>
                  </w:divBdr>
                </w:div>
              </w:divsChild>
            </w:div>
            <w:div w:id="1473060600">
              <w:marLeft w:val="0"/>
              <w:marRight w:val="0"/>
              <w:marTop w:val="0"/>
              <w:marBottom w:val="0"/>
              <w:divBdr>
                <w:top w:val="none" w:sz="0" w:space="0" w:color="auto"/>
                <w:left w:val="none" w:sz="0" w:space="0" w:color="auto"/>
                <w:bottom w:val="none" w:sz="0" w:space="0" w:color="auto"/>
                <w:right w:val="none" w:sz="0" w:space="0" w:color="auto"/>
              </w:divBdr>
              <w:divsChild>
                <w:div w:id="1473060704">
                  <w:marLeft w:val="0"/>
                  <w:marRight w:val="0"/>
                  <w:marTop w:val="0"/>
                  <w:marBottom w:val="0"/>
                  <w:divBdr>
                    <w:top w:val="none" w:sz="0" w:space="0" w:color="auto"/>
                    <w:left w:val="none" w:sz="0" w:space="0" w:color="auto"/>
                    <w:bottom w:val="none" w:sz="0" w:space="0" w:color="auto"/>
                    <w:right w:val="none" w:sz="0" w:space="0" w:color="auto"/>
                  </w:divBdr>
                </w:div>
              </w:divsChild>
            </w:div>
            <w:div w:id="1473060608">
              <w:marLeft w:val="0"/>
              <w:marRight w:val="0"/>
              <w:marTop w:val="0"/>
              <w:marBottom w:val="0"/>
              <w:divBdr>
                <w:top w:val="none" w:sz="0" w:space="0" w:color="auto"/>
                <w:left w:val="none" w:sz="0" w:space="0" w:color="auto"/>
                <w:bottom w:val="none" w:sz="0" w:space="0" w:color="auto"/>
                <w:right w:val="none" w:sz="0" w:space="0" w:color="auto"/>
              </w:divBdr>
              <w:divsChild>
                <w:div w:id="1473060641">
                  <w:marLeft w:val="0"/>
                  <w:marRight w:val="0"/>
                  <w:marTop w:val="0"/>
                  <w:marBottom w:val="0"/>
                  <w:divBdr>
                    <w:top w:val="none" w:sz="0" w:space="0" w:color="auto"/>
                    <w:left w:val="none" w:sz="0" w:space="0" w:color="auto"/>
                    <w:bottom w:val="none" w:sz="0" w:space="0" w:color="auto"/>
                    <w:right w:val="none" w:sz="0" w:space="0" w:color="auto"/>
                  </w:divBdr>
                </w:div>
              </w:divsChild>
            </w:div>
            <w:div w:id="1473060610">
              <w:marLeft w:val="0"/>
              <w:marRight w:val="0"/>
              <w:marTop w:val="0"/>
              <w:marBottom w:val="0"/>
              <w:divBdr>
                <w:top w:val="none" w:sz="0" w:space="0" w:color="auto"/>
                <w:left w:val="none" w:sz="0" w:space="0" w:color="auto"/>
                <w:bottom w:val="none" w:sz="0" w:space="0" w:color="auto"/>
                <w:right w:val="none" w:sz="0" w:space="0" w:color="auto"/>
              </w:divBdr>
              <w:divsChild>
                <w:div w:id="1473060593">
                  <w:marLeft w:val="0"/>
                  <w:marRight w:val="0"/>
                  <w:marTop w:val="0"/>
                  <w:marBottom w:val="0"/>
                  <w:divBdr>
                    <w:top w:val="none" w:sz="0" w:space="0" w:color="auto"/>
                    <w:left w:val="none" w:sz="0" w:space="0" w:color="auto"/>
                    <w:bottom w:val="none" w:sz="0" w:space="0" w:color="auto"/>
                    <w:right w:val="none" w:sz="0" w:space="0" w:color="auto"/>
                  </w:divBdr>
                </w:div>
              </w:divsChild>
            </w:div>
            <w:div w:id="1473060618">
              <w:marLeft w:val="0"/>
              <w:marRight w:val="0"/>
              <w:marTop w:val="0"/>
              <w:marBottom w:val="0"/>
              <w:divBdr>
                <w:top w:val="none" w:sz="0" w:space="0" w:color="auto"/>
                <w:left w:val="none" w:sz="0" w:space="0" w:color="auto"/>
                <w:bottom w:val="none" w:sz="0" w:space="0" w:color="auto"/>
                <w:right w:val="none" w:sz="0" w:space="0" w:color="auto"/>
              </w:divBdr>
              <w:divsChild>
                <w:div w:id="1473060567">
                  <w:marLeft w:val="0"/>
                  <w:marRight w:val="0"/>
                  <w:marTop w:val="0"/>
                  <w:marBottom w:val="0"/>
                  <w:divBdr>
                    <w:top w:val="none" w:sz="0" w:space="0" w:color="auto"/>
                    <w:left w:val="none" w:sz="0" w:space="0" w:color="auto"/>
                    <w:bottom w:val="none" w:sz="0" w:space="0" w:color="auto"/>
                    <w:right w:val="none" w:sz="0" w:space="0" w:color="auto"/>
                  </w:divBdr>
                </w:div>
              </w:divsChild>
            </w:div>
            <w:div w:id="1473060619">
              <w:marLeft w:val="0"/>
              <w:marRight w:val="0"/>
              <w:marTop w:val="0"/>
              <w:marBottom w:val="0"/>
              <w:divBdr>
                <w:top w:val="none" w:sz="0" w:space="0" w:color="auto"/>
                <w:left w:val="none" w:sz="0" w:space="0" w:color="auto"/>
                <w:bottom w:val="none" w:sz="0" w:space="0" w:color="auto"/>
                <w:right w:val="none" w:sz="0" w:space="0" w:color="auto"/>
              </w:divBdr>
              <w:divsChild>
                <w:div w:id="1473060607">
                  <w:marLeft w:val="0"/>
                  <w:marRight w:val="0"/>
                  <w:marTop w:val="0"/>
                  <w:marBottom w:val="0"/>
                  <w:divBdr>
                    <w:top w:val="none" w:sz="0" w:space="0" w:color="auto"/>
                    <w:left w:val="none" w:sz="0" w:space="0" w:color="auto"/>
                    <w:bottom w:val="none" w:sz="0" w:space="0" w:color="auto"/>
                    <w:right w:val="none" w:sz="0" w:space="0" w:color="auto"/>
                  </w:divBdr>
                </w:div>
              </w:divsChild>
            </w:div>
            <w:div w:id="1473060620">
              <w:marLeft w:val="0"/>
              <w:marRight w:val="0"/>
              <w:marTop w:val="0"/>
              <w:marBottom w:val="0"/>
              <w:divBdr>
                <w:top w:val="none" w:sz="0" w:space="0" w:color="auto"/>
                <w:left w:val="none" w:sz="0" w:space="0" w:color="auto"/>
                <w:bottom w:val="none" w:sz="0" w:space="0" w:color="auto"/>
                <w:right w:val="none" w:sz="0" w:space="0" w:color="auto"/>
              </w:divBdr>
              <w:divsChild>
                <w:div w:id="1473060594">
                  <w:marLeft w:val="0"/>
                  <w:marRight w:val="0"/>
                  <w:marTop w:val="0"/>
                  <w:marBottom w:val="0"/>
                  <w:divBdr>
                    <w:top w:val="none" w:sz="0" w:space="0" w:color="auto"/>
                    <w:left w:val="none" w:sz="0" w:space="0" w:color="auto"/>
                    <w:bottom w:val="none" w:sz="0" w:space="0" w:color="auto"/>
                    <w:right w:val="none" w:sz="0" w:space="0" w:color="auto"/>
                  </w:divBdr>
                </w:div>
                <w:div w:id="1473060649">
                  <w:marLeft w:val="0"/>
                  <w:marRight w:val="0"/>
                  <w:marTop w:val="0"/>
                  <w:marBottom w:val="0"/>
                  <w:divBdr>
                    <w:top w:val="none" w:sz="0" w:space="0" w:color="auto"/>
                    <w:left w:val="none" w:sz="0" w:space="0" w:color="auto"/>
                    <w:bottom w:val="none" w:sz="0" w:space="0" w:color="auto"/>
                    <w:right w:val="none" w:sz="0" w:space="0" w:color="auto"/>
                  </w:divBdr>
                </w:div>
              </w:divsChild>
            </w:div>
            <w:div w:id="1473060627">
              <w:marLeft w:val="0"/>
              <w:marRight w:val="0"/>
              <w:marTop w:val="0"/>
              <w:marBottom w:val="0"/>
              <w:divBdr>
                <w:top w:val="none" w:sz="0" w:space="0" w:color="auto"/>
                <w:left w:val="none" w:sz="0" w:space="0" w:color="auto"/>
                <w:bottom w:val="none" w:sz="0" w:space="0" w:color="auto"/>
                <w:right w:val="none" w:sz="0" w:space="0" w:color="auto"/>
              </w:divBdr>
              <w:divsChild>
                <w:div w:id="1473060696">
                  <w:marLeft w:val="0"/>
                  <w:marRight w:val="0"/>
                  <w:marTop w:val="0"/>
                  <w:marBottom w:val="0"/>
                  <w:divBdr>
                    <w:top w:val="none" w:sz="0" w:space="0" w:color="auto"/>
                    <w:left w:val="none" w:sz="0" w:space="0" w:color="auto"/>
                    <w:bottom w:val="none" w:sz="0" w:space="0" w:color="auto"/>
                    <w:right w:val="none" w:sz="0" w:space="0" w:color="auto"/>
                  </w:divBdr>
                </w:div>
              </w:divsChild>
            </w:div>
            <w:div w:id="1473060628">
              <w:marLeft w:val="0"/>
              <w:marRight w:val="0"/>
              <w:marTop w:val="0"/>
              <w:marBottom w:val="0"/>
              <w:divBdr>
                <w:top w:val="none" w:sz="0" w:space="0" w:color="auto"/>
                <w:left w:val="none" w:sz="0" w:space="0" w:color="auto"/>
                <w:bottom w:val="none" w:sz="0" w:space="0" w:color="auto"/>
                <w:right w:val="none" w:sz="0" w:space="0" w:color="auto"/>
              </w:divBdr>
              <w:divsChild>
                <w:div w:id="1473060654">
                  <w:marLeft w:val="0"/>
                  <w:marRight w:val="0"/>
                  <w:marTop w:val="0"/>
                  <w:marBottom w:val="0"/>
                  <w:divBdr>
                    <w:top w:val="none" w:sz="0" w:space="0" w:color="auto"/>
                    <w:left w:val="none" w:sz="0" w:space="0" w:color="auto"/>
                    <w:bottom w:val="none" w:sz="0" w:space="0" w:color="auto"/>
                    <w:right w:val="none" w:sz="0" w:space="0" w:color="auto"/>
                  </w:divBdr>
                </w:div>
              </w:divsChild>
            </w:div>
            <w:div w:id="1473060632">
              <w:marLeft w:val="0"/>
              <w:marRight w:val="0"/>
              <w:marTop w:val="0"/>
              <w:marBottom w:val="0"/>
              <w:divBdr>
                <w:top w:val="none" w:sz="0" w:space="0" w:color="auto"/>
                <w:left w:val="none" w:sz="0" w:space="0" w:color="auto"/>
                <w:bottom w:val="none" w:sz="0" w:space="0" w:color="auto"/>
                <w:right w:val="none" w:sz="0" w:space="0" w:color="auto"/>
              </w:divBdr>
              <w:divsChild>
                <w:div w:id="1473060615">
                  <w:marLeft w:val="0"/>
                  <w:marRight w:val="0"/>
                  <w:marTop w:val="0"/>
                  <w:marBottom w:val="0"/>
                  <w:divBdr>
                    <w:top w:val="none" w:sz="0" w:space="0" w:color="auto"/>
                    <w:left w:val="none" w:sz="0" w:space="0" w:color="auto"/>
                    <w:bottom w:val="none" w:sz="0" w:space="0" w:color="auto"/>
                    <w:right w:val="none" w:sz="0" w:space="0" w:color="auto"/>
                  </w:divBdr>
                </w:div>
              </w:divsChild>
            </w:div>
            <w:div w:id="1473060634">
              <w:marLeft w:val="0"/>
              <w:marRight w:val="0"/>
              <w:marTop w:val="0"/>
              <w:marBottom w:val="0"/>
              <w:divBdr>
                <w:top w:val="none" w:sz="0" w:space="0" w:color="auto"/>
                <w:left w:val="none" w:sz="0" w:space="0" w:color="auto"/>
                <w:bottom w:val="none" w:sz="0" w:space="0" w:color="auto"/>
                <w:right w:val="none" w:sz="0" w:space="0" w:color="auto"/>
              </w:divBdr>
              <w:divsChild>
                <w:div w:id="1473060523">
                  <w:marLeft w:val="0"/>
                  <w:marRight w:val="0"/>
                  <w:marTop w:val="0"/>
                  <w:marBottom w:val="0"/>
                  <w:divBdr>
                    <w:top w:val="none" w:sz="0" w:space="0" w:color="auto"/>
                    <w:left w:val="none" w:sz="0" w:space="0" w:color="auto"/>
                    <w:bottom w:val="none" w:sz="0" w:space="0" w:color="auto"/>
                    <w:right w:val="none" w:sz="0" w:space="0" w:color="auto"/>
                  </w:divBdr>
                </w:div>
                <w:div w:id="1473060646">
                  <w:marLeft w:val="0"/>
                  <w:marRight w:val="0"/>
                  <w:marTop w:val="0"/>
                  <w:marBottom w:val="0"/>
                  <w:divBdr>
                    <w:top w:val="none" w:sz="0" w:space="0" w:color="auto"/>
                    <w:left w:val="none" w:sz="0" w:space="0" w:color="auto"/>
                    <w:bottom w:val="none" w:sz="0" w:space="0" w:color="auto"/>
                    <w:right w:val="none" w:sz="0" w:space="0" w:color="auto"/>
                  </w:divBdr>
                </w:div>
              </w:divsChild>
            </w:div>
            <w:div w:id="1473060637">
              <w:marLeft w:val="0"/>
              <w:marRight w:val="0"/>
              <w:marTop w:val="0"/>
              <w:marBottom w:val="0"/>
              <w:divBdr>
                <w:top w:val="none" w:sz="0" w:space="0" w:color="auto"/>
                <w:left w:val="none" w:sz="0" w:space="0" w:color="auto"/>
                <w:bottom w:val="none" w:sz="0" w:space="0" w:color="auto"/>
                <w:right w:val="none" w:sz="0" w:space="0" w:color="auto"/>
              </w:divBdr>
              <w:divsChild>
                <w:div w:id="1473060550">
                  <w:marLeft w:val="0"/>
                  <w:marRight w:val="0"/>
                  <w:marTop w:val="0"/>
                  <w:marBottom w:val="0"/>
                  <w:divBdr>
                    <w:top w:val="none" w:sz="0" w:space="0" w:color="auto"/>
                    <w:left w:val="none" w:sz="0" w:space="0" w:color="auto"/>
                    <w:bottom w:val="none" w:sz="0" w:space="0" w:color="auto"/>
                    <w:right w:val="none" w:sz="0" w:space="0" w:color="auto"/>
                  </w:divBdr>
                </w:div>
                <w:div w:id="1473060680">
                  <w:marLeft w:val="0"/>
                  <w:marRight w:val="0"/>
                  <w:marTop w:val="0"/>
                  <w:marBottom w:val="0"/>
                  <w:divBdr>
                    <w:top w:val="none" w:sz="0" w:space="0" w:color="auto"/>
                    <w:left w:val="none" w:sz="0" w:space="0" w:color="auto"/>
                    <w:bottom w:val="none" w:sz="0" w:space="0" w:color="auto"/>
                    <w:right w:val="none" w:sz="0" w:space="0" w:color="auto"/>
                  </w:divBdr>
                </w:div>
              </w:divsChild>
            </w:div>
            <w:div w:id="1473060643">
              <w:marLeft w:val="0"/>
              <w:marRight w:val="0"/>
              <w:marTop w:val="0"/>
              <w:marBottom w:val="0"/>
              <w:divBdr>
                <w:top w:val="none" w:sz="0" w:space="0" w:color="auto"/>
                <w:left w:val="none" w:sz="0" w:space="0" w:color="auto"/>
                <w:bottom w:val="none" w:sz="0" w:space="0" w:color="auto"/>
                <w:right w:val="none" w:sz="0" w:space="0" w:color="auto"/>
              </w:divBdr>
              <w:divsChild>
                <w:div w:id="1473060570">
                  <w:marLeft w:val="0"/>
                  <w:marRight w:val="0"/>
                  <w:marTop w:val="0"/>
                  <w:marBottom w:val="0"/>
                  <w:divBdr>
                    <w:top w:val="none" w:sz="0" w:space="0" w:color="auto"/>
                    <w:left w:val="none" w:sz="0" w:space="0" w:color="auto"/>
                    <w:bottom w:val="none" w:sz="0" w:space="0" w:color="auto"/>
                    <w:right w:val="none" w:sz="0" w:space="0" w:color="auto"/>
                  </w:divBdr>
                </w:div>
              </w:divsChild>
            </w:div>
            <w:div w:id="1473060644">
              <w:marLeft w:val="0"/>
              <w:marRight w:val="0"/>
              <w:marTop w:val="0"/>
              <w:marBottom w:val="0"/>
              <w:divBdr>
                <w:top w:val="none" w:sz="0" w:space="0" w:color="auto"/>
                <w:left w:val="none" w:sz="0" w:space="0" w:color="auto"/>
                <w:bottom w:val="none" w:sz="0" w:space="0" w:color="auto"/>
                <w:right w:val="none" w:sz="0" w:space="0" w:color="auto"/>
              </w:divBdr>
              <w:divsChild>
                <w:div w:id="1473060694">
                  <w:marLeft w:val="0"/>
                  <w:marRight w:val="0"/>
                  <w:marTop w:val="0"/>
                  <w:marBottom w:val="0"/>
                  <w:divBdr>
                    <w:top w:val="none" w:sz="0" w:space="0" w:color="auto"/>
                    <w:left w:val="none" w:sz="0" w:space="0" w:color="auto"/>
                    <w:bottom w:val="none" w:sz="0" w:space="0" w:color="auto"/>
                    <w:right w:val="none" w:sz="0" w:space="0" w:color="auto"/>
                  </w:divBdr>
                </w:div>
              </w:divsChild>
            </w:div>
            <w:div w:id="1473060647">
              <w:marLeft w:val="0"/>
              <w:marRight w:val="0"/>
              <w:marTop w:val="0"/>
              <w:marBottom w:val="0"/>
              <w:divBdr>
                <w:top w:val="none" w:sz="0" w:space="0" w:color="auto"/>
                <w:left w:val="none" w:sz="0" w:space="0" w:color="auto"/>
                <w:bottom w:val="none" w:sz="0" w:space="0" w:color="auto"/>
                <w:right w:val="none" w:sz="0" w:space="0" w:color="auto"/>
              </w:divBdr>
              <w:divsChild>
                <w:div w:id="1473060538">
                  <w:marLeft w:val="0"/>
                  <w:marRight w:val="0"/>
                  <w:marTop w:val="0"/>
                  <w:marBottom w:val="0"/>
                  <w:divBdr>
                    <w:top w:val="none" w:sz="0" w:space="0" w:color="auto"/>
                    <w:left w:val="none" w:sz="0" w:space="0" w:color="auto"/>
                    <w:bottom w:val="none" w:sz="0" w:space="0" w:color="auto"/>
                    <w:right w:val="none" w:sz="0" w:space="0" w:color="auto"/>
                  </w:divBdr>
                </w:div>
              </w:divsChild>
            </w:div>
            <w:div w:id="1473060652">
              <w:marLeft w:val="0"/>
              <w:marRight w:val="0"/>
              <w:marTop w:val="0"/>
              <w:marBottom w:val="0"/>
              <w:divBdr>
                <w:top w:val="none" w:sz="0" w:space="0" w:color="auto"/>
                <w:left w:val="none" w:sz="0" w:space="0" w:color="auto"/>
                <w:bottom w:val="none" w:sz="0" w:space="0" w:color="auto"/>
                <w:right w:val="none" w:sz="0" w:space="0" w:color="auto"/>
              </w:divBdr>
              <w:divsChild>
                <w:div w:id="1473060623">
                  <w:marLeft w:val="0"/>
                  <w:marRight w:val="0"/>
                  <w:marTop w:val="0"/>
                  <w:marBottom w:val="0"/>
                  <w:divBdr>
                    <w:top w:val="none" w:sz="0" w:space="0" w:color="auto"/>
                    <w:left w:val="none" w:sz="0" w:space="0" w:color="auto"/>
                    <w:bottom w:val="none" w:sz="0" w:space="0" w:color="auto"/>
                    <w:right w:val="none" w:sz="0" w:space="0" w:color="auto"/>
                  </w:divBdr>
                </w:div>
              </w:divsChild>
            </w:div>
            <w:div w:id="1473060653">
              <w:marLeft w:val="0"/>
              <w:marRight w:val="0"/>
              <w:marTop w:val="0"/>
              <w:marBottom w:val="0"/>
              <w:divBdr>
                <w:top w:val="none" w:sz="0" w:space="0" w:color="auto"/>
                <w:left w:val="none" w:sz="0" w:space="0" w:color="auto"/>
                <w:bottom w:val="none" w:sz="0" w:space="0" w:color="auto"/>
                <w:right w:val="none" w:sz="0" w:space="0" w:color="auto"/>
              </w:divBdr>
              <w:divsChild>
                <w:div w:id="1473060586">
                  <w:marLeft w:val="0"/>
                  <w:marRight w:val="0"/>
                  <w:marTop w:val="0"/>
                  <w:marBottom w:val="0"/>
                  <w:divBdr>
                    <w:top w:val="none" w:sz="0" w:space="0" w:color="auto"/>
                    <w:left w:val="none" w:sz="0" w:space="0" w:color="auto"/>
                    <w:bottom w:val="none" w:sz="0" w:space="0" w:color="auto"/>
                    <w:right w:val="none" w:sz="0" w:space="0" w:color="auto"/>
                  </w:divBdr>
                </w:div>
                <w:div w:id="1473060622">
                  <w:marLeft w:val="0"/>
                  <w:marRight w:val="0"/>
                  <w:marTop w:val="0"/>
                  <w:marBottom w:val="0"/>
                  <w:divBdr>
                    <w:top w:val="none" w:sz="0" w:space="0" w:color="auto"/>
                    <w:left w:val="none" w:sz="0" w:space="0" w:color="auto"/>
                    <w:bottom w:val="none" w:sz="0" w:space="0" w:color="auto"/>
                    <w:right w:val="none" w:sz="0" w:space="0" w:color="auto"/>
                  </w:divBdr>
                </w:div>
              </w:divsChild>
            </w:div>
            <w:div w:id="1473060655">
              <w:marLeft w:val="0"/>
              <w:marRight w:val="0"/>
              <w:marTop w:val="0"/>
              <w:marBottom w:val="0"/>
              <w:divBdr>
                <w:top w:val="none" w:sz="0" w:space="0" w:color="auto"/>
                <w:left w:val="none" w:sz="0" w:space="0" w:color="auto"/>
                <w:bottom w:val="none" w:sz="0" w:space="0" w:color="auto"/>
                <w:right w:val="none" w:sz="0" w:space="0" w:color="auto"/>
              </w:divBdr>
              <w:divsChild>
                <w:div w:id="1473060662">
                  <w:marLeft w:val="0"/>
                  <w:marRight w:val="0"/>
                  <w:marTop w:val="0"/>
                  <w:marBottom w:val="0"/>
                  <w:divBdr>
                    <w:top w:val="none" w:sz="0" w:space="0" w:color="auto"/>
                    <w:left w:val="none" w:sz="0" w:space="0" w:color="auto"/>
                    <w:bottom w:val="none" w:sz="0" w:space="0" w:color="auto"/>
                    <w:right w:val="none" w:sz="0" w:space="0" w:color="auto"/>
                  </w:divBdr>
                </w:div>
              </w:divsChild>
            </w:div>
            <w:div w:id="1473060659">
              <w:marLeft w:val="0"/>
              <w:marRight w:val="0"/>
              <w:marTop w:val="0"/>
              <w:marBottom w:val="0"/>
              <w:divBdr>
                <w:top w:val="none" w:sz="0" w:space="0" w:color="auto"/>
                <w:left w:val="none" w:sz="0" w:space="0" w:color="auto"/>
                <w:bottom w:val="none" w:sz="0" w:space="0" w:color="auto"/>
                <w:right w:val="none" w:sz="0" w:space="0" w:color="auto"/>
              </w:divBdr>
              <w:divsChild>
                <w:div w:id="1473060691">
                  <w:marLeft w:val="0"/>
                  <w:marRight w:val="0"/>
                  <w:marTop w:val="0"/>
                  <w:marBottom w:val="0"/>
                  <w:divBdr>
                    <w:top w:val="none" w:sz="0" w:space="0" w:color="auto"/>
                    <w:left w:val="none" w:sz="0" w:space="0" w:color="auto"/>
                    <w:bottom w:val="none" w:sz="0" w:space="0" w:color="auto"/>
                    <w:right w:val="none" w:sz="0" w:space="0" w:color="auto"/>
                  </w:divBdr>
                </w:div>
              </w:divsChild>
            </w:div>
            <w:div w:id="1473060661">
              <w:marLeft w:val="0"/>
              <w:marRight w:val="0"/>
              <w:marTop w:val="0"/>
              <w:marBottom w:val="0"/>
              <w:divBdr>
                <w:top w:val="none" w:sz="0" w:space="0" w:color="auto"/>
                <w:left w:val="none" w:sz="0" w:space="0" w:color="auto"/>
                <w:bottom w:val="none" w:sz="0" w:space="0" w:color="auto"/>
                <w:right w:val="none" w:sz="0" w:space="0" w:color="auto"/>
              </w:divBdr>
              <w:divsChild>
                <w:div w:id="1473060596">
                  <w:marLeft w:val="0"/>
                  <w:marRight w:val="0"/>
                  <w:marTop w:val="0"/>
                  <w:marBottom w:val="0"/>
                  <w:divBdr>
                    <w:top w:val="none" w:sz="0" w:space="0" w:color="auto"/>
                    <w:left w:val="none" w:sz="0" w:space="0" w:color="auto"/>
                    <w:bottom w:val="none" w:sz="0" w:space="0" w:color="auto"/>
                    <w:right w:val="none" w:sz="0" w:space="0" w:color="auto"/>
                  </w:divBdr>
                </w:div>
              </w:divsChild>
            </w:div>
            <w:div w:id="1473060664">
              <w:marLeft w:val="0"/>
              <w:marRight w:val="0"/>
              <w:marTop w:val="0"/>
              <w:marBottom w:val="0"/>
              <w:divBdr>
                <w:top w:val="none" w:sz="0" w:space="0" w:color="auto"/>
                <w:left w:val="none" w:sz="0" w:space="0" w:color="auto"/>
                <w:bottom w:val="none" w:sz="0" w:space="0" w:color="auto"/>
                <w:right w:val="none" w:sz="0" w:space="0" w:color="auto"/>
              </w:divBdr>
              <w:divsChild>
                <w:div w:id="1473060648">
                  <w:marLeft w:val="0"/>
                  <w:marRight w:val="0"/>
                  <w:marTop w:val="0"/>
                  <w:marBottom w:val="0"/>
                  <w:divBdr>
                    <w:top w:val="none" w:sz="0" w:space="0" w:color="auto"/>
                    <w:left w:val="none" w:sz="0" w:space="0" w:color="auto"/>
                    <w:bottom w:val="none" w:sz="0" w:space="0" w:color="auto"/>
                    <w:right w:val="none" w:sz="0" w:space="0" w:color="auto"/>
                  </w:divBdr>
                </w:div>
              </w:divsChild>
            </w:div>
            <w:div w:id="1473060665">
              <w:marLeft w:val="0"/>
              <w:marRight w:val="0"/>
              <w:marTop w:val="0"/>
              <w:marBottom w:val="0"/>
              <w:divBdr>
                <w:top w:val="none" w:sz="0" w:space="0" w:color="auto"/>
                <w:left w:val="none" w:sz="0" w:space="0" w:color="auto"/>
                <w:bottom w:val="none" w:sz="0" w:space="0" w:color="auto"/>
                <w:right w:val="none" w:sz="0" w:space="0" w:color="auto"/>
              </w:divBdr>
              <w:divsChild>
                <w:div w:id="1473060542">
                  <w:marLeft w:val="0"/>
                  <w:marRight w:val="0"/>
                  <w:marTop w:val="0"/>
                  <w:marBottom w:val="0"/>
                  <w:divBdr>
                    <w:top w:val="none" w:sz="0" w:space="0" w:color="auto"/>
                    <w:left w:val="none" w:sz="0" w:space="0" w:color="auto"/>
                    <w:bottom w:val="none" w:sz="0" w:space="0" w:color="auto"/>
                    <w:right w:val="none" w:sz="0" w:space="0" w:color="auto"/>
                  </w:divBdr>
                </w:div>
                <w:div w:id="1473060556">
                  <w:marLeft w:val="0"/>
                  <w:marRight w:val="0"/>
                  <w:marTop w:val="0"/>
                  <w:marBottom w:val="0"/>
                  <w:divBdr>
                    <w:top w:val="none" w:sz="0" w:space="0" w:color="auto"/>
                    <w:left w:val="none" w:sz="0" w:space="0" w:color="auto"/>
                    <w:bottom w:val="none" w:sz="0" w:space="0" w:color="auto"/>
                    <w:right w:val="none" w:sz="0" w:space="0" w:color="auto"/>
                  </w:divBdr>
                </w:div>
              </w:divsChild>
            </w:div>
            <w:div w:id="1473060669">
              <w:marLeft w:val="0"/>
              <w:marRight w:val="0"/>
              <w:marTop w:val="0"/>
              <w:marBottom w:val="0"/>
              <w:divBdr>
                <w:top w:val="none" w:sz="0" w:space="0" w:color="auto"/>
                <w:left w:val="none" w:sz="0" w:space="0" w:color="auto"/>
                <w:bottom w:val="none" w:sz="0" w:space="0" w:color="auto"/>
                <w:right w:val="none" w:sz="0" w:space="0" w:color="auto"/>
              </w:divBdr>
              <w:divsChild>
                <w:div w:id="1473060611">
                  <w:marLeft w:val="0"/>
                  <w:marRight w:val="0"/>
                  <w:marTop w:val="0"/>
                  <w:marBottom w:val="0"/>
                  <w:divBdr>
                    <w:top w:val="none" w:sz="0" w:space="0" w:color="auto"/>
                    <w:left w:val="none" w:sz="0" w:space="0" w:color="auto"/>
                    <w:bottom w:val="none" w:sz="0" w:space="0" w:color="auto"/>
                    <w:right w:val="none" w:sz="0" w:space="0" w:color="auto"/>
                  </w:divBdr>
                </w:div>
              </w:divsChild>
            </w:div>
            <w:div w:id="1473060670">
              <w:marLeft w:val="0"/>
              <w:marRight w:val="0"/>
              <w:marTop w:val="0"/>
              <w:marBottom w:val="0"/>
              <w:divBdr>
                <w:top w:val="none" w:sz="0" w:space="0" w:color="auto"/>
                <w:left w:val="none" w:sz="0" w:space="0" w:color="auto"/>
                <w:bottom w:val="none" w:sz="0" w:space="0" w:color="auto"/>
                <w:right w:val="none" w:sz="0" w:space="0" w:color="auto"/>
              </w:divBdr>
              <w:divsChild>
                <w:div w:id="1473060645">
                  <w:marLeft w:val="0"/>
                  <w:marRight w:val="0"/>
                  <w:marTop w:val="0"/>
                  <w:marBottom w:val="0"/>
                  <w:divBdr>
                    <w:top w:val="none" w:sz="0" w:space="0" w:color="auto"/>
                    <w:left w:val="none" w:sz="0" w:space="0" w:color="auto"/>
                    <w:bottom w:val="none" w:sz="0" w:space="0" w:color="auto"/>
                    <w:right w:val="none" w:sz="0" w:space="0" w:color="auto"/>
                  </w:divBdr>
                </w:div>
              </w:divsChild>
            </w:div>
            <w:div w:id="1473060673">
              <w:marLeft w:val="0"/>
              <w:marRight w:val="0"/>
              <w:marTop w:val="0"/>
              <w:marBottom w:val="0"/>
              <w:divBdr>
                <w:top w:val="none" w:sz="0" w:space="0" w:color="auto"/>
                <w:left w:val="none" w:sz="0" w:space="0" w:color="auto"/>
                <w:bottom w:val="none" w:sz="0" w:space="0" w:color="auto"/>
                <w:right w:val="none" w:sz="0" w:space="0" w:color="auto"/>
              </w:divBdr>
              <w:divsChild>
                <w:div w:id="1473060702">
                  <w:marLeft w:val="0"/>
                  <w:marRight w:val="0"/>
                  <w:marTop w:val="0"/>
                  <w:marBottom w:val="0"/>
                  <w:divBdr>
                    <w:top w:val="none" w:sz="0" w:space="0" w:color="auto"/>
                    <w:left w:val="none" w:sz="0" w:space="0" w:color="auto"/>
                    <w:bottom w:val="none" w:sz="0" w:space="0" w:color="auto"/>
                    <w:right w:val="none" w:sz="0" w:space="0" w:color="auto"/>
                  </w:divBdr>
                </w:div>
              </w:divsChild>
            </w:div>
            <w:div w:id="1473060676">
              <w:marLeft w:val="0"/>
              <w:marRight w:val="0"/>
              <w:marTop w:val="0"/>
              <w:marBottom w:val="0"/>
              <w:divBdr>
                <w:top w:val="none" w:sz="0" w:space="0" w:color="auto"/>
                <w:left w:val="none" w:sz="0" w:space="0" w:color="auto"/>
                <w:bottom w:val="none" w:sz="0" w:space="0" w:color="auto"/>
                <w:right w:val="none" w:sz="0" w:space="0" w:color="auto"/>
              </w:divBdr>
              <w:divsChild>
                <w:div w:id="1473060591">
                  <w:marLeft w:val="0"/>
                  <w:marRight w:val="0"/>
                  <w:marTop w:val="0"/>
                  <w:marBottom w:val="0"/>
                  <w:divBdr>
                    <w:top w:val="none" w:sz="0" w:space="0" w:color="auto"/>
                    <w:left w:val="none" w:sz="0" w:space="0" w:color="auto"/>
                    <w:bottom w:val="none" w:sz="0" w:space="0" w:color="auto"/>
                    <w:right w:val="none" w:sz="0" w:space="0" w:color="auto"/>
                  </w:divBdr>
                </w:div>
              </w:divsChild>
            </w:div>
            <w:div w:id="1473060678">
              <w:marLeft w:val="0"/>
              <w:marRight w:val="0"/>
              <w:marTop w:val="0"/>
              <w:marBottom w:val="0"/>
              <w:divBdr>
                <w:top w:val="none" w:sz="0" w:space="0" w:color="auto"/>
                <w:left w:val="none" w:sz="0" w:space="0" w:color="auto"/>
                <w:bottom w:val="none" w:sz="0" w:space="0" w:color="auto"/>
                <w:right w:val="none" w:sz="0" w:space="0" w:color="auto"/>
              </w:divBdr>
              <w:divsChild>
                <w:div w:id="1473060642">
                  <w:marLeft w:val="0"/>
                  <w:marRight w:val="0"/>
                  <w:marTop w:val="0"/>
                  <w:marBottom w:val="0"/>
                  <w:divBdr>
                    <w:top w:val="none" w:sz="0" w:space="0" w:color="auto"/>
                    <w:left w:val="none" w:sz="0" w:space="0" w:color="auto"/>
                    <w:bottom w:val="none" w:sz="0" w:space="0" w:color="auto"/>
                    <w:right w:val="none" w:sz="0" w:space="0" w:color="auto"/>
                  </w:divBdr>
                </w:div>
              </w:divsChild>
            </w:div>
            <w:div w:id="1473060679">
              <w:marLeft w:val="0"/>
              <w:marRight w:val="0"/>
              <w:marTop w:val="0"/>
              <w:marBottom w:val="0"/>
              <w:divBdr>
                <w:top w:val="none" w:sz="0" w:space="0" w:color="auto"/>
                <w:left w:val="none" w:sz="0" w:space="0" w:color="auto"/>
                <w:bottom w:val="none" w:sz="0" w:space="0" w:color="auto"/>
                <w:right w:val="none" w:sz="0" w:space="0" w:color="auto"/>
              </w:divBdr>
              <w:divsChild>
                <w:div w:id="1473060547">
                  <w:marLeft w:val="0"/>
                  <w:marRight w:val="0"/>
                  <w:marTop w:val="0"/>
                  <w:marBottom w:val="0"/>
                  <w:divBdr>
                    <w:top w:val="none" w:sz="0" w:space="0" w:color="auto"/>
                    <w:left w:val="none" w:sz="0" w:space="0" w:color="auto"/>
                    <w:bottom w:val="none" w:sz="0" w:space="0" w:color="auto"/>
                    <w:right w:val="none" w:sz="0" w:space="0" w:color="auto"/>
                  </w:divBdr>
                </w:div>
                <w:div w:id="1473060668">
                  <w:marLeft w:val="0"/>
                  <w:marRight w:val="0"/>
                  <w:marTop w:val="0"/>
                  <w:marBottom w:val="0"/>
                  <w:divBdr>
                    <w:top w:val="none" w:sz="0" w:space="0" w:color="auto"/>
                    <w:left w:val="none" w:sz="0" w:space="0" w:color="auto"/>
                    <w:bottom w:val="none" w:sz="0" w:space="0" w:color="auto"/>
                    <w:right w:val="none" w:sz="0" w:space="0" w:color="auto"/>
                  </w:divBdr>
                </w:div>
              </w:divsChild>
            </w:div>
            <w:div w:id="1473060681">
              <w:marLeft w:val="0"/>
              <w:marRight w:val="0"/>
              <w:marTop w:val="0"/>
              <w:marBottom w:val="0"/>
              <w:divBdr>
                <w:top w:val="none" w:sz="0" w:space="0" w:color="auto"/>
                <w:left w:val="none" w:sz="0" w:space="0" w:color="auto"/>
                <w:bottom w:val="none" w:sz="0" w:space="0" w:color="auto"/>
                <w:right w:val="none" w:sz="0" w:space="0" w:color="auto"/>
              </w:divBdr>
              <w:divsChild>
                <w:div w:id="1473060574">
                  <w:marLeft w:val="0"/>
                  <w:marRight w:val="0"/>
                  <w:marTop w:val="0"/>
                  <w:marBottom w:val="0"/>
                  <w:divBdr>
                    <w:top w:val="none" w:sz="0" w:space="0" w:color="auto"/>
                    <w:left w:val="none" w:sz="0" w:space="0" w:color="auto"/>
                    <w:bottom w:val="none" w:sz="0" w:space="0" w:color="auto"/>
                    <w:right w:val="none" w:sz="0" w:space="0" w:color="auto"/>
                  </w:divBdr>
                </w:div>
              </w:divsChild>
            </w:div>
            <w:div w:id="1473060684">
              <w:marLeft w:val="0"/>
              <w:marRight w:val="0"/>
              <w:marTop w:val="0"/>
              <w:marBottom w:val="0"/>
              <w:divBdr>
                <w:top w:val="none" w:sz="0" w:space="0" w:color="auto"/>
                <w:left w:val="none" w:sz="0" w:space="0" w:color="auto"/>
                <w:bottom w:val="none" w:sz="0" w:space="0" w:color="auto"/>
                <w:right w:val="none" w:sz="0" w:space="0" w:color="auto"/>
              </w:divBdr>
              <w:divsChild>
                <w:div w:id="1473060671">
                  <w:marLeft w:val="0"/>
                  <w:marRight w:val="0"/>
                  <w:marTop w:val="0"/>
                  <w:marBottom w:val="0"/>
                  <w:divBdr>
                    <w:top w:val="none" w:sz="0" w:space="0" w:color="auto"/>
                    <w:left w:val="none" w:sz="0" w:space="0" w:color="auto"/>
                    <w:bottom w:val="none" w:sz="0" w:space="0" w:color="auto"/>
                    <w:right w:val="none" w:sz="0" w:space="0" w:color="auto"/>
                  </w:divBdr>
                </w:div>
              </w:divsChild>
            </w:div>
            <w:div w:id="1473060687">
              <w:marLeft w:val="0"/>
              <w:marRight w:val="0"/>
              <w:marTop w:val="0"/>
              <w:marBottom w:val="0"/>
              <w:divBdr>
                <w:top w:val="none" w:sz="0" w:space="0" w:color="auto"/>
                <w:left w:val="none" w:sz="0" w:space="0" w:color="auto"/>
                <w:bottom w:val="none" w:sz="0" w:space="0" w:color="auto"/>
                <w:right w:val="none" w:sz="0" w:space="0" w:color="auto"/>
              </w:divBdr>
              <w:divsChild>
                <w:div w:id="1473060534">
                  <w:marLeft w:val="0"/>
                  <w:marRight w:val="0"/>
                  <w:marTop w:val="0"/>
                  <w:marBottom w:val="0"/>
                  <w:divBdr>
                    <w:top w:val="none" w:sz="0" w:space="0" w:color="auto"/>
                    <w:left w:val="none" w:sz="0" w:space="0" w:color="auto"/>
                    <w:bottom w:val="none" w:sz="0" w:space="0" w:color="auto"/>
                    <w:right w:val="none" w:sz="0" w:space="0" w:color="auto"/>
                  </w:divBdr>
                </w:div>
              </w:divsChild>
            </w:div>
            <w:div w:id="1473060692">
              <w:marLeft w:val="0"/>
              <w:marRight w:val="0"/>
              <w:marTop w:val="0"/>
              <w:marBottom w:val="0"/>
              <w:divBdr>
                <w:top w:val="none" w:sz="0" w:space="0" w:color="auto"/>
                <w:left w:val="none" w:sz="0" w:space="0" w:color="auto"/>
                <w:bottom w:val="none" w:sz="0" w:space="0" w:color="auto"/>
                <w:right w:val="none" w:sz="0" w:space="0" w:color="auto"/>
              </w:divBdr>
              <w:divsChild>
                <w:div w:id="1473060629">
                  <w:marLeft w:val="0"/>
                  <w:marRight w:val="0"/>
                  <w:marTop w:val="0"/>
                  <w:marBottom w:val="0"/>
                  <w:divBdr>
                    <w:top w:val="none" w:sz="0" w:space="0" w:color="auto"/>
                    <w:left w:val="none" w:sz="0" w:space="0" w:color="auto"/>
                    <w:bottom w:val="none" w:sz="0" w:space="0" w:color="auto"/>
                    <w:right w:val="none" w:sz="0" w:space="0" w:color="auto"/>
                  </w:divBdr>
                </w:div>
              </w:divsChild>
            </w:div>
            <w:div w:id="1473060693">
              <w:marLeft w:val="0"/>
              <w:marRight w:val="0"/>
              <w:marTop w:val="0"/>
              <w:marBottom w:val="0"/>
              <w:divBdr>
                <w:top w:val="none" w:sz="0" w:space="0" w:color="auto"/>
                <w:left w:val="none" w:sz="0" w:space="0" w:color="auto"/>
                <w:bottom w:val="none" w:sz="0" w:space="0" w:color="auto"/>
                <w:right w:val="none" w:sz="0" w:space="0" w:color="auto"/>
              </w:divBdr>
              <w:divsChild>
                <w:div w:id="1473060697">
                  <w:marLeft w:val="0"/>
                  <w:marRight w:val="0"/>
                  <w:marTop w:val="0"/>
                  <w:marBottom w:val="0"/>
                  <w:divBdr>
                    <w:top w:val="none" w:sz="0" w:space="0" w:color="auto"/>
                    <w:left w:val="none" w:sz="0" w:space="0" w:color="auto"/>
                    <w:bottom w:val="none" w:sz="0" w:space="0" w:color="auto"/>
                    <w:right w:val="none" w:sz="0" w:space="0" w:color="auto"/>
                  </w:divBdr>
                </w:div>
              </w:divsChild>
            </w:div>
            <w:div w:id="1473060699">
              <w:marLeft w:val="0"/>
              <w:marRight w:val="0"/>
              <w:marTop w:val="0"/>
              <w:marBottom w:val="0"/>
              <w:divBdr>
                <w:top w:val="none" w:sz="0" w:space="0" w:color="auto"/>
                <w:left w:val="none" w:sz="0" w:space="0" w:color="auto"/>
                <w:bottom w:val="none" w:sz="0" w:space="0" w:color="auto"/>
                <w:right w:val="none" w:sz="0" w:space="0" w:color="auto"/>
              </w:divBdr>
              <w:divsChild>
                <w:div w:id="1473060695">
                  <w:marLeft w:val="0"/>
                  <w:marRight w:val="0"/>
                  <w:marTop w:val="0"/>
                  <w:marBottom w:val="0"/>
                  <w:divBdr>
                    <w:top w:val="none" w:sz="0" w:space="0" w:color="auto"/>
                    <w:left w:val="none" w:sz="0" w:space="0" w:color="auto"/>
                    <w:bottom w:val="none" w:sz="0" w:space="0" w:color="auto"/>
                    <w:right w:val="none" w:sz="0" w:space="0" w:color="auto"/>
                  </w:divBdr>
                </w:div>
              </w:divsChild>
            </w:div>
            <w:div w:id="1473060700">
              <w:marLeft w:val="0"/>
              <w:marRight w:val="0"/>
              <w:marTop w:val="0"/>
              <w:marBottom w:val="0"/>
              <w:divBdr>
                <w:top w:val="none" w:sz="0" w:space="0" w:color="auto"/>
                <w:left w:val="none" w:sz="0" w:space="0" w:color="auto"/>
                <w:bottom w:val="none" w:sz="0" w:space="0" w:color="auto"/>
                <w:right w:val="none" w:sz="0" w:space="0" w:color="auto"/>
              </w:divBdr>
              <w:divsChild>
                <w:div w:id="1473060689">
                  <w:marLeft w:val="0"/>
                  <w:marRight w:val="0"/>
                  <w:marTop w:val="0"/>
                  <w:marBottom w:val="0"/>
                  <w:divBdr>
                    <w:top w:val="none" w:sz="0" w:space="0" w:color="auto"/>
                    <w:left w:val="none" w:sz="0" w:space="0" w:color="auto"/>
                    <w:bottom w:val="none" w:sz="0" w:space="0" w:color="auto"/>
                    <w:right w:val="none" w:sz="0" w:space="0" w:color="auto"/>
                  </w:divBdr>
                </w:div>
              </w:divsChild>
            </w:div>
            <w:div w:id="1473060703">
              <w:marLeft w:val="0"/>
              <w:marRight w:val="0"/>
              <w:marTop w:val="0"/>
              <w:marBottom w:val="0"/>
              <w:divBdr>
                <w:top w:val="none" w:sz="0" w:space="0" w:color="auto"/>
                <w:left w:val="none" w:sz="0" w:space="0" w:color="auto"/>
                <w:bottom w:val="none" w:sz="0" w:space="0" w:color="auto"/>
                <w:right w:val="none" w:sz="0" w:space="0" w:color="auto"/>
              </w:divBdr>
              <w:divsChild>
                <w:div w:id="1473060566">
                  <w:marLeft w:val="0"/>
                  <w:marRight w:val="0"/>
                  <w:marTop w:val="0"/>
                  <w:marBottom w:val="0"/>
                  <w:divBdr>
                    <w:top w:val="none" w:sz="0" w:space="0" w:color="auto"/>
                    <w:left w:val="none" w:sz="0" w:space="0" w:color="auto"/>
                    <w:bottom w:val="none" w:sz="0" w:space="0" w:color="auto"/>
                    <w:right w:val="none" w:sz="0" w:space="0" w:color="auto"/>
                  </w:divBdr>
                </w:div>
                <w:div w:id="1473060630">
                  <w:marLeft w:val="0"/>
                  <w:marRight w:val="0"/>
                  <w:marTop w:val="0"/>
                  <w:marBottom w:val="0"/>
                  <w:divBdr>
                    <w:top w:val="none" w:sz="0" w:space="0" w:color="auto"/>
                    <w:left w:val="none" w:sz="0" w:space="0" w:color="auto"/>
                    <w:bottom w:val="none" w:sz="0" w:space="0" w:color="auto"/>
                    <w:right w:val="none" w:sz="0" w:space="0" w:color="auto"/>
                  </w:divBdr>
                </w:div>
              </w:divsChild>
            </w:div>
            <w:div w:id="1473060705">
              <w:marLeft w:val="0"/>
              <w:marRight w:val="0"/>
              <w:marTop w:val="0"/>
              <w:marBottom w:val="0"/>
              <w:divBdr>
                <w:top w:val="none" w:sz="0" w:space="0" w:color="auto"/>
                <w:left w:val="none" w:sz="0" w:space="0" w:color="auto"/>
                <w:bottom w:val="none" w:sz="0" w:space="0" w:color="auto"/>
                <w:right w:val="none" w:sz="0" w:space="0" w:color="auto"/>
              </w:divBdr>
              <w:divsChild>
                <w:div w:id="1473060541">
                  <w:marLeft w:val="0"/>
                  <w:marRight w:val="0"/>
                  <w:marTop w:val="0"/>
                  <w:marBottom w:val="0"/>
                  <w:divBdr>
                    <w:top w:val="none" w:sz="0" w:space="0" w:color="auto"/>
                    <w:left w:val="none" w:sz="0" w:space="0" w:color="auto"/>
                    <w:bottom w:val="none" w:sz="0" w:space="0" w:color="auto"/>
                    <w:right w:val="none" w:sz="0" w:space="0" w:color="auto"/>
                  </w:divBdr>
                </w:div>
              </w:divsChild>
            </w:div>
            <w:div w:id="1473060710">
              <w:marLeft w:val="0"/>
              <w:marRight w:val="0"/>
              <w:marTop w:val="0"/>
              <w:marBottom w:val="0"/>
              <w:divBdr>
                <w:top w:val="none" w:sz="0" w:space="0" w:color="auto"/>
                <w:left w:val="none" w:sz="0" w:space="0" w:color="auto"/>
                <w:bottom w:val="none" w:sz="0" w:space="0" w:color="auto"/>
                <w:right w:val="none" w:sz="0" w:space="0" w:color="auto"/>
              </w:divBdr>
              <w:divsChild>
                <w:div w:id="1473060578">
                  <w:marLeft w:val="0"/>
                  <w:marRight w:val="0"/>
                  <w:marTop w:val="0"/>
                  <w:marBottom w:val="0"/>
                  <w:divBdr>
                    <w:top w:val="none" w:sz="0" w:space="0" w:color="auto"/>
                    <w:left w:val="none" w:sz="0" w:space="0" w:color="auto"/>
                    <w:bottom w:val="none" w:sz="0" w:space="0" w:color="auto"/>
                    <w:right w:val="none" w:sz="0" w:space="0" w:color="auto"/>
                  </w:divBdr>
                </w:div>
                <w:div w:id="1473060603">
                  <w:marLeft w:val="0"/>
                  <w:marRight w:val="0"/>
                  <w:marTop w:val="0"/>
                  <w:marBottom w:val="0"/>
                  <w:divBdr>
                    <w:top w:val="none" w:sz="0" w:space="0" w:color="auto"/>
                    <w:left w:val="none" w:sz="0" w:space="0" w:color="auto"/>
                    <w:bottom w:val="none" w:sz="0" w:space="0" w:color="auto"/>
                    <w:right w:val="none" w:sz="0" w:space="0" w:color="auto"/>
                  </w:divBdr>
                </w:div>
              </w:divsChild>
            </w:div>
            <w:div w:id="1473060711">
              <w:marLeft w:val="0"/>
              <w:marRight w:val="0"/>
              <w:marTop w:val="0"/>
              <w:marBottom w:val="0"/>
              <w:divBdr>
                <w:top w:val="none" w:sz="0" w:space="0" w:color="auto"/>
                <w:left w:val="none" w:sz="0" w:space="0" w:color="auto"/>
                <w:bottom w:val="none" w:sz="0" w:space="0" w:color="auto"/>
                <w:right w:val="none" w:sz="0" w:space="0" w:color="auto"/>
              </w:divBdr>
              <w:divsChild>
                <w:div w:id="1473060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3060606">
      <w:marLeft w:val="0"/>
      <w:marRight w:val="0"/>
      <w:marTop w:val="0"/>
      <w:marBottom w:val="0"/>
      <w:divBdr>
        <w:top w:val="none" w:sz="0" w:space="0" w:color="auto"/>
        <w:left w:val="none" w:sz="0" w:space="0" w:color="auto"/>
        <w:bottom w:val="none" w:sz="0" w:space="0" w:color="auto"/>
        <w:right w:val="none" w:sz="0" w:space="0" w:color="auto"/>
      </w:divBdr>
    </w:div>
    <w:div w:id="1473060616">
      <w:marLeft w:val="0"/>
      <w:marRight w:val="0"/>
      <w:marTop w:val="0"/>
      <w:marBottom w:val="0"/>
      <w:divBdr>
        <w:top w:val="none" w:sz="0" w:space="0" w:color="auto"/>
        <w:left w:val="none" w:sz="0" w:space="0" w:color="auto"/>
        <w:bottom w:val="none" w:sz="0" w:space="0" w:color="auto"/>
        <w:right w:val="none" w:sz="0" w:space="0" w:color="auto"/>
      </w:divBdr>
    </w:div>
    <w:div w:id="1473060626">
      <w:marLeft w:val="0"/>
      <w:marRight w:val="0"/>
      <w:marTop w:val="0"/>
      <w:marBottom w:val="0"/>
      <w:divBdr>
        <w:top w:val="none" w:sz="0" w:space="0" w:color="auto"/>
        <w:left w:val="none" w:sz="0" w:space="0" w:color="auto"/>
        <w:bottom w:val="none" w:sz="0" w:space="0" w:color="auto"/>
        <w:right w:val="none" w:sz="0" w:space="0" w:color="auto"/>
      </w:divBdr>
    </w:div>
    <w:div w:id="1473060635">
      <w:marLeft w:val="0"/>
      <w:marRight w:val="0"/>
      <w:marTop w:val="0"/>
      <w:marBottom w:val="0"/>
      <w:divBdr>
        <w:top w:val="none" w:sz="0" w:space="0" w:color="auto"/>
        <w:left w:val="none" w:sz="0" w:space="0" w:color="auto"/>
        <w:bottom w:val="none" w:sz="0" w:space="0" w:color="auto"/>
        <w:right w:val="none" w:sz="0" w:space="0" w:color="auto"/>
      </w:divBdr>
    </w:div>
    <w:div w:id="1473060639">
      <w:marLeft w:val="0"/>
      <w:marRight w:val="0"/>
      <w:marTop w:val="0"/>
      <w:marBottom w:val="0"/>
      <w:divBdr>
        <w:top w:val="none" w:sz="0" w:space="0" w:color="auto"/>
        <w:left w:val="none" w:sz="0" w:space="0" w:color="auto"/>
        <w:bottom w:val="none" w:sz="0" w:space="0" w:color="auto"/>
        <w:right w:val="none" w:sz="0" w:space="0" w:color="auto"/>
      </w:divBdr>
    </w:div>
    <w:div w:id="1473060640">
      <w:marLeft w:val="0"/>
      <w:marRight w:val="0"/>
      <w:marTop w:val="0"/>
      <w:marBottom w:val="0"/>
      <w:divBdr>
        <w:top w:val="none" w:sz="0" w:space="0" w:color="auto"/>
        <w:left w:val="none" w:sz="0" w:space="0" w:color="auto"/>
        <w:bottom w:val="none" w:sz="0" w:space="0" w:color="auto"/>
        <w:right w:val="none" w:sz="0" w:space="0" w:color="auto"/>
      </w:divBdr>
      <w:divsChild>
        <w:div w:id="1473060525">
          <w:marLeft w:val="0"/>
          <w:marRight w:val="0"/>
          <w:marTop w:val="0"/>
          <w:marBottom w:val="0"/>
          <w:divBdr>
            <w:top w:val="none" w:sz="0" w:space="0" w:color="auto"/>
            <w:left w:val="none" w:sz="0" w:space="0" w:color="auto"/>
            <w:bottom w:val="none" w:sz="0" w:space="0" w:color="auto"/>
            <w:right w:val="none" w:sz="0" w:space="0" w:color="auto"/>
          </w:divBdr>
          <w:divsChild>
            <w:div w:id="1473060532">
              <w:marLeft w:val="0"/>
              <w:marRight w:val="0"/>
              <w:marTop w:val="0"/>
              <w:marBottom w:val="0"/>
              <w:divBdr>
                <w:top w:val="none" w:sz="0" w:space="0" w:color="auto"/>
                <w:left w:val="none" w:sz="0" w:space="0" w:color="auto"/>
                <w:bottom w:val="none" w:sz="0" w:space="0" w:color="auto"/>
                <w:right w:val="none" w:sz="0" w:space="0" w:color="auto"/>
              </w:divBdr>
              <w:divsChild>
                <w:div w:id="1473060701">
                  <w:marLeft w:val="150"/>
                  <w:marRight w:val="0"/>
                  <w:marTop w:val="0"/>
                  <w:marBottom w:val="150"/>
                  <w:divBdr>
                    <w:top w:val="none" w:sz="0" w:space="0" w:color="auto"/>
                    <w:left w:val="none" w:sz="0" w:space="0" w:color="auto"/>
                    <w:bottom w:val="none" w:sz="0" w:space="0" w:color="auto"/>
                    <w:right w:val="none" w:sz="0" w:space="0" w:color="auto"/>
                  </w:divBdr>
                </w:div>
              </w:divsChild>
            </w:div>
            <w:div w:id="1473060539">
              <w:marLeft w:val="300"/>
              <w:marRight w:val="0"/>
              <w:marTop w:val="0"/>
              <w:marBottom w:val="0"/>
              <w:divBdr>
                <w:top w:val="none" w:sz="0" w:space="0" w:color="auto"/>
                <w:left w:val="none" w:sz="0" w:space="0" w:color="auto"/>
                <w:bottom w:val="none" w:sz="0" w:space="0" w:color="auto"/>
                <w:right w:val="none" w:sz="0" w:space="0" w:color="auto"/>
              </w:divBdr>
              <w:divsChild>
                <w:div w:id="1473060537">
                  <w:marLeft w:val="0"/>
                  <w:marRight w:val="0"/>
                  <w:marTop w:val="0"/>
                  <w:marBottom w:val="0"/>
                  <w:divBdr>
                    <w:top w:val="none" w:sz="0" w:space="0" w:color="auto"/>
                    <w:left w:val="none" w:sz="0" w:space="0" w:color="auto"/>
                    <w:bottom w:val="none" w:sz="0" w:space="0" w:color="auto"/>
                    <w:right w:val="none" w:sz="0" w:space="0" w:color="auto"/>
                  </w:divBdr>
                  <w:divsChild>
                    <w:div w:id="1473060636">
                      <w:marLeft w:val="0"/>
                      <w:marRight w:val="0"/>
                      <w:marTop w:val="0"/>
                      <w:marBottom w:val="0"/>
                      <w:divBdr>
                        <w:top w:val="none" w:sz="0" w:space="0" w:color="auto"/>
                        <w:left w:val="none" w:sz="0" w:space="0" w:color="auto"/>
                        <w:bottom w:val="none" w:sz="0" w:space="0" w:color="auto"/>
                        <w:right w:val="none" w:sz="0" w:space="0" w:color="auto"/>
                      </w:divBdr>
                      <w:divsChild>
                        <w:div w:id="1473060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3060612">
                  <w:marLeft w:val="0"/>
                  <w:marRight w:val="0"/>
                  <w:marTop w:val="0"/>
                  <w:marBottom w:val="150"/>
                  <w:divBdr>
                    <w:top w:val="none" w:sz="0" w:space="0" w:color="auto"/>
                    <w:left w:val="none" w:sz="0" w:space="0" w:color="auto"/>
                    <w:bottom w:val="none" w:sz="0" w:space="0" w:color="auto"/>
                    <w:right w:val="none" w:sz="0" w:space="0" w:color="auto"/>
                  </w:divBdr>
                  <w:divsChild>
                    <w:div w:id="1473060698">
                      <w:marLeft w:val="0"/>
                      <w:marRight w:val="0"/>
                      <w:marTop w:val="0"/>
                      <w:marBottom w:val="0"/>
                      <w:divBdr>
                        <w:top w:val="none" w:sz="0" w:space="0" w:color="auto"/>
                        <w:left w:val="none" w:sz="0" w:space="0" w:color="auto"/>
                        <w:bottom w:val="none" w:sz="0" w:space="0" w:color="auto"/>
                        <w:right w:val="none" w:sz="0" w:space="0" w:color="auto"/>
                      </w:divBdr>
                      <w:divsChild>
                        <w:div w:id="1473060526">
                          <w:marLeft w:val="0"/>
                          <w:marRight w:val="0"/>
                          <w:marTop w:val="0"/>
                          <w:marBottom w:val="0"/>
                          <w:divBdr>
                            <w:top w:val="none" w:sz="0" w:space="0" w:color="auto"/>
                            <w:left w:val="none" w:sz="0" w:space="0" w:color="auto"/>
                            <w:bottom w:val="none" w:sz="0" w:space="0" w:color="auto"/>
                            <w:right w:val="none" w:sz="0" w:space="0" w:color="auto"/>
                          </w:divBdr>
                        </w:div>
                        <w:div w:id="1473060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3060625">
          <w:marLeft w:val="0"/>
          <w:marRight w:val="0"/>
          <w:marTop w:val="0"/>
          <w:marBottom w:val="0"/>
          <w:divBdr>
            <w:top w:val="none" w:sz="0" w:space="0" w:color="auto"/>
            <w:left w:val="none" w:sz="0" w:space="0" w:color="auto"/>
            <w:bottom w:val="none" w:sz="0" w:space="0" w:color="auto"/>
            <w:right w:val="none" w:sz="0" w:space="0" w:color="auto"/>
          </w:divBdr>
          <w:divsChild>
            <w:div w:id="1473060614">
              <w:marLeft w:val="0"/>
              <w:marRight w:val="0"/>
              <w:marTop w:val="0"/>
              <w:marBottom w:val="0"/>
              <w:divBdr>
                <w:top w:val="none" w:sz="0" w:space="0" w:color="auto"/>
                <w:left w:val="none" w:sz="0" w:space="0" w:color="auto"/>
                <w:bottom w:val="none" w:sz="0" w:space="0" w:color="auto"/>
                <w:right w:val="none" w:sz="0" w:space="0" w:color="auto"/>
              </w:divBdr>
            </w:div>
            <w:div w:id="1473060690">
              <w:marLeft w:val="0"/>
              <w:marRight w:val="0"/>
              <w:marTop w:val="0"/>
              <w:marBottom w:val="0"/>
              <w:divBdr>
                <w:top w:val="none" w:sz="0" w:space="0" w:color="auto"/>
                <w:left w:val="none" w:sz="0" w:space="0" w:color="auto"/>
                <w:bottom w:val="none" w:sz="0" w:space="0" w:color="auto"/>
                <w:right w:val="none" w:sz="0" w:space="0" w:color="auto"/>
              </w:divBdr>
            </w:div>
          </w:divsChild>
        </w:div>
        <w:div w:id="1473060631">
          <w:marLeft w:val="0"/>
          <w:marRight w:val="0"/>
          <w:marTop w:val="0"/>
          <w:marBottom w:val="75"/>
          <w:divBdr>
            <w:top w:val="none" w:sz="0" w:space="0" w:color="auto"/>
            <w:left w:val="none" w:sz="0" w:space="0" w:color="auto"/>
            <w:bottom w:val="none" w:sz="0" w:space="0" w:color="auto"/>
            <w:right w:val="none" w:sz="0" w:space="0" w:color="auto"/>
          </w:divBdr>
          <w:divsChild>
            <w:div w:id="1473060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3060650">
      <w:marLeft w:val="0"/>
      <w:marRight w:val="0"/>
      <w:marTop w:val="0"/>
      <w:marBottom w:val="0"/>
      <w:divBdr>
        <w:top w:val="none" w:sz="0" w:space="0" w:color="auto"/>
        <w:left w:val="none" w:sz="0" w:space="0" w:color="auto"/>
        <w:bottom w:val="none" w:sz="0" w:space="0" w:color="auto"/>
        <w:right w:val="none" w:sz="0" w:space="0" w:color="auto"/>
      </w:divBdr>
      <w:divsChild>
        <w:div w:id="1473060543">
          <w:marLeft w:val="0"/>
          <w:marRight w:val="0"/>
          <w:marTop w:val="0"/>
          <w:marBottom w:val="0"/>
          <w:divBdr>
            <w:top w:val="none" w:sz="0" w:space="0" w:color="auto"/>
            <w:left w:val="none" w:sz="0" w:space="0" w:color="auto"/>
            <w:bottom w:val="none" w:sz="0" w:space="0" w:color="auto"/>
            <w:right w:val="none" w:sz="0" w:space="0" w:color="auto"/>
          </w:divBdr>
        </w:div>
        <w:div w:id="1473060598">
          <w:marLeft w:val="0"/>
          <w:marRight w:val="0"/>
          <w:marTop w:val="0"/>
          <w:marBottom w:val="0"/>
          <w:divBdr>
            <w:top w:val="none" w:sz="0" w:space="0" w:color="auto"/>
            <w:left w:val="none" w:sz="0" w:space="0" w:color="auto"/>
            <w:bottom w:val="none" w:sz="0" w:space="0" w:color="auto"/>
            <w:right w:val="none" w:sz="0" w:space="0" w:color="auto"/>
          </w:divBdr>
        </w:div>
      </w:divsChild>
    </w:div>
    <w:div w:id="1473060663">
      <w:marLeft w:val="0"/>
      <w:marRight w:val="0"/>
      <w:marTop w:val="0"/>
      <w:marBottom w:val="0"/>
      <w:divBdr>
        <w:top w:val="none" w:sz="0" w:space="0" w:color="auto"/>
        <w:left w:val="none" w:sz="0" w:space="0" w:color="auto"/>
        <w:bottom w:val="none" w:sz="0" w:space="0" w:color="auto"/>
        <w:right w:val="none" w:sz="0" w:space="0" w:color="auto"/>
      </w:divBdr>
    </w:div>
    <w:div w:id="1473060672">
      <w:marLeft w:val="0"/>
      <w:marRight w:val="0"/>
      <w:marTop w:val="0"/>
      <w:marBottom w:val="0"/>
      <w:divBdr>
        <w:top w:val="none" w:sz="0" w:space="0" w:color="auto"/>
        <w:left w:val="none" w:sz="0" w:space="0" w:color="auto"/>
        <w:bottom w:val="none" w:sz="0" w:space="0" w:color="auto"/>
        <w:right w:val="none" w:sz="0" w:space="0" w:color="auto"/>
      </w:divBdr>
      <w:divsChild>
        <w:div w:id="1473060580">
          <w:marLeft w:val="0"/>
          <w:marRight w:val="0"/>
          <w:marTop w:val="0"/>
          <w:marBottom w:val="0"/>
          <w:divBdr>
            <w:top w:val="none" w:sz="0" w:space="0" w:color="auto"/>
            <w:left w:val="none" w:sz="0" w:space="0" w:color="auto"/>
            <w:bottom w:val="none" w:sz="0" w:space="0" w:color="auto"/>
            <w:right w:val="none" w:sz="0" w:space="0" w:color="auto"/>
          </w:divBdr>
          <w:divsChild>
            <w:div w:id="1473060569">
              <w:marLeft w:val="0"/>
              <w:marRight w:val="0"/>
              <w:marTop w:val="0"/>
              <w:marBottom w:val="0"/>
              <w:divBdr>
                <w:top w:val="single" w:sz="12" w:space="5" w:color="E3EFDA"/>
                <w:left w:val="single" w:sz="12" w:space="4" w:color="E3EFDA"/>
                <w:bottom w:val="single" w:sz="12" w:space="5" w:color="E3EFDA"/>
                <w:right w:val="single" w:sz="12" w:space="4" w:color="E3EFDA"/>
              </w:divBdr>
            </w:div>
            <w:div w:id="1473060577">
              <w:marLeft w:val="0"/>
              <w:marRight w:val="0"/>
              <w:marTop w:val="0"/>
              <w:marBottom w:val="1050"/>
              <w:divBdr>
                <w:top w:val="none" w:sz="0" w:space="0" w:color="auto"/>
                <w:left w:val="none" w:sz="0" w:space="0" w:color="auto"/>
                <w:bottom w:val="none" w:sz="0" w:space="0" w:color="auto"/>
                <w:right w:val="none" w:sz="0" w:space="0" w:color="auto"/>
              </w:divBdr>
              <w:divsChild>
                <w:div w:id="1473060554">
                  <w:marLeft w:val="0"/>
                  <w:marRight w:val="0"/>
                  <w:marTop w:val="0"/>
                  <w:marBottom w:val="150"/>
                  <w:divBdr>
                    <w:top w:val="none" w:sz="0" w:space="0" w:color="auto"/>
                    <w:left w:val="none" w:sz="0" w:space="0" w:color="auto"/>
                    <w:bottom w:val="none" w:sz="0" w:space="0" w:color="auto"/>
                    <w:right w:val="none" w:sz="0" w:space="0" w:color="auto"/>
                  </w:divBdr>
                </w:div>
                <w:div w:id="1473060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3060604">
          <w:marLeft w:val="0"/>
          <w:marRight w:val="0"/>
          <w:marTop w:val="0"/>
          <w:marBottom w:val="450"/>
          <w:divBdr>
            <w:top w:val="none" w:sz="0" w:space="0" w:color="auto"/>
            <w:left w:val="none" w:sz="0" w:space="0" w:color="auto"/>
            <w:bottom w:val="none" w:sz="0" w:space="0" w:color="auto"/>
            <w:right w:val="none" w:sz="0" w:space="0" w:color="auto"/>
          </w:divBdr>
        </w:div>
      </w:divsChild>
    </w:div>
    <w:div w:id="1473060675">
      <w:marLeft w:val="0"/>
      <w:marRight w:val="0"/>
      <w:marTop w:val="0"/>
      <w:marBottom w:val="0"/>
      <w:divBdr>
        <w:top w:val="none" w:sz="0" w:space="0" w:color="auto"/>
        <w:left w:val="none" w:sz="0" w:space="0" w:color="auto"/>
        <w:bottom w:val="none" w:sz="0" w:space="0" w:color="auto"/>
        <w:right w:val="none" w:sz="0" w:space="0" w:color="auto"/>
      </w:divBdr>
    </w:div>
    <w:div w:id="1473060677">
      <w:marLeft w:val="0"/>
      <w:marRight w:val="0"/>
      <w:marTop w:val="0"/>
      <w:marBottom w:val="0"/>
      <w:divBdr>
        <w:top w:val="none" w:sz="0" w:space="0" w:color="auto"/>
        <w:left w:val="none" w:sz="0" w:space="0" w:color="auto"/>
        <w:bottom w:val="none" w:sz="0" w:space="0" w:color="auto"/>
        <w:right w:val="none" w:sz="0" w:space="0" w:color="auto"/>
      </w:divBdr>
    </w:div>
    <w:div w:id="1473060706">
      <w:marLeft w:val="0"/>
      <w:marRight w:val="0"/>
      <w:marTop w:val="0"/>
      <w:marBottom w:val="0"/>
      <w:divBdr>
        <w:top w:val="none" w:sz="0" w:space="0" w:color="auto"/>
        <w:left w:val="none" w:sz="0" w:space="0" w:color="auto"/>
        <w:bottom w:val="none" w:sz="0" w:space="0" w:color="auto"/>
        <w:right w:val="none" w:sz="0" w:space="0" w:color="auto"/>
      </w:divBdr>
    </w:div>
    <w:div w:id="1473060707">
      <w:marLeft w:val="0"/>
      <w:marRight w:val="0"/>
      <w:marTop w:val="0"/>
      <w:marBottom w:val="0"/>
      <w:divBdr>
        <w:top w:val="none" w:sz="0" w:space="0" w:color="auto"/>
        <w:left w:val="none" w:sz="0" w:space="0" w:color="auto"/>
        <w:bottom w:val="none" w:sz="0" w:space="0" w:color="auto"/>
        <w:right w:val="none" w:sz="0" w:space="0" w:color="auto"/>
      </w:divBdr>
    </w:div>
    <w:div w:id="1473060708">
      <w:marLeft w:val="0"/>
      <w:marRight w:val="0"/>
      <w:marTop w:val="0"/>
      <w:marBottom w:val="0"/>
      <w:divBdr>
        <w:top w:val="none" w:sz="0" w:space="0" w:color="auto"/>
        <w:left w:val="none" w:sz="0" w:space="0" w:color="auto"/>
        <w:bottom w:val="none" w:sz="0" w:space="0" w:color="auto"/>
        <w:right w:val="none" w:sz="0" w:space="0" w:color="auto"/>
      </w:divBdr>
      <w:divsChild>
        <w:div w:id="1473060712">
          <w:marLeft w:val="0"/>
          <w:marRight w:val="0"/>
          <w:marTop w:val="0"/>
          <w:marBottom w:val="0"/>
          <w:divBdr>
            <w:top w:val="none" w:sz="0" w:space="0" w:color="auto"/>
            <w:left w:val="none" w:sz="0" w:space="0" w:color="auto"/>
            <w:bottom w:val="none" w:sz="0" w:space="0" w:color="auto"/>
            <w:right w:val="none" w:sz="0" w:space="0" w:color="auto"/>
          </w:divBdr>
        </w:div>
      </w:divsChild>
    </w:div>
    <w:div w:id="1473060709">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mailto:gallinarosso@yahoo.com" TargetMode="External"/><Relationship Id="rId13" Type="http://schemas.openxmlformats.org/officeDocument/2006/relationships/image" Target="media/image3.emf"/><Relationship Id="rId18" Type="http://schemas.openxmlformats.org/officeDocument/2006/relationships/oleObject" Target="embeddings/oleObject4.bin"/><Relationship Id="rId26" Type="http://schemas.openxmlformats.org/officeDocument/2006/relationships/image" Target="media/image10.png"/><Relationship Id="rId39"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image" Target="media/image7.emf"/><Relationship Id="rId34" Type="http://schemas.openxmlformats.org/officeDocument/2006/relationships/oleObject" Target="embeddings/oleObject11.bin"/><Relationship Id="rId42" Type="http://schemas.openxmlformats.org/officeDocument/2006/relationships/image" Target="media/image17.png"/><Relationship Id="rId47"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oleObject" Target="embeddings/oleObject1.bin"/><Relationship Id="rId17" Type="http://schemas.openxmlformats.org/officeDocument/2006/relationships/image" Target="media/image5.emf"/><Relationship Id="rId25" Type="http://schemas.openxmlformats.org/officeDocument/2006/relationships/image" Target="media/image9.png"/><Relationship Id="rId33" Type="http://schemas.openxmlformats.org/officeDocument/2006/relationships/image" Target="media/image14.emf"/><Relationship Id="rId38" Type="http://schemas.openxmlformats.org/officeDocument/2006/relationships/footer" Target="footer1.xml"/><Relationship Id="rId46"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oleObject" Target="embeddings/oleObject3.bin"/><Relationship Id="rId20" Type="http://schemas.openxmlformats.org/officeDocument/2006/relationships/oleObject" Target="embeddings/oleObject5.bin"/><Relationship Id="rId29" Type="http://schemas.openxmlformats.org/officeDocument/2006/relationships/image" Target="media/image12.emf"/><Relationship Id="rId41"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emf"/><Relationship Id="rId24" Type="http://schemas.openxmlformats.org/officeDocument/2006/relationships/oleObject" Target="embeddings/oleObject7.bin"/><Relationship Id="rId32" Type="http://schemas.openxmlformats.org/officeDocument/2006/relationships/oleObject" Target="embeddings/oleObject10.bin"/><Relationship Id="rId37" Type="http://schemas.openxmlformats.org/officeDocument/2006/relationships/header" Target="header1.xml"/><Relationship Id="rId40" Type="http://schemas.openxmlformats.org/officeDocument/2006/relationships/header" Target="header2.xml"/><Relationship Id="rId45" Type="http://schemas.openxmlformats.org/officeDocument/2006/relationships/footer" Target="footer4.xml"/><Relationship Id="rId5" Type="http://schemas.openxmlformats.org/officeDocument/2006/relationships/footnotes" Target="footnotes.xml"/><Relationship Id="rId15" Type="http://schemas.openxmlformats.org/officeDocument/2006/relationships/image" Target="media/image4.wmf"/><Relationship Id="rId23" Type="http://schemas.openxmlformats.org/officeDocument/2006/relationships/image" Target="media/image8.emf"/><Relationship Id="rId28" Type="http://schemas.openxmlformats.org/officeDocument/2006/relationships/oleObject" Target="embeddings/oleObject8.bin"/><Relationship Id="rId36" Type="http://schemas.openxmlformats.org/officeDocument/2006/relationships/oleObject" Target="embeddings/oleObject12.bin"/><Relationship Id="rId10" Type="http://schemas.openxmlformats.org/officeDocument/2006/relationships/hyperlink" Target="mailto:violeta_negreanu@yahoo.com" TargetMode="External"/><Relationship Id="rId19" Type="http://schemas.openxmlformats.org/officeDocument/2006/relationships/image" Target="media/image6.emf"/><Relationship Id="rId31" Type="http://schemas.openxmlformats.org/officeDocument/2006/relationships/image" Target="media/image13.emf"/><Relationship Id="rId44"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hyperlink" Target="mailto:office@ceprohart.ro" TargetMode="External"/><Relationship Id="rId14" Type="http://schemas.openxmlformats.org/officeDocument/2006/relationships/oleObject" Target="embeddings/oleObject2.bin"/><Relationship Id="rId22" Type="http://schemas.openxmlformats.org/officeDocument/2006/relationships/oleObject" Target="embeddings/oleObject6.bin"/><Relationship Id="rId27" Type="http://schemas.openxmlformats.org/officeDocument/2006/relationships/image" Target="media/image11.emf"/><Relationship Id="rId30" Type="http://schemas.openxmlformats.org/officeDocument/2006/relationships/oleObject" Target="embeddings/oleObject9.bin"/><Relationship Id="rId35" Type="http://schemas.openxmlformats.org/officeDocument/2006/relationships/image" Target="media/image15.emf"/><Relationship Id="rId43"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2862</TotalTime>
  <Pages>55</Pages>
  <Words>21166</Words>
  <Characters>-32766</Characters>
  <Application>Microsoft Office Outlook</Application>
  <DocSecurity>0</DocSecurity>
  <Lines>0</Lines>
  <Paragraphs>0</Paragraphs>
  <ScaleCrop>false</ScaleCrop>
  <Company>econova</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Raport amplasament GALLINA ROSSO</dc:title>
  <dc:subject/>
  <dc:creator>Fanel</dc:creator>
  <cp:keywords/>
  <dc:description/>
  <cp:lastModifiedBy>vica</cp:lastModifiedBy>
  <cp:revision>113</cp:revision>
  <cp:lastPrinted>2016-07-04T10:35:00Z</cp:lastPrinted>
  <dcterms:created xsi:type="dcterms:W3CDTF">2016-04-11T14:13:00Z</dcterms:created>
  <dcterms:modified xsi:type="dcterms:W3CDTF">2016-07-04T13:05:00Z</dcterms:modified>
</cp:coreProperties>
</file>