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19" w:rsidRDefault="00B36719" w:rsidP="00B36719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pt-BR"/>
        </w:rPr>
      </w:pPr>
    </w:p>
    <w:p w:rsidR="00B36719" w:rsidRDefault="00B36719" w:rsidP="00B36719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pt-BR"/>
        </w:rPr>
      </w:pPr>
    </w:p>
    <w:p w:rsidR="00B36719" w:rsidRDefault="00B36719" w:rsidP="00B36719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pt-BR"/>
        </w:rPr>
      </w:pPr>
    </w:p>
    <w:p w:rsidR="00B36719" w:rsidRDefault="00B36719" w:rsidP="00B36719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pt-BR"/>
        </w:rPr>
      </w:pPr>
    </w:p>
    <w:p w:rsidR="00B36719" w:rsidRDefault="00B36719" w:rsidP="00B36719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pt-BR"/>
        </w:rPr>
      </w:pPr>
    </w:p>
    <w:p w:rsidR="00B36719" w:rsidRDefault="00B36719" w:rsidP="00B36719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pt-BR"/>
        </w:rPr>
      </w:pPr>
    </w:p>
    <w:p w:rsidR="00B36719" w:rsidRDefault="00B36719" w:rsidP="00B36719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pt-BR"/>
        </w:rPr>
      </w:pPr>
    </w:p>
    <w:p w:rsidR="00B36719" w:rsidRPr="00564DA5" w:rsidRDefault="00B36719" w:rsidP="00B36719">
      <w:pPr>
        <w:spacing w:after="0" w:line="240" w:lineRule="auto"/>
        <w:jc w:val="center"/>
        <w:textAlignment w:val="baseline"/>
        <w:rPr>
          <w:rStyle w:val="sttpar"/>
          <w:rFonts w:ascii="Times New Roman" w:hAnsi="Times New Roman"/>
          <w:b/>
          <w:sz w:val="24"/>
          <w:szCs w:val="24"/>
          <w:lang w:val="pt-BR"/>
        </w:rPr>
      </w:pPr>
      <w:r w:rsidRPr="00564DA5">
        <w:rPr>
          <w:rStyle w:val="sttpar"/>
          <w:rFonts w:ascii="Times New Roman" w:hAnsi="Times New Roman"/>
          <w:b/>
          <w:sz w:val="24"/>
          <w:szCs w:val="24"/>
          <w:lang w:val="pt-BR"/>
        </w:rPr>
        <w:t xml:space="preserve">PROIECTUL </w:t>
      </w:r>
    </w:p>
    <w:p w:rsidR="00B36719" w:rsidRPr="00B36719" w:rsidRDefault="00B36719" w:rsidP="00B36719">
      <w:pPr>
        <w:spacing w:after="0" w:line="240" w:lineRule="auto"/>
        <w:ind w:right="1"/>
        <w:jc w:val="center"/>
        <w:textAlignment w:val="baseline"/>
        <w:rPr>
          <w:rFonts w:ascii="Times New Roman" w:hAnsi="Times New Roman"/>
          <w:b/>
          <w:sz w:val="24"/>
          <w:szCs w:val="24"/>
          <w:lang w:val="pt-BR"/>
        </w:rPr>
      </w:pPr>
      <w:r w:rsidRPr="00564DA5">
        <w:rPr>
          <w:rStyle w:val="sttpar"/>
          <w:rFonts w:ascii="Times New Roman" w:hAnsi="Times New Roman"/>
          <w:b/>
          <w:sz w:val="24"/>
          <w:szCs w:val="24"/>
          <w:lang w:val="pt-BR"/>
        </w:rPr>
        <w:t>DECIZIEI ETAPEI DE INCADRARE</w:t>
      </w:r>
      <w:r w:rsidRPr="00564DA5">
        <w:rPr>
          <w:rFonts w:ascii="Times New Roman" w:hAnsi="Times New Roman"/>
          <w:b/>
          <w:sz w:val="24"/>
          <w:szCs w:val="24"/>
          <w:lang w:val="pt-BR"/>
        </w:rPr>
        <w:br/>
      </w:r>
    </w:p>
    <w:p w:rsidR="00B36719" w:rsidRPr="00455794" w:rsidRDefault="00B36719" w:rsidP="00B36719">
      <w:pPr>
        <w:jc w:val="both"/>
        <w:rPr>
          <w:color w:val="000000"/>
        </w:rPr>
      </w:pPr>
      <w:r w:rsidRPr="004A001D">
        <w:rPr>
          <w:rStyle w:val="stpar"/>
          <w:rFonts w:ascii="Times New Roman" w:hAnsi="Times New Roman"/>
          <w:sz w:val="24"/>
          <w:szCs w:val="24"/>
          <w:lang w:val="pt-BR"/>
        </w:rPr>
        <w:t>  </w:t>
      </w:r>
      <w:r w:rsidRPr="004A001D">
        <w:rPr>
          <w:rStyle w:val="stpar"/>
          <w:rFonts w:ascii="Times New Roman" w:hAnsi="Times New Roman"/>
          <w:sz w:val="24"/>
          <w:szCs w:val="24"/>
          <w:lang w:val="pt-BR"/>
        </w:rPr>
        <w:tab/>
        <w:t> 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>Ca urmare a solicitării de emitere a acordului de mediu adresate de</w:t>
      </w:r>
      <w:r w:rsidRPr="00455794">
        <w:rPr>
          <w:rStyle w:val="sttpar"/>
          <w:rFonts w:ascii="Times New Roman" w:hAnsi="Times New Roman"/>
          <w:b/>
          <w:color w:val="000000"/>
        </w:rPr>
        <w:t xml:space="preserve"> ION-ANDREI NICOLAE</w:t>
      </w:r>
      <w:r>
        <w:rPr>
          <w:rStyle w:val="sttpar"/>
          <w:rFonts w:ascii="Times New Roman" w:hAnsi="Times New Roman"/>
          <w:b/>
          <w:color w:val="000000"/>
        </w:rPr>
        <w:t xml:space="preserve"> ÎNTREPRINDERE FAMILIALĂ</w:t>
      </w:r>
      <w:r>
        <w:rPr>
          <w:rStyle w:val="sttpar"/>
          <w:color w:val="000000"/>
        </w:rPr>
        <w:t xml:space="preserve"> </w:t>
      </w:r>
      <w:r w:rsidRPr="004A001D">
        <w:rPr>
          <w:rStyle w:val="sttpar"/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înregistrată </w:t>
      </w:r>
      <w:smartTag w:uri="urn:schemas-microsoft-com:office:smarttags" w:element="PersonName">
        <w:smartTagPr>
          <w:attr w:name="ProductID" w:val="la Agentia"/>
        </w:smartTagPr>
        <w:r w:rsidRPr="004A001D">
          <w:rPr>
            <w:rStyle w:val="sttpar"/>
            <w:rFonts w:ascii="Times New Roman" w:hAnsi="Times New Roman"/>
            <w:sz w:val="24"/>
            <w:szCs w:val="24"/>
            <w:lang w:val="pt-BR"/>
          </w:rPr>
          <w:t>la Agentia</w:t>
        </w:r>
      </w:smartTag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 pentru protectia mediului Suceava cu nr. </w:t>
      </w:r>
      <w:r>
        <w:rPr>
          <w:rStyle w:val="sttpar"/>
          <w:rFonts w:ascii="Times New Roman" w:hAnsi="Times New Roman"/>
          <w:sz w:val="24"/>
          <w:szCs w:val="24"/>
          <w:lang w:val="pt-BR"/>
        </w:rPr>
        <w:t xml:space="preserve">2044 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 din  </w:t>
      </w:r>
      <w:r>
        <w:rPr>
          <w:rStyle w:val="sttpar"/>
          <w:rFonts w:ascii="Times New Roman" w:hAnsi="Times New Roman"/>
          <w:sz w:val="24"/>
          <w:szCs w:val="24"/>
          <w:lang w:val="pt-BR"/>
        </w:rPr>
        <w:t>01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>.0</w:t>
      </w:r>
      <w:r>
        <w:rPr>
          <w:rStyle w:val="sttpar"/>
          <w:rFonts w:ascii="Times New Roman" w:hAnsi="Times New Roman"/>
          <w:sz w:val="24"/>
          <w:szCs w:val="24"/>
          <w:lang w:val="pt-BR"/>
        </w:rPr>
        <w:t>3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>.201</w:t>
      </w:r>
      <w:r>
        <w:rPr>
          <w:rStyle w:val="sttpar"/>
          <w:rFonts w:ascii="Times New Roman" w:hAnsi="Times New Roman"/>
          <w:sz w:val="24"/>
          <w:szCs w:val="24"/>
          <w:lang w:val="pt-BR"/>
        </w:rPr>
        <w:t>8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, în baza Hotărârii Guvernului </w:t>
      </w:r>
      <w:r w:rsidR="00B037E4" w:rsidRPr="004A001D">
        <w:rPr>
          <w:rStyle w:val="sttpar"/>
          <w:rFonts w:ascii="Times New Roman" w:hAnsi="Times New Roman"/>
          <w:sz w:val="24"/>
          <w:szCs w:val="24"/>
        </w:rPr>
        <w:fldChar w:fldCharType="begin"/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instrText xml:space="preserve"> HYPERLINK "http://www.legestart.ro/Hotararea-445-2009-evaluarea-impactului-anumitor-proiecte-publice-private-asupra-mediului-(MzM1MjEy).htm" </w:instrText>
      </w:r>
      <w:r w:rsidR="00B037E4" w:rsidRPr="004A001D">
        <w:rPr>
          <w:rStyle w:val="sttpar"/>
          <w:rFonts w:ascii="Times New Roman" w:hAnsi="Times New Roman"/>
          <w:sz w:val="24"/>
          <w:szCs w:val="24"/>
        </w:rPr>
        <w:fldChar w:fldCharType="separate"/>
      </w:r>
      <w:r w:rsidRPr="004A001D">
        <w:rPr>
          <w:rStyle w:val="Hyperlink"/>
          <w:rFonts w:ascii="Times New Roman" w:hAnsi="Times New Roman"/>
          <w:sz w:val="24"/>
          <w:szCs w:val="24"/>
          <w:lang w:val="pt-BR"/>
        </w:rPr>
        <w:t>nr. 445/2009</w:t>
      </w:r>
      <w:r w:rsidR="00B037E4" w:rsidRPr="004A001D">
        <w:rPr>
          <w:rStyle w:val="sttpar"/>
          <w:rFonts w:ascii="Times New Roman" w:hAnsi="Times New Roman"/>
          <w:sz w:val="24"/>
          <w:szCs w:val="24"/>
        </w:rPr>
        <w:fldChar w:fldCharType="end"/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 privind evaluarea impactului anumitor proiecte publice si private asupra mediului si a Ordonantei de urgenta a Guvernului </w:t>
      </w:r>
      <w:r w:rsidR="00B037E4" w:rsidRPr="004A001D">
        <w:rPr>
          <w:rStyle w:val="sttpar"/>
          <w:rFonts w:ascii="Times New Roman" w:hAnsi="Times New Roman"/>
          <w:sz w:val="24"/>
          <w:szCs w:val="24"/>
        </w:rPr>
        <w:fldChar w:fldCharType="begin"/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instrText xml:space="preserve"> HYPERLINK "http://www.legestart.ro/Ordonanta-de-urgenta-57-2007-regimul-ariilor-naturale-protejate-conservarea-habitatelor-naturale-florei-faunei-salbatice-(MjU0NTQ5).htm" </w:instrText>
      </w:r>
      <w:r w:rsidR="00B037E4" w:rsidRPr="004A001D">
        <w:rPr>
          <w:rStyle w:val="sttpar"/>
          <w:rFonts w:ascii="Times New Roman" w:hAnsi="Times New Roman"/>
          <w:sz w:val="24"/>
          <w:szCs w:val="24"/>
        </w:rPr>
        <w:fldChar w:fldCharType="separate"/>
      </w:r>
      <w:r w:rsidRPr="004A001D">
        <w:rPr>
          <w:rStyle w:val="Hyperlink"/>
          <w:rFonts w:ascii="Times New Roman" w:hAnsi="Times New Roman"/>
          <w:sz w:val="24"/>
          <w:szCs w:val="24"/>
          <w:lang w:val="pt-BR"/>
        </w:rPr>
        <w:t>nr. 57/2007</w:t>
      </w:r>
      <w:r w:rsidR="00B037E4" w:rsidRPr="004A001D">
        <w:rPr>
          <w:rStyle w:val="sttpar"/>
          <w:rFonts w:ascii="Times New Roman" w:hAnsi="Times New Roman"/>
          <w:sz w:val="24"/>
          <w:szCs w:val="24"/>
        </w:rPr>
        <w:fldChar w:fldCharType="end"/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 privind regimul ariilor naturale protejate, conservarea habitatelor naturale, a florei si faunei salbatice, cu modificările si completările ulterioare,</w:t>
      </w:r>
      <w:r w:rsidRPr="004A001D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B36719" w:rsidRPr="004A001D" w:rsidRDefault="00B36719" w:rsidP="00B36719">
      <w:pPr>
        <w:spacing w:line="240" w:lineRule="auto"/>
        <w:ind w:right="1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4A001D">
        <w:rPr>
          <w:rStyle w:val="stpar"/>
          <w:rFonts w:ascii="Times New Roman" w:hAnsi="Times New Roman"/>
          <w:sz w:val="24"/>
          <w:szCs w:val="24"/>
          <w:lang w:val="pt-BR"/>
        </w:rPr>
        <w:t>   </w:t>
      </w:r>
      <w:r w:rsidRPr="004A001D">
        <w:rPr>
          <w:rStyle w:val="stpar"/>
          <w:rFonts w:ascii="Times New Roman" w:hAnsi="Times New Roman"/>
          <w:sz w:val="24"/>
          <w:szCs w:val="24"/>
          <w:lang w:val="pt-BR"/>
        </w:rPr>
        <w:tab/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Agentia pentru protectia mediului Suceava </w:t>
      </w:r>
      <w:r w:rsidRPr="004A001D">
        <w:rPr>
          <w:rStyle w:val="sttpar"/>
          <w:rFonts w:ascii="Times New Roman" w:hAnsi="Times New Roman"/>
          <w:b/>
          <w:sz w:val="24"/>
          <w:szCs w:val="24"/>
          <w:lang w:val="pt-BR"/>
        </w:rPr>
        <w:t>decide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, ca urmare a consultărilor desfăşurate în cadrul şedinţei Comisiei de Analiza Tehnica din data de  </w:t>
      </w:r>
      <w:r w:rsidR="001F11BE">
        <w:rPr>
          <w:rStyle w:val="sttpar"/>
          <w:rFonts w:ascii="Times New Roman" w:hAnsi="Times New Roman"/>
          <w:sz w:val="24"/>
          <w:szCs w:val="24"/>
          <w:lang w:val="pt-BR"/>
        </w:rPr>
        <w:t>23.03</w:t>
      </w:r>
      <w:r w:rsidRPr="001F11BE">
        <w:rPr>
          <w:rStyle w:val="sttpar"/>
          <w:rFonts w:ascii="Times New Roman" w:hAnsi="Times New Roman"/>
          <w:sz w:val="24"/>
          <w:szCs w:val="24"/>
          <w:lang w:val="pt-BR"/>
        </w:rPr>
        <w:t>.2018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, că proiectul </w:t>
      </w:r>
      <w:r w:rsidRPr="004A001D">
        <w:rPr>
          <w:rStyle w:val="sttpar"/>
          <w:rFonts w:ascii="Times New Roman" w:hAnsi="Times New Roman"/>
          <w:b/>
          <w:color w:val="000000"/>
          <w:sz w:val="24"/>
          <w:szCs w:val="24"/>
          <w:lang w:val="ro-RO"/>
        </w:rPr>
        <w:t>„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Schimbare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Style w:val="sttpar"/>
          <w:rFonts w:ascii="Times New Roman" w:hAnsi="Times New Roman"/>
          <w:b/>
          <w:sz w:val="24"/>
          <w:szCs w:val="24"/>
        </w:rPr>
        <w:t>destinaţie</w:t>
      </w:r>
      <w:proofErr w:type="spellEnd"/>
      <w:r>
        <w:rPr>
          <w:rStyle w:val="sttpar"/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anexe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gospodăreşti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ale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exploataţiei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agricole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magazie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utilaje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scule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, atelier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şi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spaţiu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pentru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cazare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)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în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spaţiu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demontarea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maşinilor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şi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echipamentelor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scoase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din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uz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pentru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recuperarea</w:t>
      </w:r>
      <w:proofErr w:type="spellEnd"/>
      <w:r w:rsidRPr="00455794">
        <w:rPr>
          <w:rStyle w:val="sttpar"/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55794">
        <w:rPr>
          <w:rStyle w:val="sttpar"/>
          <w:rFonts w:ascii="Times New Roman" w:hAnsi="Times New Roman"/>
          <w:b/>
          <w:sz w:val="24"/>
          <w:szCs w:val="24"/>
        </w:rPr>
        <w:t>materialelor</w:t>
      </w:r>
      <w:proofErr w:type="spellEnd"/>
      <w:r w:rsidRPr="00455794">
        <w:rPr>
          <w:rStyle w:val="sttpar"/>
          <w:rFonts w:ascii="Times New Roman" w:hAnsi="Times New Roman"/>
          <w:b/>
          <w:color w:val="000000"/>
          <w:sz w:val="24"/>
          <w:szCs w:val="24"/>
          <w:lang w:val="ro-RO"/>
        </w:rPr>
        <w:t>”</w:t>
      </w:r>
      <w:r w:rsidRPr="004A001D">
        <w:rPr>
          <w:rStyle w:val="sttpar"/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4A001D">
        <w:rPr>
          <w:rStyle w:val="sttpar"/>
          <w:rFonts w:ascii="Times New Roman" w:hAnsi="Times New Roman"/>
          <w:sz w:val="24"/>
          <w:szCs w:val="24"/>
          <w:lang w:val="ro-RO"/>
        </w:rPr>
        <w:t xml:space="preserve">propus a fi amplasat în  </w:t>
      </w:r>
      <w:r>
        <w:rPr>
          <w:rStyle w:val="sttpar"/>
          <w:rFonts w:ascii="Times New Roman" w:hAnsi="Times New Roman"/>
          <w:color w:val="000000"/>
          <w:sz w:val="24"/>
          <w:szCs w:val="24"/>
          <w:lang w:val="ro-RO"/>
        </w:rPr>
        <w:t>comuna  Cornu Luncii, satul Sasca Nouă</w:t>
      </w:r>
      <w:r w:rsidRPr="004A001D">
        <w:rPr>
          <w:rStyle w:val="sttpar"/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4A001D">
        <w:rPr>
          <w:rStyle w:val="sttpar"/>
          <w:rFonts w:ascii="Times New Roman" w:hAnsi="Times New Roman"/>
          <w:sz w:val="24"/>
          <w:szCs w:val="24"/>
          <w:lang w:val="ro-RO"/>
        </w:rPr>
        <w:t xml:space="preserve"> judeţul Suceava</w:t>
      </w:r>
      <w:r>
        <w:rPr>
          <w:rStyle w:val="sttpar"/>
          <w:rFonts w:ascii="Times New Roman" w:hAnsi="Times New Roman"/>
          <w:i/>
          <w:sz w:val="24"/>
          <w:szCs w:val="24"/>
          <w:lang w:val="ro-RO"/>
        </w:rPr>
        <w:t xml:space="preserve"> 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 xml:space="preserve"> se supune evaluării impactului asupra mediului şi nu se supune evaluarii adecvate.</w:t>
      </w:r>
      <w:r w:rsidRPr="004A001D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B36719" w:rsidRPr="004A001D" w:rsidRDefault="00B36719" w:rsidP="00B36719">
      <w:pPr>
        <w:spacing w:after="0" w:line="240" w:lineRule="auto"/>
        <w:ind w:right="1"/>
        <w:jc w:val="both"/>
        <w:textAlignment w:val="baseline"/>
        <w:rPr>
          <w:rFonts w:ascii="Times New Roman" w:hAnsi="Times New Roman"/>
          <w:sz w:val="24"/>
          <w:szCs w:val="24"/>
          <w:lang w:val="pt-BR"/>
        </w:rPr>
      </w:pPr>
      <w:r w:rsidRPr="004A001D">
        <w:rPr>
          <w:rStyle w:val="stpar"/>
          <w:rFonts w:ascii="Times New Roman" w:hAnsi="Times New Roman"/>
          <w:sz w:val="24"/>
          <w:szCs w:val="24"/>
          <w:lang w:val="pt-BR"/>
        </w:rPr>
        <w:t>  </w:t>
      </w:r>
      <w:r w:rsidRPr="004A001D">
        <w:rPr>
          <w:rStyle w:val="sttpar"/>
          <w:rFonts w:ascii="Times New Roman" w:hAnsi="Times New Roman"/>
          <w:sz w:val="24"/>
          <w:szCs w:val="24"/>
          <w:lang w:val="pt-BR"/>
        </w:rPr>
        <w:t>Justificarea prezentei decizii:</w:t>
      </w:r>
      <w:r w:rsidRPr="004A001D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B36719" w:rsidRPr="004A001D" w:rsidRDefault="00B36719" w:rsidP="00B36719">
      <w:pPr>
        <w:spacing w:after="0" w:line="240" w:lineRule="auto"/>
        <w:ind w:right="1"/>
        <w:jc w:val="both"/>
        <w:textAlignment w:val="baseline"/>
        <w:rPr>
          <w:rFonts w:ascii="Times New Roman" w:hAnsi="Times New Roman"/>
          <w:sz w:val="24"/>
          <w:szCs w:val="24"/>
          <w:lang w:val="pt-BR"/>
        </w:rPr>
      </w:pPr>
      <w:r w:rsidRPr="00D41A56">
        <w:rPr>
          <w:rStyle w:val="stpunct"/>
          <w:rFonts w:ascii="Times New Roman" w:hAnsi="Times New Roman"/>
          <w:b/>
          <w:sz w:val="24"/>
          <w:szCs w:val="24"/>
          <w:lang w:val="pt-BR"/>
        </w:rPr>
        <w:t>   I.</w:t>
      </w:r>
      <w:r w:rsidRPr="004A001D">
        <w:rPr>
          <w:rStyle w:val="sttpunct"/>
          <w:rFonts w:ascii="Times New Roman" w:hAnsi="Times New Roman"/>
          <w:sz w:val="24"/>
          <w:szCs w:val="24"/>
          <w:lang w:val="pt-BR"/>
        </w:rPr>
        <w:t xml:space="preserve"> Motivele care au stat la baza luării deciziei etapei de incadrare în procedura de evaluare a impactului asupra mediului sunt următoarele:</w:t>
      </w:r>
      <w:r w:rsidRPr="004A001D">
        <w:rPr>
          <w:rFonts w:ascii="Times New Roman" w:hAnsi="Times New Roman"/>
          <w:sz w:val="24"/>
          <w:szCs w:val="24"/>
          <w:lang w:val="pt-BR"/>
        </w:rPr>
        <w:t xml:space="preserve"> </w:t>
      </w:r>
    </w:p>
    <w:p w:rsidR="00B36719" w:rsidRPr="004A001D" w:rsidRDefault="00B36719" w:rsidP="00B36719">
      <w:pPr>
        <w:numPr>
          <w:ilvl w:val="0"/>
          <w:numId w:val="2"/>
        </w:numPr>
        <w:spacing w:after="0" w:line="240" w:lineRule="auto"/>
        <w:ind w:right="1"/>
        <w:jc w:val="both"/>
        <w:textAlignment w:val="baseline"/>
        <w:rPr>
          <w:rFonts w:ascii="Times New Roman" w:hAnsi="Times New Roman"/>
          <w:sz w:val="24"/>
          <w:szCs w:val="24"/>
          <w:lang w:val="pt-BR"/>
        </w:rPr>
      </w:pPr>
      <w:r w:rsidRPr="004A001D">
        <w:rPr>
          <w:rStyle w:val="sttlitera"/>
          <w:rFonts w:ascii="Times New Roman" w:hAnsi="Times New Roman"/>
          <w:sz w:val="24"/>
          <w:szCs w:val="24"/>
          <w:lang w:val="pt-BR"/>
        </w:rPr>
        <w:t>proiectul se incadreaza in prevederile Hotărârii Guvernului nr. 445/2009,  anexa nr.2 pct.1</w:t>
      </w:r>
      <w:r>
        <w:rPr>
          <w:rStyle w:val="sttlitera"/>
          <w:rFonts w:ascii="Times New Roman" w:hAnsi="Times New Roman"/>
          <w:sz w:val="24"/>
          <w:szCs w:val="24"/>
          <w:lang w:val="pt-BR"/>
        </w:rPr>
        <w:t>1</w:t>
      </w:r>
      <w:r w:rsidRPr="004A001D">
        <w:rPr>
          <w:rStyle w:val="sttlitera"/>
          <w:rFonts w:ascii="Times New Roman" w:hAnsi="Times New Roman"/>
          <w:sz w:val="24"/>
          <w:szCs w:val="24"/>
          <w:lang w:val="pt-BR"/>
        </w:rPr>
        <w:t xml:space="preserve"> lit. </w:t>
      </w:r>
      <w:r>
        <w:rPr>
          <w:rStyle w:val="sttlitera"/>
          <w:rFonts w:ascii="Times New Roman" w:hAnsi="Times New Roman"/>
          <w:sz w:val="24"/>
          <w:szCs w:val="24"/>
          <w:lang w:val="pt-BR"/>
        </w:rPr>
        <w:t>e</w:t>
      </w:r>
      <w:r w:rsidRPr="004A001D">
        <w:rPr>
          <w:rStyle w:val="sttlitera"/>
          <w:rFonts w:ascii="Times New Roman" w:hAnsi="Times New Roman"/>
          <w:sz w:val="24"/>
          <w:szCs w:val="24"/>
          <w:lang w:val="pt-BR"/>
        </w:rPr>
        <w:t xml:space="preserve"> – </w:t>
      </w:r>
      <w:r w:rsidRPr="004A001D">
        <w:rPr>
          <w:rStyle w:val="sttlitera"/>
          <w:rFonts w:ascii="Times New Roman" w:hAnsi="Times New Roman"/>
          <w:i/>
          <w:sz w:val="24"/>
          <w:szCs w:val="24"/>
          <w:lang w:val="pt-BR"/>
        </w:rPr>
        <w:t>“</w:t>
      </w:r>
      <w:r>
        <w:rPr>
          <w:rStyle w:val="sttlitera"/>
          <w:rFonts w:ascii="Times New Roman" w:hAnsi="Times New Roman"/>
          <w:i/>
          <w:sz w:val="24"/>
          <w:szCs w:val="24"/>
          <w:lang w:val="pt-BR"/>
        </w:rPr>
        <w:t>depozite de fier vechi, de vehicule uzate, inclusiv deşeuri de vehicule</w:t>
      </w:r>
      <w:r w:rsidRPr="004A001D">
        <w:rPr>
          <w:rStyle w:val="sttlitera"/>
          <w:rFonts w:ascii="Times New Roman" w:hAnsi="Times New Roman"/>
          <w:i/>
          <w:sz w:val="24"/>
          <w:szCs w:val="24"/>
          <w:lang w:val="pt-BR"/>
        </w:rPr>
        <w:t>”</w:t>
      </w:r>
    </w:p>
    <w:p w:rsidR="00B36719" w:rsidRDefault="00B36719" w:rsidP="00B36719">
      <w:pPr>
        <w:pStyle w:val="Default"/>
        <w:ind w:right="1"/>
        <w:jc w:val="both"/>
        <w:rPr>
          <w:rStyle w:val="sttpar"/>
          <w:rFonts w:ascii="Times New Roman" w:hAnsi="Times New Roman" w:cs="Times New Roman"/>
        </w:rPr>
      </w:pPr>
      <w:r w:rsidRPr="00D41A56">
        <w:rPr>
          <w:rFonts w:ascii="Times New Roman" w:hAnsi="Times New Roman" w:cs="Times New Roman"/>
          <w:b/>
          <w:lang w:val="pt-BR"/>
        </w:rPr>
        <w:t>b)</w:t>
      </w:r>
      <w:r w:rsidRPr="004A001D">
        <w:rPr>
          <w:rFonts w:ascii="Times New Roman" w:hAnsi="Times New Roman" w:cs="Times New Roman"/>
          <w:lang w:val="pt-BR"/>
        </w:rPr>
        <w:t xml:space="preserve"> mărimea amplasamentului:</w:t>
      </w:r>
      <w:r w:rsidRPr="004A001D">
        <w:rPr>
          <w:rFonts w:ascii="Times New Roman" w:hAnsi="Times New Roman" w:cs="Times New Roman"/>
        </w:rPr>
        <w:t xml:space="preserve"> terenul destinat </w:t>
      </w:r>
      <w:r>
        <w:rPr>
          <w:rFonts w:ascii="Times New Roman" w:hAnsi="Times New Roman" w:cs="Times New Roman"/>
        </w:rPr>
        <w:t xml:space="preserve"> demontării maşinilor şi echipamentelor scoase din uz pentru recuperarea materialelor</w:t>
      </w:r>
      <w:r w:rsidRPr="004A00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4A001D">
        <w:rPr>
          <w:rFonts w:ascii="Times New Roman" w:hAnsi="Times New Roman" w:cs="Times New Roman"/>
        </w:rPr>
        <w:t xml:space="preserve">este situat în </w:t>
      </w:r>
      <w:r>
        <w:rPr>
          <w:rFonts w:ascii="Times New Roman" w:hAnsi="Times New Roman" w:cs="Times New Roman"/>
        </w:rPr>
        <w:t xml:space="preserve"> ex</w:t>
      </w:r>
      <w:r w:rsidRPr="004A001D">
        <w:rPr>
          <w:rFonts w:ascii="Times New Roman" w:hAnsi="Times New Roman" w:cs="Times New Roman"/>
        </w:rPr>
        <w:t xml:space="preserve">travilanul </w:t>
      </w:r>
      <w:r>
        <w:rPr>
          <w:rFonts w:ascii="Times New Roman" w:hAnsi="Times New Roman" w:cs="Times New Roman"/>
        </w:rPr>
        <w:t>satului Sasca Nouă,</w:t>
      </w:r>
      <w:r w:rsidRPr="004A001D">
        <w:rPr>
          <w:rStyle w:val="sttpar"/>
          <w:rFonts w:ascii="Times New Roman" w:hAnsi="Times New Roman" w:cs="Times New Roman"/>
        </w:rPr>
        <w:t xml:space="preserve">  </w:t>
      </w:r>
      <w:r>
        <w:rPr>
          <w:rStyle w:val="sttpar"/>
          <w:rFonts w:ascii="Times New Roman" w:hAnsi="Times New Roman" w:cs="Times New Roman"/>
        </w:rPr>
        <w:t xml:space="preserve">comuna  Cornu Luncii, </w:t>
      </w:r>
      <w:r w:rsidRPr="004A001D">
        <w:rPr>
          <w:rStyle w:val="sttpar"/>
          <w:rFonts w:ascii="Times New Roman" w:hAnsi="Times New Roman" w:cs="Times New Roman"/>
        </w:rPr>
        <w:t>judeţul Suceava</w:t>
      </w:r>
      <w:r>
        <w:rPr>
          <w:rStyle w:val="sttpar"/>
          <w:rFonts w:ascii="Times New Roman" w:hAnsi="Times New Roman" w:cs="Times New Roman"/>
        </w:rPr>
        <w:t xml:space="preserve"> şi are folosinţa actuală de teren curţi construcţii.</w:t>
      </w:r>
    </w:p>
    <w:p w:rsidR="00B36719" w:rsidRDefault="00B36719" w:rsidP="00B36719">
      <w:pPr>
        <w:pStyle w:val="Default"/>
        <w:ind w:right="1"/>
        <w:jc w:val="both"/>
        <w:rPr>
          <w:rStyle w:val="sttpar"/>
          <w:rFonts w:ascii="Times New Roman" w:hAnsi="Times New Roman" w:cs="Times New Roman"/>
        </w:rPr>
      </w:pPr>
      <w:r>
        <w:rPr>
          <w:rStyle w:val="sttpar"/>
          <w:rFonts w:ascii="Times New Roman" w:hAnsi="Times New Roman" w:cs="Times New Roman"/>
        </w:rPr>
        <w:t xml:space="preserve">     Conform Certificatului de Urbanism nr.15/08.02 2018 emis de Comuna Cornu Luncii, terenul şi construcţiile existente işi pot schimba destinaţia (</w:t>
      </w:r>
      <w:r w:rsidRPr="00D41A56">
        <w:rPr>
          <w:rStyle w:val="sttpar"/>
          <w:rFonts w:ascii="Times New Roman" w:hAnsi="Times New Roman" w:cs="Times New Roman"/>
        </w:rPr>
        <w:t>din  anexe gospodăreşti ale exploataţiei agricole (magazie utilaje, scule, atelier şi spaţiu pentru cazare) în spaţiu demontarea maşinilor şi echipamentelor scoase din uz pentru recuperarea materialelor).</w:t>
      </w:r>
    </w:p>
    <w:p w:rsidR="00B36719" w:rsidRPr="004A001D" w:rsidRDefault="00B36719" w:rsidP="00B36719">
      <w:pPr>
        <w:pStyle w:val="Default"/>
        <w:ind w:right="1"/>
        <w:jc w:val="both"/>
        <w:rPr>
          <w:rFonts w:ascii="Times New Roman" w:hAnsi="Times New Roman" w:cs="Times New Roman"/>
        </w:rPr>
      </w:pPr>
      <w:r w:rsidRPr="004A001D">
        <w:rPr>
          <w:rStyle w:val="sttpar"/>
          <w:rFonts w:ascii="Times New Roman" w:hAnsi="Times New Roman" w:cs="Times New Roman"/>
        </w:rPr>
        <w:t xml:space="preserve"> </w:t>
      </w:r>
      <w:r>
        <w:rPr>
          <w:rStyle w:val="sttpar"/>
          <w:rFonts w:ascii="Times New Roman" w:hAnsi="Times New Roman" w:cs="Times New Roman"/>
        </w:rPr>
        <w:t xml:space="preserve">    S</w:t>
      </w:r>
      <w:r w:rsidRPr="004A001D">
        <w:rPr>
          <w:rStyle w:val="sttpar"/>
          <w:rFonts w:ascii="Times New Roman" w:hAnsi="Times New Roman" w:cs="Times New Roman"/>
        </w:rPr>
        <w:t xml:space="preserve">uprafaţa </w:t>
      </w:r>
      <w:r>
        <w:rPr>
          <w:rStyle w:val="sttpar"/>
          <w:rFonts w:ascii="Times New Roman" w:hAnsi="Times New Roman" w:cs="Times New Roman"/>
        </w:rPr>
        <w:t xml:space="preserve">parcelei este </w:t>
      </w:r>
      <w:r w:rsidRPr="004A001D">
        <w:rPr>
          <w:rStyle w:val="sttpar"/>
          <w:rFonts w:ascii="Times New Roman" w:hAnsi="Times New Roman" w:cs="Times New Roman"/>
        </w:rPr>
        <w:t xml:space="preserve">de </w:t>
      </w:r>
      <w:r>
        <w:rPr>
          <w:rStyle w:val="sttpar"/>
          <w:rFonts w:ascii="Times New Roman" w:hAnsi="Times New Roman" w:cs="Times New Roman"/>
        </w:rPr>
        <w:t>46</w:t>
      </w:r>
      <w:r w:rsidRPr="004A001D">
        <w:rPr>
          <w:rStyle w:val="sttpar"/>
          <w:rFonts w:ascii="Times New Roman" w:hAnsi="Times New Roman" w:cs="Times New Roman"/>
        </w:rPr>
        <w:t xml:space="preserve">00 mp şi este proprietatea </w:t>
      </w:r>
      <w:r w:rsidRPr="00455794">
        <w:rPr>
          <w:rStyle w:val="sttpar"/>
          <w:rFonts w:ascii="Times New Roman" w:hAnsi="Times New Roman" w:cs="Times New Roman"/>
          <w:b/>
        </w:rPr>
        <w:t>ION-ANDREI NICOLAE</w:t>
      </w:r>
      <w:r>
        <w:rPr>
          <w:rStyle w:val="sttpar"/>
          <w:rFonts w:ascii="Times New Roman" w:hAnsi="Times New Roman"/>
          <w:b/>
        </w:rPr>
        <w:t xml:space="preserve"> ÎNTREPRINDERE FAMILIALĂ</w:t>
      </w:r>
      <w:r w:rsidRPr="004A001D">
        <w:rPr>
          <w:rFonts w:ascii="Times New Roman" w:hAnsi="Times New Roman" w:cs="Times New Roman"/>
        </w:rPr>
        <w:t>, conform</w:t>
      </w:r>
      <w:r>
        <w:rPr>
          <w:rFonts w:ascii="Times New Roman" w:hAnsi="Times New Roman" w:cs="Times New Roman"/>
        </w:rPr>
        <w:t xml:space="preserve"> </w:t>
      </w:r>
      <w:r w:rsidRPr="004A001D">
        <w:rPr>
          <w:rFonts w:ascii="Times New Roman" w:hAnsi="Times New Roman" w:cs="Times New Roman"/>
        </w:rPr>
        <w:t xml:space="preserve"> Certificatului de urbanism nr.</w:t>
      </w:r>
      <w:r>
        <w:rPr>
          <w:rFonts w:ascii="Times New Roman" w:hAnsi="Times New Roman" w:cs="Times New Roman"/>
        </w:rPr>
        <w:t>15</w:t>
      </w:r>
      <w:r w:rsidRPr="004A001D">
        <w:rPr>
          <w:rFonts w:ascii="Times New Roman" w:hAnsi="Times New Roman" w:cs="Times New Roman"/>
        </w:rPr>
        <w:t>/0</w:t>
      </w:r>
      <w:r>
        <w:rPr>
          <w:rFonts w:ascii="Times New Roman" w:hAnsi="Times New Roman" w:cs="Times New Roman"/>
        </w:rPr>
        <w:t>8</w:t>
      </w:r>
      <w:r w:rsidRPr="004A001D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2</w:t>
      </w:r>
      <w:r w:rsidRPr="004A001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 xml:space="preserve">8. </w:t>
      </w:r>
      <w:r w:rsidRPr="004A001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4A001D">
        <w:rPr>
          <w:rFonts w:ascii="Times New Roman" w:hAnsi="Times New Roman" w:cs="Times New Roman"/>
        </w:rPr>
        <w:t xml:space="preserve">Terenul </w:t>
      </w:r>
      <w:r w:rsidRPr="004A001D">
        <w:rPr>
          <w:rFonts w:ascii="Times New Roman" w:hAnsi="Times New Roman" w:cs="Times New Roman"/>
          <w:b/>
        </w:rPr>
        <w:t>nu</w:t>
      </w:r>
      <w:r w:rsidRPr="004A001D">
        <w:rPr>
          <w:rFonts w:ascii="Times New Roman" w:hAnsi="Times New Roman" w:cs="Times New Roman"/>
        </w:rPr>
        <w:t xml:space="preserve"> este inclus în zonă de rezervaţie istorică sau „Natura 2000”.</w:t>
      </w:r>
    </w:p>
    <w:p w:rsidR="009675A9" w:rsidRDefault="00B36719" w:rsidP="00B36719">
      <w:pPr>
        <w:pStyle w:val="Default"/>
        <w:ind w:right="1"/>
        <w:jc w:val="both"/>
        <w:rPr>
          <w:rFonts w:ascii="Times New Roman" w:hAnsi="Times New Roman" w:cs="Times New Roman"/>
          <w:bCs/>
          <w:lang w:val="fr-FR"/>
        </w:rPr>
      </w:pPr>
      <w:r w:rsidRPr="004A001D">
        <w:rPr>
          <w:rFonts w:ascii="Times New Roman" w:hAnsi="Times New Roman" w:cs="Times New Roman"/>
        </w:rPr>
        <w:t xml:space="preserve">Amplasamentul  este într-o zona accesibila, cu acces  la drumul </w:t>
      </w:r>
      <w:r>
        <w:rPr>
          <w:rFonts w:ascii="Times New Roman" w:hAnsi="Times New Roman" w:cs="Times New Roman"/>
        </w:rPr>
        <w:t xml:space="preserve"> existent în zonă</w:t>
      </w:r>
      <w:r w:rsidRPr="004A001D">
        <w:rPr>
          <w:rFonts w:ascii="Times New Roman" w:hAnsi="Times New Roman" w:cs="Times New Roman"/>
          <w:bCs/>
          <w:lang w:val="fr-FR"/>
        </w:rPr>
        <w:t>.</w:t>
      </w:r>
      <w:r w:rsidR="009675A9">
        <w:rPr>
          <w:rFonts w:ascii="Times New Roman" w:hAnsi="Times New Roman" w:cs="Times New Roman"/>
          <w:bCs/>
          <w:lang w:val="fr-FR"/>
        </w:rPr>
        <w:t xml:space="preserve"> </w:t>
      </w:r>
    </w:p>
    <w:p w:rsidR="00B36719" w:rsidRDefault="009675A9" w:rsidP="00B36719">
      <w:pPr>
        <w:pStyle w:val="Default"/>
        <w:ind w:right="1"/>
        <w:jc w:val="both"/>
        <w:rPr>
          <w:rFonts w:ascii="Times New Roman" w:hAnsi="Times New Roman" w:cs="Times New Roman"/>
          <w:bCs/>
          <w:lang w:val="fr-FR"/>
        </w:rPr>
      </w:pPr>
      <w:proofErr w:type="spellStart"/>
      <w:r>
        <w:rPr>
          <w:rFonts w:ascii="Times New Roman" w:hAnsi="Times New Roman" w:cs="Times New Roman"/>
          <w:bCs/>
          <w:lang w:val="fr-FR"/>
        </w:rPr>
        <w:t>Suprafaţa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de 4600 </w:t>
      </w:r>
      <w:proofErr w:type="spellStart"/>
      <w:r>
        <w:rPr>
          <w:rFonts w:ascii="Times New Roman" w:hAnsi="Times New Roman" w:cs="Times New Roman"/>
          <w:bCs/>
          <w:lang w:val="fr-FR"/>
        </w:rPr>
        <w:t>mp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este </w:t>
      </w:r>
      <w:proofErr w:type="spellStart"/>
      <w:r>
        <w:rPr>
          <w:rFonts w:ascii="Times New Roman" w:hAnsi="Times New Roman" w:cs="Times New Roman"/>
          <w:bCs/>
          <w:lang w:val="fr-FR"/>
        </w:rPr>
        <w:t>compusă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din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 : </w:t>
      </w:r>
    </w:p>
    <w:p w:rsidR="009675A9" w:rsidRPr="009675A9" w:rsidRDefault="009675A9" w:rsidP="009675A9">
      <w:pPr>
        <w:pStyle w:val="Default"/>
        <w:numPr>
          <w:ilvl w:val="0"/>
          <w:numId w:val="3"/>
        </w:numPr>
        <w:ind w:left="0"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lang w:val="fr-FR"/>
        </w:rPr>
        <w:t xml:space="preserve">- </w:t>
      </w:r>
      <w:proofErr w:type="spellStart"/>
      <w:r w:rsidRPr="009675A9">
        <w:rPr>
          <w:rFonts w:ascii="Times New Roman" w:hAnsi="Times New Roman" w:cs="Times New Roman"/>
          <w:bCs/>
          <w:u w:val="single"/>
          <w:lang w:val="fr-FR"/>
        </w:rPr>
        <w:t>suprafaţă</w:t>
      </w:r>
      <w:proofErr w:type="spellEnd"/>
      <w:r w:rsidRPr="009675A9">
        <w:rPr>
          <w:rFonts w:ascii="Times New Roman" w:hAnsi="Times New Roman" w:cs="Times New Roman"/>
          <w:bCs/>
          <w:u w:val="single"/>
          <w:lang w:val="fr-FR"/>
        </w:rPr>
        <w:t xml:space="preserve"> </w:t>
      </w:r>
      <w:proofErr w:type="spellStart"/>
      <w:r w:rsidRPr="009675A9">
        <w:rPr>
          <w:rFonts w:ascii="Times New Roman" w:hAnsi="Times New Roman" w:cs="Times New Roman"/>
          <w:bCs/>
          <w:u w:val="single"/>
          <w:lang w:val="fr-FR"/>
        </w:rPr>
        <w:t>construită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de 180 </w:t>
      </w:r>
      <w:proofErr w:type="spellStart"/>
      <w:r>
        <w:rPr>
          <w:rFonts w:ascii="Times New Roman" w:hAnsi="Times New Roman" w:cs="Times New Roman"/>
          <w:bCs/>
          <w:lang w:val="fr-FR"/>
        </w:rPr>
        <w:t>mp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fr-FR"/>
        </w:rPr>
        <w:t>alcătuită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din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următoarele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spaţii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 : atelier  </w:t>
      </w:r>
      <w:proofErr w:type="spellStart"/>
      <w:r>
        <w:rPr>
          <w:rFonts w:ascii="Times New Roman" w:hAnsi="Times New Roman" w:cs="Times New Roman"/>
          <w:bCs/>
          <w:lang w:val="fr-FR"/>
        </w:rPr>
        <w:t>dezmembrare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(60 </w:t>
      </w:r>
      <w:proofErr w:type="spellStart"/>
      <w:r>
        <w:rPr>
          <w:rFonts w:ascii="Times New Roman" w:hAnsi="Times New Roman" w:cs="Times New Roman"/>
          <w:bCs/>
          <w:lang w:val="fr-FR"/>
        </w:rPr>
        <w:t>mp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),  </w:t>
      </w:r>
      <w:proofErr w:type="spellStart"/>
      <w:r>
        <w:rPr>
          <w:rFonts w:ascii="Times New Roman" w:hAnsi="Times New Roman" w:cs="Times New Roman"/>
          <w:bCs/>
          <w:lang w:val="fr-FR"/>
        </w:rPr>
        <w:t>magazie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prevăzută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cu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rafturi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pentru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depozitarea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părţilor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componente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ale VSU </w:t>
      </w:r>
      <w:proofErr w:type="spellStart"/>
      <w:r>
        <w:rPr>
          <w:rFonts w:ascii="Times New Roman" w:hAnsi="Times New Roman" w:cs="Times New Roman"/>
          <w:bCs/>
          <w:lang w:val="fr-FR"/>
        </w:rPr>
        <w:t>dezmembrate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bCs/>
          <w:lang w:val="fr-FR"/>
        </w:rPr>
        <w:t>grup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sanitar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(3 </w:t>
      </w:r>
      <w:proofErr w:type="spellStart"/>
      <w:r>
        <w:rPr>
          <w:rFonts w:ascii="Times New Roman" w:hAnsi="Times New Roman" w:cs="Times New Roman"/>
          <w:bCs/>
          <w:lang w:val="fr-FR"/>
        </w:rPr>
        <w:t>mp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), </w:t>
      </w:r>
      <w:proofErr w:type="spellStart"/>
      <w:r>
        <w:rPr>
          <w:rFonts w:ascii="Times New Roman" w:hAnsi="Times New Roman" w:cs="Times New Roman"/>
          <w:bCs/>
          <w:lang w:val="fr-FR"/>
        </w:rPr>
        <w:t>birou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(7 </w:t>
      </w:r>
      <w:proofErr w:type="spellStart"/>
      <w:r>
        <w:rPr>
          <w:rFonts w:ascii="Times New Roman" w:hAnsi="Times New Roman" w:cs="Times New Roman"/>
          <w:bCs/>
          <w:lang w:val="fr-FR"/>
        </w:rPr>
        <w:t>mp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), </w:t>
      </w:r>
      <w:proofErr w:type="spellStart"/>
      <w:r>
        <w:rPr>
          <w:rFonts w:ascii="Times New Roman" w:hAnsi="Times New Roman" w:cs="Times New Roman"/>
          <w:bCs/>
          <w:lang w:val="fr-FR"/>
        </w:rPr>
        <w:t>vestiar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(4 </w:t>
      </w:r>
      <w:proofErr w:type="spellStart"/>
      <w:r>
        <w:rPr>
          <w:rFonts w:ascii="Times New Roman" w:hAnsi="Times New Roman" w:cs="Times New Roman"/>
          <w:bCs/>
          <w:lang w:val="fr-FR"/>
        </w:rPr>
        <w:t>mp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) </w:t>
      </w:r>
      <w:proofErr w:type="spellStart"/>
      <w:r>
        <w:rPr>
          <w:rFonts w:ascii="Times New Roman" w:hAnsi="Times New Roman" w:cs="Times New Roman"/>
          <w:bCs/>
          <w:lang w:val="fr-FR"/>
        </w:rPr>
        <w:t>şi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spţiu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asigurat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pentru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depozitarea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deşeurilor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periculoase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(</w:t>
      </w:r>
      <w:proofErr w:type="spellStart"/>
      <w:r>
        <w:rPr>
          <w:rFonts w:ascii="Times New Roman" w:hAnsi="Times New Roman" w:cs="Times New Roman"/>
          <w:bCs/>
          <w:lang w:val="fr-FR"/>
        </w:rPr>
        <w:t>acumulatori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auto </w:t>
      </w:r>
      <w:proofErr w:type="spellStart"/>
      <w:r>
        <w:rPr>
          <w:rFonts w:ascii="Times New Roman" w:hAnsi="Times New Roman" w:cs="Times New Roman"/>
          <w:bCs/>
          <w:lang w:val="fr-FR"/>
        </w:rPr>
        <w:t>uzaţi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şi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recipientele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etanşe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în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care se </w:t>
      </w:r>
      <w:proofErr w:type="spellStart"/>
      <w:r>
        <w:rPr>
          <w:rFonts w:ascii="Times New Roman" w:hAnsi="Times New Roman" w:cs="Times New Roman"/>
          <w:bCs/>
          <w:lang w:val="fr-FR"/>
        </w:rPr>
        <w:t>depozitează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fluidele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rezultate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din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fr-FR"/>
        </w:rPr>
        <w:t>depolarea</w:t>
      </w:r>
      <w:proofErr w:type="spellEnd"/>
      <w:r>
        <w:rPr>
          <w:rFonts w:ascii="Times New Roman" w:hAnsi="Times New Roman" w:cs="Times New Roman"/>
          <w:bCs/>
          <w:lang w:val="fr-FR"/>
        </w:rPr>
        <w:t xml:space="preserve"> VSU) (6 </w:t>
      </w:r>
      <w:proofErr w:type="spellStart"/>
      <w:r>
        <w:rPr>
          <w:rFonts w:ascii="Times New Roman" w:hAnsi="Times New Roman" w:cs="Times New Roman"/>
          <w:bCs/>
          <w:lang w:val="fr-FR"/>
        </w:rPr>
        <w:t>mp</w:t>
      </w:r>
      <w:proofErr w:type="spellEnd"/>
      <w:r>
        <w:rPr>
          <w:rFonts w:ascii="Times New Roman" w:hAnsi="Times New Roman" w:cs="Times New Roman"/>
          <w:bCs/>
          <w:lang w:val="fr-FR"/>
        </w:rPr>
        <w:t>) ;</w:t>
      </w:r>
    </w:p>
    <w:p w:rsidR="00B36719" w:rsidRPr="00C61144" w:rsidRDefault="009675A9" w:rsidP="00C61144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lang w:val="fr-FR"/>
        </w:rPr>
        <w:t xml:space="preserve">- </w:t>
      </w:r>
      <w:proofErr w:type="spellStart"/>
      <w:r w:rsidRPr="001B102B">
        <w:rPr>
          <w:rFonts w:ascii="Times New Roman" w:hAnsi="Times New Roman"/>
          <w:sz w:val="24"/>
          <w:szCs w:val="24"/>
          <w:u w:val="single"/>
          <w:lang w:val="fr-FR"/>
        </w:rPr>
        <w:t>suprafaţă</w:t>
      </w:r>
      <w:proofErr w:type="spellEnd"/>
      <w:r w:rsidRPr="001B102B">
        <w:rPr>
          <w:rFonts w:ascii="Times New Roman" w:hAnsi="Times New Roman"/>
          <w:sz w:val="24"/>
          <w:szCs w:val="24"/>
          <w:u w:val="single"/>
          <w:lang w:val="fr-FR"/>
        </w:rPr>
        <w:t xml:space="preserve"> </w:t>
      </w:r>
      <w:proofErr w:type="spellStart"/>
      <w:r w:rsidRPr="001B102B">
        <w:rPr>
          <w:rFonts w:ascii="Times New Roman" w:hAnsi="Times New Roman"/>
          <w:sz w:val="24"/>
          <w:szCs w:val="24"/>
          <w:u w:val="single"/>
          <w:lang w:val="fr-FR"/>
        </w:rPr>
        <w:t>liberă</w:t>
      </w:r>
      <w:proofErr w:type="spellEnd"/>
      <w:r w:rsidRPr="001B102B">
        <w:rPr>
          <w:rFonts w:ascii="Times New Roman" w:hAnsi="Times New Roman"/>
          <w:sz w:val="24"/>
          <w:szCs w:val="24"/>
          <w:u w:val="single"/>
          <w:lang w:val="fr-FR"/>
        </w:rPr>
        <w:t xml:space="preserve"> </w:t>
      </w:r>
      <w:r w:rsidR="00C61144">
        <w:rPr>
          <w:rFonts w:ascii="Times New Roman" w:hAnsi="Times New Roman"/>
          <w:sz w:val="24"/>
          <w:szCs w:val="24"/>
          <w:lang w:val="fr-FR"/>
        </w:rPr>
        <w:t>de 448</w:t>
      </w:r>
      <w:r w:rsidRPr="001B102B">
        <w:rPr>
          <w:rFonts w:ascii="Times New Roman" w:hAnsi="Times New Roman"/>
          <w:sz w:val="24"/>
          <w:szCs w:val="24"/>
          <w:lang w:val="fr-FR"/>
        </w:rPr>
        <w:t xml:space="preserve">0 </w:t>
      </w:r>
      <w:proofErr w:type="spellStart"/>
      <w:r w:rsidRPr="001B102B"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  <w:r w:rsidRPr="001B1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B102B">
        <w:rPr>
          <w:rFonts w:ascii="Times New Roman" w:hAnsi="Times New Roman"/>
          <w:sz w:val="24"/>
          <w:szCs w:val="24"/>
          <w:lang w:val="fr-FR"/>
        </w:rPr>
        <w:t>repartizată</w:t>
      </w:r>
      <w:proofErr w:type="spellEnd"/>
      <w:r w:rsidRPr="001B1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1B102B">
        <w:rPr>
          <w:rFonts w:ascii="Times New Roman" w:hAnsi="Times New Roman"/>
          <w:sz w:val="24"/>
          <w:szCs w:val="24"/>
          <w:lang w:val="fr-FR"/>
        </w:rPr>
        <w:t>astfel</w:t>
      </w:r>
      <w:proofErr w:type="spellEnd"/>
      <w:r w:rsidRPr="001B102B">
        <w:rPr>
          <w:rFonts w:ascii="Times New Roman" w:hAnsi="Times New Roman"/>
          <w:sz w:val="24"/>
          <w:szCs w:val="24"/>
          <w:lang w:val="fr-FR"/>
        </w:rPr>
        <w:t xml:space="preserve"> : </w:t>
      </w:r>
      <w:proofErr w:type="spellStart"/>
      <w:r w:rsidRPr="001B102B">
        <w:rPr>
          <w:rFonts w:ascii="Times New Roman" w:hAnsi="Times New Roman"/>
          <w:sz w:val="24"/>
          <w:szCs w:val="24"/>
          <w:lang w:val="fr-FR"/>
        </w:rPr>
        <w:t>parcare</w:t>
      </w:r>
      <w:proofErr w:type="spellEnd"/>
      <w:r w:rsidRPr="001B102B">
        <w:rPr>
          <w:rFonts w:ascii="Times New Roman" w:hAnsi="Times New Roman"/>
          <w:sz w:val="24"/>
          <w:szCs w:val="24"/>
          <w:lang w:val="fr-FR"/>
        </w:rPr>
        <w:t xml:space="preserve"> auto </w:t>
      </w:r>
      <w:proofErr w:type="spellStart"/>
      <w:r w:rsidRPr="001B102B">
        <w:rPr>
          <w:rFonts w:ascii="Times New Roman" w:hAnsi="Times New Roman"/>
          <w:sz w:val="24"/>
          <w:szCs w:val="24"/>
          <w:lang w:val="fr-FR"/>
        </w:rPr>
        <w:t>pavată</w:t>
      </w:r>
      <w:proofErr w:type="spellEnd"/>
      <w:r w:rsidRPr="001B102B">
        <w:rPr>
          <w:rFonts w:ascii="Times New Roman" w:hAnsi="Times New Roman"/>
          <w:sz w:val="24"/>
          <w:szCs w:val="24"/>
          <w:lang w:val="fr-FR"/>
        </w:rPr>
        <w:t xml:space="preserve"> (300 </w:t>
      </w:r>
      <w:proofErr w:type="spellStart"/>
      <w:r w:rsidRPr="001B102B"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  <w:r w:rsidRPr="001B102B">
        <w:rPr>
          <w:rFonts w:ascii="Times New Roman" w:hAnsi="Times New Roman"/>
          <w:sz w:val="24"/>
          <w:szCs w:val="24"/>
          <w:lang w:val="fr-FR"/>
        </w:rPr>
        <w:t xml:space="preserve">),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zonă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livrare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 VSU (120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),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platformă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b</w:t>
      </w:r>
      <w:r w:rsidR="001B102B">
        <w:rPr>
          <w:rFonts w:ascii="Times New Roman" w:hAnsi="Times New Roman"/>
          <w:sz w:val="24"/>
          <w:szCs w:val="24"/>
          <w:lang w:val="fr-FR"/>
        </w:rPr>
        <w:t>etonată</w:t>
      </w:r>
      <w:proofErr w:type="spellEnd"/>
      <w:r w:rsidR="001B1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02B">
        <w:rPr>
          <w:rFonts w:ascii="Times New Roman" w:hAnsi="Times New Roman"/>
          <w:sz w:val="24"/>
          <w:szCs w:val="24"/>
          <w:lang w:val="fr-FR"/>
        </w:rPr>
        <w:t>pentru</w:t>
      </w:r>
      <w:proofErr w:type="spellEnd"/>
      <w:r w:rsidR="001B1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02B">
        <w:rPr>
          <w:rFonts w:ascii="Times New Roman" w:hAnsi="Times New Roman"/>
          <w:sz w:val="24"/>
          <w:szCs w:val="24"/>
          <w:lang w:val="fr-FR"/>
        </w:rPr>
        <w:t>depoluarea</w:t>
      </w:r>
      <w:proofErr w:type="spellEnd"/>
      <w:r w:rsidR="001B102B">
        <w:rPr>
          <w:rFonts w:ascii="Times New Roman" w:hAnsi="Times New Roman"/>
          <w:sz w:val="24"/>
          <w:szCs w:val="24"/>
          <w:lang w:val="fr-FR"/>
        </w:rPr>
        <w:t xml:space="preserve"> VSU (2</w:t>
      </w:r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65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mp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pantă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spre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separatorul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produse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1B102B" w:rsidRPr="001B102B">
        <w:rPr>
          <w:rFonts w:ascii="Times New Roman" w:hAnsi="Times New Roman"/>
          <w:sz w:val="24"/>
          <w:szCs w:val="24"/>
          <w:lang w:val="fr-FR"/>
        </w:rPr>
        <w:t>petroliere</w:t>
      </w:r>
      <w:proofErr w:type="spellEnd"/>
      <w:r w:rsidR="001B102B" w:rsidRPr="001B102B">
        <w:rPr>
          <w:rFonts w:ascii="Times New Roman" w:hAnsi="Times New Roman"/>
          <w:sz w:val="24"/>
          <w:szCs w:val="24"/>
          <w:lang w:val="fr-FR"/>
        </w:rPr>
        <w:t xml:space="preserve">, </w:t>
      </w:r>
      <w:r w:rsidR="001B102B" w:rsidRPr="001B102B">
        <w:rPr>
          <w:rFonts w:ascii="Times New Roman" w:hAnsi="Times New Roman"/>
          <w:sz w:val="24"/>
          <w:szCs w:val="24"/>
          <w:lang w:val="ro-RO"/>
        </w:rPr>
        <w:t>zona de depozitare a vehiculelor pretratate</w:t>
      </w:r>
      <w:r w:rsidR="001B102B">
        <w:rPr>
          <w:rFonts w:ascii="Times New Roman" w:hAnsi="Times New Roman"/>
          <w:sz w:val="24"/>
          <w:szCs w:val="24"/>
          <w:lang w:val="ro-RO"/>
        </w:rPr>
        <w:t xml:space="preserve"> (200 mp)</w:t>
      </w:r>
      <w:r w:rsidR="001B102B" w:rsidRPr="001B102B">
        <w:rPr>
          <w:rFonts w:ascii="Times New Roman" w:hAnsi="Times New Roman"/>
          <w:sz w:val="24"/>
          <w:szCs w:val="24"/>
          <w:lang w:val="ro-RO"/>
        </w:rPr>
        <w:t>;</w:t>
      </w:r>
      <w:r w:rsidR="001B102B">
        <w:rPr>
          <w:rFonts w:ascii="Times New Roman" w:hAnsi="Times New Roman"/>
          <w:sz w:val="24"/>
          <w:szCs w:val="24"/>
          <w:lang w:val="ro-RO"/>
        </w:rPr>
        <w:t xml:space="preserve"> platformă beton</w:t>
      </w:r>
      <w:r w:rsidR="00C61144">
        <w:rPr>
          <w:rFonts w:ascii="Times New Roman" w:hAnsi="Times New Roman"/>
          <w:sz w:val="24"/>
          <w:szCs w:val="24"/>
          <w:lang w:val="ro-RO"/>
        </w:rPr>
        <w:t>ată pentru depozitarea deşeuril</w:t>
      </w:r>
      <w:r w:rsidR="001B102B">
        <w:rPr>
          <w:rFonts w:ascii="Times New Roman" w:hAnsi="Times New Roman"/>
          <w:sz w:val="24"/>
          <w:szCs w:val="24"/>
          <w:lang w:val="ro-RO"/>
        </w:rPr>
        <w:t xml:space="preserve">or reciclabile rezultate din dezmembrare </w:t>
      </w:r>
      <w:r w:rsidR="00C61144">
        <w:rPr>
          <w:rFonts w:ascii="Times New Roman" w:hAnsi="Times New Roman"/>
          <w:sz w:val="24"/>
          <w:szCs w:val="24"/>
          <w:lang w:val="ro-RO"/>
        </w:rPr>
        <w:t>(1000mp), cale de acces.</w:t>
      </w:r>
    </w:p>
    <w:p w:rsidR="00B36719" w:rsidRPr="000C53E1" w:rsidRDefault="00B36719" w:rsidP="00B36719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Obiectivul este împrejmuit.</w:t>
      </w:r>
    </w:p>
    <w:p w:rsidR="00B36719" w:rsidRPr="000C53E1" w:rsidRDefault="00B36719" w:rsidP="00B36719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proofErr w:type="spellStart"/>
      <w:r w:rsidRPr="000C53E1">
        <w:rPr>
          <w:rFonts w:ascii="Times New Roman" w:hAnsi="Times New Roman"/>
          <w:sz w:val="24"/>
          <w:szCs w:val="24"/>
        </w:rPr>
        <w:t>Alimentarea</w:t>
      </w:r>
      <w:proofErr w:type="spellEnd"/>
      <w:r w:rsidRPr="000C53E1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0C53E1">
        <w:rPr>
          <w:rFonts w:ascii="Times New Roman" w:hAnsi="Times New Roman"/>
          <w:sz w:val="24"/>
          <w:szCs w:val="24"/>
        </w:rPr>
        <w:t>apă</w:t>
      </w:r>
      <w:proofErr w:type="spellEnd"/>
      <w:r w:rsidRPr="000C53E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53E1">
        <w:rPr>
          <w:rFonts w:ascii="Times New Roman" w:hAnsi="Times New Roman"/>
          <w:sz w:val="24"/>
          <w:szCs w:val="24"/>
        </w:rPr>
        <w:t>în</w:t>
      </w:r>
      <w:proofErr w:type="spellEnd"/>
      <w:r w:rsidRPr="000C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3E1">
        <w:rPr>
          <w:rFonts w:ascii="Times New Roman" w:hAnsi="Times New Roman"/>
          <w:sz w:val="24"/>
          <w:szCs w:val="24"/>
        </w:rPr>
        <w:t>scop</w:t>
      </w:r>
      <w:proofErr w:type="spellEnd"/>
      <w:r w:rsidRPr="000C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3E1">
        <w:rPr>
          <w:rFonts w:ascii="Times New Roman" w:hAnsi="Times New Roman"/>
          <w:sz w:val="24"/>
          <w:szCs w:val="24"/>
        </w:rPr>
        <w:t>potabil</w:t>
      </w:r>
      <w:proofErr w:type="spellEnd"/>
      <w:r w:rsidRPr="000C53E1">
        <w:rPr>
          <w:rFonts w:ascii="Times New Roman" w:hAnsi="Times New Roman"/>
          <w:sz w:val="24"/>
          <w:szCs w:val="24"/>
        </w:rPr>
        <w:t xml:space="preserve">   se   </w:t>
      </w:r>
      <w:proofErr w:type="spellStart"/>
      <w:r w:rsidRPr="000C53E1">
        <w:rPr>
          <w:rFonts w:ascii="Times New Roman" w:hAnsi="Times New Roman"/>
          <w:sz w:val="24"/>
          <w:szCs w:val="24"/>
        </w:rPr>
        <w:t>asigură</w:t>
      </w:r>
      <w:proofErr w:type="spellEnd"/>
      <w:r w:rsidRPr="000C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3E1">
        <w:rPr>
          <w:rFonts w:ascii="Times New Roman" w:hAnsi="Times New Roman"/>
          <w:sz w:val="24"/>
          <w:szCs w:val="24"/>
        </w:rPr>
        <w:t>dintr</w:t>
      </w:r>
      <w:proofErr w:type="spellEnd"/>
      <w:r w:rsidRPr="000C53E1">
        <w:rPr>
          <w:rFonts w:ascii="Times New Roman" w:hAnsi="Times New Roman"/>
          <w:sz w:val="24"/>
          <w:szCs w:val="24"/>
        </w:rPr>
        <w:t>-</w:t>
      </w:r>
      <w:proofErr w:type="gramStart"/>
      <w:r w:rsidRPr="000C53E1">
        <w:rPr>
          <w:rFonts w:ascii="Times New Roman" w:hAnsi="Times New Roman"/>
          <w:sz w:val="24"/>
          <w:szCs w:val="24"/>
        </w:rPr>
        <w:t xml:space="preserve">o  </w:t>
      </w:r>
      <w:proofErr w:type="spellStart"/>
      <w:r w:rsidRPr="000C53E1">
        <w:rPr>
          <w:rFonts w:ascii="Times New Roman" w:hAnsi="Times New Roman"/>
          <w:sz w:val="24"/>
          <w:szCs w:val="24"/>
        </w:rPr>
        <w:t>sursă</w:t>
      </w:r>
      <w:proofErr w:type="spellEnd"/>
      <w:proofErr w:type="gramEnd"/>
      <w:r w:rsidRPr="000C53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53E1">
        <w:rPr>
          <w:rFonts w:ascii="Times New Roman" w:hAnsi="Times New Roman"/>
          <w:sz w:val="24"/>
          <w:szCs w:val="24"/>
        </w:rPr>
        <w:t>proprie</w:t>
      </w:r>
      <w:proofErr w:type="spellEnd"/>
      <w:r w:rsidRPr="000C53E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53E1">
        <w:rPr>
          <w:rFonts w:ascii="Times New Roman" w:hAnsi="Times New Roman"/>
          <w:sz w:val="24"/>
          <w:szCs w:val="24"/>
        </w:rPr>
        <w:t>fântână</w:t>
      </w:r>
      <w:proofErr w:type="spellEnd"/>
      <w:r w:rsidRPr="000C53E1">
        <w:rPr>
          <w:rFonts w:ascii="Times New Roman" w:hAnsi="Times New Roman"/>
          <w:sz w:val="24"/>
          <w:szCs w:val="24"/>
        </w:rPr>
        <w:t>).</w:t>
      </w:r>
    </w:p>
    <w:p w:rsidR="00B36719" w:rsidRPr="002F675D" w:rsidRDefault="00B36719" w:rsidP="00B36719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2F675D">
        <w:rPr>
          <w:rFonts w:ascii="Times New Roman" w:hAnsi="Times New Roman"/>
          <w:sz w:val="24"/>
          <w:szCs w:val="24"/>
          <w:lang w:val="ro-RO"/>
        </w:rPr>
        <w:t>Evacuarea apelor uzate se realizează astfel:</w:t>
      </w:r>
    </w:p>
    <w:p w:rsidR="00B36719" w:rsidRPr="002F675D" w:rsidRDefault="00B36719" w:rsidP="00B36719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2F675D">
        <w:rPr>
          <w:rFonts w:ascii="Times New Roman" w:hAnsi="Times New Roman"/>
          <w:sz w:val="24"/>
          <w:szCs w:val="24"/>
          <w:lang w:val="ro-RO"/>
        </w:rPr>
        <w:t>-apele uzate menajer sunt evacuate într-un bazin vidanjabil cu V = 8 mc;</w:t>
      </w:r>
    </w:p>
    <w:p w:rsidR="00B36719" w:rsidRDefault="00B36719" w:rsidP="00B36719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2F675D">
        <w:rPr>
          <w:rFonts w:ascii="Times New Roman" w:hAnsi="Times New Roman"/>
          <w:sz w:val="24"/>
          <w:szCs w:val="24"/>
          <w:lang w:val="ro-RO"/>
        </w:rPr>
        <w:t xml:space="preserve">-apele pluviale care spală platforma betonată pe care sunt aşezate vehiculele scoase din uz colectate </w:t>
      </w:r>
      <w:r>
        <w:rPr>
          <w:rFonts w:ascii="Times New Roman" w:hAnsi="Times New Roman"/>
          <w:sz w:val="24"/>
          <w:szCs w:val="24"/>
          <w:lang w:val="ro-RO"/>
        </w:rPr>
        <w:t>(</w:t>
      </w:r>
      <w:r w:rsidRPr="002F675D">
        <w:rPr>
          <w:rFonts w:ascii="Times New Roman" w:hAnsi="Times New Roman"/>
          <w:sz w:val="24"/>
          <w:szCs w:val="24"/>
          <w:lang w:val="ro-RO"/>
        </w:rPr>
        <w:t>care conţin fluide</w:t>
      </w:r>
      <w:r>
        <w:rPr>
          <w:rFonts w:ascii="Times New Roman" w:hAnsi="Times New Roman"/>
          <w:sz w:val="24"/>
          <w:szCs w:val="24"/>
          <w:lang w:val="ro-RO"/>
        </w:rPr>
        <w:t>)</w:t>
      </w:r>
      <w:r w:rsidRPr="002F675D">
        <w:rPr>
          <w:rFonts w:ascii="Times New Roman" w:hAnsi="Times New Roman"/>
          <w:sz w:val="24"/>
          <w:szCs w:val="24"/>
          <w:lang w:val="ro-RO"/>
        </w:rPr>
        <w:t xml:space="preserve"> sunt </w:t>
      </w:r>
      <w:r>
        <w:rPr>
          <w:rFonts w:ascii="Times New Roman" w:hAnsi="Times New Roman"/>
          <w:sz w:val="24"/>
          <w:szCs w:val="24"/>
          <w:lang w:val="ro-RO"/>
        </w:rPr>
        <w:t>dirijate prin panta platformei , în deparatorul de produse petroliere şi apoi în bazinul vidanjabil;</w:t>
      </w:r>
    </w:p>
    <w:p w:rsidR="00B36719" w:rsidRDefault="00B36719" w:rsidP="00B367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o-RO"/>
        </w:rPr>
        <w:t>- eventualele scurgeri accidentale de fluide din zona de dezmembrare VSU sunt trecute prin r</w:t>
      </w:r>
      <w:r w:rsidRPr="002F675D">
        <w:rPr>
          <w:rFonts w:ascii="Times New Roman" w:hAnsi="Times New Roman"/>
          <w:sz w:val="24"/>
          <w:szCs w:val="24"/>
          <w:lang w:val="ro-RO"/>
        </w:rPr>
        <w:t xml:space="preserve">igola </w:t>
      </w:r>
      <w:r w:rsidR="00C61144">
        <w:rPr>
          <w:rFonts w:ascii="Times New Roman" w:hAnsi="Times New Roman"/>
          <w:sz w:val="24"/>
          <w:szCs w:val="24"/>
          <w:lang w:val="ro-RO"/>
        </w:rPr>
        <w:t xml:space="preserve">cu dimensiunile </w:t>
      </w:r>
      <w:r>
        <w:rPr>
          <w:rFonts w:ascii="Times New Roman" w:hAnsi="Times New Roman"/>
          <w:sz w:val="24"/>
          <w:szCs w:val="24"/>
          <w:lang w:val="ro-RO"/>
        </w:rPr>
        <w:t xml:space="preserve">de </w:t>
      </w:r>
      <w:r w:rsidRPr="002F675D">
        <w:rPr>
          <w:rFonts w:ascii="Times New Roman" w:hAnsi="Times New Roman"/>
          <w:sz w:val="24"/>
          <w:szCs w:val="24"/>
          <w:lang w:val="ro-RO"/>
        </w:rPr>
        <w:t>30</w:t>
      </w:r>
      <w:r>
        <w:rPr>
          <w:rFonts w:ascii="Times New Roman" w:hAnsi="Times New Roman"/>
          <w:sz w:val="24"/>
          <w:szCs w:val="24"/>
          <w:lang w:val="ro-RO"/>
        </w:rPr>
        <w:t xml:space="preserve">m </w:t>
      </w:r>
      <w:r w:rsidRPr="002F675D">
        <w:rPr>
          <w:rFonts w:ascii="Times New Roman" w:hAnsi="Times New Roman"/>
          <w:sz w:val="24"/>
          <w:szCs w:val="24"/>
          <w:lang w:val="ro-RO"/>
        </w:rPr>
        <w:t>x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675D">
        <w:rPr>
          <w:rFonts w:ascii="Times New Roman" w:hAnsi="Times New Roman"/>
          <w:sz w:val="24"/>
          <w:szCs w:val="24"/>
          <w:lang w:val="ro-RO"/>
        </w:rPr>
        <w:t xml:space="preserve">0,2 </w:t>
      </w:r>
      <w:r w:rsidR="00C61144">
        <w:rPr>
          <w:rFonts w:ascii="Times New Roman" w:hAnsi="Times New Roman"/>
          <w:sz w:val="24"/>
          <w:szCs w:val="24"/>
          <w:lang w:val="ro-RO"/>
        </w:rPr>
        <w:t>x 0,20 m</w:t>
      </w:r>
      <w:r w:rsidRPr="002F675D">
        <w:rPr>
          <w:rFonts w:ascii="Times New Roman" w:hAnsi="Times New Roman"/>
          <w:sz w:val="24"/>
          <w:szCs w:val="24"/>
          <w:lang w:val="ro-RO"/>
        </w:rPr>
        <w:t>, canal colector 3</w:t>
      </w:r>
      <w:r>
        <w:rPr>
          <w:rFonts w:ascii="Times New Roman" w:hAnsi="Times New Roman"/>
          <w:sz w:val="24"/>
          <w:szCs w:val="24"/>
          <w:lang w:val="ro-RO"/>
        </w:rPr>
        <w:t xml:space="preserve">m </w:t>
      </w:r>
      <w:r w:rsidRPr="002F675D">
        <w:rPr>
          <w:rFonts w:ascii="Times New Roman" w:hAnsi="Times New Roman"/>
          <w:sz w:val="24"/>
          <w:szCs w:val="24"/>
          <w:lang w:val="ro-RO"/>
        </w:rPr>
        <w:t>x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675D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2F675D">
        <w:rPr>
          <w:rFonts w:ascii="Times New Roman" w:hAnsi="Times New Roman"/>
          <w:sz w:val="24"/>
          <w:szCs w:val="24"/>
          <w:lang w:val="ro-RO"/>
        </w:rPr>
        <w:t>5</w:t>
      </w:r>
      <w:r>
        <w:rPr>
          <w:rFonts w:ascii="Times New Roman" w:hAnsi="Times New Roman"/>
          <w:sz w:val="24"/>
          <w:szCs w:val="24"/>
          <w:lang w:val="ro-RO"/>
        </w:rPr>
        <w:t xml:space="preserve">m </w:t>
      </w:r>
      <w:r w:rsidRPr="002F675D">
        <w:rPr>
          <w:rFonts w:ascii="Times New Roman" w:hAnsi="Times New Roman"/>
          <w:sz w:val="24"/>
          <w:szCs w:val="24"/>
          <w:lang w:val="ro-RO"/>
        </w:rPr>
        <w:t>x</w:t>
      </w:r>
      <w:r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2F675D">
        <w:rPr>
          <w:rFonts w:ascii="Times New Roman" w:hAnsi="Times New Roman"/>
          <w:sz w:val="24"/>
          <w:szCs w:val="24"/>
          <w:lang w:val="ro-RO"/>
        </w:rPr>
        <w:t>0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2F675D">
        <w:rPr>
          <w:rFonts w:ascii="Times New Roman" w:hAnsi="Times New Roman"/>
          <w:sz w:val="24"/>
          <w:szCs w:val="24"/>
          <w:lang w:val="ro-RO"/>
        </w:rPr>
        <w:t xml:space="preserve">6 m, separator de </w:t>
      </w:r>
      <w:r w:rsidR="00C61144">
        <w:rPr>
          <w:rFonts w:ascii="Times New Roman" w:hAnsi="Times New Roman"/>
          <w:sz w:val="24"/>
          <w:szCs w:val="24"/>
          <w:lang w:val="ro-RO"/>
        </w:rPr>
        <w:t>produse petroliere cu V = 8 mc, racordat la</w:t>
      </w:r>
      <w:r w:rsidRPr="002F675D">
        <w:rPr>
          <w:rFonts w:ascii="Times New Roman" w:hAnsi="Times New Roman"/>
          <w:sz w:val="24"/>
          <w:szCs w:val="24"/>
          <w:lang w:val="ro-RO"/>
        </w:rPr>
        <w:t xml:space="preserve"> bazinul vidanjabil  existent pe </w:t>
      </w:r>
      <w:r w:rsidR="00C61144">
        <w:rPr>
          <w:rFonts w:ascii="Times New Roman" w:hAnsi="Times New Roman"/>
          <w:sz w:val="24"/>
          <w:szCs w:val="24"/>
          <w:lang w:val="ro-RO"/>
        </w:rPr>
        <w:t xml:space="preserve"> amplasament.</w:t>
      </w:r>
      <w:r w:rsidRPr="002F675D">
        <w:rPr>
          <w:rFonts w:ascii="Times New Roman" w:hAnsi="Times New Roman"/>
          <w:sz w:val="24"/>
          <w:szCs w:val="24"/>
        </w:rPr>
        <w:t xml:space="preserve"> </w:t>
      </w:r>
    </w:p>
    <w:p w:rsidR="00B36719" w:rsidRPr="0061482D" w:rsidRDefault="00B36719" w:rsidP="00B36719">
      <w:pPr>
        <w:pStyle w:val="NoSpacing"/>
        <w:jc w:val="both"/>
        <w:rPr>
          <w:rFonts w:ascii="Times New Roman" w:hAnsi="Times New Roman"/>
          <w:b/>
          <w:sz w:val="24"/>
          <w:szCs w:val="24"/>
          <w:lang w:val="ro-RO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TOATE ZONELE TREBUIE SĂ FIE IDENTIFICATE ÎN MOD CLAR.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36719" w:rsidRPr="004A001D" w:rsidRDefault="00B36719" w:rsidP="00B36719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Vidanjarea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face la </w:t>
      </w:r>
      <w:proofErr w:type="spellStart"/>
      <w:r>
        <w:rPr>
          <w:rFonts w:ascii="Times New Roman" w:hAnsi="Times New Roman"/>
          <w:sz w:val="24"/>
          <w:szCs w:val="24"/>
        </w:rPr>
        <w:t>cerere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către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societate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autorizată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A001D">
        <w:rPr>
          <w:rFonts w:ascii="Times New Roman" w:hAnsi="Times New Roman"/>
          <w:sz w:val="24"/>
          <w:szCs w:val="24"/>
        </w:rPr>
        <w:t>în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</w:rPr>
        <w:t>baza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</w:rPr>
        <w:t>unui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contract, la </w:t>
      </w:r>
      <w:proofErr w:type="spellStart"/>
      <w:r w:rsidRPr="004A001D">
        <w:rPr>
          <w:rFonts w:ascii="Times New Roman" w:hAnsi="Times New Roman"/>
          <w:sz w:val="24"/>
          <w:szCs w:val="24"/>
        </w:rPr>
        <w:t>cea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</w:rPr>
        <w:t>mai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</w:rPr>
        <w:t>apropiată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</w:rPr>
        <w:t>stație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001D">
        <w:rPr>
          <w:rFonts w:ascii="Times New Roman" w:hAnsi="Times New Roman"/>
          <w:sz w:val="24"/>
          <w:szCs w:val="24"/>
        </w:rPr>
        <w:t>epurare</w:t>
      </w:r>
      <w:proofErr w:type="spellEnd"/>
      <w:r w:rsidRPr="004A00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6719" w:rsidRPr="004A001D" w:rsidRDefault="00B36719" w:rsidP="00B36719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Î</w:t>
      </w:r>
      <w:r w:rsidRPr="004A001D">
        <w:rPr>
          <w:rFonts w:ascii="Times New Roman" w:hAnsi="Times New Roman"/>
          <w:sz w:val="24"/>
          <w:szCs w:val="24"/>
        </w:rPr>
        <w:t>n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</w:rPr>
        <w:t>vecinătatea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</w:rPr>
        <w:t>amplasamentului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</w:rPr>
        <w:t>nu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4A001D">
        <w:rPr>
          <w:rFonts w:ascii="Times New Roman" w:hAnsi="Times New Roman"/>
          <w:sz w:val="24"/>
          <w:szCs w:val="24"/>
        </w:rPr>
        <w:t>găsesc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</w:rPr>
        <w:t>construcții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4A001D">
        <w:rPr>
          <w:rFonts w:ascii="Times New Roman" w:hAnsi="Times New Roman"/>
          <w:sz w:val="24"/>
          <w:szCs w:val="24"/>
        </w:rPr>
        <w:t>locuințe</w:t>
      </w:r>
      <w:proofErr w:type="spellEnd"/>
      <w:r w:rsidRPr="004A001D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36719" w:rsidRPr="00AE404C" w:rsidRDefault="00B36719" w:rsidP="00B36719">
      <w:pPr>
        <w:numPr>
          <w:ilvl w:val="0"/>
          <w:numId w:val="1"/>
        </w:numPr>
        <w:suppressAutoHyphens/>
        <w:spacing w:after="0" w:line="200" w:lineRule="atLeast"/>
        <w:ind w:right="1"/>
        <w:jc w:val="both"/>
        <w:rPr>
          <w:rFonts w:ascii="Times New Roman" w:hAnsi="Times New Roman"/>
          <w:sz w:val="24"/>
          <w:szCs w:val="24"/>
          <w:lang w:val="fr-FR"/>
        </w:rPr>
      </w:pPr>
      <w:proofErr w:type="spellStart"/>
      <w:r w:rsidRPr="004A001D">
        <w:rPr>
          <w:rFonts w:ascii="Times New Roman" w:hAnsi="Times New Roman"/>
          <w:sz w:val="24"/>
          <w:szCs w:val="24"/>
          <w:lang w:val="fr-FR"/>
        </w:rPr>
        <w:t>Alimentare</w:t>
      </w:r>
      <w:r>
        <w:rPr>
          <w:rFonts w:ascii="Times New Roman" w:hAnsi="Times New Roman"/>
          <w:sz w:val="24"/>
          <w:szCs w:val="24"/>
          <w:lang w:val="fr-FR"/>
        </w:rPr>
        <w:t>a</w:t>
      </w:r>
      <w:proofErr w:type="spellEnd"/>
      <w:r w:rsidRPr="004A001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4A001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fr-FR"/>
        </w:rPr>
        <w:t>energie</w:t>
      </w:r>
      <w:proofErr w:type="spellEnd"/>
      <w:r w:rsidRPr="004A001D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fr-FR"/>
        </w:rPr>
        <w:t>electrica</w:t>
      </w:r>
      <w:proofErr w:type="spellEnd"/>
      <w:r w:rsidRPr="004A001D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Pr="00AE404C">
        <w:rPr>
          <w:rFonts w:ascii="Times New Roman" w:hAnsi="Times New Roman"/>
          <w:sz w:val="24"/>
          <w:szCs w:val="24"/>
          <w:lang w:val="fr-FR"/>
        </w:rPr>
        <w:t xml:space="preserve">este </w:t>
      </w:r>
      <w:proofErr w:type="spellStart"/>
      <w:r w:rsidRPr="00AE404C">
        <w:rPr>
          <w:rFonts w:ascii="Times New Roman" w:hAnsi="Times New Roman"/>
          <w:sz w:val="24"/>
          <w:szCs w:val="24"/>
          <w:lang w:val="fr-FR"/>
        </w:rPr>
        <w:t>asigurată</w:t>
      </w:r>
      <w:proofErr w:type="spellEnd"/>
      <w:r w:rsidRPr="00AE404C">
        <w:rPr>
          <w:rFonts w:ascii="Times New Roman" w:hAnsi="Times New Roman"/>
          <w:sz w:val="24"/>
          <w:szCs w:val="24"/>
          <w:lang w:val="fr-FR"/>
        </w:rPr>
        <w:t xml:space="preserve"> de o m</w:t>
      </w:r>
      <w:r w:rsidRPr="00AE404C">
        <w:rPr>
          <w:rFonts w:ascii="Times New Roman" w:hAnsi="Times New Roman"/>
          <w:sz w:val="24"/>
          <w:szCs w:val="24"/>
          <w:lang w:val="ro-RO"/>
        </w:rPr>
        <w:t>icrocentrala eoliana şi panouri solare voltaice.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c) 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cumularea cu alte proiecte - 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ro-RO"/>
        </w:rPr>
        <w:t>d)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 utilizarea resurselor naturale -  nu este cazul; </w:t>
      </w:r>
      <w:r>
        <w:rPr>
          <w:rFonts w:ascii="Times New Roman" w:eastAsia="Arial" w:hAnsi="Times New Roman"/>
          <w:color w:val="000000"/>
          <w:sz w:val="24"/>
          <w:szCs w:val="24"/>
          <w:lang w:val="ro-RO" w:eastAsia="ro-RO"/>
        </w:rPr>
        <w:t xml:space="preserve"> </w:t>
      </w:r>
    </w:p>
    <w:p w:rsidR="00B36719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ro-RO"/>
        </w:rPr>
        <w:t>e)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 producţia de deşeuri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–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nu este cazul, deoarece amenajarile există ( pe amplasament  a  funcţionat un atelier   de reparaţii auto.</w:t>
      </w:r>
    </w:p>
    <w:p w:rsidR="00B36719" w:rsidRPr="004A001D" w:rsidRDefault="00B36719" w:rsidP="00B36719">
      <w:pPr>
        <w:pStyle w:val="NoSpacing"/>
        <w:ind w:right="1"/>
        <w:jc w:val="both"/>
        <w:rPr>
          <w:rStyle w:val="sttlitera"/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Style w:val="sttlitera"/>
          <w:rFonts w:ascii="Times New Roman" w:hAnsi="Times New Roman"/>
          <w:color w:val="000000"/>
          <w:sz w:val="24"/>
          <w:szCs w:val="24"/>
          <w:lang w:val="ro-RO"/>
        </w:rPr>
        <w:t xml:space="preserve"> Deşeurile menajere se vor colecta şi preda la operatorii locali de salubritate autorizaţi.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f) 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emisiile poluante, inclusiv zgomotul şi alte surse de disconfort -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nu este cazul.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g) 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riscul de accident, ţinându-se seama în special de substanţele şi tehnologiile utilizate - nu este cazul.  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2. Localizarea proiectului - 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  </w:t>
      </w:r>
      <w:proofErr w:type="spellStart"/>
      <w:r w:rsidRPr="004A001D">
        <w:rPr>
          <w:rFonts w:ascii="Times New Roman" w:hAnsi="Times New Roman"/>
          <w:sz w:val="24"/>
          <w:szCs w:val="24"/>
        </w:rPr>
        <w:t>intravilanul</w:t>
      </w:r>
      <w:proofErr w:type="spellEnd"/>
      <w:r w:rsidRPr="004A001D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sttpar"/>
          <w:rFonts w:ascii="Times New Roman" w:hAnsi="Times New Roman"/>
          <w:sz w:val="24"/>
          <w:szCs w:val="24"/>
        </w:rPr>
        <w:t xml:space="preserve"> </w:t>
      </w:r>
      <w:r w:rsidRPr="004A001D">
        <w:rPr>
          <w:rStyle w:val="sttpar"/>
          <w:rFonts w:ascii="Times New Roman" w:hAnsi="Times New Roman"/>
          <w:color w:val="000000"/>
          <w:sz w:val="24"/>
          <w:szCs w:val="24"/>
          <w:lang w:val="ro-RO"/>
        </w:rPr>
        <w:t xml:space="preserve"> satul</w:t>
      </w:r>
      <w:r>
        <w:rPr>
          <w:rStyle w:val="sttpar"/>
          <w:rFonts w:ascii="Times New Roman" w:hAnsi="Times New Roman"/>
          <w:color w:val="000000"/>
          <w:sz w:val="24"/>
          <w:szCs w:val="24"/>
          <w:lang w:val="ro-RO"/>
        </w:rPr>
        <w:t>ui Sasca Nouă, comuna Cornu Luncii, str. Principală, nr.22,</w:t>
      </w:r>
      <w:r w:rsidRPr="004A001D">
        <w:rPr>
          <w:rStyle w:val="sttpar"/>
          <w:rFonts w:ascii="Times New Roman" w:hAnsi="Times New Roman"/>
          <w:color w:val="000000"/>
          <w:sz w:val="24"/>
          <w:szCs w:val="24"/>
          <w:lang w:val="ro-RO"/>
        </w:rPr>
        <w:t xml:space="preserve"> judeţul Suceava.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   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ro-RO"/>
        </w:rPr>
        <w:t>a)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 utilizarea existentă a terenului  -  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curţi construcţii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ro-RO"/>
        </w:rPr>
        <w:t>b)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 relativa abundenţă a resurselor naturale din zonă, calitatea şi capacitatea regenerativă a acestora -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ro-RO"/>
        </w:rPr>
        <w:t>c)</w:t>
      </w: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 xml:space="preserve">  capacitatea de absorbţie a mediului cu atenţie deosebită pentru: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- zone umede -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- zone costiere -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- zone montane şi cele împădurite -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- parcuri şi rezervaţii naturale -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- ariile clasificate sau zonele protejate prin legislaţia în vigoare, cum sunt: zone de protecţie a faunei piscicole, bazine piscicole naturale şi bazine piscicole amenajate etc.-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- zonele de protecţie specială, mai ales cele desemnate prin OUG nr. 57/2007 privind regimul ariilor naturale protejate, conservarea habitatelor naturale, a florei şi faunei sălbatice, cu modificările şi completările ulterioare, zonele prevăzute prin Legea nr. 5/2000 privind aprobarea Planului de amenajare a teritoriului naţional-Secţiunea III-zone protejate, zonele de protecţie instituite conform prevederilor Legii apelor nr. 107/1996, cu modificările şi completările ulterioare şi HG nr. 930/2005 pentru aprobarea Normelor speciale privind caracterul şi mărimea zonelor de protecţie sanitară şi hidrogeologică -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- ariile în care standardele de calitate a mediului stabilite de legislaţie au fost deja depăşite - nu este 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-  ariile dens populate -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Fonts w:ascii="Times New Roman" w:hAnsi="Times New Roman"/>
          <w:color w:val="000000"/>
          <w:sz w:val="24"/>
          <w:szCs w:val="24"/>
          <w:lang w:val="ro-RO"/>
        </w:rPr>
        <w:t>-  peisajele cu semnificaţie istorică, culturală şi arheologică - nu este cazul;</w:t>
      </w:r>
    </w:p>
    <w:p w:rsidR="00B36719" w:rsidRPr="004A001D" w:rsidRDefault="00B36719" w:rsidP="00B36719">
      <w:pPr>
        <w:pStyle w:val="NoSpacing"/>
        <w:ind w:right="1"/>
        <w:jc w:val="both"/>
        <w:rPr>
          <w:rStyle w:val="stpar"/>
          <w:rFonts w:ascii="Times New Roman" w:hAnsi="Times New Roman"/>
          <w:b/>
          <w:color w:val="000000"/>
          <w:sz w:val="24"/>
          <w:szCs w:val="24"/>
          <w:lang w:val="ro-RO"/>
        </w:rPr>
      </w:pPr>
      <w:r w:rsidRPr="004A001D">
        <w:rPr>
          <w:rStyle w:val="stpar"/>
          <w:rFonts w:ascii="Times New Roman" w:hAnsi="Times New Roman"/>
          <w:b/>
          <w:color w:val="000000"/>
          <w:sz w:val="24"/>
          <w:szCs w:val="24"/>
          <w:lang w:val="ro-RO"/>
        </w:rPr>
        <w:t>3. Caracteristica impactului potenţial</w:t>
      </w:r>
    </w:p>
    <w:p w:rsidR="00B36719" w:rsidRPr="004A001D" w:rsidRDefault="00B36719" w:rsidP="00B36719">
      <w:pPr>
        <w:pStyle w:val="NoSpacing"/>
        <w:ind w:right="1"/>
        <w:jc w:val="both"/>
        <w:rPr>
          <w:rStyle w:val="stpar"/>
          <w:rFonts w:ascii="Times New Roman" w:hAnsi="Times New Roman"/>
          <w:b/>
          <w:color w:val="000000"/>
          <w:sz w:val="24"/>
          <w:szCs w:val="24"/>
          <w:lang w:val="ro-RO"/>
        </w:rPr>
      </w:pPr>
      <w:r w:rsidRPr="004A001D">
        <w:rPr>
          <w:rStyle w:val="stpar"/>
          <w:rFonts w:ascii="Times New Roman" w:hAnsi="Times New Roman"/>
          <w:b/>
          <w:color w:val="000000"/>
          <w:sz w:val="24"/>
          <w:szCs w:val="24"/>
          <w:lang w:val="ro-RO"/>
        </w:rPr>
        <w:t>a)</w:t>
      </w:r>
      <w:r w:rsidRPr="004A001D"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  <w:t xml:space="preserve"> extinderea impactului - aria geografică şi numărul persoanelor afectate - aria este una locală iar impactul final asupra factorilor de mediu va fi unul pozitiv.</w:t>
      </w:r>
    </w:p>
    <w:p w:rsidR="00B36719" w:rsidRPr="004A001D" w:rsidRDefault="00B36719" w:rsidP="00B36719">
      <w:pPr>
        <w:pStyle w:val="NoSpacing"/>
        <w:ind w:right="1"/>
        <w:jc w:val="both"/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Style w:val="stpar"/>
          <w:rFonts w:ascii="Times New Roman" w:hAnsi="Times New Roman"/>
          <w:b/>
          <w:color w:val="000000"/>
          <w:sz w:val="24"/>
          <w:szCs w:val="24"/>
          <w:lang w:val="ro-RO"/>
        </w:rPr>
        <w:t xml:space="preserve">b) </w:t>
      </w:r>
      <w:r w:rsidRPr="004A001D"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  <w:t>natura transfrontieră a impactului - nu este cazul</w:t>
      </w:r>
    </w:p>
    <w:p w:rsidR="00B36719" w:rsidRPr="004A001D" w:rsidRDefault="00B36719" w:rsidP="00B36719">
      <w:pPr>
        <w:pStyle w:val="NoSpacing"/>
        <w:ind w:right="1"/>
        <w:jc w:val="both"/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Style w:val="stpar"/>
          <w:rFonts w:ascii="Times New Roman" w:hAnsi="Times New Roman"/>
          <w:b/>
          <w:color w:val="000000"/>
          <w:sz w:val="24"/>
          <w:szCs w:val="24"/>
          <w:lang w:val="ro-RO"/>
        </w:rPr>
        <w:lastRenderedPageBreak/>
        <w:t xml:space="preserve">c) </w:t>
      </w:r>
      <w:r w:rsidRPr="004A001D"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  <w:t xml:space="preserve">mărimea şi complexitatea impactului - </w:t>
      </w:r>
      <w:r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  <w:t xml:space="preserve"> nu este cazul</w:t>
      </w:r>
    </w:p>
    <w:p w:rsidR="00B36719" w:rsidRPr="004A001D" w:rsidRDefault="00B36719" w:rsidP="00B36719">
      <w:pPr>
        <w:pStyle w:val="NoSpacing"/>
        <w:ind w:right="1"/>
        <w:jc w:val="both"/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Style w:val="stpar"/>
          <w:rFonts w:ascii="Times New Roman" w:hAnsi="Times New Roman"/>
          <w:b/>
          <w:color w:val="000000"/>
          <w:sz w:val="24"/>
          <w:szCs w:val="24"/>
          <w:lang w:val="ro-RO"/>
        </w:rPr>
        <w:t>d)</w:t>
      </w:r>
      <w:r w:rsidRPr="004A001D"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  <w:t xml:space="preserve"> probabilitatea impactului - </w:t>
      </w:r>
      <w:r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  <w:t xml:space="preserve">nu este cazul 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A001D">
        <w:rPr>
          <w:rStyle w:val="stpar"/>
          <w:rFonts w:ascii="Times New Roman" w:hAnsi="Times New Roman"/>
          <w:b/>
          <w:color w:val="000000"/>
          <w:sz w:val="24"/>
          <w:szCs w:val="24"/>
          <w:lang w:val="ro-RO"/>
        </w:rPr>
        <w:t xml:space="preserve">e) </w:t>
      </w:r>
      <w:r w:rsidRPr="004A001D"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  <w:t xml:space="preserve">durata, frecvenţa şi reversibilitatea impactului - </w:t>
      </w:r>
      <w:r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  <w:t xml:space="preserve"> nu este cazul</w:t>
      </w:r>
    </w:p>
    <w:p w:rsidR="00B36719" w:rsidRPr="004A001D" w:rsidRDefault="00B36719" w:rsidP="00B36719">
      <w:pPr>
        <w:spacing w:after="0" w:line="240" w:lineRule="auto"/>
        <w:ind w:right="1"/>
        <w:jc w:val="both"/>
        <w:textAlignment w:val="baseline"/>
        <w:rPr>
          <w:rFonts w:ascii="Times New Roman" w:hAnsi="Times New Roman"/>
          <w:sz w:val="24"/>
          <w:szCs w:val="24"/>
          <w:lang w:val="ro-RO"/>
        </w:rPr>
      </w:pPr>
      <w:r w:rsidRPr="004A001D">
        <w:rPr>
          <w:rStyle w:val="stpar"/>
          <w:rFonts w:ascii="Times New Roman" w:hAnsi="Times New Roman"/>
          <w:color w:val="000000"/>
          <w:sz w:val="24"/>
          <w:szCs w:val="24"/>
          <w:lang w:val="ro-RO"/>
        </w:rPr>
        <w:t>   </w:t>
      </w:r>
      <w:r w:rsidRPr="004A001D">
        <w:rPr>
          <w:rStyle w:val="sttpar"/>
          <w:rFonts w:ascii="Times New Roman" w:hAnsi="Times New Roman"/>
          <w:sz w:val="24"/>
          <w:szCs w:val="24"/>
          <w:lang w:val="ro-RO"/>
        </w:rPr>
        <w:t>Condiţiile de realizare a proiectului (se aplica pentru proiectele pentru care autoritatea competenta pentru protecţia mediului a decis că nu este necesară parcurgerea procedurilor de evaluare a impactului asupra mediului şi evaluarea adecvată):</w:t>
      </w:r>
      <w:r w:rsidRPr="004A001D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:rsidR="00B36719" w:rsidRPr="004A001D" w:rsidRDefault="00B36719" w:rsidP="00B36719">
      <w:pPr>
        <w:pStyle w:val="BodyText"/>
        <w:ind w:right="1"/>
        <w:jc w:val="both"/>
      </w:pPr>
      <w:r w:rsidRPr="004A001D">
        <w:rPr>
          <w:rStyle w:val="stlitera"/>
          <w:lang w:val="ro-RO"/>
        </w:rPr>
        <w:t xml:space="preserve"> </w:t>
      </w:r>
      <w:r w:rsidRPr="004A001D">
        <w:rPr>
          <w:rStyle w:val="stlitera"/>
          <w:lang w:val="pt-BR"/>
        </w:rPr>
        <w:t>a</w:t>
      </w:r>
      <w:r w:rsidRPr="004A001D">
        <w:rPr>
          <w:b/>
        </w:rPr>
        <w:t>)</w:t>
      </w:r>
      <w:r w:rsidRPr="004A001D">
        <w:t xml:space="preserve"> investiţia se va realiza cu respectarea documentaţiei tehnice depuse precum şi a normativelor şi prescripţiilor tehnice specifice realizării proiectului, a legislaţiei de mediu în vigoare şi a avizelor menţionate în Certificatul de urbanism nr. </w:t>
      </w:r>
      <w:r>
        <w:t>15</w:t>
      </w:r>
      <w:r w:rsidRPr="004A001D">
        <w:t>/0</w:t>
      </w:r>
      <w:r>
        <w:t>8</w:t>
      </w:r>
      <w:r w:rsidRPr="004A001D">
        <w:t>.0</w:t>
      </w:r>
      <w:r>
        <w:t>2</w:t>
      </w:r>
      <w:r w:rsidRPr="004A001D">
        <w:t>.201</w:t>
      </w:r>
      <w:r>
        <w:t>8</w:t>
      </w:r>
      <w:r w:rsidRPr="004A001D">
        <w:t xml:space="preserve"> emis de  Comun</w:t>
      </w:r>
      <w:r>
        <w:t>a Cornu Luncii</w:t>
      </w:r>
      <w:r w:rsidRPr="004A001D">
        <w:t xml:space="preserve">, judeţul Suceava. 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sz w:val="24"/>
          <w:szCs w:val="24"/>
          <w:lang w:val="it-IT"/>
        </w:rPr>
      </w:pPr>
      <w:r w:rsidRPr="004A001D">
        <w:rPr>
          <w:rFonts w:ascii="Times New Roman" w:hAnsi="Times New Roman"/>
          <w:sz w:val="24"/>
          <w:szCs w:val="24"/>
          <w:lang w:val="it-IT"/>
        </w:rPr>
        <w:t>b) conform art. 22, alin 1 din HG nr. 445/2009, în situaţia în care, după emiterea acordului de mediu şi înaintea obţinerii aprobării de dezvoltare, proiectul a suferit modificări, titularul proiectului este obligat să notifice în scris autoritatea pentru protecţia mediului emitentă asupra acestor modificări.</w:t>
      </w:r>
    </w:p>
    <w:p w:rsidR="00B36719" w:rsidRPr="004A001D" w:rsidRDefault="00B36719" w:rsidP="00B36719">
      <w:pPr>
        <w:pStyle w:val="NoSpacing"/>
        <w:ind w:right="1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4A001D">
        <w:rPr>
          <w:rFonts w:ascii="Times New Roman" w:hAnsi="Times New Roman"/>
          <w:b/>
          <w:color w:val="000000"/>
          <w:sz w:val="24"/>
          <w:szCs w:val="24"/>
          <w:lang w:val="it-IT"/>
        </w:rPr>
        <w:t xml:space="preserve"> </w:t>
      </w:r>
      <w:r w:rsidRPr="004A001D">
        <w:rPr>
          <w:rFonts w:ascii="Times New Roman" w:hAnsi="Times New Roman"/>
          <w:color w:val="000000"/>
          <w:sz w:val="24"/>
          <w:szCs w:val="24"/>
          <w:lang w:val="it-IT"/>
        </w:rPr>
        <w:t>c) se vor respecta cu stricteţe limitele şi suprafeţele destinate organizării de şantier, a modului de depozitare a materialelor de construcţie şi a rutelor alese pentru transport;</w:t>
      </w:r>
    </w:p>
    <w:p w:rsidR="00B36719" w:rsidRPr="004A001D" w:rsidRDefault="00B36719" w:rsidP="00B36719">
      <w:pPr>
        <w:spacing w:after="0" w:line="240" w:lineRule="auto"/>
        <w:ind w:right="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4A001D">
        <w:rPr>
          <w:rStyle w:val="stlitera"/>
          <w:rFonts w:ascii="Times New Roman" w:hAnsi="Times New Roman"/>
          <w:color w:val="000000"/>
          <w:sz w:val="24"/>
          <w:szCs w:val="24"/>
          <w:lang w:val="it-IT"/>
        </w:rPr>
        <w:t xml:space="preserve">d) </w:t>
      </w:r>
      <w:r w:rsidRPr="004A001D">
        <w:rPr>
          <w:rStyle w:val="sttlitera"/>
          <w:rFonts w:ascii="Times New Roman" w:hAnsi="Times New Roman"/>
          <w:color w:val="000000"/>
          <w:sz w:val="24"/>
          <w:szCs w:val="24"/>
          <w:lang w:val="pt-BR"/>
        </w:rPr>
        <w:t xml:space="preserve"> se vor lua toate măsurile tehnice şi organizatorice pe toată perioada desfăşurării lucrărilor pentru a nu afecta factorii de mediu, sănătatea şi confortul populaţiei din zona respectivă;</w:t>
      </w:r>
      <w:r w:rsidRPr="004A001D">
        <w:rPr>
          <w:rFonts w:ascii="Times New Roman" w:hAnsi="Times New Roman"/>
          <w:color w:val="000000"/>
          <w:sz w:val="24"/>
          <w:szCs w:val="24"/>
          <w:lang w:val="pt-BR"/>
        </w:rPr>
        <w:t xml:space="preserve"> </w:t>
      </w:r>
    </w:p>
    <w:p w:rsidR="00B36719" w:rsidRPr="004A001D" w:rsidRDefault="00B36719" w:rsidP="00B36719">
      <w:pPr>
        <w:spacing w:after="0" w:line="240" w:lineRule="auto"/>
        <w:ind w:right="1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pt-BR"/>
        </w:rPr>
      </w:pPr>
      <w:r w:rsidRPr="004A001D">
        <w:rPr>
          <w:rStyle w:val="stlitera"/>
          <w:rFonts w:ascii="Times New Roman" w:hAnsi="Times New Roman"/>
          <w:color w:val="000000"/>
          <w:sz w:val="24"/>
          <w:szCs w:val="24"/>
          <w:lang w:val="pt-BR"/>
        </w:rPr>
        <w:t>e) întreţinerea şi reparaţia utilajelor şi mijloacelor de transport folosite la lucrări se va face în unităţi specializate</w:t>
      </w:r>
      <w:r w:rsidRPr="004A001D">
        <w:rPr>
          <w:rStyle w:val="sttlitera"/>
          <w:rFonts w:ascii="Times New Roman" w:hAnsi="Times New Roman"/>
          <w:color w:val="000000"/>
          <w:sz w:val="24"/>
          <w:szCs w:val="24"/>
          <w:lang w:val="pt-BR"/>
        </w:rPr>
        <w:t>;</w:t>
      </w:r>
      <w:r w:rsidRPr="004A001D">
        <w:rPr>
          <w:rFonts w:ascii="Times New Roman" w:hAnsi="Times New Roman"/>
          <w:color w:val="000000"/>
          <w:sz w:val="24"/>
          <w:szCs w:val="24"/>
          <w:lang w:val="pt-BR"/>
        </w:rPr>
        <w:t xml:space="preserve"> utilajele tehnologice şi mijloacele de transport vor respecta prevederile HG nr. 332/2007 privind stabilirea procedurilor pentru aprobarea de tip a motoarelor destinate a fi montate pe maşini mobile nerutiere şi a motoarelor destinate vehiculelor pentru transportul rutier de personae sau marfă şi stabilirea măsurilor de limitare a emisiilor gazoase şi de particule poluante provenite de la acestea, în scopul protecţiei atmosferei;  </w:t>
      </w:r>
    </w:p>
    <w:p w:rsidR="00B36719" w:rsidRPr="004A001D" w:rsidRDefault="00B36719" w:rsidP="00B36719">
      <w:pPr>
        <w:pStyle w:val="NoSpacing"/>
        <w:jc w:val="both"/>
        <w:rPr>
          <w:rStyle w:val="sttlitera"/>
          <w:rFonts w:ascii="Times New Roman" w:hAnsi="Times New Roman"/>
          <w:sz w:val="24"/>
          <w:szCs w:val="24"/>
          <w:lang w:val="es-ES"/>
        </w:rPr>
      </w:pPr>
      <w:r w:rsidRPr="004A001D">
        <w:rPr>
          <w:rStyle w:val="stlitera"/>
          <w:rFonts w:ascii="Times New Roman" w:hAnsi="Times New Roman"/>
          <w:color w:val="000000"/>
          <w:sz w:val="24"/>
          <w:szCs w:val="24"/>
          <w:lang w:val="pt-BR"/>
        </w:rPr>
        <w:t xml:space="preserve">f) </w:t>
      </w:r>
      <w:r w:rsidRPr="004A001D">
        <w:rPr>
          <w:rStyle w:val="sttlitera"/>
          <w:rFonts w:ascii="Times New Roman" w:hAnsi="Times New Roman"/>
          <w:color w:val="000000"/>
          <w:sz w:val="24"/>
          <w:szCs w:val="24"/>
          <w:lang w:val="pt-BR"/>
        </w:rPr>
        <w:t xml:space="preserve">se vor amenaja locuri de stocare în condiţii de siguranţă pentru mediu şi sănătatea umană a deşeurilor ce vor rezulta din executarea lucrărilor de construcţii-montaj şi se va asigura gestionarea corespunzătoare a acestora în conformitate cu prevederile Legii nr. 211/2011. 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Deșeurile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se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vor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depozita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pe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sortimente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pubele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închise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ermetic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care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vor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fi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amplasate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într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-un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punct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gospodăresc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propriu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, de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unde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vor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fi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colectate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și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transportate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la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groapa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gunoi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, de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către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firme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specializate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,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în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baza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unui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contract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de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prestări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 xml:space="preserve"> </w:t>
      </w:r>
      <w:proofErr w:type="spellStart"/>
      <w:r w:rsidRPr="004A001D">
        <w:rPr>
          <w:rFonts w:ascii="Times New Roman" w:hAnsi="Times New Roman"/>
          <w:sz w:val="24"/>
          <w:szCs w:val="24"/>
          <w:lang w:val="es-ES"/>
        </w:rPr>
        <w:t>servicii</w:t>
      </w:r>
      <w:proofErr w:type="spellEnd"/>
      <w:r w:rsidRPr="004A001D">
        <w:rPr>
          <w:rFonts w:ascii="Times New Roman" w:hAnsi="Times New Roman"/>
          <w:sz w:val="24"/>
          <w:szCs w:val="24"/>
          <w:lang w:val="es-ES"/>
        </w:rPr>
        <w:t>.</w:t>
      </w:r>
    </w:p>
    <w:p w:rsidR="00B36719" w:rsidRPr="004A001D" w:rsidRDefault="00B36719" w:rsidP="00B36719">
      <w:pPr>
        <w:pStyle w:val="NoSpacing"/>
        <w:jc w:val="both"/>
        <w:rPr>
          <w:rStyle w:val="sttlitera"/>
          <w:rFonts w:ascii="Times New Roman" w:hAnsi="Times New Roman"/>
          <w:color w:val="000000"/>
          <w:sz w:val="24"/>
          <w:szCs w:val="24"/>
          <w:lang w:val="pt-BR"/>
        </w:rPr>
      </w:pPr>
      <w:r w:rsidRPr="004A001D">
        <w:rPr>
          <w:rStyle w:val="sttlitera"/>
          <w:rFonts w:ascii="Times New Roman" w:hAnsi="Times New Roman"/>
          <w:color w:val="000000"/>
          <w:sz w:val="24"/>
          <w:szCs w:val="24"/>
          <w:lang w:val="pt-BR"/>
        </w:rPr>
        <w:t>g) nivelul de zgomot generat de desfăşurarea lucrărilor se va încadra în prevederile STAS 10009/1988-acustica urbană;</w:t>
      </w:r>
    </w:p>
    <w:p w:rsidR="00B36719" w:rsidRDefault="00B36719" w:rsidP="00B36719">
      <w:pPr>
        <w:pStyle w:val="NoSpacing"/>
        <w:jc w:val="both"/>
        <w:rPr>
          <w:rStyle w:val="sttlitera"/>
          <w:rFonts w:ascii="Times New Roman" w:hAnsi="Times New Roman"/>
          <w:color w:val="000000"/>
          <w:sz w:val="24"/>
          <w:szCs w:val="24"/>
          <w:lang w:val="pt-BR"/>
        </w:rPr>
      </w:pPr>
      <w:r w:rsidRPr="004A001D">
        <w:rPr>
          <w:rStyle w:val="sttlitera"/>
          <w:rFonts w:ascii="Times New Roman" w:hAnsi="Times New Roman"/>
          <w:color w:val="000000"/>
          <w:sz w:val="24"/>
          <w:szCs w:val="24"/>
          <w:lang w:val="pt-BR"/>
        </w:rPr>
        <w:t xml:space="preserve">h) la finalizarea lucrărilor se vor îndepărta resturile de materiale de construcţie şi se va reface cadrul natural afectat de execuţia lucrărilor; toate suprafeţele de teren afectate vor fi refăcute </w:t>
      </w:r>
      <w:r>
        <w:rPr>
          <w:rStyle w:val="sttlitera"/>
          <w:rFonts w:ascii="Times New Roman" w:hAnsi="Times New Roman"/>
          <w:color w:val="000000"/>
          <w:sz w:val="24"/>
          <w:szCs w:val="24"/>
          <w:lang w:val="pt-BR"/>
        </w:rPr>
        <w:t>şi redate la folosinţa iniţială.</w:t>
      </w:r>
    </w:p>
    <w:p w:rsidR="00B36719" w:rsidRPr="004A001D" w:rsidRDefault="00B36719" w:rsidP="00B36719">
      <w:pPr>
        <w:pStyle w:val="NoSpacing"/>
        <w:jc w:val="both"/>
        <w:rPr>
          <w:rStyle w:val="sttlitera"/>
          <w:rFonts w:ascii="Times New Roman" w:hAnsi="Times New Roman"/>
          <w:color w:val="000000"/>
          <w:sz w:val="24"/>
          <w:szCs w:val="24"/>
          <w:lang w:val="pt-BR"/>
        </w:rPr>
      </w:pPr>
    </w:p>
    <w:p w:rsidR="00B36719" w:rsidRPr="004A001D" w:rsidRDefault="00B36719" w:rsidP="00B36719">
      <w:pPr>
        <w:spacing w:after="0" w:line="240" w:lineRule="auto"/>
        <w:ind w:left="-284" w:right="1"/>
        <w:jc w:val="both"/>
        <w:textAlignment w:val="baseline"/>
        <w:rPr>
          <w:rFonts w:ascii="Times New Roman" w:hAnsi="Times New Roman"/>
          <w:b/>
          <w:sz w:val="24"/>
          <w:szCs w:val="24"/>
          <w:lang w:val="pt-BR"/>
        </w:rPr>
      </w:pPr>
      <w:r w:rsidRPr="004A001D">
        <w:rPr>
          <w:rStyle w:val="sttlitera"/>
          <w:rFonts w:ascii="Times New Roman" w:hAnsi="Times New Roman"/>
          <w:b/>
          <w:sz w:val="24"/>
          <w:szCs w:val="24"/>
          <w:lang w:val="pt-BR"/>
        </w:rPr>
        <w:t xml:space="preserve">     La finalizarea investiţiei titularul are obligaţia de a solicita şi obţine autorizaţia de mediu.</w:t>
      </w:r>
    </w:p>
    <w:p w:rsidR="00B36719" w:rsidRDefault="00B36719"/>
    <w:sectPr w:rsidR="00B36719" w:rsidSect="0026318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DE2D6D"/>
    <w:multiLevelType w:val="hybridMultilevel"/>
    <w:tmpl w:val="0B58A270"/>
    <w:lvl w:ilvl="0" w:tplc="76E81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F0C18"/>
    <w:multiLevelType w:val="hybridMultilevel"/>
    <w:tmpl w:val="9BD0009A"/>
    <w:lvl w:ilvl="0" w:tplc="7A9C4988">
      <w:start w:val="1"/>
      <w:numFmt w:val="lowerLetter"/>
      <w:lvlText w:val="%1)"/>
      <w:lvlJc w:val="left"/>
      <w:pPr>
        <w:ind w:left="387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07" w:hanging="360"/>
      </w:pPr>
    </w:lvl>
    <w:lvl w:ilvl="2" w:tplc="0418001B" w:tentative="1">
      <w:start w:val="1"/>
      <w:numFmt w:val="lowerRoman"/>
      <w:lvlText w:val="%3."/>
      <w:lvlJc w:val="right"/>
      <w:pPr>
        <w:ind w:left="1827" w:hanging="180"/>
      </w:pPr>
    </w:lvl>
    <w:lvl w:ilvl="3" w:tplc="0418000F" w:tentative="1">
      <w:start w:val="1"/>
      <w:numFmt w:val="decimal"/>
      <w:lvlText w:val="%4."/>
      <w:lvlJc w:val="left"/>
      <w:pPr>
        <w:ind w:left="2547" w:hanging="360"/>
      </w:pPr>
    </w:lvl>
    <w:lvl w:ilvl="4" w:tplc="04180019" w:tentative="1">
      <w:start w:val="1"/>
      <w:numFmt w:val="lowerLetter"/>
      <w:lvlText w:val="%5."/>
      <w:lvlJc w:val="left"/>
      <w:pPr>
        <w:ind w:left="3267" w:hanging="360"/>
      </w:pPr>
    </w:lvl>
    <w:lvl w:ilvl="5" w:tplc="0418001B" w:tentative="1">
      <w:start w:val="1"/>
      <w:numFmt w:val="lowerRoman"/>
      <w:lvlText w:val="%6."/>
      <w:lvlJc w:val="right"/>
      <w:pPr>
        <w:ind w:left="3987" w:hanging="180"/>
      </w:pPr>
    </w:lvl>
    <w:lvl w:ilvl="6" w:tplc="0418000F" w:tentative="1">
      <w:start w:val="1"/>
      <w:numFmt w:val="decimal"/>
      <w:lvlText w:val="%7."/>
      <w:lvlJc w:val="left"/>
      <w:pPr>
        <w:ind w:left="4707" w:hanging="360"/>
      </w:pPr>
    </w:lvl>
    <w:lvl w:ilvl="7" w:tplc="04180019" w:tentative="1">
      <w:start w:val="1"/>
      <w:numFmt w:val="lowerLetter"/>
      <w:lvlText w:val="%8."/>
      <w:lvlJc w:val="left"/>
      <w:pPr>
        <w:ind w:left="5427" w:hanging="360"/>
      </w:pPr>
    </w:lvl>
    <w:lvl w:ilvl="8" w:tplc="0418001B" w:tentative="1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36719"/>
    <w:rsid w:val="000104BD"/>
    <w:rsid w:val="00012A39"/>
    <w:rsid w:val="000158CD"/>
    <w:rsid w:val="000174E2"/>
    <w:rsid w:val="00031C32"/>
    <w:rsid w:val="000344AC"/>
    <w:rsid w:val="00036460"/>
    <w:rsid w:val="00036A06"/>
    <w:rsid w:val="00041229"/>
    <w:rsid w:val="00041D10"/>
    <w:rsid w:val="00043ED4"/>
    <w:rsid w:val="00044D7E"/>
    <w:rsid w:val="00046124"/>
    <w:rsid w:val="0005172F"/>
    <w:rsid w:val="00052CB1"/>
    <w:rsid w:val="00052E3E"/>
    <w:rsid w:val="00053078"/>
    <w:rsid w:val="00053E44"/>
    <w:rsid w:val="000551AD"/>
    <w:rsid w:val="000614DF"/>
    <w:rsid w:val="000623E3"/>
    <w:rsid w:val="00067410"/>
    <w:rsid w:val="00072A87"/>
    <w:rsid w:val="00076445"/>
    <w:rsid w:val="000775CD"/>
    <w:rsid w:val="00077697"/>
    <w:rsid w:val="000815A4"/>
    <w:rsid w:val="00084BCB"/>
    <w:rsid w:val="000911F8"/>
    <w:rsid w:val="00091A8E"/>
    <w:rsid w:val="0009328C"/>
    <w:rsid w:val="000A2C75"/>
    <w:rsid w:val="000A37F2"/>
    <w:rsid w:val="000A73C0"/>
    <w:rsid w:val="000B1813"/>
    <w:rsid w:val="000B2486"/>
    <w:rsid w:val="000B4964"/>
    <w:rsid w:val="000B4D48"/>
    <w:rsid w:val="000B5ACC"/>
    <w:rsid w:val="000B6BD7"/>
    <w:rsid w:val="000D3B03"/>
    <w:rsid w:val="000D3E24"/>
    <w:rsid w:val="000D4F11"/>
    <w:rsid w:val="000D7CA3"/>
    <w:rsid w:val="000E366E"/>
    <w:rsid w:val="000F0246"/>
    <w:rsid w:val="000F42BF"/>
    <w:rsid w:val="000F5151"/>
    <w:rsid w:val="00100337"/>
    <w:rsid w:val="001029FC"/>
    <w:rsid w:val="00102D8B"/>
    <w:rsid w:val="00106D57"/>
    <w:rsid w:val="001102C1"/>
    <w:rsid w:val="00110364"/>
    <w:rsid w:val="00111294"/>
    <w:rsid w:val="00112382"/>
    <w:rsid w:val="001136D2"/>
    <w:rsid w:val="0012341D"/>
    <w:rsid w:val="0013235A"/>
    <w:rsid w:val="00137F72"/>
    <w:rsid w:val="00140770"/>
    <w:rsid w:val="0014337B"/>
    <w:rsid w:val="00143C14"/>
    <w:rsid w:val="00143EB5"/>
    <w:rsid w:val="00144102"/>
    <w:rsid w:val="0014485B"/>
    <w:rsid w:val="0015046B"/>
    <w:rsid w:val="00150483"/>
    <w:rsid w:val="00152467"/>
    <w:rsid w:val="00154570"/>
    <w:rsid w:val="00154B9F"/>
    <w:rsid w:val="00160BC9"/>
    <w:rsid w:val="001619DB"/>
    <w:rsid w:val="00163F74"/>
    <w:rsid w:val="00164C0A"/>
    <w:rsid w:val="00165E80"/>
    <w:rsid w:val="00166751"/>
    <w:rsid w:val="00167555"/>
    <w:rsid w:val="00170D4A"/>
    <w:rsid w:val="0017188B"/>
    <w:rsid w:val="001731BE"/>
    <w:rsid w:val="00173C59"/>
    <w:rsid w:val="0017692F"/>
    <w:rsid w:val="001870F8"/>
    <w:rsid w:val="0019186C"/>
    <w:rsid w:val="001934DA"/>
    <w:rsid w:val="00194A51"/>
    <w:rsid w:val="00195847"/>
    <w:rsid w:val="00196CD8"/>
    <w:rsid w:val="001A67FA"/>
    <w:rsid w:val="001A768D"/>
    <w:rsid w:val="001B102B"/>
    <w:rsid w:val="001B14B1"/>
    <w:rsid w:val="001B2EF5"/>
    <w:rsid w:val="001B75F8"/>
    <w:rsid w:val="001C3B01"/>
    <w:rsid w:val="001C5350"/>
    <w:rsid w:val="001D0351"/>
    <w:rsid w:val="001D257D"/>
    <w:rsid w:val="001D6148"/>
    <w:rsid w:val="001E0421"/>
    <w:rsid w:val="001E342F"/>
    <w:rsid w:val="001E64FB"/>
    <w:rsid w:val="001F11BE"/>
    <w:rsid w:val="001F16F5"/>
    <w:rsid w:val="001F3512"/>
    <w:rsid w:val="001F3E26"/>
    <w:rsid w:val="00205637"/>
    <w:rsid w:val="00206514"/>
    <w:rsid w:val="002116FF"/>
    <w:rsid w:val="00221E12"/>
    <w:rsid w:val="002224D4"/>
    <w:rsid w:val="00224A23"/>
    <w:rsid w:val="00233B04"/>
    <w:rsid w:val="00235123"/>
    <w:rsid w:val="00236FDC"/>
    <w:rsid w:val="00242193"/>
    <w:rsid w:val="002426B3"/>
    <w:rsid w:val="002428EF"/>
    <w:rsid w:val="0024705B"/>
    <w:rsid w:val="00247C41"/>
    <w:rsid w:val="00254CC1"/>
    <w:rsid w:val="0025750A"/>
    <w:rsid w:val="00257D88"/>
    <w:rsid w:val="002604FC"/>
    <w:rsid w:val="0026318C"/>
    <w:rsid w:val="00263C6C"/>
    <w:rsid w:val="0026576A"/>
    <w:rsid w:val="0027257E"/>
    <w:rsid w:val="0027712B"/>
    <w:rsid w:val="00280E8E"/>
    <w:rsid w:val="002835FE"/>
    <w:rsid w:val="00284507"/>
    <w:rsid w:val="00287FBA"/>
    <w:rsid w:val="002932A6"/>
    <w:rsid w:val="00294B61"/>
    <w:rsid w:val="002A5198"/>
    <w:rsid w:val="002A5A74"/>
    <w:rsid w:val="002B0A9D"/>
    <w:rsid w:val="002B1424"/>
    <w:rsid w:val="002B1CD0"/>
    <w:rsid w:val="002B2650"/>
    <w:rsid w:val="002D24CB"/>
    <w:rsid w:val="002D58AC"/>
    <w:rsid w:val="002E4C16"/>
    <w:rsid w:val="002F3DAA"/>
    <w:rsid w:val="002F500D"/>
    <w:rsid w:val="00302081"/>
    <w:rsid w:val="003035ED"/>
    <w:rsid w:val="003049E9"/>
    <w:rsid w:val="00306670"/>
    <w:rsid w:val="00314A98"/>
    <w:rsid w:val="003155CA"/>
    <w:rsid w:val="003171B7"/>
    <w:rsid w:val="00320D17"/>
    <w:rsid w:val="0032178A"/>
    <w:rsid w:val="00321990"/>
    <w:rsid w:val="00322825"/>
    <w:rsid w:val="0032572B"/>
    <w:rsid w:val="00326535"/>
    <w:rsid w:val="0032671D"/>
    <w:rsid w:val="003318DA"/>
    <w:rsid w:val="003321FE"/>
    <w:rsid w:val="0033222A"/>
    <w:rsid w:val="00332EEC"/>
    <w:rsid w:val="00333E41"/>
    <w:rsid w:val="00334545"/>
    <w:rsid w:val="003345DF"/>
    <w:rsid w:val="0034621C"/>
    <w:rsid w:val="00346833"/>
    <w:rsid w:val="0034760C"/>
    <w:rsid w:val="00347EB6"/>
    <w:rsid w:val="003541FE"/>
    <w:rsid w:val="0036179D"/>
    <w:rsid w:val="00361AA6"/>
    <w:rsid w:val="003622C3"/>
    <w:rsid w:val="00371E0E"/>
    <w:rsid w:val="00372A7B"/>
    <w:rsid w:val="00374FEB"/>
    <w:rsid w:val="0037532D"/>
    <w:rsid w:val="0038097B"/>
    <w:rsid w:val="00380ABD"/>
    <w:rsid w:val="00386A36"/>
    <w:rsid w:val="00391630"/>
    <w:rsid w:val="003968A4"/>
    <w:rsid w:val="003A56F1"/>
    <w:rsid w:val="003B4095"/>
    <w:rsid w:val="003B4A31"/>
    <w:rsid w:val="003B7C6F"/>
    <w:rsid w:val="003B7E2C"/>
    <w:rsid w:val="003C0B00"/>
    <w:rsid w:val="003C6449"/>
    <w:rsid w:val="003D1517"/>
    <w:rsid w:val="003D1DFF"/>
    <w:rsid w:val="003D296B"/>
    <w:rsid w:val="003D3DB5"/>
    <w:rsid w:val="003D477F"/>
    <w:rsid w:val="003D5AB2"/>
    <w:rsid w:val="003E4FB7"/>
    <w:rsid w:val="003F1E0B"/>
    <w:rsid w:val="0040347A"/>
    <w:rsid w:val="0041317B"/>
    <w:rsid w:val="0041537C"/>
    <w:rsid w:val="004175FD"/>
    <w:rsid w:val="00420DE2"/>
    <w:rsid w:val="00421853"/>
    <w:rsid w:val="0042256A"/>
    <w:rsid w:val="00422B60"/>
    <w:rsid w:val="00424E8E"/>
    <w:rsid w:val="004250E4"/>
    <w:rsid w:val="00425139"/>
    <w:rsid w:val="00427B71"/>
    <w:rsid w:val="00430C58"/>
    <w:rsid w:val="00433FED"/>
    <w:rsid w:val="00434231"/>
    <w:rsid w:val="00440993"/>
    <w:rsid w:val="0044134F"/>
    <w:rsid w:val="00445B68"/>
    <w:rsid w:val="00455755"/>
    <w:rsid w:val="004606B7"/>
    <w:rsid w:val="00460821"/>
    <w:rsid w:val="00461A79"/>
    <w:rsid w:val="00462F44"/>
    <w:rsid w:val="004639DE"/>
    <w:rsid w:val="004669B4"/>
    <w:rsid w:val="00470028"/>
    <w:rsid w:val="00492891"/>
    <w:rsid w:val="00495704"/>
    <w:rsid w:val="004A3BB7"/>
    <w:rsid w:val="004A3C6C"/>
    <w:rsid w:val="004A3E49"/>
    <w:rsid w:val="004B1034"/>
    <w:rsid w:val="004B5E09"/>
    <w:rsid w:val="004B5EF6"/>
    <w:rsid w:val="004C2DA6"/>
    <w:rsid w:val="004C3F18"/>
    <w:rsid w:val="004C538F"/>
    <w:rsid w:val="004C716F"/>
    <w:rsid w:val="004D0DA3"/>
    <w:rsid w:val="004D15BB"/>
    <w:rsid w:val="004E326B"/>
    <w:rsid w:val="004E3BA1"/>
    <w:rsid w:val="004F1EF1"/>
    <w:rsid w:val="00501A5B"/>
    <w:rsid w:val="00502A4A"/>
    <w:rsid w:val="0050485D"/>
    <w:rsid w:val="00504862"/>
    <w:rsid w:val="00505631"/>
    <w:rsid w:val="005164D7"/>
    <w:rsid w:val="00520755"/>
    <w:rsid w:val="005207FF"/>
    <w:rsid w:val="0052473D"/>
    <w:rsid w:val="005318C4"/>
    <w:rsid w:val="00532CE3"/>
    <w:rsid w:val="005348D8"/>
    <w:rsid w:val="0053655E"/>
    <w:rsid w:val="005410F8"/>
    <w:rsid w:val="005416B2"/>
    <w:rsid w:val="00544209"/>
    <w:rsid w:val="005505EC"/>
    <w:rsid w:val="005542B4"/>
    <w:rsid w:val="00560228"/>
    <w:rsid w:val="00562A08"/>
    <w:rsid w:val="005663C2"/>
    <w:rsid w:val="00573902"/>
    <w:rsid w:val="00575391"/>
    <w:rsid w:val="00576E79"/>
    <w:rsid w:val="00582345"/>
    <w:rsid w:val="00587569"/>
    <w:rsid w:val="00591F5C"/>
    <w:rsid w:val="00597890"/>
    <w:rsid w:val="005A0D63"/>
    <w:rsid w:val="005A629F"/>
    <w:rsid w:val="005B2C72"/>
    <w:rsid w:val="005C021B"/>
    <w:rsid w:val="005C0674"/>
    <w:rsid w:val="005C12E2"/>
    <w:rsid w:val="005C24B9"/>
    <w:rsid w:val="005C7F2F"/>
    <w:rsid w:val="005D37E3"/>
    <w:rsid w:val="005E75EF"/>
    <w:rsid w:val="005F0305"/>
    <w:rsid w:val="005F6895"/>
    <w:rsid w:val="0060067F"/>
    <w:rsid w:val="00601320"/>
    <w:rsid w:val="0060524A"/>
    <w:rsid w:val="00606D9A"/>
    <w:rsid w:val="00617C70"/>
    <w:rsid w:val="00625C26"/>
    <w:rsid w:val="00627511"/>
    <w:rsid w:val="0063536C"/>
    <w:rsid w:val="006363DC"/>
    <w:rsid w:val="00637604"/>
    <w:rsid w:val="00640CAE"/>
    <w:rsid w:val="0064149B"/>
    <w:rsid w:val="0064790B"/>
    <w:rsid w:val="006512DF"/>
    <w:rsid w:val="00652A93"/>
    <w:rsid w:val="0065426F"/>
    <w:rsid w:val="006548BF"/>
    <w:rsid w:val="0065536F"/>
    <w:rsid w:val="00662265"/>
    <w:rsid w:val="006635C4"/>
    <w:rsid w:val="00663A37"/>
    <w:rsid w:val="0066632D"/>
    <w:rsid w:val="00670139"/>
    <w:rsid w:val="00685826"/>
    <w:rsid w:val="00687ED2"/>
    <w:rsid w:val="0069117A"/>
    <w:rsid w:val="006956C5"/>
    <w:rsid w:val="006959C5"/>
    <w:rsid w:val="006973DF"/>
    <w:rsid w:val="006A6D17"/>
    <w:rsid w:val="006A7010"/>
    <w:rsid w:val="006B168C"/>
    <w:rsid w:val="006B455B"/>
    <w:rsid w:val="006C1AB5"/>
    <w:rsid w:val="006C1AF6"/>
    <w:rsid w:val="006C55D8"/>
    <w:rsid w:val="006D258E"/>
    <w:rsid w:val="006E19A8"/>
    <w:rsid w:val="006E2BD1"/>
    <w:rsid w:val="006E363F"/>
    <w:rsid w:val="006E3D48"/>
    <w:rsid w:val="0070418A"/>
    <w:rsid w:val="007055B3"/>
    <w:rsid w:val="0072010B"/>
    <w:rsid w:val="007337D2"/>
    <w:rsid w:val="007349B5"/>
    <w:rsid w:val="00735388"/>
    <w:rsid w:val="00747836"/>
    <w:rsid w:val="00750F0B"/>
    <w:rsid w:val="007516AD"/>
    <w:rsid w:val="0075629E"/>
    <w:rsid w:val="00761ED1"/>
    <w:rsid w:val="00764BA8"/>
    <w:rsid w:val="007755D8"/>
    <w:rsid w:val="0077622C"/>
    <w:rsid w:val="00777D7C"/>
    <w:rsid w:val="00786651"/>
    <w:rsid w:val="00795379"/>
    <w:rsid w:val="0079622E"/>
    <w:rsid w:val="007A1D9D"/>
    <w:rsid w:val="007A2E33"/>
    <w:rsid w:val="007A2F1B"/>
    <w:rsid w:val="007A3AB5"/>
    <w:rsid w:val="007A46F0"/>
    <w:rsid w:val="007A48FE"/>
    <w:rsid w:val="007A7234"/>
    <w:rsid w:val="007A759F"/>
    <w:rsid w:val="007B4024"/>
    <w:rsid w:val="007B4AF4"/>
    <w:rsid w:val="007B5081"/>
    <w:rsid w:val="007E16EF"/>
    <w:rsid w:val="007E2957"/>
    <w:rsid w:val="007E2AAB"/>
    <w:rsid w:val="007F57E2"/>
    <w:rsid w:val="008027B5"/>
    <w:rsid w:val="008028BB"/>
    <w:rsid w:val="008033E3"/>
    <w:rsid w:val="00803E38"/>
    <w:rsid w:val="00810290"/>
    <w:rsid w:val="00811094"/>
    <w:rsid w:val="008135F4"/>
    <w:rsid w:val="00820CB3"/>
    <w:rsid w:val="00823A02"/>
    <w:rsid w:val="008248B7"/>
    <w:rsid w:val="00825FCA"/>
    <w:rsid w:val="00833BB9"/>
    <w:rsid w:val="008349B5"/>
    <w:rsid w:val="00834AC5"/>
    <w:rsid w:val="00836B09"/>
    <w:rsid w:val="00836BCC"/>
    <w:rsid w:val="00836CDA"/>
    <w:rsid w:val="00840C99"/>
    <w:rsid w:val="0084157B"/>
    <w:rsid w:val="0084277F"/>
    <w:rsid w:val="00842D5F"/>
    <w:rsid w:val="00842FAF"/>
    <w:rsid w:val="00843124"/>
    <w:rsid w:val="00845BCD"/>
    <w:rsid w:val="00845E49"/>
    <w:rsid w:val="008460BD"/>
    <w:rsid w:val="008509EA"/>
    <w:rsid w:val="00857A31"/>
    <w:rsid w:val="00860FCC"/>
    <w:rsid w:val="0086182E"/>
    <w:rsid w:val="008629C1"/>
    <w:rsid w:val="008636D1"/>
    <w:rsid w:val="008640A7"/>
    <w:rsid w:val="00864B71"/>
    <w:rsid w:val="008723BE"/>
    <w:rsid w:val="00872F9C"/>
    <w:rsid w:val="00873F02"/>
    <w:rsid w:val="00874D3D"/>
    <w:rsid w:val="00881315"/>
    <w:rsid w:val="008854B0"/>
    <w:rsid w:val="008865E4"/>
    <w:rsid w:val="008868CC"/>
    <w:rsid w:val="00891EB5"/>
    <w:rsid w:val="008A1786"/>
    <w:rsid w:val="008A2BEC"/>
    <w:rsid w:val="008B4917"/>
    <w:rsid w:val="008C14B9"/>
    <w:rsid w:val="008C313E"/>
    <w:rsid w:val="008C4E9E"/>
    <w:rsid w:val="008C50CF"/>
    <w:rsid w:val="008D2135"/>
    <w:rsid w:val="008D438A"/>
    <w:rsid w:val="008D7975"/>
    <w:rsid w:val="008E2301"/>
    <w:rsid w:val="008E308D"/>
    <w:rsid w:val="008E464F"/>
    <w:rsid w:val="008E7D20"/>
    <w:rsid w:val="008F0A22"/>
    <w:rsid w:val="008F6E73"/>
    <w:rsid w:val="00907961"/>
    <w:rsid w:val="00911C47"/>
    <w:rsid w:val="009127EC"/>
    <w:rsid w:val="009136A8"/>
    <w:rsid w:val="0091520E"/>
    <w:rsid w:val="00922334"/>
    <w:rsid w:val="009267B0"/>
    <w:rsid w:val="009308C6"/>
    <w:rsid w:val="00934F4B"/>
    <w:rsid w:val="009406C2"/>
    <w:rsid w:val="009421A3"/>
    <w:rsid w:val="00943735"/>
    <w:rsid w:val="00944050"/>
    <w:rsid w:val="00950A65"/>
    <w:rsid w:val="0095541A"/>
    <w:rsid w:val="00960273"/>
    <w:rsid w:val="00961299"/>
    <w:rsid w:val="00961812"/>
    <w:rsid w:val="00964B1D"/>
    <w:rsid w:val="009675A9"/>
    <w:rsid w:val="0097046D"/>
    <w:rsid w:val="0097067F"/>
    <w:rsid w:val="009752AE"/>
    <w:rsid w:val="0097694F"/>
    <w:rsid w:val="009811B4"/>
    <w:rsid w:val="009939F9"/>
    <w:rsid w:val="0099632B"/>
    <w:rsid w:val="00996354"/>
    <w:rsid w:val="009A073A"/>
    <w:rsid w:val="009A5EEE"/>
    <w:rsid w:val="009A7095"/>
    <w:rsid w:val="009A775F"/>
    <w:rsid w:val="009B1B72"/>
    <w:rsid w:val="009B3E09"/>
    <w:rsid w:val="009B41B4"/>
    <w:rsid w:val="009C0C07"/>
    <w:rsid w:val="009C324E"/>
    <w:rsid w:val="009C3D6F"/>
    <w:rsid w:val="009C6796"/>
    <w:rsid w:val="009D0877"/>
    <w:rsid w:val="009D3168"/>
    <w:rsid w:val="009E4C46"/>
    <w:rsid w:val="009E72FD"/>
    <w:rsid w:val="009F0B20"/>
    <w:rsid w:val="00A11EC9"/>
    <w:rsid w:val="00A13DE1"/>
    <w:rsid w:val="00A151EB"/>
    <w:rsid w:val="00A21015"/>
    <w:rsid w:val="00A258E6"/>
    <w:rsid w:val="00A26528"/>
    <w:rsid w:val="00A327BF"/>
    <w:rsid w:val="00A36952"/>
    <w:rsid w:val="00A41462"/>
    <w:rsid w:val="00A41F89"/>
    <w:rsid w:val="00A43487"/>
    <w:rsid w:val="00A50642"/>
    <w:rsid w:val="00A575EF"/>
    <w:rsid w:val="00A60B52"/>
    <w:rsid w:val="00A61D6D"/>
    <w:rsid w:val="00A64895"/>
    <w:rsid w:val="00A64EB1"/>
    <w:rsid w:val="00A65D19"/>
    <w:rsid w:val="00A70F6A"/>
    <w:rsid w:val="00A81756"/>
    <w:rsid w:val="00A8376A"/>
    <w:rsid w:val="00A852ED"/>
    <w:rsid w:val="00A86D61"/>
    <w:rsid w:val="00A91C1B"/>
    <w:rsid w:val="00A91E15"/>
    <w:rsid w:val="00A94B58"/>
    <w:rsid w:val="00A95B64"/>
    <w:rsid w:val="00AA1469"/>
    <w:rsid w:val="00AA3B65"/>
    <w:rsid w:val="00AA5547"/>
    <w:rsid w:val="00AA67C2"/>
    <w:rsid w:val="00AB0474"/>
    <w:rsid w:val="00AB07C2"/>
    <w:rsid w:val="00AB09B1"/>
    <w:rsid w:val="00AB24DD"/>
    <w:rsid w:val="00AB5617"/>
    <w:rsid w:val="00AB785E"/>
    <w:rsid w:val="00AC1E46"/>
    <w:rsid w:val="00AC2101"/>
    <w:rsid w:val="00AD2C07"/>
    <w:rsid w:val="00AD4D5F"/>
    <w:rsid w:val="00AD518F"/>
    <w:rsid w:val="00AE3C39"/>
    <w:rsid w:val="00AE3F0B"/>
    <w:rsid w:val="00AF58A8"/>
    <w:rsid w:val="00B037E4"/>
    <w:rsid w:val="00B03A72"/>
    <w:rsid w:val="00B05636"/>
    <w:rsid w:val="00B110D7"/>
    <w:rsid w:val="00B11A45"/>
    <w:rsid w:val="00B13095"/>
    <w:rsid w:val="00B14098"/>
    <w:rsid w:val="00B1561A"/>
    <w:rsid w:val="00B207AC"/>
    <w:rsid w:val="00B23694"/>
    <w:rsid w:val="00B2490F"/>
    <w:rsid w:val="00B25617"/>
    <w:rsid w:val="00B25B71"/>
    <w:rsid w:val="00B31AB9"/>
    <w:rsid w:val="00B324FE"/>
    <w:rsid w:val="00B36589"/>
    <w:rsid w:val="00B36719"/>
    <w:rsid w:val="00B46716"/>
    <w:rsid w:val="00B47E5F"/>
    <w:rsid w:val="00B5193B"/>
    <w:rsid w:val="00B52AA5"/>
    <w:rsid w:val="00B60628"/>
    <w:rsid w:val="00B70D35"/>
    <w:rsid w:val="00B722F4"/>
    <w:rsid w:val="00B72C4D"/>
    <w:rsid w:val="00B73BE9"/>
    <w:rsid w:val="00B7546C"/>
    <w:rsid w:val="00B85511"/>
    <w:rsid w:val="00B86AF0"/>
    <w:rsid w:val="00B87E8D"/>
    <w:rsid w:val="00B87FD5"/>
    <w:rsid w:val="00B9274C"/>
    <w:rsid w:val="00B94876"/>
    <w:rsid w:val="00B95136"/>
    <w:rsid w:val="00BA16A1"/>
    <w:rsid w:val="00BA3726"/>
    <w:rsid w:val="00BA7329"/>
    <w:rsid w:val="00BB0799"/>
    <w:rsid w:val="00BB0EF1"/>
    <w:rsid w:val="00BB3842"/>
    <w:rsid w:val="00BB3DA1"/>
    <w:rsid w:val="00BB58E2"/>
    <w:rsid w:val="00BB6AE6"/>
    <w:rsid w:val="00BC0D11"/>
    <w:rsid w:val="00BC1CF0"/>
    <w:rsid w:val="00BC1E9B"/>
    <w:rsid w:val="00BC54CE"/>
    <w:rsid w:val="00BC589F"/>
    <w:rsid w:val="00BD0490"/>
    <w:rsid w:val="00BD2D54"/>
    <w:rsid w:val="00BD6426"/>
    <w:rsid w:val="00BD76E1"/>
    <w:rsid w:val="00BE16D5"/>
    <w:rsid w:val="00BE2A1C"/>
    <w:rsid w:val="00BF069C"/>
    <w:rsid w:val="00BF4BB9"/>
    <w:rsid w:val="00C03388"/>
    <w:rsid w:val="00C0348E"/>
    <w:rsid w:val="00C0461A"/>
    <w:rsid w:val="00C05D24"/>
    <w:rsid w:val="00C115C8"/>
    <w:rsid w:val="00C1303E"/>
    <w:rsid w:val="00C22852"/>
    <w:rsid w:val="00C248F4"/>
    <w:rsid w:val="00C25482"/>
    <w:rsid w:val="00C31F87"/>
    <w:rsid w:val="00C363ED"/>
    <w:rsid w:val="00C36928"/>
    <w:rsid w:val="00C40EA2"/>
    <w:rsid w:val="00C41C55"/>
    <w:rsid w:val="00C45AC3"/>
    <w:rsid w:val="00C52134"/>
    <w:rsid w:val="00C53160"/>
    <w:rsid w:val="00C61144"/>
    <w:rsid w:val="00C634ED"/>
    <w:rsid w:val="00C71957"/>
    <w:rsid w:val="00C72B8B"/>
    <w:rsid w:val="00C74E39"/>
    <w:rsid w:val="00C7526F"/>
    <w:rsid w:val="00C906C7"/>
    <w:rsid w:val="00C9356D"/>
    <w:rsid w:val="00C9549D"/>
    <w:rsid w:val="00C96F63"/>
    <w:rsid w:val="00CA1CBA"/>
    <w:rsid w:val="00CA504F"/>
    <w:rsid w:val="00CC0810"/>
    <w:rsid w:val="00CC1839"/>
    <w:rsid w:val="00CC40B6"/>
    <w:rsid w:val="00CD472C"/>
    <w:rsid w:val="00CD4B8F"/>
    <w:rsid w:val="00CE0C46"/>
    <w:rsid w:val="00CF35B4"/>
    <w:rsid w:val="00CF3BD1"/>
    <w:rsid w:val="00CF6E5E"/>
    <w:rsid w:val="00D0269E"/>
    <w:rsid w:val="00D04A21"/>
    <w:rsid w:val="00D0565A"/>
    <w:rsid w:val="00D10CCD"/>
    <w:rsid w:val="00D12CC3"/>
    <w:rsid w:val="00D14DEE"/>
    <w:rsid w:val="00D15BA3"/>
    <w:rsid w:val="00D16A62"/>
    <w:rsid w:val="00D17A81"/>
    <w:rsid w:val="00D209EB"/>
    <w:rsid w:val="00D22CCF"/>
    <w:rsid w:val="00D348EE"/>
    <w:rsid w:val="00D5113B"/>
    <w:rsid w:val="00D520F9"/>
    <w:rsid w:val="00D53462"/>
    <w:rsid w:val="00D53D2A"/>
    <w:rsid w:val="00D541F0"/>
    <w:rsid w:val="00D55232"/>
    <w:rsid w:val="00D55831"/>
    <w:rsid w:val="00D60481"/>
    <w:rsid w:val="00D61EA3"/>
    <w:rsid w:val="00D63B58"/>
    <w:rsid w:val="00D67AC0"/>
    <w:rsid w:val="00D70918"/>
    <w:rsid w:val="00D731A4"/>
    <w:rsid w:val="00D82227"/>
    <w:rsid w:val="00D82FF6"/>
    <w:rsid w:val="00D831EC"/>
    <w:rsid w:val="00D83581"/>
    <w:rsid w:val="00D928CD"/>
    <w:rsid w:val="00D9513D"/>
    <w:rsid w:val="00D970BC"/>
    <w:rsid w:val="00DA2906"/>
    <w:rsid w:val="00DA7CC6"/>
    <w:rsid w:val="00DB0E8F"/>
    <w:rsid w:val="00DB2653"/>
    <w:rsid w:val="00DB40E4"/>
    <w:rsid w:val="00DB6F71"/>
    <w:rsid w:val="00DC2025"/>
    <w:rsid w:val="00DC39D4"/>
    <w:rsid w:val="00DC4EDB"/>
    <w:rsid w:val="00DD0B64"/>
    <w:rsid w:val="00DD261C"/>
    <w:rsid w:val="00DD35AD"/>
    <w:rsid w:val="00DD503D"/>
    <w:rsid w:val="00DD616D"/>
    <w:rsid w:val="00DD707F"/>
    <w:rsid w:val="00DE07C3"/>
    <w:rsid w:val="00DE2292"/>
    <w:rsid w:val="00DE46FA"/>
    <w:rsid w:val="00DE4868"/>
    <w:rsid w:val="00DF47CA"/>
    <w:rsid w:val="00DF496D"/>
    <w:rsid w:val="00E05560"/>
    <w:rsid w:val="00E107EA"/>
    <w:rsid w:val="00E125FD"/>
    <w:rsid w:val="00E16EFF"/>
    <w:rsid w:val="00E213FB"/>
    <w:rsid w:val="00E235CA"/>
    <w:rsid w:val="00E27BBF"/>
    <w:rsid w:val="00E35669"/>
    <w:rsid w:val="00E36163"/>
    <w:rsid w:val="00E3619A"/>
    <w:rsid w:val="00E50F7E"/>
    <w:rsid w:val="00E55901"/>
    <w:rsid w:val="00E55DD6"/>
    <w:rsid w:val="00E5681D"/>
    <w:rsid w:val="00E57F5F"/>
    <w:rsid w:val="00E60F82"/>
    <w:rsid w:val="00E64B46"/>
    <w:rsid w:val="00E67315"/>
    <w:rsid w:val="00E706CC"/>
    <w:rsid w:val="00E715A7"/>
    <w:rsid w:val="00E71888"/>
    <w:rsid w:val="00E71BB3"/>
    <w:rsid w:val="00E73BE7"/>
    <w:rsid w:val="00E752D6"/>
    <w:rsid w:val="00E76C04"/>
    <w:rsid w:val="00E83476"/>
    <w:rsid w:val="00E85C4D"/>
    <w:rsid w:val="00E925CD"/>
    <w:rsid w:val="00E939BB"/>
    <w:rsid w:val="00E94417"/>
    <w:rsid w:val="00EA0CE3"/>
    <w:rsid w:val="00EA4CDC"/>
    <w:rsid w:val="00EA5279"/>
    <w:rsid w:val="00EA7284"/>
    <w:rsid w:val="00EB0B38"/>
    <w:rsid w:val="00EB4878"/>
    <w:rsid w:val="00EB6E04"/>
    <w:rsid w:val="00EB7B57"/>
    <w:rsid w:val="00EC3643"/>
    <w:rsid w:val="00ED5164"/>
    <w:rsid w:val="00ED6B9D"/>
    <w:rsid w:val="00EE00D3"/>
    <w:rsid w:val="00EE0C86"/>
    <w:rsid w:val="00EF3D16"/>
    <w:rsid w:val="00F003DE"/>
    <w:rsid w:val="00F05EFF"/>
    <w:rsid w:val="00F07596"/>
    <w:rsid w:val="00F10965"/>
    <w:rsid w:val="00F12F68"/>
    <w:rsid w:val="00F138CC"/>
    <w:rsid w:val="00F1657E"/>
    <w:rsid w:val="00F169A3"/>
    <w:rsid w:val="00F20917"/>
    <w:rsid w:val="00F23BDB"/>
    <w:rsid w:val="00F24639"/>
    <w:rsid w:val="00F2760B"/>
    <w:rsid w:val="00F32A2A"/>
    <w:rsid w:val="00F333B7"/>
    <w:rsid w:val="00F344BC"/>
    <w:rsid w:val="00F34B07"/>
    <w:rsid w:val="00F360B0"/>
    <w:rsid w:val="00F37C26"/>
    <w:rsid w:val="00F470C3"/>
    <w:rsid w:val="00F55C23"/>
    <w:rsid w:val="00F60703"/>
    <w:rsid w:val="00F6229A"/>
    <w:rsid w:val="00F65651"/>
    <w:rsid w:val="00F66FD1"/>
    <w:rsid w:val="00F7029E"/>
    <w:rsid w:val="00F703A7"/>
    <w:rsid w:val="00F74A15"/>
    <w:rsid w:val="00F75B98"/>
    <w:rsid w:val="00F761F5"/>
    <w:rsid w:val="00F80187"/>
    <w:rsid w:val="00F82C38"/>
    <w:rsid w:val="00F879E9"/>
    <w:rsid w:val="00F9163C"/>
    <w:rsid w:val="00F91978"/>
    <w:rsid w:val="00F9326E"/>
    <w:rsid w:val="00F969D7"/>
    <w:rsid w:val="00F971C5"/>
    <w:rsid w:val="00FB109C"/>
    <w:rsid w:val="00FB62BC"/>
    <w:rsid w:val="00FB6758"/>
    <w:rsid w:val="00FD3BC4"/>
    <w:rsid w:val="00FD4E29"/>
    <w:rsid w:val="00FE14CB"/>
    <w:rsid w:val="00FE230D"/>
    <w:rsid w:val="00FF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1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tpar">
    <w:name w:val="st_tpar"/>
    <w:basedOn w:val="DefaultParagraphFont"/>
    <w:rsid w:val="00B36719"/>
  </w:style>
  <w:style w:type="character" w:styleId="Hyperlink">
    <w:name w:val="Hyperlink"/>
    <w:basedOn w:val="DefaultParagraphFont"/>
    <w:rsid w:val="00B36719"/>
    <w:rPr>
      <w:strike w:val="0"/>
      <w:dstrike w:val="0"/>
      <w:color w:val="0044CC"/>
      <w:u w:val="none"/>
      <w:effect w:val="none"/>
    </w:rPr>
  </w:style>
  <w:style w:type="character" w:customStyle="1" w:styleId="BodyTextChar">
    <w:name w:val="Body Text Char"/>
    <w:basedOn w:val="DefaultParagraphFont"/>
    <w:link w:val="BodyText"/>
    <w:locked/>
    <w:rsid w:val="00B36719"/>
    <w:rPr>
      <w:bCs/>
      <w:iCs/>
      <w:sz w:val="24"/>
      <w:szCs w:val="24"/>
      <w:lang w:val="it-IT"/>
    </w:rPr>
  </w:style>
  <w:style w:type="paragraph" w:styleId="BodyText">
    <w:name w:val="Body Text"/>
    <w:basedOn w:val="Normal"/>
    <w:link w:val="BodyTextChar"/>
    <w:autoRedefine/>
    <w:rsid w:val="00B36719"/>
    <w:pPr>
      <w:tabs>
        <w:tab w:val="left" w:pos="709"/>
      </w:tabs>
      <w:autoSpaceDE w:val="0"/>
      <w:autoSpaceDN w:val="0"/>
      <w:adjustRightInd w:val="0"/>
      <w:spacing w:after="0" w:line="240" w:lineRule="auto"/>
    </w:pPr>
    <w:rPr>
      <w:rFonts w:asciiTheme="minorHAnsi" w:eastAsiaTheme="minorHAnsi" w:hAnsiTheme="minorHAnsi" w:cstheme="minorBidi"/>
      <w:bCs/>
      <w:iCs/>
      <w:sz w:val="24"/>
      <w:szCs w:val="24"/>
      <w:lang w:val="it-IT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36719"/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B36719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o-RO"/>
    </w:rPr>
  </w:style>
  <w:style w:type="paragraph" w:styleId="NoSpacing">
    <w:name w:val="No Spacing"/>
    <w:qFormat/>
    <w:rsid w:val="00B3671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par">
    <w:name w:val="st_par"/>
    <w:basedOn w:val="DefaultParagraphFont"/>
    <w:rsid w:val="00B36719"/>
  </w:style>
  <w:style w:type="character" w:customStyle="1" w:styleId="sttlitera">
    <w:name w:val="st_tlitera"/>
    <w:basedOn w:val="DefaultParagraphFont"/>
    <w:rsid w:val="00B36719"/>
  </w:style>
  <w:style w:type="character" w:customStyle="1" w:styleId="stlitera">
    <w:name w:val="st_litera"/>
    <w:basedOn w:val="DefaultParagraphFont"/>
    <w:rsid w:val="00B36719"/>
  </w:style>
  <w:style w:type="character" w:customStyle="1" w:styleId="stpunct">
    <w:name w:val="st_punct"/>
    <w:basedOn w:val="DefaultParagraphFont"/>
    <w:rsid w:val="00B36719"/>
  </w:style>
  <w:style w:type="character" w:customStyle="1" w:styleId="sttpunct">
    <w:name w:val="st_tpunct"/>
    <w:basedOn w:val="DefaultParagraphFont"/>
    <w:rsid w:val="00B36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1513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adina.nastasi</dc:creator>
  <cp:keywords/>
  <dc:description/>
  <cp:lastModifiedBy>adina.nastasi</cp:lastModifiedBy>
  <cp:revision>3</cp:revision>
  <cp:lastPrinted>2018-03-21T10:45:00Z</cp:lastPrinted>
  <dcterms:created xsi:type="dcterms:W3CDTF">2018-03-19T07:21:00Z</dcterms:created>
  <dcterms:modified xsi:type="dcterms:W3CDTF">2018-03-21T11:18:00Z</dcterms:modified>
</cp:coreProperties>
</file>