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D2" w:rsidRPr="00D84C01" w:rsidRDefault="00526BD2" w:rsidP="00526BD2">
      <w:pPr>
        <w:pStyle w:val="Heading1"/>
        <w:spacing w:after="120"/>
        <w:jc w:val="center"/>
        <w:rPr>
          <w:rFonts w:ascii="Arial" w:hAnsi="Arial" w:cs="Arial"/>
          <w:b w:val="0"/>
          <w:bCs w:val="0"/>
          <w:sz w:val="28"/>
          <w:szCs w:val="28"/>
        </w:rPr>
      </w:pPr>
      <w:r w:rsidRPr="00D84C01">
        <w:rPr>
          <w:rFonts w:ascii="Arial" w:hAnsi="Arial" w:cs="Arial"/>
          <w:sz w:val="28"/>
          <w:szCs w:val="28"/>
        </w:rPr>
        <w:t xml:space="preserve">DECIZIA ETAPEI DE ÎNCADRARE </w:t>
      </w:r>
    </w:p>
    <w:p w:rsidR="00526BD2" w:rsidRDefault="00526BD2" w:rsidP="00526BD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xx din xx</w:t>
      </w:r>
      <w:r w:rsidRPr="008F0053">
        <w:rPr>
          <w:rFonts w:ascii="Arial" w:hAnsi="Arial" w:cs="Arial"/>
          <w:i w:val="0"/>
          <w:lang w:val="ro-RO"/>
        </w:rPr>
        <w:t>.</w:t>
      </w:r>
      <w:r>
        <w:rPr>
          <w:rFonts w:ascii="Arial" w:hAnsi="Arial" w:cs="Arial"/>
          <w:i w:val="0"/>
          <w:lang w:val="ro-RO"/>
        </w:rPr>
        <w:t>10</w:t>
      </w:r>
      <w:r w:rsidRPr="008F0053">
        <w:rPr>
          <w:rFonts w:ascii="Arial" w:hAnsi="Arial" w:cs="Arial"/>
          <w:i w:val="0"/>
          <w:lang w:val="ro-RO"/>
        </w:rPr>
        <w:t>.2018</w:t>
      </w:r>
    </w:p>
    <w:p w:rsidR="00526BD2" w:rsidRPr="00AC0360" w:rsidRDefault="00526BD2" w:rsidP="00526BD2">
      <w:pPr>
        <w:spacing w:after="0"/>
        <w:jc w:val="center"/>
        <w:rPr>
          <w:lang w:val="ro-RO"/>
        </w:rPr>
      </w:pPr>
      <w:r>
        <w:rPr>
          <w:color w:val="808080"/>
          <w:lang w:val="ro-RO"/>
        </w:rPr>
        <w:t xml:space="preserve"> </w:t>
      </w:r>
    </w:p>
    <w:p w:rsidR="00526BD2" w:rsidRPr="00074A9F" w:rsidRDefault="00526BD2" w:rsidP="00526BD2">
      <w:pPr>
        <w:spacing w:after="120" w:line="240" w:lineRule="auto"/>
        <w:jc w:val="center"/>
        <w:rPr>
          <w:lang w:val="ro-RO"/>
        </w:rPr>
      </w:pPr>
      <w:r>
        <w:rPr>
          <w:lang w:val="ro-RO"/>
        </w:rPr>
        <w:t xml:space="preserve"> </w:t>
      </w:r>
    </w:p>
    <w:p w:rsidR="00526BD2" w:rsidRDefault="00526BD2" w:rsidP="00526BD2">
      <w:pPr>
        <w:autoSpaceDE w:val="0"/>
        <w:spacing w:after="0" w:line="240" w:lineRule="auto"/>
        <w:jc w:val="both"/>
        <w:rPr>
          <w:rFonts w:ascii="Arial" w:hAnsi="Arial" w:cs="Arial"/>
          <w:sz w:val="24"/>
          <w:szCs w:val="24"/>
          <w:lang w:val="ro-RO"/>
        </w:rPr>
      </w:pPr>
    </w:p>
    <w:p w:rsidR="00526BD2" w:rsidRDefault="00526BD2" w:rsidP="00526BD2">
      <w:pPr>
        <w:autoSpaceDE w:val="0"/>
        <w:spacing w:after="0" w:line="240" w:lineRule="auto"/>
        <w:jc w:val="both"/>
        <w:rPr>
          <w:rFonts w:ascii="Arial" w:hAnsi="Arial" w:cs="Arial"/>
          <w:sz w:val="24"/>
          <w:szCs w:val="24"/>
          <w:lang w:val="ro-RO"/>
        </w:rPr>
      </w:pPr>
    </w:p>
    <w:p w:rsidR="00526BD2" w:rsidRDefault="00526BD2" w:rsidP="00526BD2">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sidRPr="009D0F80">
        <w:rPr>
          <w:rFonts w:ascii="Arial" w:hAnsi="Arial" w:cs="Arial"/>
          <w:b/>
          <w:sz w:val="24"/>
          <w:szCs w:val="24"/>
          <w:lang w:val="ro-RO"/>
        </w:rPr>
        <w:t>SC BUILDING PRODUCTS SRL prin SLUBCIACOVSCHI LEONARD</w:t>
      </w:r>
      <w:r w:rsidRPr="009D0F80">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w:t>
      </w:r>
      <w:r>
        <w:rPr>
          <w:rFonts w:ascii="Arial" w:hAnsi="Arial" w:cs="Arial"/>
          <w:sz w:val="24"/>
          <w:szCs w:val="24"/>
          <w:lang w:val="ro-RO"/>
        </w:rPr>
        <w:t>/domiciliul</w:t>
      </w:r>
      <w:r w:rsidRPr="00064581">
        <w:rPr>
          <w:rFonts w:ascii="Arial" w:hAnsi="Arial" w:cs="Arial"/>
          <w:sz w:val="24"/>
          <w:szCs w:val="24"/>
          <w:lang w:val="ro-RO"/>
        </w:rPr>
        <w:t xml:space="preserve"> în</w:t>
      </w:r>
      <w:r>
        <w:rPr>
          <w:rFonts w:ascii="Arial" w:hAnsi="Arial" w:cs="Arial"/>
          <w:sz w:val="24"/>
          <w:szCs w:val="24"/>
          <w:lang w:val="ro-RO"/>
        </w:rPr>
        <w:t xml:space="preserve"> </w:t>
      </w:r>
      <w:r w:rsidRPr="009D0F80">
        <w:rPr>
          <w:rFonts w:ascii="Arial" w:hAnsi="Arial" w:cs="Arial"/>
          <w:sz w:val="24"/>
          <w:szCs w:val="24"/>
          <w:lang w:val="ro-RO"/>
        </w:rPr>
        <w:t>municipiul Gura Humorului, strada G-ral Grigorescu, nr.1bis,</w:t>
      </w:r>
      <w:r>
        <w:rPr>
          <w:rFonts w:ascii="Arial" w:hAnsi="Arial" w:cs="Arial"/>
          <w:sz w:val="24"/>
          <w:szCs w:val="24"/>
          <w:lang w:val="ro-RO"/>
        </w:rPr>
        <w:t xml:space="preserve">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sidRPr="009D0F80">
        <w:rPr>
          <w:rFonts w:ascii="Arial" w:hAnsi="Arial" w:cs="Arial"/>
          <w:sz w:val="24"/>
          <w:szCs w:val="24"/>
          <w:lang w:val="ro-RO"/>
        </w:rPr>
        <w:t>11070</w:t>
      </w:r>
      <w:r w:rsidRPr="009D0F80">
        <w:rPr>
          <w:rFonts w:ascii="Arial" w:hAnsi="Arial" w:cs="Arial"/>
          <w:spacing w:val="-6"/>
          <w:sz w:val="24"/>
          <w:szCs w:val="24"/>
          <w:lang w:val="ro-RO"/>
        </w:rPr>
        <w:t>/15.10.2018,</w:t>
      </w:r>
      <w:r>
        <w:rPr>
          <w:rFonts w:ascii="Arial" w:hAnsi="Arial" w:cs="Arial"/>
          <w:sz w:val="24"/>
          <w:szCs w:val="24"/>
          <w:lang w:val="ro-RO"/>
        </w:rPr>
        <w:t xml:space="preserve">  </w:t>
      </w:r>
      <w:r w:rsidRPr="00064581">
        <w:rPr>
          <w:rFonts w:ascii="Arial" w:hAnsi="Arial" w:cs="Arial"/>
          <w:sz w:val="24"/>
          <w:szCs w:val="24"/>
          <w:lang w:val="ro-RO"/>
        </w:rPr>
        <w:t>în baza:</w:t>
      </w:r>
    </w:p>
    <w:p w:rsidR="00526BD2" w:rsidRPr="00313E08" w:rsidRDefault="00526BD2" w:rsidP="00526BD2">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26BD2" w:rsidRDefault="00526BD2" w:rsidP="00526BD2">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26BD2" w:rsidRPr="00A2330B" w:rsidRDefault="00526BD2" w:rsidP="00526BD2">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526BD2" w:rsidRPr="0001311F" w:rsidRDefault="00526BD2" w:rsidP="00526BD2">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sidR="008D5420">
        <w:rPr>
          <w:rFonts w:ascii="Arial" w:hAnsi="Arial" w:cs="Arial"/>
          <w:sz w:val="24"/>
          <w:szCs w:val="24"/>
          <w:lang w:val="ro-RO"/>
        </w:rPr>
        <w:t>2</w:t>
      </w:r>
      <w:r w:rsidR="003B7C4D">
        <w:rPr>
          <w:rFonts w:ascii="Arial" w:hAnsi="Arial" w:cs="Arial"/>
          <w:sz w:val="24"/>
          <w:szCs w:val="24"/>
          <w:lang w:val="ro-RO"/>
        </w:rPr>
        <w:t>4</w:t>
      </w:r>
      <w:r w:rsidRPr="00F0709F">
        <w:rPr>
          <w:rFonts w:ascii="Arial" w:hAnsi="Arial" w:cs="Arial"/>
          <w:sz w:val="24"/>
          <w:szCs w:val="24"/>
          <w:lang w:val="ro-RO"/>
        </w:rPr>
        <w:t>.10</w:t>
      </w:r>
      <w:r w:rsidRPr="007F5637">
        <w:rPr>
          <w:rFonts w:ascii="Arial" w:hAnsi="Arial" w:cs="Arial"/>
          <w:sz w:val="24"/>
          <w:szCs w:val="24"/>
          <w:lang w:val="ro-RO"/>
        </w:rPr>
        <w:t>.</w:t>
      </w:r>
      <w:r>
        <w:rPr>
          <w:rFonts w:ascii="Arial" w:hAnsi="Arial" w:cs="Arial"/>
          <w:sz w:val="24"/>
          <w:szCs w:val="24"/>
          <w:lang w:val="ro-RO"/>
        </w:rPr>
        <w:t>2018</w:t>
      </w:r>
      <w:r w:rsidRPr="0001311F">
        <w:rPr>
          <w:rFonts w:ascii="Arial" w:hAnsi="Arial" w:cs="Arial"/>
          <w:sz w:val="24"/>
          <w:szCs w:val="24"/>
          <w:lang w:val="ro-RO"/>
        </w:rPr>
        <w:t xml:space="preserve">, că proiectul </w:t>
      </w:r>
      <w:r w:rsidRPr="00AE2090">
        <w:rPr>
          <w:rFonts w:ascii="Arial" w:hAnsi="Arial" w:cs="Arial"/>
          <w:sz w:val="24"/>
          <w:szCs w:val="24"/>
          <w:lang w:val="ro-RO"/>
        </w:rPr>
        <w:t>„</w:t>
      </w:r>
      <w:r w:rsidRPr="00AE2090">
        <w:rPr>
          <w:rFonts w:ascii="Arial" w:hAnsi="Arial" w:cs="Arial"/>
          <w:b/>
          <w:sz w:val="24"/>
          <w:szCs w:val="24"/>
        </w:rPr>
        <w:t xml:space="preserve">Construire </w:t>
      </w:r>
      <w:r>
        <w:rPr>
          <w:rFonts w:ascii="Arial" w:hAnsi="Arial" w:cs="Arial"/>
          <w:b/>
          <w:sz w:val="24"/>
          <w:szCs w:val="24"/>
        </w:rPr>
        <w:t>hală de producție P+1E</w:t>
      </w:r>
      <w:r w:rsidRPr="00AE2090">
        <w:rPr>
          <w:rFonts w:ascii="Arial" w:hAnsi="Arial" w:cs="Arial"/>
          <w:b/>
          <w:sz w:val="24"/>
          <w:szCs w:val="24"/>
        </w:rPr>
        <w:t>“</w:t>
      </w:r>
      <w:r w:rsidRPr="00AE2090">
        <w:rPr>
          <w:rStyle w:val="sttpar"/>
          <w:rFonts w:ascii="Arial" w:hAnsi="Arial" w:cs="Arial"/>
          <w:sz w:val="24"/>
          <w:szCs w:val="24"/>
        </w:rPr>
        <w:t>,</w:t>
      </w:r>
      <w:r w:rsidRPr="001F2A1A">
        <w:rPr>
          <w:rStyle w:val="sttpar"/>
          <w:rFonts w:ascii="Times New Roman" w:hAnsi="Times New Roman"/>
          <w:sz w:val="24"/>
          <w:szCs w:val="24"/>
        </w:rPr>
        <w:t xml:space="preserve">  </w:t>
      </w:r>
      <w:r w:rsidRPr="00E430DE">
        <w:rPr>
          <w:rStyle w:val="sttpar"/>
          <w:rFonts w:ascii="Arial" w:hAnsi="Arial" w:cs="Arial"/>
          <w:sz w:val="24"/>
          <w:szCs w:val="24"/>
          <w:lang w:val="it-IT"/>
        </w:rPr>
        <w:t xml:space="preserve">amplasat in </w:t>
      </w:r>
      <w:r>
        <w:rPr>
          <w:rStyle w:val="sttpar"/>
          <w:rFonts w:ascii="Arial" w:hAnsi="Arial" w:cs="Arial"/>
          <w:sz w:val="24"/>
          <w:szCs w:val="24"/>
          <w:lang w:val="it-IT"/>
        </w:rPr>
        <w:t>municipiul Gura Humorului</w:t>
      </w:r>
      <w:r w:rsidRPr="00E430DE">
        <w:rPr>
          <w:rStyle w:val="sttpar"/>
          <w:rFonts w:ascii="Arial" w:hAnsi="Arial" w:cs="Arial"/>
          <w:sz w:val="24"/>
          <w:szCs w:val="24"/>
          <w:lang w:val="it-IT"/>
        </w:rPr>
        <w:t xml:space="preserve">, </w:t>
      </w:r>
      <w:r w:rsidRPr="00E430DE">
        <w:rPr>
          <w:rStyle w:val="sttpar"/>
          <w:rFonts w:ascii="Arial" w:hAnsi="Arial" w:cs="Arial"/>
          <w:sz w:val="24"/>
          <w:szCs w:val="24"/>
        </w:rPr>
        <w:t xml:space="preserve">strada </w:t>
      </w:r>
      <w:r>
        <w:rPr>
          <w:rStyle w:val="sttpar"/>
          <w:rFonts w:ascii="Arial" w:hAnsi="Arial" w:cs="Arial"/>
          <w:sz w:val="24"/>
          <w:szCs w:val="24"/>
        </w:rPr>
        <w:t>Carierei</w:t>
      </w:r>
      <w:r w:rsidRPr="00E430DE">
        <w:rPr>
          <w:rStyle w:val="sttpar"/>
          <w:rFonts w:ascii="Arial" w:hAnsi="Arial" w:cs="Arial"/>
          <w:sz w:val="24"/>
          <w:szCs w:val="24"/>
        </w:rPr>
        <w:t>,</w:t>
      </w:r>
      <w:r>
        <w:rPr>
          <w:rStyle w:val="sttpar"/>
          <w:rFonts w:ascii="Arial" w:hAnsi="Arial" w:cs="Arial"/>
          <w:sz w:val="24"/>
          <w:szCs w:val="24"/>
        </w:rPr>
        <w:t xml:space="preserve"> </w:t>
      </w:r>
      <w:r w:rsidRPr="00E430DE">
        <w:rPr>
          <w:rStyle w:val="sttpar"/>
          <w:rFonts w:ascii="Arial" w:hAnsi="Arial" w:cs="Arial"/>
          <w:sz w:val="24"/>
          <w:szCs w:val="24"/>
        </w:rPr>
        <w:t>nr.</w:t>
      </w:r>
      <w:r>
        <w:rPr>
          <w:rStyle w:val="sttpar"/>
          <w:rFonts w:ascii="Arial" w:hAnsi="Arial" w:cs="Arial"/>
          <w:sz w:val="24"/>
          <w:szCs w:val="24"/>
        </w:rPr>
        <w:t>62</w:t>
      </w:r>
      <w:r w:rsidRPr="00E430DE">
        <w:rPr>
          <w:rStyle w:val="sttpar"/>
          <w:rFonts w:ascii="Arial" w:hAnsi="Arial" w:cs="Arial"/>
          <w:sz w:val="24"/>
          <w:szCs w:val="24"/>
        </w:rPr>
        <w:t>, județul Suceava</w:t>
      </w:r>
      <w:r w:rsidRPr="00E430DE">
        <w:rPr>
          <w:rStyle w:val="sttpar"/>
          <w:rFonts w:ascii="Arial" w:hAnsi="Arial" w:cs="Arial"/>
          <w:sz w:val="24"/>
          <w:szCs w:val="24"/>
          <w:lang w:val="it-IT"/>
        </w:rPr>
        <w:t>,</w:t>
      </w:r>
      <w:r w:rsidRPr="0001311F">
        <w:rPr>
          <w:rFonts w:ascii="Arial" w:hAnsi="Arial" w:cs="Arial"/>
          <w:sz w:val="24"/>
          <w:szCs w:val="24"/>
          <w:lang w:val="ro-RO"/>
        </w:rPr>
        <w:t xml:space="preserve"> nu se supune evaluării impactului asupra mediului şi nu se supune evaluării adecvate.  </w:t>
      </w:r>
    </w:p>
    <w:p w:rsidR="00526BD2" w:rsidRPr="00447422" w:rsidRDefault="00526BD2" w:rsidP="00526BD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526BD2" w:rsidRDefault="00526BD2" w:rsidP="00526BD2">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Motivele care au stat la baza luării deciziei etapei de încadrare în procedura de evaluare a impactului asupra mediului sunt următoarele:</w:t>
      </w:r>
    </w:p>
    <w:p w:rsidR="00526BD2" w:rsidRPr="00EF1AE7" w:rsidRDefault="00526BD2" w:rsidP="00526BD2">
      <w:pPr>
        <w:autoSpaceDE w:val="0"/>
        <w:autoSpaceDN w:val="0"/>
        <w:adjustRightInd w:val="0"/>
        <w:spacing w:after="0" w:line="240" w:lineRule="auto"/>
        <w:jc w:val="both"/>
        <w:rPr>
          <w:rFonts w:ascii="Arial" w:hAnsi="Arial" w:cs="Arial"/>
          <w:sz w:val="24"/>
          <w:szCs w:val="24"/>
        </w:rPr>
      </w:pPr>
    </w:p>
    <w:p w:rsidR="00526BD2" w:rsidRPr="004A5EA7" w:rsidRDefault="00526BD2" w:rsidP="00526BD2">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526BD2" w:rsidRPr="00522DB9" w:rsidRDefault="00526BD2" w:rsidP="00526BD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10, lit. a - proiecte de dezvoltare a unităților/zonelor industriale</w:t>
      </w:r>
      <w:r w:rsidRPr="00522DB9">
        <w:rPr>
          <w:rFonts w:ascii="Arial" w:hAnsi="Arial" w:cs="Arial"/>
          <w:sz w:val="24"/>
          <w:szCs w:val="24"/>
        </w:rPr>
        <w:t>;</w:t>
      </w:r>
    </w:p>
    <w:p w:rsidR="00526BD2" w:rsidRPr="00522DB9" w:rsidRDefault="00526BD2" w:rsidP="00526BD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Proiectul nu face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526BD2" w:rsidRPr="00522DB9" w:rsidRDefault="00526BD2" w:rsidP="00526BD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specială:amplasamentul este situat în intravilanul orașului Gura Humorului, strada Carierei, nr.62, județul Suceava, pe terenul propietate privată cu o suprafață totală de 3556 mp, apartinând SC BUILDING PRODUCTS SRL prin Slubciacovschi Leonard, conform CU 65/12.04.2018, eliberat de primăria orașului  Gura Humorului .</w:t>
      </w:r>
    </w:p>
    <w:p w:rsidR="00526BD2" w:rsidRDefault="00526BD2" w:rsidP="00526BD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mărimea și tehnologia utilizată prin proiect , la punerea în funcțiune a acestuia nu va fi afectată calitatea factorilor de mediu prin emisii poluante.</w:t>
      </w:r>
    </w:p>
    <w:p w:rsidR="00526BD2" w:rsidRDefault="00526BD2" w:rsidP="00526BD2">
      <w:pPr>
        <w:autoSpaceDE w:val="0"/>
        <w:autoSpaceDN w:val="0"/>
        <w:adjustRightInd w:val="0"/>
        <w:spacing w:after="0" w:line="240" w:lineRule="auto"/>
        <w:jc w:val="both"/>
        <w:rPr>
          <w:rFonts w:ascii="Arial" w:hAnsi="Arial" w:cs="Arial"/>
          <w:sz w:val="24"/>
          <w:szCs w:val="24"/>
        </w:rPr>
      </w:pPr>
    </w:p>
    <w:p w:rsidR="00526BD2" w:rsidRDefault="00526BD2" w:rsidP="00526BD2">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 xml:space="preserve">Se propune: </w:t>
      </w:r>
      <w:r w:rsidRPr="00265308">
        <w:rPr>
          <w:rFonts w:ascii="Arial" w:hAnsi="Arial" w:cs="Arial"/>
          <w:b/>
          <w:sz w:val="24"/>
          <w:szCs w:val="24"/>
        </w:rPr>
        <w:t>„</w:t>
      </w:r>
      <w:r w:rsidRPr="00265308">
        <w:rPr>
          <w:rFonts w:ascii="Arial" w:hAnsi="Arial" w:cs="Arial"/>
          <w:b/>
          <w:i/>
          <w:sz w:val="24"/>
          <w:szCs w:val="24"/>
        </w:rPr>
        <w:t xml:space="preserve">Construire </w:t>
      </w:r>
      <w:r>
        <w:rPr>
          <w:rFonts w:ascii="Arial" w:hAnsi="Arial" w:cs="Arial"/>
          <w:b/>
          <w:i/>
          <w:sz w:val="24"/>
          <w:szCs w:val="24"/>
        </w:rPr>
        <w:t>hală de  producție P+1E</w:t>
      </w:r>
      <w:r w:rsidRPr="001F2A1A">
        <w:rPr>
          <w:rFonts w:ascii="Times New Roman" w:hAnsi="Times New Roman"/>
          <w:b/>
          <w:sz w:val="24"/>
          <w:szCs w:val="24"/>
        </w:rPr>
        <w:t>“</w:t>
      </w:r>
      <w:r>
        <w:rPr>
          <w:rFonts w:ascii="Arial" w:hAnsi="Arial" w:cs="Arial"/>
          <w:b/>
          <w:i/>
          <w:sz w:val="24"/>
          <w:szCs w:val="24"/>
          <w:lang w:val="ro-RO"/>
        </w:rPr>
        <w:t>.</w:t>
      </w:r>
    </w:p>
    <w:p w:rsidR="00526BD2" w:rsidRDefault="00526BD2" w:rsidP="00526BD2">
      <w:pPr>
        <w:autoSpaceDE w:val="0"/>
        <w:autoSpaceDN w:val="0"/>
        <w:adjustRightInd w:val="0"/>
        <w:spacing w:after="0" w:line="240" w:lineRule="auto"/>
        <w:jc w:val="both"/>
        <w:rPr>
          <w:rFonts w:ascii="Arial" w:hAnsi="Arial" w:cs="Arial"/>
          <w:b/>
          <w:i/>
          <w:sz w:val="24"/>
          <w:szCs w:val="24"/>
          <w:lang w:val="ro-RO"/>
        </w:rPr>
      </w:pPr>
    </w:p>
    <w:p w:rsidR="00526BD2" w:rsidRPr="00043027" w:rsidRDefault="00526BD2" w:rsidP="00526BD2">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Descrierea proiectului</w:t>
      </w:r>
    </w:p>
    <w:p w:rsidR="00526BD2" w:rsidRPr="001E4AF2" w:rsidRDefault="00526BD2" w:rsidP="00526BD2">
      <w:pPr>
        <w:spacing w:after="0" w:line="240" w:lineRule="auto"/>
        <w:jc w:val="both"/>
        <w:rPr>
          <w:rFonts w:ascii="Arial" w:hAnsi="Arial" w:cs="Arial"/>
          <w:color w:val="FF0000"/>
          <w:sz w:val="24"/>
          <w:szCs w:val="24"/>
        </w:rPr>
      </w:pPr>
      <w:r w:rsidRPr="001E4AF2">
        <w:rPr>
          <w:rFonts w:ascii="Arial" w:hAnsi="Arial" w:cs="Arial"/>
          <w:color w:val="FF0000"/>
          <w:sz w:val="24"/>
          <w:szCs w:val="24"/>
        </w:rPr>
        <w:t xml:space="preserve">          </w:t>
      </w:r>
      <w:r w:rsidRPr="00354805">
        <w:rPr>
          <w:rFonts w:ascii="Arial" w:hAnsi="Arial" w:cs="Arial"/>
          <w:sz w:val="24"/>
          <w:szCs w:val="24"/>
        </w:rPr>
        <w:t xml:space="preserve">Terenul cu o suprafață totală de </w:t>
      </w:r>
      <w:r>
        <w:rPr>
          <w:rFonts w:ascii="Arial" w:hAnsi="Arial" w:cs="Arial"/>
          <w:sz w:val="24"/>
          <w:szCs w:val="24"/>
        </w:rPr>
        <w:t>3556</w:t>
      </w:r>
      <w:r w:rsidRPr="00354805">
        <w:rPr>
          <w:rFonts w:ascii="Arial" w:hAnsi="Arial" w:cs="Arial"/>
          <w:sz w:val="24"/>
          <w:szCs w:val="24"/>
        </w:rPr>
        <w:t xml:space="preserve"> mp,</w:t>
      </w:r>
      <w:r w:rsidRPr="001E4AF2">
        <w:rPr>
          <w:rFonts w:ascii="Arial" w:hAnsi="Arial" w:cs="Arial"/>
          <w:color w:val="FF0000"/>
          <w:sz w:val="24"/>
          <w:szCs w:val="24"/>
        </w:rPr>
        <w:t xml:space="preserve"> </w:t>
      </w:r>
      <w:r w:rsidRPr="00B134EF">
        <w:rPr>
          <w:rFonts w:ascii="Arial" w:hAnsi="Arial" w:cs="Arial"/>
          <w:sz w:val="24"/>
          <w:szCs w:val="24"/>
        </w:rPr>
        <w:t xml:space="preserve">este propietate privată a </w:t>
      </w:r>
      <w:r>
        <w:rPr>
          <w:rFonts w:ascii="Arial" w:hAnsi="Arial" w:cs="Arial"/>
          <w:sz w:val="24"/>
          <w:szCs w:val="24"/>
        </w:rPr>
        <w:t>SC BUILDING PRODUCTS SRL</w:t>
      </w:r>
      <w:r w:rsidRPr="00B134EF">
        <w:rPr>
          <w:rFonts w:ascii="Arial" w:hAnsi="Arial" w:cs="Arial"/>
          <w:sz w:val="24"/>
          <w:szCs w:val="24"/>
        </w:rPr>
        <w:t xml:space="preserve"> </w:t>
      </w:r>
      <w:r>
        <w:rPr>
          <w:rFonts w:ascii="Arial" w:hAnsi="Arial" w:cs="Arial"/>
          <w:sz w:val="24"/>
          <w:szCs w:val="24"/>
        </w:rPr>
        <w:t xml:space="preserve"> în baza contractului vanzare-cumpărare </w:t>
      </w:r>
      <w:r>
        <w:rPr>
          <w:rFonts w:ascii="Arial" w:hAnsi="Arial" w:cs="Arial"/>
          <w:sz w:val="24"/>
          <w:szCs w:val="24"/>
        </w:rPr>
        <w:lastRenderedPageBreak/>
        <w:t xml:space="preserve">2360/16.11.2016 </w:t>
      </w:r>
      <w:r w:rsidRPr="00B134EF">
        <w:rPr>
          <w:rFonts w:ascii="Arial" w:hAnsi="Arial" w:cs="Arial"/>
          <w:sz w:val="24"/>
          <w:szCs w:val="24"/>
        </w:rPr>
        <w:t xml:space="preserve">și este amplasat în </w:t>
      </w:r>
      <w:r w:rsidRPr="00BA54C7">
        <w:rPr>
          <w:rFonts w:ascii="Arial" w:hAnsi="Arial" w:cs="Arial"/>
          <w:sz w:val="24"/>
          <w:szCs w:val="24"/>
        </w:rPr>
        <w:t xml:space="preserve">intravilanul orașului </w:t>
      </w:r>
      <w:r>
        <w:rPr>
          <w:rFonts w:ascii="Arial" w:hAnsi="Arial" w:cs="Arial"/>
          <w:sz w:val="24"/>
          <w:szCs w:val="24"/>
        </w:rPr>
        <w:t>Gura Humorului</w:t>
      </w:r>
      <w:r w:rsidRPr="00BA54C7">
        <w:rPr>
          <w:rFonts w:ascii="Arial" w:hAnsi="Arial" w:cs="Arial"/>
          <w:sz w:val="24"/>
          <w:szCs w:val="24"/>
        </w:rPr>
        <w:t xml:space="preserve">, strada </w:t>
      </w:r>
      <w:r>
        <w:rPr>
          <w:rFonts w:ascii="Arial" w:hAnsi="Arial" w:cs="Arial"/>
          <w:sz w:val="24"/>
          <w:szCs w:val="24"/>
        </w:rPr>
        <w:t>Carierei</w:t>
      </w:r>
      <w:r w:rsidRPr="00BA54C7">
        <w:rPr>
          <w:rFonts w:ascii="Arial" w:hAnsi="Arial" w:cs="Arial"/>
          <w:sz w:val="24"/>
          <w:szCs w:val="24"/>
        </w:rPr>
        <w:t>, nr.</w:t>
      </w:r>
      <w:r>
        <w:rPr>
          <w:rFonts w:ascii="Arial" w:hAnsi="Arial" w:cs="Arial"/>
          <w:sz w:val="24"/>
          <w:szCs w:val="24"/>
        </w:rPr>
        <w:t>62</w:t>
      </w:r>
      <w:r w:rsidRPr="00BA54C7">
        <w:rPr>
          <w:rFonts w:ascii="Arial" w:hAnsi="Arial" w:cs="Arial"/>
          <w:sz w:val="24"/>
          <w:szCs w:val="24"/>
        </w:rPr>
        <w:t>,</w:t>
      </w:r>
      <w:r>
        <w:rPr>
          <w:rFonts w:ascii="Arial" w:hAnsi="Arial" w:cs="Arial"/>
          <w:sz w:val="24"/>
          <w:szCs w:val="24"/>
        </w:rPr>
        <w:t xml:space="preserve"> în zona industrială, </w:t>
      </w:r>
      <w:r w:rsidRPr="00BA54C7">
        <w:rPr>
          <w:rFonts w:ascii="Arial" w:hAnsi="Arial" w:cs="Arial"/>
          <w:sz w:val="24"/>
          <w:szCs w:val="24"/>
        </w:rPr>
        <w:t xml:space="preserve"> județul Suceava;</w:t>
      </w:r>
      <w:r>
        <w:rPr>
          <w:rFonts w:ascii="Arial" w:hAnsi="Arial" w:cs="Arial"/>
          <w:color w:val="FF0000"/>
          <w:sz w:val="24"/>
          <w:szCs w:val="24"/>
        </w:rPr>
        <w:t xml:space="preserve"> </w:t>
      </w:r>
      <w:r w:rsidRPr="008E3ADF">
        <w:rPr>
          <w:rFonts w:ascii="Arial" w:hAnsi="Arial" w:cs="Arial"/>
          <w:sz w:val="24"/>
          <w:szCs w:val="24"/>
        </w:rPr>
        <w:t xml:space="preserve">folosința acuală a acestuia fiind de teren </w:t>
      </w:r>
      <w:r>
        <w:rPr>
          <w:rFonts w:ascii="Arial" w:hAnsi="Arial" w:cs="Arial"/>
          <w:sz w:val="24"/>
          <w:szCs w:val="24"/>
        </w:rPr>
        <w:t>liber.</w:t>
      </w:r>
      <w:r w:rsidRPr="001E4AF2">
        <w:rPr>
          <w:rFonts w:ascii="Arial" w:hAnsi="Arial" w:cs="Arial"/>
          <w:color w:val="FF0000"/>
          <w:sz w:val="24"/>
          <w:szCs w:val="24"/>
        </w:rPr>
        <w:t xml:space="preserve"> </w:t>
      </w:r>
    </w:p>
    <w:p w:rsidR="00526BD2" w:rsidRDefault="00526BD2" w:rsidP="00526BD2">
      <w:pPr>
        <w:pStyle w:val="Heading5"/>
        <w:spacing w:before="0" w:after="0"/>
        <w:rPr>
          <w:rFonts w:ascii="Arial" w:hAnsi="Arial" w:cs="Arial"/>
          <w:sz w:val="24"/>
          <w:szCs w:val="24"/>
        </w:rPr>
      </w:pPr>
      <w:r w:rsidRPr="00761619">
        <w:rPr>
          <w:rFonts w:ascii="Arial" w:hAnsi="Arial" w:cs="Arial"/>
          <w:b w:val="0"/>
          <w:i w:val="0"/>
          <w:sz w:val="24"/>
          <w:szCs w:val="24"/>
        </w:rPr>
        <w:t>Investiţia ce face obiectul prezentului proiect, presupune realizarea unei hale de producție</w:t>
      </w:r>
      <w:r>
        <w:rPr>
          <w:rFonts w:ascii="Arial" w:hAnsi="Arial" w:cs="Arial"/>
          <w:b w:val="0"/>
          <w:i w:val="0"/>
          <w:sz w:val="24"/>
          <w:szCs w:val="24"/>
        </w:rPr>
        <w:t>, compartimentată astfel: hala de producție propriu-zisă cu Sc = 493,43 mp, corp centrală termică cu Sc = 27 mp, platformă betonată pentru depozitare lemne cu Sc = 80 mp, platformă pentru buncăr depozitare rumeguș, cu Sc = 15 mp, platformă pentru amplasare pubele gunoi cu Sc = 3 mp.Deasemeni imobilul va fi dotat cu grupuri sanitare, magazie,spațiu de luat masa, baie, vestiare.</w:t>
      </w:r>
    </w:p>
    <w:p w:rsidR="00526BD2" w:rsidRDefault="00526BD2" w:rsidP="00526BD2">
      <w:pPr>
        <w:pStyle w:val="Heading5"/>
        <w:spacing w:before="0" w:after="0"/>
        <w:rPr>
          <w:rFonts w:ascii="Arial" w:hAnsi="Arial" w:cs="Arial"/>
          <w:b w:val="0"/>
          <w:i w:val="0"/>
          <w:sz w:val="24"/>
          <w:szCs w:val="24"/>
        </w:rPr>
      </w:pPr>
      <w:r>
        <w:rPr>
          <w:rFonts w:ascii="Arial" w:hAnsi="Arial" w:cs="Arial"/>
          <w:b w:val="0"/>
          <w:i w:val="0"/>
          <w:sz w:val="24"/>
          <w:szCs w:val="24"/>
        </w:rPr>
        <w:t xml:space="preserve">  </w:t>
      </w:r>
      <w:r w:rsidRPr="00761619">
        <w:rPr>
          <w:rFonts w:ascii="Arial" w:hAnsi="Arial" w:cs="Arial"/>
          <w:b w:val="0"/>
          <w:i w:val="0"/>
          <w:sz w:val="24"/>
          <w:szCs w:val="24"/>
        </w:rPr>
        <w:t xml:space="preserve"> </w:t>
      </w:r>
      <w:r>
        <w:rPr>
          <w:rFonts w:ascii="Arial" w:hAnsi="Arial" w:cs="Arial"/>
          <w:b w:val="0"/>
          <w:i w:val="0"/>
          <w:sz w:val="24"/>
          <w:szCs w:val="24"/>
        </w:rPr>
        <w:t>S</w:t>
      </w:r>
      <w:r w:rsidRPr="00761619">
        <w:rPr>
          <w:rFonts w:ascii="Arial" w:hAnsi="Arial" w:cs="Arial"/>
          <w:b w:val="0"/>
          <w:i w:val="0"/>
          <w:sz w:val="24"/>
          <w:szCs w:val="24"/>
        </w:rPr>
        <w:t xml:space="preserve">uprafață totală construită la sol de </w:t>
      </w:r>
      <w:r>
        <w:rPr>
          <w:rFonts w:ascii="Arial" w:hAnsi="Arial" w:cs="Arial"/>
          <w:b w:val="0"/>
          <w:i w:val="0"/>
          <w:sz w:val="24"/>
          <w:szCs w:val="24"/>
        </w:rPr>
        <w:t>618,43</w:t>
      </w:r>
      <w:r w:rsidRPr="00761619">
        <w:rPr>
          <w:rFonts w:ascii="Arial" w:hAnsi="Arial" w:cs="Arial"/>
          <w:b w:val="0"/>
          <w:i w:val="0"/>
          <w:sz w:val="24"/>
          <w:szCs w:val="24"/>
        </w:rPr>
        <w:t xml:space="preserve"> mp.</w:t>
      </w:r>
    </w:p>
    <w:p w:rsidR="00526BD2" w:rsidRDefault="00526BD2" w:rsidP="00526BD2">
      <w:pPr>
        <w:spacing w:after="0"/>
        <w:rPr>
          <w:rFonts w:ascii="Arial" w:hAnsi="Arial" w:cs="Arial"/>
          <w:sz w:val="24"/>
          <w:szCs w:val="24"/>
          <w:lang w:val="ro-RO"/>
        </w:rPr>
      </w:pPr>
      <w:r w:rsidRPr="008D0BEE">
        <w:rPr>
          <w:rFonts w:ascii="Arial" w:hAnsi="Arial" w:cs="Arial"/>
          <w:sz w:val="24"/>
          <w:szCs w:val="24"/>
        </w:rPr>
        <w:t xml:space="preserve">Beneficiarul urmărește </w:t>
      </w:r>
      <w:r>
        <w:rPr>
          <w:rFonts w:ascii="Arial" w:hAnsi="Arial" w:cs="Arial"/>
          <w:sz w:val="24"/>
          <w:szCs w:val="24"/>
        </w:rPr>
        <w:t xml:space="preserve">fabricarea unor elemente de dulgherie și tâmplărie/construcții de instalații vânătorești.Instalațiile vânătorești sunt produse (articole) din lemn brut sau prelucrat și </w:t>
      </w:r>
      <w:r w:rsidRPr="008D0BEE">
        <w:rPr>
          <w:rFonts w:ascii="Arial" w:hAnsi="Arial" w:cs="Arial"/>
          <w:sz w:val="24"/>
          <w:szCs w:val="24"/>
          <w:lang w:val="ro-RO"/>
        </w:rPr>
        <w:t>sunt mobile in sensul ca se pot ansambla la fata locului fiind usor de transportat si montat.</w:t>
      </w:r>
    </w:p>
    <w:p w:rsidR="00526BD2" w:rsidRDefault="00526BD2" w:rsidP="00526BD2">
      <w:pPr>
        <w:tabs>
          <w:tab w:val="left" w:pos="990"/>
        </w:tabs>
        <w:spacing w:after="0" w:line="259" w:lineRule="auto"/>
        <w:jc w:val="both"/>
        <w:rPr>
          <w:rFonts w:ascii="Arial" w:hAnsi="Arial" w:cs="Arial"/>
          <w:sz w:val="24"/>
          <w:szCs w:val="24"/>
          <w:lang w:val="ro-RO"/>
        </w:rPr>
      </w:pPr>
      <w:r w:rsidRPr="001A29CF">
        <w:rPr>
          <w:rFonts w:ascii="Arial" w:hAnsi="Arial" w:cs="Arial"/>
          <w:sz w:val="24"/>
          <w:szCs w:val="24"/>
          <w:lang w:val="ro-RO"/>
        </w:rPr>
        <w:t xml:space="preserve">Vor fi două linii de producție: </w:t>
      </w:r>
      <w:r>
        <w:rPr>
          <w:rFonts w:ascii="Arial" w:hAnsi="Arial" w:cs="Arial"/>
          <w:sz w:val="24"/>
          <w:szCs w:val="24"/>
          <w:lang w:val="ro-RO"/>
        </w:rPr>
        <w:t xml:space="preserve">un flux pentru </w:t>
      </w:r>
      <w:r w:rsidRPr="001A29CF">
        <w:rPr>
          <w:rFonts w:ascii="Arial" w:hAnsi="Arial" w:cs="Arial"/>
          <w:sz w:val="24"/>
          <w:szCs w:val="24"/>
          <w:lang w:val="ro-RO"/>
        </w:rPr>
        <w:t>sc</w:t>
      </w:r>
      <w:r>
        <w:rPr>
          <w:rFonts w:ascii="Arial" w:hAnsi="Arial" w:cs="Arial"/>
          <w:sz w:val="24"/>
          <w:szCs w:val="24"/>
          <w:lang w:val="ro-RO"/>
        </w:rPr>
        <w:t>ă</w:t>
      </w:r>
      <w:r w:rsidRPr="001A29CF">
        <w:rPr>
          <w:rFonts w:ascii="Arial" w:hAnsi="Arial" w:cs="Arial"/>
          <w:sz w:val="24"/>
          <w:szCs w:val="24"/>
          <w:lang w:val="ro-RO"/>
        </w:rPr>
        <w:t>ri foarfec</w:t>
      </w:r>
      <w:r>
        <w:rPr>
          <w:rFonts w:ascii="Arial" w:hAnsi="Arial" w:cs="Arial"/>
          <w:sz w:val="24"/>
          <w:szCs w:val="24"/>
          <w:lang w:val="ro-RO"/>
        </w:rPr>
        <w:t>ă</w:t>
      </w:r>
      <w:r w:rsidRPr="001A29CF">
        <w:rPr>
          <w:rFonts w:ascii="Arial" w:hAnsi="Arial" w:cs="Arial"/>
          <w:sz w:val="24"/>
          <w:szCs w:val="24"/>
          <w:lang w:val="ro-RO"/>
        </w:rPr>
        <w:t>; sc</w:t>
      </w:r>
      <w:r>
        <w:rPr>
          <w:rFonts w:ascii="Arial" w:hAnsi="Arial" w:cs="Arial"/>
          <w:sz w:val="24"/>
          <w:szCs w:val="24"/>
          <w:lang w:val="ro-RO"/>
        </w:rPr>
        <w:t>ă</w:t>
      </w:r>
      <w:r w:rsidRPr="001A29CF">
        <w:rPr>
          <w:rFonts w:ascii="Arial" w:hAnsi="Arial" w:cs="Arial"/>
          <w:sz w:val="24"/>
          <w:szCs w:val="24"/>
          <w:lang w:val="ro-RO"/>
        </w:rPr>
        <w:t>ri pentru goan</w:t>
      </w:r>
      <w:r>
        <w:rPr>
          <w:rFonts w:ascii="Arial" w:hAnsi="Arial" w:cs="Arial"/>
          <w:sz w:val="24"/>
          <w:szCs w:val="24"/>
          <w:lang w:val="ro-RO"/>
        </w:rPr>
        <w:t>ă</w:t>
      </w:r>
      <w:r w:rsidRPr="001A29CF">
        <w:rPr>
          <w:rFonts w:ascii="Arial" w:hAnsi="Arial" w:cs="Arial"/>
          <w:sz w:val="24"/>
          <w:szCs w:val="24"/>
          <w:lang w:val="ro-RO"/>
        </w:rPr>
        <w:t>; scar</w:t>
      </w:r>
      <w:r>
        <w:rPr>
          <w:rFonts w:ascii="Arial" w:hAnsi="Arial" w:cs="Arial"/>
          <w:sz w:val="24"/>
          <w:szCs w:val="24"/>
          <w:lang w:val="ro-RO"/>
        </w:rPr>
        <w:t>ă</w:t>
      </w:r>
      <w:r w:rsidRPr="001A29CF">
        <w:rPr>
          <w:rFonts w:ascii="Arial" w:hAnsi="Arial" w:cs="Arial"/>
          <w:sz w:val="24"/>
          <w:szCs w:val="24"/>
          <w:lang w:val="ro-RO"/>
        </w:rPr>
        <w:t xml:space="preserve"> sprijinit</w:t>
      </w:r>
      <w:r>
        <w:rPr>
          <w:rFonts w:ascii="Arial" w:hAnsi="Arial" w:cs="Arial"/>
          <w:sz w:val="24"/>
          <w:szCs w:val="24"/>
          <w:lang w:val="ro-RO"/>
        </w:rPr>
        <w:t>ă</w:t>
      </w:r>
      <w:r w:rsidRPr="001A29CF">
        <w:rPr>
          <w:rFonts w:ascii="Arial" w:hAnsi="Arial" w:cs="Arial"/>
          <w:sz w:val="24"/>
          <w:szCs w:val="24"/>
          <w:lang w:val="ro-RO"/>
        </w:rPr>
        <w:t>;  c</w:t>
      </w:r>
      <w:r>
        <w:rPr>
          <w:rFonts w:ascii="Arial" w:hAnsi="Arial" w:cs="Arial"/>
          <w:sz w:val="24"/>
          <w:szCs w:val="24"/>
          <w:lang w:val="ro-RO"/>
        </w:rPr>
        <w:t>ă</w:t>
      </w:r>
      <w:r w:rsidRPr="001A29CF">
        <w:rPr>
          <w:rFonts w:ascii="Arial" w:hAnsi="Arial" w:cs="Arial"/>
          <w:sz w:val="24"/>
          <w:szCs w:val="24"/>
          <w:lang w:val="ro-RO"/>
        </w:rPr>
        <w:t>sute din lemn ; hr</w:t>
      </w:r>
      <w:r>
        <w:rPr>
          <w:rFonts w:ascii="Arial" w:hAnsi="Arial" w:cs="Arial"/>
          <w:sz w:val="24"/>
          <w:szCs w:val="24"/>
          <w:lang w:val="ro-RO"/>
        </w:rPr>
        <w:t>ă</w:t>
      </w:r>
      <w:r w:rsidRPr="001A29CF">
        <w:rPr>
          <w:rFonts w:ascii="Arial" w:hAnsi="Arial" w:cs="Arial"/>
          <w:sz w:val="24"/>
          <w:szCs w:val="24"/>
          <w:lang w:val="ro-RO"/>
        </w:rPr>
        <w:t>nitori animale s</w:t>
      </w:r>
      <w:r>
        <w:rPr>
          <w:rFonts w:ascii="Arial" w:hAnsi="Arial" w:cs="Arial"/>
          <w:sz w:val="24"/>
          <w:szCs w:val="24"/>
          <w:lang w:val="ro-RO"/>
        </w:rPr>
        <w:t>ă</w:t>
      </w:r>
      <w:r w:rsidRPr="001A29CF">
        <w:rPr>
          <w:rFonts w:ascii="Arial" w:hAnsi="Arial" w:cs="Arial"/>
          <w:sz w:val="24"/>
          <w:szCs w:val="24"/>
          <w:lang w:val="ro-RO"/>
        </w:rPr>
        <w:t>lbatice, mobilier rustic de gradina</w:t>
      </w:r>
      <w:r>
        <w:rPr>
          <w:rFonts w:ascii="Arial" w:hAnsi="Arial" w:cs="Arial"/>
          <w:sz w:val="24"/>
          <w:szCs w:val="24"/>
          <w:lang w:val="ro-RO"/>
        </w:rPr>
        <w:t xml:space="preserve">, iar celălalt flux </w:t>
      </w:r>
      <w:r w:rsidRPr="001A29CF">
        <w:rPr>
          <w:rFonts w:ascii="Arial" w:hAnsi="Arial" w:cs="Arial"/>
          <w:sz w:val="24"/>
          <w:szCs w:val="24"/>
          <w:lang w:val="ro-RO"/>
        </w:rPr>
        <w:t xml:space="preserve"> </w:t>
      </w:r>
      <w:r>
        <w:rPr>
          <w:rFonts w:ascii="Arial" w:hAnsi="Arial" w:cs="Arial"/>
          <w:sz w:val="24"/>
          <w:szCs w:val="24"/>
          <w:lang w:val="ro-RO"/>
        </w:rPr>
        <w:t xml:space="preserve">producție pentru </w:t>
      </w:r>
      <w:r w:rsidRPr="001A29CF">
        <w:rPr>
          <w:rFonts w:ascii="Arial" w:hAnsi="Arial" w:cs="Arial"/>
          <w:sz w:val="24"/>
          <w:szCs w:val="24"/>
          <w:lang w:val="ro-RO"/>
        </w:rPr>
        <w:t>observator „deschis” pentru vinatoare, observator „universal” ; cabina refugiu; refugii de vinatoare; casute pentru pescuit; custi caini; c</w:t>
      </w:r>
      <w:r>
        <w:rPr>
          <w:rFonts w:ascii="Arial" w:hAnsi="Arial" w:cs="Arial"/>
          <w:sz w:val="24"/>
          <w:szCs w:val="24"/>
          <w:lang w:val="ro-RO"/>
        </w:rPr>
        <w:t>ă</w:t>
      </w:r>
      <w:r w:rsidRPr="001A29CF">
        <w:rPr>
          <w:rFonts w:ascii="Arial" w:hAnsi="Arial" w:cs="Arial"/>
          <w:sz w:val="24"/>
          <w:szCs w:val="24"/>
          <w:lang w:val="ro-RO"/>
        </w:rPr>
        <w:t>sute p</w:t>
      </w:r>
      <w:r>
        <w:rPr>
          <w:rFonts w:ascii="Arial" w:hAnsi="Arial" w:cs="Arial"/>
          <w:sz w:val="24"/>
          <w:szCs w:val="24"/>
          <w:lang w:val="ro-RO"/>
        </w:rPr>
        <w:t>ă</w:t>
      </w:r>
      <w:r w:rsidRPr="001A29CF">
        <w:rPr>
          <w:rFonts w:ascii="Arial" w:hAnsi="Arial" w:cs="Arial"/>
          <w:sz w:val="24"/>
          <w:szCs w:val="24"/>
          <w:lang w:val="ro-RO"/>
        </w:rPr>
        <w:t>s</w:t>
      </w:r>
      <w:r>
        <w:rPr>
          <w:rFonts w:ascii="Arial" w:hAnsi="Arial" w:cs="Arial"/>
          <w:sz w:val="24"/>
          <w:szCs w:val="24"/>
          <w:lang w:val="ro-RO"/>
        </w:rPr>
        <w:t>ă</w:t>
      </w:r>
      <w:r w:rsidRPr="001A29CF">
        <w:rPr>
          <w:rFonts w:ascii="Arial" w:hAnsi="Arial" w:cs="Arial"/>
          <w:sz w:val="24"/>
          <w:szCs w:val="24"/>
          <w:lang w:val="ro-RO"/>
        </w:rPr>
        <w:t>rele.</w:t>
      </w:r>
    </w:p>
    <w:p w:rsidR="00526BD2" w:rsidRPr="008F41E1" w:rsidRDefault="00526BD2" w:rsidP="00526BD2">
      <w:pPr>
        <w:tabs>
          <w:tab w:val="left" w:pos="990"/>
        </w:tabs>
        <w:spacing w:after="0"/>
        <w:ind w:firstLine="540"/>
        <w:jc w:val="both"/>
        <w:rPr>
          <w:rFonts w:ascii="Arial" w:hAnsi="Arial" w:cs="Arial"/>
          <w:sz w:val="24"/>
          <w:szCs w:val="24"/>
          <w:lang w:val="ro-RO"/>
        </w:rPr>
      </w:pPr>
      <w:r w:rsidRPr="008F41E1">
        <w:rPr>
          <w:rFonts w:ascii="Arial" w:hAnsi="Arial" w:cs="Arial"/>
          <w:sz w:val="24"/>
          <w:szCs w:val="24"/>
          <w:lang w:val="ro-RO"/>
        </w:rPr>
        <w:t xml:space="preserve">Materia </w:t>
      </w:r>
      <w:r>
        <w:rPr>
          <w:rFonts w:ascii="Arial" w:hAnsi="Arial" w:cs="Arial"/>
          <w:sz w:val="24"/>
          <w:szCs w:val="24"/>
          <w:lang w:val="ro-RO"/>
        </w:rPr>
        <w:t>primă si auxiliare : cherestea, șuruburi, feronerie.Rumegușul rezultat în urma procesului tehnologic este preluat prin contract de către furnizorul de energie termică.</w:t>
      </w:r>
    </w:p>
    <w:p w:rsidR="00526BD2" w:rsidRPr="00F7540E" w:rsidRDefault="00526BD2" w:rsidP="00526BD2">
      <w:pPr>
        <w:tabs>
          <w:tab w:val="left" w:pos="990"/>
        </w:tabs>
        <w:spacing w:after="0"/>
        <w:ind w:firstLine="540"/>
        <w:jc w:val="both"/>
        <w:rPr>
          <w:rFonts w:ascii="Arial" w:hAnsi="Arial" w:cs="Arial"/>
          <w:i/>
          <w:sz w:val="24"/>
          <w:szCs w:val="24"/>
          <w:lang w:val="ro-RO"/>
        </w:rPr>
      </w:pPr>
      <w:r w:rsidRPr="00F7540E">
        <w:rPr>
          <w:rFonts w:ascii="Arial" w:hAnsi="Arial" w:cs="Arial"/>
          <w:i/>
          <w:sz w:val="24"/>
          <w:szCs w:val="24"/>
          <w:lang w:val="ro-RO"/>
        </w:rPr>
        <w:t>Aceste instalatii vinatoresti nu afecteaza mediul inconjurator ele fiind impregnate cu substante fungicide pe baza de apa.</w:t>
      </w:r>
    </w:p>
    <w:p w:rsidR="00526BD2" w:rsidRDefault="00526BD2" w:rsidP="00526BD2">
      <w:pPr>
        <w:tabs>
          <w:tab w:val="left" w:pos="990"/>
        </w:tabs>
        <w:spacing w:after="0"/>
        <w:ind w:firstLine="540"/>
        <w:jc w:val="both"/>
        <w:rPr>
          <w:rFonts w:ascii="Arial" w:hAnsi="Arial" w:cs="Arial"/>
          <w:bCs/>
          <w:sz w:val="24"/>
          <w:szCs w:val="24"/>
          <w:lang w:val="de-DE"/>
        </w:rPr>
      </w:pPr>
      <w:r w:rsidRPr="00F7540E">
        <w:rPr>
          <w:rFonts w:ascii="Arial" w:hAnsi="Arial" w:cs="Arial"/>
          <w:bCs/>
          <w:sz w:val="24"/>
          <w:szCs w:val="24"/>
          <w:lang w:val="de-DE"/>
        </w:rPr>
        <w:t xml:space="preserve">Pentru procesul de productie se folosesc </w:t>
      </w:r>
      <w:r>
        <w:rPr>
          <w:rFonts w:ascii="Arial" w:hAnsi="Arial" w:cs="Arial"/>
          <w:bCs/>
          <w:sz w:val="24"/>
          <w:szCs w:val="24"/>
          <w:lang w:val="de-DE"/>
        </w:rPr>
        <w:t>următoarele utilaje</w:t>
      </w:r>
      <w:r w:rsidRPr="00F7540E">
        <w:rPr>
          <w:rFonts w:ascii="Arial" w:hAnsi="Arial" w:cs="Arial"/>
          <w:bCs/>
          <w:sz w:val="24"/>
          <w:szCs w:val="24"/>
          <w:lang w:val="de-DE"/>
        </w:rPr>
        <w:t>:</w:t>
      </w:r>
      <w:r>
        <w:rPr>
          <w:rFonts w:ascii="Arial" w:hAnsi="Arial" w:cs="Arial"/>
          <w:bCs/>
          <w:sz w:val="24"/>
          <w:szCs w:val="24"/>
          <w:lang w:val="de-DE"/>
        </w:rPr>
        <w:t xml:space="preserve"> </w:t>
      </w:r>
    </w:p>
    <w:p w:rsidR="00526BD2" w:rsidRPr="00F7540E" w:rsidRDefault="00526BD2" w:rsidP="00526BD2">
      <w:pPr>
        <w:tabs>
          <w:tab w:val="left" w:pos="990"/>
        </w:tabs>
        <w:spacing w:after="0"/>
        <w:ind w:firstLine="540"/>
        <w:jc w:val="both"/>
        <w:rPr>
          <w:rFonts w:ascii="Arial" w:hAnsi="Arial" w:cs="Arial"/>
          <w:sz w:val="24"/>
          <w:szCs w:val="24"/>
          <w:lang w:val="de-DE"/>
        </w:rPr>
      </w:pPr>
      <w:r>
        <w:rPr>
          <w:rFonts w:ascii="Arial" w:hAnsi="Arial" w:cs="Arial"/>
          <w:bCs/>
          <w:sz w:val="24"/>
          <w:szCs w:val="24"/>
          <w:lang w:val="de-DE"/>
        </w:rPr>
        <w:t xml:space="preserve">- </w:t>
      </w:r>
      <w:r>
        <w:rPr>
          <w:rFonts w:ascii="Arial" w:hAnsi="Arial" w:cs="Arial"/>
          <w:sz w:val="24"/>
          <w:szCs w:val="24"/>
          <w:lang w:val="de-DE"/>
        </w:rPr>
        <w:t xml:space="preserve"> </w:t>
      </w:r>
      <w:r w:rsidRPr="00F7540E">
        <w:rPr>
          <w:rFonts w:ascii="Arial" w:hAnsi="Arial" w:cs="Arial"/>
          <w:sz w:val="24"/>
          <w:szCs w:val="24"/>
          <w:lang w:val="de-DE"/>
        </w:rPr>
        <w:t xml:space="preserve">compresor - </w:t>
      </w:r>
      <w:r w:rsidRPr="00F7540E">
        <w:rPr>
          <w:rFonts w:ascii="Arial" w:hAnsi="Arial" w:cs="Arial"/>
          <w:bCs/>
          <w:sz w:val="24"/>
          <w:szCs w:val="24"/>
          <w:lang w:val="de-DE"/>
        </w:rPr>
        <w:t>care</w:t>
      </w:r>
      <w:r w:rsidRPr="00F7540E">
        <w:rPr>
          <w:rFonts w:ascii="Arial" w:hAnsi="Arial" w:cs="Arial"/>
          <w:b/>
          <w:bCs/>
          <w:sz w:val="24"/>
          <w:szCs w:val="24"/>
          <w:lang w:val="de-DE"/>
        </w:rPr>
        <w:t xml:space="preserve"> </w:t>
      </w:r>
      <w:r w:rsidRPr="00F7540E">
        <w:rPr>
          <w:rFonts w:ascii="Arial" w:hAnsi="Arial" w:cs="Arial"/>
          <w:sz w:val="24"/>
          <w:szCs w:val="24"/>
          <w:lang w:val="de-DE"/>
        </w:rPr>
        <w:t xml:space="preserve"> asigur</w:t>
      </w:r>
      <w:r>
        <w:rPr>
          <w:rFonts w:ascii="Arial" w:hAnsi="Arial" w:cs="Arial"/>
          <w:sz w:val="24"/>
          <w:szCs w:val="24"/>
          <w:lang w:val="de-DE"/>
        </w:rPr>
        <w:t>ă</w:t>
      </w:r>
      <w:r w:rsidRPr="00F7540E">
        <w:rPr>
          <w:rFonts w:ascii="Arial" w:hAnsi="Arial" w:cs="Arial"/>
          <w:sz w:val="24"/>
          <w:szCs w:val="24"/>
          <w:lang w:val="de-DE"/>
        </w:rPr>
        <w:t xml:space="preserve"> presiunea de aer pentru masina de rindeluit la 4 fete si pistoalele industriale de infiletat aflate deasupra instalatiei de executat panouri din lemn si a meselor de montaj.</w:t>
      </w:r>
    </w:p>
    <w:p w:rsidR="00526BD2" w:rsidRDefault="00526BD2" w:rsidP="00526BD2">
      <w:pPr>
        <w:numPr>
          <w:ilvl w:val="0"/>
          <w:numId w:val="5"/>
        </w:numPr>
        <w:tabs>
          <w:tab w:val="left" w:pos="990"/>
        </w:tabs>
        <w:spacing w:after="0"/>
        <w:jc w:val="both"/>
        <w:rPr>
          <w:rFonts w:ascii="Arial" w:hAnsi="Arial" w:cs="Arial"/>
          <w:sz w:val="24"/>
          <w:szCs w:val="24"/>
          <w:lang w:val="de-DE"/>
        </w:rPr>
      </w:pPr>
      <w:r w:rsidRPr="00F7540E">
        <w:rPr>
          <w:rFonts w:ascii="Arial" w:hAnsi="Arial" w:cs="Arial"/>
          <w:sz w:val="24"/>
          <w:szCs w:val="24"/>
          <w:lang w:val="de-DE"/>
        </w:rPr>
        <w:t xml:space="preserve">Banzic vertical </w:t>
      </w:r>
      <w:r w:rsidRPr="00F7540E">
        <w:rPr>
          <w:rFonts w:ascii="Arial" w:hAnsi="Arial" w:cs="Arial"/>
          <w:bCs/>
          <w:sz w:val="24"/>
          <w:szCs w:val="24"/>
          <w:lang w:val="de-DE"/>
        </w:rPr>
        <w:t>care</w:t>
      </w:r>
      <w:r w:rsidRPr="00F7540E">
        <w:rPr>
          <w:rFonts w:ascii="Arial" w:hAnsi="Arial" w:cs="Arial"/>
          <w:sz w:val="24"/>
          <w:szCs w:val="24"/>
          <w:lang w:val="de-DE"/>
        </w:rPr>
        <w:t xml:space="preserve"> asigur</w:t>
      </w:r>
      <w:r>
        <w:rPr>
          <w:rFonts w:ascii="Arial" w:hAnsi="Arial" w:cs="Arial"/>
          <w:sz w:val="24"/>
          <w:szCs w:val="24"/>
          <w:lang w:val="de-DE"/>
        </w:rPr>
        <w:t>ă</w:t>
      </w:r>
      <w:r w:rsidRPr="00F7540E">
        <w:rPr>
          <w:rFonts w:ascii="Arial" w:hAnsi="Arial" w:cs="Arial"/>
          <w:sz w:val="24"/>
          <w:szCs w:val="24"/>
          <w:lang w:val="de-DE"/>
        </w:rPr>
        <w:t xml:space="preserve"> t</w:t>
      </w:r>
      <w:r>
        <w:rPr>
          <w:rFonts w:ascii="Arial" w:hAnsi="Arial" w:cs="Arial"/>
          <w:sz w:val="24"/>
          <w:szCs w:val="24"/>
          <w:lang w:val="de-DE"/>
        </w:rPr>
        <w:t>ă</w:t>
      </w:r>
      <w:r w:rsidRPr="00F7540E">
        <w:rPr>
          <w:rFonts w:ascii="Arial" w:hAnsi="Arial" w:cs="Arial"/>
          <w:sz w:val="24"/>
          <w:szCs w:val="24"/>
          <w:lang w:val="de-DE"/>
        </w:rPr>
        <w:t>ierile circulare si drepte pent</w:t>
      </w:r>
      <w:r>
        <w:rPr>
          <w:rFonts w:ascii="Arial" w:hAnsi="Arial" w:cs="Arial"/>
          <w:sz w:val="24"/>
          <w:szCs w:val="24"/>
          <w:lang w:val="de-DE"/>
        </w:rPr>
        <w:t xml:space="preserve">ru sabloane si elemente </w:t>
      </w:r>
    </w:p>
    <w:p w:rsidR="00526BD2" w:rsidRPr="00F7540E" w:rsidRDefault="00526BD2" w:rsidP="00526BD2">
      <w:pPr>
        <w:tabs>
          <w:tab w:val="left" w:pos="990"/>
        </w:tabs>
        <w:spacing w:after="0"/>
        <w:jc w:val="both"/>
        <w:rPr>
          <w:rFonts w:ascii="Arial" w:hAnsi="Arial" w:cs="Arial"/>
          <w:sz w:val="24"/>
          <w:szCs w:val="24"/>
          <w:lang w:val="de-DE"/>
        </w:rPr>
      </w:pPr>
      <w:r w:rsidRPr="00F7540E">
        <w:rPr>
          <w:rFonts w:ascii="Arial" w:hAnsi="Arial" w:cs="Arial"/>
          <w:sz w:val="24"/>
          <w:szCs w:val="24"/>
          <w:lang w:val="de-DE"/>
        </w:rPr>
        <w:t>de dimensiuni reduse,  necesare in procesul de productie.</w:t>
      </w:r>
    </w:p>
    <w:p w:rsidR="00526BD2" w:rsidRDefault="00526BD2" w:rsidP="00526BD2">
      <w:pPr>
        <w:numPr>
          <w:ilvl w:val="0"/>
          <w:numId w:val="5"/>
        </w:numPr>
        <w:tabs>
          <w:tab w:val="left" w:pos="990"/>
        </w:tabs>
        <w:spacing w:after="0"/>
        <w:jc w:val="both"/>
        <w:rPr>
          <w:rFonts w:ascii="Arial" w:hAnsi="Arial" w:cs="Arial"/>
          <w:sz w:val="24"/>
          <w:szCs w:val="24"/>
          <w:lang w:val="de-DE"/>
        </w:rPr>
      </w:pPr>
      <w:r w:rsidRPr="00F7540E">
        <w:rPr>
          <w:rFonts w:ascii="Arial" w:hAnsi="Arial" w:cs="Arial"/>
          <w:sz w:val="24"/>
          <w:szCs w:val="24"/>
          <w:lang w:val="de-DE"/>
        </w:rPr>
        <w:t>Fer</w:t>
      </w:r>
      <w:r>
        <w:rPr>
          <w:rFonts w:ascii="Arial" w:hAnsi="Arial" w:cs="Arial"/>
          <w:sz w:val="24"/>
          <w:szCs w:val="24"/>
          <w:lang w:val="de-DE"/>
        </w:rPr>
        <w:t>ă</w:t>
      </w:r>
      <w:r w:rsidRPr="00F7540E">
        <w:rPr>
          <w:rFonts w:ascii="Arial" w:hAnsi="Arial" w:cs="Arial"/>
          <w:sz w:val="24"/>
          <w:szCs w:val="24"/>
          <w:lang w:val="de-DE"/>
        </w:rPr>
        <w:t>str</w:t>
      </w:r>
      <w:r>
        <w:rPr>
          <w:rFonts w:ascii="Arial" w:hAnsi="Arial" w:cs="Arial"/>
          <w:sz w:val="24"/>
          <w:szCs w:val="24"/>
          <w:lang w:val="de-DE"/>
        </w:rPr>
        <w:t>ă</w:t>
      </w:r>
      <w:r w:rsidRPr="00F7540E">
        <w:rPr>
          <w:rFonts w:ascii="Arial" w:hAnsi="Arial" w:cs="Arial"/>
          <w:sz w:val="24"/>
          <w:szCs w:val="24"/>
          <w:lang w:val="de-DE"/>
        </w:rPr>
        <w:t xml:space="preserve">ul pendular 220v TITAN (mobil) </w:t>
      </w:r>
      <w:r>
        <w:rPr>
          <w:rFonts w:ascii="Arial" w:hAnsi="Arial" w:cs="Arial"/>
          <w:sz w:val="24"/>
          <w:szCs w:val="24"/>
          <w:lang w:val="de-DE"/>
        </w:rPr>
        <w:t xml:space="preserve"> care </w:t>
      </w:r>
      <w:r w:rsidRPr="00F7540E">
        <w:rPr>
          <w:rFonts w:ascii="Arial" w:hAnsi="Arial" w:cs="Arial"/>
          <w:sz w:val="24"/>
          <w:szCs w:val="24"/>
          <w:lang w:val="de-DE"/>
        </w:rPr>
        <w:t>asig</w:t>
      </w:r>
      <w:r>
        <w:rPr>
          <w:rFonts w:ascii="Arial" w:hAnsi="Arial" w:cs="Arial"/>
          <w:sz w:val="24"/>
          <w:szCs w:val="24"/>
          <w:lang w:val="de-DE"/>
        </w:rPr>
        <w:t xml:space="preserve">ură tăierea elementelor mici de </w:t>
      </w:r>
    </w:p>
    <w:p w:rsidR="00526BD2" w:rsidRPr="00F7540E" w:rsidRDefault="00526BD2" w:rsidP="00526BD2">
      <w:pPr>
        <w:tabs>
          <w:tab w:val="left" w:pos="990"/>
        </w:tabs>
        <w:spacing w:after="0"/>
        <w:jc w:val="both"/>
        <w:rPr>
          <w:rFonts w:ascii="Arial" w:hAnsi="Arial" w:cs="Arial"/>
          <w:sz w:val="24"/>
          <w:szCs w:val="24"/>
          <w:lang w:val="de-DE"/>
        </w:rPr>
      </w:pPr>
      <w:r w:rsidRPr="00F7540E">
        <w:rPr>
          <w:rFonts w:ascii="Arial" w:hAnsi="Arial" w:cs="Arial"/>
          <w:sz w:val="24"/>
          <w:szCs w:val="24"/>
          <w:lang w:val="de-DE"/>
        </w:rPr>
        <w:t>legatur</w:t>
      </w:r>
      <w:r>
        <w:rPr>
          <w:rFonts w:ascii="Arial" w:hAnsi="Arial" w:cs="Arial"/>
          <w:sz w:val="24"/>
          <w:szCs w:val="24"/>
          <w:lang w:val="de-DE"/>
        </w:rPr>
        <w:t>ă</w:t>
      </w:r>
      <w:r w:rsidRPr="00F7540E">
        <w:rPr>
          <w:rFonts w:ascii="Arial" w:hAnsi="Arial" w:cs="Arial"/>
          <w:sz w:val="24"/>
          <w:szCs w:val="24"/>
          <w:lang w:val="de-DE"/>
        </w:rPr>
        <w:t xml:space="preserve"> la geamuri si obloanele c</w:t>
      </w:r>
      <w:r>
        <w:rPr>
          <w:rFonts w:ascii="Arial" w:hAnsi="Arial" w:cs="Arial"/>
          <w:sz w:val="24"/>
          <w:szCs w:val="24"/>
          <w:lang w:val="de-DE"/>
        </w:rPr>
        <w:t>ă</w:t>
      </w:r>
      <w:r w:rsidRPr="00F7540E">
        <w:rPr>
          <w:rFonts w:ascii="Arial" w:hAnsi="Arial" w:cs="Arial"/>
          <w:sz w:val="24"/>
          <w:szCs w:val="24"/>
          <w:lang w:val="de-DE"/>
        </w:rPr>
        <w:t>sutelor din lemn.</w:t>
      </w:r>
    </w:p>
    <w:p w:rsidR="00526BD2" w:rsidRDefault="00526BD2" w:rsidP="00526BD2">
      <w:pPr>
        <w:numPr>
          <w:ilvl w:val="0"/>
          <w:numId w:val="5"/>
        </w:numPr>
        <w:tabs>
          <w:tab w:val="left" w:pos="990"/>
        </w:tabs>
        <w:spacing w:after="0"/>
        <w:ind w:left="907"/>
        <w:jc w:val="both"/>
        <w:rPr>
          <w:rFonts w:ascii="Arial" w:hAnsi="Arial" w:cs="Arial"/>
          <w:sz w:val="24"/>
          <w:szCs w:val="24"/>
          <w:lang w:val="de-DE"/>
        </w:rPr>
      </w:pPr>
      <w:r w:rsidRPr="00F7540E">
        <w:rPr>
          <w:rFonts w:ascii="Arial" w:hAnsi="Arial" w:cs="Arial"/>
          <w:sz w:val="24"/>
          <w:szCs w:val="24"/>
          <w:lang w:val="de-DE"/>
        </w:rPr>
        <w:t xml:space="preserve">Masina de slefuit cu banda (slaif) </w:t>
      </w:r>
      <w:r>
        <w:rPr>
          <w:rFonts w:ascii="Arial" w:hAnsi="Arial" w:cs="Arial"/>
          <w:sz w:val="24"/>
          <w:szCs w:val="24"/>
          <w:lang w:val="de-DE"/>
        </w:rPr>
        <w:t xml:space="preserve">care </w:t>
      </w:r>
      <w:r w:rsidRPr="00F7540E">
        <w:rPr>
          <w:rFonts w:ascii="Arial" w:hAnsi="Arial" w:cs="Arial"/>
          <w:sz w:val="24"/>
          <w:szCs w:val="24"/>
          <w:lang w:val="de-DE"/>
        </w:rPr>
        <w:t>asigur</w:t>
      </w:r>
      <w:r>
        <w:rPr>
          <w:rFonts w:ascii="Arial" w:hAnsi="Arial" w:cs="Arial"/>
          <w:sz w:val="24"/>
          <w:szCs w:val="24"/>
          <w:lang w:val="de-DE"/>
        </w:rPr>
        <w:t>ă</w:t>
      </w:r>
      <w:r w:rsidRPr="00F7540E">
        <w:rPr>
          <w:rFonts w:ascii="Arial" w:hAnsi="Arial" w:cs="Arial"/>
          <w:sz w:val="24"/>
          <w:szCs w:val="24"/>
          <w:lang w:val="de-DE"/>
        </w:rPr>
        <w:t xml:space="preserve"> tesirea muchiilor ascutite la elemente </w:t>
      </w:r>
    </w:p>
    <w:p w:rsidR="00526BD2" w:rsidRPr="00F7540E" w:rsidRDefault="00526BD2" w:rsidP="00526BD2">
      <w:pPr>
        <w:tabs>
          <w:tab w:val="left" w:pos="990"/>
        </w:tabs>
        <w:spacing w:after="0"/>
        <w:jc w:val="both"/>
        <w:rPr>
          <w:rFonts w:ascii="Arial" w:hAnsi="Arial" w:cs="Arial"/>
          <w:sz w:val="24"/>
          <w:szCs w:val="24"/>
          <w:lang w:val="de-DE"/>
        </w:rPr>
      </w:pPr>
      <w:r w:rsidRPr="00F7540E">
        <w:rPr>
          <w:rFonts w:ascii="Arial" w:hAnsi="Arial" w:cs="Arial"/>
          <w:sz w:val="24"/>
          <w:szCs w:val="24"/>
          <w:lang w:val="de-DE"/>
        </w:rPr>
        <w:t>scurte si capete de rigle.</w:t>
      </w:r>
    </w:p>
    <w:p w:rsidR="00526BD2" w:rsidRDefault="00526BD2" w:rsidP="00526BD2">
      <w:pPr>
        <w:numPr>
          <w:ilvl w:val="0"/>
          <w:numId w:val="5"/>
        </w:numPr>
        <w:tabs>
          <w:tab w:val="left" w:pos="990"/>
        </w:tabs>
        <w:spacing w:after="0"/>
        <w:jc w:val="both"/>
        <w:rPr>
          <w:rFonts w:ascii="Arial" w:hAnsi="Arial" w:cs="Arial"/>
          <w:sz w:val="24"/>
          <w:szCs w:val="24"/>
          <w:lang w:val="de-DE"/>
        </w:rPr>
      </w:pPr>
      <w:r w:rsidRPr="00F7540E">
        <w:rPr>
          <w:rFonts w:ascii="Arial" w:hAnsi="Arial" w:cs="Arial"/>
          <w:sz w:val="24"/>
          <w:szCs w:val="24"/>
          <w:lang w:val="de-DE"/>
        </w:rPr>
        <w:t xml:space="preserve">Masina de ascutit cutite </w:t>
      </w:r>
      <w:r>
        <w:rPr>
          <w:rFonts w:ascii="Arial" w:hAnsi="Arial" w:cs="Arial"/>
          <w:sz w:val="24"/>
          <w:szCs w:val="24"/>
          <w:lang w:val="de-DE"/>
        </w:rPr>
        <w:t xml:space="preserve">care </w:t>
      </w:r>
      <w:r w:rsidRPr="00F7540E">
        <w:rPr>
          <w:rFonts w:ascii="Arial" w:hAnsi="Arial" w:cs="Arial"/>
          <w:sz w:val="24"/>
          <w:szCs w:val="24"/>
          <w:lang w:val="de-DE"/>
        </w:rPr>
        <w:t>este folosit</w:t>
      </w:r>
      <w:r>
        <w:rPr>
          <w:rFonts w:ascii="Arial" w:hAnsi="Arial" w:cs="Arial"/>
          <w:sz w:val="24"/>
          <w:szCs w:val="24"/>
          <w:lang w:val="de-DE"/>
        </w:rPr>
        <w:t>ă</w:t>
      </w:r>
      <w:r w:rsidRPr="00F7540E">
        <w:rPr>
          <w:rFonts w:ascii="Arial" w:hAnsi="Arial" w:cs="Arial"/>
          <w:sz w:val="24"/>
          <w:szCs w:val="24"/>
          <w:lang w:val="de-DE"/>
        </w:rPr>
        <w:t xml:space="preserve"> pentru deser</w:t>
      </w:r>
      <w:r>
        <w:rPr>
          <w:rFonts w:ascii="Arial" w:hAnsi="Arial" w:cs="Arial"/>
          <w:sz w:val="24"/>
          <w:szCs w:val="24"/>
          <w:lang w:val="de-DE"/>
        </w:rPr>
        <w:t xml:space="preserve">virea masinii de rindeluit la 4 </w:t>
      </w:r>
    </w:p>
    <w:p w:rsidR="00526BD2" w:rsidRPr="00F7540E" w:rsidRDefault="00526BD2" w:rsidP="00526BD2">
      <w:pPr>
        <w:tabs>
          <w:tab w:val="left" w:pos="990"/>
        </w:tabs>
        <w:spacing w:after="0"/>
        <w:jc w:val="both"/>
        <w:rPr>
          <w:rFonts w:ascii="Arial" w:hAnsi="Arial" w:cs="Arial"/>
          <w:sz w:val="24"/>
          <w:szCs w:val="24"/>
          <w:lang w:val="de-DE"/>
        </w:rPr>
      </w:pPr>
      <w:r w:rsidRPr="00F7540E">
        <w:rPr>
          <w:rFonts w:ascii="Arial" w:hAnsi="Arial" w:cs="Arial"/>
          <w:sz w:val="24"/>
          <w:szCs w:val="24"/>
          <w:lang w:val="de-DE"/>
        </w:rPr>
        <w:t>fete, masinii de rindeluit la grosime si a abrichtului aflate in imediata apropiere.</w:t>
      </w:r>
    </w:p>
    <w:p w:rsidR="00526BD2" w:rsidRDefault="00526BD2" w:rsidP="00526BD2">
      <w:pPr>
        <w:numPr>
          <w:ilvl w:val="0"/>
          <w:numId w:val="5"/>
        </w:numPr>
        <w:tabs>
          <w:tab w:val="left" w:pos="990"/>
        </w:tabs>
        <w:spacing w:after="0"/>
        <w:jc w:val="both"/>
        <w:rPr>
          <w:rFonts w:ascii="Arial" w:hAnsi="Arial" w:cs="Arial"/>
          <w:sz w:val="24"/>
          <w:szCs w:val="24"/>
          <w:lang w:val="de-DE"/>
        </w:rPr>
      </w:pPr>
      <w:r w:rsidRPr="00F7540E">
        <w:rPr>
          <w:rFonts w:ascii="Arial" w:hAnsi="Arial" w:cs="Arial"/>
          <w:sz w:val="24"/>
          <w:szCs w:val="24"/>
          <w:lang w:val="de-DE"/>
        </w:rPr>
        <w:t xml:space="preserve">Exhaustoarele mobile </w:t>
      </w:r>
      <w:r>
        <w:rPr>
          <w:rFonts w:ascii="Arial" w:hAnsi="Arial" w:cs="Arial"/>
          <w:sz w:val="24"/>
          <w:szCs w:val="24"/>
          <w:lang w:val="de-DE"/>
        </w:rPr>
        <w:t xml:space="preserve">care </w:t>
      </w:r>
      <w:r w:rsidRPr="00F7540E">
        <w:rPr>
          <w:rFonts w:ascii="Arial" w:hAnsi="Arial" w:cs="Arial"/>
          <w:sz w:val="24"/>
          <w:szCs w:val="24"/>
          <w:lang w:val="de-DE"/>
        </w:rPr>
        <w:t xml:space="preserve">preiau rumegusul si praful de la masinile de prelucrare si </w:t>
      </w:r>
    </w:p>
    <w:p w:rsidR="00526BD2" w:rsidRDefault="00526BD2" w:rsidP="00526BD2">
      <w:pPr>
        <w:tabs>
          <w:tab w:val="left" w:pos="990"/>
        </w:tabs>
        <w:spacing w:after="0"/>
        <w:jc w:val="both"/>
        <w:rPr>
          <w:rFonts w:ascii="Arial" w:hAnsi="Arial" w:cs="Arial"/>
          <w:sz w:val="24"/>
          <w:szCs w:val="24"/>
          <w:lang w:val="de-DE"/>
        </w:rPr>
      </w:pPr>
      <w:r w:rsidRPr="00F7540E">
        <w:rPr>
          <w:rFonts w:ascii="Arial" w:hAnsi="Arial" w:cs="Arial"/>
          <w:sz w:val="24"/>
          <w:szCs w:val="24"/>
          <w:lang w:val="de-DE"/>
        </w:rPr>
        <w:t>pe culoarul din mijlocul halei, sacii sunt scosi pe usa principala de acces si dusi la rampa de depozitare.</w:t>
      </w:r>
    </w:p>
    <w:p w:rsidR="00526BD2" w:rsidRPr="00F7540E" w:rsidRDefault="00526BD2" w:rsidP="00526BD2">
      <w:pPr>
        <w:tabs>
          <w:tab w:val="left" w:pos="990"/>
        </w:tabs>
        <w:spacing w:after="0"/>
        <w:jc w:val="both"/>
        <w:rPr>
          <w:rFonts w:ascii="Arial" w:hAnsi="Arial" w:cs="Arial"/>
          <w:sz w:val="24"/>
          <w:szCs w:val="24"/>
          <w:lang w:val="de-DE"/>
        </w:rPr>
      </w:pPr>
    </w:p>
    <w:p w:rsidR="00526BD2" w:rsidRPr="00807B67" w:rsidRDefault="00526BD2" w:rsidP="00526BD2">
      <w:pPr>
        <w:widowControl w:val="0"/>
        <w:spacing w:after="0" w:line="240" w:lineRule="auto"/>
        <w:ind w:firstLine="720"/>
        <w:jc w:val="both"/>
        <w:rPr>
          <w:rFonts w:ascii="Arial" w:hAnsi="Arial" w:cs="Arial"/>
          <w:sz w:val="24"/>
          <w:szCs w:val="24"/>
          <w:lang w:val="it-IT"/>
        </w:rPr>
      </w:pPr>
      <w:r w:rsidRPr="00807B67">
        <w:rPr>
          <w:rFonts w:ascii="Arial" w:hAnsi="Arial" w:cs="Arial"/>
          <w:sz w:val="24"/>
          <w:szCs w:val="24"/>
          <w:lang w:val="it-IT"/>
        </w:rPr>
        <w:t>Vecinătăți:</w:t>
      </w:r>
    </w:p>
    <w:p w:rsidR="00526BD2" w:rsidRPr="00807B67" w:rsidRDefault="00526BD2" w:rsidP="00526BD2">
      <w:pPr>
        <w:numPr>
          <w:ilvl w:val="0"/>
          <w:numId w:val="4"/>
        </w:numPr>
        <w:spacing w:after="0"/>
        <w:jc w:val="both"/>
        <w:rPr>
          <w:rFonts w:ascii="Arial" w:hAnsi="Arial" w:cs="Arial"/>
          <w:sz w:val="24"/>
          <w:szCs w:val="24"/>
        </w:rPr>
      </w:pPr>
      <w:r w:rsidRPr="00807B67">
        <w:rPr>
          <w:rFonts w:ascii="Arial" w:hAnsi="Arial" w:cs="Arial"/>
          <w:sz w:val="24"/>
          <w:szCs w:val="24"/>
        </w:rPr>
        <w:t xml:space="preserve">Nord – </w:t>
      </w:r>
      <w:r>
        <w:rPr>
          <w:rFonts w:ascii="Arial" w:hAnsi="Arial" w:cs="Arial"/>
          <w:sz w:val="24"/>
          <w:szCs w:val="24"/>
        </w:rPr>
        <w:t>teren liber- domeniu public al orașului Gura Humorului</w:t>
      </w:r>
      <w:r w:rsidRPr="00807B67">
        <w:rPr>
          <w:rFonts w:ascii="Arial" w:hAnsi="Arial" w:cs="Arial"/>
          <w:sz w:val="24"/>
          <w:szCs w:val="24"/>
        </w:rPr>
        <w:t>;</w:t>
      </w:r>
    </w:p>
    <w:p w:rsidR="00526BD2" w:rsidRPr="00807B67" w:rsidRDefault="00526BD2" w:rsidP="00526BD2">
      <w:pPr>
        <w:numPr>
          <w:ilvl w:val="0"/>
          <w:numId w:val="4"/>
        </w:numPr>
        <w:spacing w:after="0"/>
        <w:jc w:val="both"/>
        <w:rPr>
          <w:rFonts w:ascii="Arial" w:hAnsi="Arial" w:cs="Arial"/>
          <w:sz w:val="24"/>
          <w:szCs w:val="24"/>
        </w:rPr>
      </w:pPr>
      <w:r w:rsidRPr="00807B67">
        <w:rPr>
          <w:rFonts w:ascii="Arial" w:hAnsi="Arial" w:cs="Arial"/>
          <w:sz w:val="24"/>
          <w:szCs w:val="24"/>
        </w:rPr>
        <w:t xml:space="preserve">Sud– </w:t>
      </w:r>
      <w:r>
        <w:rPr>
          <w:rFonts w:ascii="Arial" w:hAnsi="Arial" w:cs="Arial"/>
          <w:sz w:val="24"/>
          <w:szCs w:val="24"/>
        </w:rPr>
        <w:t>teren Statul Român, Ocolul Silvic Gura Humorului</w:t>
      </w:r>
      <w:r w:rsidRPr="00807B67">
        <w:rPr>
          <w:rFonts w:ascii="Arial" w:hAnsi="Arial" w:cs="Arial"/>
          <w:sz w:val="24"/>
          <w:szCs w:val="24"/>
        </w:rPr>
        <w:t>;</w:t>
      </w:r>
    </w:p>
    <w:p w:rsidR="00526BD2" w:rsidRPr="00807B67" w:rsidRDefault="00526BD2" w:rsidP="00526BD2">
      <w:pPr>
        <w:numPr>
          <w:ilvl w:val="0"/>
          <w:numId w:val="4"/>
        </w:numPr>
        <w:spacing w:after="0"/>
        <w:jc w:val="both"/>
        <w:rPr>
          <w:rFonts w:ascii="Arial" w:hAnsi="Arial" w:cs="Arial"/>
          <w:sz w:val="24"/>
          <w:szCs w:val="24"/>
        </w:rPr>
      </w:pPr>
      <w:r w:rsidRPr="00807B67">
        <w:rPr>
          <w:rFonts w:ascii="Arial" w:hAnsi="Arial" w:cs="Arial"/>
          <w:sz w:val="24"/>
          <w:szCs w:val="24"/>
        </w:rPr>
        <w:t xml:space="preserve">Est – </w:t>
      </w:r>
      <w:r>
        <w:rPr>
          <w:rFonts w:ascii="Arial" w:hAnsi="Arial" w:cs="Arial"/>
          <w:sz w:val="24"/>
          <w:szCs w:val="24"/>
        </w:rPr>
        <w:t>teren liber proprietatea Liteanu Constantin</w:t>
      </w:r>
      <w:r w:rsidRPr="00807B67">
        <w:rPr>
          <w:rFonts w:ascii="Arial" w:hAnsi="Arial" w:cs="Arial"/>
          <w:sz w:val="24"/>
          <w:szCs w:val="24"/>
        </w:rPr>
        <w:t>;</w:t>
      </w:r>
    </w:p>
    <w:p w:rsidR="00526BD2" w:rsidRPr="001E4AF2" w:rsidRDefault="00526BD2" w:rsidP="00526BD2">
      <w:pPr>
        <w:spacing w:after="0"/>
        <w:jc w:val="both"/>
        <w:rPr>
          <w:rFonts w:ascii="Arial" w:hAnsi="Arial" w:cs="Arial"/>
          <w:color w:val="FF0000"/>
          <w:sz w:val="24"/>
          <w:szCs w:val="24"/>
        </w:rPr>
      </w:pPr>
      <w:r w:rsidRPr="00807B67">
        <w:rPr>
          <w:rFonts w:ascii="Arial" w:hAnsi="Arial" w:cs="Arial"/>
          <w:sz w:val="24"/>
          <w:szCs w:val="24"/>
        </w:rPr>
        <w:t xml:space="preserve">- </w:t>
      </w:r>
      <w:r w:rsidRPr="001E4AF2">
        <w:rPr>
          <w:rFonts w:ascii="Arial" w:hAnsi="Arial" w:cs="Arial"/>
          <w:color w:val="FF0000"/>
          <w:sz w:val="24"/>
          <w:szCs w:val="24"/>
        </w:rPr>
        <w:t xml:space="preserve">    </w:t>
      </w:r>
      <w:r w:rsidRPr="00807B67">
        <w:rPr>
          <w:rFonts w:ascii="Arial" w:hAnsi="Arial" w:cs="Arial"/>
          <w:sz w:val="24"/>
          <w:szCs w:val="24"/>
        </w:rPr>
        <w:t xml:space="preserve">Vest – </w:t>
      </w:r>
      <w:r>
        <w:rPr>
          <w:rFonts w:ascii="Arial" w:hAnsi="Arial" w:cs="Arial"/>
          <w:sz w:val="24"/>
          <w:szCs w:val="24"/>
        </w:rPr>
        <w:t>strada carierei, nr.62</w:t>
      </w:r>
      <w:r w:rsidRPr="00807B67">
        <w:rPr>
          <w:rFonts w:ascii="Arial" w:hAnsi="Arial" w:cs="Arial"/>
          <w:sz w:val="24"/>
          <w:szCs w:val="24"/>
        </w:rPr>
        <w:t>;</w:t>
      </w:r>
    </w:p>
    <w:p w:rsidR="00526BD2" w:rsidRPr="00850E82" w:rsidRDefault="00526BD2" w:rsidP="00526BD2">
      <w:pPr>
        <w:spacing w:after="0"/>
        <w:jc w:val="both"/>
        <w:rPr>
          <w:rFonts w:ascii="Arial" w:hAnsi="Arial" w:cs="Arial"/>
          <w:bCs/>
          <w:sz w:val="24"/>
          <w:szCs w:val="24"/>
          <w:lang w:eastAsia="en-GB"/>
        </w:rPr>
      </w:pPr>
      <w:r>
        <w:rPr>
          <w:rFonts w:ascii="Arial" w:hAnsi="Arial" w:cs="Arial"/>
          <w:sz w:val="24"/>
          <w:szCs w:val="24"/>
        </w:rPr>
        <w:t xml:space="preserve">   </w:t>
      </w:r>
      <w:r w:rsidRPr="001E4AF2">
        <w:rPr>
          <w:rFonts w:ascii="Arial" w:hAnsi="Arial" w:cs="Arial"/>
          <w:bCs/>
          <w:color w:val="FF0000"/>
          <w:sz w:val="24"/>
          <w:szCs w:val="24"/>
          <w:lang w:eastAsia="en-GB"/>
        </w:rPr>
        <w:t xml:space="preserve">            </w:t>
      </w:r>
      <w:r w:rsidRPr="00850E82">
        <w:rPr>
          <w:rFonts w:ascii="Arial" w:hAnsi="Arial" w:cs="Arial"/>
          <w:bCs/>
          <w:sz w:val="24"/>
          <w:szCs w:val="24"/>
          <w:lang w:eastAsia="en-GB"/>
        </w:rPr>
        <w:t>Regim de înălțime propus                                                          P</w:t>
      </w:r>
      <w:r>
        <w:rPr>
          <w:rFonts w:ascii="Arial" w:hAnsi="Arial" w:cs="Arial"/>
          <w:bCs/>
          <w:sz w:val="24"/>
          <w:szCs w:val="24"/>
          <w:lang w:eastAsia="en-GB"/>
        </w:rPr>
        <w:t>+1E</w:t>
      </w:r>
    </w:p>
    <w:p w:rsidR="00526BD2" w:rsidRDefault="00526BD2" w:rsidP="00526BD2">
      <w:pPr>
        <w:widowControl w:val="0"/>
        <w:spacing w:after="0" w:line="240" w:lineRule="auto"/>
        <w:jc w:val="both"/>
        <w:rPr>
          <w:rFonts w:ascii="Arial" w:hAnsi="Arial" w:cs="Arial"/>
          <w:i/>
          <w:sz w:val="24"/>
          <w:szCs w:val="24"/>
          <w:lang w:val="it-IT"/>
        </w:rPr>
      </w:pPr>
    </w:p>
    <w:p w:rsidR="00526BD2" w:rsidRPr="00BA3CB5" w:rsidRDefault="00526BD2" w:rsidP="00526BD2">
      <w:pPr>
        <w:widowControl w:val="0"/>
        <w:spacing w:after="0" w:line="240" w:lineRule="auto"/>
        <w:jc w:val="both"/>
        <w:rPr>
          <w:rFonts w:ascii="Arial" w:hAnsi="Arial" w:cs="Arial"/>
          <w:i/>
          <w:sz w:val="24"/>
          <w:szCs w:val="24"/>
          <w:lang w:val="it-IT"/>
        </w:rPr>
      </w:pPr>
      <w:r w:rsidRPr="00BA3CB5">
        <w:rPr>
          <w:rFonts w:ascii="Arial" w:hAnsi="Arial" w:cs="Arial"/>
          <w:i/>
          <w:sz w:val="24"/>
          <w:szCs w:val="24"/>
          <w:lang w:val="it-IT"/>
        </w:rPr>
        <w:t>Echiparea edilitară</w:t>
      </w:r>
    </w:p>
    <w:p w:rsidR="00526BD2" w:rsidRPr="000E5C02" w:rsidRDefault="00526BD2" w:rsidP="00526BD2">
      <w:pPr>
        <w:spacing w:after="0"/>
        <w:jc w:val="both"/>
        <w:rPr>
          <w:rFonts w:ascii="Arial" w:hAnsi="Arial" w:cs="Arial"/>
          <w:lang w:val="it-IT"/>
        </w:rPr>
      </w:pPr>
      <w:r w:rsidRPr="00745A7A">
        <w:rPr>
          <w:rFonts w:ascii="Arial" w:hAnsi="Arial" w:cs="Arial"/>
          <w:i/>
          <w:sz w:val="24"/>
          <w:szCs w:val="24"/>
        </w:rPr>
        <w:t>Alimentarea cu apă</w:t>
      </w:r>
      <w:r w:rsidRPr="00DC60DE">
        <w:rPr>
          <w:rFonts w:ascii="Arial" w:hAnsi="Arial" w:cs="Arial"/>
          <w:sz w:val="24"/>
          <w:szCs w:val="24"/>
        </w:rPr>
        <w:t xml:space="preserve"> -</w:t>
      </w:r>
      <w:r w:rsidRPr="00DC60DE">
        <w:rPr>
          <w:rFonts w:ascii="Arial" w:hAnsi="Arial" w:cs="Arial"/>
          <w:color w:val="FF0000"/>
          <w:sz w:val="24"/>
          <w:szCs w:val="24"/>
        </w:rPr>
        <w:t xml:space="preserve"> </w:t>
      </w:r>
      <w:r w:rsidRPr="000E5C02">
        <w:rPr>
          <w:rFonts w:ascii="Arial" w:hAnsi="Arial" w:cs="Arial"/>
          <w:bCs/>
          <w:sz w:val="24"/>
          <w:szCs w:val="24"/>
          <w:lang w:val="ro-RO"/>
        </w:rPr>
        <w:t>Alimentarea cu apă a hălii de producție propuse se va realiza printr-un branșament la rețeaua de alimentare cu apă existentă a orașului si contorizarea consumurilor intr-un camin de apometru general si contorizare individuală pe constructie.</w:t>
      </w:r>
      <w:r w:rsidRPr="000E5C02">
        <w:rPr>
          <w:rFonts w:ascii="Arial" w:hAnsi="Arial" w:cs="Arial"/>
          <w:lang w:val="it-IT"/>
        </w:rPr>
        <w:t xml:space="preserve"> </w:t>
      </w:r>
    </w:p>
    <w:p w:rsidR="00526BD2" w:rsidRPr="000E5C02" w:rsidRDefault="00526BD2" w:rsidP="00526BD2">
      <w:pPr>
        <w:spacing w:after="0"/>
        <w:rPr>
          <w:rFonts w:ascii="Arial" w:hAnsi="Arial" w:cs="Arial"/>
          <w:sz w:val="24"/>
          <w:szCs w:val="24"/>
        </w:rPr>
      </w:pPr>
      <w:r w:rsidRPr="00272CA8">
        <w:rPr>
          <w:rFonts w:ascii="Arial" w:hAnsi="Arial" w:cs="Arial"/>
          <w:bCs/>
          <w:i/>
          <w:sz w:val="24"/>
          <w:szCs w:val="24"/>
          <w:lang w:val="ro-RO"/>
        </w:rPr>
        <w:t>Canalizare</w:t>
      </w:r>
      <w:r w:rsidRPr="00272CA8">
        <w:rPr>
          <w:rFonts w:ascii="Arial" w:hAnsi="Arial" w:cs="Arial"/>
          <w:bCs/>
          <w:sz w:val="24"/>
          <w:szCs w:val="24"/>
          <w:lang w:val="ro-RO"/>
        </w:rPr>
        <w:t xml:space="preserve"> –</w:t>
      </w:r>
      <w:r w:rsidRPr="00272CA8">
        <w:rPr>
          <w:rFonts w:ascii="Arial" w:hAnsi="Arial" w:cs="Arial"/>
          <w:sz w:val="24"/>
          <w:szCs w:val="24"/>
        </w:rPr>
        <w:t xml:space="preserve"> </w:t>
      </w:r>
      <w:r w:rsidRPr="000E5C02">
        <w:rPr>
          <w:rFonts w:ascii="Arial" w:hAnsi="Arial" w:cs="Arial"/>
          <w:sz w:val="24"/>
          <w:szCs w:val="24"/>
        </w:rPr>
        <w:t xml:space="preserve">Apele uzate menajere provenite de grupurile sanitare prin instalația interioară de canalizare vor fi evacuate în </w:t>
      </w:r>
      <w:r>
        <w:rPr>
          <w:rFonts w:ascii="Arial" w:hAnsi="Arial" w:cs="Arial"/>
          <w:sz w:val="24"/>
          <w:szCs w:val="24"/>
        </w:rPr>
        <w:t>rețeaua existent a orașului</w:t>
      </w:r>
      <w:r w:rsidRPr="000E5C02">
        <w:rPr>
          <w:rFonts w:ascii="Arial" w:hAnsi="Arial" w:cs="Arial"/>
          <w:sz w:val="24"/>
          <w:szCs w:val="24"/>
        </w:rPr>
        <w:t>.</w:t>
      </w:r>
    </w:p>
    <w:p w:rsidR="00526BD2" w:rsidRPr="000E5C02" w:rsidRDefault="00526BD2" w:rsidP="00526BD2">
      <w:pPr>
        <w:spacing w:after="0"/>
        <w:rPr>
          <w:rFonts w:ascii="Arial" w:hAnsi="Arial" w:cs="Arial"/>
          <w:sz w:val="24"/>
          <w:szCs w:val="24"/>
        </w:rPr>
      </w:pPr>
      <w:r>
        <w:rPr>
          <w:rFonts w:ascii="Arial" w:hAnsi="Arial" w:cs="Arial"/>
          <w:sz w:val="24"/>
          <w:szCs w:val="24"/>
        </w:rPr>
        <w:t xml:space="preserve"> </w:t>
      </w:r>
      <w:r w:rsidRPr="00745A7A">
        <w:rPr>
          <w:rFonts w:ascii="Arial" w:hAnsi="Arial" w:cs="Arial"/>
          <w:i/>
          <w:sz w:val="24"/>
          <w:szCs w:val="24"/>
        </w:rPr>
        <w:t>Alimentarea cu caldură –</w:t>
      </w:r>
      <w:r w:rsidRPr="00DC60DE">
        <w:rPr>
          <w:rFonts w:ascii="Arial" w:hAnsi="Arial" w:cs="Arial"/>
          <w:sz w:val="24"/>
          <w:szCs w:val="24"/>
          <w:lang w:val="it-IT"/>
        </w:rPr>
        <w:t xml:space="preserve"> </w:t>
      </w:r>
      <w:r w:rsidRPr="000E5C02">
        <w:rPr>
          <w:rFonts w:ascii="Arial" w:hAnsi="Arial" w:cs="Arial"/>
          <w:sz w:val="24"/>
          <w:szCs w:val="24"/>
          <w:lang w:val="it-IT"/>
        </w:rPr>
        <w:t>In  vecinătatea  zonei  studiate există  conducte  de alimentare  cu  gaze naturale apartinând operatorului regional  de  furnizare a acestora .</w:t>
      </w:r>
      <w:r w:rsidRPr="000E5C02">
        <w:rPr>
          <w:rFonts w:ascii="Arial" w:hAnsi="Arial" w:cs="Arial"/>
          <w:sz w:val="24"/>
          <w:szCs w:val="24"/>
        </w:rPr>
        <w:t xml:space="preserve"> Pentru inc</w:t>
      </w:r>
      <w:r>
        <w:rPr>
          <w:rFonts w:ascii="Arial" w:hAnsi="Arial" w:cs="Arial"/>
          <w:sz w:val="24"/>
          <w:szCs w:val="24"/>
        </w:rPr>
        <w:t>ă</w:t>
      </w:r>
      <w:r w:rsidRPr="000E5C02">
        <w:rPr>
          <w:rFonts w:ascii="Arial" w:hAnsi="Arial" w:cs="Arial"/>
          <w:sz w:val="24"/>
          <w:szCs w:val="24"/>
        </w:rPr>
        <w:t>lzirea spațiilor și prepararea apei calde menajere se vor prevedea centrale ce vor funcționa pe gaz metan sau curent.</w:t>
      </w:r>
    </w:p>
    <w:p w:rsidR="00526BD2" w:rsidRPr="00265308" w:rsidRDefault="00526BD2" w:rsidP="00526BD2">
      <w:pPr>
        <w:spacing w:after="0"/>
        <w:rPr>
          <w:rFonts w:ascii="Arial" w:hAnsi="Arial" w:cs="Arial"/>
          <w:color w:val="FF0000"/>
          <w:sz w:val="24"/>
          <w:szCs w:val="24"/>
          <w:lang w:val="it-IT"/>
        </w:rPr>
      </w:pPr>
      <w:r w:rsidRPr="006A5A90">
        <w:rPr>
          <w:rFonts w:ascii="Arial" w:hAnsi="Arial" w:cs="Arial"/>
          <w:i/>
          <w:sz w:val="24"/>
          <w:szCs w:val="24"/>
        </w:rPr>
        <w:t xml:space="preserve">  Alimentarea cu energie electrică</w:t>
      </w:r>
      <w:r w:rsidRPr="008A4910">
        <w:rPr>
          <w:rFonts w:ascii="Arial" w:hAnsi="Arial" w:cs="Arial"/>
          <w:b/>
        </w:rPr>
        <w:t xml:space="preserve"> -</w:t>
      </w:r>
      <w:r w:rsidRPr="003E3BE1">
        <w:rPr>
          <w:rFonts w:ascii="Arial" w:hAnsi="Arial" w:cs="Arial"/>
        </w:rPr>
        <w:t xml:space="preserve">  </w:t>
      </w:r>
      <w:r w:rsidRPr="00647FBE">
        <w:rPr>
          <w:rFonts w:ascii="Arial" w:hAnsi="Arial" w:cs="Arial"/>
          <w:sz w:val="24"/>
          <w:szCs w:val="24"/>
          <w:lang w:val="it-IT"/>
        </w:rPr>
        <w:t>Pe  amplasament  există  retea  de  joasă  tensiune , proprietatea beneficiarului fiind pretabilă pentru bransamentul electric.</w:t>
      </w:r>
      <w:r w:rsidRPr="00265308">
        <w:rPr>
          <w:rFonts w:ascii="Arial" w:hAnsi="Arial" w:cs="Arial"/>
          <w:color w:val="FF0000"/>
          <w:sz w:val="24"/>
          <w:szCs w:val="24"/>
          <w:lang w:val="it-IT"/>
        </w:rPr>
        <w:t xml:space="preserve"> </w:t>
      </w:r>
    </w:p>
    <w:p w:rsidR="00526BD2" w:rsidRDefault="00526BD2" w:rsidP="00526BD2">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r w:rsidRPr="00007987">
        <w:rPr>
          <w:rFonts w:ascii="Arial" w:hAnsi="Arial" w:cs="Arial"/>
          <w:i/>
          <w:sz w:val="24"/>
          <w:szCs w:val="24"/>
        </w:rPr>
        <w:t>Protectia mediului</w:t>
      </w:r>
      <w:r w:rsidRPr="008A4910">
        <w:rPr>
          <w:rFonts w:ascii="Arial" w:hAnsi="Arial" w:cs="Arial"/>
          <w:b/>
          <w:sz w:val="24"/>
          <w:szCs w:val="24"/>
        </w:rPr>
        <w:t xml:space="preserve"> -</w:t>
      </w:r>
      <w:r w:rsidRPr="008A4910">
        <w:rPr>
          <w:rFonts w:ascii="Arial" w:hAnsi="Arial" w:cs="Arial"/>
          <w:sz w:val="24"/>
          <w:szCs w:val="24"/>
          <w:lang w:val="fr-FR"/>
        </w:rPr>
        <w:t xml:space="preserve"> </w:t>
      </w:r>
      <w:r w:rsidRPr="0035147C">
        <w:rPr>
          <w:rFonts w:ascii="Arial" w:hAnsi="Arial" w:cs="Arial"/>
          <w:sz w:val="24"/>
          <w:szCs w:val="24"/>
        </w:rPr>
        <w:t>depozitarea, sortarea şi evacuarea deşeurilor se va face in mod controlat, in spatii special amenajate. Lucrările de construcție vor fi sub strict</w:t>
      </w:r>
      <w:r>
        <w:rPr>
          <w:rFonts w:ascii="Arial" w:hAnsi="Arial" w:cs="Arial"/>
          <w:sz w:val="24"/>
          <w:szCs w:val="24"/>
        </w:rPr>
        <w:t>ă</w:t>
      </w:r>
      <w:r w:rsidRPr="0035147C">
        <w:rPr>
          <w:rFonts w:ascii="Arial" w:hAnsi="Arial" w:cs="Arial"/>
          <w:sz w:val="24"/>
          <w:szCs w:val="24"/>
        </w:rPr>
        <w:t xml:space="preserve"> supraveghere și limitarea (deșeuri, zgomot,etc.) afectării mediului. Titularii investitiei vor incheia contract de salubritate cu serviciul de specialitate din </w:t>
      </w:r>
      <w:r>
        <w:rPr>
          <w:rFonts w:ascii="Arial" w:hAnsi="Arial" w:cs="Arial"/>
          <w:sz w:val="24"/>
          <w:szCs w:val="24"/>
        </w:rPr>
        <w:t>localitate</w:t>
      </w:r>
      <w:r w:rsidRPr="0035147C">
        <w:rPr>
          <w:rFonts w:ascii="Arial" w:hAnsi="Arial" w:cs="Arial"/>
          <w:sz w:val="24"/>
          <w:szCs w:val="24"/>
          <w:lang w:val="fr-FR"/>
        </w:rPr>
        <w:t>.</w:t>
      </w:r>
    </w:p>
    <w:p w:rsidR="00526BD2" w:rsidRPr="00DC60DE" w:rsidRDefault="00526BD2" w:rsidP="00526BD2">
      <w:pPr>
        <w:spacing w:after="0" w:line="240" w:lineRule="auto"/>
        <w:rPr>
          <w:rFonts w:ascii="Arial" w:hAnsi="Arial" w:cs="Arial"/>
          <w:sz w:val="24"/>
          <w:szCs w:val="24"/>
          <w:lang w:val="it-IT"/>
        </w:rPr>
      </w:pPr>
      <w:r>
        <w:rPr>
          <w:rFonts w:ascii="Arial" w:hAnsi="Arial" w:cs="Arial"/>
          <w:sz w:val="24"/>
          <w:szCs w:val="24"/>
          <w:lang w:val="it-IT"/>
        </w:rPr>
        <w:t xml:space="preserve">         </w:t>
      </w:r>
      <w:r w:rsidRPr="00DC60DE">
        <w:rPr>
          <w:rFonts w:ascii="Arial" w:hAnsi="Arial" w:cs="Arial"/>
          <w:sz w:val="24"/>
          <w:szCs w:val="24"/>
          <w:lang w:val="it-IT"/>
        </w:rPr>
        <w:t>Imobil</w:t>
      </w:r>
      <w:r>
        <w:rPr>
          <w:rFonts w:ascii="Arial" w:hAnsi="Arial" w:cs="Arial"/>
          <w:sz w:val="24"/>
          <w:szCs w:val="24"/>
          <w:lang w:val="it-IT"/>
        </w:rPr>
        <w:t>ul</w:t>
      </w:r>
      <w:r w:rsidRPr="00DC60DE">
        <w:rPr>
          <w:rFonts w:ascii="Arial" w:hAnsi="Arial" w:cs="Arial"/>
          <w:sz w:val="24"/>
          <w:szCs w:val="24"/>
          <w:lang w:val="it-IT"/>
        </w:rPr>
        <w:t xml:space="preserve"> ce urmeaz</w:t>
      </w:r>
      <w:r>
        <w:rPr>
          <w:rFonts w:ascii="Arial" w:hAnsi="Arial" w:cs="Arial"/>
          <w:sz w:val="24"/>
          <w:szCs w:val="24"/>
          <w:lang w:val="it-IT"/>
        </w:rPr>
        <w:t>ă</w:t>
      </w:r>
      <w:r w:rsidRPr="00DC60DE">
        <w:rPr>
          <w:rFonts w:ascii="Arial" w:hAnsi="Arial" w:cs="Arial"/>
          <w:sz w:val="24"/>
          <w:szCs w:val="24"/>
          <w:lang w:val="it-IT"/>
        </w:rPr>
        <w:t xml:space="preserve"> a se construi nu </w:t>
      </w:r>
      <w:r>
        <w:rPr>
          <w:rFonts w:ascii="Arial" w:hAnsi="Arial" w:cs="Arial"/>
          <w:sz w:val="24"/>
          <w:szCs w:val="24"/>
          <w:lang w:val="it-IT"/>
        </w:rPr>
        <w:t>este</w:t>
      </w:r>
      <w:r w:rsidRPr="00DC60DE">
        <w:rPr>
          <w:rFonts w:ascii="Arial" w:hAnsi="Arial" w:cs="Arial"/>
          <w:sz w:val="24"/>
          <w:szCs w:val="24"/>
          <w:lang w:val="it-IT"/>
        </w:rPr>
        <w:t xml:space="preserve"> în măsură să afecteze cadrul natural pe durata existenței și execuției acest</w:t>
      </w:r>
      <w:r>
        <w:rPr>
          <w:rFonts w:ascii="Arial" w:hAnsi="Arial" w:cs="Arial"/>
          <w:sz w:val="24"/>
          <w:szCs w:val="24"/>
          <w:lang w:val="it-IT"/>
        </w:rPr>
        <w:t>uia</w:t>
      </w:r>
      <w:r w:rsidRPr="00DC60DE">
        <w:rPr>
          <w:rFonts w:ascii="Arial" w:hAnsi="Arial" w:cs="Arial"/>
          <w:sz w:val="24"/>
          <w:szCs w:val="24"/>
          <w:lang w:val="it-IT"/>
        </w:rPr>
        <w:t>. Soluțiile constructive nu vor folosi sau produce agenți poluanti pentru apă ,</w:t>
      </w:r>
      <w:r>
        <w:rPr>
          <w:rFonts w:ascii="Arial" w:hAnsi="Arial" w:cs="Arial"/>
          <w:sz w:val="24"/>
          <w:szCs w:val="24"/>
          <w:lang w:val="it-IT"/>
        </w:rPr>
        <w:t xml:space="preserve"> </w:t>
      </w:r>
      <w:r w:rsidRPr="00DC60DE">
        <w:rPr>
          <w:rFonts w:ascii="Arial" w:hAnsi="Arial" w:cs="Arial"/>
          <w:sz w:val="24"/>
          <w:szCs w:val="24"/>
          <w:lang w:val="it-IT"/>
        </w:rPr>
        <w:t>aer și sol.Rezultatele consumurilor de orice fel care vor avea loc pe amplasament, vor fi colectate, filtrate, epurate conform prescripțiilor actuale referitoare la protecția mediului.</w:t>
      </w:r>
    </w:p>
    <w:p w:rsidR="00526BD2" w:rsidRPr="0035147C" w:rsidRDefault="00526BD2" w:rsidP="00526BD2">
      <w:pPr>
        <w:autoSpaceDN w:val="0"/>
        <w:spacing w:after="0"/>
        <w:rPr>
          <w:rFonts w:ascii="Arial" w:hAnsi="Arial" w:cs="Arial"/>
          <w:sz w:val="24"/>
          <w:szCs w:val="24"/>
          <w:lang w:val="fr-FR"/>
        </w:rPr>
      </w:pPr>
      <w:r w:rsidRPr="0035147C">
        <w:rPr>
          <w:rFonts w:ascii="Arial" w:hAnsi="Arial" w:cs="Arial"/>
          <w:sz w:val="24"/>
          <w:szCs w:val="24"/>
          <w:lang w:val="fr-FR"/>
        </w:rPr>
        <w:t>La finalizarea lucrărilor de construire se vor amenaja toate spațiile verzi și se vor aduce la forma inițială.</w:t>
      </w:r>
    </w:p>
    <w:p w:rsidR="00526BD2" w:rsidRPr="000E5C02" w:rsidRDefault="00526BD2" w:rsidP="00526BD2">
      <w:pPr>
        <w:spacing w:after="0" w:line="240" w:lineRule="auto"/>
        <w:rPr>
          <w:rFonts w:ascii="Arial" w:hAnsi="Arial" w:cs="Arial"/>
          <w:sz w:val="24"/>
          <w:szCs w:val="24"/>
          <w:lang w:val="it-IT"/>
        </w:rPr>
      </w:pPr>
      <w:r>
        <w:rPr>
          <w:rFonts w:ascii="Arial" w:hAnsi="Arial" w:cs="Arial"/>
          <w:b/>
          <w:sz w:val="24"/>
          <w:szCs w:val="24"/>
          <w:lang w:val="fr-FR"/>
        </w:rPr>
        <w:t xml:space="preserve">         </w:t>
      </w:r>
      <w:r w:rsidRPr="00007987">
        <w:rPr>
          <w:rFonts w:ascii="Arial" w:hAnsi="Arial" w:cs="Arial"/>
          <w:i/>
          <w:sz w:val="24"/>
          <w:szCs w:val="24"/>
          <w:lang w:val="fr-FR"/>
        </w:rPr>
        <w:t>Accesul auto și pietonal</w:t>
      </w:r>
      <w:r>
        <w:rPr>
          <w:rFonts w:ascii="Arial" w:hAnsi="Arial" w:cs="Arial"/>
          <w:b/>
          <w:sz w:val="24"/>
          <w:szCs w:val="24"/>
          <w:lang w:val="fr-FR"/>
        </w:rPr>
        <w:t xml:space="preserve"> </w:t>
      </w:r>
      <w:r w:rsidRPr="0035147C">
        <w:rPr>
          <w:rFonts w:ascii="Arial" w:hAnsi="Arial" w:cs="Arial"/>
          <w:b/>
          <w:sz w:val="24"/>
          <w:szCs w:val="24"/>
          <w:lang w:val="fr-FR"/>
        </w:rPr>
        <w:t xml:space="preserve">- </w:t>
      </w:r>
      <w:r w:rsidRPr="000E5C02">
        <w:rPr>
          <w:rFonts w:ascii="Arial" w:hAnsi="Arial" w:cs="Arial"/>
          <w:sz w:val="24"/>
          <w:szCs w:val="24"/>
          <w:lang w:val="it-IT"/>
        </w:rPr>
        <w:t xml:space="preserve">Teritoriul studiat are acces direct din  strada </w:t>
      </w:r>
      <w:r>
        <w:rPr>
          <w:rFonts w:ascii="Arial" w:hAnsi="Arial" w:cs="Arial"/>
          <w:sz w:val="24"/>
          <w:szCs w:val="24"/>
          <w:lang w:val="it-IT"/>
        </w:rPr>
        <w:t>Carierei</w:t>
      </w:r>
      <w:r w:rsidRPr="000E5C02">
        <w:rPr>
          <w:rFonts w:ascii="Arial" w:hAnsi="Arial" w:cs="Arial"/>
          <w:sz w:val="24"/>
          <w:szCs w:val="24"/>
          <w:lang w:val="it-IT"/>
        </w:rPr>
        <w:t>.</w:t>
      </w:r>
      <w:r w:rsidRPr="00992820">
        <w:rPr>
          <w:rFonts w:ascii="Arial" w:hAnsi="Arial" w:cs="Arial"/>
          <w:color w:val="FF0000"/>
          <w:sz w:val="24"/>
          <w:szCs w:val="24"/>
          <w:lang w:val="it-IT"/>
        </w:rPr>
        <w:t xml:space="preserve"> </w:t>
      </w:r>
      <w:r w:rsidRPr="000E5C02">
        <w:rPr>
          <w:rFonts w:ascii="Arial" w:hAnsi="Arial" w:cs="Arial"/>
          <w:sz w:val="24"/>
          <w:szCs w:val="24"/>
          <w:lang w:val="it-IT"/>
        </w:rPr>
        <w:t>Circulaţia pe această stradă este în ambele sensuri, cu restricţie de viteză pentru toate vehiculele şi prioritate de acces pentru autovehiculele care se deplasează în acţiuni de intervenţie sau în misiuni care impun urgenţă (salvare, poliţie, jandarmerie, ISU etc.).</w:t>
      </w:r>
    </w:p>
    <w:p w:rsidR="00526BD2" w:rsidRPr="00745A7A" w:rsidRDefault="00526BD2" w:rsidP="00526BD2">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e) cumularea cu alte proiecte – nu este cazul;</w:t>
      </w:r>
    </w:p>
    <w:p w:rsidR="00526BD2" w:rsidRPr="00745A7A" w:rsidRDefault="00526BD2" w:rsidP="00526BD2">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f) utilizarea resurselor naturale – nu este cazul;</w:t>
      </w:r>
    </w:p>
    <w:p w:rsidR="00526BD2" w:rsidRPr="00745A7A" w:rsidRDefault="00526BD2" w:rsidP="00526BD2">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Utilitățile necesare pentru organizarea de șantier:</w:t>
      </w:r>
    </w:p>
    <w:p w:rsidR="00526BD2" w:rsidRPr="00745A7A" w:rsidRDefault="00526BD2" w:rsidP="00526BD2">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Apa potabilă – rețea</w:t>
      </w:r>
    </w:p>
    <w:p w:rsidR="00526BD2" w:rsidRPr="00745A7A" w:rsidRDefault="00526BD2" w:rsidP="00526BD2">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Energie electrică – va fi asigurată de rețeaua electrică din localitate;</w:t>
      </w:r>
    </w:p>
    <w:p w:rsidR="00526BD2" w:rsidRPr="00745A7A" w:rsidRDefault="00526BD2" w:rsidP="00526BD2">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Deșeuri:- principalele categorii de deșeuri care vor rezulta din activitatea de execuție a proiectului sunt:</w:t>
      </w:r>
    </w:p>
    <w:p w:rsidR="00526BD2" w:rsidRPr="00745A7A"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pământul în exces de la operațiile de săpături;</w:t>
      </w:r>
    </w:p>
    <w:p w:rsidR="00526BD2" w:rsidRPr="00745A7A"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de ciment de la operațiile de construcții și finisaje;</w:t>
      </w:r>
    </w:p>
    <w:p w:rsidR="00526BD2" w:rsidRPr="00745A7A" w:rsidRDefault="00526BD2" w:rsidP="00526BD2">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lastRenderedPageBreak/>
        <w:t>Pe perioada execuției, aceste deșeuri rezultate vor fi transportate de pe teren și duse la un depozit autorizat de deșeuri prin grija constructorului;</w:t>
      </w:r>
    </w:p>
    <w:p w:rsidR="00526BD2" w:rsidRPr="00745A7A" w:rsidRDefault="00526BD2" w:rsidP="00526BD2">
      <w:pPr>
        <w:pStyle w:val="ListParagraph"/>
        <w:numPr>
          <w:ilvl w:val="0"/>
          <w:numId w:val="3"/>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emisiile poluante , inclusiv zgomotul și alte surse de disconfort:</w:t>
      </w:r>
    </w:p>
    <w:p w:rsidR="00526BD2" w:rsidRPr="00745A7A"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526BD2" w:rsidRPr="00745A7A"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ciment de la operațiile de construcții și finisaje;</w:t>
      </w:r>
    </w:p>
    <w:p w:rsidR="00526BD2" w:rsidRPr="00745A7A"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noxe de la mijloacele de transport a materialelor;</w:t>
      </w:r>
    </w:p>
    <w:p w:rsidR="00526BD2" w:rsidRPr="00745A7A"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pulberi de pământ de la operațiile de săpături;</w:t>
      </w:r>
    </w:p>
    <w:p w:rsidR="00526BD2" w:rsidRPr="00745A7A" w:rsidRDefault="00526BD2" w:rsidP="00526BD2">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performante,etc.).</w:t>
      </w:r>
    </w:p>
    <w:p w:rsidR="00526BD2" w:rsidRPr="00745A7A"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526BD2" w:rsidRPr="00745A7A" w:rsidRDefault="00526BD2" w:rsidP="00526BD2">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mijloacele de transport și se va avea în vedere utilizarea unor utilaje silențioase, cu un grad ridicat de fiabilitate și randament ridicat;</w:t>
      </w:r>
    </w:p>
    <w:p w:rsidR="00526BD2" w:rsidRPr="00745A7A" w:rsidRDefault="00526BD2" w:rsidP="00526BD2">
      <w:pPr>
        <w:pStyle w:val="ListParagraph"/>
        <w:numPr>
          <w:ilvl w:val="0"/>
          <w:numId w:val="3"/>
        </w:num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526BD2" w:rsidRPr="0096185E" w:rsidRDefault="00526BD2" w:rsidP="00526BD2">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utilizeazaă substanțe periculoase, alimentarea utilajelor cu carburanți se face numai de la</w:t>
      </w:r>
      <w:r w:rsidRPr="0096185E">
        <w:rPr>
          <w:rFonts w:ascii="Arial" w:hAnsi="Arial" w:cs="Arial"/>
          <w:sz w:val="24"/>
          <w:szCs w:val="24"/>
        </w:rPr>
        <w:t xml:space="preserve"> stațiile de distribuție carburanți autorizate.</w:t>
      </w:r>
    </w:p>
    <w:p w:rsidR="00526BD2" w:rsidRPr="00ED6E94" w:rsidRDefault="00526BD2" w:rsidP="00526BD2">
      <w:pPr>
        <w:autoSpaceDE w:val="0"/>
        <w:autoSpaceDN w:val="0"/>
        <w:adjustRightInd w:val="0"/>
        <w:spacing w:after="0" w:line="240" w:lineRule="auto"/>
        <w:ind w:left="120"/>
        <w:jc w:val="both"/>
        <w:rPr>
          <w:rFonts w:ascii="Arial" w:hAnsi="Arial" w:cs="Arial"/>
          <w:sz w:val="24"/>
          <w:szCs w:val="24"/>
        </w:rPr>
      </w:pPr>
    </w:p>
    <w:p w:rsidR="00526BD2" w:rsidRDefault="00526BD2" w:rsidP="00526BD2">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526BD2" w:rsidRPr="00732F2C"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utilizarea</w:t>
      </w:r>
      <w:r>
        <w:rPr>
          <w:rFonts w:ascii="Arial" w:hAnsi="Arial" w:cs="Arial"/>
          <w:sz w:val="24"/>
          <w:szCs w:val="24"/>
        </w:rPr>
        <w:t xml:space="preserve"> </w:t>
      </w:r>
      <w:r w:rsidRPr="00732F2C">
        <w:rPr>
          <w:rFonts w:ascii="Arial" w:hAnsi="Arial" w:cs="Arial"/>
          <w:sz w:val="24"/>
          <w:szCs w:val="24"/>
        </w:rPr>
        <w:t xml:space="preserve">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 xml:space="preserve"> 65</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526BD2" w:rsidRPr="00732F2C" w:rsidRDefault="00526BD2" w:rsidP="00526BD2">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12</w:t>
      </w:r>
      <w:r w:rsidRPr="00732F2C">
        <w:rPr>
          <w:rFonts w:ascii="Arial" w:hAnsi="Arial" w:cs="Arial"/>
          <w:sz w:val="24"/>
          <w:szCs w:val="24"/>
        </w:rPr>
        <w:t>.</w:t>
      </w:r>
      <w:r>
        <w:rPr>
          <w:rFonts w:ascii="Arial" w:hAnsi="Arial" w:cs="Arial"/>
          <w:sz w:val="24"/>
          <w:szCs w:val="24"/>
        </w:rPr>
        <w:t>04</w:t>
      </w:r>
      <w:r w:rsidRPr="00732F2C">
        <w:rPr>
          <w:rFonts w:ascii="Arial" w:hAnsi="Arial" w:cs="Arial"/>
          <w:sz w:val="24"/>
          <w:szCs w:val="24"/>
        </w:rPr>
        <w:t>.201</w:t>
      </w:r>
      <w:r>
        <w:rPr>
          <w:rFonts w:ascii="Arial" w:hAnsi="Arial" w:cs="Arial"/>
          <w:sz w:val="24"/>
          <w:szCs w:val="24"/>
        </w:rPr>
        <w:t>8</w:t>
      </w:r>
      <w:r w:rsidRPr="00732F2C">
        <w:rPr>
          <w:rFonts w:ascii="Arial" w:hAnsi="Arial" w:cs="Arial"/>
          <w:sz w:val="24"/>
          <w:szCs w:val="24"/>
        </w:rPr>
        <w:t xml:space="preserve">, terenul destinat construcției ce face obiectul prezentei documentații tehnice este </w:t>
      </w:r>
      <w:r>
        <w:rPr>
          <w:rFonts w:ascii="Arial" w:hAnsi="Arial" w:cs="Arial"/>
          <w:sz w:val="24"/>
          <w:szCs w:val="24"/>
        </w:rPr>
        <w:t xml:space="preserve">teren liber, </w:t>
      </w:r>
      <w:r w:rsidRPr="00732F2C">
        <w:rPr>
          <w:rFonts w:ascii="Arial" w:hAnsi="Arial" w:cs="Arial"/>
          <w:sz w:val="24"/>
          <w:szCs w:val="24"/>
        </w:rPr>
        <w:t xml:space="preserve"> este situat în intravilanul</w:t>
      </w:r>
      <w:r>
        <w:rPr>
          <w:rFonts w:ascii="Arial" w:hAnsi="Arial" w:cs="Arial"/>
          <w:sz w:val="24"/>
          <w:szCs w:val="24"/>
        </w:rPr>
        <w:t xml:space="preserve"> orașului Gura Humorului, strada Carierei , nr.62, județul Suceava</w:t>
      </w:r>
      <w:r w:rsidRPr="00732F2C">
        <w:rPr>
          <w:rFonts w:ascii="Arial" w:hAnsi="Arial" w:cs="Arial"/>
          <w:sz w:val="24"/>
          <w:szCs w:val="24"/>
        </w:rPr>
        <w:t>.</w:t>
      </w:r>
    </w:p>
    <w:p w:rsidR="00526BD2" w:rsidRPr="00732F2C" w:rsidRDefault="00526BD2" w:rsidP="00526BD2">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relativa abundență a resurselor naturale din zonă, calitatea și capacitatea regenerativă a acestora: nu este cazul.</w:t>
      </w:r>
    </w:p>
    <w:p w:rsidR="00526BD2" w:rsidRPr="00732F2C" w:rsidRDefault="00526BD2" w:rsidP="00526BD2">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ariile în care standardele de calitate a mediului stabilite de legislația în vigoare au fost déjà depășite – nu este cazul.</w:t>
      </w:r>
    </w:p>
    <w:p w:rsidR="00526BD2" w:rsidRPr="00732F2C" w:rsidRDefault="00526BD2" w:rsidP="00526BD2">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peisajele cu semnificație istorică, cultural și arheologică – nu este cazul.</w:t>
      </w:r>
    </w:p>
    <w:p w:rsidR="00526BD2" w:rsidRPr="00732F2C" w:rsidRDefault="00526BD2" w:rsidP="00526BD2">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ariile dens populate – lucrările propuse se află în intravilanul </w:t>
      </w:r>
      <w:r>
        <w:rPr>
          <w:rFonts w:ascii="Arial" w:hAnsi="Arial" w:cs="Arial"/>
          <w:sz w:val="24"/>
          <w:szCs w:val="24"/>
        </w:rPr>
        <w:t>orașului Gura Humorului</w:t>
      </w:r>
      <w:r w:rsidRPr="00732F2C">
        <w:rPr>
          <w:rFonts w:ascii="Arial" w:hAnsi="Arial" w:cs="Arial"/>
          <w:sz w:val="24"/>
          <w:szCs w:val="24"/>
        </w:rPr>
        <w:t>.</w:t>
      </w:r>
    </w:p>
    <w:p w:rsidR="00526BD2" w:rsidRPr="00732F2C" w:rsidRDefault="00526BD2" w:rsidP="00526BD2">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zone de protecție specială – nu este cazul.</w:t>
      </w:r>
    </w:p>
    <w:p w:rsidR="00526BD2" w:rsidRDefault="00526BD2" w:rsidP="00526BD2">
      <w:pPr>
        <w:autoSpaceDE w:val="0"/>
        <w:autoSpaceDN w:val="0"/>
        <w:adjustRightInd w:val="0"/>
        <w:spacing w:after="0" w:line="240" w:lineRule="auto"/>
        <w:jc w:val="both"/>
        <w:rPr>
          <w:rFonts w:ascii="Arial" w:hAnsi="Arial" w:cs="Arial"/>
          <w:sz w:val="24"/>
          <w:szCs w:val="24"/>
        </w:rPr>
      </w:pPr>
    </w:p>
    <w:p w:rsidR="00526BD2" w:rsidRDefault="00526BD2" w:rsidP="00526BD2">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526BD2"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Extinderea impactului, aria geografică și numărul de personae afectate</w:t>
      </w:r>
      <w:r>
        <w:rPr>
          <w:rFonts w:ascii="Arial" w:hAnsi="Arial" w:cs="Arial"/>
          <w:sz w:val="24"/>
          <w:szCs w:val="24"/>
        </w:rPr>
        <w:t xml:space="preserve"> – lucrările ce </w:t>
      </w:r>
    </w:p>
    <w:p w:rsidR="00526BD2" w:rsidRDefault="00526BD2" w:rsidP="00526BD2">
      <w:pPr>
        <w:autoSpaceDE w:val="0"/>
        <w:autoSpaceDN w:val="0"/>
        <w:adjustRightInd w:val="0"/>
        <w:spacing w:after="0" w:line="240" w:lineRule="auto"/>
        <w:ind w:left="120"/>
        <w:jc w:val="both"/>
        <w:rPr>
          <w:rFonts w:ascii="Arial" w:hAnsi="Arial" w:cs="Arial"/>
          <w:sz w:val="24"/>
          <w:szCs w:val="24"/>
        </w:rPr>
      </w:pPr>
      <w:r w:rsidRPr="001D3CF2">
        <w:rPr>
          <w:rFonts w:ascii="Arial" w:hAnsi="Arial" w:cs="Arial"/>
          <w:sz w:val="24"/>
          <w:szCs w:val="24"/>
        </w:rPr>
        <w:t>urmează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526BD2" w:rsidRDefault="00526BD2" w:rsidP="00526BD2">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Natura impactului</w:t>
      </w:r>
      <w:r>
        <w:rPr>
          <w:rFonts w:ascii="Arial" w:hAnsi="Arial" w:cs="Arial"/>
          <w:sz w:val="24"/>
          <w:szCs w:val="24"/>
        </w:rPr>
        <w:t xml:space="preserve"> – va fi cauzat de lucrările de terasamente și construcții, cu un impact </w:t>
      </w:r>
    </w:p>
    <w:p w:rsidR="00526BD2" w:rsidRDefault="00526BD2" w:rsidP="00526BD2">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redus asupra mediului;</w:t>
      </w:r>
    </w:p>
    <w:p w:rsidR="00526BD2"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sz w:val="24"/>
          <w:szCs w:val="24"/>
        </w:rPr>
        <w:t>- lucrările propuse nu au efect transfrontieră;</w:t>
      </w:r>
    </w:p>
    <w:p w:rsidR="00526BD2"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impactul va fi redus, atât pe perioada execuției </w:t>
      </w:r>
    </w:p>
    <w:p w:rsidR="00526BD2" w:rsidRPr="00C72658" w:rsidRDefault="00526BD2" w:rsidP="00526BD2">
      <w:pPr>
        <w:autoSpaceDE w:val="0"/>
        <w:autoSpaceDN w:val="0"/>
        <w:adjustRightInd w:val="0"/>
        <w:spacing w:after="0" w:line="240" w:lineRule="auto"/>
        <w:ind w:left="120"/>
        <w:jc w:val="both"/>
        <w:rPr>
          <w:rFonts w:ascii="Arial" w:hAnsi="Arial" w:cs="Arial"/>
          <w:sz w:val="24"/>
          <w:szCs w:val="24"/>
        </w:rPr>
      </w:pPr>
      <w:r w:rsidRPr="00C72658">
        <w:rPr>
          <w:rFonts w:ascii="Arial" w:hAnsi="Arial" w:cs="Arial"/>
          <w:sz w:val="24"/>
          <w:szCs w:val="24"/>
        </w:rPr>
        <w:t>proiectului, cât și în perioada de funcționare;</w:t>
      </w:r>
    </w:p>
    <w:p w:rsidR="00526BD2"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t>Probabilitatea impactului</w:t>
      </w:r>
      <w:r>
        <w:rPr>
          <w:rFonts w:ascii="Arial" w:hAnsi="Arial" w:cs="Arial"/>
          <w:sz w:val="24"/>
          <w:szCs w:val="24"/>
        </w:rPr>
        <w:t xml:space="preserve"> – impact redus pe perioada de execuție și în perioada de </w:t>
      </w:r>
    </w:p>
    <w:p w:rsidR="00526BD2" w:rsidRPr="00C72658" w:rsidRDefault="00526BD2" w:rsidP="00526BD2">
      <w:pPr>
        <w:autoSpaceDE w:val="0"/>
        <w:autoSpaceDN w:val="0"/>
        <w:adjustRightInd w:val="0"/>
        <w:spacing w:after="0" w:line="240" w:lineRule="auto"/>
        <w:ind w:left="120"/>
        <w:jc w:val="both"/>
        <w:rPr>
          <w:rFonts w:ascii="Arial" w:hAnsi="Arial" w:cs="Arial"/>
          <w:sz w:val="24"/>
          <w:szCs w:val="24"/>
        </w:rPr>
      </w:pPr>
      <w:r w:rsidRPr="00C72658">
        <w:rPr>
          <w:rFonts w:ascii="Arial" w:hAnsi="Arial" w:cs="Arial"/>
          <w:sz w:val="24"/>
          <w:szCs w:val="24"/>
        </w:rPr>
        <w:t>funcționare a obiectivului;</w:t>
      </w:r>
    </w:p>
    <w:p w:rsidR="00526BD2"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DB1D8C">
        <w:rPr>
          <w:rFonts w:ascii="Arial" w:hAnsi="Arial" w:cs="Arial"/>
          <w:i/>
          <w:sz w:val="24"/>
          <w:szCs w:val="24"/>
        </w:rPr>
        <w:lastRenderedPageBreak/>
        <w:t>Durata, frecvența și reversibilitatea impactului</w:t>
      </w:r>
      <w:r>
        <w:rPr>
          <w:rFonts w:ascii="Arial" w:hAnsi="Arial" w:cs="Arial"/>
          <w:sz w:val="24"/>
          <w:szCs w:val="24"/>
        </w:rPr>
        <w:t xml:space="preserve"> – impact redus, pe perioada de </w:t>
      </w:r>
    </w:p>
    <w:p w:rsidR="00526BD2" w:rsidRDefault="00526BD2" w:rsidP="00526BD2">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execuție și în perioada de funcționare a obiectivului.</w:t>
      </w:r>
    </w:p>
    <w:p w:rsidR="00526BD2" w:rsidRDefault="00526BD2" w:rsidP="00526BD2">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Cumularea impactului cu impactul altor proiecte existenteși/sau aprobate</w:t>
      </w:r>
      <w:r>
        <w:rPr>
          <w:rFonts w:ascii="Arial" w:hAnsi="Arial" w:cs="Arial"/>
          <w:sz w:val="24"/>
          <w:szCs w:val="24"/>
        </w:rPr>
        <w:t xml:space="preserve"> – în zona </w:t>
      </w:r>
    </w:p>
    <w:p w:rsidR="00526BD2" w:rsidRDefault="00526BD2" w:rsidP="00526BD2">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respectivă nu sunt în aprobare sau aplicare alte proiecte cu impact semnificativ care să cumuleze impactul cu cel produs de proiectul propus;</w:t>
      </w:r>
    </w:p>
    <w:p w:rsidR="00526BD2" w:rsidRDefault="00526BD2" w:rsidP="00526BD2">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Posibilitatea de reducere efectivă a impactului</w:t>
      </w:r>
      <w:r>
        <w:rPr>
          <w:rFonts w:ascii="Arial" w:hAnsi="Arial" w:cs="Arial"/>
          <w:sz w:val="24"/>
          <w:szCs w:val="24"/>
        </w:rPr>
        <w:t xml:space="preserve"> – prin utilizarea de tehnologii curate, cu </w:t>
      </w:r>
    </w:p>
    <w:p w:rsidR="00526BD2" w:rsidRPr="00732F2C" w:rsidRDefault="00526BD2" w:rsidP="00526BD2">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impact cât mai redus asupra factorilor de mediu și asupra populației.</w:t>
      </w:r>
    </w:p>
    <w:p w:rsidR="00526BD2" w:rsidRPr="00C72658" w:rsidRDefault="00526BD2" w:rsidP="00526BD2">
      <w:pPr>
        <w:autoSpaceDE w:val="0"/>
        <w:autoSpaceDN w:val="0"/>
        <w:adjustRightInd w:val="0"/>
        <w:spacing w:after="0" w:line="240" w:lineRule="auto"/>
        <w:ind w:left="120"/>
        <w:jc w:val="both"/>
        <w:rPr>
          <w:rFonts w:ascii="Arial" w:hAnsi="Arial" w:cs="Arial"/>
          <w:sz w:val="24"/>
          <w:szCs w:val="24"/>
        </w:rPr>
      </w:pPr>
    </w:p>
    <w:p w:rsidR="00526BD2" w:rsidRDefault="00526BD2" w:rsidP="00526BD2">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526BD2" w:rsidRDefault="00526BD2" w:rsidP="00526BD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Proiectul propus nu este amplasat în arie naturală protejată, nu afectează direct sau indirect nici o arie protejată de interes comunitar.</w:t>
      </w:r>
    </w:p>
    <w:p w:rsidR="00526BD2" w:rsidRPr="00522DB9" w:rsidRDefault="00526BD2" w:rsidP="00526BD2">
      <w:pPr>
        <w:autoSpaceDE w:val="0"/>
        <w:autoSpaceDN w:val="0"/>
        <w:adjustRightInd w:val="0"/>
        <w:spacing w:after="0" w:line="240" w:lineRule="auto"/>
        <w:jc w:val="both"/>
        <w:rPr>
          <w:rFonts w:ascii="Arial" w:hAnsi="Arial" w:cs="Arial"/>
          <w:sz w:val="24"/>
          <w:szCs w:val="24"/>
        </w:rPr>
      </w:pPr>
    </w:p>
    <w:p w:rsidR="00526BD2" w:rsidRPr="00007987" w:rsidRDefault="00526BD2" w:rsidP="00526BD2">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526BD2" w:rsidRPr="004E52E7" w:rsidRDefault="00526BD2" w:rsidP="00526BD2">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Investiția se va realiza cu respectarea documentației tehnice depuse precum a legislației de mediu în vigoare și a avizelor menționate în Certificatul de urbanism nr.</w:t>
      </w:r>
      <w:r>
        <w:rPr>
          <w:rFonts w:ascii="Arial" w:hAnsi="Arial" w:cs="Arial"/>
          <w:sz w:val="24"/>
          <w:szCs w:val="24"/>
        </w:rPr>
        <w:t>65</w:t>
      </w:r>
      <w:r w:rsidRPr="000A1AD9">
        <w:rPr>
          <w:rFonts w:ascii="Arial" w:hAnsi="Arial" w:cs="Arial"/>
          <w:sz w:val="24"/>
          <w:szCs w:val="24"/>
        </w:rPr>
        <w:t xml:space="preserve"> din </w:t>
      </w:r>
      <w:r>
        <w:rPr>
          <w:rFonts w:ascii="Arial" w:hAnsi="Arial" w:cs="Arial"/>
          <w:sz w:val="24"/>
          <w:szCs w:val="24"/>
        </w:rPr>
        <w:t>12</w:t>
      </w:r>
      <w:r w:rsidRPr="000A1AD9">
        <w:rPr>
          <w:rFonts w:ascii="Arial" w:hAnsi="Arial" w:cs="Arial"/>
          <w:sz w:val="24"/>
          <w:szCs w:val="24"/>
        </w:rPr>
        <w:t>.</w:t>
      </w:r>
      <w:r>
        <w:rPr>
          <w:rFonts w:ascii="Arial" w:hAnsi="Arial" w:cs="Arial"/>
          <w:sz w:val="24"/>
          <w:szCs w:val="24"/>
        </w:rPr>
        <w:t>04</w:t>
      </w:r>
      <w:r w:rsidRPr="000A1AD9">
        <w:rPr>
          <w:rFonts w:ascii="Arial" w:hAnsi="Arial" w:cs="Arial"/>
          <w:sz w:val="24"/>
          <w:szCs w:val="24"/>
        </w:rPr>
        <w:t>.201</w:t>
      </w:r>
      <w:r>
        <w:rPr>
          <w:rFonts w:ascii="Arial" w:hAnsi="Arial" w:cs="Arial"/>
          <w:sz w:val="24"/>
          <w:szCs w:val="24"/>
        </w:rPr>
        <w:t>8</w:t>
      </w:r>
      <w:r w:rsidRPr="000A1AD9">
        <w:rPr>
          <w:rFonts w:ascii="Arial" w:hAnsi="Arial" w:cs="Arial"/>
          <w:sz w:val="24"/>
          <w:szCs w:val="24"/>
        </w:rPr>
        <w:t xml:space="preserve">, emis de </w:t>
      </w:r>
      <w:r>
        <w:rPr>
          <w:rFonts w:ascii="Arial" w:hAnsi="Arial" w:cs="Arial"/>
          <w:sz w:val="24"/>
          <w:szCs w:val="24"/>
        </w:rPr>
        <w:t>orașul Gura Humorului</w:t>
      </w:r>
      <w:r w:rsidRPr="000A1AD9">
        <w:rPr>
          <w:rFonts w:ascii="Arial" w:hAnsi="Arial" w:cs="Arial"/>
          <w:sz w:val="24"/>
          <w:szCs w:val="24"/>
        </w:rPr>
        <w:t>;</w:t>
      </w:r>
    </w:p>
    <w:p w:rsidR="00526BD2" w:rsidRPr="00936DB1" w:rsidRDefault="00526BD2" w:rsidP="00526BD2">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526BD2" w:rsidRPr="000A1AD9" w:rsidRDefault="00526BD2" w:rsidP="00526BD2">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se vor respecta cu strictețe limitele și suprafetele de lucru, modul de depozitare a materialelor și a rutelor alese pentru transport;</w:t>
      </w:r>
    </w:p>
    <w:p w:rsidR="00526BD2" w:rsidRPr="000A1AD9" w:rsidRDefault="00526BD2" w:rsidP="00526B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legale , se vor valorifica către firme specializate în colectare/reciclare.Deșeurile menajere se vor colecta și preda la operatorii locali de salubritate autorizați;</w:t>
      </w:r>
    </w:p>
    <w:p w:rsidR="00526BD2" w:rsidRPr="000A1AD9" w:rsidRDefault="00526BD2" w:rsidP="00526BD2">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nivelul de zgomot generat de desfășurarea lucrărilor se va încadra în prevederile STAS 10009/1988- acustică urbană;</w:t>
      </w:r>
    </w:p>
    <w:p w:rsidR="00526BD2" w:rsidRPr="000A1AD9" w:rsidRDefault="00526BD2" w:rsidP="00526BD2">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la finalizarea lucrărilor se vor îndepărta resturile de material și se va reface cadrul natural afectat de execuția lucrărilor;toate suprafețele de teren afectate vor fi refăcute și redate la folosința inițială;</w:t>
      </w:r>
    </w:p>
    <w:p w:rsidR="00526BD2" w:rsidRPr="000A1AD9" w:rsidRDefault="00526BD2" w:rsidP="00526BD2">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neafectarea calității factorilor de mediu pe perioada derulării lucrărilor investiției și după punere în funcțiune a obiectivului;</w:t>
      </w:r>
    </w:p>
    <w:p w:rsidR="00526BD2" w:rsidRPr="000A1AD9" w:rsidRDefault="00526BD2" w:rsidP="00526BD2">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r w:rsidRPr="000A1AD9">
        <w:rPr>
          <w:rFonts w:ascii="Arial" w:hAnsi="Arial" w:cs="Arial"/>
          <w:sz w:val="24"/>
          <w:szCs w:val="24"/>
          <w:lang w:val="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526BD2" w:rsidRDefault="00526BD2" w:rsidP="00526BD2">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526BD2" w:rsidRPr="00F206F0" w:rsidRDefault="00526BD2" w:rsidP="00526B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împrejmuire din panouri demontabile în jurul obiectivului;</w:t>
      </w:r>
    </w:p>
    <w:p w:rsidR="00526BD2" w:rsidRPr="00F206F0" w:rsidRDefault="00526BD2" w:rsidP="00526B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amplasarea unui WC ecologic;</w:t>
      </w:r>
    </w:p>
    <w:p w:rsidR="00526BD2" w:rsidRDefault="00526BD2" w:rsidP="00526B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racorduri provizorii de apă și energie electric</w:t>
      </w:r>
      <w:r>
        <w:rPr>
          <w:rFonts w:ascii="Arial" w:hAnsi="Arial" w:cs="Arial"/>
          <w:sz w:val="24"/>
          <w:szCs w:val="24"/>
        </w:rPr>
        <w:t>ă</w:t>
      </w:r>
      <w:r w:rsidRPr="00F206F0">
        <w:rPr>
          <w:rFonts w:ascii="Arial" w:hAnsi="Arial" w:cs="Arial"/>
          <w:sz w:val="24"/>
          <w:szCs w:val="24"/>
        </w:rPr>
        <w:t>.</w:t>
      </w:r>
    </w:p>
    <w:p w:rsidR="00526BD2" w:rsidRPr="008B4834" w:rsidRDefault="00526BD2" w:rsidP="00526B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r w:rsidRPr="008B4834">
        <w:rPr>
          <w:rFonts w:ascii="Arial" w:hAnsi="Arial" w:cs="Arial"/>
          <w:sz w:val="24"/>
          <w:szCs w:val="24"/>
        </w:rPr>
        <w:t xml:space="preserve">este necesar să se stabilească o suprafață destinată spațiilor  pentru personalul de </w:t>
      </w:r>
    </w:p>
    <w:p w:rsidR="00526BD2" w:rsidRDefault="00526BD2" w:rsidP="00526BD2">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baracă muncitori -  birou, loc servit masa, vestiar;</w:t>
      </w:r>
    </w:p>
    <w:p w:rsidR="00526BD2" w:rsidRPr="00F204DF" w:rsidRDefault="00526BD2" w:rsidP="00526B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r>
        <w:rPr>
          <w:rFonts w:ascii="Arial" w:hAnsi="Arial" w:cs="Arial"/>
          <w:sz w:val="24"/>
          <w:szCs w:val="24"/>
        </w:rPr>
        <w:t>amplasarea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526BD2" w:rsidRPr="000A1AD9"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lastRenderedPageBreak/>
        <w:t xml:space="preserve">se va avea în vedere execuția rapidă a lucrărilor și încadrarea în termenul de realizare </w:t>
      </w:r>
    </w:p>
    <w:p w:rsidR="00526BD2" w:rsidRDefault="00526BD2" w:rsidP="00526B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investiției;</w:t>
      </w:r>
    </w:p>
    <w:p w:rsidR="00526BD2" w:rsidRPr="000A1AD9"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526BD2" w:rsidRDefault="00526BD2" w:rsidP="00526BD2">
      <w:pPr>
        <w:autoSpaceDE w:val="0"/>
        <w:autoSpaceDN w:val="0"/>
        <w:adjustRightInd w:val="0"/>
        <w:spacing w:after="0" w:line="240" w:lineRule="auto"/>
        <w:jc w:val="both"/>
        <w:rPr>
          <w:rFonts w:ascii="Arial" w:hAnsi="Arial" w:cs="Arial"/>
          <w:sz w:val="24"/>
          <w:szCs w:val="24"/>
        </w:rPr>
      </w:pPr>
      <w:r w:rsidRPr="002247C6">
        <w:rPr>
          <w:rFonts w:ascii="Arial" w:hAnsi="Arial" w:cs="Arial"/>
          <w:sz w:val="24"/>
          <w:szCs w:val="24"/>
        </w:rPr>
        <w:t>carburanți autorizate;</w:t>
      </w:r>
    </w:p>
    <w:p w:rsidR="00526BD2" w:rsidRPr="000A1AD9"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întreținere utilajelor/mijloacelor de transport (spălarea lor, efectuarea de reparații, </w:t>
      </w:r>
    </w:p>
    <w:p w:rsidR="00526BD2" w:rsidRDefault="00526BD2" w:rsidP="00526BD2">
      <w:pPr>
        <w:autoSpaceDE w:val="0"/>
        <w:autoSpaceDN w:val="0"/>
        <w:adjustRightInd w:val="0"/>
        <w:spacing w:after="0" w:line="240" w:lineRule="auto"/>
        <w:jc w:val="both"/>
        <w:rPr>
          <w:rFonts w:ascii="Arial" w:hAnsi="Arial" w:cs="Arial"/>
          <w:sz w:val="24"/>
          <w:szCs w:val="24"/>
        </w:rPr>
      </w:pPr>
      <w:r w:rsidRPr="00ED12F4">
        <w:rPr>
          <w:rFonts w:ascii="Arial" w:hAnsi="Arial" w:cs="Arial"/>
          <w:sz w:val="24"/>
          <w:szCs w:val="24"/>
        </w:rPr>
        <w:t>schimbare de ulei) se vor face numai la service-uri autorizate;</w:t>
      </w:r>
    </w:p>
    <w:p w:rsidR="00526BD2" w:rsidRPr="000A1AD9" w:rsidRDefault="00526BD2" w:rsidP="00526BD2">
      <w:pPr>
        <w:pStyle w:val="ListParagraph"/>
        <w:numPr>
          <w:ilvl w:val="0"/>
          <w:numId w:val="2"/>
        </w:num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526BD2" w:rsidRDefault="00526BD2" w:rsidP="00526BD2">
      <w:pPr>
        <w:autoSpaceDE w:val="0"/>
        <w:autoSpaceDN w:val="0"/>
        <w:adjustRightInd w:val="0"/>
        <w:spacing w:after="0" w:line="240" w:lineRule="auto"/>
        <w:jc w:val="both"/>
        <w:rPr>
          <w:rFonts w:ascii="Arial" w:hAnsi="Arial" w:cs="Arial"/>
          <w:sz w:val="24"/>
          <w:szCs w:val="24"/>
        </w:rPr>
      </w:pPr>
      <w:r w:rsidRPr="00ED12F4">
        <w:rPr>
          <w:rFonts w:ascii="Arial" w:hAnsi="Arial" w:cs="Arial"/>
          <w:sz w:val="24"/>
          <w:szCs w:val="24"/>
        </w:rPr>
        <w:t>pe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526BD2" w:rsidRDefault="00526BD2" w:rsidP="00526B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26BD2" w:rsidRDefault="00526BD2" w:rsidP="00526B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 Prezenta decizie se poate revizui, în cazul în care se constată apariția unor elemente noi, necunoscute la data emiterii.</w:t>
      </w:r>
    </w:p>
    <w:p w:rsidR="00526BD2" w:rsidRDefault="00526BD2" w:rsidP="00526B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este valabilă pe toată perioada de aplicare a proiectului.</w:t>
      </w:r>
    </w:p>
    <w:p w:rsidR="00526BD2" w:rsidRDefault="00526BD2" w:rsidP="00526BD2">
      <w:pPr>
        <w:autoSpaceDE w:val="0"/>
        <w:autoSpaceDN w:val="0"/>
        <w:adjustRightInd w:val="0"/>
        <w:spacing w:after="0" w:line="240" w:lineRule="auto"/>
        <w:jc w:val="both"/>
        <w:rPr>
          <w:rFonts w:ascii="Arial" w:hAnsi="Arial" w:cs="Arial"/>
          <w:sz w:val="24"/>
          <w:szCs w:val="24"/>
        </w:rPr>
      </w:pPr>
    </w:p>
    <w:p w:rsidR="00526BD2" w:rsidRPr="004E2DD0" w:rsidRDefault="00526BD2" w:rsidP="00526BD2">
      <w:pPr>
        <w:spacing w:after="0" w:line="240" w:lineRule="auto"/>
        <w:ind w:firstLine="708"/>
        <w:jc w:val="both"/>
        <w:rPr>
          <w:rFonts w:ascii="Arial" w:hAnsi="Arial" w:cs="Arial"/>
          <w:b/>
          <w:sz w:val="24"/>
          <w:szCs w:val="24"/>
          <w:lang w:val="ro-RO"/>
        </w:rPr>
      </w:pPr>
      <w:r w:rsidRPr="004E2DD0">
        <w:rPr>
          <w:rFonts w:ascii="Arial" w:hAnsi="Arial" w:cs="Arial"/>
          <w:b/>
          <w:sz w:val="24"/>
          <w:szCs w:val="24"/>
          <w:lang w:val="ro-RO"/>
        </w:rPr>
        <w:t>La finalizarea proiectului, titularul va informa Agenția pe</w:t>
      </w:r>
      <w:r>
        <w:rPr>
          <w:rFonts w:ascii="Arial" w:hAnsi="Arial" w:cs="Arial"/>
          <w:b/>
          <w:sz w:val="24"/>
          <w:szCs w:val="24"/>
          <w:lang w:val="ro-RO"/>
        </w:rPr>
        <w:t xml:space="preserve">ntru Protecția Mediului Suceava. APM </w:t>
      </w:r>
      <w:r w:rsidRPr="004E2DD0">
        <w:rPr>
          <w:rFonts w:ascii="Arial" w:hAnsi="Arial" w:cs="Arial"/>
          <w:b/>
          <w:sz w:val="24"/>
          <w:szCs w:val="24"/>
          <w:lang w:val="ro-RO"/>
        </w:rPr>
        <w:t>va efectua un control de specialitate pentru verificarea respectarii prevederilor deciziei etapei de incadrare, conform art. 49 din Ord. 135 /2010 privind aprobarea Metodologiei de aplicare a evaluarii impactului asupra mediului pentru proiecte publice si private.</w:t>
      </w:r>
    </w:p>
    <w:p w:rsidR="00526BD2" w:rsidRPr="004E2DD0" w:rsidRDefault="00526BD2" w:rsidP="00526BD2">
      <w:pPr>
        <w:spacing w:after="0" w:line="240" w:lineRule="auto"/>
        <w:ind w:firstLine="708"/>
        <w:jc w:val="both"/>
        <w:rPr>
          <w:rFonts w:ascii="Arial" w:hAnsi="Arial" w:cs="Arial"/>
          <w:b/>
          <w:sz w:val="24"/>
          <w:szCs w:val="24"/>
          <w:lang w:val="ro-RO"/>
        </w:rPr>
      </w:pPr>
      <w:r w:rsidRPr="004E2DD0">
        <w:rPr>
          <w:rFonts w:ascii="Arial" w:hAnsi="Arial" w:cs="Arial"/>
          <w:b/>
          <w:sz w:val="24"/>
          <w:szCs w:val="24"/>
          <w:lang w:val="ro-RO"/>
        </w:rPr>
        <w:t>Procesul-verbal intocmit in situatia prevazut</w:t>
      </w:r>
      <w:r>
        <w:rPr>
          <w:rFonts w:ascii="Arial" w:hAnsi="Arial" w:cs="Arial"/>
          <w:b/>
          <w:sz w:val="24"/>
          <w:szCs w:val="24"/>
          <w:lang w:val="ro-RO"/>
        </w:rPr>
        <w:t>ă</w:t>
      </w:r>
      <w:r w:rsidRPr="004E2DD0">
        <w:rPr>
          <w:rFonts w:ascii="Arial" w:hAnsi="Arial" w:cs="Arial"/>
          <w:b/>
          <w:sz w:val="24"/>
          <w:szCs w:val="24"/>
          <w:lang w:val="ro-RO"/>
        </w:rPr>
        <w:t xml:space="preserve"> anterior se anexeaz</w:t>
      </w:r>
      <w:r>
        <w:rPr>
          <w:rFonts w:ascii="Arial" w:hAnsi="Arial" w:cs="Arial"/>
          <w:b/>
          <w:sz w:val="24"/>
          <w:szCs w:val="24"/>
          <w:lang w:val="ro-RO"/>
        </w:rPr>
        <w:t>ă</w:t>
      </w:r>
      <w:r w:rsidRPr="004E2DD0">
        <w:rPr>
          <w:rFonts w:ascii="Arial" w:hAnsi="Arial" w:cs="Arial"/>
          <w:b/>
          <w:sz w:val="24"/>
          <w:szCs w:val="24"/>
          <w:lang w:val="ro-RO"/>
        </w:rPr>
        <w:t xml:space="preserve"> si face parte integrant</w:t>
      </w:r>
      <w:r>
        <w:rPr>
          <w:rFonts w:ascii="Arial" w:hAnsi="Arial" w:cs="Arial"/>
          <w:b/>
          <w:sz w:val="24"/>
          <w:szCs w:val="24"/>
          <w:lang w:val="ro-RO"/>
        </w:rPr>
        <w:t>ă</w:t>
      </w:r>
      <w:r w:rsidRPr="004E2DD0">
        <w:rPr>
          <w:rFonts w:ascii="Arial" w:hAnsi="Arial" w:cs="Arial"/>
          <w:b/>
          <w:sz w:val="24"/>
          <w:szCs w:val="24"/>
          <w:lang w:val="ro-RO"/>
        </w:rPr>
        <w:t xml:space="preserve"> din procesul-verbal de receptie la terminarea lucr</w:t>
      </w:r>
      <w:r>
        <w:rPr>
          <w:rFonts w:ascii="Arial" w:hAnsi="Arial" w:cs="Arial"/>
          <w:b/>
          <w:sz w:val="24"/>
          <w:szCs w:val="24"/>
          <w:lang w:val="ro-RO"/>
        </w:rPr>
        <w:t>ă</w:t>
      </w:r>
      <w:r w:rsidRPr="004E2DD0">
        <w:rPr>
          <w:rFonts w:ascii="Arial" w:hAnsi="Arial" w:cs="Arial"/>
          <w:b/>
          <w:sz w:val="24"/>
          <w:szCs w:val="24"/>
          <w:lang w:val="ro-RO"/>
        </w:rPr>
        <w:t xml:space="preserve">rilor. </w:t>
      </w:r>
    </w:p>
    <w:p w:rsidR="00526BD2" w:rsidRPr="00447422" w:rsidRDefault="00526BD2" w:rsidP="00526BD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26BD2" w:rsidRDefault="00526BD2" w:rsidP="00526BD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526BD2" w:rsidRDefault="00526BD2" w:rsidP="00526BD2">
      <w:pPr>
        <w:autoSpaceDE w:val="0"/>
        <w:autoSpaceDN w:val="0"/>
        <w:adjustRightInd w:val="0"/>
        <w:spacing w:after="0" w:line="240" w:lineRule="auto"/>
        <w:jc w:val="both"/>
        <w:rPr>
          <w:rFonts w:ascii="Arial" w:hAnsi="Arial" w:cs="Arial"/>
          <w:sz w:val="24"/>
          <w:szCs w:val="24"/>
        </w:rPr>
      </w:pPr>
    </w:p>
    <w:p w:rsidR="00526BD2" w:rsidRDefault="00526BD2" w:rsidP="00526BD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26BD2" w:rsidRDefault="00526BD2" w:rsidP="00526BD2">
      <w:pPr>
        <w:tabs>
          <w:tab w:val="left" w:pos="5055"/>
        </w:tabs>
        <w:spacing w:after="0" w:line="360" w:lineRule="auto"/>
        <w:ind w:left="2880" w:firstLine="720"/>
        <w:rPr>
          <w:rFonts w:ascii="Arial" w:hAnsi="Arial" w:cs="Arial"/>
          <w:b/>
          <w:bCs/>
          <w:sz w:val="24"/>
          <w:szCs w:val="24"/>
          <w:lang w:val="ro-RO"/>
        </w:rPr>
      </w:pPr>
      <w:r>
        <w:rPr>
          <w:rFonts w:ascii="Arial" w:hAnsi="Arial" w:cs="Arial"/>
          <w:b/>
          <w:bCs/>
          <w:sz w:val="24"/>
          <w:szCs w:val="24"/>
          <w:lang w:val="ro-RO"/>
        </w:rPr>
        <w:tab/>
      </w:r>
    </w:p>
    <w:p w:rsidR="00526BD2" w:rsidRDefault="00526BD2" w:rsidP="00526BD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7A1441" w:rsidRDefault="007A1441" w:rsidP="00526BD2">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065345F1"/>
    <w:multiLevelType w:val="hybridMultilevel"/>
    <w:tmpl w:val="B3F44B2C"/>
    <w:lvl w:ilvl="0" w:tplc="06C89B20">
      <w:start w:val="12"/>
      <w:numFmt w:val="bullet"/>
      <w:lvlText w:val="-"/>
      <w:lvlJc w:val="left"/>
      <w:pPr>
        <w:ind w:left="900" w:hanging="360"/>
      </w:pPr>
      <w:rPr>
        <w:rFonts w:ascii="Arial" w:eastAsia="Calibri"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
    <w:nsid w:val="4BA37BAB"/>
    <w:multiLevelType w:val="hybridMultilevel"/>
    <w:tmpl w:val="8E222D66"/>
    <w:lvl w:ilvl="0" w:tplc="03BC9B98">
      <w:start w:val="16"/>
      <w:numFmt w:val="bullet"/>
      <w:lvlText w:val="-"/>
      <w:lvlJc w:val="left"/>
      <w:pPr>
        <w:ind w:left="420" w:hanging="360"/>
      </w:pPr>
      <w:rPr>
        <w:rFonts w:ascii="Arial" w:eastAsia="Calibr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4">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526BD2"/>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24A"/>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57B90"/>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161"/>
    <w:rsid w:val="003A34CA"/>
    <w:rsid w:val="003A399A"/>
    <w:rsid w:val="003B676C"/>
    <w:rsid w:val="003B777C"/>
    <w:rsid w:val="003B7C4D"/>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26BD2"/>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420"/>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D2"/>
    <w:rPr>
      <w:rFonts w:ascii="Calibri" w:eastAsia="Calibri" w:hAnsi="Calibri" w:cs="Times New Roman"/>
      <w:lang w:val="en-US"/>
    </w:rPr>
  </w:style>
  <w:style w:type="paragraph" w:styleId="Heading1">
    <w:name w:val="heading 1"/>
    <w:basedOn w:val="Normal"/>
    <w:link w:val="Heading1Char"/>
    <w:uiPriority w:val="9"/>
    <w:qFormat/>
    <w:rsid w:val="00526BD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526BD2"/>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526BD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B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6BD2"/>
    <w:rPr>
      <w:rFonts w:ascii="Cambria" w:eastAsia="Times New Roman" w:hAnsi="Cambria" w:cs="Times New Roman"/>
      <w:b/>
      <w:bCs/>
      <w:i/>
      <w:iCs/>
      <w:sz w:val="28"/>
      <w:szCs w:val="28"/>
      <w:lang w:val="en-US"/>
    </w:rPr>
  </w:style>
  <w:style w:type="character" w:customStyle="1" w:styleId="Heading5Char">
    <w:name w:val="Heading 5 Char"/>
    <w:basedOn w:val="DefaultParagraphFont"/>
    <w:link w:val="Heading5"/>
    <w:uiPriority w:val="9"/>
    <w:semiHidden/>
    <w:rsid w:val="00526BD2"/>
    <w:rPr>
      <w:rFonts w:ascii="Calibri" w:eastAsia="Times New Roman" w:hAnsi="Calibri" w:cs="Times New Roman"/>
      <w:b/>
      <w:bCs/>
      <w:i/>
      <w:iCs/>
      <w:sz w:val="26"/>
      <w:szCs w:val="26"/>
      <w:lang w:val="en-US"/>
    </w:rPr>
  </w:style>
  <w:style w:type="character" w:customStyle="1" w:styleId="sttpar">
    <w:name w:val="st_tpar"/>
    <w:basedOn w:val="DefaultParagraphFont"/>
    <w:rsid w:val="00526BD2"/>
  </w:style>
  <w:style w:type="paragraph" w:styleId="ListParagraph">
    <w:name w:val="List Paragraph"/>
    <w:basedOn w:val="Normal"/>
    <w:uiPriority w:val="34"/>
    <w:qFormat/>
    <w:rsid w:val="00526BD2"/>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2370</Words>
  <Characters>13746</Characters>
  <Application>Microsoft Office Word</Application>
  <DocSecurity>0</DocSecurity>
  <Lines>114</Lines>
  <Paragraphs>32</Paragraphs>
  <ScaleCrop>false</ScaleCrop>
  <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6</cp:revision>
  <dcterms:created xsi:type="dcterms:W3CDTF">2018-10-23T10:18:00Z</dcterms:created>
  <dcterms:modified xsi:type="dcterms:W3CDTF">2018-10-24T07:19:00Z</dcterms:modified>
</cp:coreProperties>
</file>