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DD" w:rsidRDefault="00D40CDD" w:rsidP="00D40CDD">
      <w:pPr>
        <w:tabs>
          <w:tab w:val="left" w:pos="260"/>
        </w:tabs>
        <w:spacing w:after="0" w:line="240" w:lineRule="auto"/>
        <w:jc w:val="both"/>
        <w:rPr>
          <w:rFonts w:ascii="Times New Roman" w:hAnsi="Times New Roman"/>
          <w:b/>
          <w:sz w:val="24"/>
          <w:szCs w:val="24"/>
          <w:lang w:val="ro-RO"/>
        </w:rPr>
      </w:pPr>
    </w:p>
    <w:p w:rsidR="005A00CF" w:rsidRDefault="005A00CF" w:rsidP="00D40CDD">
      <w:pPr>
        <w:tabs>
          <w:tab w:val="left" w:pos="260"/>
        </w:tabs>
        <w:spacing w:after="0" w:line="240" w:lineRule="auto"/>
        <w:jc w:val="both"/>
        <w:rPr>
          <w:rFonts w:ascii="Times New Roman" w:hAnsi="Times New Roman"/>
          <w:b/>
          <w:sz w:val="24"/>
          <w:szCs w:val="24"/>
          <w:lang w:val="ro-RO"/>
        </w:rPr>
      </w:pPr>
    </w:p>
    <w:p w:rsidR="00FD0933" w:rsidRPr="008F2494" w:rsidRDefault="00FD0933" w:rsidP="00D40CDD">
      <w:pPr>
        <w:tabs>
          <w:tab w:val="left" w:pos="260"/>
        </w:tabs>
        <w:spacing w:after="0" w:line="240" w:lineRule="auto"/>
        <w:jc w:val="both"/>
        <w:rPr>
          <w:rFonts w:ascii="Times New Roman" w:hAnsi="Times New Roman"/>
          <w:b/>
          <w:sz w:val="24"/>
          <w:szCs w:val="24"/>
          <w:lang w:val="ro-RO"/>
        </w:rPr>
      </w:pPr>
    </w:p>
    <w:p w:rsidR="00D40CDD" w:rsidRPr="00937954" w:rsidRDefault="00D40CDD" w:rsidP="00D40CDD">
      <w:pPr>
        <w:tabs>
          <w:tab w:val="left" w:pos="260"/>
        </w:tabs>
        <w:spacing w:after="0" w:line="240" w:lineRule="auto"/>
        <w:jc w:val="center"/>
        <w:rPr>
          <w:rFonts w:ascii="Arial" w:hAnsi="Arial" w:cs="Arial"/>
          <w:b/>
          <w:sz w:val="28"/>
          <w:szCs w:val="28"/>
          <w:lang w:val="ro-RO"/>
        </w:rPr>
      </w:pPr>
      <w:r w:rsidRPr="00937954">
        <w:rPr>
          <w:rFonts w:ascii="Arial" w:hAnsi="Arial" w:cs="Arial"/>
          <w:b/>
          <w:sz w:val="28"/>
          <w:szCs w:val="28"/>
          <w:lang w:val="ro-RO"/>
        </w:rPr>
        <w:t>AUTORIZAŢIE INTEGRATĂ DE MEDIU</w:t>
      </w:r>
    </w:p>
    <w:p w:rsidR="00D40CDD" w:rsidRDefault="00D40CDD" w:rsidP="00D40CDD">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Pr="00EF2A1A">
        <w:rPr>
          <w:rFonts w:ascii="Arial" w:hAnsi="Arial" w:cs="Arial"/>
          <w:b/>
          <w:sz w:val="28"/>
          <w:szCs w:val="28"/>
          <w:lang w:val="ro-RO"/>
        </w:rPr>
        <w:t xml:space="preserve"> </w:t>
      </w:r>
      <w:r w:rsidR="0080025C">
        <w:rPr>
          <w:rFonts w:ascii="Arial" w:hAnsi="Arial" w:cs="Arial"/>
          <w:b/>
          <w:sz w:val="28"/>
          <w:szCs w:val="28"/>
          <w:lang w:val="ro-RO"/>
        </w:rPr>
        <w:t xml:space="preserve">          </w:t>
      </w:r>
      <w:r w:rsidRPr="00EF2A1A">
        <w:rPr>
          <w:rFonts w:ascii="Arial" w:hAnsi="Arial" w:cs="Arial"/>
          <w:b/>
          <w:sz w:val="28"/>
          <w:szCs w:val="28"/>
          <w:lang w:val="ro-RO"/>
        </w:rPr>
        <w:t>di</w:t>
      </w:r>
      <w:bookmarkEnd w:id="0"/>
      <w:r w:rsidRPr="00EF2A1A">
        <w:rPr>
          <w:rFonts w:ascii="Arial" w:hAnsi="Arial" w:cs="Arial"/>
          <w:b/>
          <w:sz w:val="28"/>
          <w:szCs w:val="28"/>
          <w:lang w:val="ro-RO"/>
        </w:rPr>
        <w:t>n</w:t>
      </w:r>
      <w:r w:rsidRPr="00A960F2">
        <w:rPr>
          <w:rFonts w:ascii="Arial" w:hAnsi="Arial" w:cs="Arial"/>
          <w:b/>
          <w:sz w:val="28"/>
          <w:szCs w:val="28"/>
          <w:lang w:val="ro-RO"/>
        </w:rPr>
        <w:t xml:space="preserve"> </w:t>
      </w:r>
    </w:p>
    <w:p w:rsidR="00D40CDD" w:rsidRDefault="00D40CDD" w:rsidP="00D40CDD">
      <w:pPr>
        <w:spacing w:after="0" w:line="240" w:lineRule="auto"/>
        <w:jc w:val="center"/>
        <w:rPr>
          <w:rFonts w:ascii="Arial" w:hAnsi="Arial" w:cs="Arial"/>
          <w:b/>
          <w:sz w:val="28"/>
          <w:szCs w:val="28"/>
          <w:lang w:val="ro-RO"/>
        </w:rPr>
      </w:pPr>
      <w:r>
        <w:rPr>
          <w:rFonts w:ascii="Arial" w:hAnsi="Arial" w:cs="Arial"/>
          <w:b/>
          <w:color w:val="808080"/>
          <w:sz w:val="28"/>
          <w:szCs w:val="28"/>
          <w:lang w:val="ro-RO"/>
        </w:rPr>
        <w:t xml:space="preserve"> </w:t>
      </w:r>
    </w:p>
    <w:tbl>
      <w:tblPr>
        <w:tblW w:w="0" w:type="auto"/>
        <w:jc w:val="center"/>
        <w:tblInd w:w="-108" w:type="dxa"/>
        <w:tblLayout w:type="fixed"/>
        <w:tblCellMar>
          <w:left w:w="0" w:type="dxa"/>
          <w:right w:w="0" w:type="dxa"/>
        </w:tblCellMar>
        <w:tblLook w:val="0000"/>
      </w:tblPr>
      <w:tblGrid>
        <w:gridCol w:w="4535"/>
        <w:gridCol w:w="2268"/>
      </w:tblGrid>
      <w:tr w:rsidR="00D40CDD" w:rsidRPr="00CE59B7" w:rsidTr="00D40CDD">
        <w:trPr>
          <w:jc w:val="center"/>
        </w:trPr>
        <w:tc>
          <w:tcPr>
            <w:tcW w:w="4535" w:type="dxa"/>
          </w:tcPr>
          <w:p w:rsidR="00D40CDD" w:rsidRPr="00CE59B7" w:rsidRDefault="00D40CDD" w:rsidP="00D40CDD">
            <w:pPr>
              <w:spacing w:before="40" w:after="0" w:line="240" w:lineRule="auto"/>
              <w:jc w:val="right"/>
              <w:rPr>
                <w:rFonts w:ascii="Arial" w:hAnsi="Arial" w:cs="Arial"/>
                <w:sz w:val="28"/>
                <w:szCs w:val="28"/>
                <w:lang w:val="ro-RO"/>
              </w:rPr>
            </w:pPr>
            <w:r w:rsidRPr="00CE59B7">
              <w:rPr>
                <w:rFonts w:ascii="Arial" w:hAnsi="Arial" w:cs="Arial"/>
                <w:sz w:val="28"/>
                <w:szCs w:val="28"/>
                <w:lang w:val="ro-RO"/>
              </w:rPr>
              <w:t xml:space="preserve"> </w:t>
            </w:r>
          </w:p>
        </w:tc>
        <w:tc>
          <w:tcPr>
            <w:tcW w:w="2268" w:type="dxa"/>
          </w:tcPr>
          <w:p w:rsidR="00D40CDD" w:rsidRPr="00CE59B7" w:rsidRDefault="00D40CDD" w:rsidP="00D40CDD">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D40CDD" w:rsidRDefault="00D40CDD" w:rsidP="00D40CDD">
      <w:pPr>
        <w:pStyle w:val="Header"/>
        <w:ind w:right="133"/>
        <w:rPr>
          <w:rFonts w:ascii="Arial" w:hAnsi="Arial" w:cs="Arial"/>
          <w:b/>
          <w:bCs/>
          <w:sz w:val="24"/>
          <w:szCs w:val="24"/>
          <w:lang w:val="ro-RO"/>
        </w:rPr>
      </w:pPr>
    </w:p>
    <w:p w:rsidR="00D40CDD" w:rsidRDefault="00D40CDD" w:rsidP="00D40CDD">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CONSILIUL JUDETEAN SUCEAVA </w:t>
      </w:r>
    </w:p>
    <w:p w:rsidR="00D40CDD" w:rsidRPr="00EF2A1A" w:rsidRDefault="00D40CDD" w:rsidP="00D40CDD">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r>
        <w:rPr>
          <w:rFonts w:ascii="Arial" w:hAnsi="Arial" w:cs="Arial"/>
          <w:b/>
          <w:bCs/>
          <w:sz w:val="24"/>
          <w:szCs w:val="24"/>
          <w:lang w:val="ro-RO"/>
        </w:rPr>
        <w:t>Str. Stefan cel Mare, Nr. 36, Suceava , Judetul Suceava</w:t>
      </w:r>
    </w:p>
    <w:p w:rsidR="00D40CDD" w:rsidRPr="006D792A" w:rsidRDefault="00D40CDD" w:rsidP="00D40CDD">
      <w:pPr>
        <w:spacing w:after="0" w:line="240" w:lineRule="auto"/>
        <w:jc w:val="both"/>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Pr>
          <w:rFonts w:ascii="Arial" w:hAnsi="Arial" w:cs="Arial"/>
          <w:iCs/>
          <w:sz w:val="24"/>
          <w:szCs w:val="24"/>
          <w:lang w:val="ro-RO"/>
        </w:rPr>
        <w:t>Centrul de Management Integrat al Deseurilor Moara</w:t>
      </w:r>
    </w:p>
    <w:p w:rsidR="00D40CDD" w:rsidRPr="00EF2A1A" w:rsidRDefault="00D40CDD" w:rsidP="00D40CDD">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Comuna Moara, sat Vornicenii Mari, Judetul Suceava</w:t>
      </w:r>
      <w:r w:rsidRPr="00EF2A1A">
        <w:rPr>
          <w:rFonts w:ascii="Arial" w:hAnsi="Arial" w:cs="Arial"/>
          <w:b/>
          <w:iCs/>
          <w:sz w:val="24"/>
          <w:szCs w:val="24"/>
          <w:lang w:val="ro-RO"/>
        </w:rPr>
        <w:t xml:space="preserve"> </w:t>
      </w:r>
    </w:p>
    <w:p w:rsidR="00D40CDD" w:rsidRPr="00BC2F0C" w:rsidRDefault="00D40CDD" w:rsidP="00D40CDD">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D40CDD" w:rsidRPr="00BC2F0C" w:rsidRDefault="00D40CDD" w:rsidP="00D40CDD">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278/2013 privind emisiile industriale,</w:t>
      </w:r>
      <w:r>
        <w:rPr>
          <w:rFonts w:ascii="Arial" w:hAnsi="Arial" w:cs="Arial"/>
          <w:b/>
          <w:i/>
          <w:iCs/>
          <w:sz w:val="24"/>
          <w:szCs w:val="24"/>
          <w:lang w:val="ro-RO"/>
        </w:rPr>
        <w:t xml:space="preserve"> </w:t>
      </w:r>
    </w:p>
    <w:p w:rsidR="00D40CDD" w:rsidRPr="00BC2F0C" w:rsidRDefault="00D40CDD" w:rsidP="00D40CDD">
      <w:pPr>
        <w:pStyle w:val="Footer"/>
        <w:tabs>
          <w:tab w:val="left" w:pos="1000"/>
        </w:tabs>
        <w:jc w:val="both"/>
        <w:rPr>
          <w:rFonts w:ascii="Arial" w:hAnsi="Arial" w:cs="Arial"/>
          <w:b/>
          <w:i/>
          <w:iCs/>
          <w:sz w:val="24"/>
          <w:szCs w:val="24"/>
          <w:lang w:val="ro-RO"/>
        </w:rPr>
      </w:pPr>
      <w:r w:rsidRPr="00BC2F0C">
        <w:rPr>
          <w:rFonts w:ascii="Arial" w:hAnsi="Arial" w:cs="Arial"/>
          <w:b/>
          <w:i/>
          <w:sz w:val="24"/>
          <w:szCs w:val="24"/>
          <w:lang w:val="ro-RO"/>
        </w:rPr>
        <w:t>Clasificării activităţilor din economia naţională</w:t>
      </w:r>
      <w:r w:rsidRPr="00BC2F0C">
        <w:rPr>
          <w:rFonts w:ascii="Arial" w:hAnsi="Arial" w:cs="Arial"/>
          <w:b/>
          <w:i/>
          <w:iCs/>
          <w:sz w:val="24"/>
          <w:szCs w:val="24"/>
          <w:lang w:val="ro-RO"/>
        </w:rPr>
        <w:t xml:space="preserve"> CAEN,</w:t>
      </w:r>
    </w:p>
    <w:p w:rsidR="00D40CDD" w:rsidRPr="00BC2F0C" w:rsidRDefault="00D40CDD" w:rsidP="00D40CDD">
      <w:pPr>
        <w:pStyle w:val="Footer"/>
        <w:tabs>
          <w:tab w:val="left" w:pos="1000"/>
        </w:tabs>
        <w:jc w:val="both"/>
        <w:rPr>
          <w:rFonts w:ascii="Arial" w:hAnsi="Arial" w:cs="Arial"/>
          <w:b/>
          <w:i/>
          <w:iCs/>
          <w:sz w:val="24"/>
          <w:szCs w:val="24"/>
          <w:lang w:val="ro-RO"/>
        </w:rPr>
      </w:pPr>
      <w:r w:rsidRPr="00BC2F0C">
        <w:rPr>
          <w:rFonts w:ascii="Arial" w:hAnsi="Arial" w:cs="Arial"/>
          <w:b/>
          <w:i/>
          <w:noProof/>
          <w:sz w:val="24"/>
          <w:szCs w:val="24"/>
          <w:lang w:val="ro-RO"/>
        </w:rPr>
        <w:t>Anexei I la Regulamentul (CE) nr. 166/2006 al Parlamentului European şi al Consiliului din 18.01.2006 privind înfiinţarea Registrului European al Poluanţilor Emişi şi Transferaţi,</w:t>
      </w:r>
      <w:r>
        <w:rPr>
          <w:rFonts w:ascii="Arial" w:hAnsi="Arial" w:cs="Arial"/>
          <w:b/>
          <w:i/>
          <w:noProof/>
          <w:sz w:val="24"/>
          <w:szCs w:val="24"/>
          <w:lang w:val="ro-RO"/>
        </w:rPr>
        <w:t xml:space="preserve"> </w:t>
      </w:r>
    </w:p>
    <w:p w:rsidR="00D40CDD" w:rsidRDefault="00D40CDD" w:rsidP="00D40CDD">
      <w:pPr>
        <w:spacing w:after="0" w:line="24" w:lineRule="auto"/>
        <w:rPr>
          <w:rFonts w:ascii="Times New Roman" w:hAnsi="Times New Roman"/>
          <w:i/>
          <w:sz w:val="20"/>
          <w:szCs w:val="20"/>
          <w:lang w:val="ro-RO"/>
        </w:rPr>
      </w:pPr>
    </w:p>
    <w:p w:rsidR="00D40CDD" w:rsidRDefault="00D40CDD" w:rsidP="00D40CDD">
      <w:pPr>
        <w:pStyle w:val="Footer"/>
        <w:tabs>
          <w:tab w:val="left" w:pos="1000"/>
        </w:tabs>
        <w:jc w:val="both"/>
        <w:rPr>
          <w:rFonts w:ascii="Times New Roman" w:hAnsi="Times New Roman"/>
          <w:b/>
          <w:bCs/>
          <w:sz w:val="24"/>
          <w:szCs w:val="24"/>
          <w:lang w:val="ro-RO"/>
        </w:rPr>
      </w:pPr>
    </w:p>
    <w:p w:rsidR="00FD0933" w:rsidRDefault="00FD0933" w:rsidP="00D40CDD">
      <w:pPr>
        <w:pStyle w:val="Footer"/>
        <w:tabs>
          <w:tab w:val="left" w:pos="1000"/>
        </w:tabs>
        <w:jc w:val="both"/>
        <w:rPr>
          <w:rFonts w:ascii="Times New Roman" w:hAnsi="Times New Roman"/>
          <w:b/>
          <w:bCs/>
          <w:sz w:val="24"/>
          <w:szCs w:val="24"/>
          <w:lang w:val="ro-RO"/>
        </w:rPr>
      </w:pP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5"/>
        <w:gridCol w:w="2659"/>
        <w:gridCol w:w="3988"/>
        <w:gridCol w:w="997"/>
        <w:gridCol w:w="997"/>
      </w:tblGrid>
      <w:tr w:rsidR="002C1036" w:rsidRPr="00930951" w:rsidTr="00CA489A">
        <w:tc>
          <w:tcPr>
            <w:tcW w:w="665" w:type="dxa"/>
            <w:shd w:val="clear" w:color="auto" w:fill="D9D9D9" w:themeFill="background1" w:themeFillShade="D9"/>
            <w:vAlign w:val="center"/>
          </w:tcPr>
          <w:p w:rsidR="002C1036" w:rsidRPr="00E9637A" w:rsidRDefault="002C1036" w:rsidP="00CA489A">
            <w:pPr>
              <w:pStyle w:val="Footer"/>
              <w:tabs>
                <w:tab w:val="clear" w:pos="4680"/>
                <w:tab w:val="clear" w:pos="9360"/>
              </w:tabs>
              <w:spacing w:before="40"/>
              <w:jc w:val="center"/>
              <w:rPr>
                <w:rFonts w:ascii="Arial" w:hAnsi="Arial" w:cs="Arial"/>
                <w:bCs/>
                <w:sz w:val="20"/>
                <w:szCs w:val="24"/>
                <w:lang w:val="ro-RO"/>
              </w:rPr>
            </w:pPr>
            <w:r w:rsidRPr="00E9637A">
              <w:rPr>
                <w:rFonts w:ascii="Arial" w:hAnsi="Arial" w:cs="Arial"/>
                <w:bCs/>
                <w:sz w:val="20"/>
                <w:szCs w:val="24"/>
                <w:lang w:val="ro-RO"/>
              </w:rPr>
              <w:t>Nr. Crt.</w:t>
            </w:r>
          </w:p>
        </w:tc>
        <w:tc>
          <w:tcPr>
            <w:tcW w:w="2659" w:type="dxa"/>
            <w:shd w:val="clear" w:color="auto" w:fill="D9D9D9" w:themeFill="background1" w:themeFillShade="D9"/>
            <w:vAlign w:val="center"/>
          </w:tcPr>
          <w:p w:rsidR="002C1036" w:rsidRPr="00E9637A" w:rsidRDefault="002C1036" w:rsidP="00CA489A">
            <w:pPr>
              <w:pStyle w:val="Footer"/>
              <w:tabs>
                <w:tab w:val="clear" w:pos="4680"/>
                <w:tab w:val="clear" w:pos="9360"/>
              </w:tabs>
              <w:spacing w:before="40"/>
              <w:jc w:val="center"/>
              <w:rPr>
                <w:rFonts w:ascii="Arial" w:hAnsi="Arial" w:cs="Arial"/>
                <w:bCs/>
                <w:sz w:val="20"/>
                <w:szCs w:val="24"/>
                <w:lang w:val="ro-RO"/>
              </w:rPr>
            </w:pPr>
            <w:r w:rsidRPr="00E9637A">
              <w:rPr>
                <w:rFonts w:ascii="Arial" w:hAnsi="Arial" w:cs="Arial"/>
                <w:bCs/>
                <w:sz w:val="20"/>
                <w:szCs w:val="24"/>
                <w:lang w:val="ro-RO"/>
              </w:rPr>
              <w:t>Cod activitate IED</w:t>
            </w:r>
          </w:p>
        </w:tc>
        <w:tc>
          <w:tcPr>
            <w:tcW w:w="3988" w:type="dxa"/>
            <w:shd w:val="clear" w:color="auto" w:fill="D9D9D9" w:themeFill="background1" w:themeFillShade="D9"/>
            <w:vAlign w:val="center"/>
          </w:tcPr>
          <w:p w:rsidR="002C1036" w:rsidRPr="00E9637A" w:rsidRDefault="002C1036" w:rsidP="00CA489A">
            <w:pPr>
              <w:pStyle w:val="Footer"/>
              <w:tabs>
                <w:tab w:val="clear" w:pos="4680"/>
                <w:tab w:val="clear" w:pos="9360"/>
              </w:tabs>
              <w:spacing w:before="40"/>
              <w:jc w:val="center"/>
              <w:rPr>
                <w:rFonts w:ascii="Arial" w:hAnsi="Arial" w:cs="Arial"/>
                <w:bCs/>
                <w:sz w:val="20"/>
                <w:szCs w:val="24"/>
                <w:lang w:val="ro-RO"/>
              </w:rPr>
            </w:pPr>
            <w:r w:rsidRPr="00E9637A">
              <w:rPr>
                <w:rFonts w:ascii="Arial" w:hAnsi="Arial" w:cs="Arial"/>
                <w:bCs/>
                <w:sz w:val="20"/>
                <w:szCs w:val="24"/>
                <w:lang w:val="ro-RO"/>
              </w:rPr>
              <w:t>Denumire activitate IED</w:t>
            </w:r>
          </w:p>
        </w:tc>
        <w:tc>
          <w:tcPr>
            <w:tcW w:w="997" w:type="dxa"/>
            <w:shd w:val="clear" w:color="auto" w:fill="D9D9D9" w:themeFill="background1" w:themeFillShade="D9"/>
            <w:vAlign w:val="center"/>
          </w:tcPr>
          <w:p w:rsidR="002C1036" w:rsidRPr="00E9637A" w:rsidRDefault="002C1036" w:rsidP="00CA489A">
            <w:pPr>
              <w:pStyle w:val="Footer"/>
              <w:tabs>
                <w:tab w:val="clear" w:pos="4680"/>
                <w:tab w:val="clear" w:pos="9360"/>
              </w:tabs>
              <w:spacing w:before="40"/>
              <w:jc w:val="center"/>
              <w:rPr>
                <w:rFonts w:ascii="Arial" w:hAnsi="Arial" w:cs="Arial"/>
                <w:bCs/>
                <w:sz w:val="20"/>
                <w:szCs w:val="24"/>
                <w:lang w:val="ro-RO"/>
              </w:rPr>
            </w:pPr>
            <w:r w:rsidRPr="00E9637A">
              <w:rPr>
                <w:rFonts w:ascii="Arial" w:hAnsi="Arial" w:cs="Arial"/>
                <w:bCs/>
                <w:sz w:val="20"/>
                <w:szCs w:val="24"/>
                <w:lang w:val="ro-RO"/>
              </w:rPr>
              <w:t>NFR</w:t>
            </w:r>
          </w:p>
        </w:tc>
        <w:tc>
          <w:tcPr>
            <w:tcW w:w="997" w:type="dxa"/>
            <w:shd w:val="clear" w:color="auto" w:fill="D9D9D9" w:themeFill="background1" w:themeFillShade="D9"/>
            <w:vAlign w:val="center"/>
          </w:tcPr>
          <w:p w:rsidR="002C1036" w:rsidRPr="00E9637A" w:rsidRDefault="002C1036" w:rsidP="00CA489A">
            <w:pPr>
              <w:pStyle w:val="Footer"/>
              <w:tabs>
                <w:tab w:val="clear" w:pos="4680"/>
                <w:tab w:val="clear" w:pos="9360"/>
              </w:tabs>
              <w:spacing w:before="40"/>
              <w:jc w:val="center"/>
              <w:rPr>
                <w:rFonts w:ascii="Arial" w:hAnsi="Arial" w:cs="Arial"/>
                <w:bCs/>
                <w:sz w:val="20"/>
                <w:szCs w:val="24"/>
                <w:lang w:val="ro-RO"/>
              </w:rPr>
            </w:pPr>
            <w:r w:rsidRPr="00E9637A">
              <w:rPr>
                <w:rFonts w:ascii="Arial" w:hAnsi="Arial" w:cs="Arial"/>
                <w:bCs/>
                <w:sz w:val="20"/>
                <w:szCs w:val="24"/>
                <w:lang w:val="ro-RO"/>
              </w:rPr>
              <w:t>SNAP</w:t>
            </w:r>
          </w:p>
        </w:tc>
      </w:tr>
      <w:tr w:rsidR="002C1036" w:rsidRPr="00930951" w:rsidTr="00CA489A">
        <w:tc>
          <w:tcPr>
            <w:tcW w:w="665" w:type="dxa"/>
            <w:shd w:val="clear" w:color="auto" w:fill="auto"/>
          </w:tcPr>
          <w:p w:rsidR="002C1036" w:rsidRPr="00930951" w:rsidRDefault="002C1036" w:rsidP="00CA489A">
            <w:pPr>
              <w:pStyle w:val="Footer"/>
              <w:tabs>
                <w:tab w:val="clear" w:pos="4680"/>
                <w:tab w:val="clear" w:pos="9360"/>
              </w:tabs>
              <w:spacing w:before="40"/>
              <w:jc w:val="center"/>
              <w:rPr>
                <w:rFonts w:ascii="Arial" w:hAnsi="Arial" w:cs="Arial"/>
                <w:bCs/>
                <w:sz w:val="20"/>
                <w:szCs w:val="24"/>
                <w:lang w:val="ro-RO"/>
              </w:rPr>
            </w:pPr>
            <w:r w:rsidRPr="00930951">
              <w:rPr>
                <w:rFonts w:ascii="Arial" w:hAnsi="Arial" w:cs="Arial"/>
                <w:bCs/>
                <w:sz w:val="20"/>
                <w:szCs w:val="24"/>
                <w:lang w:val="ro-RO"/>
              </w:rPr>
              <w:t>1</w:t>
            </w:r>
          </w:p>
        </w:tc>
        <w:tc>
          <w:tcPr>
            <w:tcW w:w="2659" w:type="dxa"/>
            <w:shd w:val="clear" w:color="auto" w:fill="auto"/>
          </w:tcPr>
          <w:p w:rsidR="002C1036" w:rsidRPr="00930951" w:rsidRDefault="002C1036" w:rsidP="00CA489A">
            <w:pPr>
              <w:pStyle w:val="Footer"/>
              <w:tabs>
                <w:tab w:val="clear" w:pos="4680"/>
                <w:tab w:val="clear" w:pos="9360"/>
              </w:tabs>
              <w:spacing w:before="40"/>
              <w:jc w:val="center"/>
              <w:rPr>
                <w:rFonts w:ascii="Arial" w:hAnsi="Arial" w:cs="Arial"/>
                <w:bCs/>
                <w:sz w:val="20"/>
                <w:szCs w:val="24"/>
                <w:lang w:val="ro-RO"/>
              </w:rPr>
            </w:pPr>
            <w:r w:rsidRPr="00930951">
              <w:rPr>
                <w:rFonts w:ascii="Arial" w:hAnsi="Arial" w:cs="Arial"/>
                <w:bCs/>
                <w:sz w:val="20"/>
                <w:szCs w:val="24"/>
                <w:lang w:val="ro-RO"/>
              </w:rPr>
              <w:t>5.4.</w:t>
            </w:r>
          </w:p>
        </w:tc>
        <w:tc>
          <w:tcPr>
            <w:tcW w:w="3988" w:type="dxa"/>
            <w:shd w:val="clear" w:color="auto" w:fill="auto"/>
          </w:tcPr>
          <w:p w:rsidR="002C1036" w:rsidRPr="00930951" w:rsidRDefault="002C1036" w:rsidP="00CA489A">
            <w:pPr>
              <w:pStyle w:val="Footer"/>
              <w:tabs>
                <w:tab w:val="clear" w:pos="4680"/>
                <w:tab w:val="clear" w:pos="9360"/>
              </w:tabs>
              <w:spacing w:before="40"/>
              <w:jc w:val="center"/>
              <w:rPr>
                <w:rFonts w:ascii="Arial" w:hAnsi="Arial" w:cs="Arial"/>
                <w:bCs/>
                <w:sz w:val="20"/>
                <w:szCs w:val="24"/>
                <w:lang w:val="ro-RO"/>
              </w:rPr>
            </w:pPr>
            <w:r w:rsidRPr="00930951">
              <w:rPr>
                <w:rFonts w:ascii="Arial" w:hAnsi="Arial" w:cs="Arial"/>
                <w:bCs/>
                <w:sz w:val="20"/>
                <w:szCs w:val="24"/>
                <w:lang w:val="ro-RO"/>
              </w:rPr>
              <w:t xml:space="preserve"> Depozitele de deseuri, astfel cum sunt definite la lit. b) din anexa nr. 1 la Hotarârea Guvernului nr. 349/2005 privind depozitarea deseurilor, cu modificarile si completarile ulterioare, care primesc peste 10 tone de deseuri pe zi sau cu o capacitate totala de peste 25.000 de tone, cu exceptia depozitelor pentru deseuri inerte</w:t>
            </w:r>
          </w:p>
        </w:tc>
        <w:tc>
          <w:tcPr>
            <w:tcW w:w="997" w:type="dxa"/>
            <w:shd w:val="clear" w:color="auto" w:fill="auto"/>
          </w:tcPr>
          <w:p w:rsidR="002C1036" w:rsidRPr="00930951" w:rsidRDefault="0068432B" w:rsidP="00CA489A">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5</w:t>
            </w:r>
            <w:r w:rsidR="002C1036" w:rsidRPr="00930951">
              <w:rPr>
                <w:rFonts w:ascii="Arial" w:hAnsi="Arial" w:cs="Arial"/>
                <w:bCs/>
                <w:sz w:val="20"/>
                <w:szCs w:val="24"/>
                <w:lang w:val="ro-RO"/>
              </w:rPr>
              <w:t>.A</w:t>
            </w:r>
          </w:p>
        </w:tc>
        <w:tc>
          <w:tcPr>
            <w:tcW w:w="997" w:type="dxa"/>
            <w:shd w:val="clear" w:color="auto" w:fill="auto"/>
          </w:tcPr>
          <w:p w:rsidR="002C1036" w:rsidRPr="00930951" w:rsidRDefault="0068432B" w:rsidP="00CA489A">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09 04</w:t>
            </w:r>
          </w:p>
        </w:tc>
      </w:tr>
      <w:tr w:rsidR="002C1036" w:rsidRPr="002C1036" w:rsidTr="00CA489A">
        <w:tc>
          <w:tcPr>
            <w:tcW w:w="665" w:type="dxa"/>
            <w:shd w:val="clear" w:color="auto" w:fill="auto"/>
          </w:tcPr>
          <w:p w:rsidR="002C1036" w:rsidRPr="002C1036" w:rsidRDefault="002C1036" w:rsidP="00CA489A">
            <w:pPr>
              <w:pStyle w:val="Footer"/>
              <w:tabs>
                <w:tab w:val="clear" w:pos="4680"/>
                <w:tab w:val="clear" w:pos="9360"/>
              </w:tabs>
              <w:spacing w:before="40"/>
              <w:jc w:val="center"/>
              <w:rPr>
                <w:rFonts w:ascii="Arial" w:hAnsi="Arial" w:cs="Arial"/>
                <w:bCs/>
                <w:color w:val="FF0000"/>
                <w:sz w:val="20"/>
                <w:szCs w:val="24"/>
                <w:lang w:val="ro-RO"/>
              </w:rPr>
            </w:pPr>
            <w:r w:rsidRPr="002C1036">
              <w:rPr>
                <w:rFonts w:ascii="Arial" w:hAnsi="Arial" w:cs="Arial"/>
                <w:bCs/>
                <w:color w:val="FF0000"/>
                <w:sz w:val="20"/>
                <w:szCs w:val="24"/>
                <w:lang w:val="ro-RO"/>
              </w:rPr>
              <w:t>2</w:t>
            </w:r>
          </w:p>
        </w:tc>
        <w:tc>
          <w:tcPr>
            <w:tcW w:w="2659" w:type="dxa"/>
            <w:shd w:val="clear" w:color="auto" w:fill="auto"/>
          </w:tcPr>
          <w:p w:rsidR="002C1036" w:rsidRPr="002C1036" w:rsidRDefault="002C1036" w:rsidP="00CA489A">
            <w:pPr>
              <w:pStyle w:val="Footer"/>
              <w:tabs>
                <w:tab w:val="clear" w:pos="4680"/>
                <w:tab w:val="clear" w:pos="9360"/>
              </w:tabs>
              <w:spacing w:before="40"/>
              <w:jc w:val="center"/>
              <w:rPr>
                <w:rFonts w:ascii="Arial" w:hAnsi="Arial" w:cs="Arial"/>
                <w:bCs/>
                <w:color w:val="FF0000"/>
                <w:sz w:val="20"/>
                <w:szCs w:val="24"/>
                <w:lang w:val="ro-RO"/>
              </w:rPr>
            </w:pPr>
            <w:r w:rsidRPr="002C1036">
              <w:rPr>
                <w:rFonts w:ascii="Arial" w:hAnsi="Arial" w:cs="Arial"/>
                <w:bCs/>
                <w:color w:val="FF0000"/>
                <w:sz w:val="20"/>
                <w:szCs w:val="24"/>
                <w:lang w:val="ro-RO"/>
              </w:rPr>
              <w:t>5.5.</w:t>
            </w:r>
          </w:p>
        </w:tc>
        <w:tc>
          <w:tcPr>
            <w:tcW w:w="3988" w:type="dxa"/>
            <w:shd w:val="clear" w:color="auto" w:fill="auto"/>
          </w:tcPr>
          <w:p w:rsidR="002C1036" w:rsidRPr="002C1036" w:rsidRDefault="002C1036" w:rsidP="00CA489A">
            <w:pPr>
              <w:pStyle w:val="Footer"/>
              <w:tabs>
                <w:tab w:val="clear" w:pos="4680"/>
                <w:tab w:val="clear" w:pos="9360"/>
              </w:tabs>
              <w:spacing w:before="40"/>
              <w:jc w:val="center"/>
              <w:rPr>
                <w:rFonts w:ascii="Arial" w:hAnsi="Arial" w:cs="Arial"/>
                <w:bCs/>
                <w:color w:val="FF0000"/>
                <w:sz w:val="20"/>
                <w:szCs w:val="24"/>
                <w:lang w:val="ro-RO"/>
              </w:rPr>
            </w:pPr>
            <w:r w:rsidRPr="002C1036">
              <w:rPr>
                <w:rFonts w:ascii="Arial" w:hAnsi="Arial" w:cs="Arial"/>
                <w:bCs/>
                <w:color w:val="FF0000"/>
                <w:sz w:val="20"/>
                <w:szCs w:val="24"/>
                <w:lang w:val="ro-RO"/>
              </w:rPr>
              <w:t xml:space="preserve"> Depozitarea temporara a deseurilor periculoase care nu intra sub incidenta pct. 5.4 înaintea oricareia dintre activitatile prevazute la pct. 5.1, 5.2, 5.4 si 5.6, cu o capacitate totala de peste 50 de tone, cu exceptia depozitarii temporare, pe amplasamentul unde sunt generate, înaintea colectarii</w:t>
            </w:r>
          </w:p>
        </w:tc>
        <w:tc>
          <w:tcPr>
            <w:tcW w:w="997" w:type="dxa"/>
            <w:shd w:val="clear" w:color="auto" w:fill="auto"/>
          </w:tcPr>
          <w:p w:rsidR="002C1036" w:rsidRPr="002C1036" w:rsidRDefault="002C1036" w:rsidP="00CA489A">
            <w:pPr>
              <w:pStyle w:val="Footer"/>
              <w:tabs>
                <w:tab w:val="clear" w:pos="4680"/>
                <w:tab w:val="clear" w:pos="9360"/>
              </w:tabs>
              <w:spacing w:before="40"/>
              <w:jc w:val="center"/>
              <w:rPr>
                <w:rFonts w:ascii="Arial" w:hAnsi="Arial" w:cs="Arial"/>
                <w:bCs/>
                <w:color w:val="FF0000"/>
                <w:sz w:val="20"/>
                <w:szCs w:val="24"/>
                <w:lang w:val="ro-RO"/>
              </w:rPr>
            </w:pPr>
          </w:p>
        </w:tc>
        <w:tc>
          <w:tcPr>
            <w:tcW w:w="997" w:type="dxa"/>
            <w:shd w:val="clear" w:color="auto" w:fill="auto"/>
          </w:tcPr>
          <w:p w:rsidR="002C1036" w:rsidRPr="002C1036" w:rsidRDefault="002C1036" w:rsidP="00CA489A">
            <w:pPr>
              <w:pStyle w:val="Footer"/>
              <w:tabs>
                <w:tab w:val="clear" w:pos="4680"/>
                <w:tab w:val="clear" w:pos="9360"/>
              </w:tabs>
              <w:spacing w:before="40"/>
              <w:jc w:val="center"/>
              <w:rPr>
                <w:rFonts w:ascii="Arial" w:hAnsi="Arial" w:cs="Arial"/>
                <w:bCs/>
                <w:color w:val="FF0000"/>
                <w:sz w:val="20"/>
                <w:szCs w:val="24"/>
                <w:lang w:val="ro-RO"/>
              </w:rPr>
            </w:pPr>
          </w:p>
        </w:tc>
      </w:tr>
    </w:tbl>
    <w:p w:rsidR="00D40CDD" w:rsidRDefault="00D40CDD" w:rsidP="00D40CDD">
      <w:pPr>
        <w:pStyle w:val="Footer"/>
        <w:tabs>
          <w:tab w:val="left" w:pos="1000"/>
        </w:tabs>
        <w:jc w:val="both"/>
        <w:rPr>
          <w:rFonts w:ascii="Times New Roman" w:hAnsi="Times New Roman"/>
          <w:b/>
          <w:bCs/>
          <w:color w:val="FF0000"/>
          <w:sz w:val="24"/>
          <w:szCs w:val="24"/>
          <w:lang w:val="ro-RO"/>
        </w:rPr>
      </w:pPr>
    </w:p>
    <w:p w:rsidR="00FD0933" w:rsidRPr="002C1036" w:rsidRDefault="00FD0933" w:rsidP="00D40CDD">
      <w:pPr>
        <w:pStyle w:val="Footer"/>
        <w:tabs>
          <w:tab w:val="left" w:pos="1000"/>
        </w:tabs>
        <w:jc w:val="both"/>
        <w:rPr>
          <w:rFonts w:ascii="Times New Roman" w:hAnsi="Times New Roman"/>
          <w:b/>
          <w:bCs/>
          <w:color w:val="FF0000"/>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22"/>
        <w:gridCol w:w="5584"/>
      </w:tblGrid>
      <w:tr w:rsidR="00D40CDD" w:rsidRPr="00930951" w:rsidTr="00E9637A">
        <w:tc>
          <w:tcPr>
            <w:tcW w:w="3722" w:type="dxa"/>
            <w:shd w:val="clear" w:color="auto" w:fill="D9D9D9" w:themeFill="background1" w:themeFillShade="D9"/>
            <w:vAlign w:val="center"/>
          </w:tcPr>
          <w:p w:rsidR="00D40CDD" w:rsidRPr="002C1036" w:rsidRDefault="00D40CDD" w:rsidP="00D40CDD">
            <w:pPr>
              <w:pStyle w:val="Footer"/>
              <w:tabs>
                <w:tab w:val="clear" w:pos="4680"/>
                <w:tab w:val="clear" w:pos="9360"/>
              </w:tabs>
              <w:spacing w:before="40"/>
              <w:jc w:val="center"/>
              <w:rPr>
                <w:rFonts w:ascii="Arial" w:hAnsi="Arial" w:cs="Arial"/>
                <w:bCs/>
                <w:sz w:val="20"/>
                <w:szCs w:val="24"/>
                <w:lang w:val="ro-RO"/>
              </w:rPr>
            </w:pPr>
            <w:r w:rsidRPr="002C1036">
              <w:rPr>
                <w:rFonts w:ascii="Arial" w:hAnsi="Arial" w:cs="Arial"/>
                <w:bCs/>
                <w:sz w:val="20"/>
                <w:szCs w:val="24"/>
                <w:lang w:val="ro-RO"/>
              </w:rPr>
              <w:t>Activitate PRTR</w:t>
            </w:r>
          </w:p>
        </w:tc>
        <w:tc>
          <w:tcPr>
            <w:tcW w:w="5584" w:type="dxa"/>
            <w:shd w:val="clear" w:color="auto" w:fill="D9D9D9" w:themeFill="background1" w:themeFillShade="D9"/>
            <w:vAlign w:val="center"/>
          </w:tcPr>
          <w:p w:rsidR="00D40CDD" w:rsidRPr="002C1036" w:rsidRDefault="00D40CDD" w:rsidP="00D40CDD">
            <w:pPr>
              <w:pStyle w:val="Footer"/>
              <w:tabs>
                <w:tab w:val="clear" w:pos="4680"/>
                <w:tab w:val="clear" w:pos="9360"/>
              </w:tabs>
              <w:spacing w:before="40"/>
              <w:jc w:val="center"/>
              <w:rPr>
                <w:rFonts w:ascii="Arial" w:hAnsi="Arial" w:cs="Arial"/>
                <w:bCs/>
                <w:sz w:val="20"/>
                <w:szCs w:val="24"/>
                <w:lang w:val="ro-RO"/>
              </w:rPr>
            </w:pPr>
            <w:r w:rsidRPr="002C1036">
              <w:rPr>
                <w:rFonts w:ascii="Arial" w:hAnsi="Arial" w:cs="Arial"/>
                <w:bCs/>
                <w:sz w:val="20"/>
                <w:szCs w:val="24"/>
                <w:lang w:val="ro-RO"/>
              </w:rPr>
              <w:t>Denumire activitate PRTR</w:t>
            </w:r>
          </w:p>
        </w:tc>
      </w:tr>
      <w:tr w:rsidR="00D40CDD" w:rsidRPr="00930951" w:rsidTr="00D40CDD">
        <w:tc>
          <w:tcPr>
            <w:tcW w:w="3722" w:type="dxa"/>
            <w:shd w:val="clear" w:color="auto" w:fill="auto"/>
          </w:tcPr>
          <w:p w:rsidR="00D40CDD" w:rsidRPr="00930951" w:rsidRDefault="00D40CDD" w:rsidP="00D40CDD">
            <w:pPr>
              <w:pStyle w:val="Footer"/>
              <w:tabs>
                <w:tab w:val="clear" w:pos="4680"/>
                <w:tab w:val="clear" w:pos="9360"/>
              </w:tabs>
              <w:spacing w:before="40"/>
              <w:jc w:val="center"/>
              <w:rPr>
                <w:rFonts w:ascii="Arial" w:hAnsi="Arial" w:cs="Arial"/>
                <w:bCs/>
                <w:sz w:val="20"/>
                <w:szCs w:val="24"/>
                <w:lang w:val="ro-RO"/>
              </w:rPr>
            </w:pPr>
            <w:r w:rsidRPr="00930951">
              <w:rPr>
                <w:rFonts w:ascii="Arial" w:hAnsi="Arial" w:cs="Arial"/>
                <w:bCs/>
                <w:sz w:val="20"/>
                <w:szCs w:val="24"/>
                <w:lang w:val="ro-RO"/>
              </w:rPr>
              <w:t>5.(d)</w:t>
            </w:r>
          </w:p>
        </w:tc>
        <w:tc>
          <w:tcPr>
            <w:tcW w:w="5584" w:type="dxa"/>
            <w:shd w:val="clear" w:color="auto" w:fill="auto"/>
          </w:tcPr>
          <w:p w:rsidR="00D40CDD" w:rsidRPr="00930951" w:rsidRDefault="00D40CDD" w:rsidP="00D40CDD">
            <w:pPr>
              <w:pStyle w:val="Footer"/>
              <w:tabs>
                <w:tab w:val="clear" w:pos="4680"/>
                <w:tab w:val="clear" w:pos="9360"/>
              </w:tabs>
              <w:spacing w:before="40"/>
              <w:jc w:val="center"/>
              <w:rPr>
                <w:rFonts w:ascii="Arial" w:hAnsi="Arial" w:cs="Arial"/>
                <w:bCs/>
                <w:sz w:val="20"/>
                <w:szCs w:val="24"/>
                <w:lang w:val="ro-RO"/>
              </w:rPr>
            </w:pPr>
            <w:r w:rsidRPr="00930951">
              <w:rPr>
                <w:rFonts w:ascii="Arial" w:hAnsi="Arial" w:cs="Arial"/>
                <w:bCs/>
                <w:sz w:val="20"/>
                <w:szCs w:val="24"/>
                <w:lang w:val="ro-RO"/>
              </w:rPr>
              <w:t>Depozite de deseuri (cu exceptia depozitelor de deseuri inerte si a depozitelor de deseuri închise definitiv înainte de 16.7.2001 sau pentru care a expirat faza de gestionare dupa dezafectare ceruta de autoritatile competente în conformitate cu articolul 13 din Directiva 1999/31/CE a Consiliului din 26 aprilie 1999 privind depozitele de deseuri</w:t>
            </w:r>
          </w:p>
        </w:tc>
      </w:tr>
    </w:tbl>
    <w:p w:rsidR="00D40CDD" w:rsidRDefault="00D40CDD" w:rsidP="00D40CDD">
      <w:pPr>
        <w:pStyle w:val="Footer"/>
        <w:tabs>
          <w:tab w:val="left" w:pos="1000"/>
        </w:tabs>
        <w:jc w:val="both"/>
        <w:rPr>
          <w:rFonts w:ascii="Times New Roman" w:hAnsi="Times New Roman"/>
          <w:b/>
          <w:bCs/>
          <w:sz w:val="24"/>
          <w:szCs w:val="24"/>
          <w:lang w:val="ro-RO"/>
        </w:rPr>
      </w:pPr>
    </w:p>
    <w:p w:rsidR="00FD0933" w:rsidRDefault="00D40CDD" w:rsidP="00D40CDD">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 xml:space="preserve"> </w:t>
      </w:r>
    </w:p>
    <w:p w:rsidR="00D40CDD" w:rsidRDefault="00D40CDD" w:rsidP="00D40CDD">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lastRenderedPageBreak/>
        <w:t>ACTIVITATE PRINCIPALA</w:t>
      </w:r>
    </w:p>
    <w:tbl>
      <w:tblPr>
        <w:tblW w:w="921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810"/>
        <w:gridCol w:w="4430"/>
      </w:tblGrid>
      <w:tr w:rsidR="00AA257B" w:rsidRPr="00146CCC" w:rsidTr="004E301E">
        <w:trPr>
          <w:jc w:val="center"/>
        </w:trPr>
        <w:tc>
          <w:tcPr>
            <w:tcW w:w="820"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Cod CAEN Rev.2</w:t>
            </w:r>
          </w:p>
        </w:tc>
        <w:tc>
          <w:tcPr>
            <w:tcW w:w="3158"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Denumire activitate CAEN Rev. 2</w:t>
            </w:r>
          </w:p>
        </w:tc>
        <w:tc>
          <w:tcPr>
            <w:tcW w:w="810"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Cod CAEN Rev.1</w:t>
            </w:r>
          </w:p>
        </w:tc>
        <w:tc>
          <w:tcPr>
            <w:tcW w:w="4430"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Denumire activitate CAEN Rev.1</w:t>
            </w:r>
          </w:p>
        </w:tc>
      </w:tr>
      <w:tr w:rsidR="00AA257B" w:rsidRPr="00146CCC" w:rsidTr="004E301E">
        <w:trPr>
          <w:jc w:val="center"/>
        </w:trPr>
        <w:tc>
          <w:tcPr>
            <w:tcW w:w="820"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3821</w:t>
            </w:r>
          </w:p>
        </w:tc>
        <w:tc>
          <w:tcPr>
            <w:tcW w:w="3158"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Tratarea si eliminarea deseurilor nepericuloase</w:t>
            </w:r>
          </w:p>
        </w:tc>
        <w:tc>
          <w:tcPr>
            <w:tcW w:w="810"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9002</w:t>
            </w:r>
          </w:p>
        </w:tc>
        <w:tc>
          <w:tcPr>
            <w:tcW w:w="4430"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bl>
    <w:p w:rsidR="00D40CDD" w:rsidRDefault="00D40CDD" w:rsidP="00D40CDD">
      <w:pPr>
        <w:pStyle w:val="Footer"/>
        <w:tabs>
          <w:tab w:val="left" w:pos="1000"/>
        </w:tabs>
        <w:jc w:val="both"/>
        <w:rPr>
          <w:rFonts w:ascii="Times New Roman" w:hAnsi="Times New Roman"/>
          <w:b/>
          <w:bCs/>
          <w:sz w:val="24"/>
          <w:szCs w:val="24"/>
          <w:lang w:val="ro-RO"/>
        </w:rPr>
      </w:pPr>
    </w:p>
    <w:p w:rsidR="00D40CDD" w:rsidRDefault="00D40CDD" w:rsidP="00D40CDD">
      <w:pPr>
        <w:pStyle w:val="Footer"/>
        <w:tabs>
          <w:tab w:val="left" w:pos="1000"/>
        </w:tabs>
        <w:jc w:val="both"/>
        <w:rPr>
          <w:rFonts w:ascii="Times New Roman" w:hAnsi="Times New Roman"/>
          <w:b/>
          <w:bCs/>
          <w:sz w:val="24"/>
          <w:szCs w:val="24"/>
          <w:lang w:val="ro-RO"/>
        </w:rPr>
      </w:pPr>
      <w:r>
        <w:rPr>
          <w:rFonts w:ascii="Times New Roman" w:hAnsi="Times New Roman"/>
          <w:b/>
          <w:bCs/>
          <w:sz w:val="24"/>
          <w:szCs w:val="24"/>
          <w:lang w:val="ro-RO"/>
        </w:rPr>
        <w:t>ACTIVITATI AUXILIARE</w:t>
      </w:r>
    </w:p>
    <w:tbl>
      <w:tblPr>
        <w:tblW w:w="916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3158"/>
        <w:gridCol w:w="810"/>
        <w:gridCol w:w="4374"/>
      </w:tblGrid>
      <w:tr w:rsidR="00AA257B" w:rsidRPr="00146CCC" w:rsidTr="004E301E">
        <w:trPr>
          <w:jc w:val="center"/>
        </w:trPr>
        <w:tc>
          <w:tcPr>
            <w:tcW w:w="820"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Cod CAEN Rev.2</w:t>
            </w:r>
          </w:p>
        </w:tc>
        <w:tc>
          <w:tcPr>
            <w:tcW w:w="3158"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Denumire activitate CAEN Rev. 2</w:t>
            </w:r>
          </w:p>
        </w:tc>
        <w:tc>
          <w:tcPr>
            <w:tcW w:w="810"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Cod CAEN Rev.1</w:t>
            </w:r>
          </w:p>
        </w:tc>
        <w:tc>
          <w:tcPr>
            <w:tcW w:w="4374" w:type="dxa"/>
            <w:shd w:val="clear" w:color="auto" w:fill="D9D9D9" w:themeFill="background1" w:themeFillShade="D9"/>
            <w:vAlign w:val="center"/>
          </w:tcPr>
          <w:p w:rsidR="00AA257B" w:rsidRPr="00E9637A" w:rsidRDefault="00AA257B" w:rsidP="00D40CDD">
            <w:pPr>
              <w:spacing w:before="40" w:after="0" w:line="240" w:lineRule="auto"/>
              <w:jc w:val="center"/>
              <w:rPr>
                <w:rFonts w:ascii="Arial" w:hAnsi="Arial" w:cs="Arial"/>
                <w:sz w:val="20"/>
                <w:szCs w:val="24"/>
              </w:rPr>
            </w:pPr>
            <w:r w:rsidRPr="00E9637A">
              <w:rPr>
                <w:rFonts w:ascii="Arial" w:hAnsi="Arial" w:cs="Arial"/>
                <w:sz w:val="20"/>
                <w:szCs w:val="24"/>
              </w:rPr>
              <w:t>Denumire activitate CAEN Rev.1</w:t>
            </w:r>
          </w:p>
        </w:tc>
      </w:tr>
      <w:tr w:rsidR="00AA257B" w:rsidRPr="00146CCC" w:rsidTr="004E301E">
        <w:trPr>
          <w:jc w:val="center"/>
        </w:trPr>
        <w:tc>
          <w:tcPr>
            <w:tcW w:w="820"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 xml:space="preserve">3812 </w:t>
            </w:r>
          </w:p>
        </w:tc>
        <w:tc>
          <w:tcPr>
            <w:tcW w:w="3158"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Colectarea deseurilor periculoase</w:t>
            </w:r>
          </w:p>
        </w:tc>
        <w:tc>
          <w:tcPr>
            <w:tcW w:w="810"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9002</w:t>
            </w:r>
          </w:p>
        </w:tc>
        <w:tc>
          <w:tcPr>
            <w:tcW w:w="4374" w:type="dxa"/>
            <w:shd w:val="clear" w:color="auto" w:fill="auto"/>
          </w:tcPr>
          <w:p w:rsidR="00AA257B" w:rsidRPr="00146CCC" w:rsidRDefault="00AA257B" w:rsidP="00D40CDD">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r w:rsidR="001F6525" w:rsidRPr="00146CCC" w:rsidTr="004E301E">
        <w:trPr>
          <w:jc w:val="center"/>
        </w:trPr>
        <w:tc>
          <w:tcPr>
            <w:tcW w:w="820" w:type="dxa"/>
            <w:shd w:val="clear" w:color="auto" w:fill="auto"/>
          </w:tcPr>
          <w:p w:rsidR="001F6525" w:rsidRDefault="001F6525" w:rsidP="00D40CDD">
            <w:pPr>
              <w:spacing w:before="40" w:after="0" w:line="240" w:lineRule="auto"/>
              <w:jc w:val="center"/>
              <w:rPr>
                <w:rFonts w:ascii="Arial" w:hAnsi="Arial" w:cs="Arial"/>
                <w:sz w:val="20"/>
                <w:szCs w:val="24"/>
              </w:rPr>
            </w:pPr>
            <w:r>
              <w:rPr>
                <w:rFonts w:ascii="Arial" w:hAnsi="Arial" w:cs="Arial"/>
                <w:sz w:val="20"/>
                <w:szCs w:val="24"/>
              </w:rPr>
              <w:t>3811</w:t>
            </w:r>
          </w:p>
        </w:tc>
        <w:tc>
          <w:tcPr>
            <w:tcW w:w="3158" w:type="dxa"/>
            <w:shd w:val="clear" w:color="auto" w:fill="auto"/>
          </w:tcPr>
          <w:p w:rsidR="001F6525" w:rsidRDefault="001F6525" w:rsidP="00D40CDD">
            <w:pPr>
              <w:spacing w:before="40" w:after="0" w:line="240" w:lineRule="auto"/>
              <w:jc w:val="center"/>
              <w:rPr>
                <w:rFonts w:ascii="Arial" w:hAnsi="Arial" w:cs="Arial"/>
                <w:sz w:val="20"/>
                <w:szCs w:val="24"/>
              </w:rPr>
            </w:pPr>
            <w:r>
              <w:rPr>
                <w:rFonts w:ascii="Arial" w:hAnsi="Arial" w:cs="Arial"/>
                <w:sz w:val="20"/>
                <w:szCs w:val="24"/>
              </w:rPr>
              <w:t>Colectarea deseurilor nepericuloase</w:t>
            </w:r>
          </w:p>
        </w:tc>
        <w:tc>
          <w:tcPr>
            <w:tcW w:w="810" w:type="dxa"/>
            <w:shd w:val="clear" w:color="auto" w:fill="auto"/>
          </w:tcPr>
          <w:p w:rsidR="001F6525" w:rsidRDefault="001F6525" w:rsidP="00D40CDD">
            <w:pPr>
              <w:spacing w:before="40" w:after="0" w:line="240" w:lineRule="auto"/>
              <w:jc w:val="center"/>
              <w:rPr>
                <w:rFonts w:ascii="Arial" w:hAnsi="Arial" w:cs="Arial"/>
                <w:sz w:val="20"/>
                <w:szCs w:val="24"/>
              </w:rPr>
            </w:pPr>
            <w:r>
              <w:rPr>
                <w:rFonts w:ascii="Arial" w:hAnsi="Arial" w:cs="Arial"/>
                <w:sz w:val="20"/>
                <w:szCs w:val="24"/>
              </w:rPr>
              <w:t>9002</w:t>
            </w:r>
          </w:p>
        </w:tc>
        <w:tc>
          <w:tcPr>
            <w:tcW w:w="4374" w:type="dxa"/>
            <w:shd w:val="clear" w:color="auto" w:fill="auto"/>
          </w:tcPr>
          <w:p w:rsidR="001F6525" w:rsidRDefault="001F6525" w:rsidP="00D40CDD">
            <w:pPr>
              <w:spacing w:before="40" w:after="0" w:line="240" w:lineRule="auto"/>
              <w:jc w:val="center"/>
              <w:rPr>
                <w:rFonts w:ascii="Arial" w:hAnsi="Arial" w:cs="Arial"/>
                <w:sz w:val="20"/>
                <w:szCs w:val="24"/>
              </w:rPr>
            </w:pPr>
            <w:r>
              <w:rPr>
                <w:rFonts w:ascii="Arial" w:hAnsi="Arial" w:cs="Arial"/>
                <w:sz w:val="20"/>
                <w:szCs w:val="24"/>
              </w:rPr>
              <w:t>Colectarea si tratarea altor reziduuri</w:t>
            </w:r>
          </w:p>
        </w:tc>
      </w:tr>
      <w:tr w:rsidR="00AA257B" w:rsidRPr="00146CCC" w:rsidTr="004E301E">
        <w:trPr>
          <w:jc w:val="center"/>
        </w:trPr>
        <w:tc>
          <w:tcPr>
            <w:tcW w:w="820" w:type="dxa"/>
            <w:shd w:val="clear" w:color="auto" w:fill="auto"/>
          </w:tcPr>
          <w:p w:rsidR="00AA257B" w:rsidRDefault="00AA257B" w:rsidP="00D40CDD">
            <w:pPr>
              <w:spacing w:before="40" w:after="0" w:line="240" w:lineRule="auto"/>
              <w:jc w:val="center"/>
              <w:rPr>
                <w:rFonts w:ascii="Arial" w:hAnsi="Arial" w:cs="Arial"/>
                <w:sz w:val="20"/>
                <w:szCs w:val="24"/>
              </w:rPr>
            </w:pPr>
            <w:r>
              <w:rPr>
                <w:rFonts w:ascii="Arial" w:hAnsi="Arial" w:cs="Arial"/>
                <w:sz w:val="20"/>
                <w:szCs w:val="24"/>
              </w:rPr>
              <w:t>3832</w:t>
            </w:r>
          </w:p>
        </w:tc>
        <w:tc>
          <w:tcPr>
            <w:tcW w:w="3158" w:type="dxa"/>
            <w:shd w:val="clear" w:color="auto" w:fill="auto"/>
          </w:tcPr>
          <w:p w:rsidR="00AA257B" w:rsidRDefault="00AA257B" w:rsidP="00D40CDD">
            <w:pPr>
              <w:spacing w:before="40" w:after="0" w:line="240" w:lineRule="auto"/>
              <w:jc w:val="center"/>
              <w:rPr>
                <w:rFonts w:ascii="Arial" w:hAnsi="Arial" w:cs="Arial"/>
                <w:sz w:val="20"/>
                <w:szCs w:val="24"/>
              </w:rPr>
            </w:pPr>
            <w:r>
              <w:rPr>
                <w:rFonts w:ascii="Arial" w:hAnsi="Arial" w:cs="Arial"/>
                <w:sz w:val="20"/>
                <w:szCs w:val="24"/>
              </w:rPr>
              <w:t>Recuperarea materialelor reciclabile sortate</w:t>
            </w:r>
          </w:p>
        </w:tc>
        <w:tc>
          <w:tcPr>
            <w:tcW w:w="810" w:type="dxa"/>
            <w:shd w:val="clear" w:color="auto" w:fill="auto"/>
          </w:tcPr>
          <w:p w:rsidR="00AA257B" w:rsidRDefault="00AA257B" w:rsidP="00D40CDD">
            <w:pPr>
              <w:spacing w:before="40" w:after="0" w:line="240" w:lineRule="auto"/>
              <w:jc w:val="center"/>
              <w:rPr>
                <w:rFonts w:ascii="Arial" w:hAnsi="Arial" w:cs="Arial"/>
                <w:sz w:val="20"/>
                <w:szCs w:val="24"/>
              </w:rPr>
            </w:pPr>
            <w:r>
              <w:rPr>
                <w:rFonts w:ascii="Arial" w:hAnsi="Arial" w:cs="Arial"/>
                <w:sz w:val="20"/>
                <w:szCs w:val="24"/>
              </w:rPr>
              <w:t>3710, 3720</w:t>
            </w:r>
          </w:p>
        </w:tc>
        <w:tc>
          <w:tcPr>
            <w:tcW w:w="4374" w:type="dxa"/>
            <w:shd w:val="clear" w:color="auto" w:fill="auto"/>
          </w:tcPr>
          <w:p w:rsidR="00AA257B" w:rsidRDefault="00AA257B" w:rsidP="00D40CDD">
            <w:pPr>
              <w:spacing w:before="40" w:after="0" w:line="240" w:lineRule="auto"/>
              <w:jc w:val="center"/>
              <w:rPr>
                <w:rFonts w:ascii="Arial" w:hAnsi="Arial" w:cs="Arial"/>
                <w:sz w:val="20"/>
                <w:szCs w:val="24"/>
              </w:rPr>
            </w:pPr>
            <w:r>
              <w:rPr>
                <w:rFonts w:ascii="Arial" w:hAnsi="Arial" w:cs="Arial"/>
                <w:sz w:val="20"/>
                <w:szCs w:val="24"/>
              </w:rPr>
              <w:t>Recuperarea deseurilor si resturilor metalice si nemetalice reciclabile</w:t>
            </w:r>
          </w:p>
        </w:tc>
      </w:tr>
      <w:tr w:rsidR="00AA257B" w:rsidRPr="00146CCC" w:rsidTr="004E301E">
        <w:trPr>
          <w:jc w:val="center"/>
        </w:trPr>
        <w:tc>
          <w:tcPr>
            <w:tcW w:w="820" w:type="dxa"/>
            <w:shd w:val="clear" w:color="auto" w:fill="auto"/>
          </w:tcPr>
          <w:p w:rsidR="00AA257B" w:rsidRPr="00F950B1" w:rsidRDefault="00AA257B" w:rsidP="00D40CDD">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4677</w:t>
            </w:r>
          </w:p>
        </w:tc>
        <w:tc>
          <w:tcPr>
            <w:tcW w:w="3158" w:type="dxa"/>
            <w:shd w:val="clear" w:color="auto" w:fill="auto"/>
          </w:tcPr>
          <w:p w:rsidR="00AA257B" w:rsidRPr="00F950B1" w:rsidRDefault="00AA257B" w:rsidP="00D40CDD">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Comert cu ridicata al deseurilor si resturilor</w:t>
            </w:r>
          </w:p>
        </w:tc>
        <w:tc>
          <w:tcPr>
            <w:tcW w:w="810" w:type="dxa"/>
            <w:shd w:val="clear" w:color="auto" w:fill="auto"/>
          </w:tcPr>
          <w:p w:rsidR="00AA257B" w:rsidRPr="00F950B1" w:rsidRDefault="00AA257B" w:rsidP="00D40CDD">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5157</w:t>
            </w:r>
          </w:p>
        </w:tc>
        <w:tc>
          <w:tcPr>
            <w:tcW w:w="4374" w:type="dxa"/>
            <w:shd w:val="clear" w:color="auto" w:fill="auto"/>
          </w:tcPr>
          <w:p w:rsidR="00AA257B" w:rsidRPr="00F950B1" w:rsidRDefault="00AA257B" w:rsidP="00D40CDD">
            <w:pPr>
              <w:spacing w:before="40" w:after="0" w:line="240" w:lineRule="auto"/>
              <w:jc w:val="center"/>
              <w:rPr>
                <w:rFonts w:ascii="Arial" w:hAnsi="Arial" w:cs="Arial"/>
                <w:color w:val="000000" w:themeColor="text1"/>
                <w:sz w:val="20"/>
                <w:szCs w:val="24"/>
              </w:rPr>
            </w:pPr>
            <w:r w:rsidRPr="00F950B1">
              <w:rPr>
                <w:rFonts w:ascii="Arial" w:hAnsi="Arial" w:cs="Arial"/>
                <w:color w:val="000000" w:themeColor="text1"/>
                <w:sz w:val="20"/>
                <w:szCs w:val="24"/>
              </w:rPr>
              <w:t>Comertul cu ridicata al deseurilor si resturilor</w:t>
            </w:r>
          </w:p>
        </w:tc>
      </w:tr>
      <w:tr w:rsidR="00AA257B" w:rsidRPr="00146CCC" w:rsidTr="004E301E">
        <w:trPr>
          <w:jc w:val="center"/>
        </w:trPr>
        <w:tc>
          <w:tcPr>
            <w:tcW w:w="820" w:type="dxa"/>
            <w:shd w:val="clear" w:color="auto" w:fill="auto"/>
          </w:tcPr>
          <w:p w:rsidR="00AA257B" w:rsidRDefault="00AA257B" w:rsidP="00D40CD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3700</w:t>
            </w:r>
          </w:p>
        </w:tc>
        <w:tc>
          <w:tcPr>
            <w:tcW w:w="3158" w:type="dxa"/>
            <w:shd w:val="clear" w:color="auto" w:fill="auto"/>
          </w:tcPr>
          <w:p w:rsidR="00AA257B" w:rsidRDefault="00AA257B" w:rsidP="00D40CD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Colectarea si epurarea apelor uzate</w:t>
            </w:r>
          </w:p>
        </w:tc>
        <w:tc>
          <w:tcPr>
            <w:tcW w:w="810" w:type="dxa"/>
            <w:shd w:val="clear" w:color="auto" w:fill="auto"/>
          </w:tcPr>
          <w:p w:rsidR="00AA257B" w:rsidRDefault="00AA257B" w:rsidP="00D40CD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9001</w:t>
            </w:r>
          </w:p>
        </w:tc>
        <w:tc>
          <w:tcPr>
            <w:tcW w:w="4374" w:type="dxa"/>
            <w:shd w:val="clear" w:color="auto" w:fill="auto"/>
          </w:tcPr>
          <w:p w:rsidR="00AA257B" w:rsidRDefault="00AA257B" w:rsidP="00D40CDD">
            <w:pPr>
              <w:spacing w:before="40" w:after="0" w:line="240" w:lineRule="auto"/>
              <w:jc w:val="center"/>
              <w:rPr>
                <w:rFonts w:ascii="Arial" w:hAnsi="Arial" w:cs="Arial"/>
                <w:color w:val="000000" w:themeColor="text1"/>
                <w:sz w:val="20"/>
                <w:szCs w:val="24"/>
              </w:rPr>
            </w:pPr>
            <w:r>
              <w:rPr>
                <w:rFonts w:ascii="Arial" w:hAnsi="Arial" w:cs="Arial"/>
                <w:color w:val="000000" w:themeColor="text1"/>
                <w:sz w:val="20"/>
                <w:szCs w:val="24"/>
              </w:rPr>
              <w:t>Colectarea si tratarea apelor uzate</w:t>
            </w:r>
          </w:p>
        </w:tc>
      </w:tr>
    </w:tbl>
    <w:p w:rsidR="00D40CDD" w:rsidRDefault="00D40CDD" w:rsidP="00D40CDD">
      <w:pPr>
        <w:pStyle w:val="Footer"/>
        <w:tabs>
          <w:tab w:val="left" w:pos="1000"/>
        </w:tabs>
        <w:jc w:val="both"/>
        <w:rPr>
          <w:rFonts w:ascii="Times New Roman" w:hAnsi="Times New Roman"/>
          <w:b/>
          <w:bCs/>
          <w:sz w:val="24"/>
          <w:szCs w:val="24"/>
          <w:lang w:val="ro-RO"/>
        </w:rPr>
      </w:pPr>
    </w:p>
    <w:p w:rsidR="00D40CDD" w:rsidRPr="00EF2A1A" w:rsidRDefault="00D40CDD" w:rsidP="00D40CDD">
      <w:pPr>
        <w:pStyle w:val="Footer"/>
        <w:tabs>
          <w:tab w:val="left" w:pos="1000"/>
        </w:tabs>
        <w:jc w:val="both"/>
        <w:rPr>
          <w:rFonts w:ascii="Arial" w:hAnsi="Arial" w:cs="Arial"/>
          <w:b/>
          <w:bCs/>
          <w:sz w:val="24"/>
          <w:szCs w:val="24"/>
          <w:lang w:val="ro-RO"/>
        </w:rPr>
      </w:pPr>
      <w:r w:rsidRPr="00EF2A1A">
        <w:rPr>
          <w:rFonts w:ascii="Arial" w:hAnsi="Arial" w:cs="Arial"/>
          <w:b/>
          <w:bCs/>
          <w:sz w:val="24"/>
          <w:szCs w:val="24"/>
          <w:lang w:val="ro-RO"/>
        </w:rPr>
        <w:t xml:space="preserve">Emisă de: </w:t>
      </w:r>
      <w:r>
        <w:rPr>
          <w:rFonts w:ascii="Arial" w:hAnsi="Arial" w:cs="Arial"/>
          <w:b/>
          <w:bCs/>
          <w:sz w:val="24"/>
          <w:szCs w:val="24"/>
          <w:lang w:val="ro-RO"/>
        </w:rPr>
        <w:t>APM Suceava</w:t>
      </w:r>
    </w:p>
    <w:p w:rsidR="00D40CDD" w:rsidRDefault="00D40CDD" w:rsidP="00AA257B">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autorizaţie</w:t>
      </w:r>
      <w:r w:rsidRPr="00D4072E">
        <w:rPr>
          <w:rFonts w:ascii="Arial" w:hAnsi="Arial" w:cs="Arial"/>
          <w:b/>
          <w:sz w:val="24"/>
          <w:szCs w:val="24"/>
          <w:lang w:val="ro-RO"/>
        </w:rPr>
        <w:t xml:space="preserve"> </w:t>
      </w:r>
      <w:r w:rsidRPr="00851033">
        <w:rPr>
          <w:rFonts w:ascii="Arial" w:hAnsi="Arial" w:cs="Arial"/>
          <w:b/>
          <w:sz w:val="24"/>
          <w:szCs w:val="24"/>
          <w:lang w:val="ro-RO"/>
        </w:rPr>
        <w:t>integrată de mediu</w:t>
      </w:r>
      <w:r>
        <w:rPr>
          <w:rFonts w:ascii="Arial" w:eastAsia="Times New Roman" w:hAnsi="Arial" w:cs="Arial"/>
          <w:b/>
          <w:sz w:val="24"/>
          <w:szCs w:val="24"/>
          <w:lang w:val="ro-RO"/>
        </w:rPr>
        <w:t xml:space="preserve"> </w:t>
      </w:r>
      <w:r w:rsidR="00AA257B">
        <w:rPr>
          <w:rFonts w:ascii="Arial" w:eastAsia="Times New Roman" w:hAnsi="Arial" w:cs="Arial"/>
          <w:b/>
          <w:sz w:val="24"/>
          <w:szCs w:val="24"/>
          <w:lang w:val="ro-RO"/>
        </w:rPr>
        <w:t>isi pastreaza valabilitatea pe toata perioada in care beneficiarul acesteia obtine viza anuala (conform art.I, alin.2 din O.U.G. nr.75/19.07.2018)</w:t>
      </w:r>
      <w:r>
        <w:rPr>
          <w:rFonts w:ascii="Arial" w:eastAsia="Times New Roman" w:hAnsi="Arial" w:cs="Arial"/>
          <w:b/>
          <w:sz w:val="24"/>
          <w:szCs w:val="24"/>
          <w:lang w:val="ro-RO"/>
        </w:rPr>
        <w:t xml:space="preserve">.  </w:t>
      </w:r>
    </w:p>
    <w:p w:rsidR="00D40CDD" w:rsidRDefault="00D40CDD" w:rsidP="00AA257B">
      <w:pPr>
        <w:spacing w:after="0" w:line="240" w:lineRule="auto"/>
        <w:jc w:val="both"/>
        <w:rPr>
          <w:rFonts w:ascii="Times New Roman" w:eastAsia="Times New Roman" w:hAnsi="Times New Roman"/>
          <w:sz w:val="24"/>
          <w:szCs w:val="24"/>
          <w:lang w:val="ro-RO"/>
        </w:rPr>
      </w:pPr>
      <w:r w:rsidRPr="00851033">
        <w:rPr>
          <w:rFonts w:ascii="Arial" w:eastAsia="Times New Roman" w:hAnsi="Arial" w:cs="Arial"/>
          <w:b/>
          <w:sz w:val="24"/>
          <w:szCs w:val="24"/>
          <w:lang w:val="ro-RO"/>
        </w:rPr>
        <w:t xml:space="preserve">Data </w:t>
      </w:r>
      <w:r w:rsidRPr="00EF2A1A">
        <w:rPr>
          <w:rFonts w:ascii="Arial" w:eastAsia="Times New Roman" w:hAnsi="Arial" w:cs="Arial"/>
          <w:b/>
          <w:sz w:val="24"/>
          <w:szCs w:val="24"/>
          <w:lang w:val="ro-RO"/>
        </w:rPr>
        <w:t>emiterii:</w:t>
      </w:r>
      <w:r w:rsidR="00AA257B">
        <w:rPr>
          <w:rFonts w:ascii="Arial" w:eastAsia="Times New Roman" w:hAnsi="Arial" w:cs="Arial"/>
          <w:b/>
          <w:sz w:val="24"/>
          <w:szCs w:val="24"/>
          <w:lang w:val="ro-RO"/>
        </w:rPr>
        <w:t>.............</w:t>
      </w:r>
      <w:r>
        <w:rPr>
          <w:rFonts w:ascii="Arial" w:eastAsia="Times New Roman" w:hAnsi="Arial" w:cs="Arial"/>
          <w:b/>
          <w:sz w:val="24"/>
          <w:szCs w:val="24"/>
          <w:lang w:val="ro-RO"/>
        </w:rPr>
        <w:t xml:space="preserve"> </w:t>
      </w:r>
      <w:r w:rsidRPr="00EF2A1A">
        <w:rPr>
          <w:rFonts w:ascii="Times New Roman" w:eastAsia="Times New Roman" w:hAnsi="Times New Roman"/>
          <w:sz w:val="24"/>
          <w:szCs w:val="24"/>
          <w:lang w:val="ro-RO"/>
        </w:rPr>
        <w:t xml:space="preserve"> </w:t>
      </w:r>
    </w:p>
    <w:p w:rsidR="00056790" w:rsidRPr="00D31055" w:rsidRDefault="00EA5C99" w:rsidP="00AA257B">
      <w:pPr>
        <w:pStyle w:val="ListParagraph"/>
        <w:tabs>
          <w:tab w:val="num" w:pos="0"/>
        </w:tabs>
        <w:spacing w:after="120"/>
        <w:ind w:right="-58"/>
        <w:jc w:val="both"/>
        <w:rPr>
          <w:rFonts w:ascii="Arial" w:hAnsi="Arial" w:cs="Arial"/>
          <w:bCs/>
          <w:color w:val="000000" w:themeColor="text1"/>
          <w:lang w:val="ro-RO"/>
        </w:rPr>
      </w:pPr>
      <w:bookmarkStart w:id="1" w:name="_Toc151438998"/>
      <w:r>
        <w:rPr>
          <w:rFonts w:ascii="Arial" w:hAnsi="Arial" w:cs="Arial"/>
          <w:color w:val="000000" w:themeColor="text1"/>
          <w:lang w:val="ro-RO"/>
        </w:rPr>
        <w:t xml:space="preserve">          </w:t>
      </w:r>
    </w:p>
    <w:p w:rsidR="00056790" w:rsidRDefault="00056790" w:rsidP="00056790">
      <w:pPr>
        <w:pStyle w:val="Footer"/>
        <w:tabs>
          <w:tab w:val="left" w:pos="260"/>
        </w:tabs>
        <w:jc w:val="both"/>
        <w:rPr>
          <w:rFonts w:ascii="Arial" w:hAnsi="Arial" w:cs="Arial"/>
          <w:b/>
          <w:sz w:val="24"/>
          <w:szCs w:val="24"/>
          <w:lang w:val="ro-RO"/>
        </w:rPr>
      </w:pPr>
      <w:r>
        <w:rPr>
          <w:rFonts w:ascii="Arial" w:hAnsi="Arial" w:cs="Arial"/>
          <w:b/>
          <w:i/>
          <w:sz w:val="24"/>
          <w:szCs w:val="24"/>
          <w:lang w:val="ro-RO"/>
        </w:rPr>
        <w:tab/>
      </w:r>
      <w:r w:rsidRPr="00323E0B">
        <w:rPr>
          <w:rFonts w:ascii="Arial" w:hAnsi="Arial" w:cs="Arial"/>
          <w:b/>
          <w:sz w:val="24"/>
          <w:szCs w:val="24"/>
          <w:lang w:val="ro-RO"/>
        </w:rPr>
        <w:t>Nerespectarea prevederilor prezentei autorizaţii integrate de mediu se sancţionează conform prevederilor legale în vigoare.</w:t>
      </w:r>
    </w:p>
    <w:p w:rsidR="00056790" w:rsidRPr="00323E0B" w:rsidRDefault="00056790" w:rsidP="00056790">
      <w:pPr>
        <w:pStyle w:val="Footer"/>
        <w:tabs>
          <w:tab w:val="left" w:pos="260"/>
        </w:tabs>
        <w:jc w:val="both"/>
        <w:rPr>
          <w:rFonts w:ascii="Arial" w:hAnsi="Arial" w:cs="Arial"/>
          <w:b/>
          <w:sz w:val="24"/>
          <w:szCs w:val="24"/>
          <w:lang w:val="ro-RO"/>
        </w:rPr>
      </w:pPr>
    </w:p>
    <w:p w:rsidR="00056790" w:rsidRDefault="00056790" w:rsidP="00056790">
      <w:pPr>
        <w:pStyle w:val="Footer"/>
        <w:tabs>
          <w:tab w:val="left" w:pos="260"/>
        </w:tabs>
        <w:jc w:val="both"/>
        <w:rPr>
          <w:rFonts w:ascii="Arial" w:hAnsi="Arial" w:cs="Arial"/>
          <w:b/>
          <w:sz w:val="24"/>
          <w:szCs w:val="24"/>
          <w:lang w:val="ro-RO" w:eastAsia="ro-RO"/>
        </w:rPr>
      </w:pPr>
      <w:r>
        <w:rPr>
          <w:rFonts w:ascii="Arial" w:hAnsi="Arial" w:cs="Arial"/>
          <w:b/>
          <w:sz w:val="24"/>
          <w:szCs w:val="24"/>
          <w:lang w:val="ro-RO" w:eastAsia="ro-RO"/>
        </w:rPr>
        <w:t xml:space="preserve">   </w:t>
      </w:r>
      <w:r w:rsidRPr="00323E0B">
        <w:rPr>
          <w:rFonts w:ascii="Arial" w:hAnsi="Arial" w:cs="Arial"/>
          <w:b/>
          <w:sz w:val="24"/>
          <w:szCs w:val="24"/>
          <w:lang w:val="ro-RO" w:eastAsia="ro-RO"/>
        </w:rPr>
        <w:t xml:space="preserve"> Răspunderea pentru corectitudinea informațiilor puse la dispoziția autorității competente pentru protecția mediului și a publicului revine în întregime titularului activității</w:t>
      </w:r>
      <w:r>
        <w:rPr>
          <w:rFonts w:ascii="Arial" w:hAnsi="Arial" w:cs="Arial"/>
          <w:b/>
          <w:sz w:val="24"/>
          <w:szCs w:val="24"/>
          <w:lang w:val="ro-RO" w:eastAsia="ro-RO"/>
        </w:rPr>
        <w:t>.</w:t>
      </w:r>
    </w:p>
    <w:p w:rsidR="00056790" w:rsidRDefault="00056790" w:rsidP="00056790">
      <w:pPr>
        <w:pStyle w:val="Footer"/>
        <w:tabs>
          <w:tab w:val="left" w:pos="260"/>
        </w:tabs>
        <w:jc w:val="both"/>
        <w:rPr>
          <w:rFonts w:ascii="Arial" w:hAnsi="Arial" w:cs="Arial"/>
          <w:b/>
          <w:sz w:val="24"/>
          <w:szCs w:val="24"/>
          <w:lang w:val="ro-RO" w:eastAsia="ro-RO"/>
        </w:rPr>
      </w:pPr>
    </w:p>
    <w:p w:rsidR="00056790" w:rsidRPr="00056790" w:rsidRDefault="00056790" w:rsidP="00056790">
      <w:pPr>
        <w:pStyle w:val="Footer"/>
        <w:tabs>
          <w:tab w:val="left" w:pos="260"/>
        </w:tabs>
        <w:jc w:val="both"/>
        <w:rPr>
          <w:rFonts w:ascii="Arial" w:hAnsi="Arial" w:cs="Arial"/>
          <w:b/>
          <w:sz w:val="24"/>
          <w:szCs w:val="24"/>
          <w:lang w:val="ro-RO" w:eastAsia="ro-RO"/>
        </w:rPr>
      </w:pPr>
      <w:r>
        <w:rPr>
          <w:rFonts w:ascii="Arial" w:hAnsi="Arial" w:cs="Arial"/>
          <w:b/>
          <w:sz w:val="24"/>
          <w:szCs w:val="24"/>
          <w:lang w:val="ro-RO" w:eastAsia="ro-RO"/>
        </w:rPr>
        <w:tab/>
      </w:r>
      <w:r w:rsidRPr="00056790">
        <w:rPr>
          <w:rFonts w:ascii="Arial" w:hAnsi="Arial" w:cs="Arial"/>
          <w:b/>
          <w:color w:val="000000" w:themeColor="text1"/>
          <w:sz w:val="24"/>
          <w:szCs w:val="24"/>
          <w:lang w:val="ro-RO"/>
        </w:rPr>
        <w:t>Litigiile generate de emiterea, revizuirea, suspendarea sau anularea prezentei autorizatii se solutioneaza de instantele de contencios administrativ competente, potrivit  Legeii 554/2004 privind contenciosul administrativ cu modificarile si completarile ulterioare.</w:t>
      </w:r>
    </w:p>
    <w:p w:rsidR="008B2210" w:rsidRPr="00EA5C99" w:rsidRDefault="008B2210" w:rsidP="00EA5C99">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w:t>
      </w:r>
    </w:p>
    <w:p w:rsidR="00D40CDD" w:rsidRDefault="00D40CDD" w:rsidP="009C3C94">
      <w:pPr>
        <w:pStyle w:val="Heading1"/>
      </w:pPr>
      <w:r>
        <w:t xml:space="preserve">1. </w:t>
      </w:r>
      <w:r w:rsidRPr="00111A10">
        <w:t>DATE DE IDENTIFICARE A OPERATORULUI</w:t>
      </w:r>
    </w:p>
    <w:bookmarkEnd w:id="1"/>
    <w:p w:rsidR="00D40CDD" w:rsidRDefault="00D40CDD" w:rsidP="009C3C94">
      <w:pPr>
        <w:pStyle w:val="Heading1"/>
      </w:pPr>
    </w:p>
    <w:p w:rsidR="00D40CDD" w:rsidRDefault="00D40CDD" w:rsidP="009C3C94">
      <w:pPr>
        <w:pStyle w:val="Heading1"/>
      </w:pPr>
      <w:r w:rsidRPr="00F141D2">
        <w:t>Operator:</w:t>
      </w:r>
      <w:r w:rsidRPr="008F2494">
        <w:t xml:space="preserve">  </w:t>
      </w:r>
      <w:r>
        <w:t>CONSILIUL JUDETEAN SUCEAVA</w:t>
      </w:r>
    </w:p>
    <w:p w:rsidR="00D40CDD" w:rsidRPr="008F2494" w:rsidRDefault="00D40CDD" w:rsidP="00D40CDD">
      <w:pPr>
        <w:pStyle w:val="Header"/>
        <w:ind w:right="133"/>
        <w:rPr>
          <w:rFonts w:ascii="Times New Roman" w:eastAsia="Times New Roman" w:hAnsi="Times New Roman"/>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Str. Stefan cel Mare, Nr. 36, Suceava, Judetul Suceava</w:t>
      </w:r>
    </w:p>
    <w:p w:rsidR="00D40CDD" w:rsidRPr="008F2494" w:rsidRDefault="00D40CDD" w:rsidP="00D40CDD">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p>
    <w:p w:rsidR="00D40CDD" w:rsidRPr="00234A13" w:rsidRDefault="00D40CDD" w:rsidP="00D40CDD">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r>
        <w:rPr>
          <w:rFonts w:ascii="Arial" w:hAnsi="Arial" w:cs="Arial"/>
          <w:b/>
          <w:sz w:val="24"/>
          <w:szCs w:val="24"/>
          <w:lang w:val="ro-RO"/>
        </w:rPr>
        <w:t>4244512</w:t>
      </w:r>
    </w:p>
    <w:p w:rsidR="00D40CDD" w:rsidRPr="00234A13" w:rsidRDefault="00D40CDD" w:rsidP="00D40CDD">
      <w:pPr>
        <w:pStyle w:val="Footer"/>
        <w:tabs>
          <w:tab w:val="left" w:pos="1000"/>
        </w:tabs>
        <w:jc w:val="both"/>
        <w:rPr>
          <w:rFonts w:ascii="Arial" w:hAnsi="Arial" w:cs="Arial"/>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Pr>
          <w:rFonts w:ascii="Arial" w:hAnsi="Arial" w:cs="Arial"/>
          <w:b/>
          <w:sz w:val="24"/>
          <w:szCs w:val="24"/>
          <w:lang w:val="ro-RO"/>
        </w:rPr>
        <w:t xml:space="preserve"> </w:t>
      </w:r>
      <w:r>
        <w:rPr>
          <w:rFonts w:ascii="Arial" w:hAnsi="Arial" w:cs="Arial"/>
          <w:sz w:val="24"/>
          <w:szCs w:val="24"/>
          <w:lang w:val="ro-RO"/>
        </w:rPr>
        <w:t>4244512</w:t>
      </w:r>
    </w:p>
    <w:p w:rsidR="00D40CDD" w:rsidRDefault="00D40CDD" w:rsidP="00D40CDD">
      <w:pPr>
        <w:spacing w:after="0" w:line="240" w:lineRule="auto"/>
        <w:jc w:val="both"/>
        <w:rPr>
          <w:rFonts w:ascii="Times New Roman" w:hAnsi="Times New Roman"/>
          <w:b/>
          <w:sz w:val="24"/>
          <w:szCs w:val="24"/>
          <w:lang w:val="ro-RO"/>
        </w:rPr>
      </w:pPr>
      <w:r w:rsidRPr="00F141D2">
        <w:rPr>
          <w:rFonts w:ascii="Arial" w:hAnsi="Arial" w:cs="Arial"/>
          <w:b/>
          <w:sz w:val="24"/>
          <w:szCs w:val="24"/>
          <w:lang w:val="ro-RO"/>
        </w:rPr>
        <w:t>Compania părinte:</w:t>
      </w:r>
      <w:r w:rsidRPr="000C342D">
        <w:rPr>
          <w:rFonts w:ascii="Times New Roman" w:hAnsi="Times New Roman"/>
          <w:b/>
          <w:sz w:val="24"/>
          <w:szCs w:val="24"/>
          <w:lang w:val="ro-RO"/>
        </w:rPr>
        <w:t xml:space="preserve"> </w:t>
      </w:r>
      <w:r w:rsidRPr="00056790">
        <w:rPr>
          <w:rFonts w:ascii="Arial" w:hAnsi="Arial" w:cs="Arial"/>
          <w:b/>
          <w:sz w:val="24"/>
          <w:szCs w:val="24"/>
          <w:lang w:val="ro-RO"/>
        </w:rPr>
        <w:t>CONSILIUL JUDETEAN SUCEAVA</w:t>
      </w:r>
      <w:r>
        <w:rPr>
          <w:rFonts w:ascii="Times New Roman" w:hAnsi="Times New Roman"/>
          <w:b/>
          <w:sz w:val="24"/>
          <w:szCs w:val="24"/>
          <w:lang w:val="ro-RO"/>
        </w:rPr>
        <w:t xml:space="preserve">                   </w:t>
      </w:r>
      <w:bookmarkStart w:id="2" w:name="_Toc151438999"/>
    </w:p>
    <w:p w:rsidR="00D40CDD" w:rsidRPr="00111A10" w:rsidRDefault="00D40CDD" w:rsidP="00D40CDD">
      <w:pPr>
        <w:spacing w:after="0" w:line="240" w:lineRule="auto"/>
        <w:jc w:val="both"/>
        <w:rPr>
          <w:rFonts w:ascii="Times New Roman" w:hAnsi="Times New Roman"/>
          <w:sz w:val="24"/>
          <w:szCs w:val="24"/>
          <w:lang w:val="ro-RO"/>
        </w:rPr>
      </w:pPr>
    </w:p>
    <w:p w:rsidR="00FF4943" w:rsidRDefault="00FF4943" w:rsidP="009C3C94">
      <w:pPr>
        <w:pStyle w:val="Heading1"/>
      </w:pPr>
    </w:p>
    <w:p w:rsidR="00D40CDD" w:rsidRPr="00F141D2" w:rsidRDefault="00D40CDD" w:rsidP="009C3C94">
      <w:pPr>
        <w:pStyle w:val="Heading1"/>
      </w:pPr>
      <w:r>
        <w:t xml:space="preserve">2. </w:t>
      </w:r>
      <w:r w:rsidRPr="00F141D2">
        <w:t>TEMEIUL    LEGAL</w:t>
      </w:r>
      <w:bookmarkEnd w:id="2"/>
    </w:p>
    <w:p w:rsidR="00D40CDD" w:rsidRPr="008F2494" w:rsidRDefault="00D40CDD" w:rsidP="00D40CDD">
      <w:pPr>
        <w:spacing w:after="0" w:line="240" w:lineRule="auto"/>
        <w:rPr>
          <w:rFonts w:ascii="Times New Roman" w:hAnsi="Times New Roman"/>
          <w:sz w:val="24"/>
          <w:szCs w:val="24"/>
          <w:lang w:val="ro-RO"/>
        </w:rPr>
      </w:pPr>
    </w:p>
    <w:p w:rsidR="00D40CDD" w:rsidRDefault="00D40CDD" w:rsidP="00D40CDD">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lastRenderedPageBreak/>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 </w:t>
      </w:r>
      <w:r w:rsidRPr="00FF4943">
        <w:rPr>
          <w:rFonts w:ascii="Arial" w:hAnsi="Arial" w:cs="Arial"/>
          <w:b/>
          <w:sz w:val="24"/>
          <w:szCs w:val="24"/>
          <w:lang w:val="ro-RO"/>
        </w:rPr>
        <w:t>CONSILIUL JUDETEAN SUCEAVA</w:t>
      </w:r>
      <w:r w:rsidRPr="00F141D2">
        <w:rPr>
          <w:rFonts w:ascii="Arial" w:hAnsi="Arial" w:cs="Arial"/>
          <w:sz w:val="24"/>
          <w:szCs w:val="24"/>
          <w:lang w:val="ro-RO"/>
        </w:rPr>
        <w:t xml:space="preserve"> 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Centrul de Management Integrat al Deseurilor Moara</w:t>
      </w:r>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r>
        <w:rPr>
          <w:rFonts w:ascii="Arial" w:hAnsi="Arial" w:cs="Arial"/>
          <w:sz w:val="24"/>
          <w:szCs w:val="24"/>
          <w:lang w:val="ro-RO"/>
        </w:rPr>
        <w:t>APM Suceava</w:t>
      </w:r>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r>
        <w:rPr>
          <w:rFonts w:ascii="Arial" w:hAnsi="Arial" w:cs="Arial"/>
          <w:sz w:val="24"/>
          <w:szCs w:val="24"/>
          <w:lang w:val="ro-RO"/>
        </w:rPr>
        <w:t>6688</w:t>
      </w:r>
      <w:r w:rsidRPr="00A960F2">
        <w:rPr>
          <w:rFonts w:ascii="Arial" w:hAnsi="Arial" w:cs="Arial"/>
          <w:sz w:val="24"/>
          <w:szCs w:val="24"/>
          <w:lang w:val="ro-RO"/>
        </w:rPr>
        <w:t>/</w:t>
      </w:r>
      <w:r>
        <w:rPr>
          <w:rFonts w:ascii="Arial" w:hAnsi="Arial" w:cs="Arial"/>
          <w:sz w:val="24"/>
          <w:szCs w:val="24"/>
          <w:lang w:val="ro-RO"/>
        </w:rPr>
        <w:t>21.06.2017,</w:t>
      </w:r>
    </w:p>
    <w:p w:rsidR="00D40CDD" w:rsidRPr="001C2796"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p w:rsidR="00D40CDD" w:rsidRPr="001C2796"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consultării publicului şi a organizării</w:t>
      </w:r>
      <w:r>
        <w:rPr>
          <w:rFonts w:ascii="Arial" w:hAnsi="Arial" w:cs="Arial"/>
          <w:sz w:val="24"/>
          <w:szCs w:val="24"/>
          <w:lang w:val="ro-RO"/>
        </w:rPr>
        <w:t xml:space="preserve"> şedinţei de dezbatere publică din data de 29.11.2017</w:t>
      </w:r>
    </w:p>
    <w:p w:rsidR="00D40CDD" w:rsidRPr="00661DB2"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cu luarea în considerare a comentariilor şi observaţiilor publicului privind </w:t>
      </w:r>
      <w:r>
        <w:rPr>
          <w:rFonts w:ascii="Arial" w:hAnsi="Arial" w:cs="Arial"/>
          <w:sz w:val="24"/>
          <w:szCs w:val="24"/>
          <w:lang w:val="ro-RO"/>
        </w:rPr>
        <w:t>emiterea autorizatiei integrate de mediu</w:t>
      </w:r>
      <w:r w:rsidR="00EB4295">
        <w:rPr>
          <w:rFonts w:ascii="Arial" w:hAnsi="Arial" w:cs="Arial"/>
          <w:sz w:val="24"/>
          <w:szCs w:val="24"/>
          <w:lang w:val="ro-RO"/>
        </w:rPr>
        <w:t>,</w:t>
      </w:r>
      <w:r>
        <w:rPr>
          <w:rFonts w:ascii="Arial" w:hAnsi="Arial" w:cs="Arial"/>
          <w:sz w:val="24"/>
          <w:szCs w:val="24"/>
          <w:lang w:val="ro-RO"/>
        </w:rPr>
        <w:t xml:space="preserve"> </w:t>
      </w:r>
      <w:r w:rsidR="00EB4295">
        <w:rPr>
          <w:rFonts w:ascii="Arial" w:hAnsi="Arial" w:cs="Arial"/>
          <w:sz w:val="24"/>
          <w:szCs w:val="24"/>
          <w:lang w:val="ro-RO"/>
        </w:rPr>
        <w:t>referitoare la</w:t>
      </w:r>
      <w:r w:rsidRPr="00661DB2">
        <w:rPr>
          <w:rFonts w:ascii="Arial" w:hAnsi="Arial" w:cs="Arial"/>
          <w:sz w:val="24"/>
          <w:szCs w:val="24"/>
          <w:lang w:val="ro-RO"/>
        </w:rPr>
        <w:t xml:space="preserve"> distanta </w:t>
      </w:r>
      <w:r w:rsidR="00EB4295">
        <w:rPr>
          <w:rFonts w:ascii="Arial" w:hAnsi="Arial" w:cs="Arial"/>
          <w:sz w:val="24"/>
          <w:szCs w:val="24"/>
          <w:lang w:val="ro-RO"/>
        </w:rPr>
        <w:t xml:space="preserve">dintre corpul depozitului si localitatile </w:t>
      </w:r>
      <w:r w:rsidR="00661DB2" w:rsidRPr="00661DB2">
        <w:rPr>
          <w:rFonts w:ascii="Arial" w:hAnsi="Arial" w:cs="Arial"/>
          <w:sz w:val="24"/>
          <w:szCs w:val="24"/>
          <w:lang w:val="ro-RO"/>
        </w:rPr>
        <w:t xml:space="preserve">Vornicenii Mari si </w:t>
      </w:r>
      <w:r w:rsidR="00661DB2" w:rsidRPr="00661DB2">
        <w:rPr>
          <w:rFonts w:ascii="Arial" w:hAnsi="Arial" w:cs="Arial"/>
          <w:sz w:val="24"/>
          <w:szCs w:val="24"/>
        </w:rPr>
        <w:t>Vornicenii Mici</w:t>
      </w:r>
      <w:r w:rsidR="0097733B" w:rsidRPr="00661DB2">
        <w:rPr>
          <w:rFonts w:ascii="Arial" w:hAnsi="Arial" w:cs="Arial"/>
          <w:sz w:val="24"/>
          <w:szCs w:val="24"/>
        </w:rPr>
        <w:t>;</w:t>
      </w:r>
    </w:p>
    <w:p w:rsidR="00D40CDD" w:rsidRPr="001C2796"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urma evaluării condiţiilor de operare şi a respectării cerinţelor</w:t>
      </w:r>
      <w:r w:rsidRPr="001C2796">
        <w:rPr>
          <w:rFonts w:ascii="Arial" w:hAnsi="Arial" w:cs="Arial"/>
          <w:b/>
          <w:sz w:val="24"/>
          <w:szCs w:val="24"/>
          <w:lang w:val="ro-RO"/>
        </w:rPr>
        <w:t xml:space="preserve"> Legii nr. 278/2013 privind emisiile industriale</w:t>
      </w:r>
      <w:r w:rsidRPr="001C2796">
        <w:rPr>
          <w:rFonts w:ascii="Arial" w:hAnsi="Arial" w:cs="Arial"/>
          <w:bCs/>
          <w:sz w:val="24"/>
          <w:szCs w:val="24"/>
          <w:lang w:val="ro-RO"/>
        </w:rPr>
        <w:t>;</w:t>
      </w:r>
    </w:p>
    <w:p w:rsidR="00D40CDD" w:rsidRPr="001C2796"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bCs/>
          <w:sz w:val="24"/>
          <w:szCs w:val="24"/>
          <w:lang w:val="ro-RO"/>
        </w:rPr>
        <w:t xml:space="preserve"> O.U.G.</w:t>
      </w:r>
      <w:r w:rsidRPr="001C2796">
        <w:rPr>
          <w:rFonts w:ascii="Arial" w:hAnsi="Arial" w:cs="Arial"/>
          <w:b/>
          <w:sz w:val="24"/>
          <w:szCs w:val="24"/>
          <w:lang w:val="ro-RO"/>
        </w:rPr>
        <w:t xml:space="preserve"> nr. 195/2005</w:t>
      </w:r>
      <w:r w:rsidRPr="001C2796">
        <w:rPr>
          <w:rFonts w:ascii="Arial" w:hAnsi="Arial" w:cs="Arial"/>
          <w:b/>
          <w:bCs/>
          <w:sz w:val="24"/>
          <w:szCs w:val="24"/>
          <w:lang w:val="ro-RO"/>
        </w:rPr>
        <w:t xml:space="preserve"> </w:t>
      </w:r>
      <w:r w:rsidRPr="001C2796">
        <w:rPr>
          <w:rFonts w:ascii="Arial" w:hAnsi="Arial" w:cs="Arial"/>
          <w:bCs/>
          <w:sz w:val="24"/>
          <w:szCs w:val="24"/>
          <w:lang w:val="ro-RO"/>
        </w:rPr>
        <w:t>privind protecţia mediului</w:t>
      </w:r>
      <w:r w:rsidRPr="001C2796">
        <w:rPr>
          <w:rFonts w:ascii="Arial" w:hAnsi="Arial" w:cs="Arial"/>
          <w:b/>
          <w:bCs/>
          <w:sz w:val="24"/>
          <w:szCs w:val="24"/>
          <w:lang w:val="ro-RO"/>
        </w:rPr>
        <w:t xml:space="preserve">, </w:t>
      </w:r>
      <w:r w:rsidRPr="001C2796">
        <w:rPr>
          <w:rFonts w:ascii="Arial" w:hAnsi="Arial" w:cs="Arial"/>
          <w:bCs/>
          <w:sz w:val="24"/>
          <w:szCs w:val="24"/>
          <w:lang w:val="ro-RO"/>
        </w:rPr>
        <w:t>aprobată prin</w:t>
      </w:r>
      <w:r w:rsidRPr="001C2796">
        <w:rPr>
          <w:rFonts w:ascii="Arial" w:hAnsi="Arial" w:cs="Arial"/>
          <w:b/>
          <w:bCs/>
          <w:sz w:val="24"/>
          <w:szCs w:val="24"/>
          <w:lang w:val="ro-RO"/>
        </w:rPr>
        <w:t xml:space="preserve"> </w:t>
      </w:r>
      <w:r w:rsidRPr="001C2796">
        <w:rPr>
          <w:rFonts w:ascii="Arial" w:hAnsi="Arial" w:cs="Arial"/>
          <w:b/>
          <w:sz w:val="24"/>
          <w:szCs w:val="24"/>
          <w:lang w:val="ro-RO"/>
        </w:rPr>
        <w:t>Legea nr. 265/2006,</w:t>
      </w:r>
      <w:r w:rsidRPr="001C2796">
        <w:rPr>
          <w:rFonts w:ascii="Arial" w:hAnsi="Arial" w:cs="Arial"/>
          <w:bCs/>
          <w:sz w:val="24"/>
          <w:szCs w:val="24"/>
          <w:lang w:val="ro-RO"/>
        </w:rPr>
        <w:t xml:space="preserve"> cu modificările şi completările ulterioare</w:t>
      </w:r>
      <w:r w:rsidRPr="001C2796">
        <w:rPr>
          <w:rFonts w:ascii="Arial" w:hAnsi="Arial" w:cs="Arial"/>
          <w:sz w:val="24"/>
          <w:szCs w:val="24"/>
          <w:lang w:val="ro-RO"/>
        </w:rPr>
        <w:t>;</w:t>
      </w:r>
    </w:p>
    <w:p w:rsidR="00D40CDD" w:rsidRPr="001C2796" w:rsidRDefault="00D40CDD" w:rsidP="00D40CDD">
      <w:pPr>
        <w:numPr>
          <w:ilvl w:val="0"/>
          <w:numId w:val="2"/>
        </w:numPr>
        <w:tabs>
          <w:tab w:val="left" w:pos="360"/>
        </w:tabs>
        <w:spacing w:after="0" w:line="240" w:lineRule="auto"/>
        <w:jc w:val="both"/>
        <w:rPr>
          <w:rFonts w:ascii="Arial" w:hAnsi="Arial" w:cs="Arial"/>
          <w:sz w:val="24"/>
          <w:szCs w:val="24"/>
          <w:lang w:val="ro-RO"/>
        </w:rPr>
      </w:pPr>
      <w:r w:rsidRPr="001C2796">
        <w:rPr>
          <w:rFonts w:ascii="Arial" w:hAnsi="Arial" w:cs="Arial"/>
          <w:sz w:val="24"/>
          <w:szCs w:val="24"/>
          <w:lang w:val="ro-RO"/>
        </w:rPr>
        <w:t>în baza</w:t>
      </w:r>
      <w:r w:rsidRPr="001C2796">
        <w:rPr>
          <w:rFonts w:ascii="Arial" w:hAnsi="Arial" w:cs="Arial"/>
          <w:b/>
          <w:sz w:val="24"/>
          <w:szCs w:val="24"/>
          <w:lang w:val="ro-RO"/>
        </w:rPr>
        <w:t xml:space="preserve"> O.M. nr. 818/2003, </w:t>
      </w:r>
      <w:r w:rsidRPr="001C2796">
        <w:rPr>
          <w:rFonts w:ascii="Arial" w:hAnsi="Arial" w:cs="Arial"/>
          <w:sz w:val="24"/>
          <w:szCs w:val="24"/>
          <w:lang w:val="ro-RO"/>
        </w:rPr>
        <w:t>pentru aprobarea Procedurii de emitere a autorizaţiei integrate de mediu, cu modificările şi completările ulterioare;</w:t>
      </w:r>
    </w:p>
    <w:p w:rsidR="00D40CDD" w:rsidRPr="001C2796"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 xml:space="preserve">în baza </w:t>
      </w:r>
      <w:r w:rsidRPr="001C2796">
        <w:rPr>
          <w:rFonts w:ascii="Arial" w:hAnsi="Arial" w:cs="Arial"/>
          <w:b/>
          <w:sz w:val="24"/>
          <w:szCs w:val="24"/>
          <w:lang w:val="ro-RO"/>
        </w:rPr>
        <w:t xml:space="preserve">H.G. nr. </w:t>
      </w:r>
      <w:r>
        <w:rPr>
          <w:rFonts w:ascii="Arial" w:hAnsi="Arial" w:cs="Arial"/>
          <w:b/>
          <w:sz w:val="24"/>
          <w:szCs w:val="24"/>
          <w:lang w:val="ro-RO"/>
        </w:rPr>
        <w:t>19</w:t>
      </w:r>
      <w:r w:rsidRPr="001C2796">
        <w:rPr>
          <w:rFonts w:ascii="Arial" w:hAnsi="Arial" w:cs="Arial"/>
          <w:b/>
          <w:sz w:val="24"/>
          <w:szCs w:val="24"/>
          <w:lang w:val="ro-RO"/>
        </w:rPr>
        <w:t>/201</w:t>
      </w:r>
      <w:r>
        <w:rPr>
          <w:rFonts w:ascii="Arial" w:hAnsi="Arial" w:cs="Arial"/>
          <w:b/>
          <w:sz w:val="24"/>
          <w:szCs w:val="24"/>
          <w:lang w:val="ro-RO"/>
        </w:rPr>
        <w:t>7</w:t>
      </w:r>
      <w:r w:rsidRPr="001C2796">
        <w:rPr>
          <w:rFonts w:ascii="Arial" w:hAnsi="Arial" w:cs="Arial"/>
          <w:b/>
          <w:sz w:val="24"/>
          <w:szCs w:val="24"/>
          <w:lang w:val="ro-RO"/>
        </w:rPr>
        <w:t xml:space="preserve"> </w:t>
      </w:r>
      <w:r w:rsidRPr="001C2796">
        <w:rPr>
          <w:rFonts w:ascii="Arial" w:hAnsi="Arial" w:cs="Arial"/>
          <w:sz w:val="24"/>
          <w:szCs w:val="24"/>
          <w:lang w:val="ro-RO"/>
        </w:rPr>
        <w:t>privind organizarea şi funcţionarea Ministerului Mediului;</w:t>
      </w:r>
    </w:p>
    <w:p w:rsidR="00D40CDD" w:rsidRPr="00C31638" w:rsidRDefault="00D40CDD" w:rsidP="00D40CDD">
      <w:pPr>
        <w:numPr>
          <w:ilvl w:val="0"/>
          <w:numId w:val="2"/>
        </w:numPr>
        <w:spacing w:after="0" w:line="240" w:lineRule="auto"/>
        <w:jc w:val="both"/>
        <w:rPr>
          <w:rFonts w:ascii="Arial" w:hAnsi="Arial" w:cs="Arial"/>
          <w:sz w:val="24"/>
          <w:szCs w:val="24"/>
          <w:lang w:val="ro-RO"/>
        </w:rPr>
      </w:pPr>
      <w:r w:rsidRPr="001C2796">
        <w:rPr>
          <w:rFonts w:ascii="Arial" w:hAnsi="Arial" w:cs="Arial"/>
          <w:bCs/>
          <w:sz w:val="24"/>
          <w:szCs w:val="24"/>
          <w:lang w:val="ro-RO"/>
        </w:rPr>
        <w:t xml:space="preserve">în baza </w:t>
      </w:r>
      <w:r w:rsidRPr="001C2796">
        <w:rPr>
          <w:rFonts w:ascii="Arial" w:hAnsi="Arial" w:cs="Arial"/>
          <w:b/>
          <w:bCs/>
          <w:sz w:val="24"/>
          <w:szCs w:val="24"/>
          <w:lang w:val="ro-RO"/>
        </w:rPr>
        <w:t>H.G. nr. 1000/2012</w:t>
      </w:r>
      <w:r w:rsidRPr="001C2796">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C31638" w:rsidRPr="001C2796" w:rsidRDefault="00C31638" w:rsidP="00C31638">
      <w:pPr>
        <w:spacing w:after="0" w:line="240" w:lineRule="auto"/>
        <w:ind w:left="360"/>
        <w:jc w:val="both"/>
        <w:rPr>
          <w:rFonts w:ascii="Arial" w:hAnsi="Arial" w:cs="Arial"/>
          <w:sz w:val="24"/>
          <w:szCs w:val="24"/>
          <w:lang w:val="ro-RO"/>
        </w:rPr>
      </w:pPr>
    </w:p>
    <w:p w:rsidR="00E77995" w:rsidRPr="001C2796" w:rsidRDefault="00E77995" w:rsidP="00E77995">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p w:rsidR="00E77995" w:rsidRPr="001C2796" w:rsidRDefault="00E77995" w:rsidP="00E77995">
      <w:pPr>
        <w:pStyle w:val="BodyText2"/>
        <w:spacing w:line="240" w:lineRule="auto"/>
        <w:jc w:val="both"/>
        <w:rPr>
          <w:rFonts w:ascii="Arial" w:hAnsi="Arial" w:cs="Arial"/>
          <w:sz w:val="24"/>
          <w:szCs w:val="24"/>
          <w:lang w:val="ro-RO"/>
        </w:rPr>
      </w:pPr>
      <w:r>
        <w:rPr>
          <w:rFonts w:ascii="Arial" w:hAnsi="Arial" w:cs="Arial"/>
          <w:sz w:val="24"/>
          <w:szCs w:val="24"/>
          <w:lang w:val="ro-RO"/>
        </w:rPr>
        <w:t xml:space="preserve"> </w:t>
      </w:r>
    </w:p>
    <w:p w:rsidR="00C31638" w:rsidRPr="002420DD" w:rsidRDefault="00C31638" w:rsidP="00C31638">
      <w:pPr>
        <w:spacing w:line="269" w:lineRule="exact"/>
        <w:rPr>
          <w:rFonts w:ascii="Arial" w:hAnsi="Arial" w:cs="Arial"/>
          <w:sz w:val="24"/>
          <w:szCs w:val="24"/>
        </w:rPr>
      </w:pPr>
      <w:r w:rsidRPr="002420DD">
        <w:rPr>
          <w:rFonts w:ascii="Arial" w:hAnsi="Arial" w:cs="Arial"/>
          <w:sz w:val="24"/>
          <w:szCs w:val="24"/>
          <w:lang w:bidi="en-US"/>
        </w:rPr>
        <w:t>Cu respectarea cerinţelor legale prevazute de:</w:t>
      </w:r>
    </w:p>
    <w:p w:rsidR="00C31638" w:rsidRPr="002420DD" w:rsidRDefault="00C31638" w:rsidP="007220C5">
      <w:pPr>
        <w:widowControl w:val="0"/>
        <w:numPr>
          <w:ilvl w:val="0"/>
          <w:numId w:val="43"/>
        </w:numPr>
        <w:tabs>
          <w:tab w:val="left" w:pos="233"/>
        </w:tabs>
        <w:spacing w:after="0" w:line="274" w:lineRule="exact"/>
        <w:jc w:val="both"/>
        <w:rPr>
          <w:rFonts w:ascii="Arial" w:hAnsi="Arial" w:cs="Arial"/>
          <w:sz w:val="24"/>
          <w:szCs w:val="24"/>
        </w:rPr>
      </w:pPr>
      <w:r w:rsidRPr="002420DD">
        <w:rPr>
          <w:rFonts w:ascii="Arial" w:eastAsia="Times New Roman" w:hAnsi="Arial" w:cs="Arial"/>
          <w:sz w:val="24"/>
          <w:szCs w:val="24"/>
          <w:lang w:bidi="en-US"/>
        </w:rPr>
        <w:t>Legea nr. 24/1994 pentru ratificarea Convenţiei-cadru a Naţunilor Unite asupra schimbarilor climatice, semnata la Rio de Janeiro la 5 iunie 1992;</w:t>
      </w:r>
    </w:p>
    <w:p w:rsidR="00C31638" w:rsidRPr="002420DD" w:rsidRDefault="00C31638" w:rsidP="007220C5">
      <w:pPr>
        <w:widowControl w:val="0"/>
        <w:numPr>
          <w:ilvl w:val="0"/>
          <w:numId w:val="43"/>
        </w:numPr>
        <w:tabs>
          <w:tab w:val="left" w:pos="233"/>
        </w:tabs>
        <w:spacing w:after="0" w:line="274" w:lineRule="exact"/>
        <w:jc w:val="both"/>
        <w:rPr>
          <w:rFonts w:ascii="Arial" w:eastAsia="Times New Roman" w:hAnsi="Arial" w:cs="Arial"/>
          <w:sz w:val="24"/>
          <w:szCs w:val="24"/>
          <w:lang w:bidi="en-US"/>
        </w:rPr>
      </w:pPr>
      <w:r w:rsidRPr="002420DD">
        <w:rPr>
          <w:rFonts w:ascii="Arial" w:eastAsia="Times New Roman" w:hAnsi="Arial" w:cs="Arial"/>
          <w:sz w:val="24"/>
          <w:szCs w:val="24"/>
          <w:lang w:bidi="en-US"/>
        </w:rPr>
        <w:t>Legea nr. 3/2001 pentru ratificarea Protocolului de la Kyoto la Convenţia-cadru a Naţiunilor Unite asupra schimbărilor climatice;</w:t>
      </w:r>
    </w:p>
    <w:p w:rsidR="00C31638" w:rsidRPr="002420DD" w:rsidRDefault="00C31638" w:rsidP="007220C5">
      <w:pPr>
        <w:widowControl w:val="0"/>
        <w:numPr>
          <w:ilvl w:val="0"/>
          <w:numId w:val="43"/>
        </w:numPr>
        <w:tabs>
          <w:tab w:val="left" w:pos="258"/>
        </w:tabs>
        <w:spacing w:after="0" w:line="283" w:lineRule="exact"/>
        <w:jc w:val="both"/>
        <w:rPr>
          <w:rFonts w:ascii="Arial" w:hAnsi="Arial" w:cs="Arial"/>
          <w:sz w:val="24"/>
          <w:szCs w:val="24"/>
        </w:rPr>
      </w:pPr>
      <w:r w:rsidRPr="002420DD">
        <w:rPr>
          <w:rFonts w:ascii="Arial" w:eastAsia="Times New Roman" w:hAnsi="Arial" w:cs="Arial"/>
          <w:sz w:val="24"/>
          <w:szCs w:val="24"/>
          <w:lang w:bidi="en-US"/>
        </w:rPr>
        <w:t>Legea nr. 211/2011 privind regimul deşeurilor cu modificarile si completarile ulterioare;</w:t>
      </w:r>
    </w:p>
    <w:p w:rsidR="00C31638" w:rsidRPr="002420DD" w:rsidRDefault="00C31638" w:rsidP="007220C5">
      <w:pPr>
        <w:widowControl w:val="0"/>
        <w:numPr>
          <w:ilvl w:val="0"/>
          <w:numId w:val="43"/>
        </w:numPr>
        <w:tabs>
          <w:tab w:val="left" w:pos="263"/>
        </w:tabs>
        <w:spacing w:after="0" w:line="283" w:lineRule="exact"/>
        <w:jc w:val="both"/>
        <w:rPr>
          <w:rFonts w:ascii="Arial" w:hAnsi="Arial" w:cs="Arial"/>
          <w:sz w:val="24"/>
          <w:szCs w:val="24"/>
        </w:rPr>
      </w:pPr>
      <w:r w:rsidRPr="002420DD">
        <w:rPr>
          <w:rFonts w:ascii="Arial" w:eastAsia="Times New Roman" w:hAnsi="Arial" w:cs="Arial"/>
          <w:sz w:val="24"/>
          <w:szCs w:val="24"/>
          <w:lang w:bidi="en-US"/>
        </w:rPr>
        <w:t>HG nr. 349/2005 privind depozitarea deşeurilor;</w:t>
      </w:r>
    </w:p>
    <w:p w:rsidR="00C31638" w:rsidRPr="002420DD" w:rsidRDefault="00C31638" w:rsidP="007220C5">
      <w:pPr>
        <w:widowControl w:val="0"/>
        <w:numPr>
          <w:ilvl w:val="0"/>
          <w:numId w:val="43"/>
        </w:numPr>
        <w:tabs>
          <w:tab w:val="left" w:pos="263"/>
        </w:tabs>
        <w:spacing w:after="0" w:line="283" w:lineRule="exact"/>
        <w:jc w:val="both"/>
        <w:rPr>
          <w:rFonts w:ascii="Arial" w:hAnsi="Arial" w:cs="Arial"/>
          <w:sz w:val="24"/>
          <w:szCs w:val="24"/>
        </w:rPr>
      </w:pPr>
      <w:r w:rsidRPr="002420DD">
        <w:rPr>
          <w:rFonts w:ascii="Arial" w:eastAsia="Times New Roman" w:hAnsi="Arial" w:cs="Arial"/>
          <w:sz w:val="24"/>
          <w:szCs w:val="24"/>
          <w:lang w:bidi="en-US"/>
        </w:rPr>
        <w:t>O</w:t>
      </w:r>
      <w:r w:rsidR="002C158C">
        <w:rPr>
          <w:rFonts w:ascii="Arial" w:eastAsia="Times New Roman" w:hAnsi="Arial" w:cs="Arial"/>
          <w:sz w:val="24"/>
          <w:szCs w:val="24"/>
          <w:lang w:bidi="en-US"/>
        </w:rPr>
        <w:t>rdinul</w:t>
      </w:r>
      <w:r w:rsidRPr="002420DD">
        <w:rPr>
          <w:rFonts w:ascii="Arial" w:eastAsia="Times New Roman" w:hAnsi="Arial" w:cs="Arial"/>
          <w:sz w:val="24"/>
          <w:szCs w:val="24"/>
          <w:lang w:bidi="en-US"/>
        </w:rPr>
        <w:t xml:space="preserve"> nr. 757/2004 pentru aprobarea Normativului tehnic privind depozitarea deşeurilor;</w:t>
      </w:r>
    </w:p>
    <w:p w:rsidR="00C31638" w:rsidRPr="002C158C" w:rsidRDefault="00C31638" w:rsidP="007220C5">
      <w:pPr>
        <w:widowControl w:val="0"/>
        <w:numPr>
          <w:ilvl w:val="0"/>
          <w:numId w:val="43"/>
        </w:numPr>
        <w:tabs>
          <w:tab w:val="left" w:pos="263"/>
        </w:tabs>
        <w:spacing w:after="0" w:line="274" w:lineRule="exact"/>
        <w:jc w:val="both"/>
        <w:rPr>
          <w:rFonts w:ascii="Arial" w:hAnsi="Arial" w:cs="Arial"/>
          <w:sz w:val="24"/>
          <w:szCs w:val="24"/>
        </w:rPr>
      </w:pPr>
      <w:r w:rsidRPr="002420DD">
        <w:rPr>
          <w:rFonts w:ascii="Arial" w:eastAsia="Times New Roman" w:hAnsi="Arial" w:cs="Arial"/>
          <w:sz w:val="24"/>
          <w:szCs w:val="24"/>
          <w:lang w:bidi="en-US"/>
        </w:rPr>
        <w:t>O</w:t>
      </w:r>
      <w:r w:rsidR="002C158C">
        <w:rPr>
          <w:rFonts w:ascii="Arial" w:eastAsia="Times New Roman" w:hAnsi="Arial" w:cs="Arial"/>
          <w:sz w:val="24"/>
          <w:szCs w:val="24"/>
          <w:lang w:bidi="en-US"/>
        </w:rPr>
        <w:t>rdinul</w:t>
      </w:r>
      <w:r w:rsidRPr="002420DD">
        <w:rPr>
          <w:rFonts w:ascii="Arial" w:eastAsia="Times New Roman" w:hAnsi="Arial" w:cs="Arial"/>
          <w:sz w:val="24"/>
          <w:szCs w:val="24"/>
          <w:lang w:bidi="en-US"/>
        </w:rPr>
        <w:t xml:space="preserve"> nr. 1230/2005 privind modificarea anexei la OM nr. 757/2004 Pentru aprobarea Normativului tehnic privind depozitarea deşeurilor;</w:t>
      </w:r>
    </w:p>
    <w:p w:rsidR="002C158C" w:rsidRPr="002C158C" w:rsidRDefault="002C158C" w:rsidP="007220C5">
      <w:pPr>
        <w:widowControl w:val="0"/>
        <w:numPr>
          <w:ilvl w:val="0"/>
          <w:numId w:val="43"/>
        </w:numPr>
        <w:tabs>
          <w:tab w:val="left" w:pos="263"/>
        </w:tabs>
        <w:spacing w:after="0" w:line="274" w:lineRule="exact"/>
        <w:jc w:val="both"/>
        <w:rPr>
          <w:rFonts w:ascii="Arial" w:hAnsi="Arial" w:cs="Arial"/>
          <w:sz w:val="24"/>
          <w:szCs w:val="24"/>
        </w:rPr>
      </w:pPr>
      <w:r>
        <w:rPr>
          <w:rFonts w:ascii="Arial" w:eastAsia="Times New Roman" w:hAnsi="Arial" w:cs="Arial"/>
          <w:sz w:val="24"/>
          <w:szCs w:val="24"/>
          <w:lang w:bidi="en-US"/>
        </w:rPr>
        <w:t xml:space="preserve">Ordinul nr. 415/2018 </w:t>
      </w:r>
      <w:r w:rsidRPr="002420DD">
        <w:rPr>
          <w:rFonts w:ascii="Arial" w:eastAsia="Times New Roman" w:hAnsi="Arial" w:cs="Arial"/>
          <w:sz w:val="24"/>
          <w:szCs w:val="24"/>
          <w:lang w:bidi="en-US"/>
        </w:rPr>
        <w:t>privind modificarea anexei la OM nr. 757/2004 Pentru aprobarea Normativului tehnic privind depozitarea deşeurilor;</w:t>
      </w:r>
    </w:p>
    <w:p w:rsidR="00C31638" w:rsidRPr="002420DD" w:rsidRDefault="00C31638" w:rsidP="007220C5">
      <w:pPr>
        <w:widowControl w:val="0"/>
        <w:numPr>
          <w:ilvl w:val="0"/>
          <w:numId w:val="43"/>
        </w:numPr>
        <w:tabs>
          <w:tab w:val="left" w:pos="263"/>
        </w:tabs>
        <w:spacing w:after="0" w:line="274" w:lineRule="exact"/>
        <w:jc w:val="both"/>
        <w:rPr>
          <w:rFonts w:ascii="Arial" w:hAnsi="Arial" w:cs="Arial"/>
          <w:sz w:val="24"/>
          <w:szCs w:val="24"/>
        </w:rPr>
      </w:pPr>
      <w:r w:rsidRPr="002420DD">
        <w:rPr>
          <w:rFonts w:ascii="Arial" w:eastAsia="Times New Roman" w:hAnsi="Arial" w:cs="Arial"/>
          <w:sz w:val="24"/>
          <w:szCs w:val="24"/>
          <w:lang w:bidi="en-US"/>
        </w:rPr>
        <w:t>Ordinul nr. 756/1997 pentru aprobarea Reglementarii privind evaluarea poluării mediului, cu modificarile şi completarile ulterioare;</w:t>
      </w:r>
    </w:p>
    <w:p w:rsidR="00C31638" w:rsidRPr="002420DD" w:rsidRDefault="00C31638" w:rsidP="007220C5">
      <w:pPr>
        <w:widowControl w:val="0"/>
        <w:numPr>
          <w:ilvl w:val="0"/>
          <w:numId w:val="43"/>
        </w:numPr>
        <w:tabs>
          <w:tab w:val="left" w:pos="263"/>
        </w:tabs>
        <w:spacing w:after="0" w:line="274" w:lineRule="exact"/>
        <w:jc w:val="both"/>
        <w:rPr>
          <w:rFonts w:ascii="Arial" w:hAnsi="Arial" w:cs="Arial"/>
          <w:sz w:val="24"/>
          <w:szCs w:val="24"/>
        </w:rPr>
      </w:pPr>
      <w:r w:rsidRPr="002420DD">
        <w:rPr>
          <w:rFonts w:ascii="Arial" w:eastAsia="Times New Roman" w:hAnsi="Arial" w:cs="Arial"/>
          <w:sz w:val="24"/>
          <w:szCs w:val="24"/>
          <w:lang w:bidi="en-US"/>
        </w:rPr>
        <w:t>STAS 12574/1987 privind condiţiile de calitate ale aerului din zonele protejate;</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Ordinul MMP nr. 3299/2012 pentru aprobarea metodologiei de realizare şi raportare a inventarelor privind emisiile de poluanţi în atmosfera</w:t>
      </w:r>
    </w:p>
    <w:p w:rsidR="00C31638" w:rsidRPr="002420DD" w:rsidRDefault="001F4E9C"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STAS 10009/2017</w:t>
      </w:r>
      <w:r w:rsidR="00C31638" w:rsidRPr="002420DD">
        <w:rPr>
          <w:rFonts w:ascii="Arial" w:eastAsia="Times New Roman" w:hAnsi="Arial" w:cs="Arial"/>
          <w:sz w:val="24"/>
          <w:szCs w:val="24"/>
          <w:lang w:bidi="en-US"/>
        </w:rPr>
        <w:t xml:space="preserve"> privind acustica urbana — limite admisibile ale nivelului de zgomot;</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Legea Apelor nr. 107/1996 cu modificarile şi completarile ulterioare;</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188/2002 pentru aprobarea unor norme privind condiţiile de descarcare in mediul acvatic a apelor uzate, cu modificarile şi completările ulterioare;</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 xml:space="preserve">H.G. nr. 856/2002, privind evidenţa gestiunii deşeurilor şi pentru aprobarea listei </w:t>
      </w:r>
      <w:r w:rsidRPr="002420DD">
        <w:rPr>
          <w:rFonts w:ascii="Arial" w:eastAsia="Times New Roman" w:hAnsi="Arial" w:cs="Arial"/>
          <w:sz w:val="24"/>
          <w:szCs w:val="24"/>
          <w:lang w:bidi="en-US"/>
        </w:rPr>
        <w:lastRenderedPageBreak/>
        <w:t>cuprinzand deşeurile, inclusiv deşeurile periculoase cu modificarile şi completarile ulterioare;</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O</w:t>
      </w:r>
      <w:r w:rsidR="00352FC4">
        <w:rPr>
          <w:rFonts w:ascii="Arial" w:eastAsia="Times New Roman" w:hAnsi="Arial" w:cs="Arial"/>
          <w:sz w:val="24"/>
          <w:szCs w:val="24"/>
          <w:lang w:bidi="en-US"/>
        </w:rPr>
        <w:t>.</w:t>
      </w:r>
      <w:r w:rsidRPr="002420DD">
        <w:rPr>
          <w:rFonts w:ascii="Arial" w:eastAsia="Times New Roman" w:hAnsi="Arial" w:cs="Arial"/>
          <w:sz w:val="24"/>
          <w:szCs w:val="24"/>
          <w:lang w:bidi="en-US"/>
        </w:rPr>
        <w:t>M</w:t>
      </w:r>
      <w:r w:rsidR="00352FC4">
        <w:rPr>
          <w:rFonts w:ascii="Arial" w:eastAsia="Times New Roman" w:hAnsi="Arial" w:cs="Arial"/>
          <w:sz w:val="24"/>
          <w:szCs w:val="24"/>
          <w:lang w:bidi="en-US"/>
        </w:rPr>
        <w:t>.</w:t>
      </w:r>
      <w:r w:rsidRPr="002420DD">
        <w:rPr>
          <w:rFonts w:ascii="Arial" w:eastAsia="Times New Roman" w:hAnsi="Arial" w:cs="Arial"/>
          <w:sz w:val="24"/>
          <w:szCs w:val="24"/>
          <w:lang w:bidi="en-US"/>
        </w:rPr>
        <w:t xml:space="preserve"> nr. 95/2005 privind criteriile de acceptare şi procedurile preliminare de acceptare a deşeurilor la depozitare şi lista naţionala de deşeuri acceptate la fiecare clasa de depozit de deşeuri;</w:t>
      </w:r>
    </w:p>
    <w:p w:rsidR="00C31638" w:rsidRPr="002420DD" w:rsidRDefault="00C31638" w:rsidP="007220C5">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170/2004 privind gestionarea anvelopelor uzate;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249/2015</w:t>
      </w:r>
      <w:r w:rsidR="001F4E9C" w:rsidRPr="002420DD">
        <w:rPr>
          <w:rFonts w:ascii="Arial" w:eastAsia="Times New Roman" w:hAnsi="Arial" w:cs="Arial"/>
          <w:sz w:val="24"/>
          <w:szCs w:val="24"/>
          <w:lang w:bidi="en-US"/>
        </w:rPr>
        <w:t xml:space="preserve"> privind gestionarea ambalajelor</w:t>
      </w:r>
      <w:r w:rsidRPr="002420DD">
        <w:rPr>
          <w:rFonts w:ascii="Arial" w:eastAsia="Times New Roman" w:hAnsi="Arial" w:cs="Arial"/>
          <w:sz w:val="24"/>
          <w:szCs w:val="24"/>
          <w:lang w:bidi="en-US"/>
        </w:rPr>
        <w:t xml:space="preserve"> şi a deşeurilor de ambalaje, cu modificarile şi</w:t>
      </w:r>
      <w:r w:rsidRPr="002420DD">
        <w:rPr>
          <w:rStyle w:val="MSGENFONTSTYLENAMETEMPLATEROLENUMBERMSGENFONTSTYLENAMEBYROLETEXT2MSGENFONTSTYLEMODIFERBOLD"/>
          <w:rFonts w:ascii="Arial" w:eastAsia="Calibri" w:hAnsi="Arial" w:cs="Arial"/>
          <w:color w:val="auto"/>
          <w:sz w:val="24"/>
          <w:szCs w:val="24"/>
        </w:rPr>
        <w:t xml:space="preserve"> </w:t>
      </w:r>
      <w:r w:rsidRPr="002420DD">
        <w:rPr>
          <w:rFonts w:ascii="Arial" w:eastAsia="Times New Roman" w:hAnsi="Arial" w:cs="Arial"/>
          <w:sz w:val="24"/>
          <w:szCs w:val="24"/>
          <w:lang w:bidi="en-US"/>
        </w:rPr>
        <w:t>completarile ulterioare;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Ordinul nr. 794/2012 privind procedura de raportare a datelor referitoare la ambalaje şi deşeuri de ambalaje;</w:t>
      </w:r>
    </w:p>
    <w:p w:rsidR="00C31638" w:rsidRPr="002420DD" w:rsidRDefault="00C31638" w:rsidP="004E301E">
      <w:pPr>
        <w:pStyle w:val="ListParagraph"/>
        <w:numPr>
          <w:ilvl w:val="0"/>
          <w:numId w:val="43"/>
        </w:numPr>
        <w:spacing w:line="278" w:lineRule="exact"/>
        <w:jc w:val="both"/>
        <w:rPr>
          <w:rFonts w:ascii="Arial" w:hAnsi="Arial" w:cs="Arial"/>
        </w:rPr>
      </w:pPr>
      <w:r w:rsidRPr="002420DD">
        <w:rPr>
          <w:rFonts w:ascii="Arial" w:hAnsi="Arial" w:cs="Arial"/>
          <w:lang w:bidi="en-US"/>
        </w:rPr>
        <w:t>H.G. nr. 235/2007 privind gestionarea uleiurilor uzate;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1132/2008 privind regimul bateriilor şi acumulatorilor şi al deşeurilor de baterii şi acumulatori care conţin substanţe periculoase;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OUG nr. 5/2015 privind deşeurile de echipamente electrice şi electronice;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1061/2008 privind transportul deşeurilor periculoase şi nepericuloase pe teritoriul Romaniei;</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140/2008 privind stabilirea unor masuri pentru aplicarea prevederilor Regulamentului ( CE) al Parlamentului European şi al Consiliului nr. 166/2006 privind infiinţarea Registrului European al Poluanţiloe Emişi şi Tranferaţi şi modificarea directivelor Consiliului 91/689/CEE şi 96/61/CE;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Legea nr. 105/2006 pentru aprobarea Ordonanţei de Urgenţă a Guvemului nr. 196/2005 privind Fondul pentru mediu, cu modificarile şi completarile ulterioare;</w:t>
      </w:r>
    </w:p>
    <w:p w:rsidR="00C31638" w:rsidRPr="002420DD" w:rsidRDefault="00C31638" w:rsidP="004E301E">
      <w:pPr>
        <w:widowControl w:val="0"/>
        <w:numPr>
          <w:ilvl w:val="0"/>
          <w:numId w:val="43"/>
        </w:numPr>
        <w:tabs>
          <w:tab w:val="left" w:pos="263"/>
        </w:tabs>
        <w:spacing w:after="0" w:line="278" w:lineRule="exact"/>
        <w:jc w:val="both"/>
        <w:rPr>
          <w:rFonts w:ascii="Arial" w:hAnsi="Arial" w:cs="Arial"/>
          <w:sz w:val="24"/>
          <w:szCs w:val="24"/>
        </w:rPr>
      </w:pPr>
      <w:r w:rsidRPr="002420DD">
        <w:rPr>
          <w:rFonts w:ascii="Arial" w:eastAsia="Times New Roman" w:hAnsi="Arial" w:cs="Arial"/>
          <w:sz w:val="24"/>
          <w:szCs w:val="24"/>
          <w:lang w:bidi="en-US"/>
        </w:rPr>
        <w:t>H.G. nr. 878/2005 privind accesul publicului la informaţia privind mediul, cu modificarile şi completarile ulterioare;</w:t>
      </w:r>
    </w:p>
    <w:p w:rsidR="00C31638" w:rsidRPr="002420DD" w:rsidRDefault="00C31638" w:rsidP="004E301E">
      <w:pPr>
        <w:widowControl w:val="0"/>
        <w:numPr>
          <w:ilvl w:val="0"/>
          <w:numId w:val="43"/>
        </w:numPr>
        <w:tabs>
          <w:tab w:val="left" w:pos="263"/>
        </w:tabs>
        <w:spacing w:after="0" w:line="264" w:lineRule="exact"/>
        <w:ind w:right="140"/>
        <w:jc w:val="both"/>
        <w:rPr>
          <w:rFonts w:ascii="Arial" w:hAnsi="Arial" w:cs="Arial"/>
          <w:sz w:val="24"/>
          <w:szCs w:val="24"/>
        </w:rPr>
      </w:pPr>
      <w:r w:rsidRPr="002420DD">
        <w:rPr>
          <w:rFonts w:ascii="Arial" w:eastAsia="Times New Roman" w:hAnsi="Arial" w:cs="Arial"/>
          <w:sz w:val="24"/>
          <w:szCs w:val="24"/>
          <w:lang w:bidi="en-US"/>
        </w:rPr>
        <w:t>Legea nr. 86/2000 pentm ratificarea Convenţiei privind accesul la informaţie, partiparea publicului la luarea deciziei şi la accesul in justiţie in probleme de mediu, semnata la Aarhus la 25.01.2000;</w:t>
      </w:r>
    </w:p>
    <w:p w:rsidR="00C31638" w:rsidRPr="002420DD" w:rsidRDefault="002C1B2A" w:rsidP="004E301E">
      <w:pPr>
        <w:widowControl w:val="0"/>
        <w:numPr>
          <w:ilvl w:val="0"/>
          <w:numId w:val="43"/>
        </w:numPr>
        <w:tabs>
          <w:tab w:val="left" w:pos="263"/>
        </w:tabs>
        <w:spacing w:after="0" w:line="264" w:lineRule="exact"/>
        <w:ind w:right="140"/>
        <w:jc w:val="both"/>
        <w:rPr>
          <w:rFonts w:ascii="Arial" w:hAnsi="Arial" w:cs="Arial"/>
          <w:sz w:val="24"/>
          <w:szCs w:val="24"/>
        </w:rPr>
      </w:pPr>
      <w:r w:rsidRPr="002420DD">
        <w:rPr>
          <w:rFonts w:ascii="Arial" w:hAnsi="Arial" w:cs="Arial"/>
          <w:sz w:val="24"/>
          <w:szCs w:val="24"/>
        </w:rPr>
        <w:t>Hotărârea nr. 942/2017 privind aprobarea Planului național de gestionare a deșeurilor</w:t>
      </w:r>
      <w:r w:rsidR="00C31638" w:rsidRPr="002420DD">
        <w:rPr>
          <w:rFonts w:ascii="Arial" w:eastAsia="Times New Roman" w:hAnsi="Arial" w:cs="Arial"/>
          <w:sz w:val="24"/>
          <w:szCs w:val="24"/>
          <w:lang w:bidi="en-US"/>
        </w:rPr>
        <w:t>;</w:t>
      </w:r>
    </w:p>
    <w:p w:rsidR="00C31638" w:rsidRPr="002420DD" w:rsidRDefault="00C31638" w:rsidP="004E301E">
      <w:pPr>
        <w:widowControl w:val="0"/>
        <w:numPr>
          <w:ilvl w:val="0"/>
          <w:numId w:val="43"/>
        </w:numPr>
        <w:tabs>
          <w:tab w:val="left" w:pos="263"/>
        </w:tabs>
        <w:spacing w:after="0" w:line="264" w:lineRule="exact"/>
        <w:ind w:right="140"/>
        <w:jc w:val="both"/>
        <w:rPr>
          <w:rFonts w:ascii="Arial" w:eastAsia="Times New Roman" w:hAnsi="Arial" w:cs="Arial"/>
          <w:sz w:val="24"/>
          <w:szCs w:val="24"/>
          <w:lang w:bidi="en-US"/>
        </w:rPr>
      </w:pPr>
      <w:r w:rsidRPr="002420DD">
        <w:rPr>
          <w:rFonts w:ascii="Arial" w:eastAsia="Times New Roman" w:hAnsi="Arial" w:cs="Arial"/>
          <w:sz w:val="24"/>
          <w:szCs w:val="24"/>
          <w:lang w:bidi="en-US"/>
        </w:rPr>
        <w:t>OUG nr. 68/2007 privind raspunderea de mediu cu referire la prevenirea si repararea prejudiciului asupra mediului, cu modificările şi completările ulterioare.</w:t>
      </w:r>
    </w:p>
    <w:p w:rsidR="00C31638" w:rsidRPr="00B63E95" w:rsidRDefault="00C31638" w:rsidP="004E301E">
      <w:pPr>
        <w:widowControl w:val="0"/>
        <w:tabs>
          <w:tab w:val="left" w:pos="263"/>
        </w:tabs>
        <w:spacing w:after="0" w:line="264" w:lineRule="exact"/>
        <w:ind w:left="720" w:right="140"/>
        <w:jc w:val="both"/>
        <w:rPr>
          <w:rFonts w:ascii="Arial" w:hAnsi="Arial" w:cs="Arial"/>
          <w:sz w:val="24"/>
          <w:szCs w:val="24"/>
        </w:rPr>
      </w:pPr>
    </w:p>
    <w:p w:rsidR="00D40CDD" w:rsidRPr="001C2796" w:rsidRDefault="00D40CDD" w:rsidP="00D40CDD">
      <w:pPr>
        <w:pStyle w:val="BodyText2"/>
        <w:spacing w:line="240" w:lineRule="auto"/>
        <w:jc w:val="both"/>
        <w:rPr>
          <w:rFonts w:ascii="Arial" w:hAnsi="Arial" w:cs="Arial"/>
          <w:sz w:val="24"/>
          <w:szCs w:val="24"/>
          <w:lang w:val="ro-RO"/>
        </w:rPr>
      </w:pPr>
    </w:p>
    <w:p w:rsidR="00D40CDD" w:rsidRPr="001C2796" w:rsidRDefault="00D40CDD" w:rsidP="00D40CDD">
      <w:pPr>
        <w:spacing w:after="120" w:line="240" w:lineRule="auto"/>
        <w:jc w:val="both"/>
        <w:rPr>
          <w:rFonts w:ascii="Arial" w:hAnsi="Arial" w:cs="Arial"/>
          <w:b/>
          <w:sz w:val="24"/>
          <w:szCs w:val="24"/>
          <w:lang w:val="ro-RO"/>
        </w:rPr>
      </w:pPr>
      <w:r w:rsidRPr="001C2796">
        <w:rPr>
          <w:rFonts w:ascii="Arial" w:hAnsi="Arial" w:cs="Arial"/>
          <w:b/>
          <w:sz w:val="24"/>
          <w:szCs w:val="24"/>
          <w:lang w:val="ro-RO"/>
        </w:rPr>
        <w:t xml:space="preserve">se  emite:     </w:t>
      </w:r>
    </w:p>
    <w:p w:rsidR="00D40CDD" w:rsidRPr="001C2796" w:rsidRDefault="00D40CDD" w:rsidP="00D40CDD">
      <w:pPr>
        <w:spacing w:after="0" w:line="240" w:lineRule="auto"/>
        <w:jc w:val="center"/>
        <w:rPr>
          <w:rFonts w:ascii="Arial" w:hAnsi="Arial" w:cs="Arial"/>
          <w:b/>
          <w:sz w:val="24"/>
          <w:szCs w:val="24"/>
          <w:lang w:val="ro-RO"/>
        </w:rPr>
      </w:pPr>
      <w:r w:rsidRPr="001C2796">
        <w:rPr>
          <w:rFonts w:ascii="Arial" w:hAnsi="Arial" w:cs="Arial"/>
          <w:b/>
          <w:sz w:val="24"/>
          <w:szCs w:val="24"/>
          <w:lang w:val="ro-RO"/>
        </w:rPr>
        <w:t xml:space="preserve">AUTORIZAŢIA  INTEGRATĂ  DE  MEDIU  </w:t>
      </w:r>
    </w:p>
    <w:p w:rsidR="00D40CDD" w:rsidRDefault="00D40CDD" w:rsidP="00D40CDD">
      <w:pPr>
        <w:pStyle w:val="Footer"/>
        <w:tabs>
          <w:tab w:val="left" w:pos="1000"/>
        </w:tabs>
        <w:jc w:val="both"/>
        <w:rPr>
          <w:rFonts w:ascii="Times New Roman" w:hAnsi="Times New Roman"/>
          <w:sz w:val="24"/>
          <w:szCs w:val="24"/>
          <w:lang w:val="ro-RO"/>
        </w:rPr>
      </w:pPr>
    </w:p>
    <w:p w:rsidR="00D40CDD" w:rsidRPr="008F2494" w:rsidRDefault="00D40CDD" w:rsidP="00D40CDD">
      <w:pPr>
        <w:pStyle w:val="Footer"/>
        <w:tabs>
          <w:tab w:val="left" w:pos="1000"/>
        </w:tabs>
        <w:jc w:val="both"/>
        <w:rPr>
          <w:rFonts w:ascii="Times New Roman" w:hAnsi="Times New Roman"/>
          <w:sz w:val="24"/>
          <w:szCs w:val="24"/>
          <w:lang w:val="ro-RO"/>
        </w:rPr>
      </w:pPr>
    </w:p>
    <w:p w:rsidR="00D40CDD" w:rsidRPr="001D4FA6" w:rsidRDefault="00D40CDD" w:rsidP="009C3C94">
      <w:pPr>
        <w:pStyle w:val="Heading1"/>
      </w:pPr>
      <w:r w:rsidRPr="00F141D2">
        <w:t>Pentru funcţionarea instalaţiei:</w:t>
      </w:r>
      <w:r>
        <w:t xml:space="preserve"> Centrul de Management Integrat al Deseurilor Moara</w:t>
      </w:r>
    </w:p>
    <w:p w:rsidR="00D40CDD" w:rsidRDefault="00D40CDD" w:rsidP="00D40CDD">
      <w:pPr>
        <w:spacing w:after="0"/>
        <w:rPr>
          <w:rFonts w:ascii="Times New Roman" w:hAnsi="Times New Roman"/>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r>
        <w:rPr>
          <w:rFonts w:ascii="Arial" w:hAnsi="Arial" w:cs="Arial"/>
          <w:sz w:val="24"/>
          <w:szCs w:val="24"/>
          <w:lang w:val="ro-RO"/>
        </w:rPr>
        <w:t>Comuna Moara, sat Vornicenii Mari, Judetul Suceava</w:t>
      </w:r>
    </w:p>
    <w:p w:rsidR="00D40CDD" w:rsidRPr="00F42B53" w:rsidRDefault="00D40CDD" w:rsidP="00D40CDD">
      <w:pPr>
        <w:spacing w:after="0"/>
        <w:rPr>
          <w:rFonts w:ascii="Times New Roman" w:hAnsi="Times New Roman"/>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CONSILIUL JUDETEAN SUCEAVA</w:t>
      </w:r>
    </w:p>
    <w:p w:rsidR="00D40CDD" w:rsidRPr="00851033" w:rsidRDefault="00D40CDD" w:rsidP="00D40CDD">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w:t>
      </w:r>
      <w:r w:rsidR="00352FC4">
        <w:rPr>
          <w:rFonts w:ascii="Arial" w:hAnsi="Arial" w:cs="Arial"/>
          <w:bCs/>
          <w:sz w:val="24"/>
          <w:szCs w:val="24"/>
          <w:lang w:val="ro-RO"/>
        </w:rPr>
        <w:t>i</w:t>
      </w:r>
      <w:r w:rsidRPr="00851033">
        <w:rPr>
          <w:rFonts w:ascii="Arial" w:hAnsi="Arial" w:cs="Arial"/>
          <w:bCs/>
          <w:sz w:val="24"/>
          <w:szCs w:val="24"/>
          <w:lang w:val="ro-RO"/>
        </w:rPr>
        <w:t>re a poluării, în special prin aplicarea celor mai bune tehnici disponibile;</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lastRenderedPageBreak/>
        <w:t>este minimizat impactul semnificativ de mediu produs de anumite condiţii altele decît cele normale de funcţionare;</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D40CDD" w:rsidRPr="00851033" w:rsidRDefault="00D40CDD" w:rsidP="00D40CDD">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D40CDD" w:rsidRDefault="00D40CDD" w:rsidP="00D40CDD">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662E66" w:rsidRDefault="00662E66" w:rsidP="00D40CDD">
      <w:pPr>
        <w:tabs>
          <w:tab w:val="num" w:pos="0"/>
        </w:tabs>
        <w:spacing w:after="120" w:line="240" w:lineRule="auto"/>
        <w:ind w:right="-58"/>
        <w:jc w:val="both"/>
        <w:rPr>
          <w:rFonts w:ascii="Arial" w:eastAsiaTheme="minorHAnsi" w:hAnsi="Arial" w:cs="Arial"/>
          <w:color w:val="000000" w:themeColor="text1"/>
          <w:sz w:val="24"/>
          <w:szCs w:val="24"/>
        </w:rPr>
      </w:pPr>
      <w:r w:rsidRPr="00662E66">
        <w:rPr>
          <w:rFonts w:ascii="Arial" w:hAnsi="Arial" w:cs="Arial"/>
          <w:bCs/>
          <w:sz w:val="24"/>
          <w:szCs w:val="24"/>
          <w:lang w:val="ro-RO"/>
        </w:rPr>
        <w:t>Titularul/operatorul actvitatii are obligatia, conform prevederilor art.15 al OUG nr.195/2005</w:t>
      </w:r>
      <w:r>
        <w:rPr>
          <w:rFonts w:ascii="Arial" w:hAnsi="Arial" w:cs="Arial"/>
          <w:bCs/>
          <w:sz w:val="24"/>
          <w:szCs w:val="24"/>
          <w:lang w:val="ro-RO"/>
        </w:rPr>
        <w:t xml:space="preserve"> privind protectia mediului, aprobata prin Legea nr.265/2006 cu modificarile si completarile ulterioare, </w:t>
      </w:r>
      <w:r w:rsidRPr="00EF7CDB">
        <w:rPr>
          <w:rFonts w:ascii="Arial" w:eastAsiaTheme="minorHAnsi" w:hAnsi="Arial" w:cs="Arial"/>
          <w:color w:val="000000" w:themeColor="text1"/>
          <w:sz w:val="24"/>
          <w:szCs w:val="24"/>
        </w:rPr>
        <w:t xml:space="preserve">de a notifica </w:t>
      </w:r>
      <w:r w:rsidR="00EF7CDB" w:rsidRPr="00EF7CDB">
        <w:rPr>
          <w:rFonts w:ascii="Arial" w:eastAsiaTheme="minorHAnsi" w:hAnsi="Arial" w:cs="Arial"/>
          <w:color w:val="000000" w:themeColor="text1"/>
          <w:sz w:val="24"/>
          <w:szCs w:val="24"/>
        </w:rPr>
        <w:t>Agentia</w:t>
      </w:r>
      <w:r w:rsidRPr="00EF7CDB">
        <w:rPr>
          <w:rFonts w:ascii="Arial" w:eastAsiaTheme="minorHAnsi" w:hAnsi="Arial" w:cs="Arial"/>
          <w:color w:val="000000" w:themeColor="text1"/>
          <w:sz w:val="24"/>
          <w:szCs w:val="24"/>
        </w:rPr>
        <w:t xml:space="preserve"> pentru </w:t>
      </w:r>
      <w:r w:rsidR="00EF7CDB" w:rsidRPr="00EF7CDB">
        <w:rPr>
          <w:rFonts w:ascii="Arial" w:eastAsiaTheme="minorHAnsi" w:hAnsi="Arial" w:cs="Arial"/>
          <w:color w:val="000000" w:themeColor="text1"/>
          <w:sz w:val="24"/>
          <w:szCs w:val="24"/>
        </w:rPr>
        <w:t>P</w:t>
      </w:r>
      <w:r w:rsidRPr="00EF7CDB">
        <w:rPr>
          <w:rFonts w:ascii="Arial" w:eastAsiaTheme="minorHAnsi" w:hAnsi="Arial" w:cs="Arial"/>
          <w:color w:val="000000" w:themeColor="text1"/>
          <w:sz w:val="24"/>
          <w:szCs w:val="24"/>
        </w:rPr>
        <w:t xml:space="preserve">rotecţia </w:t>
      </w:r>
      <w:r w:rsidR="00EF7CDB" w:rsidRPr="00EF7CDB">
        <w:rPr>
          <w:rFonts w:ascii="Arial" w:eastAsiaTheme="minorHAnsi" w:hAnsi="Arial" w:cs="Arial"/>
          <w:color w:val="000000" w:themeColor="text1"/>
          <w:sz w:val="24"/>
          <w:szCs w:val="24"/>
        </w:rPr>
        <w:t>M</w:t>
      </w:r>
      <w:r w:rsidRPr="00EF7CDB">
        <w:rPr>
          <w:rFonts w:ascii="Arial" w:eastAsiaTheme="minorHAnsi" w:hAnsi="Arial" w:cs="Arial"/>
          <w:color w:val="000000" w:themeColor="text1"/>
          <w:sz w:val="24"/>
          <w:szCs w:val="24"/>
        </w:rPr>
        <w:t>ediului</w:t>
      </w:r>
      <w:r w:rsidR="00EF7CDB" w:rsidRPr="00EF7CDB">
        <w:rPr>
          <w:rFonts w:ascii="Arial" w:eastAsiaTheme="minorHAnsi" w:hAnsi="Arial" w:cs="Arial"/>
          <w:color w:val="000000" w:themeColor="text1"/>
          <w:sz w:val="24"/>
          <w:szCs w:val="24"/>
        </w:rPr>
        <w:t xml:space="preserve"> Suceava</w:t>
      </w:r>
      <w:r w:rsidRPr="00EF7CDB">
        <w:rPr>
          <w:rFonts w:ascii="Arial" w:eastAsiaTheme="minorHAnsi" w:hAnsi="Arial" w:cs="Arial"/>
          <w:color w:val="000000" w:themeColor="text1"/>
          <w:sz w:val="24"/>
          <w:szCs w:val="24"/>
        </w:rPr>
        <w:t xml:space="preserve"> dacă intervin elemente noi, necunoscute la data emiterii </w:t>
      </w:r>
      <w:r w:rsidR="00EF7CDB" w:rsidRPr="00EF7CDB">
        <w:rPr>
          <w:rFonts w:ascii="Arial" w:eastAsiaTheme="minorHAnsi" w:hAnsi="Arial" w:cs="Arial"/>
          <w:color w:val="000000" w:themeColor="text1"/>
          <w:sz w:val="24"/>
          <w:szCs w:val="24"/>
        </w:rPr>
        <w:t>prezentei autorizatii</w:t>
      </w:r>
      <w:r w:rsidRPr="00EF7CDB">
        <w:rPr>
          <w:rFonts w:ascii="Arial" w:eastAsiaTheme="minorHAnsi" w:hAnsi="Arial" w:cs="Arial"/>
          <w:color w:val="000000" w:themeColor="text1"/>
          <w:sz w:val="24"/>
          <w:szCs w:val="24"/>
        </w:rPr>
        <w:t>, precum şi asupra oricăror modificări ale condiţiilor care au stat la baza emiterii a</w:t>
      </w:r>
      <w:r w:rsidR="00EF7CDB" w:rsidRPr="00EF7CDB">
        <w:rPr>
          <w:rFonts w:ascii="Arial" w:eastAsiaTheme="minorHAnsi" w:hAnsi="Arial" w:cs="Arial"/>
          <w:color w:val="000000" w:themeColor="text1"/>
          <w:sz w:val="24"/>
          <w:szCs w:val="24"/>
        </w:rPr>
        <w:t>utorizatiei integrate de mediu, inainte de realizarea modificarii.</w:t>
      </w:r>
    </w:p>
    <w:p w:rsidR="000C76CA" w:rsidRDefault="000C76CA" w:rsidP="004E301E">
      <w:pPr>
        <w:tabs>
          <w:tab w:val="num" w:pos="0"/>
        </w:tabs>
        <w:spacing w:after="120" w:line="240" w:lineRule="auto"/>
        <w:ind w:right="-58"/>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Reexaminarea autorizatiei integrate de mediu este obligatorie in urmatoarele situatii</w:t>
      </w:r>
    </w:p>
    <w:p w:rsidR="000C76CA" w:rsidRPr="000C76CA" w:rsidRDefault="000C76CA" w:rsidP="004E301E">
      <w:pPr>
        <w:pStyle w:val="ListParagraph"/>
        <w:numPr>
          <w:ilvl w:val="0"/>
          <w:numId w:val="13"/>
        </w:numPr>
        <w:autoSpaceDE w:val="0"/>
        <w:autoSpaceDN w:val="0"/>
        <w:adjustRightInd w:val="0"/>
        <w:jc w:val="both"/>
        <w:rPr>
          <w:rFonts w:ascii="Arial" w:eastAsiaTheme="minorHAnsi" w:hAnsi="Arial" w:cs="Arial"/>
          <w:color w:val="000000"/>
          <w:lang w:val="ro-RO"/>
        </w:rPr>
      </w:pPr>
      <w:r w:rsidRPr="000C76CA">
        <w:rPr>
          <w:rFonts w:ascii="Arial" w:eastAsiaTheme="minorHAnsi" w:hAnsi="Arial" w:cs="Arial"/>
          <w:color w:val="000000"/>
          <w:lang w:val="ro-RO"/>
        </w:rPr>
        <w:t>poluarea produsă de instalaţie este semnificativă, astfel încât se impune revizuirea valorilor</w:t>
      </w:r>
      <w:r w:rsidR="00983780">
        <w:rPr>
          <w:rFonts w:ascii="Arial" w:eastAsiaTheme="minorHAnsi" w:hAnsi="Arial" w:cs="Arial"/>
          <w:color w:val="000000"/>
          <w:lang w:val="ro-RO"/>
        </w:rPr>
        <w:t xml:space="preserve"> </w:t>
      </w:r>
      <w:r w:rsidRPr="000C76CA">
        <w:rPr>
          <w:rFonts w:ascii="Arial" w:eastAsiaTheme="minorHAnsi" w:hAnsi="Arial" w:cs="Arial"/>
          <w:color w:val="000000"/>
          <w:lang w:val="ro-RO"/>
        </w:rPr>
        <w:t>limită de emisie existente în autorizaţia integrată de mediu sau includerea de noi valori-limită de emisie pentru alţi poluanţi;</w:t>
      </w:r>
    </w:p>
    <w:p w:rsidR="000C76CA" w:rsidRPr="000C76CA" w:rsidRDefault="000C76CA" w:rsidP="004E301E">
      <w:pPr>
        <w:pStyle w:val="ListParagraph"/>
        <w:numPr>
          <w:ilvl w:val="0"/>
          <w:numId w:val="13"/>
        </w:numPr>
        <w:autoSpaceDE w:val="0"/>
        <w:autoSpaceDN w:val="0"/>
        <w:adjustRightInd w:val="0"/>
        <w:jc w:val="both"/>
        <w:rPr>
          <w:rFonts w:ascii="Arial" w:eastAsiaTheme="minorHAnsi" w:hAnsi="Arial" w:cs="Arial"/>
          <w:color w:val="000000"/>
          <w:lang w:val="ro-RO"/>
        </w:rPr>
      </w:pPr>
      <w:r w:rsidRPr="000C76CA">
        <w:rPr>
          <w:rFonts w:ascii="Arial" w:eastAsiaTheme="minorHAnsi" w:hAnsi="Arial" w:cs="Arial"/>
          <w:color w:val="000000"/>
          <w:lang w:val="ro-RO"/>
        </w:rPr>
        <w:t>schimbarile substantiale si extinderi ale instalatiilor, precum si modificarea celor mai bune tehnici disponibile care permit reducerea semnificativa a emisiilor;</w:t>
      </w:r>
    </w:p>
    <w:p w:rsidR="000C76CA" w:rsidRPr="00D31055" w:rsidRDefault="00D31055" w:rsidP="004E301E">
      <w:pPr>
        <w:pStyle w:val="ListParagraph"/>
        <w:numPr>
          <w:ilvl w:val="0"/>
          <w:numId w:val="13"/>
        </w:numPr>
        <w:autoSpaceDE w:val="0"/>
        <w:autoSpaceDN w:val="0"/>
        <w:adjustRightInd w:val="0"/>
        <w:jc w:val="both"/>
        <w:rPr>
          <w:rFonts w:ascii="Arial" w:eastAsiaTheme="minorHAnsi" w:hAnsi="Arial" w:cs="Arial"/>
          <w:color w:val="000000"/>
          <w:lang w:val="ro-RO"/>
        </w:rPr>
      </w:pPr>
      <w:r w:rsidRPr="00D31055">
        <w:rPr>
          <w:rFonts w:ascii="Arial" w:eastAsiaTheme="minorHAnsi" w:hAnsi="Arial" w:cs="Arial"/>
          <w:color w:val="000000"/>
          <w:lang w:val="ro-RO"/>
        </w:rPr>
        <w:t>siguranta exploatarii si a desfasurarii activitatii face necesara introducerea de tehnici speciale si masuri de management</w:t>
      </w:r>
      <w:r w:rsidR="000C76CA" w:rsidRPr="00D31055">
        <w:rPr>
          <w:rFonts w:ascii="Arial" w:eastAsiaTheme="minorHAnsi" w:hAnsi="Arial" w:cs="Arial"/>
          <w:color w:val="000000"/>
          <w:lang w:val="ro-RO"/>
        </w:rPr>
        <w:t>;</w:t>
      </w:r>
    </w:p>
    <w:p w:rsidR="00D31055" w:rsidRPr="00D31055" w:rsidRDefault="00D31055" w:rsidP="004E301E">
      <w:pPr>
        <w:pStyle w:val="ListParagraph"/>
        <w:numPr>
          <w:ilvl w:val="0"/>
          <w:numId w:val="13"/>
        </w:numPr>
        <w:autoSpaceDE w:val="0"/>
        <w:autoSpaceDN w:val="0"/>
        <w:adjustRightInd w:val="0"/>
        <w:jc w:val="both"/>
        <w:rPr>
          <w:rFonts w:ascii="Arial" w:eastAsiaTheme="minorHAnsi" w:hAnsi="Arial" w:cs="Arial"/>
          <w:color w:val="000000"/>
          <w:lang w:val="ro-RO"/>
        </w:rPr>
      </w:pPr>
      <w:r>
        <w:rPr>
          <w:rFonts w:ascii="Arial" w:eastAsiaTheme="minorHAnsi" w:hAnsi="Arial" w:cs="Arial"/>
          <w:color w:val="000000"/>
          <w:lang w:val="ro-RO"/>
        </w:rPr>
        <w:t>rezultatele acti</w:t>
      </w:r>
      <w:r w:rsidR="00983780">
        <w:rPr>
          <w:rFonts w:ascii="Arial" w:eastAsiaTheme="minorHAnsi" w:hAnsi="Arial" w:cs="Arial"/>
          <w:color w:val="000000"/>
          <w:lang w:val="ro-RO"/>
        </w:rPr>
        <w:t>unilor de inspectie si controlul</w:t>
      </w:r>
      <w:r>
        <w:rPr>
          <w:rFonts w:ascii="Arial" w:eastAsiaTheme="minorHAnsi" w:hAnsi="Arial" w:cs="Arial"/>
          <w:color w:val="000000"/>
          <w:lang w:val="ro-RO"/>
        </w:rPr>
        <w:t xml:space="preserve"> conformarii releva aspecte noi, neprecizate de documentatia depusa pentru sustinerea solicitarii, sau modificari ulterioare emiterii actului de reglementare</w:t>
      </w:r>
      <w:r w:rsidRPr="00D31055">
        <w:rPr>
          <w:rFonts w:ascii="Arial" w:eastAsiaTheme="minorHAnsi" w:hAnsi="Arial" w:cs="Arial"/>
          <w:color w:val="000000"/>
          <w:lang w:val="ro-RO"/>
        </w:rPr>
        <w:t>;</w:t>
      </w:r>
    </w:p>
    <w:p w:rsidR="000C76CA" w:rsidRPr="00D31055" w:rsidRDefault="000C76CA" w:rsidP="004E301E">
      <w:pPr>
        <w:pStyle w:val="ListParagraph"/>
        <w:numPr>
          <w:ilvl w:val="0"/>
          <w:numId w:val="13"/>
        </w:numPr>
        <w:tabs>
          <w:tab w:val="num" w:pos="0"/>
        </w:tabs>
        <w:spacing w:after="120"/>
        <w:ind w:right="-58"/>
        <w:jc w:val="both"/>
        <w:rPr>
          <w:rFonts w:ascii="Arial" w:eastAsiaTheme="minorHAnsi" w:hAnsi="Arial" w:cs="Arial"/>
          <w:color w:val="000000"/>
          <w:lang w:val="ro-RO"/>
        </w:rPr>
      </w:pPr>
      <w:r w:rsidRPr="00D31055">
        <w:rPr>
          <w:rFonts w:ascii="Arial" w:eastAsiaTheme="minorHAnsi" w:hAnsi="Arial" w:cs="Arial"/>
          <w:color w:val="000000"/>
          <w:lang w:val="ro-RO"/>
        </w:rPr>
        <w:t>prevederile unor noi reglementări legale o impun</w:t>
      </w:r>
      <w:r w:rsidR="00D31055" w:rsidRPr="00D31055">
        <w:rPr>
          <w:rFonts w:ascii="Arial" w:eastAsiaTheme="minorHAnsi" w:hAnsi="Arial" w:cs="Arial"/>
          <w:color w:val="000000"/>
          <w:lang w:val="ro-RO"/>
        </w:rPr>
        <w:t>;</w:t>
      </w:r>
    </w:p>
    <w:p w:rsidR="00D31055" w:rsidRPr="00D31055" w:rsidRDefault="00D31055" w:rsidP="00D31055">
      <w:pPr>
        <w:pStyle w:val="ListParagraph"/>
        <w:tabs>
          <w:tab w:val="num" w:pos="0"/>
        </w:tabs>
        <w:spacing w:after="120"/>
        <w:ind w:right="-58"/>
        <w:jc w:val="both"/>
        <w:rPr>
          <w:rFonts w:ascii="Arial" w:hAnsi="Arial" w:cs="Arial"/>
          <w:bCs/>
          <w:color w:val="000000" w:themeColor="text1"/>
          <w:lang w:val="ro-RO"/>
        </w:rPr>
      </w:pPr>
    </w:p>
    <w:p w:rsidR="00D40CDD" w:rsidRPr="00572D26" w:rsidRDefault="00323E0B" w:rsidP="00056790">
      <w:pPr>
        <w:pStyle w:val="Footer"/>
        <w:tabs>
          <w:tab w:val="left" w:pos="260"/>
        </w:tabs>
        <w:jc w:val="both"/>
        <w:rPr>
          <w:rFonts w:ascii="Arial" w:hAnsi="Arial" w:cs="Arial"/>
          <w:b/>
          <w:sz w:val="24"/>
          <w:szCs w:val="24"/>
          <w:lang w:val="ro-RO"/>
        </w:rPr>
      </w:pPr>
      <w:r>
        <w:rPr>
          <w:rFonts w:ascii="Arial" w:hAnsi="Arial" w:cs="Arial"/>
          <w:b/>
          <w:i/>
          <w:sz w:val="24"/>
          <w:szCs w:val="24"/>
          <w:lang w:val="ro-RO"/>
        </w:rPr>
        <w:tab/>
      </w:r>
      <w:bookmarkStart w:id="3" w:name="_Toc151439000"/>
      <w:r w:rsidR="00D40CDD" w:rsidRPr="00572D26">
        <w:rPr>
          <w:rFonts w:ascii="Arial" w:hAnsi="Arial" w:cs="Arial"/>
          <w:b/>
          <w:sz w:val="24"/>
          <w:szCs w:val="24"/>
          <w:lang w:val="ro-RO"/>
        </w:rPr>
        <w:t xml:space="preserve">     3. CATEGORIA DE ACTIVITATE</w:t>
      </w:r>
    </w:p>
    <w:p w:rsidR="00D40CDD" w:rsidRDefault="00D40CDD" w:rsidP="004E301E">
      <w:pPr>
        <w:spacing w:after="0" w:line="240" w:lineRule="auto"/>
        <w:jc w:val="center"/>
        <w:rPr>
          <w:rFonts w:ascii="Arial" w:hAnsi="Arial" w:cs="Arial"/>
          <w:b/>
          <w:sz w:val="24"/>
          <w:szCs w:val="24"/>
          <w:lang w:val="ro-RO"/>
        </w:rPr>
      </w:pPr>
    </w:p>
    <w:tbl>
      <w:tblPr>
        <w:tblW w:w="949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0"/>
        <w:gridCol w:w="2127"/>
        <w:gridCol w:w="1701"/>
      </w:tblGrid>
      <w:tr w:rsidR="00D40CDD" w:rsidRPr="00902381" w:rsidTr="004E301E">
        <w:trPr>
          <w:jc w:val="center"/>
        </w:trPr>
        <w:tc>
          <w:tcPr>
            <w:tcW w:w="5670" w:type="dxa"/>
            <w:shd w:val="clear" w:color="auto" w:fill="D9D9D9" w:themeFill="background1" w:themeFillShade="D9"/>
            <w:vAlign w:val="center"/>
          </w:tcPr>
          <w:p w:rsidR="00D40CDD" w:rsidRPr="00B441B1" w:rsidRDefault="00D40CDD" w:rsidP="00D40CDD">
            <w:pPr>
              <w:spacing w:before="40" w:after="0" w:line="240" w:lineRule="auto"/>
              <w:jc w:val="center"/>
              <w:rPr>
                <w:rFonts w:ascii="Arial" w:hAnsi="Arial" w:cs="Arial"/>
                <w:sz w:val="20"/>
                <w:szCs w:val="24"/>
                <w:lang w:val="ro-RO"/>
              </w:rPr>
            </w:pPr>
            <w:r w:rsidRPr="00B441B1">
              <w:rPr>
                <w:rFonts w:ascii="Arial" w:hAnsi="Arial" w:cs="Arial"/>
                <w:sz w:val="20"/>
                <w:szCs w:val="24"/>
                <w:lang w:val="ro-RO"/>
              </w:rPr>
              <w:t>Activitate IED</w:t>
            </w:r>
          </w:p>
        </w:tc>
        <w:tc>
          <w:tcPr>
            <w:tcW w:w="2127" w:type="dxa"/>
            <w:shd w:val="clear" w:color="auto" w:fill="D9D9D9" w:themeFill="background1" w:themeFillShade="D9"/>
            <w:vAlign w:val="center"/>
          </w:tcPr>
          <w:p w:rsidR="00D40CDD" w:rsidRPr="00B441B1" w:rsidRDefault="00D40CDD" w:rsidP="00D40CDD">
            <w:pPr>
              <w:spacing w:before="40" w:after="0" w:line="240" w:lineRule="auto"/>
              <w:jc w:val="center"/>
              <w:rPr>
                <w:rFonts w:ascii="Arial" w:hAnsi="Arial" w:cs="Arial"/>
                <w:sz w:val="20"/>
                <w:szCs w:val="24"/>
                <w:lang w:val="ro-RO"/>
              </w:rPr>
            </w:pPr>
            <w:r w:rsidRPr="00B441B1">
              <w:rPr>
                <w:rFonts w:ascii="Arial" w:hAnsi="Arial" w:cs="Arial"/>
                <w:sz w:val="20"/>
                <w:szCs w:val="24"/>
                <w:lang w:val="ro-RO"/>
              </w:rPr>
              <w:t>Capacitate maximă proiectată a instalației</w:t>
            </w:r>
          </w:p>
        </w:tc>
        <w:tc>
          <w:tcPr>
            <w:tcW w:w="1701" w:type="dxa"/>
            <w:shd w:val="clear" w:color="auto" w:fill="D9D9D9" w:themeFill="background1" w:themeFillShade="D9"/>
            <w:vAlign w:val="center"/>
          </w:tcPr>
          <w:p w:rsidR="00D40CDD" w:rsidRPr="00B441B1" w:rsidRDefault="00D40CDD" w:rsidP="00D40CDD">
            <w:pPr>
              <w:spacing w:before="40" w:after="0" w:line="240" w:lineRule="auto"/>
              <w:jc w:val="center"/>
              <w:rPr>
                <w:rFonts w:ascii="Arial" w:hAnsi="Arial" w:cs="Arial"/>
                <w:sz w:val="20"/>
                <w:szCs w:val="24"/>
                <w:lang w:val="ro-RO"/>
              </w:rPr>
            </w:pPr>
            <w:r w:rsidRPr="00B441B1">
              <w:rPr>
                <w:rFonts w:ascii="Arial" w:hAnsi="Arial" w:cs="Arial"/>
                <w:sz w:val="20"/>
                <w:szCs w:val="24"/>
                <w:lang w:val="ro-RO"/>
              </w:rPr>
              <w:t>UM</w:t>
            </w:r>
          </w:p>
        </w:tc>
      </w:tr>
      <w:tr w:rsidR="00497ABF" w:rsidRPr="00902381" w:rsidTr="004E301E">
        <w:trPr>
          <w:jc w:val="center"/>
        </w:trPr>
        <w:tc>
          <w:tcPr>
            <w:tcW w:w="5670" w:type="dxa"/>
            <w:shd w:val="clear" w:color="auto" w:fill="auto"/>
          </w:tcPr>
          <w:p w:rsidR="00497ABF" w:rsidRPr="00930951" w:rsidRDefault="00497ABF" w:rsidP="00497ABF">
            <w:pPr>
              <w:pStyle w:val="Footer"/>
              <w:tabs>
                <w:tab w:val="clear" w:pos="4680"/>
                <w:tab w:val="clear" w:pos="9360"/>
              </w:tabs>
              <w:spacing w:before="40"/>
              <w:jc w:val="both"/>
              <w:rPr>
                <w:rFonts w:ascii="Arial" w:hAnsi="Arial" w:cs="Arial"/>
                <w:bCs/>
                <w:sz w:val="20"/>
                <w:szCs w:val="24"/>
                <w:lang w:val="ro-RO"/>
              </w:rPr>
            </w:pPr>
            <w:r w:rsidRPr="00497ABF">
              <w:rPr>
                <w:rFonts w:ascii="Arial" w:hAnsi="Arial" w:cs="Arial"/>
                <w:b/>
                <w:bCs/>
                <w:sz w:val="20"/>
                <w:szCs w:val="24"/>
                <w:lang w:val="ro-RO"/>
              </w:rPr>
              <w:t>5.4.</w:t>
            </w:r>
            <w:r>
              <w:rPr>
                <w:rFonts w:ascii="Arial" w:hAnsi="Arial" w:cs="Arial"/>
                <w:bCs/>
                <w:sz w:val="20"/>
                <w:szCs w:val="24"/>
                <w:lang w:val="ro-RO"/>
              </w:rPr>
              <w:t xml:space="preserve">  </w:t>
            </w:r>
            <w:r w:rsidRPr="00930951">
              <w:rPr>
                <w:rFonts w:ascii="Arial" w:hAnsi="Arial" w:cs="Arial"/>
                <w:bCs/>
                <w:sz w:val="20"/>
                <w:szCs w:val="24"/>
                <w:lang w:val="ro-RO"/>
              </w:rPr>
              <w:t>Depozitele de deseuri, astfel cum sunt definite la lit. b) din anexa nr. 1 la Hotarârea Guvernului nr. 349/2005 privind depozitarea deseurilor, cu modificarile si completarile ulterioare, care primesc peste 10 tone de deseuri pe zi sau cu o capacitate totala de peste 25.000 de tone, cu exceptia depozitelor pentru deseuri inerte</w:t>
            </w:r>
          </w:p>
        </w:tc>
        <w:tc>
          <w:tcPr>
            <w:tcW w:w="2127" w:type="dxa"/>
            <w:shd w:val="clear" w:color="auto" w:fill="auto"/>
          </w:tcPr>
          <w:p w:rsidR="00497ABF" w:rsidRPr="00902381" w:rsidRDefault="00497ABF" w:rsidP="00D40CDD">
            <w:pPr>
              <w:spacing w:before="40" w:after="0" w:line="240" w:lineRule="auto"/>
              <w:jc w:val="center"/>
              <w:rPr>
                <w:rFonts w:ascii="Arial" w:hAnsi="Arial" w:cs="Arial"/>
                <w:sz w:val="20"/>
                <w:szCs w:val="24"/>
                <w:lang w:val="ro-RO"/>
              </w:rPr>
            </w:pPr>
            <w:r>
              <w:rPr>
                <w:rFonts w:ascii="Arial" w:hAnsi="Arial" w:cs="Arial"/>
                <w:sz w:val="20"/>
                <w:szCs w:val="24"/>
                <w:lang w:val="ro-RO"/>
              </w:rPr>
              <w:t>1.380.000</w:t>
            </w:r>
          </w:p>
        </w:tc>
        <w:tc>
          <w:tcPr>
            <w:tcW w:w="1701" w:type="dxa"/>
            <w:shd w:val="clear" w:color="auto" w:fill="auto"/>
          </w:tcPr>
          <w:p w:rsidR="00497ABF" w:rsidRPr="00902381" w:rsidRDefault="00497ABF" w:rsidP="00D40CDD">
            <w:pPr>
              <w:spacing w:before="40" w:after="0" w:line="240" w:lineRule="auto"/>
              <w:jc w:val="center"/>
              <w:rPr>
                <w:rFonts w:ascii="Arial" w:hAnsi="Arial" w:cs="Arial"/>
                <w:sz w:val="20"/>
                <w:szCs w:val="24"/>
                <w:lang w:val="ro-RO"/>
              </w:rPr>
            </w:pPr>
            <w:r>
              <w:rPr>
                <w:rFonts w:ascii="Arial" w:hAnsi="Arial" w:cs="Arial"/>
                <w:sz w:val="20"/>
                <w:szCs w:val="24"/>
                <w:lang w:val="ro-RO"/>
              </w:rPr>
              <w:t>tone</w:t>
            </w:r>
          </w:p>
        </w:tc>
      </w:tr>
      <w:tr w:rsidR="00853C30" w:rsidRPr="00902381" w:rsidTr="004E301E">
        <w:trPr>
          <w:jc w:val="center"/>
        </w:trPr>
        <w:tc>
          <w:tcPr>
            <w:tcW w:w="5670" w:type="dxa"/>
            <w:shd w:val="clear" w:color="auto" w:fill="auto"/>
          </w:tcPr>
          <w:p w:rsidR="00853C30" w:rsidRPr="00497ABF" w:rsidRDefault="00853C30" w:rsidP="00497ABF">
            <w:pPr>
              <w:pStyle w:val="Footer"/>
              <w:tabs>
                <w:tab w:val="clear" w:pos="4680"/>
                <w:tab w:val="clear" w:pos="9360"/>
              </w:tabs>
              <w:spacing w:before="40"/>
              <w:jc w:val="both"/>
              <w:rPr>
                <w:rFonts w:ascii="Arial" w:hAnsi="Arial" w:cs="Arial"/>
                <w:b/>
                <w:bCs/>
                <w:sz w:val="20"/>
                <w:szCs w:val="24"/>
                <w:lang w:val="ro-RO"/>
              </w:rPr>
            </w:pPr>
            <w:r>
              <w:rPr>
                <w:rFonts w:ascii="Arial" w:hAnsi="Arial" w:cs="Arial"/>
                <w:bCs/>
                <w:color w:val="FF0000"/>
                <w:sz w:val="20"/>
                <w:szCs w:val="24"/>
                <w:lang w:val="ro-RO"/>
              </w:rPr>
              <w:t xml:space="preserve">5.5. </w:t>
            </w:r>
            <w:r w:rsidRPr="002C1036">
              <w:rPr>
                <w:rFonts w:ascii="Arial" w:hAnsi="Arial" w:cs="Arial"/>
                <w:bCs/>
                <w:color w:val="FF0000"/>
                <w:sz w:val="20"/>
                <w:szCs w:val="24"/>
                <w:lang w:val="ro-RO"/>
              </w:rPr>
              <w:t>Depozitarea temporara a deseurilor periculoase care nu intra sub incidenta pct. 5.4 înaintea oricareia dintre activitatile prevazute la pct. 5.1, 5.2, 5.4 si 5.6, cu o capacitate totala de peste 50 de tone, cu exceptia depozitarii temporare, pe amplasamentul unde sunt generate, înaintea colectarii</w:t>
            </w:r>
          </w:p>
        </w:tc>
        <w:tc>
          <w:tcPr>
            <w:tcW w:w="2127" w:type="dxa"/>
            <w:shd w:val="clear" w:color="auto" w:fill="auto"/>
          </w:tcPr>
          <w:p w:rsidR="00853C30" w:rsidRPr="00853C30" w:rsidRDefault="00853C30" w:rsidP="00D40CDD">
            <w:pPr>
              <w:spacing w:before="40" w:after="0" w:line="240" w:lineRule="auto"/>
              <w:jc w:val="center"/>
              <w:rPr>
                <w:rFonts w:ascii="Arial" w:hAnsi="Arial" w:cs="Arial"/>
                <w:color w:val="FF0000"/>
                <w:sz w:val="20"/>
                <w:szCs w:val="24"/>
                <w:lang w:val="ro-RO"/>
              </w:rPr>
            </w:pPr>
            <w:r w:rsidRPr="00853C30">
              <w:rPr>
                <w:rFonts w:ascii="Arial" w:hAnsi="Arial" w:cs="Arial"/>
                <w:color w:val="FF0000"/>
                <w:sz w:val="20"/>
                <w:szCs w:val="24"/>
                <w:lang w:val="ro-RO"/>
              </w:rPr>
              <w:t>50</w:t>
            </w:r>
          </w:p>
        </w:tc>
        <w:tc>
          <w:tcPr>
            <w:tcW w:w="1701" w:type="dxa"/>
            <w:shd w:val="clear" w:color="auto" w:fill="auto"/>
          </w:tcPr>
          <w:p w:rsidR="00853C30" w:rsidRPr="00853C30" w:rsidRDefault="00853C30" w:rsidP="00D40CDD">
            <w:pPr>
              <w:spacing w:before="40" w:after="0" w:line="240" w:lineRule="auto"/>
              <w:jc w:val="center"/>
              <w:rPr>
                <w:rFonts w:ascii="Arial" w:hAnsi="Arial" w:cs="Arial"/>
                <w:color w:val="FF0000"/>
                <w:sz w:val="20"/>
                <w:szCs w:val="24"/>
                <w:lang w:val="ro-RO"/>
              </w:rPr>
            </w:pPr>
            <w:r w:rsidRPr="00853C30">
              <w:rPr>
                <w:rFonts w:ascii="Arial" w:hAnsi="Arial" w:cs="Arial"/>
                <w:color w:val="FF0000"/>
                <w:sz w:val="20"/>
                <w:szCs w:val="24"/>
                <w:lang w:val="ro-RO"/>
              </w:rPr>
              <w:t>tone</w:t>
            </w:r>
          </w:p>
        </w:tc>
      </w:tr>
    </w:tbl>
    <w:p w:rsidR="003276F2" w:rsidRDefault="003276F2" w:rsidP="00D40CDD">
      <w:pPr>
        <w:spacing w:after="0" w:line="240" w:lineRule="auto"/>
        <w:jc w:val="both"/>
        <w:rPr>
          <w:rFonts w:ascii="Arial" w:hAnsi="Arial" w:cs="Arial"/>
          <w:b/>
          <w:color w:val="C00000"/>
          <w:sz w:val="24"/>
          <w:szCs w:val="24"/>
          <w:lang w:val="ro-RO"/>
        </w:rPr>
      </w:pPr>
    </w:p>
    <w:p w:rsidR="005F538E" w:rsidRPr="00B62661" w:rsidRDefault="005F538E" w:rsidP="00D40CDD">
      <w:pPr>
        <w:spacing w:after="0" w:line="240" w:lineRule="auto"/>
        <w:jc w:val="both"/>
        <w:rPr>
          <w:rFonts w:ascii="Arial" w:hAnsi="Arial" w:cs="Arial"/>
          <w:b/>
          <w:color w:val="C00000"/>
          <w:sz w:val="24"/>
          <w:szCs w:val="24"/>
          <w:lang w:val="ro-RO"/>
        </w:rPr>
      </w:pPr>
    </w:p>
    <w:p w:rsidR="00D40CDD" w:rsidRPr="003276F2" w:rsidRDefault="00497ABF" w:rsidP="00D40CDD">
      <w:pPr>
        <w:spacing w:after="0" w:line="240" w:lineRule="auto"/>
        <w:jc w:val="both"/>
        <w:rPr>
          <w:rFonts w:ascii="Arial" w:hAnsi="Arial" w:cs="Arial"/>
          <w:b/>
          <w:sz w:val="24"/>
          <w:szCs w:val="24"/>
        </w:rPr>
      </w:pPr>
      <w:r w:rsidRPr="003276F2">
        <w:rPr>
          <w:rFonts w:ascii="Arial" w:hAnsi="Arial" w:cs="Arial"/>
          <w:b/>
          <w:sz w:val="24"/>
          <w:szCs w:val="24"/>
          <w:lang w:val="ro-RO"/>
        </w:rPr>
        <w:t>Caracteristicile depozitului:</w:t>
      </w:r>
    </w:p>
    <w:p w:rsidR="00D40CDD" w:rsidRDefault="003276F2" w:rsidP="00D40CDD">
      <w:pPr>
        <w:spacing w:after="0" w:line="240" w:lineRule="auto"/>
        <w:jc w:val="both"/>
        <w:rPr>
          <w:rFonts w:ascii="Arial" w:hAnsi="Arial" w:cs="Arial"/>
          <w:sz w:val="24"/>
          <w:szCs w:val="24"/>
        </w:rPr>
      </w:pPr>
      <w:r w:rsidRPr="003276F2">
        <w:rPr>
          <w:rFonts w:ascii="Arial" w:hAnsi="Arial" w:cs="Arial"/>
          <w:sz w:val="24"/>
          <w:szCs w:val="24"/>
          <w:lang w:val="ro-RO"/>
        </w:rPr>
        <w:t xml:space="preserve">- </w:t>
      </w:r>
      <w:r w:rsidRPr="003276F2">
        <w:rPr>
          <w:rFonts w:ascii="Arial" w:hAnsi="Arial" w:cs="Arial"/>
          <w:sz w:val="24"/>
          <w:szCs w:val="24"/>
        </w:rPr>
        <w:t>Centrul de Management Integrat al Deşeurilor Moara este situat în localitatea Vornicenii Mari, comuna Moara, judeţul Suceava;</w:t>
      </w:r>
    </w:p>
    <w:p w:rsidR="0065278F" w:rsidRDefault="003276F2" w:rsidP="00D40CDD">
      <w:pPr>
        <w:spacing w:after="0" w:line="240" w:lineRule="auto"/>
        <w:jc w:val="both"/>
        <w:rPr>
          <w:rFonts w:ascii="Arial" w:hAnsi="Arial" w:cs="Arial"/>
          <w:sz w:val="24"/>
          <w:szCs w:val="24"/>
        </w:rPr>
      </w:pPr>
      <w:r>
        <w:rPr>
          <w:rFonts w:ascii="Arial" w:hAnsi="Arial" w:cs="Arial"/>
          <w:sz w:val="24"/>
          <w:szCs w:val="24"/>
        </w:rPr>
        <w:t>-  Depozitul de deseuri se incadreaza in clasa “b” – “Depozit de deseuri nepericuloase” conform cl</w:t>
      </w:r>
      <w:r w:rsidR="00245221">
        <w:rPr>
          <w:rFonts w:ascii="Arial" w:hAnsi="Arial" w:cs="Arial"/>
          <w:sz w:val="24"/>
          <w:szCs w:val="24"/>
        </w:rPr>
        <w:t>asificarii din HG nr.349/2005 privind depozitarea deseurilor</w:t>
      </w:r>
      <w:r>
        <w:rPr>
          <w:rFonts w:ascii="Arial" w:hAnsi="Arial" w:cs="Arial"/>
          <w:sz w:val="24"/>
          <w:szCs w:val="24"/>
        </w:rPr>
        <w:t xml:space="preserve">; </w:t>
      </w:r>
    </w:p>
    <w:p w:rsidR="001575BB" w:rsidRDefault="0065278F" w:rsidP="00D40CDD">
      <w:pPr>
        <w:spacing w:after="0" w:line="240" w:lineRule="auto"/>
        <w:jc w:val="both"/>
        <w:rPr>
          <w:rFonts w:ascii="Arial" w:hAnsi="Arial" w:cs="Arial"/>
          <w:noProof/>
          <w:color w:val="00B050"/>
          <w:sz w:val="24"/>
          <w:szCs w:val="24"/>
        </w:rPr>
      </w:pPr>
      <w:r>
        <w:rPr>
          <w:rFonts w:ascii="Arial" w:hAnsi="Arial" w:cs="Arial"/>
          <w:sz w:val="24"/>
          <w:szCs w:val="24"/>
        </w:rPr>
        <w:lastRenderedPageBreak/>
        <w:t xml:space="preserve">-  </w:t>
      </w:r>
      <w:r w:rsidRPr="003276F2">
        <w:rPr>
          <w:rFonts w:ascii="Arial" w:hAnsi="Arial" w:cs="Arial"/>
          <w:sz w:val="24"/>
          <w:szCs w:val="24"/>
        </w:rPr>
        <w:t>Centrul de Management Integrat al Deşeurilor</w:t>
      </w:r>
      <w:r>
        <w:rPr>
          <w:rFonts w:ascii="Arial" w:hAnsi="Arial" w:cs="Arial"/>
          <w:sz w:val="24"/>
          <w:szCs w:val="24"/>
        </w:rPr>
        <w:t>,</w:t>
      </w:r>
      <w:r w:rsidRPr="00B85F30">
        <w:rPr>
          <w:noProof/>
        </w:rPr>
        <w:t xml:space="preserve"> </w:t>
      </w:r>
      <w:r w:rsidRPr="0065278F">
        <w:rPr>
          <w:rFonts w:ascii="Arial" w:hAnsi="Arial" w:cs="Arial"/>
          <w:noProof/>
          <w:sz w:val="24"/>
          <w:szCs w:val="24"/>
        </w:rPr>
        <w:t>a fost proiectat să se dezvolte în doua etape, corespunzător celor 2 celule de depozitare, pe o suprafaţă totală de 2</w:t>
      </w:r>
      <w:r w:rsidR="00A33D4D">
        <w:rPr>
          <w:rFonts w:ascii="Arial" w:hAnsi="Arial" w:cs="Arial"/>
          <w:noProof/>
          <w:sz w:val="24"/>
          <w:szCs w:val="24"/>
        </w:rPr>
        <w:t>3</w:t>
      </w:r>
      <w:r w:rsidRPr="0065278F">
        <w:rPr>
          <w:rFonts w:ascii="Arial" w:hAnsi="Arial" w:cs="Arial"/>
          <w:noProof/>
          <w:sz w:val="24"/>
          <w:szCs w:val="24"/>
        </w:rPr>
        <w:t>,</w:t>
      </w:r>
      <w:r w:rsidR="00A33D4D">
        <w:rPr>
          <w:rFonts w:ascii="Arial" w:hAnsi="Arial" w:cs="Arial"/>
          <w:noProof/>
          <w:sz w:val="24"/>
          <w:szCs w:val="24"/>
        </w:rPr>
        <w:t>1</w:t>
      </w:r>
      <w:r w:rsidRPr="0065278F">
        <w:rPr>
          <w:rFonts w:ascii="Arial" w:hAnsi="Arial" w:cs="Arial"/>
          <w:noProof/>
          <w:sz w:val="24"/>
          <w:szCs w:val="24"/>
        </w:rPr>
        <w:t>ha</w:t>
      </w:r>
      <w:r w:rsidR="00BE7752">
        <w:rPr>
          <w:rFonts w:ascii="Arial" w:hAnsi="Arial" w:cs="Arial"/>
          <w:noProof/>
          <w:sz w:val="24"/>
          <w:szCs w:val="24"/>
        </w:rPr>
        <w:t>.</w:t>
      </w:r>
    </w:p>
    <w:p w:rsidR="003276F2" w:rsidRDefault="0065278F" w:rsidP="00D40CDD">
      <w:pPr>
        <w:spacing w:after="0" w:line="240" w:lineRule="auto"/>
        <w:jc w:val="both"/>
        <w:rPr>
          <w:rFonts w:ascii="Arial" w:hAnsi="Arial" w:cs="Arial"/>
          <w:noProof/>
          <w:sz w:val="24"/>
          <w:szCs w:val="24"/>
        </w:rPr>
      </w:pPr>
      <w:r w:rsidRPr="0065278F">
        <w:rPr>
          <w:rFonts w:ascii="Arial" w:hAnsi="Arial" w:cs="Arial"/>
          <w:noProof/>
          <w:sz w:val="24"/>
          <w:szCs w:val="24"/>
        </w:rPr>
        <w:t xml:space="preserve"> Celula 1, care este construita are o suprafaţă totală de depozitare de 7,6 ha şi un volum de depozitare deşeuri de 1</w:t>
      </w:r>
      <w:r w:rsidR="001575BB">
        <w:rPr>
          <w:rFonts w:ascii="Arial" w:hAnsi="Arial" w:cs="Arial"/>
          <w:noProof/>
          <w:sz w:val="24"/>
          <w:szCs w:val="24"/>
        </w:rPr>
        <w:t>.380 000 tone</w:t>
      </w:r>
      <w:r w:rsidRPr="0065278F">
        <w:rPr>
          <w:rFonts w:ascii="Arial" w:hAnsi="Arial" w:cs="Arial"/>
          <w:noProof/>
          <w:sz w:val="24"/>
          <w:szCs w:val="24"/>
        </w:rPr>
        <w:t>.</w:t>
      </w:r>
    </w:p>
    <w:p w:rsidR="003F621E" w:rsidRDefault="000062E8" w:rsidP="00D40CDD">
      <w:pPr>
        <w:spacing w:after="0" w:line="240" w:lineRule="auto"/>
        <w:jc w:val="both"/>
        <w:rPr>
          <w:rFonts w:ascii="Arial" w:hAnsi="Arial" w:cs="Arial"/>
          <w:noProof/>
          <w:sz w:val="24"/>
          <w:szCs w:val="24"/>
        </w:rPr>
      </w:pPr>
      <w:r>
        <w:rPr>
          <w:rFonts w:ascii="Arial" w:hAnsi="Arial" w:cs="Arial"/>
          <w:noProof/>
          <w:sz w:val="24"/>
          <w:szCs w:val="24"/>
        </w:rPr>
        <w:t xml:space="preserve">-  </w:t>
      </w:r>
      <w:r w:rsidR="008C0494">
        <w:rPr>
          <w:rFonts w:ascii="Arial" w:hAnsi="Arial" w:cs="Arial"/>
          <w:noProof/>
          <w:sz w:val="24"/>
          <w:szCs w:val="24"/>
        </w:rPr>
        <w:t xml:space="preserve"> </w:t>
      </w:r>
      <w:r w:rsidR="003F621E">
        <w:rPr>
          <w:rFonts w:ascii="Arial" w:hAnsi="Arial" w:cs="Arial"/>
          <w:noProof/>
          <w:sz w:val="24"/>
          <w:szCs w:val="24"/>
        </w:rPr>
        <w:t>Perioada totala de exploatare</w:t>
      </w:r>
      <w:r w:rsidR="00BE7752">
        <w:rPr>
          <w:rFonts w:ascii="Arial" w:hAnsi="Arial" w:cs="Arial"/>
          <w:noProof/>
          <w:sz w:val="24"/>
          <w:szCs w:val="24"/>
        </w:rPr>
        <w:t xml:space="preserve"> a intregului depozit este de 20</w:t>
      </w:r>
      <w:r w:rsidR="003F621E">
        <w:rPr>
          <w:rFonts w:ascii="Arial" w:hAnsi="Arial" w:cs="Arial"/>
          <w:noProof/>
          <w:sz w:val="24"/>
          <w:szCs w:val="24"/>
        </w:rPr>
        <w:t xml:space="preserve"> de ani, iar prima celula va avea o durata de</w:t>
      </w:r>
      <w:r w:rsidR="003F621E" w:rsidRPr="00983780">
        <w:rPr>
          <w:rFonts w:ascii="Arial" w:hAnsi="Arial" w:cs="Arial"/>
          <w:noProof/>
          <w:color w:val="00B050"/>
          <w:sz w:val="24"/>
          <w:szCs w:val="24"/>
        </w:rPr>
        <w:t xml:space="preserve"> </w:t>
      </w:r>
      <w:r w:rsidR="007F1B89" w:rsidRPr="007F1B89">
        <w:rPr>
          <w:rFonts w:ascii="Arial" w:hAnsi="Arial" w:cs="Arial"/>
          <w:noProof/>
          <w:sz w:val="24"/>
          <w:szCs w:val="24"/>
        </w:rPr>
        <w:t>10</w:t>
      </w:r>
      <w:r w:rsidR="003F621E" w:rsidRPr="007F1B89">
        <w:rPr>
          <w:rFonts w:ascii="Arial" w:hAnsi="Arial" w:cs="Arial"/>
          <w:noProof/>
          <w:sz w:val="24"/>
          <w:szCs w:val="24"/>
        </w:rPr>
        <w:t xml:space="preserve"> </w:t>
      </w:r>
      <w:r w:rsidR="003F621E">
        <w:rPr>
          <w:rFonts w:ascii="Arial" w:hAnsi="Arial" w:cs="Arial"/>
          <w:noProof/>
          <w:sz w:val="24"/>
          <w:szCs w:val="24"/>
        </w:rPr>
        <w:t>ani;</w:t>
      </w:r>
    </w:p>
    <w:p w:rsidR="00664999" w:rsidRPr="00664999" w:rsidRDefault="00664999" w:rsidP="0065278F">
      <w:pPr>
        <w:spacing w:after="0" w:line="240" w:lineRule="auto"/>
        <w:jc w:val="both"/>
        <w:rPr>
          <w:rFonts w:ascii="Arial" w:hAnsi="Arial" w:cs="Arial"/>
          <w:noProof/>
          <w:sz w:val="24"/>
          <w:szCs w:val="24"/>
        </w:rPr>
      </w:pPr>
      <w:r w:rsidRPr="0065278F">
        <w:rPr>
          <w:rFonts w:ascii="Arial" w:hAnsi="Arial" w:cs="Arial"/>
          <w:sz w:val="24"/>
          <w:szCs w:val="24"/>
          <w:lang w:val="ro-RO"/>
        </w:rPr>
        <w:t xml:space="preserve">- </w:t>
      </w:r>
      <w:r w:rsidRPr="00664999">
        <w:rPr>
          <w:rFonts w:ascii="Arial" w:hAnsi="Arial" w:cs="Arial"/>
          <w:b/>
          <w:sz w:val="24"/>
          <w:szCs w:val="24"/>
          <w:lang w:val="ro-RO"/>
        </w:rPr>
        <w:t xml:space="preserve"> </w:t>
      </w:r>
      <w:r w:rsidRPr="00664999">
        <w:rPr>
          <w:rFonts w:ascii="Arial" w:hAnsi="Arial" w:cs="Arial"/>
          <w:noProof/>
          <w:sz w:val="24"/>
          <w:szCs w:val="24"/>
        </w:rPr>
        <w:t>Centrul de Management Integrat al deşeurilor de la Moara include pe amplasamentul său toate amenajările specifice unui depozit ecologic, construit și amenajat conform l</w:t>
      </w:r>
      <w:r w:rsidR="002E69F5">
        <w:rPr>
          <w:rFonts w:ascii="Arial" w:hAnsi="Arial" w:cs="Arial"/>
          <w:noProof/>
          <w:sz w:val="24"/>
          <w:szCs w:val="24"/>
        </w:rPr>
        <w:t>egislației naționale</w:t>
      </w:r>
      <w:r w:rsidRPr="00664999">
        <w:rPr>
          <w:rFonts w:ascii="Arial" w:hAnsi="Arial" w:cs="Arial"/>
          <w:noProof/>
          <w:sz w:val="24"/>
          <w:szCs w:val="24"/>
        </w:rPr>
        <w:t xml:space="preserve"> privind depozitele, pentru eliminarea finală a d</w:t>
      </w:r>
      <w:r w:rsidR="00983780">
        <w:rPr>
          <w:rFonts w:ascii="Arial" w:hAnsi="Arial" w:cs="Arial"/>
          <w:noProof/>
          <w:sz w:val="24"/>
          <w:szCs w:val="24"/>
        </w:rPr>
        <w:t xml:space="preserve">eșeurilor municipale și </w:t>
      </w:r>
      <w:r w:rsidRPr="00664999">
        <w:rPr>
          <w:rFonts w:ascii="Arial" w:hAnsi="Arial" w:cs="Arial"/>
          <w:noProof/>
          <w:sz w:val="24"/>
          <w:szCs w:val="24"/>
        </w:rPr>
        <w:t xml:space="preserve"> a unor categorii de deşeuri nepericuloase. Adițional celulei de depozitare, obiectivul mai cuprinde:</w:t>
      </w:r>
    </w:p>
    <w:p w:rsidR="00664999" w:rsidRPr="00664999" w:rsidRDefault="00664999" w:rsidP="00B13896">
      <w:pPr>
        <w:pStyle w:val="ListParagraph"/>
        <w:numPr>
          <w:ilvl w:val="0"/>
          <w:numId w:val="21"/>
        </w:numPr>
        <w:jc w:val="both"/>
        <w:rPr>
          <w:rFonts w:ascii="Arial" w:hAnsi="Arial" w:cs="Arial"/>
          <w:noProof/>
        </w:rPr>
      </w:pPr>
      <w:r w:rsidRPr="00664999">
        <w:rPr>
          <w:rFonts w:ascii="Arial" w:hAnsi="Arial" w:cs="Arial"/>
          <w:b/>
          <w:noProof/>
        </w:rPr>
        <w:t>Aria tehnologică</w:t>
      </w:r>
      <w:r w:rsidRPr="00664999">
        <w:rPr>
          <w:rFonts w:ascii="Arial" w:hAnsi="Arial" w:cs="Arial"/>
          <w:noProof/>
        </w:rPr>
        <w:t>, compusă din:</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Staţia de sortare, cu tot ansamblul de dotări pentru funcţionarea în condiţii optime</w:t>
      </w:r>
      <w:r w:rsidR="002420DD">
        <w:rPr>
          <w:rFonts w:ascii="Arial" w:hAnsi="Arial" w:cs="Arial"/>
          <w:noProof/>
        </w:rPr>
        <w:t>.</w:t>
      </w:r>
      <w:r w:rsidR="002420DD" w:rsidRPr="002420DD">
        <w:rPr>
          <w:rFonts w:ascii="Arial" w:hAnsi="Arial" w:cs="Arial"/>
          <w:noProof/>
        </w:rPr>
        <w:t xml:space="preserve"> </w:t>
      </w:r>
      <w:r w:rsidR="002420DD">
        <w:rPr>
          <w:rFonts w:ascii="Arial" w:hAnsi="Arial" w:cs="Arial"/>
          <w:noProof/>
        </w:rPr>
        <w:t>Capacitatea statiei de sortare este de 28.600</w:t>
      </w:r>
      <w:r w:rsidR="004E301E">
        <w:rPr>
          <w:rFonts w:ascii="Arial" w:hAnsi="Arial" w:cs="Arial"/>
          <w:noProof/>
        </w:rPr>
        <w:t xml:space="preserve"> </w:t>
      </w:r>
      <w:r w:rsidR="002420DD">
        <w:rPr>
          <w:rFonts w:ascii="Arial" w:hAnsi="Arial" w:cs="Arial"/>
          <w:noProof/>
        </w:rPr>
        <w:t>t/an;</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Centrul public de colectare</w:t>
      </w:r>
      <w:r w:rsidR="002420DD" w:rsidRPr="002420DD">
        <w:rPr>
          <w:rFonts w:ascii="Arial" w:hAnsi="Arial" w:cs="Arial"/>
          <w:noProof/>
          <w:color w:val="C00000"/>
        </w:rPr>
        <w:t xml:space="preserve"> </w:t>
      </w:r>
      <w:r w:rsidR="002420DD" w:rsidRPr="002420DD">
        <w:rPr>
          <w:rFonts w:ascii="Arial" w:hAnsi="Arial" w:cs="Arial"/>
          <w:noProof/>
        </w:rPr>
        <w:t xml:space="preserve">care asigura stocarea temporara a  deseurilor voluminoase, </w:t>
      </w:r>
      <w:r w:rsidR="002420DD" w:rsidRPr="002420DD">
        <w:rPr>
          <w:rFonts w:ascii="Arial" w:hAnsi="Arial" w:cs="Arial"/>
          <w:lang w:bidi="en-US"/>
        </w:rPr>
        <w:t>deşeurile de echipamente electrice şi electronice</w:t>
      </w:r>
      <w:r w:rsidR="002420DD" w:rsidRPr="002420DD">
        <w:rPr>
          <w:rFonts w:ascii="Arial" w:hAnsi="Arial" w:cs="Arial"/>
          <w:noProof/>
        </w:rPr>
        <w:t xml:space="preserve"> si deseuri periculoase din deseuri m</w:t>
      </w:r>
      <w:r w:rsidR="00FC31C5">
        <w:rPr>
          <w:rFonts w:ascii="Arial" w:hAnsi="Arial" w:cs="Arial"/>
          <w:noProof/>
        </w:rPr>
        <w:t>enajer</w:t>
      </w:r>
      <w:r w:rsidR="002420DD" w:rsidRPr="002420DD">
        <w:rPr>
          <w:rFonts w:ascii="Arial" w:hAnsi="Arial" w:cs="Arial"/>
          <w:noProof/>
        </w:rPr>
        <w:t xml:space="preserve">e; </w:t>
      </w:r>
      <w:r w:rsidR="00FC31C5" w:rsidRPr="003E1C0E">
        <w:rPr>
          <w:rFonts w:ascii="Arial" w:hAnsi="Arial" w:cs="Arial"/>
        </w:rPr>
        <w:t xml:space="preserve">deţinătorii pot aduce aceste </w:t>
      </w:r>
      <w:r w:rsidR="00FC31C5">
        <w:rPr>
          <w:rFonts w:ascii="Arial" w:hAnsi="Arial" w:cs="Arial"/>
        </w:rPr>
        <w:t>deşeuri şi personal la Centrul public de c</w:t>
      </w:r>
      <w:r w:rsidR="00FC31C5" w:rsidRPr="003E1C0E">
        <w:rPr>
          <w:rFonts w:ascii="Arial" w:hAnsi="Arial" w:cs="Arial"/>
        </w:rPr>
        <w:t>olectare pe durata programului normal de f</w:t>
      </w:r>
      <w:r w:rsidR="00FC31C5">
        <w:rPr>
          <w:rFonts w:ascii="Arial" w:hAnsi="Arial" w:cs="Arial"/>
        </w:rPr>
        <w:t>uncţionare.</w:t>
      </w:r>
      <w:r w:rsidR="002420DD" w:rsidRPr="002420DD">
        <w:rPr>
          <w:rFonts w:ascii="Arial" w:hAnsi="Arial" w:cs="Arial"/>
          <w:noProof/>
        </w:rPr>
        <w:t xml:space="preserve">                                                                                                                                                                                                                                                                                                                                                      </w:t>
      </w:r>
    </w:p>
    <w:p w:rsidR="00664999" w:rsidRPr="00664999" w:rsidRDefault="00664999" w:rsidP="00B13896">
      <w:pPr>
        <w:pStyle w:val="ListParagraph"/>
        <w:numPr>
          <w:ilvl w:val="0"/>
          <w:numId w:val="21"/>
        </w:numPr>
        <w:jc w:val="both"/>
        <w:rPr>
          <w:rFonts w:ascii="Arial" w:hAnsi="Arial" w:cs="Arial"/>
          <w:noProof/>
        </w:rPr>
      </w:pPr>
      <w:r w:rsidRPr="00664999">
        <w:rPr>
          <w:rFonts w:ascii="Arial" w:hAnsi="Arial" w:cs="Arial"/>
          <w:b/>
          <w:noProof/>
        </w:rPr>
        <w:t>Aria de servicii</w:t>
      </w:r>
      <w:r w:rsidRPr="00664999">
        <w:rPr>
          <w:rFonts w:ascii="Arial" w:hAnsi="Arial" w:cs="Arial"/>
          <w:noProof/>
        </w:rPr>
        <w:t>, formată din:</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Clădirea administrativă, inclusiv cabina poartă şi platforma de cântărire a vehiculelor</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Instalaţia de spălare a roţilor</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Drumuri de acces şi interioare</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Imprejmuirea cu gard, inclusiv poarta de acces</w:t>
      </w:r>
    </w:p>
    <w:p w:rsidR="00664999" w:rsidRPr="00664999" w:rsidRDefault="00664999" w:rsidP="00B13896">
      <w:pPr>
        <w:pStyle w:val="ListParagraph"/>
        <w:numPr>
          <w:ilvl w:val="0"/>
          <w:numId w:val="21"/>
        </w:numPr>
        <w:jc w:val="both"/>
        <w:rPr>
          <w:rFonts w:ascii="Arial" w:hAnsi="Arial" w:cs="Arial"/>
          <w:b/>
          <w:noProof/>
        </w:rPr>
      </w:pPr>
      <w:r w:rsidRPr="00664999">
        <w:rPr>
          <w:rFonts w:ascii="Arial" w:hAnsi="Arial" w:cs="Arial"/>
          <w:b/>
          <w:noProof/>
        </w:rPr>
        <w:t>Reţelele de utilităţi</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alimentare cu apă, inclusiv sistemul de stingere a incendiilor</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alimentare cu energie electrică, inclusiv sistemul de iluminat</w:t>
      </w:r>
    </w:p>
    <w:p w:rsidR="00664999" w:rsidRPr="00664999" w:rsidRDefault="00664999" w:rsidP="00B13896">
      <w:pPr>
        <w:pStyle w:val="ListParagraph"/>
        <w:numPr>
          <w:ilvl w:val="0"/>
          <w:numId w:val="21"/>
        </w:numPr>
        <w:jc w:val="both"/>
        <w:rPr>
          <w:rFonts w:ascii="Arial" w:hAnsi="Arial" w:cs="Arial"/>
          <w:b/>
          <w:noProof/>
        </w:rPr>
      </w:pPr>
      <w:r w:rsidRPr="00664999">
        <w:rPr>
          <w:rFonts w:ascii="Arial" w:hAnsi="Arial" w:cs="Arial"/>
          <w:b/>
          <w:noProof/>
        </w:rPr>
        <w:t>Lucrări şi instalaţii de protecţia mediului şi monitorizare</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Staţia de tratare şi epurare ape uzate</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Sistemul de colectare şi tratare al gazelor de depozit</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Sistemul de monitorizare al apelor subterane</w:t>
      </w:r>
    </w:p>
    <w:p w:rsidR="00664999" w:rsidRPr="00664999" w:rsidRDefault="0066499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colectare a apelor pluviale</w:t>
      </w:r>
    </w:p>
    <w:p w:rsidR="00664999" w:rsidRPr="0065278F" w:rsidRDefault="00664999" w:rsidP="00B13896">
      <w:pPr>
        <w:pStyle w:val="ListParagraph"/>
        <w:numPr>
          <w:ilvl w:val="0"/>
          <w:numId w:val="22"/>
        </w:numPr>
        <w:ind w:left="284" w:hanging="284"/>
        <w:jc w:val="both"/>
        <w:rPr>
          <w:rFonts w:ascii="Arial" w:hAnsi="Arial" w:cs="Arial"/>
          <w:noProof/>
        </w:rPr>
      </w:pPr>
      <w:r w:rsidRPr="0065278F">
        <w:rPr>
          <w:rFonts w:ascii="Arial" w:hAnsi="Arial" w:cs="Arial"/>
          <w:noProof/>
        </w:rPr>
        <w:t xml:space="preserve">Reţeaua de colectare ape uzate </w:t>
      </w:r>
    </w:p>
    <w:p w:rsidR="003276F2" w:rsidRPr="00881D60" w:rsidRDefault="00881D60" w:rsidP="00D40CDD">
      <w:pPr>
        <w:spacing w:after="0" w:line="240" w:lineRule="auto"/>
        <w:jc w:val="both"/>
        <w:rPr>
          <w:rFonts w:ascii="Arial" w:hAnsi="Arial" w:cs="Arial"/>
          <w:b/>
          <w:sz w:val="24"/>
          <w:szCs w:val="24"/>
          <w:lang w:val="ro-RO"/>
        </w:rPr>
      </w:pPr>
      <w:r>
        <w:rPr>
          <w:noProof/>
        </w:rPr>
        <w:t xml:space="preserve">      </w:t>
      </w:r>
      <w:r w:rsidRPr="00881D60">
        <w:rPr>
          <w:rFonts w:ascii="Arial" w:hAnsi="Arial" w:cs="Arial"/>
          <w:noProof/>
          <w:sz w:val="24"/>
          <w:szCs w:val="24"/>
        </w:rPr>
        <w:t>Dispunerea spaţială a construcţiilor şi reţelelor pe amplasament este prezentată în Planul de situaţie,  anexat documentatiei.</w:t>
      </w:r>
    </w:p>
    <w:bookmarkEnd w:id="3"/>
    <w:p w:rsidR="00881D60" w:rsidRDefault="00D40CDD" w:rsidP="00D40CDD">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w:t>
      </w:r>
    </w:p>
    <w:p w:rsidR="00D40CDD" w:rsidRDefault="00D40CDD" w:rsidP="00D40CDD">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4. DOCUMENTAŢIA DE SOLICITARE</w:t>
      </w:r>
    </w:p>
    <w:p w:rsidR="0020218C" w:rsidRDefault="0020218C" w:rsidP="0020218C">
      <w:pPr>
        <w:tabs>
          <w:tab w:val="left" w:pos="284"/>
        </w:tabs>
        <w:spacing w:after="0"/>
        <w:jc w:val="both"/>
        <w:outlineLvl w:val="0"/>
        <w:rPr>
          <w:rFonts w:ascii="Arial" w:hAnsi="Arial" w:cs="Arial"/>
          <w:sz w:val="24"/>
          <w:szCs w:val="24"/>
          <w:lang w:val="ro-RO"/>
        </w:rPr>
      </w:pPr>
      <w:r w:rsidRPr="0020218C">
        <w:rPr>
          <w:rFonts w:ascii="Arial" w:hAnsi="Arial" w:cs="Arial"/>
          <w:sz w:val="24"/>
          <w:szCs w:val="24"/>
          <w:lang w:val="ro-RO"/>
        </w:rPr>
        <w:t>Documentatia care a stat la baza emiterii autorizatiei integrate de mediu</w:t>
      </w:r>
      <w:r>
        <w:rPr>
          <w:rFonts w:ascii="Arial" w:hAnsi="Arial" w:cs="Arial"/>
          <w:sz w:val="24"/>
          <w:szCs w:val="24"/>
          <w:lang w:val="ro-RO"/>
        </w:rPr>
        <w:t xml:space="preserve"> cuprinde:</w:t>
      </w:r>
    </w:p>
    <w:p w:rsidR="0020218C" w:rsidRDefault="0020218C"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Formularul de solicitare</w:t>
      </w:r>
      <w:r w:rsidR="00A02AA2">
        <w:rPr>
          <w:rFonts w:ascii="Arial" w:hAnsi="Arial" w:cs="Arial"/>
          <w:lang w:val="ro-RO"/>
        </w:rPr>
        <w:t xml:space="preserve"> si Formularul de solicitare revizuit, </w:t>
      </w:r>
      <w:r>
        <w:rPr>
          <w:rFonts w:ascii="Arial" w:hAnsi="Arial" w:cs="Arial"/>
          <w:lang w:val="ro-RO"/>
        </w:rPr>
        <w:t>intocmit de SC EPMC Consulting SRL Cluj-Napoca</w:t>
      </w:r>
      <w:r w:rsidR="00EF0466">
        <w:rPr>
          <w:rFonts w:ascii="Arial" w:hAnsi="Arial" w:cs="Arial"/>
          <w:lang w:val="ro-RO"/>
        </w:rPr>
        <w:t>, iscrisa in Registrul National al elaboratorilor de studii pentru protectia mediului la pozitia nr.172</w:t>
      </w:r>
    </w:p>
    <w:p w:rsidR="0023360F" w:rsidRDefault="0020218C"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Raportul de amplasament</w:t>
      </w:r>
      <w:r w:rsidR="00A02AA2">
        <w:rPr>
          <w:rFonts w:ascii="Arial" w:hAnsi="Arial" w:cs="Arial"/>
          <w:lang w:val="ro-RO"/>
        </w:rPr>
        <w:t xml:space="preserve"> si Raportul de amplasament revizuit</w:t>
      </w:r>
      <w:r w:rsidR="0023360F">
        <w:rPr>
          <w:rFonts w:ascii="Arial" w:hAnsi="Arial" w:cs="Arial"/>
          <w:lang w:val="ro-RO"/>
        </w:rPr>
        <w:t>, intocmit de SC EPMC Consulting SRL Cluj-Napoca</w:t>
      </w:r>
    </w:p>
    <w:p w:rsidR="0023360F" w:rsidRDefault="0023360F"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Acordul de mediu nr.9/12.10.2009, emis de ARPM Bacau, revizuit la data de 23.12.2010</w:t>
      </w:r>
    </w:p>
    <w:p w:rsidR="0023360F" w:rsidRDefault="0023360F"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Autorizatie de gospodarire a apelor nr.177/10.10.2017 emis de Administratia Nationala „Apele Romane”</w:t>
      </w:r>
    </w:p>
    <w:p w:rsidR="00D558D0" w:rsidRDefault="0023360F"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Autorizatie de construire nr.39/03.10.2012 eliberata de Consiliul Judetea</w:t>
      </w:r>
      <w:r w:rsidR="00D558D0">
        <w:rPr>
          <w:rFonts w:ascii="Arial" w:hAnsi="Arial" w:cs="Arial"/>
          <w:lang w:val="ro-RO"/>
        </w:rPr>
        <w:t>n</w:t>
      </w:r>
      <w:r>
        <w:rPr>
          <w:rFonts w:ascii="Arial" w:hAnsi="Arial" w:cs="Arial"/>
          <w:lang w:val="ro-RO"/>
        </w:rPr>
        <w:t xml:space="preserve"> Suceava pentru </w:t>
      </w:r>
      <w:r w:rsidR="00D558D0">
        <w:rPr>
          <w:rFonts w:ascii="Arial" w:hAnsi="Arial" w:cs="Arial"/>
          <w:lang w:val="ro-RO"/>
        </w:rPr>
        <w:t>„Sistem de management integrat al deseurilor in judetul Suceava”</w:t>
      </w:r>
    </w:p>
    <w:p w:rsidR="0020218C" w:rsidRDefault="0023360F"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lastRenderedPageBreak/>
        <w:t xml:space="preserve"> </w:t>
      </w:r>
      <w:r w:rsidR="00D558D0">
        <w:rPr>
          <w:rFonts w:ascii="Arial" w:hAnsi="Arial" w:cs="Arial"/>
          <w:lang w:val="ro-RO"/>
        </w:rPr>
        <w:t>Autorizatie de construire nr.4/22.01.2014 eliberata de Consiliul Judetean Suceava pentru „Alimentare cu energie electrica Centru de management al deseurilor Moara”</w:t>
      </w:r>
    </w:p>
    <w:p w:rsidR="0097733B" w:rsidRDefault="0097733B"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Autorizatia de securitate la incendiu nr.12/18/SU-SV din 12.02.2018 eliberata de Inspectoratul pentru Situatii de Urgenta „Bucovina” al judetului Suceava</w:t>
      </w:r>
    </w:p>
    <w:p w:rsidR="00D558D0" w:rsidRDefault="000772EF"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P</w:t>
      </w:r>
      <w:r w:rsidR="00D558D0">
        <w:rPr>
          <w:rFonts w:ascii="Arial" w:hAnsi="Arial" w:cs="Arial"/>
          <w:lang w:val="ro-RO"/>
        </w:rPr>
        <w:t>roces verbal de receptie la terminarea lucrarilor nr.4748/26.02.2016 privind lucrarea: Proiectare, constructia si punerea in functiune a statie de tratare a levigatului, a statiei de sortare inclusiv construirea facilitatilor auxiliare la depozitul ecologic de la Moara, judetul Suceava.</w:t>
      </w:r>
    </w:p>
    <w:p w:rsidR="00706CE4" w:rsidRDefault="00A02AA2"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 xml:space="preserve">Proces verbal de constatare nr.5543/31.05.2018, pentru verificarea respectarii conditiilor impuse prin acordul de mediu </w:t>
      </w:r>
      <w:r w:rsidR="00706CE4">
        <w:rPr>
          <w:rFonts w:ascii="Arial" w:hAnsi="Arial" w:cs="Arial"/>
          <w:lang w:val="ro-RO"/>
        </w:rPr>
        <w:t>nr.9/12.10.2009, revizuit la data de 23.12.2010.</w:t>
      </w:r>
    </w:p>
    <w:p w:rsidR="00CC183B" w:rsidRDefault="00706CE4"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Proces verbal de receptie finala nr.82000/04.04.2018 inregistrata la APM Suceava cu nr.4036/23.04.2018 pentru „Proiectarea, constructia si punerea in functiune a statiei de tratare a levigatului, a statiei de sortare inclusiv construirea facilitatilor auxiliare la depozitul ecologic de la Moara, judetul Suceava</w:t>
      </w:r>
      <w:r w:rsidR="00CC183B">
        <w:rPr>
          <w:rFonts w:ascii="Arial" w:hAnsi="Arial" w:cs="Arial"/>
          <w:lang w:val="ro-RO"/>
        </w:rPr>
        <w:t>”.</w:t>
      </w:r>
    </w:p>
    <w:p w:rsidR="00A02AA2" w:rsidRDefault="00CC183B" w:rsidP="00B13896">
      <w:pPr>
        <w:pStyle w:val="ListParagraph"/>
        <w:numPr>
          <w:ilvl w:val="0"/>
          <w:numId w:val="14"/>
        </w:numPr>
        <w:tabs>
          <w:tab w:val="left" w:pos="284"/>
        </w:tabs>
        <w:jc w:val="both"/>
        <w:outlineLvl w:val="0"/>
        <w:rPr>
          <w:rFonts w:ascii="Arial" w:hAnsi="Arial" w:cs="Arial"/>
          <w:lang w:val="ro-RO"/>
        </w:rPr>
      </w:pPr>
      <w:r>
        <w:rPr>
          <w:rFonts w:ascii="Arial" w:hAnsi="Arial" w:cs="Arial"/>
          <w:lang w:val="ro-RO"/>
        </w:rPr>
        <w:t>Evaluarea impactului activitatilor care se vor desfasura la obiectivul de investitie „Centrul de management integrat al deseurilor Moara, judetul Suceava”, asupra</w:t>
      </w:r>
      <w:r w:rsidR="0067778C">
        <w:rPr>
          <w:rFonts w:ascii="Arial" w:hAnsi="Arial" w:cs="Arial"/>
          <w:lang w:val="ro-RO"/>
        </w:rPr>
        <w:t xml:space="preserve"> </w:t>
      </w:r>
      <w:r>
        <w:rPr>
          <w:rFonts w:ascii="Arial" w:hAnsi="Arial" w:cs="Arial"/>
          <w:lang w:val="ro-RO"/>
        </w:rPr>
        <w:t>confortului si sanatatii populatiei din zona.</w:t>
      </w:r>
      <w:r w:rsidR="00A02AA2">
        <w:rPr>
          <w:rFonts w:ascii="Arial" w:hAnsi="Arial" w:cs="Arial"/>
          <w:lang w:val="ro-RO"/>
        </w:rPr>
        <w:t xml:space="preserve"> </w:t>
      </w:r>
    </w:p>
    <w:p w:rsidR="00C67D2B" w:rsidRDefault="00D558D0" w:rsidP="00B13896">
      <w:pPr>
        <w:pStyle w:val="ListParagraph"/>
        <w:numPr>
          <w:ilvl w:val="0"/>
          <w:numId w:val="14"/>
        </w:numPr>
        <w:tabs>
          <w:tab w:val="left" w:pos="284"/>
        </w:tabs>
        <w:jc w:val="both"/>
        <w:outlineLvl w:val="0"/>
        <w:rPr>
          <w:rFonts w:ascii="Arial" w:hAnsi="Arial" w:cs="Arial"/>
          <w:lang w:val="ro-RO"/>
        </w:rPr>
      </w:pPr>
      <w:r w:rsidRPr="00C67D2B">
        <w:rPr>
          <w:rFonts w:ascii="Arial" w:hAnsi="Arial" w:cs="Arial"/>
          <w:lang w:val="ro-RO"/>
        </w:rPr>
        <w:t xml:space="preserve">Proces verbal de </w:t>
      </w:r>
      <w:r w:rsidR="00C67D2B" w:rsidRPr="00C67D2B">
        <w:rPr>
          <w:rFonts w:ascii="Arial" w:hAnsi="Arial" w:cs="Arial"/>
          <w:lang w:val="ro-RO"/>
        </w:rPr>
        <w:t>verificare a amplasamentului</w:t>
      </w:r>
      <w:r w:rsidRPr="00C67D2B">
        <w:rPr>
          <w:rFonts w:ascii="Arial" w:hAnsi="Arial" w:cs="Arial"/>
          <w:lang w:val="ro-RO"/>
        </w:rPr>
        <w:t xml:space="preserve"> nr.</w:t>
      </w:r>
      <w:r w:rsidR="00EF0466" w:rsidRPr="00C67D2B">
        <w:rPr>
          <w:rFonts w:ascii="Arial" w:hAnsi="Arial" w:cs="Arial"/>
          <w:lang w:val="ro-RO"/>
        </w:rPr>
        <w:t xml:space="preserve">7248 din 05.07.2017 </w:t>
      </w:r>
    </w:p>
    <w:p w:rsidR="00614284" w:rsidRPr="00C67D2B" w:rsidRDefault="00614284" w:rsidP="00B13896">
      <w:pPr>
        <w:pStyle w:val="ListParagraph"/>
        <w:numPr>
          <w:ilvl w:val="0"/>
          <w:numId w:val="14"/>
        </w:numPr>
        <w:tabs>
          <w:tab w:val="left" w:pos="284"/>
        </w:tabs>
        <w:jc w:val="both"/>
        <w:outlineLvl w:val="0"/>
        <w:rPr>
          <w:rFonts w:ascii="Arial" w:hAnsi="Arial" w:cs="Arial"/>
          <w:lang w:val="ro-RO"/>
        </w:rPr>
      </w:pPr>
      <w:r w:rsidRPr="00C67D2B">
        <w:rPr>
          <w:rFonts w:ascii="Arial" w:hAnsi="Arial" w:cs="Arial"/>
          <w:lang w:val="ro-RO"/>
        </w:rPr>
        <w:t>Plan de incadrare in zona</w:t>
      </w:r>
      <w:r w:rsidR="0083311F" w:rsidRPr="00C67D2B">
        <w:rPr>
          <w:rFonts w:ascii="Arial" w:hAnsi="Arial" w:cs="Arial"/>
          <w:lang w:val="ro-RO"/>
        </w:rPr>
        <w:t xml:space="preserve"> </w:t>
      </w:r>
    </w:p>
    <w:p w:rsidR="0020218C" w:rsidRPr="0083311F" w:rsidRDefault="0083311F" w:rsidP="00B13896">
      <w:pPr>
        <w:pStyle w:val="ListParagraph"/>
        <w:numPr>
          <w:ilvl w:val="0"/>
          <w:numId w:val="14"/>
        </w:numPr>
        <w:tabs>
          <w:tab w:val="left" w:pos="284"/>
        </w:tabs>
        <w:jc w:val="both"/>
        <w:outlineLvl w:val="0"/>
        <w:rPr>
          <w:rFonts w:ascii="Arial" w:hAnsi="Arial" w:cs="Arial"/>
        </w:rPr>
      </w:pPr>
      <w:r w:rsidRPr="0083311F">
        <w:rPr>
          <w:rFonts w:ascii="Arial" w:hAnsi="Arial" w:cs="Arial"/>
          <w:lang w:val="ro-RO"/>
        </w:rPr>
        <w:t>Plan de situatie</w:t>
      </w:r>
    </w:p>
    <w:p w:rsidR="00D40CDD" w:rsidRDefault="00D40CDD" w:rsidP="00D40CDD">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p w:rsidR="0083311F" w:rsidRPr="0083311F" w:rsidRDefault="0083311F" w:rsidP="00B13896">
      <w:pPr>
        <w:pStyle w:val="ListParagraph"/>
        <w:numPr>
          <w:ilvl w:val="0"/>
          <w:numId w:val="15"/>
        </w:numPr>
        <w:jc w:val="both"/>
        <w:rPr>
          <w:rFonts w:ascii="Arial" w:hAnsi="Arial" w:cs="Arial"/>
          <w:color w:val="000000"/>
          <w:lang w:val="ro-RO" w:eastAsia="ro-RO"/>
        </w:rPr>
      </w:pPr>
      <w:r w:rsidRPr="0083311F">
        <w:rPr>
          <w:rFonts w:ascii="Arial" w:hAnsi="Arial" w:cs="Arial"/>
          <w:color w:val="000000"/>
          <w:lang w:val="ro-RO" w:eastAsia="ro-RO"/>
        </w:rPr>
        <w:t>Plan de prevenire si combatere a poluarilor accidentale</w:t>
      </w:r>
    </w:p>
    <w:p w:rsidR="0083311F" w:rsidRDefault="0083311F" w:rsidP="00B13896">
      <w:pPr>
        <w:pStyle w:val="ListParagraph"/>
        <w:numPr>
          <w:ilvl w:val="0"/>
          <w:numId w:val="15"/>
        </w:numPr>
        <w:jc w:val="both"/>
        <w:rPr>
          <w:rFonts w:ascii="Arial" w:hAnsi="Arial" w:cs="Arial"/>
          <w:color w:val="000000"/>
          <w:lang w:val="ro-RO" w:eastAsia="ro-RO"/>
        </w:rPr>
      </w:pPr>
      <w:r>
        <w:rPr>
          <w:rFonts w:ascii="Arial" w:hAnsi="Arial" w:cs="Arial"/>
          <w:color w:val="000000"/>
          <w:lang w:val="ro-RO" w:eastAsia="ro-RO"/>
        </w:rPr>
        <w:t>Planul si operatiile de inchidere si operatiile de urmarire postinchidere</w:t>
      </w:r>
    </w:p>
    <w:p w:rsidR="0083311F" w:rsidRDefault="005A0ECD" w:rsidP="00B13896">
      <w:pPr>
        <w:pStyle w:val="ListParagraph"/>
        <w:numPr>
          <w:ilvl w:val="0"/>
          <w:numId w:val="15"/>
        </w:numPr>
        <w:rPr>
          <w:rFonts w:ascii="Arial" w:hAnsi="Arial" w:cs="Arial"/>
          <w:color w:val="000000"/>
          <w:lang w:val="ro-RO" w:eastAsia="ro-RO"/>
        </w:rPr>
      </w:pPr>
      <w:r>
        <w:rPr>
          <w:rFonts w:ascii="Arial" w:hAnsi="Arial" w:cs="Arial"/>
          <w:color w:val="000000"/>
          <w:lang w:val="ro-RO" w:eastAsia="ro-RO"/>
        </w:rPr>
        <w:t>Raport de incercari</w:t>
      </w:r>
      <w:r w:rsidR="00220B28">
        <w:rPr>
          <w:rFonts w:ascii="Arial" w:hAnsi="Arial" w:cs="Arial"/>
          <w:color w:val="000000"/>
          <w:lang w:eastAsia="ro-RO"/>
        </w:rPr>
        <w:t>: Analiza chimica a probelor de apa freatica, suprafata si a probelor de sol</w:t>
      </w:r>
      <w:r>
        <w:rPr>
          <w:rFonts w:ascii="Arial" w:hAnsi="Arial" w:cs="Arial"/>
          <w:color w:val="000000"/>
          <w:lang w:val="ro-RO" w:eastAsia="ro-RO"/>
        </w:rPr>
        <w:t xml:space="preserve"> </w:t>
      </w:r>
      <w:r w:rsidR="00220B28">
        <w:rPr>
          <w:rFonts w:ascii="Arial" w:hAnsi="Arial" w:cs="Arial"/>
          <w:color w:val="000000"/>
          <w:lang w:val="ro-RO" w:eastAsia="ro-RO"/>
        </w:rPr>
        <w:t>eliberat de Laborator BALINT ANALITIKA, Budapesta, din mai 2017</w:t>
      </w:r>
      <w:r w:rsidR="008C60A4">
        <w:rPr>
          <w:rFonts w:ascii="Arial" w:hAnsi="Arial" w:cs="Arial"/>
          <w:color w:val="000000"/>
          <w:lang w:val="ro-RO" w:eastAsia="ro-RO"/>
        </w:rPr>
        <w:t xml:space="preserve"> pentru datele de referinta.</w:t>
      </w:r>
      <w:r>
        <w:rPr>
          <w:rFonts w:ascii="Arial" w:hAnsi="Arial" w:cs="Arial"/>
          <w:color w:val="000000"/>
          <w:lang w:val="ro-RO" w:eastAsia="ro-RO"/>
        </w:rPr>
        <w:t xml:space="preserve">                                                                     </w:t>
      </w:r>
    </w:p>
    <w:p w:rsidR="00D57473" w:rsidRPr="0083311F" w:rsidRDefault="00D57473" w:rsidP="00D57473">
      <w:pPr>
        <w:pStyle w:val="ListParagraph"/>
        <w:rPr>
          <w:rFonts w:ascii="Arial" w:hAnsi="Arial" w:cs="Arial"/>
          <w:color w:val="000000"/>
          <w:lang w:val="ro-RO" w:eastAsia="ro-RO"/>
        </w:rPr>
      </w:pPr>
    </w:p>
    <w:p w:rsidR="00D40CDD" w:rsidRPr="00851033" w:rsidRDefault="00D40CDD" w:rsidP="009C3C94">
      <w:pPr>
        <w:pStyle w:val="Heading1"/>
      </w:pPr>
      <w:r>
        <w:t xml:space="preserve">5. </w:t>
      </w:r>
      <w:r w:rsidRPr="00851033">
        <w:t>MANAGEMENTUL ACTIVITĂŢII</w:t>
      </w:r>
    </w:p>
    <w:p w:rsidR="00B62661" w:rsidRDefault="00036B9F" w:rsidP="00D40CDD">
      <w:pPr>
        <w:spacing w:after="0"/>
        <w:rPr>
          <w:rFonts w:ascii="Arial" w:hAnsi="Arial" w:cs="Arial"/>
          <w:color w:val="FF0000"/>
          <w:sz w:val="24"/>
          <w:szCs w:val="24"/>
        </w:rPr>
      </w:pPr>
      <w:bookmarkStart w:id="4" w:name="_Toc154390618"/>
      <w:r>
        <w:rPr>
          <w:rFonts w:ascii="Arial" w:hAnsi="Arial" w:cs="Arial"/>
          <w:sz w:val="24"/>
          <w:szCs w:val="24"/>
        </w:rPr>
        <w:t xml:space="preserve">- </w:t>
      </w:r>
      <w:r w:rsidRPr="0037453E">
        <w:rPr>
          <w:rFonts w:ascii="Arial" w:hAnsi="Arial" w:cs="Arial"/>
          <w:color w:val="000000" w:themeColor="text1"/>
          <w:sz w:val="24"/>
          <w:szCs w:val="24"/>
        </w:rPr>
        <w:t>Operatorul CMID Moara trebuie sa fie certificat conform ISO</w:t>
      </w:r>
      <w:r w:rsidR="00B62661">
        <w:rPr>
          <w:rFonts w:ascii="Arial" w:hAnsi="Arial" w:cs="Arial"/>
          <w:color w:val="000000" w:themeColor="text1"/>
          <w:sz w:val="24"/>
          <w:szCs w:val="24"/>
        </w:rPr>
        <w:t xml:space="preserve"> </w:t>
      </w:r>
      <w:r w:rsidR="003119CB" w:rsidRPr="0037453E">
        <w:rPr>
          <w:rFonts w:ascii="Arial" w:hAnsi="Arial" w:cs="Arial"/>
          <w:color w:val="000000" w:themeColor="text1"/>
          <w:sz w:val="24"/>
          <w:szCs w:val="24"/>
        </w:rPr>
        <w:t>9001, ISO 14001</w:t>
      </w:r>
      <w:r w:rsidR="00B62661">
        <w:rPr>
          <w:rFonts w:ascii="Arial" w:hAnsi="Arial" w:cs="Arial"/>
          <w:sz w:val="24"/>
          <w:szCs w:val="24"/>
        </w:rPr>
        <w:t>.</w:t>
      </w:r>
      <w:r w:rsidR="003119CB" w:rsidRPr="003119CB">
        <w:rPr>
          <w:rFonts w:ascii="Arial" w:hAnsi="Arial" w:cs="Arial"/>
          <w:color w:val="FF0000"/>
          <w:sz w:val="24"/>
          <w:szCs w:val="24"/>
        </w:rPr>
        <w:t xml:space="preserve"> </w:t>
      </w:r>
    </w:p>
    <w:p w:rsidR="00036B9F" w:rsidRDefault="00036B9F" w:rsidP="00D40CDD">
      <w:pPr>
        <w:spacing w:after="0"/>
        <w:rPr>
          <w:rFonts w:ascii="Arial" w:hAnsi="Arial" w:cs="Arial"/>
          <w:sz w:val="24"/>
          <w:szCs w:val="24"/>
        </w:rPr>
      </w:pPr>
      <w:r>
        <w:rPr>
          <w:rFonts w:ascii="Arial" w:hAnsi="Arial" w:cs="Arial"/>
          <w:sz w:val="24"/>
          <w:szCs w:val="24"/>
        </w:rPr>
        <w:t>- De asemenea, Operatorul CMID Moara trebuie sa respecte:</w:t>
      </w:r>
    </w:p>
    <w:p w:rsidR="00036B9F" w:rsidRDefault="00036B9F" w:rsidP="00D40CDD">
      <w:pPr>
        <w:spacing w:after="0"/>
        <w:rPr>
          <w:rFonts w:ascii="Arial" w:hAnsi="Arial" w:cs="Arial"/>
          <w:sz w:val="24"/>
          <w:szCs w:val="24"/>
        </w:rPr>
      </w:pPr>
      <w:r>
        <w:rPr>
          <w:rFonts w:ascii="Arial" w:hAnsi="Arial" w:cs="Arial"/>
          <w:sz w:val="24"/>
          <w:szCs w:val="24"/>
        </w:rPr>
        <w:t>∙ Regulamentul/planul de functionare</w:t>
      </w:r>
    </w:p>
    <w:p w:rsidR="00036B9F" w:rsidRDefault="00036B9F" w:rsidP="00D40CDD">
      <w:pPr>
        <w:spacing w:after="0"/>
        <w:rPr>
          <w:rFonts w:ascii="Arial" w:hAnsi="Arial" w:cs="Arial"/>
          <w:sz w:val="24"/>
          <w:szCs w:val="24"/>
        </w:rPr>
      </w:pPr>
      <w:r>
        <w:rPr>
          <w:rFonts w:ascii="Arial" w:hAnsi="Arial" w:cs="Arial"/>
          <w:sz w:val="24"/>
          <w:szCs w:val="24"/>
        </w:rPr>
        <w:t>∙ Planul de monitorizare</w:t>
      </w:r>
    </w:p>
    <w:p w:rsidR="00036B9F" w:rsidRDefault="00036B9F" w:rsidP="00D40CDD">
      <w:pPr>
        <w:spacing w:after="0"/>
        <w:rPr>
          <w:rFonts w:ascii="Arial" w:hAnsi="Arial" w:cs="Arial"/>
          <w:sz w:val="24"/>
          <w:szCs w:val="24"/>
        </w:rPr>
      </w:pPr>
      <w:r>
        <w:rPr>
          <w:rFonts w:ascii="Arial" w:hAnsi="Arial" w:cs="Arial"/>
          <w:sz w:val="24"/>
          <w:szCs w:val="24"/>
        </w:rPr>
        <w:t>∙ Planul de interventie</w:t>
      </w:r>
    </w:p>
    <w:p w:rsidR="00D57473" w:rsidRPr="00F04088" w:rsidRDefault="00D57473" w:rsidP="00D57473">
      <w:pPr>
        <w:jc w:val="both"/>
        <w:rPr>
          <w:rFonts w:ascii="Arial" w:hAnsi="Arial" w:cs="Arial"/>
          <w:color w:val="000000"/>
          <w:sz w:val="24"/>
          <w:szCs w:val="24"/>
          <w:lang w:val="ro-RO" w:eastAsia="ro-RO"/>
        </w:rPr>
      </w:pPr>
      <w:r w:rsidRPr="00F04088">
        <w:rPr>
          <w:rFonts w:ascii="Arial" w:hAnsi="Arial" w:cs="Arial"/>
          <w:sz w:val="24"/>
          <w:szCs w:val="24"/>
        </w:rPr>
        <w:t xml:space="preserve">∙ </w:t>
      </w:r>
      <w:r w:rsidRPr="00F04088">
        <w:rPr>
          <w:rFonts w:ascii="Arial" w:hAnsi="Arial" w:cs="Arial"/>
          <w:color w:val="000000"/>
          <w:sz w:val="24"/>
          <w:szCs w:val="24"/>
          <w:lang w:val="ro-RO" w:eastAsia="ro-RO"/>
        </w:rPr>
        <w:t>Planul de prevenire si combatere a poluarilor accidentale</w:t>
      </w:r>
    </w:p>
    <w:p w:rsidR="00D40CDD" w:rsidRPr="00CA19D9" w:rsidRDefault="00D40CDD" w:rsidP="00D40CDD">
      <w:pPr>
        <w:spacing w:after="0"/>
        <w:rPr>
          <w:rFonts w:ascii="Arial" w:hAnsi="Arial" w:cs="Arial"/>
          <w:b/>
          <w:sz w:val="24"/>
          <w:szCs w:val="24"/>
        </w:rPr>
      </w:pPr>
      <w:r w:rsidRPr="00CA19D9">
        <w:rPr>
          <w:rFonts w:ascii="Arial" w:hAnsi="Arial" w:cs="Arial"/>
          <w:b/>
          <w:sz w:val="24"/>
          <w:szCs w:val="24"/>
        </w:rPr>
        <w:t xml:space="preserve">5.1. Acţiuni de control </w:t>
      </w:r>
    </w:p>
    <w:p w:rsidR="00D40CDD" w:rsidRPr="00851033" w:rsidRDefault="00D40CDD" w:rsidP="00D40CDD">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00D57473" w:rsidRPr="00D57473">
        <w:rPr>
          <w:rFonts w:ascii="Arial" w:hAnsi="Arial" w:cs="Arial"/>
          <w:sz w:val="24"/>
          <w:szCs w:val="24"/>
          <w:lang w:val="ro-RO"/>
        </w:rPr>
        <w:t>Titularul/</w:t>
      </w:r>
      <w:r w:rsidRPr="00851033">
        <w:rPr>
          <w:rFonts w:ascii="Arial" w:hAnsi="Arial" w:cs="Arial"/>
          <w:sz w:val="24"/>
          <w:szCs w:val="24"/>
          <w:lang w:val="ro-RO"/>
        </w:rPr>
        <w:t>Operatorul va lua toate măsurile care să asigure că nicio poluare importantă nu va fi cauzată.</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00D57473" w:rsidRPr="00D57473">
        <w:rPr>
          <w:rFonts w:ascii="Arial" w:hAnsi="Arial" w:cs="Arial"/>
          <w:sz w:val="24"/>
          <w:szCs w:val="24"/>
          <w:lang w:val="ro-RO"/>
        </w:rPr>
        <w:t>Titularul/</w:t>
      </w:r>
      <w:r w:rsidR="00D57473" w:rsidRPr="00851033">
        <w:rPr>
          <w:rFonts w:ascii="Arial" w:hAnsi="Arial" w:cs="Arial"/>
          <w:sz w:val="24"/>
          <w:szCs w:val="24"/>
          <w:lang w:val="ro-RO"/>
        </w:rPr>
        <w:t xml:space="preserve">Operatorul </w:t>
      </w:r>
      <w:r w:rsidRPr="00851033">
        <w:rPr>
          <w:rFonts w:ascii="Arial" w:hAnsi="Arial" w:cs="Arial"/>
          <w:sz w:val="24"/>
          <w:szCs w:val="24"/>
          <w:lang w:val="ro-RO"/>
        </w:rPr>
        <w:t>va lua toate măsurile de prevenire eficientă a poluării, în special prin recurgerea la cele mai bune tehnici disponibile.</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bCs/>
          <w:sz w:val="24"/>
          <w:szCs w:val="24"/>
          <w:lang w:val="ro-RO"/>
        </w:rPr>
        <w:t xml:space="preserve">5.1.3. </w:t>
      </w:r>
      <w:r w:rsidR="00D57473" w:rsidRPr="00D57473">
        <w:rPr>
          <w:rFonts w:ascii="Arial" w:hAnsi="Arial" w:cs="Arial"/>
          <w:sz w:val="24"/>
          <w:szCs w:val="24"/>
          <w:lang w:val="ro-RO"/>
        </w:rPr>
        <w:t>Titularul/</w:t>
      </w:r>
      <w:r w:rsidR="00D57473" w:rsidRPr="00851033">
        <w:rPr>
          <w:rFonts w:ascii="Arial" w:hAnsi="Arial" w:cs="Arial"/>
          <w:sz w:val="24"/>
          <w:szCs w:val="24"/>
          <w:lang w:val="ro-RO"/>
        </w:rPr>
        <w:t>Operatorul</w:t>
      </w:r>
      <w:r w:rsidRPr="00851033">
        <w:rPr>
          <w:rFonts w:ascii="Arial" w:hAnsi="Arial" w:cs="Arial"/>
          <w:sz w:val="24"/>
          <w:szCs w:val="24"/>
          <w:lang w:val="ro-RO"/>
        </w:rPr>
        <w:t xml:space="preserve"> trebuie să ia măsuri astfel încât toate activităţile ce se desfăşoară pe amplasament să nu determine deteriorarea sau perturbarea semnificativă a factorilor de mediu din afara limitelor acestuia.</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00D57473" w:rsidRPr="00D57473">
        <w:rPr>
          <w:rFonts w:ascii="Arial" w:hAnsi="Arial" w:cs="Arial"/>
          <w:sz w:val="24"/>
          <w:szCs w:val="24"/>
          <w:lang w:val="ro-RO"/>
        </w:rPr>
        <w:t>Titularul/</w:t>
      </w:r>
      <w:r w:rsidR="00D57473" w:rsidRPr="00851033">
        <w:rPr>
          <w:rFonts w:ascii="Arial" w:hAnsi="Arial" w:cs="Arial"/>
          <w:sz w:val="24"/>
          <w:szCs w:val="24"/>
          <w:lang w:val="ro-RO"/>
        </w:rPr>
        <w:t>Operatorul</w:t>
      </w:r>
      <w:r w:rsidRPr="00851033">
        <w:rPr>
          <w:rFonts w:ascii="Arial" w:hAnsi="Arial" w:cs="Arial"/>
          <w:sz w:val="24"/>
          <w:szCs w:val="24"/>
          <w:lang w:val="ro-RO"/>
        </w:rPr>
        <w:t xml:space="preserve">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w:t>
      </w:r>
      <w:r w:rsidR="00D57473">
        <w:rPr>
          <w:rFonts w:ascii="Arial" w:hAnsi="Arial" w:cs="Arial"/>
          <w:sz w:val="24"/>
          <w:szCs w:val="24"/>
          <w:lang w:val="ro-RO"/>
        </w:rPr>
        <w:t>t</w:t>
      </w:r>
      <w:r w:rsidR="00D57473" w:rsidRPr="00D57473">
        <w:rPr>
          <w:rFonts w:ascii="Arial" w:hAnsi="Arial" w:cs="Arial"/>
          <w:sz w:val="24"/>
          <w:szCs w:val="24"/>
          <w:lang w:val="ro-RO"/>
        </w:rPr>
        <w:t>itularul/</w:t>
      </w:r>
      <w:r w:rsidR="00D57473">
        <w:rPr>
          <w:rFonts w:ascii="Arial" w:hAnsi="Arial" w:cs="Arial"/>
          <w:sz w:val="24"/>
          <w:szCs w:val="24"/>
          <w:lang w:val="ro-RO"/>
        </w:rPr>
        <w:t>o</w:t>
      </w:r>
      <w:r w:rsidR="00D57473" w:rsidRPr="00851033">
        <w:rPr>
          <w:rFonts w:ascii="Arial" w:hAnsi="Arial" w:cs="Arial"/>
          <w:sz w:val="24"/>
          <w:szCs w:val="24"/>
          <w:lang w:val="ro-RO"/>
        </w:rPr>
        <w:t>peratorul</w:t>
      </w:r>
      <w:r w:rsidRPr="00851033">
        <w:rPr>
          <w:rFonts w:ascii="Arial" w:hAnsi="Arial" w:cs="Arial"/>
          <w:sz w:val="24"/>
          <w:szCs w:val="24"/>
          <w:lang w:val="ro-RO"/>
        </w:rPr>
        <w:t xml:space="preserve"> are următoarele obligaţii:</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a) să informeze imediat </w:t>
      </w:r>
      <w:r w:rsidR="00D57473">
        <w:rPr>
          <w:rFonts w:ascii="Arial" w:hAnsi="Arial" w:cs="Arial"/>
          <w:sz w:val="24"/>
          <w:szCs w:val="24"/>
          <w:lang w:val="ro-RO"/>
        </w:rPr>
        <w:t>APM Suceava</w:t>
      </w:r>
      <w:r w:rsidRPr="00851033">
        <w:rPr>
          <w:rFonts w:ascii="Arial" w:hAnsi="Arial" w:cs="Arial"/>
          <w:sz w:val="24"/>
          <w:szCs w:val="24"/>
          <w:lang w:val="ro-RO"/>
        </w:rPr>
        <w:t>;</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sz w:val="24"/>
          <w:szCs w:val="24"/>
          <w:lang w:val="ro-RO"/>
        </w:rPr>
        <w:lastRenderedPageBreak/>
        <w:t>b) să ia toate măsurile necesare pentru restabilirea conformităţii, în cel mai scurt timp posibil, potrivit condiţiilor din AIM;</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c) să ia orice măsură suplimentară </w:t>
      </w:r>
      <w:r w:rsidR="008C60A4">
        <w:rPr>
          <w:rFonts w:ascii="Arial" w:hAnsi="Arial" w:cs="Arial"/>
          <w:sz w:val="24"/>
          <w:szCs w:val="24"/>
          <w:lang w:val="ro-RO"/>
        </w:rPr>
        <w:t>considerata</w:t>
      </w:r>
      <w:r w:rsidRPr="00851033">
        <w:rPr>
          <w:rFonts w:ascii="Arial" w:hAnsi="Arial" w:cs="Arial"/>
          <w:sz w:val="24"/>
          <w:szCs w:val="24"/>
          <w:lang w:val="ro-RO"/>
        </w:rPr>
        <w:t xml:space="preserve"> necesară pentru restabilirea conformităţii;</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w:t>
      </w:r>
      <w:r w:rsidR="008C60A4">
        <w:rPr>
          <w:rFonts w:ascii="Arial" w:hAnsi="Arial" w:cs="Arial"/>
          <w:sz w:val="24"/>
          <w:szCs w:val="24"/>
          <w:lang w:val="ro-RO"/>
        </w:rPr>
        <w:t>negativ</w:t>
      </w:r>
      <w:r w:rsidRPr="00851033">
        <w:rPr>
          <w:rFonts w:ascii="Arial" w:hAnsi="Arial" w:cs="Arial"/>
          <w:sz w:val="24"/>
          <w:szCs w:val="24"/>
          <w:lang w:val="ro-RO"/>
        </w:rPr>
        <w:t xml:space="preserve"> semnificativ asupra mediului, pînă la restabilirea conformităţii.  </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w:t>
      </w:r>
      <w:r w:rsidR="008C60A4">
        <w:rPr>
          <w:rFonts w:ascii="Arial" w:hAnsi="Arial" w:cs="Arial"/>
          <w:sz w:val="24"/>
          <w:szCs w:val="24"/>
          <w:lang w:val="ro-RO"/>
        </w:rPr>
        <w:t xml:space="preserve">nţină un Sistem de Management </w:t>
      </w:r>
      <w:r w:rsidRPr="00851033">
        <w:rPr>
          <w:rFonts w:ascii="Arial" w:hAnsi="Arial" w:cs="Arial"/>
          <w:sz w:val="24"/>
          <w:szCs w:val="24"/>
          <w:lang w:val="ro-RO"/>
        </w:rPr>
        <w:t xml:space="preserve"> </w:t>
      </w:r>
      <w:r w:rsidR="008C60A4">
        <w:rPr>
          <w:rFonts w:ascii="Arial" w:hAnsi="Arial" w:cs="Arial"/>
          <w:sz w:val="24"/>
          <w:szCs w:val="24"/>
          <w:lang w:val="ro-RO"/>
        </w:rPr>
        <w:t xml:space="preserve"> de Mediu</w:t>
      </w:r>
      <w:r w:rsidRPr="00851033">
        <w:rPr>
          <w:rFonts w:ascii="Arial" w:hAnsi="Arial" w:cs="Arial"/>
          <w:sz w:val="24"/>
          <w:szCs w:val="24"/>
          <w:lang w:val="ro-RO"/>
        </w:rPr>
        <w:t>, care trebuie să îndeplinească ceri</w:t>
      </w:r>
      <w:r w:rsidR="008C60A4">
        <w:rPr>
          <w:rFonts w:ascii="Arial" w:hAnsi="Arial" w:cs="Arial"/>
          <w:sz w:val="24"/>
          <w:szCs w:val="24"/>
          <w:lang w:val="ro-RO"/>
        </w:rPr>
        <w:t>nţele prezentei autorizaţii. SMM</w:t>
      </w:r>
      <w:r w:rsidRPr="00851033">
        <w:rPr>
          <w:rFonts w:ascii="Arial" w:hAnsi="Arial" w:cs="Arial"/>
          <w:sz w:val="24"/>
          <w:szCs w:val="24"/>
          <w:lang w:val="ro-RO"/>
        </w:rPr>
        <w:t xml:space="preserve"> va evalua toate operaţiunile şi va revizui toate opţiunile accesibile pentru utilizarea unei tehnologii mai curate, evitarea producerii şi/sau minimizarea cantităţilor de deşeuri.</w:t>
      </w:r>
    </w:p>
    <w:p w:rsidR="00D40CDD" w:rsidRPr="00851033" w:rsidRDefault="00D40CDD" w:rsidP="00D40CDD">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D40CDD" w:rsidRPr="00851033" w:rsidRDefault="00D40CDD" w:rsidP="003C05B9">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00D57473" w:rsidRPr="00D57473">
        <w:rPr>
          <w:rFonts w:ascii="Arial" w:hAnsi="Arial" w:cs="Arial"/>
          <w:sz w:val="24"/>
          <w:szCs w:val="24"/>
          <w:lang w:val="ro-RO"/>
        </w:rPr>
        <w:t>Titularul/</w:t>
      </w:r>
      <w:r w:rsidR="00D57473" w:rsidRPr="00851033">
        <w:rPr>
          <w:rFonts w:ascii="Arial" w:hAnsi="Arial" w:cs="Arial"/>
          <w:sz w:val="24"/>
          <w:szCs w:val="24"/>
          <w:lang w:val="ro-RO"/>
        </w:rPr>
        <w:t>Operatorul</w:t>
      </w:r>
      <w:r w:rsidRPr="00851033">
        <w:rPr>
          <w:rFonts w:ascii="Arial" w:hAnsi="Arial" w:cs="Arial"/>
          <w:sz w:val="24"/>
          <w:szCs w:val="24"/>
          <w:lang w:val="ro-RO"/>
        </w:rPr>
        <w:t xml:space="preserve"> va stabili şi menţine proceduri de identificare şi păstrare a înregistrărilor privitoare la mediu cuprinzând:</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D40CDD" w:rsidRPr="00851033" w:rsidRDefault="00D40CDD" w:rsidP="00D40CDD">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D40CDD" w:rsidRPr="00851033" w:rsidRDefault="00D40CDD" w:rsidP="00D40CDD">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p w:rsidR="00D40CDD" w:rsidRDefault="00D57473" w:rsidP="00D40CDD">
      <w:pPr>
        <w:spacing w:after="0" w:line="240" w:lineRule="auto"/>
        <w:rPr>
          <w:rFonts w:ascii="Arial" w:hAnsi="Arial" w:cs="Arial"/>
          <w:b/>
          <w:sz w:val="24"/>
          <w:lang w:val="ro-RO"/>
        </w:rPr>
      </w:pPr>
      <w:r w:rsidRPr="00D57473">
        <w:rPr>
          <w:rFonts w:ascii="Arial" w:hAnsi="Arial" w:cs="Arial"/>
          <w:b/>
          <w:sz w:val="24"/>
          <w:lang w:val="ro-RO"/>
        </w:rPr>
        <w:t>Responsabilitati</w:t>
      </w:r>
      <w:r w:rsidR="00FD26E6">
        <w:rPr>
          <w:rFonts w:ascii="Arial" w:hAnsi="Arial" w:cs="Arial"/>
          <w:b/>
          <w:sz w:val="24"/>
          <w:lang w:val="ro-RO"/>
        </w:rPr>
        <w:t>:</w:t>
      </w:r>
    </w:p>
    <w:p w:rsidR="00D3347A" w:rsidRPr="00D3347A" w:rsidRDefault="00D3347A" w:rsidP="00B13896">
      <w:pPr>
        <w:pStyle w:val="ListParagraph"/>
        <w:numPr>
          <w:ilvl w:val="0"/>
          <w:numId w:val="16"/>
        </w:numPr>
        <w:jc w:val="both"/>
        <w:rPr>
          <w:rFonts w:ascii="Arial" w:hAnsi="Arial" w:cs="Arial"/>
          <w:lang w:val="ro-RO"/>
        </w:rPr>
      </w:pPr>
      <w:r w:rsidRPr="00D3347A">
        <w:rPr>
          <w:rFonts w:ascii="Arial" w:hAnsi="Arial" w:cs="Arial"/>
          <w:lang w:val="ro-RO"/>
        </w:rPr>
        <w:t>Titularul/Operatorul instalatiei</w:t>
      </w:r>
      <w:r w:rsidR="00E64AF9">
        <w:rPr>
          <w:rFonts w:ascii="Arial" w:hAnsi="Arial" w:cs="Arial"/>
          <w:lang w:val="ro-RO"/>
        </w:rPr>
        <w:t xml:space="preserve"> </w:t>
      </w:r>
      <w:r w:rsidRPr="00D3347A">
        <w:rPr>
          <w:rFonts w:ascii="Arial" w:hAnsi="Arial" w:cs="Arial"/>
          <w:lang w:val="ro-RO"/>
        </w:rPr>
        <w:t>trebuie sa asigure cu decizie o persoana responsabila cu probleme de protectia mediului, care in orice moment va fi disponibila pentru a se intalni cu reprezentantii  autoritatilor pentru protectia mediului.</w:t>
      </w:r>
    </w:p>
    <w:p w:rsidR="00831105" w:rsidRDefault="00D3347A" w:rsidP="00B13896">
      <w:pPr>
        <w:pStyle w:val="ListParagraph"/>
        <w:numPr>
          <w:ilvl w:val="0"/>
          <w:numId w:val="16"/>
        </w:numPr>
        <w:jc w:val="both"/>
        <w:rPr>
          <w:rFonts w:ascii="Arial" w:hAnsi="Arial" w:cs="Arial"/>
          <w:lang w:val="ro-RO"/>
        </w:rPr>
      </w:pPr>
      <w:r>
        <w:rPr>
          <w:rFonts w:ascii="Arial" w:hAnsi="Arial" w:cs="Arial"/>
          <w:lang w:val="ro-RO"/>
        </w:rPr>
        <w:t xml:space="preserve">In conformitate cu prevederile </w:t>
      </w:r>
      <w:r w:rsidR="006265E1">
        <w:rPr>
          <w:rFonts w:ascii="Arial" w:hAnsi="Arial" w:cs="Arial"/>
          <w:lang w:val="ro-RO"/>
        </w:rPr>
        <w:t xml:space="preserve">Legii </w:t>
      </w:r>
      <w:r w:rsidR="009C4D9D">
        <w:rPr>
          <w:rFonts w:ascii="Arial" w:hAnsi="Arial" w:cs="Arial"/>
          <w:lang w:val="ro-RO"/>
        </w:rPr>
        <w:t xml:space="preserve">nr. 211/2011 privind gestiunea deseurilor, cu completarile si modificarile ulterioare, </w:t>
      </w:r>
      <w:r w:rsidR="003B1393">
        <w:rPr>
          <w:rFonts w:ascii="Arial" w:hAnsi="Arial" w:cs="Arial"/>
          <w:lang w:val="ro-RO"/>
        </w:rPr>
        <w:t xml:space="preserve">se va desemna o </w:t>
      </w:r>
      <w:r>
        <w:rPr>
          <w:rFonts w:ascii="Arial" w:hAnsi="Arial" w:cs="Arial"/>
          <w:lang w:val="ro-RO"/>
        </w:rPr>
        <w:t xml:space="preserve">persoana cu atributii in domeniul </w:t>
      </w:r>
      <w:r w:rsidR="003B1393">
        <w:rPr>
          <w:rFonts w:ascii="Arial" w:hAnsi="Arial" w:cs="Arial"/>
          <w:lang w:val="ro-RO"/>
        </w:rPr>
        <w:t xml:space="preserve">gestiunii deseurilor si </w:t>
      </w:r>
      <w:r>
        <w:rPr>
          <w:rFonts w:ascii="Arial" w:hAnsi="Arial" w:cs="Arial"/>
          <w:lang w:val="ro-RO"/>
        </w:rPr>
        <w:t>protectiei mediului, va asista persoanele imputer</w:t>
      </w:r>
      <w:r w:rsidR="00C31510">
        <w:rPr>
          <w:rFonts w:ascii="Arial" w:hAnsi="Arial" w:cs="Arial"/>
          <w:lang w:val="ro-RO"/>
        </w:rPr>
        <w:t>nicite</w:t>
      </w:r>
      <w:r w:rsidR="003119CB">
        <w:rPr>
          <w:rFonts w:ascii="Arial" w:hAnsi="Arial" w:cs="Arial"/>
          <w:lang w:val="ro-RO"/>
        </w:rPr>
        <w:t xml:space="preserve"> pentru verificare, inspectie si control, punandu-le la dispozitie, evidenta masuratorilor proprii si toate celelalte documente relevante si le va facilita controlul activitatii precum si prelevarea de probe.</w:t>
      </w:r>
      <w:r w:rsidR="003B1393">
        <w:rPr>
          <w:rFonts w:ascii="Arial" w:hAnsi="Arial" w:cs="Arial"/>
          <w:lang w:val="ro-RO"/>
        </w:rPr>
        <w:t>Persoanele desemnate trebuie sa fie instruite in domeniul gestiunii deseurilor, ca urmare a absolvirii a unor cursuri de specialitate. Va asigura</w:t>
      </w:r>
      <w:r w:rsidR="003119CB">
        <w:rPr>
          <w:rFonts w:ascii="Arial" w:hAnsi="Arial" w:cs="Arial"/>
          <w:lang w:val="ro-RO"/>
        </w:rPr>
        <w:t xml:space="preserve"> accesul persoanelor imputernicite la instalatiile tehnologice generatoare de impact asupra mediului</w:t>
      </w:r>
      <w:r w:rsidR="00E64AF9">
        <w:rPr>
          <w:rFonts w:ascii="Arial" w:hAnsi="Arial" w:cs="Arial"/>
          <w:lang w:val="ro-RO"/>
        </w:rPr>
        <w:t xml:space="preserve">, la echipamentele si instalatiile de depoluare a mediului, precum si in spatiile sau zonele aferente acestora. </w:t>
      </w:r>
      <w:r w:rsidR="00E64AF9" w:rsidRPr="00D3347A">
        <w:rPr>
          <w:rFonts w:ascii="Arial" w:hAnsi="Arial" w:cs="Arial"/>
          <w:lang w:val="ro-RO"/>
        </w:rPr>
        <w:t>Titularul/Operatorul</w:t>
      </w:r>
      <w:r w:rsidR="00E64AF9">
        <w:rPr>
          <w:rFonts w:ascii="Arial" w:hAnsi="Arial" w:cs="Arial"/>
          <w:lang w:val="ro-RO"/>
        </w:rPr>
        <w:t xml:space="preserve"> activitatii are obligatia de a realiza in totalitate si la </w:t>
      </w:r>
      <w:r w:rsidR="00E64AF9">
        <w:rPr>
          <w:rFonts w:ascii="Arial" w:hAnsi="Arial" w:cs="Arial"/>
          <w:lang w:val="ro-RO"/>
        </w:rPr>
        <w:lastRenderedPageBreak/>
        <w:t xml:space="preserve">termen, masurile impuse prin actele de constatate incheiate de persoanele imputernicite cu activitati de verificare, inspectie si control. </w:t>
      </w:r>
    </w:p>
    <w:p w:rsidR="00D3347A" w:rsidRPr="00462162" w:rsidRDefault="00D52E6E" w:rsidP="00051E5F">
      <w:pPr>
        <w:spacing w:after="0"/>
        <w:jc w:val="both"/>
        <w:rPr>
          <w:rFonts w:ascii="Arial" w:hAnsi="Arial" w:cs="Arial"/>
          <w:b/>
          <w:sz w:val="24"/>
          <w:szCs w:val="24"/>
          <w:lang w:val="ro-RO"/>
        </w:rPr>
      </w:pPr>
      <w:r w:rsidRPr="00462162">
        <w:rPr>
          <w:rFonts w:ascii="Arial" w:hAnsi="Arial" w:cs="Arial"/>
          <w:b/>
          <w:sz w:val="24"/>
          <w:szCs w:val="24"/>
          <w:lang w:val="ro-RO"/>
        </w:rPr>
        <w:t>Evidenta privind sesizarile si incidentele</w:t>
      </w:r>
      <w:r w:rsidR="00051E5F" w:rsidRPr="00462162">
        <w:rPr>
          <w:rFonts w:ascii="Arial" w:hAnsi="Arial" w:cs="Arial"/>
          <w:b/>
          <w:sz w:val="24"/>
          <w:szCs w:val="24"/>
          <w:lang w:val="ro-RO"/>
        </w:rPr>
        <w:t>:</w:t>
      </w:r>
      <w:r w:rsidR="003119CB" w:rsidRPr="00462162">
        <w:rPr>
          <w:rFonts w:ascii="Arial" w:hAnsi="Arial" w:cs="Arial"/>
          <w:b/>
          <w:sz w:val="24"/>
          <w:szCs w:val="24"/>
          <w:lang w:val="ro-RO"/>
        </w:rPr>
        <w:t xml:space="preserve"> </w:t>
      </w:r>
    </w:p>
    <w:p w:rsidR="00051E5F" w:rsidRPr="00051E5F" w:rsidRDefault="00051E5F" w:rsidP="00B13896">
      <w:pPr>
        <w:pStyle w:val="ListParagraph"/>
        <w:numPr>
          <w:ilvl w:val="0"/>
          <w:numId w:val="17"/>
        </w:numPr>
        <w:jc w:val="both"/>
        <w:rPr>
          <w:rFonts w:ascii="Arial" w:hAnsi="Arial" w:cs="Arial"/>
          <w:lang w:val="ro-RO"/>
        </w:rPr>
      </w:pPr>
      <w:r w:rsidRPr="00051E5F">
        <w:rPr>
          <w:rFonts w:ascii="Arial" w:hAnsi="Arial" w:cs="Arial"/>
          <w:lang w:val="ro-RO"/>
        </w:rPr>
        <w:t>Titularul/Operatorul va asigura un registru pentru evidenta oricarei reclamatii sau   sesizari din partea publicului, referitoare la poluarea mediului, datorata activitatii desfasurate in instalatia autorizata. In registru se va consemna: data si ora reclamatiei, numele reclamantului, detalii cu privire la natura reclamatiei, investigatiile facute de titularul activitatii privind reclamatia si modul de rezolvare/actiune, dupa caz.</w:t>
      </w:r>
    </w:p>
    <w:p w:rsidR="00051E5F" w:rsidRDefault="00051E5F" w:rsidP="00B13896">
      <w:pPr>
        <w:pStyle w:val="ListParagraph"/>
        <w:numPr>
          <w:ilvl w:val="0"/>
          <w:numId w:val="17"/>
        </w:numPr>
        <w:jc w:val="both"/>
        <w:rPr>
          <w:rFonts w:ascii="Arial" w:hAnsi="Arial" w:cs="Arial"/>
          <w:lang w:val="ro-RO"/>
        </w:rPr>
      </w:pPr>
      <w:r>
        <w:rPr>
          <w:rFonts w:ascii="Arial" w:hAnsi="Arial" w:cs="Arial"/>
          <w:lang w:val="ro-RO"/>
        </w:rPr>
        <w:t>In cazul producerii unui prejudiciu,</w:t>
      </w:r>
      <w:r w:rsidRPr="00051E5F">
        <w:rPr>
          <w:rFonts w:ascii="Arial" w:hAnsi="Arial" w:cs="Arial"/>
          <w:lang w:val="ro-RO"/>
        </w:rPr>
        <w:t xml:space="preserve"> </w:t>
      </w:r>
      <w:r>
        <w:rPr>
          <w:rFonts w:ascii="Arial" w:hAnsi="Arial" w:cs="Arial"/>
          <w:lang w:val="ro-RO"/>
        </w:rPr>
        <w:t>t</w:t>
      </w:r>
      <w:r w:rsidRPr="00051E5F">
        <w:rPr>
          <w:rFonts w:ascii="Arial" w:hAnsi="Arial" w:cs="Arial"/>
          <w:lang w:val="ro-RO"/>
        </w:rPr>
        <w:t>itularul</w:t>
      </w:r>
      <w:r>
        <w:rPr>
          <w:rFonts w:ascii="Arial" w:hAnsi="Arial" w:cs="Arial"/>
          <w:lang w:val="ro-RO"/>
        </w:rPr>
        <w:t xml:space="preserve"> activitatii suporta costul pentru repararea producerii prejudiciului, potrivit principiului „poluatorul plateste”.</w:t>
      </w:r>
    </w:p>
    <w:p w:rsidR="00051E5F" w:rsidRDefault="00051E5F" w:rsidP="00051E5F">
      <w:pPr>
        <w:pStyle w:val="ListParagraph"/>
        <w:jc w:val="both"/>
        <w:rPr>
          <w:rFonts w:ascii="Arial" w:hAnsi="Arial" w:cs="Arial"/>
          <w:lang w:val="ro-RO"/>
        </w:rPr>
      </w:pPr>
      <w:r>
        <w:rPr>
          <w:rFonts w:ascii="Arial" w:hAnsi="Arial" w:cs="Arial"/>
          <w:lang w:val="ro-RO"/>
        </w:rPr>
        <w:t>Se vor respecta si aplica  prevederile OUG nr.68</w:t>
      </w:r>
      <w:r w:rsidR="009103C8">
        <w:rPr>
          <w:rFonts w:ascii="Arial" w:hAnsi="Arial" w:cs="Arial"/>
          <w:lang w:val="ro-RO"/>
        </w:rPr>
        <w:t>/2007</w:t>
      </w:r>
      <w:r>
        <w:rPr>
          <w:rFonts w:ascii="Arial" w:hAnsi="Arial" w:cs="Arial"/>
          <w:lang w:val="ro-RO"/>
        </w:rPr>
        <w:t xml:space="preserve"> cu modificarile si c</w:t>
      </w:r>
      <w:r w:rsidR="009103C8">
        <w:rPr>
          <w:rFonts w:ascii="Arial" w:hAnsi="Arial" w:cs="Arial"/>
          <w:lang w:val="ro-RO"/>
        </w:rPr>
        <w:t>o</w:t>
      </w:r>
      <w:r>
        <w:rPr>
          <w:rFonts w:ascii="Arial" w:hAnsi="Arial" w:cs="Arial"/>
          <w:lang w:val="ro-RO"/>
        </w:rPr>
        <w:t xml:space="preserve">mpletarile ulterioare privind raspunderea de mediu cu referire la prevenirea si repararea prejudiciului </w:t>
      </w:r>
      <w:r w:rsidR="009103C8">
        <w:rPr>
          <w:rFonts w:ascii="Arial" w:hAnsi="Arial" w:cs="Arial"/>
          <w:lang w:val="ro-RO"/>
        </w:rPr>
        <w:t>asupra mediului.</w:t>
      </w:r>
    </w:p>
    <w:p w:rsidR="009103C8" w:rsidRPr="00051E5F" w:rsidRDefault="009103C8" w:rsidP="00051E5F">
      <w:pPr>
        <w:pStyle w:val="ListParagraph"/>
        <w:jc w:val="both"/>
        <w:rPr>
          <w:rFonts w:ascii="Arial" w:hAnsi="Arial" w:cs="Arial"/>
          <w:lang w:val="ro-RO"/>
        </w:rPr>
      </w:pPr>
    </w:p>
    <w:p w:rsidR="009103C8" w:rsidRDefault="00D40CDD" w:rsidP="009103C8">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bookmarkStart w:id="6" w:name="_Toc154390621"/>
      <w:bookmarkEnd w:id="5"/>
    </w:p>
    <w:p w:rsidR="00D40CDD" w:rsidRPr="009103C8" w:rsidRDefault="00D40CDD" w:rsidP="00320685">
      <w:pPr>
        <w:spacing w:after="0"/>
        <w:jc w:val="both"/>
        <w:rPr>
          <w:rFonts w:ascii="Arial" w:hAnsi="Arial" w:cs="Arial"/>
          <w:sz w:val="24"/>
          <w:lang w:val="ro-RO"/>
        </w:rPr>
      </w:pPr>
      <w:r w:rsidRPr="009103C8">
        <w:rPr>
          <w:rFonts w:ascii="Arial" w:hAnsi="Arial" w:cs="Arial"/>
          <w:b/>
          <w:sz w:val="24"/>
          <w:lang w:val="ro-RO"/>
        </w:rPr>
        <w:t>5.2.1.</w:t>
      </w:r>
      <w:r w:rsidRPr="009103C8">
        <w:rPr>
          <w:rFonts w:ascii="Arial" w:hAnsi="Arial" w:cs="Arial"/>
          <w:sz w:val="24"/>
          <w:lang w:val="ro-RO"/>
        </w:rPr>
        <w:t xml:space="preserve"> </w:t>
      </w:r>
      <w:r w:rsidR="00320685">
        <w:rPr>
          <w:rFonts w:ascii="Arial" w:hAnsi="Arial" w:cs="Arial"/>
          <w:sz w:val="24"/>
          <w:lang w:val="ro-RO"/>
        </w:rPr>
        <w:t>Titularu/</w:t>
      </w:r>
      <w:r w:rsidRPr="009103C8">
        <w:rPr>
          <w:rFonts w:ascii="Arial" w:hAnsi="Arial" w:cs="Arial"/>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w:t>
      </w:r>
      <w:r w:rsidR="00320685">
        <w:rPr>
          <w:rFonts w:ascii="Arial" w:hAnsi="Arial" w:cs="Arial"/>
          <w:sz w:val="24"/>
          <w:lang w:val="ro-RO"/>
        </w:rPr>
        <w:t>d</w:t>
      </w:r>
      <w:r w:rsidRPr="009103C8">
        <w:rPr>
          <w:rFonts w:ascii="Arial" w:hAnsi="Arial" w:cs="Arial"/>
          <w:sz w:val="24"/>
          <w:lang w:val="ro-RO"/>
        </w:rPr>
        <w:t xml:space="preserve">ocumentelor privind instruirile efectuate. </w:t>
      </w:r>
    </w:p>
    <w:p w:rsidR="00D40CDD" w:rsidRPr="00851033" w:rsidRDefault="00D40CDD" w:rsidP="00320685">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D40CDD" w:rsidRDefault="00D40CDD" w:rsidP="00320685">
      <w:pPr>
        <w:pStyle w:val="Heading3"/>
        <w:rPr>
          <w:rFonts w:ascii="Arial" w:hAnsi="Arial" w:cs="Arial"/>
          <w:b w:val="0"/>
          <w:sz w:val="24"/>
          <w:lang w:val="ro-RO"/>
        </w:rPr>
      </w:pPr>
      <w:r w:rsidRPr="00851033">
        <w:rPr>
          <w:rFonts w:ascii="Arial" w:hAnsi="Arial" w:cs="Arial"/>
          <w:sz w:val="24"/>
          <w:lang w:val="ro-RO"/>
        </w:rPr>
        <w:t>5.2.</w:t>
      </w:r>
      <w:r w:rsidR="00320685">
        <w:rPr>
          <w:rFonts w:ascii="Arial" w:hAnsi="Arial" w:cs="Arial"/>
          <w:sz w:val="24"/>
          <w:lang w:val="ro-RO"/>
        </w:rPr>
        <w:t>3</w:t>
      </w:r>
      <w:r w:rsidRPr="00851033">
        <w:rPr>
          <w:rFonts w:ascii="Arial" w:hAnsi="Arial" w:cs="Arial"/>
          <w:sz w:val="24"/>
          <w:lang w:val="ro-RO"/>
        </w:rPr>
        <w:t xml:space="preserve">.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F32974" w:rsidRDefault="00F32974" w:rsidP="00F32974">
      <w:pPr>
        <w:spacing w:after="0"/>
        <w:rPr>
          <w:rFonts w:ascii="Arial" w:hAnsi="Arial" w:cs="Arial"/>
          <w:b/>
          <w:sz w:val="24"/>
          <w:szCs w:val="24"/>
          <w:lang w:val="ro-RO"/>
        </w:rPr>
      </w:pPr>
    </w:p>
    <w:p w:rsidR="00F32974" w:rsidRPr="00F32974" w:rsidRDefault="00F32974" w:rsidP="00F32974">
      <w:pPr>
        <w:spacing w:after="0"/>
        <w:rPr>
          <w:rFonts w:ascii="Arial" w:hAnsi="Arial" w:cs="Arial"/>
          <w:b/>
          <w:sz w:val="24"/>
          <w:szCs w:val="24"/>
          <w:lang w:val="ro-RO"/>
        </w:rPr>
      </w:pPr>
      <w:r w:rsidRPr="00F32974">
        <w:rPr>
          <w:rFonts w:ascii="Arial" w:hAnsi="Arial" w:cs="Arial"/>
          <w:b/>
          <w:sz w:val="24"/>
          <w:szCs w:val="24"/>
          <w:lang w:val="ro-RO"/>
        </w:rPr>
        <w:t>5.3. Documente/Registru de functionare</w:t>
      </w:r>
    </w:p>
    <w:p w:rsidR="00D40CDD" w:rsidRDefault="00D40CDD" w:rsidP="00831105">
      <w:pPr>
        <w:spacing w:after="0" w:line="240" w:lineRule="auto"/>
        <w:ind w:hanging="540"/>
        <w:jc w:val="both"/>
        <w:rPr>
          <w:rFonts w:ascii="Arial" w:hAnsi="Arial" w:cs="Arial"/>
          <w:lang w:val="ro-RO"/>
        </w:rPr>
      </w:pPr>
      <w:r w:rsidRPr="00851033">
        <w:rPr>
          <w:rFonts w:ascii="Arial" w:hAnsi="Arial" w:cs="Arial"/>
          <w:lang w:val="ro-RO"/>
        </w:rPr>
        <w:tab/>
      </w:r>
      <w:bookmarkStart w:id="7" w:name="_Toc154390622"/>
      <w:bookmarkEnd w:id="6"/>
      <w:r w:rsidR="006C4662">
        <w:rPr>
          <w:rFonts w:ascii="Arial" w:hAnsi="Arial" w:cs="Arial"/>
          <w:lang w:val="ro-RO"/>
        </w:rPr>
        <w:t>Toate documentele</w:t>
      </w:r>
      <w:r w:rsidR="000B271D">
        <w:rPr>
          <w:rFonts w:ascii="Arial" w:hAnsi="Arial" w:cs="Arial"/>
          <w:lang w:val="ro-RO"/>
        </w:rPr>
        <w:t>, informatiile si instructiunile care se refera la activitatile de la un depozit (incepand cu faza de proiect pana la reconstructia ecologica) se pastreaza intr-un registru de functionare, care consta din:</w:t>
      </w:r>
    </w:p>
    <w:p w:rsidR="000B271D" w:rsidRPr="000B271D" w:rsidRDefault="000B271D" w:rsidP="00B13896">
      <w:pPr>
        <w:pStyle w:val="ListParagraph"/>
        <w:numPr>
          <w:ilvl w:val="0"/>
          <w:numId w:val="18"/>
        </w:numPr>
        <w:jc w:val="both"/>
        <w:rPr>
          <w:rFonts w:ascii="Arial" w:hAnsi="Arial" w:cs="Arial"/>
          <w:lang w:val="ro-RO"/>
        </w:rPr>
      </w:pPr>
      <w:r w:rsidRPr="000B271D">
        <w:rPr>
          <w:rFonts w:ascii="Arial" w:hAnsi="Arial" w:cs="Arial"/>
          <w:b/>
          <w:i/>
          <w:lang w:val="ro-RO"/>
        </w:rPr>
        <w:t>documentele de aprobare</w:t>
      </w:r>
      <w:r w:rsidR="00CD4E3B">
        <w:rPr>
          <w:rFonts w:ascii="Arial" w:hAnsi="Arial" w:cs="Arial"/>
          <w:b/>
          <w:i/>
          <w:lang w:val="ro-RO"/>
        </w:rPr>
        <w:t xml:space="preserve"> </w:t>
      </w:r>
      <w:r w:rsidRPr="000B271D">
        <w:rPr>
          <w:rFonts w:ascii="Arial" w:hAnsi="Arial" w:cs="Arial"/>
          <w:lang w:val="ro-RO"/>
        </w:rPr>
        <w:t>-</w:t>
      </w:r>
      <w:r w:rsidR="00CD4E3B">
        <w:rPr>
          <w:rFonts w:ascii="Arial" w:hAnsi="Arial" w:cs="Arial"/>
          <w:lang w:val="ro-RO"/>
        </w:rPr>
        <w:t xml:space="preserve"> </w:t>
      </w:r>
      <w:r w:rsidRPr="000B271D">
        <w:rPr>
          <w:rFonts w:ascii="Arial" w:hAnsi="Arial" w:cs="Arial"/>
          <w:lang w:val="ro-RO"/>
        </w:rPr>
        <w:t>pentru depozit trebuie sa existe un exemplar complet si autentificat al documentelor care au stat la baza obtinerii tuturor autorizatiilor si avizelor;</w:t>
      </w:r>
    </w:p>
    <w:p w:rsidR="000B271D" w:rsidRDefault="000B271D" w:rsidP="00B13896">
      <w:pPr>
        <w:pStyle w:val="ListParagraph"/>
        <w:numPr>
          <w:ilvl w:val="0"/>
          <w:numId w:val="18"/>
        </w:numPr>
        <w:jc w:val="both"/>
        <w:rPr>
          <w:rFonts w:ascii="Arial" w:hAnsi="Arial" w:cs="Arial"/>
          <w:lang w:val="ro-RO"/>
        </w:rPr>
      </w:pPr>
      <w:r w:rsidRPr="00F45B84">
        <w:rPr>
          <w:rFonts w:ascii="Arial" w:hAnsi="Arial" w:cs="Arial"/>
          <w:b/>
          <w:i/>
          <w:lang w:val="ro-RO"/>
        </w:rPr>
        <w:t>planul organizatoric</w:t>
      </w:r>
      <w:r>
        <w:rPr>
          <w:rFonts w:ascii="Arial" w:hAnsi="Arial" w:cs="Arial"/>
          <w:lang w:val="ro-RO"/>
        </w:rPr>
        <w:t>-in care este prezentata organizarea depozitului, numele si responsabilitatile fiecarei persoane. La inlocuirea persoanelor se actualizeaza planul organizatoric;</w:t>
      </w:r>
    </w:p>
    <w:p w:rsidR="00F45B84" w:rsidRDefault="000B271D" w:rsidP="00B13896">
      <w:pPr>
        <w:pStyle w:val="ListParagraph"/>
        <w:numPr>
          <w:ilvl w:val="0"/>
          <w:numId w:val="18"/>
        </w:numPr>
        <w:jc w:val="both"/>
        <w:rPr>
          <w:rFonts w:ascii="Arial" w:hAnsi="Arial" w:cs="Arial"/>
          <w:lang w:val="ro-RO"/>
        </w:rPr>
      </w:pPr>
      <w:r w:rsidRPr="00F45B84">
        <w:rPr>
          <w:rFonts w:ascii="Arial" w:hAnsi="Arial" w:cs="Arial"/>
          <w:b/>
          <w:i/>
          <w:lang w:val="ro-RO"/>
        </w:rPr>
        <w:t>instructiunile de functionare</w:t>
      </w:r>
      <w:r w:rsidR="00CD4E3B">
        <w:rPr>
          <w:rFonts w:ascii="Arial" w:hAnsi="Arial" w:cs="Arial"/>
          <w:b/>
          <w:i/>
          <w:lang w:val="ro-RO"/>
        </w:rPr>
        <w:t xml:space="preserve"> </w:t>
      </w:r>
      <w:r>
        <w:rPr>
          <w:rFonts w:ascii="Arial" w:hAnsi="Arial" w:cs="Arial"/>
          <w:lang w:val="ro-RO"/>
        </w:rPr>
        <w:t>-</w:t>
      </w:r>
      <w:r w:rsidR="00CD4E3B">
        <w:rPr>
          <w:rFonts w:ascii="Arial" w:hAnsi="Arial" w:cs="Arial"/>
          <w:lang w:val="ro-RO"/>
        </w:rPr>
        <w:t xml:space="preserve"> </w:t>
      </w:r>
      <w:r>
        <w:rPr>
          <w:rFonts w:ascii="Arial" w:hAnsi="Arial" w:cs="Arial"/>
          <w:lang w:val="ro-RO"/>
        </w:rPr>
        <w:t>care contin prevederi relevante pentru siguranta si ordine. Acestea se afiseaza la loc vizibil, in zona de acces si includ si reglementari de manipulare a deseurilor</w:t>
      </w:r>
      <w:r w:rsidR="00F45B84">
        <w:rPr>
          <w:rFonts w:ascii="Arial" w:hAnsi="Arial" w:cs="Arial"/>
          <w:lang w:val="ro-RO"/>
        </w:rPr>
        <w:t xml:space="preserve"> de la transportatorii de cantitati mici. De asemenea se prevede interzicerea fumatului in incinta depozitului;</w:t>
      </w:r>
    </w:p>
    <w:p w:rsidR="00F45B84" w:rsidRDefault="00F45B84" w:rsidP="00B13896">
      <w:pPr>
        <w:pStyle w:val="ListParagraph"/>
        <w:numPr>
          <w:ilvl w:val="0"/>
          <w:numId w:val="18"/>
        </w:numPr>
        <w:jc w:val="both"/>
        <w:rPr>
          <w:rFonts w:ascii="Arial" w:hAnsi="Arial" w:cs="Arial"/>
          <w:lang w:val="ro-RO"/>
        </w:rPr>
      </w:pPr>
      <w:r w:rsidRPr="00F45B84">
        <w:rPr>
          <w:rFonts w:ascii="Arial" w:hAnsi="Arial" w:cs="Arial"/>
          <w:b/>
          <w:i/>
          <w:lang w:val="ro-RO"/>
        </w:rPr>
        <w:t>manualul de functionare</w:t>
      </w:r>
      <w:r w:rsidR="00CD4E3B">
        <w:rPr>
          <w:rFonts w:ascii="Arial" w:hAnsi="Arial" w:cs="Arial"/>
          <w:b/>
          <w:i/>
          <w:lang w:val="ro-RO"/>
        </w:rPr>
        <w:t xml:space="preserve"> </w:t>
      </w:r>
      <w:r>
        <w:rPr>
          <w:rFonts w:ascii="Arial" w:hAnsi="Arial" w:cs="Arial"/>
          <w:lang w:val="ro-RO"/>
        </w:rPr>
        <w:t>-</w:t>
      </w:r>
      <w:r w:rsidR="00CD4E3B">
        <w:rPr>
          <w:rFonts w:ascii="Arial" w:hAnsi="Arial" w:cs="Arial"/>
          <w:lang w:val="ro-RO"/>
        </w:rPr>
        <w:t xml:space="preserve"> </w:t>
      </w:r>
      <w:r>
        <w:rPr>
          <w:rFonts w:ascii="Arial" w:hAnsi="Arial" w:cs="Arial"/>
          <w:lang w:val="ro-RO"/>
        </w:rPr>
        <w:t>se stabilesc toate masurile pentru functionarea in stare normala, pentru intretinere si pentru cazuri anormale de functionare. Masurile necesare in cazurile neobisnuite se coreleaza cu planul de interventie. De asemenea se stabilescsarcinile si domeniile de responsabilitate ale personalului, instructiunile de lucru, masurile de control si intretinere, obligatiile de informare, documentare si pastrare a documentelor;</w:t>
      </w:r>
    </w:p>
    <w:p w:rsidR="00F45B84" w:rsidRDefault="00F45B84" w:rsidP="00B13896">
      <w:pPr>
        <w:pStyle w:val="ListParagraph"/>
        <w:numPr>
          <w:ilvl w:val="0"/>
          <w:numId w:val="18"/>
        </w:numPr>
        <w:jc w:val="both"/>
        <w:rPr>
          <w:rFonts w:ascii="Arial" w:hAnsi="Arial" w:cs="Arial"/>
          <w:lang w:val="ro-RO"/>
        </w:rPr>
      </w:pPr>
      <w:r>
        <w:rPr>
          <w:rFonts w:ascii="Arial" w:hAnsi="Arial" w:cs="Arial"/>
          <w:b/>
          <w:i/>
          <w:lang w:val="ro-RO"/>
        </w:rPr>
        <w:t>jurnalul de functionare</w:t>
      </w:r>
      <w:r w:rsidR="00CD4E3B">
        <w:rPr>
          <w:rFonts w:ascii="Arial" w:hAnsi="Arial" w:cs="Arial"/>
          <w:b/>
          <w:i/>
          <w:lang w:val="ro-RO"/>
        </w:rPr>
        <w:t xml:space="preserve"> </w:t>
      </w:r>
      <w:r w:rsidRPr="00F45B84">
        <w:rPr>
          <w:rFonts w:ascii="Arial" w:hAnsi="Arial" w:cs="Arial"/>
          <w:lang w:val="ro-RO"/>
        </w:rPr>
        <w:t>-</w:t>
      </w:r>
      <w:r w:rsidR="00CD4E3B">
        <w:rPr>
          <w:rFonts w:ascii="Arial" w:hAnsi="Arial" w:cs="Arial"/>
          <w:lang w:val="ro-RO"/>
        </w:rPr>
        <w:t xml:space="preserve"> </w:t>
      </w:r>
      <w:r>
        <w:rPr>
          <w:rFonts w:ascii="Arial" w:hAnsi="Arial" w:cs="Arial"/>
          <w:lang w:val="ro-RO"/>
        </w:rPr>
        <w:t>contine toate datele importante pentru functionarea zilnica a depozitului, in special:</w:t>
      </w:r>
    </w:p>
    <w:p w:rsidR="00F45B84" w:rsidRDefault="00F45B84" w:rsidP="00F45B84">
      <w:pPr>
        <w:pStyle w:val="ListParagraph"/>
        <w:jc w:val="both"/>
        <w:rPr>
          <w:rFonts w:ascii="Arial" w:hAnsi="Arial" w:cs="Arial"/>
          <w:lang w:val="ro-RO"/>
        </w:rPr>
      </w:pPr>
      <w:r w:rsidRPr="00F45B84">
        <w:rPr>
          <w:rFonts w:ascii="Arial" w:hAnsi="Arial" w:cs="Arial"/>
          <w:lang w:val="ro-RO"/>
        </w:rPr>
        <w:t>-</w:t>
      </w:r>
      <w:r>
        <w:rPr>
          <w:rFonts w:ascii="Arial" w:hAnsi="Arial" w:cs="Arial"/>
          <w:lang w:val="ro-RO"/>
        </w:rPr>
        <w:t xml:space="preserve"> date despre deseurile preluate (determinarea greutatii, stabilirea tipului de deseu inclusiv codul deseului, rezultatele controalelor vizuale si ale analizelor efectuate);</w:t>
      </w:r>
    </w:p>
    <w:p w:rsidR="00F45B84" w:rsidRDefault="00F45B84" w:rsidP="00F45B84">
      <w:pPr>
        <w:pStyle w:val="ListParagraph"/>
        <w:jc w:val="both"/>
        <w:rPr>
          <w:rFonts w:ascii="Arial" w:hAnsi="Arial" w:cs="Arial"/>
          <w:lang w:val="ro-RO"/>
        </w:rPr>
      </w:pPr>
      <w:r>
        <w:rPr>
          <w:rFonts w:ascii="Arial" w:hAnsi="Arial" w:cs="Arial"/>
          <w:lang w:val="ro-RO"/>
        </w:rPr>
        <w:lastRenderedPageBreak/>
        <w:t>-  formularul de inregistrare (confirmarea de primire) pentru receptia deseurilor;</w:t>
      </w:r>
    </w:p>
    <w:p w:rsidR="00941F82" w:rsidRDefault="00F45B84" w:rsidP="00F45B84">
      <w:pPr>
        <w:pStyle w:val="ListParagraph"/>
        <w:jc w:val="both"/>
        <w:rPr>
          <w:rFonts w:ascii="Arial" w:hAnsi="Arial" w:cs="Arial"/>
          <w:lang w:val="ro-RO"/>
        </w:rPr>
      </w:pPr>
      <w:r>
        <w:rPr>
          <w:rFonts w:ascii="Arial" w:hAnsi="Arial" w:cs="Arial"/>
          <w:lang w:val="ro-RO"/>
        </w:rPr>
        <w:t>-  cazurile de neacceptare a deseurilor la depozitare, inclusiv cauzele si masurile intreprinse</w:t>
      </w:r>
      <w:r w:rsidR="00941F82">
        <w:rPr>
          <w:rFonts w:ascii="Arial" w:hAnsi="Arial" w:cs="Arial"/>
          <w:lang w:val="ro-RO"/>
        </w:rPr>
        <w:t>;</w:t>
      </w:r>
    </w:p>
    <w:p w:rsidR="00941F82" w:rsidRDefault="00941F82" w:rsidP="00F45B84">
      <w:pPr>
        <w:pStyle w:val="ListParagraph"/>
        <w:jc w:val="both"/>
        <w:rPr>
          <w:rFonts w:ascii="Arial" w:hAnsi="Arial" w:cs="Arial"/>
          <w:lang w:val="ro-RO"/>
        </w:rPr>
      </w:pPr>
      <w:r>
        <w:rPr>
          <w:rFonts w:ascii="Arial" w:hAnsi="Arial" w:cs="Arial"/>
          <w:lang w:val="ro-RO"/>
        </w:rPr>
        <w:t>-  rezultatele controalelor proprii si a celor efectuate de autoritati;</w:t>
      </w:r>
    </w:p>
    <w:p w:rsidR="00941F82" w:rsidRDefault="00941F82" w:rsidP="00F45B84">
      <w:pPr>
        <w:pStyle w:val="ListParagraph"/>
        <w:jc w:val="both"/>
        <w:rPr>
          <w:rFonts w:ascii="Arial" w:hAnsi="Arial" w:cs="Arial"/>
          <w:lang w:val="ro-RO"/>
        </w:rPr>
      </w:pPr>
      <w:r>
        <w:rPr>
          <w:rFonts w:ascii="Arial" w:hAnsi="Arial" w:cs="Arial"/>
          <w:lang w:val="ro-RO"/>
        </w:rPr>
        <w:t>- evenimente deosebite, programul de functionare al depozitului, rezultatele programului de monitorizare;</w:t>
      </w:r>
    </w:p>
    <w:p w:rsidR="00941F82" w:rsidRPr="00D934C7" w:rsidRDefault="00941F82" w:rsidP="00404DFF">
      <w:pPr>
        <w:spacing w:after="0"/>
        <w:ind w:left="709" w:hanging="709"/>
        <w:jc w:val="both"/>
        <w:rPr>
          <w:rFonts w:ascii="Arial" w:hAnsi="Arial" w:cs="Arial"/>
          <w:sz w:val="24"/>
          <w:szCs w:val="24"/>
          <w:lang w:val="ro-RO"/>
        </w:rPr>
      </w:pPr>
      <w:r>
        <w:rPr>
          <w:rFonts w:ascii="Arial" w:hAnsi="Arial" w:cs="Arial"/>
          <w:lang w:val="ro-RO"/>
        </w:rPr>
        <w:t xml:space="preserve">      f)    </w:t>
      </w:r>
      <w:r w:rsidRPr="00D934C7">
        <w:rPr>
          <w:rFonts w:ascii="Arial" w:hAnsi="Arial" w:cs="Arial"/>
          <w:b/>
          <w:i/>
          <w:sz w:val="24"/>
          <w:szCs w:val="24"/>
          <w:lang w:val="ro-RO"/>
        </w:rPr>
        <w:t>planul de interventie</w:t>
      </w:r>
      <w:r w:rsidR="00CD4E3B" w:rsidRPr="00D934C7">
        <w:rPr>
          <w:rFonts w:ascii="Arial" w:hAnsi="Arial" w:cs="Arial"/>
          <w:b/>
          <w:i/>
          <w:sz w:val="24"/>
          <w:szCs w:val="24"/>
          <w:lang w:val="ro-RO"/>
        </w:rPr>
        <w:t xml:space="preserve"> </w:t>
      </w:r>
      <w:r w:rsidRPr="00D934C7">
        <w:rPr>
          <w:rFonts w:ascii="Arial" w:hAnsi="Arial" w:cs="Arial"/>
          <w:sz w:val="24"/>
          <w:szCs w:val="24"/>
          <w:lang w:val="ro-RO"/>
        </w:rPr>
        <w:t>-</w:t>
      </w:r>
      <w:r w:rsidR="00CD4E3B" w:rsidRPr="00D934C7">
        <w:rPr>
          <w:rFonts w:ascii="Arial" w:hAnsi="Arial" w:cs="Arial"/>
          <w:sz w:val="24"/>
          <w:szCs w:val="24"/>
          <w:lang w:val="ro-RO"/>
        </w:rPr>
        <w:t xml:space="preserve"> </w:t>
      </w:r>
      <w:r w:rsidRPr="00D934C7">
        <w:rPr>
          <w:rFonts w:ascii="Arial" w:hAnsi="Arial" w:cs="Arial"/>
          <w:sz w:val="24"/>
          <w:szCs w:val="24"/>
          <w:lang w:val="ro-RO"/>
        </w:rPr>
        <w:t>care descrie toate masurile in caz de incendiu, accidente, poluari  accidentale produse pe raza de activitate a depozitului si alte situatii de necesitate;</w:t>
      </w:r>
    </w:p>
    <w:p w:rsidR="00404DFF"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g)   </w:t>
      </w:r>
      <w:r w:rsidRPr="00D934C7">
        <w:rPr>
          <w:rFonts w:ascii="Arial" w:hAnsi="Arial" w:cs="Arial"/>
          <w:b/>
          <w:i/>
          <w:sz w:val="24"/>
          <w:szCs w:val="24"/>
          <w:lang w:val="ro-RO"/>
        </w:rPr>
        <w:t>planul de functionare/de depozitare</w:t>
      </w:r>
      <w:r w:rsidRPr="00D934C7">
        <w:rPr>
          <w:rFonts w:ascii="Arial" w:hAnsi="Arial" w:cs="Arial"/>
          <w:sz w:val="24"/>
          <w:szCs w:val="24"/>
          <w:lang w:val="ro-RO"/>
        </w:rPr>
        <w:t>-contine reglementarile despre:</w:t>
      </w:r>
    </w:p>
    <w:p w:rsidR="00404DFF"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-procedura de acceptare si control ale deseurilor</w:t>
      </w:r>
    </w:p>
    <w:p w:rsidR="00404DFF"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-modul de depozitare si realizare a corpului depozitului</w:t>
      </w:r>
    </w:p>
    <w:p w:rsidR="00404DFF"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-gestionarea levigatului</w:t>
      </w:r>
    </w:p>
    <w:p w:rsidR="00404DFF"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-gestionarea gazului de depozit</w:t>
      </w:r>
    </w:p>
    <w:p w:rsidR="004D0A66" w:rsidRPr="00D934C7" w:rsidRDefault="00404DFF"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-colectarea si gestio</w:t>
      </w:r>
      <w:r w:rsidR="004D0A66" w:rsidRPr="00D934C7">
        <w:rPr>
          <w:rFonts w:ascii="Arial" w:hAnsi="Arial" w:cs="Arial"/>
          <w:sz w:val="24"/>
          <w:szCs w:val="24"/>
          <w:lang w:val="ro-RO"/>
        </w:rPr>
        <w:t>narea apei din precipitatii</w:t>
      </w:r>
    </w:p>
    <w:p w:rsidR="00404DFF" w:rsidRPr="00D934C7" w:rsidRDefault="004D0A66" w:rsidP="00404DFF">
      <w:pPr>
        <w:spacing w:after="0"/>
        <w:ind w:left="709" w:hanging="709"/>
        <w:jc w:val="both"/>
        <w:rPr>
          <w:rFonts w:ascii="Arial" w:hAnsi="Arial" w:cs="Arial"/>
          <w:sz w:val="24"/>
          <w:szCs w:val="24"/>
          <w:lang w:val="ro-RO"/>
        </w:rPr>
      </w:pPr>
      <w:r w:rsidRPr="00D934C7">
        <w:rPr>
          <w:rFonts w:ascii="Arial" w:hAnsi="Arial" w:cs="Arial"/>
          <w:sz w:val="24"/>
          <w:szCs w:val="24"/>
          <w:lang w:val="ro-RO"/>
        </w:rPr>
        <w:t xml:space="preserve">            -colectarea si gestionarea apelor uzate menajere</w:t>
      </w:r>
    </w:p>
    <w:p w:rsidR="000E06C1" w:rsidRDefault="000E06C1" w:rsidP="00404DFF">
      <w:pPr>
        <w:spacing w:after="0"/>
        <w:ind w:left="709" w:hanging="709"/>
        <w:jc w:val="both"/>
        <w:rPr>
          <w:rFonts w:ascii="Arial" w:hAnsi="Arial" w:cs="Arial"/>
          <w:lang w:val="ro-RO"/>
        </w:rPr>
      </w:pPr>
    </w:p>
    <w:p w:rsidR="000E06C1" w:rsidRPr="00D934C7" w:rsidRDefault="000E06C1" w:rsidP="00404DFF">
      <w:pPr>
        <w:spacing w:after="0"/>
        <w:ind w:left="709" w:hanging="709"/>
        <w:jc w:val="both"/>
        <w:rPr>
          <w:rFonts w:ascii="Arial" w:hAnsi="Arial" w:cs="Arial"/>
          <w:b/>
          <w:sz w:val="24"/>
          <w:szCs w:val="24"/>
          <w:lang w:val="ro-RO"/>
        </w:rPr>
      </w:pPr>
      <w:r w:rsidRPr="00D934C7">
        <w:rPr>
          <w:rFonts w:ascii="Arial" w:hAnsi="Arial" w:cs="Arial"/>
          <w:b/>
          <w:sz w:val="24"/>
          <w:szCs w:val="24"/>
          <w:lang w:val="ro-RO"/>
        </w:rPr>
        <w:t>5.4. Notificarea autoritatilor</w:t>
      </w:r>
    </w:p>
    <w:p w:rsidR="007822DC" w:rsidRPr="00D934C7" w:rsidRDefault="007822DC" w:rsidP="007822DC">
      <w:pPr>
        <w:tabs>
          <w:tab w:val="left" w:pos="180"/>
          <w:tab w:val="left" w:pos="360"/>
        </w:tabs>
        <w:spacing w:after="0" w:line="240" w:lineRule="auto"/>
        <w:ind w:right="1"/>
        <w:jc w:val="both"/>
        <w:rPr>
          <w:rFonts w:ascii="Arial" w:eastAsia="Times New Roman" w:hAnsi="Arial" w:cs="Arial"/>
          <w:sz w:val="24"/>
          <w:szCs w:val="24"/>
          <w:lang w:val="ro-RO"/>
        </w:rPr>
      </w:pPr>
      <w:r w:rsidRPr="00D934C7">
        <w:rPr>
          <w:rFonts w:ascii="Arial" w:hAnsi="Arial" w:cs="Arial"/>
          <w:b/>
          <w:sz w:val="24"/>
          <w:szCs w:val="24"/>
          <w:lang w:val="ro-RO"/>
        </w:rPr>
        <w:t>5.4.1.</w:t>
      </w:r>
      <w:r w:rsidR="00404DFF" w:rsidRPr="00D934C7">
        <w:rPr>
          <w:rFonts w:ascii="Arial" w:hAnsi="Arial" w:cs="Arial"/>
          <w:sz w:val="24"/>
          <w:szCs w:val="24"/>
          <w:lang w:val="ro-RO"/>
        </w:rPr>
        <w:t xml:space="preserve"> </w:t>
      </w:r>
      <w:r w:rsidRPr="00D934C7">
        <w:rPr>
          <w:rFonts w:ascii="Arial" w:hAnsi="Arial" w:cs="Arial"/>
          <w:sz w:val="24"/>
          <w:szCs w:val="24"/>
          <w:lang w:val="ro-RO"/>
        </w:rPr>
        <w:t>Titularul/</w:t>
      </w:r>
      <w:r w:rsidRPr="00D934C7">
        <w:rPr>
          <w:rFonts w:ascii="Arial" w:eastAsia="Times New Roman" w:hAnsi="Arial" w:cs="Arial"/>
          <w:sz w:val="24"/>
          <w:szCs w:val="24"/>
          <w:lang w:val="ro-RO"/>
        </w:rPr>
        <w:t>Operatorul trebuie să notifice APM Suceava şi GNM – CJ Suceava  prin fax şi electronic, dacă este posibil, imediat ce se confruntă cu oricare din următoarele situaţii:</w:t>
      </w:r>
    </w:p>
    <w:p w:rsidR="007822DC" w:rsidRPr="00083916" w:rsidRDefault="007822DC" w:rsidP="007822DC">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w:t>
      </w:r>
      <w:r w:rsidR="004C4CB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orice emisie în aer, semnificativă pentru mediu, de la orice punct potenţial de emisie;</w:t>
      </w:r>
    </w:p>
    <w:p w:rsidR="007822DC" w:rsidRPr="00083916" w:rsidRDefault="007822DC" w:rsidP="007822DC">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7822DC" w:rsidRPr="00083916" w:rsidRDefault="007822DC" w:rsidP="007822DC">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7822DC" w:rsidRPr="00083916" w:rsidRDefault="007822DC" w:rsidP="007822DC">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7822DC" w:rsidRPr="00083916" w:rsidRDefault="007822DC" w:rsidP="007822DC">
      <w:pPr>
        <w:spacing w:after="0" w:line="240" w:lineRule="auto"/>
        <w:jc w:val="both"/>
        <w:rPr>
          <w:rFonts w:ascii="Arial" w:eastAsia="Times New Roman" w:hAnsi="Arial" w:cs="Arial"/>
          <w:sz w:val="24"/>
          <w:szCs w:val="24"/>
          <w:lang w:val="ro-RO"/>
        </w:rPr>
      </w:pPr>
      <w:r w:rsidRPr="00462162">
        <w:rPr>
          <w:rFonts w:ascii="Arial" w:eastAsia="Times New Roman" w:hAnsi="Arial" w:cs="Arial"/>
          <w:sz w:val="24"/>
          <w:szCs w:val="24"/>
          <w:lang w:val="ro-RO"/>
        </w:rPr>
        <w:t xml:space="preserve">Persoanele autorizate de </w:t>
      </w:r>
      <w:r w:rsidRPr="00462162">
        <w:rPr>
          <w:rFonts w:ascii="Arial" w:hAnsi="Arial" w:cs="Arial"/>
          <w:sz w:val="24"/>
          <w:szCs w:val="24"/>
          <w:lang w:val="ro-RO"/>
        </w:rPr>
        <w:t>Titularul/</w:t>
      </w:r>
      <w:r w:rsidRPr="00083916">
        <w:rPr>
          <w:rFonts w:ascii="Arial" w:eastAsia="Times New Roman" w:hAnsi="Arial" w:cs="Arial"/>
          <w:sz w:val="24"/>
          <w:szCs w:val="24"/>
          <w:lang w:val="ro-RO"/>
        </w:rPr>
        <w:t>Operatorul</w:t>
      </w:r>
      <w:r>
        <w:rPr>
          <w:rFonts w:ascii="Arial" w:eastAsia="Times New Roman" w:hAnsi="Arial" w:cs="Arial"/>
          <w:sz w:val="24"/>
          <w:szCs w:val="24"/>
          <w:lang w:val="ro-RO"/>
        </w:rPr>
        <w:t xml:space="preserve"> activitatii vor inregistra si vor notifica incidentul. Un raport care de</w:t>
      </w:r>
      <w:r w:rsidR="00A516C4">
        <w:rPr>
          <w:rFonts w:ascii="Arial" w:eastAsia="Times New Roman" w:hAnsi="Arial" w:cs="Arial"/>
          <w:sz w:val="24"/>
          <w:szCs w:val="24"/>
          <w:lang w:val="ro-RO"/>
        </w:rPr>
        <w:t>sc</w:t>
      </w:r>
      <w:r>
        <w:rPr>
          <w:rFonts w:ascii="Arial" w:eastAsia="Times New Roman" w:hAnsi="Arial" w:cs="Arial"/>
          <w:sz w:val="24"/>
          <w:szCs w:val="24"/>
          <w:lang w:val="ro-RO"/>
        </w:rPr>
        <w:t>rie pe scurt incidentul trebuie depus si ca parte a RAM.</w:t>
      </w:r>
    </w:p>
    <w:p w:rsidR="004C4CB6" w:rsidRDefault="00404DFF" w:rsidP="004C4CB6">
      <w:pPr>
        <w:spacing w:after="0" w:line="240" w:lineRule="auto"/>
        <w:jc w:val="both"/>
        <w:rPr>
          <w:rFonts w:ascii="Arial" w:eastAsia="Times New Roman" w:hAnsi="Arial" w:cs="Arial"/>
          <w:sz w:val="24"/>
          <w:szCs w:val="24"/>
          <w:lang w:val="ro-RO"/>
        </w:rPr>
      </w:pPr>
      <w:r>
        <w:rPr>
          <w:rFonts w:ascii="Arial" w:hAnsi="Arial" w:cs="Arial"/>
          <w:lang w:val="ro-RO"/>
        </w:rPr>
        <w:t xml:space="preserve">  </w:t>
      </w:r>
      <w:r w:rsidR="004C4CB6"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r w:rsidR="004C4CB6">
        <w:rPr>
          <w:rFonts w:ascii="Arial" w:eastAsia="Times New Roman" w:hAnsi="Arial" w:cs="Arial"/>
          <w:sz w:val="24"/>
          <w:szCs w:val="24"/>
          <w:lang w:val="ro-RO"/>
        </w:rPr>
        <w:t>i</w:t>
      </w:r>
      <w:r w:rsidR="004C4CB6" w:rsidRPr="00083916">
        <w:rPr>
          <w:rFonts w:ascii="Arial" w:eastAsia="Times New Roman" w:hAnsi="Arial" w:cs="Arial"/>
          <w:sz w:val="24"/>
          <w:szCs w:val="24"/>
          <w:lang w:val="ro-RO"/>
        </w:rPr>
        <w:t>.</w:t>
      </w:r>
    </w:p>
    <w:p w:rsidR="004C4CB6" w:rsidRPr="00083916" w:rsidRDefault="004C4CB6" w:rsidP="004C4CB6">
      <w:pPr>
        <w:tabs>
          <w:tab w:val="left" w:pos="180"/>
          <w:tab w:val="left" w:pos="360"/>
        </w:tabs>
        <w:spacing w:after="0" w:line="240" w:lineRule="auto"/>
        <w:jc w:val="both"/>
        <w:rPr>
          <w:rFonts w:ascii="Arial" w:eastAsia="Times New Roman" w:hAnsi="Arial" w:cs="Arial"/>
          <w:sz w:val="24"/>
          <w:szCs w:val="24"/>
          <w:lang w:val="ro-RO"/>
        </w:rPr>
      </w:pPr>
      <w:r w:rsidRPr="004C4CB6">
        <w:rPr>
          <w:rFonts w:ascii="Arial" w:hAnsi="Arial" w:cs="Arial"/>
          <w:b/>
          <w:sz w:val="24"/>
          <w:szCs w:val="24"/>
          <w:lang w:val="ro-RO"/>
        </w:rPr>
        <w:t xml:space="preserve"> 5.4.2.</w:t>
      </w:r>
      <w:r w:rsidR="00404DFF" w:rsidRPr="004C4CB6">
        <w:rPr>
          <w:rFonts w:ascii="Arial" w:hAnsi="Arial" w:cs="Arial"/>
          <w:b/>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sidRPr="005F538E">
        <w:rPr>
          <w:rFonts w:ascii="Arial" w:hAnsi="Arial" w:cs="Arial"/>
          <w:sz w:val="24"/>
          <w:szCs w:val="24"/>
          <w:lang w:val="ro-RO"/>
        </w:rPr>
        <w:t>Titularul/</w:t>
      </w:r>
      <w:r w:rsidRPr="00083916">
        <w:rPr>
          <w:rFonts w:ascii="Arial" w:eastAsia="Times New Roman" w:hAnsi="Arial" w:cs="Arial"/>
          <w:sz w:val="24"/>
          <w:szCs w:val="24"/>
          <w:lang w:val="ro-RO"/>
        </w:rPr>
        <w:t>Operatorul</w:t>
      </w:r>
      <w:r>
        <w:rPr>
          <w:rFonts w:ascii="Arial" w:eastAsia="Times New Roman" w:hAnsi="Arial" w:cs="Arial"/>
          <w:sz w:val="24"/>
          <w:szCs w:val="24"/>
          <w:lang w:val="ro-RO"/>
        </w:rPr>
        <w:t xml:space="preserve"> activitatii,</w:t>
      </w:r>
      <w:r w:rsidRPr="00083916">
        <w:rPr>
          <w:rFonts w:ascii="Arial" w:eastAsia="Times New Roman" w:hAnsi="Arial" w:cs="Arial"/>
          <w:sz w:val="24"/>
          <w:szCs w:val="24"/>
          <w:lang w:val="ro-RO"/>
        </w:rPr>
        <w:t xml:space="preserve"> vor anunţa, după caz, şi alte autorităţi, în cel mai scurt timp posibil:</w:t>
      </w:r>
    </w:p>
    <w:p w:rsidR="004C4CB6" w:rsidRPr="00083916" w:rsidRDefault="004C4CB6" w:rsidP="004C4CB6">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w:t>
      </w:r>
      <w:r w:rsidR="008D7040">
        <w:rPr>
          <w:rFonts w:ascii="Arial" w:eastAsia="Times New Roman" w:hAnsi="Arial" w:cs="Arial"/>
          <w:sz w:val="24"/>
          <w:szCs w:val="24"/>
          <w:lang w:val="ro-RO"/>
        </w:rPr>
        <w:t>-</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Sistemul de Gospdarire a</w:t>
      </w:r>
      <w:r w:rsidRPr="00363D04">
        <w:rPr>
          <w:rFonts w:ascii="Arial" w:eastAsia="Times New Roman" w:hAnsi="Arial" w:cs="Arial"/>
          <w:sz w:val="24"/>
          <w:szCs w:val="24"/>
          <w:lang w:val="ro-RO"/>
        </w:rPr>
        <w:t xml:space="preserve"> Apelor</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p>
    <w:p w:rsidR="004C4CB6" w:rsidRPr="00083916" w:rsidRDefault="004C4CB6" w:rsidP="004C4CB6">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i</w:t>
      </w:r>
      <w:r w:rsidRPr="00083916">
        <w:rPr>
          <w:rFonts w:ascii="Arial" w:eastAsia="Times New Roman" w:hAnsi="Arial" w:cs="Arial"/>
          <w:sz w:val="24"/>
          <w:szCs w:val="24"/>
          <w:lang w:val="ro-RO"/>
        </w:rPr>
        <w:t>n cazul incendiilor: Inspectoratul pentru Situa</w:t>
      </w:r>
      <w:r>
        <w:rPr>
          <w:rFonts w:ascii="Arial" w:eastAsia="Times New Roman" w:hAnsi="Arial" w:cs="Arial"/>
          <w:sz w:val="24"/>
          <w:szCs w:val="24"/>
          <w:lang w:val="ro-RO"/>
        </w:rPr>
        <w:t>t</w:t>
      </w:r>
      <w:r w:rsidRPr="00083916">
        <w:rPr>
          <w:rFonts w:ascii="Arial" w:eastAsia="Times New Roman" w:hAnsi="Arial" w:cs="Arial"/>
          <w:sz w:val="24"/>
          <w:szCs w:val="24"/>
          <w:lang w:val="ro-RO"/>
        </w:rPr>
        <w:t>ii de Urgen</w:t>
      </w:r>
      <w:r>
        <w:rPr>
          <w:rFonts w:ascii="Arial" w:eastAsia="Times New Roman" w:hAnsi="Arial" w:cs="Arial"/>
          <w:sz w:val="24"/>
          <w:szCs w:val="24"/>
          <w:lang w:val="ro-RO"/>
        </w:rPr>
        <w:t>ta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Bucovina</w:t>
      </w:r>
      <w:r w:rsidR="008D7040">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w:t>
      </w:r>
    </w:p>
    <w:p w:rsidR="004C4CB6" w:rsidRPr="00083916" w:rsidRDefault="004C4CB6" w:rsidP="003C05B9">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i</w:t>
      </w:r>
      <w:r w:rsidRPr="00083916">
        <w:rPr>
          <w:rFonts w:ascii="Arial" w:eastAsia="Times New Roman" w:hAnsi="Arial" w:cs="Arial"/>
          <w:sz w:val="24"/>
          <w:szCs w:val="24"/>
          <w:lang w:val="ro-RO"/>
        </w:rPr>
        <w:t xml:space="preserve">n caz de </w:t>
      </w:r>
      <w:r>
        <w:rPr>
          <w:rFonts w:ascii="Arial" w:eastAsia="Times New Roman" w:hAnsi="Arial" w:cs="Arial"/>
          <w:sz w:val="24"/>
          <w:szCs w:val="24"/>
          <w:lang w:val="ro-RO"/>
        </w:rPr>
        <w:t>i</w:t>
      </w:r>
      <w:r w:rsidRPr="00083916">
        <w:rPr>
          <w:rFonts w:ascii="Arial" w:eastAsia="Times New Roman" w:hAnsi="Arial" w:cs="Arial"/>
          <w:sz w:val="24"/>
          <w:szCs w:val="24"/>
          <w:lang w:val="ro-RO"/>
        </w:rPr>
        <w:t>mboln</w:t>
      </w:r>
      <w:r>
        <w:rPr>
          <w:rFonts w:ascii="Arial" w:eastAsia="Times New Roman" w:hAnsi="Arial" w:cs="Arial"/>
          <w:sz w:val="24"/>
          <w:szCs w:val="24"/>
          <w:lang w:val="ro-RO"/>
        </w:rPr>
        <w:t>a</w:t>
      </w:r>
      <w:r w:rsidRPr="00083916">
        <w:rPr>
          <w:rFonts w:ascii="Arial" w:eastAsia="Times New Roman" w:hAnsi="Arial" w:cs="Arial"/>
          <w:sz w:val="24"/>
          <w:szCs w:val="24"/>
          <w:lang w:val="ro-RO"/>
        </w:rPr>
        <w:t>viri ale personalului: Direc</w:t>
      </w:r>
      <w:r>
        <w:rPr>
          <w:rFonts w:ascii="Arial" w:eastAsia="Times New Roman" w:hAnsi="Arial" w:cs="Arial"/>
          <w:sz w:val="24"/>
          <w:szCs w:val="24"/>
          <w:lang w:val="ro-RO"/>
        </w:rPr>
        <w:t>t</w:t>
      </w:r>
      <w:r w:rsidRPr="00083916">
        <w:rPr>
          <w:rFonts w:ascii="Arial" w:eastAsia="Times New Roman" w:hAnsi="Arial" w:cs="Arial"/>
          <w:sz w:val="24"/>
          <w:szCs w:val="24"/>
          <w:lang w:val="ro-RO"/>
        </w:rPr>
        <w:t>ia de S</w:t>
      </w:r>
      <w:r>
        <w:rPr>
          <w:rFonts w:ascii="Arial" w:eastAsia="Times New Roman" w:hAnsi="Arial" w:cs="Arial"/>
          <w:sz w:val="24"/>
          <w:szCs w:val="24"/>
          <w:lang w:val="ro-RO"/>
        </w:rPr>
        <w:t>a</w:t>
      </w:r>
      <w:r w:rsidRPr="00083916">
        <w:rPr>
          <w:rFonts w:ascii="Arial" w:eastAsia="Times New Roman" w:hAnsi="Arial" w:cs="Arial"/>
          <w:sz w:val="24"/>
          <w:szCs w:val="24"/>
          <w:lang w:val="ro-RO"/>
        </w:rPr>
        <w:t>n</w:t>
      </w:r>
      <w:r>
        <w:rPr>
          <w:rFonts w:ascii="Arial" w:eastAsia="Times New Roman" w:hAnsi="Arial" w:cs="Arial"/>
          <w:sz w:val="24"/>
          <w:szCs w:val="24"/>
          <w:lang w:val="ro-RO"/>
        </w:rPr>
        <w:t>a</w:t>
      </w:r>
      <w:r w:rsidRPr="00083916">
        <w:rPr>
          <w:rFonts w:ascii="Arial" w:eastAsia="Times New Roman" w:hAnsi="Arial" w:cs="Arial"/>
          <w:sz w:val="24"/>
          <w:szCs w:val="24"/>
          <w:lang w:val="ro-RO"/>
        </w:rPr>
        <w:t>tate Public</w:t>
      </w:r>
      <w:r>
        <w:rPr>
          <w:rFonts w:ascii="Arial" w:eastAsia="Times New Roman" w:hAnsi="Arial" w:cs="Arial"/>
          <w:sz w:val="24"/>
          <w:szCs w:val="24"/>
          <w:lang w:val="ro-RO"/>
        </w:rPr>
        <w:t>a</w:t>
      </w:r>
      <w:r w:rsidRPr="00083916">
        <w:rPr>
          <w:rFonts w:ascii="Arial" w:eastAsia="Times New Roman" w:hAnsi="Arial" w:cs="Arial"/>
          <w:sz w:val="24"/>
          <w:szCs w:val="24"/>
          <w:lang w:val="ro-RO"/>
        </w:rPr>
        <w:t>, Inspectoratul Teritorial de Munc</w:t>
      </w:r>
      <w:r>
        <w:rPr>
          <w:rFonts w:ascii="Arial" w:eastAsia="Times New Roman" w:hAnsi="Arial" w:cs="Arial"/>
          <w:sz w:val="24"/>
          <w:szCs w:val="24"/>
          <w:lang w:val="ro-RO"/>
        </w:rPr>
        <w:t>a</w:t>
      </w:r>
      <w:r w:rsidRPr="00083916">
        <w:rPr>
          <w:rFonts w:ascii="Arial" w:eastAsia="Times New Roman" w:hAnsi="Arial" w:cs="Arial"/>
          <w:sz w:val="24"/>
          <w:szCs w:val="24"/>
          <w:lang w:val="ro-RO"/>
        </w:rPr>
        <w:t>.</w:t>
      </w:r>
    </w:p>
    <w:p w:rsidR="004C4CB6" w:rsidRPr="004C4CB6" w:rsidRDefault="004C4CB6" w:rsidP="00B13896">
      <w:pPr>
        <w:pStyle w:val="ListParagraph"/>
        <w:numPr>
          <w:ilvl w:val="2"/>
          <w:numId w:val="19"/>
        </w:numPr>
        <w:jc w:val="both"/>
        <w:rPr>
          <w:rFonts w:ascii="Arial" w:hAnsi="Arial" w:cs="Arial"/>
          <w:bCs/>
          <w:position w:val="-6"/>
          <w:lang w:val="ro-RO"/>
        </w:rPr>
      </w:pPr>
      <w:r w:rsidRPr="004C4CB6">
        <w:rPr>
          <w:rFonts w:ascii="Arial" w:hAnsi="Arial" w:cs="Arial"/>
          <w:bCs/>
          <w:position w:val="-6"/>
          <w:lang w:val="ro-RO"/>
        </w:rPr>
        <w:t>Orice modificare faţǎ de datele din prezenta autorizatie integrata de mediu trebuie notificată autorităţii competente de protecţia mediului, în scris, imediat ce intervine:</w:t>
      </w:r>
    </w:p>
    <w:p w:rsidR="004C4CB6" w:rsidRPr="004C4CB6" w:rsidRDefault="004C4CB6" w:rsidP="004C4CB6">
      <w:pPr>
        <w:spacing w:after="0"/>
        <w:jc w:val="both"/>
        <w:rPr>
          <w:rFonts w:ascii="Arial" w:hAnsi="Arial" w:cs="Arial"/>
          <w:bCs/>
          <w:position w:val="-6"/>
          <w:sz w:val="24"/>
          <w:szCs w:val="24"/>
          <w:lang w:val="it-IT"/>
        </w:rPr>
      </w:pPr>
      <w:r w:rsidRPr="004C4CB6">
        <w:rPr>
          <w:rFonts w:ascii="Arial" w:hAnsi="Arial" w:cs="Arial"/>
          <w:bCs/>
          <w:position w:val="-6"/>
          <w:sz w:val="24"/>
          <w:szCs w:val="24"/>
          <w:lang w:val="ro-RO"/>
        </w:rPr>
        <w:t xml:space="preserve">       </w:t>
      </w:r>
      <w:r w:rsidRPr="004C4CB6">
        <w:rPr>
          <w:rFonts w:ascii="Arial" w:hAnsi="Arial" w:cs="Arial"/>
          <w:bCs/>
          <w:position w:val="-6"/>
          <w:sz w:val="24"/>
          <w:szCs w:val="24"/>
          <w:lang w:val="it-IT"/>
        </w:rPr>
        <w:t>- modificări privind numele sub care societatea este înregistrată la Registrul Comerţului, adresa sediului social al operatorului;</w:t>
      </w:r>
    </w:p>
    <w:p w:rsidR="004C4CB6" w:rsidRPr="004C4CB6" w:rsidRDefault="004C4CB6" w:rsidP="004C4CB6">
      <w:pPr>
        <w:pStyle w:val="ListParagraph"/>
        <w:ind w:left="420"/>
        <w:jc w:val="both"/>
        <w:rPr>
          <w:rFonts w:ascii="Arial" w:hAnsi="Arial" w:cs="Arial"/>
          <w:bCs/>
          <w:position w:val="-6"/>
          <w:lang w:val="it-IT"/>
        </w:rPr>
      </w:pPr>
      <w:r w:rsidRPr="004C4CB6">
        <w:rPr>
          <w:rFonts w:ascii="Arial" w:hAnsi="Arial" w:cs="Arial"/>
          <w:bCs/>
          <w:position w:val="-6"/>
          <w:lang w:val="it-IT"/>
        </w:rPr>
        <w:t xml:space="preserve"> - modificări privind deţinătorul instalaţiei;  </w:t>
      </w:r>
    </w:p>
    <w:p w:rsidR="004C4CB6" w:rsidRPr="004C4CB6" w:rsidRDefault="004C4CB6" w:rsidP="004C4CB6">
      <w:pPr>
        <w:pStyle w:val="ListParagraph"/>
        <w:ind w:left="420" w:hanging="420"/>
        <w:jc w:val="both"/>
        <w:rPr>
          <w:rFonts w:ascii="Arial" w:hAnsi="Arial" w:cs="Arial"/>
          <w:bCs/>
          <w:position w:val="-6"/>
          <w:lang w:val="it-IT"/>
        </w:rPr>
      </w:pPr>
      <w:r w:rsidRPr="004C4CB6">
        <w:rPr>
          <w:rFonts w:ascii="Arial" w:hAnsi="Arial" w:cs="Arial"/>
          <w:bCs/>
          <w:position w:val="-6"/>
          <w:lang w:val="it-IT"/>
        </w:rPr>
        <w:t xml:space="preserve"> </w:t>
      </w:r>
      <w:r>
        <w:rPr>
          <w:rFonts w:ascii="Arial" w:hAnsi="Arial" w:cs="Arial"/>
          <w:bCs/>
          <w:position w:val="-6"/>
          <w:lang w:val="it-IT"/>
        </w:rPr>
        <w:t xml:space="preserve">      </w:t>
      </w:r>
      <w:r w:rsidRPr="004C4CB6">
        <w:rPr>
          <w:rFonts w:ascii="Arial" w:hAnsi="Arial" w:cs="Arial"/>
          <w:bCs/>
          <w:position w:val="-6"/>
          <w:lang w:val="it-IT"/>
        </w:rPr>
        <w:t>- măsuri luate privind intrarea în proces de lichidare.</w:t>
      </w:r>
    </w:p>
    <w:p w:rsidR="004C4CB6" w:rsidRPr="004C4CB6" w:rsidRDefault="004C4CB6" w:rsidP="004C4CB6">
      <w:pPr>
        <w:pStyle w:val="ListParagraph"/>
        <w:ind w:left="0" w:hanging="420"/>
        <w:jc w:val="both"/>
        <w:rPr>
          <w:rFonts w:ascii="Arial" w:hAnsi="Arial" w:cs="Arial"/>
          <w:lang w:val="it-IT"/>
        </w:rPr>
      </w:pPr>
      <w:r>
        <w:rPr>
          <w:rFonts w:ascii="Arial" w:hAnsi="Arial" w:cs="Arial"/>
          <w:lang w:val="it-IT"/>
        </w:rPr>
        <w:lastRenderedPageBreak/>
        <w:t xml:space="preserve">      </w:t>
      </w:r>
      <w:r w:rsidRPr="004C4CB6">
        <w:rPr>
          <w:rFonts w:ascii="Arial" w:hAnsi="Arial" w:cs="Arial"/>
          <w:lang w:val="it-IT"/>
        </w:rPr>
        <w:t>In conform</w:t>
      </w:r>
      <w:r w:rsidR="00CD4E3B">
        <w:rPr>
          <w:rFonts w:ascii="Arial" w:hAnsi="Arial" w:cs="Arial"/>
          <w:lang w:val="it-IT"/>
        </w:rPr>
        <w:t>itate cu prevederile</w:t>
      </w:r>
      <w:r w:rsidRPr="004C4CB6">
        <w:rPr>
          <w:rFonts w:ascii="Arial" w:hAnsi="Arial" w:cs="Arial"/>
          <w:lang w:val="it-IT"/>
        </w:rPr>
        <w:t xml:space="preserve"> OUG 195/2005 privind protecţia mediului, cu modificările </w:t>
      </w:r>
      <w:r w:rsidRPr="004C4CB6">
        <w:rPr>
          <w:rFonts w:ascii="Arial" w:hAnsi="Arial" w:cs="Arial"/>
          <w:lang w:val="ro-RO"/>
        </w:rPr>
        <w:t xml:space="preserve">şi completările </w:t>
      </w:r>
      <w:r w:rsidRPr="004C4CB6">
        <w:rPr>
          <w:rFonts w:ascii="Arial" w:hAnsi="Arial" w:cs="Arial"/>
          <w:lang w:val="it-IT"/>
        </w:rPr>
        <w:t xml:space="preserve">ulterioare, </w:t>
      </w:r>
      <w:r w:rsidRPr="004C4CB6">
        <w:rPr>
          <w:rFonts w:ascii="Arial" w:hAnsi="Arial" w:cs="Arial"/>
          <w:color w:val="000000"/>
          <w:lang w:val="fr-FR"/>
        </w:rPr>
        <w:t>în termen de 60 de zile de la data semnării/emiterii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w:t>
      </w:r>
      <w:r w:rsidR="00CD4E3B">
        <w:rPr>
          <w:rFonts w:ascii="Arial" w:hAnsi="Arial" w:cs="Arial"/>
          <w:color w:val="000000"/>
          <w:lang w:val="fr-FR"/>
        </w:rPr>
        <w:t xml:space="preserve"> printr-un document certificat</w:t>
      </w:r>
      <w:r w:rsidRPr="004C4CB6">
        <w:rPr>
          <w:rFonts w:ascii="Arial" w:hAnsi="Arial" w:cs="Arial"/>
          <w:color w:val="000000"/>
          <w:lang w:val="fr-FR"/>
        </w:rPr>
        <w:t xml:space="preserve">. </w:t>
      </w:r>
    </w:p>
    <w:p w:rsidR="00902829" w:rsidRPr="00083916" w:rsidRDefault="00902829" w:rsidP="00902829">
      <w:pPr>
        <w:tabs>
          <w:tab w:val="left" w:pos="0"/>
          <w:tab w:val="left" w:pos="360"/>
        </w:tabs>
        <w:spacing w:after="0" w:line="240" w:lineRule="auto"/>
        <w:ind w:right="1"/>
        <w:jc w:val="both"/>
        <w:rPr>
          <w:rFonts w:ascii="Arial" w:eastAsia="Times New Roman" w:hAnsi="Arial" w:cs="Arial"/>
          <w:sz w:val="24"/>
          <w:szCs w:val="24"/>
          <w:lang w:val="ro-RO"/>
        </w:rPr>
      </w:pPr>
      <w:r w:rsidRPr="00902829">
        <w:rPr>
          <w:rFonts w:ascii="Arial" w:eastAsia="Times New Roman" w:hAnsi="Arial" w:cs="Arial"/>
          <w:b/>
          <w:sz w:val="24"/>
          <w:szCs w:val="24"/>
          <w:lang w:val="ro-RO"/>
        </w:rPr>
        <w:t>5.4.4.</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In cazul oricărei situaţii de mai jos trebuie trimisă o notificare scrisă APM</w:t>
      </w:r>
      <w:r>
        <w:rPr>
          <w:rFonts w:ascii="Arial" w:eastAsia="Times New Roman" w:hAnsi="Arial" w:cs="Arial"/>
          <w:sz w:val="24"/>
          <w:szCs w:val="24"/>
          <w:lang w:val="ro-RO"/>
        </w:rPr>
        <w:t xml:space="preserve"> Suceava </w:t>
      </w:r>
      <w:r w:rsidR="008D7040">
        <w:rPr>
          <w:rFonts w:ascii="Arial" w:eastAsia="Times New Roman" w:hAnsi="Arial" w:cs="Arial"/>
          <w:sz w:val="24"/>
          <w:szCs w:val="24"/>
          <w:lang w:val="ro-RO"/>
        </w:rPr>
        <w:t>si</w:t>
      </w:r>
      <w:r w:rsidRPr="00083916">
        <w:rPr>
          <w:rFonts w:ascii="Arial" w:eastAsia="Times New Roman" w:hAnsi="Arial" w:cs="Arial"/>
          <w:sz w:val="24"/>
          <w:szCs w:val="24"/>
          <w:lang w:val="ro-RO"/>
        </w:rPr>
        <w:t xml:space="preserve">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 in termen de 14 zile de la producere</w:t>
      </w:r>
      <w:r w:rsidRPr="00083916">
        <w:rPr>
          <w:rFonts w:ascii="Arial" w:eastAsia="Times New Roman" w:hAnsi="Arial" w:cs="Arial"/>
          <w:sz w:val="24"/>
          <w:szCs w:val="24"/>
          <w:lang w:val="ro-RO"/>
        </w:rPr>
        <w:t>:</w:t>
      </w:r>
    </w:p>
    <w:p w:rsidR="00902829" w:rsidRPr="00083916" w:rsidRDefault="00902829" w:rsidP="0090282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902829" w:rsidRPr="00083916" w:rsidRDefault="00902829" w:rsidP="0090282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funcţionǎrii oricărei părţi sau a întregii instalaţii autorizate pentru o perioadă care poate depăşi un an;</w:t>
      </w:r>
    </w:p>
    <w:p w:rsidR="00902829" w:rsidRDefault="00902829" w:rsidP="0090282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reluarea exploatării oricărei părţi sau a întregii instalaţii autorizate după oprire.</w:t>
      </w:r>
    </w:p>
    <w:p w:rsidR="00902829" w:rsidRDefault="00902829" w:rsidP="0090282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revizuirea autorizatiei de gospodarire a apelor</w:t>
      </w:r>
      <w:r w:rsidR="008D7040">
        <w:rPr>
          <w:rFonts w:ascii="Arial" w:eastAsia="Times New Roman" w:hAnsi="Arial" w:cs="Arial"/>
          <w:sz w:val="24"/>
          <w:szCs w:val="24"/>
          <w:lang w:val="ro-RO"/>
        </w:rPr>
        <w:t>.</w:t>
      </w:r>
    </w:p>
    <w:p w:rsidR="00A516C4" w:rsidRDefault="00902829" w:rsidP="00902829">
      <w:pPr>
        <w:spacing w:after="0" w:line="240" w:lineRule="auto"/>
        <w:jc w:val="both"/>
        <w:rPr>
          <w:rFonts w:ascii="Arial" w:eastAsia="Times New Roman" w:hAnsi="Arial" w:cs="Arial"/>
          <w:sz w:val="24"/>
          <w:szCs w:val="24"/>
          <w:lang w:val="ro-RO"/>
        </w:rPr>
      </w:pPr>
      <w:r w:rsidRPr="00902829">
        <w:rPr>
          <w:rFonts w:ascii="Arial" w:eastAsia="Times New Roman" w:hAnsi="Arial" w:cs="Arial"/>
          <w:b/>
          <w:sz w:val="24"/>
          <w:szCs w:val="24"/>
          <w:lang w:val="ro-RO"/>
        </w:rPr>
        <w:t>5.4.5</w:t>
      </w:r>
      <w:r>
        <w:rPr>
          <w:rFonts w:ascii="Arial" w:eastAsia="Times New Roman" w:hAnsi="Arial" w:cs="Arial"/>
          <w:sz w:val="24"/>
          <w:szCs w:val="24"/>
          <w:lang w:val="ro-RO"/>
        </w:rPr>
        <w:t xml:space="preserve">. </w:t>
      </w:r>
      <w:r>
        <w:rPr>
          <w:rFonts w:ascii="Arial" w:hAnsi="Arial" w:cs="Arial"/>
          <w:lang w:val="ro-RO"/>
        </w:rPr>
        <w:t>Titularul/</w:t>
      </w:r>
      <w:r w:rsidRPr="00083916">
        <w:rPr>
          <w:rFonts w:ascii="Arial" w:eastAsia="Times New Roman" w:hAnsi="Arial" w:cs="Arial"/>
          <w:sz w:val="24"/>
          <w:szCs w:val="24"/>
          <w:lang w:val="ro-RO"/>
        </w:rPr>
        <w:t>Operatorul</w:t>
      </w:r>
      <w:r>
        <w:rPr>
          <w:rFonts w:ascii="Arial" w:eastAsia="Times New Roman" w:hAnsi="Arial" w:cs="Arial"/>
          <w:sz w:val="24"/>
          <w:szCs w:val="24"/>
          <w:lang w:val="ro-RO"/>
        </w:rPr>
        <w:t xml:space="preserve"> are obligatia sa informeze </w:t>
      </w:r>
      <w:r w:rsidRPr="00083916">
        <w:rPr>
          <w:rFonts w:ascii="Arial" w:eastAsia="Times New Roman" w:hAnsi="Arial" w:cs="Arial"/>
          <w:sz w:val="24"/>
          <w:szCs w:val="24"/>
          <w:lang w:val="ro-RO"/>
        </w:rPr>
        <w:t>APM</w:t>
      </w:r>
      <w:r>
        <w:rPr>
          <w:rFonts w:ascii="Arial" w:eastAsia="Times New Roman" w:hAnsi="Arial" w:cs="Arial"/>
          <w:sz w:val="24"/>
          <w:szCs w:val="24"/>
          <w:lang w:val="ro-RO"/>
        </w:rPr>
        <w:t xml:space="preserve"> Suceava, cu privire la modificari planificate in exploatarea instalatiei; </w:t>
      </w:r>
    </w:p>
    <w:p w:rsidR="000B271D" w:rsidRDefault="00A516C4" w:rsidP="00902829">
      <w:pPr>
        <w:spacing w:after="0" w:line="240" w:lineRule="auto"/>
        <w:jc w:val="both"/>
        <w:rPr>
          <w:rFonts w:ascii="Arial" w:hAnsi="Arial" w:cs="Arial"/>
          <w:bCs/>
          <w:position w:val="-6"/>
          <w:sz w:val="24"/>
          <w:szCs w:val="24"/>
          <w:lang w:val="ro-RO"/>
        </w:rPr>
      </w:pPr>
      <w:r w:rsidRPr="00A516C4">
        <w:rPr>
          <w:rFonts w:ascii="Arial" w:eastAsia="Times New Roman" w:hAnsi="Arial" w:cs="Arial"/>
          <w:b/>
          <w:sz w:val="24"/>
          <w:szCs w:val="24"/>
          <w:lang w:val="ro-RO"/>
        </w:rPr>
        <w:t>5.4.6</w:t>
      </w:r>
      <w:r w:rsidRPr="00A516C4">
        <w:rPr>
          <w:rFonts w:ascii="Arial" w:eastAsia="Times New Roman" w:hAnsi="Arial" w:cs="Arial"/>
          <w:sz w:val="24"/>
          <w:szCs w:val="24"/>
          <w:lang w:val="ro-RO"/>
        </w:rPr>
        <w:t>.</w:t>
      </w:r>
      <w:r w:rsidR="00902829" w:rsidRPr="00A516C4">
        <w:rPr>
          <w:rFonts w:ascii="Arial" w:eastAsia="Times New Roman" w:hAnsi="Arial" w:cs="Arial"/>
          <w:sz w:val="24"/>
          <w:szCs w:val="24"/>
          <w:lang w:val="ro-RO"/>
        </w:rPr>
        <w:t xml:space="preserve"> </w:t>
      </w:r>
      <w:r w:rsidR="00902829" w:rsidRPr="00A516C4">
        <w:rPr>
          <w:rFonts w:ascii="Arial" w:hAnsi="Arial" w:cs="Arial"/>
          <w:bCs/>
          <w:position w:val="-6"/>
          <w:sz w:val="24"/>
          <w:szCs w:val="24"/>
          <w:lang w:val="ro-RO"/>
        </w:rPr>
        <w:t xml:space="preserve"> </w:t>
      </w:r>
      <w:r w:rsidRPr="00A516C4">
        <w:rPr>
          <w:rFonts w:ascii="Arial" w:hAnsi="Arial" w:cs="Arial"/>
          <w:bCs/>
          <w:position w:val="-6"/>
          <w:sz w:val="24"/>
          <w:szCs w:val="24"/>
          <w:lang w:val="ro-RO"/>
        </w:rPr>
        <w:t>Prevenirea si repararea prejudiciului</w:t>
      </w:r>
      <w:r>
        <w:rPr>
          <w:rFonts w:ascii="Arial" w:hAnsi="Arial" w:cs="Arial"/>
          <w:bCs/>
          <w:position w:val="-6"/>
          <w:sz w:val="24"/>
          <w:szCs w:val="24"/>
          <w:lang w:val="ro-RO"/>
        </w:rPr>
        <w:t xml:space="preserve"> asupra mediului: </w:t>
      </w:r>
    </w:p>
    <w:p w:rsidR="00BB6612" w:rsidRDefault="00A516C4" w:rsidP="00902829">
      <w:pPr>
        <w:spacing w:after="0" w:line="240" w:lineRule="auto"/>
        <w:jc w:val="both"/>
        <w:rPr>
          <w:rFonts w:ascii="Arial" w:eastAsia="Times New Roman" w:hAnsi="Arial" w:cs="Arial"/>
          <w:sz w:val="24"/>
          <w:szCs w:val="24"/>
          <w:lang w:val="ro-RO"/>
        </w:rPr>
      </w:pPr>
      <w:r>
        <w:rPr>
          <w:rFonts w:ascii="Arial" w:hAnsi="Arial" w:cs="Arial"/>
          <w:bCs/>
          <w:position w:val="-6"/>
          <w:sz w:val="24"/>
          <w:szCs w:val="24"/>
          <w:lang w:val="ro-RO"/>
        </w:rPr>
        <w:t xml:space="preserve">- </w:t>
      </w:r>
      <w:r w:rsidRPr="00380506">
        <w:rPr>
          <w:rFonts w:ascii="Arial" w:hAnsi="Arial" w:cs="Arial"/>
          <w:bCs/>
          <w:i/>
          <w:position w:val="-6"/>
          <w:sz w:val="24"/>
          <w:szCs w:val="24"/>
          <w:lang w:val="ro-RO"/>
        </w:rPr>
        <w:t xml:space="preserve">in cazul producerii unui prejudiciu </w:t>
      </w:r>
      <w:r w:rsidR="00380506" w:rsidRPr="00380506">
        <w:rPr>
          <w:rFonts w:ascii="Arial" w:hAnsi="Arial" w:cs="Arial"/>
          <w:bCs/>
          <w:i/>
          <w:position w:val="-6"/>
          <w:sz w:val="24"/>
          <w:szCs w:val="24"/>
          <w:lang w:val="ro-RO"/>
        </w:rPr>
        <w:t>asupra</w:t>
      </w:r>
      <w:r w:rsidRPr="00380506">
        <w:rPr>
          <w:rFonts w:ascii="Arial" w:hAnsi="Arial" w:cs="Arial"/>
          <w:bCs/>
          <w:i/>
          <w:position w:val="-6"/>
          <w:sz w:val="24"/>
          <w:szCs w:val="24"/>
          <w:lang w:val="ro-RO"/>
        </w:rPr>
        <w:t xml:space="preserve"> mediului</w:t>
      </w:r>
      <w:r>
        <w:rPr>
          <w:rFonts w:ascii="Arial" w:hAnsi="Arial" w:cs="Arial"/>
          <w:bCs/>
          <w:position w:val="-6"/>
          <w:sz w:val="24"/>
          <w:szCs w:val="24"/>
          <w:lang w:val="ro-RO"/>
        </w:rPr>
        <w:t xml:space="preserve"> definit conf. OUG nr.68/2007</w:t>
      </w:r>
      <w:r w:rsidR="00BB6612">
        <w:rPr>
          <w:rFonts w:ascii="Arial" w:hAnsi="Arial" w:cs="Arial"/>
          <w:bCs/>
          <w:position w:val="-6"/>
          <w:sz w:val="24"/>
          <w:szCs w:val="24"/>
          <w:lang w:val="ro-RO"/>
        </w:rPr>
        <w:t xml:space="preserve">, cu modificarile si completarile ulterioare, titularul/operatorul are obligatia de a informa </w:t>
      </w:r>
      <w:r w:rsidR="00BB6612" w:rsidRPr="00083916">
        <w:rPr>
          <w:rFonts w:ascii="Arial" w:eastAsia="Times New Roman" w:hAnsi="Arial" w:cs="Arial"/>
          <w:sz w:val="24"/>
          <w:szCs w:val="24"/>
          <w:lang w:val="ro-RO"/>
        </w:rPr>
        <w:t xml:space="preserve"> APM</w:t>
      </w:r>
      <w:r w:rsidR="00BB6612">
        <w:rPr>
          <w:rFonts w:ascii="Arial" w:eastAsia="Times New Roman" w:hAnsi="Arial" w:cs="Arial"/>
          <w:sz w:val="24"/>
          <w:szCs w:val="24"/>
          <w:lang w:val="ro-RO"/>
        </w:rPr>
        <w:t xml:space="preserve"> Suceava</w:t>
      </w:r>
      <w:r w:rsidR="00BB6612" w:rsidRPr="00083916">
        <w:rPr>
          <w:rFonts w:ascii="Arial" w:eastAsia="Times New Roman" w:hAnsi="Arial" w:cs="Arial"/>
          <w:sz w:val="24"/>
          <w:szCs w:val="24"/>
          <w:lang w:val="ro-RO"/>
        </w:rPr>
        <w:t xml:space="preserve"> </w:t>
      </w:r>
      <w:r w:rsidR="00BB6612">
        <w:rPr>
          <w:rFonts w:ascii="Arial" w:eastAsia="Times New Roman" w:hAnsi="Arial" w:cs="Arial"/>
          <w:sz w:val="24"/>
          <w:szCs w:val="24"/>
          <w:lang w:val="ro-RO"/>
        </w:rPr>
        <w:t>ş</w:t>
      </w:r>
      <w:r w:rsidR="00BB6612" w:rsidRPr="00083916">
        <w:rPr>
          <w:rFonts w:ascii="Arial" w:eastAsia="Times New Roman" w:hAnsi="Arial" w:cs="Arial"/>
          <w:sz w:val="24"/>
          <w:szCs w:val="24"/>
          <w:lang w:val="ro-RO"/>
        </w:rPr>
        <w:t xml:space="preserve">i GNM – CJ </w:t>
      </w:r>
      <w:r w:rsidR="00BB6612">
        <w:rPr>
          <w:rFonts w:ascii="Arial" w:eastAsia="Times New Roman" w:hAnsi="Arial" w:cs="Arial"/>
          <w:sz w:val="24"/>
          <w:szCs w:val="24"/>
          <w:lang w:val="ro-RO"/>
        </w:rPr>
        <w:t>Suceava, in maxim 2 ore de la producerea prejudiciului, despre: datele de identificare, momentul si locul producerii prejudiciului</w:t>
      </w:r>
      <w:r w:rsidR="00DE0F42">
        <w:rPr>
          <w:rFonts w:ascii="Arial" w:eastAsia="Times New Roman" w:hAnsi="Arial" w:cs="Arial"/>
          <w:sz w:val="24"/>
          <w:szCs w:val="24"/>
          <w:lang w:val="ro-RO"/>
        </w:rPr>
        <w:t xml:space="preserve"> asupra mediului, caracteristicile prejudiciului asupra mediului, cauzele care au generat prejudiciul asupra mediului, elementele de mediu afectate, masurile demarate pentru </w:t>
      </w:r>
      <w:r w:rsidR="00380506">
        <w:rPr>
          <w:rFonts w:ascii="Arial" w:eastAsia="Times New Roman" w:hAnsi="Arial" w:cs="Arial"/>
          <w:sz w:val="24"/>
          <w:szCs w:val="24"/>
          <w:lang w:val="ro-RO"/>
        </w:rPr>
        <w:t>prevenirea extinderii sau agravarii prejudiciului, alte informatii considerate relevante de titular/operator.</w:t>
      </w:r>
      <w:r w:rsidR="00DE0F42">
        <w:rPr>
          <w:rFonts w:ascii="Arial" w:eastAsia="Times New Roman" w:hAnsi="Arial" w:cs="Arial"/>
          <w:sz w:val="24"/>
          <w:szCs w:val="24"/>
          <w:lang w:val="ro-RO"/>
        </w:rPr>
        <w:t xml:space="preserve">  </w:t>
      </w:r>
    </w:p>
    <w:p w:rsidR="00231212" w:rsidRDefault="00BB6612" w:rsidP="0090282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00380506">
        <w:rPr>
          <w:rFonts w:ascii="Arial" w:eastAsia="Times New Roman" w:hAnsi="Arial" w:cs="Arial"/>
          <w:sz w:val="24"/>
          <w:szCs w:val="24"/>
          <w:lang w:val="ro-RO"/>
        </w:rPr>
        <w:t xml:space="preserve">- </w:t>
      </w:r>
      <w:r w:rsidR="00380506" w:rsidRPr="00380506">
        <w:rPr>
          <w:rFonts w:ascii="Arial" w:eastAsia="Times New Roman" w:hAnsi="Arial" w:cs="Arial"/>
          <w:i/>
          <w:sz w:val="24"/>
          <w:szCs w:val="24"/>
          <w:lang w:val="ro-RO"/>
        </w:rPr>
        <w:t>in cazul unei amenintari iminente cu un prejudiciu asupra mediului</w:t>
      </w:r>
      <w:r w:rsidR="00380506">
        <w:rPr>
          <w:rFonts w:ascii="Arial" w:eastAsia="Times New Roman" w:hAnsi="Arial" w:cs="Arial"/>
          <w:i/>
          <w:sz w:val="24"/>
          <w:szCs w:val="24"/>
          <w:lang w:val="ro-RO"/>
        </w:rPr>
        <w:t xml:space="preserve">, </w:t>
      </w:r>
      <w:r w:rsidR="00380506" w:rsidRPr="00D97484">
        <w:rPr>
          <w:rFonts w:ascii="Arial" w:eastAsia="Times New Roman" w:hAnsi="Arial" w:cs="Arial"/>
          <w:sz w:val="24"/>
          <w:szCs w:val="24"/>
          <w:lang w:val="ro-RO"/>
        </w:rPr>
        <w:t>definita</w:t>
      </w:r>
      <w:r w:rsidR="00D97484">
        <w:rPr>
          <w:rFonts w:ascii="Arial" w:eastAsia="Times New Roman" w:hAnsi="Arial" w:cs="Arial"/>
          <w:sz w:val="24"/>
          <w:szCs w:val="24"/>
          <w:lang w:val="ro-RO"/>
        </w:rPr>
        <w:t xml:space="preserve"> conform </w:t>
      </w:r>
      <w:r w:rsidR="00D97484">
        <w:rPr>
          <w:rFonts w:ascii="Arial" w:hAnsi="Arial" w:cs="Arial"/>
          <w:bCs/>
          <w:position w:val="-6"/>
          <w:sz w:val="24"/>
          <w:szCs w:val="24"/>
          <w:lang w:val="ro-RO"/>
        </w:rPr>
        <w:t>OUG nr.68/2007, operatorul este obligat sa ia imediat masurile preventive necesare si in termen de 2 ore de la luarea la cunostinta a aparitiei amenintarii,</w:t>
      </w:r>
      <w:r w:rsidR="00D97484" w:rsidRPr="00D97484">
        <w:rPr>
          <w:rFonts w:ascii="Arial" w:hAnsi="Arial" w:cs="Arial"/>
          <w:bCs/>
          <w:position w:val="-6"/>
          <w:sz w:val="24"/>
          <w:szCs w:val="24"/>
          <w:lang w:val="ro-RO"/>
        </w:rPr>
        <w:t xml:space="preserve"> </w:t>
      </w:r>
      <w:r w:rsidR="00D97484">
        <w:rPr>
          <w:rFonts w:ascii="Arial" w:hAnsi="Arial" w:cs="Arial"/>
          <w:bCs/>
          <w:position w:val="-6"/>
          <w:sz w:val="24"/>
          <w:szCs w:val="24"/>
          <w:lang w:val="ro-RO"/>
        </w:rPr>
        <w:t xml:space="preserve">sa informeze              </w:t>
      </w:r>
      <w:r w:rsidR="00D97484" w:rsidRPr="00083916">
        <w:rPr>
          <w:rFonts w:ascii="Arial" w:eastAsia="Times New Roman" w:hAnsi="Arial" w:cs="Arial"/>
          <w:sz w:val="24"/>
          <w:szCs w:val="24"/>
          <w:lang w:val="ro-RO"/>
        </w:rPr>
        <w:t xml:space="preserve"> APM</w:t>
      </w:r>
      <w:r w:rsidR="00D97484">
        <w:rPr>
          <w:rFonts w:ascii="Arial" w:eastAsia="Times New Roman" w:hAnsi="Arial" w:cs="Arial"/>
          <w:sz w:val="24"/>
          <w:szCs w:val="24"/>
          <w:lang w:val="ro-RO"/>
        </w:rPr>
        <w:t xml:space="preserve"> Suceava</w:t>
      </w:r>
      <w:r w:rsidR="00D97484" w:rsidRPr="00083916">
        <w:rPr>
          <w:rFonts w:ascii="Arial" w:eastAsia="Times New Roman" w:hAnsi="Arial" w:cs="Arial"/>
          <w:sz w:val="24"/>
          <w:szCs w:val="24"/>
          <w:lang w:val="ro-RO"/>
        </w:rPr>
        <w:t xml:space="preserve"> </w:t>
      </w:r>
      <w:r w:rsidR="00D97484">
        <w:rPr>
          <w:rFonts w:ascii="Arial" w:eastAsia="Times New Roman" w:hAnsi="Arial" w:cs="Arial"/>
          <w:sz w:val="24"/>
          <w:szCs w:val="24"/>
          <w:lang w:val="ro-RO"/>
        </w:rPr>
        <w:t>ş</w:t>
      </w:r>
      <w:r w:rsidR="00D97484" w:rsidRPr="00083916">
        <w:rPr>
          <w:rFonts w:ascii="Arial" w:eastAsia="Times New Roman" w:hAnsi="Arial" w:cs="Arial"/>
          <w:sz w:val="24"/>
          <w:szCs w:val="24"/>
          <w:lang w:val="ro-RO"/>
        </w:rPr>
        <w:t xml:space="preserve">i GNM – CJ </w:t>
      </w:r>
      <w:r w:rsidR="00D97484">
        <w:rPr>
          <w:rFonts w:ascii="Arial" w:eastAsia="Times New Roman" w:hAnsi="Arial" w:cs="Arial"/>
          <w:sz w:val="24"/>
          <w:szCs w:val="24"/>
          <w:lang w:val="ro-RO"/>
        </w:rPr>
        <w:t xml:space="preserve">Suceava. Informatiile pe care titularul/operatorul este obligat sa le aduca la cunostinta autoritatilor sunt: datele de identificare ale titularului/operatorului, momentul si locul </w:t>
      </w:r>
      <w:r w:rsidR="00EC4A6B">
        <w:rPr>
          <w:rFonts w:ascii="Arial" w:eastAsia="Times New Roman" w:hAnsi="Arial" w:cs="Arial"/>
          <w:sz w:val="24"/>
          <w:szCs w:val="24"/>
          <w:lang w:val="ro-RO"/>
        </w:rPr>
        <w:t>aparitiei amenintarii iminente,</w:t>
      </w:r>
      <w:r w:rsidR="00EC4A6B" w:rsidRPr="00EC4A6B">
        <w:rPr>
          <w:rFonts w:ascii="Arial" w:eastAsia="Times New Roman" w:hAnsi="Arial" w:cs="Arial"/>
          <w:sz w:val="24"/>
          <w:szCs w:val="24"/>
          <w:lang w:val="ro-RO"/>
        </w:rPr>
        <w:t xml:space="preserve"> </w:t>
      </w:r>
      <w:r w:rsidR="00EC4A6B">
        <w:rPr>
          <w:rFonts w:ascii="Arial" w:eastAsia="Times New Roman" w:hAnsi="Arial" w:cs="Arial"/>
          <w:sz w:val="24"/>
          <w:szCs w:val="24"/>
          <w:lang w:val="ro-RO"/>
        </w:rPr>
        <w:t>elementele de mediu posibil a fi afectate, masurile demarate pentru prevenirea prejudiciului, alte informatii considerate relevante de titular/operator. In termen de o ora de la finalizarea masurilor preventive, titularul/operatorul informeaza autoritatile despre masuriel intreprinse pentru</w:t>
      </w:r>
      <w:r w:rsidR="00EC4A6B" w:rsidRPr="00EC4A6B">
        <w:rPr>
          <w:rFonts w:ascii="Arial" w:eastAsia="Times New Roman" w:hAnsi="Arial" w:cs="Arial"/>
          <w:sz w:val="24"/>
          <w:szCs w:val="24"/>
          <w:lang w:val="ro-RO"/>
        </w:rPr>
        <w:t xml:space="preserve"> </w:t>
      </w:r>
      <w:r w:rsidR="00EC4A6B">
        <w:rPr>
          <w:rFonts w:ascii="Arial" w:eastAsia="Times New Roman" w:hAnsi="Arial" w:cs="Arial"/>
          <w:sz w:val="24"/>
          <w:szCs w:val="24"/>
          <w:lang w:val="ro-RO"/>
        </w:rPr>
        <w:t>prevenirea prejudiciului si eficienta acestora.</w:t>
      </w:r>
    </w:p>
    <w:p w:rsidR="00D97484" w:rsidRDefault="00EC4A6B" w:rsidP="0090282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31212">
        <w:rPr>
          <w:rFonts w:ascii="Arial" w:eastAsia="Times New Roman" w:hAnsi="Arial" w:cs="Arial"/>
          <w:sz w:val="24"/>
          <w:szCs w:val="24"/>
          <w:lang w:val="ro-RO"/>
        </w:rPr>
        <w:t xml:space="preserve">-  </w:t>
      </w:r>
      <w:r w:rsidR="00231212" w:rsidRPr="00231212">
        <w:rPr>
          <w:rFonts w:ascii="Arial" w:eastAsia="Times New Roman" w:hAnsi="Arial" w:cs="Arial"/>
          <w:i/>
          <w:sz w:val="24"/>
          <w:szCs w:val="24"/>
          <w:lang w:val="ro-RO"/>
        </w:rPr>
        <w:t>in cazul in care amenintarea iminenta persista</w:t>
      </w:r>
      <w:r w:rsidR="00D97484">
        <w:rPr>
          <w:rFonts w:ascii="Arial" w:eastAsia="Times New Roman" w:hAnsi="Arial" w:cs="Arial"/>
          <w:sz w:val="24"/>
          <w:szCs w:val="24"/>
          <w:lang w:val="ro-RO"/>
        </w:rPr>
        <w:t xml:space="preserve"> </w:t>
      </w:r>
      <w:r w:rsidR="00231212">
        <w:rPr>
          <w:rFonts w:ascii="Arial" w:eastAsia="Times New Roman" w:hAnsi="Arial" w:cs="Arial"/>
          <w:sz w:val="24"/>
          <w:szCs w:val="24"/>
          <w:lang w:val="ro-RO"/>
        </w:rPr>
        <w:t xml:space="preserve">in pofida masurilor adoptate, titularul/operatorul informeaza in termen de 6 ore de la momentul la care s-a constatat ineficienta masurilor luate, </w:t>
      </w:r>
      <w:r w:rsidR="00231212" w:rsidRPr="00083916">
        <w:rPr>
          <w:rFonts w:ascii="Arial" w:eastAsia="Times New Roman" w:hAnsi="Arial" w:cs="Arial"/>
          <w:sz w:val="24"/>
          <w:szCs w:val="24"/>
          <w:lang w:val="ro-RO"/>
        </w:rPr>
        <w:t>APM</w:t>
      </w:r>
      <w:r w:rsidR="00231212">
        <w:rPr>
          <w:rFonts w:ascii="Arial" w:eastAsia="Times New Roman" w:hAnsi="Arial" w:cs="Arial"/>
          <w:sz w:val="24"/>
          <w:szCs w:val="24"/>
          <w:lang w:val="ro-RO"/>
        </w:rPr>
        <w:t xml:space="preserve"> Suceava</w:t>
      </w:r>
      <w:r w:rsidR="00231212" w:rsidRPr="00083916">
        <w:rPr>
          <w:rFonts w:ascii="Arial" w:eastAsia="Times New Roman" w:hAnsi="Arial" w:cs="Arial"/>
          <w:sz w:val="24"/>
          <w:szCs w:val="24"/>
          <w:lang w:val="ro-RO"/>
        </w:rPr>
        <w:t xml:space="preserve"> </w:t>
      </w:r>
      <w:r w:rsidR="00231212">
        <w:rPr>
          <w:rFonts w:ascii="Arial" w:eastAsia="Times New Roman" w:hAnsi="Arial" w:cs="Arial"/>
          <w:sz w:val="24"/>
          <w:szCs w:val="24"/>
          <w:lang w:val="ro-RO"/>
        </w:rPr>
        <w:t>ş</w:t>
      </w:r>
      <w:r w:rsidR="00231212" w:rsidRPr="00083916">
        <w:rPr>
          <w:rFonts w:ascii="Arial" w:eastAsia="Times New Roman" w:hAnsi="Arial" w:cs="Arial"/>
          <w:sz w:val="24"/>
          <w:szCs w:val="24"/>
          <w:lang w:val="ro-RO"/>
        </w:rPr>
        <w:t xml:space="preserve">i GNM – CJ </w:t>
      </w:r>
      <w:r w:rsidR="00231212">
        <w:rPr>
          <w:rFonts w:ascii="Arial" w:eastAsia="Times New Roman" w:hAnsi="Arial" w:cs="Arial"/>
          <w:sz w:val="24"/>
          <w:szCs w:val="24"/>
          <w:lang w:val="ro-RO"/>
        </w:rPr>
        <w:t>Suceava, despre masurile intreprinse pentru prevenirea prejudiciului, evolutia situatiei in urma aplicarii masurilor preventive, alte masuri, dupa caz, care se iau pentru prevenirea inrautatirii situatiei.</w:t>
      </w:r>
    </w:p>
    <w:p w:rsidR="00A516C4" w:rsidRPr="00D97484" w:rsidRDefault="00D97484" w:rsidP="00902829">
      <w:pPr>
        <w:spacing w:after="0" w:line="240" w:lineRule="auto"/>
        <w:jc w:val="both"/>
        <w:rPr>
          <w:rFonts w:ascii="Arial" w:hAnsi="Arial" w:cs="Arial"/>
          <w:lang w:val="ro-RO"/>
        </w:rPr>
      </w:pPr>
      <w:r>
        <w:rPr>
          <w:rFonts w:ascii="Arial" w:eastAsia="Times New Roman" w:hAnsi="Arial" w:cs="Arial"/>
          <w:sz w:val="24"/>
          <w:szCs w:val="24"/>
          <w:lang w:val="ro-RO"/>
        </w:rPr>
        <w:t xml:space="preserve"> </w:t>
      </w:r>
      <w:r>
        <w:rPr>
          <w:rFonts w:ascii="Arial" w:hAnsi="Arial" w:cs="Arial"/>
          <w:bCs/>
          <w:position w:val="-6"/>
          <w:sz w:val="24"/>
          <w:szCs w:val="24"/>
          <w:lang w:val="ro-RO"/>
        </w:rPr>
        <w:t xml:space="preserve"> </w:t>
      </w:r>
      <w:r w:rsidR="00BB6612" w:rsidRPr="00D97484">
        <w:rPr>
          <w:rFonts w:ascii="Arial" w:eastAsia="Times New Roman" w:hAnsi="Arial" w:cs="Arial"/>
          <w:sz w:val="24"/>
          <w:szCs w:val="24"/>
          <w:lang w:val="ro-RO"/>
        </w:rPr>
        <w:t xml:space="preserve"> </w:t>
      </w:r>
    </w:p>
    <w:bookmarkEnd w:id="7"/>
    <w:p w:rsidR="00D40CDD" w:rsidRPr="00851033" w:rsidRDefault="00D40CDD" w:rsidP="009C3C94">
      <w:pPr>
        <w:pStyle w:val="Heading1"/>
      </w:pPr>
      <w:r>
        <w:t xml:space="preserve">6. </w:t>
      </w:r>
      <w:r w:rsidRPr="00851033">
        <w:t>MATERII  PRIME  ŞI MATERIALE  AUXILIARE</w:t>
      </w:r>
    </w:p>
    <w:p w:rsidR="00D40CDD" w:rsidRDefault="00D40CDD" w:rsidP="00D40CDD">
      <w:pPr>
        <w:pStyle w:val="BlockText"/>
        <w:ind w:left="0" w:right="-82" w:firstLine="0"/>
        <w:jc w:val="both"/>
        <w:rPr>
          <w:rFonts w:ascii="Arial" w:hAnsi="Arial" w:cs="Arial"/>
          <w:lang w:val="ro-RO"/>
        </w:rPr>
      </w:pPr>
      <w:bookmarkStart w:id="8" w:name="_Toc136518172"/>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tbl>
      <w:tblPr>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1557"/>
        <w:gridCol w:w="851"/>
        <w:gridCol w:w="850"/>
        <w:gridCol w:w="854"/>
        <w:gridCol w:w="1275"/>
        <w:gridCol w:w="1985"/>
        <w:gridCol w:w="1276"/>
        <w:gridCol w:w="141"/>
        <w:gridCol w:w="709"/>
      </w:tblGrid>
      <w:tr w:rsidR="00D40CDD" w:rsidRPr="003C6394" w:rsidTr="004E301E">
        <w:trPr>
          <w:cantSplit/>
          <w:trHeight w:val="1531"/>
        </w:trPr>
        <w:tc>
          <w:tcPr>
            <w:tcW w:w="850"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lastRenderedPageBreak/>
              <w:t>Tip</w:t>
            </w:r>
          </w:p>
        </w:tc>
        <w:tc>
          <w:tcPr>
            <w:tcW w:w="1557"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Denumire</w:t>
            </w:r>
          </w:p>
        </w:tc>
        <w:tc>
          <w:tcPr>
            <w:tcW w:w="851"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Încadrare</w:t>
            </w:r>
          </w:p>
        </w:tc>
        <w:tc>
          <w:tcPr>
            <w:tcW w:w="850" w:type="dxa"/>
            <w:shd w:val="clear" w:color="auto" w:fill="D9D9D9" w:themeFill="background1" w:themeFillShade="D9"/>
            <w:textDirection w:val="btLr"/>
            <w:vAlign w:val="center"/>
          </w:tcPr>
          <w:p w:rsidR="00D40CDD" w:rsidRPr="00E57DA2" w:rsidRDefault="00D40CDD" w:rsidP="00D40CDD">
            <w:pPr>
              <w:pStyle w:val="BlockText"/>
              <w:spacing w:before="40"/>
              <w:ind w:left="113" w:right="-82" w:firstLine="0"/>
              <w:jc w:val="center"/>
              <w:rPr>
                <w:rFonts w:ascii="Arial" w:hAnsi="Arial" w:cs="Arial"/>
                <w:sz w:val="16"/>
                <w:szCs w:val="16"/>
                <w:lang w:val="ro-RO"/>
              </w:rPr>
            </w:pPr>
            <w:r w:rsidRPr="00E57DA2">
              <w:rPr>
                <w:rFonts w:ascii="Arial" w:hAnsi="Arial" w:cs="Arial"/>
                <w:sz w:val="16"/>
                <w:szCs w:val="16"/>
                <w:lang w:val="ro-RO"/>
              </w:rPr>
              <w:t>Cantitate</w:t>
            </w:r>
          </w:p>
        </w:tc>
        <w:tc>
          <w:tcPr>
            <w:tcW w:w="854"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UM</w:t>
            </w:r>
          </w:p>
        </w:tc>
        <w:tc>
          <w:tcPr>
            <w:tcW w:w="1275"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Natura chimică / compoziție</w:t>
            </w:r>
          </w:p>
        </w:tc>
        <w:tc>
          <w:tcPr>
            <w:tcW w:w="1985"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Destinație / Utilizare</w:t>
            </w:r>
          </w:p>
        </w:tc>
        <w:tc>
          <w:tcPr>
            <w:tcW w:w="1276" w:type="dxa"/>
            <w:shd w:val="clear" w:color="auto" w:fill="D9D9D9" w:themeFill="background1" w:themeFillShade="D9"/>
            <w:vAlign w:val="center"/>
          </w:tcPr>
          <w:p w:rsidR="00D40CDD" w:rsidRPr="00E57DA2" w:rsidRDefault="00D40CDD" w:rsidP="00D40CDD">
            <w:pPr>
              <w:pStyle w:val="BlockText"/>
              <w:spacing w:before="40"/>
              <w:ind w:left="0" w:right="-82" w:firstLine="0"/>
              <w:jc w:val="center"/>
              <w:rPr>
                <w:rFonts w:ascii="Arial" w:hAnsi="Arial" w:cs="Arial"/>
                <w:sz w:val="16"/>
                <w:szCs w:val="16"/>
                <w:lang w:val="ro-RO"/>
              </w:rPr>
            </w:pPr>
            <w:r w:rsidRPr="00E57DA2">
              <w:rPr>
                <w:rFonts w:ascii="Arial" w:hAnsi="Arial" w:cs="Arial"/>
                <w:sz w:val="16"/>
                <w:szCs w:val="16"/>
                <w:lang w:val="ro-RO"/>
              </w:rPr>
              <w:t>Mod de depozitare</w:t>
            </w:r>
          </w:p>
        </w:tc>
        <w:tc>
          <w:tcPr>
            <w:tcW w:w="850" w:type="dxa"/>
            <w:gridSpan w:val="2"/>
            <w:shd w:val="clear" w:color="auto" w:fill="D9D9D9" w:themeFill="background1" w:themeFillShade="D9"/>
            <w:textDirection w:val="btLr"/>
            <w:vAlign w:val="center"/>
          </w:tcPr>
          <w:p w:rsidR="00D40CDD" w:rsidRPr="00E57DA2" w:rsidRDefault="00D40CDD" w:rsidP="00D40CDD">
            <w:pPr>
              <w:pStyle w:val="BlockText"/>
              <w:spacing w:before="40"/>
              <w:ind w:left="113" w:right="-82" w:firstLine="0"/>
              <w:jc w:val="center"/>
              <w:rPr>
                <w:rFonts w:ascii="Arial" w:hAnsi="Arial" w:cs="Arial"/>
                <w:sz w:val="16"/>
                <w:szCs w:val="16"/>
                <w:lang w:val="ro-RO"/>
              </w:rPr>
            </w:pPr>
            <w:r w:rsidRPr="00E57DA2">
              <w:rPr>
                <w:rFonts w:ascii="Arial" w:hAnsi="Arial" w:cs="Arial"/>
                <w:sz w:val="16"/>
                <w:szCs w:val="16"/>
                <w:lang w:val="ro-RO"/>
              </w:rPr>
              <w:t>Periculozitate</w:t>
            </w:r>
          </w:p>
        </w:tc>
      </w:tr>
      <w:tr w:rsidR="005C12BE" w:rsidRPr="003C6394" w:rsidTr="003C6394">
        <w:tc>
          <w:tcPr>
            <w:tcW w:w="10348" w:type="dxa"/>
            <w:gridSpan w:val="10"/>
            <w:shd w:val="clear" w:color="auto" w:fill="auto"/>
          </w:tcPr>
          <w:p w:rsidR="005C12BE" w:rsidRPr="00CD4E3B" w:rsidRDefault="005C12BE" w:rsidP="005C12BE">
            <w:pPr>
              <w:pStyle w:val="BlockText"/>
              <w:spacing w:before="40"/>
              <w:ind w:left="0" w:right="-82" w:firstLine="0"/>
              <w:rPr>
                <w:rFonts w:ascii="Arial" w:hAnsi="Arial" w:cs="Arial"/>
                <w:b/>
                <w:sz w:val="16"/>
                <w:szCs w:val="16"/>
                <w:lang w:val="ro-RO"/>
              </w:rPr>
            </w:pPr>
            <w:r w:rsidRPr="00CD4E3B">
              <w:rPr>
                <w:rFonts w:ascii="Arial" w:hAnsi="Arial" w:cs="Arial"/>
                <w:b/>
                <w:sz w:val="16"/>
                <w:szCs w:val="16"/>
                <w:lang w:val="it-IT"/>
              </w:rPr>
              <w:t>Epurarea apelor uzate</w:t>
            </w:r>
          </w:p>
        </w:tc>
      </w:tr>
      <w:tr w:rsidR="005C12BE" w:rsidRPr="003C6394" w:rsidTr="004E301E">
        <w:tc>
          <w:tcPr>
            <w:tcW w:w="850" w:type="dxa"/>
            <w:shd w:val="clear" w:color="auto" w:fill="auto"/>
          </w:tcPr>
          <w:p w:rsidR="005C12BE" w:rsidRPr="003C6394" w:rsidRDefault="005C12BE"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vAlign w:val="center"/>
          </w:tcPr>
          <w:p w:rsidR="005C12BE" w:rsidRPr="003C6394" w:rsidRDefault="005C12BE" w:rsidP="00CF5B0F">
            <w:pPr>
              <w:pStyle w:val="BlockText"/>
              <w:spacing w:before="40"/>
              <w:ind w:left="0" w:right="-82" w:firstLine="0"/>
              <w:rPr>
                <w:rFonts w:ascii="Arial" w:hAnsi="Arial" w:cs="Arial"/>
                <w:sz w:val="16"/>
                <w:szCs w:val="16"/>
              </w:rPr>
            </w:pPr>
            <w:r w:rsidRPr="003C6394">
              <w:rPr>
                <w:rFonts w:ascii="Arial" w:hAnsi="Arial" w:cs="Arial"/>
                <w:sz w:val="16"/>
                <w:szCs w:val="16"/>
              </w:rPr>
              <w:t>Acid sulfuric (98%)</w:t>
            </w:r>
          </w:p>
          <w:p w:rsidR="005C12BE" w:rsidRPr="003C6394" w:rsidRDefault="005C12BE" w:rsidP="00CF5B0F">
            <w:pPr>
              <w:snapToGrid w:val="0"/>
              <w:rPr>
                <w:rFonts w:ascii="Arial" w:hAnsi="Arial" w:cs="Arial"/>
                <w:sz w:val="16"/>
                <w:szCs w:val="16"/>
                <w:lang w:val="pt-BR"/>
              </w:rPr>
            </w:pPr>
            <w:r w:rsidRPr="003C6394">
              <w:rPr>
                <w:rFonts w:ascii="Arial" w:hAnsi="Arial" w:cs="Arial"/>
                <w:sz w:val="16"/>
                <w:szCs w:val="16"/>
                <w:lang w:val="pt-BR"/>
              </w:rPr>
              <w:t xml:space="preserve">Nr.CAS 7664-93-9 </w:t>
            </w:r>
          </w:p>
          <w:p w:rsidR="005C12BE" w:rsidRPr="003C6394" w:rsidRDefault="005C12BE" w:rsidP="00CF5B0F">
            <w:pPr>
              <w:pStyle w:val="BlockText"/>
              <w:spacing w:before="40"/>
              <w:ind w:left="0" w:right="-82" w:firstLine="0"/>
              <w:rPr>
                <w:rFonts w:ascii="Arial" w:hAnsi="Arial" w:cs="Arial"/>
                <w:sz w:val="16"/>
                <w:szCs w:val="16"/>
                <w:lang w:val="ro-RO"/>
              </w:rPr>
            </w:pPr>
          </w:p>
        </w:tc>
        <w:tc>
          <w:tcPr>
            <w:tcW w:w="851" w:type="dxa"/>
            <w:shd w:val="clear" w:color="auto" w:fill="auto"/>
          </w:tcPr>
          <w:p w:rsidR="005C12BE" w:rsidRPr="003C6394" w:rsidRDefault="005C12BE"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5C12BE" w:rsidRPr="003C6394" w:rsidRDefault="005C12BE" w:rsidP="005C12BE">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 xml:space="preserve">73 </w:t>
            </w:r>
          </w:p>
        </w:tc>
        <w:tc>
          <w:tcPr>
            <w:tcW w:w="854" w:type="dxa"/>
            <w:shd w:val="clear" w:color="auto" w:fill="auto"/>
          </w:tcPr>
          <w:p w:rsidR="005C12BE" w:rsidRPr="003C6394" w:rsidRDefault="005C12BE"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tone /an</w:t>
            </w:r>
          </w:p>
        </w:tc>
        <w:tc>
          <w:tcPr>
            <w:tcW w:w="1275" w:type="dxa"/>
            <w:shd w:val="clear" w:color="auto" w:fill="auto"/>
          </w:tcPr>
          <w:p w:rsidR="005C12BE" w:rsidRPr="003C6394" w:rsidRDefault="005C12BE" w:rsidP="0037453E">
            <w:pPr>
              <w:pStyle w:val="BlockText"/>
              <w:spacing w:before="40"/>
              <w:ind w:left="0" w:right="-82" w:firstLine="0"/>
              <w:rPr>
                <w:rFonts w:ascii="Arial" w:hAnsi="Arial" w:cs="Arial"/>
                <w:sz w:val="16"/>
                <w:szCs w:val="16"/>
                <w:lang w:val="ro-RO"/>
              </w:rPr>
            </w:pPr>
            <w:r w:rsidRPr="003C6394">
              <w:rPr>
                <w:rFonts w:ascii="Arial" w:hAnsi="Arial" w:cs="Arial"/>
                <w:sz w:val="16"/>
                <w:szCs w:val="16"/>
              </w:rPr>
              <w:t xml:space="preserve">Acid sulfuric </w:t>
            </w:r>
            <w:r w:rsidR="003C6394">
              <w:rPr>
                <w:rFonts w:ascii="Arial" w:hAnsi="Arial" w:cs="Arial"/>
                <w:sz w:val="16"/>
                <w:szCs w:val="16"/>
              </w:rPr>
              <w:t xml:space="preserve"> </w:t>
            </w:r>
            <w:r w:rsidRPr="003C6394">
              <w:rPr>
                <w:rFonts w:ascii="Arial" w:hAnsi="Arial" w:cs="Arial"/>
                <w:sz w:val="16"/>
                <w:szCs w:val="16"/>
              </w:rPr>
              <w:t>(98%)</w:t>
            </w:r>
          </w:p>
        </w:tc>
        <w:tc>
          <w:tcPr>
            <w:tcW w:w="1985" w:type="dxa"/>
            <w:shd w:val="clear" w:color="auto" w:fill="auto"/>
            <w:vAlign w:val="center"/>
          </w:tcPr>
          <w:p w:rsidR="005C12BE" w:rsidRPr="003C6394" w:rsidRDefault="005C12BE" w:rsidP="003C6394">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Este utilizat in procesul de stripare a amoniacului din apa epurată prin SBR (reglarea pH-ului acid al apelor).</w:t>
            </w:r>
          </w:p>
        </w:tc>
        <w:tc>
          <w:tcPr>
            <w:tcW w:w="1417" w:type="dxa"/>
            <w:gridSpan w:val="2"/>
            <w:shd w:val="clear" w:color="auto" w:fill="auto"/>
            <w:vAlign w:val="center"/>
          </w:tcPr>
          <w:p w:rsidR="005C12BE" w:rsidRPr="004E301E" w:rsidRDefault="00CF5B0F" w:rsidP="004E301E">
            <w:pPr>
              <w:snapToGrid w:val="0"/>
              <w:rPr>
                <w:rFonts w:ascii="Arial" w:hAnsi="Arial" w:cs="Arial"/>
                <w:sz w:val="16"/>
                <w:szCs w:val="16"/>
                <w:lang w:val="it-IT"/>
              </w:rPr>
            </w:pPr>
            <w:r w:rsidRPr="003C6394">
              <w:rPr>
                <w:rFonts w:ascii="Arial" w:hAnsi="Arial" w:cs="Arial"/>
                <w:sz w:val="16"/>
                <w:szCs w:val="16"/>
                <w:lang w:val="it-IT"/>
              </w:rPr>
              <w:t xml:space="preserve">Se depoziteaza intr-un tanc de 3 mc  în cadrul containerului tehnologic 3, aferent statiei de epurare; </w:t>
            </w:r>
          </w:p>
        </w:tc>
        <w:tc>
          <w:tcPr>
            <w:tcW w:w="709" w:type="dxa"/>
            <w:shd w:val="clear" w:color="auto" w:fill="auto"/>
          </w:tcPr>
          <w:p w:rsidR="005C12BE" w:rsidRPr="003C6394" w:rsidRDefault="005C12BE"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H314</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CF5B0F" w:rsidP="0081148B">
            <w:pPr>
              <w:snapToGrid w:val="0"/>
              <w:rPr>
                <w:rFonts w:ascii="Arial" w:hAnsi="Arial" w:cs="Arial"/>
                <w:sz w:val="16"/>
                <w:szCs w:val="16"/>
                <w:lang w:val="it-IT"/>
              </w:rPr>
            </w:pPr>
            <w:r w:rsidRPr="003C6394">
              <w:rPr>
                <w:rFonts w:ascii="Arial" w:hAnsi="Arial" w:cs="Arial"/>
                <w:sz w:val="16"/>
                <w:szCs w:val="16"/>
                <w:lang w:val="it-IT"/>
              </w:rPr>
              <w:t xml:space="preserve"> </w:t>
            </w:r>
            <w:r w:rsidRPr="003C6394">
              <w:rPr>
                <w:rFonts w:ascii="Arial" w:hAnsi="Arial" w:cs="Arial"/>
                <w:sz w:val="16"/>
                <w:szCs w:val="16"/>
              </w:rPr>
              <w:t xml:space="preserve">Soda caustica  </w:t>
            </w:r>
            <w:r w:rsidRPr="003C6394">
              <w:rPr>
                <w:rFonts w:ascii="Arial" w:hAnsi="Arial" w:cs="Arial"/>
                <w:sz w:val="16"/>
                <w:szCs w:val="16"/>
                <w:lang w:val="it-IT"/>
              </w:rPr>
              <w:t xml:space="preserve">Nr CAS 1310-73-2 </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9,125</w:t>
            </w:r>
          </w:p>
        </w:tc>
        <w:tc>
          <w:tcPr>
            <w:tcW w:w="854"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tone /an</w:t>
            </w:r>
          </w:p>
        </w:tc>
        <w:tc>
          <w:tcPr>
            <w:tcW w:w="1275" w:type="dxa"/>
            <w:shd w:val="clear" w:color="auto" w:fill="auto"/>
          </w:tcPr>
          <w:p w:rsidR="00CF5B0F" w:rsidRPr="003C6394" w:rsidRDefault="00CF5B0F" w:rsidP="0081148B">
            <w:pPr>
              <w:snapToGrid w:val="0"/>
              <w:spacing w:after="0"/>
              <w:rPr>
                <w:rFonts w:ascii="Arial" w:hAnsi="Arial" w:cs="Arial"/>
                <w:sz w:val="16"/>
                <w:szCs w:val="16"/>
                <w:lang w:val="it-IT"/>
              </w:rPr>
            </w:pPr>
            <w:r w:rsidRPr="003C6394">
              <w:rPr>
                <w:rFonts w:ascii="Arial" w:hAnsi="Arial" w:cs="Arial"/>
                <w:sz w:val="16"/>
                <w:szCs w:val="16"/>
              </w:rPr>
              <w:t xml:space="preserve">NaOH, soluţie 48-50%             </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CF5B0F" w:rsidRPr="003C6394" w:rsidRDefault="00CF5B0F" w:rsidP="0081148B">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Este utilizat in procesul de stripare a amoniacului din</w:t>
            </w:r>
            <w:r w:rsidR="003C6394">
              <w:rPr>
                <w:rFonts w:ascii="Arial" w:hAnsi="Arial" w:cs="Arial"/>
                <w:sz w:val="16"/>
                <w:szCs w:val="16"/>
                <w:lang w:val="it-IT"/>
              </w:rPr>
              <w:t xml:space="preserve">        </w:t>
            </w:r>
            <w:r w:rsidRPr="003C6394">
              <w:rPr>
                <w:rFonts w:ascii="Arial" w:hAnsi="Arial" w:cs="Arial"/>
                <w:sz w:val="16"/>
                <w:szCs w:val="16"/>
                <w:lang w:val="it-IT"/>
              </w:rPr>
              <w:t xml:space="preserve"> apa epurată prin SBR (reglarea pH-ului bazic al  apelor)</w:t>
            </w:r>
          </w:p>
        </w:tc>
        <w:tc>
          <w:tcPr>
            <w:tcW w:w="1417" w:type="dxa"/>
            <w:gridSpan w:val="2"/>
            <w:shd w:val="clear" w:color="auto" w:fill="auto"/>
            <w:vAlign w:val="center"/>
          </w:tcPr>
          <w:p w:rsidR="00CF5B0F" w:rsidRPr="004E301E" w:rsidRDefault="00CF5B0F" w:rsidP="004E301E">
            <w:pPr>
              <w:snapToGrid w:val="0"/>
              <w:rPr>
                <w:rFonts w:ascii="Arial" w:hAnsi="Arial" w:cs="Arial"/>
                <w:sz w:val="16"/>
                <w:szCs w:val="16"/>
                <w:lang w:val="it-IT"/>
              </w:rPr>
            </w:pPr>
            <w:r w:rsidRPr="003C6394">
              <w:rPr>
                <w:rFonts w:ascii="Arial" w:hAnsi="Arial" w:cs="Arial"/>
                <w:sz w:val="16"/>
                <w:szCs w:val="16"/>
                <w:lang w:val="it-IT"/>
              </w:rPr>
              <w:t xml:space="preserve">Se depoziteaza intr-un tanc de 3 mc  în cadrul containerului tehnologic 3, aferent statiei de epurare; </w:t>
            </w:r>
          </w:p>
        </w:tc>
        <w:tc>
          <w:tcPr>
            <w:tcW w:w="709" w:type="dxa"/>
            <w:shd w:val="clear" w:color="auto" w:fill="auto"/>
          </w:tcPr>
          <w:p w:rsidR="004E301E"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 xml:space="preserve">H290, </w:t>
            </w:r>
          </w:p>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H314</w:t>
            </w:r>
          </w:p>
        </w:tc>
      </w:tr>
      <w:tr w:rsidR="00CF5B0F" w:rsidRPr="003C6394" w:rsidTr="004E301E">
        <w:trPr>
          <w:trHeight w:val="65"/>
        </w:trPr>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CF5B0F" w:rsidP="00C33360">
            <w:pPr>
              <w:snapToGrid w:val="0"/>
              <w:rPr>
                <w:rFonts w:ascii="Arial" w:hAnsi="Arial" w:cs="Arial"/>
                <w:sz w:val="16"/>
                <w:szCs w:val="16"/>
                <w:lang w:val="pt-BR"/>
              </w:rPr>
            </w:pPr>
            <w:r w:rsidRPr="003C6394">
              <w:rPr>
                <w:rFonts w:ascii="Arial" w:hAnsi="Arial" w:cs="Arial"/>
                <w:sz w:val="16"/>
                <w:szCs w:val="16"/>
              </w:rPr>
              <w:t xml:space="preserve">Oxid de calciu (var stins, lapte de var)   Nr. </w:t>
            </w:r>
            <w:r w:rsidRPr="003C6394">
              <w:rPr>
                <w:rFonts w:ascii="Arial" w:hAnsi="Arial" w:cs="Arial"/>
                <w:sz w:val="16"/>
                <w:szCs w:val="16"/>
                <w:lang w:val="pt-BR"/>
              </w:rPr>
              <w:t>CAS: 1305-78-8</w:t>
            </w:r>
          </w:p>
          <w:p w:rsidR="00CF5B0F" w:rsidRPr="003C6394" w:rsidRDefault="00CF5B0F" w:rsidP="000D4FB7">
            <w:pPr>
              <w:snapToGrid w:val="0"/>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0,73</w:t>
            </w:r>
          </w:p>
        </w:tc>
        <w:tc>
          <w:tcPr>
            <w:tcW w:w="854"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tone /an</w:t>
            </w:r>
          </w:p>
        </w:tc>
        <w:tc>
          <w:tcPr>
            <w:tcW w:w="1275" w:type="dxa"/>
            <w:shd w:val="clear" w:color="auto" w:fill="auto"/>
          </w:tcPr>
          <w:p w:rsidR="00CF5B0F" w:rsidRPr="003C6394" w:rsidRDefault="00CF5B0F" w:rsidP="0081148B">
            <w:pPr>
              <w:snapToGrid w:val="0"/>
              <w:spacing w:after="0"/>
              <w:rPr>
                <w:rFonts w:ascii="Arial" w:hAnsi="Arial" w:cs="Arial"/>
                <w:sz w:val="16"/>
                <w:szCs w:val="16"/>
                <w:lang w:val="pt-BR"/>
              </w:rPr>
            </w:pPr>
            <w:r w:rsidRPr="003C6394">
              <w:rPr>
                <w:rFonts w:ascii="Arial" w:hAnsi="Arial" w:cs="Arial"/>
                <w:sz w:val="16"/>
                <w:szCs w:val="16"/>
                <w:lang w:val="pt-BR"/>
              </w:rPr>
              <w:t>CaO</w:t>
            </w:r>
          </w:p>
          <w:p w:rsidR="00CF5B0F" w:rsidRPr="003C6394" w:rsidRDefault="00CF5B0F" w:rsidP="00C33360">
            <w:pPr>
              <w:snapToGrid w:val="0"/>
              <w:rPr>
                <w:rFonts w:ascii="Arial" w:hAnsi="Arial" w:cs="Arial"/>
                <w:sz w:val="16"/>
                <w:szCs w:val="16"/>
                <w:lang w:val="ro-RO"/>
              </w:rPr>
            </w:pPr>
          </w:p>
        </w:tc>
        <w:tc>
          <w:tcPr>
            <w:tcW w:w="1985"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Este utilizata in procesul</w:t>
            </w:r>
            <w:r w:rsidR="003C6394">
              <w:rPr>
                <w:rFonts w:ascii="Arial" w:hAnsi="Arial" w:cs="Arial"/>
                <w:sz w:val="16"/>
                <w:szCs w:val="16"/>
                <w:lang w:val="it-IT"/>
              </w:rPr>
              <w:t xml:space="preserve">          </w:t>
            </w:r>
            <w:r w:rsidRPr="003C6394">
              <w:rPr>
                <w:rFonts w:ascii="Arial" w:hAnsi="Arial" w:cs="Arial"/>
                <w:sz w:val="16"/>
                <w:szCs w:val="16"/>
                <w:lang w:val="it-IT"/>
              </w:rPr>
              <w:t xml:space="preserve"> de precipitare chimică a metalelor din apa uzată</w:t>
            </w:r>
          </w:p>
        </w:tc>
        <w:tc>
          <w:tcPr>
            <w:tcW w:w="1417" w:type="dxa"/>
            <w:gridSpan w:val="2"/>
            <w:shd w:val="clear" w:color="auto" w:fill="auto"/>
          </w:tcPr>
          <w:p w:rsidR="00CF5B0F" w:rsidRPr="004E301E" w:rsidRDefault="00CF5B0F" w:rsidP="004E301E">
            <w:pPr>
              <w:snapToGrid w:val="0"/>
              <w:rPr>
                <w:rFonts w:ascii="Arial" w:hAnsi="Arial" w:cs="Arial"/>
                <w:sz w:val="16"/>
                <w:szCs w:val="16"/>
                <w:lang w:val="it-IT"/>
              </w:rPr>
            </w:pPr>
            <w:r w:rsidRPr="003C6394">
              <w:rPr>
                <w:rFonts w:ascii="Arial" w:hAnsi="Arial" w:cs="Arial"/>
                <w:sz w:val="16"/>
                <w:szCs w:val="16"/>
                <w:lang w:val="it-IT"/>
              </w:rPr>
              <w:t xml:space="preserve">Se depoziteaza în containerul tehnologic 2, aferent statiei de epurare; aici se prepară soluţie într-un tanc de 1500 l pentru folosinţă imediată </w:t>
            </w:r>
          </w:p>
        </w:tc>
        <w:tc>
          <w:tcPr>
            <w:tcW w:w="709" w:type="dxa"/>
            <w:shd w:val="clear" w:color="auto" w:fill="auto"/>
          </w:tcPr>
          <w:p w:rsidR="00CF5B0F" w:rsidRPr="003C6394" w:rsidRDefault="00CF5B0F" w:rsidP="004E301E">
            <w:pPr>
              <w:snapToGrid w:val="0"/>
              <w:spacing w:after="0"/>
              <w:jc w:val="center"/>
              <w:rPr>
                <w:rFonts w:ascii="Arial" w:hAnsi="Arial" w:cs="Arial"/>
                <w:sz w:val="16"/>
                <w:szCs w:val="16"/>
                <w:lang w:val="pt-BR"/>
              </w:rPr>
            </w:pPr>
            <w:r w:rsidRPr="003C6394">
              <w:rPr>
                <w:rFonts w:ascii="Arial" w:hAnsi="Arial" w:cs="Arial"/>
                <w:sz w:val="16"/>
                <w:szCs w:val="16"/>
                <w:lang w:val="pt-BR"/>
              </w:rPr>
              <w:t>H315: H318:</w:t>
            </w:r>
          </w:p>
          <w:p w:rsidR="00CF5B0F" w:rsidRPr="003C6394" w:rsidRDefault="00CF5B0F" w:rsidP="004E301E">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pt-BR"/>
              </w:rPr>
              <w:t>H335:</w:t>
            </w:r>
          </w:p>
        </w:tc>
      </w:tr>
      <w:tr w:rsidR="00CF5B0F" w:rsidRPr="003C6394" w:rsidTr="004E301E">
        <w:trPr>
          <w:trHeight w:val="1125"/>
        </w:trPr>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CF5B0F" w:rsidP="000D4FB7">
            <w:pPr>
              <w:snapToGrid w:val="0"/>
              <w:rPr>
                <w:rFonts w:ascii="Arial" w:hAnsi="Arial" w:cs="Arial"/>
                <w:sz w:val="16"/>
                <w:szCs w:val="16"/>
                <w:lang w:val="pt-BR"/>
              </w:rPr>
            </w:pPr>
            <w:r w:rsidRPr="003C6394">
              <w:rPr>
                <w:rFonts w:ascii="Arial" w:hAnsi="Arial" w:cs="Arial"/>
                <w:sz w:val="16"/>
                <w:szCs w:val="16"/>
              </w:rPr>
              <w:t>Coagulant (Metalsorb)</w:t>
            </w:r>
            <w:r w:rsidRPr="003C6394">
              <w:rPr>
                <w:rFonts w:ascii="Arial" w:hAnsi="Arial" w:cs="Arial"/>
                <w:sz w:val="16"/>
                <w:szCs w:val="16"/>
                <w:lang w:val="pt-BR"/>
              </w:rPr>
              <w:t xml:space="preserve">  Nr. CAS:20624-25-3</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1,825</w:t>
            </w:r>
          </w:p>
        </w:tc>
        <w:tc>
          <w:tcPr>
            <w:tcW w:w="854"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tone/an</w:t>
            </w:r>
          </w:p>
        </w:tc>
        <w:tc>
          <w:tcPr>
            <w:tcW w:w="1275" w:type="dxa"/>
            <w:shd w:val="clear" w:color="auto" w:fill="auto"/>
          </w:tcPr>
          <w:p w:rsidR="00CF5B0F" w:rsidRPr="003C6394" w:rsidRDefault="00CF5B0F" w:rsidP="000D4FB7">
            <w:pPr>
              <w:snapToGrid w:val="0"/>
              <w:rPr>
                <w:rFonts w:ascii="Arial" w:hAnsi="Arial" w:cs="Arial"/>
                <w:sz w:val="16"/>
                <w:szCs w:val="16"/>
                <w:lang w:val="pt-BR"/>
              </w:rPr>
            </w:pPr>
            <w:r w:rsidRPr="003C6394">
              <w:rPr>
                <w:rFonts w:ascii="Arial" w:hAnsi="Arial" w:cs="Arial"/>
                <w:sz w:val="16"/>
                <w:szCs w:val="16"/>
                <w:lang w:val="pt-BR"/>
              </w:rPr>
              <w:t>Dietil-tiocarbamat de sodiu</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CF5B0F" w:rsidRPr="003C6394" w:rsidRDefault="00CF5B0F" w:rsidP="000D4FB7">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 xml:space="preserve">Este utilizat in procesul de electrocoagulare şi </w:t>
            </w:r>
            <w:r w:rsidR="003C6394">
              <w:rPr>
                <w:rFonts w:ascii="Arial" w:hAnsi="Arial" w:cs="Arial"/>
                <w:sz w:val="16"/>
                <w:szCs w:val="16"/>
                <w:lang w:val="it-IT"/>
              </w:rPr>
              <w:t xml:space="preserve">            </w:t>
            </w:r>
            <w:r w:rsidRPr="003C6394">
              <w:rPr>
                <w:rFonts w:ascii="Arial" w:hAnsi="Arial" w:cs="Arial"/>
                <w:sz w:val="16"/>
                <w:szCs w:val="16"/>
                <w:lang w:val="it-IT"/>
              </w:rPr>
              <w:t>precipitare fizico-chimică</w:t>
            </w:r>
            <w:r w:rsidR="003C6394">
              <w:rPr>
                <w:rFonts w:ascii="Arial" w:hAnsi="Arial" w:cs="Arial"/>
                <w:sz w:val="16"/>
                <w:szCs w:val="16"/>
                <w:lang w:val="it-IT"/>
              </w:rPr>
              <w:t xml:space="preserve">            </w:t>
            </w:r>
            <w:r w:rsidRPr="003C6394">
              <w:rPr>
                <w:rFonts w:ascii="Arial" w:hAnsi="Arial" w:cs="Arial"/>
                <w:sz w:val="16"/>
                <w:szCs w:val="16"/>
                <w:lang w:val="it-IT"/>
              </w:rPr>
              <w:t xml:space="preserve"> a metalelor din apa uzată</w:t>
            </w:r>
          </w:p>
        </w:tc>
        <w:tc>
          <w:tcPr>
            <w:tcW w:w="1417" w:type="dxa"/>
            <w:gridSpan w:val="2"/>
            <w:shd w:val="clear" w:color="auto" w:fill="auto"/>
          </w:tcPr>
          <w:p w:rsidR="00CF5B0F" w:rsidRPr="004E301E" w:rsidRDefault="00B63064" w:rsidP="004E301E">
            <w:pPr>
              <w:snapToGrid w:val="0"/>
              <w:rPr>
                <w:rFonts w:ascii="Arial" w:hAnsi="Arial" w:cs="Arial"/>
                <w:sz w:val="16"/>
                <w:szCs w:val="16"/>
                <w:lang w:val="it-IT"/>
              </w:rPr>
            </w:pPr>
            <w:r w:rsidRPr="003C6394">
              <w:rPr>
                <w:rFonts w:ascii="Arial" w:hAnsi="Arial" w:cs="Arial"/>
                <w:sz w:val="16"/>
                <w:szCs w:val="16"/>
                <w:lang w:val="it-IT"/>
              </w:rPr>
              <w:t xml:space="preserve">Se depoziteaza în containerul tehnologic 2, aferent statiei de epurare; aici se prepară soluţie într-un tanc de 1500 l pentru folosinţă imediată </w:t>
            </w:r>
          </w:p>
        </w:tc>
        <w:tc>
          <w:tcPr>
            <w:tcW w:w="709"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 xml:space="preserve">R38, </w:t>
            </w:r>
          </w:p>
          <w:p w:rsidR="00CF5B0F" w:rsidRPr="003C6394" w:rsidRDefault="00CF5B0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R41</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206495" w:rsidP="00206495">
            <w:pPr>
              <w:pStyle w:val="BlockText"/>
              <w:spacing w:before="40"/>
              <w:ind w:left="0" w:right="-82" w:firstLine="0"/>
              <w:rPr>
                <w:rFonts w:ascii="Arial" w:hAnsi="Arial" w:cs="Arial"/>
                <w:sz w:val="16"/>
                <w:szCs w:val="16"/>
                <w:lang w:val="ro-RO"/>
              </w:rPr>
            </w:pPr>
            <w:r w:rsidRPr="003C6394">
              <w:rPr>
                <w:rFonts w:ascii="Arial" w:hAnsi="Arial" w:cs="Arial"/>
                <w:sz w:val="16"/>
                <w:szCs w:val="16"/>
                <w:lang w:val="ro-RO"/>
              </w:rPr>
              <w:t>Melasa</w:t>
            </w: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36,5</w:t>
            </w:r>
          </w:p>
        </w:tc>
        <w:tc>
          <w:tcPr>
            <w:tcW w:w="854"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tone/an</w:t>
            </w:r>
          </w:p>
        </w:tc>
        <w:tc>
          <w:tcPr>
            <w:tcW w:w="1275"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Melasa</w:t>
            </w:r>
          </w:p>
        </w:tc>
        <w:tc>
          <w:tcPr>
            <w:tcW w:w="1985"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 xml:space="preserve">Este utilizata in procesul </w:t>
            </w:r>
            <w:r w:rsidR="003C6394">
              <w:rPr>
                <w:rFonts w:ascii="Arial" w:hAnsi="Arial" w:cs="Arial"/>
                <w:sz w:val="16"/>
                <w:szCs w:val="16"/>
                <w:lang w:val="it-IT"/>
              </w:rPr>
              <w:t xml:space="preserve">       </w:t>
            </w:r>
            <w:r w:rsidRPr="003C6394">
              <w:rPr>
                <w:rFonts w:ascii="Arial" w:hAnsi="Arial" w:cs="Arial"/>
                <w:sz w:val="16"/>
                <w:szCs w:val="16"/>
                <w:lang w:val="it-IT"/>
              </w:rPr>
              <w:t xml:space="preserve">de </w:t>
            </w:r>
            <w:r w:rsidRPr="003C6394">
              <w:rPr>
                <w:rStyle w:val="fontstyle01"/>
                <w:sz w:val="16"/>
                <w:szCs w:val="16"/>
              </w:rPr>
              <w:t>susţinerea proceselor  biologice in bazinele SBR pentru asigurarea aportului</w:t>
            </w:r>
            <w:r w:rsidR="003C6394">
              <w:rPr>
                <w:rStyle w:val="fontstyle01"/>
                <w:sz w:val="16"/>
                <w:szCs w:val="16"/>
              </w:rPr>
              <w:t xml:space="preserve">       </w:t>
            </w:r>
            <w:r w:rsidRPr="003C6394">
              <w:rPr>
                <w:rStyle w:val="fontstyle01"/>
                <w:sz w:val="16"/>
                <w:szCs w:val="16"/>
              </w:rPr>
              <w:t xml:space="preserve"> de carbon</w:t>
            </w:r>
          </w:p>
        </w:tc>
        <w:tc>
          <w:tcPr>
            <w:tcW w:w="1417" w:type="dxa"/>
            <w:gridSpan w:val="2"/>
            <w:shd w:val="clear" w:color="auto" w:fill="auto"/>
          </w:tcPr>
          <w:p w:rsidR="00CF5B0F" w:rsidRPr="004E301E" w:rsidRDefault="00206495" w:rsidP="004E301E">
            <w:pPr>
              <w:snapToGrid w:val="0"/>
              <w:rPr>
                <w:rFonts w:ascii="Arial" w:hAnsi="Arial" w:cs="Arial"/>
                <w:sz w:val="16"/>
                <w:szCs w:val="16"/>
                <w:lang w:val="it-IT"/>
              </w:rPr>
            </w:pPr>
            <w:r w:rsidRPr="003C6394">
              <w:rPr>
                <w:rFonts w:ascii="Arial" w:hAnsi="Arial" w:cs="Arial"/>
                <w:sz w:val="16"/>
                <w:szCs w:val="16"/>
                <w:lang w:val="it-IT"/>
              </w:rPr>
              <w:t>Se depoziteaza în containerul tehnologic 1, aferent statiei de epurare; aici se introduce într-un tanc de dozare de 1500 l pentru folosinţă imediată</w:t>
            </w:r>
            <w:r w:rsidRPr="003C6394">
              <w:rPr>
                <w:rFonts w:ascii="Arial" w:hAnsi="Arial" w:cs="Arial"/>
                <w:sz w:val="16"/>
                <w:szCs w:val="16"/>
                <w:lang w:val="en-GB" w:eastAsia="en-GB"/>
              </w:rPr>
              <w:t>.</w:t>
            </w:r>
          </w:p>
        </w:tc>
        <w:tc>
          <w:tcPr>
            <w:tcW w:w="709"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206495" w:rsidRPr="003C6394" w:rsidRDefault="00206495" w:rsidP="00206495">
            <w:pPr>
              <w:snapToGrid w:val="0"/>
              <w:rPr>
                <w:rFonts w:ascii="Arial" w:hAnsi="Arial" w:cs="Arial"/>
                <w:sz w:val="16"/>
                <w:szCs w:val="16"/>
                <w:lang w:val="pt-BR"/>
              </w:rPr>
            </w:pPr>
            <w:r w:rsidRPr="003C6394">
              <w:rPr>
                <w:rFonts w:ascii="Arial" w:hAnsi="Arial" w:cs="Arial"/>
                <w:sz w:val="16"/>
                <w:szCs w:val="16"/>
                <w:lang w:val="ro-RO"/>
              </w:rPr>
              <w:t>DAP    Nr.</w:t>
            </w:r>
            <w:r w:rsidRPr="003C6394">
              <w:rPr>
                <w:rFonts w:ascii="Arial" w:hAnsi="Arial" w:cs="Arial"/>
                <w:sz w:val="16"/>
                <w:szCs w:val="16"/>
                <w:lang w:val="pt-BR"/>
              </w:rPr>
              <w:t>CAS: 231-987-9</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Necesarul anual se va determina după începerea funcţionării instalaţiei</w:t>
            </w:r>
          </w:p>
        </w:tc>
        <w:tc>
          <w:tcPr>
            <w:tcW w:w="854"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275" w:type="dxa"/>
            <w:shd w:val="clear" w:color="auto" w:fill="auto"/>
          </w:tcPr>
          <w:p w:rsidR="00206495" w:rsidRPr="003C6394" w:rsidRDefault="00206495" w:rsidP="00206495">
            <w:pPr>
              <w:snapToGrid w:val="0"/>
              <w:rPr>
                <w:rFonts w:ascii="Arial" w:hAnsi="Arial" w:cs="Arial"/>
                <w:sz w:val="16"/>
                <w:szCs w:val="16"/>
                <w:lang w:val="pt-BR"/>
              </w:rPr>
            </w:pPr>
            <w:r w:rsidRPr="003C6394">
              <w:rPr>
                <w:rFonts w:ascii="Arial" w:hAnsi="Arial" w:cs="Arial"/>
                <w:sz w:val="16"/>
                <w:szCs w:val="16"/>
                <w:lang w:val="pt-BR"/>
              </w:rPr>
              <w:t>Ortofosfat de diamoniu</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CF5B0F" w:rsidRPr="003C6394" w:rsidRDefault="00206495"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 xml:space="preserve">Este utilizata in procesul </w:t>
            </w:r>
            <w:r w:rsidR="003C6394">
              <w:rPr>
                <w:rFonts w:ascii="Arial" w:hAnsi="Arial" w:cs="Arial"/>
                <w:sz w:val="16"/>
                <w:szCs w:val="16"/>
                <w:lang w:val="it-IT"/>
              </w:rPr>
              <w:t xml:space="preserve">      </w:t>
            </w:r>
            <w:r w:rsidRPr="003C6394">
              <w:rPr>
                <w:rFonts w:ascii="Arial" w:hAnsi="Arial" w:cs="Arial"/>
                <w:sz w:val="16"/>
                <w:szCs w:val="16"/>
                <w:lang w:val="it-IT"/>
              </w:rPr>
              <w:t xml:space="preserve">de </w:t>
            </w:r>
            <w:r w:rsidRPr="003C6394">
              <w:rPr>
                <w:rStyle w:val="fontstyle01"/>
                <w:sz w:val="16"/>
                <w:szCs w:val="16"/>
              </w:rPr>
              <w:t xml:space="preserve">susţinerea proceselor  biologice in bazinele SBR pentru asigurarea aportului </w:t>
            </w:r>
            <w:r w:rsidR="003C6394">
              <w:rPr>
                <w:rStyle w:val="fontstyle01"/>
                <w:sz w:val="16"/>
                <w:szCs w:val="16"/>
              </w:rPr>
              <w:t xml:space="preserve">  </w:t>
            </w:r>
            <w:r w:rsidRPr="003C6394">
              <w:rPr>
                <w:rStyle w:val="fontstyle01"/>
                <w:sz w:val="16"/>
                <w:szCs w:val="16"/>
              </w:rPr>
              <w:t>de azot si fosfor</w:t>
            </w:r>
            <w:r w:rsidRPr="003C6394">
              <w:rPr>
                <w:rFonts w:ascii="Arial" w:hAnsi="Arial" w:cs="Arial"/>
                <w:sz w:val="16"/>
                <w:szCs w:val="16"/>
                <w:lang w:val="it-IT"/>
              </w:rPr>
              <w:t>.</w:t>
            </w:r>
          </w:p>
        </w:tc>
        <w:tc>
          <w:tcPr>
            <w:tcW w:w="1417" w:type="dxa"/>
            <w:gridSpan w:val="2"/>
            <w:shd w:val="clear" w:color="auto" w:fill="auto"/>
          </w:tcPr>
          <w:p w:rsidR="00CF5B0F" w:rsidRPr="003C6394" w:rsidRDefault="00C35056" w:rsidP="004E301E">
            <w:pPr>
              <w:pStyle w:val="BlockText"/>
              <w:spacing w:before="40"/>
              <w:ind w:left="0" w:right="-82" w:firstLine="0"/>
              <w:rPr>
                <w:rFonts w:ascii="Arial" w:hAnsi="Arial" w:cs="Arial"/>
                <w:sz w:val="16"/>
                <w:szCs w:val="16"/>
                <w:lang w:val="ro-RO"/>
              </w:rPr>
            </w:pPr>
            <w:r w:rsidRPr="003C6394">
              <w:rPr>
                <w:rFonts w:ascii="Arial" w:hAnsi="Arial" w:cs="Arial"/>
                <w:sz w:val="16"/>
                <w:szCs w:val="16"/>
                <w:lang w:val="it-IT"/>
              </w:rPr>
              <w:t>Se depoziteaza în containerul tehnologic 1, aferent statiei de epurare; aici se introduce într-un tanc de dozare de 1500 l pentru folosinţă imediată</w:t>
            </w:r>
          </w:p>
        </w:tc>
        <w:tc>
          <w:tcPr>
            <w:tcW w:w="709" w:type="dxa"/>
            <w:shd w:val="clear" w:color="auto" w:fill="auto"/>
          </w:tcPr>
          <w:p w:rsidR="00CF5B0F" w:rsidRPr="003C6394" w:rsidRDefault="00206495" w:rsidP="00C35056">
            <w:pPr>
              <w:pStyle w:val="BlockText"/>
              <w:spacing w:before="40"/>
              <w:ind w:left="0" w:right="-82" w:firstLine="0"/>
              <w:rPr>
                <w:rFonts w:ascii="Arial" w:hAnsi="Arial" w:cs="Arial"/>
                <w:sz w:val="16"/>
                <w:szCs w:val="16"/>
                <w:lang w:val="ro-RO"/>
              </w:rPr>
            </w:pPr>
            <w:r w:rsidRPr="003C6394">
              <w:rPr>
                <w:rFonts w:ascii="Arial" w:hAnsi="Arial" w:cs="Arial"/>
                <w:sz w:val="16"/>
                <w:szCs w:val="16"/>
                <w:lang w:val="pt-BR"/>
              </w:rPr>
              <w:t>R36/37/38</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C35056" w:rsidP="00C35056">
            <w:pPr>
              <w:pStyle w:val="BlockText"/>
              <w:spacing w:before="40"/>
              <w:ind w:left="0" w:right="-82" w:firstLine="0"/>
              <w:rPr>
                <w:rFonts w:ascii="Arial" w:hAnsi="Arial" w:cs="Arial"/>
                <w:sz w:val="16"/>
                <w:szCs w:val="16"/>
                <w:lang w:val="ro-RO"/>
              </w:rPr>
            </w:pPr>
            <w:r w:rsidRPr="003C6394">
              <w:rPr>
                <w:rFonts w:ascii="Arial" w:hAnsi="Arial" w:cs="Arial"/>
                <w:sz w:val="16"/>
                <w:szCs w:val="16"/>
                <w:lang w:val="ro-RO"/>
              </w:rPr>
              <w:t>Clor gazos</w:t>
            </w:r>
          </w:p>
          <w:p w:rsidR="00C35056" w:rsidRPr="003C6394" w:rsidRDefault="00C35056" w:rsidP="00C35056">
            <w:pPr>
              <w:snapToGrid w:val="0"/>
              <w:rPr>
                <w:rFonts w:ascii="Arial" w:hAnsi="Arial" w:cs="Arial"/>
                <w:sz w:val="16"/>
                <w:szCs w:val="16"/>
                <w:lang w:val="pt-BR"/>
              </w:rPr>
            </w:pPr>
            <w:r w:rsidRPr="003C6394">
              <w:rPr>
                <w:rFonts w:ascii="Arial" w:hAnsi="Arial" w:cs="Arial"/>
                <w:sz w:val="16"/>
                <w:szCs w:val="16"/>
                <w:lang w:val="ro-RO"/>
              </w:rPr>
              <w:t>Nr.</w:t>
            </w:r>
            <w:r w:rsidRPr="003C6394">
              <w:rPr>
                <w:rFonts w:ascii="Arial" w:hAnsi="Arial" w:cs="Arial"/>
                <w:sz w:val="16"/>
                <w:szCs w:val="16"/>
                <w:lang w:val="pt-BR"/>
              </w:rPr>
              <w:t xml:space="preserve"> CAS 7782-50-5</w:t>
            </w:r>
          </w:p>
          <w:p w:rsidR="00C35056" w:rsidRPr="003C6394" w:rsidRDefault="00C35056" w:rsidP="00C35056">
            <w:pPr>
              <w:pStyle w:val="BlockText"/>
              <w:spacing w:before="40"/>
              <w:ind w:left="0" w:right="-82" w:firstLine="0"/>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C35056"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12,775</w:t>
            </w:r>
          </w:p>
        </w:tc>
        <w:tc>
          <w:tcPr>
            <w:tcW w:w="854" w:type="dxa"/>
            <w:shd w:val="clear" w:color="auto" w:fill="auto"/>
          </w:tcPr>
          <w:p w:rsidR="00CF5B0F" w:rsidRPr="003C6394" w:rsidRDefault="00C35056"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Kg/an</w:t>
            </w:r>
          </w:p>
        </w:tc>
        <w:tc>
          <w:tcPr>
            <w:tcW w:w="1275" w:type="dxa"/>
            <w:shd w:val="clear" w:color="auto" w:fill="auto"/>
          </w:tcPr>
          <w:p w:rsidR="00C35056" w:rsidRPr="003C6394" w:rsidRDefault="00C35056" w:rsidP="00C35056">
            <w:pPr>
              <w:snapToGrid w:val="0"/>
              <w:spacing w:after="0"/>
              <w:rPr>
                <w:rFonts w:ascii="Arial" w:hAnsi="Arial" w:cs="Arial"/>
                <w:sz w:val="16"/>
                <w:szCs w:val="16"/>
                <w:vertAlign w:val="subscript"/>
                <w:lang w:val="pt-BR"/>
              </w:rPr>
            </w:pPr>
            <w:r w:rsidRPr="003C6394">
              <w:rPr>
                <w:rFonts w:ascii="Arial" w:hAnsi="Arial" w:cs="Arial"/>
                <w:sz w:val="16"/>
                <w:szCs w:val="16"/>
                <w:lang w:val="pt-BR"/>
              </w:rPr>
              <w:t>Cl</w:t>
            </w:r>
            <w:r w:rsidRPr="003C6394">
              <w:rPr>
                <w:rFonts w:ascii="Arial" w:hAnsi="Arial" w:cs="Arial"/>
                <w:sz w:val="16"/>
                <w:szCs w:val="16"/>
                <w:vertAlign w:val="subscript"/>
                <w:lang w:val="pt-BR"/>
              </w:rPr>
              <w:t>2</w:t>
            </w:r>
          </w:p>
          <w:p w:rsidR="00C35056" w:rsidRPr="003C6394" w:rsidRDefault="00C35056" w:rsidP="00C35056">
            <w:pPr>
              <w:snapToGrid w:val="0"/>
              <w:rPr>
                <w:rFonts w:ascii="Arial" w:hAnsi="Arial" w:cs="Arial"/>
                <w:sz w:val="16"/>
                <w:szCs w:val="16"/>
                <w:lang w:val="pt-BR"/>
              </w:rPr>
            </w:pPr>
            <w:r w:rsidRPr="003C6394">
              <w:rPr>
                <w:rFonts w:ascii="Arial" w:hAnsi="Arial" w:cs="Arial"/>
                <w:sz w:val="16"/>
                <w:szCs w:val="16"/>
                <w:lang w:val="pt-BR"/>
              </w:rPr>
              <w:t>Gaz lichefiat 99.8%</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CF5B0F" w:rsidRPr="003C6394" w:rsidRDefault="00C35056" w:rsidP="00C35056">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Este utilizata in procesul</w:t>
            </w:r>
            <w:r w:rsidR="003C6394">
              <w:rPr>
                <w:rFonts w:ascii="Arial" w:hAnsi="Arial" w:cs="Arial"/>
                <w:sz w:val="16"/>
                <w:szCs w:val="16"/>
                <w:lang w:val="it-IT"/>
              </w:rPr>
              <w:t xml:space="preserve">       </w:t>
            </w:r>
            <w:r w:rsidRPr="003C6394">
              <w:rPr>
                <w:rFonts w:ascii="Arial" w:hAnsi="Arial" w:cs="Arial"/>
                <w:sz w:val="16"/>
                <w:szCs w:val="16"/>
                <w:lang w:val="it-IT"/>
              </w:rPr>
              <w:t xml:space="preserve"> de dezinfecţie al apei epurate.</w:t>
            </w:r>
          </w:p>
        </w:tc>
        <w:tc>
          <w:tcPr>
            <w:tcW w:w="1417" w:type="dxa"/>
            <w:gridSpan w:val="2"/>
            <w:shd w:val="clear" w:color="auto" w:fill="auto"/>
          </w:tcPr>
          <w:p w:rsidR="00CF5B0F" w:rsidRPr="004E301E" w:rsidRDefault="00C35056" w:rsidP="004E301E">
            <w:pPr>
              <w:snapToGrid w:val="0"/>
              <w:rPr>
                <w:rFonts w:ascii="Arial" w:hAnsi="Arial" w:cs="Arial"/>
                <w:sz w:val="16"/>
                <w:szCs w:val="16"/>
                <w:lang w:val="it-IT"/>
              </w:rPr>
            </w:pPr>
            <w:r w:rsidRPr="003C6394">
              <w:rPr>
                <w:rFonts w:ascii="Arial" w:hAnsi="Arial" w:cs="Arial"/>
                <w:sz w:val="16"/>
                <w:szCs w:val="16"/>
                <w:lang w:val="it-IT"/>
              </w:rPr>
              <w:t xml:space="preserve">Se receptioneaza de la furnizor sub formă de gaz lichefiat, în butelii de 40 l şi se </w:t>
            </w:r>
            <w:r w:rsidRPr="003C6394">
              <w:rPr>
                <w:rFonts w:ascii="Arial" w:hAnsi="Arial" w:cs="Arial"/>
                <w:sz w:val="16"/>
                <w:szCs w:val="16"/>
                <w:lang w:val="it-IT"/>
              </w:rPr>
              <w:lastRenderedPageBreak/>
              <w:t xml:space="preserve">depoziteaza în containerul tehnologic 3, aferent statiei de epurare; </w:t>
            </w:r>
          </w:p>
        </w:tc>
        <w:tc>
          <w:tcPr>
            <w:tcW w:w="709" w:type="dxa"/>
            <w:shd w:val="clear" w:color="auto" w:fill="auto"/>
          </w:tcPr>
          <w:p w:rsidR="00C35056" w:rsidRPr="003C6394" w:rsidRDefault="00C35056" w:rsidP="00C35056">
            <w:pPr>
              <w:snapToGrid w:val="0"/>
              <w:spacing w:after="0"/>
              <w:ind w:firstLine="23"/>
              <w:rPr>
                <w:rFonts w:ascii="Arial" w:eastAsiaTheme="minorHAnsi" w:hAnsi="Arial" w:cs="Arial"/>
                <w:sz w:val="16"/>
                <w:szCs w:val="16"/>
              </w:rPr>
            </w:pPr>
            <w:r w:rsidRPr="003C6394">
              <w:rPr>
                <w:rFonts w:ascii="Arial" w:hAnsi="Arial" w:cs="Arial"/>
                <w:sz w:val="16"/>
                <w:szCs w:val="16"/>
              </w:rPr>
              <w:lastRenderedPageBreak/>
              <w:t xml:space="preserve">H270 </w:t>
            </w:r>
          </w:p>
          <w:p w:rsidR="00C35056" w:rsidRPr="003C6394" w:rsidRDefault="00C35056" w:rsidP="00C35056">
            <w:pPr>
              <w:spacing w:after="0"/>
              <w:ind w:firstLine="23"/>
              <w:rPr>
                <w:rFonts w:ascii="Arial" w:hAnsi="Arial" w:cs="Arial"/>
                <w:sz w:val="16"/>
                <w:szCs w:val="16"/>
              </w:rPr>
            </w:pPr>
            <w:r w:rsidRPr="003C6394">
              <w:rPr>
                <w:rFonts w:ascii="Arial" w:hAnsi="Arial" w:cs="Arial"/>
                <w:sz w:val="16"/>
                <w:szCs w:val="16"/>
              </w:rPr>
              <w:t xml:space="preserve">H319, H315, H331,   H 335,  </w:t>
            </w:r>
          </w:p>
          <w:p w:rsidR="00CF5B0F" w:rsidRPr="003C6394" w:rsidRDefault="00C35056" w:rsidP="00C35056">
            <w:pPr>
              <w:pStyle w:val="BlockText"/>
              <w:spacing w:before="40"/>
              <w:ind w:left="0" w:right="-82" w:firstLine="0"/>
              <w:rPr>
                <w:rFonts w:ascii="Arial" w:hAnsi="Arial" w:cs="Arial"/>
                <w:sz w:val="16"/>
                <w:szCs w:val="16"/>
                <w:lang w:val="ro-RO"/>
              </w:rPr>
            </w:pPr>
            <w:r w:rsidRPr="003C6394">
              <w:rPr>
                <w:rFonts w:ascii="Arial" w:hAnsi="Arial" w:cs="Arial"/>
                <w:sz w:val="16"/>
                <w:szCs w:val="16"/>
              </w:rPr>
              <w:lastRenderedPageBreak/>
              <w:t>H400</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0B7B4C" w:rsidRPr="003C6394" w:rsidRDefault="00C35056" w:rsidP="000B7B4C">
            <w:pPr>
              <w:snapToGrid w:val="0"/>
              <w:spacing w:line="100" w:lineRule="atLeast"/>
              <w:rPr>
                <w:rFonts w:ascii="Arial" w:eastAsiaTheme="minorHAnsi" w:hAnsi="Arial" w:cs="Arial"/>
                <w:sz w:val="16"/>
                <w:szCs w:val="16"/>
                <w:lang w:val="fr-FR"/>
              </w:rPr>
            </w:pPr>
            <w:r w:rsidRPr="003C6394">
              <w:rPr>
                <w:rFonts w:ascii="Arial" w:hAnsi="Arial" w:cs="Arial"/>
                <w:sz w:val="16"/>
                <w:szCs w:val="16"/>
              </w:rPr>
              <w:t>Electrozi de fier</w:t>
            </w:r>
            <w:r w:rsidR="000B7B4C" w:rsidRPr="003C6394">
              <w:rPr>
                <w:rFonts w:ascii="Arial" w:hAnsi="Arial" w:cs="Arial"/>
                <w:sz w:val="16"/>
                <w:szCs w:val="16"/>
              </w:rPr>
              <w:t xml:space="preserve">                 Nr. </w:t>
            </w:r>
            <w:r w:rsidR="000B7B4C" w:rsidRPr="003C6394">
              <w:rPr>
                <w:rFonts w:ascii="Arial" w:hAnsi="Arial" w:cs="Arial"/>
                <w:sz w:val="16"/>
                <w:szCs w:val="16"/>
                <w:lang w:val="fr-FR"/>
              </w:rPr>
              <w:t>CAS :8053-60-9</w:t>
            </w:r>
          </w:p>
          <w:p w:rsidR="00CF5B0F" w:rsidRPr="003C6394" w:rsidRDefault="00CF5B0F" w:rsidP="000B7B4C">
            <w:pPr>
              <w:pStyle w:val="BlockText"/>
              <w:spacing w:before="40"/>
              <w:ind w:left="0" w:right="-82" w:firstLine="0"/>
              <w:jc w:val="center"/>
              <w:rPr>
                <w:rFonts w:ascii="Arial" w:hAnsi="Arial" w:cs="Arial"/>
                <w:sz w:val="16"/>
                <w:szCs w:val="16"/>
                <w:lang w:val="ro-RO"/>
              </w:rPr>
            </w:pP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0B7B4C"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20</w:t>
            </w:r>
          </w:p>
        </w:tc>
        <w:tc>
          <w:tcPr>
            <w:tcW w:w="854" w:type="dxa"/>
            <w:shd w:val="clear" w:color="auto" w:fill="auto"/>
          </w:tcPr>
          <w:p w:rsidR="00CF5B0F" w:rsidRPr="003C6394" w:rsidRDefault="000B7B4C"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Buc/an</w:t>
            </w:r>
          </w:p>
        </w:tc>
        <w:tc>
          <w:tcPr>
            <w:tcW w:w="1275" w:type="dxa"/>
            <w:shd w:val="clear" w:color="auto" w:fill="auto"/>
          </w:tcPr>
          <w:p w:rsidR="00CF5B0F" w:rsidRPr="003C6394" w:rsidRDefault="000B7B4C"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Fier</w:t>
            </w:r>
          </w:p>
        </w:tc>
        <w:tc>
          <w:tcPr>
            <w:tcW w:w="1985" w:type="dxa"/>
            <w:shd w:val="clear" w:color="auto" w:fill="auto"/>
          </w:tcPr>
          <w:p w:rsidR="00CF5B0F" w:rsidRPr="003C6394" w:rsidRDefault="000B7B4C"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it-IT"/>
              </w:rPr>
              <w:t xml:space="preserve">Se consumă în procesul </w:t>
            </w:r>
            <w:r w:rsidR="003C6394">
              <w:rPr>
                <w:rFonts w:ascii="Arial" w:hAnsi="Arial" w:cs="Arial"/>
                <w:sz w:val="16"/>
                <w:szCs w:val="16"/>
                <w:lang w:val="it-IT"/>
              </w:rPr>
              <w:t xml:space="preserve">      </w:t>
            </w:r>
            <w:r w:rsidRPr="003C6394">
              <w:rPr>
                <w:rFonts w:ascii="Arial" w:hAnsi="Arial" w:cs="Arial"/>
                <w:sz w:val="16"/>
                <w:szCs w:val="16"/>
                <w:lang w:val="it-IT"/>
              </w:rPr>
              <w:t>de electrocoagulare.</w:t>
            </w:r>
          </w:p>
        </w:tc>
        <w:tc>
          <w:tcPr>
            <w:tcW w:w="1417" w:type="dxa"/>
            <w:gridSpan w:val="2"/>
            <w:shd w:val="clear" w:color="auto" w:fill="auto"/>
          </w:tcPr>
          <w:p w:rsidR="00CF5B0F" w:rsidRPr="004E301E" w:rsidRDefault="000B7B4C" w:rsidP="004E301E">
            <w:pPr>
              <w:snapToGrid w:val="0"/>
              <w:rPr>
                <w:rFonts w:ascii="Arial" w:hAnsi="Arial" w:cs="Arial"/>
                <w:sz w:val="16"/>
                <w:szCs w:val="16"/>
                <w:lang w:val="it-IT"/>
              </w:rPr>
            </w:pPr>
            <w:r w:rsidRPr="003C6394">
              <w:rPr>
                <w:rFonts w:ascii="Arial" w:hAnsi="Arial" w:cs="Arial"/>
                <w:sz w:val="16"/>
                <w:szCs w:val="16"/>
                <w:lang w:val="it-IT"/>
              </w:rPr>
              <w:t xml:space="preserve">Se receptioneaza de la furnizor sub formă de electrozi, se montează imediat în unitatea de electrocoagulare din containerul tehnologic 2, aferent statiei de epurare; </w:t>
            </w:r>
          </w:p>
        </w:tc>
        <w:tc>
          <w:tcPr>
            <w:tcW w:w="709" w:type="dxa"/>
            <w:shd w:val="clear" w:color="auto" w:fill="auto"/>
          </w:tcPr>
          <w:p w:rsidR="00CF5B0F" w:rsidRPr="003C6394" w:rsidRDefault="000B7B4C"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N</w:t>
            </w:r>
          </w:p>
        </w:tc>
      </w:tr>
      <w:tr w:rsidR="00E2585F" w:rsidRPr="003C6394" w:rsidTr="003C6394">
        <w:tc>
          <w:tcPr>
            <w:tcW w:w="10348" w:type="dxa"/>
            <w:gridSpan w:val="10"/>
            <w:shd w:val="clear" w:color="auto" w:fill="auto"/>
          </w:tcPr>
          <w:p w:rsidR="00E2585F" w:rsidRPr="00CD4E3B" w:rsidRDefault="00E2585F" w:rsidP="00E2585F">
            <w:pPr>
              <w:pStyle w:val="BlockText"/>
              <w:spacing w:before="40"/>
              <w:ind w:left="0" w:right="-82" w:firstLine="0"/>
              <w:rPr>
                <w:rFonts w:ascii="Arial" w:hAnsi="Arial" w:cs="Arial"/>
                <w:b/>
                <w:sz w:val="16"/>
                <w:szCs w:val="16"/>
                <w:lang w:val="ro-RO"/>
              </w:rPr>
            </w:pPr>
            <w:r w:rsidRPr="00CD4E3B">
              <w:rPr>
                <w:rFonts w:ascii="Arial" w:hAnsi="Arial" w:cs="Arial"/>
                <w:b/>
                <w:sz w:val="16"/>
                <w:szCs w:val="16"/>
                <w:lang w:val="ro-RO"/>
              </w:rPr>
              <w:t>Administrativ</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E2585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Motorina Nr.CAS 68334-30-5</w:t>
            </w: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E2585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350</w:t>
            </w:r>
          </w:p>
        </w:tc>
        <w:tc>
          <w:tcPr>
            <w:tcW w:w="854" w:type="dxa"/>
            <w:shd w:val="clear" w:color="auto" w:fill="auto"/>
          </w:tcPr>
          <w:p w:rsidR="00CF5B0F" w:rsidRPr="003C6394" w:rsidRDefault="00E2585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Litri/an</w:t>
            </w:r>
          </w:p>
        </w:tc>
        <w:tc>
          <w:tcPr>
            <w:tcW w:w="1275" w:type="dxa"/>
            <w:shd w:val="clear" w:color="auto" w:fill="auto"/>
          </w:tcPr>
          <w:p w:rsidR="00CF5B0F" w:rsidRPr="003C6394" w:rsidRDefault="00E2585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Motorina</w:t>
            </w:r>
          </w:p>
        </w:tc>
        <w:tc>
          <w:tcPr>
            <w:tcW w:w="1985" w:type="dxa"/>
            <w:shd w:val="clear" w:color="auto" w:fill="auto"/>
          </w:tcPr>
          <w:p w:rsidR="00CF5B0F" w:rsidRPr="003C6394" w:rsidRDefault="00E2585F"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pt-BR"/>
              </w:rPr>
              <w:t>Este utilizata pentru generatorul de curent</w:t>
            </w:r>
          </w:p>
        </w:tc>
        <w:tc>
          <w:tcPr>
            <w:tcW w:w="1417" w:type="dxa"/>
            <w:gridSpan w:val="2"/>
            <w:shd w:val="clear" w:color="auto" w:fill="auto"/>
          </w:tcPr>
          <w:p w:rsidR="007C714D" w:rsidRPr="003C6394" w:rsidRDefault="007C714D" w:rsidP="007C714D">
            <w:pPr>
              <w:snapToGrid w:val="0"/>
              <w:rPr>
                <w:rFonts w:ascii="Arial" w:hAnsi="Arial" w:cs="Arial"/>
                <w:sz w:val="16"/>
                <w:szCs w:val="16"/>
                <w:lang w:val="it-IT"/>
              </w:rPr>
            </w:pPr>
            <w:r w:rsidRPr="003C6394">
              <w:rPr>
                <w:rFonts w:ascii="Arial" w:hAnsi="Arial" w:cs="Arial"/>
                <w:sz w:val="16"/>
                <w:szCs w:val="16"/>
                <w:lang w:val="it-IT"/>
              </w:rPr>
              <w:t>Rezervor de 350 litri din care este alimentat generatorul electric</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709" w:type="dxa"/>
            <w:shd w:val="clear" w:color="auto" w:fill="auto"/>
          </w:tcPr>
          <w:p w:rsidR="007C714D" w:rsidRPr="003C6394" w:rsidRDefault="007C714D" w:rsidP="004E301E">
            <w:pPr>
              <w:tabs>
                <w:tab w:val="left" w:pos="437"/>
              </w:tabs>
              <w:snapToGrid w:val="0"/>
              <w:spacing w:after="0"/>
              <w:jc w:val="center"/>
              <w:rPr>
                <w:rFonts w:ascii="Arial" w:hAnsi="Arial" w:cs="Arial"/>
                <w:sz w:val="16"/>
                <w:szCs w:val="16"/>
              </w:rPr>
            </w:pPr>
            <w:r w:rsidRPr="003C6394">
              <w:rPr>
                <w:rFonts w:ascii="Arial" w:hAnsi="Arial" w:cs="Arial"/>
                <w:sz w:val="16"/>
                <w:szCs w:val="16"/>
              </w:rPr>
              <w:t>H332, H351, H226, H315,</w:t>
            </w:r>
          </w:p>
          <w:p w:rsidR="00CF5B0F" w:rsidRPr="003C6394" w:rsidRDefault="007C714D" w:rsidP="004E301E">
            <w:pPr>
              <w:tabs>
                <w:tab w:val="left" w:pos="437"/>
              </w:tabs>
              <w:snapToGrid w:val="0"/>
              <w:spacing w:after="0"/>
              <w:jc w:val="center"/>
              <w:rPr>
                <w:rFonts w:ascii="Arial" w:hAnsi="Arial" w:cs="Arial"/>
                <w:sz w:val="16"/>
                <w:szCs w:val="16"/>
                <w:lang w:val="ro-RO"/>
              </w:rPr>
            </w:pPr>
            <w:r w:rsidRPr="003C6394">
              <w:rPr>
                <w:rFonts w:ascii="Arial" w:hAnsi="Arial" w:cs="Arial"/>
                <w:sz w:val="16"/>
                <w:szCs w:val="16"/>
              </w:rPr>
              <w:t>H304, H373, H411</w:t>
            </w:r>
          </w:p>
        </w:tc>
      </w:tr>
      <w:tr w:rsidR="00CF5B0F" w:rsidRPr="003C6394" w:rsidTr="004E301E">
        <w:tc>
          <w:tcPr>
            <w:tcW w:w="850"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CF5B0F" w:rsidRPr="003C6394" w:rsidRDefault="007C714D"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Uleiuri si lubrifianti</w:t>
            </w:r>
          </w:p>
        </w:tc>
        <w:tc>
          <w:tcPr>
            <w:tcW w:w="851"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CF5B0F" w:rsidRPr="003C6394" w:rsidRDefault="007C714D" w:rsidP="004E301E">
            <w:pPr>
              <w:pStyle w:val="BlockText"/>
              <w:spacing w:before="40"/>
              <w:ind w:left="0" w:right="0" w:firstLine="0"/>
              <w:rPr>
                <w:rFonts w:ascii="Arial" w:hAnsi="Arial" w:cs="Arial"/>
                <w:sz w:val="16"/>
                <w:szCs w:val="16"/>
                <w:lang w:val="ro-RO"/>
              </w:rPr>
            </w:pPr>
            <w:r w:rsidRPr="003C6394">
              <w:rPr>
                <w:rFonts w:ascii="Arial" w:hAnsi="Arial" w:cs="Arial"/>
                <w:sz w:val="16"/>
                <w:szCs w:val="16"/>
              </w:rPr>
              <w:t>Nu se cunoaste si nu se poate aproxima cantitatea de uleiuri si lubrefianti necesara pe parcursul unui an.</w:t>
            </w:r>
          </w:p>
        </w:tc>
        <w:tc>
          <w:tcPr>
            <w:tcW w:w="854"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275"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CF5B0F" w:rsidRPr="003C6394" w:rsidRDefault="007C714D" w:rsidP="007C714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Sunt utilizate pentru utilajele şi echipamentele de pe amplasament (centrala termica, utilaje)</w:t>
            </w:r>
          </w:p>
        </w:tc>
        <w:tc>
          <w:tcPr>
            <w:tcW w:w="1417" w:type="dxa"/>
            <w:gridSpan w:val="2"/>
            <w:shd w:val="clear" w:color="auto" w:fill="auto"/>
          </w:tcPr>
          <w:p w:rsidR="007C714D" w:rsidRPr="003C6394" w:rsidRDefault="007C714D" w:rsidP="007C714D">
            <w:pPr>
              <w:snapToGrid w:val="0"/>
              <w:rPr>
                <w:rFonts w:ascii="Arial" w:hAnsi="Arial" w:cs="Arial"/>
                <w:sz w:val="16"/>
                <w:szCs w:val="16"/>
                <w:lang w:val="it-IT"/>
              </w:rPr>
            </w:pPr>
            <w:r w:rsidRPr="003C6394">
              <w:rPr>
                <w:rFonts w:ascii="Arial" w:hAnsi="Arial" w:cs="Arial"/>
                <w:sz w:val="16"/>
                <w:szCs w:val="16"/>
                <w:lang w:val="it-IT"/>
              </w:rPr>
              <w:t xml:space="preserve">Se depoziteaza in locuri special amenajate din cadrul atelierului auto; </w:t>
            </w:r>
          </w:p>
          <w:p w:rsidR="00CF5B0F" w:rsidRPr="003C6394" w:rsidRDefault="00CF5B0F" w:rsidP="00D40CDD">
            <w:pPr>
              <w:pStyle w:val="BlockText"/>
              <w:spacing w:before="40"/>
              <w:ind w:left="0" w:right="-82" w:firstLine="0"/>
              <w:jc w:val="center"/>
              <w:rPr>
                <w:rFonts w:ascii="Arial" w:hAnsi="Arial" w:cs="Arial"/>
                <w:sz w:val="16"/>
                <w:szCs w:val="16"/>
                <w:lang w:val="ro-RO"/>
              </w:rPr>
            </w:pPr>
          </w:p>
        </w:tc>
        <w:tc>
          <w:tcPr>
            <w:tcW w:w="709" w:type="dxa"/>
            <w:shd w:val="clear" w:color="auto" w:fill="auto"/>
          </w:tcPr>
          <w:p w:rsidR="00CF5B0F" w:rsidRPr="003C6394" w:rsidRDefault="00CF5B0F" w:rsidP="00D40CDD">
            <w:pPr>
              <w:pStyle w:val="BlockText"/>
              <w:spacing w:before="40"/>
              <w:ind w:left="0" w:right="-82" w:firstLine="0"/>
              <w:jc w:val="center"/>
              <w:rPr>
                <w:rFonts w:ascii="Arial" w:hAnsi="Arial" w:cs="Arial"/>
                <w:sz w:val="16"/>
                <w:szCs w:val="16"/>
                <w:lang w:val="ro-RO"/>
              </w:rPr>
            </w:pPr>
          </w:p>
        </w:tc>
      </w:tr>
      <w:tr w:rsidR="00B35922" w:rsidRPr="003C6394" w:rsidTr="004E301E">
        <w:tc>
          <w:tcPr>
            <w:tcW w:w="850"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B35922" w:rsidRPr="007A5F19" w:rsidRDefault="0059743E" w:rsidP="00D40CDD">
            <w:pPr>
              <w:pStyle w:val="BlockText"/>
              <w:spacing w:before="40"/>
              <w:ind w:left="0" w:right="-82" w:firstLine="0"/>
              <w:jc w:val="center"/>
              <w:rPr>
                <w:rFonts w:ascii="Arial" w:hAnsi="Arial" w:cs="Arial"/>
                <w:sz w:val="16"/>
                <w:szCs w:val="16"/>
                <w:lang w:val="ro-RO"/>
              </w:rPr>
            </w:pPr>
            <w:r w:rsidRPr="007A5F19">
              <w:rPr>
                <w:rFonts w:ascii="Arial" w:hAnsi="Arial" w:cs="Arial"/>
                <w:sz w:val="16"/>
                <w:szCs w:val="16"/>
                <w:lang w:val="ro-RO"/>
              </w:rPr>
              <w:t xml:space="preserve">Pamant </w:t>
            </w:r>
            <w:r w:rsidR="00B35922" w:rsidRPr="007A5F19">
              <w:rPr>
                <w:rFonts w:ascii="Arial" w:hAnsi="Arial" w:cs="Arial"/>
                <w:sz w:val="16"/>
                <w:szCs w:val="16"/>
                <w:lang w:val="ro-RO"/>
              </w:rPr>
              <w:t xml:space="preserve">si deseuri din demolari </w:t>
            </w:r>
            <w:r w:rsidR="007A5F19" w:rsidRPr="007A5F19">
              <w:rPr>
                <w:rFonts w:ascii="Arial" w:hAnsi="Arial" w:cs="Arial"/>
                <w:sz w:val="16"/>
                <w:szCs w:val="16"/>
                <w:lang w:val="ro-RO"/>
              </w:rPr>
              <w:t xml:space="preserve">si inere </w:t>
            </w:r>
            <w:r w:rsidR="00B35922" w:rsidRPr="007A5F19">
              <w:rPr>
                <w:rFonts w:ascii="Arial" w:hAnsi="Arial" w:cs="Arial"/>
                <w:sz w:val="16"/>
                <w:szCs w:val="16"/>
                <w:lang w:val="ro-RO"/>
              </w:rPr>
              <w:t>folosite ca material de acoperire</w:t>
            </w:r>
            <w:r w:rsidR="007A5F19">
              <w:rPr>
                <w:rFonts w:ascii="Arial" w:hAnsi="Arial" w:cs="Arial"/>
                <w:sz w:val="16"/>
                <w:szCs w:val="16"/>
                <w:lang w:val="ro-RO"/>
              </w:rPr>
              <w:t xml:space="preserve"> a depozitului</w:t>
            </w:r>
          </w:p>
        </w:tc>
        <w:tc>
          <w:tcPr>
            <w:tcW w:w="851"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rPr>
            </w:pPr>
          </w:p>
        </w:tc>
        <w:tc>
          <w:tcPr>
            <w:tcW w:w="854"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lang w:val="ro-RO"/>
              </w:rPr>
            </w:pPr>
          </w:p>
        </w:tc>
        <w:tc>
          <w:tcPr>
            <w:tcW w:w="1275"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B35922" w:rsidRPr="003C6394" w:rsidRDefault="00B35922" w:rsidP="007C714D">
            <w:pPr>
              <w:pStyle w:val="BlockText"/>
              <w:spacing w:before="40"/>
              <w:ind w:left="0" w:right="-82" w:firstLine="0"/>
              <w:jc w:val="center"/>
              <w:rPr>
                <w:rFonts w:ascii="Arial" w:hAnsi="Arial" w:cs="Arial"/>
                <w:sz w:val="16"/>
                <w:szCs w:val="16"/>
              </w:rPr>
            </w:pPr>
          </w:p>
        </w:tc>
        <w:tc>
          <w:tcPr>
            <w:tcW w:w="1417" w:type="dxa"/>
            <w:gridSpan w:val="2"/>
            <w:shd w:val="clear" w:color="auto" w:fill="auto"/>
          </w:tcPr>
          <w:p w:rsidR="00B35922" w:rsidRPr="003C6394" w:rsidRDefault="0059743E" w:rsidP="0059743E">
            <w:pPr>
              <w:snapToGrid w:val="0"/>
              <w:rPr>
                <w:rFonts w:ascii="Arial" w:hAnsi="Arial" w:cs="Arial"/>
                <w:sz w:val="16"/>
                <w:szCs w:val="16"/>
                <w:lang w:val="it-IT"/>
              </w:rPr>
            </w:pPr>
            <w:r>
              <w:rPr>
                <w:rFonts w:ascii="Arial" w:hAnsi="Arial" w:cs="Arial"/>
                <w:sz w:val="16"/>
                <w:szCs w:val="16"/>
                <w:lang w:val="it-IT"/>
              </w:rPr>
              <w:t>Pamantul ramas de la constructia  celula 1</w:t>
            </w:r>
          </w:p>
        </w:tc>
        <w:tc>
          <w:tcPr>
            <w:tcW w:w="709" w:type="dxa"/>
            <w:shd w:val="clear" w:color="auto" w:fill="auto"/>
          </w:tcPr>
          <w:p w:rsidR="00B35922" w:rsidRPr="003C6394" w:rsidRDefault="00B35922" w:rsidP="00D40CDD">
            <w:pPr>
              <w:pStyle w:val="BlockText"/>
              <w:spacing w:before="40"/>
              <w:ind w:left="0" w:right="-82" w:firstLine="0"/>
              <w:jc w:val="center"/>
              <w:rPr>
                <w:rFonts w:ascii="Arial" w:hAnsi="Arial" w:cs="Arial"/>
                <w:sz w:val="16"/>
                <w:szCs w:val="16"/>
                <w:lang w:val="ro-RO"/>
              </w:rPr>
            </w:pPr>
          </w:p>
        </w:tc>
      </w:tr>
      <w:tr w:rsidR="007C714D" w:rsidRPr="003C6394" w:rsidTr="003C6394">
        <w:tc>
          <w:tcPr>
            <w:tcW w:w="10348" w:type="dxa"/>
            <w:gridSpan w:val="10"/>
            <w:shd w:val="clear" w:color="auto" w:fill="auto"/>
          </w:tcPr>
          <w:p w:rsidR="007C714D" w:rsidRPr="007A5F19" w:rsidRDefault="007C714D" w:rsidP="007C714D">
            <w:pPr>
              <w:pStyle w:val="BlockText"/>
              <w:spacing w:before="40"/>
              <w:ind w:left="0" w:right="-82" w:firstLine="0"/>
              <w:rPr>
                <w:rFonts w:ascii="Arial" w:hAnsi="Arial" w:cs="Arial"/>
                <w:b/>
                <w:sz w:val="16"/>
                <w:szCs w:val="16"/>
                <w:lang w:val="ro-RO"/>
              </w:rPr>
            </w:pPr>
            <w:r w:rsidRPr="007A5F19">
              <w:rPr>
                <w:rFonts w:ascii="Arial" w:hAnsi="Arial" w:cs="Arial"/>
                <w:b/>
                <w:sz w:val="16"/>
                <w:szCs w:val="16"/>
                <w:lang w:val="it-IT"/>
              </w:rPr>
              <w:t>Sortarea deșeurilor reciclabile</w:t>
            </w:r>
          </w:p>
        </w:tc>
      </w:tr>
      <w:tr w:rsidR="007C714D" w:rsidRPr="003C6394" w:rsidTr="004E301E">
        <w:tc>
          <w:tcPr>
            <w:tcW w:w="850" w:type="dxa"/>
            <w:shd w:val="clear" w:color="auto" w:fill="auto"/>
          </w:tcPr>
          <w:p w:rsidR="007C714D" w:rsidRPr="003C6394" w:rsidRDefault="007C714D" w:rsidP="00D40CDD">
            <w:pPr>
              <w:pStyle w:val="BlockText"/>
              <w:spacing w:before="40"/>
              <w:ind w:left="0" w:right="-82" w:firstLine="0"/>
              <w:jc w:val="center"/>
              <w:rPr>
                <w:rFonts w:ascii="Arial" w:hAnsi="Arial" w:cs="Arial"/>
                <w:sz w:val="16"/>
                <w:szCs w:val="16"/>
                <w:lang w:val="ro-RO"/>
              </w:rPr>
            </w:pPr>
          </w:p>
        </w:tc>
        <w:tc>
          <w:tcPr>
            <w:tcW w:w="1557" w:type="dxa"/>
            <w:shd w:val="clear" w:color="auto" w:fill="auto"/>
          </w:tcPr>
          <w:p w:rsidR="007C714D" w:rsidRPr="003C6394" w:rsidRDefault="00B35922"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Sârma neagră pentru balotarea deșeurilor reciclabile</w:t>
            </w:r>
          </w:p>
        </w:tc>
        <w:tc>
          <w:tcPr>
            <w:tcW w:w="851" w:type="dxa"/>
            <w:shd w:val="clear" w:color="auto" w:fill="auto"/>
          </w:tcPr>
          <w:p w:rsidR="007C714D" w:rsidRPr="003C6394" w:rsidRDefault="007C714D" w:rsidP="00D40CDD">
            <w:pPr>
              <w:pStyle w:val="BlockText"/>
              <w:spacing w:before="40"/>
              <w:ind w:left="0" w:right="-82" w:firstLine="0"/>
              <w:jc w:val="center"/>
              <w:rPr>
                <w:rFonts w:ascii="Arial" w:hAnsi="Arial" w:cs="Arial"/>
                <w:sz w:val="16"/>
                <w:szCs w:val="16"/>
                <w:lang w:val="ro-RO"/>
              </w:rPr>
            </w:pPr>
          </w:p>
        </w:tc>
        <w:tc>
          <w:tcPr>
            <w:tcW w:w="850" w:type="dxa"/>
            <w:shd w:val="clear" w:color="auto" w:fill="auto"/>
          </w:tcPr>
          <w:p w:rsidR="007C714D" w:rsidRPr="003C6394" w:rsidRDefault="00B35922"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6000</w:t>
            </w:r>
          </w:p>
        </w:tc>
        <w:tc>
          <w:tcPr>
            <w:tcW w:w="854" w:type="dxa"/>
            <w:shd w:val="clear" w:color="auto" w:fill="auto"/>
          </w:tcPr>
          <w:p w:rsidR="007C714D" w:rsidRPr="003C6394" w:rsidRDefault="00B35922" w:rsidP="00D40CDD">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Kg/an</w:t>
            </w:r>
          </w:p>
        </w:tc>
        <w:tc>
          <w:tcPr>
            <w:tcW w:w="1275" w:type="dxa"/>
            <w:shd w:val="clear" w:color="auto" w:fill="auto"/>
          </w:tcPr>
          <w:p w:rsidR="007C714D" w:rsidRPr="003C6394" w:rsidRDefault="007C714D" w:rsidP="00D40CDD">
            <w:pPr>
              <w:pStyle w:val="BlockText"/>
              <w:spacing w:before="40"/>
              <w:ind w:left="0" w:right="-82" w:firstLine="0"/>
              <w:jc w:val="center"/>
              <w:rPr>
                <w:rFonts w:ascii="Arial" w:hAnsi="Arial" w:cs="Arial"/>
                <w:sz w:val="16"/>
                <w:szCs w:val="16"/>
                <w:lang w:val="ro-RO"/>
              </w:rPr>
            </w:pPr>
          </w:p>
        </w:tc>
        <w:tc>
          <w:tcPr>
            <w:tcW w:w="1985" w:type="dxa"/>
            <w:shd w:val="clear" w:color="auto" w:fill="auto"/>
          </w:tcPr>
          <w:p w:rsidR="00B35922" w:rsidRPr="003C6394" w:rsidRDefault="00B35922" w:rsidP="00B35922">
            <w:pPr>
              <w:snapToGrid w:val="0"/>
              <w:rPr>
                <w:rFonts w:ascii="Arial" w:hAnsi="Arial" w:cs="Arial"/>
                <w:sz w:val="16"/>
                <w:szCs w:val="16"/>
                <w:lang w:val="pt-BR"/>
              </w:rPr>
            </w:pPr>
            <w:r w:rsidRPr="003C6394">
              <w:rPr>
                <w:rFonts w:ascii="Arial" w:hAnsi="Arial" w:cs="Arial"/>
                <w:sz w:val="16"/>
                <w:szCs w:val="16"/>
                <w:lang w:val="pt-BR"/>
              </w:rPr>
              <w:t xml:space="preserve">Este utilizata pentru balotarea deseurilor reciclabile. </w:t>
            </w:r>
          </w:p>
          <w:p w:rsidR="007C714D" w:rsidRPr="003C6394" w:rsidRDefault="007C714D" w:rsidP="00D40CDD">
            <w:pPr>
              <w:pStyle w:val="BlockText"/>
              <w:spacing w:before="40"/>
              <w:ind w:left="0" w:right="-82" w:firstLine="0"/>
              <w:jc w:val="center"/>
              <w:rPr>
                <w:rFonts w:ascii="Arial" w:hAnsi="Arial" w:cs="Arial"/>
                <w:sz w:val="16"/>
                <w:szCs w:val="16"/>
                <w:lang w:val="ro-RO"/>
              </w:rPr>
            </w:pPr>
          </w:p>
        </w:tc>
        <w:tc>
          <w:tcPr>
            <w:tcW w:w="1417" w:type="dxa"/>
            <w:gridSpan w:val="2"/>
            <w:shd w:val="clear" w:color="auto" w:fill="auto"/>
          </w:tcPr>
          <w:p w:rsidR="007C714D" w:rsidRPr="003C6394" w:rsidRDefault="00B35922" w:rsidP="00B35922">
            <w:pPr>
              <w:pStyle w:val="BlockText"/>
              <w:spacing w:before="40"/>
              <w:ind w:left="0" w:right="-82" w:firstLine="0"/>
              <w:rPr>
                <w:rFonts w:ascii="Arial" w:hAnsi="Arial" w:cs="Arial"/>
                <w:sz w:val="16"/>
                <w:szCs w:val="16"/>
                <w:lang w:val="ro-RO"/>
              </w:rPr>
            </w:pPr>
            <w:r w:rsidRPr="003C6394">
              <w:rPr>
                <w:rFonts w:ascii="Arial" w:hAnsi="Arial" w:cs="Arial"/>
                <w:sz w:val="16"/>
                <w:szCs w:val="16"/>
              </w:rPr>
              <w:t>Se depoziteaza la nivelul statiei de sortare a deseurilor reciclabile;</w:t>
            </w:r>
          </w:p>
        </w:tc>
        <w:tc>
          <w:tcPr>
            <w:tcW w:w="709" w:type="dxa"/>
            <w:shd w:val="clear" w:color="auto" w:fill="auto"/>
          </w:tcPr>
          <w:p w:rsidR="007C714D" w:rsidRPr="003C6394" w:rsidRDefault="007C714D" w:rsidP="00D40CDD">
            <w:pPr>
              <w:pStyle w:val="BlockText"/>
              <w:spacing w:before="40"/>
              <w:ind w:left="0" w:right="-82" w:firstLine="0"/>
              <w:jc w:val="center"/>
              <w:rPr>
                <w:rFonts w:ascii="Arial" w:hAnsi="Arial" w:cs="Arial"/>
                <w:sz w:val="16"/>
                <w:szCs w:val="16"/>
                <w:lang w:val="ro-RO"/>
              </w:rPr>
            </w:pPr>
          </w:p>
        </w:tc>
      </w:tr>
    </w:tbl>
    <w:p w:rsidR="00D40CDD" w:rsidRDefault="00D40CDD" w:rsidP="00D40CDD">
      <w:pPr>
        <w:pStyle w:val="BlockText"/>
        <w:ind w:left="0" w:right="-82" w:firstLine="0"/>
        <w:jc w:val="both"/>
        <w:rPr>
          <w:rFonts w:ascii="Arial" w:hAnsi="Arial" w:cs="Arial"/>
          <w:b/>
          <w:lang w:val="ro-RO"/>
        </w:rPr>
      </w:pPr>
    </w:p>
    <w:p w:rsidR="00D40CDD" w:rsidRPr="00851033" w:rsidRDefault="00D40CDD" w:rsidP="00D40CDD">
      <w:pPr>
        <w:pStyle w:val="BlockText"/>
        <w:ind w:left="0" w:right="-82" w:firstLine="0"/>
        <w:jc w:val="both"/>
        <w:rPr>
          <w:rFonts w:ascii="Arial" w:hAnsi="Arial" w:cs="Arial"/>
          <w:lang w:val="ro-RO"/>
        </w:rPr>
      </w:pPr>
      <w:r w:rsidRPr="00851033">
        <w:rPr>
          <w:rFonts w:ascii="Arial" w:hAnsi="Arial" w:cs="Arial"/>
          <w:b/>
          <w:lang w:val="ro-RO"/>
        </w:rPr>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D40CDD" w:rsidRPr="00851033" w:rsidRDefault="00D40CDD" w:rsidP="00D40CDD">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w:t>
      </w:r>
      <w:r w:rsidR="001820FF">
        <w:rPr>
          <w:rFonts w:ascii="Arial" w:hAnsi="Arial" w:cs="Arial"/>
          <w:lang w:val="ro-RO"/>
        </w:rPr>
        <w:t>Titularul/</w:t>
      </w:r>
      <w:r w:rsidRPr="00851033">
        <w:rPr>
          <w:rFonts w:ascii="Arial" w:hAnsi="Arial" w:cs="Arial"/>
          <w:lang w:val="ro-RO"/>
        </w:rPr>
        <w:t>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w:t>
      </w:r>
      <w:r w:rsidR="001820FF" w:rsidRPr="003370B3">
        <w:rPr>
          <w:rFonts w:ascii="Arial" w:hAnsi="Arial" w:cs="Arial"/>
          <w:sz w:val="24"/>
          <w:szCs w:val="24"/>
          <w:lang w:val="ro-RO"/>
        </w:rPr>
        <w:t>Titularul/</w:t>
      </w:r>
      <w:r w:rsidR="001820FF" w:rsidRPr="00851033">
        <w:rPr>
          <w:rFonts w:ascii="Arial" w:hAnsi="Arial" w:cs="Arial"/>
          <w:lang w:val="ro-RO"/>
        </w:rPr>
        <w:t>Operatorul</w:t>
      </w:r>
      <w:r w:rsidRPr="00851033">
        <w:rPr>
          <w:rFonts w:ascii="Arial" w:hAnsi="Arial" w:cs="Arial"/>
          <w:sz w:val="24"/>
          <w:szCs w:val="24"/>
          <w:lang w:val="ro-RO"/>
        </w:rPr>
        <w:t xml:space="preserve"> va asigura aprovizionarea cu cantităţile necesare de materii prime şi materiale astfel încât să se evite generarea de stocuri şi transformarea acestora în deşeuri.</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lastRenderedPageBreak/>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D40CDD" w:rsidRPr="00363D04" w:rsidRDefault="00D40CDD" w:rsidP="00D40CDD">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w:t>
      </w:r>
    </w:p>
    <w:p w:rsidR="00D40CDD" w:rsidRDefault="00D40CDD" w:rsidP="00D40CDD">
      <w:pPr>
        <w:keepLines/>
        <w:spacing w:after="0" w:line="24" w:lineRule="auto"/>
        <w:rPr>
          <w:rFonts w:ascii="Times New Roman" w:hAnsi="Times New Roman"/>
          <w:sz w:val="20"/>
          <w:szCs w:val="20"/>
          <w:lang w:val="ro-RO"/>
        </w:rPr>
      </w:pPr>
    </w:p>
    <w:p w:rsidR="00D40CDD" w:rsidRDefault="00D40CDD" w:rsidP="00D40CDD">
      <w:pPr>
        <w:keepLines/>
        <w:spacing w:after="0" w:line="24" w:lineRule="auto"/>
        <w:rPr>
          <w:rFonts w:ascii="Times New Roman" w:hAnsi="Times New Roman"/>
          <w:sz w:val="20"/>
          <w:szCs w:val="20"/>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3"/>
        <w:gridCol w:w="2107"/>
        <w:gridCol w:w="1400"/>
        <w:gridCol w:w="933"/>
        <w:gridCol w:w="1400"/>
        <w:gridCol w:w="1400"/>
      </w:tblGrid>
      <w:tr w:rsidR="00D40CDD" w:rsidRPr="00902381" w:rsidTr="00422FC4">
        <w:tc>
          <w:tcPr>
            <w:tcW w:w="2093"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Tip</w:t>
            </w:r>
          </w:p>
        </w:tc>
        <w:tc>
          <w:tcPr>
            <w:tcW w:w="2107"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Substanță chimică periculoasă/ Categorie de amestec</w:t>
            </w:r>
          </w:p>
        </w:tc>
        <w:tc>
          <w:tcPr>
            <w:tcW w:w="1400"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Cantitate</w:t>
            </w:r>
          </w:p>
        </w:tc>
        <w:tc>
          <w:tcPr>
            <w:tcW w:w="933"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UM</w:t>
            </w:r>
          </w:p>
        </w:tc>
        <w:tc>
          <w:tcPr>
            <w:tcW w:w="1400"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Categoria - Fraza de risc</w:t>
            </w:r>
          </w:p>
        </w:tc>
        <w:tc>
          <w:tcPr>
            <w:tcW w:w="1400" w:type="dxa"/>
            <w:shd w:val="clear" w:color="auto" w:fill="D9D9D9" w:themeFill="background1" w:themeFillShade="D9"/>
            <w:vAlign w:val="center"/>
          </w:tcPr>
          <w:p w:rsidR="00D40CDD" w:rsidRPr="00422FC4" w:rsidRDefault="00D40CDD" w:rsidP="00D40CDD">
            <w:pPr>
              <w:spacing w:before="40" w:after="0" w:line="240" w:lineRule="auto"/>
              <w:jc w:val="center"/>
              <w:rPr>
                <w:rFonts w:ascii="Arial" w:hAnsi="Arial" w:cs="Arial"/>
                <w:bCs/>
                <w:noProof/>
                <w:sz w:val="18"/>
                <w:szCs w:val="18"/>
                <w:lang w:val="ro-RO"/>
              </w:rPr>
            </w:pPr>
            <w:r w:rsidRPr="00422FC4">
              <w:rPr>
                <w:rFonts w:ascii="Arial" w:hAnsi="Arial" w:cs="Arial"/>
                <w:bCs/>
                <w:noProof/>
                <w:sz w:val="18"/>
                <w:szCs w:val="18"/>
                <w:lang w:val="ro-RO"/>
              </w:rPr>
              <w:t>Fraza de pericol</w:t>
            </w:r>
          </w:p>
        </w:tc>
      </w:tr>
      <w:tr w:rsidR="00244106" w:rsidRPr="00902381" w:rsidTr="00623442">
        <w:tc>
          <w:tcPr>
            <w:tcW w:w="2093" w:type="dxa"/>
            <w:shd w:val="clear" w:color="auto" w:fill="auto"/>
          </w:tcPr>
          <w:p w:rsidR="00244106" w:rsidRPr="00DB449A" w:rsidRDefault="00244106" w:rsidP="00DB449A">
            <w:pPr>
              <w:spacing w:before="40" w:after="0" w:line="240" w:lineRule="auto"/>
              <w:rPr>
                <w:rFonts w:ascii="Arial" w:hAnsi="Arial" w:cs="Arial"/>
                <w:bCs/>
                <w:noProof/>
                <w:sz w:val="18"/>
                <w:szCs w:val="18"/>
                <w:lang w:val="ro-RO"/>
              </w:rPr>
            </w:pPr>
            <w:r w:rsidRPr="00DB449A">
              <w:rPr>
                <w:rFonts w:ascii="Arial" w:hAnsi="Arial" w:cs="Arial"/>
                <w:bCs/>
                <w:noProof/>
                <w:sz w:val="18"/>
                <w:szCs w:val="18"/>
                <w:lang w:val="ro-RO"/>
              </w:rPr>
              <w:t>Substanțe chimice periculoase (CAS)</w:t>
            </w:r>
          </w:p>
        </w:tc>
        <w:tc>
          <w:tcPr>
            <w:tcW w:w="2107" w:type="dxa"/>
            <w:shd w:val="clear" w:color="auto" w:fill="auto"/>
            <w:vAlign w:val="center"/>
          </w:tcPr>
          <w:p w:rsidR="00244106" w:rsidRPr="003C6394" w:rsidRDefault="00244106" w:rsidP="00E77995">
            <w:pPr>
              <w:pStyle w:val="BlockText"/>
              <w:spacing w:before="40"/>
              <w:ind w:left="0" w:right="-82" w:firstLine="0"/>
              <w:rPr>
                <w:rFonts w:ascii="Arial" w:hAnsi="Arial" w:cs="Arial"/>
                <w:sz w:val="16"/>
                <w:szCs w:val="16"/>
              </w:rPr>
            </w:pPr>
            <w:r w:rsidRPr="003C6394">
              <w:rPr>
                <w:rFonts w:ascii="Arial" w:hAnsi="Arial" w:cs="Arial"/>
                <w:sz w:val="16"/>
                <w:szCs w:val="16"/>
              </w:rPr>
              <w:t>Acid sulfuric (98%)</w:t>
            </w:r>
          </w:p>
          <w:p w:rsidR="00244106" w:rsidRPr="003C6394" w:rsidRDefault="00244106" w:rsidP="00E77995">
            <w:pPr>
              <w:snapToGrid w:val="0"/>
              <w:rPr>
                <w:rFonts w:ascii="Arial" w:hAnsi="Arial" w:cs="Arial"/>
                <w:sz w:val="16"/>
                <w:szCs w:val="16"/>
                <w:lang w:val="pt-BR"/>
              </w:rPr>
            </w:pPr>
            <w:r w:rsidRPr="003C6394">
              <w:rPr>
                <w:rFonts w:ascii="Arial" w:hAnsi="Arial" w:cs="Arial"/>
                <w:sz w:val="16"/>
                <w:szCs w:val="16"/>
                <w:lang w:val="pt-BR"/>
              </w:rPr>
              <w:t xml:space="preserve">Nr.CAS 7664-93-9 </w:t>
            </w:r>
          </w:p>
          <w:p w:rsidR="00244106" w:rsidRPr="003C6394" w:rsidRDefault="00244106" w:rsidP="00E77995">
            <w:pPr>
              <w:pStyle w:val="BlockText"/>
              <w:spacing w:before="40"/>
              <w:ind w:left="0" w:right="-82" w:firstLine="0"/>
              <w:rPr>
                <w:rFonts w:ascii="Arial" w:hAnsi="Arial" w:cs="Arial"/>
                <w:sz w:val="16"/>
                <w:szCs w:val="16"/>
                <w:lang w:val="ro-RO"/>
              </w:rPr>
            </w:pPr>
          </w:p>
        </w:tc>
        <w:tc>
          <w:tcPr>
            <w:tcW w:w="1400" w:type="dxa"/>
            <w:shd w:val="clear" w:color="auto" w:fill="auto"/>
          </w:tcPr>
          <w:p w:rsidR="00244106" w:rsidRPr="003C6394" w:rsidRDefault="00244106" w:rsidP="00E77995">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 xml:space="preserve">73 </w:t>
            </w:r>
          </w:p>
        </w:tc>
        <w:tc>
          <w:tcPr>
            <w:tcW w:w="933" w:type="dxa"/>
            <w:shd w:val="clear" w:color="auto" w:fill="auto"/>
          </w:tcPr>
          <w:p w:rsidR="00244106" w:rsidRDefault="00244106" w:rsidP="00244106">
            <w:pPr>
              <w:jc w:val="center"/>
            </w:pPr>
            <w:r w:rsidRPr="0018544E">
              <w:rPr>
                <w:rFonts w:ascii="Arial" w:hAnsi="Arial" w:cs="Arial"/>
                <w:sz w:val="16"/>
                <w:szCs w:val="16"/>
              </w:rPr>
              <w:t>tone /an</w:t>
            </w:r>
          </w:p>
        </w:tc>
        <w:tc>
          <w:tcPr>
            <w:tcW w:w="1400" w:type="dxa"/>
            <w:shd w:val="clear" w:color="auto" w:fill="auto"/>
          </w:tcPr>
          <w:p w:rsidR="00244106" w:rsidRPr="003C6394" w:rsidRDefault="00244106" w:rsidP="00244106">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H314</w:t>
            </w:r>
          </w:p>
        </w:tc>
        <w:tc>
          <w:tcPr>
            <w:tcW w:w="1400" w:type="dxa"/>
            <w:shd w:val="clear" w:color="auto" w:fill="auto"/>
          </w:tcPr>
          <w:p w:rsidR="00244106" w:rsidRPr="00902381" w:rsidRDefault="00244106" w:rsidP="00D40CDD">
            <w:pPr>
              <w:spacing w:before="40" w:after="0" w:line="240" w:lineRule="auto"/>
              <w:jc w:val="center"/>
              <w:rPr>
                <w:rFonts w:ascii="Arial" w:hAnsi="Arial" w:cs="Arial"/>
                <w:bCs/>
                <w:noProof/>
                <w:sz w:val="20"/>
                <w:szCs w:val="24"/>
                <w:lang w:val="ro-RO"/>
              </w:rPr>
            </w:pPr>
          </w:p>
        </w:tc>
      </w:tr>
      <w:tr w:rsidR="00623442" w:rsidRPr="00902381" w:rsidTr="00623442">
        <w:tc>
          <w:tcPr>
            <w:tcW w:w="2093" w:type="dxa"/>
            <w:shd w:val="clear" w:color="auto" w:fill="auto"/>
          </w:tcPr>
          <w:p w:rsidR="00623442" w:rsidRPr="00DB449A" w:rsidRDefault="00623442">
            <w:pPr>
              <w:rPr>
                <w:sz w:val="18"/>
                <w:szCs w:val="18"/>
              </w:rPr>
            </w:pPr>
            <w:r w:rsidRPr="00DB449A">
              <w:rPr>
                <w:rFonts w:ascii="Arial" w:hAnsi="Arial" w:cs="Arial"/>
                <w:bCs/>
                <w:noProof/>
                <w:sz w:val="18"/>
                <w:szCs w:val="18"/>
                <w:lang w:val="ro-RO"/>
              </w:rPr>
              <w:t>Substanțe chimice periculoase (CAS)</w:t>
            </w:r>
          </w:p>
        </w:tc>
        <w:tc>
          <w:tcPr>
            <w:tcW w:w="2107" w:type="dxa"/>
            <w:shd w:val="clear" w:color="auto" w:fill="auto"/>
          </w:tcPr>
          <w:p w:rsidR="00623442" w:rsidRDefault="00623442" w:rsidP="00747BB1">
            <w:pPr>
              <w:snapToGrid w:val="0"/>
              <w:spacing w:after="0"/>
              <w:rPr>
                <w:rFonts w:ascii="Arial" w:hAnsi="Arial" w:cs="Arial"/>
                <w:sz w:val="16"/>
                <w:szCs w:val="16"/>
              </w:rPr>
            </w:pPr>
            <w:r w:rsidRPr="003C6394">
              <w:rPr>
                <w:rFonts w:ascii="Arial" w:hAnsi="Arial" w:cs="Arial"/>
                <w:sz w:val="16"/>
                <w:szCs w:val="16"/>
                <w:lang w:val="it-IT"/>
              </w:rPr>
              <w:t xml:space="preserve"> </w:t>
            </w:r>
            <w:r w:rsidRPr="003C6394">
              <w:rPr>
                <w:rFonts w:ascii="Arial" w:hAnsi="Arial" w:cs="Arial"/>
                <w:sz w:val="16"/>
                <w:szCs w:val="16"/>
              </w:rPr>
              <w:t xml:space="preserve">Soda caustica  </w:t>
            </w:r>
          </w:p>
          <w:p w:rsidR="00623442" w:rsidRPr="00747BB1" w:rsidRDefault="00623442" w:rsidP="00747BB1">
            <w:pPr>
              <w:snapToGrid w:val="0"/>
              <w:rPr>
                <w:rFonts w:ascii="Arial" w:hAnsi="Arial" w:cs="Arial"/>
                <w:sz w:val="16"/>
                <w:szCs w:val="16"/>
                <w:lang w:val="it-IT"/>
              </w:rPr>
            </w:pPr>
            <w:r w:rsidRPr="003C6394">
              <w:rPr>
                <w:rFonts w:ascii="Arial" w:hAnsi="Arial" w:cs="Arial"/>
                <w:sz w:val="16"/>
                <w:szCs w:val="16"/>
                <w:lang w:val="it-IT"/>
              </w:rPr>
              <w:t>Nr</w:t>
            </w:r>
            <w:r>
              <w:rPr>
                <w:rFonts w:ascii="Arial" w:hAnsi="Arial" w:cs="Arial"/>
                <w:sz w:val="16"/>
                <w:szCs w:val="16"/>
                <w:lang w:val="it-IT"/>
              </w:rPr>
              <w:t>.</w:t>
            </w:r>
            <w:r w:rsidRPr="003C6394">
              <w:rPr>
                <w:rFonts w:ascii="Arial" w:hAnsi="Arial" w:cs="Arial"/>
                <w:sz w:val="16"/>
                <w:szCs w:val="16"/>
                <w:lang w:val="it-IT"/>
              </w:rPr>
              <w:t xml:space="preserve"> CAS 1310-73-2 </w:t>
            </w:r>
          </w:p>
        </w:tc>
        <w:tc>
          <w:tcPr>
            <w:tcW w:w="1400" w:type="dxa"/>
            <w:shd w:val="clear" w:color="auto" w:fill="auto"/>
          </w:tcPr>
          <w:p w:rsidR="00623442" w:rsidRPr="003C6394" w:rsidRDefault="00623442" w:rsidP="00E77995">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9,125</w:t>
            </w:r>
          </w:p>
        </w:tc>
        <w:tc>
          <w:tcPr>
            <w:tcW w:w="933" w:type="dxa"/>
            <w:shd w:val="clear" w:color="auto" w:fill="auto"/>
          </w:tcPr>
          <w:p w:rsidR="00623442" w:rsidRDefault="00623442" w:rsidP="00244106">
            <w:pPr>
              <w:jc w:val="center"/>
            </w:pPr>
            <w:r w:rsidRPr="0018544E">
              <w:rPr>
                <w:rFonts w:ascii="Arial" w:hAnsi="Arial" w:cs="Arial"/>
                <w:sz w:val="16"/>
                <w:szCs w:val="16"/>
              </w:rPr>
              <w:t>tone /an</w:t>
            </w:r>
          </w:p>
        </w:tc>
        <w:tc>
          <w:tcPr>
            <w:tcW w:w="1400" w:type="dxa"/>
            <w:shd w:val="clear" w:color="auto" w:fill="auto"/>
          </w:tcPr>
          <w:p w:rsidR="00623442" w:rsidRPr="003C6394" w:rsidRDefault="00623442" w:rsidP="00244106">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H290, H314</w:t>
            </w: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r>
      <w:tr w:rsidR="00623442" w:rsidRPr="00902381" w:rsidTr="00623442">
        <w:tc>
          <w:tcPr>
            <w:tcW w:w="2093" w:type="dxa"/>
            <w:shd w:val="clear" w:color="auto" w:fill="auto"/>
          </w:tcPr>
          <w:p w:rsidR="00623442" w:rsidRPr="00DB449A" w:rsidRDefault="00623442">
            <w:pPr>
              <w:rPr>
                <w:sz w:val="18"/>
                <w:szCs w:val="18"/>
              </w:rPr>
            </w:pPr>
            <w:r w:rsidRPr="00DB449A">
              <w:rPr>
                <w:rFonts w:ascii="Arial" w:hAnsi="Arial" w:cs="Arial"/>
                <w:bCs/>
                <w:noProof/>
                <w:sz w:val="18"/>
                <w:szCs w:val="18"/>
                <w:lang w:val="ro-RO"/>
              </w:rPr>
              <w:t>Substanțe chimice periculoase (CAS)</w:t>
            </w:r>
          </w:p>
        </w:tc>
        <w:tc>
          <w:tcPr>
            <w:tcW w:w="2107" w:type="dxa"/>
            <w:shd w:val="clear" w:color="auto" w:fill="auto"/>
          </w:tcPr>
          <w:p w:rsidR="00623442" w:rsidRPr="00747BB1" w:rsidRDefault="00623442" w:rsidP="00E77995">
            <w:pPr>
              <w:snapToGrid w:val="0"/>
              <w:rPr>
                <w:rFonts w:ascii="Arial" w:hAnsi="Arial" w:cs="Arial"/>
                <w:sz w:val="16"/>
                <w:szCs w:val="16"/>
                <w:lang w:val="pt-BR"/>
              </w:rPr>
            </w:pPr>
            <w:r w:rsidRPr="003C6394">
              <w:rPr>
                <w:rFonts w:ascii="Arial" w:hAnsi="Arial" w:cs="Arial"/>
                <w:sz w:val="16"/>
                <w:szCs w:val="16"/>
              </w:rPr>
              <w:t xml:space="preserve">Oxid de calciu (var stins, lapte de var)   Nr. </w:t>
            </w:r>
            <w:r w:rsidRPr="003C6394">
              <w:rPr>
                <w:rFonts w:ascii="Arial" w:hAnsi="Arial" w:cs="Arial"/>
                <w:sz w:val="16"/>
                <w:szCs w:val="16"/>
                <w:lang w:val="pt-BR"/>
              </w:rPr>
              <w:t>CAS: 1305-78-8</w:t>
            </w:r>
          </w:p>
        </w:tc>
        <w:tc>
          <w:tcPr>
            <w:tcW w:w="1400" w:type="dxa"/>
            <w:shd w:val="clear" w:color="auto" w:fill="auto"/>
          </w:tcPr>
          <w:p w:rsidR="00623442" w:rsidRPr="003C6394" w:rsidRDefault="00623442" w:rsidP="00E77995">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0,73</w:t>
            </w:r>
          </w:p>
        </w:tc>
        <w:tc>
          <w:tcPr>
            <w:tcW w:w="933" w:type="dxa"/>
            <w:shd w:val="clear" w:color="auto" w:fill="auto"/>
          </w:tcPr>
          <w:p w:rsidR="00623442" w:rsidRDefault="00623442" w:rsidP="00244106">
            <w:pPr>
              <w:jc w:val="center"/>
            </w:pPr>
            <w:r w:rsidRPr="0018544E">
              <w:rPr>
                <w:rFonts w:ascii="Arial" w:hAnsi="Arial" w:cs="Arial"/>
                <w:sz w:val="16"/>
                <w:szCs w:val="16"/>
              </w:rPr>
              <w:t>tone /an</w:t>
            </w:r>
          </w:p>
        </w:tc>
        <w:tc>
          <w:tcPr>
            <w:tcW w:w="1400" w:type="dxa"/>
            <w:shd w:val="clear" w:color="auto" w:fill="auto"/>
          </w:tcPr>
          <w:p w:rsidR="00623442" w:rsidRPr="003C6394" w:rsidRDefault="00623442" w:rsidP="00244106">
            <w:pPr>
              <w:snapToGrid w:val="0"/>
              <w:spacing w:after="0"/>
              <w:jc w:val="center"/>
              <w:rPr>
                <w:rFonts w:ascii="Arial" w:hAnsi="Arial" w:cs="Arial"/>
                <w:sz w:val="16"/>
                <w:szCs w:val="16"/>
                <w:lang w:val="pt-BR"/>
              </w:rPr>
            </w:pPr>
            <w:r w:rsidRPr="003C6394">
              <w:rPr>
                <w:rFonts w:ascii="Arial" w:hAnsi="Arial" w:cs="Arial"/>
                <w:sz w:val="16"/>
                <w:szCs w:val="16"/>
                <w:lang w:val="pt-BR"/>
              </w:rPr>
              <w:t>H315: H318:</w:t>
            </w:r>
          </w:p>
          <w:p w:rsidR="00623442" w:rsidRPr="003C6394" w:rsidRDefault="00623442" w:rsidP="00244106">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pt-BR"/>
              </w:rPr>
              <w:t>H335:</w:t>
            </w: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r>
      <w:tr w:rsidR="00623442" w:rsidRPr="00902381" w:rsidTr="00623442">
        <w:tc>
          <w:tcPr>
            <w:tcW w:w="2093" w:type="dxa"/>
            <w:shd w:val="clear" w:color="auto" w:fill="auto"/>
          </w:tcPr>
          <w:p w:rsidR="00623442" w:rsidRPr="00DB449A" w:rsidRDefault="00623442">
            <w:pPr>
              <w:rPr>
                <w:sz w:val="18"/>
                <w:szCs w:val="18"/>
              </w:rPr>
            </w:pPr>
            <w:r w:rsidRPr="00DB449A">
              <w:rPr>
                <w:rFonts w:ascii="Arial" w:hAnsi="Arial" w:cs="Arial"/>
                <w:bCs/>
                <w:noProof/>
                <w:sz w:val="18"/>
                <w:szCs w:val="18"/>
                <w:lang w:val="ro-RO"/>
              </w:rPr>
              <w:t>Substanțe chimice periculoase (CAS)</w:t>
            </w:r>
          </w:p>
        </w:tc>
        <w:tc>
          <w:tcPr>
            <w:tcW w:w="2107" w:type="dxa"/>
            <w:shd w:val="clear" w:color="auto" w:fill="auto"/>
          </w:tcPr>
          <w:p w:rsidR="00623442" w:rsidRDefault="00623442" w:rsidP="00244106">
            <w:pPr>
              <w:snapToGrid w:val="0"/>
              <w:spacing w:after="0"/>
              <w:rPr>
                <w:rFonts w:ascii="Arial" w:hAnsi="Arial" w:cs="Arial"/>
                <w:sz w:val="16"/>
                <w:szCs w:val="16"/>
                <w:lang w:val="pt-BR"/>
              </w:rPr>
            </w:pPr>
            <w:r w:rsidRPr="003C6394">
              <w:rPr>
                <w:rFonts w:ascii="Arial" w:hAnsi="Arial" w:cs="Arial"/>
                <w:sz w:val="16"/>
                <w:szCs w:val="16"/>
              </w:rPr>
              <w:t>Coagulant (Metalsorb)</w:t>
            </w:r>
            <w:r w:rsidRPr="003C6394">
              <w:rPr>
                <w:rFonts w:ascii="Arial" w:hAnsi="Arial" w:cs="Arial"/>
                <w:sz w:val="16"/>
                <w:szCs w:val="16"/>
                <w:lang w:val="pt-BR"/>
              </w:rPr>
              <w:t xml:space="preserve"> </w:t>
            </w:r>
            <w:r>
              <w:rPr>
                <w:rFonts w:ascii="Arial" w:hAnsi="Arial" w:cs="Arial"/>
                <w:sz w:val="16"/>
                <w:szCs w:val="16"/>
                <w:lang w:val="pt-BR"/>
              </w:rPr>
              <w:t xml:space="preserve">- </w:t>
            </w:r>
            <w:r w:rsidRPr="003C6394">
              <w:rPr>
                <w:rFonts w:ascii="Arial" w:hAnsi="Arial" w:cs="Arial"/>
                <w:sz w:val="16"/>
                <w:szCs w:val="16"/>
                <w:lang w:val="pt-BR"/>
              </w:rPr>
              <w:t>Dietil-tiocarbamat de sodiu</w:t>
            </w:r>
          </w:p>
          <w:p w:rsidR="00623442" w:rsidRPr="003C6394" w:rsidRDefault="00623442" w:rsidP="00E77995">
            <w:pPr>
              <w:snapToGrid w:val="0"/>
              <w:rPr>
                <w:rFonts w:ascii="Arial" w:hAnsi="Arial" w:cs="Arial"/>
                <w:sz w:val="16"/>
                <w:szCs w:val="16"/>
                <w:lang w:val="pt-BR"/>
              </w:rPr>
            </w:pPr>
            <w:r w:rsidRPr="003C6394">
              <w:rPr>
                <w:rFonts w:ascii="Arial" w:hAnsi="Arial" w:cs="Arial"/>
                <w:sz w:val="16"/>
                <w:szCs w:val="16"/>
                <w:lang w:val="pt-BR"/>
              </w:rPr>
              <w:t xml:space="preserve"> Nr. CAS:20624-25-3</w:t>
            </w:r>
          </w:p>
          <w:p w:rsidR="00623442" w:rsidRPr="003C6394" w:rsidRDefault="00623442" w:rsidP="00E77995">
            <w:pPr>
              <w:pStyle w:val="BlockText"/>
              <w:spacing w:before="40"/>
              <w:ind w:left="0" w:right="-82" w:firstLine="0"/>
              <w:jc w:val="center"/>
              <w:rPr>
                <w:rFonts w:ascii="Arial" w:hAnsi="Arial" w:cs="Arial"/>
                <w:sz w:val="16"/>
                <w:szCs w:val="16"/>
                <w:lang w:val="ro-RO"/>
              </w:rPr>
            </w:pP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ro-RO"/>
              </w:rPr>
              <w:t>1,825</w:t>
            </w:r>
          </w:p>
        </w:tc>
        <w:tc>
          <w:tcPr>
            <w:tcW w:w="933" w:type="dxa"/>
            <w:shd w:val="clear" w:color="auto" w:fill="auto"/>
          </w:tcPr>
          <w:p w:rsidR="00623442" w:rsidRDefault="00623442" w:rsidP="00244106">
            <w:pPr>
              <w:jc w:val="center"/>
            </w:pPr>
            <w:r w:rsidRPr="0018544E">
              <w:rPr>
                <w:rFonts w:ascii="Arial" w:hAnsi="Arial" w:cs="Arial"/>
                <w:sz w:val="16"/>
                <w:szCs w:val="16"/>
              </w:rPr>
              <w:t>tone /an</w:t>
            </w:r>
          </w:p>
        </w:tc>
        <w:tc>
          <w:tcPr>
            <w:tcW w:w="1400" w:type="dxa"/>
            <w:shd w:val="clear" w:color="auto" w:fill="auto"/>
          </w:tcPr>
          <w:p w:rsidR="00623442" w:rsidRPr="003C6394" w:rsidRDefault="00623442" w:rsidP="00244106">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lang w:val="ro-RO"/>
              </w:rPr>
              <w:t xml:space="preserve">R38, </w:t>
            </w:r>
          </w:p>
          <w:p w:rsidR="00623442" w:rsidRPr="00902381" w:rsidRDefault="00623442" w:rsidP="00244106">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ro-RO"/>
              </w:rPr>
              <w:t>R41</w:t>
            </w: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r>
      <w:tr w:rsidR="00623442" w:rsidRPr="00902381" w:rsidTr="00623442">
        <w:tc>
          <w:tcPr>
            <w:tcW w:w="2093" w:type="dxa"/>
            <w:shd w:val="clear" w:color="auto" w:fill="auto"/>
          </w:tcPr>
          <w:p w:rsidR="00623442" w:rsidRPr="00DB449A" w:rsidRDefault="00623442">
            <w:pPr>
              <w:rPr>
                <w:sz w:val="18"/>
                <w:szCs w:val="18"/>
              </w:rPr>
            </w:pPr>
            <w:r w:rsidRPr="00DB449A">
              <w:rPr>
                <w:rFonts w:ascii="Arial" w:hAnsi="Arial" w:cs="Arial"/>
                <w:bCs/>
                <w:noProof/>
                <w:sz w:val="18"/>
                <w:szCs w:val="18"/>
                <w:lang w:val="ro-RO"/>
              </w:rPr>
              <w:t>Substanțe chimice periculoase (CAS)</w:t>
            </w:r>
          </w:p>
        </w:tc>
        <w:tc>
          <w:tcPr>
            <w:tcW w:w="2107" w:type="dxa"/>
            <w:shd w:val="clear" w:color="auto" w:fill="auto"/>
          </w:tcPr>
          <w:p w:rsidR="00623442" w:rsidRPr="003C6394" w:rsidRDefault="00623442" w:rsidP="00244106">
            <w:pPr>
              <w:snapToGrid w:val="0"/>
              <w:spacing w:after="0"/>
              <w:rPr>
                <w:rFonts w:ascii="Arial" w:hAnsi="Arial" w:cs="Arial"/>
                <w:sz w:val="16"/>
                <w:szCs w:val="16"/>
                <w:lang w:val="pt-BR"/>
              </w:rPr>
            </w:pPr>
            <w:r w:rsidRPr="003C6394">
              <w:rPr>
                <w:rFonts w:ascii="Arial" w:hAnsi="Arial" w:cs="Arial"/>
                <w:sz w:val="16"/>
                <w:szCs w:val="16"/>
                <w:lang w:val="ro-RO"/>
              </w:rPr>
              <w:t xml:space="preserve">DAP  </w:t>
            </w:r>
            <w:r>
              <w:rPr>
                <w:rFonts w:ascii="Arial" w:hAnsi="Arial" w:cs="Arial"/>
                <w:sz w:val="16"/>
                <w:szCs w:val="16"/>
                <w:lang w:val="ro-RO"/>
              </w:rPr>
              <w:t>-</w:t>
            </w:r>
            <w:r w:rsidRPr="003C6394">
              <w:rPr>
                <w:rFonts w:ascii="Arial" w:hAnsi="Arial" w:cs="Arial"/>
                <w:sz w:val="16"/>
                <w:szCs w:val="16"/>
                <w:lang w:val="pt-BR"/>
              </w:rPr>
              <w:t xml:space="preserve"> Ortofosfat de diamoniu</w:t>
            </w:r>
          </w:p>
          <w:p w:rsidR="00623442" w:rsidRPr="003C6394" w:rsidRDefault="00623442" w:rsidP="00244106">
            <w:pPr>
              <w:snapToGrid w:val="0"/>
              <w:spacing w:after="0"/>
              <w:rPr>
                <w:rFonts w:ascii="Arial" w:hAnsi="Arial" w:cs="Arial"/>
                <w:sz w:val="16"/>
                <w:szCs w:val="16"/>
                <w:lang w:val="pt-BR"/>
              </w:rPr>
            </w:pPr>
            <w:r>
              <w:rPr>
                <w:rFonts w:ascii="Arial" w:hAnsi="Arial" w:cs="Arial"/>
                <w:sz w:val="16"/>
                <w:szCs w:val="16"/>
                <w:lang w:val="ro-RO"/>
              </w:rPr>
              <w:t xml:space="preserve"> </w:t>
            </w:r>
            <w:r w:rsidRPr="003C6394">
              <w:rPr>
                <w:rFonts w:ascii="Arial" w:hAnsi="Arial" w:cs="Arial"/>
                <w:sz w:val="16"/>
                <w:szCs w:val="16"/>
                <w:lang w:val="ro-RO"/>
              </w:rPr>
              <w:t>Nr.</w:t>
            </w:r>
            <w:r w:rsidRPr="003C6394">
              <w:rPr>
                <w:rFonts w:ascii="Arial" w:hAnsi="Arial" w:cs="Arial"/>
                <w:sz w:val="16"/>
                <w:szCs w:val="16"/>
                <w:lang w:val="pt-BR"/>
              </w:rPr>
              <w:t>CAS: 231-987-9</w:t>
            </w:r>
          </w:p>
          <w:p w:rsidR="00623442" w:rsidRPr="003C6394" w:rsidRDefault="00623442" w:rsidP="00E77995">
            <w:pPr>
              <w:pStyle w:val="BlockText"/>
              <w:spacing w:before="40"/>
              <w:ind w:left="0" w:right="-82" w:firstLine="0"/>
              <w:jc w:val="center"/>
              <w:rPr>
                <w:rFonts w:ascii="Arial" w:hAnsi="Arial" w:cs="Arial"/>
                <w:sz w:val="16"/>
                <w:szCs w:val="16"/>
                <w:lang w:val="ro-RO"/>
              </w:rPr>
            </w:pPr>
          </w:p>
        </w:tc>
        <w:tc>
          <w:tcPr>
            <w:tcW w:w="1400" w:type="dxa"/>
            <w:shd w:val="clear" w:color="auto" w:fill="auto"/>
          </w:tcPr>
          <w:p w:rsidR="00623442" w:rsidRPr="003C6394" w:rsidRDefault="00623442" w:rsidP="00E77995">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Necesarul anual se va determina după începerea funcţionării instalaţiei</w:t>
            </w:r>
          </w:p>
        </w:tc>
        <w:tc>
          <w:tcPr>
            <w:tcW w:w="933"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pt-BR"/>
              </w:rPr>
              <w:t>R36/37/38</w:t>
            </w: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r>
      <w:tr w:rsidR="00623442" w:rsidRPr="00902381" w:rsidTr="00623442">
        <w:tc>
          <w:tcPr>
            <w:tcW w:w="2093" w:type="dxa"/>
            <w:shd w:val="clear" w:color="auto" w:fill="auto"/>
          </w:tcPr>
          <w:p w:rsidR="00623442" w:rsidRPr="00DB449A" w:rsidRDefault="00623442">
            <w:pPr>
              <w:rPr>
                <w:sz w:val="18"/>
                <w:szCs w:val="18"/>
              </w:rPr>
            </w:pPr>
            <w:r w:rsidRPr="00DB449A">
              <w:rPr>
                <w:rFonts w:ascii="Arial" w:hAnsi="Arial" w:cs="Arial"/>
                <w:bCs/>
                <w:noProof/>
                <w:sz w:val="18"/>
                <w:szCs w:val="18"/>
                <w:lang w:val="ro-RO"/>
              </w:rPr>
              <w:t>Substanțe chimice periculoase (CAS)</w:t>
            </w:r>
          </w:p>
        </w:tc>
        <w:tc>
          <w:tcPr>
            <w:tcW w:w="2107" w:type="dxa"/>
            <w:shd w:val="clear" w:color="auto" w:fill="auto"/>
          </w:tcPr>
          <w:p w:rsidR="00623442" w:rsidRPr="003C6394" w:rsidRDefault="00623442" w:rsidP="00E77995">
            <w:pPr>
              <w:pStyle w:val="BlockText"/>
              <w:spacing w:before="40"/>
              <w:ind w:left="0" w:right="-82" w:firstLine="0"/>
              <w:rPr>
                <w:rFonts w:ascii="Arial" w:hAnsi="Arial" w:cs="Arial"/>
                <w:sz w:val="16"/>
                <w:szCs w:val="16"/>
                <w:lang w:val="ro-RO"/>
              </w:rPr>
            </w:pPr>
            <w:r w:rsidRPr="003C6394">
              <w:rPr>
                <w:rFonts w:ascii="Arial" w:hAnsi="Arial" w:cs="Arial"/>
                <w:sz w:val="16"/>
                <w:szCs w:val="16"/>
                <w:lang w:val="ro-RO"/>
              </w:rPr>
              <w:t>Clor gazos</w:t>
            </w:r>
          </w:p>
          <w:p w:rsidR="00623442" w:rsidRPr="00747BB1" w:rsidRDefault="00623442" w:rsidP="00747BB1">
            <w:pPr>
              <w:snapToGrid w:val="0"/>
              <w:rPr>
                <w:rFonts w:ascii="Arial" w:hAnsi="Arial" w:cs="Arial"/>
                <w:sz w:val="16"/>
                <w:szCs w:val="16"/>
                <w:lang w:val="pt-BR"/>
              </w:rPr>
            </w:pPr>
            <w:r w:rsidRPr="003C6394">
              <w:rPr>
                <w:rFonts w:ascii="Arial" w:hAnsi="Arial" w:cs="Arial"/>
                <w:sz w:val="16"/>
                <w:szCs w:val="16"/>
                <w:lang w:val="ro-RO"/>
              </w:rPr>
              <w:t>Nr.</w:t>
            </w:r>
            <w:r w:rsidRPr="003C6394">
              <w:rPr>
                <w:rFonts w:ascii="Arial" w:hAnsi="Arial" w:cs="Arial"/>
                <w:sz w:val="16"/>
                <w:szCs w:val="16"/>
                <w:lang w:val="pt-BR"/>
              </w:rPr>
              <w:t xml:space="preserve"> CAS 7782-50-5</w:t>
            </w:r>
          </w:p>
        </w:tc>
        <w:tc>
          <w:tcPr>
            <w:tcW w:w="1400" w:type="dxa"/>
            <w:shd w:val="clear" w:color="auto" w:fill="auto"/>
          </w:tcPr>
          <w:p w:rsidR="00623442" w:rsidRPr="003C6394" w:rsidRDefault="00623442" w:rsidP="00E77995">
            <w:pPr>
              <w:pStyle w:val="BlockText"/>
              <w:spacing w:before="40"/>
              <w:ind w:left="0" w:right="-82" w:firstLine="0"/>
              <w:jc w:val="center"/>
              <w:rPr>
                <w:rFonts w:ascii="Arial" w:hAnsi="Arial" w:cs="Arial"/>
                <w:sz w:val="16"/>
                <w:szCs w:val="16"/>
                <w:lang w:val="ro-RO"/>
              </w:rPr>
            </w:pPr>
            <w:r w:rsidRPr="003C6394">
              <w:rPr>
                <w:rFonts w:ascii="Arial" w:hAnsi="Arial" w:cs="Arial"/>
                <w:sz w:val="16"/>
                <w:szCs w:val="16"/>
              </w:rPr>
              <w:t>12,775</w:t>
            </w:r>
          </w:p>
        </w:tc>
        <w:tc>
          <w:tcPr>
            <w:tcW w:w="933"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ro-RO"/>
              </w:rPr>
              <w:t>Kg/an</w:t>
            </w:r>
          </w:p>
        </w:tc>
        <w:tc>
          <w:tcPr>
            <w:tcW w:w="1400" w:type="dxa"/>
            <w:shd w:val="clear" w:color="auto" w:fill="auto"/>
          </w:tcPr>
          <w:p w:rsidR="00623442" w:rsidRPr="00902381" w:rsidRDefault="00623442" w:rsidP="00244106">
            <w:pPr>
              <w:snapToGrid w:val="0"/>
              <w:spacing w:after="0"/>
              <w:ind w:firstLine="23"/>
              <w:jc w:val="center"/>
              <w:rPr>
                <w:rFonts w:ascii="Arial" w:hAnsi="Arial" w:cs="Arial"/>
                <w:bCs/>
                <w:noProof/>
                <w:sz w:val="20"/>
                <w:szCs w:val="24"/>
                <w:lang w:val="ro-RO"/>
              </w:rPr>
            </w:pPr>
            <w:r w:rsidRPr="003C6394">
              <w:rPr>
                <w:rFonts w:ascii="Arial" w:hAnsi="Arial" w:cs="Arial"/>
                <w:sz w:val="16"/>
                <w:szCs w:val="16"/>
              </w:rPr>
              <w:t>H270</w:t>
            </w:r>
            <w:r>
              <w:rPr>
                <w:rFonts w:ascii="Arial" w:hAnsi="Arial" w:cs="Arial"/>
                <w:sz w:val="16"/>
                <w:szCs w:val="16"/>
              </w:rPr>
              <w:t xml:space="preserve">, </w:t>
            </w:r>
            <w:r w:rsidRPr="003C6394">
              <w:rPr>
                <w:rFonts w:ascii="Arial" w:hAnsi="Arial" w:cs="Arial"/>
                <w:sz w:val="16"/>
                <w:szCs w:val="16"/>
              </w:rPr>
              <w:t xml:space="preserve">H319, H315, H331,   </w:t>
            </w:r>
            <w:r>
              <w:rPr>
                <w:rFonts w:ascii="Arial" w:hAnsi="Arial" w:cs="Arial"/>
                <w:sz w:val="16"/>
                <w:szCs w:val="16"/>
              </w:rPr>
              <w:t xml:space="preserve">      </w:t>
            </w:r>
            <w:r w:rsidRPr="003C6394">
              <w:rPr>
                <w:rFonts w:ascii="Arial" w:hAnsi="Arial" w:cs="Arial"/>
                <w:sz w:val="16"/>
                <w:szCs w:val="16"/>
              </w:rPr>
              <w:t>H 335, H400</w:t>
            </w:r>
          </w:p>
        </w:tc>
        <w:tc>
          <w:tcPr>
            <w:tcW w:w="1400" w:type="dxa"/>
            <w:shd w:val="clear" w:color="auto" w:fill="auto"/>
          </w:tcPr>
          <w:p w:rsidR="00623442" w:rsidRPr="00902381" w:rsidRDefault="00623442" w:rsidP="00D40CDD">
            <w:pPr>
              <w:spacing w:before="40" w:after="0" w:line="240" w:lineRule="auto"/>
              <w:jc w:val="center"/>
              <w:rPr>
                <w:rFonts w:ascii="Arial" w:hAnsi="Arial" w:cs="Arial"/>
                <w:bCs/>
                <w:noProof/>
                <w:sz w:val="20"/>
                <w:szCs w:val="24"/>
                <w:lang w:val="ro-RO"/>
              </w:rPr>
            </w:pPr>
          </w:p>
        </w:tc>
      </w:tr>
      <w:tr w:rsidR="00747BB1" w:rsidRPr="00902381" w:rsidTr="00623442">
        <w:tc>
          <w:tcPr>
            <w:tcW w:w="2093" w:type="dxa"/>
            <w:shd w:val="clear" w:color="auto" w:fill="auto"/>
          </w:tcPr>
          <w:p w:rsidR="00747BB1" w:rsidRPr="00DB449A" w:rsidRDefault="00623442" w:rsidP="00D40CDD">
            <w:pPr>
              <w:spacing w:before="40" w:after="0" w:line="240" w:lineRule="auto"/>
              <w:jc w:val="center"/>
              <w:rPr>
                <w:rFonts w:ascii="Arial" w:hAnsi="Arial" w:cs="Arial"/>
                <w:bCs/>
                <w:noProof/>
                <w:sz w:val="18"/>
                <w:szCs w:val="18"/>
                <w:lang w:val="ro-RO"/>
              </w:rPr>
            </w:pPr>
            <w:r w:rsidRPr="00DB449A">
              <w:rPr>
                <w:rFonts w:ascii="Arial" w:hAnsi="Arial" w:cs="Arial"/>
                <w:bCs/>
                <w:noProof/>
                <w:sz w:val="18"/>
                <w:szCs w:val="18"/>
                <w:lang w:val="ro-RO"/>
              </w:rPr>
              <w:t>Amestecuri</w:t>
            </w:r>
          </w:p>
        </w:tc>
        <w:tc>
          <w:tcPr>
            <w:tcW w:w="2107" w:type="dxa"/>
            <w:shd w:val="clear" w:color="auto" w:fill="auto"/>
          </w:tcPr>
          <w:p w:rsidR="00747BB1" w:rsidRDefault="00747BB1" w:rsidP="00747BB1">
            <w:pPr>
              <w:spacing w:before="40" w:after="0" w:line="240" w:lineRule="auto"/>
              <w:rPr>
                <w:rFonts w:ascii="Arial" w:hAnsi="Arial" w:cs="Arial"/>
                <w:sz w:val="16"/>
                <w:szCs w:val="16"/>
                <w:lang w:val="ro-RO"/>
              </w:rPr>
            </w:pPr>
            <w:r w:rsidRPr="003C6394">
              <w:rPr>
                <w:rFonts w:ascii="Arial" w:hAnsi="Arial" w:cs="Arial"/>
                <w:sz w:val="16"/>
                <w:szCs w:val="16"/>
                <w:lang w:val="ro-RO"/>
              </w:rPr>
              <w:t xml:space="preserve">Motorina </w:t>
            </w:r>
          </w:p>
          <w:p w:rsidR="00747BB1" w:rsidRPr="00902381" w:rsidRDefault="00747BB1" w:rsidP="00747BB1">
            <w:pPr>
              <w:spacing w:before="40" w:after="0" w:line="240" w:lineRule="auto"/>
              <w:rPr>
                <w:rFonts w:ascii="Arial" w:hAnsi="Arial" w:cs="Arial"/>
                <w:bCs/>
                <w:noProof/>
                <w:sz w:val="20"/>
                <w:szCs w:val="24"/>
                <w:lang w:val="ro-RO"/>
              </w:rPr>
            </w:pPr>
            <w:r w:rsidRPr="003C6394">
              <w:rPr>
                <w:rFonts w:ascii="Arial" w:hAnsi="Arial" w:cs="Arial"/>
                <w:sz w:val="16"/>
                <w:szCs w:val="16"/>
                <w:lang w:val="ro-RO"/>
              </w:rPr>
              <w:t>Nr.CAS 68334-30-5</w:t>
            </w:r>
          </w:p>
        </w:tc>
        <w:tc>
          <w:tcPr>
            <w:tcW w:w="1400" w:type="dxa"/>
            <w:shd w:val="clear" w:color="auto" w:fill="auto"/>
          </w:tcPr>
          <w:p w:rsidR="00747BB1" w:rsidRPr="00902381" w:rsidRDefault="00244106" w:rsidP="00D40CDD">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ro-RO"/>
              </w:rPr>
              <w:t>350</w:t>
            </w:r>
          </w:p>
        </w:tc>
        <w:tc>
          <w:tcPr>
            <w:tcW w:w="933" w:type="dxa"/>
            <w:shd w:val="clear" w:color="auto" w:fill="auto"/>
          </w:tcPr>
          <w:p w:rsidR="00747BB1" w:rsidRPr="00902381" w:rsidRDefault="00244106" w:rsidP="00D40CDD">
            <w:pPr>
              <w:spacing w:before="40" w:after="0" w:line="240" w:lineRule="auto"/>
              <w:jc w:val="center"/>
              <w:rPr>
                <w:rFonts w:ascii="Arial" w:hAnsi="Arial" w:cs="Arial"/>
                <w:bCs/>
                <w:noProof/>
                <w:sz w:val="20"/>
                <w:szCs w:val="24"/>
                <w:lang w:val="ro-RO"/>
              </w:rPr>
            </w:pPr>
            <w:r w:rsidRPr="003C6394">
              <w:rPr>
                <w:rFonts w:ascii="Arial" w:hAnsi="Arial" w:cs="Arial"/>
                <w:sz w:val="16"/>
                <w:szCs w:val="16"/>
                <w:lang w:val="ro-RO"/>
              </w:rPr>
              <w:t>Litri/an</w:t>
            </w:r>
          </w:p>
        </w:tc>
        <w:tc>
          <w:tcPr>
            <w:tcW w:w="1400" w:type="dxa"/>
            <w:shd w:val="clear" w:color="auto" w:fill="auto"/>
          </w:tcPr>
          <w:p w:rsidR="00747BB1" w:rsidRPr="00902381" w:rsidRDefault="00623442" w:rsidP="00623442">
            <w:pPr>
              <w:tabs>
                <w:tab w:val="left" w:pos="437"/>
              </w:tabs>
              <w:snapToGrid w:val="0"/>
              <w:spacing w:after="0"/>
              <w:rPr>
                <w:rFonts w:ascii="Arial" w:hAnsi="Arial" w:cs="Arial"/>
                <w:bCs/>
                <w:noProof/>
                <w:sz w:val="20"/>
                <w:szCs w:val="24"/>
                <w:lang w:val="ro-RO"/>
              </w:rPr>
            </w:pPr>
            <w:r w:rsidRPr="003C6394">
              <w:rPr>
                <w:rFonts w:ascii="Arial" w:hAnsi="Arial" w:cs="Arial"/>
                <w:sz w:val="16"/>
                <w:szCs w:val="16"/>
              </w:rPr>
              <w:t>H332, H351, H226, H315,</w:t>
            </w:r>
            <w:r>
              <w:rPr>
                <w:rFonts w:ascii="Arial" w:hAnsi="Arial" w:cs="Arial"/>
                <w:sz w:val="16"/>
                <w:szCs w:val="16"/>
              </w:rPr>
              <w:t xml:space="preserve"> </w:t>
            </w:r>
            <w:r w:rsidRPr="003C6394">
              <w:rPr>
                <w:rFonts w:ascii="Arial" w:hAnsi="Arial" w:cs="Arial"/>
                <w:sz w:val="16"/>
                <w:szCs w:val="16"/>
              </w:rPr>
              <w:t>H304, H373, H411</w:t>
            </w:r>
          </w:p>
        </w:tc>
        <w:tc>
          <w:tcPr>
            <w:tcW w:w="1400"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r>
      <w:tr w:rsidR="00747BB1" w:rsidRPr="00902381" w:rsidTr="00623442">
        <w:tc>
          <w:tcPr>
            <w:tcW w:w="2093"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c>
          <w:tcPr>
            <w:tcW w:w="2107" w:type="dxa"/>
            <w:shd w:val="clear" w:color="auto" w:fill="auto"/>
          </w:tcPr>
          <w:p w:rsidR="00747BB1" w:rsidRPr="00244106" w:rsidRDefault="00244106" w:rsidP="00244106">
            <w:pPr>
              <w:spacing w:before="40" w:after="0" w:line="240" w:lineRule="auto"/>
              <w:rPr>
                <w:rFonts w:ascii="Arial" w:hAnsi="Arial" w:cs="Arial"/>
                <w:bCs/>
                <w:noProof/>
                <w:sz w:val="18"/>
                <w:szCs w:val="18"/>
                <w:lang w:val="ro-RO"/>
              </w:rPr>
            </w:pPr>
            <w:r w:rsidRPr="00244106">
              <w:rPr>
                <w:rFonts w:ascii="Arial" w:hAnsi="Arial" w:cs="Arial"/>
                <w:bCs/>
                <w:noProof/>
                <w:sz w:val="18"/>
                <w:szCs w:val="18"/>
                <w:lang w:val="ro-RO"/>
              </w:rPr>
              <w:t>Reactivi chimici</w:t>
            </w:r>
          </w:p>
        </w:tc>
        <w:tc>
          <w:tcPr>
            <w:tcW w:w="1400"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c>
          <w:tcPr>
            <w:tcW w:w="933"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c>
          <w:tcPr>
            <w:tcW w:w="1400"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c>
          <w:tcPr>
            <w:tcW w:w="1400" w:type="dxa"/>
            <w:shd w:val="clear" w:color="auto" w:fill="auto"/>
          </w:tcPr>
          <w:p w:rsidR="00747BB1" w:rsidRPr="00902381" w:rsidRDefault="00747BB1" w:rsidP="00D40CDD">
            <w:pPr>
              <w:spacing w:before="40" w:after="0" w:line="240" w:lineRule="auto"/>
              <w:jc w:val="center"/>
              <w:rPr>
                <w:rFonts w:ascii="Arial" w:hAnsi="Arial" w:cs="Arial"/>
                <w:bCs/>
                <w:noProof/>
                <w:sz w:val="20"/>
                <w:szCs w:val="24"/>
                <w:lang w:val="ro-RO"/>
              </w:rPr>
            </w:pPr>
          </w:p>
        </w:tc>
      </w:tr>
    </w:tbl>
    <w:p w:rsidR="00D40CDD" w:rsidRDefault="00D40CDD" w:rsidP="00D40CDD">
      <w:pPr>
        <w:spacing w:after="0" w:line="240" w:lineRule="auto"/>
        <w:jc w:val="both"/>
        <w:rPr>
          <w:rFonts w:ascii="Times New Roman" w:hAnsi="Times New Roman"/>
          <w:b/>
          <w:bCs/>
          <w:noProof/>
          <w:sz w:val="24"/>
          <w:szCs w:val="24"/>
          <w:lang w:val="ro-RO"/>
        </w:rPr>
      </w:pPr>
    </w:p>
    <w:p w:rsidR="00D40CDD" w:rsidRPr="00851033" w:rsidRDefault="00D40CDD" w:rsidP="00D40CDD">
      <w:pPr>
        <w:spacing w:after="0" w:line="240" w:lineRule="auto"/>
        <w:jc w:val="both"/>
        <w:rPr>
          <w:rFonts w:ascii="Arial" w:hAnsi="Arial" w:cs="Arial"/>
          <w:noProof/>
          <w:color w:val="000000"/>
          <w:sz w:val="24"/>
          <w:szCs w:val="24"/>
          <w:lang w:val="ro-RO"/>
        </w:rPr>
      </w:pPr>
      <w:r w:rsidRPr="00851033">
        <w:rPr>
          <w:rFonts w:ascii="Arial" w:hAnsi="Arial" w:cs="Arial"/>
          <w:b/>
          <w:bCs/>
          <w:noProof/>
          <w:sz w:val="24"/>
          <w:szCs w:val="24"/>
          <w:lang w:val="ro-RO"/>
        </w:rPr>
        <w:t>6.7.1.</w:t>
      </w:r>
      <w:r w:rsidRPr="00851033">
        <w:rPr>
          <w:rFonts w:ascii="Arial" w:hAnsi="Arial" w:cs="Arial"/>
          <w:b/>
          <w:bCs/>
          <w:noProof/>
          <w:color w:val="0000FF"/>
          <w:sz w:val="24"/>
          <w:szCs w:val="24"/>
          <w:lang w:val="ro-RO"/>
        </w:rPr>
        <w:t xml:space="preserve"> </w:t>
      </w:r>
      <w:r w:rsidR="001820FF" w:rsidRPr="009607DD">
        <w:rPr>
          <w:rFonts w:ascii="Arial" w:hAnsi="Arial" w:cs="Arial"/>
          <w:sz w:val="24"/>
          <w:szCs w:val="24"/>
          <w:lang w:val="ro-RO"/>
        </w:rPr>
        <w:t>Titularul</w:t>
      </w:r>
      <w:r w:rsidR="001820FF">
        <w:rPr>
          <w:rFonts w:ascii="Arial" w:hAnsi="Arial" w:cs="Arial"/>
          <w:lang w:val="ro-RO"/>
        </w:rPr>
        <w:t>/</w:t>
      </w:r>
      <w:r w:rsidR="001820FF" w:rsidRPr="00B80051">
        <w:rPr>
          <w:rFonts w:ascii="Arial" w:hAnsi="Arial" w:cs="Arial"/>
          <w:sz w:val="24"/>
          <w:szCs w:val="24"/>
          <w:lang w:val="ro-RO"/>
        </w:rPr>
        <w:t>Operatorul</w:t>
      </w:r>
      <w:r w:rsidRPr="00851033">
        <w:rPr>
          <w:rFonts w:ascii="Arial" w:hAnsi="Arial" w:cs="Arial"/>
          <w:noProof/>
          <w:sz w:val="24"/>
          <w:szCs w:val="24"/>
          <w:lang w:val="ro-RO"/>
        </w:rPr>
        <w:t xml:space="preserve"> utilizează în cadrul proceselor substanţe chimice periculoase ambalate, etichetate, clasificate în conformitate </w:t>
      </w:r>
      <w:r w:rsidRPr="006E0390">
        <w:rPr>
          <w:rFonts w:ascii="Arial" w:hAnsi="Arial" w:cs="Arial"/>
          <w:noProof/>
          <w:sz w:val="24"/>
          <w:szCs w:val="24"/>
          <w:lang w:val="ro-RO"/>
        </w:rPr>
        <w:t xml:space="preserve">cu </w:t>
      </w:r>
      <w:r w:rsidRPr="00463CBE">
        <w:rPr>
          <w:rFonts w:ascii="Arial" w:hAnsi="Arial" w:cs="Arial"/>
          <w:noProof/>
          <w:sz w:val="24"/>
          <w:szCs w:val="24"/>
          <w:lang w:val="ro-RO"/>
        </w:rPr>
        <w:t>R</w:t>
      </w:r>
      <w:r>
        <w:rPr>
          <w:rFonts w:ascii="Arial" w:hAnsi="Arial" w:cs="Arial"/>
          <w:noProof/>
          <w:sz w:val="24"/>
          <w:szCs w:val="24"/>
          <w:lang w:val="ro-RO"/>
        </w:rPr>
        <w:t>egulamentul</w:t>
      </w:r>
      <w:r w:rsidRPr="00463CBE">
        <w:rPr>
          <w:rFonts w:ascii="Arial" w:hAnsi="Arial" w:cs="Arial"/>
          <w:noProof/>
          <w:sz w:val="24"/>
          <w:szCs w:val="24"/>
          <w:lang w:val="ro-RO"/>
        </w:rPr>
        <w:t xml:space="preserve"> (CE) </w:t>
      </w:r>
      <w:r>
        <w:rPr>
          <w:rFonts w:ascii="Arial" w:hAnsi="Arial" w:cs="Arial"/>
          <w:noProof/>
          <w:sz w:val="24"/>
          <w:szCs w:val="24"/>
          <w:lang w:val="ro-RO"/>
        </w:rPr>
        <w:t>nr</w:t>
      </w:r>
      <w:r w:rsidRPr="00463CBE">
        <w:rPr>
          <w:rFonts w:ascii="Arial" w:hAnsi="Arial" w:cs="Arial"/>
          <w:noProof/>
          <w:sz w:val="24"/>
          <w:szCs w:val="24"/>
          <w:lang w:val="ro-RO"/>
        </w:rPr>
        <w:t xml:space="preserve">. 1272/2008 </w:t>
      </w:r>
      <w:r>
        <w:rPr>
          <w:rFonts w:ascii="Arial" w:hAnsi="Arial" w:cs="Arial"/>
          <w:noProof/>
          <w:sz w:val="24"/>
          <w:szCs w:val="24"/>
          <w:lang w:val="ro-RO"/>
        </w:rPr>
        <w:t>al</w:t>
      </w:r>
      <w:r w:rsidRPr="00463CBE">
        <w:rPr>
          <w:rFonts w:ascii="Arial" w:hAnsi="Arial" w:cs="Arial"/>
          <w:noProof/>
          <w:sz w:val="24"/>
          <w:szCs w:val="24"/>
          <w:lang w:val="ro-RO"/>
        </w:rPr>
        <w:t xml:space="preserve"> P</w:t>
      </w:r>
      <w:r>
        <w:rPr>
          <w:rFonts w:ascii="Arial" w:hAnsi="Arial" w:cs="Arial"/>
          <w:noProof/>
          <w:sz w:val="24"/>
          <w:szCs w:val="24"/>
          <w:lang w:val="ro-RO"/>
        </w:rPr>
        <w:t>arlamentului</w:t>
      </w:r>
      <w:r w:rsidRPr="00463CBE">
        <w:rPr>
          <w:rFonts w:ascii="Arial" w:hAnsi="Arial" w:cs="Arial"/>
          <w:noProof/>
          <w:sz w:val="24"/>
          <w:szCs w:val="24"/>
          <w:lang w:val="ro-RO"/>
        </w:rPr>
        <w:t xml:space="preserve"> E</w:t>
      </w:r>
      <w:r>
        <w:rPr>
          <w:rFonts w:ascii="Arial" w:hAnsi="Arial" w:cs="Arial"/>
          <w:noProof/>
          <w:sz w:val="24"/>
          <w:szCs w:val="24"/>
          <w:lang w:val="ro-RO"/>
        </w:rPr>
        <w:t>uropean şi</w:t>
      </w:r>
      <w:r w:rsidRPr="00463CBE">
        <w:rPr>
          <w:rFonts w:ascii="Arial" w:hAnsi="Arial" w:cs="Arial"/>
          <w:noProof/>
          <w:sz w:val="24"/>
          <w:szCs w:val="24"/>
          <w:lang w:val="ro-RO"/>
        </w:rPr>
        <w:t xml:space="preserve"> </w:t>
      </w:r>
      <w:r>
        <w:rPr>
          <w:rFonts w:ascii="Arial" w:hAnsi="Arial" w:cs="Arial"/>
          <w:noProof/>
          <w:sz w:val="24"/>
          <w:szCs w:val="24"/>
          <w:lang w:val="ro-RO"/>
        </w:rPr>
        <w:t>al</w:t>
      </w:r>
      <w:r w:rsidRPr="00463CBE">
        <w:rPr>
          <w:rFonts w:ascii="Arial" w:hAnsi="Arial" w:cs="Arial"/>
          <w:noProof/>
          <w:sz w:val="24"/>
          <w:szCs w:val="24"/>
          <w:lang w:val="ro-RO"/>
        </w:rPr>
        <w:t xml:space="preserve"> C</w:t>
      </w:r>
      <w:r>
        <w:rPr>
          <w:rFonts w:ascii="Arial" w:hAnsi="Arial" w:cs="Arial"/>
          <w:noProof/>
          <w:sz w:val="24"/>
          <w:szCs w:val="24"/>
          <w:lang w:val="ro-RO"/>
        </w:rPr>
        <w:t xml:space="preserve">onsiliului </w:t>
      </w:r>
      <w:r w:rsidRPr="00463CBE">
        <w:rPr>
          <w:rFonts w:ascii="Arial" w:hAnsi="Arial" w:cs="Arial"/>
          <w:noProof/>
          <w:sz w:val="24"/>
          <w:szCs w:val="24"/>
          <w:lang w:val="ro-RO"/>
        </w:rPr>
        <w:t>din 16 decembrie 2008 privind clasificarea, etichetarea și ambalarea substanțelor și a amestecurilor, de modificare și de abrogare a Directivelor 67/548/CEE și 1999/45/CE, precum și de modificare a Regulamentului (CE) nr. 1907/2006</w:t>
      </w:r>
      <w:r w:rsidRPr="00851033">
        <w:rPr>
          <w:rFonts w:ascii="Arial" w:hAnsi="Arial" w:cs="Arial"/>
          <w:noProof/>
          <w:color w:val="0000FF"/>
          <w:sz w:val="24"/>
          <w:szCs w:val="24"/>
          <w:lang w:val="ro-RO"/>
        </w:rPr>
        <w:t>.</w:t>
      </w:r>
      <w:r>
        <w:rPr>
          <w:rFonts w:ascii="Arial" w:hAnsi="Arial" w:cs="Arial"/>
          <w:noProof/>
          <w:sz w:val="24"/>
          <w:szCs w:val="24"/>
          <w:lang w:val="ro-RO"/>
        </w:rPr>
        <w:t xml:space="preserve"> Operatorul</w:t>
      </w:r>
      <w:r w:rsidRPr="00851033">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851033">
        <w:rPr>
          <w:rFonts w:ascii="Arial" w:hAnsi="Arial" w:cs="Arial"/>
          <w:i/>
          <w:noProof/>
          <w:sz w:val="24"/>
          <w:szCs w:val="24"/>
          <w:lang w:val="ro-RO"/>
        </w:rPr>
        <w:t xml:space="preserve">, </w:t>
      </w:r>
      <w:r w:rsidRPr="00851033">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r>
        <w:rPr>
          <w:rFonts w:ascii="Arial" w:hAnsi="Arial" w:cs="Arial"/>
          <w:noProof/>
          <w:sz w:val="24"/>
          <w:szCs w:val="24"/>
          <w:lang w:val="ro-RO"/>
        </w:rPr>
        <w:t xml:space="preserve">  </w:t>
      </w:r>
    </w:p>
    <w:p w:rsidR="00D40CDD" w:rsidRDefault="00D40CDD" w:rsidP="00D40CDD">
      <w:pPr>
        <w:spacing w:after="0" w:line="240" w:lineRule="auto"/>
        <w:ind w:right="-79"/>
        <w:jc w:val="both"/>
        <w:rPr>
          <w:rFonts w:ascii="Arial" w:hAnsi="Arial" w:cs="Arial"/>
          <w:noProof/>
          <w:sz w:val="24"/>
          <w:szCs w:val="24"/>
          <w:lang w:val="ro-RO"/>
        </w:rPr>
      </w:pPr>
      <w:r w:rsidRPr="00851033">
        <w:rPr>
          <w:rFonts w:ascii="Arial" w:hAnsi="Arial" w:cs="Arial"/>
          <w:b/>
          <w:noProof/>
          <w:color w:val="000000"/>
          <w:sz w:val="24"/>
          <w:szCs w:val="24"/>
          <w:lang w:val="ro-RO"/>
        </w:rPr>
        <w:t xml:space="preserve">6.7.2. </w:t>
      </w:r>
      <w:r w:rsidR="001820FF" w:rsidRPr="009607DD">
        <w:rPr>
          <w:rFonts w:ascii="Arial" w:hAnsi="Arial" w:cs="Arial"/>
          <w:sz w:val="24"/>
          <w:szCs w:val="24"/>
          <w:lang w:val="ro-RO"/>
        </w:rPr>
        <w:t>Titularul</w:t>
      </w:r>
      <w:r w:rsidR="001820FF" w:rsidRPr="00B80051">
        <w:rPr>
          <w:rFonts w:ascii="Arial" w:hAnsi="Arial" w:cs="Arial"/>
          <w:sz w:val="24"/>
          <w:szCs w:val="24"/>
          <w:lang w:val="ro-RO"/>
        </w:rPr>
        <w:t>/Operatorul</w:t>
      </w:r>
      <w:r w:rsidRPr="00851033">
        <w:rPr>
          <w:rFonts w:ascii="Arial" w:hAnsi="Arial" w:cs="Arial"/>
          <w:noProof/>
          <w:color w:val="000000"/>
          <w:sz w:val="24"/>
          <w:szCs w:val="24"/>
          <w:lang w:val="ro-RO"/>
        </w:rPr>
        <w:t xml:space="preserve"> va solicita</w:t>
      </w:r>
      <w:r w:rsidRPr="00851033">
        <w:rPr>
          <w:rFonts w:ascii="Arial" w:hAnsi="Arial" w:cs="Arial"/>
          <w:b/>
          <w:noProof/>
          <w:color w:val="000000"/>
          <w:sz w:val="24"/>
          <w:szCs w:val="24"/>
          <w:lang w:val="ro-RO"/>
        </w:rPr>
        <w:t xml:space="preserve"> </w:t>
      </w:r>
      <w:r w:rsidRPr="00851033">
        <w:rPr>
          <w:rFonts w:ascii="Arial" w:hAnsi="Arial" w:cs="Arial"/>
          <w:noProof/>
          <w:color w:val="000000"/>
          <w:sz w:val="24"/>
          <w:szCs w:val="24"/>
          <w:lang w:val="ro-RO"/>
        </w:rPr>
        <w:t>de la furnizorii</w:t>
      </w:r>
      <w:r w:rsidRPr="00851033">
        <w:rPr>
          <w:rFonts w:ascii="Arial" w:hAnsi="Arial" w:cs="Arial"/>
          <w:b/>
          <w:noProof/>
          <w:color w:val="000000"/>
          <w:sz w:val="24"/>
          <w:szCs w:val="24"/>
          <w:lang w:val="ro-RO"/>
        </w:rPr>
        <w:t xml:space="preserve"> </w:t>
      </w:r>
      <w:r w:rsidRPr="00851033">
        <w:rPr>
          <w:rFonts w:ascii="Arial" w:hAnsi="Arial" w:cs="Arial"/>
          <w:iCs/>
          <w:noProof/>
          <w:sz w:val="24"/>
          <w:szCs w:val="24"/>
          <w:lang w:val="ro-RO"/>
        </w:rPr>
        <w:t>substanţelor şi preparatelor chimice</w:t>
      </w:r>
      <w:r w:rsidRPr="00851033">
        <w:rPr>
          <w:rFonts w:ascii="Arial" w:hAnsi="Arial" w:cs="Arial"/>
          <w:noProof/>
          <w:sz w:val="24"/>
          <w:szCs w:val="24"/>
          <w:lang w:val="ro-RO"/>
        </w:rPr>
        <w:t xml:space="preserve"> utilizate dovada preînregistrării/înregistrării la Agenţia Europeană de Chimicale,</w:t>
      </w:r>
      <w:r>
        <w:rPr>
          <w:rFonts w:ascii="Arial" w:hAnsi="Arial" w:cs="Arial"/>
          <w:noProof/>
          <w:sz w:val="24"/>
          <w:szCs w:val="24"/>
          <w:lang w:val="ro-RO"/>
        </w:rPr>
        <w:t xml:space="preserve"> </w:t>
      </w:r>
      <w:r w:rsidRPr="00851033">
        <w:rPr>
          <w:rFonts w:ascii="Arial" w:hAnsi="Arial" w:cs="Arial"/>
          <w:noProof/>
          <w:sz w:val="24"/>
          <w:szCs w:val="24"/>
          <w:lang w:val="ro-RO"/>
        </w:rPr>
        <w:t>conf</w:t>
      </w:r>
      <w:r>
        <w:rPr>
          <w:rFonts w:ascii="Arial" w:hAnsi="Arial" w:cs="Arial"/>
          <w:noProof/>
          <w:sz w:val="24"/>
          <w:szCs w:val="24"/>
          <w:lang w:val="ro-RO"/>
        </w:rPr>
        <w:t>orm</w:t>
      </w:r>
      <w:r w:rsidRPr="00851033">
        <w:rPr>
          <w:rFonts w:ascii="Arial" w:hAnsi="Arial" w:cs="Arial"/>
          <w:noProof/>
          <w:sz w:val="24"/>
          <w:szCs w:val="24"/>
          <w:lang w:val="ro-RO"/>
        </w:rPr>
        <w:t xml:space="preserve"> Regulamentului </w:t>
      </w:r>
      <w:r w:rsidRPr="00851033">
        <w:rPr>
          <w:rFonts w:ascii="Arial" w:hAnsi="Arial" w:cs="Arial"/>
          <w:iCs/>
          <w:noProof/>
          <w:sz w:val="24"/>
          <w:szCs w:val="24"/>
          <w:lang w:val="ro-RO"/>
        </w:rPr>
        <w:t>1907/2006/CEE privind înregistrarea, evaluarea, autorizarea şi restricţionarea substanţelor chimice (REACH).</w:t>
      </w:r>
      <w:r>
        <w:rPr>
          <w:rFonts w:ascii="Arial" w:hAnsi="Arial" w:cs="Arial"/>
          <w:noProof/>
          <w:sz w:val="24"/>
          <w:szCs w:val="24"/>
          <w:lang w:val="ro-RO"/>
        </w:rPr>
        <w:t xml:space="preserve"> </w:t>
      </w:r>
    </w:p>
    <w:p w:rsidR="00687783" w:rsidRDefault="00687783" w:rsidP="00D40CDD">
      <w:pPr>
        <w:spacing w:after="0" w:line="240" w:lineRule="auto"/>
        <w:ind w:right="-79"/>
        <w:jc w:val="both"/>
        <w:rPr>
          <w:rFonts w:ascii="Arial" w:hAnsi="Arial" w:cs="Arial"/>
          <w:noProof/>
          <w:sz w:val="24"/>
          <w:szCs w:val="24"/>
          <w:lang w:val="ro-RO"/>
        </w:rPr>
      </w:pPr>
      <w:r w:rsidRPr="00687783">
        <w:rPr>
          <w:rFonts w:ascii="Arial" w:hAnsi="Arial" w:cs="Arial"/>
          <w:b/>
          <w:noProof/>
          <w:sz w:val="24"/>
          <w:szCs w:val="24"/>
          <w:lang w:val="ro-RO"/>
        </w:rPr>
        <w:t>6.7.3.</w:t>
      </w:r>
      <w:r>
        <w:rPr>
          <w:rFonts w:ascii="Arial" w:hAnsi="Arial" w:cs="Arial"/>
          <w:b/>
          <w:noProof/>
          <w:sz w:val="24"/>
          <w:szCs w:val="24"/>
          <w:lang w:val="ro-RO"/>
        </w:rPr>
        <w:t xml:space="preserve"> </w:t>
      </w:r>
      <w:r w:rsidR="00F70C60" w:rsidRPr="009607DD">
        <w:rPr>
          <w:rFonts w:ascii="Arial" w:hAnsi="Arial" w:cs="Arial"/>
          <w:sz w:val="24"/>
          <w:szCs w:val="24"/>
          <w:lang w:val="ro-RO"/>
        </w:rPr>
        <w:t>Titularul</w:t>
      </w:r>
      <w:r w:rsidR="00F70C60" w:rsidRPr="00B80051">
        <w:rPr>
          <w:rFonts w:ascii="Arial" w:hAnsi="Arial" w:cs="Arial"/>
          <w:sz w:val="24"/>
          <w:szCs w:val="24"/>
          <w:lang w:val="ro-RO"/>
        </w:rPr>
        <w:t>/Operatorul</w:t>
      </w:r>
      <w:r w:rsidR="00F70C60" w:rsidRPr="00851033">
        <w:rPr>
          <w:rFonts w:ascii="Arial" w:hAnsi="Arial" w:cs="Arial"/>
          <w:noProof/>
          <w:color w:val="000000"/>
          <w:sz w:val="24"/>
          <w:szCs w:val="24"/>
          <w:lang w:val="ro-RO"/>
        </w:rPr>
        <w:t xml:space="preserve"> </w:t>
      </w:r>
      <w:r w:rsidR="00F70C60">
        <w:rPr>
          <w:rFonts w:ascii="Arial" w:hAnsi="Arial" w:cs="Arial"/>
          <w:noProof/>
          <w:color w:val="000000"/>
          <w:sz w:val="24"/>
          <w:szCs w:val="24"/>
          <w:lang w:val="ro-RO"/>
        </w:rPr>
        <w:t>va</w:t>
      </w:r>
      <w:r w:rsidRPr="00687783">
        <w:rPr>
          <w:rFonts w:ascii="Arial" w:hAnsi="Arial" w:cs="Arial"/>
          <w:noProof/>
          <w:sz w:val="24"/>
          <w:szCs w:val="24"/>
          <w:lang w:val="ro-RO"/>
        </w:rPr>
        <w:t xml:space="preserve"> respecta</w:t>
      </w:r>
      <w:r>
        <w:rPr>
          <w:rFonts w:ascii="Arial" w:hAnsi="Arial" w:cs="Arial"/>
          <w:noProof/>
          <w:sz w:val="24"/>
          <w:szCs w:val="24"/>
          <w:lang w:val="ro-RO"/>
        </w:rPr>
        <w:t xml:space="preserve"> prevederile OUG </w:t>
      </w:r>
      <w:r w:rsidR="00F70C60">
        <w:rPr>
          <w:rFonts w:ascii="Arial" w:hAnsi="Arial" w:cs="Arial"/>
          <w:noProof/>
          <w:sz w:val="24"/>
          <w:szCs w:val="24"/>
          <w:lang w:val="ro-RO"/>
        </w:rPr>
        <w:t>nr.</w:t>
      </w:r>
      <w:r>
        <w:rPr>
          <w:rFonts w:ascii="Arial" w:hAnsi="Arial" w:cs="Arial"/>
          <w:noProof/>
          <w:sz w:val="24"/>
          <w:szCs w:val="24"/>
          <w:lang w:val="ro-RO"/>
        </w:rPr>
        <w:t>358/2008 pentru aprobarea Regulamentului de aplicare a OUG nr.121/2006 privind regimul juridic al precursorilor de droguri</w:t>
      </w:r>
      <w:r w:rsidR="00F70C60">
        <w:rPr>
          <w:rFonts w:ascii="Arial" w:hAnsi="Arial" w:cs="Arial"/>
          <w:noProof/>
          <w:sz w:val="24"/>
          <w:szCs w:val="24"/>
          <w:lang w:val="ro-RO"/>
        </w:rPr>
        <w:t>, Regulamentul</w:t>
      </w:r>
      <w:r>
        <w:rPr>
          <w:rFonts w:ascii="Arial" w:hAnsi="Arial" w:cs="Arial"/>
          <w:noProof/>
          <w:sz w:val="24"/>
          <w:szCs w:val="24"/>
          <w:lang w:val="ro-RO"/>
        </w:rPr>
        <w:t xml:space="preserve"> </w:t>
      </w:r>
      <w:r w:rsidR="00F70C60">
        <w:rPr>
          <w:rFonts w:ascii="Arial" w:hAnsi="Arial" w:cs="Arial"/>
          <w:noProof/>
          <w:sz w:val="24"/>
          <w:szCs w:val="24"/>
          <w:lang w:val="ro-RO"/>
        </w:rPr>
        <w:t xml:space="preserve">(CE) nr.273/2004 al parlamentului European si al Consiliului privind precursorii drogurilor </w:t>
      </w:r>
      <w:r>
        <w:rPr>
          <w:rFonts w:ascii="Arial" w:hAnsi="Arial" w:cs="Arial"/>
          <w:noProof/>
          <w:sz w:val="24"/>
          <w:szCs w:val="24"/>
          <w:lang w:val="ro-RO"/>
        </w:rPr>
        <w:t>si Regulamentu</w:t>
      </w:r>
      <w:r w:rsidR="00F70C60">
        <w:rPr>
          <w:rFonts w:ascii="Arial" w:hAnsi="Arial" w:cs="Arial"/>
          <w:noProof/>
          <w:sz w:val="24"/>
          <w:szCs w:val="24"/>
          <w:lang w:val="ro-RO"/>
        </w:rPr>
        <w:t>l</w:t>
      </w:r>
      <w:r>
        <w:rPr>
          <w:rFonts w:ascii="Arial" w:hAnsi="Arial" w:cs="Arial"/>
          <w:noProof/>
          <w:sz w:val="24"/>
          <w:szCs w:val="24"/>
          <w:lang w:val="ro-RO"/>
        </w:rPr>
        <w:t xml:space="preserve"> </w:t>
      </w:r>
      <w:r w:rsidR="00F70C60">
        <w:rPr>
          <w:rFonts w:ascii="Arial" w:hAnsi="Arial" w:cs="Arial"/>
          <w:noProof/>
          <w:sz w:val="24"/>
          <w:szCs w:val="24"/>
          <w:lang w:val="ro-RO"/>
        </w:rPr>
        <w:t>(</w:t>
      </w:r>
      <w:r>
        <w:rPr>
          <w:rFonts w:ascii="Arial" w:hAnsi="Arial" w:cs="Arial"/>
          <w:noProof/>
          <w:sz w:val="24"/>
          <w:szCs w:val="24"/>
          <w:lang w:val="ro-RO"/>
        </w:rPr>
        <w:t>CE</w:t>
      </w:r>
      <w:r w:rsidR="00F70C60">
        <w:rPr>
          <w:rFonts w:ascii="Arial" w:hAnsi="Arial" w:cs="Arial"/>
          <w:noProof/>
          <w:sz w:val="24"/>
          <w:szCs w:val="24"/>
          <w:lang w:val="ro-RO"/>
        </w:rPr>
        <w:t>)</w:t>
      </w:r>
      <w:r>
        <w:rPr>
          <w:rFonts w:ascii="Arial" w:hAnsi="Arial" w:cs="Arial"/>
          <w:noProof/>
          <w:sz w:val="24"/>
          <w:szCs w:val="24"/>
          <w:lang w:val="ro-RO"/>
        </w:rPr>
        <w:t xml:space="preserve"> nr.</w:t>
      </w:r>
      <w:r w:rsidR="00F70C60">
        <w:rPr>
          <w:rFonts w:ascii="Arial" w:hAnsi="Arial" w:cs="Arial"/>
          <w:noProof/>
          <w:sz w:val="24"/>
          <w:szCs w:val="24"/>
          <w:lang w:val="ro-RO"/>
        </w:rPr>
        <w:t>111/2005 al Consiliului din 22.12.2004 de stabilire a normelor de monitorizare a comertului cu precursori de droguri intre Uniune si tarile terte.</w:t>
      </w:r>
    </w:p>
    <w:p w:rsidR="00783033" w:rsidRPr="00687783" w:rsidRDefault="00783033" w:rsidP="00D40CDD">
      <w:pPr>
        <w:spacing w:after="0" w:line="240" w:lineRule="auto"/>
        <w:ind w:right="-79"/>
        <w:jc w:val="both"/>
        <w:rPr>
          <w:rFonts w:ascii="Arial" w:hAnsi="Arial" w:cs="Arial"/>
          <w:b/>
          <w:iCs/>
          <w:noProof/>
          <w:sz w:val="24"/>
          <w:szCs w:val="24"/>
          <w:lang w:val="ro-RO"/>
        </w:rPr>
      </w:pPr>
    </w:p>
    <w:p w:rsidR="00D40CDD" w:rsidRPr="00661DB2" w:rsidRDefault="00D40CDD" w:rsidP="00D40CDD">
      <w:pPr>
        <w:tabs>
          <w:tab w:val="left" w:pos="7260"/>
        </w:tabs>
        <w:spacing w:after="0" w:line="240" w:lineRule="auto"/>
        <w:jc w:val="both"/>
        <w:rPr>
          <w:rFonts w:ascii="Arial" w:eastAsia="Times New Roman" w:hAnsi="Arial" w:cs="Arial"/>
          <w:b/>
          <w:sz w:val="24"/>
          <w:szCs w:val="24"/>
          <w:lang w:val="ro-RO" w:eastAsia="ro-RO"/>
        </w:rPr>
      </w:pPr>
      <w:r w:rsidRPr="00661DB2">
        <w:rPr>
          <w:rFonts w:ascii="Arial" w:eastAsia="Times New Roman" w:hAnsi="Arial" w:cs="Arial"/>
          <w:b/>
          <w:sz w:val="24"/>
          <w:szCs w:val="24"/>
          <w:lang w:val="ro-RO" w:eastAsia="ro-RO"/>
        </w:rPr>
        <w:t xml:space="preserve">6.7.3. Substanţe şi amestecuri chimice periculoase folosite în laborator </w:t>
      </w:r>
    </w:p>
    <w:p w:rsidR="00D40CDD" w:rsidRPr="00661DB2" w:rsidRDefault="000106B3" w:rsidP="00D40CDD">
      <w:pPr>
        <w:tabs>
          <w:tab w:val="left" w:pos="7260"/>
        </w:tabs>
        <w:spacing w:after="0" w:line="240" w:lineRule="auto"/>
        <w:jc w:val="both"/>
        <w:rPr>
          <w:rFonts w:ascii="Arial" w:hAnsi="Arial" w:cs="Arial"/>
          <w:sz w:val="24"/>
          <w:szCs w:val="24"/>
          <w:lang w:val="ro-RO"/>
        </w:rPr>
      </w:pPr>
      <w:r w:rsidRPr="00661DB2">
        <w:rPr>
          <w:rFonts w:ascii="Arial" w:hAnsi="Arial" w:cs="Arial"/>
          <w:sz w:val="24"/>
          <w:szCs w:val="24"/>
          <w:lang w:val="ro-RO"/>
        </w:rPr>
        <w:t xml:space="preserve">Toate substantele si preparatele chimice utilizate in activitatea de laborator vor fi achizitionate de la furnizori autorizati si vor fi insotite de fise tehnice de securitate, fiind </w:t>
      </w:r>
      <w:r w:rsidRPr="00661DB2">
        <w:rPr>
          <w:rFonts w:ascii="Arial" w:hAnsi="Arial" w:cs="Arial"/>
          <w:sz w:val="24"/>
          <w:szCs w:val="24"/>
          <w:lang w:val="ro-RO"/>
        </w:rPr>
        <w:lastRenderedPageBreak/>
        <w:t>depozitate in cantitati mici pe amplasament. Se va asigura spatiu de depozitare</w:t>
      </w:r>
      <w:r w:rsidR="00982B83" w:rsidRPr="00661DB2">
        <w:rPr>
          <w:rFonts w:ascii="Arial" w:hAnsi="Arial" w:cs="Arial"/>
          <w:sz w:val="24"/>
          <w:szCs w:val="24"/>
          <w:lang w:val="ro-RO"/>
        </w:rPr>
        <w:t xml:space="preserve"> corespunzator, conform specificatiilor din fisele tehnice de securitate.</w:t>
      </w:r>
    </w:p>
    <w:p w:rsidR="0037453E" w:rsidRPr="00851033" w:rsidRDefault="0037453E" w:rsidP="00D40CDD">
      <w:pPr>
        <w:tabs>
          <w:tab w:val="left" w:pos="7260"/>
        </w:tabs>
        <w:spacing w:after="0" w:line="240" w:lineRule="auto"/>
        <w:jc w:val="both"/>
        <w:rPr>
          <w:rFonts w:ascii="Arial" w:hAnsi="Arial" w:cs="Arial"/>
          <w:lang w:val="ro-RO"/>
        </w:rPr>
      </w:pPr>
    </w:p>
    <w:p w:rsidR="00D40CDD" w:rsidRPr="00851033" w:rsidRDefault="00D40CDD" w:rsidP="009C3C94">
      <w:pPr>
        <w:pStyle w:val="Heading1"/>
      </w:pPr>
      <w:bookmarkStart w:id="9" w:name="_Toc254003665"/>
      <w:r>
        <w:t xml:space="preserve">7. </w:t>
      </w:r>
      <w:r w:rsidRPr="00851033">
        <w:t>RESURSE: APĂ, ENERGIE, GAZE NATURALE</w:t>
      </w:r>
    </w:p>
    <w:p w:rsidR="00D40CDD" w:rsidRPr="005F099D" w:rsidRDefault="00D40CDD" w:rsidP="00D40CDD">
      <w:pPr>
        <w:spacing w:after="0" w:line="240" w:lineRule="auto"/>
        <w:ind w:right="-360"/>
        <w:jc w:val="both"/>
        <w:rPr>
          <w:rFonts w:ascii="Arial" w:hAnsi="Arial" w:cs="Arial"/>
          <w:b/>
          <w:sz w:val="24"/>
          <w:szCs w:val="24"/>
          <w:lang w:val="ro-RO"/>
        </w:rPr>
      </w:pPr>
      <w:r w:rsidRPr="005F099D">
        <w:rPr>
          <w:rFonts w:ascii="Arial" w:hAnsi="Arial" w:cs="Arial"/>
          <w:b/>
          <w:sz w:val="24"/>
          <w:szCs w:val="24"/>
          <w:lang w:val="ro-RO"/>
        </w:rPr>
        <w:t>7.1.  A</w:t>
      </w:r>
      <w:r>
        <w:rPr>
          <w:rFonts w:ascii="Arial" w:hAnsi="Arial" w:cs="Arial"/>
          <w:b/>
          <w:sz w:val="24"/>
          <w:szCs w:val="24"/>
          <w:lang w:val="ro-RO"/>
        </w:rPr>
        <w:t>pă</w:t>
      </w:r>
      <w:r w:rsidRPr="005F099D">
        <w:rPr>
          <w:rFonts w:ascii="Arial" w:hAnsi="Arial" w:cs="Arial"/>
          <w:b/>
          <w:sz w:val="24"/>
          <w:szCs w:val="24"/>
          <w:lang w:val="ro-RO"/>
        </w:rPr>
        <w:t xml:space="preserve"> </w:t>
      </w:r>
    </w:p>
    <w:p w:rsidR="00D40CDD" w:rsidRPr="00F86BF0" w:rsidRDefault="00D40CDD" w:rsidP="00D40CDD">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sidR="00982B83">
        <w:rPr>
          <w:rFonts w:ascii="Arial" w:hAnsi="Arial" w:cs="Arial"/>
          <w:sz w:val="24"/>
          <w:szCs w:val="24"/>
          <w:lang w:val="ro-RO"/>
        </w:rPr>
        <w:t xml:space="preserve"> nr.177</w:t>
      </w:r>
      <w:r>
        <w:rPr>
          <w:rFonts w:ascii="Arial" w:hAnsi="Arial" w:cs="Arial"/>
          <w:sz w:val="24"/>
          <w:szCs w:val="24"/>
          <w:lang w:val="ro-RO"/>
        </w:rPr>
        <w:t>/</w:t>
      </w:r>
      <w:r w:rsidR="00982B83">
        <w:rPr>
          <w:rFonts w:ascii="Arial" w:hAnsi="Arial" w:cs="Arial"/>
          <w:sz w:val="24"/>
          <w:szCs w:val="24"/>
          <w:lang w:val="ro-RO"/>
        </w:rPr>
        <w:t xml:space="preserve">10.10.2017, </w:t>
      </w:r>
      <w:r>
        <w:rPr>
          <w:rFonts w:ascii="Arial" w:hAnsi="Arial" w:cs="Arial"/>
          <w:color w:val="000000"/>
          <w:sz w:val="24"/>
          <w:szCs w:val="24"/>
          <w:lang w:val="ro-RO"/>
        </w:rPr>
        <w:t>valabilă</w:t>
      </w:r>
      <w:r w:rsidR="00982B83">
        <w:rPr>
          <w:rFonts w:ascii="Arial" w:hAnsi="Arial" w:cs="Arial"/>
          <w:color w:val="000000"/>
          <w:sz w:val="24"/>
          <w:szCs w:val="24"/>
          <w:lang w:val="ro-RO"/>
        </w:rPr>
        <w:t xml:space="preserve"> pana la 30.10.2019</w:t>
      </w:r>
      <w:r>
        <w:rPr>
          <w:rFonts w:ascii="Arial" w:hAnsi="Arial" w:cs="Arial"/>
          <w:sz w:val="24"/>
          <w:szCs w:val="24"/>
          <w:lang w:val="ro-RO"/>
        </w:rPr>
        <w:t xml:space="preserve">, </w:t>
      </w:r>
      <w:r w:rsidRPr="00851033">
        <w:rPr>
          <w:rFonts w:ascii="Arial" w:hAnsi="Arial" w:cs="Arial"/>
          <w:sz w:val="24"/>
          <w:szCs w:val="24"/>
          <w:lang w:val="ro-RO"/>
        </w:rPr>
        <w:t>eliberată de Administraţia Naţională Apele Române</w:t>
      </w:r>
      <w:r w:rsidR="00982B83">
        <w:rPr>
          <w:rFonts w:ascii="Arial" w:hAnsi="Arial" w:cs="Arial"/>
          <w:sz w:val="24"/>
          <w:szCs w:val="24"/>
          <w:lang w:val="ro-RO"/>
        </w:rPr>
        <w:t>.</w:t>
      </w:r>
    </w:p>
    <w:p w:rsidR="00D40CDD" w:rsidRPr="00F86BF0" w:rsidRDefault="00D40CDD" w:rsidP="00D40CDD">
      <w:pPr>
        <w:spacing w:after="0" w:line="240" w:lineRule="auto"/>
        <w:jc w:val="both"/>
        <w:rPr>
          <w:rFonts w:ascii="Arial" w:hAnsi="Arial" w:cs="Arial"/>
          <w:color w:val="000000"/>
          <w:sz w:val="24"/>
          <w:szCs w:val="24"/>
          <w:lang w:val="ro-RO"/>
        </w:rPr>
      </w:pPr>
    </w:p>
    <w:p w:rsidR="00D40CDD" w:rsidRPr="00851033" w:rsidRDefault="00D40CDD" w:rsidP="00D40CDD">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D40CDD" w:rsidRDefault="00D40CDD" w:rsidP="00D40CDD">
      <w:pPr>
        <w:pStyle w:val="Header"/>
        <w:jc w:val="both"/>
        <w:rPr>
          <w:rFonts w:ascii="Arial" w:hAnsi="Arial" w:cs="Arial"/>
          <w:sz w:val="24"/>
          <w:szCs w:val="24"/>
          <w:lang w:val="ro-RO"/>
        </w:rPr>
      </w:pPr>
      <w:r w:rsidRPr="00DC2122">
        <w:rPr>
          <w:rFonts w:ascii="Arial" w:hAnsi="Arial" w:cs="Arial"/>
          <w:b/>
          <w:color w:val="000000"/>
          <w:sz w:val="24"/>
          <w:szCs w:val="24"/>
          <w:lang w:val="ro-RO"/>
        </w:rPr>
        <w:t xml:space="preserve">7.1.1.1. </w:t>
      </w:r>
      <w:r w:rsidRPr="00DC2122">
        <w:rPr>
          <w:rFonts w:ascii="Arial" w:hAnsi="Arial" w:cs="Arial"/>
          <w:b/>
          <w:sz w:val="24"/>
          <w:szCs w:val="24"/>
          <w:lang w:val="ro-RO"/>
        </w:rPr>
        <w:t>Alimentarea cu apă potabilă</w:t>
      </w:r>
      <w:r w:rsidRPr="00DC2122">
        <w:rPr>
          <w:rFonts w:ascii="Arial" w:hAnsi="Arial" w:cs="Arial"/>
          <w:sz w:val="24"/>
          <w:szCs w:val="24"/>
          <w:lang w:val="ro-RO"/>
        </w:rPr>
        <w:t xml:space="preserve"> </w:t>
      </w:r>
    </w:p>
    <w:p w:rsidR="0037453E" w:rsidRDefault="0037453E" w:rsidP="00F556D3">
      <w:pPr>
        <w:spacing w:after="0" w:line="240" w:lineRule="auto"/>
        <w:jc w:val="both"/>
        <w:rPr>
          <w:rFonts w:ascii="Arial" w:hAnsi="Arial" w:cs="Arial"/>
          <w:noProof/>
          <w:sz w:val="24"/>
          <w:szCs w:val="24"/>
        </w:rPr>
      </w:pPr>
      <w:r>
        <w:rPr>
          <w:rFonts w:ascii="Arial" w:hAnsi="Arial" w:cs="Arial"/>
          <w:noProof/>
          <w:sz w:val="24"/>
          <w:szCs w:val="24"/>
        </w:rPr>
        <w:t xml:space="preserve">      </w:t>
      </w:r>
      <w:r w:rsidR="00F556D3">
        <w:rPr>
          <w:rFonts w:ascii="Arial" w:hAnsi="Arial" w:cs="Arial"/>
          <w:noProof/>
          <w:sz w:val="24"/>
          <w:szCs w:val="24"/>
        </w:rPr>
        <w:t xml:space="preserve">- </w:t>
      </w:r>
      <w:r w:rsidRPr="00F556D3">
        <w:rPr>
          <w:rFonts w:ascii="Arial" w:hAnsi="Arial" w:cs="Arial"/>
          <w:i/>
          <w:noProof/>
          <w:sz w:val="24"/>
          <w:szCs w:val="24"/>
        </w:rPr>
        <w:t>Furnizarea apei pe amplasament</w:t>
      </w:r>
      <w:r w:rsidRPr="0037453E">
        <w:rPr>
          <w:rFonts w:ascii="Arial" w:hAnsi="Arial" w:cs="Arial"/>
          <w:noProof/>
          <w:sz w:val="24"/>
          <w:szCs w:val="24"/>
        </w:rPr>
        <w:t xml:space="preserve"> se va realiza prin racordare la reţeaua localităţii, din conducta existentă (OL DN 800mm), printr-un racord amplasat într-un camin de aerisire aflat la punctul de pornire al drumului de acces către CMID din drumul judeţean. Din acest cămin porneşte conducta de alimentare până la CMID, de tip PEHD PN 10, De 63mm, cu lungimea de 920m, amplasată pe partea dreaptă a drumului de acces.</w:t>
      </w:r>
    </w:p>
    <w:p w:rsidR="00F556D3" w:rsidRDefault="00F556D3" w:rsidP="00F556D3">
      <w:pPr>
        <w:spacing w:after="0" w:line="240" w:lineRule="auto"/>
        <w:jc w:val="both"/>
        <w:rPr>
          <w:rFonts w:ascii="Arial" w:hAnsi="Arial" w:cs="Arial"/>
          <w:i/>
          <w:noProof/>
          <w:sz w:val="24"/>
          <w:szCs w:val="24"/>
        </w:rPr>
      </w:pPr>
      <w:r>
        <w:rPr>
          <w:rFonts w:ascii="Arial" w:hAnsi="Arial" w:cs="Arial"/>
          <w:noProof/>
          <w:sz w:val="24"/>
          <w:szCs w:val="24"/>
        </w:rPr>
        <w:t xml:space="preserve">       - </w:t>
      </w:r>
      <w:r w:rsidRPr="00F556D3">
        <w:rPr>
          <w:rFonts w:ascii="Arial" w:hAnsi="Arial" w:cs="Arial"/>
          <w:i/>
          <w:noProof/>
          <w:sz w:val="24"/>
          <w:szCs w:val="24"/>
        </w:rPr>
        <w:t>Reteaua de distributie</w:t>
      </w:r>
    </w:p>
    <w:p w:rsidR="00F556D3" w:rsidRPr="00F556D3" w:rsidRDefault="00F556D3" w:rsidP="000B0737">
      <w:pPr>
        <w:spacing w:after="0" w:line="240" w:lineRule="auto"/>
        <w:jc w:val="both"/>
        <w:rPr>
          <w:rFonts w:ascii="Arial" w:hAnsi="Arial" w:cs="Arial"/>
          <w:noProof/>
          <w:sz w:val="24"/>
          <w:szCs w:val="24"/>
        </w:rPr>
      </w:pPr>
      <w:r w:rsidRPr="00F556D3">
        <w:rPr>
          <w:rFonts w:ascii="Arial" w:hAnsi="Arial" w:cs="Arial"/>
          <w:noProof/>
          <w:sz w:val="24"/>
          <w:szCs w:val="24"/>
        </w:rPr>
        <w:t>Din căminul de vizitare aflat la intrarea în CMID Moara, conducta de alimentare intră în căminul de aerisire şi distribuţie CVA de unde este distribuită prin două conducte PEHD De 63 mm, una pe direcţia sudică a amplasamentului către bazinul de apă incendiu şi staţia de tratare a levigatului, şi celalată pe direcţia estică a</w:t>
      </w:r>
      <w:r w:rsidRPr="00F556D3">
        <w:rPr>
          <w:rFonts w:ascii="Arial" w:hAnsi="Arial" w:cs="Arial"/>
          <w:noProof/>
          <w:color w:val="4F6228"/>
          <w:sz w:val="24"/>
          <w:szCs w:val="24"/>
        </w:rPr>
        <w:t xml:space="preserve"> </w:t>
      </w:r>
      <w:r w:rsidRPr="00F556D3">
        <w:rPr>
          <w:rFonts w:ascii="Arial" w:hAnsi="Arial" w:cs="Arial"/>
          <w:noProof/>
          <w:sz w:val="24"/>
          <w:szCs w:val="24"/>
        </w:rPr>
        <w:t>amplasamentului pentru a alimenta clădirea administrativă, staţia de sortare şi instalaţia de spălare roţi.</w:t>
      </w:r>
      <w:r w:rsidR="000B0737">
        <w:rPr>
          <w:rFonts w:ascii="Arial" w:hAnsi="Arial" w:cs="Arial"/>
          <w:noProof/>
          <w:sz w:val="24"/>
          <w:szCs w:val="24"/>
        </w:rPr>
        <w:t xml:space="preserve"> </w:t>
      </w:r>
    </w:p>
    <w:p w:rsidR="00F556D3" w:rsidRDefault="00F556D3" w:rsidP="000B0737">
      <w:pPr>
        <w:spacing w:after="0" w:line="240" w:lineRule="auto"/>
        <w:jc w:val="both"/>
        <w:rPr>
          <w:rFonts w:ascii="Arial" w:hAnsi="Arial" w:cs="Arial"/>
          <w:noProof/>
          <w:sz w:val="24"/>
          <w:szCs w:val="24"/>
        </w:rPr>
      </w:pPr>
      <w:r w:rsidRPr="00F556D3">
        <w:rPr>
          <w:rFonts w:ascii="Arial" w:hAnsi="Arial" w:cs="Arial"/>
          <w:noProof/>
          <w:sz w:val="24"/>
          <w:szCs w:val="24"/>
        </w:rPr>
        <w:t>Conductele sunt pozate la 1,55 m sub nivelul solului, pe partea dreaptă a drumului de acces în partea sudică, şi pe partea stângă, sub drum, în partea estică a amplasamentului.</w:t>
      </w:r>
    </w:p>
    <w:p w:rsidR="000B0737" w:rsidRPr="007A4104" w:rsidRDefault="000B0737" w:rsidP="007A4104">
      <w:pPr>
        <w:autoSpaceDE w:val="0"/>
        <w:autoSpaceDN w:val="0"/>
        <w:adjustRightInd w:val="0"/>
        <w:spacing w:after="0" w:line="240" w:lineRule="auto"/>
        <w:jc w:val="both"/>
        <w:rPr>
          <w:rFonts w:ascii="Arial" w:hAnsi="Arial" w:cs="Arial"/>
          <w:sz w:val="24"/>
          <w:szCs w:val="24"/>
        </w:rPr>
      </w:pPr>
      <w:r w:rsidRPr="007A4104">
        <w:rPr>
          <w:rFonts w:ascii="Arial" w:hAnsi="Arial" w:cs="Arial"/>
          <w:sz w:val="24"/>
          <w:szCs w:val="24"/>
          <w:lang w:val="en-GB" w:eastAsia="en-GB"/>
        </w:rPr>
        <w:t>Alimentarea cu apă a staţiei de sortare se face la grupul sanitar amenajat în hala de sortare şi ca apă tehnologică</w:t>
      </w:r>
      <w:r w:rsidRPr="007A4104">
        <w:rPr>
          <w:rFonts w:ascii="Arial" w:hAnsi="Arial" w:cs="Arial"/>
          <w:sz w:val="24"/>
          <w:szCs w:val="24"/>
        </w:rPr>
        <w:t xml:space="preserve"> pentru igienizarea suprafeţelor halei.</w:t>
      </w:r>
    </w:p>
    <w:p w:rsidR="000B0737" w:rsidRPr="007A4104" w:rsidRDefault="000B0737" w:rsidP="007A4104">
      <w:pPr>
        <w:autoSpaceDE w:val="0"/>
        <w:autoSpaceDN w:val="0"/>
        <w:adjustRightInd w:val="0"/>
        <w:spacing w:after="0" w:line="240" w:lineRule="auto"/>
        <w:jc w:val="both"/>
        <w:rPr>
          <w:rFonts w:ascii="Arial" w:hAnsi="Arial" w:cs="Arial"/>
          <w:sz w:val="24"/>
          <w:szCs w:val="24"/>
        </w:rPr>
      </w:pPr>
      <w:r w:rsidRPr="007A4104">
        <w:rPr>
          <w:rFonts w:ascii="Arial" w:hAnsi="Arial" w:cs="Arial"/>
          <w:sz w:val="24"/>
          <w:szCs w:val="24"/>
        </w:rPr>
        <w:t>Apa utilizata pentru spalarea rotilor provine din recircularea apei in cadrul separatorului de hidrocarburi ingropat amplasat langa instalatie</w:t>
      </w:r>
      <w:r w:rsidR="007A4104" w:rsidRPr="007A4104">
        <w:rPr>
          <w:rFonts w:ascii="Arial" w:hAnsi="Arial" w:cs="Arial"/>
          <w:sz w:val="24"/>
          <w:szCs w:val="24"/>
        </w:rPr>
        <w:t>. Acesta necesita alimentare cu apa la instalare si apoi, in timpul functionarii, evac</w:t>
      </w:r>
      <w:r w:rsidR="00A84A78">
        <w:rPr>
          <w:rFonts w:ascii="Arial" w:hAnsi="Arial" w:cs="Arial"/>
          <w:sz w:val="24"/>
          <w:szCs w:val="24"/>
        </w:rPr>
        <w:t>uarea apelor uzate in canalizar</w:t>
      </w:r>
      <w:r w:rsidR="007A4104" w:rsidRPr="007A4104">
        <w:rPr>
          <w:rFonts w:ascii="Arial" w:hAnsi="Arial" w:cs="Arial"/>
          <w:sz w:val="24"/>
          <w:szCs w:val="24"/>
        </w:rPr>
        <w:t>ea central</w:t>
      </w:r>
      <w:r w:rsidR="00A84A78">
        <w:rPr>
          <w:rFonts w:ascii="Arial" w:hAnsi="Arial" w:cs="Arial"/>
          <w:sz w:val="24"/>
          <w:szCs w:val="24"/>
        </w:rPr>
        <w:t>a</w:t>
      </w:r>
      <w:r w:rsidR="007A4104" w:rsidRPr="007A4104">
        <w:rPr>
          <w:rFonts w:ascii="Arial" w:hAnsi="Arial" w:cs="Arial"/>
          <w:sz w:val="24"/>
          <w:szCs w:val="24"/>
        </w:rPr>
        <w:t xml:space="preserve"> se face doar in situatia cand nivelul apei depaseste nivelul tevii de preaplin.</w:t>
      </w:r>
    </w:p>
    <w:p w:rsidR="000B0737" w:rsidRPr="007A4104" w:rsidRDefault="007A4104" w:rsidP="003C05B9">
      <w:pPr>
        <w:pStyle w:val="ListParagraph"/>
        <w:numPr>
          <w:ilvl w:val="0"/>
          <w:numId w:val="6"/>
        </w:numPr>
        <w:ind w:firstLine="6"/>
        <w:jc w:val="both"/>
        <w:rPr>
          <w:rFonts w:ascii="Arial" w:hAnsi="Arial" w:cs="Arial"/>
          <w:i/>
          <w:noProof/>
        </w:rPr>
      </w:pPr>
      <w:r w:rsidRPr="007A4104">
        <w:rPr>
          <w:rFonts w:ascii="Arial" w:hAnsi="Arial" w:cs="Arial"/>
          <w:i/>
          <w:noProof/>
        </w:rPr>
        <w:t>Alimentarea cu apa pentru stingerea incendiilor</w:t>
      </w:r>
    </w:p>
    <w:p w:rsidR="007A4104" w:rsidRPr="007A4104" w:rsidRDefault="007A4104" w:rsidP="007A4104">
      <w:pPr>
        <w:spacing w:after="0" w:line="240" w:lineRule="auto"/>
        <w:rPr>
          <w:rFonts w:ascii="Arial" w:hAnsi="Arial" w:cs="Arial"/>
          <w:noProof/>
          <w:sz w:val="24"/>
          <w:szCs w:val="24"/>
        </w:rPr>
      </w:pPr>
      <w:r w:rsidRPr="007A4104">
        <w:rPr>
          <w:rFonts w:ascii="Arial" w:hAnsi="Arial" w:cs="Arial"/>
          <w:noProof/>
          <w:sz w:val="24"/>
          <w:szCs w:val="24"/>
        </w:rPr>
        <w:t xml:space="preserve">Instalaţia pentru stingerea incendiilor este alimentată din conducta principală de </w:t>
      </w:r>
      <w:r>
        <w:rPr>
          <w:rFonts w:ascii="Arial" w:hAnsi="Arial" w:cs="Arial"/>
          <w:noProof/>
          <w:sz w:val="24"/>
          <w:szCs w:val="24"/>
        </w:rPr>
        <w:t>a</w:t>
      </w:r>
      <w:r w:rsidRPr="007A4104">
        <w:rPr>
          <w:rFonts w:ascii="Arial" w:hAnsi="Arial" w:cs="Arial"/>
          <w:noProof/>
          <w:sz w:val="24"/>
          <w:szCs w:val="24"/>
        </w:rPr>
        <w:t>limentare de pe partea sudică a amplasamentului şi este compusă din:</w:t>
      </w:r>
    </w:p>
    <w:p w:rsidR="007A4104" w:rsidRDefault="007A4104" w:rsidP="003C05B9">
      <w:pPr>
        <w:pStyle w:val="ListParagraph"/>
        <w:numPr>
          <w:ilvl w:val="0"/>
          <w:numId w:val="6"/>
        </w:numPr>
        <w:jc w:val="both"/>
        <w:rPr>
          <w:rFonts w:ascii="Arial" w:hAnsi="Arial" w:cs="Arial"/>
          <w:noProof/>
        </w:rPr>
      </w:pPr>
      <w:r w:rsidRPr="007A4104">
        <w:rPr>
          <w:rFonts w:ascii="Arial" w:hAnsi="Arial" w:cs="Arial"/>
          <w:noProof/>
        </w:rPr>
        <w:t>Bazinul de apă pentru stingerea incendiilor</w:t>
      </w:r>
      <w:r>
        <w:rPr>
          <w:rFonts w:ascii="Arial" w:hAnsi="Arial" w:cs="Arial"/>
          <w:noProof/>
        </w:rPr>
        <w:t xml:space="preserve">, cu </w:t>
      </w:r>
      <w:r w:rsidR="005410B7">
        <w:rPr>
          <w:rFonts w:ascii="Arial" w:hAnsi="Arial" w:cs="Arial"/>
          <w:noProof/>
        </w:rPr>
        <w:t xml:space="preserve">o adancime de 3m si </w:t>
      </w:r>
      <w:r>
        <w:rPr>
          <w:rFonts w:ascii="Arial" w:hAnsi="Arial" w:cs="Arial"/>
          <w:noProof/>
        </w:rPr>
        <w:t>un volum de stocare de 300mc</w:t>
      </w:r>
      <w:r w:rsidR="005410B7">
        <w:rPr>
          <w:rFonts w:ascii="Arial" w:hAnsi="Arial" w:cs="Arial"/>
          <w:noProof/>
        </w:rPr>
        <w:t xml:space="preserve">. </w:t>
      </w:r>
      <w:r w:rsidR="005410B7" w:rsidRPr="005410B7">
        <w:rPr>
          <w:rFonts w:ascii="Arial" w:hAnsi="Arial" w:cs="Arial"/>
          <w:lang w:val="en-GB" w:eastAsia="en-GB"/>
        </w:rPr>
        <w:t>Bazinul este complet etanşat cu o geomembrană PEHD, rezistentă la UV, cu grosimea de 2 mm. Sub aceasta este amplasat un pat de filtrare.</w:t>
      </w:r>
      <w:r w:rsidR="005410B7" w:rsidRPr="005410B7">
        <w:rPr>
          <w:rFonts w:ascii="Arial" w:hAnsi="Arial" w:cs="Arial"/>
          <w:noProof/>
        </w:rPr>
        <w:t xml:space="preserve"> </w:t>
      </w:r>
    </w:p>
    <w:p w:rsidR="005410B7" w:rsidRDefault="005410B7" w:rsidP="005410B7">
      <w:pPr>
        <w:autoSpaceDE w:val="0"/>
        <w:autoSpaceDN w:val="0"/>
        <w:adjustRightInd w:val="0"/>
        <w:spacing w:after="0" w:line="240" w:lineRule="auto"/>
        <w:ind w:left="60"/>
        <w:jc w:val="both"/>
        <w:rPr>
          <w:rFonts w:ascii="Arial" w:hAnsi="Arial" w:cs="Arial"/>
          <w:sz w:val="24"/>
          <w:szCs w:val="24"/>
          <w:lang w:val="en-GB" w:eastAsia="en-GB"/>
        </w:rPr>
      </w:pPr>
      <w:r w:rsidRPr="005410B7">
        <w:rPr>
          <w:rFonts w:ascii="Arial" w:hAnsi="Arial" w:cs="Arial"/>
          <w:sz w:val="24"/>
          <w:szCs w:val="24"/>
          <w:lang w:val="en-GB" w:eastAsia="en-GB"/>
        </w:rPr>
        <w:t>Bazinul de apă pentru stingerea incendiilor este alimentat cu apă pluvială din şanţul perimetral al depozitului (printr-o conductă DN 200) şi prin descarcarea efluentului epurat de la statia de epurare a levigatului (printr-o conductă DN 200), pentru a menţine constant nivelul apei la 1 m faţă de nivelul digului de contur.</w:t>
      </w:r>
    </w:p>
    <w:p w:rsidR="005410B7" w:rsidRPr="005410B7" w:rsidRDefault="005410B7" w:rsidP="005410B7">
      <w:pPr>
        <w:autoSpaceDE w:val="0"/>
        <w:autoSpaceDN w:val="0"/>
        <w:adjustRightInd w:val="0"/>
        <w:spacing w:after="0" w:line="240" w:lineRule="auto"/>
        <w:ind w:left="60"/>
        <w:jc w:val="both"/>
        <w:rPr>
          <w:rFonts w:ascii="Arial" w:hAnsi="Arial" w:cs="Arial"/>
          <w:sz w:val="24"/>
          <w:szCs w:val="24"/>
          <w:lang w:val="en-GB" w:eastAsia="en-GB"/>
        </w:rPr>
      </w:pPr>
      <w:r w:rsidRPr="005410B7">
        <w:rPr>
          <w:rFonts w:ascii="Arial" w:hAnsi="Arial" w:cs="Arial"/>
          <w:sz w:val="24"/>
          <w:szCs w:val="24"/>
          <w:lang w:val="en-GB" w:eastAsia="en-GB"/>
        </w:rPr>
        <w:t xml:space="preserve"> Apa din bazinul de incendii este utilizată pentru alimentarea reţelei de hidranţi de pe amplasament, cu ajutorul unei conducte de aspiraţie de Dn100, prevăzută cu supapă fixă, izolată şi prevăzută cu sistem de încălzire.</w:t>
      </w:r>
    </w:p>
    <w:p w:rsidR="007A4104" w:rsidRPr="00C170E4" w:rsidRDefault="007A4104" w:rsidP="003C05B9">
      <w:pPr>
        <w:pStyle w:val="ListParagraph"/>
        <w:numPr>
          <w:ilvl w:val="0"/>
          <w:numId w:val="6"/>
        </w:numPr>
        <w:jc w:val="both"/>
        <w:rPr>
          <w:rFonts w:ascii="Arial" w:eastAsia="Calibri" w:hAnsi="Arial" w:cs="Arial"/>
          <w:i/>
          <w:noProof/>
        </w:rPr>
      </w:pPr>
      <w:r w:rsidRPr="007A4104">
        <w:rPr>
          <w:rFonts w:ascii="Arial" w:hAnsi="Arial" w:cs="Arial"/>
          <w:noProof/>
        </w:rPr>
        <w:t>Clădirea care adăposteşte pompa de stingere a incendiilor</w:t>
      </w:r>
      <w:r w:rsidR="005410B7">
        <w:rPr>
          <w:rFonts w:ascii="Arial" w:hAnsi="Arial" w:cs="Arial"/>
          <w:noProof/>
        </w:rPr>
        <w:t xml:space="preserve"> </w:t>
      </w:r>
      <w:r w:rsidR="00C170E4">
        <w:rPr>
          <w:rFonts w:ascii="Arial" w:hAnsi="Arial" w:cs="Arial"/>
          <w:noProof/>
        </w:rPr>
        <w:t xml:space="preserve"> de mare presiune, care alimenteaza sistemul de hidranti (8 bucati).</w:t>
      </w:r>
      <w:r w:rsidR="00C170E4" w:rsidRPr="00C170E4">
        <w:rPr>
          <w:rFonts w:ascii="Arial" w:eastAsia="Calibri" w:hAnsi="Arial" w:cs="Arial"/>
          <w:i/>
          <w:noProof/>
        </w:rPr>
        <w:t xml:space="preserve"> </w:t>
      </w:r>
    </w:p>
    <w:p w:rsidR="00D40CDD" w:rsidRDefault="00D40CDD" w:rsidP="005C568C">
      <w:pPr>
        <w:pStyle w:val="BodyTextIndent2"/>
        <w:tabs>
          <w:tab w:val="left" w:pos="284"/>
        </w:tabs>
        <w:spacing w:line="360" w:lineRule="auto"/>
        <w:ind w:left="720" w:firstLine="0"/>
        <w:rPr>
          <w:rFonts w:ascii="Arial" w:hAnsi="Arial" w:cs="Arial"/>
          <w:b/>
          <w:i/>
          <w:color w:val="FF0000"/>
          <w:sz w:val="20"/>
          <w:szCs w:val="20"/>
          <w:lang w:val="fr-FR"/>
        </w:rPr>
      </w:pPr>
    </w:p>
    <w:tbl>
      <w:tblPr>
        <w:tblW w:w="0" w:type="auto"/>
        <w:jc w:val="center"/>
        <w:tblInd w:w="-94" w:type="dxa"/>
        <w:tblLook w:val="0000"/>
      </w:tblPr>
      <w:tblGrid>
        <w:gridCol w:w="1620"/>
        <w:gridCol w:w="1003"/>
        <w:gridCol w:w="2455"/>
        <w:gridCol w:w="2128"/>
        <w:gridCol w:w="2437"/>
      </w:tblGrid>
      <w:tr w:rsidR="005C568C" w:rsidRPr="0014157C" w:rsidTr="004E301E">
        <w:trPr>
          <w:tblHeader/>
          <w:jc w:val="center"/>
        </w:trPr>
        <w:tc>
          <w:tcPr>
            <w:tcW w:w="0" w:type="auto"/>
            <w:tcBorders>
              <w:top w:val="single" w:sz="8" w:space="0" w:color="008000"/>
              <w:left w:val="single" w:sz="8" w:space="0" w:color="008000"/>
              <w:bottom w:val="single" w:sz="8" w:space="0" w:color="008000"/>
            </w:tcBorders>
            <w:shd w:val="clear" w:color="auto" w:fill="CCCCCC"/>
            <w:vAlign w:val="center"/>
          </w:tcPr>
          <w:p w:rsidR="005C568C" w:rsidRPr="005C568C" w:rsidRDefault="005C568C" w:rsidP="006C181D">
            <w:pPr>
              <w:pStyle w:val="normaltabel"/>
              <w:snapToGrid w:val="0"/>
              <w:rPr>
                <w:rFonts w:ascii="Arial" w:hAnsi="Arial" w:cs="Arial"/>
                <w:sz w:val="18"/>
                <w:szCs w:val="18"/>
              </w:rPr>
            </w:pPr>
            <w:r w:rsidRPr="005C568C">
              <w:rPr>
                <w:rFonts w:ascii="Arial" w:hAnsi="Arial" w:cs="Arial"/>
                <w:sz w:val="18"/>
                <w:szCs w:val="18"/>
              </w:rPr>
              <w:lastRenderedPageBreak/>
              <w:t>Sursa de alimentare cu apa (de ex. rau, ape subterane, retea urbana)</w:t>
            </w:r>
          </w:p>
        </w:tc>
        <w:tc>
          <w:tcPr>
            <w:tcW w:w="0" w:type="auto"/>
            <w:tcBorders>
              <w:top w:val="single" w:sz="8" w:space="0" w:color="008000"/>
              <w:left w:val="single" w:sz="4" w:space="0" w:color="000000"/>
              <w:bottom w:val="single" w:sz="8" w:space="0" w:color="008000"/>
            </w:tcBorders>
            <w:shd w:val="clear" w:color="auto" w:fill="CCCCCC"/>
            <w:vAlign w:val="center"/>
          </w:tcPr>
          <w:p w:rsidR="005C568C" w:rsidRPr="005C568C" w:rsidRDefault="005C568C" w:rsidP="006C181D">
            <w:pPr>
              <w:pStyle w:val="normaltabel"/>
              <w:snapToGrid w:val="0"/>
              <w:rPr>
                <w:rFonts w:ascii="Arial" w:hAnsi="Arial" w:cs="Arial"/>
                <w:sz w:val="18"/>
                <w:szCs w:val="18"/>
              </w:rPr>
            </w:pPr>
            <w:r w:rsidRPr="005C568C">
              <w:rPr>
                <w:rFonts w:ascii="Arial" w:hAnsi="Arial" w:cs="Arial"/>
                <w:sz w:val="18"/>
                <w:szCs w:val="18"/>
              </w:rPr>
              <w:t>Volum de apă captat (m</w:t>
            </w:r>
            <w:r w:rsidRPr="005C568C">
              <w:rPr>
                <w:rFonts w:ascii="Arial" w:hAnsi="Arial" w:cs="Arial"/>
                <w:sz w:val="18"/>
                <w:szCs w:val="18"/>
                <w:vertAlign w:val="superscript"/>
              </w:rPr>
              <w:t>3</w:t>
            </w:r>
            <w:r w:rsidRPr="005C568C">
              <w:rPr>
                <w:rFonts w:ascii="Arial" w:hAnsi="Arial" w:cs="Arial"/>
                <w:sz w:val="18"/>
                <w:szCs w:val="18"/>
              </w:rPr>
              <w:t>/an)</w:t>
            </w:r>
          </w:p>
        </w:tc>
        <w:tc>
          <w:tcPr>
            <w:tcW w:w="0" w:type="auto"/>
            <w:tcBorders>
              <w:top w:val="single" w:sz="8" w:space="0" w:color="008000"/>
              <w:left w:val="single" w:sz="4" w:space="0" w:color="000000"/>
              <w:bottom w:val="single" w:sz="8" w:space="0" w:color="008000"/>
            </w:tcBorders>
            <w:shd w:val="clear" w:color="auto" w:fill="CCCCCC"/>
            <w:vAlign w:val="center"/>
          </w:tcPr>
          <w:p w:rsidR="005C568C" w:rsidRPr="005C568C" w:rsidRDefault="005C568C" w:rsidP="006C181D">
            <w:pPr>
              <w:pStyle w:val="normaltabel"/>
              <w:snapToGrid w:val="0"/>
              <w:rPr>
                <w:rFonts w:ascii="Arial" w:hAnsi="Arial" w:cs="Arial"/>
                <w:sz w:val="18"/>
                <w:szCs w:val="18"/>
              </w:rPr>
            </w:pPr>
            <w:r w:rsidRPr="005C568C">
              <w:rPr>
                <w:rFonts w:ascii="Arial" w:hAnsi="Arial" w:cs="Arial"/>
                <w:sz w:val="18"/>
                <w:szCs w:val="18"/>
              </w:rPr>
              <w:t>Utilizari pe faze ale procesului</w:t>
            </w:r>
          </w:p>
        </w:tc>
        <w:tc>
          <w:tcPr>
            <w:tcW w:w="0" w:type="auto"/>
            <w:tcBorders>
              <w:top w:val="single" w:sz="8" w:space="0" w:color="008000"/>
              <w:left w:val="single" w:sz="4" w:space="0" w:color="000000"/>
              <w:bottom w:val="single" w:sz="8" w:space="0" w:color="008000"/>
            </w:tcBorders>
            <w:shd w:val="clear" w:color="auto" w:fill="CCCCCC"/>
            <w:vAlign w:val="center"/>
          </w:tcPr>
          <w:p w:rsidR="005C568C" w:rsidRPr="005C568C" w:rsidRDefault="005C568C" w:rsidP="006C181D">
            <w:pPr>
              <w:pStyle w:val="normaltabel"/>
              <w:snapToGrid w:val="0"/>
              <w:rPr>
                <w:rFonts w:ascii="Arial" w:hAnsi="Arial" w:cs="Arial"/>
                <w:sz w:val="18"/>
                <w:szCs w:val="18"/>
              </w:rPr>
            </w:pPr>
            <w:r w:rsidRPr="005C568C">
              <w:rPr>
                <w:rFonts w:ascii="Arial" w:hAnsi="Arial" w:cs="Arial"/>
                <w:sz w:val="18"/>
                <w:szCs w:val="18"/>
              </w:rPr>
              <w:t>% de recircularea apei pe faze ale procesului</w:t>
            </w:r>
          </w:p>
        </w:tc>
        <w:tc>
          <w:tcPr>
            <w:tcW w:w="0" w:type="auto"/>
            <w:tcBorders>
              <w:top w:val="single" w:sz="8" w:space="0" w:color="008000"/>
              <w:left w:val="single" w:sz="4" w:space="0" w:color="000000"/>
              <w:bottom w:val="single" w:sz="8" w:space="0" w:color="008000"/>
              <w:right w:val="single" w:sz="8" w:space="0" w:color="008000"/>
            </w:tcBorders>
            <w:shd w:val="clear" w:color="auto" w:fill="CCCCCC"/>
            <w:vAlign w:val="center"/>
          </w:tcPr>
          <w:p w:rsidR="005C568C" w:rsidRPr="005C568C" w:rsidRDefault="005C568C" w:rsidP="006C181D">
            <w:pPr>
              <w:pStyle w:val="normaltabel"/>
              <w:snapToGrid w:val="0"/>
              <w:rPr>
                <w:rFonts w:ascii="Arial" w:hAnsi="Arial" w:cs="Arial"/>
                <w:sz w:val="18"/>
                <w:szCs w:val="18"/>
              </w:rPr>
            </w:pPr>
            <w:r w:rsidRPr="005C568C">
              <w:rPr>
                <w:rFonts w:ascii="Arial" w:hAnsi="Arial" w:cs="Arial"/>
                <w:sz w:val="18"/>
                <w:szCs w:val="18"/>
              </w:rPr>
              <w:t xml:space="preserve">% apa reintrodusa de la statia de epurare in proces pentru faza respectiva </w:t>
            </w:r>
          </w:p>
        </w:tc>
      </w:tr>
      <w:tr w:rsidR="005C568C" w:rsidRPr="0014157C" w:rsidTr="004E301E">
        <w:trPr>
          <w:jc w:val="center"/>
        </w:trPr>
        <w:tc>
          <w:tcPr>
            <w:tcW w:w="0" w:type="auto"/>
            <w:tcBorders>
              <w:top w:val="single" w:sz="4" w:space="0" w:color="000000"/>
              <w:left w:val="single" w:sz="8" w:space="0" w:color="008000"/>
              <w:bottom w:val="single" w:sz="4" w:space="0" w:color="000000"/>
            </w:tcBorders>
            <w:shd w:val="clear" w:color="auto" w:fill="auto"/>
          </w:tcPr>
          <w:p w:rsidR="005C568C" w:rsidRPr="005C568C" w:rsidRDefault="005C568C" w:rsidP="006C181D">
            <w:pPr>
              <w:rPr>
                <w:rFonts w:ascii="Arial" w:hAnsi="Arial" w:cs="Arial"/>
                <w:sz w:val="18"/>
                <w:szCs w:val="18"/>
                <w:lang w:val="pt-BR"/>
              </w:rPr>
            </w:pPr>
            <w:r w:rsidRPr="005C568C">
              <w:rPr>
                <w:rFonts w:ascii="Arial" w:hAnsi="Arial" w:cs="Arial"/>
                <w:sz w:val="18"/>
                <w:szCs w:val="18"/>
                <w:lang w:val="pt-BR"/>
              </w:rPr>
              <w:t>Reţeaua urbană de alimentare cu apă</w:t>
            </w:r>
          </w:p>
        </w:tc>
        <w:tc>
          <w:tcPr>
            <w:tcW w:w="0" w:type="auto"/>
            <w:tcBorders>
              <w:top w:val="single" w:sz="4" w:space="0" w:color="000000"/>
              <w:left w:val="single" w:sz="4" w:space="0" w:color="000000"/>
              <w:bottom w:val="single" w:sz="4" w:space="0" w:color="000000"/>
            </w:tcBorders>
            <w:shd w:val="clear" w:color="auto" w:fill="auto"/>
          </w:tcPr>
          <w:p w:rsidR="005C568C" w:rsidRPr="005C568C" w:rsidRDefault="005C568C" w:rsidP="006C181D">
            <w:pPr>
              <w:snapToGrid w:val="0"/>
              <w:rPr>
                <w:rFonts w:ascii="Arial" w:hAnsi="Arial" w:cs="Arial"/>
                <w:sz w:val="18"/>
                <w:szCs w:val="18"/>
              </w:rPr>
            </w:pPr>
            <w:r w:rsidRPr="005C568C">
              <w:rPr>
                <w:rFonts w:ascii="Arial" w:hAnsi="Arial" w:cs="Arial"/>
                <w:sz w:val="18"/>
                <w:szCs w:val="18"/>
              </w:rPr>
              <w:t>3.577 mc/an</w:t>
            </w:r>
          </w:p>
        </w:tc>
        <w:tc>
          <w:tcPr>
            <w:tcW w:w="0" w:type="auto"/>
            <w:tcBorders>
              <w:top w:val="single" w:sz="4" w:space="0" w:color="000000"/>
              <w:left w:val="single" w:sz="4" w:space="0" w:color="000000"/>
              <w:bottom w:val="single" w:sz="4" w:space="0" w:color="000000"/>
            </w:tcBorders>
            <w:shd w:val="clear" w:color="auto" w:fill="auto"/>
          </w:tcPr>
          <w:p w:rsidR="005C568C" w:rsidRPr="005C568C" w:rsidRDefault="005C568C" w:rsidP="006C181D">
            <w:pPr>
              <w:snapToGrid w:val="0"/>
              <w:rPr>
                <w:rFonts w:ascii="Arial" w:hAnsi="Arial" w:cs="Arial"/>
                <w:sz w:val="18"/>
                <w:szCs w:val="18"/>
              </w:rPr>
            </w:pPr>
            <w:r w:rsidRPr="005C568C">
              <w:rPr>
                <w:rFonts w:ascii="Arial" w:hAnsi="Arial" w:cs="Arial"/>
                <w:sz w:val="18"/>
                <w:szCs w:val="18"/>
              </w:rPr>
              <w:t>1. Alimentare reţele interioare apă menajeră (clădire administrativă, staţie de sortare, staţie de epurare, instalaţia de spălare auto)</w:t>
            </w:r>
          </w:p>
        </w:tc>
        <w:tc>
          <w:tcPr>
            <w:tcW w:w="0" w:type="auto"/>
            <w:tcBorders>
              <w:top w:val="single" w:sz="4" w:space="0" w:color="000000"/>
              <w:left w:val="single" w:sz="4" w:space="0" w:color="000000"/>
              <w:bottom w:val="single" w:sz="4" w:space="0" w:color="000000"/>
            </w:tcBorders>
            <w:shd w:val="clear" w:color="auto" w:fill="auto"/>
          </w:tcPr>
          <w:p w:rsidR="005C568C" w:rsidRPr="005C568C" w:rsidRDefault="005C568C" w:rsidP="006C181D">
            <w:pPr>
              <w:rPr>
                <w:rFonts w:ascii="Arial" w:hAnsi="Arial" w:cs="Arial"/>
                <w:sz w:val="18"/>
                <w:szCs w:val="18"/>
              </w:rPr>
            </w:pPr>
            <w:r w:rsidRPr="005C568C">
              <w:rPr>
                <w:rFonts w:ascii="Arial" w:hAnsi="Arial" w:cs="Arial"/>
                <w:sz w:val="18"/>
                <w:szCs w:val="18"/>
              </w:rPr>
              <w:t>1. Nu se recirculă ape în clădirea administrativă şi staţia de sortare</w:t>
            </w:r>
          </w:p>
          <w:p w:rsidR="005C568C" w:rsidRPr="005C568C" w:rsidRDefault="005C568C" w:rsidP="006C181D">
            <w:pPr>
              <w:rPr>
                <w:rFonts w:ascii="Arial" w:hAnsi="Arial" w:cs="Arial"/>
                <w:sz w:val="18"/>
                <w:szCs w:val="18"/>
              </w:rPr>
            </w:pPr>
            <w:r w:rsidRPr="005C568C">
              <w:rPr>
                <w:rFonts w:ascii="Arial" w:hAnsi="Arial" w:cs="Arial"/>
                <w:sz w:val="18"/>
                <w:szCs w:val="18"/>
              </w:rPr>
              <w:t>2. Se poate recircula (la nevoie apa epurată din bazinul de evacuare în bazinul tampon levigat (1%)</w:t>
            </w:r>
          </w:p>
          <w:p w:rsidR="005C568C" w:rsidRPr="005C568C" w:rsidRDefault="005C568C" w:rsidP="006C181D">
            <w:pPr>
              <w:rPr>
                <w:rFonts w:ascii="Arial" w:hAnsi="Arial" w:cs="Arial"/>
                <w:sz w:val="18"/>
                <w:szCs w:val="18"/>
              </w:rPr>
            </w:pPr>
            <w:r w:rsidRPr="005C568C">
              <w:rPr>
                <w:rFonts w:ascii="Arial" w:hAnsi="Arial" w:cs="Arial"/>
                <w:sz w:val="18"/>
                <w:szCs w:val="18"/>
              </w:rPr>
              <w:t>3. Se recirculă apa în instalaţia de spălare roţi (95%)</w:t>
            </w:r>
          </w:p>
        </w:tc>
        <w:tc>
          <w:tcPr>
            <w:tcW w:w="0" w:type="auto"/>
            <w:tcBorders>
              <w:top w:val="single" w:sz="4" w:space="0" w:color="000000"/>
              <w:left w:val="single" w:sz="4" w:space="0" w:color="000000"/>
              <w:bottom w:val="single" w:sz="4" w:space="0" w:color="000000"/>
              <w:right w:val="single" w:sz="8" w:space="0" w:color="008000"/>
            </w:tcBorders>
            <w:shd w:val="clear" w:color="auto" w:fill="auto"/>
          </w:tcPr>
          <w:p w:rsidR="005C568C" w:rsidRPr="005C568C" w:rsidRDefault="005C568C" w:rsidP="006C181D">
            <w:pPr>
              <w:snapToGrid w:val="0"/>
              <w:rPr>
                <w:rFonts w:ascii="Arial" w:hAnsi="Arial" w:cs="Arial"/>
                <w:sz w:val="18"/>
                <w:szCs w:val="18"/>
                <w:lang w:val="it-IT"/>
              </w:rPr>
            </w:pPr>
            <w:r w:rsidRPr="005C568C">
              <w:rPr>
                <w:rFonts w:ascii="Arial" w:hAnsi="Arial" w:cs="Arial"/>
                <w:sz w:val="18"/>
                <w:szCs w:val="18"/>
                <w:lang w:val="it-IT"/>
              </w:rPr>
              <w:t>1. La cladirea administrativă nu se foloseşte apă epurată</w:t>
            </w:r>
          </w:p>
          <w:p w:rsidR="005C568C" w:rsidRPr="005C568C" w:rsidRDefault="005C568C" w:rsidP="006C181D">
            <w:pPr>
              <w:snapToGrid w:val="0"/>
              <w:rPr>
                <w:rFonts w:ascii="Arial" w:hAnsi="Arial" w:cs="Arial"/>
                <w:sz w:val="18"/>
                <w:szCs w:val="18"/>
                <w:lang w:val="it-IT"/>
              </w:rPr>
            </w:pPr>
            <w:r w:rsidRPr="005C568C">
              <w:rPr>
                <w:rFonts w:ascii="Arial" w:hAnsi="Arial" w:cs="Arial"/>
                <w:sz w:val="18"/>
                <w:szCs w:val="18"/>
                <w:lang w:val="it-IT"/>
              </w:rPr>
              <w:t>2 La staţia de sortare se foloseşte doar apă epurară la igienizarea spaţiilor tehnologice (100%) prin intermediul sistemului de hidranţi</w:t>
            </w:r>
          </w:p>
          <w:p w:rsidR="005C568C" w:rsidRPr="005C568C" w:rsidRDefault="005C568C" w:rsidP="006C181D">
            <w:pPr>
              <w:snapToGrid w:val="0"/>
              <w:rPr>
                <w:rFonts w:ascii="Arial" w:hAnsi="Arial" w:cs="Arial"/>
                <w:sz w:val="18"/>
                <w:szCs w:val="18"/>
                <w:lang w:val="it-IT"/>
              </w:rPr>
            </w:pPr>
            <w:r w:rsidRPr="005C568C">
              <w:rPr>
                <w:rFonts w:ascii="Arial" w:hAnsi="Arial" w:cs="Arial"/>
                <w:sz w:val="18"/>
                <w:szCs w:val="18"/>
                <w:lang w:val="it-IT"/>
              </w:rPr>
              <w:t>3. La tamponul levigat se poate recircula apă epurată din bazinul de evacuare (1%)</w:t>
            </w:r>
          </w:p>
          <w:p w:rsidR="005C568C" w:rsidRPr="005C568C" w:rsidRDefault="005C568C" w:rsidP="006C181D">
            <w:pPr>
              <w:snapToGrid w:val="0"/>
              <w:rPr>
                <w:rFonts w:ascii="Arial" w:hAnsi="Arial" w:cs="Arial"/>
                <w:sz w:val="18"/>
                <w:szCs w:val="18"/>
                <w:lang w:val="it-IT"/>
              </w:rPr>
            </w:pPr>
            <w:r>
              <w:rPr>
                <w:rFonts w:ascii="Arial" w:hAnsi="Arial" w:cs="Arial"/>
                <w:sz w:val="18"/>
                <w:szCs w:val="18"/>
                <w:lang w:val="it-IT"/>
              </w:rPr>
              <w:t>4</w:t>
            </w:r>
            <w:r w:rsidRPr="005C568C">
              <w:rPr>
                <w:rFonts w:ascii="Arial" w:hAnsi="Arial" w:cs="Arial"/>
                <w:sz w:val="18"/>
                <w:szCs w:val="18"/>
                <w:lang w:val="it-IT"/>
              </w:rPr>
              <w:t>. In instalaţia de spălare auto se reintroduce cca 95% apa consumata in aceasta instalatie</w:t>
            </w:r>
          </w:p>
          <w:p w:rsidR="005C568C" w:rsidRPr="005C568C" w:rsidRDefault="005C568C" w:rsidP="006C181D">
            <w:pPr>
              <w:snapToGrid w:val="0"/>
              <w:rPr>
                <w:rFonts w:ascii="Arial" w:hAnsi="Arial" w:cs="Arial"/>
                <w:sz w:val="18"/>
                <w:szCs w:val="18"/>
                <w:lang w:val="it-IT"/>
              </w:rPr>
            </w:pPr>
            <w:r>
              <w:rPr>
                <w:rFonts w:ascii="Arial" w:hAnsi="Arial" w:cs="Arial"/>
                <w:sz w:val="18"/>
                <w:szCs w:val="18"/>
                <w:lang w:val="it-IT"/>
              </w:rPr>
              <w:t>5</w:t>
            </w:r>
            <w:r w:rsidRPr="005C568C">
              <w:rPr>
                <w:rFonts w:ascii="Arial" w:hAnsi="Arial" w:cs="Arial"/>
                <w:sz w:val="18"/>
                <w:szCs w:val="18"/>
                <w:lang w:val="it-IT"/>
              </w:rPr>
              <w:t>. Udarea spaţiilor verzi se realizează cu apa epurată din sistemul de hidranţi</w:t>
            </w:r>
          </w:p>
        </w:tc>
      </w:tr>
    </w:tbl>
    <w:p w:rsidR="005C568C" w:rsidRPr="00C170E4" w:rsidRDefault="005C568C" w:rsidP="005C568C">
      <w:pPr>
        <w:pStyle w:val="BodyTextIndent2"/>
        <w:tabs>
          <w:tab w:val="left" w:pos="284"/>
        </w:tabs>
        <w:spacing w:line="360" w:lineRule="auto"/>
        <w:ind w:left="720" w:firstLine="0"/>
        <w:rPr>
          <w:rFonts w:ascii="Arial" w:hAnsi="Arial" w:cs="Arial"/>
          <w:b/>
          <w:i/>
          <w:color w:val="FF0000"/>
          <w:sz w:val="20"/>
          <w:szCs w:val="20"/>
          <w:lang w:val="fr-FR"/>
        </w:rPr>
      </w:pPr>
    </w:p>
    <w:p w:rsidR="00D40CDD" w:rsidRDefault="00D40CDD" w:rsidP="00D40CDD">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p w:rsidR="00D40CDD" w:rsidRDefault="00A37437" w:rsidP="00D40CDD">
      <w:pPr>
        <w:spacing w:after="0" w:line="240" w:lineRule="auto"/>
        <w:rPr>
          <w:rFonts w:ascii="Arial" w:hAnsi="Arial" w:cs="Arial"/>
          <w:color w:val="000000"/>
          <w:sz w:val="24"/>
          <w:szCs w:val="24"/>
          <w:lang w:val="ro-RO"/>
        </w:rPr>
      </w:pPr>
      <w:r>
        <w:rPr>
          <w:rFonts w:ascii="Arial" w:hAnsi="Arial" w:cs="Arial"/>
          <w:color w:val="000000"/>
          <w:sz w:val="24"/>
          <w:szCs w:val="24"/>
          <w:lang w:val="ro-RO"/>
        </w:rPr>
        <w:t>Pentru controlul nivelului si calitatii apelor freatice, CMID Moara are construite trei foraje hidrogeologice, unul in amonte si doua in aval de celula de depozitare.</w:t>
      </w:r>
    </w:p>
    <w:p w:rsidR="00FB73F7" w:rsidRDefault="00FB73F7" w:rsidP="00D40CDD">
      <w:pPr>
        <w:spacing w:after="0"/>
        <w:rPr>
          <w:rFonts w:ascii="Arial" w:hAnsi="Arial" w:cs="Arial"/>
          <w:b/>
          <w:sz w:val="24"/>
          <w:szCs w:val="24"/>
          <w:lang w:val="pt-BR"/>
        </w:rPr>
      </w:pPr>
    </w:p>
    <w:p w:rsidR="00D40CDD" w:rsidRPr="00851033" w:rsidRDefault="00D40CDD" w:rsidP="00D40CDD">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D40CDD" w:rsidRPr="00851033" w:rsidRDefault="00D40CDD" w:rsidP="00D40CDD">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D40CDD" w:rsidRPr="00851033" w:rsidRDefault="00D40CDD" w:rsidP="00D40CDD">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5E4177" w:rsidRDefault="00D40CDD" w:rsidP="00D40CDD">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peratorul va înregistra anual consumul total de energie (</w:t>
      </w:r>
      <w:r w:rsidR="00B76049">
        <w:rPr>
          <w:rFonts w:ascii="Arial" w:hAnsi="Arial" w:cs="Arial"/>
          <w:sz w:val="24"/>
          <w:szCs w:val="24"/>
          <w:lang w:val="pt-BR"/>
        </w:rPr>
        <w:t>electricitate</w:t>
      </w:r>
      <w:r w:rsidRPr="00851033">
        <w:rPr>
          <w:rFonts w:ascii="Arial" w:hAnsi="Arial" w:cs="Arial"/>
          <w:sz w:val="24"/>
          <w:szCs w:val="24"/>
          <w:lang w:val="pt-BR"/>
        </w:rPr>
        <w:t>) utilizată pe amplasament.</w:t>
      </w:r>
    </w:p>
    <w:p w:rsidR="00D40CDD" w:rsidRDefault="00D40CDD" w:rsidP="00D40CDD">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sz w:val="24"/>
          <w:szCs w:val="24"/>
          <w:lang w:val="pt-BR"/>
        </w:rPr>
        <w:t xml:space="preserve"> </w:t>
      </w:r>
    </w:p>
    <w:p w:rsidR="005E4177" w:rsidRDefault="005E4177" w:rsidP="005E4177">
      <w:pPr>
        <w:pStyle w:val="CommentText"/>
        <w:rPr>
          <w:rFonts w:ascii="Arial" w:hAnsi="Arial" w:cs="Arial"/>
          <w:sz w:val="24"/>
          <w:lang w:val="fr-FR"/>
        </w:rPr>
      </w:pPr>
      <w:r w:rsidRPr="005E4177">
        <w:rPr>
          <w:rFonts w:ascii="Arial" w:hAnsi="Arial" w:cs="Arial"/>
          <w:sz w:val="24"/>
          <w:lang w:val="fr-FR"/>
        </w:rPr>
        <w:t xml:space="preserve">Consumul anual de energie </w:t>
      </w:r>
    </w:p>
    <w:tbl>
      <w:tblPr>
        <w:tblW w:w="4342" w:type="pct"/>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5151"/>
        <w:gridCol w:w="23"/>
      </w:tblGrid>
      <w:tr w:rsidR="005E4177" w:rsidRPr="00DF2E4B" w:rsidTr="005E4177">
        <w:trPr>
          <w:cantSplit/>
          <w:tblHeader/>
          <w:jc w:val="center"/>
        </w:trPr>
        <w:tc>
          <w:tcPr>
            <w:tcW w:w="1880" w:type="pct"/>
            <w:shd w:val="clear" w:color="auto" w:fill="CCCCCC"/>
            <w:vAlign w:val="center"/>
          </w:tcPr>
          <w:p w:rsidR="005E4177" w:rsidRPr="005E4177" w:rsidRDefault="005E4177" w:rsidP="006C181D">
            <w:pPr>
              <w:pStyle w:val="table"/>
              <w:snapToGrid w:val="0"/>
              <w:spacing w:before="60"/>
              <w:jc w:val="center"/>
              <w:rPr>
                <w:rFonts w:ascii="Arial" w:hAnsi="Arial" w:cs="Arial"/>
                <w:sz w:val="18"/>
                <w:szCs w:val="18"/>
              </w:rPr>
            </w:pPr>
            <w:r w:rsidRPr="005E4177">
              <w:rPr>
                <w:rFonts w:ascii="Arial" w:hAnsi="Arial" w:cs="Arial"/>
                <w:sz w:val="18"/>
                <w:szCs w:val="18"/>
              </w:rPr>
              <w:t>Sursa de energie</w:t>
            </w:r>
          </w:p>
        </w:tc>
        <w:tc>
          <w:tcPr>
            <w:tcW w:w="3120" w:type="pct"/>
            <w:gridSpan w:val="2"/>
            <w:shd w:val="clear" w:color="auto" w:fill="CCCCCC"/>
          </w:tcPr>
          <w:p w:rsidR="005E4177" w:rsidRPr="005E4177" w:rsidRDefault="005E4177" w:rsidP="005E4177">
            <w:pPr>
              <w:pStyle w:val="table"/>
              <w:snapToGrid w:val="0"/>
              <w:spacing w:before="60"/>
              <w:jc w:val="center"/>
              <w:rPr>
                <w:rFonts w:ascii="Arial" w:hAnsi="Arial" w:cs="Arial"/>
                <w:sz w:val="18"/>
                <w:szCs w:val="18"/>
              </w:rPr>
            </w:pPr>
            <w:r w:rsidRPr="005E4177">
              <w:rPr>
                <w:rFonts w:ascii="Arial" w:hAnsi="Arial" w:cs="Arial"/>
                <w:sz w:val="18"/>
                <w:szCs w:val="18"/>
              </w:rPr>
              <w:t>Consum de energie (calculat dupa necesarul fiecar</w:t>
            </w:r>
            <w:r>
              <w:rPr>
                <w:rFonts w:ascii="Arial" w:hAnsi="Arial" w:cs="Arial"/>
                <w:sz w:val="18"/>
                <w:szCs w:val="18"/>
              </w:rPr>
              <w:t>u</w:t>
            </w:r>
            <w:r w:rsidRPr="005E4177">
              <w:rPr>
                <w:rFonts w:ascii="Arial" w:hAnsi="Arial" w:cs="Arial"/>
                <w:sz w:val="18"/>
                <w:szCs w:val="18"/>
              </w:rPr>
              <w:t xml:space="preserve">i obiect in parte din cadrul CMID). </w:t>
            </w:r>
          </w:p>
        </w:tc>
      </w:tr>
      <w:tr w:rsidR="005E4177" w:rsidRPr="00DF2E4B" w:rsidTr="005E4177">
        <w:trPr>
          <w:gridAfter w:val="1"/>
          <w:wAfter w:w="14" w:type="pct"/>
          <w:trHeight w:val="1118"/>
          <w:jc w:val="center"/>
        </w:trPr>
        <w:tc>
          <w:tcPr>
            <w:tcW w:w="1880" w:type="pct"/>
            <w:shd w:val="clear" w:color="auto" w:fill="FFFFFF" w:themeFill="background1"/>
            <w:vAlign w:val="center"/>
          </w:tcPr>
          <w:p w:rsidR="005E4177" w:rsidRPr="005E4177" w:rsidRDefault="005E4177" w:rsidP="006C181D">
            <w:pPr>
              <w:snapToGrid w:val="0"/>
              <w:jc w:val="center"/>
              <w:rPr>
                <w:rFonts w:ascii="Arial" w:hAnsi="Arial" w:cs="Arial"/>
                <w:sz w:val="18"/>
                <w:szCs w:val="18"/>
              </w:rPr>
            </w:pPr>
            <w:r w:rsidRPr="005E4177">
              <w:rPr>
                <w:rFonts w:ascii="Arial" w:hAnsi="Arial" w:cs="Arial"/>
                <w:sz w:val="18"/>
                <w:szCs w:val="18"/>
              </w:rPr>
              <w:t>Electricitate din reteaua publica</w:t>
            </w:r>
          </w:p>
        </w:tc>
        <w:tc>
          <w:tcPr>
            <w:tcW w:w="3106" w:type="pct"/>
            <w:shd w:val="clear" w:color="auto" w:fill="auto"/>
            <w:vAlign w:val="center"/>
          </w:tcPr>
          <w:p w:rsidR="005E4177" w:rsidRPr="005E4177" w:rsidRDefault="005E4177" w:rsidP="005E4177">
            <w:pPr>
              <w:snapToGrid w:val="0"/>
              <w:ind w:firstLine="34"/>
              <w:jc w:val="both"/>
              <w:rPr>
                <w:rFonts w:ascii="Arial" w:hAnsi="Arial" w:cs="Arial"/>
                <w:bCs/>
                <w:sz w:val="18"/>
                <w:szCs w:val="18"/>
                <w:lang w:val="pt-BR"/>
              </w:rPr>
            </w:pPr>
            <w:r w:rsidRPr="005E4177">
              <w:rPr>
                <w:rFonts w:ascii="Arial" w:hAnsi="Arial" w:cs="Arial"/>
                <w:b/>
                <w:bCs/>
                <w:sz w:val="18"/>
                <w:szCs w:val="18"/>
                <w:lang w:val="pt-BR"/>
              </w:rPr>
              <w:t>2582,86</w:t>
            </w:r>
            <w:r w:rsidRPr="005E4177">
              <w:rPr>
                <w:rFonts w:ascii="Arial" w:hAnsi="Arial" w:cs="Arial"/>
                <w:bCs/>
                <w:sz w:val="18"/>
                <w:szCs w:val="18"/>
                <w:lang w:val="pt-BR"/>
              </w:rPr>
              <w:t xml:space="preserve"> </w:t>
            </w:r>
            <w:r w:rsidRPr="005E4177">
              <w:rPr>
                <w:rFonts w:ascii="Arial" w:hAnsi="Arial" w:cs="Arial"/>
                <w:b/>
                <w:bCs/>
                <w:sz w:val="18"/>
                <w:szCs w:val="18"/>
                <w:lang w:val="pt-BR"/>
              </w:rPr>
              <w:t>MW</w:t>
            </w:r>
            <w:r w:rsidRPr="005E4177">
              <w:rPr>
                <w:rFonts w:ascii="Arial" w:hAnsi="Arial" w:cs="Arial"/>
                <w:bCs/>
                <w:sz w:val="18"/>
                <w:szCs w:val="18"/>
                <w:lang w:val="pt-BR"/>
              </w:rPr>
              <w:t xml:space="preserve"> (calculat la un necesar de </w:t>
            </w:r>
            <w:r w:rsidRPr="005E4177">
              <w:rPr>
                <w:rFonts w:ascii="Arial" w:hAnsi="Arial" w:cs="Arial"/>
                <w:b/>
                <w:bCs/>
                <w:sz w:val="18"/>
                <w:szCs w:val="18"/>
                <w:lang w:val="pt-BR"/>
              </w:rPr>
              <w:t>9,095</w:t>
            </w:r>
            <w:r w:rsidRPr="005E4177">
              <w:rPr>
                <w:rFonts w:ascii="Arial" w:hAnsi="Arial" w:cs="Arial"/>
                <w:bCs/>
                <w:sz w:val="18"/>
                <w:szCs w:val="18"/>
                <w:lang w:val="pt-BR"/>
              </w:rPr>
              <w:t xml:space="preserve"> </w:t>
            </w:r>
            <w:r w:rsidRPr="005E4177">
              <w:rPr>
                <w:rFonts w:ascii="Arial" w:hAnsi="Arial" w:cs="Arial"/>
                <w:b/>
                <w:bCs/>
                <w:sz w:val="18"/>
                <w:szCs w:val="18"/>
                <w:lang w:val="pt-BR"/>
              </w:rPr>
              <w:t>MW/zi</w:t>
            </w:r>
            <w:r w:rsidRPr="005E4177">
              <w:rPr>
                <w:rFonts w:ascii="Arial" w:hAnsi="Arial" w:cs="Arial"/>
                <w:bCs/>
                <w:sz w:val="18"/>
                <w:szCs w:val="18"/>
                <w:lang w:val="pt-BR"/>
              </w:rPr>
              <w:t xml:space="preserve">, program de funcţionare de 16 ore/zi, 257 zile/an şi la un necesar de </w:t>
            </w:r>
            <w:r w:rsidRPr="005E4177">
              <w:rPr>
                <w:rFonts w:ascii="Arial" w:hAnsi="Arial" w:cs="Arial"/>
                <w:b/>
                <w:bCs/>
                <w:sz w:val="18"/>
                <w:szCs w:val="18"/>
                <w:lang w:val="pt-BR"/>
              </w:rPr>
              <w:t>4,547</w:t>
            </w:r>
            <w:r w:rsidRPr="005E4177">
              <w:rPr>
                <w:rFonts w:ascii="Arial" w:hAnsi="Arial" w:cs="Arial"/>
                <w:bCs/>
                <w:sz w:val="18"/>
                <w:szCs w:val="18"/>
                <w:lang w:val="pt-BR"/>
              </w:rPr>
              <w:t xml:space="preserve"> </w:t>
            </w:r>
            <w:r w:rsidRPr="005E4177">
              <w:rPr>
                <w:rFonts w:ascii="Arial" w:hAnsi="Arial" w:cs="Arial"/>
                <w:b/>
                <w:bCs/>
                <w:sz w:val="18"/>
                <w:szCs w:val="18"/>
                <w:lang w:val="pt-BR"/>
              </w:rPr>
              <w:t>MW/zi</w:t>
            </w:r>
            <w:r w:rsidRPr="005E4177">
              <w:rPr>
                <w:rFonts w:ascii="Arial" w:hAnsi="Arial" w:cs="Arial"/>
                <w:bCs/>
                <w:sz w:val="18"/>
                <w:szCs w:val="18"/>
                <w:lang w:val="pt-BR"/>
              </w:rPr>
              <w:t xml:space="preserve">, 8 ore/zi, 54 zile/an);   </w:t>
            </w:r>
          </w:p>
        </w:tc>
      </w:tr>
      <w:tr w:rsidR="005E4177" w:rsidRPr="00DF2E4B" w:rsidTr="005E4177">
        <w:trPr>
          <w:gridAfter w:val="1"/>
          <w:wAfter w:w="14" w:type="pct"/>
          <w:jc w:val="center"/>
        </w:trPr>
        <w:tc>
          <w:tcPr>
            <w:tcW w:w="1880" w:type="pct"/>
            <w:shd w:val="clear" w:color="auto" w:fill="FFFFFF" w:themeFill="background1"/>
            <w:vAlign w:val="center"/>
          </w:tcPr>
          <w:p w:rsidR="005E4177" w:rsidRPr="005E4177" w:rsidRDefault="005E4177" w:rsidP="006C181D">
            <w:pPr>
              <w:snapToGrid w:val="0"/>
              <w:jc w:val="center"/>
              <w:rPr>
                <w:rFonts w:ascii="Arial" w:hAnsi="Arial" w:cs="Arial"/>
                <w:sz w:val="18"/>
                <w:szCs w:val="18"/>
              </w:rPr>
            </w:pPr>
            <w:r w:rsidRPr="005E4177">
              <w:rPr>
                <w:rFonts w:ascii="Arial" w:hAnsi="Arial" w:cs="Arial"/>
                <w:sz w:val="18"/>
                <w:szCs w:val="18"/>
              </w:rPr>
              <w:t xml:space="preserve">Electricitate din alta sursa* (generator electric care functioneaza pe motorina)  </w:t>
            </w:r>
          </w:p>
        </w:tc>
        <w:tc>
          <w:tcPr>
            <w:tcW w:w="3106" w:type="pct"/>
            <w:shd w:val="clear" w:color="auto" w:fill="auto"/>
            <w:vAlign w:val="center"/>
          </w:tcPr>
          <w:p w:rsidR="005E4177" w:rsidRPr="005E4177" w:rsidRDefault="005E4177" w:rsidP="005E4177">
            <w:pPr>
              <w:pStyle w:val="table"/>
              <w:snapToGrid w:val="0"/>
              <w:spacing w:before="60"/>
              <w:ind w:firstLine="34"/>
              <w:jc w:val="both"/>
              <w:rPr>
                <w:rFonts w:ascii="Arial" w:hAnsi="Arial" w:cs="Arial"/>
                <w:sz w:val="18"/>
                <w:szCs w:val="18"/>
                <w:lang w:val="ro-RO"/>
              </w:rPr>
            </w:pPr>
            <w:r w:rsidRPr="005E4177">
              <w:rPr>
                <w:rFonts w:ascii="Arial" w:hAnsi="Arial" w:cs="Arial"/>
                <w:sz w:val="18"/>
                <w:szCs w:val="18"/>
                <w:lang w:val="it-IT"/>
              </w:rPr>
              <w:t xml:space="preserve">Generator electric AKSA 150 kVA </w:t>
            </w:r>
          </w:p>
        </w:tc>
      </w:tr>
    </w:tbl>
    <w:p w:rsidR="00D40CDD" w:rsidRDefault="00D40CDD" w:rsidP="00D40CDD">
      <w:pPr>
        <w:autoSpaceDE w:val="0"/>
        <w:autoSpaceDN w:val="0"/>
        <w:adjustRightInd w:val="0"/>
        <w:spacing w:after="0" w:line="240" w:lineRule="auto"/>
        <w:jc w:val="both"/>
        <w:rPr>
          <w:rFonts w:ascii="Arial" w:hAnsi="Arial" w:cs="Arial"/>
          <w:sz w:val="24"/>
          <w:szCs w:val="24"/>
          <w:lang w:val="pt-BR"/>
        </w:rPr>
      </w:pPr>
    </w:p>
    <w:p w:rsidR="00D40CDD" w:rsidRDefault="00D40CDD" w:rsidP="009C3C94">
      <w:pPr>
        <w:pStyle w:val="Heading1"/>
      </w:pPr>
      <w:r w:rsidRPr="00851033">
        <w:t>7.3. Gaze naturale/Combustibili</w:t>
      </w:r>
    </w:p>
    <w:p w:rsidR="00154F9E" w:rsidRPr="0059743E" w:rsidRDefault="00B76049" w:rsidP="00154F9E">
      <w:pPr>
        <w:overflowPunct w:val="0"/>
        <w:adjustRightInd w:val="0"/>
        <w:spacing w:after="0" w:line="240" w:lineRule="auto"/>
        <w:jc w:val="both"/>
        <w:rPr>
          <w:rFonts w:ascii="Arial" w:hAnsi="Arial" w:cs="Arial"/>
          <w:sz w:val="24"/>
          <w:szCs w:val="24"/>
          <w:lang w:val="ro-RO"/>
        </w:rPr>
      </w:pPr>
      <w:r w:rsidRPr="0059743E">
        <w:rPr>
          <w:rFonts w:ascii="Arial" w:hAnsi="Arial" w:cs="Arial"/>
          <w:sz w:val="24"/>
          <w:szCs w:val="24"/>
          <w:lang w:val="ro-RO"/>
        </w:rPr>
        <w:t xml:space="preserve">Motorina pentru </w:t>
      </w:r>
      <w:r w:rsidRPr="0059743E">
        <w:rPr>
          <w:rFonts w:ascii="Arial" w:hAnsi="Arial" w:cs="Arial"/>
          <w:sz w:val="24"/>
          <w:szCs w:val="24"/>
          <w:lang w:val="it-IT"/>
        </w:rPr>
        <w:t>generator electric AKSA 150 kVA si utilaje.</w:t>
      </w:r>
    </w:p>
    <w:p w:rsidR="003C35C5" w:rsidRDefault="003C35C5" w:rsidP="00154F9E">
      <w:pPr>
        <w:overflowPunct w:val="0"/>
        <w:adjustRightInd w:val="0"/>
        <w:spacing w:after="0" w:line="240" w:lineRule="auto"/>
        <w:jc w:val="both"/>
        <w:rPr>
          <w:rFonts w:ascii="Arial" w:hAnsi="Arial" w:cs="Arial"/>
          <w:sz w:val="24"/>
          <w:szCs w:val="24"/>
          <w:lang w:val="ro-RO"/>
        </w:rPr>
      </w:pPr>
    </w:p>
    <w:p w:rsidR="00154F9E" w:rsidRDefault="00154F9E" w:rsidP="00154F9E">
      <w:pPr>
        <w:autoSpaceDE w:val="0"/>
        <w:autoSpaceDN w:val="0"/>
        <w:adjustRightInd w:val="0"/>
        <w:spacing w:after="0"/>
        <w:rPr>
          <w:rFonts w:ascii="Arial" w:hAnsi="Arial" w:cs="Arial"/>
          <w:b/>
          <w:sz w:val="24"/>
          <w:szCs w:val="24"/>
          <w:lang w:val="fr-FR"/>
        </w:rPr>
      </w:pPr>
      <w:r w:rsidRPr="00154F9E">
        <w:rPr>
          <w:rFonts w:ascii="Arial" w:hAnsi="Arial" w:cs="Arial"/>
          <w:b/>
          <w:sz w:val="24"/>
          <w:szCs w:val="24"/>
          <w:lang w:val="fr-FR"/>
        </w:rPr>
        <w:t>7.4. Alimentarea cu energie termică</w:t>
      </w:r>
      <w:r>
        <w:rPr>
          <w:rFonts w:ascii="Arial" w:hAnsi="Arial" w:cs="Arial"/>
          <w:b/>
          <w:sz w:val="24"/>
          <w:szCs w:val="24"/>
          <w:lang w:val="fr-FR"/>
        </w:rPr>
        <w:t xml:space="preserve"> </w:t>
      </w:r>
    </w:p>
    <w:p w:rsidR="00154F9E" w:rsidRPr="00154F9E" w:rsidRDefault="00154F9E" w:rsidP="004E301E">
      <w:pPr>
        <w:autoSpaceDE w:val="0"/>
        <w:autoSpaceDN w:val="0"/>
        <w:adjustRightInd w:val="0"/>
        <w:spacing w:after="0"/>
        <w:jc w:val="both"/>
        <w:rPr>
          <w:rFonts w:ascii="Arial" w:hAnsi="Arial" w:cs="Arial"/>
          <w:sz w:val="24"/>
          <w:szCs w:val="24"/>
          <w:lang w:val="en-GB" w:eastAsia="en-GB"/>
        </w:rPr>
      </w:pPr>
      <w:r>
        <w:rPr>
          <w:rFonts w:ascii="Arial" w:hAnsi="Arial" w:cs="Arial"/>
          <w:sz w:val="24"/>
          <w:szCs w:val="24"/>
          <w:lang w:val="fr-FR"/>
        </w:rPr>
        <w:t xml:space="preserve">      </w:t>
      </w:r>
      <w:r w:rsidRPr="00154F9E">
        <w:rPr>
          <w:rFonts w:ascii="Arial" w:hAnsi="Arial" w:cs="Arial"/>
          <w:sz w:val="24"/>
          <w:szCs w:val="24"/>
          <w:lang w:val="en-GB" w:eastAsia="en-GB"/>
        </w:rPr>
        <w:t xml:space="preserve">Instalaţia de încălzire centrală din cadrul clădirii administrative asigură agentul termic şi apa caldă cu ajutorul a 2 centrale termice electrice de 24 kW fiecare, amplasate în camera echipament tehnic. </w:t>
      </w:r>
    </w:p>
    <w:p w:rsidR="00154F9E" w:rsidRPr="00154F9E" w:rsidRDefault="00154F9E" w:rsidP="004E301E">
      <w:pPr>
        <w:autoSpaceDE w:val="0"/>
        <w:autoSpaceDN w:val="0"/>
        <w:adjustRightInd w:val="0"/>
        <w:spacing w:after="0"/>
        <w:jc w:val="both"/>
        <w:rPr>
          <w:rFonts w:ascii="Arial" w:hAnsi="Arial" w:cs="Arial"/>
          <w:sz w:val="24"/>
          <w:szCs w:val="24"/>
          <w:lang w:val="en-GB" w:eastAsia="en-GB"/>
        </w:rPr>
      </w:pPr>
      <w:r>
        <w:rPr>
          <w:rFonts w:ascii="Arial" w:hAnsi="Arial" w:cs="Arial"/>
          <w:sz w:val="24"/>
          <w:szCs w:val="24"/>
          <w:lang w:val="en-GB" w:eastAsia="en-GB"/>
        </w:rPr>
        <w:t xml:space="preserve">      </w:t>
      </w:r>
      <w:r w:rsidRPr="00154F9E">
        <w:rPr>
          <w:rFonts w:ascii="Arial" w:hAnsi="Arial" w:cs="Arial"/>
          <w:sz w:val="24"/>
          <w:szCs w:val="24"/>
          <w:lang w:val="en-GB" w:eastAsia="en-GB"/>
        </w:rPr>
        <w:t>In staţia de sortare, pentru asigurarea condiţiilor necesare desfăşurării lucrului, este amplasat un panou radiant montat deasupra instalaţiei de pre-sortare</w:t>
      </w:r>
      <w:r>
        <w:rPr>
          <w:rFonts w:ascii="Arial" w:hAnsi="Arial" w:cs="Arial"/>
          <w:sz w:val="24"/>
          <w:szCs w:val="24"/>
          <w:lang w:val="en-GB" w:eastAsia="en-GB"/>
        </w:rPr>
        <w:t xml:space="preserve"> </w:t>
      </w:r>
      <w:r w:rsidRPr="00154F9E">
        <w:rPr>
          <w:rFonts w:ascii="Arial" w:hAnsi="Arial" w:cs="Arial"/>
          <w:sz w:val="24"/>
          <w:szCs w:val="24"/>
          <w:lang w:val="en-GB" w:eastAsia="en-GB"/>
        </w:rPr>
        <w:t xml:space="preserve">cu P=1500W.  </w:t>
      </w:r>
    </w:p>
    <w:p w:rsidR="00154F9E" w:rsidRPr="00154F9E" w:rsidRDefault="00154F9E" w:rsidP="004E301E">
      <w:pPr>
        <w:spacing w:after="0"/>
        <w:jc w:val="both"/>
        <w:rPr>
          <w:rFonts w:ascii="Arial" w:hAnsi="Arial" w:cs="Arial"/>
          <w:sz w:val="24"/>
          <w:szCs w:val="24"/>
          <w:lang w:val="fr-FR"/>
        </w:rPr>
      </w:pPr>
      <w:r>
        <w:rPr>
          <w:rFonts w:ascii="Arial" w:hAnsi="Arial" w:cs="Arial"/>
          <w:sz w:val="24"/>
          <w:szCs w:val="24"/>
          <w:lang w:val="en-GB" w:eastAsia="en-GB"/>
        </w:rPr>
        <w:t xml:space="preserve">       </w:t>
      </w:r>
      <w:r w:rsidRPr="00154F9E">
        <w:rPr>
          <w:rFonts w:ascii="Arial" w:hAnsi="Arial" w:cs="Arial"/>
          <w:sz w:val="24"/>
          <w:szCs w:val="24"/>
          <w:lang w:val="en-GB" w:eastAsia="en-GB"/>
        </w:rPr>
        <w:t>De asemenea</w:t>
      </w:r>
      <w:r w:rsidR="00B76049">
        <w:rPr>
          <w:rFonts w:ascii="Arial" w:hAnsi="Arial" w:cs="Arial"/>
          <w:sz w:val="24"/>
          <w:szCs w:val="24"/>
          <w:lang w:val="en-GB" w:eastAsia="en-GB"/>
        </w:rPr>
        <w:t>,</w:t>
      </w:r>
      <w:r w:rsidRPr="00154F9E">
        <w:rPr>
          <w:rFonts w:ascii="Arial" w:hAnsi="Arial" w:cs="Arial"/>
          <w:sz w:val="24"/>
          <w:szCs w:val="24"/>
          <w:lang w:val="en-GB" w:eastAsia="en-GB"/>
        </w:rPr>
        <w:t xml:space="preserve"> pentru asigurarea continuităţii funcţionării treptei biologice este proiectat un schimbător de căldură</w:t>
      </w:r>
      <w:r>
        <w:rPr>
          <w:rFonts w:ascii="Arial" w:hAnsi="Arial" w:cs="Arial"/>
          <w:sz w:val="24"/>
          <w:szCs w:val="24"/>
          <w:lang w:val="en-GB" w:eastAsia="en-GB"/>
        </w:rPr>
        <w:t xml:space="preserve">. </w:t>
      </w:r>
      <w:r w:rsidRPr="00154F9E">
        <w:rPr>
          <w:rFonts w:ascii="Arial" w:hAnsi="Arial" w:cs="Arial"/>
          <w:sz w:val="24"/>
          <w:szCs w:val="24"/>
          <w:lang w:val="en-GB" w:eastAsia="en-GB"/>
        </w:rPr>
        <w:t>Agentul termic este asigurat de către o centrală termică alimentată electric, cu puterea termică de 90 kW.</w:t>
      </w:r>
    </w:p>
    <w:p w:rsidR="00564F26" w:rsidRPr="00851033" w:rsidRDefault="00564F26" w:rsidP="00D40CDD">
      <w:pPr>
        <w:overflowPunct w:val="0"/>
        <w:adjustRightInd w:val="0"/>
        <w:spacing w:after="0" w:line="240" w:lineRule="auto"/>
        <w:jc w:val="both"/>
        <w:rPr>
          <w:rFonts w:ascii="Arial" w:hAnsi="Arial" w:cs="Arial"/>
          <w:sz w:val="24"/>
          <w:szCs w:val="24"/>
          <w:lang w:val="ro-RO"/>
        </w:rPr>
      </w:pPr>
    </w:p>
    <w:p w:rsidR="00D40CDD" w:rsidRDefault="00D40CDD" w:rsidP="009C3C94">
      <w:pPr>
        <w:pStyle w:val="Heading1"/>
      </w:pPr>
      <w:r>
        <w:t xml:space="preserve">8. </w:t>
      </w:r>
      <w:r w:rsidRPr="00851033">
        <w:t>DESCRIEREA INSTALAŢIEI ŞI A FLUXURILOR TEHNOLOGICE EXISTENTE  PE   AMPLASAMENT</w:t>
      </w:r>
    </w:p>
    <w:p w:rsidR="00D40CDD" w:rsidRPr="00F921E6" w:rsidRDefault="00D40CDD" w:rsidP="00D40CDD">
      <w:pPr>
        <w:spacing w:after="0"/>
        <w:rPr>
          <w:lang w:val="ro-RO"/>
        </w:rPr>
      </w:pPr>
    </w:p>
    <w:p w:rsidR="00D40CDD" w:rsidRPr="00CE5F7D" w:rsidRDefault="00D40CDD" w:rsidP="009647EE">
      <w:pPr>
        <w:pStyle w:val="Style1"/>
      </w:pPr>
      <w:r w:rsidRPr="00CE5F7D">
        <w:t>8.1. Descrierea amplasamentului</w:t>
      </w:r>
    </w:p>
    <w:p w:rsidR="00D40CDD" w:rsidRPr="00350CAF" w:rsidRDefault="00D40CDD" w:rsidP="00D40CDD">
      <w:pPr>
        <w:tabs>
          <w:tab w:val="left" w:pos="7305"/>
        </w:tabs>
        <w:spacing w:after="0" w:line="240" w:lineRule="auto"/>
        <w:contextualSpacing/>
        <w:jc w:val="both"/>
        <w:rPr>
          <w:rFonts w:ascii="Times New Roman" w:hAnsi="Times New Roman"/>
          <w:b/>
          <w:sz w:val="24"/>
          <w:szCs w:val="24"/>
          <w:lang w:val="ro-RO"/>
        </w:rPr>
      </w:pPr>
      <w:r w:rsidRPr="00350CAF">
        <w:rPr>
          <w:rFonts w:ascii="Arial" w:hAnsi="Arial" w:cs="Arial"/>
          <w:b/>
          <w:sz w:val="24"/>
          <w:szCs w:val="24"/>
          <w:lang w:val="ro-RO"/>
        </w:rPr>
        <w:t>Coordonatele geografice ale amplasamentului:</w:t>
      </w:r>
      <w:r w:rsidRPr="00350CAF">
        <w:rPr>
          <w:rFonts w:ascii="Times New Roman" w:hAnsi="Times New Roman"/>
          <w:b/>
          <w:sz w:val="24"/>
          <w:szCs w:val="24"/>
          <w:lang w:val="ro-RO"/>
        </w:rPr>
        <w:t xml:space="preserve"> </w:t>
      </w:r>
    </w:p>
    <w:p w:rsidR="00D40CDD" w:rsidRDefault="00D40CDD" w:rsidP="00D40CDD">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D40CDD" w:rsidRPr="004E301E" w:rsidTr="00D40CDD">
        <w:trPr>
          <w:jc w:val="center"/>
        </w:trPr>
        <w:tc>
          <w:tcPr>
            <w:tcW w:w="3182" w:type="dxa"/>
            <w:shd w:val="clear" w:color="auto" w:fill="D9D9D9" w:themeFill="background1" w:themeFillShade="D9"/>
          </w:tcPr>
          <w:p w:rsidR="00D40CDD" w:rsidRPr="004E301E" w:rsidRDefault="00D40CDD" w:rsidP="004E301E">
            <w:pPr>
              <w:tabs>
                <w:tab w:val="left" w:pos="7305"/>
              </w:tabs>
              <w:spacing w:after="0" w:line="240" w:lineRule="auto"/>
              <w:contextualSpacing/>
              <w:jc w:val="center"/>
              <w:rPr>
                <w:rFonts w:ascii="Arial" w:hAnsi="Arial" w:cs="Arial"/>
                <w:b/>
                <w:sz w:val="20"/>
                <w:szCs w:val="20"/>
                <w:lang w:val="ro-RO"/>
              </w:rPr>
            </w:pPr>
            <w:r w:rsidRPr="004E301E">
              <w:rPr>
                <w:rFonts w:ascii="Arial" w:hAnsi="Arial" w:cs="Arial"/>
                <w:b/>
                <w:sz w:val="20"/>
                <w:szCs w:val="20"/>
                <w:lang w:val="ro-RO"/>
              </w:rPr>
              <w:t>Coordonate geografice</w:t>
            </w:r>
          </w:p>
        </w:tc>
        <w:tc>
          <w:tcPr>
            <w:tcW w:w="3183" w:type="dxa"/>
            <w:shd w:val="clear" w:color="auto" w:fill="D9D9D9" w:themeFill="background1" w:themeFillShade="D9"/>
          </w:tcPr>
          <w:p w:rsidR="00D40CDD" w:rsidRPr="004E301E" w:rsidRDefault="00D40CDD" w:rsidP="004E301E">
            <w:pPr>
              <w:tabs>
                <w:tab w:val="left" w:pos="7305"/>
              </w:tabs>
              <w:spacing w:after="0" w:line="240" w:lineRule="auto"/>
              <w:contextualSpacing/>
              <w:jc w:val="center"/>
              <w:rPr>
                <w:rFonts w:ascii="Arial" w:hAnsi="Arial" w:cs="Arial"/>
                <w:b/>
                <w:sz w:val="20"/>
                <w:szCs w:val="20"/>
                <w:lang w:val="ro-RO"/>
              </w:rPr>
            </w:pPr>
            <w:r w:rsidRPr="004E301E">
              <w:rPr>
                <w:rFonts w:ascii="Arial" w:hAnsi="Arial" w:cs="Arial"/>
                <w:b/>
                <w:sz w:val="20"/>
                <w:szCs w:val="20"/>
              </w:rPr>
              <w:t>WGS84</w:t>
            </w:r>
          </w:p>
        </w:tc>
        <w:tc>
          <w:tcPr>
            <w:tcW w:w="2844" w:type="dxa"/>
            <w:shd w:val="clear" w:color="auto" w:fill="D9D9D9" w:themeFill="background1" w:themeFillShade="D9"/>
          </w:tcPr>
          <w:p w:rsidR="00D40CDD" w:rsidRPr="004E301E" w:rsidRDefault="00D40CDD" w:rsidP="004E301E">
            <w:pPr>
              <w:tabs>
                <w:tab w:val="left" w:pos="7305"/>
              </w:tabs>
              <w:spacing w:after="0" w:line="240" w:lineRule="auto"/>
              <w:contextualSpacing/>
              <w:jc w:val="center"/>
              <w:rPr>
                <w:rFonts w:ascii="Arial" w:hAnsi="Arial" w:cs="Arial"/>
                <w:b/>
                <w:sz w:val="20"/>
                <w:szCs w:val="20"/>
                <w:lang w:val="ro-RO"/>
              </w:rPr>
            </w:pPr>
            <w:r w:rsidRPr="004E301E">
              <w:rPr>
                <w:rFonts w:ascii="Arial" w:hAnsi="Arial" w:cs="Arial"/>
                <w:b/>
                <w:sz w:val="20"/>
                <w:szCs w:val="20"/>
              </w:rPr>
              <w:t>STEREO 70</w:t>
            </w:r>
          </w:p>
        </w:tc>
      </w:tr>
      <w:tr w:rsidR="00D40CDD" w:rsidRPr="00851033" w:rsidTr="00D40CDD">
        <w:trPr>
          <w:jc w:val="center"/>
        </w:trPr>
        <w:tc>
          <w:tcPr>
            <w:tcW w:w="3182"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sz w:val="20"/>
                <w:szCs w:val="20"/>
                <w:lang w:val="ro-RO"/>
              </w:rPr>
            </w:pPr>
            <w:r w:rsidRPr="00C760F8">
              <w:rPr>
                <w:rFonts w:ascii="Arial" w:hAnsi="Arial" w:cs="Arial"/>
                <w:sz w:val="20"/>
                <w:szCs w:val="20"/>
                <w:lang w:val="ro-RO"/>
              </w:rPr>
              <w:t>Longitudine</w:t>
            </w:r>
          </w:p>
        </w:tc>
        <w:tc>
          <w:tcPr>
            <w:tcW w:w="3183"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sz w:val="20"/>
                <w:szCs w:val="20"/>
                <w:lang w:val="ro-RO"/>
              </w:rPr>
            </w:pPr>
            <w:r w:rsidRPr="00C760F8">
              <w:rPr>
                <w:rFonts w:ascii="Arial" w:hAnsi="Arial" w:cs="Arial"/>
                <w:sz w:val="20"/>
                <w:szCs w:val="20"/>
                <w:lang w:val="ro-RO"/>
              </w:rPr>
              <w:t>47,566539</w:t>
            </w:r>
          </w:p>
        </w:tc>
        <w:tc>
          <w:tcPr>
            <w:tcW w:w="2844"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color w:val="000000" w:themeColor="text1"/>
                <w:sz w:val="20"/>
                <w:szCs w:val="20"/>
                <w:lang w:val="ro-RO"/>
              </w:rPr>
            </w:pPr>
            <w:r w:rsidRPr="00C760F8">
              <w:rPr>
                <w:rFonts w:ascii="Arial" w:hAnsi="Arial" w:cs="Arial"/>
                <w:color w:val="000000" w:themeColor="text1"/>
                <w:sz w:val="20"/>
                <w:szCs w:val="20"/>
                <w:lang w:val="ro-RO"/>
              </w:rPr>
              <w:t>586074</w:t>
            </w:r>
          </w:p>
        </w:tc>
      </w:tr>
      <w:tr w:rsidR="00D40CDD" w:rsidRPr="00851033" w:rsidTr="00D40CDD">
        <w:trPr>
          <w:jc w:val="center"/>
        </w:trPr>
        <w:tc>
          <w:tcPr>
            <w:tcW w:w="3182"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sz w:val="20"/>
                <w:szCs w:val="20"/>
                <w:lang w:val="ro-RO"/>
              </w:rPr>
            </w:pPr>
            <w:r w:rsidRPr="00C760F8">
              <w:rPr>
                <w:rFonts w:ascii="Arial" w:hAnsi="Arial" w:cs="Arial"/>
                <w:sz w:val="20"/>
                <w:szCs w:val="20"/>
                <w:lang w:val="ro-RO"/>
              </w:rPr>
              <w:t>Latitudine</w:t>
            </w:r>
          </w:p>
        </w:tc>
        <w:tc>
          <w:tcPr>
            <w:tcW w:w="3183"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sz w:val="20"/>
                <w:szCs w:val="20"/>
                <w:lang w:val="ro-RO"/>
              </w:rPr>
            </w:pPr>
            <w:r w:rsidRPr="00C760F8">
              <w:rPr>
                <w:rFonts w:ascii="Arial" w:hAnsi="Arial" w:cs="Arial"/>
                <w:sz w:val="20"/>
                <w:szCs w:val="20"/>
                <w:lang w:val="ro-RO"/>
              </w:rPr>
              <w:t>26,142342</w:t>
            </w:r>
          </w:p>
        </w:tc>
        <w:tc>
          <w:tcPr>
            <w:tcW w:w="2844" w:type="dxa"/>
            <w:shd w:val="clear" w:color="auto" w:fill="D9D9D9" w:themeFill="background1" w:themeFillShade="D9"/>
          </w:tcPr>
          <w:p w:rsidR="00D40CDD" w:rsidRPr="00C760F8" w:rsidRDefault="00D40CDD" w:rsidP="00D40CDD">
            <w:pPr>
              <w:tabs>
                <w:tab w:val="left" w:pos="7305"/>
              </w:tabs>
              <w:spacing w:after="0" w:line="240" w:lineRule="auto"/>
              <w:contextualSpacing/>
              <w:jc w:val="both"/>
              <w:rPr>
                <w:rFonts w:ascii="Arial" w:hAnsi="Arial" w:cs="Arial"/>
                <w:color w:val="000000" w:themeColor="text1"/>
                <w:sz w:val="20"/>
                <w:szCs w:val="20"/>
                <w:lang w:val="ro-RO"/>
              </w:rPr>
            </w:pPr>
            <w:r w:rsidRPr="00C760F8">
              <w:rPr>
                <w:rFonts w:ascii="Arial" w:hAnsi="Arial" w:cs="Arial"/>
                <w:color w:val="000000" w:themeColor="text1"/>
                <w:sz w:val="20"/>
                <w:szCs w:val="20"/>
                <w:lang w:val="ro-RO"/>
              </w:rPr>
              <w:t>674770</w:t>
            </w:r>
          </w:p>
        </w:tc>
      </w:tr>
      <w:tr w:rsidR="00D40CDD" w:rsidRPr="00851033" w:rsidTr="00D40CDD">
        <w:trPr>
          <w:jc w:val="center"/>
        </w:trPr>
        <w:tc>
          <w:tcPr>
            <w:tcW w:w="3182" w:type="dxa"/>
          </w:tcPr>
          <w:p w:rsidR="00D40CDD" w:rsidRPr="00851033" w:rsidRDefault="00D40CDD" w:rsidP="00D40CDD">
            <w:pPr>
              <w:tabs>
                <w:tab w:val="left" w:pos="7305"/>
              </w:tabs>
              <w:spacing w:after="0" w:line="240" w:lineRule="auto"/>
              <w:contextualSpacing/>
              <w:jc w:val="both"/>
              <w:rPr>
                <w:rFonts w:ascii="Arial" w:hAnsi="Arial" w:cs="Arial"/>
                <w:b/>
                <w:sz w:val="20"/>
                <w:szCs w:val="20"/>
                <w:lang w:val="ro-RO"/>
              </w:rPr>
            </w:pPr>
          </w:p>
        </w:tc>
        <w:tc>
          <w:tcPr>
            <w:tcW w:w="3183" w:type="dxa"/>
          </w:tcPr>
          <w:p w:rsidR="00D40CDD" w:rsidRPr="00851033" w:rsidRDefault="00D40CDD" w:rsidP="00D40CDD">
            <w:pPr>
              <w:tabs>
                <w:tab w:val="left" w:pos="7305"/>
              </w:tabs>
              <w:spacing w:after="0" w:line="240" w:lineRule="auto"/>
              <w:contextualSpacing/>
              <w:jc w:val="both"/>
              <w:rPr>
                <w:rFonts w:ascii="Arial" w:hAnsi="Arial" w:cs="Arial"/>
                <w:b/>
                <w:sz w:val="20"/>
                <w:szCs w:val="20"/>
                <w:lang w:val="ro-RO"/>
              </w:rPr>
            </w:pPr>
          </w:p>
        </w:tc>
        <w:tc>
          <w:tcPr>
            <w:tcW w:w="2844" w:type="dxa"/>
          </w:tcPr>
          <w:p w:rsidR="00D40CDD" w:rsidRPr="00851033" w:rsidRDefault="00D40CDD" w:rsidP="00D40CDD">
            <w:pPr>
              <w:tabs>
                <w:tab w:val="left" w:pos="7305"/>
              </w:tabs>
              <w:spacing w:after="0" w:line="240" w:lineRule="auto"/>
              <w:contextualSpacing/>
              <w:jc w:val="both"/>
              <w:rPr>
                <w:rFonts w:ascii="Arial" w:hAnsi="Arial" w:cs="Arial"/>
                <w:b/>
                <w:sz w:val="20"/>
                <w:szCs w:val="20"/>
                <w:lang w:val="ro-RO"/>
              </w:rPr>
            </w:pPr>
          </w:p>
        </w:tc>
      </w:tr>
    </w:tbl>
    <w:p w:rsidR="00D40CDD" w:rsidRDefault="00D40CDD" w:rsidP="00D40CDD">
      <w:pPr>
        <w:spacing w:after="0"/>
        <w:rPr>
          <w:b/>
          <w:lang w:val="ro-RO"/>
        </w:rPr>
      </w:pPr>
    </w:p>
    <w:p w:rsidR="00080800" w:rsidRDefault="00D40CDD" w:rsidP="00D40CDD">
      <w:pPr>
        <w:pStyle w:val="BodyText"/>
        <w:ind w:right="47"/>
        <w:rPr>
          <w:rFonts w:ascii="Arial" w:hAnsi="Arial" w:cs="Arial"/>
          <w:b/>
          <w:lang w:val="ro-RO"/>
        </w:rPr>
      </w:pPr>
      <w:r w:rsidRPr="00851033">
        <w:rPr>
          <w:rFonts w:ascii="Arial" w:hAnsi="Arial" w:cs="Arial"/>
          <w:b/>
          <w:lang w:val="ro-RO"/>
        </w:rPr>
        <w:t xml:space="preserve">Amplasare în teritoriu: </w:t>
      </w:r>
    </w:p>
    <w:p w:rsidR="00D40CDD" w:rsidRDefault="007666E7" w:rsidP="00D40CDD">
      <w:pPr>
        <w:pStyle w:val="BodyText"/>
        <w:ind w:right="47"/>
        <w:rPr>
          <w:rFonts w:ascii="Arial" w:hAnsi="Arial" w:cs="Arial"/>
        </w:rPr>
      </w:pPr>
      <w:r w:rsidRPr="007666E7">
        <w:rPr>
          <w:rFonts w:ascii="Arial" w:hAnsi="Arial" w:cs="Arial"/>
        </w:rPr>
        <w:t>Centrul de Management Integrat al Deşeurilor Moara este situat în localitatea Vornicenii Mari,</w:t>
      </w:r>
      <w:r w:rsidR="00B76049">
        <w:rPr>
          <w:rFonts w:ascii="Arial" w:hAnsi="Arial" w:cs="Arial"/>
        </w:rPr>
        <w:t xml:space="preserve"> com. Moara,</w:t>
      </w:r>
      <w:r w:rsidRPr="007666E7">
        <w:rPr>
          <w:rFonts w:ascii="Arial" w:hAnsi="Arial" w:cs="Arial"/>
        </w:rPr>
        <w:t xml:space="preserve"> judeţul Suceava</w:t>
      </w:r>
      <w:r w:rsidR="00080800">
        <w:rPr>
          <w:rFonts w:ascii="Arial" w:hAnsi="Arial" w:cs="Arial"/>
        </w:rPr>
        <w:t xml:space="preserve">. </w:t>
      </w:r>
      <w:r w:rsidR="00080800" w:rsidRPr="00080800">
        <w:rPr>
          <w:rFonts w:ascii="Arial" w:hAnsi="Arial" w:cs="Arial"/>
          <w:szCs w:val="22"/>
        </w:rPr>
        <w:t xml:space="preserve">Accesul </w:t>
      </w:r>
      <w:r w:rsidR="00080800" w:rsidRPr="00080800">
        <w:rPr>
          <w:rFonts w:ascii="Arial" w:hAnsi="Arial" w:cs="Arial"/>
        </w:rPr>
        <w:t>pe amplasament se realizează pornind de la intersecţia DJ 209 C / DC 25, pe un drum asfaltat de circa 1 km, iar intrarea pe amplasament se face pe latura estică unde există o poartă de acces, cântar şi zona de recepţie.</w:t>
      </w:r>
    </w:p>
    <w:p w:rsidR="00080800" w:rsidRPr="00080800" w:rsidRDefault="00080800" w:rsidP="00D40CDD">
      <w:pPr>
        <w:pStyle w:val="BodyText"/>
        <w:ind w:right="47"/>
        <w:rPr>
          <w:rFonts w:ascii="Arial" w:hAnsi="Arial" w:cs="Arial"/>
          <w:b/>
          <w:lang w:val="ro-RO"/>
        </w:rPr>
      </w:pPr>
      <w:r w:rsidRPr="00080800">
        <w:rPr>
          <w:rFonts w:ascii="Arial" w:hAnsi="Arial" w:cs="Arial"/>
        </w:rPr>
        <w:t>Terenul de 2</w:t>
      </w:r>
      <w:r w:rsidR="00AA5BA7">
        <w:rPr>
          <w:rFonts w:ascii="Arial" w:hAnsi="Arial" w:cs="Arial"/>
        </w:rPr>
        <w:t>3</w:t>
      </w:r>
      <w:r w:rsidRPr="00080800">
        <w:rPr>
          <w:rFonts w:ascii="Arial" w:hAnsi="Arial" w:cs="Arial"/>
        </w:rPr>
        <w:t>,1</w:t>
      </w:r>
      <w:r w:rsidR="00AA5BA7">
        <w:rPr>
          <w:rFonts w:ascii="Arial" w:hAnsi="Arial" w:cs="Arial"/>
        </w:rPr>
        <w:t xml:space="preserve"> </w:t>
      </w:r>
      <w:r w:rsidRPr="00080800">
        <w:rPr>
          <w:rFonts w:ascii="Arial" w:hAnsi="Arial" w:cs="Arial"/>
        </w:rPr>
        <w:t xml:space="preserve">ha pe care s-a realizat CMID Moara este dat în administrare Consiliului Judeţean Suceava, folosit exclusiv pentru construirea depozitului ecologic de deşeuri </w:t>
      </w:r>
      <w:r w:rsidR="00270E33">
        <w:rPr>
          <w:rFonts w:ascii="Arial" w:hAnsi="Arial" w:cs="Arial"/>
        </w:rPr>
        <w:t xml:space="preserve">menajere şi anexelor acestuia, </w:t>
      </w:r>
      <w:r w:rsidRPr="00080800">
        <w:rPr>
          <w:rFonts w:ascii="Arial" w:hAnsi="Arial" w:cs="Arial"/>
        </w:rPr>
        <w:t>conform Hotărârii Consiliului Municipal Suceava nr 337 din 16 decembrie 2009.</w:t>
      </w:r>
    </w:p>
    <w:p w:rsidR="00080800" w:rsidRDefault="00D40CDD" w:rsidP="00D40CDD">
      <w:pPr>
        <w:pStyle w:val="BodyText"/>
        <w:ind w:right="47"/>
        <w:rPr>
          <w:rFonts w:ascii="Arial" w:hAnsi="Arial" w:cs="Arial"/>
          <w:b/>
          <w:lang w:val="ro-RO"/>
        </w:rPr>
      </w:pPr>
      <w:r w:rsidRPr="007666E7">
        <w:rPr>
          <w:rFonts w:ascii="Arial" w:hAnsi="Arial" w:cs="Arial"/>
          <w:b/>
          <w:lang w:val="ro-RO"/>
        </w:rPr>
        <w:t>Vecinătăţi:</w:t>
      </w:r>
    </w:p>
    <w:p w:rsidR="00080800" w:rsidRPr="00080800" w:rsidRDefault="00080800" w:rsidP="00080800">
      <w:pPr>
        <w:spacing w:after="0" w:line="240" w:lineRule="auto"/>
        <w:jc w:val="both"/>
        <w:rPr>
          <w:rFonts w:ascii="Arial" w:hAnsi="Arial" w:cs="Arial"/>
          <w:sz w:val="24"/>
          <w:szCs w:val="24"/>
        </w:rPr>
      </w:pPr>
      <w:r w:rsidRPr="00080800">
        <w:rPr>
          <w:rFonts w:ascii="Arial" w:hAnsi="Arial" w:cs="Arial"/>
          <w:bCs/>
          <w:sz w:val="24"/>
          <w:szCs w:val="24"/>
          <w:lang w:val="ro-RO"/>
        </w:rPr>
        <w:t>-</w:t>
      </w:r>
      <w:r w:rsidR="00D40CDD" w:rsidRPr="00080800">
        <w:rPr>
          <w:rFonts w:ascii="Arial" w:hAnsi="Arial" w:cs="Arial"/>
          <w:bCs/>
          <w:sz w:val="24"/>
          <w:szCs w:val="24"/>
          <w:lang w:val="ro-RO"/>
        </w:rPr>
        <w:t xml:space="preserve">  </w:t>
      </w:r>
      <w:r w:rsidRPr="00080800">
        <w:rPr>
          <w:rFonts w:ascii="Arial" w:hAnsi="Arial" w:cs="Arial"/>
          <w:sz w:val="24"/>
          <w:szCs w:val="24"/>
        </w:rPr>
        <w:t>Est – drum asfaltat care facilitează accesul pe amplasamentul CMID Moara din DJ 209 C, adiacent amplasamentului şi care asigură accesul şi la ferma zootehnică din apropiere;</w:t>
      </w:r>
      <w:r>
        <w:rPr>
          <w:rFonts w:ascii="Arial" w:hAnsi="Arial" w:cs="Arial"/>
          <w:sz w:val="24"/>
          <w:szCs w:val="24"/>
        </w:rPr>
        <w:t xml:space="preserve"> </w:t>
      </w:r>
      <w:r w:rsidRPr="00080800">
        <w:rPr>
          <w:rFonts w:ascii="Arial" w:hAnsi="Arial" w:cs="Arial"/>
          <w:sz w:val="24"/>
          <w:szCs w:val="24"/>
        </w:rPr>
        <w:t xml:space="preserve">distanţa de la DJ 209 C şi până la intrarea pe amplasament este de 910 m. </w:t>
      </w:r>
    </w:p>
    <w:p w:rsidR="00080800" w:rsidRPr="00080800" w:rsidRDefault="00080800" w:rsidP="00080800">
      <w:pPr>
        <w:spacing w:after="0" w:line="240" w:lineRule="auto"/>
        <w:jc w:val="both"/>
        <w:rPr>
          <w:rFonts w:ascii="Arial" w:hAnsi="Arial" w:cs="Arial"/>
          <w:sz w:val="24"/>
          <w:szCs w:val="24"/>
        </w:rPr>
      </w:pPr>
      <w:r w:rsidRPr="00080800">
        <w:rPr>
          <w:rFonts w:ascii="Arial" w:hAnsi="Arial" w:cs="Arial"/>
          <w:sz w:val="24"/>
          <w:szCs w:val="24"/>
        </w:rPr>
        <w:t xml:space="preserve">- Vest – terenuri agricole utilizate ca şi păşune, cu pantă de la Est la Vest, la baza cărora este pârâul Velniţa, afluent de stânga al râului Stupca ce se varsă în Şomuzul Mare; </w:t>
      </w:r>
    </w:p>
    <w:p w:rsidR="00080800" w:rsidRPr="00080800" w:rsidRDefault="00080800" w:rsidP="00080800">
      <w:pPr>
        <w:spacing w:after="0" w:line="240" w:lineRule="auto"/>
        <w:jc w:val="both"/>
        <w:rPr>
          <w:rFonts w:ascii="Arial" w:hAnsi="Arial" w:cs="Arial"/>
          <w:sz w:val="24"/>
          <w:szCs w:val="24"/>
        </w:rPr>
      </w:pPr>
      <w:r w:rsidRPr="00080800">
        <w:rPr>
          <w:rFonts w:ascii="Arial" w:hAnsi="Arial" w:cs="Arial"/>
          <w:sz w:val="24"/>
          <w:szCs w:val="24"/>
        </w:rPr>
        <w:t xml:space="preserve">- Nord – suprafaţa  de teren care aparţine de CMID Moara şi pe care se va face extinderea ulterioară a depozitului de deşeuri menajere; la nord de această suprafaţă sunt terenuri agricole utilizate ca şi arabile, iar partea de nord est se învecinează cu o ferma zootehnică situată la o distanţă de aproximativ 120m fată de celula de depozitare deşeuri. </w:t>
      </w:r>
    </w:p>
    <w:p w:rsidR="00080800" w:rsidRPr="00080800" w:rsidRDefault="00080800" w:rsidP="00080800">
      <w:pPr>
        <w:spacing w:after="0" w:line="240" w:lineRule="auto"/>
        <w:jc w:val="both"/>
        <w:rPr>
          <w:rFonts w:ascii="Arial" w:hAnsi="Arial" w:cs="Arial"/>
          <w:sz w:val="24"/>
          <w:szCs w:val="24"/>
        </w:rPr>
      </w:pPr>
      <w:r w:rsidRPr="00080800">
        <w:rPr>
          <w:rFonts w:ascii="Arial" w:hAnsi="Arial" w:cs="Arial"/>
          <w:sz w:val="24"/>
          <w:szCs w:val="24"/>
        </w:rPr>
        <w:t xml:space="preserve">- Sud  – terenuri agricole utilizate ca arabile. </w:t>
      </w:r>
    </w:p>
    <w:p w:rsidR="00080800" w:rsidRPr="00BD607E" w:rsidRDefault="00080800" w:rsidP="00080800">
      <w:pPr>
        <w:spacing w:after="0" w:line="240" w:lineRule="auto"/>
        <w:rPr>
          <w:rFonts w:ascii="Arial" w:hAnsi="Arial" w:cs="Arial"/>
          <w:sz w:val="24"/>
          <w:szCs w:val="24"/>
        </w:rPr>
      </w:pPr>
      <w:r w:rsidRPr="00BD607E">
        <w:rPr>
          <w:rFonts w:ascii="Arial" w:hAnsi="Arial" w:cs="Arial"/>
          <w:sz w:val="24"/>
          <w:szCs w:val="24"/>
        </w:rPr>
        <w:t>Distanţele faţă de cele mai apropiate localităţi sunt:</w:t>
      </w:r>
    </w:p>
    <w:p w:rsidR="00080800" w:rsidRPr="00080800" w:rsidRDefault="00080800" w:rsidP="00080800">
      <w:pPr>
        <w:spacing w:after="0" w:line="240" w:lineRule="auto"/>
        <w:rPr>
          <w:rFonts w:ascii="Arial" w:hAnsi="Arial" w:cs="Arial"/>
          <w:color w:val="FF0000"/>
          <w:sz w:val="24"/>
          <w:szCs w:val="24"/>
        </w:rPr>
      </w:pPr>
      <w:r w:rsidRPr="00BD607E">
        <w:rPr>
          <w:rFonts w:ascii="Arial" w:hAnsi="Arial" w:cs="Arial"/>
          <w:sz w:val="24"/>
          <w:szCs w:val="24"/>
        </w:rPr>
        <w:tab/>
        <w:t>-</w:t>
      </w:r>
      <w:r w:rsidR="00B76049" w:rsidRPr="00BD607E">
        <w:rPr>
          <w:rFonts w:ascii="Arial" w:hAnsi="Arial" w:cs="Arial"/>
          <w:sz w:val="24"/>
          <w:szCs w:val="24"/>
        </w:rPr>
        <w:t xml:space="preserve">satul </w:t>
      </w:r>
      <w:r w:rsidR="00D934C7">
        <w:rPr>
          <w:rFonts w:ascii="Arial" w:hAnsi="Arial" w:cs="Arial"/>
          <w:sz w:val="24"/>
          <w:szCs w:val="24"/>
        </w:rPr>
        <w:t>Vornicenii M</w:t>
      </w:r>
      <w:r w:rsidR="00941A06">
        <w:rPr>
          <w:rFonts w:ascii="Arial" w:hAnsi="Arial" w:cs="Arial"/>
          <w:sz w:val="24"/>
          <w:szCs w:val="24"/>
        </w:rPr>
        <w:t>ici</w:t>
      </w:r>
      <w:r w:rsidRPr="00BD607E">
        <w:rPr>
          <w:rFonts w:ascii="Arial" w:hAnsi="Arial" w:cs="Arial"/>
          <w:sz w:val="24"/>
          <w:szCs w:val="24"/>
        </w:rPr>
        <w:t xml:space="preserve"> </w:t>
      </w:r>
      <w:r w:rsidRPr="00BD607E">
        <w:rPr>
          <w:rFonts w:ascii="Arial" w:hAnsi="Arial" w:cs="Arial"/>
          <w:b/>
          <w:sz w:val="24"/>
          <w:szCs w:val="24"/>
        </w:rPr>
        <w:t xml:space="preserve">la sud </w:t>
      </w:r>
      <w:r w:rsidRPr="003370B3">
        <w:rPr>
          <w:rFonts w:ascii="Arial" w:hAnsi="Arial" w:cs="Arial"/>
          <w:sz w:val="24"/>
          <w:szCs w:val="24"/>
        </w:rPr>
        <w:t>-</w:t>
      </w:r>
      <w:r w:rsidR="007F1B89">
        <w:rPr>
          <w:rFonts w:ascii="Arial" w:hAnsi="Arial" w:cs="Arial"/>
          <w:b/>
          <w:color w:val="FF0000"/>
          <w:sz w:val="24"/>
          <w:szCs w:val="24"/>
        </w:rPr>
        <w:t xml:space="preserve"> </w:t>
      </w:r>
      <w:r w:rsidR="007969B9">
        <w:rPr>
          <w:rFonts w:ascii="Arial" w:hAnsi="Arial" w:cs="Arial"/>
          <w:color w:val="000000" w:themeColor="text1"/>
          <w:sz w:val="24"/>
          <w:szCs w:val="24"/>
        </w:rPr>
        <w:t>770</w:t>
      </w:r>
      <w:r w:rsidRPr="00EB4295">
        <w:rPr>
          <w:rFonts w:ascii="Arial" w:hAnsi="Arial" w:cs="Arial"/>
          <w:color w:val="000000" w:themeColor="text1"/>
          <w:sz w:val="24"/>
          <w:szCs w:val="24"/>
        </w:rPr>
        <w:t>m</w:t>
      </w:r>
    </w:p>
    <w:p w:rsidR="00080800" w:rsidRPr="00080800" w:rsidRDefault="00080800" w:rsidP="00080800">
      <w:pPr>
        <w:spacing w:after="0" w:line="240" w:lineRule="auto"/>
        <w:rPr>
          <w:rFonts w:ascii="Arial" w:hAnsi="Arial" w:cs="Arial"/>
          <w:color w:val="FF0000"/>
          <w:sz w:val="24"/>
          <w:szCs w:val="24"/>
        </w:rPr>
      </w:pPr>
      <w:r w:rsidRPr="00080800">
        <w:rPr>
          <w:rFonts w:ascii="Arial" w:hAnsi="Arial" w:cs="Arial"/>
          <w:color w:val="FF0000"/>
          <w:sz w:val="24"/>
          <w:szCs w:val="24"/>
        </w:rPr>
        <w:lastRenderedPageBreak/>
        <w:tab/>
      </w:r>
      <w:r w:rsidRPr="00BD607E">
        <w:rPr>
          <w:rFonts w:ascii="Arial" w:hAnsi="Arial" w:cs="Arial"/>
          <w:sz w:val="24"/>
          <w:szCs w:val="24"/>
        </w:rPr>
        <w:t>-</w:t>
      </w:r>
      <w:r w:rsidR="00B76049" w:rsidRPr="00BD607E">
        <w:rPr>
          <w:rFonts w:ascii="Arial" w:hAnsi="Arial" w:cs="Arial"/>
          <w:sz w:val="24"/>
          <w:szCs w:val="24"/>
        </w:rPr>
        <w:t xml:space="preserve">satul </w:t>
      </w:r>
      <w:r w:rsidR="00D934C7">
        <w:rPr>
          <w:rFonts w:ascii="Arial" w:hAnsi="Arial" w:cs="Arial"/>
          <w:sz w:val="24"/>
          <w:szCs w:val="24"/>
        </w:rPr>
        <w:t>Vornicenii M</w:t>
      </w:r>
      <w:r w:rsidR="00941A06">
        <w:rPr>
          <w:rFonts w:ascii="Arial" w:hAnsi="Arial" w:cs="Arial"/>
          <w:sz w:val="24"/>
          <w:szCs w:val="24"/>
        </w:rPr>
        <w:t>ari</w:t>
      </w:r>
      <w:r w:rsidRPr="00BD607E">
        <w:rPr>
          <w:rFonts w:ascii="Arial" w:hAnsi="Arial" w:cs="Arial"/>
          <w:sz w:val="24"/>
          <w:szCs w:val="24"/>
        </w:rPr>
        <w:t xml:space="preserve"> </w:t>
      </w:r>
      <w:r w:rsidR="00D934C7">
        <w:rPr>
          <w:rFonts w:ascii="Arial" w:hAnsi="Arial" w:cs="Arial"/>
          <w:b/>
          <w:sz w:val="24"/>
          <w:szCs w:val="24"/>
        </w:rPr>
        <w:t xml:space="preserve">la </w:t>
      </w:r>
      <w:r w:rsidR="00941A06">
        <w:rPr>
          <w:rFonts w:ascii="Arial" w:hAnsi="Arial" w:cs="Arial"/>
          <w:b/>
          <w:sz w:val="24"/>
          <w:szCs w:val="24"/>
        </w:rPr>
        <w:t>v</w:t>
      </w:r>
      <w:r w:rsidRPr="00BD607E">
        <w:rPr>
          <w:rFonts w:ascii="Arial" w:hAnsi="Arial" w:cs="Arial"/>
          <w:b/>
          <w:sz w:val="24"/>
          <w:szCs w:val="24"/>
        </w:rPr>
        <w:t>est</w:t>
      </w:r>
      <w:r w:rsidRPr="00BD607E">
        <w:rPr>
          <w:rFonts w:ascii="Arial" w:hAnsi="Arial" w:cs="Arial"/>
          <w:sz w:val="24"/>
          <w:szCs w:val="24"/>
        </w:rPr>
        <w:t xml:space="preserve"> </w:t>
      </w:r>
      <w:r w:rsidR="00EB4295">
        <w:rPr>
          <w:rFonts w:ascii="Arial" w:hAnsi="Arial" w:cs="Arial"/>
          <w:sz w:val="24"/>
          <w:szCs w:val="24"/>
        </w:rPr>
        <w:t>–</w:t>
      </w:r>
      <w:r w:rsidR="007F1B89">
        <w:rPr>
          <w:rFonts w:ascii="Arial" w:hAnsi="Arial" w:cs="Arial"/>
          <w:color w:val="FF0000"/>
          <w:sz w:val="24"/>
          <w:szCs w:val="24"/>
        </w:rPr>
        <w:t xml:space="preserve"> </w:t>
      </w:r>
      <w:r w:rsidR="007969B9">
        <w:rPr>
          <w:rFonts w:ascii="Arial" w:hAnsi="Arial" w:cs="Arial"/>
          <w:color w:val="000000" w:themeColor="text1"/>
          <w:sz w:val="24"/>
          <w:szCs w:val="24"/>
        </w:rPr>
        <w:t>890</w:t>
      </w:r>
      <w:r w:rsidRPr="00EB4295">
        <w:rPr>
          <w:rFonts w:ascii="Arial" w:hAnsi="Arial" w:cs="Arial"/>
          <w:color w:val="000000" w:themeColor="text1"/>
          <w:sz w:val="24"/>
          <w:szCs w:val="24"/>
        </w:rPr>
        <w:t>m</w:t>
      </w:r>
    </w:p>
    <w:p w:rsidR="00080800" w:rsidRDefault="00080800" w:rsidP="00EB4295">
      <w:pPr>
        <w:spacing w:after="0" w:line="240" w:lineRule="auto"/>
        <w:rPr>
          <w:rFonts w:ascii="Arial" w:hAnsi="Arial" w:cs="Arial"/>
          <w:sz w:val="24"/>
          <w:szCs w:val="24"/>
        </w:rPr>
      </w:pPr>
      <w:r w:rsidRPr="00080800">
        <w:rPr>
          <w:rFonts w:ascii="Arial" w:hAnsi="Arial" w:cs="Arial"/>
          <w:color w:val="FF0000"/>
          <w:sz w:val="24"/>
          <w:szCs w:val="24"/>
        </w:rPr>
        <w:tab/>
      </w:r>
      <w:r w:rsidRPr="00BD607E">
        <w:rPr>
          <w:rFonts w:ascii="Arial" w:hAnsi="Arial" w:cs="Arial"/>
          <w:sz w:val="24"/>
          <w:szCs w:val="24"/>
        </w:rPr>
        <w:t>-</w:t>
      </w:r>
      <w:r w:rsidR="00B76049" w:rsidRPr="00BD607E">
        <w:rPr>
          <w:rFonts w:ascii="Arial" w:hAnsi="Arial" w:cs="Arial"/>
          <w:sz w:val="24"/>
          <w:szCs w:val="24"/>
        </w:rPr>
        <w:t xml:space="preserve">satul </w:t>
      </w:r>
      <w:r w:rsidR="00056790">
        <w:rPr>
          <w:rFonts w:ascii="Arial" w:hAnsi="Arial" w:cs="Arial"/>
          <w:sz w:val="24"/>
          <w:szCs w:val="24"/>
        </w:rPr>
        <w:t>Zaha</w:t>
      </w:r>
      <w:r w:rsidRPr="00BD607E">
        <w:rPr>
          <w:rFonts w:ascii="Arial" w:hAnsi="Arial" w:cs="Arial"/>
          <w:sz w:val="24"/>
          <w:szCs w:val="24"/>
        </w:rPr>
        <w:t xml:space="preserve">reşti </w:t>
      </w:r>
      <w:r w:rsidRPr="00BD607E">
        <w:rPr>
          <w:rFonts w:ascii="Arial" w:hAnsi="Arial" w:cs="Arial"/>
          <w:b/>
          <w:sz w:val="24"/>
          <w:szCs w:val="24"/>
        </w:rPr>
        <w:t>la nord</w:t>
      </w:r>
      <w:r w:rsidRPr="00BD607E">
        <w:rPr>
          <w:rFonts w:ascii="Arial" w:hAnsi="Arial" w:cs="Arial"/>
          <w:sz w:val="24"/>
          <w:szCs w:val="24"/>
        </w:rPr>
        <w:t xml:space="preserve"> -</w:t>
      </w:r>
      <w:r w:rsidR="00B76049" w:rsidRPr="00BD607E">
        <w:rPr>
          <w:rFonts w:ascii="Arial" w:hAnsi="Arial" w:cs="Arial"/>
          <w:sz w:val="24"/>
          <w:szCs w:val="24"/>
        </w:rPr>
        <w:t xml:space="preserve"> </w:t>
      </w:r>
      <w:r w:rsidRPr="00BD607E">
        <w:rPr>
          <w:rFonts w:ascii="Arial" w:hAnsi="Arial" w:cs="Arial"/>
          <w:sz w:val="24"/>
          <w:szCs w:val="24"/>
        </w:rPr>
        <w:t>2km</w:t>
      </w:r>
    </w:p>
    <w:p w:rsidR="00EB4295" w:rsidRDefault="00EB4295" w:rsidP="00EB4295">
      <w:pPr>
        <w:spacing w:after="0" w:line="240" w:lineRule="auto"/>
        <w:rPr>
          <w:rFonts w:ascii="Arial" w:hAnsi="Arial" w:cs="Arial"/>
          <w:sz w:val="24"/>
          <w:szCs w:val="24"/>
        </w:rPr>
      </w:pPr>
      <w:r>
        <w:rPr>
          <w:rFonts w:ascii="Arial" w:hAnsi="Arial" w:cs="Arial"/>
          <w:sz w:val="24"/>
          <w:szCs w:val="24"/>
        </w:rPr>
        <w:t xml:space="preserve">           -satul Lieni </w:t>
      </w:r>
      <w:r w:rsidRPr="00EB4295">
        <w:rPr>
          <w:rFonts w:ascii="Arial" w:hAnsi="Arial" w:cs="Arial"/>
          <w:b/>
          <w:sz w:val="24"/>
          <w:szCs w:val="24"/>
        </w:rPr>
        <w:t>la est</w:t>
      </w:r>
      <w:r>
        <w:rPr>
          <w:rFonts w:ascii="Arial" w:hAnsi="Arial" w:cs="Arial"/>
          <w:sz w:val="24"/>
          <w:szCs w:val="24"/>
        </w:rPr>
        <w:t xml:space="preserve"> – 2km</w:t>
      </w:r>
    </w:p>
    <w:p w:rsidR="0067778C" w:rsidRPr="0067778C" w:rsidRDefault="0067778C" w:rsidP="0067778C">
      <w:pPr>
        <w:tabs>
          <w:tab w:val="left" w:pos="284"/>
        </w:tabs>
        <w:jc w:val="both"/>
        <w:outlineLvl w:val="0"/>
        <w:rPr>
          <w:rFonts w:ascii="Arial" w:hAnsi="Arial" w:cs="Arial"/>
          <w:sz w:val="24"/>
          <w:szCs w:val="24"/>
          <w:lang w:val="ro-RO"/>
        </w:rPr>
      </w:pPr>
      <w:r w:rsidRPr="0067778C">
        <w:rPr>
          <w:rFonts w:ascii="Arial" w:hAnsi="Arial" w:cs="Arial"/>
          <w:sz w:val="24"/>
          <w:szCs w:val="24"/>
        </w:rPr>
        <w:t xml:space="preserve">Conform </w:t>
      </w:r>
      <w:r w:rsidRPr="0067778C">
        <w:rPr>
          <w:rFonts w:ascii="Arial" w:hAnsi="Arial" w:cs="Arial"/>
          <w:i/>
          <w:sz w:val="24"/>
          <w:szCs w:val="24"/>
        </w:rPr>
        <w:t>E</w:t>
      </w:r>
      <w:r w:rsidRPr="0067778C">
        <w:rPr>
          <w:rFonts w:ascii="Arial" w:hAnsi="Arial" w:cs="Arial"/>
          <w:i/>
          <w:sz w:val="24"/>
          <w:szCs w:val="24"/>
          <w:lang w:val="ro-RO"/>
        </w:rPr>
        <w:t>valuarii impactului activitatilor care se vor desfasura la obiectivul de investitie „Centrul de management integrat al deseurilor Moara, judetul Suceava”, asupra confortului si sanatatii populatiei din zona</w:t>
      </w:r>
      <w:r w:rsidRPr="0067778C">
        <w:rPr>
          <w:rFonts w:ascii="Arial" w:hAnsi="Arial" w:cs="Arial"/>
          <w:sz w:val="24"/>
          <w:szCs w:val="24"/>
          <w:lang w:val="ro-RO"/>
        </w:rPr>
        <w:t>, studiu intocmit de Institutul Regional de Sanatate Publica-Centrul Regional de Sanatate Publica Iasi</w:t>
      </w:r>
      <w:r>
        <w:rPr>
          <w:rFonts w:ascii="Arial" w:hAnsi="Arial" w:cs="Arial"/>
          <w:sz w:val="24"/>
          <w:szCs w:val="24"/>
          <w:lang w:val="ro-RO"/>
        </w:rPr>
        <w:t xml:space="preserve"> si care a fost depus la documentatia de obinere a autorizatiei integrate de mediu, in conditiile respectarii integrale a proiectului si a recomandarilor stuidiului, distantele aratate mai sus pot fi considerate perimetru de protectie sanitara, in conformitate cu Ord. MS nr.119/2014, art.11 si 20.</w:t>
      </w:r>
      <w:r w:rsidRPr="0067778C">
        <w:rPr>
          <w:rFonts w:ascii="Arial" w:hAnsi="Arial" w:cs="Arial"/>
          <w:sz w:val="24"/>
          <w:szCs w:val="24"/>
          <w:lang w:val="ro-RO"/>
        </w:rPr>
        <w:t xml:space="preserve"> </w:t>
      </w:r>
    </w:p>
    <w:p w:rsidR="00D40CDD" w:rsidRPr="00851033" w:rsidRDefault="00D40CDD" w:rsidP="00D40CDD">
      <w:pPr>
        <w:spacing w:after="0" w:line="240" w:lineRule="auto"/>
        <w:jc w:val="both"/>
        <w:rPr>
          <w:rFonts w:ascii="Arial" w:hAnsi="Arial" w:cs="Arial"/>
          <w:sz w:val="24"/>
          <w:szCs w:val="24"/>
          <w:lang w:val="ro-RO"/>
        </w:rPr>
      </w:pPr>
      <w:r w:rsidRPr="00851033">
        <w:rPr>
          <w:rFonts w:ascii="Arial" w:hAnsi="Arial" w:cs="Arial"/>
          <w:b/>
          <w:sz w:val="24"/>
          <w:szCs w:val="24"/>
          <w:lang w:val="ro-RO"/>
        </w:rPr>
        <w:t>Poziţionarea în raport cu ariile naturale protejate</w:t>
      </w:r>
    </w:p>
    <w:p w:rsidR="00D40CDD" w:rsidRPr="00080800" w:rsidRDefault="003E00F9" w:rsidP="00D40CDD">
      <w:pPr>
        <w:spacing w:after="0" w:line="240" w:lineRule="auto"/>
        <w:jc w:val="both"/>
        <w:rPr>
          <w:rFonts w:ascii="Arial" w:hAnsi="Arial" w:cs="Arial"/>
          <w:sz w:val="24"/>
          <w:szCs w:val="24"/>
          <w:lang w:val="ro-RO"/>
        </w:rPr>
      </w:pPr>
      <w:r>
        <w:rPr>
          <w:rFonts w:ascii="Arial" w:hAnsi="Arial" w:cs="Arial"/>
          <w:sz w:val="24"/>
          <w:szCs w:val="24"/>
          <w:lang w:val="ro-RO"/>
        </w:rPr>
        <w:t>Cea mai apropiata arie protejata, Fanatele seculare de la Frumoasa</w:t>
      </w:r>
      <w:r w:rsidR="00EB4295">
        <w:rPr>
          <w:rFonts w:ascii="Arial" w:hAnsi="Arial" w:cs="Arial"/>
          <w:sz w:val="24"/>
          <w:szCs w:val="24"/>
          <w:lang w:val="ro-RO"/>
        </w:rPr>
        <w:t>,</w:t>
      </w:r>
      <w:r>
        <w:rPr>
          <w:rFonts w:ascii="Arial" w:hAnsi="Arial" w:cs="Arial"/>
          <w:sz w:val="24"/>
          <w:szCs w:val="24"/>
          <w:lang w:val="ro-RO"/>
        </w:rPr>
        <w:t xml:space="preserve"> se afla la o distanta de cca 5,2 Km.</w:t>
      </w:r>
    </w:p>
    <w:p w:rsidR="00D40CDD" w:rsidRPr="000D7410" w:rsidRDefault="00D40CDD" w:rsidP="00D40CDD">
      <w:pPr>
        <w:keepLines/>
        <w:spacing w:after="0" w:line="24" w:lineRule="auto"/>
        <w:rPr>
          <w:rFonts w:ascii="Times New Roman" w:hAnsi="Times New Roman"/>
          <w:sz w:val="20"/>
          <w:szCs w:val="20"/>
          <w:lang w:val="ro-RO"/>
        </w:rPr>
      </w:pPr>
    </w:p>
    <w:p w:rsidR="00D40CDD" w:rsidRDefault="00D40CDD" w:rsidP="00D40CDD">
      <w:pPr>
        <w:spacing w:after="0" w:line="240" w:lineRule="auto"/>
        <w:jc w:val="both"/>
        <w:rPr>
          <w:rFonts w:ascii="Times New Roman" w:hAnsi="Times New Roman"/>
          <w:b/>
          <w:sz w:val="24"/>
          <w:szCs w:val="24"/>
          <w:lang w:val="ro-RO"/>
        </w:rPr>
      </w:pPr>
    </w:p>
    <w:p w:rsidR="00D40CDD" w:rsidRDefault="00D40CDD" w:rsidP="00D40CDD">
      <w:pPr>
        <w:spacing w:after="0" w:line="240" w:lineRule="auto"/>
        <w:jc w:val="both"/>
        <w:rPr>
          <w:rFonts w:ascii="Arial" w:hAnsi="Arial" w:cs="Arial"/>
          <w:b/>
          <w:sz w:val="24"/>
          <w:szCs w:val="24"/>
          <w:lang w:val="ro-RO"/>
        </w:rPr>
      </w:pPr>
      <w:r w:rsidRPr="00851033">
        <w:rPr>
          <w:rFonts w:ascii="Arial" w:hAnsi="Arial" w:cs="Arial"/>
          <w:b/>
          <w:sz w:val="24"/>
          <w:szCs w:val="24"/>
          <w:lang w:val="ro-RO"/>
        </w:rPr>
        <w:t>Unităti structurale pe amplasament:</w:t>
      </w:r>
    </w:p>
    <w:p w:rsidR="003C05B9" w:rsidRDefault="003C05B9" w:rsidP="00D40CDD">
      <w:pPr>
        <w:spacing w:after="0" w:line="240" w:lineRule="auto"/>
        <w:jc w:val="both"/>
        <w:rPr>
          <w:rFonts w:ascii="Arial" w:hAnsi="Arial" w:cs="Arial"/>
          <w:sz w:val="24"/>
          <w:szCs w:val="24"/>
          <w:lang w:val="ro-RO"/>
        </w:rPr>
      </w:pPr>
      <w:r w:rsidRPr="003C05B9">
        <w:rPr>
          <w:rFonts w:ascii="Arial" w:hAnsi="Arial" w:cs="Arial"/>
          <w:sz w:val="24"/>
          <w:szCs w:val="24"/>
          <w:lang w:val="ro-RO"/>
        </w:rPr>
        <w:t>Structural</w:t>
      </w:r>
      <w:r>
        <w:rPr>
          <w:rFonts w:ascii="Arial" w:hAnsi="Arial" w:cs="Arial"/>
          <w:sz w:val="24"/>
          <w:szCs w:val="24"/>
          <w:lang w:val="ro-RO"/>
        </w:rPr>
        <w:t>, obiectivul are urmatoarele componente:</w:t>
      </w:r>
    </w:p>
    <w:p w:rsidR="003C05B9" w:rsidRDefault="003C05B9" w:rsidP="00B13896">
      <w:pPr>
        <w:pStyle w:val="ListParagraph"/>
        <w:numPr>
          <w:ilvl w:val="0"/>
          <w:numId w:val="23"/>
        </w:numPr>
        <w:jc w:val="both"/>
        <w:rPr>
          <w:rFonts w:ascii="Arial" w:hAnsi="Arial" w:cs="Arial"/>
          <w:lang w:val="ro-RO"/>
        </w:rPr>
      </w:pPr>
      <w:r w:rsidRPr="003C05B9">
        <w:rPr>
          <w:rFonts w:ascii="Arial" w:hAnsi="Arial" w:cs="Arial"/>
          <w:b/>
          <w:lang w:val="ro-RO"/>
        </w:rPr>
        <w:t>Zona propriu</w:t>
      </w:r>
      <w:r w:rsidR="003E00F9">
        <w:rPr>
          <w:rFonts w:ascii="Arial" w:hAnsi="Arial" w:cs="Arial"/>
          <w:b/>
          <w:lang w:val="ro-RO"/>
        </w:rPr>
        <w:t>-</w:t>
      </w:r>
      <w:r w:rsidRPr="003C05B9">
        <w:rPr>
          <w:rFonts w:ascii="Arial" w:hAnsi="Arial" w:cs="Arial"/>
          <w:b/>
          <w:lang w:val="ro-RO"/>
        </w:rPr>
        <w:t>zisa de depozitare,</w:t>
      </w:r>
      <w:r>
        <w:rPr>
          <w:rFonts w:ascii="Arial" w:hAnsi="Arial" w:cs="Arial"/>
          <w:lang w:val="ro-RO"/>
        </w:rPr>
        <w:t xml:space="preserve"> compusa din:</w:t>
      </w:r>
    </w:p>
    <w:p w:rsidR="003C05B9" w:rsidRPr="003C05B9" w:rsidRDefault="003C05B9" w:rsidP="003C05B9">
      <w:pPr>
        <w:pStyle w:val="ListParagraph"/>
        <w:numPr>
          <w:ilvl w:val="0"/>
          <w:numId w:val="7"/>
        </w:numPr>
        <w:tabs>
          <w:tab w:val="clear" w:pos="1080"/>
          <w:tab w:val="num" w:pos="284"/>
        </w:tabs>
        <w:ind w:hanging="1080"/>
        <w:jc w:val="both"/>
        <w:rPr>
          <w:rFonts w:ascii="Arial" w:hAnsi="Arial" w:cs="Arial"/>
          <w:lang w:val="ro-RO"/>
        </w:rPr>
      </w:pPr>
      <w:r w:rsidRPr="003C05B9">
        <w:rPr>
          <w:rFonts w:ascii="Arial" w:hAnsi="Arial" w:cs="Arial"/>
          <w:lang w:val="ro-RO"/>
        </w:rPr>
        <w:t>Celula 1 de depozitare</w:t>
      </w:r>
    </w:p>
    <w:p w:rsidR="003C05B9" w:rsidRPr="003C05B9" w:rsidRDefault="003C05B9" w:rsidP="00B13896">
      <w:pPr>
        <w:pStyle w:val="ListParagraph"/>
        <w:numPr>
          <w:ilvl w:val="0"/>
          <w:numId w:val="23"/>
        </w:numPr>
        <w:jc w:val="both"/>
        <w:rPr>
          <w:rFonts w:ascii="Arial" w:hAnsi="Arial" w:cs="Arial"/>
          <w:noProof/>
        </w:rPr>
      </w:pPr>
      <w:r>
        <w:rPr>
          <w:rFonts w:ascii="Arial" w:hAnsi="Arial" w:cs="Arial"/>
          <w:b/>
          <w:noProof/>
        </w:rPr>
        <w:t>Zona</w:t>
      </w:r>
      <w:r w:rsidRPr="003C05B9">
        <w:rPr>
          <w:rFonts w:ascii="Arial" w:hAnsi="Arial" w:cs="Arial"/>
          <w:b/>
          <w:noProof/>
        </w:rPr>
        <w:t xml:space="preserve"> tehnologică</w:t>
      </w:r>
      <w:r w:rsidRPr="003C05B9">
        <w:rPr>
          <w:rFonts w:ascii="Arial" w:hAnsi="Arial" w:cs="Arial"/>
          <w:noProof/>
        </w:rPr>
        <w:t>, compusă din:</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Staţia de sortare, cu tot ansamblul de dotări pentru funcţionarea în condiţii optime</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Centrul public de colectare</w:t>
      </w:r>
    </w:p>
    <w:p w:rsidR="003C05B9" w:rsidRPr="003C05B9" w:rsidRDefault="003C05B9" w:rsidP="00B13896">
      <w:pPr>
        <w:pStyle w:val="ListParagraph"/>
        <w:numPr>
          <w:ilvl w:val="0"/>
          <w:numId w:val="23"/>
        </w:numPr>
        <w:jc w:val="both"/>
        <w:rPr>
          <w:rFonts w:ascii="Arial" w:hAnsi="Arial" w:cs="Arial"/>
          <w:noProof/>
        </w:rPr>
      </w:pPr>
      <w:r>
        <w:rPr>
          <w:rFonts w:ascii="Arial" w:hAnsi="Arial" w:cs="Arial"/>
          <w:b/>
          <w:noProof/>
        </w:rPr>
        <w:t>Zona</w:t>
      </w:r>
      <w:r w:rsidRPr="003C05B9">
        <w:rPr>
          <w:rFonts w:ascii="Arial" w:hAnsi="Arial" w:cs="Arial"/>
          <w:b/>
          <w:noProof/>
        </w:rPr>
        <w:t xml:space="preserve"> de servicii</w:t>
      </w:r>
      <w:r w:rsidRPr="003C05B9">
        <w:rPr>
          <w:rFonts w:ascii="Arial" w:hAnsi="Arial" w:cs="Arial"/>
          <w:noProof/>
        </w:rPr>
        <w:t>, formată din:</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Clădirea administrativă, inclusiv cabina poartă şi platforma de cântărire a vehiculelor</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Instalaţia de spălare a roţilor</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Drumuri de acces şi interioare</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Imprejmuirea cu gard, inclusiv poarta de acces</w:t>
      </w:r>
    </w:p>
    <w:p w:rsidR="003C05B9" w:rsidRPr="00664999" w:rsidRDefault="003C05B9" w:rsidP="00B13896">
      <w:pPr>
        <w:pStyle w:val="ListParagraph"/>
        <w:numPr>
          <w:ilvl w:val="0"/>
          <w:numId w:val="23"/>
        </w:numPr>
        <w:jc w:val="both"/>
        <w:rPr>
          <w:rFonts w:ascii="Arial" w:hAnsi="Arial" w:cs="Arial"/>
          <w:b/>
          <w:noProof/>
        </w:rPr>
      </w:pPr>
      <w:r w:rsidRPr="00664999">
        <w:rPr>
          <w:rFonts w:ascii="Arial" w:hAnsi="Arial" w:cs="Arial"/>
          <w:b/>
          <w:noProof/>
        </w:rPr>
        <w:t>Reţelele de utilităţi</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alimentare cu apă, inclusiv sistemul de stingere a incendiilor</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alimentare cu energie electrică, inclusiv sistemul de iluminat</w:t>
      </w:r>
    </w:p>
    <w:p w:rsidR="003C05B9" w:rsidRPr="00664999" w:rsidRDefault="003C05B9" w:rsidP="00B13896">
      <w:pPr>
        <w:pStyle w:val="ListParagraph"/>
        <w:numPr>
          <w:ilvl w:val="0"/>
          <w:numId w:val="23"/>
        </w:numPr>
        <w:jc w:val="both"/>
        <w:rPr>
          <w:rFonts w:ascii="Arial" w:hAnsi="Arial" w:cs="Arial"/>
          <w:b/>
          <w:noProof/>
        </w:rPr>
      </w:pPr>
      <w:r w:rsidRPr="00664999">
        <w:rPr>
          <w:rFonts w:ascii="Arial" w:hAnsi="Arial" w:cs="Arial"/>
          <w:b/>
          <w:noProof/>
        </w:rPr>
        <w:t>Lucrări şi instalaţii de protecţia mediului şi monitorizare</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Staţia de tratare şi epurare ape uzate</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Sistemul de colectare şi tratare al gazelor de depozit</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Sistemul de monitorizare al apelor subterane</w:t>
      </w:r>
    </w:p>
    <w:p w:rsidR="003C05B9" w:rsidRPr="00664999" w:rsidRDefault="003C05B9"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colectare a apelor pluviale</w:t>
      </w:r>
    </w:p>
    <w:p w:rsidR="003C05B9" w:rsidRPr="0065278F" w:rsidRDefault="003C05B9" w:rsidP="00B13896">
      <w:pPr>
        <w:pStyle w:val="ListParagraph"/>
        <w:numPr>
          <w:ilvl w:val="0"/>
          <w:numId w:val="22"/>
        </w:numPr>
        <w:ind w:left="284" w:hanging="284"/>
        <w:jc w:val="both"/>
        <w:rPr>
          <w:rFonts w:ascii="Arial" w:hAnsi="Arial" w:cs="Arial"/>
          <w:noProof/>
        </w:rPr>
      </w:pPr>
      <w:r w:rsidRPr="0065278F">
        <w:rPr>
          <w:rFonts w:ascii="Arial" w:hAnsi="Arial" w:cs="Arial"/>
          <w:noProof/>
        </w:rPr>
        <w:t xml:space="preserve">Reţeaua de colectare ape uzate </w:t>
      </w:r>
    </w:p>
    <w:p w:rsidR="006C181D" w:rsidRDefault="006C181D" w:rsidP="009647EE">
      <w:pPr>
        <w:pStyle w:val="Heading2"/>
      </w:pPr>
      <w:r>
        <w:t xml:space="preserve">8.1.1. </w:t>
      </w:r>
      <w:r w:rsidRPr="003C05B9">
        <w:t>Zona propriu</w:t>
      </w:r>
      <w:r w:rsidR="007F1B89">
        <w:t>-</w:t>
      </w:r>
      <w:r w:rsidRPr="003C05B9">
        <w:t>zisa de depozitare</w:t>
      </w:r>
    </w:p>
    <w:p w:rsidR="00BD607E" w:rsidRDefault="00170180" w:rsidP="004E301E">
      <w:pPr>
        <w:spacing w:after="0" w:line="240" w:lineRule="auto"/>
        <w:jc w:val="both"/>
        <w:rPr>
          <w:rFonts w:ascii="Arial" w:hAnsi="Arial" w:cs="Arial"/>
          <w:noProof/>
          <w:sz w:val="24"/>
          <w:szCs w:val="24"/>
        </w:rPr>
      </w:pPr>
      <w:r w:rsidRPr="007F1B89">
        <w:rPr>
          <w:rFonts w:ascii="Arial" w:hAnsi="Arial" w:cs="Arial"/>
          <w:noProof/>
          <w:sz w:val="24"/>
          <w:szCs w:val="24"/>
        </w:rPr>
        <w:t xml:space="preserve">Depozitul de deşeuri a fost conceput ca depozit clasa „b” pentru deşeuri nepericuloase, cu durată de viaţă proiectată de </w:t>
      </w:r>
      <w:r w:rsidR="0059743E">
        <w:rPr>
          <w:rFonts w:ascii="Arial" w:hAnsi="Arial" w:cs="Arial"/>
          <w:noProof/>
          <w:sz w:val="24"/>
          <w:szCs w:val="24"/>
        </w:rPr>
        <w:t>2</w:t>
      </w:r>
      <w:r w:rsidR="003E00F9">
        <w:rPr>
          <w:rFonts w:ascii="Arial" w:hAnsi="Arial" w:cs="Arial"/>
          <w:noProof/>
          <w:sz w:val="24"/>
          <w:szCs w:val="24"/>
        </w:rPr>
        <w:t>0</w:t>
      </w:r>
      <w:r w:rsidRPr="007F1B89">
        <w:rPr>
          <w:rFonts w:ascii="Arial" w:hAnsi="Arial" w:cs="Arial"/>
          <w:noProof/>
          <w:sz w:val="24"/>
          <w:szCs w:val="24"/>
        </w:rPr>
        <w:t xml:space="preserve"> de ani. A fost proiectat să se dezvolte în 2 etape, corespunzător celor 2 celule de depozitare, pe o suprafaţă totală de 21,2 ha</w:t>
      </w:r>
      <w:r w:rsidR="007F1B89">
        <w:rPr>
          <w:rFonts w:ascii="Arial" w:hAnsi="Arial" w:cs="Arial"/>
          <w:noProof/>
          <w:sz w:val="24"/>
          <w:szCs w:val="24"/>
        </w:rPr>
        <w:t>.</w:t>
      </w:r>
    </w:p>
    <w:p w:rsidR="00170180" w:rsidRDefault="007F1B89" w:rsidP="004E301E">
      <w:pPr>
        <w:spacing w:after="0" w:line="240" w:lineRule="auto"/>
        <w:jc w:val="both"/>
        <w:rPr>
          <w:rFonts w:ascii="Arial" w:hAnsi="Arial" w:cs="Arial"/>
          <w:noProof/>
          <w:sz w:val="24"/>
          <w:szCs w:val="24"/>
        </w:rPr>
      </w:pPr>
      <w:r>
        <w:rPr>
          <w:rFonts w:ascii="Arial" w:hAnsi="Arial" w:cs="Arial"/>
          <w:noProof/>
          <w:sz w:val="24"/>
          <w:szCs w:val="24"/>
        </w:rPr>
        <w:t xml:space="preserve"> </w:t>
      </w:r>
      <w:r w:rsidR="00170180" w:rsidRPr="007F1B89">
        <w:rPr>
          <w:rFonts w:ascii="Arial" w:hAnsi="Arial" w:cs="Arial"/>
          <w:noProof/>
          <w:sz w:val="24"/>
          <w:szCs w:val="24"/>
        </w:rPr>
        <w:t>La momentul actual este construită celula 1, care are o suprafaţă totală de depozitare de 7,6 ha şi un volum de depoz</w:t>
      </w:r>
      <w:r>
        <w:rPr>
          <w:rFonts w:ascii="Arial" w:hAnsi="Arial" w:cs="Arial"/>
          <w:noProof/>
          <w:sz w:val="24"/>
          <w:szCs w:val="24"/>
        </w:rPr>
        <w:t>itare deşeuri de 1.380 000 tone.</w:t>
      </w:r>
    </w:p>
    <w:p w:rsidR="00270E33" w:rsidRPr="007F1B89" w:rsidRDefault="00270E33" w:rsidP="004E301E">
      <w:pPr>
        <w:spacing w:after="0" w:line="240" w:lineRule="auto"/>
        <w:jc w:val="both"/>
        <w:rPr>
          <w:rFonts w:ascii="Arial" w:hAnsi="Arial" w:cs="Arial"/>
          <w:noProof/>
          <w:sz w:val="24"/>
          <w:szCs w:val="24"/>
        </w:rPr>
      </w:pPr>
    </w:p>
    <w:p w:rsidR="00170180" w:rsidRPr="00270E33" w:rsidRDefault="00170180" w:rsidP="006C0F3D">
      <w:pPr>
        <w:spacing w:after="0" w:line="240" w:lineRule="auto"/>
        <w:rPr>
          <w:rFonts w:ascii="Arial" w:hAnsi="Arial" w:cs="Arial"/>
          <w:sz w:val="24"/>
          <w:szCs w:val="24"/>
          <w:lang w:val="en-GB" w:eastAsia="en-GB"/>
        </w:rPr>
      </w:pPr>
      <w:r w:rsidRPr="00270E33">
        <w:rPr>
          <w:rFonts w:ascii="Arial" w:hAnsi="Arial" w:cs="Arial"/>
          <w:sz w:val="24"/>
          <w:szCs w:val="24"/>
          <w:lang w:val="en-GB" w:eastAsia="en-GB"/>
        </w:rPr>
        <w:t>RIGOLE PERIMETRALE</w:t>
      </w:r>
    </w:p>
    <w:p w:rsidR="00170180" w:rsidRPr="006C0F3D" w:rsidRDefault="00170180" w:rsidP="006C0F3D">
      <w:pPr>
        <w:spacing w:after="0" w:line="240" w:lineRule="auto"/>
        <w:rPr>
          <w:rFonts w:ascii="Arial" w:hAnsi="Arial" w:cs="Arial"/>
          <w:sz w:val="24"/>
          <w:szCs w:val="24"/>
          <w:lang w:val="en-GB" w:eastAsia="en-GB"/>
        </w:rPr>
      </w:pPr>
      <w:r w:rsidRPr="006C0F3D">
        <w:rPr>
          <w:rFonts w:ascii="Arial" w:hAnsi="Arial" w:cs="Arial"/>
          <w:sz w:val="24"/>
          <w:szCs w:val="24"/>
          <w:lang w:val="en-GB" w:eastAsia="en-GB"/>
        </w:rPr>
        <w:t>Sunt asigurate canale de gardă (rigole perimetrale) pe conturul celulelor de depozitare</w:t>
      </w:r>
    </w:p>
    <w:p w:rsidR="00170180" w:rsidRPr="006C0F3D" w:rsidRDefault="006C0F3D" w:rsidP="004E301E">
      <w:pPr>
        <w:autoSpaceDE w:val="0"/>
        <w:autoSpaceDN w:val="0"/>
        <w:adjustRightInd w:val="0"/>
        <w:spacing w:after="0" w:line="240" w:lineRule="auto"/>
        <w:jc w:val="both"/>
        <w:rPr>
          <w:rFonts w:ascii="Arial" w:hAnsi="Arial" w:cs="Arial"/>
          <w:sz w:val="24"/>
          <w:szCs w:val="24"/>
          <w:lang w:val="en-GB" w:eastAsia="en-GB"/>
        </w:rPr>
      </w:pPr>
      <w:r w:rsidRPr="007476A3">
        <w:rPr>
          <w:rFonts w:ascii="Arial" w:hAnsi="Arial" w:cs="Arial"/>
          <w:sz w:val="24"/>
          <w:szCs w:val="24"/>
          <w:lang w:val="en-GB" w:eastAsia="en-GB"/>
        </w:rPr>
        <w:t xml:space="preserve">a) </w:t>
      </w:r>
      <w:r w:rsidR="00170180" w:rsidRPr="007476A3">
        <w:rPr>
          <w:rFonts w:ascii="Arial" w:hAnsi="Arial" w:cs="Arial"/>
          <w:sz w:val="24"/>
          <w:szCs w:val="24"/>
          <w:lang w:val="en-GB" w:eastAsia="en-GB"/>
        </w:rPr>
        <w:t>In zonele depozitului unde există zone asfaltate şi</w:t>
      </w:r>
      <w:r w:rsidR="00170180" w:rsidRPr="006C0F3D">
        <w:rPr>
          <w:rFonts w:ascii="Arial" w:hAnsi="Arial" w:cs="Arial"/>
          <w:b/>
          <w:sz w:val="24"/>
          <w:szCs w:val="24"/>
          <w:lang w:val="en-GB" w:eastAsia="en-GB"/>
        </w:rPr>
        <w:t xml:space="preserve"> drumuri</w:t>
      </w:r>
      <w:r w:rsidR="00170180" w:rsidRPr="006C0F3D">
        <w:rPr>
          <w:rFonts w:ascii="Arial" w:hAnsi="Arial" w:cs="Arial"/>
          <w:sz w:val="24"/>
          <w:szCs w:val="24"/>
          <w:lang w:val="en-GB" w:eastAsia="en-GB"/>
        </w:rPr>
        <w:t xml:space="preserve"> (partea sudică şi estică a celulei 1 de depozitare), rigolele perimetrale sunt construite la o distanţă de 7,90m de digul de contur, pava</w:t>
      </w:r>
      <w:r w:rsidRPr="006C0F3D">
        <w:rPr>
          <w:rFonts w:ascii="Arial" w:hAnsi="Arial" w:cs="Arial"/>
          <w:sz w:val="24"/>
          <w:szCs w:val="24"/>
          <w:lang w:val="en-GB" w:eastAsia="en-GB"/>
        </w:rPr>
        <w:t>t</w:t>
      </w:r>
      <w:r w:rsidR="00170180" w:rsidRPr="006C0F3D">
        <w:rPr>
          <w:rFonts w:ascii="Arial" w:hAnsi="Arial" w:cs="Arial"/>
          <w:sz w:val="24"/>
          <w:szCs w:val="24"/>
          <w:lang w:val="en-GB" w:eastAsia="en-GB"/>
        </w:rPr>
        <w:t>e cu pietriş în beton</w:t>
      </w:r>
      <w:r w:rsidRPr="006C0F3D">
        <w:rPr>
          <w:rFonts w:ascii="Arial" w:hAnsi="Arial" w:cs="Arial"/>
          <w:sz w:val="24"/>
          <w:szCs w:val="24"/>
          <w:lang w:val="en-GB" w:eastAsia="en-GB"/>
        </w:rPr>
        <w:t xml:space="preserve"> si cu m</w:t>
      </w:r>
      <w:r w:rsidR="00170180" w:rsidRPr="006C0F3D">
        <w:rPr>
          <w:rFonts w:ascii="Arial" w:hAnsi="Arial" w:cs="Arial"/>
          <w:sz w:val="24"/>
          <w:szCs w:val="24"/>
          <w:lang w:val="en-GB" w:eastAsia="en-GB"/>
        </w:rPr>
        <w:t>aterial de legare</w:t>
      </w:r>
      <w:r w:rsidRPr="006C0F3D">
        <w:rPr>
          <w:rFonts w:ascii="Arial" w:hAnsi="Arial" w:cs="Arial"/>
          <w:sz w:val="24"/>
          <w:szCs w:val="24"/>
          <w:lang w:val="en-GB" w:eastAsia="en-GB"/>
        </w:rPr>
        <w:t>-</w:t>
      </w:r>
      <w:r w:rsidR="00170180" w:rsidRPr="006C0F3D">
        <w:rPr>
          <w:rFonts w:ascii="Arial" w:hAnsi="Arial" w:cs="Arial"/>
          <w:sz w:val="24"/>
          <w:szCs w:val="24"/>
          <w:lang w:val="en-GB" w:eastAsia="en-GB"/>
        </w:rPr>
        <w:t>mortar de ciment</w:t>
      </w:r>
      <w:r w:rsidRPr="006C0F3D">
        <w:rPr>
          <w:rFonts w:ascii="Arial" w:hAnsi="Arial" w:cs="Arial"/>
          <w:sz w:val="24"/>
          <w:szCs w:val="24"/>
          <w:lang w:val="en-GB" w:eastAsia="en-GB"/>
        </w:rPr>
        <w:t>;</w:t>
      </w:r>
    </w:p>
    <w:p w:rsidR="00170180" w:rsidRPr="006C0F3D" w:rsidRDefault="006C0F3D" w:rsidP="006C0F3D">
      <w:pPr>
        <w:autoSpaceDE w:val="0"/>
        <w:autoSpaceDN w:val="0"/>
        <w:adjustRightInd w:val="0"/>
        <w:spacing w:after="0" w:line="240" w:lineRule="auto"/>
        <w:jc w:val="both"/>
        <w:rPr>
          <w:rFonts w:ascii="Arial" w:hAnsi="Arial" w:cs="Arial"/>
          <w:sz w:val="24"/>
          <w:szCs w:val="24"/>
          <w:lang w:val="en-GB" w:eastAsia="en-GB"/>
        </w:rPr>
      </w:pPr>
      <w:r w:rsidRPr="007476A3">
        <w:rPr>
          <w:rFonts w:ascii="Arial" w:hAnsi="Arial" w:cs="Arial"/>
          <w:sz w:val="24"/>
          <w:szCs w:val="24"/>
          <w:lang w:val="en-GB" w:eastAsia="en-GB"/>
        </w:rPr>
        <w:lastRenderedPageBreak/>
        <w:t xml:space="preserve">b) </w:t>
      </w:r>
      <w:r w:rsidR="00170180" w:rsidRPr="007476A3">
        <w:rPr>
          <w:rFonts w:ascii="Arial" w:hAnsi="Arial" w:cs="Arial"/>
          <w:sz w:val="24"/>
          <w:szCs w:val="24"/>
          <w:lang w:val="en-GB" w:eastAsia="en-GB"/>
        </w:rPr>
        <w:t>In zonele depozitului  unde nu există zone asfaltate</w:t>
      </w:r>
      <w:r w:rsidR="005948CF">
        <w:rPr>
          <w:rFonts w:ascii="Arial" w:hAnsi="Arial" w:cs="Arial"/>
          <w:sz w:val="24"/>
          <w:szCs w:val="24"/>
          <w:lang w:val="en-GB" w:eastAsia="en-GB"/>
        </w:rPr>
        <w:t xml:space="preserve"> </w:t>
      </w:r>
      <w:r w:rsidR="005948CF" w:rsidRPr="006C0F3D">
        <w:rPr>
          <w:rFonts w:ascii="Arial" w:hAnsi="Arial" w:cs="Arial"/>
          <w:sz w:val="24"/>
          <w:szCs w:val="24"/>
          <w:lang w:val="en-GB" w:eastAsia="en-GB"/>
        </w:rPr>
        <w:t xml:space="preserve">(partea </w:t>
      </w:r>
      <w:r w:rsidR="005948CF">
        <w:rPr>
          <w:rFonts w:ascii="Arial" w:hAnsi="Arial" w:cs="Arial"/>
          <w:sz w:val="24"/>
          <w:szCs w:val="24"/>
          <w:lang w:val="en-GB" w:eastAsia="en-GB"/>
        </w:rPr>
        <w:t>vestica</w:t>
      </w:r>
      <w:r w:rsidR="005948CF" w:rsidRPr="006C0F3D">
        <w:rPr>
          <w:rFonts w:ascii="Arial" w:hAnsi="Arial" w:cs="Arial"/>
          <w:sz w:val="24"/>
          <w:szCs w:val="24"/>
          <w:lang w:val="en-GB" w:eastAsia="en-GB"/>
        </w:rPr>
        <w:t xml:space="preserve"> a celulei 1 de depozitare)</w:t>
      </w:r>
      <w:r w:rsidR="00170180" w:rsidRPr="006C0F3D">
        <w:rPr>
          <w:rFonts w:ascii="Arial" w:hAnsi="Arial" w:cs="Arial"/>
          <w:sz w:val="24"/>
          <w:szCs w:val="24"/>
          <w:lang w:val="en-GB" w:eastAsia="en-GB"/>
        </w:rPr>
        <w:t xml:space="preserve">  rigolele perimetrale sunt construite la o distanţă de 7,90</w:t>
      </w:r>
      <w:r w:rsidR="00575125">
        <w:rPr>
          <w:rFonts w:ascii="Arial" w:hAnsi="Arial" w:cs="Arial"/>
          <w:sz w:val="24"/>
          <w:szCs w:val="24"/>
          <w:lang w:val="en-GB" w:eastAsia="en-GB"/>
        </w:rPr>
        <w:t>m</w:t>
      </w:r>
      <w:r w:rsidR="00170180" w:rsidRPr="006C0F3D">
        <w:rPr>
          <w:rFonts w:ascii="Arial" w:hAnsi="Arial" w:cs="Arial"/>
          <w:sz w:val="24"/>
          <w:szCs w:val="24"/>
          <w:lang w:val="en-GB" w:eastAsia="en-GB"/>
        </w:rPr>
        <w:t xml:space="preserve"> de digul de contur, </w:t>
      </w:r>
      <w:r w:rsidRPr="006C0F3D">
        <w:rPr>
          <w:rFonts w:ascii="Arial" w:hAnsi="Arial" w:cs="Arial"/>
          <w:sz w:val="24"/>
          <w:szCs w:val="24"/>
          <w:lang w:val="en-GB" w:eastAsia="en-GB"/>
        </w:rPr>
        <w:t>e</w:t>
      </w:r>
      <w:r w:rsidR="00170180" w:rsidRPr="006C0F3D">
        <w:rPr>
          <w:rFonts w:ascii="Arial" w:hAnsi="Arial" w:cs="Arial"/>
          <w:sz w:val="24"/>
          <w:szCs w:val="24"/>
          <w:lang w:val="en-GB" w:eastAsia="en-GB"/>
        </w:rPr>
        <w:t>tanşa</w:t>
      </w:r>
      <w:r w:rsidRPr="006C0F3D">
        <w:rPr>
          <w:rFonts w:ascii="Arial" w:hAnsi="Arial" w:cs="Arial"/>
          <w:sz w:val="24"/>
          <w:szCs w:val="24"/>
          <w:lang w:val="en-GB" w:eastAsia="en-GB"/>
        </w:rPr>
        <w:t>t</w:t>
      </w:r>
      <w:r w:rsidR="00170180" w:rsidRPr="006C0F3D">
        <w:rPr>
          <w:rFonts w:ascii="Arial" w:hAnsi="Arial" w:cs="Arial"/>
          <w:sz w:val="24"/>
          <w:szCs w:val="24"/>
          <w:lang w:val="en-GB" w:eastAsia="en-GB"/>
        </w:rPr>
        <w:t>e</w:t>
      </w:r>
      <w:r w:rsidRPr="006C0F3D">
        <w:rPr>
          <w:rFonts w:ascii="Arial" w:hAnsi="Arial" w:cs="Arial"/>
          <w:sz w:val="24"/>
          <w:szCs w:val="24"/>
          <w:lang w:val="en-GB" w:eastAsia="en-GB"/>
        </w:rPr>
        <w:t xml:space="preserve"> cu</w:t>
      </w:r>
      <w:r w:rsidR="00170180" w:rsidRPr="006C0F3D">
        <w:rPr>
          <w:rFonts w:ascii="Arial" w:hAnsi="Arial" w:cs="Arial"/>
          <w:sz w:val="24"/>
          <w:szCs w:val="24"/>
          <w:lang w:val="en-GB" w:eastAsia="en-GB"/>
        </w:rPr>
        <w:t xml:space="preserve"> strat mineral de etanşare (argilă grasa prafoasa)</w:t>
      </w:r>
      <w:r w:rsidRPr="006C0F3D">
        <w:rPr>
          <w:rFonts w:ascii="Arial" w:hAnsi="Arial" w:cs="Arial"/>
          <w:sz w:val="24"/>
          <w:szCs w:val="24"/>
          <w:lang w:val="en-GB" w:eastAsia="en-GB"/>
        </w:rPr>
        <w:t xml:space="preserve"> si p</w:t>
      </w:r>
      <w:r w:rsidR="00170180" w:rsidRPr="006C0F3D">
        <w:rPr>
          <w:rFonts w:ascii="Arial" w:hAnsi="Arial" w:cs="Arial"/>
          <w:sz w:val="24"/>
          <w:szCs w:val="24"/>
          <w:lang w:val="en-GB" w:eastAsia="en-GB"/>
        </w:rPr>
        <w:t>ava</w:t>
      </w:r>
      <w:r w:rsidRPr="006C0F3D">
        <w:rPr>
          <w:rFonts w:ascii="Arial" w:hAnsi="Arial" w:cs="Arial"/>
          <w:sz w:val="24"/>
          <w:szCs w:val="24"/>
          <w:lang w:val="en-GB" w:eastAsia="en-GB"/>
        </w:rPr>
        <w:t>t</w:t>
      </w:r>
      <w:r w:rsidR="00170180" w:rsidRPr="006C0F3D">
        <w:rPr>
          <w:rFonts w:ascii="Arial" w:hAnsi="Arial" w:cs="Arial"/>
          <w:sz w:val="24"/>
          <w:szCs w:val="24"/>
          <w:lang w:val="en-GB" w:eastAsia="en-GB"/>
        </w:rPr>
        <w:t>e</w:t>
      </w:r>
      <w:r w:rsidRPr="006C0F3D">
        <w:rPr>
          <w:rFonts w:ascii="Arial" w:hAnsi="Arial" w:cs="Arial"/>
          <w:sz w:val="24"/>
          <w:szCs w:val="24"/>
          <w:lang w:val="en-GB" w:eastAsia="en-GB"/>
        </w:rPr>
        <w:t xml:space="preserve"> cu</w:t>
      </w:r>
      <w:r w:rsidR="00170180" w:rsidRPr="006C0F3D">
        <w:rPr>
          <w:rFonts w:ascii="Arial" w:hAnsi="Arial" w:cs="Arial"/>
          <w:sz w:val="24"/>
          <w:szCs w:val="24"/>
          <w:lang w:val="en-GB" w:eastAsia="en-GB"/>
        </w:rPr>
        <w:t xml:space="preserve"> 0,20 m mixtură din piatră şi pietriş</w:t>
      </w:r>
      <w:r w:rsidRPr="006C0F3D">
        <w:rPr>
          <w:rFonts w:ascii="Arial" w:hAnsi="Arial" w:cs="Arial"/>
          <w:sz w:val="24"/>
          <w:szCs w:val="24"/>
          <w:lang w:val="en-GB" w:eastAsia="en-GB"/>
        </w:rPr>
        <w:t>.</w:t>
      </w:r>
    </w:p>
    <w:p w:rsidR="00170180" w:rsidRPr="006C0F3D" w:rsidRDefault="006C0F3D" w:rsidP="006C0F3D">
      <w:pPr>
        <w:pStyle w:val="ListParagraph"/>
        <w:autoSpaceDE w:val="0"/>
        <w:autoSpaceDN w:val="0"/>
        <w:adjustRightInd w:val="0"/>
        <w:ind w:left="0"/>
        <w:jc w:val="both"/>
        <w:rPr>
          <w:rFonts w:ascii="Arial" w:hAnsi="Arial" w:cs="Arial"/>
          <w:lang w:val="en-GB" w:eastAsia="en-GB"/>
        </w:rPr>
      </w:pPr>
      <w:r w:rsidRPr="007476A3">
        <w:rPr>
          <w:rFonts w:ascii="Arial" w:hAnsi="Arial" w:cs="Arial"/>
          <w:lang w:val="en-GB" w:eastAsia="en-GB"/>
        </w:rPr>
        <w:t xml:space="preserve">c) </w:t>
      </w:r>
      <w:r w:rsidR="00170180" w:rsidRPr="007476A3">
        <w:rPr>
          <w:rFonts w:ascii="Arial" w:hAnsi="Arial" w:cs="Arial"/>
          <w:lang w:val="en-GB" w:eastAsia="en-GB"/>
        </w:rPr>
        <w:t>La limita de nord a amplasamentului</w:t>
      </w:r>
      <w:r w:rsidR="007476A3" w:rsidRPr="007476A3">
        <w:rPr>
          <w:rFonts w:ascii="Arial" w:hAnsi="Arial" w:cs="Arial"/>
          <w:lang w:val="en-GB" w:eastAsia="en-GB"/>
        </w:rPr>
        <w:t>,</w:t>
      </w:r>
      <w:r w:rsidR="00170180" w:rsidRPr="006C0F3D">
        <w:rPr>
          <w:rFonts w:ascii="Arial" w:hAnsi="Arial" w:cs="Arial"/>
          <w:b/>
          <w:lang w:val="en-GB" w:eastAsia="en-GB"/>
        </w:rPr>
        <w:t xml:space="preserve"> </w:t>
      </w:r>
      <w:r w:rsidR="00170180" w:rsidRPr="006C0F3D">
        <w:rPr>
          <w:rFonts w:ascii="Arial" w:hAnsi="Arial" w:cs="Arial"/>
          <w:lang w:val="en-GB" w:eastAsia="en-GB"/>
        </w:rPr>
        <w:t>rigola permimetrală este construită la o distanţă de 7,90m de locaţia viitorului dig de contur</w:t>
      </w:r>
      <w:r w:rsidRPr="006C0F3D">
        <w:rPr>
          <w:rFonts w:ascii="Arial" w:hAnsi="Arial" w:cs="Arial"/>
          <w:lang w:val="en-GB" w:eastAsia="en-GB"/>
        </w:rPr>
        <w:t>,</w:t>
      </w:r>
      <w:r w:rsidR="00170180" w:rsidRPr="006C0F3D">
        <w:rPr>
          <w:rFonts w:ascii="Arial" w:hAnsi="Arial" w:cs="Arial"/>
          <w:lang w:val="en-GB" w:eastAsia="en-GB"/>
        </w:rPr>
        <w:t xml:space="preserve"> </w:t>
      </w:r>
      <w:r w:rsidRPr="006C0F3D">
        <w:rPr>
          <w:rFonts w:ascii="Arial" w:hAnsi="Arial" w:cs="Arial"/>
          <w:lang w:val="en-GB" w:eastAsia="en-GB"/>
        </w:rPr>
        <w:t>p</w:t>
      </w:r>
      <w:r w:rsidR="00170180" w:rsidRPr="006C0F3D">
        <w:rPr>
          <w:rFonts w:ascii="Arial" w:hAnsi="Arial" w:cs="Arial"/>
          <w:lang w:val="en-GB" w:eastAsia="en-GB"/>
        </w:rPr>
        <w:t>ava</w:t>
      </w:r>
      <w:r w:rsidRPr="006C0F3D">
        <w:rPr>
          <w:rFonts w:ascii="Arial" w:hAnsi="Arial" w:cs="Arial"/>
          <w:lang w:val="en-GB" w:eastAsia="en-GB"/>
        </w:rPr>
        <w:t>t cu</w:t>
      </w:r>
      <w:r w:rsidR="00170180" w:rsidRPr="006C0F3D">
        <w:rPr>
          <w:rFonts w:ascii="Arial" w:hAnsi="Arial" w:cs="Arial"/>
          <w:lang w:val="en-GB" w:eastAsia="en-GB"/>
        </w:rPr>
        <w:t xml:space="preserve"> geotextil de separare G≥200 g/m²</w:t>
      </w:r>
    </w:p>
    <w:p w:rsidR="00170180" w:rsidRPr="00270E33" w:rsidRDefault="00170180" w:rsidP="00B13896">
      <w:pPr>
        <w:pStyle w:val="ListParagraph"/>
        <w:numPr>
          <w:ilvl w:val="0"/>
          <w:numId w:val="29"/>
        </w:numPr>
        <w:autoSpaceDE w:val="0"/>
        <w:autoSpaceDN w:val="0"/>
        <w:adjustRightInd w:val="0"/>
        <w:ind w:left="284" w:hanging="284"/>
        <w:jc w:val="both"/>
        <w:rPr>
          <w:rFonts w:ascii="Arial" w:hAnsi="Arial" w:cs="Arial"/>
          <w:color w:val="31849B"/>
          <w:lang w:val="en-GB" w:eastAsia="en-GB"/>
        </w:rPr>
      </w:pPr>
      <w:r w:rsidRPr="007476A3">
        <w:rPr>
          <w:rFonts w:ascii="Arial" w:hAnsi="Arial" w:cs="Arial"/>
          <w:lang w:val="en-GB" w:eastAsia="en-GB"/>
        </w:rPr>
        <w:t>Pe limita nordică a celulei 1 de depozitare</w:t>
      </w:r>
      <w:r w:rsidRPr="006C0F3D">
        <w:rPr>
          <w:rFonts w:ascii="Arial" w:hAnsi="Arial" w:cs="Arial"/>
          <w:lang w:val="en-GB" w:eastAsia="en-GB"/>
        </w:rPr>
        <w:t xml:space="preserve">, rigola perimetrală este construită chiar </w:t>
      </w:r>
      <w:r w:rsidR="00270E33">
        <w:rPr>
          <w:rFonts w:ascii="Arial" w:hAnsi="Arial" w:cs="Arial"/>
          <w:lang w:val="en-GB" w:eastAsia="en-GB"/>
        </w:rPr>
        <w:t>lângă digul de contur</w:t>
      </w:r>
      <w:r w:rsidR="007F1B89">
        <w:rPr>
          <w:rFonts w:ascii="Arial" w:hAnsi="Arial" w:cs="Arial"/>
          <w:lang w:val="en-GB" w:eastAsia="en-GB"/>
        </w:rPr>
        <w:t>.</w:t>
      </w:r>
    </w:p>
    <w:p w:rsidR="00270E33" w:rsidRPr="006C0F3D" w:rsidRDefault="00270E33" w:rsidP="00270E33">
      <w:pPr>
        <w:pStyle w:val="ListParagraph"/>
        <w:autoSpaceDE w:val="0"/>
        <w:autoSpaceDN w:val="0"/>
        <w:adjustRightInd w:val="0"/>
        <w:ind w:left="284"/>
        <w:jc w:val="both"/>
        <w:rPr>
          <w:rFonts w:ascii="Arial" w:hAnsi="Arial" w:cs="Arial"/>
          <w:color w:val="31849B"/>
          <w:lang w:val="en-GB" w:eastAsia="en-GB"/>
        </w:rPr>
      </w:pPr>
    </w:p>
    <w:p w:rsidR="00170180" w:rsidRPr="005A0D45" w:rsidRDefault="00170180" w:rsidP="00F41FEB">
      <w:pPr>
        <w:autoSpaceDE w:val="0"/>
        <w:autoSpaceDN w:val="0"/>
        <w:adjustRightInd w:val="0"/>
        <w:spacing w:after="0" w:line="360" w:lineRule="auto"/>
        <w:rPr>
          <w:rFonts w:ascii="Arial" w:hAnsi="Arial" w:cs="Arial"/>
          <w:sz w:val="24"/>
          <w:szCs w:val="24"/>
          <w:lang w:eastAsia="ro-RO"/>
        </w:rPr>
      </w:pPr>
      <w:r w:rsidRPr="005A0D45">
        <w:rPr>
          <w:rFonts w:ascii="Arial" w:hAnsi="Arial" w:cs="Arial"/>
          <w:sz w:val="24"/>
          <w:szCs w:val="24"/>
          <w:lang w:eastAsia="ro-RO"/>
        </w:rPr>
        <w:t>SISTEMUL DE IMPERMEABILIZARE AL CELULEI DE DEPOZITARE</w:t>
      </w:r>
    </w:p>
    <w:p w:rsidR="00170180" w:rsidRPr="00F41FEB" w:rsidRDefault="00170180" w:rsidP="00F41FEB">
      <w:pPr>
        <w:autoSpaceDE w:val="0"/>
        <w:autoSpaceDN w:val="0"/>
        <w:adjustRightInd w:val="0"/>
        <w:spacing w:after="0" w:line="240" w:lineRule="auto"/>
        <w:jc w:val="both"/>
        <w:rPr>
          <w:rFonts w:ascii="Arial" w:hAnsi="Arial" w:cs="Arial"/>
          <w:sz w:val="24"/>
          <w:szCs w:val="24"/>
          <w:lang w:eastAsia="ro-RO"/>
        </w:rPr>
      </w:pPr>
      <w:r w:rsidRPr="00F41FEB">
        <w:rPr>
          <w:rFonts w:ascii="Arial" w:hAnsi="Arial" w:cs="Arial"/>
          <w:sz w:val="24"/>
          <w:szCs w:val="24"/>
          <w:lang w:eastAsia="ro-RO"/>
        </w:rPr>
        <w:t>Conform HG 349/2005</w:t>
      </w:r>
      <w:r w:rsidR="007476A3">
        <w:rPr>
          <w:rFonts w:ascii="Arial" w:hAnsi="Arial" w:cs="Arial"/>
          <w:sz w:val="24"/>
          <w:szCs w:val="24"/>
          <w:lang w:eastAsia="ro-RO"/>
        </w:rPr>
        <w:t xml:space="preserve"> privind depozitarea deseurilor</w:t>
      </w:r>
      <w:r w:rsidRPr="00F41FEB">
        <w:rPr>
          <w:rFonts w:ascii="Arial" w:hAnsi="Arial" w:cs="Arial"/>
          <w:sz w:val="24"/>
          <w:szCs w:val="24"/>
          <w:lang w:eastAsia="ro-RO"/>
        </w:rPr>
        <w:t xml:space="preserve"> şi Normativului Tehnic cu privire la depozitarea deşeurilor, pentru celula 1 de depozitare au fost asigurate următoarele condiţii şi elemente constructive:</w:t>
      </w:r>
    </w:p>
    <w:p w:rsidR="00170180" w:rsidRPr="00F41FEB" w:rsidRDefault="00170180" w:rsidP="00F41FEB">
      <w:pPr>
        <w:autoSpaceDE w:val="0"/>
        <w:autoSpaceDN w:val="0"/>
        <w:adjustRightInd w:val="0"/>
        <w:spacing w:after="0" w:line="240" w:lineRule="auto"/>
        <w:jc w:val="both"/>
        <w:rPr>
          <w:rFonts w:ascii="Arial" w:hAnsi="Arial" w:cs="Arial"/>
          <w:sz w:val="24"/>
          <w:szCs w:val="24"/>
          <w:lang w:eastAsia="ro-RO"/>
        </w:rPr>
      </w:pPr>
      <w:r w:rsidRPr="00F41FEB">
        <w:rPr>
          <w:rFonts w:ascii="Arial" w:hAnsi="Arial" w:cs="Arial"/>
          <w:sz w:val="24"/>
          <w:szCs w:val="24"/>
          <w:lang w:eastAsia="ro-RO"/>
        </w:rPr>
        <w:t xml:space="preserve">- sistemul de etanşare al bazei </w:t>
      </w:r>
    </w:p>
    <w:p w:rsidR="00170180" w:rsidRPr="00F41FEB" w:rsidRDefault="00170180" w:rsidP="00F41FEB">
      <w:pPr>
        <w:spacing w:after="0" w:line="240" w:lineRule="auto"/>
        <w:jc w:val="both"/>
        <w:rPr>
          <w:rFonts w:ascii="Arial" w:hAnsi="Arial" w:cs="Arial"/>
          <w:sz w:val="24"/>
          <w:szCs w:val="24"/>
          <w:lang w:eastAsia="ro-RO"/>
        </w:rPr>
      </w:pPr>
      <w:r w:rsidRPr="00F41FEB">
        <w:rPr>
          <w:rFonts w:ascii="Arial" w:hAnsi="Arial" w:cs="Arial"/>
          <w:sz w:val="24"/>
          <w:szCs w:val="24"/>
          <w:lang w:eastAsia="ro-RO"/>
        </w:rPr>
        <w:t>- sistemul de etanşare al taluzurilor interioare</w:t>
      </w:r>
    </w:p>
    <w:p w:rsidR="00170180" w:rsidRPr="00F41FEB" w:rsidRDefault="00170180" w:rsidP="00F41FEB">
      <w:pPr>
        <w:spacing w:after="0" w:line="240" w:lineRule="auto"/>
        <w:jc w:val="both"/>
        <w:rPr>
          <w:rFonts w:ascii="Arial" w:hAnsi="Arial" w:cs="Arial"/>
          <w:sz w:val="24"/>
          <w:szCs w:val="24"/>
        </w:rPr>
      </w:pPr>
      <w:r w:rsidRPr="00F41FEB">
        <w:rPr>
          <w:rStyle w:val="BuletChar"/>
          <w:rFonts w:eastAsia="MS Mincho"/>
          <w:i/>
        </w:rPr>
        <w:t>Sistemul de etanşare al bazei</w:t>
      </w:r>
      <w:r w:rsidRPr="00F41FEB">
        <w:rPr>
          <w:rStyle w:val="BuletChar"/>
          <w:rFonts w:eastAsia="MS Mincho"/>
        </w:rPr>
        <w:t xml:space="preserve"> </w:t>
      </w:r>
      <w:r w:rsidRPr="00F41FEB">
        <w:rPr>
          <w:rFonts w:ascii="Arial" w:hAnsi="Arial" w:cs="Arial"/>
          <w:sz w:val="24"/>
          <w:szCs w:val="24"/>
        </w:rPr>
        <w:t>este realizat peste stratul de pământ existent (cu peremeabilitate înrte 10</w:t>
      </w:r>
      <w:r w:rsidRPr="00F41FEB">
        <w:rPr>
          <w:rFonts w:ascii="Arial" w:hAnsi="Arial" w:cs="Arial"/>
          <w:sz w:val="24"/>
          <w:szCs w:val="24"/>
          <w:vertAlign w:val="superscript"/>
        </w:rPr>
        <w:t xml:space="preserve">-7 </w:t>
      </w:r>
      <w:r w:rsidRPr="00F41FEB">
        <w:rPr>
          <w:rFonts w:ascii="Arial" w:hAnsi="Arial" w:cs="Arial"/>
          <w:sz w:val="24"/>
          <w:szCs w:val="24"/>
        </w:rPr>
        <w:t>– 10</w:t>
      </w:r>
      <w:r w:rsidRPr="00F41FEB">
        <w:rPr>
          <w:rFonts w:ascii="Arial" w:hAnsi="Arial" w:cs="Arial"/>
          <w:sz w:val="24"/>
          <w:szCs w:val="24"/>
          <w:vertAlign w:val="superscript"/>
        </w:rPr>
        <w:t>-9</w:t>
      </w:r>
      <w:r w:rsidRPr="00F41FEB">
        <w:rPr>
          <w:rFonts w:ascii="Arial" w:hAnsi="Arial" w:cs="Arial"/>
          <w:sz w:val="24"/>
          <w:szCs w:val="24"/>
        </w:rPr>
        <w:t xml:space="preserve"> m/s şi o grosime de minim 3m deasupra stratului freatic) şi este  alcătuit din:</w:t>
      </w:r>
    </w:p>
    <w:p w:rsidR="00170180" w:rsidRPr="00F41FEB" w:rsidRDefault="00170180" w:rsidP="00B13896">
      <w:pPr>
        <w:numPr>
          <w:ilvl w:val="0"/>
          <w:numId w:val="25"/>
        </w:numPr>
        <w:spacing w:after="0" w:line="240" w:lineRule="auto"/>
        <w:jc w:val="both"/>
        <w:rPr>
          <w:rFonts w:ascii="Arial" w:hAnsi="Arial" w:cs="Arial"/>
          <w:sz w:val="24"/>
          <w:szCs w:val="24"/>
        </w:rPr>
      </w:pPr>
      <w:r w:rsidRPr="00F41FEB">
        <w:rPr>
          <w:rFonts w:ascii="Arial" w:hAnsi="Arial" w:cs="Arial"/>
          <w:sz w:val="24"/>
          <w:szCs w:val="24"/>
        </w:rPr>
        <w:t>Barieră geologică formată din umplutură din argilă grasă prăfoasă, pe o grosime de 0,5 m, compactată în straturi de câte 25cm, cu coeficient de permeabilitate k</w:t>
      </w:r>
      <w:r w:rsidRPr="00F41FEB">
        <w:rPr>
          <w:rFonts w:ascii="Arial" w:hAnsi="Arial" w:cs="Arial"/>
          <w:sz w:val="24"/>
          <w:szCs w:val="24"/>
          <w:vertAlign w:val="subscript"/>
        </w:rPr>
        <w:t>f</w:t>
      </w:r>
      <w:r w:rsidRPr="00F41FEB">
        <w:rPr>
          <w:rFonts w:ascii="Arial" w:hAnsi="Arial" w:cs="Arial"/>
          <w:sz w:val="24"/>
          <w:szCs w:val="24"/>
        </w:rPr>
        <w:t xml:space="preserve"> &lt; 10</w:t>
      </w:r>
      <w:r w:rsidRPr="00F41FEB">
        <w:rPr>
          <w:rFonts w:ascii="Arial" w:hAnsi="Arial" w:cs="Arial"/>
          <w:sz w:val="24"/>
          <w:szCs w:val="24"/>
          <w:vertAlign w:val="superscript"/>
        </w:rPr>
        <w:t>-9</w:t>
      </w:r>
      <w:r w:rsidRPr="00F41FEB">
        <w:rPr>
          <w:rFonts w:ascii="Arial" w:hAnsi="Arial" w:cs="Arial"/>
          <w:sz w:val="24"/>
          <w:szCs w:val="24"/>
        </w:rPr>
        <w:t xml:space="preserve"> m/s</w:t>
      </w:r>
    </w:p>
    <w:p w:rsidR="00170180" w:rsidRPr="00F41FEB" w:rsidRDefault="00170180" w:rsidP="00B13896">
      <w:pPr>
        <w:numPr>
          <w:ilvl w:val="0"/>
          <w:numId w:val="25"/>
        </w:numPr>
        <w:spacing w:after="0" w:line="240" w:lineRule="auto"/>
        <w:jc w:val="both"/>
        <w:rPr>
          <w:rFonts w:ascii="Arial" w:hAnsi="Arial" w:cs="Arial"/>
          <w:sz w:val="24"/>
          <w:szCs w:val="24"/>
        </w:rPr>
      </w:pPr>
      <w:r w:rsidRPr="00F41FEB">
        <w:rPr>
          <w:rFonts w:ascii="Arial" w:hAnsi="Arial" w:cs="Arial"/>
          <w:sz w:val="24"/>
          <w:szCs w:val="24"/>
        </w:rPr>
        <w:t xml:space="preserve">geomembrana PEID </w:t>
      </w:r>
      <w:smartTag w:uri="urn:schemas-microsoft-com:office:smarttags" w:element="metricconverter">
        <w:smartTagPr>
          <w:attr w:name="ProductID" w:val="2,0 mm"/>
        </w:smartTagPr>
        <w:r w:rsidRPr="00F41FEB">
          <w:rPr>
            <w:rFonts w:ascii="Arial" w:hAnsi="Arial" w:cs="Arial"/>
            <w:sz w:val="24"/>
            <w:szCs w:val="24"/>
          </w:rPr>
          <w:t>2,0 mm</w:t>
        </w:r>
      </w:smartTag>
      <w:r w:rsidRPr="00F41FEB">
        <w:rPr>
          <w:rFonts w:ascii="Arial" w:hAnsi="Arial" w:cs="Arial"/>
          <w:sz w:val="24"/>
          <w:szCs w:val="24"/>
        </w:rPr>
        <w:t xml:space="preserve"> grosime, texturată pe ambele feţe</w:t>
      </w:r>
    </w:p>
    <w:p w:rsidR="00170180" w:rsidRPr="00F41FEB" w:rsidRDefault="00170180" w:rsidP="00B13896">
      <w:pPr>
        <w:numPr>
          <w:ilvl w:val="0"/>
          <w:numId w:val="25"/>
        </w:numPr>
        <w:spacing w:after="0" w:line="240" w:lineRule="auto"/>
        <w:jc w:val="both"/>
        <w:rPr>
          <w:rFonts w:ascii="Arial" w:hAnsi="Arial" w:cs="Arial"/>
          <w:sz w:val="24"/>
          <w:szCs w:val="24"/>
        </w:rPr>
      </w:pPr>
      <w:r w:rsidRPr="00F41FEB">
        <w:rPr>
          <w:rFonts w:ascii="Arial" w:hAnsi="Arial" w:cs="Arial"/>
          <w:sz w:val="24"/>
          <w:szCs w:val="24"/>
        </w:rPr>
        <w:t>geotextil de protectie din PE, neţesut găurit, de minimum 1200g/m</w:t>
      </w:r>
      <w:r w:rsidRPr="00F41FEB">
        <w:rPr>
          <w:rFonts w:ascii="Arial" w:hAnsi="Arial" w:cs="Arial"/>
          <w:sz w:val="24"/>
          <w:szCs w:val="24"/>
          <w:vertAlign w:val="superscript"/>
        </w:rPr>
        <w:t>2</w:t>
      </w:r>
      <w:r w:rsidRPr="00F41FEB">
        <w:rPr>
          <w:rFonts w:ascii="Arial" w:hAnsi="Arial" w:cs="Arial"/>
          <w:sz w:val="24"/>
          <w:szCs w:val="24"/>
        </w:rPr>
        <w:t xml:space="preserve"> pentru protecţia geomembranei împotriva perforaţiilor accidentale</w:t>
      </w:r>
    </w:p>
    <w:p w:rsidR="00170180" w:rsidRPr="00F41FEB" w:rsidRDefault="00170180" w:rsidP="00B13896">
      <w:pPr>
        <w:numPr>
          <w:ilvl w:val="0"/>
          <w:numId w:val="25"/>
        </w:numPr>
        <w:spacing w:after="0" w:line="240" w:lineRule="auto"/>
        <w:jc w:val="both"/>
        <w:rPr>
          <w:rFonts w:ascii="Arial" w:hAnsi="Arial" w:cs="Arial"/>
          <w:sz w:val="24"/>
          <w:szCs w:val="24"/>
        </w:rPr>
      </w:pPr>
      <w:r w:rsidRPr="00F41FEB">
        <w:rPr>
          <w:rFonts w:ascii="Arial" w:hAnsi="Arial" w:cs="Arial"/>
          <w:sz w:val="24"/>
          <w:szCs w:val="24"/>
          <w:lang w:eastAsia="ro-RO"/>
        </w:rPr>
        <w:t>strat drenant pentru levigat, realizat din pietriş spălat de râu sort 16/32, în grosime de 0,5 m (în care sunt pozate conductele de drenare absorbante). In locul de pozare al conductelor, a fost adăugat un strat suport de nisip-bentonită, pe care vin conductele pozate)</w:t>
      </w:r>
    </w:p>
    <w:p w:rsidR="00170180" w:rsidRPr="00F41FEB" w:rsidRDefault="00170180" w:rsidP="00B13896">
      <w:pPr>
        <w:numPr>
          <w:ilvl w:val="0"/>
          <w:numId w:val="25"/>
        </w:numPr>
        <w:spacing w:after="0" w:line="240" w:lineRule="auto"/>
        <w:jc w:val="both"/>
        <w:rPr>
          <w:rFonts w:ascii="Arial" w:hAnsi="Arial" w:cs="Arial"/>
          <w:sz w:val="24"/>
          <w:szCs w:val="24"/>
          <w:lang w:eastAsia="ro-RO"/>
        </w:rPr>
      </w:pPr>
      <w:r w:rsidRPr="00F41FEB">
        <w:rPr>
          <w:rFonts w:ascii="Arial" w:hAnsi="Arial" w:cs="Arial"/>
          <w:sz w:val="24"/>
          <w:szCs w:val="24"/>
        </w:rPr>
        <w:t>Geotextil de separare montat peste stratul drenant p</w:t>
      </w:r>
      <w:r w:rsidRPr="00F41FEB">
        <w:rPr>
          <w:rFonts w:ascii="Arial" w:hAnsi="Arial" w:cs="Arial"/>
          <w:sz w:val="24"/>
          <w:szCs w:val="24"/>
          <w:lang w:val="en-GB" w:eastAsia="en-GB"/>
        </w:rPr>
        <w:t>entru evitarea dispersarilor, neţesut, termocalandrat, din fibre de PP, cu G=544 g/m</w:t>
      </w:r>
      <w:r w:rsidRPr="00F41FEB">
        <w:rPr>
          <w:rFonts w:ascii="Arial" w:hAnsi="Arial" w:cs="Arial"/>
          <w:sz w:val="24"/>
          <w:szCs w:val="24"/>
          <w:vertAlign w:val="superscript"/>
          <w:lang w:val="en-GB" w:eastAsia="en-GB"/>
        </w:rPr>
        <w:t>2</w:t>
      </w:r>
      <w:r w:rsidR="007476A3">
        <w:rPr>
          <w:rFonts w:ascii="Arial" w:hAnsi="Arial" w:cs="Arial"/>
          <w:sz w:val="24"/>
          <w:szCs w:val="24"/>
          <w:lang w:val="en-GB" w:eastAsia="en-GB"/>
        </w:rPr>
        <w:t>.</w:t>
      </w:r>
    </w:p>
    <w:p w:rsidR="00170180" w:rsidRPr="00F41FEB" w:rsidRDefault="00170180" w:rsidP="00B13896">
      <w:pPr>
        <w:numPr>
          <w:ilvl w:val="0"/>
          <w:numId w:val="25"/>
        </w:numPr>
        <w:spacing w:after="0" w:line="240" w:lineRule="auto"/>
        <w:jc w:val="both"/>
        <w:rPr>
          <w:rFonts w:ascii="Arial" w:hAnsi="Arial" w:cs="Arial"/>
          <w:sz w:val="24"/>
          <w:szCs w:val="24"/>
          <w:lang w:eastAsia="ro-RO"/>
        </w:rPr>
      </w:pPr>
      <w:r w:rsidRPr="00F41FEB">
        <w:rPr>
          <w:rFonts w:ascii="Arial" w:hAnsi="Arial" w:cs="Arial"/>
          <w:sz w:val="24"/>
          <w:szCs w:val="24"/>
          <w:lang w:val="en-GB" w:eastAsia="en-GB"/>
        </w:rPr>
        <w:t>Strat de pietriş, cu diametrul de 0 – 100 mm, grosime de 30 cm pentru protecţie împotriva îngheţului. În zona şanturilor de ancorare, stratul este de 80 cm.</w:t>
      </w:r>
    </w:p>
    <w:p w:rsidR="00170180" w:rsidRPr="00F41FEB" w:rsidRDefault="00170180" w:rsidP="00F41FEB">
      <w:pPr>
        <w:spacing w:after="0" w:line="240" w:lineRule="auto"/>
        <w:rPr>
          <w:rFonts w:ascii="Arial" w:hAnsi="Arial" w:cs="Arial"/>
          <w:iCs/>
          <w:sz w:val="24"/>
          <w:szCs w:val="24"/>
        </w:rPr>
      </w:pPr>
      <w:r w:rsidRPr="00F41FEB">
        <w:rPr>
          <w:rFonts w:ascii="Arial" w:hAnsi="Arial" w:cs="Arial"/>
          <w:i/>
          <w:iCs/>
          <w:sz w:val="24"/>
          <w:szCs w:val="24"/>
        </w:rPr>
        <w:t>Sistemul de etanşare al taluzurilor interioare</w:t>
      </w:r>
      <w:r w:rsidRPr="00F41FEB">
        <w:rPr>
          <w:rFonts w:ascii="Arial" w:hAnsi="Arial" w:cs="Arial"/>
          <w:b/>
          <w:i/>
          <w:iCs/>
          <w:sz w:val="24"/>
          <w:szCs w:val="24"/>
        </w:rPr>
        <w:t xml:space="preserve"> </w:t>
      </w:r>
      <w:r w:rsidRPr="00F41FEB">
        <w:rPr>
          <w:rFonts w:ascii="Arial" w:hAnsi="Arial" w:cs="Arial"/>
          <w:iCs/>
          <w:sz w:val="24"/>
          <w:szCs w:val="24"/>
        </w:rPr>
        <w:t>este alcătuit din:</w:t>
      </w:r>
    </w:p>
    <w:p w:rsidR="00170180" w:rsidRPr="00F41FEB" w:rsidRDefault="00170180" w:rsidP="00B13896">
      <w:pPr>
        <w:numPr>
          <w:ilvl w:val="0"/>
          <w:numId w:val="26"/>
        </w:numPr>
        <w:spacing w:after="0" w:line="240" w:lineRule="auto"/>
        <w:jc w:val="both"/>
        <w:rPr>
          <w:rFonts w:ascii="Arial" w:hAnsi="Arial" w:cs="Arial"/>
          <w:i/>
          <w:iCs/>
          <w:sz w:val="24"/>
          <w:szCs w:val="24"/>
        </w:rPr>
      </w:pPr>
      <w:bookmarkStart w:id="10" w:name="_GoBack"/>
      <w:bookmarkEnd w:id="10"/>
      <w:r w:rsidRPr="00F41FEB">
        <w:rPr>
          <w:rFonts w:ascii="Arial" w:hAnsi="Arial" w:cs="Arial"/>
          <w:iCs/>
          <w:sz w:val="24"/>
          <w:szCs w:val="24"/>
        </w:rPr>
        <w:t>geomembrană PEID 2,0 mm grosime, texturată pe ambele feţe</w:t>
      </w:r>
    </w:p>
    <w:p w:rsidR="00170180" w:rsidRPr="00F41FEB" w:rsidRDefault="00170180" w:rsidP="00B13896">
      <w:pPr>
        <w:numPr>
          <w:ilvl w:val="0"/>
          <w:numId w:val="26"/>
        </w:numPr>
        <w:spacing w:after="0" w:line="240" w:lineRule="auto"/>
        <w:jc w:val="both"/>
        <w:rPr>
          <w:rFonts w:ascii="Arial" w:hAnsi="Arial" w:cs="Arial"/>
          <w:sz w:val="24"/>
          <w:szCs w:val="24"/>
        </w:rPr>
      </w:pPr>
      <w:r w:rsidRPr="00F41FEB">
        <w:rPr>
          <w:rFonts w:ascii="Arial" w:hAnsi="Arial" w:cs="Arial"/>
          <w:sz w:val="24"/>
          <w:szCs w:val="24"/>
        </w:rPr>
        <w:t>geotextil de protectie din PE, neţesut găurit, de minimum 1200 g/m</w:t>
      </w:r>
      <w:r w:rsidRPr="00F41FEB">
        <w:rPr>
          <w:rFonts w:ascii="Arial" w:hAnsi="Arial" w:cs="Arial"/>
          <w:sz w:val="24"/>
          <w:szCs w:val="24"/>
          <w:vertAlign w:val="superscript"/>
        </w:rPr>
        <w:t>2</w:t>
      </w:r>
      <w:r w:rsidRPr="00F41FEB">
        <w:rPr>
          <w:rFonts w:ascii="Arial" w:hAnsi="Arial" w:cs="Arial"/>
          <w:sz w:val="24"/>
          <w:szCs w:val="24"/>
        </w:rPr>
        <w:t xml:space="preserve"> pentru protecţia geomembranei împotriva perforaţiilor accidentale. </w:t>
      </w:r>
      <w:r w:rsidRPr="00F41FEB">
        <w:rPr>
          <w:rFonts w:ascii="Arial" w:hAnsi="Arial" w:cs="Arial"/>
          <w:iCs/>
          <w:sz w:val="24"/>
          <w:szCs w:val="24"/>
        </w:rPr>
        <w:t>Acesta are rolul de a colecta şi transporta levigatul de pe pante în sistemul de drenaj, dar şi de protecţie suplimentară a geomembranei de etanşare.</w:t>
      </w:r>
    </w:p>
    <w:p w:rsidR="00170180" w:rsidRPr="00F41FEB" w:rsidRDefault="00170180" w:rsidP="00F41FEB">
      <w:pPr>
        <w:autoSpaceDE w:val="0"/>
        <w:autoSpaceDN w:val="0"/>
        <w:adjustRightInd w:val="0"/>
        <w:spacing w:line="240" w:lineRule="auto"/>
        <w:rPr>
          <w:rFonts w:ascii="Arial" w:hAnsi="Arial" w:cs="Arial"/>
          <w:sz w:val="24"/>
          <w:szCs w:val="24"/>
          <w:lang w:eastAsia="ro-RO"/>
        </w:rPr>
      </w:pPr>
      <w:r w:rsidRPr="00F41FEB">
        <w:rPr>
          <w:rFonts w:ascii="Arial" w:hAnsi="Arial" w:cs="Arial"/>
          <w:sz w:val="24"/>
          <w:szCs w:val="24"/>
          <w:lang w:eastAsia="ro-RO"/>
        </w:rPr>
        <w:t>Toate materialele geosintetice instalate sunt fixate în tranşee de ancorare proiectate corespunzător şi amplasate pe bermele digurilor perimetrale.</w:t>
      </w:r>
    </w:p>
    <w:p w:rsidR="00170180" w:rsidRPr="00270E33" w:rsidRDefault="00170180" w:rsidP="00F41FEB">
      <w:pPr>
        <w:spacing w:after="0" w:line="240" w:lineRule="auto"/>
        <w:rPr>
          <w:rFonts w:ascii="Arial" w:hAnsi="Arial" w:cs="Arial"/>
          <w:noProof/>
          <w:sz w:val="24"/>
          <w:szCs w:val="24"/>
        </w:rPr>
      </w:pPr>
      <w:r w:rsidRPr="00270E33">
        <w:rPr>
          <w:rFonts w:ascii="Arial" w:hAnsi="Arial" w:cs="Arial"/>
          <w:noProof/>
          <w:sz w:val="24"/>
          <w:szCs w:val="24"/>
        </w:rPr>
        <w:t>SISTEMUL DE DRENAJ AL LEVIGATULUI</w:t>
      </w:r>
    </w:p>
    <w:p w:rsidR="00170180" w:rsidRPr="00F41FEB" w:rsidRDefault="00170180" w:rsidP="00F41FEB">
      <w:pPr>
        <w:pStyle w:val="Berichtstext"/>
        <w:spacing w:line="240" w:lineRule="auto"/>
        <w:rPr>
          <w:rFonts w:cs="Arial"/>
          <w:sz w:val="24"/>
          <w:lang w:val="ro-RO"/>
        </w:rPr>
      </w:pPr>
      <w:r w:rsidRPr="00F41FEB">
        <w:rPr>
          <w:rFonts w:cs="Arial"/>
          <w:sz w:val="24"/>
          <w:lang w:val="ro-RO"/>
        </w:rPr>
        <w:t>Sistemul de drenaj a levigatului în celula de depozitare este format din:</w:t>
      </w:r>
    </w:p>
    <w:p w:rsidR="00170180" w:rsidRPr="00F41FEB" w:rsidRDefault="00170180" w:rsidP="00B13896">
      <w:pPr>
        <w:pStyle w:val="Standard1"/>
        <w:numPr>
          <w:ilvl w:val="0"/>
          <w:numId w:val="27"/>
        </w:numPr>
        <w:spacing w:line="240" w:lineRule="auto"/>
        <w:rPr>
          <w:rFonts w:cs="Arial"/>
          <w:bCs/>
          <w:kern w:val="28"/>
          <w:sz w:val="24"/>
          <w:szCs w:val="24"/>
          <w:lang w:val="ro-RO"/>
        </w:rPr>
      </w:pPr>
      <w:r w:rsidRPr="00F41FEB">
        <w:rPr>
          <w:rFonts w:cs="Arial"/>
          <w:bCs/>
          <w:kern w:val="28"/>
          <w:sz w:val="24"/>
          <w:szCs w:val="24"/>
          <w:lang w:val="ro-RO"/>
        </w:rPr>
        <w:t xml:space="preserve">conducte de drenare a levigatului la baza celulei 1 a depozitului ecologic </w:t>
      </w:r>
    </w:p>
    <w:p w:rsidR="00170180" w:rsidRPr="00F41FEB" w:rsidRDefault="00170180" w:rsidP="00B13896">
      <w:pPr>
        <w:pStyle w:val="Standard1"/>
        <w:numPr>
          <w:ilvl w:val="0"/>
          <w:numId w:val="27"/>
        </w:numPr>
        <w:spacing w:line="240" w:lineRule="auto"/>
        <w:rPr>
          <w:rFonts w:cs="Arial"/>
          <w:bCs/>
          <w:kern w:val="28"/>
          <w:sz w:val="24"/>
          <w:szCs w:val="24"/>
          <w:lang w:val="ro-RO"/>
        </w:rPr>
      </w:pPr>
      <w:r w:rsidRPr="00F41FEB">
        <w:rPr>
          <w:rFonts w:cs="Arial"/>
          <w:bCs/>
          <w:kern w:val="28"/>
          <w:sz w:val="24"/>
          <w:szCs w:val="24"/>
          <w:lang w:val="ro-RO"/>
        </w:rPr>
        <w:t>conducte de transport levigat şi cămine de vizitare</w:t>
      </w:r>
    </w:p>
    <w:p w:rsidR="00170180" w:rsidRPr="00F41FEB" w:rsidRDefault="00170180" w:rsidP="00F41FEB">
      <w:pPr>
        <w:pStyle w:val="Standard1"/>
        <w:spacing w:line="240" w:lineRule="auto"/>
        <w:ind w:firstLine="720"/>
        <w:rPr>
          <w:rFonts w:cs="Arial"/>
          <w:sz w:val="24"/>
          <w:szCs w:val="24"/>
          <w:lang w:val="ro-RO"/>
        </w:rPr>
      </w:pPr>
      <w:r w:rsidRPr="00F41FEB">
        <w:rPr>
          <w:rFonts w:cs="Arial"/>
          <w:sz w:val="24"/>
          <w:szCs w:val="24"/>
          <w:lang w:val="ro-RO"/>
        </w:rPr>
        <w:t xml:space="preserve">Levigatul din celula 1 a depozitului va fi colectat prin conducte de drenare de 355 x 48,5 SDR 7,4-PN 16 realizate din PE 100 (material CRP 100 negru sau ceramică adecvată). In total sunt instalate 8 conducte de drenare (pe direcţia de est-vest) amplasate înclinat (diferenţă de  nivel de cca 7m) ca sa permită scurgerea gravitaţională a levigatului către partea vestică a celulei, unde se află conducta de </w:t>
      </w:r>
      <w:r w:rsidRPr="00F41FEB">
        <w:rPr>
          <w:rFonts w:cs="Arial"/>
          <w:sz w:val="24"/>
          <w:szCs w:val="24"/>
          <w:lang w:val="ro-RO"/>
        </w:rPr>
        <w:lastRenderedPageBreak/>
        <w:t>colectare principală a acestuia. Constructiv, conductele de drenare au următoarele caracteristici:</w:t>
      </w:r>
    </w:p>
    <w:p w:rsidR="00170180" w:rsidRPr="00F41FEB" w:rsidRDefault="00170180" w:rsidP="00B13896">
      <w:pPr>
        <w:pStyle w:val="Standard1"/>
        <w:numPr>
          <w:ilvl w:val="0"/>
          <w:numId w:val="28"/>
        </w:numPr>
        <w:spacing w:line="240" w:lineRule="auto"/>
        <w:rPr>
          <w:rFonts w:cs="Arial"/>
          <w:sz w:val="24"/>
          <w:szCs w:val="24"/>
          <w:lang w:val="ro-RO"/>
        </w:rPr>
      </w:pPr>
      <w:r w:rsidRPr="00F41FEB">
        <w:rPr>
          <w:rFonts w:cs="Arial"/>
          <w:sz w:val="24"/>
          <w:szCs w:val="24"/>
          <w:lang w:val="ro-RO"/>
        </w:rPr>
        <w:t xml:space="preserve">2/3 din circumferinţa conductelor este perforată </w:t>
      </w:r>
    </w:p>
    <w:p w:rsidR="00170180" w:rsidRPr="00F41FEB" w:rsidRDefault="007F1B89" w:rsidP="00B13896">
      <w:pPr>
        <w:pStyle w:val="Standard1"/>
        <w:numPr>
          <w:ilvl w:val="0"/>
          <w:numId w:val="28"/>
        </w:numPr>
        <w:spacing w:line="240" w:lineRule="auto"/>
        <w:rPr>
          <w:rFonts w:cs="Arial"/>
          <w:sz w:val="24"/>
          <w:szCs w:val="24"/>
          <w:lang w:val="ro-RO"/>
        </w:rPr>
      </w:pPr>
      <w:r>
        <w:rPr>
          <w:rFonts w:cs="Arial"/>
          <w:sz w:val="24"/>
          <w:szCs w:val="24"/>
          <w:lang w:val="ro-RO"/>
        </w:rPr>
        <w:t>Lăţimea fantelor de scurgere:</w:t>
      </w:r>
      <w:r w:rsidR="00170180" w:rsidRPr="00F41FEB">
        <w:rPr>
          <w:rFonts w:cs="Arial"/>
          <w:sz w:val="24"/>
          <w:szCs w:val="24"/>
          <w:lang w:val="ro-RO"/>
        </w:rPr>
        <w:t>12 mm</w:t>
      </w:r>
    </w:p>
    <w:p w:rsidR="00170180" w:rsidRPr="00F41FEB" w:rsidRDefault="00170180" w:rsidP="00B13896">
      <w:pPr>
        <w:pStyle w:val="Standard1"/>
        <w:numPr>
          <w:ilvl w:val="0"/>
          <w:numId w:val="28"/>
        </w:numPr>
        <w:spacing w:line="240" w:lineRule="auto"/>
        <w:rPr>
          <w:rFonts w:cs="Arial"/>
          <w:sz w:val="24"/>
          <w:szCs w:val="24"/>
          <w:lang w:val="ro-RO"/>
        </w:rPr>
      </w:pPr>
      <w:r w:rsidRPr="00F41FEB">
        <w:rPr>
          <w:rFonts w:cs="Arial"/>
          <w:sz w:val="24"/>
          <w:szCs w:val="24"/>
          <w:lang w:val="ro-RO"/>
        </w:rPr>
        <w:t>Lungimea fantelor de scurgere: 80 mm</w:t>
      </w:r>
    </w:p>
    <w:p w:rsidR="00170180" w:rsidRPr="00F41FEB" w:rsidRDefault="00FF2092" w:rsidP="00B13896">
      <w:pPr>
        <w:pStyle w:val="Standard1"/>
        <w:numPr>
          <w:ilvl w:val="0"/>
          <w:numId w:val="28"/>
        </w:numPr>
        <w:spacing w:line="240" w:lineRule="auto"/>
        <w:rPr>
          <w:rFonts w:cs="Arial"/>
          <w:sz w:val="24"/>
          <w:szCs w:val="24"/>
          <w:lang w:val="ro-RO"/>
        </w:rPr>
      </w:pPr>
      <w:r>
        <w:rPr>
          <w:rFonts w:cs="Arial"/>
          <w:sz w:val="24"/>
          <w:szCs w:val="24"/>
          <w:lang w:val="ro-RO"/>
        </w:rPr>
        <w:t>Distanţa dintre fante:</w:t>
      </w:r>
      <w:r w:rsidR="00170180" w:rsidRPr="00F41FEB">
        <w:rPr>
          <w:rFonts w:cs="Arial"/>
          <w:sz w:val="24"/>
          <w:szCs w:val="24"/>
          <w:lang w:val="ro-RO"/>
        </w:rPr>
        <w:t>140 mm</w:t>
      </w:r>
    </w:p>
    <w:p w:rsidR="00170180" w:rsidRPr="00F41FEB" w:rsidRDefault="00170180" w:rsidP="00F41FEB">
      <w:pPr>
        <w:pStyle w:val="Berichtstext"/>
        <w:spacing w:line="240" w:lineRule="auto"/>
        <w:ind w:firstLine="720"/>
        <w:rPr>
          <w:rFonts w:cs="Arial"/>
          <w:sz w:val="24"/>
          <w:lang w:val="ro-RO"/>
        </w:rPr>
      </w:pPr>
      <w:r w:rsidRPr="00F41FEB">
        <w:rPr>
          <w:rFonts w:cs="Arial"/>
          <w:sz w:val="24"/>
          <w:lang w:val="ro-RO"/>
        </w:rPr>
        <w:t>Lungimea totală a conductelor de drenare este de 2</w:t>
      </w:r>
      <w:r w:rsidR="007476A3">
        <w:rPr>
          <w:rFonts w:cs="Arial"/>
          <w:sz w:val="24"/>
          <w:lang w:val="ro-RO"/>
        </w:rPr>
        <w:t>.</w:t>
      </w:r>
      <w:r w:rsidRPr="00F41FEB">
        <w:rPr>
          <w:rFonts w:cs="Arial"/>
          <w:sz w:val="24"/>
          <w:lang w:val="ro-RO"/>
        </w:rPr>
        <w:t>150 m.</w:t>
      </w:r>
    </w:p>
    <w:p w:rsidR="00170180" w:rsidRPr="00F41FEB" w:rsidRDefault="00170180" w:rsidP="00F41FEB">
      <w:pPr>
        <w:pStyle w:val="Berichtstext"/>
        <w:spacing w:line="240" w:lineRule="auto"/>
        <w:ind w:firstLine="720"/>
        <w:rPr>
          <w:rFonts w:cs="Arial"/>
          <w:sz w:val="24"/>
          <w:lang w:val="ro-RO"/>
        </w:rPr>
      </w:pPr>
      <w:r w:rsidRPr="00F41FEB">
        <w:rPr>
          <w:rFonts w:cs="Arial"/>
          <w:sz w:val="24"/>
          <w:lang w:val="ro-RO"/>
        </w:rPr>
        <w:t>La capătul estic al conductelor (partea cu nivel mai ridicat), acestea se continuă şi pe taluzul interior al celulei, respectând panta acestuia (1:3) cu o conductă de acelaşi tip şi dimensiuni, dar neperforată, care se termină deasupra digului de contur, fiind fix</w:t>
      </w:r>
      <w:r w:rsidR="002420DD">
        <w:rPr>
          <w:rFonts w:cs="Arial"/>
          <w:sz w:val="24"/>
          <w:lang w:val="ro-RO"/>
        </w:rPr>
        <w:t>ate într-un bloc de beton</w:t>
      </w:r>
      <w:r w:rsidRPr="00F41FEB">
        <w:rPr>
          <w:rFonts w:cs="Arial"/>
          <w:sz w:val="24"/>
          <w:lang w:val="ro-RO"/>
        </w:rPr>
        <w:t>. Conducta este închisă cu un cap de etanşare care poate fi scos la momentul când este necesară prelungirea conductei (pe măsura creşterii stratului de deşeuri şi formarea taluzului final al grămezii).</w:t>
      </w:r>
    </w:p>
    <w:p w:rsidR="00F41FEB" w:rsidRDefault="00F41FEB" w:rsidP="00F41FEB">
      <w:pPr>
        <w:pStyle w:val="Berichtstext"/>
        <w:spacing w:line="240" w:lineRule="auto"/>
        <w:rPr>
          <w:sz w:val="24"/>
        </w:rPr>
      </w:pPr>
      <w:r>
        <w:rPr>
          <w:sz w:val="24"/>
          <w:lang w:val="ro-RO"/>
        </w:rPr>
        <w:t xml:space="preserve">          </w:t>
      </w:r>
      <w:r w:rsidRPr="00B85F30">
        <w:rPr>
          <w:sz w:val="24"/>
          <w:lang w:val="ro-RO"/>
        </w:rPr>
        <w:t xml:space="preserve">La capătul vestic al conductelor (partea cu nivelul cel mai scăzut), acestea se continuă cu o conductă PEHD 355x48,5 SDR 7,4 PN10 PE100 neperforată, care intră prin digul de contur al depozitului, şi se varsă în căminele de vizitare levigat KS 123-KS 131. </w:t>
      </w:r>
      <w:r w:rsidRPr="00B85F30">
        <w:rPr>
          <w:sz w:val="24"/>
        </w:rPr>
        <w:t>Corpul căminelor de vizitare levigat este realizat din PEHD cu diametru nominal de 2m, fiind amplasate dincolo de digurile de contur. În aceste cămine este amplasată şi conducta de colectare principal</w:t>
      </w:r>
      <w:r w:rsidR="00443232">
        <w:rPr>
          <w:sz w:val="24"/>
        </w:rPr>
        <w:t>a</w:t>
      </w:r>
      <w:r w:rsidRPr="00B85F30">
        <w:rPr>
          <w:sz w:val="24"/>
        </w:rPr>
        <w:t xml:space="preserve"> de levigat, neperforată care conduce levigatul la </w:t>
      </w:r>
      <w:r w:rsidR="00270E33">
        <w:rPr>
          <w:sz w:val="24"/>
        </w:rPr>
        <w:t>staţia de pompare a levigatului.</w:t>
      </w:r>
    </w:p>
    <w:p w:rsidR="00FF2092" w:rsidRPr="00B85F30" w:rsidRDefault="00FF2092" w:rsidP="00F41FEB">
      <w:pPr>
        <w:pStyle w:val="Berichtstext"/>
        <w:spacing w:line="240" w:lineRule="auto"/>
        <w:rPr>
          <w:sz w:val="24"/>
          <w:lang w:val="ro-RO"/>
        </w:rPr>
      </w:pPr>
    </w:p>
    <w:p w:rsidR="00170180" w:rsidRDefault="00FD274E" w:rsidP="00FD274E">
      <w:pPr>
        <w:spacing w:after="0" w:line="240" w:lineRule="auto"/>
        <w:rPr>
          <w:rFonts w:ascii="Arial" w:hAnsi="Arial" w:cs="Arial"/>
          <w:noProof/>
          <w:sz w:val="24"/>
          <w:szCs w:val="24"/>
        </w:rPr>
      </w:pPr>
      <w:r w:rsidRPr="00FD274E">
        <w:rPr>
          <w:rFonts w:ascii="Arial" w:hAnsi="Arial" w:cs="Arial"/>
          <w:b/>
          <w:noProof/>
          <w:sz w:val="24"/>
          <w:szCs w:val="24"/>
        </w:rPr>
        <w:t>8.1.2.</w:t>
      </w:r>
      <w:r>
        <w:rPr>
          <w:rFonts w:ascii="Arial" w:hAnsi="Arial" w:cs="Arial"/>
          <w:noProof/>
          <w:sz w:val="24"/>
          <w:szCs w:val="24"/>
        </w:rPr>
        <w:t xml:space="preserve"> </w:t>
      </w:r>
      <w:r>
        <w:rPr>
          <w:rFonts w:ascii="Arial" w:hAnsi="Arial" w:cs="Arial"/>
          <w:b/>
          <w:noProof/>
        </w:rPr>
        <w:t>Zona</w:t>
      </w:r>
      <w:r w:rsidRPr="003C05B9">
        <w:rPr>
          <w:rFonts w:ascii="Arial" w:hAnsi="Arial" w:cs="Arial"/>
          <w:b/>
          <w:noProof/>
        </w:rPr>
        <w:t xml:space="preserve"> tehnologică</w:t>
      </w:r>
      <w:r>
        <w:rPr>
          <w:rFonts w:ascii="Arial" w:hAnsi="Arial" w:cs="Arial"/>
          <w:noProof/>
          <w:sz w:val="24"/>
          <w:szCs w:val="24"/>
        </w:rPr>
        <w:t xml:space="preserve"> </w:t>
      </w:r>
    </w:p>
    <w:p w:rsidR="009202A3" w:rsidRPr="00270E33" w:rsidRDefault="009202A3" w:rsidP="00270E33">
      <w:pPr>
        <w:pStyle w:val="Titlucapitol"/>
      </w:pPr>
      <w:bookmarkStart w:id="11" w:name="_Toc485643776"/>
      <w:r w:rsidRPr="00270E33">
        <w:t>Staţia de sortare</w:t>
      </w:r>
      <w:bookmarkEnd w:id="11"/>
    </w:p>
    <w:p w:rsidR="00FD274E" w:rsidRDefault="009202A3" w:rsidP="00057105">
      <w:pPr>
        <w:spacing w:after="0" w:line="240" w:lineRule="auto"/>
        <w:rPr>
          <w:rFonts w:ascii="Arial" w:hAnsi="Arial" w:cs="Arial"/>
          <w:sz w:val="24"/>
          <w:szCs w:val="24"/>
        </w:rPr>
      </w:pPr>
      <w:r w:rsidRPr="009202A3">
        <w:rPr>
          <w:rFonts w:ascii="Arial" w:hAnsi="Arial" w:cs="Arial"/>
          <w:sz w:val="24"/>
          <w:szCs w:val="24"/>
        </w:rPr>
        <w:tab/>
        <w:t>Staţia de sortare cu capacitate de 28</w:t>
      </w:r>
      <w:r w:rsidR="007476A3">
        <w:rPr>
          <w:rFonts w:ascii="Arial" w:hAnsi="Arial" w:cs="Arial"/>
          <w:sz w:val="24"/>
          <w:szCs w:val="24"/>
        </w:rPr>
        <w:t>.</w:t>
      </w:r>
      <w:r w:rsidRPr="009202A3">
        <w:rPr>
          <w:rFonts w:ascii="Arial" w:hAnsi="Arial" w:cs="Arial"/>
          <w:sz w:val="24"/>
          <w:szCs w:val="24"/>
        </w:rPr>
        <w:t>600 tone/an, a fost dimensionată pen</w:t>
      </w:r>
      <w:r w:rsidR="007476A3">
        <w:rPr>
          <w:rFonts w:ascii="Arial" w:hAnsi="Arial" w:cs="Arial"/>
          <w:sz w:val="24"/>
          <w:szCs w:val="24"/>
        </w:rPr>
        <w:t>tru o cantitate de aproximativ 9.100 tone/an de hârtie si</w:t>
      </w:r>
      <w:r w:rsidRPr="009202A3">
        <w:rPr>
          <w:rFonts w:ascii="Arial" w:hAnsi="Arial" w:cs="Arial"/>
          <w:sz w:val="24"/>
          <w:szCs w:val="24"/>
        </w:rPr>
        <w:t xml:space="preserve"> carton şi </w:t>
      </w:r>
      <w:r w:rsidR="007476A3">
        <w:rPr>
          <w:rFonts w:ascii="Arial" w:hAnsi="Arial" w:cs="Arial"/>
          <w:sz w:val="24"/>
          <w:szCs w:val="24"/>
        </w:rPr>
        <w:t>19.5</w:t>
      </w:r>
      <w:r w:rsidRPr="009202A3">
        <w:rPr>
          <w:rFonts w:ascii="Arial" w:hAnsi="Arial" w:cs="Arial"/>
          <w:sz w:val="24"/>
          <w:szCs w:val="24"/>
        </w:rPr>
        <w:t>00 tone/an de plastic si metal</w:t>
      </w:r>
      <w:r w:rsidR="00552B68">
        <w:rPr>
          <w:rFonts w:ascii="Arial" w:hAnsi="Arial" w:cs="Arial"/>
          <w:sz w:val="24"/>
          <w:szCs w:val="24"/>
        </w:rPr>
        <w:t>.</w:t>
      </w:r>
    </w:p>
    <w:p w:rsidR="00552B68" w:rsidRDefault="00552B68" w:rsidP="009202A3">
      <w:pPr>
        <w:spacing w:after="0" w:line="240" w:lineRule="auto"/>
        <w:rPr>
          <w:rFonts w:ascii="Arial" w:hAnsi="Arial" w:cs="Arial"/>
          <w:sz w:val="24"/>
          <w:szCs w:val="24"/>
        </w:rPr>
      </w:pPr>
      <w:r>
        <w:rPr>
          <w:rFonts w:ascii="Arial" w:hAnsi="Arial" w:cs="Arial"/>
          <w:sz w:val="24"/>
          <w:szCs w:val="24"/>
        </w:rPr>
        <w:t xml:space="preserve">Toate componentele statiei sunt amplasate in spatiu inchis, </w:t>
      </w:r>
      <w:r w:rsidR="00BE7752">
        <w:rPr>
          <w:rFonts w:ascii="Arial" w:hAnsi="Arial" w:cs="Arial"/>
          <w:sz w:val="24"/>
          <w:szCs w:val="24"/>
        </w:rPr>
        <w:t>hala metalica cu S=30,80x55,79 m</w:t>
      </w:r>
      <w:r>
        <w:rPr>
          <w:rFonts w:ascii="Arial" w:hAnsi="Arial" w:cs="Arial"/>
          <w:sz w:val="24"/>
          <w:szCs w:val="24"/>
        </w:rPr>
        <w:t>.</w:t>
      </w:r>
    </w:p>
    <w:p w:rsidR="00552B68" w:rsidRPr="00552B68" w:rsidRDefault="00552B68" w:rsidP="00552B68">
      <w:pPr>
        <w:autoSpaceDE w:val="0"/>
        <w:autoSpaceDN w:val="0"/>
        <w:adjustRightInd w:val="0"/>
        <w:spacing w:after="0" w:line="240" w:lineRule="auto"/>
        <w:ind w:firstLine="714"/>
        <w:rPr>
          <w:rFonts w:ascii="Arial" w:hAnsi="Arial" w:cs="Arial"/>
          <w:sz w:val="24"/>
          <w:szCs w:val="24"/>
        </w:rPr>
      </w:pPr>
      <w:r w:rsidRPr="00552B68">
        <w:rPr>
          <w:rFonts w:ascii="Arial" w:hAnsi="Arial" w:cs="Arial"/>
          <w:sz w:val="24"/>
          <w:szCs w:val="24"/>
        </w:rPr>
        <w:t>Structura care adăposteşte întreaga instalaţie de sortare este împărţită în trei părţi:</w:t>
      </w:r>
    </w:p>
    <w:p w:rsidR="00552B68" w:rsidRPr="00552B68" w:rsidRDefault="00552B68" w:rsidP="004E301E">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1.</w:t>
      </w:r>
      <w:r w:rsidRPr="00552B68">
        <w:rPr>
          <w:rFonts w:ascii="Arial" w:hAnsi="Arial" w:cs="Arial"/>
          <w:sz w:val="24"/>
          <w:szCs w:val="24"/>
        </w:rPr>
        <w:t>Hala de p</w:t>
      </w:r>
      <w:r w:rsidR="005A0D45">
        <w:rPr>
          <w:rFonts w:ascii="Arial" w:hAnsi="Arial" w:cs="Arial"/>
          <w:sz w:val="24"/>
          <w:szCs w:val="24"/>
        </w:rPr>
        <w:t xml:space="preserve">rimire şi depozitare </w:t>
      </w:r>
    </w:p>
    <w:p w:rsidR="00552B68" w:rsidRPr="00552B68" w:rsidRDefault="00552B68" w:rsidP="004E301E">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2.</w:t>
      </w:r>
      <w:r w:rsidRPr="00552B68">
        <w:rPr>
          <w:rFonts w:ascii="Arial" w:hAnsi="Arial" w:cs="Arial"/>
          <w:sz w:val="24"/>
          <w:szCs w:val="24"/>
        </w:rPr>
        <w:t xml:space="preserve">Hala de sortare </w:t>
      </w:r>
    </w:p>
    <w:p w:rsidR="00552B68" w:rsidRPr="005A0D45" w:rsidRDefault="00552B68" w:rsidP="004E301E">
      <w:pPr>
        <w:spacing w:after="0" w:line="240" w:lineRule="auto"/>
        <w:ind w:left="708"/>
        <w:jc w:val="both"/>
        <w:rPr>
          <w:rFonts w:ascii="Arial" w:hAnsi="Arial" w:cs="Arial"/>
          <w:sz w:val="24"/>
          <w:szCs w:val="24"/>
        </w:rPr>
      </w:pPr>
      <w:r w:rsidRPr="005A0D45">
        <w:rPr>
          <w:rFonts w:ascii="Arial" w:hAnsi="Arial" w:cs="Arial"/>
          <w:sz w:val="24"/>
          <w:szCs w:val="24"/>
        </w:rPr>
        <w:t xml:space="preserve">3.Hala de presare şi depozitare a materialelor rezultate </w:t>
      </w:r>
    </w:p>
    <w:p w:rsidR="007449B4" w:rsidRPr="007449B4" w:rsidRDefault="007449B4" w:rsidP="007449B4">
      <w:pPr>
        <w:pStyle w:val="ListParagraph"/>
        <w:ind w:left="0"/>
        <w:rPr>
          <w:rFonts w:ascii="Arial" w:hAnsi="Arial" w:cs="Arial"/>
          <w:b/>
          <w:i/>
        </w:rPr>
      </w:pPr>
      <w:r w:rsidRPr="00890DE1">
        <w:rPr>
          <w:rFonts w:ascii="Arial" w:hAnsi="Arial" w:cs="Arial"/>
          <w:b/>
          <w:i/>
        </w:rPr>
        <w:t>1.</w:t>
      </w:r>
      <w:r w:rsidRPr="007449B4">
        <w:rPr>
          <w:rFonts w:ascii="Arial" w:hAnsi="Arial" w:cs="Arial"/>
          <w:b/>
          <w:i/>
        </w:rPr>
        <w:t xml:space="preserve"> Hala de primire şi depozitare – suprafaţă de cca 514,55 mp</w:t>
      </w:r>
    </w:p>
    <w:p w:rsidR="00E567AF" w:rsidRDefault="007449B4" w:rsidP="00057105">
      <w:pPr>
        <w:autoSpaceDE w:val="0"/>
        <w:autoSpaceDN w:val="0"/>
        <w:adjustRightInd w:val="0"/>
        <w:spacing w:after="0" w:line="240" w:lineRule="auto"/>
        <w:rPr>
          <w:rFonts w:ascii="Arial" w:hAnsi="Arial" w:cs="Arial"/>
          <w:sz w:val="24"/>
          <w:szCs w:val="24"/>
        </w:rPr>
      </w:pPr>
      <w:r w:rsidRPr="007449B4">
        <w:rPr>
          <w:rFonts w:ascii="Arial" w:hAnsi="Arial" w:cs="Arial"/>
          <w:sz w:val="24"/>
          <w:szCs w:val="24"/>
        </w:rPr>
        <w:t xml:space="preserve"> Hala de primire si depozitare </w:t>
      </w:r>
      <w:r w:rsidR="00057105">
        <w:rPr>
          <w:rFonts w:ascii="Arial" w:hAnsi="Arial" w:cs="Arial"/>
          <w:sz w:val="24"/>
          <w:szCs w:val="24"/>
        </w:rPr>
        <w:t xml:space="preserve">a </w:t>
      </w:r>
      <w:r w:rsidR="00057105" w:rsidRPr="00057105">
        <w:rPr>
          <w:rFonts w:ascii="Arial" w:hAnsi="Arial" w:cs="Arial"/>
          <w:sz w:val="24"/>
          <w:szCs w:val="24"/>
        </w:rPr>
        <w:t>deşeurilor care intră în staţie</w:t>
      </w:r>
      <w:r w:rsidR="00057105">
        <w:t xml:space="preserve">, </w:t>
      </w:r>
      <w:r w:rsidRPr="007449B4">
        <w:rPr>
          <w:rFonts w:ascii="Arial" w:hAnsi="Arial" w:cs="Arial"/>
          <w:sz w:val="24"/>
          <w:szCs w:val="24"/>
        </w:rPr>
        <w:t>are o suprafaţa de 326mp disponibilă pentru depozitare temporară  partajată corespunzător pentru hârtie/carton şi plastic/metal</w:t>
      </w:r>
      <w:r w:rsidR="00E567AF">
        <w:rPr>
          <w:rFonts w:ascii="Arial" w:hAnsi="Arial" w:cs="Arial"/>
          <w:sz w:val="24"/>
          <w:szCs w:val="24"/>
        </w:rPr>
        <w:t>.</w:t>
      </w:r>
    </w:p>
    <w:p w:rsidR="00057105" w:rsidRPr="00057105" w:rsidRDefault="00057105" w:rsidP="00057105">
      <w:pPr>
        <w:autoSpaceDE w:val="0"/>
        <w:autoSpaceDN w:val="0"/>
        <w:adjustRightInd w:val="0"/>
        <w:spacing w:after="0" w:line="240" w:lineRule="auto"/>
        <w:rPr>
          <w:rFonts w:ascii="Arial" w:hAnsi="Arial" w:cs="Arial"/>
          <w:sz w:val="24"/>
          <w:szCs w:val="24"/>
        </w:rPr>
      </w:pPr>
      <w:r w:rsidRPr="00057105">
        <w:rPr>
          <w:rFonts w:ascii="Arial" w:hAnsi="Arial" w:cs="Arial"/>
          <w:sz w:val="24"/>
          <w:szCs w:val="24"/>
        </w:rPr>
        <w:t>In această hală mai sunt amenajate următoarele componente ale instalaţiei:</w:t>
      </w:r>
    </w:p>
    <w:p w:rsidR="00057105" w:rsidRPr="00097306" w:rsidRDefault="00057105" w:rsidP="00B13896">
      <w:pPr>
        <w:pStyle w:val="ListParagraph"/>
        <w:numPr>
          <w:ilvl w:val="0"/>
          <w:numId w:val="30"/>
        </w:numPr>
        <w:tabs>
          <w:tab w:val="clear" w:pos="1069"/>
          <w:tab w:val="num" w:pos="284"/>
        </w:tabs>
        <w:spacing w:before="120" w:after="120"/>
        <w:ind w:left="0" w:firstLine="0"/>
        <w:contextualSpacing w:val="0"/>
        <w:jc w:val="both"/>
        <w:rPr>
          <w:rFonts w:ascii="Arial" w:hAnsi="Arial" w:cs="Arial"/>
          <w:i/>
        </w:rPr>
      </w:pPr>
      <w:r w:rsidRPr="00057105">
        <w:rPr>
          <w:rFonts w:ascii="Arial" w:hAnsi="Arial" w:cs="Arial"/>
          <w:i/>
        </w:rPr>
        <w:t xml:space="preserve">Buncăre de depozitare pentru cele 2 categorii de deşeuri, </w:t>
      </w:r>
      <w:r w:rsidRPr="00057105">
        <w:rPr>
          <w:rFonts w:ascii="Arial" w:hAnsi="Arial" w:cs="Arial"/>
        </w:rPr>
        <w:t>fiecare</w:t>
      </w:r>
      <w:r>
        <w:rPr>
          <w:rFonts w:ascii="Arial" w:hAnsi="Arial" w:cs="Arial"/>
        </w:rPr>
        <w:t xml:space="preserve"> cu o suprafata de de 163mp</w:t>
      </w:r>
      <w:r w:rsidR="00097306">
        <w:rPr>
          <w:rFonts w:ascii="Arial" w:hAnsi="Arial" w:cs="Arial"/>
        </w:rPr>
        <w:t xml:space="preserve">. </w:t>
      </w:r>
      <w:r w:rsidR="00097306" w:rsidRPr="00097306">
        <w:rPr>
          <w:rFonts w:ascii="Arial" w:hAnsi="Arial" w:cs="Arial"/>
        </w:rPr>
        <w:t>Cele două buncăre sunt înconjurate pe 3 laturi de pereţi de beton armat şi deasupra tablă cutată</w:t>
      </w:r>
      <w:r w:rsidR="005A0D45">
        <w:rPr>
          <w:rFonts w:ascii="Arial" w:hAnsi="Arial" w:cs="Arial"/>
        </w:rPr>
        <w:t>.</w:t>
      </w:r>
    </w:p>
    <w:p w:rsidR="00097306" w:rsidRPr="00092022" w:rsidRDefault="00092022" w:rsidP="00092022">
      <w:pPr>
        <w:pStyle w:val="ListParagraph"/>
        <w:tabs>
          <w:tab w:val="num" w:pos="284"/>
        </w:tabs>
        <w:spacing w:before="120" w:after="120"/>
        <w:ind w:left="0"/>
        <w:contextualSpacing w:val="0"/>
        <w:jc w:val="both"/>
        <w:rPr>
          <w:rFonts w:ascii="Arial" w:hAnsi="Arial" w:cs="Arial"/>
        </w:rPr>
      </w:pPr>
      <w:r>
        <w:rPr>
          <w:rFonts w:ascii="Arial" w:hAnsi="Arial" w:cs="Arial"/>
          <w:i/>
        </w:rPr>
        <w:t>b)</w:t>
      </w:r>
      <w:r w:rsidR="004E301E">
        <w:rPr>
          <w:rFonts w:ascii="Arial" w:hAnsi="Arial" w:cs="Arial"/>
          <w:i/>
        </w:rPr>
        <w:t xml:space="preserve"> </w:t>
      </w:r>
      <w:r w:rsidR="00057105" w:rsidRPr="00057105">
        <w:rPr>
          <w:rFonts w:ascii="Arial" w:hAnsi="Arial" w:cs="Arial"/>
          <w:i/>
        </w:rPr>
        <w:t>Deschizător de saci Matthiessen SF III (E-010)</w:t>
      </w:r>
      <w:r>
        <w:rPr>
          <w:rFonts w:ascii="Arial" w:hAnsi="Arial" w:cs="Arial"/>
          <w:i/>
        </w:rPr>
        <w:t xml:space="preserve">, </w:t>
      </w:r>
      <w:r w:rsidRPr="00092022">
        <w:rPr>
          <w:rFonts w:ascii="Arial" w:hAnsi="Arial" w:cs="Arial"/>
          <w:i/>
        </w:rPr>
        <w:t>c</w:t>
      </w:r>
      <w:r w:rsidRPr="00092022">
        <w:rPr>
          <w:rFonts w:ascii="Arial" w:hAnsi="Arial" w:cs="Arial"/>
        </w:rPr>
        <w:t xml:space="preserve">apacitatea de alimentare (funcţie de densitatea materialului) este de 7 t/h (densitatea materialului 40-50 kg/mc) sau 2-5 t/h (densitatea materialului 60-80 kg/mc). </w:t>
      </w:r>
      <w:r>
        <w:rPr>
          <w:rFonts w:ascii="Arial" w:hAnsi="Arial" w:cs="Arial"/>
        </w:rPr>
        <w:t xml:space="preserve">Acesta este </w:t>
      </w:r>
      <w:r w:rsidR="00097306" w:rsidRPr="00092022">
        <w:rPr>
          <w:rFonts w:ascii="Arial" w:hAnsi="Arial" w:cs="Arial"/>
        </w:rPr>
        <w:t>amplasat pe banda transportoare</w:t>
      </w:r>
      <w:r>
        <w:rPr>
          <w:rFonts w:ascii="Arial" w:hAnsi="Arial" w:cs="Arial"/>
        </w:rPr>
        <w:t xml:space="preserve"> si</w:t>
      </w:r>
      <w:r w:rsidR="00097306" w:rsidRPr="00092022">
        <w:rPr>
          <w:rFonts w:ascii="Arial" w:hAnsi="Arial" w:cs="Arial"/>
        </w:rPr>
        <w:t xml:space="preserve"> fiind compus din 2 părţi: rotoarele buncărelor şi a deschizătoarelor de saci. </w:t>
      </w:r>
    </w:p>
    <w:p w:rsidR="00097C32" w:rsidRPr="00097C32" w:rsidRDefault="00097C32" w:rsidP="00C43063">
      <w:pPr>
        <w:spacing w:before="120" w:after="0" w:line="360" w:lineRule="auto"/>
        <w:jc w:val="both"/>
        <w:rPr>
          <w:rFonts w:ascii="Arial" w:hAnsi="Arial" w:cs="Arial"/>
          <w:bCs/>
          <w:i/>
          <w:iCs/>
          <w:sz w:val="24"/>
          <w:szCs w:val="24"/>
        </w:rPr>
      </w:pPr>
      <w:r w:rsidRPr="00097C32">
        <w:rPr>
          <w:rFonts w:ascii="Arial" w:hAnsi="Arial" w:cs="Arial"/>
          <w:bCs/>
          <w:i/>
          <w:iCs/>
          <w:sz w:val="24"/>
          <w:szCs w:val="24"/>
        </w:rPr>
        <w:t>c)</w:t>
      </w:r>
      <w:r w:rsidR="004E301E">
        <w:rPr>
          <w:rFonts w:ascii="Arial" w:hAnsi="Arial" w:cs="Arial"/>
          <w:bCs/>
          <w:i/>
          <w:iCs/>
          <w:sz w:val="24"/>
          <w:szCs w:val="24"/>
        </w:rPr>
        <w:t xml:space="preserve"> </w:t>
      </w:r>
      <w:r w:rsidRPr="00097C32">
        <w:rPr>
          <w:rFonts w:ascii="Arial" w:hAnsi="Arial" w:cs="Arial"/>
          <w:bCs/>
          <w:i/>
          <w:iCs/>
          <w:sz w:val="24"/>
          <w:szCs w:val="24"/>
        </w:rPr>
        <w:t>Banda transportoare amplasată sub podea</w:t>
      </w:r>
      <w:r w:rsidR="00E567AF">
        <w:rPr>
          <w:rFonts w:ascii="Arial" w:hAnsi="Arial" w:cs="Arial"/>
          <w:bCs/>
          <w:i/>
          <w:iCs/>
          <w:sz w:val="24"/>
          <w:szCs w:val="24"/>
        </w:rPr>
        <w:t>.</w:t>
      </w:r>
    </w:p>
    <w:p w:rsidR="00C43063" w:rsidRPr="00014E7A" w:rsidRDefault="00C43063" w:rsidP="00C43063">
      <w:pPr>
        <w:spacing w:after="0" w:line="240" w:lineRule="auto"/>
        <w:jc w:val="both"/>
        <w:rPr>
          <w:rFonts w:ascii="Arial" w:hAnsi="Arial" w:cs="Arial"/>
          <w:sz w:val="24"/>
          <w:szCs w:val="24"/>
        </w:rPr>
      </w:pPr>
      <w:r w:rsidRPr="00014E7A">
        <w:rPr>
          <w:rFonts w:ascii="Arial" w:hAnsi="Arial" w:cs="Arial"/>
          <w:sz w:val="24"/>
          <w:szCs w:val="24"/>
        </w:rPr>
        <w:t>Zona de primire si depozitare are următoarele funcţionalităţi:</w:t>
      </w:r>
    </w:p>
    <w:p w:rsidR="00C43063" w:rsidRPr="00014E7A" w:rsidRDefault="00C43063" w:rsidP="00C43063">
      <w:pPr>
        <w:spacing w:after="0" w:line="240" w:lineRule="auto"/>
        <w:jc w:val="both"/>
        <w:rPr>
          <w:rFonts w:ascii="Arial" w:hAnsi="Arial" w:cs="Arial"/>
          <w:sz w:val="24"/>
          <w:szCs w:val="24"/>
        </w:rPr>
      </w:pPr>
      <w:r>
        <w:rPr>
          <w:rFonts w:ascii="Arial" w:hAnsi="Arial" w:cs="Arial"/>
          <w:sz w:val="24"/>
          <w:szCs w:val="24"/>
        </w:rPr>
        <w:t xml:space="preserve">- </w:t>
      </w:r>
      <w:r w:rsidRPr="00014E7A">
        <w:rPr>
          <w:rFonts w:ascii="Arial" w:hAnsi="Arial" w:cs="Arial"/>
          <w:sz w:val="24"/>
          <w:szCs w:val="24"/>
        </w:rPr>
        <w:t xml:space="preserve">spaţiu de depozitare/primire a deşeurilor de hârtie si carton, pre-sortate. </w:t>
      </w:r>
    </w:p>
    <w:p w:rsidR="00C43063" w:rsidRPr="00014E7A" w:rsidRDefault="00C43063" w:rsidP="00C43063">
      <w:pPr>
        <w:spacing w:after="0" w:line="240" w:lineRule="auto"/>
        <w:jc w:val="both"/>
        <w:rPr>
          <w:rFonts w:ascii="Arial" w:hAnsi="Arial" w:cs="Arial"/>
          <w:sz w:val="24"/>
          <w:szCs w:val="24"/>
        </w:rPr>
      </w:pPr>
      <w:r>
        <w:rPr>
          <w:rFonts w:ascii="Arial" w:hAnsi="Arial" w:cs="Arial"/>
          <w:sz w:val="24"/>
          <w:szCs w:val="24"/>
        </w:rPr>
        <w:lastRenderedPageBreak/>
        <w:t xml:space="preserve">- </w:t>
      </w:r>
      <w:r w:rsidRPr="00014E7A">
        <w:rPr>
          <w:rFonts w:ascii="Arial" w:hAnsi="Arial" w:cs="Arial"/>
          <w:sz w:val="24"/>
          <w:szCs w:val="24"/>
        </w:rPr>
        <w:t>spaţiu de depozitare/primire a deşeurilor de plastic si metal, pre-sortate</w:t>
      </w:r>
    </w:p>
    <w:p w:rsidR="00C43063" w:rsidRPr="00014E7A" w:rsidRDefault="00C43063" w:rsidP="00C43063">
      <w:pPr>
        <w:spacing w:after="0" w:line="240" w:lineRule="auto"/>
        <w:jc w:val="both"/>
        <w:rPr>
          <w:rFonts w:ascii="Arial" w:hAnsi="Arial" w:cs="Arial"/>
          <w:sz w:val="24"/>
          <w:szCs w:val="24"/>
        </w:rPr>
      </w:pPr>
      <w:r>
        <w:rPr>
          <w:rFonts w:ascii="Arial" w:hAnsi="Arial" w:cs="Arial"/>
          <w:sz w:val="24"/>
          <w:szCs w:val="24"/>
        </w:rPr>
        <w:t xml:space="preserve">- </w:t>
      </w:r>
      <w:r w:rsidRPr="00014E7A">
        <w:rPr>
          <w:rFonts w:ascii="Arial" w:hAnsi="Arial" w:cs="Arial"/>
          <w:sz w:val="24"/>
          <w:szCs w:val="24"/>
        </w:rPr>
        <w:t>zona de manevra pentru încărcarea buncărului de primire care asigura transportul deşeurilor către zona de sortare</w:t>
      </w:r>
    </w:p>
    <w:p w:rsidR="00C43063" w:rsidRPr="00014E7A" w:rsidRDefault="00C43063" w:rsidP="00C43063">
      <w:pPr>
        <w:spacing w:after="0" w:line="240" w:lineRule="auto"/>
        <w:jc w:val="both"/>
        <w:rPr>
          <w:rFonts w:ascii="Arial" w:hAnsi="Arial" w:cs="Arial"/>
          <w:sz w:val="24"/>
          <w:szCs w:val="24"/>
        </w:rPr>
      </w:pPr>
      <w:r>
        <w:rPr>
          <w:rFonts w:ascii="Arial" w:hAnsi="Arial" w:cs="Arial"/>
          <w:sz w:val="24"/>
          <w:szCs w:val="24"/>
        </w:rPr>
        <w:t xml:space="preserve">- </w:t>
      </w:r>
      <w:r w:rsidRPr="00014E7A">
        <w:rPr>
          <w:rFonts w:ascii="Arial" w:hAnsi="Arial" w:cs="Arial"/>
          <w:sz w:val="24"/>
          <w:szCs w:val="24"/>
        </w:rPr>
        <w:t>zona cu echipamente de transport către zona de sortare</w:t>
      </w:r>
    </w:p>
    <w:p w:rsidR="00C43063" w:rsidRDefault="00C43063" w:rsidP="00C43063">
      <w:pPr>
        <w:pStyle w:val="ListParagraph"/>
        <w:ind w:left="0"/>
        <w:rPr>
          <w:rFonts w:ascii="Arial" w:hAnsi="Arial" w:cs="Arial"/>
          <w:b/>
          <w:i/>
        </w:rPr>
      </w:pPr>
      <w:r w:rsidRPr="00890DE1">
        <w:rPr>
          <w:rFonts w:ascii="Arial" w:hAnsi="Arial" w:cs="Arial"/>
          <w:b/>
          <w:i/>
        </w:rPr>
        <w:t>2.</w:t>
      </w:r>
      <w:r w:rsidRPr="00C43063">
        <w:rPr>
          <w:rFonts w:ascii="Arial" w:hAnsi="Arial" w:cs="Arial"/>
          <w:b/>
          <w:i/>
        </w:rPr>
        <w:t xml:space="preserve"> Hala de sortare – suprafaţă de 365,90 mp</w:t>
      </w:r>
    </w:p>
    <w:p w:rsidR="00C43063" w:rsidRPr="00C43063" w:rsidRDefault="00C43063" w:rsidP="00C43063">
      <w:pPr>
        <w:pStyle w:val="ListParagraph"/>
        <w:ind w:left="0"/>
        <w:jc w:val="both"/>
        <w:rPr>
          <w:rFonts w:ascii="Arial" w:hAnsi="Arial" w:cs="Arial"/>
          <w:bCs/>
          <w:iCs/>
        </w:rPr>
      </w:pPr>
      <w:r w:rsidRPr="00C43063">
        <w:rPr>
          <w:rFonts w:ascii="Arial" w:hAnsi="Arial" w:cs="Arial"/>
          <w:bCs/>
          <w:iCs/>
        </w:rPr>
        <w:t>Conţine echipamentele şi utilajele pentru realizarea efectivă a sortării, în care este amplasată cabina de sortare. Elementele componente ale instalaţiei de sortare, care se găsesc amplasate în această hală sunt:</w:t>
      </w:r>
    </w:p>
    <w:p w:rsidR="00C43063" w:rsidRPr="00CA7CB5" w:rsidRDefault="00C43063" w:rsidP="00B13896">
      <w:pPr>
        <w:pStyle w:val="ListParagraph"/>
        <w:numPr>
          <w:ilvl w:val="0"/>
          <w:numId w:val="32"/>
        </w:numPr>
        <w:contextualSpacing w:val="0"/>
        <w:jc w:val="both"/>
        <w:rPr>
          <w:rFonts w:ascii="Arial" w:hAnsi="Arial" w:cs="Arial"/>
          <w:bCs/>
          <w:i/>
          <w:iCs/>
        </w:rPr>
      </w:pPr>
      <w:r w:rsidRPr="00CA7CB5">
        <w:rPr>
          <w:rFonts w:ascii="Arial" w:hAnsi="Arial" w:cs="Arial"/>
          <w:bCs/>
          <w:i/>
          <w:iCs/>
        </w:rPr>
        <w:t xml:space="preserve">banda transportoare pre-sortare </w:t>
      </w:r>
    </w:p>
    <w:p w:rsidR="00C43063" w:rsidRPr="00CA7CB5" w:rsidRDefault="005A0D45" w:rsidP="00B13896">
      <w:pPr>
        <w:pStyle w:val="ListParagraph"/>
        <w:numPr>
          <w:ilvl w:val="0"/>
          <w:numId w:val="32"/>
        </w:numPr>
        <w:spacing w:before="120"/>
        <w:ind w:left="0" w:firstLine="709"/>
        <w:contextualSpacing w:val="0"/>
        <w:jc w:val="both"/>
        <w:rPr>
          <w:rFonts w:ascii="Arial" w:hAnsi="Arial" w:cs="Arial"/>
          <w:bCs/>
          <w:iCs/>
        </w:rPr>
      </w:pPr>
      <w:r>
        <w:rPr>
          <w:rFonts w:ascii="Arial" w:hAnsi="Arial" w:cs="Arial"/>
          <w:bCs/>
          <w:i/>
          <w:iCs/>
        </w:rPr>
        <w:t>Platforma de pre-sortare</w:t>
      </w:r>
      <w:r w:rsidR="00C43063" w:rsidRPr="00CA7CB5">
        <w:rPr>
          <w:rFonts w:ascii="Arial" w:hAnsi="Arial" w:cs="Arial"/>
          <w:bCs/>
          <w:i/>
          <w:iCs/>
        </w:rPr>
        <w:t xml:space="preserve">, </w:t>
      </w:r>
      <w:r w:rsidR="00C43063" w:rsidRPr="00CA7CB5">
        <w:rPr>
          <w:rFonts w:ascii="Arial" w:hAnsi="Arial" w:cs="Arial"/>
          <w:bCs/>
          <w:iCs/>
        </w:rPr>
        <w:t xml:space="preserve">amplasată pe o structură metalică din oţel, fiind prevăzută cu </w:t>
      </w:r>
      <w:r w:rsidR="00C43063" w:rsidRPr="00CA7CB5">
        <w:rPr>
          <w:rFonts w:ascii="Arial" w:hAnsi="Arial" w:cs="Arial"/>
        </w:rPr>
        <w:t>balustradă şi scări de acces, precum şi cu jgheaburi</w:t>
      </w:r>
      <w:r w:rsidR="00C43063" w:rsidRPr="00CA7CB5">
        <w:rPr>
          <w:rFonts w:ascii="Arial" w:hAnsi="Arial" w:cs="Arial"/>
          <w:bCs/>
          <w:iCs/>
        </w:rPr>
        <w:t xml:space="preserve"> pentru aruncarea materialelor voluminoase sortate aici. Sub platformă se află containere pentru colectarea materialelor sortate.</w:t>
      </w:r>
      <w:r w:rsidR="00B26D17" w:rsidRPr="00CA7CB5">
        <w:rPr>
          <w:rFonts w:ascii="Arial" w:hAnsi="Arial" w:cs="Arial"/>
          <w:bCs/>
          <w:iCs/>
        </w:rPr>
        <w:t xml:space="preserve"> </w:t>
      </w:r>
      <w:r w:rsidR="00C43063" w:rsidRPr="00CA7CB5">
        <w:rPr>
          <w:rFonts w:ascii="Arial" w:hAnsi="Arial" w:cs="Arial"/>
          <w:bCs/>
          <w:iCs/>
        </w:rPr>
        <w:t>De pe platforma de pre-sortare, deşeurile sunt prelu</w:t>
      </w:r>
      <w:r w:rsidR="00E567AF">
        <w:rPr>
          <w:rFonts w:ascii="Arial" w:hAnsi="Arial" w:cs="Arial"/>
          <w:bCs/>
          <w:iCs/>
        </w:rPr>
        <w:t>ate de banda transportoare</w:t>
      </w:r>
      <w:r w:rsidR="00C43063" w:rsidRPr="00CA7CB5">
        <w:rPr>
          <w:rFonts w:ascii="Arial" w:hAnsi="Arial" w:cs="Arial"/>
          <w:bCs/>
          <w:iCs/>
        </w:rPr>
        <w:t>.</w:t>
      </w:r>
    </w:p>
    <w:p w:rsidR="00C43063" w:rsidRPr="00CA7CB5" w:rsidRDefault="00C43063" w:rsidP="00B13896">
      <w:pPr>
        <w:pStyle w:val="ListParagraph"/>
        <w:numPr>
          <w:ilvl w:val="0"/>
          <w:numId w:val="32"/>
        </w:numPr>
        <w:spacing w:before="120"/>
        <w:contextualSpacing w:val="0"/>
        <w:jc w:val="both"/>
        <w:rPr>
          <w:rFonts w:ascii="Arial" w:hAnsi="Arial" w:cs="Arial"/>
          <w:bCs/>
          <w:i/>
          <w:iCs/>
        </w:rPr>
      </w:pPr>
      <w:r w:rsidRPr="00CA7CB5">
        <w:rPr>
          <w:rFonts w:ascii="Arial" w:hAnsi="Arial" w:cs="Arial"/>
          <w:bCs/>
          <w:i/>
          <w:iCs/>
        </w:rPr>
        <w:t xml:space="preserve">Banda transportoare către sita vibratoare </w:t>
      </w:r>
    </w:p>
    <w:p w:rsidR="00C43063" w:rsidRPr="00CA7CB5" w:rsidRDefault="00C43063" w:rsidP="00B13896">
      <w:pPr>
        <w:pStyle w:val="ListParagraph"/>
        <w:numPr>
          <w:ilvl w:val="0"/>
          <w:numId w:val="32"/>
        </w:numPr>
        <w:spacing w:before="120"/>
        <w:contextualSpacing w:val="0"/>
        <w:jc w:val="both"/>
        <w:rPr>
          <w:rFonts w:ascii="Arial" w:hAnsi="Arial" w:cs="Arial"/>
          <w:bCs/>
          <w:i/>
          <w:iCs/>
        </w:rPr>
      </w:pPr>
      <w:r w:rsidRPr="00CA7CB5">
        <w:rPr>
          <w:rFonts w:ascii="Arial" w:hAnsi="Arial" w:cs="Arial"/>
          <w:bCs/>
          <w:i/>
          <w:iCs/>
        </w:rPr>
        <w:t xml:space="preserve">Sita vibratoare Dartek Spania </w:t>
      </w:r>
    </w:p>
    <w:p w:rsidR="00C43063" w:rsidRPr="00CA7CB5" w:rsidRDefault="00C43063" w:rsidP="00B13896">
      <w:pPr>
        <w:pStyle w:val="ListParagraph"/>
        <w:numPr>
          <w:ilvl w:val="0"/>
          <w:numId w:val="32"/>
        </w:numPr>
        <w:spacing w:before="120" w:after="120"/>
        <w:contextualSpacing w:val="0"/>
        <w:jc w:val="both"/>
        <w:rPr>
          <w:rFonts w:ascii="Arial" w:hAnsi="Arial" w:cs="Arial"/>
          <w:bCs/>
          <w:i/>
          <w:iCs/>
        </w:rPr>
      </w:pPr>
      <w:r w:rsidRPr="00CA7CB5">
        <w:rPr>
          <w:rFonts w:ascii="Arial" w:hAnsi="Arial" w:cs="Arial"/>
          <w:bCs/>
          <w:i/>
          <w:iCs/>
        </w:rPr>
        <w:t xml:space="preserve">Bandă transportoare pentru fracţiunea &lt; 70mm </w:t>
      </w:r>
    </w:p>
    <w:p w:rsidR="00C43063" w:rsidRPr="00CA7CB5" w:rsidRDefault="00C43063" w:rsidP="00B13896">
      <w:pPr>
        <w:pStyle w:val="ListParagraph"/>
        <w:numPr>
          <w:ilvl w:val="0"/>
          <w:numId w:val="32"/>
        </w:numPr>
        <w:spacing w:before="120" w:after="120"/>
        <w:ind w:left="0" w:firstLine="709"/>
        <w:contextualSpacing w:val="0"/>
        <w:jc w:val="both"/>
        <w:rPr>
          <w:rFonts w:ascii="Arial" w:hAnsi="Arial" w:cs="Arial"/>
          <w:bCs/>
          <w:iCs/>
        </w:rPr>
      </w:pPr>
      <w:r w:rsidRPr="00CA7CB5">
        <w:rPr>
          <w:rFonts w:ascii="Arial" w:hAnsi="Arial" w:cs="Arial"/>
          <w:bCs/>
          <w:i/>
          <w:iCs/>
        </w:rPr>
        <w:t xml:space="preserve">Banda transportoare fracţiuni &gt;70mm </w:t>
      </w:r>
      <w:r w:rsidRPr="00CA7CB5">
        <w:rPr>
          <w:rFonts w:ascii="Arial" w:hAnsi="Arial" w:cs="Arial"/>
          <w:bCs/>
          <w:iCs/>
        </w:rPr>
        <w:t xml:space="preserve">Deasupra benzii este instalat separatorul magnetic. Banda direcţionează deşeurile (făra deşeurile feroase) către banda de transport din cabina de sortare </w:t>
      </w:r>
    </w:p>
    <w:p w:rsidR="00C43063" w:rsidRPr="00CA7CB5" w:rsidRDefault="00C43063" w:rsidP="00B13896">
      <w:pPr>
        <w:pStyle w:val="ListParagraph"/>
        <w:numPr>
          <w:ilvl w:val="0"/>
          <w:numId w:val="32"/>
        </w:numPr>
        <w:spacing w:before="120"/>
        <w:ind w:left="0" w:firstLine="709"/>
        <w:contextualSpacing w:val="0"/>
        <w:jc w:val="both"/>
        <w:rPr>
          <w:rFonts w:ascii="Arial" w:hAnsi="Arial" w:cs="Arial"/>
          <w:bCs/>
          <w:iCs/>
        </w:rPr>
      </w:pPr>
      <w:r w:rsidRPr="00CA7CB5">
        <w:rPr>
          <w:rFonts w:ascii="Arial" w:hAnsi="Arial" w:cs="Arial"/>
          <w:bCs/>
          <w:i/>
          <w:iCs/>
        </w:rPr>
        <w:t>Separator magnetic – Fe</w:t>
      </w:r>
      <w:r w:rsidR="00270E33">
        <w:rPr>
          <w:rFonts w:ascii="Arial" w:hAnsi="Arial" w:cs="Arial"/>
          <w:bCs/>
          <w:i/>
          <w:iCs/>
        </w:rPr>
        <w:t>lemamg</w:t>
      </w:r>
      <w:r w:rsidR="00B26D17" w:rsidRPr="00CA7CB5">
        <w:rPr>
          <w:rFonts w:ascii="Arial" w:hAnsi="Arial" w:cs="Arial"/>
          <w:bCs/>
          <w:i/>
          <w:iCs/>
        </w:rPr>
        <w:t xml:space="preserve">, </w:t>
      </w:r>
      <w:r w:rsidRPr="00CA7CB5">
        <w:rPr>
          <w:rFonts w:ascii="Arial" w:hAnsi="Arial" w:cs="Arial"/>
          <w:bCs/>
          <w:iCs/>
        </w:rPr>
        <w:t>o bandă transportoare cu un magnet intern, permanent, fiind folosit pentru separarea deşeurilor metalice din fracţia cu granulaţie mare (&gt; 70 mm) şi amplasat deasupra unei benzi transportoare.</w:t>
      </w:r>
    </w:p>
    <w:p w:rsidR="00C43063" w:rsidRPr="00CA7CB5" w:rsidRDefault="00270E33" w:rsidP="00B13896">
      <w:pPr>
        <w:pStyle w:val="ListParagraph"/>
        <w:numPr>
          <w:ilvl w:val="0"/>
          <w:numId w:val="32"/>
        </w:numPr>
        <w:spacing w:before="120" w:after="120"/>
        <w:ind w:left="0" w:firstLine="709"/>
        <w:contextualSpacing w:val="0"/>
        <w:jc w:val="both"/>
        <w:rPr>
          <w:rFonts w:ascii="Arial" w:hAnsi="Arial" w:cs="Arial"/>
          <w:bCs/>
          <w:iCs/>
        </w:rPr>
      </w:pPr>
      <w:r>
        <w:rPr>
          <w:rFonts w:ascii="Arial" w:hAnsi="Arial" w:cs="Arial"/>
          <w:bCs/>
          <w:i/>
          <w:iCs/>
        </w:rPr>
        <w:t xml:space="preserve">Banda transportoare </w:t>
      </w:r>
      <w:r w:rsidR="00C43063" w:rsidRPr="00CA7CB5">
        <w:rPr>
          <w:rFonts w:ascii="Arial" w:hAnsi="Arial" w:cs="Arial"/>
          <w:bCs/>
          <w:i/>
          <w:iCs/>
        </w:rPr>
        <w:t xml:space="preserve"> –</w:t>
      </w:r>
      <w:r w:rsidR="00CA7CB5" w:rsidRPr="00CA7CB5">
        <w:rPr>
          <w:rFonts w:ascii="Arial" w:hAnsi="Arial" w:cs="Arial"/>
          <w:bCs/>
          <w:i/>
          <w:iCs/>
        </w:rPr>
        <w:t xml:space="preserve"> b</w:t>
      </w:r>
      <w:r w:rsidR="00C43063" w:rsidRPr="00CA7CB5">
        <w:rPr>
          <w:rFonts w:ascii="Arial" w:hAnsi="Arial" w:cs="Arial"/>
          <w:bCs/>
          <w:iCs/>
        </w:rPr>
        <w:t>anda transportă materialul feros selectat c</w:t>
      </w:r>
      <w:r>
        <w:rPr>
          <w:rFonts w:ascii="Arial" w:hAnsi="Arial" w:cs="Arial"/>
          <w:bCs/>
          <w:iCs/>
        </w:rPr>
        <w:t xml:space="preserve">ătre un container de 30mc </w:t>
      </w:r>
      <w:r w:rsidR="00C43063" w:rsidRPr="00CA7CB5">
        <w:rPr>
          <w:rFonts w:ascii="Arial" w:hAnsi="Arial" w:cs="Arial"/>
          <w:bCs/>
          <w:iCs/>
        </w:rPr>
        <w:t xml:space="preserve"> amplasat în hala de presare şi depozitare.</w:t>
      </w:r>
    </w:p>
    <w:p w:rsidR="00C43063" w:rsidRPr="00CA7CB5" w:rsidRDefault="00C43063" w:rsidP="00B13896">
      <w:pPr>
        <w:pStyle w:val="ListParagraph"/>
        <w:numPr>
          <w:ilvl w:val="0"/>
          <w:numId w:val="32"/>
        </w:numPr>
        <w:spacing w:before="120"/>
        <w:contextualSpacing w:val="0"/>
        <w:jc w:val="both"/>
        <w:rPr>
          <w:rFonts w:ascii="Arial" w:hAnsi="Arial" w:cs="Arial"/>
          <w:bCs/>
          <w:i/>
          <w:iCs/>
        </w:rPr>
      </w:pPr>
      <w:r w:rsidRPr="00CA7CB5">
        <w:rPr>
          <w:rFonts w:ascii="Arial" w:hAnsi="Arial" w:cs="Arial"/>
          <w:bCs/>
          <w:i/>
          <w:iCs/>
        </w:rPr>
        <w:t xml:space="preserve">Cabina de sortare </w:t>
      </w:r>
    </w:p>
    <w:p w:rsidR="00C43063" w:rsidRPr="00CA7CB5" w:rsidRDefault="00C43063" w:rsidP="00E04524">
      <w:pPr>
        <w:pStyle w:val="ListParagraph"/>
        <w:spacing w:before="120"/>
        <w:ind w:left="0"/>
        <w:contextualSpacing w:val="0"/>
        <w:jc w:val="both"/>
        <w:rPr>
          <w:rFonts w:ascii="Arial" w:hAnsi="Arial" w:cs="Arial"/>
          <w:bCs/>
          <w:iCs/>
        </w:rPr>
      </w:pPr>
      <w:r w:rsidRPr="00CA7CB5">
        <w:rPr>
          <w:rFonts w:ascii="Arial" w:hAnsi="Arial" w:cs="Arial"/>
          <w:bCs/>
          <w:iCs/>
        </w:rPr>
        <w:t>Sub cabina de sortare, structura metalică este împărţită în spaţii de stocare ale materialelor reciclabile sortate în cabină. În dreptul acestor spaţi</w:t>
      </w:r>
      <w:r w:rsidR="00270E33">
        <w:rPr>
          <w:rFonts w:ascii="Arial" w:hAnsi="Arial" w:cs="Arial"/>
          <w:bCs/>
          <w:iCs/>
        </w:rPr>
        <w:t>i este banda transportoare</w:t>
      </w:r>
      <w:r w:rsidRPr="00CA7CB5">
        <w:rPr>
          <w:rFonts w:ascii="Arial" w:hAnsi="Arial" w:cs="Arial"/>
          <w:bCs/>
          <w:iCs/>
        </w:rPr>
        <w:t>.</w:t>
      </w:r>
    </w:p>
    <w:p w:rsidR="00C43063" w:rsidRPr="00E04524" w:rsidRDefault="00C43063" w:rsidP="00E04524">
      <w:pPr>
        <w:pStyle w:val="ListParagraph"/>
        <w:spacing w:before="120" w:after="120"/>
        <w:ind w:left="0"/>
        <w:contextualSpacing w:val="0"/>
        <w:jc w:val="both"/>
        <w:rPr>
          <w:rFonts w:ascii="Arial" w:hAnsi="Arial" w:cs="Arial"/>
          <w:bCs/>
          <w:iCs/>
        </w:rPr>
      </w:pPr>
      <w:r w:rsidRPr="00FA5564">
        <w:rPr>
          <w:bCs/>
          <w:iCs/>
        </w:rPr>
        <w:t xml:space="preserve">   </w:t>
      </w:r>
      <w:r w:rsidRPr="00E04524">
        <w:rPr>
          <w:rFonts w:ascii="Arial" w:hAnsi="Arial" w:cs="Arial"/>
          <w:bCs/>
          <w:i/>
          <w:iCs/>
        </w:rPr>
        <w:t>Banda transportoa</w:t>
      </w:r>
      <w:r w:rsidR="00270E33">
        <w:rPr>
          <w:rFonts w:ascii="Arial" w:hAnsi="Arial" w:cs="Arial"/>
          <w:bCs/>
          <w:i/>
          <w:iCs/>
        </w:rPr>
        <w:t>re din cabina de sortare</w:t>
      </w:r>
      <w:r w:rsidRPr="00E04524">
        <w:rPr>
          <w:rFonts w:ascii="Arial" w:hAnsi="Arial" w:cs="Arial"/>
          <w:bCs/>
          <w:iCs/>
        </w:rPr>
        <w:t xml:space="preserve"> este amplasată pe o platformă de lucru aflată la 1,1 m înălţime</w:t>
      </w:r>
      <w:r w:rsidR="00E04524" w:rsidRPr="00E04524">
        <w:rPr>
          <w:rFonts w:ascii="Arial" w:hAnsi="Arial" w:cs="Arial"/>
          <w:bCs/>
          <w:iCs/>
        </w:rPr>
        <w:t xml:space="preserve">; </w:t>
      </w:r>
      <w:r w:rsidRPr="00E04524">
        <w:rPr>
          <w:rFonts w:ascii="Arial" w:hAnsi="Arial" w:cs="Arial"/>
          <w:bCs/>
          <w:iCs/>
        </w:rPr>
        <w:t>La nivelul benzii transportoare sunt amplasate 8 jgheaburi de colectare a materialelor reciclabile, care împart spaţiul de lucru în 8 posturi pe fiecare parte a benzii.</w:t>
      </w:r>
    </w:p>
    <w:p w:rsidR="00C43063" w:rsidRPr="00F12030" w:rsidRDefault="00C43063" w:rsidP="00B13896">
      <w:pPr>
        <w:pStyle w:val="ListParagraph"/>
        <w:numPr>
          <w:ilvl w:val="0"/>
          <w:numId w:val="32"/>
        </w:numPr>
        <w:spacing w:before="120" w:after="120" w:line="360" w:lineRule="auto"/>
        <w:contextualSpacing w:val="0"/>
        <w:jc w:val="both"/>
        <w:rPr>
          <w:rFonts w:ascii="Arial" w:hAnsi="Arial" w:cs="Arial"/>
          <w:bCs/>
          <w:i/>
          <w:iCs/>
        </w:rPr>
      </w:pPr>
      <w:r w:rsidRPr="00F12030">
        <w:rPr>
          <w:rFonts w:ascii="Arial" w:hAnsi="Arial" w:cs="Arial"/>
          <w:bCs/>
          <w:i/>
          <w:iCs/>
        </w:rPr>
        <w:t>Banda transportoare fracţi</w:t>
      </w:r>
      <w:r w:rsidR="00270E33">
        <w:rPr>
          <w:rFonts w:ascii="Arial" w:hAnsi="Arial" w:cs="Arial"/>
          <w:bCs/>
          <w:i/>
          <w:iCs/>
        </w:rPr>
        <w:t>i reziduale de la sortare</w:t>
      </w:r>
    </w:p>
    <w:p w:rsidR="00C43063" w:rsidRPr="00E04524" w:rsidRDefault="00C43063" w:rsidP="00E04524">
      <w:pPr>
        <w:pStyle w:val="ListParagraph"/>
        <w:spacing w:before="120" w:after="120"/>
        <w:ind w:left="0" w:firstLine="709"/>
        <w:contextualSpacing w:val="0"/>
        <w:jc w:val="both"/>
        <w:rPr>
          <w:rFonts w:ascii="Arial" w:hAnsi="Arial" w:cs="Arial"/>
          <w:bCs/>
          <w:iCs/>
        </w:rPr>
      </w:pPr>
      <w:r w:rsidRPr="00E04524">
        <w:rPr>
          <w:rFonts w:ascii="Arial" w:hAnsi="Arial" w:cs="Arial"/>
          <w:bCs/>
          <w:iCs/>
        </w:rPr>
        <w:t>Această bandă preia deşeurile reziduale în urma sortării şi le evacuează într</w:t>
      </w:r>
      <w:r w:rsidR="00270E33">
        <w:rPr>
          <w:rFonts w:ascii="Arial" w:hAnsi="Arial" w:cs="Arial"/>
          <w:bCs/>
          <w:iCs/>
        </w:rPr>
        <w:t>-un container</w:t>
      </w:r>
      <w:r w:rsidRPr="00E04524">
        <w:rPr>
          <w:rFonts w:ascii="Arial" w:hAnsi="Arial" w:cs="Arial"/>
          <w:bCs/>
          <w:iCs/>
        </w:rPr>
        <w:t xml:space="preserve"> de 30 mc.</w:t>
      </w:r>
    </w:p>
    <w:p w:rsidR="00C43063" w:rsidRPr="00E04524" w:rsidRDefault="00C43063" w:rsidP="00B13896">
      <w:pPr>
        <w:pStyle w:val="ListParagraph"/>
        <w:numPr>
          <w:ilvl w:val="0"/>
          <w:numId w:val="32"/>
        </w:numPr>
        <w:spacing w:before="120"/>
        <w:contextualSpacing w:val="0"/>
        <w:jc w:val="both"/>
        <w:rPr>
          <w:rFonts w:ascii="Arial" w:hAnsi="Arial" w:cs="Arial"/>
          <w:bCs/>
          <w:i/>
          <w:iCs/>
        </w:rPr>
      </w:pPr>
      <w:r w:rsidRPr="00E04524">
        <w:rPr>
          <w:rFonts w:ascii="Arial" w:hAnsi="Arial" w:cs="Arial"/>
          <w:bCs/>
          <w:i/>
          <w:iCs/>
        </w:rPr>
        <w:t>Banda transportoare fracţii sor</w:t>
      </w:r>
      <w:r w:rsidR="00270E33">
        <w:rPr>
          <w:rFonts w:ascii="Arial" w:hAnsi="Arial" w:cs="Arial"/>
          <w:bCs/>
          <w:i/>
          <w:iCs/>
        </w:rPr>
        <w:t>tate amplasată sub podea</w:t>
      </w:r>
    </w:p>
    <w:p w:rsidR="00C43063" w:rsidRPr="00E04524" w:rsidRDefault="00C43063" w:rsidP="00E04524">
      <w:pPr>
        <w:pStyle w:val="ListParagraph"/>
        <w:spacing w:before="120" w:after="120"/>
        <w:ind w:left="0" w:firstLine="709"/>
        <w:contextualSpacing w:val="0"/>
        <w:jc w:val="both"/>
        <w:rPr>
          <w:rFonts w:ascii="Arial" w:hAnsi="Arial" w:cs="Arial"/>
          <w:bCs/>
          <w:iCs/>
        </w:rPr>
      </w:pPr>
      <w:r w:rsidRPr="00E04524">
        <w:rPr>
          <w:rFonts w:ascii="Arial" w:hAnsi="Arial" w:cs="Arial"/>
          <w:bCs/>
          <w:iCs/>
        </w:rPr>
        <w:t>Banda preia deşeurile din spaţiile de stocare a materialelor reciclabile sortate (aflate sub cabina de sortare) şi le transportă</w:t>
      </w:r>
      <w:r w:rsidR="00270E33">
        <w:rPr>
          <w:rFonts w:ascii="Arial" w:hAnsi="Arial" w:cs="Arial"/>
          <w:bCs/>
          <w:iCs/>
        </w:rPr>
        <w:t xml:space="preserve"> către banda transportoare</w:t>
      </w:r>
      <w:r w:rsidR="00E04524" w:rsidRPr="00E04524">
        <w:rPr>
          <w:rFonts w:ascii="Arial" w:hAnsi="Arial" w:cs="Arial"/>
          <w:bCs/>
          <w:iCs/>
        </w:rPr>
        <w:t>, catre presa</w:t>
      </w:r>
      <w:r w:rsidRPr="00E04524">
        <w:rPr>
          <w:rFonts w:ascii="Arial" w:hAnsi="Arial" w:cs="Arial"/>
          <w:bCs/>
          <w:iCs/>
        </w:rPr>
        <w:t>.</w:t>
      </w:r>
    </w:p>
    <w:p w:rsidR="00E04524" w:rsidRPr="00DD1C43" w:rsidRDefault="00E04524" w:rsidP="00B13896">
      <w:pPr>
        <w:pStyle w:val="ListParagraph"/>
        <w:numPr>
          <w:ilvl w:val="0"/>
          <w:numId w:val="17"/>
        </w:numPr>
        <w:rPr>
          <w:rFonts w:ascii="Arial" w:hAnsi="Arial" w:cs="Arial"/>
          <w:b/>
          <w:bCs/>
          <w:i/>
          <w:iCs/>
        </w:rPr>
      </w:pPr>
      <w:r w:rsidRPr="00DD1C43">
        <w:rPr>
          <w:rFonts w:ascii="Arial" w:hAnsi="Arial" w:cs="Arial"/>
          <w:b/>
          <w:bCs/>
          <w:i/>
          <w:iCs/>
        </w:rPr>
        <w:t>Hala de presare şi depozitare a materialelor sortate – suprafaţă de 752,5mp</w:t>
      </w:r>
    </w:p>
    <w:p w:rsidR="00DD1C43" w:rsidRPr="00DD1C43" w:rsidRDefault="00DD1C43" w:rsidP="00DD1C43">
      <w:pPr>
        <w:rPr>
          <w:rFonts w:ascii="Arial" w:hAnsi="Arial" w:cs="Arial"/>
          <w:bCs/>
          <w:iCs/>
          <w:sz w:val="24"/>
          <w:szCs w:val="24"/>
        </w:rPr>
      </w:pPr>
      <w:r w:rsidRPr="00DD1C43">
        <w:rPr>
          <w:rFonts w:ascii="Arial" w:hAnsi="Arial" w:cs="Arial"/>
          <w:bCs/>
          <w:iCs/>
          <w:sz w:val="24"/>
          <w:szCs w:val="24"/>
        </w:rPr>
        <w:t>Această hală are următoarele echipamente din componenţa instalaţiei de sortare:</w:t>
      </w:r>
    </w:p>
    <w:p w:rsidR="00DD1C43" w:rsidRPr="00DD1C43" w:rsidRDefault="00DD1C43" w:rsidP="00B13896">
      <w:pPr>
        <w:pStyle w:val="ListParagraph"/>
        <w:numPr>
          <w:ilvl w:val="0"/>
          <w:numId w:val="33"/>
        </w:numPr>
        <w:contextualSpacing w:val="0"/>
        <w:jc w:val="both"/>
        <w:rPr>
          <w:rFonts w:ascii="Arial" w:hAnsi="Arial" w:cs="Arial"/>
          <w:bCs/>
          <w:i/>
          <w:iCs/>
        </w:rPr>
      </w:pPr>
      <w:r w:rsidRPr="00DD1C43">
        <w:rPr>
          <w:rFonts w:ascii="Arial" w:hAnsi="Arial" w:cs="Arial"/>
          <w:bCs/>
          <w:i/>
          <w:iCs/>
        </w:rPr>
        <w:t>Banda transportoare fracţ</w:t>
      </w:r>
      <w:r w:rsidR="00270E33">
        <w:rPr>
          <w:rFonts w:ascii="Arial" w:hAnsi="Arial" w:cs="Arial"/>
          <w:bCs/>
          <w:i/>
          <w:iCs/>
        </w:rPr>
        <w:t xml:space="preserve">iuni sortate către presa </w:t>
      </w:r>
    </w:p>
    <w:p w:rsidR="00DD1C43" w:rsidRPr="00DD1C43" w:rsidRDefault="00DD1C43" w:rsidP="00B13896">
      <w:pPr>
        <w:pStyle w:val="ListParagraph"/>
        <w:numPr>
          <w:ilvl w:val="0"/>
          <w:numId w:val="33"/>
        </w:numPr>
        <w:spacing w:before="120" w:after="120"/>
        <w:contextualSpacing w:val="0"/>
        <w:jc w:val="both"/>
        <w:rPr>
          <w:rFonts w:ascii="Arial" w:hAnsi="Arial" w:cs="Arial"/>
          <w:bCs/>
          <w:iCs/>
        </w:rPr>
      </w:pPr>
      <w:r w:rsidRPr="00DD1C43">
        <w:rPr>
          <w:rFonts w:ascii="Arial" w:hAnsi="Arial" w:cs="Arial"/>
          <w:bCs/>
          <w:i/>
          <w:iCs/>
        </w:rPr>
        <w:lastRenderedPageBreak/>
        <w:t>Presa de balotare Jherma</w:t>
      </w:r>
      <w:r w:rsidRPr="00DD1C43">
        <w:rPr>
          <w:rFonts w:ascii="Arial" w:hAnsi="Arial" w:cs="Arial"/>
          <w:bCs/>
          <w:iCs/>
        </w:rPr>
        <w:t>, folosită pentru presarea materialelor reciclabile sortate (hârtie, carton, materiale plastice, doze aluminiu) şi sistem de legare a baloţilor cu sârmă/bandă de plastic. Utilajul este echipat cu un perforator de PET-uri, dotat cu cuţite dinţate, realizate din oţel tratat special, plasate în formă de V, astfel asigurând descreşterea cuţitelor. Funcţionarea este fie complet automată, fie manuală.</w:t>
      </w:r>
    </w:p>
    <w:p w:rsidR="00DD1C43" w:rsidRPr="008A64CF" w:rsidRDefault="00DD1C43" w:rsidP="00B13896">
      <w:pPr>
        <w:pStyle w:val="ListParagraph"/>
        <w:numPr>
          <w:ilvl w:val="0"/>
          <w:numId w:val="33"/>
        </w:numPr>
        <w:ind w:left="786"/>
        <w:contextualSpacing w:val="0"/>
        <w:jc w:val="both"/>
        <w:rPr>
          <w:rFonts w:ascii="Arial" w:hAnsi="Arial" w:cs="Arial"/>
          <w:bCs/>
          <w:iCs/>
        </w:rPr>
      </w:pPr>
      <w:r w:rsidRPr="008A64CF">
        <w:rPr>
          <w:rFonts w:ascii="Arial" w:hAnsi="Arial" w:cs="Arial"/>
          <w:bCs/>
          <w:i/>
          <w:iCs/>
        </w:rPr>
        <w:t>Spaţiu de depozitare pentru baloţi</w:t>
      </w:r>
      <w:r w:rsidRPr="008A64CF">
        <w:rPr>
          <w:rFonts w:ascii="Arial" w:hAnsi="Arial" w:cs="Arial"/>
          <w:bCs/>
          <w:iCs/>
        </w:rPr>
        <w:t xml:space="preserve"> pe durata de 4 zile (164mp pentru hârtie/carton – cca 180 baloţi şi 164mp pentru plastic / metal – cca 400 de baloţi).</w:t>
      </w:r>
    </w:p>
    <w:p w:rsidR="00DD1C43" w:rsidRPr="008A64CF" w:rsidRDefault="00DD1C43" w:rsidP="008A64CF">
      <w:pPr>
        <w:pStyle w:val="ListParagraph"/>
        <w:ind w:left="0"/>
        <w:jc w:val="both"/>
        <w:rPr>
          <w:rFonts w:ascii="Arial" w:hAnsi="Arial" w:cs="Arial"/>
          <w:bCs/>
          <w:i/>
          <w:iCs/>
        </w:rPr>
      </w:pPr>
      <w:r w:rsidRPr="008A64CF">
        <w:rPr>
          <w:rFonts w:ascii="Arial" w:hAnsi="Arial" w:cs="Arial"/>
          <w:bCs/>
          <w:iCs/>
        </w:rPr>
        <w:t xml:space="preserve">Pentru derularea eficientă a funcţionării instalaţiei de sortare, aceasta este prevăzută şi cu </w:t>
      </w:r>
      <w:r w:rsidRPr="008A64CF">
        <w:rPr>
          <w:rFonts w:ascii="Arial" w:hAnsi="Arial" w:cs="Arial"/>
          <w:b/>
          <w:bCs/>
          <w:iCs/>
        </w:rPr>
        <w:t>echipamente mobile</w:t>
      </w:r>
      <w:r w:rsidRPr="008A64CF">
        <w:rPr>
          <w:rFonts w:ascii="Arial" w:hAnsi="Arial" w:cs="Arial"/>
          <w:bCs/>
          <w:iCs/>
        </w:rPr>
        <w:t xml:space="preserve">: </w:t>
      </w:r>
      <w:r w:rsidR="00AB61B1">
        <w:rPr>
          <w:rFonts w:ascii="Arial" w:hAnsi="Arial" w:cs="Arial"/>
          <w:bCs/>
          <w:i/>
          <w:iCs/>
        </w:rPr>
        <w:t xml:space="preserve">Incărcător frontal pe roţi, </w:t>
      </w:r>
      <w:r w:rsidRPr="008A64CF">
        <w:rPr>
          <w:rFonts w:ascii="Arial" w:hAnsi="Arial" w:cs="Arial"/>
          <w:bCs/>
          <w:i/>
          <w:iCs/>
        </w:rPr>
        <w:t>Mi</w:t>
      </w:r>
      <w:r w:rsidR="00AB61B1">
        <w:rPr>
          <w:rFonts w:ascii="Arial" w:hAnsi="Arial" w:cs="Arial"/>
          <w:bCs/>
          <w:i/>
          <w:iCs/>
        </w:rPr>
        <w:t xml:space="preserve">cro-încărcător frontal pe roţi, </w:t>
      </w:r>
      <w:r w:rsidRPr="008A64CF">
        <w:rPr>
          <w:rFonts w:ascii="Arial" w:hAnsi="Arial" w:cs="Arial"/>
          <w:bCs/>
          <w:i/>
          <w:iCs/>
        </w:rPr>
        <w:t>Stivuitor cu acţionare electrică.</w:t>
      </w:r>
    </w:p>
    <w:p w:rsidR="008A64CF" w:rsidRPr="008A64CF" w:rsidRDefault="008A64CF" w:rsidP="008A64CF">
      <w:pPr>
        <w:pStyle w:val="ListParagraph"/>
        <w:ind w:left="0"/>
        <w:jc w:val="both"/>
        <w:rPr>
          <w:rFonts w:ascii="Arial" w:hAnsi="Arial" w:cs="Arial"/>
          <w:bCs/>
          <w:iCs/>
        </w:rPr>
      </w:pPr>
      <w:r w:rsidRPr="008A64CF">
        <w:rPr>
          <w:rFonts w:ascii="Arial" w:hAnsi="Arial" w:cs="Arial"/>
          <w:bCs/>
          <w:iCs/>
        </w:rPr>
        <w:t>Staţia de sortare este prevăzută a lucra timp de 6 zile /săptămână (300 zile /an, fără sărbători legale) în 2 schimburi a câte 8 ore/schimb. In staţia de sortare vor fi procesate 2 fluxuri separate de deşeuri colectate separat: deşeurile de hârtie şi carton, şi deşeurile de plastic şi metal (acestea din urmă colectate împreună în recipienţii de colectare separată).</w:t>
      </w:r>
    </w:p>
    <w:p w:rsidR="008A64CF" w:rsidRDefault="008A64CF" w:rsidP="008A64CF">
      <w:pPr>
        <w:pStyle w:val="ListParagraph"/>
        <w:ind w:left="0"/>
        <w:jc w:val="both"/>
        <w:rPr>
          <w:rFonts w:ascii="Arial" w:hAnsi="Arial" w:cs="Arial"/>
          <w:bCs/>
          <w:iCs/>
        </w:rPr>
      </w:pPr>
      <w:r w:rsidRPr="008A64CF">
        <w:rPr>
          <w:rFonts w:ascii="Arial" w:hAnsi="Arial" w:cs="Arial"/>
          <w:bCs/>
          <w:iCs/>
        </w:rPr>
        <w:t>Cele două tipuri de deşeuri sunt aduse în staţia de sortare în maşinile de transport (autogunoiere sau maşini transport containere) şi sunt descărcate din acestea pe podeaua din zona de recepţie a staţiei, în zona de stocare temporară destinată lor. De aici sunt preluate de încărcătorul frontal şi încărcate în instalaţie, diferit, funcţie de tipul de deşeuri, conform cu fluxurile prezentate în continuare.</w:t>
      </w:r>
    </w:p>
    <w:p w:rsidR="008B5D38" w:rsidRDefault="008B5D38" w:rsidP="00B13896">
      <w:pPr>
        <w:pStyle w:val="ListParagraph"/>
        <w:numPr>
          <w:ilvl w:val="0"/>
          <w:numId w:val="17"/>
        </w:numPr>
        <w:jc w:val="both"/>
        <w:rPr>
          <w:rFonts w:ascii="Arial" w:hAnsi="Arial" w:cs="Arial"/>
          <w:b/>
          <w:bCs/>
          <w:i/>
          <w:iCs/>
        </w:rPr>
      </w:pPr>
      <w:r w:rsidRPr="008B5D38">
        <w:rPr>
          <w:rFonts w:ascii="Arial" w:hAnsi="Arial" w:cs="Arial"/>
          <w:b/>
          <w:bCs/>
          <w:i/>
          <w:iCs/>
        </w:rPr>
        <w:t>Sistem de ventilatie in statia de sortare</w:t>
      </w:r>
    </w:p>
    <w:p w:rsidR="004E301E" w:rsidRPr="008B5D38" w:rsidRDefault="004E301E" w:rsidP="004E301E">
      <w:pPr>
        <w:pStyle w:val="ListParagraph"/>
        <w:jc w:val="both"/>
        <w:rPr>
          <w:rFonts w:ascii="Arial" w:hAnsi="Arial" w:cs="Arial"/>
          <w:b/>
          <w:bCs/>
          <w:i/>
          <w:iCs/>
        </w:rPr>
      </w:pPr>
    </w:p>
    <w:tbl>
      <w:tblPr>
        <w:tblW w:w="9564" w:type="dxa"/>
        <w:tblLayout w:type="fixed"/>
        <w:tblLook w:val="0000"/>
      </w:tblPr>
      <w:tblGrid>
        <w:gridCol w:w="3985"/>
        <w:gridCol w:w="5579"/>
      </w:tblGrid>
      <w:tr w:rsidR="008B5D38" w:rsidRPr="00862C40" w:rsidTr="00ED38F5">
        <w:tc>
          <w:tcPr>
            <w:tcW w:w="3985" w:type="dxa"/>
            <w:tcBorders>
              <w:top w:val="single" w:sz="8" w:space="0" w:color="008000"/>
              <w:left w:val="single" w:sz="8" w:space="0" w:color="008000"/>
              <w:bottom w:val="single" w:sz="8" w:space="0" w:color="008000"/>
            </w:tcBorders>
            <w:shd w:val="clear" w:color="auto" w:fill="D9D9D9" w:themeFill="background1" w:themeFillShade="D9"/>
            <w:vAlign w:val="center"/>
          </w:tcPr>
          <w:p w:rsidR="008B5D38" w:rsidRPr="008B5D38" w:rsidRDefault="008B5D38" w:rsidP="004341DB">
            <w:pPr>
              <w:pStyle w:val="StyletableBlackBefore3pt"/>
              <w:snapToGrid w:val="0"/>
              <w:rPr>
                <w:rFonts w:ascii="Arial" w:hAnsi="Arial" w:cs="Arial"/>
                <w:color w:val="auto"/>
                <w:sz w:val="18"/>
                <w:szCs w:val="18"/>
                <w:lang w:val="it-IT"/>
              </w:rPr>
            </w:pPr>
            <w:r w:rsidRPr="008B5D38">
              <w:rPr>
                <w:rFonts w:ascii="Arial" w:hAnsi="Arial" w:cs="Arial"/>
                <w:color w:val="auto"/>
                <w:sz w:val="18"/>
                <w:szCs w:val="18"/>
                <w:lang w:val="it-IT"/>
              </w:rPr>
              <w:t>Sistem de ventilare</w:t>
            </w:r>
          </w:p>
        </w:tc>
        <w:tc>
          <w:tcPr>
            <w:tcW w:w="5579" w:type="dxa"/>
            <w:tcBorders>
              <w:top w:val="single" w:sz="8" w:space="0" w:color="008000"/>
              <w:left w:val="single" w:sz="4" w:space="0" w:color="000000"/>
              <w:bottom w:val="single" w:sz="8" w:space="0" w:color="008000"/>
              <w:right w:val="single" w:sz="8" w:space="0" w:color="008000"/>
            </w:tcBorders>
            <w:shd w:val="clear" w:color="auto" w:fill="D9D9D9" w:themeFill="background1" w:themeFillShade="D9"/>
            <w:vAlign w:val="center"/>
          </w:tcPr>
          <w:p w:rsidR="008B5D38" w:rsidRPr="008B5D38" w:rsidRDefault="008B5D38" w:rsidP="004341DB">
            <w:pPr>
              <w:pStyle w:val="StyletableBlackBefore3pt"/>
              <w:snapToGrid w:val="0"/>
              <w:rPr>
                <w:rFonts w:ascii="Arial" w:hAnsi="Arial" w:cs="Arial"/>
                <w:b/>
                <w:color w:val="auto"/>
                <w:sz w:val="18"/>
                <w:szCs w:val="18"/>
                <w:lang w:val="it-IT"/>
              </w:rPr>
            </w:pPr>
          </w:p>
        </w:tc>
      </w:tr>
      <w:tr w:rsidR="008B5D38" w:rsidRPr="00862C40" w:rsidTr="004341DB">
        <w:tc>
          <w:tcPr>
            <w:tcW w:w="3985" w:type="dxa"/>
            <w:tcBorders>
              <w:top w:val="single" w:sz="4" w:space="0" w:color="000000"/>
              <w:left w:val="single" w:sz="8" w:space="0" w:color="008000"/>
              <w:bottom w:val="single" w:sz="4" w:space="0" w:color="000000"/>
            </w:tcBorders>
            <w:shd w:val="clear" w:color="auto" w:fill="auto"/>
          </w:tcPr>
          <w:p w:rsidR="008B5D38" w:rsidRPr="008B5D38" w:rsidRDefault="008B5D38" w:rsidP="004341DB">
            <w:pPr>
              <w:pStyle w:val="table"/>
              <w:snapToGrid w:val="0"/>
              <w:spacing w:before="60"/>
              <w:rPr>
                <w:rFonts w:ascii="Arial" w:hAnsi="Arial" w:cs="Arial"/>
                <w:sz w:val="18"/>
                <w:szCs w:val="18"/>
                <w:lang w:val="it-IT"/>
              </w:rPr>
            </w:pPr>
            <w:r w:rsidRPr="008B5D38">
              <w:rPr>
                <w:rFonts w:ascii="Arial" w:hAnsi="Arial" w:cs="Arial"/>
                <w:noProof/>
                <w:sz w:val="18"/>
                <w:szCs w:val="18"/>
              </w:rPr>
              <w:t>Hala de recepţie şi descărcare a deşeurilor –  3 instalaţii de ventilaţie, de 2000 mc/h, 3</w:t>
            </w:r>
            <w:r w:rsidR="004A21B2">
              <w:rPr>
                <w:rFonts w:ascii="Arial" w:hAnsi="Arial" w:cs="Arial"/>
                <w:noProof/>
                <w:sz w:val="18"/>
                <w:szCs w:val="18"/>
              </w:rPr>
              <w:t xml:space="preserve">    </w:t>
            </w:r>
            <w:r w:rsidRPr="008B5D38">
              <w:rPr>
                <w:rFonts w:ascii="Arial" w:hAnsi="Arial" w:cs="Arial"/>
                <w:noProof/>
                <w:sz w:val="18"/>
                <w:szCs w:val="18"/>
              </w:rPr>
              <w:t xml:space="preserve">50 Pa </w:t>
            </w:r>
          </w:p>
        </w:tc>
        <w:tc>
          <w:tcPr>
            <w:tcW w:w="5579" w:type="dxa"/>
            <w:tcBorders>
              <w:top w:val="single" w:sz="4" w:space="0" w:color="000000"/>
              <w:left w:val="single" w:sz="4" w:space="0" w:color="000000"/>
              <w:bottom w:val="single" w:sz="4" w:space="0" w:color="000000"/>
              <w:right w:val="single" w:sz="8" w:space="0" w:color="008000"/>
            </w:tcBorders>
            <w:shd w:val="clear" w:color="auto" w:fill="auto"/>
          </w:tcPr>
          <w:p w:rsidR="008B5D38" w:rsidRPr="008B5D38" w:rsidRDefault="008B5D38" w:rsidP="004341DB">
            <w:pPr>
              <w:pStyle w:val="CommentText"/>
              <w:snapToGrid w:val="0"/>
              <w:ind w:firstLine="0"/>
              <w:rPr>
                <w:rFonts w:ascii="Arial" w:hAnsi="Arial" w:cs="Arial"/>
                <w:sz w:val="18"/>
                <w:szCs w:val="18"/>
                <w:lang w:val="it-IT"/>
              </w:rPr>
            </w:pPr>
            <w:r w:rsidRPr="008B5D38">
              <w:rPr>
                <w:rFonts w:ascii="Arial" w:hAnsi="Arial" w:cs="Arial"/>
                <w:noProof/>
                <w:sz w:val="18"/>
                <w:szCs w:val="18"/>
              </w:rPr>
              <w:t>Ventilatoarele sunt montate pe exteriorul halei, racordate latubulaturile interioare care aspiră aerul viciar şi îl evacuează îm exteriorul halei prin tubulatura exterioră. Gurile de aspiiratie sunt prevăzute cu plasă de sâtmă, iar evacuarea arerului se face printr-un dispozitiv de evacuare cu jet vertical. Deasupra gurii de aspiraţi este montată o clapetă de suprapresioune cu acţionare electrică normal închisă, care se deschide odată cu pornirea ventilatorului. Pornirea şi oprirea se face atât manual cât şi automat, comandate de senzori de CO</w:t>
            </w:r>
            <w:r w:rsidRPr="008B5D38">
              <w:rPr>
                <w:rFonts w:ascii="Arial" w:hAnsi="Arial" w:cs="Arial"/>
                <w:noProof/>
                <w:sz w:val="18"/>
                <w:szCs w:val="18"/>
                <w:vertAlign w:val="subscript"/>
              </w:rPr>
              <w:t>2</w:t>
            </w:r>
            <w:r w:rsidRPr="008B5D38">
              <w:rPr>
                <w:rFonts w:ascii="Arial" w:hAnsi="Arial" w:cs="Arial"/>
                <w:noProof/>
                <w:sz w:val="18"/>
                <w:szCs w:val="18"/>
              </w:rPr>
              <w:t>, CO şi acroleină.</w:t>
            </w:r>
          </w:p>
        </w:tc>
      </w:tr>
      <w:tr w:rsidR="008B5D38" w:rsidRPr="00862C40" w:rsidTr="004341DB">
        <w:tc>
          <w:tcPr>
            <w:tcW w:w="3985" w:type="dxa"/>
            <w:tcBorders>
              <w:top w:val="single" w:sz="4" w:space="0" w:color="000000"/>
              <w:left w:val="single" w:sz="8" w:space="0" w:color="008000"/>
              <w:bottom w:val="single" w:sz="4" w:space="0" w:color="000000"/>
            </w:tcBorders>
            <w:shd w:val="clear" w:color="auto" w:fill="auto"/>
          </w:tcPr>
          <w:p w:rsidR="008B5D38" w:rsidRPr="008B5D38" w:rsidRDefault="008B5D38" w:rsidP="004341DB">
            <w:pPr>
              <w:pStyle w:val="table"/>
              <w:snapToGrid w:val="0"/>
              <w:spacing w:before="60"/>
              <w:rPr>
                <w:rFonts w:ascii="Arial" w:hAnsi="Arial" w:cs="Arial"/>
                <w:noProof/>
                <w:sz w:val="18"/>
                <w:szCs w:val="18"/>
              </w:rPr>
            </w:pPr>
            <w:r w:rsidRPr="008B5D38">
              <w:rPr>
                <w:rFonts w:ascii="Arial" w:hAnsi="Arial" w:cs="Arial"/>
                <w:noProof/>
                <w:sz w:val="18"/>
                <w:szCs w:val="18"/>
              </w:rPr>
              <w:t>Hala de sortare – 1 ventilator de aspiraţie de 2000 mc/h, 340 Pa</w:t>
            </w:r>
          </w:p>
        </w:tc>
        <w:tc>
          <w:tcPr>
            <w:tcW w:w="5579" w:type="dxa"/>
            <w:tcBorders>
              <w:top w:val="single" w:sz="4" w:space="0" w:color="000000"/>
              <w:left w:val="single" w:sz="4" w:space="0" w:color="000000"/>
              <w:bottom w:val="single" w:sz="4" w:space="0" w:color="000000"/>
              <w:right w:val="single" w:sz="8" w:space="0" w:color="008000"/>
            </w:tcBorders>
            <w:shd w:val="clear" w:color="auto" w:fill="auto"/>
          </w:tcPr>
          <w:p w:rsidR="008B5D38" w:rsidRPr="008B5D38" w:rsidRDefault="008B5D38" w:rsidP="004341DB">
            <w:pPr>
              <w:pStyle w:val="CommentText"/>
              <w:snapToGrid w:val="0"/>
              <w:ind w:firstLine="0"/>
              <w:rPr>
                <w:rFonts w:ascii="Arial" w:hAnsi="Arial" w:cs="Arial"/>
                <w:noProof/>
                <w:sz w:val="18"/>
                <w:szCs w:val="18"/>
              </w:rPr>
            </w:pPr>
            <w:r w:rsidRPr="008B5D38">
              <w:rPr>
                <w:rFonts w:ascii="Arial" w:hAnsi="Arial" w:cs="Arial"/>
                <w:noProof/>
                <w:sz w:val="18"/>
                <w:szCs w:val="18"/>
              </w:rPr>
              <w:t>Ventilator cu gura de aspiraţie în jos</w:t>
            </w:r>
          </w:p>
        </w:tc>
      </w:tr>
      <w:tr w:rsidR="008B5D38" w:rsidRPr="00862C40" w:rsidTr="004341DB">
        <w:tc>
          <w:tcPr>
            <w:tcW w:w="3985" w:type="dxa"/>
            <w:tcBorders>
              <w:top w:val="single" w:sz="4" w:space="0" w:color="000000"/>
              <w:left w:val="single" w:sz="8" w:space="0" w:color="008000"/>
              <w:bottom w:val="single" w:sz="4" w:space="0" w:color="000000"/>
            </w:tcBorders>
            <w:shd w:val="clear" w:color="auto" w:fill="auto"/>
          </w:tcPr>
          <w:p w:rsidR="008B5D38" w:rsidRPr="008B5D38" w:rsidRDefault="008B5D38" w:rsidP="004341DB">
            <w:pPr>
              <w:pStyle w:val="table"/>
              <w:snapToGrid w:val="0"/>
              <w:spacing w:before="60"/>
              <w:rPr>
                <w:rFonts w:ascii="Arial" w:hAnsi="Arial" w:cs="Arial"/>
                <w:noProof/>
                <w:sz w:val="18"/>
                <w:szCs w:val="18"/>
              </w:rPr>
            </w:pPr>
            <w:r w:rsidRPr="008B5D38">
              <w:rPr>
                <w:rFonts w:ascii="Arial" w:hAnsi="Arial" w:cs="Arial"/>
                <w:noProof/>
                <w:sz w:val="18"/>
                <w:szCs w:val="18"/>
              </w:rPr>
              <w:t>Hala de sortare – 1 instalaţie de ventilaţie de evacuare 1500 mc/h, 170 Pa</w:t>
            </w:r>
          </w:p>
        </w:tc>
        <w:tc>
          <w:tcPr>
            <w:tcW w:w="5579" w:type="dxa"/>
            <w:tcBorders>
              <w:top w:val="single" w:sz="4" w:space="0" w:color="000000"/>
              <w:left w:val="single" w:sz="4" w:space="0" w:color="000000"/>
              <w:bottom w:val="single" w:sz="4" w:space="0" w:color="000000"/>
              <w:right w:val="single" w:sz="8" w:space="0" w:color="008000"/>
            </w:tcBorders>
            <w:shd w:val="clear" w:color="auto" w:fill="auto"/>
          </w:tcPr>
          <w:p w:rsidR="008B5D38" w:rsidRPr="008B5D38" w:rsidRDefault="008B5D38" w:rsidP="008B5D38">
            <w:pPr>
              <w:pStyle w:val="CommentText"/>
              <w:snapToGrid w:val="0"/>
              <w:ind w:firstLine="0"/>
              <w:rPr>
                <w:rFonts w:ascii="Arial" w:hAnsi="Arial" w:cs="Arial"/>
                <w:sz w:val="18"/>
                <w:szCs w:val="18"/>
                <w:lang w:val="it-IT"/>
              </w:rPr>
            </w:pPr>
            <w:r w:rsidRPr="008B5D38">
              <w:rPr>
                <w:rFonts w:ascii="Arial" w:hAnsi="Arial" w:cs="Arial"/>
                <w:sz w:val="18"/>
                <w:szCs w:val="18"/>
                <w:lang w:val="it-IT"/>
              </w:rPr>
              <w:t>Ventilator cu gura de evacuare în jos</w:t>
            </w:r>
          </w:p>
        </w:tc>
      </w:tr>
      <w:tr w:rsidR="008B5D38" w:rsidRPr="00862C40" w:rsidTr="004341DB">
        <w:tc>
          <w:tcPr>
            <w:tcW w:w="3985" w:type="dxa"/>
            <w:tcBorders>
              <w:top w:val="single" w:sz="4" w:space="0" w:color="000000"/>
              <w:left w:val="single" w:sz="8" w:space="0" w:color="008000"/>
              <w:bottom w:val="single" w:sz="4" w:space="0" w:color="000000"/>
            </w:tcBorders>
            <w:shd w:val="clear" w:color="auto" w:fill="auto"/>
          </w:tcPr>
          <w:p w:rsidR="008B5D38" w:rsidRPr="008B5D38" w:rsidRDefault="008B5D38" w:rsidP="004341DB">
            <w:pPr>
              <w:pStyle w:val="table"/>
              <w:snapToGrid w:val="0"/>
              <w:spacing w:before="60"/>
              <w:rPr>
                <w:rFonts w:ascii="Arial" w:hAnsi="Arial" w:cs="Arial"/>
                <w:noProof/>
                <w:sz w:val="18"/>
                <w:szCs w:val="18"/>
              </w:rPr>
            </w:pPr>
            <w:r w:rsidRPr="008B5D38">
              <w:rPr>
                <w:rFonts w:ascii="Arial" w:hAnsi="Arial" w:cs="Arial"/>
                <w:noProof/>
                <w:sz w:val="18"/>
                <w:szCs w:val="18"/>
              </w:rPr>
              <w:t>Hala de presare şi depozitare – 3 instalaţii de ventilaţie, de 2000 mc/h, 350 Pa</w:t>
            </w:r>
          </w:p>
        </w:tc>
        <w:tc>
          <w:tcPr>
            <w:tcW w:w="5579" w:type="dxa"/>
            <w:tcBorders>
              <w:top w:val="single" w:sz="4" w:space="0" w:color="000000"/>
              <w:left w:val="single" w:sz="4" w:space="0" w:color="000000"/>
              <w:bottom w:val="single" w:sz="4" w:space="0" w:color="000000"/>
              <w:right w:val="single" w:sz="8" w:space="0" w:color="008000"/>
            </w:tcBorders>
            <w:shd w:val="clear" w:color="auto" w:fill="auto"/>
          </w:tcPr>
          <w:p w:rsidR="008B5D38" w:rsidRPr="008B5D38" w:rsidRDefault="008B5D38" w:rsidP="008B5D38">
            <w:pPr>
              <w:pStyle w:val="CommentText"/>
              <w:snapToGrid w:val="0"/>
              <w:ind w:firstLine="0"/>
              <w:rPr>
                <w:rFonts w:ascii="Arial" w:hAnsi="Arial" w:cs="Arial"/>
                <w:sz w:val="18"/>
                <w:szCs w:val="18"/>
                <w:lang w:val="it-IT"/>
              </w:rPr>
            </w:pPr>
            <w:r w:rsidRPr="008B5D38">
              <w:rPr>
                <w:rFonts w:ascii="Arial" w:hAnsi="Arial" w:cs="Arial"/>
                <w:noProof/>
                <w:sz w:val="18"/>
                <w:szCs w:val="18"/>
              </w:rPr>
              <w:t>Ventilatoarele sunt montate pe exteriorul halei, racordate latubulaturile interioare care aspiră aerul viciar şi îl evacuează îm exteriorul halei prin tubulatura exterioră. Gurile de aspiiratie sunt prevăzute cu plasă de sâtmă, iar evacuarea arerului se face printr-un dispozitiv de evacuare cu jet vertical. Deasupra gurii de aspiraţi este montată o clapetă de suprapresioune cu acţionare electrică normal închisă, care se deschide odată cu pornirea ventilatorului. Pornirea şi oprirea se face atât manual cât şi automat, comandate de senzori de CO</w:t>
            </w:r>
            <w:r w:rsidRPr="008B5D38">
              <w:rPr>
                <w:rFonts w:ascii="Arial" w:hAnsi="Arial" w:cs="Arial"/>
                <w:noProof/>
                <w:sz w:val="18"/>
                <w:szCs w:val="18"/>
                <w:vertAlign w:val="subscript"/>
              </w:rPr>
              <w:t>2</w:t>
            </w:r>
            <w:r w:rsidRPr="008B5D38">
              <w:rPr>
                <w:rFonts w:ascii="Arial" w:hAnsi="Arial" w:cs="Arial"/>
                <w:noProof/>
                <w:sz w:val="18"/>
                <w:szCs w:val="18"/>
              </w:rPr>
              <w:t>, CO şi acroleină.</w:t>
            </w:r>
          </w:p>
        </w:tc>
      </w:tr>
      <w:tr w:rsidR="008B5D38" w:rsidRPr="00862C40" w:rsidTr="004341DB">
        <w:tc>
          <w:tcPr>
            <w:tcW w:w="3985" w:type="dxa"/>
            <w:tcBorders>
              <w:top w:val="single" w:sz="4" w:space="0" w:color="000000"/>
              <w:left w:val="single" w:sz="8" w:space="0" w:color="008000"/>
              <w:bottom w:val="single" w:sz="4" w:space="0" w:color="000000"/>
            </w:tcBorders>
            <w:shd w:val="clear" w:color="auto" w:fill="auto"/>
          </w:tcPr>
          <w:p w:rsidR="008B5D38" w:rsidRPr="008B5D38" w:rsidRDefault="008B5D38" w:rsidP="004341DB">
            <w:pPr>
              <w:pStyle w:val="ListParagraph"/>
              <w:spacing w:before="120" w:after="120"/>
              <w:ind w:left="0"/>
              <w:contextualSpacing w:val="0"/>
              <w:rPr>
                <w:rFonts w:ascii="Arial" w:hAnsi="Arial" w:cs="Arial"/>
                <w:bCs/>
                <w:iCs/>
                <w:sz w:val="18"/>
                <w:szCs w:val="18"/>
              </w:rPr>
            </w:pPr>
            <w:r w:rsidRPr="008B5D38">
              <w:rPr>
                <w:rFonts w:ascii="Arial" w:hAnsi="Arial" w:cs="Arial"/>
                <w:bCs/>
                <w:iCs/>
                <w:sz w:val="18"/>
                <w:szCs w:val="18"/>
              </w:rPr>
              <w:t>Sistemul de ventilaţie al cabinei de sortare.</w:t>
            </w:r>
          </w:p>
          <w:p w:rsidR="008B5D38" w:rsidRPr="008B5D38" w:rsidRDefault="008B5D38" w:rsidP="004341DB">
            <w:pPr>
              <w:pStyle w:val="ListParagraph"/>
              <w:spacing w:before="120" w:after="120"/>
              <w:ind w:left="0"/>
              <w:contextualSpacing w:val="0"/>
              <w:rPr>
                <w:rFonts w:ascii="Arial" w:hAnsi="Arial" w:cs="Arial"/>
                <w:sz w:val="18"/>
                <w:szCs w:val="18"/>
                <w:lang w:val="it-IT"/>
              </w:rPr>
            </w:pPr>
            <w:r w:rsidRPr="008B5D38">
              <w:rPr>
                <w:rFonts w:ascii="Arial" w:hAnsi="Arial" w:cs="Arial"/>
                <w:bCs/>
                <w:iCs/>
                <w:sz w:val="18"/>
                <w:szCs w:val="18"/>
              </w:rPr>
              <w:t xml:space="preserve"> </w:t>
            </w:r>
            <w:r w:rsidRPr="008B5D38">
              <w:rPr>
                <w:rFonts w:ascii="Arial" w:hAnsi="Arial" w:cs="Arial"/>
                <w:noProof/>
                <w:sz w:val="18"/>
                <w:szCs w:val="18"/>
              </w:rPr>
              <w:t xml:space="preserve">Aerul proaspăt este introdus în cabină pe părţile laterale, la partea inferioară, fiind </w:t>
            </w:r>
            <w:r w:rsidRPr="008B5D38">
              <w:rPr>
                <w:rFonts w:ascii="Arial" w:hAnsi="Arial" w:cs="Arial"/>
                <w:sz w:val="18"/>
                <w:szCs w:val="18"/>
                <w:lang w:val="it-IT"/>
              </w:rPr>
              <w:t>asigurat un debit de aer proaspăt de 0,4 mc/s, încălzit la 17°C</w:t>
            </w:r>
            <w:r w:rsidRPr="008B5D38">
              <w:rPr>
                <w:rFonts w:ascii="Arial" w:hAnsi="Arial" w:cs="Arial"/>
                <w:noProof/>
                <w:sz w:val="18"/>
                <w:szCs w:val="18"/>
              </w:rPr>
              <w:t>.</w:t>
            </w:r>
          </w:p>
        </w:tc>
        <w:tc>
          <w:tcPr>
            <w:tcW w:w="5579" w:type="dxa"/>
            <w:tcBorders>
              <w:top w:val="single" w:sz="4" w:space="0" w:color="000000"/>
              <w:left w:val="single" w:sz="4" w:space="0" w:color="000000"/>
              <w:bottom w:val="single" w:sz="4" w:space="0" w:color="000000"/>
              <w:right w:val="single" w:sz="8" w:space="0" w:color="008000"/>
            </w:tcBorders>
            <w:shd w:val="clear" w:color="auto" w:fill="auto"/>
          </w:tcPr>
          <w:p w:rsidR="008B5D38" w:rsidRPr="008B5D38" w:rsidRDefault="008B5D38" w:rsidP="004341DB">
            <w:pPr>
              <w:pStyle w:val="ListParagraph"/>
              <w:spacing w:before="120" w:after="120"/>
              <w:ind w:left="0"/>
              <w:contextualSpacing w:val="0"/>
              <w:rPr>
                <w:rFonts w:ascii="Arial" w:hAnsi="Arial" w:cs="Arial"/>
                <w:noProof/>
                <w:sz w:val="18"/>
                <w:szCs w:val="18"/>
              </w:rPr>
            </w:pPr>
            <w:r w:rsidRPr="008B5D38">
              <w:rPr>
                <w:rFonts w:ascii="Arial" w:hAnsi="Arial" w:cs="Arial"/>
                <w:bCs/>
                <w:iCs/>
                <w:sz w:val="18"/>
                <w:szCs w:val="18"/>
              </w:rPr>
              <w:t>Sistemul este alimentat din exteriorul halei de sortare,</w:t>
            </w:r>
            <w:r w:rsidRPr="008B5D38">
              <w:rPr>
                <w:rFonts w:ascii="Arial" w:hAnsi="Arial" w:cs="Arial"/>
                <w:noProof/>
                <w:sz w:val="18"/>
                <w:szCs w:val="18"/>
              </w:rPr>
              <w:t xml:space="preserve"> fiind prevazut cu un filtru de înaltă eficienţă pe aspiraţia ventilatorului, pentru filtrarea aerului care pătrunde în cabină</w:t>
            </w:r>
            <w:r w:rsidRPr="008B5D38">
              <w:rPr>
                <w:rFonts w:ascii="Arial" w:hAnsi="Arial" w:cs="Arial"/>
                <w:bCs/>
                <w:iCs/>
                <w:sz w:val="18"/>
                <w:szCs w:val="18"/>
              </w:rPr>
              <w:t>.</w:t>
            </w:r>
            <w:r w:rsidRPr="008B5D38">
              <w:rPr>
                <w:rFonts w:ascii="Arial" w:hAnsi="Arial" w:cs="Arial"/>
                <w:noProof/>
                <w:sz w:val="18"/>
                <w:szCs w:val="18"/>
              </w:rPr>
              <w:t xml:space="preserve"> </w:t>
            </w:r>
          </w:p>
          <w:p w:rsidR="008B5D38" w:rsidRPr="008B5D38" w:rsidRDefault="008B5D38" w:rsidP="004341DB">
            <w:pPr>
              <w:pStyle w:val="ListParagraph"/>
              <w:spacing w:before="120" w:after="120"/>
              <w:ind w:left="0"/>
              <w:contextualSpacing w:val="0"/>
              <w:rPr>
                <w:rFonts w:ascii="Arial" w:hAnsi="Arial" w:cs="Arial"/>
                <w:noProof/>
                <w:sz w:val="18"/>
                <w:szCs w:val="18"/>
              </w:rPr>
            </w:pPr>
            <w:r w:rsidRPr="008B5D38">
              <w:rPr>
                <w:rFonts w:ascii="Arial" w:hAnsi="Arial" w:cs="Arial"/>
                <w:noProof/>
                <w:sz w:val="18"/>
                <w:szCs w:val="18"/>
              </w:rPr>
              <w:t>Aerul viciat din cabină se evacuează atât pe la partea inferioară inferioară (prin gurile de sortare a deşeurilor, amplasate la fiecare post de lucru) dar şi pe la partea superioară, printr-un sistem de ventilare montat în tavanul cabinei de sortare.</w:t>
            </w:r>
          </w:p>
        </w:tc>
      </w:tr>
    </w:tbl>
    <w:p w:rsidR="00C851EF" w:rsidRDefault="00C851EF" w:rsidP="00270E33">
      <w:pPr>
        <w:pStyle w:val="Titlucapitol"/>
      </w:pPr>
      <w:r>
        <w:lastRenderedPageBreak/>
        <w:t>Centrul public de colectare</w:t>
      </w:r>
    </w:p>
    <w:p w:rsidR="003E1C0E" w:rsidRPr="003E1C0E" w:rsidRDefault="003E1C0E" w:rsidP="003E1C0E">
      <w:pPr>
        <w:spacing w:after="0" w:line="240" w:lineRule="auto"/>
        <w:jc w:val="both"/>
        <w:rPr>
          <w:rFonts w:ascii="Arial" w:hAnsi="Arial" w:cs="Arial"/>
          <w:sz w:val="24"/>
          <w:szCs w:val="24"/>
          <w:lang w:eastAsia="en-GB"/>
        </w:rPr>
      </w:pPr>
      <w:r w:rsidRPr="003E1C0E">
        <w:rPr>
          <w:rFonts w:ascii="Arial" w:hAnsi="Arial" w:cs="Arial"/>
          <w:noProof/>
          <w:sz w:val="24"/>
          <w:szCs w:val="24"/>
        </w:rPr>
        <w:t>Centrul public de colectare este situat lângă clădirea admi</w:t>
      </w:r>
      <w:r w:rsidR="00FC31C5">
        <w:rPr>
          <w:rFonts w:ascii="Arial" w:hAnsi="Arial" w:cs="Arial"/>
          <w:noProof/>
          <w:sz w:val="24"/>
          <w:szCs w:val="24"/>
        </w:rPr>
        <w:t>nistrativă, în partea sud-est</w:t>
      </w:r>
      <w:r w:rsidRPr="003E1C0E">
        <w:rPr>
          <w:rFonts w:ascii="Arial" w:hAnsi="Arial" w:cs="Arial"/>
          <w:noProof/>
          <w:sz w:val="24"/>
          <w:szCs w:val="24"/>
        </w:rPr>
        <w:t xml:space="preserve"> a amplasamentului; Instalaţia este o platformă betonată mărginită de borduri</w:t>
      </w:r>
      <w:r w:rsidR="00E567AF">
        <w:rPr>
          <w:rFonts w:ascii="Arial" w:hAnsi="Arial" w:cs="Arial"/>
          <w:noProof/>
          <w:sz w:val="24"/>
          <w:szCs w:val="24"/>
        </w:rPr>
        <w:t>.</w:t>
      </w:r>
      <w:r w:rsidRPr="003E1C0E">
        <w:rPr>
          <w:rFonts w:ascii="Arial" w:hAnsi="Arial" w:cs="Arial"/>
          <w:noProof/>
          <w:sz w:val="24"/>
          <w:szCs w:val="24"/>
        </w:rPr>
        <w:t xml:space="preserve"> </w:t>
      </w:r>
    </w:p>
    <w:p w:rsidR="003E1C0E" w:rsidRPr="003E1C0E" w:rsidRDefault="003E1C0E" w:rsidP="003E1C0E">
      <w:pPr>
        <w:spacing w:after="0" w:line="240" w:lineRule="auto"/>
        <w:jc w:val="both"/>
        <w:rPr>
          <w:rFonts w:ascii="Arial" w:hAnsi="Arial" w:cs="Arial"/>
          <w:sz w:val="24"/>
          <w:szCs w:val="24"/>
          <w:lang w:val="en-GB" w:eastAsia="en-GB"/>
        </w:rPr>
      </w:pPr>
      <w:r w:rsidRPr="003E1C0E">
        <w:rPr>
          <w:rFonts w:ascii="Arial" w:hAnsi="Arial" w:cs="Arial"/>
          <w:sz w:val="24"/>
          <w:szCs w:val="24"/>
          <w:lang w:val="en-GB" w:eastAsia="en-GB"/>
        </w:rPr>
        <w:t>Platforma este astfel dimensionată pentru a permite accesul v</w:t>
      </w:r>
      <w:r w:rsidR="00FC31C5">
        <w:rPr>
          <w:rFonts w:ascii="Arial" w:hAnsi="Arial" w:cs="Arial"/>
          <w:sz w:val="24"/>
          <w:szCs w:val="24"/>
          <w:lang w:val="en-GB" w:eastAsia="en-GB"/>
        </w:rPr>
        <w:t xml:space="preserve">ehiculelor cu deşeuri speciale </w:t>
      </w:r>
      <w:r w:rsidRPr="003E1C0E">
        <w:rPr>
          <w:rFonts w:ascii="Arial" w:hAnsi="Arial" w:cs="Arial"/>
          <w:sz w:val="24"/>
          <w:szCs w:val="24"/>
          <w:lang w:val="en-GB" w:eastAsia="en-GB"/>
        </w:rPr>
        <w:t>şi pentru recipientele de stocare temporară a acestora:</w:t>
      </w:r>
    </w:p>
    <w:p w:rsidR="003E1C0E" w:rsidRPr="003E1C0E" w:rsidRDefault="003E1C0E" w:rsidP="00B13896">
      <w:pPr>
        <w:numPr>
          <w:ilvl w:val="0"/>
          <w:numId w:val="31"/>
        </w:numPr>
        <w:spacing w:after="0" w:line="240" w:lineRule="auto"/>
        <w:jc w:val="both"/>
        <w:rPr>
          <w:rFonts w:ascii="Arial" w:hAnsi="Arial" w:cs="Arial"/>
          <w:sz w:val="24"/>
          <w:szCs w:val="24"/>
          <w:lang w:val="en-GB" w:eastAsia="en-GB"/>
        </w:rPr>
      </w:pPr>
      <w:r w:rsidRPr="003E1C0E">
        <w:rPr>
          <w:rFonts w:ascii="Arial" w:hAnsi="Arial" w:cs="Arial"/>
          <w:sz w:val="24"/>
          <w:szCs w:val="24"/>
          <w:lang w:val="en-GB" w:eastAsia="en-GB"/>
        </w:rPr>
        <w:t>1 container pentru deşeuri periculoase de 35 mc</w:t>
      </w:r>
    </w:p>
    <w:p w:rsidR="003E1C0E" w:rsidRPr="003E1C0E" w:rsidRDefault="003E1C0E" w:rsidP="00B13896">
      <w:pPr>
        <w:numPr>
          <w:ilvl w:val="0"/>
          <w:numId w:val="31"/>
        </w:numPr>
        <w:spacing w:after="0" w:line="240" w:lineRule="auto"/>
        <w:jc w:val="both"/>
        <w:rPr>
          <w:rFonts w:ascii="Arial" w:hAnsi="Arial" w:cs="Arial"/>
          <w:sz w:val="24"/>
          <w:szCs w:val="24"/>
          <w:lang w:val="en-GB" w:eastAsia="en-GB"/>
        </w:rPr>
      </w:pPr>
      <w:r w:rsidRPr="003E1C0E">
        <w:rPr>
          <w:rFonts w:ascii="Arial" w:hAnsi="Arial" w:cs="Arial"/>
          <w:sz w:val="24"/>
          <w:szCs w:val="24"/>
          <w:lang w:val="en-GB" w:eastAsia="en-GB"/>
        </w:rPr>
        <w:t>2 containere pentru deşeuri voluminoase de 39 mc</w:t>
      </w:r>
    </w:p>
    <w:p w:rsidR="003E1C0E" w:rsidRPr="003E1C0E" w:rsidRDefault="003E1C0E" w:rsidP="00B13896">
      <w:pPr>
        <w:numPr>
          <w:ilvl w:val="0"/>
          <w:numId w:val="31"/>
        </w:numPr>
        <w:spacing w:after="0" w:line="240" w:lineRule="auto"/>
        <w:jc w:val="both"/>
        <w:rPr>
          <w:rFonts w:ascii="Arial" w:hAnsi="Arial" w:cs="Arial"/>
          <w:sz w:val="24"/>
          <w:szCs w:val="24"/>
          <w:lang w:val="en-GB" w:eastAsia="en-GB"/>
        </w:rPr>
      </w:pPr>
      <w:r w:rsidRPr="003E1C0E">
        <w:rPr>
          <w:rFonts w:ascii="Arial" w:hAnsi="Arial" w:cs="Arial"/>
          <w:sz w:val="24"/>
          <w:szCs w:val="24"/>
          <w:lang w:val="en-GB" w:eastAsia="en-GB"/>
        </w:rPr>
        <w:t>2 containere pentru DEEE de 39 mc.</w:t>
      </w:r>
    </w:p>
    <w:p w:rsidR="003E1C0E" w:rsidRPr="003E1C0E" w:rsidRDefault="003E1C0E" w:rsidP="003E1C0E">
      <w:pPr>
        <w:spacing w:after="0" w:line="240" w:lineRule="auto"/>
        <w:jc w:val="both"/>
        <w:rPr>
          <w:rFonts w:ascii="Arial" w:hAnsi="Arial" w:cs="Arial"/>
          <w:sz w:val="24"/>
          <w:szCs w:val="24"/>
          <w:lang w:val="en-GB" w:eastAsia="en-GB"/>
        </w:rPr>
      </w:pPr>
      <w:r w:rsidRPr="003E1C0E">
        <w:rPr>
          <w:rFonts w:ascii="Arial" w:hAnsi="Arial" w:cs="Arial"/>
          <w:sz w:val="24"/>
          <w:szCs w:val="24"/>
          <w:lang w:val="en-GB" w:eastAsia="en-GB"/>
        </w:rPr>
        <w:t>Toate containerele sunt de tip roll-off roll-on, standardizate</w:t>
      </w:r>
      <w:r w:rsidR="005A0D45">
        <w:rPr>
          <w:rFonts w:ascii="Arial" w:hAnsi="Arial" w:cs="Arial"/>
          <w:sz w:val="24"/>
          <w:szCs w:val="24"/>
          <w:lang w:val="en-GB" w:eastAsia="en-GB"/>
        </w:rPr>
        <w:t>,</w:t>
      </w:r>
      <w:r w:rsidRPr="003E1C0E">
        <w:rPr>
          <w:rFonts w:ascii="Arial" w:hAnsi="Arial" w:cs="Arial"/>
          <w:sz w:val="24"/>
          <w:szCs w:val="24"/>
          <w:lang w:val="en-GB" w:eastAsia="en-GB"/>
        </w:rPr>
        <w:t xml:space="preserve"> prevăzute cu 2 uşi cu închidere etanşă.</w:t>
      </w:r>
    </w:p>
    <w:p w:rsidR="002420DD" w:rsidRPr="002420DD" w:rsidRDefault="003E1C0E" w:rsidP="00FC31C5">
      <w:pPr>
        <w:spacing w:after="0" w:line="240" w:lineRule="auto"/>
        <w:jc w:val="both"/>
        <w:rPr>
          <w:rFonts w:ascii="Arial" w:hAnsi="Arial" w:cs="Arial"/>
          <w:noProof/>
          <w:sz w:val="24"/>
          <w:szCs w:val="24"/>
        </w:rPr>
      </w:pPr>
      <w:r w:rsidRPr="003E1C0E">
        <w:rPr>
          <w:rFonts w:ascii="Arial" w:hAnsi="Arial" w:cs="Arial"/>
          <w:sz w:val="24"/>
          <w:szCs w:val="24"/>
        </w:rPr>
        <w:t xml:space="preserve">Fluxurile speciale de deşeuri care vor </w:t>
      </w:r>
      <w:r w:rsidR="00E567AF">
        <w:rPr>
          <w:rFonts w:ascii="Arial" w:hAnsi="Arial" w:cs="Arial"/>
          <w:sz w:val="24"/>
          <w:szCs w:val="24"/>
        </w:rPr>
        <w:t>fi stocate temporare în cadrul C</w:t>
      </w:r>
      <w:r w:rsidR="00AB61B1">
        <w:rPr>
          <w:rFonts w:ascii="Arial" w:hAnsi="Arial" w:cs="Arial"/>
          <w:sz w:val="24"/>
          <w:szCs w:val="24"/>
        </w:rPr>
        <w:t>entrului p</w:t>
      </w:r>
      <w:r w:rsidRPr="003E1C0E">
        <w:rPr>
          <w:rFonts w:ascii="Arial" w:hAnsi="Arial" w:cs="Arial"/>
          <w:sz w:val="24"/>
          <w:szCs w:val="24"/>
        </w:rPr>
        <w:t>ublic de colectare sunt: deşeurile voluminoase, deşeurile periculoase menajere şi DEEE-urile, colectate de pe raza teritorială a zonelo</w:t>
      </w:r>
      <w:r w:rsidR="00BD607E">
        <w:rPr>
          <w:rFonts w:ascii="Arial" w:hAnsi="Arial" w:cs="Arial"/>
          <w:sz w:val="24"/>
          <w:szCs w:val="24"/>
        </w:rPr>
        <w:t>r de colectare  Moara</w:t>
      </w:r>
      <w:r w:rsidRPr="003E1C0E">
        <w:rPr>
          <w:rFonts w:ascii="Arial" w:hAnsi="Arial" w:cs="Arial"/>
          <w:sz w:val="24"/>
          <w:szCs w:val="24"/>
        </w:rPr>
        <w:t>, de operatorii de salubrizare</w:t>
      </w:r>
      <w:r w:rsidRPr="003E1C0E">
        <w:rPr>
          <w:rFonts w:ascii="Arial" w:hAnsi="Arial" w:cs="Arial"/>
          <w:noProof/>
          <w:sz w:val="24"/>
          <w:szCs w:val="24"/>
        </w:rPr>
        <w:t>. De asemenea, c</w:t>
      </w:r>
      <w:r w:rsidRPr="003E1C0E">
        <w:rPr>
          <w:rFonts w:ascii="Arial" w:hAnsi="Arial" w:cs="Arial"/>
          <w:sz w:val="24"/>
          <w:szCs w:val="24"/>
        </w:rPr>
        <w:t>onform Sistemului de Management Integrat al Deşeurilor, deţinătorii de deşeuri voluminoase şi deşeuri periculoase menajere pot aduce aceste deşeuri şi personal la Centrul Public de Colectare, pe durata programului normal de f</w:t>
      </w:r>
      <w:r w:rsidR="00B71AE4">
        <w:rPr>
          <w:rFonts w:ascii="Arial" w:hAnsi="Arial" w:cs="Arial"/>
          <w:sz w:val="24"/>
          <w:szCs w:val="24"/>
        </w:rPr>
        <w:t>uncţionare</w:t>
      </w:r>
      <w:r>
        <w:rPr>
          <w:rFonts w:ascii="Arial" w:hAnsi="Arial" w:cs="Arial"/>
          <w:sz w:val="24"/>
          <w:szCs w:val="24"/>
        </w:rPr>
        <w:t>.</w:t>
      </w:r>
    </w:p>
    <w:p w:rsidR="003E1C0E" w:rsidRDefault="001341BF" w:rsidP="0008491B">
      <w:pPr>
        <w:spacing w:after="0" w:line="240" w:lineRule="auto"/>
        <w:rPr>
          <w:rFonts w:ascii="Arial" w:hAnsi="Arial" w:cs="Arial"/>
          <w:b/>
          <w:noProof/>
          <w:sz w:val="24"/>
          <w:szCs w:val="24"/>
        </w:rPr>
      </w:pPr>
      <w:r w:rsidRPr="001341BF">
        <w:rPr>
          <w:rFonts w:ascii="Arial" w:hAnsi="Arial" w:cs="Arial"/>
          <w:b/>
          <w:noProof/>
          <w:sz w:val="24"/>
          <w:szCs w:val="24"/>
        </w:rPr>
        <w:t>8.1.3. Zona de servicii</w:t>
      </w:r>
    </w:p>
    <w:p w:rsidR="00B43D22" w:rsidRPr="00AB61B1" w:rsidRDefault="00B43D22" w:rsidP="00890DE1">
      <w:pPr>
        <w:spacing w:line="240" w:lineRule="auto"/>
        <w:rPr>
          <w:rFonts w:ascii="Arial" w:hAnsi="Arial" w:cs="Arial"/>
          <w:b/>
          <w:noProof/>
          <w:sz w:val="24"/>
          <w:szCs w:val="24"/>
        </w:rPr>
      </w:pPr>
      <w:r w:rsidRPr="00AB61B1">
        <w:rPr>
          <w:rFonts w:ascii="Arial" w:hAnsi="Arial" w:cs="Arial"/>
          <w:b/>
          <w:noProof/>
          <w:sz w:val="24"/>
          <w:szCs w:val="24"/>
        </w:rPr>
        <w:t>Cladire administrativa, inclusiv casa poarta si platforma de cantarire vehicule</w:t>
      </w:r>
    </w:p>
    <w:p w:rsidR="00B43D22" w:rsidRDefault="00890DE1" w:rsidP="00890DE1">
      <w:pPr>
        <w:autoSpaceDE w:val="0"/>
        <w:autoSpaceDN w:val="0"/>
        <w:adjustRightInd w:val="0"/>
        <w:spacing w:after="0" w:line="240" w:lineRule="auto"/>
        <w:jc w:val="both"/>
        <w:rPr>
          <w:rFonts w:ascii="Arial" w:hAnsi="Arial" w:cs="Arial"/>
          <w:sz w:val="24"/>
          <w:szCs w:val="24"/>
          <w:lang w:val="en-GB" w:eastAsia="en-GB"/>
        </w:rPr>
      </w:pPr>
      <w:r>
        <w:rPr>
          <w:rFonts w:ascii="Arial" w:hAnsi="Arial" w:cs="Arial"/>
          <w:b/>
          <w:i/>
          <w:noProof/>
          <w:sz w:val="24"/>
          <w:szCs w:val="24"/>
        </w:rPr>
        <w:t>1.</w:t>
      </w:r>
      <w:r w:rsidR="00B43D22" w:rsidRPr="00890DE1">
        <w:rPr>
          <w:rFonts w:ascii="Arial" w:hAnsi="Arial" w:cs="Arial"/>
          <w:b/>
          <w:i/>
          <w:noProof/>
          <w:sz w:val="24"/>
          <w:szCs w:val="24"/>
        </w:rPr>
        <w:t>Clădirea administrativă</w:t>
      </w:r>
      <w:r w:rsidR="00B43D22" w:rsidRPr="003504AC">
        <w:rPr>
          <w:rFonts w:ascii="Arial" w:hAnsi="Arial" w:cs="Arial"/>
          <w:noProof/>
          <w:sz w:val="24"/>
          <w:szCs w:val="24"/>
        </w:rPr>
        <w:t xml:space="preserve"> este situată în partea de sud-est a amplasamentului, chiar lângă poarta de acces în CMID Moara fiind o clădire cu regim de înălţime parter, cu</w:t>
      </w:r>
      <w:r w:rsidR="003504AC" w:rsidRPr="003504AC">
        <w:rPr>
          <w:rFonts w:ascii="Arial" w:hAnsi="Arial" w:cs="Arial"/>
          <w:noProof/>
          <w:sz w:val="24"/>
          <w:szCs w:val="24"/>
        </w:rPr>
        <w:t xml:space="preserve"> S=333,7mp si cuprinde: </w:t>
      </w:r>
      <w:r w:rsidR="003504AC">
        <w:rPr>
          <w:rFonts w:ascii="Arial" w:hAnsi="Arial" w:cs="Arial"/>
          <w:noProof/>
          <w:sz w:val="24"/>
          <w:szCs w:val="24"/>
        </w:rPr>
        <w:t>c</w:t>
      </w:r>
      <w:r w:rsidR="003504AC" w:rsidRPr="003504AC">
        <w:rPr>
          <w:rFonts w:ascii="Arial" w:hAnsi="Arial" w:cs="Arial"/>
          <w:sz w:val="24"/>
          <w:szCs w:val="24"/>
          <w:lang w:val="en-GB" w:eastAsia="en-GB"/>
        </w:rPr>
        <w:t xml:space="preserve">ameră pentru cântar, </w:t>
      </w:r>
      <w:r w:rsidR="003504AC">
        <w:rPr>
          <w:rFonts w:ascii="Arial" w:hAnsi="Arial" w:cs="Arial"/>
          <w:sz w:val="24"/>
          <w:szCs w:val="24"/>
          <w:lang w:val="en-GB" w:eastAsia="en-GB"/>
        </w:rPr>
        <w:t>v</w:t>
      </w:r>
      <w:r w:rsidR="003504AC" w:rsidRPr="003504AC">
        <w:rPr>
          <w:rFonts w:ascii="Arial" w:hAnsi="Arial" w:cs="Arial"/>
          <w:sz w:val="24"/>
          <w:szCs w:val="24"/>
          <w:lang w:val="en-GB" w:eastAsia="en-GB"/>
        </w:rPr>
        <w:t xml:space="preserve">estiare B/F, </w:t>
      </w:r>
      <w:r w:rsidR="003504AC">
        <w:rPr>
          <w:rFonts w:ascii="Arial" w:hAnsi="Arial" w:cs="Arial"/>
          <w:sz w:val="24"/>
          <w:szCs w:val="24"/>
          <w:lang w:val="en-GB" w:eastAsia="en-GB"/>
        </w:rPr>
        <w:t>g</w:t>
      </w:r>
      <w:r w:rsidR="003504AC" w:rsidRPr="003504AC">
        <w:rPr>
          <w:rFonts w:ascii="Arial" w:hAnsi="Arial" w:cs="Arial"/>
          <w:sz w:val="24"/>
          <w:szCs w:val="24"/>
          <w:lang w:val="en-GB" w:eastAsia="en-GB"/>
        </w:rPr>
        <w:t>rupuri sanitare</w:t>
      </w:r>
      <w:r w:rsidR="00AB61B1">
        <w:rPr>
          <w:rFonts w:ascii="Arial" w:hAnsi="Arial" w:cs="Arial"/>
          <w:sz w:val="24"/>
          <w:szCs w:val="24"/>
          <w:lang w:val="en-GB" w:eastAsia="en-GB"/>
        </w:rPr>
        <w:t>,</w:t>
      </w:r>
      <w:r w:rsidR="003504AC" w:rsidRPr="003504AC">
        <w:rPr>
          <w:rFonts w:ascii="Arial" w:hAnsi="Arial" w:cs="Arial"/>
          <w:sz w:val="24"/>
          <w:szCs w:val="24"/>
          <w:lang w:val="en-GB" w:eastAsia="en-GB"/>
        </w:rPr>
        <w:t xml:space="preserve"> sală de mese, </w:t>
      </w:r>
      <w:r w:rsidR="003504AC">
        <w:rPr>
          <w:rFonts w:ascii="Arial" w:hAnsi="Arial" w:cs="Arial"/>
          <w:sz w:val="24"/>
          <w:szCs w:val="24"/>
          <w:lang w:val="en-GB" w:eastAsia="en-GB"/>
        </w:rPr>
        <w:t>l</w:t>
      </w:r>
      <w:r w:rsidR="003504AC" w:rsidRPr="003504AC">
        <w:rPr>
          <w:rFonts w:ascii="Arial" w:hAnsi="Arial" w:cs="Arial"/>
          <w:sz w:val="24"/>
          <w:szCs w:val="24"/>
          <w:lang w:val="en-GB" w:eastAsia="en-GB"/>
        </w:rPr>
        <w:t xml:space="preserve">aborator, </w:t>
      </w:r>
      <w:r w:rsidR="003504AC">
        <w:rPr>
          <w:rFonts w:ascii="Arial" w:hAnsi="Arial" w:cs="Arial"/>
          <w:sz w:val="24"/>
          <w:szCs w:val="24"/>
          <w:lang w:val="en-GB" w:eastAsia="en-GB"/>
        </w:rPr>
        <w:t>i</w:t>
      </w:r>
      <w:r w:rsidR="003504AC" w:rsidRPr="003504AC">
        <w:rPr>
          <w:rFonts w:ascii="Arial" w:hAnsi="Arial" w:cs="Arial"/>
          <w:sz w:val="24"/>
          <w:szCs w:val="24"/>
          <w:lang w:val="en-GB" w:eastAsia="en-GB"/>
        </w:rPr>
        <w:t xml:space="preserve">ncăpere pentru echipamente tehnice, 2 </w:t>
      </w:r>
      <w:r w:rsidR="003504AC">
        <w:rPr>
          <w:rFonts w:ascii="Arial" w:hAnsi="Arial" w:cs="Arial"/>
          <w:sz w:val="24"/>
          <w:szCs w:val="24"/>
          <w:lang w:val="en-GB" w:eastAsia="en-GB"/>
        </w:rPr>
        <w:t>b</w:t>
      </w:r>
      <w:r w:rsidR="003504AC" w:rsidRPr="003504AC">
        <w:rPr>
          <w:rFonts w:ascii="Arial" w:hAnsi="Arial" w:cs="Arial"/>
          <w:sz w:val="24"/>
          <w:szCs w:val="24"/>
          <w:lang w:val="en-GB" w:eastAsia="en-GB"/>
        </w:rPr>
        <w:t xml:space="preserve">irouri, </w:t>
      </w:r>
      <w:r w:rsidR="003504AC">
        <w:rPr>
          <w:rFonts w:ascii="Arial" w:hAnsi="Arial" w:cs="Arial"/>
          <w:sz w:val="24"/>
          <w:szCs w:val="24"/>
          <w:lang w:val="en-GB" w:eastAsia="en-GB"/>
        </w:rPr>
        <w:t>b</w:t>
      </w:r>
      <w:r w:rsidR="003504AC" w:rsidRPr="003504AC">
        <w:rPr>
          <w:rFonts w:ascii="Arial" w:hAnsi="Arial" w:cs="Arial"/>
          <w:sz w:val="24"/>
          <w:szCs w:val="24"/>
          <w:lang w:val="en-GB" w:eastAsia="en-GB"/>
        </w:rPr>
        <w:t xml:space="preserve">ucătărie. </w:t>
      </w:r>
    </w:p>
    <w:p w:rsidR="00890DE1" w:rsidRPr="00890DE1" w:rsidRDefault="00890DE1" w:rsidP="00890DE1">
      <w:pPr>
        <w:autoSpaceDE w:val="0"/>
        <w:autoSpaceDN w:val="0"/>
        <w:adjustRightInd w:val="0"/>
        <w:spacing w:after="0" w:line="240" w:lineRule="auto"/>
        <w:rPr>
          <w:rFonts w:ascii="Arial" w:hAnsi="Arial" w:cs="Arial"/>
          <w:b/>
          <w:i/>
          <w:sz w:val="24"/>
          <w:szCs w:val="24"/>
          <w:lang w:val="en-GB" w:eastAsia="en-GB"/>
        </w:rPr>
      </w:pPr>
      <w:r>
        <w:rPr>
          <w:rFonts w:ascii="Arial" w:hAnsi="Arial" w:cs="Arial"/>
          <w:b/>
          <w:i/>
          <w:sz w:val="24"/>
          <w:szCs w:val="24"/>
          <w:lang w:val="en-GB" w:eastAsia="en-GB"/>
        </w:rPr>
        <w:t>2.</w:t>
      </w:r>
      <w:r w:rsidRPr="00890DE1">
        <w:rPr>
          <w:rFonts w:ascii="Arial" w:hAnsi="Arial" w:cs="Arial"/>
          <w:b/>
          <w:i/>
          <w:sz w:val="24"/>
          <w:szCs w:val="24"/>
          <w:lang w:val="en-GB" w:eastAsia="en-GB"/>
        </w:rPr>
        <w:t xml:space="preserve">Instalaţia de cântărire </w:t>
      </w:r>
    </w:p>
    <w:p w:rsidR="00890DE1" w:rsidRPr="00890DE1" w:rsidRDefault="00890DE1" w:rsidP="00890DE1">
      <w:pPr>
        <w:autoSpaceDE w:val="0"/>
        <w:autoSpaceDN w:val="0"/>
        <w:adjustRightInd w:val="0"/>
        <w:spacing w:after="0" w:line="240" w:lineRule="auto"/>
        <w:jc w:val="both"/>
        <w:rPr>
          <w:rFonts w:ascii="Arial" w:hAnsi="Arial" w:cs="Arial"/>
          <w:sz w:val="24"/>
          <w:szCs w:val="24"/>
          <w:lang w:val="en-GB" w:eastAsia="en-GB"/>
        </w:rPr>
      </w:pPr>
      <w:r w:rsidRPr="00890DE1">
        <w:rPr>
          <w:rFonts w:ascii="Arial" w:hAnsi="Arial" w:cs="Arial"/>
          <w:sz w:val="24"/>
          <w:szCs w:val="24"/>
          <w:lang w:val="en-GB" w:eastAsia="en-GB"/>
        </w:rPr>
        <w:t xml:space="preserve">Instalaţia de cântărire, de tip Red Cat 18 TK supraterană, este situată în estul clădirii administrative, pe drumul de acces din estul amplasamentului, pe sensul de intrare în amplasament. </w:t>
      </w:r>
    </w:p>
    <w:p w:rsidR="00890DE1" w:rsidRPr="00890DE1" w:rsidRDefault="00890DE1" w:rsidP="00890DE1">
      <w:pPr>
        <w:autoSpaceDE w:val="0"/>
        <w:autoSpaceDN w:val="0"/>
        <w:adjustRightInd w:val="0"/>
        <w:spacing w:after="0" w:line="240" w:lineRule="auto"/>
        <w:jc w:val="both"/>
        <w:rPr>
          <w:rFonts w:ascii="Arial" w:hAnsi="Arial" w:cs="Arial"/>
          <w:sz w:val="24"/>
          <w:szCs w:val="24"/>
          <w:lang w:val="en-GB" w:eastAsia="en-GB"/>
        </w:rPr>
      </w:pPr>
      <w:r w:rsidRPr="00890DE1">
        <w:rPr>
          <w:rFonts w:ascii="Arial" w:hAnsi="Arial" w:cs="Arial"/>
          <w:sz w:val="24"/>
          <w:szCs w:val="24"/>
          <w:lang w:val="en-GB" w:eastAsia="en-GB"/>
        </w:rPr>
        <w:t>Instalaţia este compusă din:</w:t>
      </w:r>
    </w:p>
    <w:p w:rsidR="00890DE1" w:rsidRPr="00890DE1" w:rsidRDefault="00890DE1" w:rsidP="00890DE1">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Pr="00890DE1">
        <w:rPr>
          <w:rFonts w:ascii="Arial" w:hAnsi="Arial" w:cs="Arial"/>
          <w:sz w:val="24"/>
          <w:szCs w:val="24"/>
          <w:lang w:val="en-GB" w:eastAsia="en-GB"/>
        </w:rPr>
        <w:t>Platforma cu celule de cântărire, cu lungime de 18 m, capacitate  maximă de cântărire de 60t, capacitate minimă 400kg</w:t>
      </w:r>
      <w:r>
        <w:rPr>
          <w:rFonts w:ascii="Arial" w:hAnsi="Arial" w:cs="Arial"/>
          <w:sz w:val="24"/>
          <w:szCs w:val="24"/>
          <w:lang w:val="en-GB" w:eastAsia="en-GB"/>
        </w:rPr>
        <w:t>;</w:t>
      </w:r>
    </w:p>
    <w:p w:rsidR="00890DE1" w:rsidRPr="00890DE1" w:rsidRDefault="00890DE1" w:rsidP="00890DE1">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Pr="00890DE1">
        <w:rPr>
          <w:rFonts w:ascii="Arial" w:hAnsi="Arial" w:cs="Arial"/>
          <w:sz w:val="24"/>
          <w:szCs w:val="24"/>
          <w:lang w:val="en-GB" w:eastAsia="en-GB"/>
        </w:rPr>
        <w:t>Echipamentele conexe:</w:t>
      </w:r>
      <w:r>
        <w:rPr>
          <w:rFonts w:ascii="Arial" w:hAnsi="Arial" w:cs="Arial"/>
          <w:sz w:val="24"/>
          <w:szCs w:val="24"/>
          <w:lang w:val="en-GB" w:eastAsia="en-GB"/>
        </w:rPr>
        <w:t xml:space="preserve"> f</w:t>
      </w:r>
      <w:r w:rsidRPr="00890DE1">
        <w:rPr>
          <w:rFonts w:ascii="Arial" w:hAnsi="Arial" w:cs="Arial"/>
          <w:sz w:val="24"/>
          <w:szCs w:val="24"/>
          <w:lang w:val="en-GB" w:eastAsia="en-GB"/>
        </w:rPr>
        <w:t>undaţie şi rampe de acces (2 bucati)</w:t>
      </w:r>
      <w:r>
        <w:rPr>
          <w:rFonts w:ascii="Arial" w:hAnsi="Arial" w:cs="Arial"/>
          <w:sz w:val="24"/>
          <w:szCs w:val="24"/>
          <w:lang w:val="en-GB" w:eastAsia="en-GB"/>
        </w:rPr>
        <w:t>, c</w:t>
      </w:r>
      <w:r w:rsidRPr="00890DE1">
        <w:rPr>
          <w:rFonts w:ascii="Arial" w:hAnsi="Arial" w:cs="Arial"/>
          <w:sz w:val="24"/>
          <w:szCs w:val="24"/>
          <w:lang w:val="en-GB" w:eastAsia="en-GB"/>
        </w:rPr>
        <w:t>alculator cu display, keyboard şi alimentare electric (amplasat în cabina portar)</w:t>
      </w:r>
      <w:r>
        <w:rPr>
          <w:rFonts w:ascii="Arial" w:hAnsi="Arial" w:cs="Arial"/>
          <w:sz w:val="24"/>
          <w:szCs w:val="24"/>
          <w:lang w:val="en-GB" w:eastAsia="en-GB"/>
        </w:rPr>
        <w:t>, s</w:t>
      </w:r>
      <w:r w:rsidRPr="00890DE1">
        <w:rPr>
          <w:rFonts w:ascii="Arial" w:hAnsi="Arial" w:cs="Arial"/>
          <w:sz w:val="24"/>
          <w:szCs w:val="24"/>
          <w:lang w:val="en-GB" w:eastAsia="en-GB"/>
        </w:rPr>
        <w:t>emafoare de acces</w:t>
      </w:r>
      <w:r>
        <w:rPr>
          <w:rFonts w:ascii="Arial" w:hAnsi="Arial" w:cs="Arial"/>
          <w:sz w:val="24"/>
          <w:szCs w:val="24"/>
          <w:lang w:val="en-GB" w:eastAsia="en-GB"/>
        </w:rPr>
        <w:t>;</w:t>
      </w:r>
    </w:p>
    <w:p w:rsidR="00977B92" w:rsidRPr="00977B92" w:rsidRDefault="00977B92" w:rsidP="00977B92">
      <w:pPr>
        <w:autoSpaceDE w:val="0"/>
        <w:autoSpaceDN w:val="0"/>
        <w:adjustRightInd w:val="0"/>
        <w:spacing w:after="0" w:line="240" w:lineRule="auto"/>
        <w:jc w:val="both"/>
        <w:rPr>
          <w:rFonts w:ascii="Arial" w:hAnsi="Arial" w:cs="Arial"/>
          <w:b/>
          <w:noProof/>
          <w:sz w:val="24"/>
          <w:szCs w:val="24"/>
          <w:u w:val="single"/>
        </w:rPr>
      </w:pPr>
      <w:r w:rsidRPr="00977B92">
        <w:rPr>
          <w:rFonts w:ascii="Arial" w:hAnsi="Arial" w:cs="Arial"/>
          <w:b/>
          <w:noProof/>
          <w:sz w:val="24"/>
          <w:szCs w:val="24"/>
          <w:u w:val="single"/>
        </w:rPr>
        <w:t xml:space="preserve">Instalaţia de spălare a roţilor </w:t>
      </w:r>
    </w:p>
    <w:p w:rsidR="00977B92" w:rsidRPr="001E7EE7" w:rsidRDefault="00977B92" w:rsidP="00B71AE4">
      <w:pPr>
        <w:autoSpaceDE w:val="0"/>
        <w:autoSpaceDN w:val="0"/>
        <w:adjustRightInd w:val="0"/>
        <w:spacing w:after="0" w:line="240" w:lineRule="auto"/>
        <w:jc w:val="both"/>
        <w:rPr>
          <w:noProof/>
        </w:rPr>
      </w:pPr>
      <w:r w:rsidRPr="00977B92">
        <w:rPr>
          <w:rFonts w:ascii="Arial" w:hAnsi="Arial" w:cs="Arial"/>
          <w:noProof/>
          <w:sz w:val="24"/>
          <w:szCs w:val="24"/>
        </w:rPr>
        <w:t>Instalaţia de spălare a roţilor de tip Tehnix 80-THMX-H-APV este construită pe partea estică a amplasamentului CMID Moara, de drumul de acces, pe sensul de ieşire din incintă, fiind amplasată în apropierea intrării pe celula 1 de depozitare</w:t>
      </w:r>
      <w:r w:rsidR="008B29F2">
        <w:rPr>
          <w:rFonts w:ascii="Arial" w:hAnsi="Arial" w:cs="Arial"/>
          <w:noProof/>
          <w:sz w:val="24"/>
          <w:szCs w:val="24"/>
        </w:rPr>
        <w:t xml:space="preserve">. </w:t>
      </w:r>
    </w:p>
    <w:p w:rsidR="00977B92" w:rsidRPr="00977B92" w:rsidRDefault="00977B92" w:rsidP="008B29F2">
      <w:pPr>
        <w:spacing w:after="0" w:line="240" w:lineRule="auto"/>
        <w:jc w:val="both"/>
        <w:rPr>
          <w:rFonts w:ascii="Arial" w:hAnsi="Arial" w:cs="Arial"/>
          <w:noProof/>
          <w:sz w:val="24"/>
          <w:szCs w:val="24"/>
        </w:rPr>
      </w:pPr>
      <w:r w:rsidRPr="00977B92">
        <w:rPr>
          <w:rFonts w:ascii="Arial" w:hAnsi="Arial" w:cs="Arial"/>
          <w:noProof/>
          <w:sz w:val="24"/>
          <w:szCs w:val="24"/>
        </w:rPr>
        <w:t>Lângă instalaţia de spălare este amplasat un separator de hidrocarburi îngropat, din OL prevăzut cu hidroizolaţie,  cu capacitate de 20</w:t>
      </w:r>
      <w:r w:rsidR="00B71AE4">
        <w:rPr>
          <w:rFonts w:ascii="Arial" w:hAnsi="Arial" w:cs="Arial"/>
          <w:noProof/>
          <w:sz w:val="24"/>
          <w:szCs w:val="24"/>
        </w:rPr>
        <w:t xml:space="preserve"> mc</w:t>
      </w:r>
      <w:r w:rsidRPr="00977B92">
        <w:rPr>
          <w:rFonts w:ascii="Arial" w:hAnsi="Arial" w:cs="Arial"/>
          <w:noProof/>
          <w:sz w:val="24"/>
          <w:szCs w:val="24"/>
        </w:rPr>
        <w:t xml:space="preserve">, împărţit în 2 camere. Intr-una din camere, racordată la reţeaua de alimentare cu apă a amplasamentului, se află electropompa care preia apa pentru a fi folosită în instalaţia de spălare. Această cameră este  prevăzută cu preaplin care se varsă în reţeaua de canalizare centralizată. In cealaltă cameră, de colectare a nămolului, este preluată apa uzată de la instalaţia de spălare, printr-un sistem de conducte şi racorduri flexibile. </w:t>
      </w:r>
      <w:r w:rsidRPr="00977B92">
        <w:rPr>
          <w:rFonts w:ascii="Arial" w:hAnsi="Arial" w:cs="Arial"/>
          <w:sz w:val="24"/>
          <w:szCs w:val="24"/>
          <w:lang w:val="en-GB" w:eastAsia="en-GB"/>
        </w:rPr>
        <w:t>Nămolul decantat este vidanj</w:t>
      </w:r>
      <w:r>
        <w:rPr>
          <w:rFonts w:ascii="Arial" w:hAnsi="Arial" w:cs="Arial"/>
          <w:sz w:val="24"/>
          <w:szCs w:val="24"/>
          <w:lang w:val="en-GB" w:eastAsia="en-GB"/>
        </w:rPr>
        <w:t>at periodic.</w:t>
      </w:r>
      <w:r w:rsidRPr="00977B92">
        <w:rPr>
          <w:rFonts w:ascii="Arial" w:hAnsi="Arial" w:cs="Arial"/>
          <w:noProof/>
          <w:sz w:val="24"/>
          <w:szCs w:val="24"/>
        </w:rPr>
        <w:t xml:space="preserve"> </w:t>
      </w:r>
    </w:p>
    <w:p w:rsidR="00C23991" w:rsidRPr="00AB61B1" w:rsidRDefault="00C23991" w:rsidP="00C23991">
      <w:pPr>
        <w:spacing w:after="0"/>
        <w:rPr>
          <w:rFonts w:ascii="Arial" w:hAnsi="Arial" w:cs="Arial"/>
          <w:b/>
          <w:noProof/>
          <w:sz w:val="24"/>
          <w:szCs w:val="24"/>
        </w:rPr>
      </w:pPr>
      <w:r w:rsidRPr="00AB61B1">
        <w:rPr>
          <w:rFonts w:ascii="Arial" w:hAnsi="Arial" w:cs="Arial"/>
          <w:b/>
          <w:noProof/>
          <w:sz w:val="24"/>
          <w:szCs w:val="24"/>
        </w:rPr>
        <w:t>Drumuri de acces si suprafete interioare</w:t>
      </w:r>
    </w:p>
    <w:p w:rsidR="00C23991" w:rsidRPr="00C23991" w:rsidRDefault="00C23991" w:rsidP="001C3CE7">
      <w:pPr>
        <w:spacing w:after="0" w:line="240" w:lineRule="auto"/>
        <w:rPr>
          <w:rFonts w:ascii="Arial" w:hAnsi="Arial" w:cs="Arial"/>
          <w:b/>
          <w:i/>
          <w:noProof/>
          <w:sz w:val="24"/>
          <w:szCs w:val="24"/>
        </w:rPr>
      </w:pPr>
      <w:r w:rsidRPr="00C23991">
        <w:rPr>
          <w:rFonts w:ascii="Arial" w:hAnsi="Arial" w:cs="Arial"/>
          <w:b/>
          <w:i/>
          <w:noProof/>
          <w:sz w:val="24"/>
          <w:szCs w:val="24"/>
        </w:rPr>
        <w:t>1.Drum de acces la CMID Moara</w:t>
      </w:r>
    </w:p>
    <w:p w:rsidR="00C23991" w:rsidRPr="001C3CE7" w:rsidRDefault="00C23991" w:rsidP="001C3CE7">
      <w:pPr>
        <w:spacing w:after="0" w:line="240" w:lineRule="auto"/>
        <w:jc w:val="both"/>
        <w:rPr>
          <w:rFonts w:ascii="Arial" w:hAnsi="Arial" w:cs="Arial"/>
          <w:sz w:val="24"/>
          <w:szCs w:val="24"/>
        </w:rPr>
      </w:pPr>
      <w:r w:rsidRPr="001C3CE7">
        <w:rPr>
          <w:rFonts w:ascii="Arial" w:hAnsi="Arial" w:cs="Arial"/>
          <w:noProof/>
          <w:sz w:val="24"/>
          <w:szCs w:val="24"/>
        </w:rPr>
        <w:t>Accesul la amplasamentul CMID se face din DC 25/ DJ 209 C, spre nord pe un drum reabilitat. Lungimea drumului, de la intersecţia cu drumurile mai sus menţionate, şi până</w:t>
      </w:r>
      <w:r w:rsidRPr="001C3CE7">
        <w:rPr>
          <w:rFonts w:ascii="Arial" w:hAnsi="Arial" w:cs="Arial"/>
          <w:sz w:val="24"/>
          <w:szCs w:val="24"/>
        </w:rPr>
        <w:t xml:space="preserve"> poarta de acces în CMID este de </w:t>
      </w:r>
      <w:r w:rsidR="005F538E">
        <w:rPr>
          <w:rFonts w:ascii="Arial" w:hAnsi="Arial" w:cs="Arial"/>
          <w:sz w:val="24"/>
          <w:szCs w:val="24"/>
        </w:rPr>
        <w:t>910</w:t>
      </w:r>
      <w:r w:rsidRPr="001C3CE7">
        <w:rPr>
          <w:rFonts w:ascii="Arial" w:hAnsi="Arial" w:cs="Arial"/>
          <w:sz w:val="24"/>
          <w:szCs w:val="24"/>
        </w:rPr>
        <w:t xml:space="preserve"> m. </w:t>
      </w:r>
    </w:p>
    <w:p w:rsidR="00C23991" w:rsidRPr="001C3CE7" w:rsidRDefault="001C3CE7" w:rsidP="00BA059C">
      <w:pPr>
        <w:spacing w:after="0" w:line="240" w:lineRule="auto"/>
        <w:rPr>
          <w:rFonts w:ascii="Arial" w:hAnsi="Arial" w:cs="Arial"/>
          <w:b/>
          <w:i/>
          <w:sz w:val="24"/>
          <w:szCs w:val="24"/>
        </w:rPr>
      </w:pPr>
      <w:r w:rsidRPr="001C3CE7">
        <w:rPr>
          <w:rFonts w:ascii="Arial" w:hAnsi="Arial" w:cs="Arial"/>
          <w:b/>
          <w:i/>
          <w:sz w:val="24"/>
          <w:szCs w:val="24"/>
        </w:rPr>
        <w:lastRenderedPageBreak/>
        <w:t>2.Drumuri de incinta</w:t>
      </w:r>
    </w:p>
    <w:p w:rsidR="00C23991" w:rsidRPr="001C3CE7" w:rsidRDefault="00C23991" w:rsidP="001C3CE7">
      <w:pPr>
        <w:spacing w:after="0" w:line="240" w:lineRule="auto"/>
        <w:jc w:val="both"/>
        <w:rPr>
          <w:rFonts w:ascii="Arial" w:hAnsi="Arial" w:cs="Arial"/>
          <w:sz w:val="24"/>
          <w:szCs w:val="24"/>
        </w:rPr>
      </w:pPr>
      <w:r w:rsidRPr="001C3CE7">
        <w:rPr>
          <w:rFonts w:ascii="Arial" w:hAnsi="Arial" w:cs="Arial"/>
          <w:sz w:val="24"/>
          <w:szCs w:val="24"/>
        </w:rPr>
        <w:t>În incinta CMID Moara există mai multe tipuri de drumuri de acces, cu utilizări diferite:</w:t>
      </w:r>
    </w:p>
    <w:p w:rsidR="00826056" w:rsidRDefault="001C3CE7" w:rsidP="001C3CE7">
      <w:pPr>
        <w:spacing w:after="0" w:line="240" w:lineRule="auto"/>
        <w:jc w:val="both"/>
        <w:rPr>
          <w:rFonts w:ascii="Arial" w:hAnsi="Arial" w:cs="Arial"/>
          <w:sz w:val="24"/>
          <w:szCs w:val="24"/>
        </w:rPr>
      </w:pPr>
      <w:r w:rsidRPr="001C3CE7">
        <w:rPr>
          <w:rFonts w:ascii="Arial" w:hAnsi="Arial" w:cs="Arial"/>
          <w:b/>
          <w:i/>
          <w:sz w:val="24"/>
          <w:szCs w:val="24"/>
        </w:rPr>
        <w:t>a)</w:t>
      </w:r>
      <w:r w:rsidR="00C23991" w:rsidRPr="001C3CE7">
        <w:rPr>
          <w:rFonts w:ascii="Arial" w:hAnsi="Arial" w:cs="Arial"/>
          <w:b/>
          <w:i/>
          <w:sz w:val="24"/>
          <w:szCs w:val="24"/>
        </w:rPr>
        <w:t>Drumul de acces la celulele de depozitului</w:t>
      </w:r>
      <w:r w:rsidR="00C23991" w:rsidRPr="001C3CE7">
        <w:rPr>
          <w:rFonts w:ascii="Arial" w:hAnsi="Arial" w:cs="Arial"/>
          <w:sz w:val="24"/>
          <w:szCs w:val="24"/>
        </w:rPr>
        <w:t xml:space="preserve"> (partea estică şi su</w:t>
      </w:r>
      <w:r w:rsidRPr="001C3CE7">
        <w:rPr>
          <w:rFonts w:ascii="Arial" w:hAnsi="Arial" w:cs="Arial"/>
          <w:sz w:val="24"/>
          <w:szCs w:val="24"/>
        </w:rPr>
        <w:t xml:space="preserve">dică a amplasamentului) şi zona </w:t>
      </w:r>
      <w:r w:rsidR="00C23991" w:rsidRPr="001C3CE7">
        <w:rPr>
          <w:rFonts w:ascii="Arial" w:hAnsi="Arial" w:cs="Arial"/>
          <w:sz w:val="24"/>
          <w:szCs w:val="24"/>
        </w:rPr>
        <w:t>de acces la staţia de tratare a levigatului</w:t>
      </w:r>
      <w:r w:rsidRPr="001C3CE7">
        <w:rPr>
          <w:rFonts w:ascii="Arial" w:hAnsi="Arial" w:cs="Arial"/>
          <w:sz w:val="24"/>
          <w:szCs w:val="24"/>
        </w:rPr>
        <w:t xml:space="preserve">. </w:t>
      </w:r>
    </w:p>
    <w:p w:rsidR="00C23991" w:rsidRDefault="001C3CE7" w:rsidP="001C3CE7">
      <w:pPr>
        <w:spacing w:after="0" w:line="240" w:lineRule="auto"/>
        <w:jc w:val="both"/>
        <w:rPr>
          <w:rFonts w:ascii="Arial" w:hAnsi="Arial" w:cs="Arial"/>
          <w:sz w:val="24"/>
          <w:szCs w:val="24"/>
        </w:rPr>
      </w:pPr>
      <w:r w:rsidRPr="001C3CE7">
        <w:rPr>
          <w:rFonts w:ascii="Arial" w:hAnsi="Arial" w:cs="Arial"/>
          <w:b/>
          <w:i/>
          <w:sz w:val="24"/>
          <w:szCs w:val="24"/>
        </w:rPr>
        <w:t>b)</w:t>
      </w:r>
      <w:r w:rsidR="00C23991" w:rsidRPr="001C3CE7">
        <w:rPr>
          <w:rFonts w:ascii="Arial" w:hAnsi="Arial" w:cs="Arial"/>
          <w:b/>
          <w:i/>
          <w:sz w:val="24"/>
          <w:szCs w:val="24"/>
        </w:rPr>
        <w:t>Drumuri pavate cu pietriş</w:t>
      </w:r>
      <w:r w:rsidR="00C23991" w:rsidRPr="001C3CE7">
        <w:rPr>
          <w:rFonts w:ascii="Arial" w:hAnsi="Arial" w:cs="Arial"/>
          <w:sz w:val="24"/>
          <w:szCs w:val="24"/>
        </w:rPr>
        <w:t xml:space="preserve"> – segmentele de vest (după zona de acces la staţia de tratare) şi nord ale drumului perimetral, precum şi drumul de acces al compactorului (partea estică a celulei 1 de depozitare).</w:t>
      </w:r>
    </w:p>
    <w:p w:rsidR="00826056" w:rsidRPr="001C3CE7" w:rsidRDefault="00826056" w:rsidP="001C3CE7">
      <w:pPr>
        <w:spacing w:after="0" w:line="240" w:lineRule="auto"/>
        <w:jc w:val="both"/>
        <w:rPr>
          <w:rFonts w:ascii="Arial" w:hAnsi="Arial" w:cs="Arial"/>
          <w:sz w:val="24"/>
          <w:szCs w:val="24"/>
        </w:rPr>
      </w:pPr>
    </w:p>
    <w:p w:rsidR="001C3CE7" w:rsidRDefault="001C3CE7" w:rsidP="00BA059C">
      <w:pPr>
        <w:spacing w:after="0" w:line="240" w:lineRule="auto"/>
        <w:rPr>
          <w:rFonts w:ascii="Arial" w:hAnsi="Arial" w:cs="Arial"/>
          <w:b/>
          <w:i/>
          <w:sz w:val="24"/>
          <w:szCs w:val="24"/>
        </w:rPr>
      </w:pPr>
      <w:r w:rsidRPr="001C3CE7">
        <w:rPr>
          <w:rFonts w:ascii="Arial" w:hAnsi="Arial" w:cs="Arial"/>
          <w:b/>
          <w:i/>
          <w:sz w:val="24"/>
          <w:szCs w:val="24"/>
        </w:rPr>
        <w:t>3. Platforme interioare</w:t>
      </w:r>
      <w:r>
        <w:rPr>
          <w:rFonts w:ascii="Arial" w:hAnsi="Arial" w:cs="Arial"/>
          <w:b/>
          <w:i/>
          <w:sz w:val="24"/>
          <w:szCs w:val="24"/>
        </w:rPr>
        <w:t xml:space="preserve"> </w:t>
      </w:r>
    </w:p>
    <w:p w:rsidR="00C23991" w:rsidRPr="00290E7A" w:rsidRDefault="00290E7A" w:rsidP="00290E7A">
      <w:pPr>
        <w:spacing w:after="0" w:line="240" w:lineRule="auto"/>
        <w:rPr>
          <w:rFonts w:ascii="Arial" w:hAnsi="Arial" w:cs="Arial"/>
          <w:sz w:val="24"/>
          <w:szCs w:val="24"/>
        </w:rPr>
      </w:pPr>
      <w:r>
        <w:rPr>
          <w:rFonts w:ascii="Arial" w:hAnsi="Arial" w:cs="Arial"/>
          <w:b/>
          <w:i/>
          <w:sz w:val="24"/>
          <w:szCs w:val="24"/>
        </w:rPr>
        <w:t xml:space="preserve">a) </w:t>
      </w:r>
      <w:r w:rsidR="00C23991" w:rsidRPr="00290E7A">
        <w:rPr>
          <w:rFonts w:ascii="Arial" w:hAnsi="Arial" w:cs="Arial"/>
          <w:b/>
          <w:i/>
          <w:sz w:val="24"/>
          <w:szCs w:val="24"/>
        </w:rPr>
        <w:t>Platforme asfaltate</w:t>
      </w:r>
    </w:p>
    <w:p w:rsidR="00C23991" w:rsidRPr="00290E7A" w:rsidRDefault="00C23991" w:rsidP="00290E7A">
      <w:pPr>
        <w:spacing w:after="0" w:line="240" w:lineRule="auto"/>
        <w:jc w:val="both"/>
        <w:rPr>
          <w:rFonts w:ascii="Arial" w:hAnsi="Arial" w:cs="Arial"/>
          <w:sz w:val="24"/>
          <w:szCs w:val="24"/>
        </w:rPr>
      </w:pPr>
      <w:r w:rsidRPr="00290E7A">
        <w:rPr>
          <w:rFonts w:ascii="Arial" w:hAnsi="Arial" w:cs="Arial"/>
          <w:sz w:val="24"/>
          <w:szCs w:val="24"/>
        </w:rPr>
        <w:t>In incinta CMID Moara, suprafetele asfaltate sunt cele pe care este amplasată staţia de tratare şi epurare a levigatului</w:t>
      </w:r>
      <w:r w:rsidR="00826056">
        <w:rPr>
          <w:rFonts w:ascii="Arial" w:hAnsi="Arial" w:cs="Arial"/>
          <w:sz w:val="24"/>
          <w:szCs w:val="24"/>
        </w:rPr>
        <w:t xml:space="preserve">, </w:t>
      </w:r>
      <w:r w:rsidRPr="00290E7A">
        <w:rPr>
          <w:rFonts w:ascii="Arial" w:hAnsi="Arial" w:cs="Arial"/>
          <w:sz w:val="24"/>
          <w:szCs w:val="24"/>
        </w:rPr>
        <w:t>suprafaţa de acces la clădirea administrativă de la poartă</w:t>
      </w:r>
      <w:r w:rsidR="00826056">
        <w:rPr>
          <w:rFonts w:ascii="Arial" w:hAnsi="Arial" w:cs="Arial"/>
          <w:sz w:val="24"/>
          <w:szCs w:val="24"/>
        </w:rPr>
        <w:t xml:space="preserve">, </w:t>
      </w:r>
      <w:r w:rsidRPr="00290E7A">
        <w:rPr>
          <w:rFonts w:ascii="Arial" w:hAnsi="Arial" w:cs="Arial"/>
          <w:sz w:val="24"/>
          <w:szCs w:val="24"/>
        </w:rPr>
        <w:t>precum şi suprafaţa ocupată de parcarea pentru autovehicule pentru 10 autovehicule.</w:t>
      </w:r>
      <w:r w:rsidR="00290E7A" w:rsidRPr="00290E7A">
        <w:rPr>
          <w:rFonts w:ascii="Arial" w:hAnsi="Arial" w:cs="Arial"/>
          <w:sz w:val="24"/>
          <w:szCs w:val="24"/>
        </w:rPr>
        <w:t xml:space="preserve"> </w:t>
      </w:r>
      <w:r w:rsidRPr="00290E7A">
        <w:rPr>
          <w:rFonts w:ascii="Arial" w:hAnsi="Arial" w:cs="Arial"/>
          <w:sz w:val="24"/>
          <w:szCs w:val="24"/>
        </w:rPr>
        <w:t>Platformele sunt conectate la sistemul de canalizare de pe amplamasament.</w:t>
      </w:r>
    </w:p>
    <w:p w:rsidR="00C23991" w:rsidRPr="00290E7A" w:rsidRDefault="00C23991" w:rsidP="00B13896">
      <w:pPr>
        <w:pStyle w:val="ListParagraph"/>
        <w:numPr>
          <w:ilvl w:val="0"/>
          <w:numId w:val="30"/>
        </w:numPr>
        <w:tabs>
          <w:tab w:val="clear" w:pos="1069"/>
          <w:tab w:val="num" w:pos="284"/>
        </w:tabs>
        <w:ind w:hanging="1069"/>
        <w:jc w:val="both"/>
        <w:rPr>
          <w:rFonts w:ascii="Arial" w:hAnsi="Arial" w:cs="Arial"/>
          <w:b/>
          <w:i/>
        </w:rPr>
      </w:pPr>
      <w:r w:rsidRPr="00290E7A">
        <w:rPr>
          <w:rFonts w:ascii="Arial" w:hAnsi="Arial" w:cs="Arial"/>
          <w:b/>
          <w:i/>
        </w:rPr>
        <w:t xml:space="preserve">Platforme pavate </w:t>
      </w:r>
    </w:p>
    <w:p w:rsidR="00C23991" w:rsidRPr="0074513D" w:rsidRDefault="00C23991" w:rsidP="0074513D">
      <w:pPr>
        <w:spacing w:after="0" w:line="240" w:lineRule="auto"/>
        <w:jc w:val="both"/>
        <w:rPr>
          <w:rFonts w:ascii="Arial" w:hAnsi="Arial" w:cs="Arial"/>
          <w:sz w:val="24"/>
          <w:szCs w:val="24"/>
        </w:rPr>
      </w:pPr>
      <w:r w:rsidRPr="00290E7A">
        <w:rPr>
          <w:rFonts w:ascii="Arial" w:hAnsi="Arial" w:cs="Arial"/>
          <w:sz w:val="24"/>
          <w:szCs w:val="24"/>
        </w:rPr>
        <w:t xml:space="preserve">Platformele pavate sunt conectate la sistemul de canalizare de pe </w:t>
      </w:r>
      <w:r w:rsidRPr="0074513D">
        <w:rPr>
          <w:rFonts w:ascii="Arial" w:hAnsi="Arial" w:cs="Arial"/>
          <w:sz w:val="24"/>
          <w:szCs w:val="24"/>
        </w:rPr>
        <w:t>amplasament.</w:t>
      </w:r>
    </w:p>
    <w:p w:rsidR="0074513D" w:rsidRPr="009B6494" w:rsidRDefault="0074513D" w:rsidP="00270E33">
      <w:pPr>
        <w:pStyle w:val="Titlucapitol"/>
      </w:pPr>
      <w:r w:rsidRPr="009B6494">
        <w:t xml:space="preserve">Imprejmuire cu gard, inclusiv poarta de acces </w:t>
      </w:r>
    </w:p>
    <w:p w:rsidR="0074513D" w:rsidRPr="0074513D" w:rsidRDefault="0074513D" w:rsidP="0074513D">
      <w:pPr>
        <w:spacing w:after="0" w:line="240" w:lineRule="auto"/>
        <w:jc w:val="both"/>
        <w:rPr>
          <w:rFonts w:ascii="Arial" w:hAnsi="Arial" w:cs="Arial"/>
          <w:noProof/>
          <w:sz w:val="24"/>
          <w:szCs w:val="24"/>
        </w:rPr>
      </w:pPr>
      <w:r w:rsidRPr="0074513D">
        <w:rPr>
          <w:rFonts w:ascii="Arial" w:hAnsi="Arial" w:cs="Arial"/>
          <w:noProof/>
          <w:sz w:val="24"/>
          <w:szCs w:val="24"/>
        </w:rPr>
        <w:t>Intreg perimetrul CMID Moara este securizat cu gard realizat din plasă bordurată zincată, cu înălţime de 1,80m, echipat cu protecţie împotriva</w:t>
      </w:r>
      <w:r w:rsidR="00826056">
        <w:rPr>
          <w:rFonts w:ascii="Arial" w:hAnsi="Arial" w:cs="Arial"/>
          <w:noProof/>
          <w:sz w:val="24"/>
          <w:szCs w:val="24"/>
        </w:rPr>
        <w:t xml:space="preserve"> escaladării.</w:t>
      </w:r>
      <w:r w:rsidRPr="0074513D">
        <w:rPr>
          <w:rFonts w:ascii="Arial" w:hAnsi="Arial" w:cs="Arial"/>
          <w:noProof/>
          <w:sz w:val="24"/>
          <w:szCs w:val="24"/>
        </w:rPr>
        <w:t xml:space="preserve"> Gardul este prevăzut cu 3 intrări dispuse astfel:</w:t>
      </w:r>
    </w:p>
    <w:p w:rsidR="0074513D" w:rsidRPr="00B0550D" w:rsidRDefault="0074513D" w:rsidP="00B0550D">
      <w:pPr>
        <w:pStyle w:val="ListParagraph"/>
        <w:numPr>
          <w:ilvl w:val="0"/>
          <w:numId w:val="52"/>
        </w:numPr>
        <w:jc w:val="both"/>
        <w:rPr>
          <w:rFonts w:ascii="Arial" w:hAnsi="Arial" w:cs="Arial"/>
          <w:noProof/>
        </w:rPr>
      </w:pPr>
      <w:r w:rsidRPr="00B0550D">
        <w:rPr>
          <w:rFonts w:ascii="Arial" w:hAnsi="Arial" w:cs="Arial"/>
          <w:noProof/>
        </w:rPr>
        <w:t>Poarta de acces principală, culisantă, operată electric, cu lăţime de 17,5m</w:t>
      </w:r>
    </w:p>
    <w:p w:rsidR="0074513D" w:rsidRPr="00B0550D" w:rsidRDefault="0074513D" w:rsidP="00B0550D">
      <w:pPr>
        <w:pStyle w:val="ListParagraph"/>
        <w:numPr>
          <w:ilvl w:val="0"/>
          <w:numId w:val="52"/>
        </w:numPr>
        <w:jc w:val="both"/>
        <w:rPr>
          <w:rFonts w:ascii="Arial" w:hAnsi="Arial" w:cs="Arial"/>
          <w:noProof/>
        </w:rPr>
      </w:pPr>
      <w:r w:rsidRPr="00B0550D">
        <w:rPr>
          <w:rFonts w:ascii="Arial" w:hAnsi="Arial" w:cs="Arial"/>
          <w:noProof/>
        </w:rPr>
        <w:t>Poartă cu o uşă în zona staţiei de tratare</w:t>
      </w:r>
    </w:p>
    <w:p w:rsidR="0074513D" w:rsidRPr="00B0550D" w:rsidRDefault="0074513D" w:rsidP="00B0550D">
      <w:pPr>
        <w:pStyle w:val="ListParagraph"/>
        <w:numPr>
          <w:ilvl w:val="0"/>
          <w:numId w:val="52"/>
        </w:numPr>
        <w:jc w:val="both"/>
        <w:rPr>
          <w:rFonts w:ascii="Arial" w:hAnsi="Arial" w:cs="Arial"/>
          <w:noProof/>
        </w:rPr>
      </w:pPr>
      <w:r w:rsidRPr="00B0550D">
        <w:rPr>
          <w:rFonts w:ascii="Arial" w:hAnsi="Arial" w:cs="Arial"/>
          <w:noProof/>
        </w:rPr>
        <w:t>Poartă cu o uşă în partea vestică a amplasamentului, lângă punctul cel mai îndepărtat al celulei 1 de depozitare.</w:t>
      </w:r>
    </w:p>
    <w:p w:rsidR="009B6494" w:rsidRPr="009B6494" w:rsidRDefault="0074513D" w:rsidP="005A27B7">
      <w:pPr>
        <w:spacing w:after="0"/>
        <w:jc w:val="both"/>
        <w:rPr>
          <w:rFonts w:ascii="Arial" w:hAnsi="Arial" w:cs="Arial"/>
          <w:b/>
          <w:noProof/>
        </w:rPr>
      </w:pPr>
      <w:r w:rsidRPr="009B6494">
        <w:rPr>
          <w:rFonts w:ascii="Arial" w:hAnsi="Arial" w:cs="Arial"/>
          <w:b/>
          <w:noProof/>
          <w:sz w:val="24"/>
          <w:szCs w:val="24"/>
        </w:rPr>
        <w:t xml:space="preserve">8.1.4. </w:t>
      </w:r>
      <w:r w:rsidR="009B6494" w:rsidRPr="009B6494">
        <w:rPr>
          <w:rFonts w:ascii="Arial" w:hAnsi="Arial" w:cs="Arial"/>
          <w:b/>
          <w:noProof/>
        </w:rPr>
        <w:t>Reţelele de utilităţi</w:t>
      </w:r>
    </w:p>
    <w:p w:rsidR="009B6494" w:rsidRPr="005A27B7" w:rsidRDefault="009B6494" w:rsidP="00B13896">
      <w:pPr>
        <w:pStyle w:val="ListParagraph"/>
        <w:numPr>
          <w:ilvl w:val="0"/>
          <w:numId w:val="34"/>
        </w:numPr>
        <w:jc w:val="both"/>
        <w:rPr>
          <w:rFonts w:ascii="Arial" w:hAnsi="Arial" w:cs="Arial"/>
          <w:noProof/>
        </w:rPr>
      </w:pPr>
      <w:r w:rsidRPr="005A27B7">
        <w:rPr>
          <w:rFonts w:ascii="Arial" w:hAnsi="Arial" w:cs="Arial"/>
          <w:noProof/>
        </w:rPr>
        <w:t>Reţeaua de alimentare cu apă, inclusiv sistemul de stingere a incendiilor</w:t>
      </w:r>
    </w:p>
    <w:p w:rsidR="009B6494" w:rsidRPr="00664999" w:rsidRDefault="009B6494" w:rsidP="00B13896">
      <w:pPr>
        <w:pStyle w:val="ListParagraph"/>
        <w:numPr>
          <w:ilvl w:val="0"/>
          <w:numId w:val="34"/>
        </w:numPr>
        <w:jc w:val="both"/>
        <w:rPr>
          <w:rFonts w:ascii="Arial" w:hAnsi="Arial" w:cs="Arial"/>
          <w:noProof/>
        </w:rPr>
      </w:pPr>
      <w:r w:rsidRPr="00664999">
        <w:rPr>
          <w:rFonts w:ascii="Arial" w:hAnsi="Arial" w:cs="Arial"/>
          <w:noProof/>
        </w:rPr>
        <w:t>Reţeaua de alimentare cu energie electrică, inclusiv sistemul de iluminat</w:t>
      </w:r>
    </w:p>
    <w:p w:rsidR="00152C8D" w:rsidRDefault="005A27B7" w:rsidP="00A867AC">
      <w:pPr>
        <w:pStyle w:val="ListParagraph"/>
        <w:numPr>
          <w:ilvl w:val="0"/>
          <w:numId w:val="35"/>
        </w:numPr>
        <w:ind w:left="0" w:firstLine="360"/>
        <w:jc w:val="both"/>
        <w:rPr>
          <w:rFonts w:ascii="Arial" w:hAnsi="Arial" w:cs="Arial"/>
          <w:noProof/>
        </w:rPr>
      </w:pPr>
      <w:r w:rsidRPr="00152C8D">
        <w:rPr>
          <w:rFonts w:ascii="Arial" w:hAnsi="Arial" w:cs="Arial"/>
          <w:noProof/>
        </w:rPr>
        <w:t>Furnizarea apei pe amplasament</w:t>
      </w:r>
      <w:r w:rsidR="003C73B5" w:rsidRPr="00152C8D">
        <w:rPr>
          <w:rFonts w:ascii="Arial" w:hAnsi="Arial" w:cs="Arial"/>
          <w:noProof/>
        </w:rPr>
        <w:t xml:space="preserve"> se </w:t>
      </w:r>
      <w:r w:rsidRPr="00152C8D">
        <w:rPr>
          <w:rFonts w:ascii="Arial" w:hAnsi="Arial" w:cs="Arial"/>
          <w:noProof/>
        </w:rPr>
        <w:t xml:space="preserve"> realiz</w:t>
      </w:r>
      <w:r w:rsidR="003C73B5" w:rsidRPr="00152C8D">
        <w:rPr>
          <w:rFonts w:ascii="Arial" w:hAnsi="Arial" w:cs="Arial"/>
          <w:noProof/>
        </w:rPr>
        <w:t>e</w:t>
      </w:r>
      <w:r w:rsidRPr="00152C8D">
        <w:rPr>
          <w:rFonts w:ascii="Arial" w:hAnsi="Arial" w:cs="Arial"/>
          <w:noProof/>
        </w:rPr>
        <w:t>a</w:t>
      </w:r>
      <w:r w:rsidR="003C73B5" w:rsidRPr="00152C8D">
        <w:rPr>
          <w:rFonts w:ascii="Arial" w:hAnsi="Arial" w:cs="Arial"/>
          <w:noProof/>
        </w:rPr>
        <w:t>za</w:t>
      </w:r>
      <w:r w:rsidRPr="00152C8D">
        <w:rPr>
          <w:rFonts w:ascii="Arial" w:hAnsi="Arial" w:cs="Arial"/>
          <w:noProof/>
        </w:rPr>
        <w:t xml:space="preserve"> prin racordare la reţeaua </w:t>
      </w:r>
      <w:r w:rsidR="003C73B5" w:rsidRPr="00152C8D">
        <w:rPr>
          <w:rFonts w:ascii="Arial" w:hAnsi="Arial" w:cs="Arial"/>
          <w:noProof/>
        </w:rPr>
        <w:t>publica</w:t>
      </w:r>
      <w:r w:rsidRPr="00152C8D">
        <w:rPr>
          <w:rFonts w:ascii="Arial" w:hAnsi="Arial" w:cs="Arial"/>
          <w:noProof/>
        </w:rPr>
        <w:t>, din conducta existentă (OL DN 800mm), printr-un racord amplasat într-un camin de aerisire aflat la punctul de pornire al drumului de acces către CMID din drumul judeţean</w:t>
      </w:r>
      <w:r w:rsidR="003C73B5" w:rsidRPr="00152C8D">
        <w:rPr>
          <w:rFonts w:ascii="Arial" w:hAnsi="Arial" w:cs="Arial"/>
          <w:noProof/>
        </w:rPr>
        <w:t>.</w:t>
      </w:r>
    </w:p>
    <w:p w:rsidR="005A27B7" w:rsidRPr="00A867AC" w:rsidRDefault="00152C8D" w:rsidP="00A867AC">
      <w:pPr>
        <w:pStyle w:val="ListParagraph"/>
        <w:numPr>
          <w:ilvl w:val="0"/>
          <w:numId w:val="35"/>
        </w:numPr>
        <w:ind w:left="0" w:firstLine="360"/>
        <w:jc w:val="both"/>
        <w:rPr>
          <w:rFonts w:ascii="Arial" w:hAnsi="Arial" w:cs="Arial"/>
          <w:noProof/>
        </w:rPr>
      </w:pPr>
      <w:r w:rsidRPr="00152C8D">
        <w:rPr>
          <w:rFonts w:ascii="Arial" w:hAnsi="Arial" w:cs="Arial"/>
          <w:b/>
          <w:noProof/>
        </w:rPr>
        <w:t xml:space="preserve"> </w:t>
      </w:r>
      <w:r w:rsidR="005A27B7" w:rsidRPr="00152C8D">
        <w:rPr>
          <w:rFonts w:ascii="Arial" w:hAnsi="Arial" w:cs="Arial"/>
          <w:b/>
          <w:noProof/>
        </w:rPr>
        <w:t>Instalaţia pentru stingerea incendiilor</w:t>
      </w:r>
      <w:r w:rsidR="005A27B7" w:rsidRPr="00152C8D">
        <w:rPr>
          <w:rFonts w:ascii="Arial" w:hAnsi="Arial" w:cs="Arial"/>
          <w:noProof/>
        </w:rPr>
        <w:t xml:space="preserve"> este alimentată din conducta principală de alimentare de pe partea sudică a amplasamentului şi este compusă din:</w:t>
      </w:r>
    </w:p>
    <w:p w:rsidR="005A27B7" w:rsidRPr="00A867AC" w:rsidRDefault="00A867AC" w:rsidP="00A867AC">
      <w:pPr>
        <w:spacing w:after="0" w:line="240" w:lineRule="auto"/>
        <w:jc w:val="both"/>
        <w:rPr>
          <w:rFonts w:ascii="Arial" w:hAnsi="Arial" w:cs="Arial"/>
          <w:noProof/>
          <w:sz w:val="24"/>
          <w:szCs w:val="24"/>
        </w:rPr>
      </w:pPr>
      <w:r>
        <w:rPr>
          <w:rFonts w:ascii="Arial" w:hAnsi="Arial" w:cs="Arial"/>
          <w:noProof/>
          <w:sz w:val="24"/>
          <w:szCs w:val="24"/>
        </w:rPr>
        <w:t>a)</w:t>
      </w:r>
      <w:r w:rsidR="005A27B7" w:rsidRPr="00A867AC">
        <w:rPr>
          <w:rFonts w:ascii="Arial" w:hAnsi="Arial" w:cs="Arial"/>
          <w:noProof/>
          <w:sz w:val="24"/>
          <w:szCs w:val="24"/>
        </w:rPr>
        <w:t>Bazinul de apă pentru stingerea incendiilor</w:t>
      </w:r>
    </w:p>
    <w:p w:rsidR="005A27B7" w:rsidRPr="00A867AC" w:rsidRDefault="00A867AC" w:rsidP="00A867AC">
      <w:pPr>
        <w:spacing w:after="0" w:line="240" w:lineRule="auto"/>
        <w:jc w:val="both"/>
        <w:rPr>
          <w:rFonts w:ascii="Arial" w:hAnsi="Arial" w:cs="Arial"/>
          <w:noProof/>
          <w:sz w:val="24"/>
          <w:szCs w:val="24"/>
        </w:rPr>
      </w:pPr>
      <w:r>
        <w:rPr>
          <w:rFonts w:ascii="Arial" w:hAnsi="Arial" w:cs="Arial"/>
          <w:noProof/>
          <w:sz w:val="24"/>
          <w:szCs w:val="24"/>
        </w:rPr>
        <w:t>b)</w:t>
      </w:r>
      <w:r w:rsidR="005A27B7" w:rsidRPr="00A867AC">
        <w:rPr>
          <w:rFonts w:ascii="Arial" w:hAnsi="Arial" w:cs="Arial"/>
          <w:noProof/>
          <w:sz w:val="24"/>
          <w:szCs w:val="24"/>
        </w:rPr>
        <w:t xml:space="preserve">Clădirea care adăposteşte pompa de stingere a incendiilor </w:t>
      </w:r>
    </w:p>
    <w:p w:rsidR="00152C8D" w:rsidRPr="00896A7B" w:rsidRDefault="005A27B7" w:rsidP="00152C8D">
      <w:pPr>
        <w:autoSpaceDE w:val="0"/>
        <w:autoSpaceDN w:val="0"/>
        <w:adjustRightInd w:val="0"/>
        <w:spacing w:after="0" w:line="240" w:lineRule="auto"/>
        <w:jc w:val="both"/>
        <w:rPr>
          <w:rFonts w:ascii="Arial" w:hAnsi="Arial" w:cs="Arial"/>
          <w:sz w:val="24"/>
          <w:szCs w:val="24"/>
          <w:lang w:val="en-GB" w:eastAsia="en-GB"/>
        </w:rPr>
      </w:pPr>
      <w:r w:rsidRPr="00896A7B">
        <w:rPr>
          <w:rFonts w:ascii="Arial" w:hAnsi="Arial" w:cs="Arial"/>
          <w:b/>
          <w:i/>
          <w:noProof/>
          <w:sz w:val="24"/>
          <w:szCs w:val="24"/>
        </w:rPr>
        <w:t>a) Bazinul de apă pentru stingerea incendiilor</w:t>
      </w:r>
      <w:r w:rsidRPr="00896A7B">
        <w:rPr>
          <w:rFonts w:ascii="Arial" w:hAnsi="Arial" w:cs="Arial"/>
          <w:noProof/>
          <w:sz w:val="24"/>
          <w:szCs w:val="24"/>
        </w:rPr>
        <w:t xml:space="preserve"> </w:t>
      </w:r>
      <w:r w:rsidRPr="00896A7B">
        <w:rPr>
          <w:rFonts w:ascii="Arial" w:hAnsi="Arial" w:cs="Arial"/>
          <w:sz w:val="24"/>
          <w:szCs w:val="24"/>
          <w:lang w:val="en-GB" w:eastAsia="en-GB"/>
        </w:rPr>
        <w:t>are un volum de stocare de 300m</w:t>
      </w:r>
      <w:r w:rsidR="00896A7B">
        <w:rPr>
          <w:rFonts w:ascii="Arial" w:hAnsi="Arial" w:cs="Arial"/>
          <w:sz w:val="24"/>
          <w:szCs w:val="24"/>
          <w:lang w:val="en-GB" w:eastAsia="en-GB"/>
        </w:rPr>
        <w:t>c</w:t>
      </w:r>
      <w:r w:rsidRPr="00896A7B">
        <w:rPr>
          <w:rFonts w:ascii="Arial" w:hAnsi="Arial" w:cs="Arial"/>
          <w:sz w:val="24"/>
          <w:szCs w:val="24"/>
          <w:lang w:val="en-GB" w:eastAsia="en-GB"/>
        </w:rPr>
        <w:t xml:space="preserve">, fiind un bazin deschis cu </w:t>
      </w:r>
      <w:r w:rsidR="00896A7B">
        <w:rPr>
          <w:rFonts w:ascii="Arial" w:hAnsi="Arial" w:cs="Arial"/>
          <w:sz w:val="24"/>
          <w:szCs w:val="24"/>
          <w:lang w:val="en-GB" w:eastAsia="en-GB"/>
        </w:rPr>
        <w:t>a</w:t>
      </w:r>
      <w:r w:rsidRPr="00896A7B">
        <w:rPr>
          <w:rFonts w:ascii="Arial" w:hAnsi="Arial" w:cs="Arial"/>
          <w:sz w:val="24"/>
          <w:szCs w:val="24"/>
          <w:lang w:val="en-GB" w:eastAsia="en-GB"/>
        </w:rPr>
        <w:t>dâncimea bazinului este de 3m.</w:t>
      </w:r>
    </w:p>
    <w:p w:rsidR="005A27B7" w:rsidRPr="007C32D3" w:rsidRDefault="005A27B7" w:rsidP="007C32D3">
      <w:pPr>
        <w:autoSpaceDE w:val="0"/>
        <w:autoSpaceDN w:val="0"/>
        <w:adjustRightInd w:val="0"/>
        <w:spacing w:after="0" w:line="240" w:lineRule="auto"/>
        <w:jc w:val="both"/>
        <w:rPr>
          <w:rFonts w:ascii="Arial" w:hAnsi="Arial" w:cs="Arial"/>
          <w:sz w:val="24"/>
          <w:szCs w:val="24"/>
          <w:lang w:val="en-GB" w:eastAsia="en-GB"/>
        </w:rPr>
      </w:pPr>
      <w:r w:rsidRPr="00896A7B">
        <w:rPr>
          <w:rFonts w:ascii="Arial" w:hAnsi="Arial" w:cs="Arial"/>
          <w:sz w:val="24"/>
          <w:szCs w:val="24"/>
          <w:lang w:val="en-GB" w:eastAsia="en-GB"/>
        </w:rPr>
        <w:t xml:space="preserve"> </w:t>
      </w:r>
      <w:r w:rsidRPr="007C32D3">
        <w:rPr>
          <w:rFonts w:ascii="Arial" w:hAnsi="Arial" w:cs="Arial"/>
          <w:sz w:val="24"/>
          <w:szCs w:val="24"/>
          <w:lang w:val="en-GB" w:eastAsia="en-GB"/>
        </w:rPr>
        <w:t xml:space="preserve">Bazinul este prevăzut cu un deversor de preaplin conectat la </w:t>
      </w:r>
      <w:r w:rsidR="00896A7B" w:rsidRPr="007C32D3">
        <w:rPr>
          <w:rFonts w:ascii="Arial" w:hAnsi="Arial" w:cs="Arial"/>
          <w:sz w:val="24"/>
          <w:szCs w:val="24"/>
          <w:lang w:val="en-GB" w:eastAsia="en-GB"/>
        </w:rPr>
        <w:t>un cămin</w:t>
      </w:r>
      <w:r w:rsidRPr="007C32D3">
        <w:rPr>
          <w:rFonts w:ascii="Arial" w:hAnsi="Arial" w:cs="Arial"/>
          <w:sz w:val="24"/>
          <w:szCs w:val="24"/>
          <w:lang w:val="en-GB" w:eastAsia="en-GB"/>
        </w:rPr>
        <w:t>, c</w:t>
      </w:r>
      <w:r w:rsidR="00152C8D">
        <w:rPr>
          <w:rFonts w:ascii="Arial" w:hAnsi="Arial" w:cs="Arial"/>
          <w:sz w:val="24"/>
          <w:szCs w:val="24"/>
          <w:lang w:val="en-GB" w:eastAsia="en-GB"/>
        </w:rPr>
        <w:t>are elimină surplusul în emisar</w:t>
      </w:r>
      <w:r w:rsidRPr="007C32D3">
        <w:rPr>
          <w:rFonts w:ascii="Arial" w:hAnsi="Arial" w:cs="Arial"/>
          <w:sz w:val="24"/>
          <w:szCs w:val="24"/>
          <w:lang w:val="en-GB" w:eastAsia="en-GB"/>
        </w:rPr>
        <w:t>.Apa din bazinul de incendii este utilizată pentru alimentarea reţelei de hidranţi de pe amplasament</w:t>
      </w:r>
      <w:r w:rsidR="00152C8D">
        <w:rPr>
          <w:rFonts w:ascii="Arial" w:hAnsi="Arial" w:cs="Arial"/>
          <w:sz w:val="24"/>
          <w:szCs w:val="24"/>
          <w:lang w:val="en-GB" w:eastAsia="en-GB"/>
        </w:rPr>
        <w:t>.</w:t>
      </w:r>
    </w:p>
    <w:p w:rsidR="005A27B7" w:rsidRPr="007C32D3" w:rsidRDefault="005A27B7" w:rsidP="007C32D3">
      <w:pPr>
        <w:autoSpaceDE w:val="0"/>
        <w:autoSpaceDN w:val="0"/>
        <w:adjustRightInd w:val="0"/>
        <w:spacing w:line="240" w:lineRule="auto"/>
        <w:jc w:val="both"/>
        <w:rPr>
          <w:rFonts w:ascii="Arial" w:hAnsi="Arial" w:cs="Arial"/>
          <w:noProof/>
          <w:sz w:val="24"/>
          <w:szCs w:val="24"/>
        </w:rPr>
      </w:pPr>
      <w:r w:rsidRPr="007C32D3">
        <w:rPr>
          <w:rFonts w:ascii="Arial" w:hAnsi="Arial" w:cs="Arial"/>
          <w:b/>
          <w:noProof/>
          <w:sz w:val="24"/>
          <w:szCs w:val="24"/>
        </w:rPr>
        <w:t>b) Clădirea pentru pompa de stingere incendii</w:t>
      </w:r>
      <w:r w:rsidRPr="007C32D3">
        <w:rPr>
          <w:rFonts w:ascii="Arial" w:hAnsi="Arial" w:cs="Arial"/>
          <w:noProof/>
          <w:sz w:val="24"/>
          <w:szCs w:val="24"/>
        </w:rPr>
        <w:t xml:space="preserve"> este construită pe fundaţie de beton,   </w:t>
      </w:r>
      <w:r w:rsidR="00152C8D">
        <w:rPr>
          <w:rFonts w:ascii="Arial" w:hAnsi="Arial" w:cs="Arial"/>
          <w:noProof/>
          <w:sz w:val="24"/>
          <w:szCs w:val="24"/>
        </w:rPr>
        <w:t xml:space="preserve">este </w:t>
      </w:r>
      <w:r w:rsidRPr="007C32D3">
        <w:rPr>
          <w:rFonts w:ascii="Arial" w:hAnsi="Arial" w:cs="Arial"/>
          <w:noProof/>
          <w:sz w:val="24"/>
          <w:szCs w:val="24"/>
        </w:rPr>
        <w:t>dotată cu instalaţie electrică pentru iluminat, încălzire şi sistem de control.</w:t>
      </w:r>
    </w:p>
    <w:p w:rsidR="005A27B7" w:rsidRPr="007C32D3" w:rsidRDefault="005A27B7" w:rsidP="007C32D3">
      <w:pPr>
        <w:autoSpaceDE w:val="0"/>
        <w:autoSpaceDN w:val="0"/>
        <w:adjustRightInd w:val="0"/>
        <w:spacing w:after="0" w:line="240" w:lineRule="auto"/>
        <w:jc w:val="both"/>
        <w:rPr>
          <w:rFonts w:ascii="Arial" w:hAnsi="Arial" w:cs="Arial"/>
          <w:noProof/>
          <w:sz w:val="24"/>
          <w:szCs w:val="24"/>
        </w:rPr>
      </w:pPr>
      <w:r w:rsidRPr="007C32D3">
        <w:rPr>
          <w:rFonts w:ascii="Arial" w:hAnsi="Arial" w:cs="Arial"/>
          <w:noProof/>
          <w:sz w:val="24"/>
          <w:szCs w:val="24"/>
        </w:rPr>
        <w:t>Pentru situaţiile în care există întreruperi de curent electric, clădirea şi pompa sunt alimentate de la un generator tip AKSA de 150 kVA</w:t>
      </w:r>
      <w:r w:rsidR="007C32D3" w:rsidRPr="007C32D3">
        <w:rPr>
          <w:rFonts w:ascii="Arial" w:hAnsi="Arial" w:cs="Arial"/>
          <w:noProof/>
          <w:sz w:val="24"/>
          <w:szCs w:val="24"/>
        </w:rPr>
        <w:t xml:space="preserve"> ce foloseste </w:t>
      </w:r>
      <w:r w:rsidRPr="007C32D3">
        <w:rPr>
          <w:rFonts w:ascii="Arial" w:hAnsi="Arial" w:cs="Arial"/>
          <w:noProof/>
          <w:sz w:val="24"/>
          <w:szCs w:val="24"/>
        </w:rPr>
        <w:t>combustibil motorină</w:t>
      </w:r>
      <w:r w:rsidR="007C32D3" w:rsidRPr="007C32D3">
        <w:rPr>
          <w:rFonts w:ascii="Arial" w:hAnsi="Arial" w:cs="Arial"/>
          <w:noProof/>
          <w:sz w:val="24"/>
          <w:szCs w:val="24"/>
        </w:rPr>
        <w:t>.</w:t>
      </w:r>
    </w:p>
    <w:p w:rsidR="005A27B7" w:rsidRPr="007C32D3" w:rsidRDefault="005A27B7" w:rsidP="007C32D3">
      <w:pPr>
        <w:autoSpaceDE w:val="0"/>
        <w:autoSpaceDN w:val="0"/>
        <w:adjustRightInd w:val="0"/>
        <w:spacing w:after="0" w:line="240" w:lineRule="auto"/>
        <w:jc w:val="both"/>
        <w:rPr>
          <w:rFonts w:ascii="Arial" w:hAnsi="Arial" w:cs="Arial"/>
          <w:noProof/>
          <w:sz w:val="24"/>
          <w:szCs w:val="24"/>
        </w:rPr>
      </w:pPr>
      <w:r w:rsidRPr="007C32D3">
        <w:rPr>
          <w:rFonts w:ascii="Arial" w:hAnsi="Arial" w:cs="Arial"/>
          <w:b/>
          <w:noProof/>
          <w:sz w:val="24"/>
          <w:szCs w:val="24"/>
        </w:rPr>
        <w:t>Pompa de stingere a incendiilor</w:t>
      </w:r>
      <w:r w:rsidRPr="007C32D3">
        <w:rPr>
          <w:rFonts w:ascii="Arial" w:hAnsi="Arial" w:cs="Arial"/>
          <w:noProof/>
          <w:sz w:val="24"/>
          <w:szCs w:val="24"/>
        </w:rPr>
        <w:t xml:space="preserve">  funcţionează cu conducta de aspiraţie din bazinul de incendiu şi cu conducta de refulare în sistemul de hidranţi.</w:t>
      </w:r>
    </w:p>
    <w:p w:rsidR="00152C8D" w:rsidRDefault="005A27B7" w:rsidP="00152C8D">
      <w:pPr>
        <w:autoSpaceDE w:val="0"/>
        <w:autoSpaceDN w:val="0"/>
        <w:adjustRightInd w:val="0"/>
        <w:spacing w:after="0" w:line="240" w:lineRule="auto"/>
        <w:jc w:val="both"/>
        <w:rPr>
          <w:rFonts w:ascii="Arial" w:hAnsi="Arial" w:cs="Arial"/>
          <w:noProof/>
          <w:sz w:val="24"/>
          <w:szCs w:val="24"/>
        </w:rPr>
      </w:pPr>
      <w:r w:rsidRPr="007C32D3">
        <w:rPr>
          <w:rFonts w:ascii="Arial" w:hAnsi="Arial" w:cs="Arial"/>
          <w:noProof/>
          <w:sz w:val="24"/>
          <w:szCs w:val="24"/>
        </w:rPr>
        <w:t xml:space="preserve">Sistemul de hidranţi (8 bucăţi) este alimentat printr-o conductă închisă amplasată de-a lungul drumului perimetral, în acostamentul dinspre celula de depozitare. </w:t>
      </w:r>
    </w:p>
    <w:p w:rsidR="00DD1C43" w:rsidRPr="00AB61B1" w:rsidRDefault="007C32D3" w:rsidP="00152C8D">
      <w:pPr>
        <w:autoSpaceDE w:val="0"/>
        <w:autoSpaceDN w:val="0"/>
        <w:adjustRightInd w:val="0"/>
        <w:spacing w:after="0" w:line="240" w:lineRule="auto"/>
        <w:jc w:val="both"/>
        <w:rPr>
          <w:rFonts w:ascii="Arial" w:hAnsi="Arial" w:cs="Arial"/>
          <w:b/>
          <w:bCs/>
          <w:i/>
          <w:iCs/>
          <w:sz w:val="24"/>
          <w:szCs w:val="24"/>
        </w:rPr>
      </w:pPr>
      <w:r w:rsidRPr="00AB61B1">
        <w:rPr>
          <w:rFonts w:ascii="Arial" w:hAnsi="Arial" w:cs="Arial"/>
          <w:b/>
          <w:noProof/>
          <w:sz w:val="24"/>
          <w:szCs w:val="24"/>
        </w:rPr>
        <w:lastRenderedPageBreak/>
        <w:t>Reţeaua de alimentare cu energie electrică</w:t>
      </w:r>
      <w:r w:rsidR="005A27B7" w:rsidRPr="00AB61B1">
        <w:rPr>
          <w:rFonts w:ascii="Arial" w:hAnsi="Arial" w:cs="Arial"/>
          <w:b/>
          <w:noProof/>
          <w:sz w:val="24"/>
          <w:szCs w:val="24"/>
        </w:rPr>
        <w:t xml:space="preserve"> </w:t>
      </w:r>
    </w:p>
    <w:p w:rsidR="00F11F6D" w:rsidRPr="00F11F6D" w:rsidRDefault="00F11F6D" w:rsidP="00F11F6D">
      <w:pPr>
        <w:spacing w:after="0" w:line="240" w:lineRule="auto"/>
        <w:jc w:val="both"/>
        <w:rPr>
          <w:rFonts w:ascii="Arial" w:hAnsi="Arial" w:cs="Arial"/>
          <w:noProof/>
          <w:sz w:val="24"/>
          <w:szCs w:val="24"/>
        </w:rPr>
      </w:pPr>
      <w:r w:rsidRPr="00F11F6D">
        <w:rPr>
          <w:rFonts w:ascii="Arial" w:hAnsi="Arial" w:cs="Arial"/>
          <w:noProof/>
          <w:sz w:val="24"/>
          <w:szCs w:val="24"/>
        </w:rPr>
        <w:t>Soluţia de alimentare cu energie electrică  este prin branşament de 800 kVA la LEA 20 kV Suceava – Berchişeşti, care trece prin zona de intersecţie a DJ 209C cu drumul de acces la CMID. Puterea instalată este de 800 kW si Putere maximă absorbită este de 480 kW, 600 kVA.</w:t>
      </w:r>
    </w:p>
    <w:p w:rsidR="00F11F6D" w:rsidRDefault="00F11F6D" w:rsidP="00F11F6D">
      <w:pPr>
        <w:spacing w:after="0" w:line="240" w:lineRule="auto"/>
        <w:jc w:val="both"/>
        <w:rPr>
          <w:rFonts w:ascii="Arial" w:hAnsi="Arial" w:cs="Arial"/>
          <w:noProof/>
          <w:sz w:val="24"/>
          <w:szCs w:val="24"/>
        </w:rPr>
      </w:pPr>
      <w:r w:rsidRPr="00F11F6D">
        <w:rPr>
          <w:rFonts w:ascii="Arial" w:hAnsi="Arial" w:cs="Arial"/>
          <w:noProof/>
          <w:sz w:val="24"/>
          <w:szCs w:val="24"/>
        </w:rPr>
        <w:t>In amplasament sunt amenajate 3 sisteme de paratrăsnet, la staţia de sortare, clădirea administrativă şi staţia tratare levigat.</w:t>
      </w:r>
    </w:p>
    <w:p w:rsidR="00E34497" w:rsidRPr="00795BF9" w:rsidRDefault="00F11F6D" w:rsidP="00E34497">
      <w:pPr>
        <w:spacing w:after="0"/>
        <w:jc w:val="both"/>
        <w:rPr>
          <w:rFonts w:ascii="Arial" w:hAnsi="Arial" w:cs="Arial"/>
          <w:b/>
          <w:noProof/>
          <w:sz w:val="24"/>
          <w:szCs w:val="24"/>
        </w:rPr>
      </w:pPr>
      <w:r w:rsidRPr="00795BF9">
        <w:rPr>
          <w:rFonts w:ascii="Arial" w:hAnsi="Arial" w:cs="Arial"/>
          <w:b/>
          <w:noProof/>
          <w:sz w:val="24"/>
          <w:szCs w:val="24"/>
        </w:rPr>
        <w:t>8.1.5.</w:t>
      </w:r>
      <w:r w:rsidR="00E34497" w:rsidRPr="00795BF9">
        <w:rPr>
          <w:rFonts w:ascii="Arial" w:hAnsi="Arial" w:cs="Arial"/>
          <w:b/>
          <w:noProof/>
          <w:sz w:val="24"/>
          <w:szCs w:val="24"/>
        </w:rPr>
        <w:t xml:space="preserve"> Lucrări şi instalaţii de protecţia mediului şi monitorizare</w:t>
      </w:r>
    </w:p>
    <w:p w:rsidR="00E34497" w:rsidRPr="00664999" w:rsidRDefault="00E34497" w:rsidP="00B13896">
      <w:pPr>
        <w:pStyle w:val="ListParagraph"/>
        <w:numPr>
          <w:ilvl w:val="0"/>
          <w:numId w:val="22"/>
        </w:numPr>
        <w:ind w:left="284" w:hanging="284"/>
        <w:jc w:val="both"/>
        <w:rPr>
          <w:rFonts w:ascii="Arial" w:hAnsi="Arial" w:cs="Arial"/>
          <w:noProof/>
        </w:rPr>
      </w:pPr>
      <w:r w:rsidRPr="00664999">
        <w:rPr>
          <w:rFonts w:ascii="Arial" w:hAnsi="Arial" w:cs="Arial"/>
          <w:noProof/>
        </w:rPr>
        <w:t>Staţia de tratare şi epurare ape uzate</w:t>
      </w:r>
    </w:p>
    <w:p w:rsidR="00E34497" w:rsidRPr="00664999" w:rsidRDefault="00E34497" w:rsidP="00B13896">
      <w:pPr>
        <w:pStyle w:val="ListParagraph"/>
        <w:numPr>
          <w:ilvl w:val="0"/>
          <w:numId w:val="22"/>
        </w:numPr>
        <w:ind w:left="284" w:hanging="284"/>
        <w:jc w:val="both"/>
        <w:rPr>
          <w:rFonts w:ascii="Arial" w:hAnsi="Arial" w:cs="Arial"/>
          <w:noProof/>
        </w:rPr>
      </w:pPr>
      <w:r w:rsidRPr="00664999">
        <w:rPr>
          <w:rFonts w:ascii="Arial" w:hAnsi="Arial" w:cs="Arial"/>
          <w:noProof/>
        </w:rPr>
        <w:t>Sistemul de colectare şi tratare al gazelor de depozit</w:t>
      </w:r>
    </w:p>
    <w:p w:rsidR="00E34497" w:rsidRPr="00664999" w:rsidRDefault="00E34497" w:rsidP="00B13896">
      <w:pPr>
        <w:pStyle w:val="ListParagraph"/>
        <w:numPr>
          <w:ilvl w:val="0"/>
          <w:numId w:val="22"/>
        </w:numPr>
        <w:ind w:left="284" w:hanging="284"/>
        <w:jc w:val="both"/>
        <w:rPr>
          <w:rFonts w:ascii="Arial" w:hAnsi="Arial" w:cs="Arial"/>
          <w:noProof/>
        </w:rPr>
      </w:pPr>
      <w:r w:rsidRPr="00664999">
        <w:rPr>
          <w:rFonts w:ascii="Arial" w:hAnsi="Arial" w:cs="Arial"/>
          <w:noProof/>
        </w:rPr>
        <w:t xml:space="preserve">Sistemul de monitorizare </w:t>
      </w:r>
    </w:p>
    <w:p w:rsidR="00E34497" w:rsidRPr="00664999" w:rsidRDefault="00E34497" w:rsidP="00B13896">
      <w:pPr>
        <w:pStyle w:val="ListParagraph"/>
        <w:numPr>
          <w:ilvl w:val="0"/>
          <w:numId w:val="22"/>
        </w:numPr>
        <w:ind w:left="284" w:hanging="284"/>
        <w:jc w:val="both"/>
        <w:rPr>
          <w:rFonts w:ascii="Arial" w:hAnsi="Arial" w:cs="Arial"/>
          <w:noProof/>
        </w:rPr>
      </w:pPr>
      <w:r w:rsidRPr="00664999">
        <w:rPr>
          <w:rFonts w:ascii="Arial" w:hAnsi="Arial" w:cs="Arial"/>
          <w:noProof/>
        </w:rPr>
        <w:t>Reţeaua de colectare a apelor pluviale</w:t>
      </w:r>
    </w:p>
    <w:p w:rsidR="00E34497" w:rsidRPr="0065278F" w:rsidRDefault="00E34497" w:rsidP="00B13896">
      <w:pPr>
        <w:pStyle w:val="ListParagraph"/>
        <w:numPr>
          <w:ilvl w:val="0"/>
          <w:numId w:val="22"/>
        </w:numPr>
        <w:ind w:left="284" w:hanging="284"/>
        <w:jc w:val="both"/>
        <w:rPr>
          <w:rFonts w:ascii="Arial" w:hAnsi="Arial" w:cs="Arial"/>
          <w:noProof/>
        </w:rPr>
      </w:pPr>
      <w:r w:rsidRPr="0065278F">
        <w:rPr>
          <w:rFonts w:ascii="Arial" w:hAnsi="Arial" w:cs="Arial"/>
          <w:noProof/>
        </w:rPr>
        <w:t xml:space="preserve">Reţeaua de colectare ape uzate </w:t>
      </w:r>
    </w:p>
    <w:p w:rsidR="00FB6679" w:rsidRPr="00795BF9" w:rsidRDefault="00FB6679" w:rsidP="00716450">
      <w:pPr>
        <w:spacing w:after="0"/>
        <w:jc w:val="both"/>
        <w:rPr>
          <w:rFonts w:ascii="Arial" w:hAnsi="Arial" w:cs="Arial"/>
          <w:b/>
          <w:noProof/>
          <w:sz w:val="24"/>
          <w:szCs w:val="24"/>
          <w:u w:val="single"/>
        </w:rPr>
      </w:pPr>
      <w:r w:rsidRPr="00795BF9">
        <w:rPr>
          <w:rFonts w:ascii="Arial" w:hAnsi="Arial" w:cs="Arial"/>
          <w:b/>
          <w:noProof/>
          <w:sz w:val="24"/>
          <w:szCs w:val="24"/>
          <w:u w:val="single"/>
        </w:rPr>
        <w:t>Staţia de tratare şi epurare ape uzate</w:t>
      </w:r>
    </w:p>
    <w:p w:rsidR="00B27100" w:rsidRPr="00B27100" w:rsidRDefault="00B27100" w:rsidP="00716450">
      <w:pPr>
        <w:spacing w:after="0" w:line="240" w:lineRule="auto"/>
        <w:jc w:val="both"/>
        <w:rPr>
          <w:rFonts w:ascii="Arial" w:hAnsi="Arial" w:cs="Arial"/>
          <w:noProof/>
          <w:sz w:val="24"/>
          <w:szCs w:val="24"/>
        </w:rPr>
      </w:pPr>
      <w:r w:rsidRPr="00B27100">
        <w:rPr>
          <w:rFonts w:ascii="Arial" w:hAnsi="Arial" w:cs="Arial"/>
          <w:noProof/>
          <w:sz w:val="24"/>
          <w:szCs w:val="24"/>
        </w:rPr>
        <w:t xml:space="preserve">Staţia de tratare şi epurare ape uzate este amplasată în cadrul amplasamentului </w:t>
      </w:r>
      <w:r w:rsidR="00FC31C5">
        <w:rPr>
          <w:rFonts w:ascii="Arial" w:hAnsi="Arial" w:cs="Arial"/>
          <w:noProof/>
          <w:sz w:val="24"/>
          <w:szCs w:val="24"/>
        </w:rPr>
        <w:t>CMID Moara în partea sud-vest</w:t>
      </w:r>
      <w:r w:rsidRPr="00B27100">
        <w:rPr>
          <w:rFonts w:ascii="Arial" w:hAnsi="Arial" w:cs="Arial"/>
          <w:noProof/>
          <w:sz w:val="24"/>
          <w:szCs w:val="24"/>
        </w:rPr>
        <w:t xml:space="preserve"> a acestuia, ocupând o suprafaţă de 5.000 mp.</w:t>
      </w:r>
    </w:p>
    <w:p w:rsidR="00B27100" w:rsidRPr="00B27100" w:rsidRDefault="00B27100" w:rsidP="00716450">
      <w:pPr>
        <w:spacing w:after="0" w:line="240" w:lineRule="auto"/>
        <w:jc w:val="both"/>
        <w:rPr>
          <w:rFonts w:ascii="Arial" w:hAnsi="Arial" w:cs="Arial"/>
          <w:noProof/>
          <w:sz w:val="24"/>
          <w:szCs w:val="24"/>
        </w:rPr>
      </w:pPr>
      <w:r w:rsidRPr="00B27100">
        <w:rPr>
          <w:rFonts w:ascii="Arial" w:hAnsi="Arial" w:cs="Arial"/>
          <w:noProof/>
          <w:sz w:val="24"/>
          <w:szCs w:val="24"/>
        </w:rPr>
        <w:t>In cadrul staţiei de tratare şi epurare există următoarele obiective construite:</w:t>
      </w:r>
    </w:p>
    <w:p w:rsidR="00B27100" w:rsidRPr="001F38E2" w:rsidRDefault="00B27100" w:rsidP="00B13896">
      <w:pPr>
        <w:numPr>
          <w:ilvl w:val="0"/>
          <w:numId w:val="36"/>
        </w:numPr>
        <w:spacing w:after="0" w:line="240" w:lineRule="auto"/>
        <w:ind w:left="426" w:hanging="426"/>
        <w:jc w:val="both"/>
        <w:rPr>
          <w:rFonts w:ascii="Arial" w:hAnsi="Arial" w:cs="Arial"/>
          <w:noProof/>
          <w:sz w:val="24"/>
          <w:szCs w:val="24"/>
        </w:rPr>
      </w:pPr>
      <w:r w:rsidRPr="001F38E2">
        <w:rPr>
          <w:rFonts w:ascii="Arial" w:hAnsi="Arial" w:cs="Arial"/>
          <w:noProof/>
          <w:sz w:val="24"/>
          <w:szCs w:val="24"/>
        </w:rPr>
        <w:t xml:space="preserve">Bazinul tampon de levigat + bazinul de admisie </w:t>
      </w:r>
    </w:p>
    <w:p w:rsidR="00B27100" w:rsidRDefault="00B27100" w:rsidP="00B13896">
      <w:pPr>
        <w:numPr>
          <w:ilvl w:val="0"/>
          <w:numId w:val="36"/>
        </w:numPr>
        <w:tabs>
          <w:tab w:val="left" w:pos="426"/>
        </w:tabs>
        <w:spacing w:after="0" w:line="240" w:lineRule="auto"/>
        <w:ind w:left="0" w:firstLine="0"/>
        <w:jc w:val="both"/>
        <w:rPr>
          <w:rFonts w:ascii="Arial" w:hAnsi="Arial" w:cs="Arial"/>
          <w:noProof/>
          <w:sz w:val="24"/>
          <w:szCs w:val="24"/>
        </w:rPr>
      </w:pPr>
      <w:r w:rsidRPr="001F38E2">
        <w:rPr>
          <w:rFonts w:ascii="Arial" w:hAnsi="Arial" w:cs="Arial"/>
          <w:noProof/>
          <w:sz w:val="24"/>
          <w:szCs w:val="24"/>
        </w:rPr>
        <w:t>Ansamblul de bazine SBR, de precipitare fizico-chimică, bazin de pompare intermediar şi bazinul de evacuare</w:t>
      </w:r>
    </w:p>
    <w:p w:rsidR="00870720" w:rsidRDefault="00870720" w:rsidP="00B13896">
      <w:pPr>
        <w:numPr>
          <w:ilvl w:val="0"/>
          <w:numId w:val="36"/>
        </w:numPr>
        <w:tabs>
          <w:tab w:val="left" w:pos="426"/>
        </w:tabs>
        <w:spacing w:after="0" w:line="240" w:lineRule="auto"/>
        <w:ind w:left="0" w:firstLine="0"/>
        <w:jc w:val="both"/>
        <w:rPr>
          <w:rFonts w:ascii="Arial" w:hAnsi="Arial" w:cs="Arial"/>
          <w:noProof/>
          <w:sz w:val="24"/>
          <w:szCs w:val="24"/>
        </w:rPr>
      </w:pPr>
      <w:r>
        <w:rPr>
          <w:rFonts w:ascii="Arial" w:hAnsi="Arial" w:cs="Arial"/>
          <w:noProof/>
          <w:sz w:val="24"/>
          <w:szCs w:val="24"/>
        </w:rPr>
        <w:t>Paturile de uscare</w:t>
      </w:r>
    </w:p>
    <w:p w:rsidR="00C51ECC" w:rsidRDefault="00C51ECC" w:rsidP="00B13896">
      <w:pPr>
        <w:pStyle w:val="ListParagraph"/>
        <w:numPr>
          <w:ilvl w:val="0"/>
          <w:numId w:val="36"/>
        </w:numPr>
        <w:ind w:left="426" w:hanging="426"/>
        <w:jc w:val="both"/>
        <w:rPr>
          <w:rFonts w:ascii="Arial" w:hAnsi="Arial" w:cs="Arial"/>
          <w:noProof/>
        </w:rPr>
      </w:pPr>
      <w:r w:rsidRPr="00C51ECC">
        <w:rPr>
          <w:rFonts w:ascii="Arial" w:hAnsi="Arial" w:cs="Arial"/>
          <w:noProof/>
        </w:rPr>
        <w:t xml:space="preserve">Containerele tehnologice </w:t>
      </w:r>
    </w:p>
    <w:p w:rsidR="00E41E1E" w:rsidRPr="00FC31C5" w:rsidRDefault="00E41E1E" w:rsidP="00E41E1E">
      <w:pPr>
        <w:spacing w:after="0"/>
        <w:jc w:val="both"/>
        <w:rPr>
          <w:rFonts w:ascii="Arial" w:hAnsi="Arial" w:cs="Arial"/>
          <w:noProof/>
          <w:sz w:val="24"/>
          <w:szCs w:val="24"/>
        </w:rPr>
      </w:pPr>
      <w:r w:rsidRPr="00FC31C5">
        <w:rPr>
          <w:rFonts w:ascii="Arial" w:hAnsi="Arial" w:cs="Arial"/>
          <w:noProof/>
          <w:sz w:val="24"/>
          <w:szCs w:val="24"/>
        </w:rPr>
        <w:t>Statia de epurare, cu treapta biologica si treapta de precipitare, are o capacitate de 50mc/zi si evacueaza apele uzate epurate in para</w:t>
      </w:r>
      <w:r w:rsidR="00FC31C5" w:rsidRPr="00FC31C5">
        <w:rPr>
          <w:rFonts w:ascii="Arial" w:hAnsi="Arial" w:cs="Arial"/>
          <w:noProof/>
          <w:sz w:val="24"/>
          <w:szCs w:val="24"/>
        </w:rPr>
        <w:t>u</w:t>
      </w:r>
      <w:r w:rsidRPr="00FC31C5">
        <w:rPr>
          <w:rFonts w:ascii="Arial" w:hAnsi="Arial" w:cs="Arial"/>
          <w:noProof/>
          <w:sz w:val="24"/>
          <w:szCs w:val="24"/>
        </w:rPr>
        <w:t>l Velnita.</w:t>
      </w:r>
    </w:p>
    <w:p w:rsidR="00E96177" w:rsidRPr="00FC31C5" w:rsidRDefault="00E96177" w:rsidP="00E96177">
      <w:pPr>
        <w:spacing w:after="0" w:line="240" w:lineRule="auto"/>
        <w:jc w:val="both"/>
        <w:rPr>
          <w:rFonts w:ascii="Arial" w:hAnsi="Arial" w:cs="Arial"/>
          <w:noProof/>
          <w:sz w:val="24"/>
          <w:szCs w:val="24"/>
        </w:rPr>
      </w:pPr>
      <w:r w:rsidRPr="00FC31C5">
        <w:rPr>
          <w:rFonts w:ascii="Arial" w:hAnsi="Arial" w:cs="Arial"/>
          <w:noProof/>
          <w:sz w:val="24"/>
          <w:szCs w:val="24"/>
        </w:rPr>
        <w:t>În cadrul staţiei de epurare vor funcţiona 2 linii de epurare:</w:t>
      </w:r>
    </w:p>
    <w:p w:rsidR="00E96177" w:rsidRPr="00FC31C5" w:rsidRDefault="00E96177" w:rsidP="00B13896">
      <w:pPr>
        <w:numPr>
          <w:ilvl w:val="0"/>
          <w:numId w:val="38"/>
        </w:numPr>
        <w:spacing w:after="0" w:line="240" w:lineRule="auto"/>
        <w:jc w:val="both"/>
        <w:rPr>
          <w:rFonts w:ascii="Arial" w:hAnsi="Arial" w:cs="Arial"/>
          <w:noProof/>
          <w:sz w:val="24"/>
          <w:szCs w:val="24"/>
        </w:rPr>
      </w:pPr>
      <w:r w:rsidRPr="00FC31C5">
        <w:rPr>
          <w:rFonts w:ascii="Arial" w:hAnsi="Arial" w:cs="Arial"/>
          <w:noProof/>
          <w:sz w:val="24"/>
          <w:szCs w:val="24"/>
        </w:rPr>
        <w:t>Linia de epurare a apei</w:t>
      </w:r>
    </w:p>
    <w:p w:rsidR="00E96177" w:rsidRPr="00FC31C5" w:rsidRDefault="00E96177" w:rsidP="00B13896">
      <w:pPr>
        <w:numPr>
          <w:ilvl w:val="0"/>
          <w:numId w:val="38"/>
        </w:numPr>
        <w:spacing w:after="0" w:line="240" w:lineRule="auto"/>
        <w:jc w:val="both"/>
        <w:rPr>
          <w:rFonts w:ascii="Arial" w:hAnsi="Arial" w:cs="Arial"/>
          <w:noProof/>
          <w:sz w:val="24"/>
          <w:szCs w:val="24"/>
        </w:rPr>
      </w:pPr>
      <w:r w:rsidRPr="00FC31C5">
        <w:rPr>
          <w:rFonts w:ascii="Arial" w:hAnsi="Arial" w:cs="Arial"/>
          <w:noProof/>
          <w:sz w:val="24"/>
          <w:szCs w:val="24"/>
        </w:rPr>
        <w:t>Linia de tratare a nămolului</w:t>
      </w:r>
    </w:p>
    <w:p w:rsidR="00E96177" w:rsidRPr="00FC31C5" w:rsidRDefault="00E96177" w:rsidP="00E96177">
      <w:pPr>
        <w:spacing w:after="0" w:line="240" w:lineRule="auto"/>
        <w:jc w:val="both"/>
        <w:rPr>
          <w:rFonts w:ascii="Arial" w:hAnsi="Arial" w:cs="Arial"/>
          <w:noProof/>
          <w:sz w:val="24"/>
          <w:szCs w:val="24"/>
        </w:rPr>
      </w:pPr>
      <w:r w:rsidRPr="00FC31C5">
        <w:rPr>
          <w:rFonts w:ascii="Arial" w:hAnsi="Arial" w:cs="Arial"/>
          <w:noProof/>
          <w:sz w:val="24"/>
          <w:szCs w:val="24"/>
        </w:rPr>
        <w:t xml:space="preserve">Liniile de epurare funcţionează automatizat, fiind controlate şi comandate prin sistem SCADA, amplasat în containerul tehnologic 1, fiind conectat însă şi cu sistemul SCADA central (aflat în clădirea administrativă). </w:t>
      </w:r>
    </w:p>
    <w:p w:rsidR="001F38E2" w:rsidRPr="001F38E2" w:rsidRDefault="001F38E2" w:rsidP="00B13896">
      <w:pPr>
        <w:pStyle w:val="ListParagraph"/>
        <w:numPr>
          <w:ilvl w:val="0"/>
          <w:numId w:val="37"/>
        </w:numPr>
        <w:tabs>
          <w:tab w:val="left" w:pos="426"/>
        </w:tabs>
        <w:autoSpaceDE w:val="0"/>
        <w:autoSpaceDN w:val="0"/>
        <w:adjustRightInd w:val="0"/>
        <w:ind w:left="0" w:firstLine="0"/>
        <w:jc w:val="both"/>
        <w:rPr>
          <w:rFonts w:ascii="ArialMT" w:hAnsi="ArialMT" w:cs="ArialMT"/>
          <w:lang w:val="en-GB" w:eastAsia="en-GB"/>
        </w:rPr>
      </w:pPr>
      <w:r w:rsidRPr="00E96177">
        <w:rPr>
          <w:rFonts w:ascii="ArialMT" w:hAnsi="ArialMT" w:cs="ArialMT"/>
          <w:b/>
          <w:lang w:val="en-GB" w:eastAsia="en-GB"/>
        </w:rPr>
        <w:t>Bazinul tampon pentru levigat</w:t>
      </w:r>
      <w:r w:rsidRPr="001F38E2">
        <w:rPr>
          <w:rFonts w:ascii="ArialMT" w:hAnsi="ArialMT" w:cs="ArialMT"/>
          <w:lang w:val="en-GB" w:eastAsia="en-GB"/>
        </w:rPr>
        <w:t xml:space="preserve"> (împreună cu bazinul de admisie) este realizat din beton rezistent la apă, amplasat sub nivelul solului, protejat la interior împotriva scurgerilor, cu dimensiunile 40 x 10m şi adâncime de 3,25m. V</w:t>
      </w:r>
      <w:r w:rsidR="00FC31C5">
        <w:rPr>
          <w:rFonts w:ascii="ArialMT" w:hAnsi="ArialMT" w:cs="ArialMT"/>
          <w:lang w:val="en-GB" w:eastAsia="en-GB"/>
        </w:rPr>
        <w:t xml:space="preserve"> </w:t>
      </w:r>
      <w:r w:rsidR="00716450">
        <w:rPr>
          <w:rFonts w:ascii="ArialMT" w:hAnsi="ArialMT" w:cs="ArialMT"/>
          <w:lang w:val="en-GB" w:eastAsia="en-GB"/>
        </w:rPr>
        <w:t>asigurat</w:t>
      </w:r>
      <w:r w:rsidR="00FC31C5">
        <w:rPr>
          <w:rFonts w:ascii="ArialMT" w:hAnsi="ArialMT" w:cs="ArialMT"/>
          <w:lang w:val="en-GB" w:eastAsia="en-GB"/>
        </w:rPr>
        <w:t xml:space="preserve"> </w:t>
      </w:r>
      <w:r w:rsidR="00716450">
        <w:rPr>
          <w:rFonts w:ascii="ArialMT" w:hAnsi="ArialMT" w:cs="ArialMT"/>
          <w:lang w:val="en-GB" w:eastAsia="en-GB"/>
        </w:rPr>
        <w:t>=</w:t>
      </w:r>
      <w:r w:rsidRPr="001F38E2">
        <w:rPr>
          <w:rFonts w:ascii="ArialMT" w:hAnsi="ArialMT" w:cs="ArialMT"/>
          <w:lang w:val="en-GB" w:eastAsia="en-GB"/>
        </w:rPr>
        <w:t xml:space="preserve">1200mc. </w:t>
      </w:r>
    </w:p>
    <w:p w:rsidR="001F38E2" w:rsidRPr="00FC31C5" w:rsidRDefault="001F38E2" w:rsidP="00716450">
      <w:pPr>
        <w:autoSpaceDE w:val="0"/>
        <w:autoSpaceDN w:val="0"/>
        <w:adjustRightInd w:val="0"/>
        <w:spacing w:after="0" w:line="240" w:lineRule="auto"/>
        <w:jc w:val="both"/>
        <w:rPr>
          <w:rFonts w:ascii="ArialMT" w:hAnsi="ArialMT" w:cs="ArialMT"/>
          <w:sz w:val="24"/>
          <w:szCs w:val="24"/>
          <w:lang w:val="en-GB" w:eastAsia="en-GB"/>
        </w:rPr>
      </w:pPr>
      <w:r w:rsidRPr="00FC31C5">
        <w:rPr>
          <w:rFonts w:ascii="ArialMT" w:hAnsi="ArialMT" w:cs="ArialMT"/>
          <w:sz w:val="24"/>
          <w:szCs w:val="24"/>
          <w:lang w:val="en-GB" w:eastAsia="en-GB"/>
        </w:rPr>
        <w:t>In bazinul tampon sunt colectate atât levigatul provenit din staţia de pompare, prin intermediul unei conducte PEHD 75x6.8, condensatul provenit de la staţia de pompare aflată în staţia de compresare a gazului de depozit, prin intermediul unei conducte PEHD 63x5.8, precum şi apele uzate din celelalte instalaţii (clădirea administrativă, staţia de sortare, unitatea de spălare a roţilor).</w:t>
      </w:r>
      <w:r w:rsidR="00716450" w:rsidRPr="00FC31C5">
        <w:rPr>
          <w:rFonts w:ascii="ArialMT" w:hAnsi="ArialMT" w:cs="ArialMT"/>
          <w:sz w:val="24"/>
          <w:szCs w:val="24"/>
          <w:lang w:val="en-GB" w:eastAsia="en-GB"/>
        </w:rPr>
        <w:t xml:space="preserve"> </w:t>
      </w:r>
      <w:r w:rsidRPr="00FC31C5">
        <w:rPr>
          <w:rFonts w:ascii="ArialMT" w:hAnsi="ArialMT" w:cs="ArialMT"/>
          <w:sz w:val="24"/>
          <w:szCs w:val="24"/>
          <w:lang w:val="en-GB" w:eastAsia="en-GB"/>
        </w:rPr>
        <w:t>Bazinul tampon este acoperit pe toată suprafaţa sa</w:t>
      </w:r>
      <w:r w:rsidR="00FC31C5">
        <w:rPr>
          <w:rFonts w:ascii="ArialMT" w:hAnsi="ArialMT" w:cs="ArialMT"/>
          <w:sz w:val="24"/>
          <w:szCs w:val="24"/>
          <w:lang w:val="en-GB" w:eastAsia="en-GB"/>
        </w:rPr>
        <w:t>.</w:t>
      </w:r>
    </w:p>
    <w:p w:rsidR="00716450" w:rsidRPr="00E96177" w:rsidRDefault="00716450" w:rsidP="00B13896">
      <w:pPr>
        <w:pStyle w:val="ListParagraph"/>
        <w:numPr>
          <w:ilvl w:val="0"/>
          <w:numId w:val="37"/>
        </w:numPr>
        <w:autoSpaceDE w:val="0"/>
        <w:autoSpaceDN w:val="0"/>
        <w:adjustRightInd w:val="0"/>
        <w:jc w:val="both"/>
        <w:rPr>
          <w:rFonts w:ascii="ArialMT" w:hAnsi="ArialMT" w:cs="ArialMT"/>
          <w:b/>
          <w:lang w:val="en-GB" w:eastAsia="en-GB"/>
        </w:rPr>
      </w:pPr>
      <w:r w:rsidRPr="00E96177">
        <w:rPr>
          <w:rFonts w:ascii="Arial" w:hAnsi="Arial" w:cs="Arial"/>
          <w:b/>
          <w:noProof/>
        </w:rPr>
        <w:t>Ansamblul de bazine SBR</w:t>
      </w:r>
    </w:p>
    <w:p w:rsidR="00613FB5" w:rsidRPr="00870720" w:rsidRDefault="00613FB5" w:rsidP="00F24B2D">
      <w:pPr>
        <w:spacing w:after="0" w:line="240" w:lineRule="auto"/>
        <w:jc w:val="both"/>
        <w:rPr>
          <w:rFonts w:ascii="Arial" w:hAnsi="Arial" w:cs="Arial"/>
          <w:noProof/>
          <w:sz w:val="24"/>
          <w:szCs w:val="24"/>
        </w:rPr>
      </w:pPr>
      <w:r w:rsidRPr="00870720">
        <w:rPr>
          <w:rFonts w:ascii="Arial" w:hAnsi="Arial" w:cs="Arial"/>
          <w:b/>
          <w:noProof/>
          <w:sz w:val="24"/>
          <w:szCs w:val="24"/>
        </w:rPr>
        <w:t>Bazinele SBR</w:t>
      </w:r>
      <w:r w:rsidRPr="00870720">
        <w:rPr>
          <w:rFonts w:ascii="Arial" w:hAnsi="Arial" w:cs="Arial"/>
          <w:noProof/>
          <w:sz w:val="24"/>
          <w:szCs w:val="24"/>
        </w:rPr>
        <w:t xml:space="preserve"> </w:t>
      </w:r>
      <w:r w:rsidR="00FF02BC" w:rsidRPr="00870720">
        <w:rPr>
          <w:rFonts w:ascii="Arial" w:hAnsi="Arial" w:cs="Arial"/>
          <w:noProof/>
          <w:sz w:val="24"/>
          <w:szCs w:val="24"/>
        </w:rPr>
        <w:t>de tratare biologica,</w:t>
      </w:r>
      <w:r w:rsidRPr="00870720">
        <w:rPr>
          <w:rFonts w:ascii="Arial" w:hAnsi="Arial" w:cs="Arial"/>
          <w:noProof/>
          <w:sz w:val="24"/>
          <w:szCs w:val="24"/>
        </w:rPr>
        <w:t xml:space="preserve"> sunt în număr de 2, amplasate subteran, din beton armat, impermeabilizat</w:t>
      </w:r>
      <w:r w:rsidR="00FF02BC" w:rsidRPr="00870720">
        <w:rPr>
          <w:rFonts w:ascii="Arial" w:hAnsi="Arial" w:cs="Arial"/>
          <w:noProof/>
          <w:sz w:val="24"/>
          <w:szCs w:val="24"/>
        </w:rPr>
        <w:t>e</w:t>
      </w:r>
      <w:r w:rsidRPr="00870720">
        <w:rPr>
          <w:rFonts w:ascii="Arial" w:hAnsi="Arial" w:cs="Arial"/>
          <w:noProof/>
          <w:sz w:val="24"/>
          <w:szCs w:val="24"/>
        </w:rPr>
        <w:t xml:space="preserve"> cu hidroizolatie. La interior, bazinele sunt de asemenea impermeabilizate total.</w:t>
      </w:r>
    </w:p>
    <w:p w:rsidR="00613FB5" w:rsidRPr="00870720" w:rsidRDefault="00613FB5" w:rsidP="00F24B2D">
      <w:pPr>
        <w:spacing w:after="0" w:line="240" w:lineRule="auto"/>
        <w:jc w:val="both"/>
        <w:rPr>
          <w:rFonts w:ascii="Arial" w:hAnsi="Arial" w:cs="Arial"/>
          <w:noProof/>
          <w:color w:val="76923C"/>
          <w:sz w:val="24"/>
          <w:szCs w:val="24"/>
        </w:rPr>
      </w:pPr>
      <w:r w:rsidRPr="00870720">
        <w:rPr>
          <w:rFonts w:ascii="Arial" w:hAnsi="Arial" w:cs="Arial"/>
          <w:noProof/>
          <w:sz w:val="24"/>
          <w:szCs w:val="24"/>
        </w:rPr>
        <w:t>Fiecare bazin ocupă o suprafaţă utilă de 79,50mp (inclusiv radierele). Adâncimea bazinelor creşte de la 6 la 6,80m. Fundul bazinelor nu este plan, constructiv sunt asigurate înclinaţii de cca 1% către una din laturile sale</w:t>
      </w:r>
      <w:r w:rsidRPr="00870720">
        <w:rPr>
          <w:rFonts w:ascii="Arial" w:hAnsi="Arial" w:cs="Arial"/>
          <w:noProof/>
          <w:color w:val="76923C"/>
          <w:sz w:val="24"/>
          <w:szCs w:val="24"/>
        </w:rPr>
        <w:t>.</w:t>
      </w:r>
    </w:p>
    <w:p w:rsidR="00613FB5" w:rsidRPr="00870720" w:rsidRDefault="00613FB5" w:rsidP="00F24B2D">
      <w:pPr>
        <w:spacing w:after="0" w:line="240" w:lineRule="auto"/>
        <w:jc w:val="both"/>
        <w:rPr>
          <w:rFonts w:ascii="Arial" w:hAnsi="Arial" w:cs="Arial"/>
          <w:noProof/>
          <w:sz w:val="24"/>
          <w:szCs w:val="24"/>
        </w:rPr>
      </w:pPr>
      <w:r w:rsidRPr="00870720">
        <w:rPr>
          <w:rFonts w:ascii="Arial" w:hAnsi="Arial" w:cs="Arial"/>
          <w:noProof/>
          <w:sz w:val="24"/>
          <w:szCs w:val="24"/>
        </w:rPr>
        <w:t>Lângă cele două bazine SBR sunt construite, în mod similar:</w:t>
      </w:r>
    </w:p>
    <w:p w:rsidR="00FF02BC" w:rsidRPr="00870720" w:rsidRDefault="00613FB5" w:rsidP="00F24B2D">
      <w:pPr>
        <w:spacing w:after="0" w:line="240" w:lineRule="auto"/>
        <w:jc w:val="both"/>
        <w:rPr>
          <w:rFonts w:ascii="Arial" w:hAnsi="Arial" w:cs="Arial"/>
          <w:noProof/>
          <w:sz w:val="24"/>
          <w:szCs w:val="24"/>
        </w:rPr>
      </w:pPr>
      <w:r w:rsidRPr="00870720">
        <w:rPr>
          <w:rFonts w:ascii="Arial" w:hAnsi="Arial" w:cs="Arial"/>
          <w:b/>
          <w:noProof/>
          <w:sz w:val="24"/>
          <w:szCs w:val="24"/>
        </w:rPr>
        <w:t>Bazinul de precipitare chimică</w:t>
      </w:r>
      <w:r w:rsidRPr="00870720">
        <w:rPr>
          <w:rFonts w:ascii="Arial" w:hAnsi="Arial" w:cs="Arial"/>
          <w:noProof/>
          <w:sz w:val="24"/>
          <w:szCs w:val="24"/>
        </w:rPr>
        <w:t xml:space="preserve"> – suprafaţă utilă (inclusiv radierele) de 9,90 mp</w:t>
      </w:r>
      <w:r w:rsidR="00FC31C5">
        <w:rPr>
          <w:rFonts w:ascii="Arial" w:hAnsi="Arial" w:cs="Arial"/>
          <w:noProof/>
          <w:sz w:val="24"/>
          <w:szCs w:val="24"/>
        </w:rPr>
        <w:t>.</w:t>
      </w:r>
      <w:r w:rsidRPr="00870720">
        <w:rPr>
          <w:rFonts w:ascii="Arial" w:hAnsi="Arial" w:cs="Arial"/>
          <w:noProof/>
          <w:sz w:val="24"/>
          <w:szCs w:val="24"/>
        </w:rPr>
        <w:t xml:space="preserve"> Adâncimea bazinelor creşte de la 6 la 6,80 m. Fundul bazinelor nu este plan, constructiv sunt asigurate înclinaţii de cca 1% către una din laturile sale</w:t>
      </w:r>
    </w:p>
    <w:p w:rsidR="00613FB5" w:rsidRPr="00870720" w:rsidRDefault="00613FB5" w:rsidP="00F24B2D">
      <w:pPr>
        <w:spacing w:after="0" w:line="240" w:lineRule="auto"/>
        <w:jc w:val="both"/>
        <w:rPr>
          <w:rFonts w:ascii="Arial" w:hAnsi="Arial" w:cs="Arial"/>
          <w:noProof/>
          <w:sz w:val="24"/>
          <w:szCs w:val="24"/>
        </w:rPr>
      </w:pPr>
      <w:r w:rsidRPr="00870720">
        <w:rPr>
          <w:rFonts w:ascii="Arial" w:hAnsi="Arial" w:cs="Arial"/>
          <w:b/>
          <w:noProof/>
          <w:sz w:val="24"/>
          <w:szCs w:val="24"/>
        </w:rPr>
        <w:lastRenderedPageBreak/>
        <w:t>Bazinul de pompare intermediar</w:t>
      </w:r>
      <w:r w:rsidRPr="00870720">
        <w:rPr>
          <w:rFonts w:ascii="Arial" w:hAnsi="Arial" w:cs="Arial"/>
          <w:noProof/>
          <w:sz w:val="24"/>
          <w:szCs w:val="24"/>
        </w:rPr>
        <w:t xml:space="preserve"> – </w:t>
      </w:r>
      <w:r w:rsidR="00F24B2D">
        <w:rPr>
          <w:rFonts w:ascii="Arial" w:hAnsi="Arial" w:cs="Arial"/>
          <w:noProof/>
          <w:sz w:val="24"/>
          <w:szCs w:val="24"/>
        </w:rPr>
        <w:t>S</w:t>
      </w:r>
      <w:r w:rsidRPr="00B0550D">
        <w:rPr>
          <w:rFonts w:ascii="Arial" w:hAnsi="Arial" w:cs="Arial"/>
          <w:noProof/>
          <w:sz w:val="24"/>
          <w:szCs w:val="24"/>
          <w:vertAlign w:val="subscript"/>
        </w:rPr>
        <w:t>utilă</w:t>
      </w:r>
      <w:r w:rsidR="00B0550D">
        <w:rPr>
          <w:rFonts w:ascii="Arial" w:hAnsi="Arial" w:cs="Arial"/>
          <w:noProof/>
          <w:sz w:val="24"/>
          <w:szCs w:val="24"/>
          <w:vertAlign w:val="subscript"/>
        </w:rPr>
        <w:t xml:space="preserve"> </w:t>
      </w:r>
      <w:r w:rsidR="00F24B2D">
        <w:rPr>
          <w:rFonts w:ascii="Arial" w:hAnsi="Arial" w:cs="Arial"/>
          <w:noProof/>
          <w:sz w:val="24"/>
          <w:szCs w:val="24"/>
        </w:rPr>
        <w:t>=</w:t>
      </w:r>
      <w:r w:rsidR="00B0550D">
        <w:rPr>
          <w:rFonts w:ascii="Arial" w:hAnsi="Arial" w:cs="Arial"/>
          <w:noProof/>
          <w:sz w:val="24"/>
          <w:szCs w:val="24"/>
        </w:rPr>
        <w:t xml:space="preserve"> </w:t>
      </w:r>
      <w:r w:rsidRPr="00870720">
        <w:rPr>
          <w:rFonts w:ascii="Arial" w:hAnsi="Arial" w:cs="Arial"/>
          <w:noProof/>
          <w:sz w:val="24"/>
          <w:szCs w:val="24"/>
        </w:rPr>
        <w:t>6mp, cu dimensiuni LxlxH=3x 2,1x6m</w:t>
      </w:r>
    </w:p>
    <w:p w:rsidR="00613FB5" w:rsidRPr="00870720" w:rsidRDefault="00613FB5" w:rsidP="00F24B2D">
      <w:pPr>
        <w:spacing w:after="0" w:line="240" w:lineRule="auto"/>
        <w:jc w:val="both"/>
        <w:rPr>
          <w:rFonts w:ascii="Arial" w:hAnsi="Arial" w:cs="Arial"/>
          <w:noProof/>
          <w:sz w:val="24"/>
          <w:szCs w:val="24"/>
        </w:rPr>
      </w:pPr>
      <w:r w:rsidRPr="00870720">
        <w:rPr>
          <w:rFonts w:ascii="Arial" w:hAnsi="Arial" w:cs="Arial"/>
          <w:b/>
          <w:noProof/>
          <w:sz w:val="24"/>
          <w:szCs w:val="24"/>
        </w:rPr>
        <w:t>Bazinul de evacuare apă epurată</w:t>
      </w:r>
      <w:r w:rsidRPr="00870720">
        <w:rPr>
          <w:rFonts w:ascii="Arial" w:hAnsi="Arial" w:cs="Arial"/>
          <w:noProof/>
          <w:sz w:val="24"/>
          <w:szCs w:val="24"/>
        </w:rPr>
        <w:t xml:space="preserve"> – </w:t>
      </w:r>
      <w:r w:rsidR="00F24B2D">
        <w:rPr>
          <w:rFonts w:ascii="Arial" w:hAnsi="Arial" w:cs="Arial"/>
          <w:noProof/>
          <w:sz w:val="24"/>
          <w:szCs w:val="24"/>
        </w:rPr>
        <w:t>S</w:t>
      </w:r>
      <w:r w:rsidR="00F24B2D" w:rsidRPr="00B0550D">
        <w:rPr>
          <w:rFonts w:ascii="Arial" w:hAnsi="Arial" w:cs="Arial"/>
          <w:noProof/>
          <w:sz w:val="24"/>
          <w:szCs w:val="24"/>
          <w:vertAlign w:val="subscript"/>
        </w:rPr>
        <w:t>utilă</w:t>
      </w:r>
      <w:r w:rsidR="00B0550D">
        <w:rPr>
          <w:rFonts w:ascii="Arial" w:hAnsi="Arial" w:cs="Arial"/>
          <w:noProof/>
          <w:sz w:val="24"/>
          <w:szCs w:val="24"/>
          <w:vertAlign w:val="subscript"/>
        </w:rPr>
        <w:t xml:space="preserve"> </w:t>
      </w:r>
      <w:r w:rsidR="00F24B2D">
        <w:rPr>
          <w:rFonts w:ascii="Arial" w:hAnsi="Arial" w:cs="Arial"/>
          <w:noProof/>
          <w:sz w:val="24"/>
          <w:szCs w:val="24"/>
        </w:rPr>
        <w:t>=</w:t>
      </w:r>
      <w:r w:rsidR="00B0550D">
        <w:rPr>
          <w:rFonts w:ascii="Arial" w:hAnsi="Arial" w:cs="Arial"/>
          <w:noProof/>
          <w:sz w:val="24"/>
          <w:szCs w:val="24"/>
        </w:rPr>
        <w:t xml:space="preserve"> </w:t>
      </w:r>
      <w:r w:rsidR="00F24B2D" w:rsidRPr="00870720">
        <w:rPr>
          <w:rFonts w:ascii="Arial" w:hAnsi="Arial" w:cs="Arial"/>
          <w:noProof/>
          <w:sz w:val="24"/>
          <w:szCs w:val="24"/>
        </w:rPr>
        <w:t>6mp</w:t>
      </w:r>
      <w:r w:rsidRPr="00870720">
        <w:rPr>
          <w:rFonts w:ascii="Arial" w:hAnsi="Arial" w:cs="Arial"/>
          <w:noProof/>
          <w:sz w:val="24"/>
          <w:szCs w:val="24"/>
        </w:rPr>
        <w:t>, cu dimensiuni L x l x H = 3 x 2 x 6m</w:t>
      </w:r>
      <w:r w:rsidR="0027559D">
        <w:rPr>
          <w:rFonts w:ascii="Arial" w:hAnsi="Arial" w:cs="Arial"/>
          <w:noProof/>
          <w:sz w:val="24"/>
          <w:szCs w:val="24"/>
        </w:rPr>
        <w:t>.</w:t>
      </w:r>
    </w:p>
    <w:p w:rsidR="00F24B2D" w:rsidRDefault="00613FB5" w:rsidP="00F24B2D">
      <w:pPr>
        <w:spacing w:after="0" w:line="240" w:lineRule="auto"/>
        <w:jc w:val="both"/>
        <w:rPr>
          <w:rFonts w:ascii="Arial" w:hAnsi="Arial" w:cs="Arial"/>
          <w:noProof/>
          <w:sz w:val="24"/>
          <w:szCs w:val="24"/>
        </w:rPr>
      </w:pPr>
      <w:r w:rsidRPr="00870720">
        <w:rPr>
          <w:rFonts w:ascii="Arial" w:hAnsi="Arial" w:cs="Arial"/>
          <w:noProof/>
          <w:sz w:val="24"/>
          <w:szCs w:val="24"/>
        </w:rPr>
        <w:t xml:space="preserve"> Impotriva intemperiilor, bazinele sunt acoperite</w:t>
      </w:r>
      <w:r w:rsidR="00870720" w:rsidRPr="00870720">
        <w:rPr>
          <w:rFonts w:ascii="Arial" w:hAnsi="Arial" w:cs="Arial"/>
          <w:noProof/>
          <w:sz w:val="24"/>
          <w:szCs w:val="24"/>
        </w:rPr>
        <w:t>.</w:t>
      </w:r>
      <w:r w:rsidRPr="00870720">
        <w:rPr>
          <w:rFonts w:ascii="Arial" w:hAnsi="Arial" w:cs="Arial"/>
          <w:noProof/>
          <w:sz w:val="24"/>
          <w:szCs w:val="24"/>
        </w:rPr>
        <w:t xml:space="preserve"> </w:t>
      </w:r>
    </w:p>
    <w:p w:rsidR="00613FB5" w:rsidRPr="00E96177" w:rsidRDefault="00613FB5" w:rsidP="00B13896">
      <w:pPr>
        <w:pStyle w:val="ListParagraph"/>
        <w:numPr>
          <w:ilvl w:val="0"/>
          <w:numId w:val="37"/>
        </w:numPr>
        <w:jc w:val="both"/>
        <w:rPr>
          <w:rFonts w:ascii="Arial" w:hAnsi="Arial" w:cs="Arial"/>
          <w:b/>
          <w:noProof/>
        </w:rPr>
      </w:pPr>
      <w:r w:rsidRPr="00E96177">
        <w:rPr>
          <w:rFonts w:ascii="Arial" w:hAnsi="Arial" w:cs="Arial"/>
          <w:b/>
          <w:noProof/>
        </w:rPr>
        <w:t>Paturile de uscare</w:t>
      </w:r>
    </w:p>
    <w:p w:rsidR="00F24B2D" w:rsidRDefault="00613FB5" w:rsidP="00F24B2D">
      <w:pPr>
        <w:spacing w:after="0" w:line="240" w:lineRule="auto"/>
        <w:jc w:val="both"/>
        <w:rPr>
          <w:rFonts w:ascii="Arial" w:hAnsi="Arial" w:cs="Arial"/>
          <w:noProof/>
          <w:sz w:val="24"/>
          <w:szCs w:val="24"/>
        </w:rPr>
      </w:pPr>
      <w:r w:rsidRPr="00F24B2D">
        <w:rPr>
          <w:rFonts w:ascii="Arial" w:hAnsi="Arial" w:cs="Arial"/>
          <w:noProof/>
          <w:sz w:val="24"/>
          <w:szCs w:val="24"/>
        </w:rPr>
        <w:t>Paturile de uscare sunt construite pe o suprafaţă betonată cu dimensiunile L x l = 20,65 x 10,70 m. Fiecare din cele 2 paturi de uscare este o suprafa betonată, mărginită cu bordură de 50cm, cu înclinaţie de 1% către o rigolă de colectare (amplasată între cele două paturi). În această zonă bordurile celor două patruri prezintă din loc în loc praguri deversoare, pe unde se scurge lichidul în rigolă. In aceasta rigolă (adâncă de 3,40 m) se află o conductă perforată de PEHD DN 160 mm, acoperită cu geotextil filtrant (200 g/mp) care colectează apele uzate provenite din patur</w:t>
      </w:r>
      <w:r w:rsidR="00F24B2D">
        <w:rPr>
          <w:rFonts w:ascii="Arial" w:hAnsi="Arial" w:cs="Arial"/>
          <w:noProof/>
          <w:sz w:val="24"/>
          <w:szCs w:val="24"/>
        </w:rPr>
        <w:t>i</w:t>
      </w:r>
      <w:r w:rsidRPr="00F24B2D">
        <w:rPr>
          <w:rFonts w:ascii="Arial" w:hAnsi="Arial" w:cs="Arial"/>
          <w:noProof/>
          <w:sz w:val="24"/>
          <w:szCs w:val="24"/>
        </w:rPr>
        <w:t>l</w:t>
      </w:r>
      <w:r w:rsidR="00F24B2D">
        <w:rPr>
          <w:rFonts w:ascii="Arial" w:hAnsi="Arial" w:cs="Arial"/>
          <w:noProof/>
          <w:sz w:val="24"/>
          <w:szCs w:val="24"/>
        </w:rPr>
        <w:t>e</w:t>
      </w:r>
      <w:r w:rsidRPr="00F24B2D">
        <w:rPr>
          <w:rFonts w:ascii="Arial" w:hAnsi="Arial" w:cs="Arial"/>
          <w:noProof/>
          <w:sz w:val="24"/>
          <w:szCs w:val="24"/>
        </w:rPr>
        <w:t xml:space="preserve"> de uscare. Conducta se varsă într-o başa de colectare.</w:t>
      </w:r>
      <w:r w:rsidR="00152C8D">
        <w:rPr>
          <w:rFonts w:ascii="Arial" w:hAnsi="Arial" w:cs="Arial"/>
          <w:noProof/>
          <w:sz w:val="24"/>
          <w:szCs w:val="24"/>
        </w:rPr>
        <w:t xml:space="preserve"> </w:t>
      </w:r>
      <w:r w:rsidRPr="00F24B2D">
        <w:rPr>
          <w:rFonts w:ascii="Arial" w:hAnsi="Arial" w:cs="Arial"/>
          <w:noProof/>
          <w:sz w:val="24"/>
          <w:szCs w:val="24"/>
        </w:rPr>
        <w:t xml:space="preserve">Paturile de uscare sunt acoperite. </w:t>
      </w:r>
    </w:p>
    <w:p w:rsidR="00613FB5" w:rsidRPr="00E96177" w:rsidRDefault="00613FB5" w:rsidP="00B13896">
      <w:pPr>
        <w:pStyle w:val="ListParagraph"/>
        <w:numPr>
          <w:ilvl w:val="0"/>
          <w:numId w:val="37"/>
        </w:numPr>
        <w:jc w:val="both"/>
        <w:rPr>
          <w:rFonts w:ascii="Arial" w:hAnsi="Arial" w:cs="Arial"/>
          <w:noProof/>
        </w:rPr>
      </w:pPr>
      <w:r w:rsidRPr="00E96177">
        <w:rPr>
          <w:rFonts w:ascii="Arial" w:hAnsi="Arial" w:cs="Arial"/>
          <w:b/>
          <w:noProof/>
        </w:rPr>
        <w:t>Containerele tehnologice</w:t>
      </w:r>
      <w:r w:rsidRPr="00E96177">
        <w:rPr>
          <w:rFonts w:ascii="Arial" w:hAnsi="Arial" w:cs="Arial"/>
          <w:noProof/>
        </w:rPr>
        <w:t xml:space="preserve"> </w:t>
      </w:r>
    </w:p>
    <w:p w:rsidR="00613FB5" w:rsidRPr="0013313F" w:rsidRDefault="00613FB5" w:rsidP="0013313F">
      <w:pPr>
        <w:spacing w:after="0" w:line="240" w:lineRule="auto"/>
        <w:jc w:val="both"/>
        <w:rPr>
          <w:rFonts w:ascii="Arial" w:hAnsi="Arial" w:cs="Arial"/>
          <w:noProof/>
          <w:sz w:val="24"/>
          <w:szCs w:val="24"/>
        </w:rPr>
      </w:pPr>
      <w:r w:rsidRPr="0013313F">
        <w:rPr>
          <w:rFonts w:ascii="Arial" w:hAnsi="Arial" w:cs="Arial"/>
          <w:noProof/>
          <w:sz w:val="24"/>
          <w:szCs w:val="24"/>
        </w:rPr>
        <w:t>In cadrul statiei de epurare sunt amplasate 4 containere tehnologice care conţin diferite instalaţii şi echipamente utilizate pentru funcţionarea staţiei de epurare, astfel:</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 xml:space="preserve">     </w:t>
      </w:r>
      <w:r w:rsidR="00613FB5" w:rsidRPr="0013313F">
        <w:rPr>
          <w:rFonts w:ascii="Arial" w:hAnsi="Arial" w:cs="Arial"/>
          <w:noProof/>
          <w:sz w:val="24"/>
          <w:szCs w:val="24"/>
        </w:rPr>
        <w:t xml:space="preserve">Containerul tehnologic nr. 1 conţine: </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Turbosuflante – 3 buc (2A+1R)</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Unitatea de dozare melasă/m</w:t>
      </w:r>
      <w:r w:rsidR="00152C8D">
        <w:rPr>
          <w:rFonts w:ascii="Arial" w:hAnsi="Arial" w:cs="Arial"/>
          <w:noProof/>
          <w:sz w:val="24"/>
          <w:szCs w:val="24"/>
        </w:rPr>
        <w:t>etanol, cu capacitate de 1500 l</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Unitatea de preparare şi dozare DAP/uree/acid fosforic, cu capacitate de 1500 l</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Panoul de comandă, monitorizare şi control SCADA</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 xml:space="preserve">     C</w:t>
      </w:r>
      <w:r w:rsidR="00613FB5" w:rsidRPr="0013313F">
        <w:rPr>
          <w:rFonts w:ascii="Arial" w:hAnsi="Arial" w:cs="Arial"/>
          <w:noProof/>
          <w:sz w:val="24"/>
          <w:szCs w:val="24"/>
        </w:rPr>
        <w:t>ontainerul tehnologic nr</w:t>
      </w:r>
      <w:r>
        <w:rPr>
          <w:rFonts w:ascii="Arial" w:hAnsi="Arial" w:cs="Arial"/>
          <w:noProof/>
          <w:sz w:val="24"/>
          <w:szCs w:val="24"/>
        </w:rPr>
        <w:t>.</w:t>
      </w:r>
      <w:r w:rsidR="00613FB5" w:rsidRPr="0013313F">
        <w:rPr>
          <w:rFonts w:ascii="Arial" w:hAnsi="Arial" w:cs="Arial"/>
          <w:noProof/>
          <w:sz w:val="24"/>
          <w:szCs w:val="24"/>
        </w:rPr>
        <w:t xml:space="preserve"> 2 conţine:</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 xml:space="preserve">Schimbător de căldură </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Cazan electric (90 kW)</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Pompa de recirculare</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Unitatea de electrocoagulare</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Unitatea de preparare şi dozare polimer/coagulant (metalsorb FZ sau echivalent) cu capacitate de 1500l</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w:t>
      </w:r>
      <w:r w:rsidR="00613FB5" w:rsidRPr="0013313F">
        <w:rPr>
          <w:rFonts w:ascii="Arial" w:hAnsi="Arial" w:cs="Arial"/>
          <w:noProof/>
          <w:sz w:val="24"/>
          <w:szCs w:val="24"/>
        </w:rPr>
        <w:t>Unitatea de preparare şi dozare lapte de var, cu capacitate de 1500l</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noProof/>
          <w:sz w:val="24"/>
          <w:szCs w:val="24"/>
        </w:rPr>
        <w:t xml:space="preserve">     </w:t>
      </w:r>
      <w:r w:rsidR="00613FB5" w:rsidRPr="0013313F">
        <w:rPr>
          <w:rFonts w:ascii="Arial" w:hAnsi="Arial" w:cs="Arial"/>
          <w:noProof/>
          <w:sz w:val="24"/>
          <w:szCs w:val="24"/>
        </w:rPr>
        <w:t>Containerul tehnologic nr 3 conţine:</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Bazin de reglare pH – alcalin: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Pompa centrifugala verticala multietajata pentru alimentare turn de stripare: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Turnul de stripare amoniac: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Bazin de reglare pH – acid: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Pompa centrifugala verticala multietajata pentru pomparea apei stripate catre Bazinul de evacuare: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Unitate de dozare NaOH: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Unitate de dozare H2SO4: 1 buc </w:t>
      </w:r>
    </w:p>
    <w:p w:rsidR="00613FB5" w:rsidRPr="0013313F" w:rsidRDefault="0013313F" w:rsidP="0013313F">
      <w:pPr>
        <w:autoSpaceDE w:val="0"/>
        <w:autoSpaceDN w:val="0"/>
        <w:adjustRightInd w:val="0"/>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Unitate de dozare clor gazos: 1 buc </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Panouri de comanda si control pentru unitatile de dozare NaOH, H2SO4 si clor gazos: 2 buc</w:t>
      </w:r>
    </w:p>
    <w:p w:rsidR="00613FB5" w:rsidRPr="0013313F" w:rsidRDefault="0013313F" w:rsidP="0013313F">
      <w:pPr>
        <w:spacing w:after="0" w:line="240" w:lineRule="auto"/>
        <w:jc w:val="both"/>
        <w:rPr>
          <w:rFonts w:ascii="Arial" w:hAnsi="Arial" w:cs="Arial"/>
          <w:noProof/>
          <w:sz w:val="24"/>
          <w:szCs w:val="24"/>
        </w:rPr>
      </w:pPr>
      <w:r>
        <w:rPr>
          <w:rFonts w:ascii="Arial" w:hAnsi="Arial" w:cs="Arial"/>
          <w:noProof/>
          <w:sz w:val="24"/>
          <w:szCs w:val="24"/>
        </w:rPr>
        <w:t xml:space="preserve">    </w:t>
      </w:r>
      <w:r w:rsidR="00613FB5" w:rsidRPr="0013313F">
        <w:rPr>
          <w:rFonts w:ascii="Arial" w:hAnsi="Arial" w:cs="Arial"/>
          <w:noProof/>
          <w:sz w:val="24"/>
          <w:szCs w:val="24"/>
        </w:rPr>
        <w:t>Containerul tehnologic nr 4 conţine:</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Bazin de conditionare namol: 1 buc </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Mixer vertical instalat in bazinul de conditionare namol: 1 buc </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Pompa cu piston pentru alimentare filtru presa: 1 buc </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Instalatie de deshidratare cu filtru presa: 1 buc </w:t>
      </w:r>
    </w:p>
    <w:p w:rsidR="00613FB5" w:rsidRPr="0013313F" w:rsidRDefault="0013313F" w:rsidP="0013313F">
      <w:pPr>
        <w:spacing w:after="0" w:line="240" w:lineRule="auto"/>
        <w:jc w:val="both"/>
        <w:rPr>
          <w:rFonts w:ascii="Arial" w:hAnsi="Arial" w:cs="Arial"/>
          <w:noProof/>
          <w:sz w:val="24"/>
          <w:szCs w:val="24"/>
        </w:rPr>
      </w:pPr>
      <w:r>
        <w:rPr>
          <w:rFonts w:ascii="Arial" w:hAnsi="Arial" w:cs="Arial"/>
          <w:sz w:val="24"/>
          <w:szCs w:val="24"/>
          <w:lang w:val="en-GB" w:eastAsia="en-GB"/>
        </w:rPr>
        <w:t>-</w:t>
      </w:r>
      <w:r w:rsidR="00613FB5" w:rsidRPr="0013313F">
        <w:rPr>
          <w:rFonts w:ascii="Arial" w:hAnsi="Arial" w:cs="Arial"/>
          <w:sz w:val="24"/>
          <w:szCs w:val="24"/>
          <w:lang w:val="en-GB" w:eastAsia="en-GB"/>
        </w:rPr>
        <w:t xml:space="preserve">Sistem de conducte pentru evacuare namol / supernatant </w:t>
      </w:r>
    </w:p>
    <w:p w:rsidR="0050260B" w:rsidRDefault="0013313F" w:rsidP="0013313F">
      <w:pPr>
        <w:spacing w:after="0" w:line="240" w:lineRule="auto"/>
        <w:jc w:val="both"/>
        <w:rPr>
          <w:rFonts w:ascii="Arial" w:hAnsi="Arial" w:cs="Arial"/>
          <w:sz w:val="24"/>
          <w:szCs w:val="24"/>
          <w:lang w:val="en-GB" w:eastAsia="en-GB"/>
        </w:rPr>
      </w:pPr>
      <w:r>
        <w:rPr>
          <w:rFonts w:ascii="Arial" w:hAnsi="Arial" w:cs="Arial"/>
          <w:sz w:val="24"/>
          <w:szCs w:val="24"/>
          <w:lang w:val="en-GB" w:eastAsia="en-GB"/>
        </w:rPr>
        <w:t>-</w:t>
      </w:r>
      <w:r w:rsidR="00613FB5" w:rsidRPr="0013313F">
        <w:rPr>
          <w:rFonts w:ascii="Arial" w:hAnsi="Arial" w:cs="Arial"/>
          <w:sz w:val="24"/>
          <w:szCs w:val="24"/>
          <w:lang w:val="en-GB" w:eastAsia="en-GB"/>
        </w:rPr>
        <w:t>Sistem de dozaj polimer/coagulant pentru deshidratare: 1 buc</w:t>
      </w:r>
    </w:p>
    <w:p w:rsidR="00613FB5" w:rsidRPr="0013313F" w:rsidRDefault="00613FB5" w:rsidP="0013313F">
      <w:pPr>
        <w:spacing w:after="0" w:line="240" w:lineRule="auto"/>
        <w:jc w:val="both"/>
        <w:rPr>
          <w:rFonts w:ascii="Arial" w:hAnsi="Arial" w:cs="Arial"/>
          <w:sz w:val="24"/>
          <w:szCs w:val="24"/>
          <w:lang w:val="en-GB" w:eastAsia="en-GB"/>
        </w:rPr>
      </w:pPr>
      <w:r w:rsidRPr="0013313F">
        <w:rPr>
          <w:rFonts w:ascii="Arial" w:hAnsi="Arial" w:cs="Arial"/>
          <w:sz w:val="24"/>
          <w:szCs w:val="24"/>
          <w:lang w:val="en-GB" w:eastAsia="en-GB"/>
        </w:rPr>
        <w:t xml:space="preserve"> </w:t>
      </w:r>
    </w:p>
    <w:p w:rsidR="00E96177" w:rsidRPr="0050260B" w:rsidRDefault="00E96177" w:rsidP="000A7E4C">
      <w:pPr>
        <w:spacing w:after="0"/>
        <w:jc w:val="both"/>
        <w:rPr>
          <w:rFonts w:ascii="Arial" w:hAnsi="Arial" w:cs="Arial"/>
          <w:b/>
          <w:noProof/>
          <w:sz w:val="24"/>
          <w:szCs w:val="24"/>
          <w:u w:val="single"/>
        </w:rPr>
      </w:pPr>
      <w:r w:rsidRPr="0050260B">
        <w:rPr>
          <w:rFonts w:ascii="Arial" w:hAnsi="Arial" w:cs="Arial"/>
          <w:b/>
          <w:noProof/>
          <w:sz w:val="24"/>
          <w:szCs w:val="24"/>
          <w:u w:val="single"/>
        </w:rPr>
        <w:t>Sistemul de colectare şi tratare al gazelor de depozit</w:t>
      </w:r>
    </w:p>
    <w:p w:rsidR="004A1B41" w:rsidRPr="0050260B" w:rsidRDefault="004A1B41" w:rsidP="0050260B">
      <w:pPr>
        <w:spacing w:after="0" w:line="240" w:lineRule="auto"/>
        <w:jc w:val="both"/>
        <w:rPr>
          <w:rFonts w:ascii="Arial" w:hAnsi="Arial" w:cs="Arial"/>
          <w:sz w:val="24"/>
          <w:szCs w:val="24"/>
          <w:lang w:val="fr-FR"/>
        </w:rPr>
      </w:pPr>
      <w:r w:rsidRPr="0050260B">
        <w:rPr>
          <w:rFonts w:ascii="Arial" w:hAnsi="Arial" w:cs="Arial"/>
          <w:sz w:val="24"/>
          <w:szCs w:val="24"/>
        </w:rPr>
        <w:t xml:space="preserve">Pentru colectarea gazului de depozit au fost construite pe marginea ambelor celule de depozitare (dincolo de digul de contur) 5 staţii de colectare a gazului, fiecare prevăzută </w:t>
      </w:r>
      <w:r w:rsidRPr="0050260B">
        <w:rPr>
          <w:rFonts w:ascii="Arial" w:hAnsi="Arial" w:cs="Arial"/>
          <w:sz w:val="24"/>
          <w:szCs w:val="24"/>
        </w:rPr>
        <w:lastRenderedPageBreak/>
        <w:t xml:space="preserve">a  deserve 13 puţuri de colectare care vor fi instalate după începerea funcţionării depozitului şi acumularea unui strat suficient de deşeuri astfel încât să poată susţine aceste puţuri. </w:t>
      </w:r>
      <w:r w:rsidRPr="0050260B">
        <w:rPr>
          <w:rFonts w:ascii="Arial" w:hAnsi="Arial" w:cs="Arial"/>
          <w:sz w:val="24"/>
          <w:szCs w:val="24"/>
          <w:lang w:val="fr-FR"/>
        </w:rPr>
        <w:t xml:space="preserve">Pentru celula 1, staţiile de colectare 1-3 vor fi amplasate deasupra rigolei perimetrale de colectare a apelor pluviale. </w:t>
      </w:r>
    </w:p>
    <w:p w:rsidR="004A1B41" w:rsidRPr="0050260B" w:rsidRDefault="004A1B41" w:rsidP="0050260B">
      <w:pPr>
        <w:spacing w:after="0" w:line="240" w:lineRule="auto"/>
        <w:jc w:val="both"/>
        <w:rPr>
          <w:rFonts w:ascii="Arial" w:hAnsi="Arial" w:cs="Arial"/>
          <w:sz w:val="24"/>
          <w:szCs w:val="24"/>
        </w:rPr>
      </w:pPr>
      <w:r w:rsidRPr="0050260B">
        <w:rPr>
          <w:rFonts w:ascii="Arial" w:hAnsi="Arial" w:cs="Arial"/>
          <w:sz w:val="24"/>
          <w:szCs w:val="24"/>
        </w:rPr>
        <w:t xml:space="preserve">Staţia de colectare este prevăzută a fi o construcţie cu dimensiuni Lxlxh = 6x 2,5x2,3 m pe fundaţie de beton, în care se găseşte o conductă de tip PE 100 630x35,8 SDR 17.6-PN6, care înlocuieşte pe porţiunea unde este locaţia staţiei de colectare rigola perimetrală şi care are rol de a permite trecerea apelor pluviale colectate de rigola perimetrală către punctul final de colectare. </w:t>
      </w:r>
    </w:p>
    <w:p w:rsidR="004A1B41" w:rsidRPr="0050260B" w:rsidRDefault="004A1B41" w:rsidP="0050260B">
      <w:pPr>
        <w:spacing w:after="0" w:line="240" w:lineRule="auto"/>
        <w:jc w:val="both"/>
        <w:rPr>
          <w:rFonts w:ascii="Arial" w:hAnsi="Arial" w:cs="Arial"/>
          <w:sz w:val="24"/>
          <w:szCs w:val="24"/>
        </w:rPr>
      </w:pPr>
      <w:r w:rsidRPr="0050260B">
        <w:rPr>
          <w:rFonts w:ascii="Arial" w:hAnsi="Arial" w:cs="Arial"/>
          <w:sz w:val="24"/>
          <w:szCs w:val="24"/>
        </w:rPr>
        <w:t xml:space="preserve">In staţia de colectare vor intra capetele finale ale conductelor flexibile de colectare a gazului de depozit de la 13 puţuri de colectare. La intrarea în staţie, aceste conducte flexibile vor continua, prin intermediul unor reducţii cu ţevi fixe, dotate cu regulatoare de gaz, ţevi care vor conduce gazul de depozit în conducta fixă principală de colectare. Conducta fixă continuă în afara clădirii staţiei cu un furtun flexibil de inox, care conduce gazul colectat în conducta îngropată de transport a gazului către staţia de comprimare. Conducta de transport este de tip PEHD da 280x15,9 PE100 SDR 17,6-PN6. </w:t>
      </w:r>
    </w:p>
    <w:p w:rsidR="004A1B41" w:rsidRPr="0050260B" w:rsidRDefault="004A1B41" w:rsidP="0050260B">
      <w:pPr>
        <w:spacing w:after="0" w:line="240" w:lineRule="auto"/>
        <w:jc w:val="both"/>
        <w:rPr>
          <w:rFonts w:ascii="Arial" w:hAnsi="Arial" w:cs="Arial"/>
          <w:sz w:val="24"/>
          <w:szCs w:val="24"/>
        </w:rPr>
      </w:pPr>
      <w:r w:rsidRPr="0050260B">
        <w:rPr>
          <w:rFonts w:ascii="Arial" w:hAnsi="Arial" w:cs="Arial"/>
          <w:sz w:val="24"/>
          <w:szCs w:val="24"/>
        </w:rPr>
        <w:t>Conducta de transport urmează un traseu paralel (pe lângă celula de depozitare) cu conducta de apă pentru incendiu care alimentează hidranţii. La punctul cu cota cea mai joasă de pe traseu (GA21) conducta intră orizontal în căminul de vizitare (PS2) unde, în punctul cel mai de jos, este prevăzută o conductă verticală de condens, prin care condensul se scurge la partea inferioară a căminului de vizitare, gazul trecând mai departe către staţia de compresare. In partea inferioară a căminului de vizitare este instalată o pompă submersibilă care transportă condensul la rezervorul tampon de levigat.</w:t>
      </w:r>
    </w:p>
    <w:p w:rsidR="004A1B41" w:rsidRPr="0050260B" w:rsidRDefault="004A1B41" w:rsidP="0050260B">
      <w:pPr>
        <w:spacing w:after="0" w:line="240" w:lineRule="auto"/>
        <w:jc w:val="both"/>
        <w:rPr>
          <w:rFonts w:ascii="Arial" w:hAnsi="Arial" w:cs="Arial"/>
          <w:sz w:val="24"/>
          <w:szCs w:val="24"/>
        </w:rPr>
      </w:pPr>
      <w:r w:rsidRPr="0050260B">
        <w:rPr>
          <w:rFonts w:ascii="Arial" w:hAnsi="Arial" w:cs="Arial"/>
          <w:sz w:val="24"/>
          <w:szCs w:val="24"/>
        </w:rPr>
        <w:t>Tot traseul de colectare al gazului de depozit pana la intrarea în căminul de vizitare prezintă o înclinaţie de cca 1% pentru a permite curgerea gravitaţională.</w:t>
      </w:r>
    </w:p>
    <w:p w:rsidR="004A1B41" w:rsidRPr="0050260B" w:rsidRDefault="004A1B41" w:rsidP="0050260B">
      <w:pPr>
        <w:spacing w:line="240" w:lineRule="auto"/>
        <w:jc w:val="both"/>
        <w:rPr>
          <w:rFonts w:ascii="Arial" w:hAnsi="Arial" w:cs="Arial"/>
          <w:sz w:val="24"/>
          <w:szCs w:val="24"/>
        </w:rPr>
      </w:pPr>
      <w:r w:rsidRPr="0050260B">
        <w:rPr>
          <w:rFonts w:ascii="Arial" w:hAnsi="Arial" w:cs="Arial"/>
          <w:sz w:val="24"/>
          <w:szCs w:val="24"/>
        </w:rPr>
        <w:t xml:space="preserve">Gazul trece mai departe într-o unitate de filtrare, unde se mai reţin urmele de condens, care sunt returnate apoi la staţia de pompare condens. Din unitatea de filtrare, gazul trece în compresor si apoi în unitatea de ardere cu faclă. </w:t>
      </w:r>
    </w:p>
    <w:p w:rsidR="000A7E4C" w:rsidRPr="0027559D" w:rsidRDefault="000A7E4C" w:rsidP="00820EC0">
      <w:pPr>
        <w:spacing w:after="0" w:line="240" w:lineRule="auto"/>
        <w:jc w:val="both"/>
        <w:rPr>
          <w:rFonts w:ascii="Arial" w:hAnsi="Arial" w:cs="Arial"/>
          <w:sz w:val="24"/>
          <w:szCs w:val="24"/>
        </w:rPr>
      </w:pPr>
      <w:r w:rsidRPr="0027559D">
        <w:rPr>
          <w:rFonts w:ascii="Arial" w:hAnsi="Arial" w:cs="Arial"/>
          <w:sz w:val="24"/>
          <w:szCs w:val="24"/>
        </w:rPr>
        <w:t>La moment</w:t>
      </w:r>
      <w:r w:rsidR="00AF75A0" w:rsidRPr="0027559D">
        <w:rPr>
          <w:rFonts w:ascii="Arial" w:hAnsi="Arial" w:cs="Arial"/>
          <w:sz w:val="24"/>
          <w:szCs w:val="24"/>
        </w:rPr>
        <w:t>ul autorizarii</w:t>
      </w:r>
      <w:r w:rsidRPr="0027559D">
        <w:rPr>
          <w:rFonts w:ascii="Arial" w:hAnsi="Arial" w:cs="Arial"/>
          <w:sz w:val="24"/>
          <w:szCs w:val="24"/>
        </w:rPr>
        <w:t xml:space="preserve"> construcţiile supraterane ale staţiilor de colectare, instalaţiile tehnologice pentru staţia de comprimare şi unitatea de ardere cu faclă nu sunt realizate, fiind în sarcina viitorului operator. De asemenea, nu sunt achiziţionate puţurile de colectare şi conductele flexibile de transport a gazului de la acestea la staţiile de colectare</w:t>
      </w:r>
      <w:r w:rsidR="00A3666E" w:rsidRPr="0027559D">
        <w:rPr>
          <w:rFonts w:ascii="Arial" w:hAnsi="Arial" w:cs="Arial"/>
          <w:sz w:val="24"/>
          <w:szCs w:val="24"/>
        </w:rPr>
        <w:t>, fiind in sarcina viitorului operator</w:t>
      </w:r>
      <w:r w:rsidRPr="0027559D">
        <w:rPr>
          <w:rFonts w:ascii="Arial" w:hAnsi="Arial" w:cs="Arial"/>
          <w:sz w:val="24"/>
          <w:szCs w:val="24"/>
        </w:rPr>
        <w:t>.</w:t>
      </w:r>
    </w:p>
    <w:p w:rsidR="000A7E4C" w:rsidRDefault="003B1B1C" w:rsidP="00243EF0">
      <w:pPr>
        <w:spacing w:after="0" w:line="240" w:lineRule="auto"/>
        <w:jc w:val="both"/>
        <w:rPr>
          <w:rFonts w:ascii="Arial" w:hAnsi="Arial" w:cs="Arial"/>
          <w:sz w:val="24"/>
          <w:szCs w:val="24"/>
          <w:lang w:val="fr-FR"/>
        </w:rPr>
      </w:pPr>
      <w:r w:rsidRPr="00A3666E">
        <w:rPr>
          <w:rFonts w:ascii="Arial" w:hAnsi="Arial" w:cs="Arial"/>
          <w:sz w:val="24"/>
          <w:szCs w:val="24"/>
        </w:rPr>
        <w:t>Sunt prevazute</w:t>
      </w:r>
      <w:r w:rsidR="00A3666E">
        <w:rPr>
          <w:rFonts w:ascii="Arial" w:hAnsi="Arial" w:cs="Arial"/>
          <w:sz w:val="24"/>
          <w:szCs w:val="24"/>
        </w:rPr>
        <w:t xml:space="preserve"> </w:t>
      </w:r>
      <w:r w:rsidR="000A7E4C" w:rsidRPr="00A3666E">
        <w:rPr>
          <w:rFonts w:ascii="Arial" w:hAnsi="Arial" w:cs="Arial"/>
          <w:sz w:val="24"/>
          <w:szCs w:val="24"/>
        </w:rPr>
        <w:t xml:space="preserve"> staţii de colectare a gazului, fiecare prevăzută </w:t>
      </w:r>
      <w:r w:rsidR="00A3666E">
        <w:rPr>
          <w:rFonts w:ascii="Arial" w:hAnsi="Arial" w:cs="Arial"/>
          <w:sz w:val="24"/>
          <w:szCs w:val="24"/>
        </w:rPr>
        <w:t xml:space="preserve">pentru a deservi </w:t>
      </w:r>
      <w:r w:rsidR="000A7E4C" w:rsidRPr="00A3666E">
        <w:rPr>
          <w:rFonts w:ascii="Arial" w:hAnsi="Arial" w:cs="Arial"/>
          <w:sz w:val="24"/>
          <w:szCs w:val="24"/>
        </w:rPr>
        <w:t xml:space="preserve"> puţuri</w:t>
      </w:r>
      <w:r w:rsidR="00A3666E">
        <w:rPr>
          <w:rFonts w:ascii="Arial" w:hAnsi="Arial" w:cs="Arial"/>
          <w:sz w:val="24"/>
          <w:szCs w:val="24"/>
        </w:rPr>
        <w:t>le</w:t>
      </w:r>
      <w:r w:rsidR="000A7E4C" w:rsidRPr="00A3666E">
        <w:rPr>
          <w:rFonts w:ascii="Arial" w:hAnsi="Arial" w:cs="Arial"/>
          <w:sz w:val="24"/>
          <w:szCs w:val="24"/>
        </w:rPr>
        <w:t xml:space="preserve"> de colectare care vor fi instalate după începerea funcţionării depozitului şi acumularea unui strat suficient de deşeuri astfel încât să poată susţine aceste puţuri. </w:t>
      </w:r>
      <w:r w:rsidR="000A7E4C" w:rsidRPr="00A3666E">
        <w:rPr>
          <w:rFonts w:ascii="Arial" w:hAnsi="Arial" w:cs="Arial"/>
          <w:sz w:val="24"/>
          <w:szCs w:val="24"/>
          <w:lang w:val="fr-FR"/>
        </w:rPr>
        <w:t>Pentru cel</w:t>
      </w:r>
      <w:r w:rsidR="00A3666E">
        <w:rPr>
          <w:rFonts w:ascii="Arial" w:hAnsi="Arial" w:cs="Arial"/>
          <w:sz w:val="24"/>
          <w:szCs w:val="24"/>
          <w:lang w:val="fr-FR"/>
        </w:rPr>
        <w:t>ula 1, staţiile de colectare</w:t>
      </w:r>
      <w:r w:rsidR="000A7E4C" w:rsidRPr="00A3666E">
        <w:rPr>
          <w:rFonts w:ascii="Arial" w:hAnsi="Arial" w:cs="Arial"/>
          <w:sz w:val="24"/>
          <w:szCs w:val="24"/>
          <w:lang w:val="fr-FR"/>
        </w:rPr>
        <w:t xml:space="preserve"> vor fi amplasate deasupra rigolei perimetrale de colectare a apelor pluviale</w:t>
      </w:r>
      <w:r w:rsidR="00820EC0" w:rsidRPr="00A3666E">
        <w:rPr>
          <w:rFonts w:ascii="Arial" w:hAnsi="Arial" w:cs="Arial"/>
          <w:sz w:val="24"/>
          <w:szCs w:val="24"/>
          <w:lang w:val="fr-FR"/>
        </w:rPr>
        <w:t>.</w:t>
      </w:r>
      <w:r w:rsidR="000A7E4C" w:rsidRPr="00A3666E">
        <w:rPr>
          <w:rFonts w:ascii="Arial" w:hAnsi="Arial" w:cs="Arial"/>
          <w:sz w:val="24"/>
          <w:szCs w:val="24"/>
          <w:lang w:val="fr-FR"/>
        </w:rPr>
        <w:t xml:space="preserve"> </w:t>
      </w:r>
    </w:p>
    <w:p w:rsidR="00A3666E" w:rsidRPr="00A3666E" w:rsidRDefault="00A3666E" w:rsidP="00243EF0">
      <w:pPr>
        <w:spacing w:after="0" w:line="240" w:lineRule="auto"/>
        <w:jc w:val="both"/>
        <w:rPr>
          <w:rFonts w:ascii="Arial" w:hAnsi="Arial" w:cs="Arial"/>
          <w:sz w:val="24"/>
          <w:szCs w:val="24"/>
          <w:lang w:val="fr-FR"/>
        </w:rPr>
      </w:pPr>
    </w:p>
    <w:p w:rsidR="000D178D" w:rsidRPr="0050260B" w:rsidRDefault="000D178D" w:rsidP="00394AA4">
      <w:pPr>
        <w:spacing w:after="0"/>
        <w:jc w:val="both"/>
        <w:rPr>
          <w:rFonts w:ascii="Arial" w:hAnsi="Arial" w:cs="Arial"/>
          <w:b/>
          <w:noProof/>
          <w:sz w:val="24"/>
          <w:szCs w:val="24"/>
          <w:u w:val="single"/>
        </w:rPr>
      </w:pPr>
      <w:r w:rsidRPr="0050260B">
        <w:rPr>
          <w:rFonts w:ascii="Arial" w:hAnsi="Arial" w:cs="Arial"/>
          <w:b/>
          <w:noProof/>
          <w:sz w:val="24"/>
          <w:szCs w:val="24"/>
          <w:u w:val="single"/>
        </w:rPr>
        <w:t xml:space="preserve">Sistemul de monitorizare </w:t>
      </w:r>
    </w:p>
    <w:p w:rsidR="00361AE4" w:rsidRPr="00361AE4" w:rsidRDefault="00361AE4" w:rsidP="00361AE4">
      <w:pPr>
        <w:spacing w:after="0" w:line="240" w:lineRule="auto"/>
        <w:jc w:val="both"/>
        <w:rPr>
          <w:rFonts w:ascii="Arial" w:hAnsi="Arial" w:cs="Arial"/>
          <w:sz w:val="24"/>
          <w:szCs w:val="24"/>
          <w:lang w:eastAsia="en-GB"/>
        </w:rPr>
      </w:pPr>
      <w:r w:rsidRPr="00361AE4">
        <w:rPr>
          <w:rFonts w:ascii="Arial" w:hAnsi="Arial" w:cs="Arial"/>
          <w:sz w:val="24"/>
          <w:szCs w:val="24"/>
          <w:lang w:eastAsia="en-GB"/>
        </w:rPr>
        <w:t>Echipamentele pentru monitorizarea mediului existente pe depozit sunt conform cu prevederile  Ordinului 757/2004 şi HG 349/2005:</w:t>
      </w:r>
    </w:p>
    <w:p w:rsidR="00361AE4" w:rsidRPr="00361AE4" w:rsidRDefault="00361AE4" w:rsidP="00361AE4">
      <w:pPr>
        <w:spacing w:after="0" w:line="240" w:lineRule="auto"/>
        <w:jc w:val="both"/>
        <w:rPr>
          <w:rFonts w:ascii="Arial" w:hAnsi="Arial" w:cs="Arial"/>
          <w:sz w:val="24"/>
          <w:szCs w:val="24"/>
          <w:lang w:eastAsia="en-GB"/>
        </w:rPr>
      </w:pPr>
      <w:r w:rsidRPr="00361AE4">
        <w:rPr>
          <w:rFonts w:ascii="Arial" w:hAnsi="Arial" w:cs="Arial"/>
          <w:sz w:val="24"/>
          <w:szCs w:val="24"/>
          <w:lang w:eastAsia="en-GB"/>
        </w:rPr>
        <w:t>1. Puţuri de monitorizare a pânzei freatice;</w:t>
      </w:r>
    </w:p>
    <w:p w:rsidR="00361AE4" w:rsidRPr="00361AE4" w:rsidRDefault="00361AE4" w:rsidP="00361AE4">
      <w:pPr>
        <w:spacing w:after="0" w:line="240" w:lineRule="auto"/>
        <w:jc w:val="both"/>
        <w:rPr>
          <w:rFonts w:ascii="Arial" w:hAnsi="Arial" w:cs="Arial"/>
          <w:sz w:val="24"/>
          <w:szCs w:val="24"/>
          <w:lang w:eastAsia="en-GB"/>
        </w:rPr>
      </w:pPr>
      <w:r w:rsidRPr="00361AE4">
        <w:rPr>
          <w:rFonts w:ascii="Arial" w:hAnsi="Arial" w:cs="Arial"/>
          <w:sz w:val="24"/>
          <w:szCs w:val="24"/>
          <w:lang w:eastAsia="en-GB"/>
        </w:rPr>
        <w:t>2. Unităţi de monitorizare meteorologică, inclusiv senzor pentru memorarea datelor colectate, calculator şi cablu pentru extragerea datelor, şi software-ul necesar:</w:t>
      </w:r>
    </w:p>
    <w:p w:rsidR="00361AE4" w:rsidRPr="00361AE4" w:rsidRDefault="00361AE4" w:rsidP="00361AE4">
      <w:pPr>
        <w:spacing w:after="0" w:line="240" w:lineRule="auto"/>
        <w:ind w:left="1134"/>
        <w:jc w:val="both"/>
        <w:rPr>
          <w:rFonts w:ascii="Arial" w:hAnsi="Arial" w:cs="Arial"/>
          <w:sz w:val="24"/>
          <w:szCs w:val="24"/>
          <w:lang w:eastAsia="en-GB"/>
        </w:rPr>
      </w:pPr>
      <w:r w:rsidRPr="00361AE4">
        <w:rPr>
          <w:rFonts w:ascii="Arial" w:hAnsi="Arial" w:cs="Arial"/>
          <w:sz w:val="24"/>
          <w:szCs w:val="24"/>
          <w:lang w:eastAsia="en-GB"/>
        </w:rPr>
        <w:t>a. Monitorizarea precipitaţiilor</w:t>
      </w:r>
    </w:p>
    <w:p w:rsidR="00361AE4" w:rsidRPr="00361AE4" w:rsidRDefault="00361AE4" w:rsidP="00361AE4">
      <w:pPr>
        <w:spacing w:after="0" w:line="240" w:lineRule="auto"/>
        <w:ind w:left="1134"/>
        <w:jc w:val="both"/>
        <w:rPr>
          <w:rFonts w:ascii="Arial" w:hAnsi="Arial" w:cs="Arial"/>
          <w:sz w:val="24"/>
          <w:szCs w:val="24"/>
          <w:lang w:eastAsia="en-GB"/>
        </w:rPr>
      </w:pPr>
      <w:r w:rsidRPr="00361AE4">
        <w:rPr>
          <w:rFonts w:ascii="Arial" w:hAnsi="Arial" w:cs="Arial"/>
          <w:sz w:val="24"/>
          <w:szCs w:val="24"/>
          <w:lang w:eastAsia="en-GB"/>
        </w:rPr>
        <w:t>b. Monitorizarea temperaturilor</w:t>
      </w:r>
    </w:p>
    <w:p w:rsidR="00361AE4" w:rsidRPr="00361AE4" w:rsidRDefault="00361AE4" w:rsidP="00361AE4">
      <w:pPr>
        <w:spacing w:after="0" w:line="240" w:lineRule="auto"/>
        <w:ind w:left="1134"/>
        <w:jc w:val="both"/>
        <w:rPr>
          <w:rFonts w:ascii="Arial" w:hAnsi="Arial" w:cs="Arial"/>
          <w:sz w:val="24"/>
          <w:szCs w:val="24"/>
          <w:lang w:eastAsia="en-GB"/>
        </w:rPr>
      </w:pPr>
      <w:r w:rsidRPr="00361AE4">
        <w:rPr>
          <w:rFonts w:ascii="Arial" w:hAnsi="Arial" w:cs="Arial"/>
          <w:sz w:val="24"/>
          <w:szCs w:val="24"/>
          <w:lang w:eastAsia="en-GB"/>
        </w:rPr>
        <w:t>c. Monitorizarea vântului</w:t>
      </w:r>
    </w:p>
    <w:p w:rsidR="00361AE4" w:rsidRPr="00361AE4" w:rsidRDefault="00361AE4" w:rsidP="00361AE4">
      <w:pPr>
        <w:spacing w:after="0" w:line="240" w:lineRule="auto"/>
        <w:ind w:left="1134"/>
        <w:jc w:val="both"/>
        <w:rPr>
          <w:rFonts w:ascii="Arial" w:hAnsi="Arial" w:cs="Arial"/>
          <w:sz w:val="24"/>
          <w:szCs w:val="24"/>
          <w:lang w:eastAsia="en-GB"/>
        </w:rPr>
      </w:pPr>
      <w:r w:rsidRPr="00361AE4">
        <w:rPr>
          <w:rFonts w:ascii="Arial" w:hAnsi="Arial" w:cs="Arial"/>
          <w:sz w:val="24"/>
          <w:szCs w:val="24"/>
          <w:lang w:eastAsia="en-GB"/>
        </w:rPr>
        <w:t>d. Măsurarea evaporării apelor</w:t>
      </w:r>
    </w:p>
    <w:p w:rsidR="00361AE4" w:rsidRPr="00361AE4" w:rsidRDefault="00361AE4" w:rsidP="00361AE4">
      <w:pPr>
        <w:spacing w:after="0" w:line="240" w:lineRule="auto"/>
        <w:jc w:val="both"/>
        <w:rPr>
          <w:rFonts w:ascii="Arial" w:hAnsi="Arial" w:cs="Arial"/>
          <w:sz w:val="24"/>
          <w:szCs w:val="24"/>
          <w:lang w:eastAsia="en-GB"/>
        </w:rPr>
      </w:pPr>
      <w:r w:rsidRPr="00361AE4">
        <w:rPr>
          <w:rFonts w:ascii="Arial" w:hAnsi="Arial" w:cs="Arial"/>
          <w:sz w:val="24"/>
          <w:szCs w:val="24"/>
          <w:lang w:eastAsia="en-GB"/>
        </w:rPr>
        <w:lastRenderedPageBreak/>
        <w:t>3.  Unitatea de monitorizare a gazului de depozit</w:t>
      </w:r>
    </w:p>
    <w:p w:rsidR="00361AE4" w:rsidRPr="00361AE4" w:rsidRDefault="00361AE4" w:rsidP="00361AE4">
      <w:pPr>
        <w:spacing w:line="240" w:lineRule="auto"/>
        <w:jc w:val="both"/>
        <w:rPr>
          <w:rFonts w:ascii="Arial" w:hAnsi="Arial" w:cs="Arial"/>
          <w:sz w:val="24"/>
          <w:szCs w:val="24"/>
          <w:lang w:eastAsia="en-GB"/>
        </w:rPr>
      </w:pPr>
      <w:r w:rsidRPr="00361AE4">
        <w:rPr>
          <w:rFonts w:ascii="Arial" w:hAnsi="Arial" w:cs="Arial"/>
          <w:sz w:val="24"/>
          <w:szCs w:val="24"/>
          <w:lang w:eastAsia="en-GB"/>
        </w:rPr>
        <w:t xml:space="preserve">4. Laborator pentru mediu pentru analizele de bază ale depozitului şi sistemul de monitorizare. Laboratorul se află în clădirea administrativă, având </w:t>
      </w:r>
      <w:r>
        <w:rPr>
          <w:rFonts w:ascii="Arial" w:hAnsi="Arial" w:cs="Arial"/>
          <w:sz w:val="24"/>
          <w:szCs w:val="24"/>
          <w:lang w:eastAsia="en-GB"/>
        </w:rPr>
        <w:t>dotarile necesare</w:t>
      </w:r>
      <w:r w:rsidRPr="00361AE4">
        <w:rPr>
          <w:rFonts w:ascii="Arial" w:hAnsi="Arial" w:cs="Arial"/>
          <w:sz w:val="24"/>
          <w:szCs w:val="24"/>
          <w:lang w:eastAsia="en-GB"/>
        </w:rPr>
        <w:t>.</w:t>
      </w:r>
    </w:p>
    <w:p w:rsidR="00361AE4" w:rsidRPr="00361AE4" w:rsidRDefault="00361AE4" w:rsidP="00361AE4">
      <w:pPr>
        <w:spacing w:after="0" w:line="240" w:lineRule="auto"/>
        <w:rPr>
          <w:rFonts w:ascii="Arial" w:hAnsi="Arial" w:cs="Arial"/>
          <w:i/>
          <w:sz w:val="24"/>
          <w:szCs w:val="24"/>
          <w:lang w:eastAsia="en-GB"/>
        </w:rPr>
      </w:pPr>
      <w:r w:rsidRPr="00361AE4">
        <w:rPr>
          <w:rFonts w:ascii="Arial" w:hAnsi="Arial" w:cs="Arial"/>
          <w:i/>
          <w:sz w:val="24"/>
          <w:szCs w:val="24"/>
          <w:lang w:eastAsia="en-GB"/>
        </w:rPr>
        <w:t>1. Puţuri de monitorizare a pânzei freatice</w:t>
      </w:r>
    </w:p>
    <w:p w:rsidR="00FB73F7" w:rsidRPr="00A37437" w:rsidRDefault="00FB73F7" w:rsidP="00FB73F7">
      <w:pPr>
        <w:spacing w:after="0" w:line="240" w:lineRule="auto"/>
        <w:rPr>
          <w:rFonts w:ascii="Arial" w:hAnsi="Arial" w:cs="Arial"/>
          <w:sz w:val="24"/>
          <w:szCs w:val="24"/>
          <w:lang w:eastAsia="en-GB"/>
        </w:rPr>
      </w:pPr>
      <w:r w:rsidRPr="00A37437">
        <w:rPr>
          <w:rFonts w:ascii="Arial" w:hAnsi="Arial" w:cs="Arial"/>
          <w:sz w:val="24"/>
          <w:szCs w:val="24"/>
          <w:lang w:eastAsia="en-GB"/>
        </w:rPr>
        <w:t>Coordonatele Stereo 70</w:t>
      </w:r>
      <w:r>
        <w:rPr>
          <w:rFonts w:ascii="Arial" w:hAnsi="Arial" w:cs="Arial"/>
          <w:sz w:val="24"/>
          <w:szCs w:val="24"/>
          <w:lang w:eastAsia="en-GB"/>
        </w:rPr>
        <w:t>, pentru</w:t>
      </w:r>
      <w:r w:rsidRPr="00A37437">
        <w:rPr>
          <w:rFonts w:ascii="Arial" w:hAnsi="Arial" w:cs="Arial"/>
          <w:sz w:val="24"/>
          <w:szCs w:val="24"/>
          <w:lang w:eastAsia="en-GB"/>
        </w:rPr>
        <w:t xml:space="preserve"> puţuri</w:t>
      </w:r>
      <w:r>
        <w:rPr>
          <w:rFonts w:ascii="Arial" w:hAnsi="Arial" w:cs="Arial"/>
          <w:sz w:val="24"/>
          <w:szCs w:val="24"/>
          <w:lang w:eastAsia="en-GB"/>
        </w:rPr>
        <w:t>le</w:t>
      </w:r>
      <w:r w:rsidRPr="00A37437">
        <w:rPr>
          <w:rFonts w:ascii="Arial" w:hAnsi="Arial" w:cs="Arial"/>
          <w:sz w:val="24"/>
          <w:szCs w:val="24"/>
          <w:lang w:eastAsia="en-GB"/>
        </w:rPr>
        <w:t xml:space="preserve"> de monitorizare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5"/>
        <w:gridCol w:w="2112"/>
        <w:gridCol w:w="2492"/>
      </w:tblGrid>
      <w:tr w:rsidR="00FB73F7" w:rsidRPr="006A1095" w:rsidTr="005D744E">
        <w:tc>
          <w:tcPr>
            <w:tcW w:w="2589" w:type="pct"/>
            <w:vMerge w:val="restart"/>
            <w:shd w:val="clear" w:color="auto" w:fill="D9D9D9" w:themeFill="background1" w:themeFillShade="D9"/>
          </w:tcPr>
          <w:p w:rsidR="00FB73F7" w:rsidRPr="005C568C" w:rsidRDefault="00FB73F7" w:rsidP="005D744E">
            <w:pPr>
              <w:pStyle w:val="NoSpacing"/>
              <w:spacing w:line="360" w:lineRule="auto"/>
              <w:jc w:val="center"/>
              <w:rPr>
                <w:rFonts w:ascii="Arial" w:hAnsi="Arial" w:cs="Arial"/>
                <w:sz w:val="18"/>
                <w:szCs w:val="18"/>
              </w:rPr>
            </w:pPr>
            <w:r w:rsidRPr="005C568C">
              <w:rPr>
                <w:rFonts w:ascii="Arial" w:hAnsi="Arial" w:cs="Arial"/>
                <w:sz w:val="18"/>
                <w:szCs w:val="18"/>
              </w:rPr>
              <w:t>Punctul de prelevare</w:t>
            </w:r>
          </w:p>
        </w:tc>
        <w:tc>
          <w:tcPr>
            <w:tcW w:w="2411" w:type="pct"/>
            <w:gridSpan w:val="2"/>
            <w:shd w:val="clear" w:color="auto" w:fill="D9D9D9" w:themeFill="background1" w:themeFillShade="D9"/>
          </w:tcPr>
          <w:p w:rsidR="00FB73F7" w:rsidRPr="005C568C" w:rsidRDefault="00FB73F7" w:rsidP="005D744E">
            <w:pPr>
              <w:pStyle w:val="NoSpacing"/>
              <w:spacing w:line="360" w:lineRule="auto"/>
              <w:rPr>
                <w:rFonts w:ascii="Arial" w:hAnsi="Arial" w:cs="Arial"/>
                <w:sz w:val="18"/>
                <w:szCs w:val="18"/>
              </w:rPr>
            </w:pPr>
            <w:r w:rsidRPr="005C568C">
              <w:rPr>
                <w:rFonts w:ascii="Arial" w:hAnsi="Arial" w:cs="Arial"/>
                <w:sz w:val="18"/>
                <w:szCs w:val="18"/>
              </w:rPr>
              <w:t xml:space="preserve">Coordonate stereo 70 </w:t>
            </w:r>
          </w:p>
        </w:tc>
      </w:tr>
      <w:tr w:rsidR="00FB73F7" w:rsidRPr="006A1095" w:rsidTr="005D744E">
        <w:tc>
          <w:tcPr>
            <w:tcW w:w="2589" w:type="pct"/>
            <w:vMerge/>
            <w:shd w:val="clear" w:color="auto" w:fill="D9D9D9" w:themeFill="background1" w:themeFillShade="D9"/>
          </w:tcPr>
          <w:p w:rsidR="00FB73F7" w:rsidRPr="00A37437" w:rsidRDefault="00FB73F7" w:rsidP="005D744E">
            <w:pPr>
              <w:pStyle w:val="NoSpacing"/>
              <w:spacing w:line="360" w:lineRule="auto"/>
              <w:rPr>
                <w:rFonts w:ascii="Arial" w:hAnsi="Arial" w:cs="Arial"/>
                <w:sz w:val="18"/>
                <w:szCs w:val="18"/>
              </w:rPr>
            </w:pPr>
          </w:p>
        </w:tc>
        <w:tc>
          <w:tcPr>
            <w:tcW w:w="1106" w:type="pct"/>
            <w:shd w:val="clear" w:color="auto" w:fill="D9D9D9" w:themeFill="background1" w:themeFillShade="D9"/>
          </w:tcPr>
          <w:p w:rsidR="00FB73F7" w:rsidRPr="00A37437" w:rsidRDefault="00FB73F7" w:rsidP="005D744E">
            <w:pPr>
              <w:pStyle w:val="NoSpacing"/>
              <w:spacing w:line="360" w:lineRule="auto"/>
              <w:jc w:val="center"/>
              <w:rPr>
                <w:rFonts w:ascii="Arial" w:hAnsi="Arial" w:cs="Arial"/>
                <w:sz w:val="18"/>
                <w:szCs w:val="18"/>
              </w:rPr>
            </w:pPr>
            <w:r w:rsidRPr="00A37437">
              <w:rPr>
                <w:rFonts w:ascii="Arial" w:hAnsi="Arial" w:cs="Arial"/>
                <w:sz w:val="18"/>
                <w:szCs w:val="18"/>
              </w:rPr>
              <w:t>X</w:t>
            </w:r>
          </w:p>
        </w:tc>
        <w:tc>
          <w:tcPr>
            <w:tcW w:w="1306" w:type="pct"/>
            <w:shd w:val="clear" w:color="auto" w:fill="D9D9D9" w:themeFill="background1" w:themeFillShade="D9"/>
          </w:tcPr>
          <w:p w:rsidR="00FB73F7" w:rsidRPr="00A37437" w:rsidRDefault="00FB73F7" w:rsidP="005D744E">
            <w:pPr>
              <w:pStyle w:val="NoSpacing"/>
              <w:spacing w:line="360" w:lineRule="auto"/>
              <w:ind w:firstLine="50"/>
              <w:jc w:val="center"/>
              <w:rPr>
                <w:rFonts w:ascii="Arial" w:hAnsi="Arial" w:cs="Arial"/>
                <w:sz w:val="18"/>
                <w:szCs w:val="18"/>
              </w:rPr>
            </w:pPr>
            <w:r w:rsidRPr="00A37437">
              <w:rPr>
                <w:rFonts w:ascii="Arial" w:hAnsi="Arial" w:cs="Arial"/>
                <w:sz w:val="18"/>
                <w:szCs w:val="18"/>
              </w:rPr>
              <w:t>Y</w:t>
            </w:r>
          </w:p>
        </w:tc>
      </w:tr>
      <w:tr w:rsidR="00FB73F7" w:rsidRPr="006A1095" w:rsidTr="005D744E">
        <w:tc>
          <w:tcPr>
            <w:tcW w:w="2589" w:type="pct"/>
          </w:tcPr>
          <w:p w:rsidR="00FB73F7" w:rsidRPr="00A37437" w:rsidRDefault="00FB73F7" w:rsidP="005D744E">
            <w:pPr>
              <w:pStyle w:val="NoSpacing"/>
              <w:spacing w:line="360" w:lineRule="auto"/>
              <w:rPr>
                <w:rFonts w:ascii="Arial" w:hAnsi="Arial" w:cs="Arial"/>
                <w:sz w:val="18"/>
                <w:szCs w:val="18"/>
              </w:rPr>
            </w:pPr>
            <w:r w:rsidRPr="00A37437">
              <w:rPr>
                <w:rFonts w:ascii="Arial" w:hAnsi="Arial" w:cs="Arial"/>
                <w:sz w:val="18"/>
                <w:szCs w:val="18"/>
              </w:rPr>
              <w:t>PM 1 – aval de staţia de epurare</w:t>
            </w:r>
          </w:p>
        </w:tc>
        <w:tc>
          <w:tcPr>
            <w:tcW w:w="11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585817.5</w:t>
            </w:r>
          </w:p>
        </w:tc>
        <w:tc>
          <w:tcPr>
            <w:tcW w:w="13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674681.98</w:t>
            </w:r>
          </w:p>
        </w:tc>
      </w:tr>
      <w:tr w:rsidR="00FB73F7" w:rsidRPr="006A1095" w:rsidTr="005D744E">
        <w:tc>
          <w:tcPr>
            <w:tcW w:w="2589" w:type="pct"/>
          </w:tcPr>
          <w:p w:rsidR="00FB73F7" w:rsidRPr="00A37437" w:rsidRDefault="00FB73F7" w:rsidP="005D744E">
            <w:pPr>
              <w:pStyle w:val="NoSpacing"/>
              <w:spacing w:line="360" w:lineRule="auto"/>
              <w:rPr>
                <w:rFonts w:ascii="Arial" w:hAnsi="Arial" w:cs="Arial"/>
                <w:sz w:val="18"/>
                <w:szCs w:val="18"/>
              </w:rPr>
            </w:pPr>
            <w:r w:rsidRPr="00A37437">
              <w:rPr>
                <w:rFonts w:ascii="Arial" w:hAnsi="Arial" w:cs="Arial"/>
                <w:sz w:val="18"/>
                <w:szCs w:val="18"/>
              </w:rPr>
              <w:t>PM 2 – aval de celula de depozitare 1</w:t>
            </w:r>
          </w:p>
        </w:tc>
        <w:tc>
          <w:tcPr>
            <w:tcW w:w="11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585742.83</w:t>
            </w:r>
          </w:p>
        </w:tc>
        <w:tc>
          <w:tcPr>
            <w:tcW w:w="13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674915.94</w:t>
            </w:r>
          </w:p>
        </w:tc>
      </w:tr>
      <w:tr w:rsidR="00FB73F7" w:rsidRPr="006A1095" w:rsidTr="005D744E">
        <w:tc>
          <w:tcPr>
            <w:tcW w:w="2589" w:type="pct"/>
          </w:tcPr>
          <w:p w:rsidR="00FB73F7" w:rsidRPr="00A37437" w:rsidRDefault="00FB73F7" w:rsidP="005D744E">
            <w:pPr>
              <w:pStyle w:val="NoSpacing"/>
              <w:spacing w:line="360" w:lineRule="auto"/>
              <w:rPr>
                <w:rFonts w:ascii="Arial" w:hAnsi="Arial" w:cs="Arial"/>
                <w:sz w:val="18"/>
                <w:szCs w:val="18"/>
              </w:rPr>
            </w:pPr>
            <w:r w:rsidRPr="00A37437">
              <w:rPr>
                <w:rFonts w:ascii="Arial" w:hAnsi="Arial" w:cs="Arial"/>
                <w:sz w:val="18"/>
                <w:szCs w:val="18"/>
              </w:rPr>
              <w:t xml:space="preserve">PM 3 – amonte de celula de depozitare (între staţia de sortare şi centrul public de colectare) </w:t>
            </w:r>
          </w:p>
        </w:tc>
        <w:tc>
          <w:tcPr>
            <w:tcW w:w="11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586163.22</w:t>
            </w:r>
          </w:p>
        </w:tc>
        <w:tc>
          <w:tcPr>
            <w:tcW w:w="1306" w:type="pct"/>
          </w:tcPr>
          <w:p w:rsidR="00FB73F7" w:rsidRPr="00A37437" w:rsidRDefault="00FB73F7" w:rsidP="005D744E">
            <w:pPr>
              <w:pStyle w:val="NoSpacing"/>
              <w:spacing w:line="360" w:lineRule="auto"/>
              <w:ind w:firstLine="34"/>
              <w:rPr>
                <w:rFonts w:ascii="Arial" w:hAnsi="Arial" w:cs="Arial"/>
                <w:sz w:val="18"/>
                <w:szCs w:val="18"/>
              </w:rPr>
            </w:pPr>
            <w:r w:rsidRPr="00A37437">
              <w:rPr>
                <w:rFonts w:ascii="Arial" w:hAnsi="Arial" w:cs="Arial"/>
                <w:sz w:val="18"/>
                <w:szCs w:val="18"/>
              </w:rPr>
              <w:t>674857.8</w:t>
            </w:r>
          </w:p>
        </w:tc>
      </w:tr>
    </w:tbl>
    <w:p w:rsidR="00FB73F7" w:rsidRDefault="00FB73F7" w:rsidP="00FB73F7">
      <w:pPr>
        <w:spacing w:after="0" w:line="240" w:lineRule="auto"/>
        <w:rPr>
          <w:rFonts w:ascii="Arial" w:hAnsi="Arial" w:cs="Arial"/>
          <w:color w:val="000000"/>
          <w:sz w:val="24"/>
          <w:szCs w:val="24"/>
          <w:lang w:val="ro-RO"/>
        </w:rPr>
      </w:pPr>
    </w:p>
    <w:p w:rsidR="00FB73F7" w:rsidRPr="001A5A87" w:rsidRDefault="00FB73F7" w:rsidP="00FB73F7">
      <w:pPr>
        <w:spacing w:after="0" w:line="240" w:lineRule="auto"/>
        <w:rPr>
          <w:rFonts w:ascii="Arial" w:hAnsi="Arial" w:cs="Arial"/>
          <w:color w:val="000000"/>
          <w:sz w:val="24"/>
          <w:szCs w:val="24"/>
          <w:lang w:val="ro-RO"/>
        </w:rPr>
      </w:pPr>
      <w:r w:rsidRPr="001A5A87">
        <w:rPr>
          <w:rFonts w:ascii="Arial" w:hAnsi="Arial" w:cs="Arial"/>
          <w:sz w:val="24"/>
          <w:szCs w:val="24"/>
          <w:lang w:eastAsia="en-GB"/>
        </w:rPr>
        <w:t xml:space="preserve"> Caracteristici tehnice puţuri de monitorizare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915"/>
        <w:gridCol w:w="1915"/>
        <w:gridCol w:w="1899"/>
        <w:gridCol w:w="1899"/>
      </w:tblGrid>
      <w:tr w:rsidR="00FB73F7" w:rsidRPr="006A1095" w:rsidTr="005D744E">
        <w:tc>
          <w:tcPr>
            <w:tcW w:w="1967" w:type="dxa"/>
            <w:shd w:val="clear" w:color="auto" w:fill="D9D9D9" w:themeFill="background1" w:themeFillShade="D9"/>
          </w:tcPr>
          <w:p w:rsidR="00FB73F7" w:rsidRPr="005C568C" w:rsidRDefault="00FB73F7" w:rsidP="005D744E">
            <w:pPr>
              <w:jc w:val="center"/>
              <w:rPr>
                <w:rFonts w:ascii="Arial" w:hAnsi="Arial" w:cs="Arial"/>
                <w:sz w:val="18"/>
                <w:szCs w:val="18"/>
                <w:lang w:eastAsia="en-GB"/>
              </w:rPr>
            </w:pPr>
            <w:r w:rsidRPr="005C568C">
              <w:rPr>
                <w:rFonts w:ascii="Arial" w:hAnsi="Arial" w:cs="Arial"/>
                <w:sz w:val="18"/>
                <w:szCs w:val="18"/>
                <w:lang w:eastAsia="en-GB"/>
              </w:rPr>
              <w:t>Puţul de monitorizare</w:t>
            </w:r>
          </w:p>
        </w:tc>
        <w:tc>
          <w:tcPr>
            <w:tcW w:w="1967" w:type="dxa"/>
            <w:shd w:val="clear" w:color="auto" w:fill="D9D9D9" w:themeFill="background1" w:themeFillShade="D9"/>
          </w:tcPr>
          <w:p w:rsidR="00FB73F7" w:rsidRPr="005C568C" w:rsidRDefault="00FB73F7" w:rsidP="005D744E">
            <w:pPr>
              <w:jc w:val="center"/>
              <w:rPr>
                <w:rFonts w:ascii="Arial" w:hAnsi="Arial" w:cs="Arial"/>
                <w:sz w:val="18"/>
                <w:szCs w:val="18"/>
                <w:lang w:eastAsia="en-GB"/>
              </w:rPr>
            </w:pPr>
            <w:r w:rsidRPr="005C568C">
              <w:rPr>
                <w:rFonts w:ascii="Arial" w:hAnsi="Arial" w:cs="Arial"/>
                <w:sz w:val="18"/>
                <w:szCs w:val="18"/>
                <w:lang w:eastAsia="en-GB"/>
              </w:rPr>
              <w:t>Adâncimea săpăturii (forajului) (m)</w:t>
            </w:r>
          </w:p>
        </w:tc>
        <w:tc>
          <w:tcPr>
            <w:tcW w:w="1967" w:type="dxa"/>
            <w:shd w:val="clear" w:color="auto" w:fill="D9D9D9" w:themeFill="background1" w:themeFillShade="D9"/>
          </w:tcPr>
          <w:p w:rsidR="00FB73F7" w:rsidRPr="005C568C" w:rsidRDefault="00FB73F7" w:rsidP="005D744E">
            <w:pPr>
              <w:jc w:val="center"/>
              <w:rPr>
                <w:rFonts w:ascii="Arial" w:hAnsi="Arial" w:cs="Arial"/>
                <w:sz w:val="18"/>
                <w:szCs w:val="18"/>
                <w:lang w:eastAsia="en-GB"/>
              </w:rPr>
            </w:pPr>
            <w:r w:rsidRPr="005C568C">
              <w:rPr>
                <w:rFonts w:ascii="Arial" w:hAnsi="Arial" w:cs="Arial"/>
                <w:sz w:val="18"/>
                <w:szCs w:val="18"/>
                <w:lang w:eastAsia="en-GB"/>
              </w:rPr>
              <w:t>Adâncimea strat freatic (m)</w:t>
            </w:r>
          </w:p>
        </w:tc>
        <w:tc>
          <w:tcPr>
            <w:tcW w:w="1967" w:type="dxa"/>
            <w:shd w:val="clear" w:color="auto" w:fill="D9D9D9" w:themeFill="background1" w:themeFillShade="D9"/>
          </w:tcPr>
          <w:p w:rsidR="00FB73F7" w:rsidRPr="005C568C" w:rsidRDefault="00FB73F7" w:rsidP="005D744E">
            <w:pPr>
              <w:jc w:val="center"/>
              <w:rPr>
                <w:rFonts w:ascii="Arial" w:hAnsi="Arial" w:cs="Arial"/>
                <w:sz w:val="18"/>
                <w:szCs w:val="18"/>
                <w:lang w:eastAsia="en-GB"/>
              </w:rPr>
            </w:pPr>
            <w:r w:rsidRPr="005C568C">
              <w:rPr>
                <w:rFonts w:ascii="Arial" w:hAnsi="Arial" w:cs="Arial"/>
                <w:sz w:val="18"/>
                <w:szCs w:val="18"/>
                <w:lang w:eastAsia="en-GB"/>
              </w:rPr>
              <w:t>Inăltime coloană apă în puţ (m)</w:t>
            </w:r>
          </w:p>
        </w:tc>
        <w:tc>
          <w:tcPr>
            <w:tcW w:w="1967" w:type="dxa"/>
            <w:shd w:val="clear" w:color="auto" w:fill="D9D9D9" w:themeFill="background1" w:themeFillShade="D9"/>
          </w:tcPr>
          <w:p w:rsidR="00FB73F7" w:rsidRPr="005C568C" w:rsidRDefault="00FB73F7" w:rsidP="005D744E">
            <w:pPr>
              <w:jc w:val="center"/>
              <w:rPr>
                <w:rFonts w:ascii="Arial" w:hAnsi="Arial" w:cs="Arial"/>
                <w:sz w:val="18"/>
                <w:szCs w:val="18"/>
                <w:lang w:eastAsia="en-GB"/>
              </w:rPr>
            </w:pPr>
            <w:r w:rsidRPr="005C568C">
              <w:rPr>
                <w:rFonts w:ascii="Arial" w:hAnsi="Arial" w:cs="Arial"/>
                <w:sz w:val="18"/>
                <w:szCs w:val="18"/>
                <w:lang w:eastAsia="en-GB"/>
              </w:rPr>
              <w:t>Debitul de apă asigurat (l/s)</w:t>
            </w:r>
          </w:p>
        </w:tc>
      </w:tr>
      <w:tr w:rsidR="00FB73F7" w:rsidRPr="006A1095" w:rsidTr="005D744E">
        <w:tc>
          <w:tcPr>
            <w:tcW w:w="1967" w:type="dxa"/>
          </w:tcPr>
          <w:p w:rsidR="00FB73F7" w:rsidRPr="001A5A87" w:rsidRDefault="00FB73F7" w:rsidP="005D744E">
            <w:pPr>
              <w:pStyle w:val="NoSpacing"/>
              <w:spacing w:line="276" w:lineRule="auto"/>
              <w:rPr>
                <w:rFonts w:ascii="Arial" w:hAnsi="Arial" w:cs="Arial"/>
                <w:sz w:val="18"/>
                <w:szCs w:val="18"/>
              </w:rPr>
            </w:pPr>
            <w:r w:rsidRPr="001A5A87">
              <w:rPr>
                <w:rFonts w:ascii="Arial" w:hAnsi="Arial" w:cs="Arial"/>
                <w:sz w:val="18"/>
                <w:szCs w:val="18"/>
              </w:rPr>
              <w:t>PM 1 – aval de staţia de epurare</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-15</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-10,50</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-8</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0,014</w:t>
            </w:r>
          </w:p>
        </w:tc>
      </w:tr>
      <w:tr w:rsidR="00FB73F7" w:rsidRPr="006A1095" w:rsidTr="005D744E">
        <w:tc>
          <w:tcPr>
            <w:tcW w:w="1967" w:type="dxa"/>
          </w:tcPr>
          <w:p w:rsidR="00FB73F7" w:rsidRPr="001A5A87" w:rsidRDefault="00FB73F7" w:rsidP="005D744E">
            <w:pPr>
              <w:pStyle w:val="NoSpacing"/>
              <w:spacing w:line="276" w:lineRule="auto"/>
              <w:rPr>
                <w:rFonts w:ascii="Arial" w:hAnsi="Arial" w:cs="Arial"/>
                <w:sz w:val="18"/>
                <w:szCs w:val="18"/>
              </w:rPr>
            </w:pPr>
            <w:r w:rsidRPr="001A5A87">
              <w:rPr>
                <w:rFonts w:ascii="Arial" w:hAnsi="Arial" w:cs="Arial"/>
                <w:sz w:val="18"/>
                <w:szCs w:val="18"/>
              </w:rPr>
              <w:t>PM 2 – aval de celula de depozitare 1</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-15</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-11</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-9</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0,014</w:t>
            </w:r>
          </w:p>
        </w:tc>
      </w:tr>
      <w:tr w:rsidR="00FB73F7" w:rsidRPr="006A1095" w:rsidTr="005D744E">
        <w:tc>
          <w:tcPr>
            <w:tcW w:w="1967" w:type="dxa"/>
          </w:tcPr>
          <w:p w:rsidR="00FB73F7" w:rsidRPr="001A5A87" w:rsidRDefault="00FB73F7" w:rsidP="005D744E">
            <w:pPr>
              <w:pStyle w:val="NoSpacing"/>
              <w:spacing w:line="276" w:lineRule="auto"/>
              <w:rPr>
                <w:rFonts w:ascii="Arial" w:hAnsi="Arial" w:cs="Arial"/>
                <w:sz w:val="18"/>
                <w:szCs w:val="18"/>
              </w:rPr>
            </w:pPr>
            <w:r w:rsidRPr="001A5A87">
              <w:rPr>
                <w:rFonts w:ascii="Arial" w:hAnsi="Arial" w:cs="Arial"/>
                <w:sz w:val="18"/>
                <w:szCs w:val="18"/>
              </w:rPr>
              <w:t xml:space="preserve">PM 3 – amonte de celula de depozitare (între staţia de sortare şi centrul public de colectare) </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-21</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-14</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-12</w:t>
            </w:r>
          </w:p>
        </w:tc>
        <w:tc>
          <w:tcPr>
            <w:tcW w:w="1967" w:type="dxa"/>
            <w:vAlign w:val="center"/>
          </w:tcPr>
          <w:p w:rsidR="00FB73F7" w:rsidRPr="001A5A87" w:rsidRDefault="00FB73F7" w:rsidP="005D744E">
            <w:pPr>
              <w:jc w:val="center"/>
              <w:rPr>
                <w:rFonts w:ascii="Arial" w:hAnsi="Arial" w:cs="Arial"/>
                <w:sz w:val="18"/>
                <w:szCs w:val="18"/>
                <w:lang w:eastAsia="en-GB"/>
              </w:rPr>
            </w:pPr>
            <w:r w:rsidRPr="001A5A87">
              <w:rPr>
                <w:rFonts w:ascii="Arial" w:hAnsi="Arial" w:cs="Arial"/>
                <w:sz w:val="18"/>
                <w:szCs w:val="18"/>
                <w:lang w:eastAsia="en-GB"/>
              </w:rPr>
              <w:t>0,020</w:t>
            </w:r>
          </w:p>
        </w:tc>
      </w:tr>
    </w:tbl>
    <w:p w:rsidR="00FB73F7" w:rsidRPr="00851033" w:rsidRDefault="00FB73F7" w:rsidP="00FB73F7">
      <w:pPr>
        <w:spacing w:after="0" w:line="240" w:lineRule="auto"/>
        <w:rPr>
          <w:rFonts w:ascii="Arial" w:hAnsi="Arial" w:cs="Arial"/>
          <w:color w:val="000000"/>
          <w:sz w:val="24"/>
          <w:szCs w:val="24"/>
          <w:lang w:val="ro-RO"/>
        </w:rPr>
      </w:pPr>
    </w:p>
    <w:p w:rsidR="000D178D" w:rsidRDefault="00FB73F7" w:rsidP="000D178D">
      <w:pPr>
        <w:spacing w:after="0" w:line="240" w:lineRule="auto"/>
        <w:jc w:val="both"/>
        <w:rPr>
          <w:rFonts w:ascii="Arial" w:hAnsi="Arial" w:cs="Arial"/>
          <w:sz w:val="24"/>
          <w:szCs w:val="24"/>
          <w:lang w:eastAsia="en-GB"/>
        </w:rPr>
      </w:pPr>
      <w:r w:rsidRPr="00FB73F7">
        <w:rPr>
          <w:rFonts w:ascii="Arial" w:hAnsi="Arial" w:cs="Arial"/>
          <w:sz w:val="24"/>
          <w:szCs w:val="24"/>
          <w:lang w:eastAsia="en-GB"/>
        </w:rPr>
        <w:t>Puţurile de monitorizare sunt similare, din ţeavă PEHD cu diametru de 140 mm, cu prevăzute cu fante, montate în forajul executat cu diametrul mai mare.</w:t>
      </w:r>
    </w:p>
    <w:p w:rsidR="00361AE4" w:rsidRPr="00750A8A" w:rsidRDefault="009D698B" w:rsidP="009D698B">
      <w:pPr>
        <w:spacing w:after="0"/>
        <w:ind w:left="426"/>
        <w:jc w:val="both"/>
        <w:rPr>
          <w:rFonts w:ascii="Arial" w:hAnsi="Arial" w:cs="Arial"/>
          <w:i/>
          <w:sz w:val="24"/>
          <w:szCs w:val="24"/>
          <w:lang w:eastAsia="en-GB"/>
        </w:rPr>
      </w:pPr>
      <w:r w:rsidRPr="00750A8A">
        <w:rPr>
          <w:rFonts w:ascii="Arial" w:hAnsi="Arial" w:cs="Arial"/>
          <w:i/>
          <w:sz w:val="24"/>
          <w:szCs w:val="24"/>
          <w:lang w:eastAsia="en-GB"/>
        </w:rPr>
        <w:t>2.</w:t>
      </w:r>
      <w:r w:rsidR="00361AE4" w:rsidRPr="00750A8A">
        <w:rPr>
          <w:rFonts w:ascii="Arial" w:hAnsi="Arial" w:cs="Arial"/>
          <w:i/>
          <w:sz w:val="24"/>
          <w:szCs w:val="24"/>
          <w:lang w:eastAsia="en-GB"/>
        </w:rPr>
        <w:t>Unităţi de monitorizare meteorologică</w:t>
      </w:r>
    </w:p>
    <w:p w:rsidR="00361AE4" w:rsidRPr="009D698B" w:rsidRDefault="00361AE4" w:rsidP="009D698B">
      <w:pPr>
        <w:spacing w:after="0" w:line="240" w:lineRule="auto"/>
        <w:jc w:val="both"/>
        <w:rPr>
          <w:rFonts w:ascii="Arial" w:hAnsi="Arial" w:cs="Arial"/>
          <w:noProof/>
          <w:sz w:val="24"/>
          <w:szCs w:val="24"/>
        </w:rPr>
      </w:pPr>
      <w:r w:rsidRPr="009D698B">
        <w:rPr>
          <w:rFonts w:ascii="Arial" w:hAnsi="Arial" w:cs="Arial"/>
          <w:noProof/>
          <w:sz w:val="24"/>
          <w:szCs w:val="24"/>
        </w:rPr>
        <w:t>Unitatea de monitorizare meteorolgică (staţia meteo) este amplasată pe un stâlp aflat lângă forajul de monitorizare apă freatică din amonte şi are în componenţa sa următoarele echipamente: panou de protecţie solară, evaporimetru  metalic</w:t>
      </w:r>
      <w:r w:rsidR="009D698B" w:rsidRPr="009D698B">
        <w:rPr>
          <w:rFonts w:ascii="Arial" w:hAnsi="Arial" w:cs="Arial"/>
          <w:noProof/>
          <w:sz w:val="24"/>
          <w:szCs w:val="24"/>
        </w:rPr>
        <w:t xml:space="preserve">, </w:t>
      </w:r>
      <w:r w:rsidRPr="009D698B">
        <w:rPr>
          <w:rFonts w:ascii="Arial" w:hAnsi="Arial" w:cs="Arial"/>
          <w:noProof/>
          <w:sz w:val="24"/>
          <w:szCs w:val="24"/>
        </w:rPr>
        <w:t>senzori pentru: viteza vântului, direcţia vântului, temperatură, umiditate, senzor tip cupă pentru precipitaţii cu încălzire, senzor de nivel piezometric pentru evaporare</w:t>
      </w:r>
      <w:r w:rsidR="009D698B">
        <w:rPr>
          <w:rFonts w:ascii="Arial" w:hAnsi="Arial" w:cs="Arial"/>
          <w:noProof/>
          <w:sz w:val="24"/>
          <w:szCs w:val="24"/>
        </w:rPr>
        <w:t>.</w:t>
      </w:r>
    </w:p>
    <w:p w:rsidR="00361AE4" w:rsidRPr="009D698B" w:rsidRDefault="009D698B" w:rsidP="009D698B">
      <w:pPr>
        <w:spacing w:after="0" w:line="240" w:lineRule="auto"/>
        <w:jc w:val="both"/>
        <w:rPr>
          <w:rFonts w:ascii="Arial" w:hAnsi="Arial" w:cs="Arial"/>
          <w:noProof/>
          <w:sz w:val="24"/>
          <w:szCs w:val="24"/>
        </w:rPr>
      </w:pPr>
      <w:r w:rsidRPr="009D698B">
        <w:rPr>
          <w:rFonts w:ascii="Arial" w:hAnsi="Arial" w:cs="Arial"/>
          <w:noProof/>
          <w:sz w:val="24"/>
          <w:szCs w:val="24"/>
        </w:rPr>
        <w:t>U</w:t>
      </w:r>
      <w:r w:rsidR="00361AE4" w:rsidRPr="009D698B">
        <w:rPr>
          <w:rFonts w:ascii="Arial" w:hAnsi="Arial" w:cs="Arial"/>
          <w:noProof/>
          <w:sz w:val="24"/>
          <w:szCs w:val="24"/>
        </w:rPr>
        <w:t>nitatea de monitorizare este dotată, de asemenea cu   echipamentul hardware şi software care permite colectarea datelor şi transmiterea acestora către sistemul centralizat SCADA.</w:t>
      </w:r>
    </w:p>
    <w:p w:rsidR="009D698B" w:rsidRPr="009D698B" w:rsidRDefault="009D698B" w:rsidP="009D698B">
      <w:pPr>
        <w:spacing w:after="0" w:line="240" w:lineRule="auto"/>
        <w:jc w:val="both"/>
        <w:rPr>
          <w:rFonts w:ascii="Arial" w:hAnsi="Arial" w:cs="Arial"/>
          <w:i/>
          <w:sz w:val="24"/>
          <w:szCs w:val="24"/>
          <w:lang w:eastAsia="en-GB"/>
        </w:rPr>
      </w:pPr>
      <w:r w:rsidRPr="009D698B">
        <w:rPr>
          <w:rFonts w:ascii="Arial" w:hAnsi="Arial" w:cs="Arial"/>
          <w:i/>
          <w:sz w:val="24"/>
          <w:szCs w:val="24"/>
          <w:lang w:eastAsia="en-GB"/>
        </w:rPr>
        <w:t xml:space="preserve">     3.Unitate de monitorizare a gazului de depozit</w:t>
      </w:r>
    </w:p>
    <w:p w:rsidR="009D698B" w:rsidRDefault="009D698B" w:rsidP="009D698B">
      <w:pPr>
        <w:spacing w:after="0" w:line="240" w:lineRule="auto"/>
        <w:jc w:val="both"/>
        <w:rPr>
          <w:rFonts w:ascii="Arial" w:hAnsi="Arial" w:cs="Arial"/>
          <w:sz w:val="24"/>
          <w:szCs w:val="24"/>
          <w:lang w:eastAsia="en-GB"/>
        </w:rPr>
      </w:pPr>
      <w:r w:rsidRPr="009D698B">
        <w:rPr>
          <w:rFonts w:ascii="Arial" w:hAnsi="Arial" w:cs="Arial"/>
          <w:sz w:val="24"/>
          <w:szCs w:val="24"/>
          <w:lang w:eastAsia="en-GB"/>
        </w:rPr>
        <w:t>Unitatea de monitorizare a gazului este un dispozitiv mobil care permite detecţia şi măsurarea emisiilor de gaze care se produc pe depozitele de deşeuri. Unitatea de monitorizare a gazului  are în componenţa sa urmatoarele: detector pentru CH4, CO2, CO, H2S, O2, centrala de detecţie şi afişare WINGAS cu 4 canale de măsură (2 buc), conectorul la reţeaua de date pentru centrala WINGAS (2 buc), software-ul corespunzător.</w:t>
      </w:r>
    </w:p>
    <w:p w:rsidR="009D698B" w:rsidRPr="009D698B" w:rsidRDefault="009D698B" w:rsidP="00AF251E">
      <w:pPr>
        <w:spacing w:after="0" w:line="240" w:lineRule="auto"/>
        <w:jc w:val="both"/>
        <w:rPr>
          <w:rFonts w:ascii="Arial" w:hAnsi="Arial" w:cs="Arial"/>
          <w:i/>
          <w:sz w:val="24"/>
          <w:szCs w:val="24"/>
          <w:lang w:eastAsia="en-GB"/>
        </w:rPr>
      </w:pPr>
      <w:r>
        <w:rPr>
          <w:rFonts w:ascii="Arial" w:hAnsi="Arial" w:cs="Arial"/>
          <w:sz w:val="24"/>
          <w:szCs w:val="24"/>
          <w:lang w:eastAsia="en-GB"/>
        </w:rPr>
        <w:t xml:space="preserve">      </w:t>
      </w:r>
      <w:r w:rsidRPr="009D698B">
        <w:rPr>
          <w:rFonts w:ascii="Arial" w:hAnsi="Arial" w:cs="Arial"/>
          <w:i/>
          <w:sz w:val="24"/>
          <w:szCs w:val="24"/>
          <w:lang w:eastAsia="en-GB"/>
        </w:rPr>
        <w:t>4.Laborator pentru mediu</w:t>
      </w:r>
    </w:p>
    <w:p w:rsidR="00361AE4" w:rsidRPr="00293E44" w:rsidRDefault="00293E44" w:rsidP="00293E44">
      <w:pPr>
        <w:spacing w:line="240" w:lineRule="auto"/>
        <w:jc w:val="both"/>
        <w:rPr>
          <w:rFonts w:ascii="Arial" w:hAnsi="Arial" w:cs="Arial"/>
          <w:i/>
          <w:sz w:val="24"/>
          <w:szCs w:val="24"/>
          <w:lang w:eastAsia="en-GB"/>
        </w:rPr>
      </w:pPr>
      <w:r w:rsidRPr="00293E44">
        <w:rPr>
          <w:rFonts w:ascii="Arial" w:hAnsi="Arial" w:cs="Arial"/>
          <w:sz w:val="24"/>
          <w:szCs w:val="24"/>
          <w:lang w:eastAsia="en-GB"/>
        </w:rPr>
        <w:t xml:space="preserve">Laboratorul de analize de pe amplasament este amenajat în cadrul clădirii administrative. Laboratorul este amenajat corespunzator si este dotat cu echipamentele necesare. </w:t>
      </w:r>
    </w:p>
    <w:p w:rsidR="00407765" w:rsidRPr="0050260B" w:rsidRDefault="00407765" w:rsidP="00795BF9">
      <w:pPr>
        <w:spacing w:after="0"/>
        <w:jc w:val="both"/>
        <w:rPr>
          <w:rFonts w:ascii="Arial" w:hAnsi="Arial" w:cs="Arial"/>
          <w:b/>
          <w:noProof/>
          <w:sz w:val="24"/>
          <w:szCs w:val="24"/>
          <w:u w:val="single"/>
        </w:rPr>
      </w:pPr>
      <w:r w:rsidRPr="0050260B">
        <w:rPr>
          <w:rFonts w:ascii="Arial" w:hAnsi="Arial" w:cs="Arial"/>
          <w:b/>
          <w:noProof/>
          <w:sz w:val="24"/>
          <w:szCs w:val="24"/>
          <w:u w:val="single"/>
        </w:rPr>
        <w:t>Reţeaua de colectare a apelor pluviale</w:t>
      </w:r>
    </w:p>
    <w:p w:rsidR="00795BF9" w:rsidRPr="00795BF9" w:rsidRDefault="00795BF9" w:rsidP="00795BF9">
      <w:pPr>
        <w:spacing w:after="0" w:line="240" w:lineRule="auto"/>
        <w:jc w:val="both"/>
        <w:rPr>
          <w:rFonts w:ascii="Arial" w:hAnsi="Arial" w:cs="Arial"/>
          <w:noProof/>
          <w:sz w:val="24"/>
          <w:szCs w:val="24"/>
        </w:rPr>
      </w:pPr>
      <w:r w:rsidRPr="00795BF9">
        <w:rPr>
          <w:rFonts w:ascii="Arial" w:hAnsi="Arial" w:cs="Arial"/>
          <w:noProof/>
          <w:sz w:val="24"/>
          <w:szCs w:val="24"/>
        </w:rPr>
        <w:lastRenderedPageBreak/>
        <w:t>Pentru colectarea apelor pluviale de pe amplasament s-au prevăzut rigole deschise şi conducte închise îngropate.</w:t>
      </w:r>
    </w:p>
    <w:p w:rsidR="00795BF9" w:rsidRPr="00BF3D18" w:rsidRDefault="00795BF9" w:rsidP="00B13896">
      <w:pPr>
        <w:numPr>
          <w:ilvl w:val="0"/>
          <w:numId w:val="39"/>
        </w:numPr>
        <w:spacing w:after="0" w:line="240" w:lineRule="auto"/>
        <w:jc w:val="both"/>
        <w:rPr>
          <w:rFonts w:ascii="Arial" w:hAnsi="Arial" w:cs="Arial"/>
          <w:i/>
          <w:noProof/>
          <w:sz w:val="24"/>
          <w:szCs w:val="24"/>
        </w:rPr>
      </w:pPr>
      <w:r w:rsidRPr="00BF3D18">
        <w:rPr>
          <w:rFonts w:ascii="Arial" w:hAnsi="Arial" w:cs="Arial"/>
          <w:i/>
          <w:noProof/>
          <w:sz w:val="24"/>
          <w:szCs w:val="24"/>
        </w:rPr>
        <w:t>Colectarea apelor pluviale de pe depozit</w:t>
      </w:r>
    </w:p>
    <w:p w:rsidR="00795BF9" w:rsidRPr="00795BF9" w:rsidRDefault="00795BF9" w:rsidP="00795BF9">
      <w:pPr>
        <w:spacing w:after="0" w:line="240" w:lineRule="auto"/>
        <w:jc w:val="both"/>
        <w:rPr>
          <w:rFonts w:ascii="Arial" w:hAnsi="Arial" w:cs="Arial"/>
          <w:noProof/>
          <w:sz w:val="24"/>
          <w:szCs w:val="24"/>
        </w:rPr>
      </w:pPr>
      <w:r w:rsidRPr="00795BF9">
        <w:rPr>
          <w:rFonts w:ascii="Arial" w:hAnsi="Arial" w:cs="Arial"/>
          <w:noProof/>
          <w:sz w:val="24"/>
          <w:szCs w:val="24"/>
        </w:rPr>
        <w:t>Perimetral depozitului (celula 1</w:t>
      </w:r>
      <w:r w:rsidR="00A3666E">
        <w:rPr>
          <w:rFonts w:ascii="Arial" w:hAnsi="Arial" w:cs="Arial"/>
          <w:noProof/>
          <w:sz w:val="24"/>
          <w:szCs w:val="24"/>
        </w:rPr>
        <w:t>)</w:t>
      </w:r>
      <w:r w:rsidRPr="00795BF9">
        <w:rPr>
          <w:rFonts w:ascii="Arial" w:hAnsi="Arial" w:cs="Arial"/>
          <w:noProof/>
          <w:sz w:val="24"/>
          <w:szCs w:val="24"/>
        </w:rPr>
        <w:t xml:space="preserve"> s-au construit rigole pereate din beton.</w:t>
      </w:r>
    </w:p>
    <w:p w:rsidR="00795BF9" w:rsidRPr="00795BF9" w:rsidRDefault="00795BF9" w:rsidP="003F1312">
      <w:pPr>
        <w:spacing w:after="0" w:line="240" w:lineRule="auto"/>
        <w:jc w:val="both"/>
        <w:rPr>
          <w:rFonts w:ascii="Arial" w:hAnsi="Arial" w:cs="Arial"/>
          <w:noProof/>
          <w:sz w:val="24"/>
          <w:szCs w:val="24"/>
        </w:rPr>
      </w:pPr>
      <w:r w:rsidRPr="00795BF9">
        <w:rPr>
          <w:rFonts w:ascii="Arial" w:hAnsi="Arial" w:cs="Arial"/>
          <w:noProof/>
          <w:sz w:val="24"/>
          <w:szCs w:val="24"/>
        </w:rPr>
        <w:t>1</w:t>
      </w:r>
      <w:r w:rsidRPr="00BF3D18">
        <w:rPr>
          <w:rFonts w:ascii="Arial" w:hAnsi="Arial" w:cs="Arial"/>
          <w:noProof/>
          <w:sz w:val="24"/>
          <w:szCs w:val="24"/>
        </w:rPr>
        <w:t>. Rigola perimetrală a depozitului</w:t>
      </w:r>
      <w:r w:rsidRPr="00795BF9">
        <w:rPr>
          <w:rFonts w:ascii="Arial" w:hAnsi="Arial" w:cs="Arial"/>
          <w:noProof/>
          <w:sz w:val="24"/>
          <w:szCs w:val="24"/>
        </w:rPr>
        <w:t xml:space="preserve"> </w:t>
      </w:r>
      <w:r w:rsidR="003F1312">
        <w:rPr>
          <w:rFonts w:ascii="Arial" w:hAnsi="Arial" w:cs="Arial"/>
          <w:noProof/>
          <w:sz w:val="24"/>
          <w:szCs w:val="24"/>
        </w:rPr>
        <w:t>a</w:t>
      </w:r>
      <w:r w:rsidR="003F1312" w:rsidRPr="00795BF9">
        <w:rPr>
          <w:rFonts w:ascii="Arial" w:hAnsi="Arial" w:cs="Arial"/>
          <w:noProof/>
          <w:sz w:val="24"/>
          <w:szCs w:val="24"/>
        </w:rPr>
        <w:t>mplasa</w:t>
      </w:r>
      <w:r w:rsidR="003F1312">
        <w:rPr>
          <w:rFonts w:ascii="Arial" w:hAnsi="Arial" w:cs="Arial"/>
          <w:noProof/>
          <w:sz w:val="24"/>
          <w:szCs w:val="24"/>
        </w:rPr>
        <w:t xml:space="preserve">ta </w:t>
      </w:r>
      <w:r w:rsidR="003F1312" w:rsidRPr="00795BF9">
        <w:rPr>
          <w:rFonts w:ascii="Arial" w:hAnsi="Arial" w:cs="Arial"/>
          <w:noProof/>
          <w:sz w:val="24"/>
          <w:szCs w:val="24"/>
        </w:rPr>
        <w:t>la cca</w:t>
      </w:r>
      <w:r w:rsidR="003F1312">
        <w:rPr>
          <w:rFonts w:ascii="Arial" w:hAnsi="Arial" w:cs="Arial"/>
          <w:noProof/>
          <w:sz w:val="24"/>
          <w:szCs w:val="24"/>
        </w:rPr>
        <w:t>.</w:t>
      </w:r>
      <w:r w:rsidR="003F1312" w:rsidRPr="00795BF9">
        <w:rPr>
          <w:rFonts w:ascii="Arial" w:hAnsi="Arial" w:cs="Arial"/>
          <w:noProof/>
          <w:sz w:val="24"/>
          <w:szCs w:val="24"/>
        </w:rPr>
        <w:t xml:space="preserve"> 6m de digul de contur al depozitului</w:t>
      </w:r>
      <w:r w:rsidR="003F1312">
        <w:rPr>
          <w:rFonts w:ascii="Arial" w:hAnsi="Arial" w:cs="Arial"/>
          <w:noProof/>
          <w:sz w:val="24"/>
          <w:szCs w:val="24"/>
        </w:rPr>
        <w:t xml:space="preserve">, </w:t>
      </w:r>
      <w:r w:rsidRPr="00795BF9">
        <w:rPr>
          <w:rFonts w:ascii="Arial" w:hAnsi="Arial" w:cs="Arial"/>
          <w:noProof/>
          <w:sz w:val="24"/>
          <w:szCs w:val="24"/>
        </w:rPr>
        <w:t>are următoarele caracteristici:</w:t>
      </w:r>
      <w:r w:rsidR="003F1312">
        <w:rPr>
          <w:rFonts w:ascii="Arial" w:hAnsi="Arial" w:cs="Arial"/>
          <w:noProof/>
          <w:sz w:val="24"/>
          <w:szCs w:val="24"/>
        </w:rPr>
        <w:t xml:space="preserve"> </w:t>
      </w:r>
      <w:r w:rsidRPr="00795BF9">
        <w:rPr>
          <w:rFonts w:ascii="Arial" w:hAnsi="Arial" w:cs="Arial"/>
          <w:noProof/>
          <w:sz w:val="24"/>
          <w:szCs w:val="24"/>
        </w:rPr>
        <w:t>L</w:t>
      </w:r>
      <w:r w:rsidR="003F1312">
        <w:rPr>
          <w:rFonts w:ascii="Arial" w:hAnsi="Arial" w:cs="Arial"/>
          <w:noProof/>
          <w:sz w:val="24"/>
          <w:szCs w:val="24"/>
        </w:rPr>
        <w:t>=</w:t>
      </w:r>
      <w:r w:rsidRPr="00795BF9">
        <w:rPr>
          <w:rFonts w:ascii="Arial" w:hAnsi="Arial" w:cs="Arial"/>
          <w:noProof/>
          <w:sz w:val="24"/>
          <w:szCs w:val="24"/>
        </w:rPr>
        <w:t>1.599m</w:t>
      </w:r>
      <w:r w:rsidR="003F1312">
        <w:rPr>
          <w:rFonts w:ascii="Arial" w:hAnsi="Arial" w:cs="Arial"/>
          <w:noProof/>
          <w:sz w:val="24"/>
          <w:szCs w:val="24"/>
        </w:rPr>
        <w:t>, f</w:t>
      </w:r>
      <w:r w:rsidRPr="00795BF9">
        <w:rPr>
          <w:rFonts w:ascii="Arial" w:hAnsi="Arial" w:cs="Arial"/>
          <w:noProof/>
          <w:sz w:val="24"/>
          <w:szCs w:val="24"/>
        </w:rPr>
        <w:t>ormă trapezoidală</w:t>
      </w:r>
      <w:r w:rsidR="003F1312">
        <w:rPr>
          <w:rFonts w:ascii="Arial" w:hAnsi="Arial" w:cs="Arial"/>
          <w:noProof/>
          <w:sz w:val="24"/>
          <w:szCs w:val="24"/>
        </w:rPr>
        <w:t>, din</w:t>
      </w:r>
      <w:r w:rsidRPr="00795BF9">
        <w:rPr>
          <w:rFonts w:ascii="Arial" w:hAnsi="Arial" w:cs="Arial"/>
          <w:noProof/>
          <w:sz w:val="24"/>
          <w:szCs w:val="24"/>
        </w:rPr>
        <w:t xml:space="preserve"> beton pereat cu grosime de 10 cm</w:t>
      </w:r>
      <w:r w:rsidR="003F1312">
        <w:rPr>
          <w:rFonts w:ascii="Arial" w:hAnsi="Arial" w:cs="Arial"/>
          <w:noProof/>
          <w:sz w:val="24"/>
          <w:szCs w:val="24"/>
        </w:rPr>
        <w:t>.</w:t>
      </w:r>
      <w:r w:rsidRPr="00795BF9">
        <w:rPr>
          <w:rFonts w:ascii="Arial" w:hAnsi="Arial" w:cs="Arial"/>
          <w:noProof/>
          <w:sz w:val="24"/>
          <w:szCs w:val="24"/>
        </w:rPr>
        <w:t xml:space="preserve"> Preia apele pluviale de pe drumul perimetral (partea sudică asfaltată şi partea neasfaltată din nord şi vest), drumul compactorului şi platforma pavată pentru compactor şi drumul perimetral (în partea estică a celulei 1 de depozitare)</w:t>
      </w:r>
      <w:r w:rsidR="003F1312">
        <w:rPr>
          <w:rFonts w:ascii="Arial" w:hAnsi="Arial" w:cs="Arial"/>
          <w:noProof/>
          <w:sz w:val="24"/>
          <w:szCs w:val="24"/>
        </w:rPr>
        <w:t xml:space="preserve">. </w:t>
      </w:r>
      <w:r w:rsidRPr="00795BF9">
        <w:rPr>
          <w:rFonts w:ascii="Arial" w:hAnsi="Arial" w:cs="Arial"/>
          <w:noProof/>
          <w:sz w:val="24"/>
          <w:szCs w:val="24"/>
        </w:rPr>
        <w:t xml:space="preserve">Apele pluviale colectate </w:t>
      </w:r>
      <w:r w:rsidR="00A3666E">
        <w:rPr>
          <w:rFonts w:ascii="Arial" w:hAnsi="Arial" w:cs="Arial"/>
          <w:noProof/>
          <w:sz w:val="24"/>
          <w:szCs w:val="24"/>
        </w:rPr>
        <w:t>se</w:t>
      </w:r>
      <w:r w:rsidRPr="00795BF9">
        <w:rPr>
          <w:rFonts w:ascii="Arial" w:hAnsi="Arial" w:cs="Arial"/>
          <w:noProof/>
          <w:sz w:val="24"/>
          <w:szCs w:val="24"/>
        </w:rPr>
        <w:t xml:space="preserve"> elimină în emisar.</w:t>
      </w:r>
    </w:p>
    <w:p w:rsidR="00795BF9" w:rsidRPr="00795BF9" w:rsidRDefault="00795BF9" w:rsidP="003F1312">
      <w:pPr>
        <w:spacing w:after="0" w:line="240" w:lineRule="auto"/>
        <w:jc w:val="both"/>
        <w:rPr>
          <w:rFonts w:ascii="Arial" w:hAnsi="Arial" w:cs="Arial"/>
          <w:noProof/>
          <w:sz w:val="24"/>
          <w:szCs w:val="24"/>
        </w:rPr>
      </w:pPr>
      <w:r w:rsidRPr="00BF3D18">
        <w:rPr>
          <w:rFonts w:ascii="Arial" w:hAnsi="Arial" w:cs="Arial"/>
          <w:noProof/>
          <w:sz w:val="24"/>
          <w:szCs w:val="24"/>
        </w:rPr>
        <w:t>2. Rigola perimetrală la partea de nord a celulei 1 de depozitare</w:t>
      </w:r>
      <w:r w:rsidRPr="00795BF9">
        <w:rPr>
          <w:rFonts w:ascii="Arial" w:hAnsi="Arial" w:cs="Arial"/>
          <w:noProof/>
          <w:sz w:val="24"/>
          <w:szCs w:val="24"/>
        </w:rPr>
        <w:t>, cu următoarele caracteristici:</w:t>
      </w:r>
      <w:r w:rsidR="003F1312">
        <w:rPr>
          <w:rFonts w:ascii="Arial" w:hAnsi="Arial" w:cs="Arial"/>
          <w:noProof/>
          <w:sz w:val="24"/>
          <w:szCs w:val="24"/>
        </w:rPr>
        <w:t xml:space="preserve"> </w:t>
      </w:r>
      <w:r w:rsidRPr="00795BF9">
        <w:rPr>
          <w:rFonts w:ascii="Arial" w:hAnsi="Arial" w:cs="Arial"/>
          <w:noProof/>
          <w:sz w:val="24"/>
          <w:szCs w:val="24"/>
        </w:rPr>
        <w:t>L</w:t>
      </w:r>
      <w:r w:rsidR="003F1312">
        <w:rPr>
          <w:rFonts w:ascii="Arial" w:hAnsi="Arial" w:cs="Arial"/>
          <w:noProof/>
          <w:sz w:val="24"/>
          <w:szCs w:val="24"/>
        </w:rPr>
        <w:t>=</w:t>
      </w:r>
      <w:r w:rsidRPr="00795BF9">
        <w:rPr>
          <w:rFonts w:ascii="Arial" w:hAnsi="Arial" w:cs="Arial"/>
          <w:noProof/>
          <w:sz w:val="24"/>
          <w:szCs w:val="24"/>
        </w:rPr>
        <w:t>349m</w:t>
      </w:r>
      <w:r w:rsidR="003F1312">
        <w:rPr>
          <w:rFonts w:ascii="Arial" w:hAnsi="Arial" w:cs="Arial"/>
          <w:noProof/>
          <w:sz w:val="24"/>
          <w:szCs w:val="24"/>
        </w:rPr>
        <w:t>, f</w:t>
      </w:r>
      <w:r w:rsidRPr="00795BF9">
        <w:rPr>
          <w:rFonts w:ascii="Arial" w:hAnsi="Arial" w:cs="Arial"/>
          <w:noProof/>
          <w:sz w:val="24"/>
          <w:szCs w:val="24"/>
        </w:rPr>
        <w:t>ormă trapezoidală</w:t>
      </w:r>
      <w:r w:rsidR="003F1312">
        <w:rPr>
          <w:rFonts w:ascii="Arial" w:hAnsi="Arial" w:cs="Arial"/>
          <w:noProof/>
          <w:sz w:val="24"/>
          <w:szCs w:val="24"/>
        </w:rPr>
        <w:t xml:space="preserve">. </w:t>
      </w:r>
      <w:r w:rsidRPr="00795BF9">
        <w:rPr>
          <w:rFonts w:ascii="Arial" w:hAnsi="Arial" w:cs="Arial"/>
          <w:noProof/>
          <w:sz w:val="24"/>
          <w:szCs w:val="24"/>
        </w:rPr>
        <w:t>Preia ape pluviale de pe terenul vitoarei celule 2, eliminând astfel riscul infiltrării în celula 1 de depozitare</w:t>
      </w:r>
      <w:r w:rsidR="003F1312">
        <w:rPr>
          <w:rFonts w:ascii="Arial" w:hAnsi="Arial" w:cs="Arial"/>
          <w:noProof/>
          <w:sz w:val="24"/>
          <w:szCs w:val="24"/>
        </w:rPr>
        <w:t>.</w:t>
      </w:r>
    </w:p>
    <w:p w:rsidR="00795BF9" w:rsidRPr="00BF3D18" w:rsidRDefault="00795BF9" w:rsidP="00B13896">
      <w:pPr>
        <w:numPr>
          <w:ilvl w:val="0"/>
          <w:numId w:val="39"/>
        </w:numPr>
        <w:spacing w:after="0" w:line="240" w:lineRule="auto"/>
        <w:jc w:val="both"/>
        <w:rPr>
          <w:rFonts w:ascii="Arial" w:hAnsi="Arial" w:cs="Arial"/>
          <w:i/>
          <w:noProof/>
          <w:sz w:val="24"/>
          <w:szCs w:val="24"/>
        </w:rPr>
      </w:pPr>
      <w:r w:rsidRPr="00BF3D18">
        <w:rPr>
          <w:rFonts w:ascii="Arial" w:hAnsi="Arial" w:cs="Arial"/>
          <w:i/>
          <w:noProof/>
          <w:sz w:val="24"/>
          <w:szCs w:val="24"/>
        </w:rPr>
        <w:t xml:space="preserve">Colectarea apelor pluviale de pe platforme </w:t>
      </w:r>
    </w:p>
    <w:p w:rsidR="00795BF9" w:rsidRPr="00795BF9" w:rsidRDefault="00795BF9" w:rsidP="00795BF9">
      <w:pPr>
        <w:spacing w:after="0" w:line="240" w:lineRule="auto"/>
        <w:jc w:val="both"/>
        <w:rPr>
          <w:rFonts w:ascii="Arial" w:hAnsi="Arial" w:cs="Arial"/>
          <w:noProof/>
          <w:sz w:val="24"/>
          <w:szCs w:val="24"/>
        </w:rPr>
      </w:pPr>
      <w:r w:rsidRPr="00795BF9">
        <w:rPr>
          <w:rFonts w:ascii="Arial" w:hAnsi="Arial" w:cs="Arial"/>
          <w:noProof/>
          <w:sz w:val="24"/>
          <w:szCs w:val="24"/>
        </w:rPr>
        <w:t>Apele pluviale de pe platformele din incintă se colectează prin guri de scurgere prevăzute cu ramă şi grătar în mai multe cămine perimetral staţiei de sortare</w:t>
      </w:r>
      <w:r w:rsidR="003F1312">
        <w:rPr>
          <w:rFonts w:ascii="Arial" w:hAnsi="Arial" w:cs="Arial"/>
          <w:noProof/>
          <w:sz w:val="24"/>
          <w:szCs w:val="24"/>
        </w:rPr>
        <w:t xml:space="preserve"> si </w:t>
      </w:r>
      <w:r w:rsidRPr="00795BF9">
        <w:rPr>
          <w:rFonts w:ascii="Arial" w:hAnsi="Arial" w:cs="Arial"/>
          <w:noProof/>
          <w:sz w:val="24"/>
          <w:szCs w:val="24"/>
        </w:rPr>
        <w:t>clădirii administrative şi Centrului Public de colectare</w:t>
      </w:r>
      <w:r w:rsidR="00A3666E">
        <w:rPr>
          <w:rFonts w:ascii="Arial" w:hAnsi="Arial" w:cs="Arial"/>
          <w:noProof/>
          <w:sz w:val="24"/>
          <w:szCs w:val="24"/>
        </w:rPr>
        <w:t>.</w:t>
      </w:r>
      <w:r w:rsidR="00BF3D18">
        <w:rPr>
          <w:rFonts w:ascii="Arial" w:hAnsi="Arial" w:cs="Arial"/>
          <w:noProof/>
          <w:sz w:val="24"/>
          <w:szCs w:val="24"/>
        </w:rPr>
        <w:t xml:space="preserve"> </w:t>
      </w:r>
      <w:r w:rsidRPr="00795BF9">
        <w:rPr>
          <w:rFonts w:ascii="Arial" w:hAnsi="Arial" w:cs="Arial"/>
          <w:noProof/>
          <w:sz w:val="24"/>
          <w:szCs w:val="24"/>
        </w:rPr>
        <w:t>Lungimea conductelor subterane este de 406 m.</w:t>
      </w:r>
    </w:p>
    <w:p w:rsidR="00795BF9" w:rsidRPr="00BF3D18" w:rsidRDefault="00795BF9" w:rsidP="00B13896">
      <w:pPr>
        <w:numPr>
          <w:ilvl w:val="0"/>
          <w:numId w:val="39"/>
        </w:numPr>
        <w:spacing w:after="0" w:line="240" w:lineRule="auto"/>
        <w:jc w:val="both"/>
        <w:rPr>
          <w:rFonts w:ascii="Arial" w:hAnsi="Arial" w:cs="Arial"/>
          <w:i/>
          <w:noProof/>
          <w:sz w:val="24"/>
          <w:szCs w:val="24"/>
        </w:rPr>
      </w:pPr>
      <w:r w:rsidRPr="00BF3D18">
        <w:rPr>
          <w:rFonts w:ascii="Arial" w:hAnsi="Arial" w:cs="Arial"/>
          <w:i/>
          <w:noProof/>
          <w:sz w:val="24"/>
          <w:szCs w:val="24"/>
        </w:rPr>
        <w:t>Colectare apelor pluviale de pe clădiri</w:t>
      </w:r>
    </w:p>
    <w:p w:rsidR="00795BF9" w:rsidRPr="00795BF9" w:rsidRDefault="00795BF9" w:rsidP="00795BF9">
      <w:pPr>
        <w:spacing w:after="0" w:line="240" w:lineRule="auto"/>
        <w:jc w:val="both"/>
        <w:rPr>
          <w:rFonts w:ascii="Arial" w:hAnsi="Arial" w:cs="Arial"/>
          <w:noProof/>
          <w:sz w:val="24"/>
          <w:szCs w:val="24"/>
        </w:rPr>
      </w:pPr>
      <w:r w:rsidRPr="00795BF9">
        <w:rPr>
          <w:rFonts w:ascii="Arial" w:hAnsi="Arial" w:cs="Arial"/>
          <w:noProof/>
          <w:sz w:val="24"/>
          <w:szCs w:val="24"/>
        </w:rPr>
        <w:t>Apele pluviale de pe clădiri se colectează prin sistemele de colectare (burlane şi jgheaburi) şi sunt deversate prin conducte subterane în rigola de colectare perimetrală a depozitului.</w:t>
      </w:r>
    </w:p>
    <w:p w:rsidR="00795BF9" w:rsidRPr="00BF3D18" w:rsidRDefault="00795BF9" w:rsidP="00B13896">
      <w:pPr>
        <w:numPr>
          <w:ilvl w:val="0"/>
          <w:numId w:val="39"/>
        </w:numPr>
        <w:spacing w:after="0" w:line="240" w:lineRule="auto"/>
        <w:jc w:val="both"/>
        <w:rPr>
          <w:rFonts w:ascii="Arial" w:hAnsi="Arial" w:cs="Arial"/>
          <w:i/>
          <w:noProof/>
          <w:sz w:val="24"/>
          <w:szCs w:val="24"/>
        </w:rPr>
      </w:pPr>
      <w:r w:rsidRPr="00BF3D18">
        <w:rPr>
          <w:rFonts w:ascii="Arial" w:hAnsi="Arial" w:cs="Arial"/>
          <w:i/>
          <w:noProof/>
          <w:sz w:val="24"/>
          <w:szCs w:val="24"/>
        </w:rPr>
        <w:t>Colectarea apelor prin drenuri subterane</w:t>
      </w:r>
    </w:p>
    <w:p w:rsidR="00795BF9" w:rsidRPr="00795BF9" w:rsidRDefault="00795BF9" w:rsidP="003F1312">
      <w:pPr>
        <w:autoSpaceDE w:val="0"/>
        <w:autoSpaceDN w:val="0"/>
        <w:adjustRightInd w:val="0"/>
        <w:spacing w:after="0" w:line="240" w:lineRule="auto"/>
        <w:jc w:val="both"/>
        <w:rPr>
          <w:rFonts w:ascii="Arial" w:hAnsi="Arial" w:cs="Arial"/>
          <w:sz w:val="24"/>
          <w:szCs w:val="24"/>
          <w:lang w:val="en-GB" w:eastAsia="en-GB"/>
        </w:rPr>
      </w:pPr>
      <w:r w:rsidRPr="00795BF9">
        <w:rPr>
          <w:rFonts w:ascii="Arial" w:hAnsi="Arial" w:cs="Arial"/>
          <w:sz w:val="24"/>
          <w:szCs w:val="24"/>
          <w:lang w:val="en-GB" w:eastAsia="en-GB"/>
        </w:rPr>
        <w:t>În zona bazinului pentru stingerea incendiilor şi a bazinului tampon pentru levigat este prevăzut un sistem de drenaj al apelor subterane, care să asigure drenarea acestora de sub zonele de impermeabilizare ale acestor bazine.</w:t>
      </w:r>
    </w:p>
    <w:p w:rsidR="00795BF9" w:rsidRPr="00795BF9" w:rsidRDefault="00795BF9" w:rsidP="00795BF9">
      <w:pPr>
        <w:autoSpaceDE w:val="0"/>
        <w:autoSpaceDN w:val="0"/>
        <w:adjustRightInd w:val="0"/>
        <w:spacing w:after="0" w:line="240" w:lineRule="auto"/>
        <w:jc w:val="both"/>
        <w:rPr>
          <w:rFonts w:ascii="Arial" w:hAnsi="Arial" w:cs="Arial"/>
          <w:sz w:val="24"/>
          <w:szCs w:val="24"/>
          <w:lang w:val="en-GB" w:eastAsia="en-GB"/>
        </w:rPr>
      </w:pPr>
      <w:r w:rsidRPr="00795BF9">
        <w:rPr>
          <w:rFonts w:ascii="Arial" w:hAnsi="Arial" w:cs="Arial"/>
          <w:sz w:val="24"/>
          <w:szCs w:val="24"/>
          <w:lang w:val="en-GB" w:eastAsia="en-GB"/>
        </w:rPr>
        <w:t xml:space="preserve">Apele de drenare colectate se varsă prin </w:t>
      </w:r>
      <w:r w:rsidR="003F1312">
        <w:rPr>
          <w:rFonts w:ascii="Arial" w:hAnsi="Arial" w:cs="Arial"/>
          <w:sz w:val="24"/>
          <w:szCs w:val="24"/>
          <w:lang w:val="en-GB" w:eastAsia="en-GB"/>
        </w:rPr>
        <w:t xml:space="preserve">doua </w:t>
      </w:r>
      <w:r w:rsidRPr="00795BF9">
        <w:rPr>
          <w:rFonts w:ascii="Arial" w:hAnsi="Arial" w:cs="Arial"/>
          <w:sz w:val="24"/>
          <w:szCs w:val="24"/>
          <w:lang w:val="en-GB" w:eastAsia="en-GB"/>
        </w:rPr>
        <w:t>cămin</w:t>
      </w:r>
      <w:r w:rsidR="003F1312">
        <w:rPr>
          <w:rFonts w:ascii="Arial" w:hAnsi="Arial" w:cs="Arial"/>
          <w:sz w:val="24"/>
          <w:szCs w:val="24"/>
          <w:lang w:val="en-GB" w:eastAsia="en-GB"/>
        </w:rPr>
        <w:t>e</w:t>
      </w:r>
      <w:r w:rsidRPr="00795BF9">
        <w:rPr>
          <w:rFonts w:ascii="Arial" w:hAnsi="Arial" w:cs="Arial"/>
          <w:sz w:val="24"/>
          <w:szCs w:val="24"/>
          <w:lang w:val="en-GB" w:eastAsia="en-GB"/>
        </w:rPr>
        <w:t xml:space="preserve"> în conducta de evacuare în emisar.</w:t>
      </w:r>
      <w:r w:rsidR="003F1312">
        <w:rPr>
          <w:rFonts w:ascii="Arial" w:hAnsi="Arial" w:cs="Arial"/>
          <w:sz w:val="24"/>
          <w:szCs w:val="24"/>
          <w:lang w:val="en-GB" w:eastAsia="en-GB"/>
        </w:rPr>
        <w:t xml:space="preserve"> </w:t>
      </w:r>
      <w:r w:rsidRPr="00795BF9">
        <w:rPr>
          <w:rFonts w:ascii="Arial" w:hAnsi="Arial" w:cs="Arial"/>
          <w:sz w:val="24"/>
          <w:szCs w:val="24"/>
          <w:lang w:val="en-GB" w:eastAsia="en-GB"/>
        </w:rPr>
        <w:t>Lungimea totală a conductelor de drenare ape subterane este de 215 m.</w:t>
      </w:r>
    </w:p>
    <w:p w:rsidR="00795BF9" w:rsidRPr="00BF3D18" w:rsidRDefault="00795BF9" w:rsidP="00B13896">
      <w:pPr>
        <w:numPr>
          <w:ilvl w:val="0"/>
          <w:numId w:val="39"/>
        </w:numPr>
        <w:autoSpaceDE w:val="0"/>
        <w:autoSpaceDN w:val="0"/>
        <w:adjustRightInd w:val="0"/>
        <w:spacing w:after="0" w:line="240" w:lineRule="auto"/>
        <w:jc w:val="both"/>
        <w:rPr>
          <w:rFonts w:ascii="Arial" w:hAnsi="Arial" w:cs="Arial"/>
          <w:i/>
          <w:sz w:val="24"/>
          <w:szCs w:val="24"/>
          <w:lang w:val="en-GB" w:eastAsia="en-GB"/>
        </w:rPr>
      </w:pPr>
      <w:r w:rsidRPr="00BF3D18">
        <w:rPr>
          <w:rFonts w:ascii="Arial" w:hAnsi="Arial" w:cs="Arial"/>
          <w:i/>
          <w:sz w:val="24"/>
          <w:szCs w:val="24"/>
          <w:lang w:val="en-GB" w:eastAsia="en-GB"/>
        </w:rPr>
        <w:t>Colectarea altor ape pluviale</w:t>
      </w:r>
    </w:p>
    <w:p w:rsidR="00795BF9" w:rsidRPr="00795BF9" w:rsidRDefault="00795BF9" w:rsidP="00F84DE0">
      <w:pPr>
        <w:autoSpaceDE w:val="0"/>
        <w:autoSpaceDN w:val="0"/>
        <w:adjustRightInd w:val="0"/>
        <w:spacing w:after="0" w:line="240" w:lineRule="auto"/>
        <w:jc w:val="both"/>
        <w:rPr>
          <w:rFonts w:ascii="Arial" w:hAnsi="Arial" w:cs="Arial"/>
          <w:sz w:val="24"/>
          <w:szCs w:val="24"/>
          <w:lang w:val="en-GB" w:eastAsia="en-GB"/>
        </w:rPr>
      </w:pPr>
      <w:r w:rsidRPr="00795BF9">
        <w:rPr>
          <w:rFonts w:ascii="Arial" w:hAnsi="Arial" w:cs="Arial"/>
          <w:sz w:val="24"/>
          <w:szCs w:val="24"/>
          <w:lang w:val="en-GB" w:eastAsia="en-GB"/>
        </w:rPr>
        <w:t xml:space="preserve">In partea sudică a amplasamentului, urmând linia gardului de împrejmuire, este construită o rigolă de colectare ape pluviale, cu lungimea de 431 m, </w:t>
      </w:r>
      <w:r w:rsidR="00BF3D18">
        <w:rPr>
          <w:rFonts w:ascii="Arial" w:hAnsi="Arial" w:cs="Arial"/>
          <w:sz w:val="24"/>
          <w:szCs w:val="24"/>
          <w:lang w:val="en-GB" w:eastAsia="en-GB"/>
        </w:rPr>
        <w:t xml:space="preserve">până la </w:t>
      </w:r>
      <w:r w:rsidRPr="00795BF9">
        <w:rPr>
          <w:rFonts w:ascii="Arial" w:hAnsi="Arial" w:cs="Arial"/>
          <w:sz w:val="24"/>
          <w:szCs w:val="24"/>
          <w:lang w:val="en-GB" w:eastAsia="en-GB"/>
        </w:rPr>
        <w:t>pârăul Velniţa</w:t>
      </w:r>
      <w:r w:rsidR="00BF3D18">
        <w:rPr>
          <w:rFonts w:ascii="Arial" w:hAnsi="Arial" w:cs="Arial"/>
          <w:sz w:val="24"/>
          <w:szCs w:val="24"/>
          <w:lang w:val="en-GB" w:eastAsia="en-GB"/>
        </w:rPr>
        <w:t>.</w:t>
      </w:r>
    </w:p>
    <w:p w:rsidR="00F84DE0" w:rsidRPr="0050260B" w:rsidRDefault="00F84DE0" w:rsidP="00F84DE0">
      <w:pPr>
        <w:spacing w:after="0"/>
        <w:jc w:val="both"/>
        <w:rPr>
          <w:rFonts w:ascii="Arial" w:hAnsi="Arial" w:cs="Arial"/>
          <w:b/>
          <w:noProof/>
          <w:sz w:val="24"/>
          <w:szCs w:val="24"/>
          <w:u w:val="single"/>
        </w:rPr>
      </w:pPr>
      <w:r w:rsidRPr="0050260B">
        <w:rPr>
          <w:rFonts w:ascii="Arial" w:hAnsi="Arial" w:cs="Arial"/>
          <w:b/>
          <w:noProof/>
          <w:sz w:val="24"/>
          <w:szCs w:val="24"/>
          <w:u w:val="single"/>
        </w:rPr>
        <w:t xml:space="preserve">Reţeaua de colectare ape uzate </w:t>
      </w:r>
    </w:p>
    <w:p w:rsidR="00F84DE0" w:rsidRPr="00F84DE0" w:rsidRDefault="00F84DE0" w:rsidP="00F84DE0">
      <w:pPr>
        <w:autoSpaceDE w:val="0"/>
        <w:autoSpaceDN w:val="0"/>
        <w:adjustRightInd w:val="0"/>
        <w:spacing w:after="0" w:line="240" w:lineRule="auto"/>
        <w:rPr>
          <w:rFonts w:ascii="Arial" w:hAnsi="Arial" w:cs="Arial"/>
          <w:sz w:val="24"/>
          <w:szCs w:val="24"/>
          <w:lang w:val="en-GB" w:eastAsia="en-GB"/>
        </w:rPr>
      </w:pPr>
      <w:r w:rsidRPr="00F84DE0">
        <w:rPr>
          <w:rFonts w:ascii="Arial" w:hAnsi="Arial" w:cs="Arial"/>
          <w:sz w:val="24"/>
          <w:szCs w:val="24"/>
          <w:lang w:val="en-GB" w:eastAsia="en-GB"/>
        </w:rPr>
        <w:t>Apele uzate de pe amplasamentul CMID Moara provin din trei linii diferite de colectare</w:t>
      </w:r>
      <w:r w:rsidRPr="00F84DE0">
        <w:rPr>
          <w:rFonts w:ascii="Arial" w:hAnsi="Arial" w:cs="Arial"/>
          <w:sz w:val="24"/>
          <w:szCs w:val="24"/>
          <w:lang w:eastAsia="en-GB"/>
        </w:rPr>
        <w:t xml:space="preserve">: </w:t>
      </w:r>
    </w:p>
    <w:p w:rsidR="00F84DE0" w:rsidRPr="00F84DE0" w:rsidRDefault="00F84DE0" w:rsidP="00F84DE0">
      <w:pPr>
        <w:autoSpaceDE w:val="0"/>
        <w:autoSpaceDN w:val="0"/>
        <w:adjustRightInd w:val="0"/>
        <w:spacing w:after="0" w:line="240" w:lineRule="auto"/>
        <w:rPr>
          <w:rFonts w:ascii="Arial" w:hAnsi="Arial" w:cs="Arial"/>
          <w:sz w:val="24"/>
          <w:szCs w:val="24"/>
          <w:lang w:val="en-GB" w:eastAsia="en-GB"/>
        </w:rPr>
      </w:pPr>
      <w:r w:rsidRPr="00F84DE0">
        <w:rPr>
          <w:rFonts w:ascii="Arial" w:hAnsi="Arial" w:cs="Arial"/>
          <w:sz w:val="24"/>
          <w:szCs w:val="24"/>
          <w:lang w:val="en-GB" w:eastAsia="en-GB"/>
        </w:rPr>
        <w:t>a) Linia 1 - Levigat din depozitul ecologic</w:t>
      </w:r>
    </w:p>
    <w:p w:rsidR="00F84DE0" w:rsidRPr="00F84DE0" w:rsidRDefault="00F84DE0" w:rsidP="00F84DE0">
      <w:pPr>
        <w:autoSpaceDE w:val="0"/>
        <w:autoSpaceDN w:val="0"/>
        <w:adjustRightInd w:val="0"/>
        <w:spacing w:after="0" w:line="240" w:lineRule="auto"/>
        <w:rPr>
          <w:rFonts w:ascii="Arial" w:hAnsi="Arial" w:cs="Arial"/>
          <w:sz w:val="24"/>
          <w:szCs w:val="24"/>
          <w:lang w:val="en-GB" w:eastAsia="en-GB"/>
        </w:rPr>
      </w:pPr>
      <w:r w:rsidRPr="00F84DE0">
        <w:rPr>
          <w:rFonts w:ascii="Arial" w:hAnsi="Arial" w:cs="Arial"/>
          <w:sz w:val="24"/>
          <w:szCs w:val="24"/>
          <w:lang w:val="en-GB" w:eastAsia="en-GB"/>
        </w:rPr>
        <w:t>b) Linia 2 - Condens din instalaţia pentru gazul din depozit</w:t>
      </w:r>
    </w:p>
    <w:p w:rsidR="00F84DE0" w:rsidRPr="00F84DE0" w:rsidRDefault="00F84DE0" w:rsidP="00F84DE0">
      <w:pPr>
        <w:autoSpaceDE w:val="0"/>
        <w:autoSpaceDN w:val="0"/>
        <w:adjustRightInd w:val="0"/>
        <w:spacing w:after="0" w:line="240" w:lineRule="auto"/>
        <w:rPr>
          <w:rFonts w:ascii="Arial" w:hAnsi="Arial" w:cs="Arial"/>
          <w:sz w:val="24"/>
          <w:szCs w:val="24"/>
          <w:lang w:val="en-GB" w:eastAsia="en-GB"/>
        </w:rPr>
      </w:pPr>
      <w:r w:rsidRPr="00F84DE0">
        <w:rPr>
          <w:rFonts w:ascii="Arial" w:hAnsi="Arial" w:cs="Arial"/>
          <w:sz w:val="24"/>
          <w:szCs w:val="24"/>
          <w:lang w:val="en-GB" w:eastAsia="en-GB"/>
        </w:rPr>
        <w:t xml:space="preserve">c) Linia 3 – Ape uzate provenite din: clădirea administrativă, staţia de sortare, unitatea de spălare a roţilor, centrul public de colectare </w:t>
      </w:r>
    </w:p>
    <w:p w:rsidR="00F84DE0" w:rsidRPr="0016490E" w:rsidRDefault="00F84DE0" w:rsidP="00B13896">
      <w:pPr>
        <w:numPr>
          <w:ilvl w:val="0"/>
          <w:numId w:val="40"/>
        </w:numPr>
        <w:spacing w:after="0" w:line="240" w:lineRule="auto"/>
        <w:ind w:left="284" w:hanging="284"/>
        <w:jc w:val="both"/>
        <w:rPr>
          <w:rFonts w:ascii="Arial" w:hAnsi="Arial" w:cs="Arial"/>
          <w:b/>
          <w:noProof/>
          <w:sz w:val="24"/>
          <w:szCs w:val="24"/>
        </w:rPr>
      </w:pPr>
      <w:r w:rsidRPr="0016490E">
        <w:rPr>
          <w:rFonts w:ascii="Arial" w:hAnsi="Arial" w:cs="Arial"/>
          <w:b/>
          <w:noProof/>
          <w:sz w:val="24"/>
          <w:szCs w:val="24"/>
        </w:rPr>
        <w:t>Linia 1 – levigat din depozitul ecologic</w:t>
      </w:r>
    </w:p>
    <w:p w:rsidR="00F84DE0" w:rsidRPr="0016490E" w:rsidRDefault="00F84DE0" w:rsidP="0016490E">
      <w:pPr>
        <w:autoSpaceDE w:val="0"/>
        <w:autoSpaceDN w:val="0"/>
        <w:adjustRightInd w:val="0"/>
        <w:spacing w:after="0" w:line="240" w:lineRule="auto"/>
        <w:ind w:firstLine="360"/>
        <w:jc w:val="both"/>
        <w:rPr>
          <w:rFonts w:ascii="Arial" w:hAnsi="Arial" w:cs="Arial"/>
          <w:sz w:val="24"/>
          <w:szCs w:val="24"/>
          <w:lang w:val="en-GB" w:eastAsia="en-GB"/>
        </w:rPr>
      </w:pPr>
      <w:r w:rsidRPr="0016490E">
        <w:rPr>
          <w:rFonts w:ascii="Arial" w:hAnsi="Arial" w:cs="Arial"/>
          <w:sz w:val="24"/>
          <w:szCs w:val="24"/>
          <w:lang w:val="en-GB" w:eastAsia="en-GB"/>
        </w:rPr>
        <w:t>Sistemul de colectare a levigatului este format din:</w:t>
      </w:r>
    </w:p>
    <w:p w:rsidR="00F84DE0" w:rsidRPr="0016490E" w:rsidRDefault="0016490E" w:rsidP="0016490E">
      <w:pPr>
        <w:autoSpaceDE w:val="0"/>
        <w:autoSpaceDN w:val="0"/>
        <w:adjustRightInd w:val="0"/>
        <w:spacing w:after="0" w:line="240" w:lineRule="auto"/>
        <w:ind w:left="1080" w:hanging="720"/>
        <w:jc w:val="both"/>
        <w:rPr>
          <w:rFonts w:ascii="Arial" w:hAnsi="Arial" w:cs="Arial"/>
          <w:sz w:val="24"/>
          <w:szCs w:val="24"/>
          <w:lang w:val="en-GB" w:eastAsia="en-GB"/>
        </w:rPr>
      </w:pPr>
      <w:r>
        <w:rPr>
          <w:rFonts w:ascii="Arial" w:eastAsia="SymbolMT" w:hAnsi="Arial" w:cs="Arial"/>
          <w:sz w:val="24"/>
          <w:szCs w:val="24"/>
          <w:lang w:val="en-GB" w:eastAsia="en-GB"/>
        </w:rPr>
        <w:t>-</w:t>
      </w:r>
      <w:r w:rsidR="00F84DE0" w:rsidRPr="0016490E">
        <w:rPr>
          <w:rFonts w:ascii="Arial" w:eastAsia="SymbolMT" w:hAnsi="Arial" w:cs="Arial"/>
          <w:sz w:val="24"/>
          <w:szCs w:val="24"/>
          <w:lang w:val="en-GB" w:eastAsia="en-GB"/>
        </w:rPr>
        <w:t xml:space="preserve"> </w:t>
      </w:r>
      <w:r w:rsidR="00F84DE0" w:rsidRPr="0016490E">
        <w:rPr>
          <w:rFonts w:ascii="Arial" w:hAnsi="Arial" w:cs="Arial"/>
          <w:sz w:val="24"/>
          <w:szCs w:val="24"/>
          <w:lang w:val="en-GB" w:eastAsia="en-GB"/>
        </w:rPr>
        <w:t>colectarea levigatului la baza celulei 1 a depozitului ecologic</w:t>
      </w:r>
    </w:p>
    <w:p w:rsidR="00F84DE0" w:rsidRPr="0016490E" w:rsidRDefault="0016490E" w:rsidP="0016490E">
      <w:pPr>
        <w:autoSpaceDE w:val="0"/>
        <w:autoSpaceDN w:val="0"/>
        <w:adjustRightInd w:val="0"/>
        <w:spacing w:after="0" w:line="240" w:lineRule="auto"/>
        <w:ind w:left="1080" w:hanging="720"/>
        <w:jc w:val="both"/>
        <w:rPr>
          <w:rFonts w:ascii="Arial" w:hAnsi="Arial" w:cs="Arial"/>
          <w:sz w:val="24"/>
          <w:szCs w:val="24"/>
          <w:lang w:val="en-GB" w:eastAsia="en-GB"/>
        </w:rPr>
      </w:pPr>
      <w:r>
        <w:rPr>
          <w:rFonts w:ascii="Arial" w:eastAsia="SymbolMT" w:hAnsi="Arial" w:cs="Arial"/>
          <w:sz w:val="24"/>
          <w:szCs w:val="24"/>
          <w:lang w:val="en-GB" w:eastAsia="en-GB"/>
        </w:rPr>
        <w:t>-</w:t>
      </w:r>
      <w:r w:rsidR="00F84DE0" w:rsidRPr="0016490E">
        <w:rPr>
          <w:rFonts w:ascii="Arial" w:eastAsia="SymbolMT" w:hAnsi="Arial" w:cs="Arial"/>
          <w:sz w:val="24"/>
          <w:szCs w:val="24"/>
          <w:lang w:val="en-GB" w:eastAsia="en-GB"/>
        </w:rPr>
        <w:t xml:space="preserve"> </w:t>
      </w:r>
      <w:r w:rsidR="00F84DE0" w:rsidRPr="0016490E">
        <w:rPr>
          <w:rFonts w:ascii="Arial" w:hAnsi="Arial" w:cs="Arial"/>
          <w:sz w:val="24"/>
          <w:szCs w:val="24"/>
          <w:lang w:val="en-GB" w:eastAsia="en-GB"/>
        </w:rPr>
        <w:t>conducte transport levigat şi cămine de vizitare</w:t>
      </w:r>
    </w:p>
    <w:p w:rsidR="00F84DE0" w:rsidRPr="0016490E" w:rsidRDefault="0016490E" w:rsidP="0016490E">
      <w:pPr>
        <w:autoSpaceDE w:val="0"/>
        <w:autoSpaceDN w:val="0"/>
        <w:adjustRightInd w:val="0"/>
        <w:spacing w:after="0" w:line="240" w:lineRule="auto"/>
        <w:ind w:left="1080" w:hanging="720"/>
        <w:jc w:val="both"/>
        <w:rPr>
          <w:rFonts w:ascii="Arial" w:hAnsi="Arial" w:cs="Arial"/>
          <w:sz w:val="24"/>
          <w:szCs w:val="24"/>
          <w:lang w:val="en-GB" w:eastAsia="en-GB"/>
        </w:rPr>
      </w:pPr>
      <w:r>
        <w:rPr>
          <w:rFonts w:ascii="Arial" w:eastAsia="SymbolMT" w:hAnsi="Arial" w:cs="Arial"/>
          <w:sz w:val="24"/>
          <w:szCs w:val="24"/>
          <w:lang w:val="en-GB" w:eastAsia="en-GB"/>
        </w:rPr>
        <w:t>-</w:t>
      </w:r>
      <w:r w:rsidR="00F84DE0" w:rsidRPr="0016490E">
        <w:rPr>
          <w:rFonts w:ascii="Arial" w:eastAsia="SymbolMT" w:hAnsi="Arial" w:cs="Arial"/>
          <w:sz w:val="24"/>
          <w:szCs w:val="24"/>
          <w:lang w:val="en-GB" w:eastAsia="en-GB"/>
        </w:rPr>
        <w:t xml:space="preserve"> </w:t>
      </w:r>
      <w:r w:rsidR="00F84DE0" w:rsidRPr="0016490E">
        <w:rPr>
          <w:rFonts w:ascii="Arial" w:hAnsi="Arial" w:cs="Arial"/>
          <w:sz w:val="24"/>
          <w:szCs w:val="24"/>
          <w:lang w:val="en-GB" w:eastAsia="en-GB"/>
        </w:rPr>
        <w:t>staţii de pompare</w:t>
      </w:r>
    </w:p>
    <w:p w:rsidR="00F84DE0" w:rsidRPr="0016490E" w:rsidRDefault="0016490E" w:rsidP="0016490E">
      <w:pPr>
        <w:autoSpaceDE w:val="0"/>
        <w:autoSpaceDN w:val="0"/>
        <w:adjustRightInd w:val="0"/>
        <w:spacing w:after="0" w:line="240" w:lineRule="auto"/>
        <w:ind w:left="1080" w:hanging="720"/>
        <w:jc w:val="both"/>
        <w:rPr>
          <w:rFonts w:ascii="Arial" w:hAnsi="Arial" w:cs="Arial"/>
          <w:sz w:val="24"/>
          <w:szCs w:val="24"/>
          <w:lang w:val="en-GB" w:eastAsia="en-GB"/>
        </w:rPr>
      </w:pPr>
      <w:r>
        <w:rPr>
          <w:rFonts w:ascii="Arial" w:eastAsia="SymbolMT" w:hAnsi="Arial" w:cs="Arial"/>
          <w:sz w:val="24"/>
          <w:szCs w:val="24"/>
          <w:lang w:val="en-GB" w:eastAsia="en-GB"/>
        </w:rPr>
        <w:t>-</w:t>
      </w:r>
      <w:r w:rsidR="00F84DE0" w:rsidRPr="0016490E">
        <w:rPr>
          <w:rFonts w:ascii="Arial" w:eastAsia="SymbolMT" w:hAnsi="Arial" w:cs="Arial"/>
          <w:sz w:val="24"/>
          <w:szCs w:val="24"/>
          <w:lang w:val="en-GB" w:eastAsia="en-GB"/>
        </w:rPr>
        <w:t xml:space="preserve"> </w:t>
      </w:r>
      <w:r w:rsidR="00F84DE0" w:rsidRPr="0016490E">
        <w:rPr>
          <w:rFonts w:ascii="Arial" w:hAnsi="Arial" w:cs="Arial"/>
          <w:sz w:val="24"/>
          <w:szCs w:val="24"/>
          <w:lang w:val="en-GB" w:eastAsia="en-GB"/>
        </w:rPr>
        <w:t>bazin tampon pentru levigat</w:t>
      </w:r>
    </w:p>
    <w:p w:rsidR="00F84DE0" w:rsidRPr="0016490E" w:rsidRDefault="000E008D" w:rsidP="0016490E">
      <w:pPr>
        <w:autoSpaceDE w:val="0"/>
        <w:autoSpaceDN w:val="0"/>
        <w:adjustRightInd w:val="0"/>
        <w:spacing w:after="0" w:line="240" w:lineRule="auto"/>
        <w:jc w:val="both"/>
        <w:rPr>
          <w:rFonts w:ascii="Arial" w:hAnsi="Arial" w:cs="Arial"/>
          <w:sz w:val="24"/>
          <w:szCs w:val="24"/>
          <w:lang w:val="ro-RO"/>
        </w:rPr>
      </w:pPr>
      <w:r>
        <w:rPr>
          <w:rFonts w:ascii="Arial" w:hAnsi="Arial" w:cs="Arial"/>
          <w:i/>
          <w:sz w:val="24"/>
          <w:szCs w:val="24"/>
          <w:lang w:val="en-GB" w:eastAsia="en-GB"/>
        </w:rPr>
        <w:t xml:space="preserve">       </w:t>
      </w:r>
      <w:r w:rsidR="00F84DE0" w:rsidRPr="0016490E">
        <w:rPr>
          <w:rFonts w:ascii="Arial" w:hAnsi="Arial" w:cs="Arial"/>
          <w:i/>
          <w:sz w:val="24"/>
          <w:szCs w:val="24"/>
          <w:lang w:val="en-GB" w:eastAsia="en-GB"/>
        </w:rPr>
        <w:t>Colectarea levigatului</w:t>
      </w:r>
      <w:r w:rsidR="0016490E" w:rsidRPr="0016490E">
        <w:rPr>
          <w:rFonts w:ascii="Arial" w:hAnsi="Arial" w:cs="Arial"/>
          <w:sz w:val="24"/>
          <w:szCs w:val="24"/>
          <w:lang w:val="en-GB" w:eastAsia="en-GB"/>
        </w:rPr>
        <w:t xml:space="preserve"> - </w:t>
      </w:r>
      <w:r w:rsidR="00F84DE0" w:rsidRPr="0016490E">
        <w:rPr>
          <w:rFonts w:ascii="Arial" w:hAnsi="Arial" w:cs="Arial"/>
          <w:sz w:val="24"/>
          <w:szCs w:val="24"/>
          <w:lang w:val="ro-RO"/>
        </w:rPr>
        <w:t>Levigatul din celula 1 a depozitului va fi colectat prin conducte de drenare de 355 x 48,5 SDR 7,4-PN 16 realizate din PE 100. In total sunt instalate 8 conducte de drenare (pe direcţia de est-vest) amplasate înclinat (diferenţă de nivel de cca 7m) ca sa permită scurgerea gravitaţională a levigatului către partea vestică a celulei, unde se află conducta de colectare principală a acestuia. Constructiv, conductele de drenare au următoarele caracteristici:</w:t>
      </w:r>
    </w:p>
    <w:p w:rsidR="00F84DE0" w:rsidRPr="0016490E" w:rsidRDefault="00F84DE0" w:rsidP="00B13896">
      <w:pPr>
        <w:pStyle w:val="Standard1"/>
        <w:numPr>
          <w:ilvl w:val="0"/>
          <w:numId w:val="28"/>
        </w:numPr>
        <w:spacing w:line="240" w:lineRule="auto"/>
        <w:rPr>
          <w:rFonts w:cs="Arial"/>
          <w:sz w:val="24"/>
          <w:szCs w:val="24"/>
          <w:lang w:val="ro-RO"/>
        </w:rPr>
      </w:pPr>
      <w:r w:rsidRPr="0016490E">
        <w:rPr>
          <w:rFonts w:cs="Arial"/>
          <w:sz w:val="24"/>
          <w:szCs w:val="24"/>
          <w:lang w:val="ro-RO"/>
        </w:rPr>
        <w:t xml:space="preserve">2/3 din circumferinţa conductelor este perforată </w:t>
      </w:r>
    </w:p>
    <w:p w:rsidR="00F84DE0" w:rsidRPr="0016490E" w:rsidRDefault="00F84DE0" w:rsidP="00B13896">
      <w:pPr>
        <w:pStyle w:val="Standard1"/>
        <w:numPr>
          <w:ilvl w:val="0"/>
          <w:numId w:val="28"/>
        </w:numPr>
        <w:spacing w:line="240" w:lineRule="auto"/>
        <w:rPr>
          <w:rFonts w:cs="Arial"/>
          <w:sz w:val="24"/>
          <w:szCs w:val="24"/>
          <w:lang w:val="ro-RO"/>
        </w:rPr>
      </w:pPr>
      <w:r w:rsidRPr="0016490E">
        <w:rPr>
          <w:rFonts w:cs="Arial"/>
          <w:sz w:val="24"/>
          <w:szCs w:val="24"/>
          <w:lang w:val="ro-RO"/>
        </w:rPr>
        <w:lastRenderedPageBreak/>
        <w:t>Lăţimea fantelor de scurgere:</w:t>
      </w:r>
      <w:r w:rsidRPr="0016490E">
        <w:rPr>
          <w:rFonts w:cs="Arial"/>
          <w:sz w:val="24"/>
          <w:szCs w:val="24"/>
          <w:lang w:val="ro-RO"/>
        </w:rPr>
        <w:tab/>
        <w:t>12 mm</w:t>
      </w:r>
    </w:p>
    <w:p w:rsidR="00F84DE0" w:rsidRPr="0016490E" w:rsidRDefault="00F84DE0" w:rsidP="00B13896">
      <w:pPr>
        <w:pStyle w:val="Standard1"/>
        <w:numPr>
          <w:ilvl w:val="0"/>
          <w:numId w:val="28"/>
        </w:numPr>
        <w:spacing w:line="240" w:lineRule="auto"/>
        <w:rPr>
          <w:rFonts w:cs="Arial"/>
          <w:sz w:val="24"/>
          <w:szCs w:val="24"/>
          <w:lang w:val="ro-RO"/>
        </w:rPr>
      </w:pPr>
      <w:r w:rsidRPr="0016490E">
        <w:rPr>
          <w:rFonts w:cs="Arial"/>
          <w:sz w:val="24"/>
          <w:szCs w:val="24"/>
          <w:lang w:val="ro-RO"/>
        </w:rPr>
        <w:t>Lungimea fantelor de scurgere: 80 mm</w:t>
      </w:r>
    </w:p>
    <w:p w:rsidR="00F84DE0" w:rsidRPr="0016490E" w:rsidRDefault="00F84DE0" w:rsidP="00B13896">
      <w:pPr>
        <w:pStyle w:val="Standard1"/>
        <w:numPr>
          <w:ilvl w:val="0"/>
          <w:numId w:val="28"/>
        </w:numPr>
        <w:spacing w:line="240" w:lineRule="auto"/>
        <w:rPr>
          <w:rFonts w:cs="Arial"/>
          <w:sz w:val="24"/>
          <w:szCs w:val="24"/>
          <w:lang w:val="ro-RO"/>
        </w:rPr>
      </w:pPr>
      <w:r w:rsidRPr="0016490E">
        <w:rPr>
          <w:rFonts w:cs="Arial"/>
          <w:sz w:val="24"/>
          <w:szCs w:val="24"/>
          <w:lang w:val="ro-RO"/>
        </w:rPr>
        <w:t>Distanţa dintre fante:</w:t>
      </w:r>
      <w:r w:rsidRPr="0016490E">
        <w:rPr>
          <w:rFonts w:cs="Arial"/>
          <w:sz w:val="24"/>
          <w:szCs w:val="24"/>
          <w:lang w:val="ro-RO"/>
        </w:rPr>
        <w:tab/>
        <w:t>140 mm</w:t>
      </w:r>
    </w:p>
    <w:p w:rsidR="00F84DE0" w:rsidRPr="0016490E" w:rsidRDefault="00F84DE0" w:rsidP="0016490E">
      <w:pPr>
        <w:pStyle w:val="Berichtstext"/>
        <w:spacing w:line="240" w:lineRule="auto"/>
        <w:ind w:firstLine="720"/>
        <w:rPr>
          <w:rFonts w:cs="Arial"/>
          <w:sz w:val="24"/>
          <w:lang w:val="ro-RO"/>
        </w:rPr>
      </w:pPr>
      <w:r w:rsidRPr="0016490E">
        <w:rPr>
          <w:rFonts w:cs="Arial"/>
          <w:sz w:val="24"/>
          <w:lang w:val="ro-RO"/>
        </w:rPr>
        <w:t>Lungimea totală a conductelor de drenare este de 2.150 m.</w:t>
      </w:r>
    </w:p>
    <w:p w:rsidR="00F84DE0" w:rsidRPr="0016490E" w:rsidRDefault="00F84DE0" w:rsidP="0016490E">
      <w:pPr>
        <w:pStyle w:val="Berichtstext"/>
        <w:spacing w:line="240" w:lineRule="auto"/>
        <w:ind w:firstLine="720"/>
        <w:rPr>
          <w:rFonts w:cs="Arial"/>
          <w:sz w:val="24"/>
          <w:lang w:val="ro-RO"/>
        </w:rPr>
      </w:pPr>
      <w:r w:rsidRPr="0016490E">
        <w:rPr>
          <w:rFonts w:cs="Arial"/>
          <w:sz w:val="24"/>
          <w:lang w:val="ro-RO"/>
        </w:rPr>
        <w:t>La capătul estic al conductelor (cota cea mai înaltă), acestea se continuă şi pe taluzul interior al celulei, respectând panta acestuia (1:3) cu o conductă de acelaşi tip şi dimensiuni, dar neperforată, care se termină deasupra digului de contur, fiind fixate într-un bloc de beton. Conducta este închisă cu un cap de etanşare care poate fi scos la momentul când este necesară prelungirea conductei (pe măsura creşterii stratului de deşeuri şi formarea taluzului final al grămezii).</w:t>
      </w:r>
    </w:p>
    <w:p w:rsidR="00F84DE0" w:rsidRPr="0016490E" w:rsidRDefault="00F84DE0" w:rsidP="0016490E">
      <w:pPr>
        <w:pStyle w:val="Berichtstext"/>
        <w:spacing w:line="240" w:lineRule="auto"/>
        <w:ind w:firstLine="720"/>
        <w:rPr>
          <w:rFonts w:cs="Arial"/>
          <w:sz w:val="24"/>
          <w:lang w:val="ro-RO"/>
        </w:rPr>
      </w:pPr>
      <w:r w:rsidRPr="0016490E">
        <w:rPr>
          <w:rFonts w:cs="Arial"/>
          <w:sz w:val="24"/>
          <w:lang w:val="ro-RO"/>
        </w:rPr>
        <w:t xml:space="preserve">La capătul vestic al conductelor (cota cea mai joasă), acestea se continuă cu o conductă PEHD 355x48,5 SDR 7,4 PN10 PE100 neperforată, care intră prin digul de contur al depozitului, şi se varsă în căminele de vizitare levigat KS 123-KS 131. </w:t>
      </w:r>
      <w:r w:rsidRPr="0016490E">
        <w:rPr>
          <w:rFonts w:cs="Arial"/>
          <w:sz w:val="24"/>
        </w:rPr>
        <w:t>Corpul căminelor de vizitare levigat este realizat din PEHD cu diametru nominal de 2 m, cu conductivitate electrică internă (PE</w:t>
      </w:r>
      <w:r w:rsidRPr="0016490E">
        <w:rPr>
          <w:rFonts w:cs="Arial"/>
          <w:sz w:val="24"/>
        </w:rPr>
        <w:noBreakHyphen/>
        <w:t>EL), fiind amplasate dincolo de digurile de contur. În aceste cămine este amplasată şi conducta de colectare principal de levigat, PEHD 560x51 SDR11-PN10 neperforată care conduce levigatul la staţia de pompare a levigatului (descris mai jos, la sistemul de colectare ape uzate)</w:t>
      </w:r>
    </w:p>
    <w:p w:rsidR="00F84DE0" w:rsidRPr="0016490E" w:rsidRDefault="00F84DE0" w:rsidP="0016490E">
      <w:pPr>
        <w:pStyle w:val="Berichtstext"/>
        <w:spacing w:line="240" w:lineRule="auto"/>
        <w:ind w:firstLine="720"/>
        <w:rPr>
          <w:rFonts w:cs="Arial"/>
          <w:sz w:val="24"/>
        </w:rPr>
      </w:pPr>
      <w:r w:rsidRPr="0016490E">
        <w:rPr>
          <w:rFonts w:cs="Arial"/>
          <w:sz w:val="24"/>
        </w:rPr>
        <w:t xml:space="preserve">În interiorul tuturor căminelor de vizitare sunt construite sifoane de scurgere pentru a bloca infiltraţiile gazului în conductele de colectare a levigatului. </w:t>
      </w:r>
    </w:p>
    <w:p w:rsidR="00F84DE0" w:rsidRPr="000E008D" w:rsidRDefault="000E008D" w:rsidP="000E008D">
      <w:pPr>
        <w:autoSpaceDE w:val="0"/>
        <w:autoSpaceDN w:val="0"/>
        <w:adjustRightInd w:val="0"/>
        <w:spacing w:after="0" w:line="240" w:lineRule="auto"/>
        <w:jc w:val="both"/>
        <w:rPr>
          <w:rFonts w:ascii="Arial" w:hAnsi="Arial" w:cs="Arial"/>
          <w:sz w:val="24"/>
          <w:szCs w:val="24"/>
          <w:lang w:val="en-GB" w:eastAsia="en-GB"/>
        </w:rPr>
      </w:pPr>
      <w:r w:rsidRPr="000E008D">
        <w:rPr>
          <w:rFonts w:ascii="Arial" w:hAnsi="Arial" w:cs="Arial"/>
          <w:i/>
          <w:sz w:val="24"/>
          <w:szCs w:val="24"/>
        </w:rPr>
        <w:t xml:space="preserve">          </w:t>
      </w:r>
      <w:r w:rsidR="00F84DE0" w:rsidRPr="000E008D">
        <w:rPr>
          <w:rFonts w:ascii="Arial" w:hAnsi="Arial" w:cs="Arial"/>
          <w:i/>
          <w:sz w:val="24"/>
          <w:szCs w:val="24"/>
        </w:rPr>
        <w:t>Staţia de pompare (SP1)</w:t>
      </w:r>
      <w:r w:rsidR="00F84DE0" w:rsidRPr="000E008D">
        <w:rPr>
          <w:rFonts w:ascii="Arial" w:hAnsi="Arial" w:cs="Arial"/>
          <w:sz w:val="24"/>
          <w:szCs w:val="24"/>
        </w:rPr>
        <w:t xml:space="preserve"> </w:t>
      </w:r>
      <w:r w:rsidR="00F84DE0" w:rsidRPr="000E008D">
        <w:rPr>
          <w:rFonts w:ascii="Arial" w:hAnsi="Arial" w:cs="Arial"/>
          <w:sz w:val="24"/>
          <w:szCs w:val="24"/>
          <w:lang w:eastAsia="en-GB"/>
        </w:rPr>
        <w:t xml:space="preserve">este </w:t>
      </w:r>
      <w:r w:rsidR="00F84DE0" w:rsidRPr="000E008D">
        <w:rPr>
          <w:rFonts w:ascii="Arial" w:hAnsi="Arial" w:cs="Arial"/>
          <w:sz w:val="24"/>
          <w:szCs w:val="24"/>
          <w:lang w:val="en-GB" w:eastAsia="en-GB"/>
        </w:rPr>
        <w:t>montată subteran în partea de vest a celulei depozitului ecologic direct în zona de</w:t>
      </w:r>
      <w:r w:rsidR="00F84DE0" w:rsidRPr="000E008D">
        <w:rPr>
          <w:rFonts w:ascii="Arial" w:hAnsi="Arial" w:cs="Arial"/>
          <w:sz w:val="24"/>
          <w:szCs w:val="24"/>
          <w:lang w:eastAsia="en-GB"/>
        </w:rPr>
        <w:t xml:space="preserve"> </w:t>
      </w:r>
      <w:r w:rsidR="00F84DE0" w:rsidRPr="000E008D">
        <w:rPr>
          <w:rFonts w:ascii="Arial" w:hAnsi="Arial" w:cs="Arial"/>
          <w:sz w:val="24"/>
          <w:szCs w:val="24"/>
          <w:lang w:val="en-GB" w:eastAsia="en-GB"/>
        </w:rPr>
        <w:t>legătură cu instalaţia de tratare a levigatului</w:t>
      </w:r>
      <w:r w:rsidR="00F84DE0" w:rsidRPr="000E008D">
        <w:rPr>
          <w:rFonts w:ascii="Arial" w:hAnsi="Arial" w:cs="Arial"/>
          <w:sz w:val="24"/>
          <w:szCs w:val="24"/>
          <w:lang w:eastAsia="en-GB"/>
        </w:rPr>
        <w:t xml:space="preserve">, fiind construită ca un </w:t>
      </w:r>
      <w:r w:rsidR="00F84DE0" w:rsidRPr="000E008D">
        <w:rPr>
          <w:rFonts w:ascii="Arial" w:hAnsi="Arial" w:cs="Arial"/>
          <w:sz w:val="24"/>
          <w:szCs w:val="24"/>
          <w:lang w:val="en-GB" w:eastAsia="en-GB"/>
        </w:rPr>
        <w:t>cămin de vizitare PEHD DN 2500 cu baza integrată şi pompă de epuizment. Volumul de depozitare este de până la 8 m³. Există două pompe în staţie, submersibile, fiecare cu debit nominal de pompare de 20 l/s şi înălţime nominală de 6,5 mCA, echipate antiex. Căminul de vizitare este accesibil pentru camioane de 40 t.</w:t>
      </w:r>
      <w:r w:rsidR="0016490E" w:rsidRPr="000E008D">
        <w:rPr>
          <w:rFonts w:ascii="Arial" w:hAnsi="Arial" w:cs="Arial"/>
          <w:sz w:val="24"/>
          <w:szCs w:val="24"/>
          <w:lang w:val="en-GB" w:eastAsia="en-GB"/>
        </w:rPr>
        <w:t xml:space="preserve"> </w:t>
      </w:r>
      <w:r w:rsidR="00F84DE0" w:rsidRPr="000E008D">
        <w:rPr>
          <w:rFonts w:ascii="Arial" w:hAnsi="Arial" w:cs="Arial"/>
          <w:sz w:val="24"/>
          <w:szCs w:val="24"/>
          <w:lang w:val="en-GB" w:eastAsia="en-GB"/>
        </w:rPr>
        <w:t>Cu ajutorul pompelor, levigatul este transportat în bazinul  tampon levigat.</w:t>
      </w:r>
    </w:p>
    <w:p w:rsidR="00F84DE0" w:rsidRPr="005F0C11" w:rsidRDefault="000E008D" w:rsidP="005F0C11">
      <w:pPr>
        <w:autoSpaceDE w:val="0"/>
        <w:autoSpaceDN w:val="0"/>
        <w:adjustRightInd w:val="0"/>
        <w:spacing w:after="0" w:line="240" w:lineRule="auto"/>
        <w:jc w:val="both"/>
        <w:rPr>
          <w:rFonts w:ascii="Arial" w:hAnsi="Arial" w:cs="Arial"/>
          <w:sz w:val="24"/>
          <w:szCs w:val="24"/>
          <w:lang w:val="en-GB" w:eastAsia="en-GB"/>
        </w:rPr>
      </w:pPr>
      <w:r w:rsidRPr="005F0C11">
        <w:rPr>
          <w:rFonts w:ascii="Arial" w:hAnsi="Arial" w:cs="Arial"/>
          <w:i/>
          <w:sz w:val="24"/>
          <w:szCs w:val="24"/>
          <w:lang w:val="en-GB" w:eastAsia="en-GB"/>
        </w:rPr>
        <w:t xml:space="preserve">           </w:t>
      </w:r>
      <w:r w:rsidR="00F84DE0" w:rsidRPr="005F0C11">
        <w:rPr>
          <w:rFonts w:ascii="Arial" w:hAnsi="Arial" w:cs="Arial"/>
          <w:i/>
          <w:sz w:val="24"/>
          <w:szCs w:val="24"/>
          <w:lang w:val="en-GB" w:eastAsia="en-GB"/>
        </w:rPr>
        <w:t>Bazinul tampon pentru levigat</w:t>
      </w:r>
      <w:r w:rsidR="00F84DE0" w:rsidRPr="005F0C11">
        <w:rPr>
          <w:rFonts w:ascii="Arial" w:hAnsi="Arial" w:cs="Arial"/>
          <w:sz w:val="24"/>
          <w:szCs w:val="24"/>
          <w:lang w:val="en-GB" w:eastAsia="en-GB"/>
        </w:rPr>
        <w:t xml:space="preserve"> </w:t>
      </w:r>
      <w:r w:rsidR="005F0C11" w:rsidRPr="005F0C11">
        <w:rPr>
          <w:rFonts w:ascii="Arial" w:hAnsi="Arial" w:cs="Arial"/>
          <w:sz w:val="24"/>
          <w:szCs w:val="24"/>
          <w:lang w:val="en-GB" w:eastAsia="en-GB"/>
        </w:rPr>
        <w:t xml:space="preserve"> </w:t>
      </w:r>
      <w:r w:rsidR="00F84DE0" w:rsidRPr="005F0C11">
        <w:rPr>
          <w:rFonts w:ascii="Arial" w:hAnsi="Arial" w:cs="Arial"/>
          <w:sz w:val="24"/>
          <w:szCs w:val="24"/>
          <w:lang w:val="en-GB" w:eastAsia="en-GB"/>
        </w:rPr>
        <w:t xml:space="preserve">(împreună cu bazinul de admisie) este realizat din beton rezistent la apă, amplasat sub nivelul solului, protejat la interior împotriva scurgerilor, cu dimensiunile 40 x 10 m şi adâncime de 3,25 m. Volumul asigurat este 1200 mc. </w:t>
      </w:r>
    </w:p>
    <w:p w:rsidR="00F84DE0" w:rsidRPr="005F0C11" w:rsidRDefault="00F84DE0" w:rsidP="005F0C11">
      <w:pPr>
        <w:autoSpaceDE w:val="0"/>
        <w:autoSpaceDN w:val="0"/>
        <w:adjustRightInd w:val="0"/>
        <w:spacing w:after="0" w:line="240" w:lineRule="auto"/>
        <w:jc w:val="both"/>
        <w:rPr>
          <w:rFonts w:ascii="Arial" w:hAnsi="Arial" w:cs="Arial"/>
          <w:sz w:val="24"/>
          <w:szCs w:val="24"/>
          <w:lang w:val="en-GB" w:eastAsia="en-GB"/>
        </w:rPr>
      </w:pPr>
      <w:r w:rsidRPr="005F0C11">
        <w:rPr>
          <w:rFonts w:ascii="Arial" w:hAnsi="Arial" w:cs="Arial"/>
          <w:sz w:val="24"/>
          <w:szCs w:val="24"/>
          <w:lang w:val="en-GB" w:eastAsia="en-GB"/>
        </w:rPr>
        <w:t>In bazinul tampon sunt colectate atât levigatul provenit din staţia de pompare, prin intermediul unei conducte PEHD 75x6.8, condensatul provenit de la staţia de pompare aflată în staţia de compresare a gazului de depozit, prin intermediul unei conducte PEHD 63x5.8, precum şi apele uzate din celelalte instalaţii (clădirea administrativă, staţia de sortare, unitatea de spălare a roţilor).</w:t>
      </w:r>
      <w:r w:rsidR="005F0C11" w:rsidRPr="005F0C11">
        <w:rPr>
          <w:rFonts w:ascii="Arial" w:hAnsi="Arial" w:cs="Arial"/>
          <w:sz w:val="24"/>
          <w:szCs w:val="24"/>
          <w:lang w:val="en-GB" w:eastAsia="en-GB"/>
        </w:rPr>
        <w:t xml:space="preserve"> </w:t>
      </w:r>
      <w:r w:rsidRPr="005F0C11">
        <w:rPr>
          <w:rFonts w:ascii="Arial" w:hAnsi="Arial" w:cs="Arial"/>
          <w:sz w:val="24"/>
          <w:szCs w:val="24"/>
          <w:lang w:val="en-GB" w:eastAsia="en-GB"/>
        </w:rPr>
        <w:t xml:space="preserve">Bazinul tampon este acoperit </w:t>
      </w:r>
      <w:r w:rsidR="005F0C11" w:rsidRPr="005F0C11">
        <w:rPr>
          <w:rFonts w:ascii="Arial" w:hAnsi="Arial" w:cs="Arial"/>
          <w:sz w:val="24"/>
          <w:szCs w:val="24"/>
          <w:lang w:val="en-GB" w:eastAsia="en-GB"/>
        </w:rPr>
        <w:t xml:space="preserve">si este </w:t>
      </w:r>
      <w:r w:rsidRPr="005F0C11">
        <w:rPr>
          <w:rFonts w:ascii="Arial" w:hAnsi="Arial" w:cs="Arial"/>
          <w:sz w:val="24"/>
          <w:szCs w:val="24"/>
          <w:lang w:val="en-GB" w:eastAsia="en-GB"/>
        </w:rPr>
        <w:t>protejat de o balustradă metalică înaltă de 1 m.</w:t>
      </w:r>
    </w:p>
    <w:p w:rsidR="005F0C11" w:rsidRPr="005F0C11" w:rsidRDefault="005F0C11" w:rsidP="005F0C11">
      <w:pPr>
        <w:autoSpaceDE w:val="0"/>
        <w:autoSpaceDN w:val="0"/>
        <w:adjustRightInd w:val="0"/>
        <w:spacing w:after="0" w:line="240" w:lineRule="auto"/>
        <w:jc w:val="both"/>
        <w:rPr>
          <w:rFonts w:ascii="Arial" w:hAnsi="Arial" w:cs="Arial"/>
          <w:b/>
          <w:sz w:val="24"/>
          <w:szCs w:val="24"/>
          <w:lang w:val="en-GB" w:eastAsia="en-GB"/>
        </w:rPr>
      </w:pPr>
      <w:r w:rsidRPr="005F0C11">
        <w:rPr>
          <w:rFonts w:ascii="Arial" w:hAnsi="Arial" w:cs="Arial"/>
          <w:b/>
          <w:sz w:val="24"/>
          <w:szCs w:val="24"/>
          <w:lang w:val="en-GB" w:eastAsia="en-GB"/>
        </w:rPr>
        <w:t>b) Linia 2 - Condens din instalaţia pentru gazul din depozit</w:t>
      </w:r>
    </w:p>
    <w:p w:rsidR="005F0C11" w:rsidRPr="00BF3D18" w:rsidRDefault="005F0C11" w:rsidP="005F0C11">
      <w:pPr>
        <w:spacing w:after="0" w:line="240" w:lineRule="auto"/>
        <w:jc w:val="both"/>
        <w:rPr>
          <w:rFonts w:ascii="Arial" w:hAnsi="Arial" w:cs="Arial"/>
          <w:noProof/>
          <w:sz w:val="24"/>
          <w:szCs w:val="24"/>
        </w:rPr>
      </w:pPr>
      <w:r w:rsidRPr="005F0C11">
        <w:rPr>
          <w:rFonts w:ascii="Arial" w:hAnsi="Arial" w:cs="Arial"/>
          <w:sz w:val="24"/>
          <w:szCs w:val="24"/>
        </w:rPr>
        <w:t xml:space="preserve">Linia de condens este prezentata la pct. </w:t>
      </w:r>
      <w:r w:rsidRPr="00BF3D18">
        <w:rPr>
          <w:rFonts w:ascii="Arial" w:hAnsi="Arial" w:cs="Arial"/>
          <w:noProof/>
          <w:sz w:val="24"/>
          <w:szCs w:val="24"/>
        </w:rPr>
        <w:t>Sistemul de colectare şi tratare al gazelor de depozit</w:t>
      </w:r>
    </w:p>
    <w:p w:rsidR="005F0C11" w:rsidRPr="005F0C11" w:rsidRDefault="005F0C11" w:rsidP="005F0C11">
      <w:pPr>
        <w:autoSpaceDE w:val="0"/>
        <w:autoSpaceDN w:val="0"/>
        <w:adjustRightInd w:val="0"/>
        <w:spacing w:after="0" w:line="240" w:lineRule="auto"/>
        <w:jc w:val="both"/>
        <w:rPr>
          <w:rFonts w:ascii="Arial" w:hAnsi="Arial" w:cs="Arial"/>
          <w:b/>
          <w:sz w:val="24"/>
          <w:szCs w:val="24"/>
          <w:lang w:val="en-GB" w:eastAsia="en-GB"/>
        </w:rPr>
      </w:pPr>
      <w:r w:rsidRPr="005F0C11">
        <w:rPr>
          <w:rFonts w:ascii="Arial" w:hAnsi="Arial" w:cs="Arial"/>
          <w:b/>
          <w:sz w:val="24"/>
          <w:szCs w:val="24"/>
          <w:lang w:val="en-GB" w:eastAsia="en-GB"/>
        </w:rPr>
        <w:t xml:space="preserve">c) Linia 3 – Ape uzate provenite din: clădirea administrativă, staţia de sortare, unitatea de spălare a roţilor, centrul public de colectare </w:t>
      </w:r>
    </w:p>
    <w:p w:rsidR="00BF3D18" w:rsidRDefault="00F84DE0" w:rsidP="00FB604A">
      <w:pPr>
        <w:autoSpaceDE w:val="0"/>
        <w:autoSpaceDN w:val="0"/>
        <w:adjustRightInd w:val="0"/>
        <w:spacing w:after="0" w:line="240" w:lineRule="auto"/>
        <w:jc w:val="both"/>
        <w:rPr>
          <w:rFonts w:ascii="Arial" w:hAnsi="Arial" w:cs="Arial"/>
          <w:sz w:val="24"/>
          <w:szCs w:val="24"/>
          <w:lang w:val="en-GB" w:eastAsia="ro-RO"/>
        </w:rPr>
      </w:pPr>
      <w:r w:rsidRPr="00BF3D18">
        <w:rPr>
          <w:rFonts w:ascii="Arial" w:hAnsi="Arial" w:cs="Arial"/>
          <w:sz w:val="24"/>
          <w:szCs w:val="24"/>
          <w:lang w:val="en-GB" w:eastAsia="ro-RO"/>
        </w:rPr>
        <w:t>Apele uzate menajere</w:t>
      </w:r>
      <w:r w:rsidRPr="005F0C11">
        <w:rPr>
          <w:rFonts w:ascii="Arial" w:hAnsi="Arial" w:cs="Arial"/>
          <w:sz w:val="24"/>
          <w:szCs w:val="24"/>
          <w:lang w:val="en-GB" w:eastAsia="ro-RO"/>
        </w:rPr>
        <w:t xml:space="preserve"> provin de la clădirea administrativă şi de la punctul igienico-sanitare amenajat în incinta staţiei de sortare. </w:t>
      </w:r>
    </w:p>
    <w:p w:rsidR="00F84DE0" w:rsidRPr="00FB604A" w:rsidRDefault="00F84DE0" w:rsidP="00FB604A">
      <w:pPr>
        <w:autoSpaceDE w:val="0"/>
        <w:autoSpaceDN w:val="0"/>
        <w:adjustRightInd w:val="0"/>
        <w:spacing w:after="0" w:line="240" w:lineRule="auto"/>
        <w:jc w:val="both"/>
        <w:rPr>
          <w:rFonts w:ascii="Arial" w:hAnsi="Arial" w:cs="Arial"/>
          <w:sz w:val="24"/>
          <w:szCs w:val="24"/>
          <w:lang w:eastAsia="en-GB"/>
        </w:rPr>
      </w:pPr>
      <w:r w:rsidRPr="00BF3D18">
        <w:rPr>
          <w:rFonts w:ascii="Arial" w:hAnsi="Arial" w:cs="Arial"/>
          <w:sz w:val="24"/>
          <w:szCs w:val="24"/>
          <w:lang w:val="en-GB" w:eastAsia="en-GB"/>
        </w:rPr>
        <w:t>Apele uzate tehnologice</w:t>
      </w:r>
      <w:r w:rsidR="00650875">
        <w:rPr>
          <w:rFonts w:ascii="Arial" w:hAnsi="Arial" w:cs="Arial"/>
          <w:sz w:val="24"/>
          <w:szCs w:val="24"/>
          <w:lang w:val="en-GB" w:eastAsia="en-GB"/>
        </w:rPr>
        <w:t xml:space="preserve"> </w:t>
      </w:r>
      <w:r w:rsidR="00FB604A" w:rsidRPr="00FB604A">
        <w:rPr>
          <w:rFonts w:ascii="Arial" w:hAnsi="Arial" w:cs="Arial"/>
          <w:sz w:val="24"/>
          <w:szCs w:val="24"/>
          <w:lang w:val="en-GB" w:eastAsia="en-GB"/>
        </w:rPr>
        <w:t>provin de la:</w:t>
      </w:r>
      <w:r w:rsidR="00FB604A" w:rsidRPr="00FB604A">
        <w:rPr>
          <w:rFonts w:ascii="Arial" w:hAnsi="Arial" w:cs="Arial"/>
          <w:sz w:val="24"/>
          <w:szCs w:val="24"/>
          <w:u w:val="single"/>
          <w:lang w:val="en-GB" w:eastAsia="en-GB"/>
        </w:rPr>
        <w:t xml:space="preserve"> </w:t>
      </w:r>
      <w:r w:rsidRPr="00FB604A">
        <w:rPr>
          <w:rFonts w:ascii="Arial" w:hAnsi="Arial" w:cs="Arial"/>
          <w:sz w:val="24"/>
          <w:szCs w:val="24"/>
          <w:lang w:val="en-GB" w:eastAsia="en-GB"/>
        </w:rPr>
        <w:t xml:space="preserve"> </w:t>
      </w:r>
    </w:p>
    <w:p w:rsidR="00BF3D18" w:rsidRDefault="00F84DE0" w:rsidP="00B13896">
      <w:pPr>
        <w:pStyle w:val="ListParagraph"/>
        <w:numPr>
          <w:ilvl w:val="0"/>
          <w:numId w:val="22"/>
        </w:numPr>
        <w:autoSpaceDE w:val="0"/>
        <w:autoSpaceDN w:val="0"/>
        <w:adjustRightInd w:val="0"/>
        <w:ind w:left="284" w:hanging="284"/>
        <w:jc w:val="both"/>
        <w:rPr>
          <w:rFonts w:ascii="Arial" w:hAnsi="Arial" w:cs="Arial"/>
          <w:lang w:val="en-GB" w:eastAsia="ro-RO"/>
        </w:rPr>
      </w:pPr>
      <w:r w:rsidRPr="00BF3D18">
        <w:rPr>
          <w:rFonts w:ascii="Arial" w:hAnsi="Arial" w:cs="Arial"/>
          <w:lang w:val="en-GB" w:eastAsia="en-GB"/>
        </w:rPr>
        <w:t xml:space="preserve">de la staţia de sortare provin ape uzate tehnologice din igienizare spaţiilor de lucru şi a echipamentelor. </w:t>
      </w:r>
    </w:p>
    <w:p w:rsidR="00BF3D18" w:rsidRPr="00BF3D18" w:rsidRDefault="00F84DE0" w:rsidP="00BF3D18">
      <w:pPr>
        <w:pStyle w:val="ListParagraph"/>
        <w:numPr>
          <w:ilvl w:val="0"/>
          <w:numId w:val="22"/>
        </w:numPr>
        <w:autoSpaceDE w:val="0"/>
        <w:autoSpaceDN w:val="0"/>
        <w:adjustRightInd w:val="0"/>
        <w:spacing w:line="360" w:lineRule="auto"/>
        <w:ind w:left="284" w:hanging="284"/>
        <w:jc w:val="both"/>
        <w:rPr>
          <w:rFonts w:ascii="Arial" w:hAnsi="Arial" w:cs="Arial"/>
          <w:b/>
        </w:rPr>
      </w:pPr>
      <w:r w:rsidRPr="00BF3D18">
        <w:rPr>
          <w:rFonts w:ascii="Arial" w:hAnsi="Arial" w:cs="Arial"/>
          <w:lang w:val="en-GB" w:eastAsia="en-GB"/>
        </w:rPr>
        <w:t>de la unitatea de spălare a roţilor</w:t>
      </w:r>
      <w:r w:rsidR="00650875">
        <w:rPr>
          <w:rFonts w:ascii="Arial" w:hAnsi="Arial" w:cs="Arial"/>
          <w:lang w:val="en-GB" w:eastAsia="en-GB"/>
        </w:rPr>
        <w:t>.</w:t>
      </w:r>
    </w:p>
    <w:p w:rsidR="00D40CDD" w:rsidRPr="00BF3D18" w:rsidRDefault="000A7E4C" w:rsidP="00BF3D18">
      <w:pPr>
        <w:pStyle w:val="ListParagraph"/>
        <w:autoSpaceDE w:val="0"/>
        <w:autoSpaceDN w:val="0"/>
        <w:adjustRightInd w:val="0"/>
        <w:spacing w:line="360" w:lineRule="auto"/>
        <w:ind w:left="284"/>
        <w:jc w:val="both"/>
        <w:rPr>
          <w:rFonts w:ascii="Arial" w:hAnsi="Arial" w:cs="Arial"/>
          <w:b/>
        </w:rPr>
      </w:pPr>
      <w:r w:rsidRPr="00BF3D18">
        <w:rPr>
          <w:rFonts w:ascii="Arial" w:hAnsi="Arial" w:cs="Arial"/>
          <w:b/>
          <w:noProof/>
          <w:lang w:val="en-GB" w:eastAsia="en-GB"/>
        </w:rPr>
        <w:t xml:space="preserve"> </w:t>
      </w:r>
      <w:r w:rsidRPr="00BF3D18">
        <w:rPr>
          <w:rFonts w:ascii="Arial" w:hAnsi="Arial" w:cs="Arial"/>
          <w:b/>
          <w:noProof/>
          <w:lang w:val="en-GB" w:eastAsia="ro-RO"/>
        </w:rPr>
        <w:t xml:space="preserve"> </w:t>
      </w:r>
      <w:r w:rsidRPr="00BF3D18">
        <w:rPr>
          <w:rFonts w:ascii="Arial" w:hAnsi="Arial" w:cs="Arial"/>
          <w:b/>
          <w:noProof/>
        </w:rPr>
        <w:t xml:space="preserve"> </w:t>
      </w:r>
      <w:r w:rsidR="00D40CDD" w:rsidRPr="00BF3D18">
        <w:rPr>
          <w:rFonts w:ascii="Arial" w:hAnsi="Arial" w:cs="Arial"/>
          <w:b/>
          <w:noProof/>
        </w:rPr>
        <w:t>8.</w:t>
      </w:r>
      <w:r w:rsidR="00D40CDD" w:rsidRPr="00BF3D18">
        <w:rPr>
          <w:rFonts w:ascii="Arial" w:hAnsi="Arial" w:cs="Arial"/>
          <w:b/>
        </w:rPr>
        <w:t>2.   Descrierea principalelor activităţi şi procese</w:t>
      </w:r>
    </w:p>
    <w:p w:rsidR="006761CE" w:rsidRPr="00E84B9A" w:rsidRDefault="006761CE" w:rsidP="006761CE">
      <w:pPr>
        <w:tabs>
          <w:tab w:val="left" w:pos="4080"/>
        </w:tabs>
        <w:jc w:val="both"/>
        <w:rPr>
          <w:rFonts w:ascii="Arial" w:hAnsi="Arial" w:cs="Arial"/>
          <w:sz w:val="24"/>
          <w:szCs w:val="24"/>
          <w:lang w:val="ro-RO"/>
        </w:rPr>
      </w:pPr>
      <w:r w:rsidRPr="00650875">
        <w:rPr>
          <w:rFonts w:ascii="Arial" w:hAnsi="Arial" w:cs="Arial"/>
          <w:sz w:val="24"/>
          <w:szCs w:val="24"/>
          <w:lang w:val="ro-RO"/>
        </w:rPr>
        <w:t>A</w:t>
      </w:r>
      <w:r w:rsidRPr="00E84B9A">
        <w:rPr>
          <w:rFonts w:ascii="Arial" w:hAnsi="Arial" w:cs="Arial"/>
          <w:sz w:val="24"/>
          <w:szCs w:val="24"/>
          <w:lang w:val="ro-RO"/>
        </w:rPr>
        <w:t xml:space="preserve">ctivităţile desfăşurate in cadrul CIMD </w:t>
      </w:r>
      <w:r>
        <w:rPr>
          <w:rFonts w:ascii="Arial" w:hAnsi="Arial" w:cs="Arial"/>
          <w:sz w:val="24"/>
          <w:szCs w:val="24"/>
          <w:lang w:val="ro-RO"/>
        </w:rPr>
        <w:t>Moara</w:t>
      </w:r>
      <w:r w:rsidRPr="00E84B9A">
        <w:rPr>
          <w:rFonts w:ascii="Arial" w:hAnsi="Arial" w:cs="Arial"/>
          <w:sz w:val="24"/>
          <w:szCs w:val="24"/>
          <w:lang w:val="ro-RO"/>
        </w:rPr>
        <w:t xml:space="preserve"> </w:t>
      </w:r>
      <w:r w:rsidR="00404662">
        <w:rPr>
          <w:rFonts w:ascii="Arial" w:hAnsi="Arial" w:cs="Arial"/>
          <w:sz w:val="24"/>
          <w:szCs w:val="24"/>
          <w:lang w:val="ro-RO"/>
        </w:rPr>
        <w:t>sunt</w:t>
      </w:r>
      <w:r w:rsidRPr="00E84B9A">
        <w:rPr>
          <w:rFonts w:ascii="Arial" w:hAnsi="Arial" w:cs="Arial"/>
          <w:sz w:val="24"/>
          <w:szCs w:val="24"/>
          <w:lang w:val="ro-RO"/>
        </w:rPr>
        <w:t>:</w:t>
      </w:r>
    </w:p>
    <w:p w:rsidR="006761CE" w:rsidRPr="00E84B9A" w:rsidRDefault="006761CE" w:rsidP="006761CE">
      <w:pPr>
        <w:tabs>
          <w:tab w:val="left" w:pos="4080"/>
        </w:tabs>
        <w:spacing w:after="0" w:line="240" w:lineRule="auto"/>
        <w:jc w:val="both"/>
        <w:rPr>
          <w:rFonts w:ascii="Arial" w:hAnsi="Arial" w:cs="Arial"/>
          <w:iCs/>
          <w:sz w:val="24"/>
          <w:szCs w:val="24"/>
          <w:lang w:val="ro-RO"/>
        </w:rPr>
      </w:pPr>
      <w:r w:rsidRPr="00650875">
        <w:rPr>
          <w:rFonts w:ascii="Arial" w:hAnsi="Arial" w:cs="Arial"/>
          <w:b/>
          <w:i/>
          <w:sz w:val="24"/>
          <w:szCs w:val="24"/>
          <w:lang w:val="ro-RO"/>
        </w:rPr>
        <w:lastRenderedPageBreak/>
        <w:t>1. Activităţi de depozitare propriu-zisa a deşeurilor</w:t>
      </w:r>
      <w:r w:rsidRPr="00E84B9A">
        <w:rPr>
          <w:rFonts w:ascii="Arial" w:hAnsi="Arial" w:cs="Arial"/>
          <w:iCs/>
          <w:sz w:val="24"/>
          <w:szCs w:val="24"/>
          <w:lang w:val="ro-RO"/>
        </w:rPr>
        <w:t xml:space="preserve"> care, dupa controlul, verificarea si acceptarea deseurilor in amplasament, constau in:</w:t>
      </w:r>
    </w:p>
    <w:p w:rsidR="006761CE" w:rsidRPr="00E84B9A" w:rsidRDefault="006761CE" w:rsidP="006761CE">
      <w:pPr>
        <w:tabs>
          <w:tab w:val="num" w:pos="10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descărcarea la locul de depozitare</w:t>
      </w:r>
    </w:p>
    <w:p w:rsidR="006761CE" w:rsidRPr="00E84B9A" w:rsidRDefault="006761CE" w:rsidP="006761CE">
      <w:pPr>
        <w:tabs>
          <w:tab w:val="num" w:pos="108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nivelare si compactare, pentru reducerea volumului, in zona activa de lucru</w:t>
      </w:r>
    </w:p>
    <w:p w:rsidR="006761CE" w:rsidRPr="00E84B9A" w:rsidRDefault="006761CE" w:rsidP="006761CE">
      <w:pPr>
        <w:tabs>
          <w:tab w:val="num" w:pos="1080"/>
          <w:tab w:val="left" w:pos="4080"/>
        </w:tabs>
        <w:spacing w:after="0" w:line="240" w:lineRule="auto"/>
        <w:jc w:val="both"/>
        <w:rPr>
          <w:rFonts w:ascii="Arial" w:hAnsi="Arial" w:cs="Arial"/>
          <w:iCs/>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aşternere de straturi de acoperire,</w:t>
      </w:r>
      <w:r w:rsidR="00AB61B1">
        <w:rPr>
          <w:rFonts w:ascii="Arial" w:hAnsi="Arial" w:cs="Arial"/>
          <w:sz w:val="24"/>
          <w:szCs w:val="24"/>
          <w:lang w:val="ro-RO"/>
        </w:rPr>
        <w:t xml:space="preserve"> pamant, inerte, deseuri de la demolari concasate,</w:t>
      </w:r>
      <w:r w:rsidRPr="00E84B9A">
        <w:rPr>
          <w:rFonts w:ascii="Arial" w:hAnsi="Arial" w:cs="Arial"/>
          <w:sz w:val="24"/>
          <w:szCs w:val="24"/>
          <w:lang w:val="ro-RO"/>
        </w:rPr>
        <w:t xml:space="preserve"> </w:t>
      </w:r>
      <w:r w:rsidR="00650875" w:rsidRPr="00650875">
        <w:rPr>
          <w:rFonts w:ascii="Arial" w:hAnsi="Arial" w:cs="Arial"/>
          <w:b/>
          <w:sz w:val="24"/>
          <w:szCs w:val="24"/>
          <w:lang w:val="ro-RO"/>
        </w:rPr>
        <w:t>zilnic.</w:t>
      </w:r>
    </w:p>
    <w:p w:rsidR="006761CE" w:rsidRPr="00E84B9A" w:rsidRDefault="006761CE" w:rsidP="006761CE">
      <w:pPr>
        <w:tabs>
          <w:tab w:val="num" w:pos="1080"/>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menţinerea tuturor instalaţiilor in stare de funcţionare la parametrii proiectaţi (colectarea si pomparea levigatului către rezervorul colector si de aici in staţia de epurare, stocarea apei epurate in bazinul pentru apa pluviala, etc.)</w:t>
      </w:r>
    </w:p>
    <w:p w:rsidR="006761CE" w:rsidRPr="00026223" w:rsidRDefault="006761CE" w:rsidP="006761CE">
      <w:pPr>
        <w:spacing w:after="0" w:line="240" w:lineRule="auto"/>
        <w:ind w:firstLine="720"/>
        <w:jc w:val="both"/>
        <w:rPr>
          <w:rFonts w:ascii="Arial" w:hAnsi="Arial" w:cs="Arial"/>
          <w:sz w:val="24"/>
          <w:szCs w:val="24"/>
          <w:lang w:val="ro-RO"/>
        </w:rPr>
      </w:pPr>
      <w:r w:rsidRPr="00026223">
        <w:rPr>
          <w:rFonts w:ascii="Arial" w:hAnsi="Arial" w:cs="Arial"/>
          <w:sz w:val="24"/>
          <w:szCs w:val="24"/>
          <w:lang w:val="ro-RO"/>
        </w:rPr>
        <w:t>Procesele tehnologice si tehnologia de depozitare vor respecta prevederile următoarelor acte normative:</w:t>
      </w:r>
    </w:p>
    <w:p w:rsidR="006761CE" w:rsidRPr="00026223" w:rsidRDefault="006761CE" w:rsidP="006761C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26223">
        <w:rPr>
          <w:rFonts w:ascii="Arial" w:hAnsi="Arial" w:cs="Arial"/>
          <w:sz w:val="24"/>
          <w:szCs w:val="24"/>
          <w:lang w:val="ro-RO"/>
        </w:rPr>
        <w:t>HG 349/2005 privind depozitarea deşeurilor</w:t>
      </w:r>
      <w:r w:rsidR="00650875">
        <w:rPr>
          <w:rFonts w:ascii="Arial" w:hAnsi="Arial" w:cs="Arial"/>
          <w:sz w:val="24"/>
          <w:szCs w:val="24"/>
          <w:lang w:val="ro-RO"/>
        </w:rPr>
        <w:t>, cu modificarile si completarile ulterioare.</w:t>
      </w:r>
    </w:p>
    <w:p w:rsidR="006761CE" w:rsidRPr="00026223" w:rsidRDefault="006761CE" w:rsidP="006761C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26223">
        <w:rPr>
          <w:rFonts w:ascii="Arial" w:hAnsi="Arial" w:cs="Arial"/>
          <w:sz w:val="24"/>
          <w:szCs w:val="24"/>
          <w:lang w:val="ro-RO"/>
        </w:rPr>
        <w:t>Normativului tehnic privind depozitarea deşeurilor – construirea, exploatarea, monitorizarea si închiderea depozitelor de deşeuri, aprobat cu Ordinul MAPM nr. 757/2004.</w:t>
      </w:r>
    </w:p>
    <w:p w:rsidR="006761CE" w:rsidRPr="00026223" w:rsidRDefault="006761CE" w:rsidP="006761CE">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026223">
        <w:rPr>
          <w:rFonts w:ascii="Arial" w:hAnsi="Arial" w:cs="Arial"/>
          <w:sz w:val="24"/>
          <w:szCs w:val="24"/>
          <w:lang w:val="ro-RO"/>
        </w:rPr>
        <w:t>Ordinul MAPM 95/2005 privind definirea criteriilor care trebuie îndeplinite de deşeuri pentru a se regăsi pe lista specifica unui depozit si pe lista naţionala de deşeuri acceptate in fiecare clasa de depozit de deşeuri</w:t>
      </w:r>
    </w:p>
    <w:p w:rsidR="006761CE" w:rsidRDefault="006761CE" w:rsidP="006761CE">
      <w:pPr>
        <w:tabs>
          <w:tab w:val="num" w:pos="360"/>
          <w:tab w:val="left" w:pos="4080"/>
        </w:tabs>
        <w:spacing w:after="0" w:line="240" w:lineRule="auto"/>
        <w:ind w:left="360" w:hanging="180"/>
        <w:jc w:val="both"/>
        <w:rPr>
          <w:rFonts w:ascii="Arial" w:hAnsi="Arial" w:cs="Arial"/>
          <w:iCs/>
          <w:sz w:val="24"/>
          <w:szCs w:val="24"/>
          <w:lang w:val="ro-RO"/>
        </w:rPr>
      </w:pPr>
    </w:p>
    <w:p w:rsidR="006761CE" w:rsidRPr="00650875" w:rsidRDefault="006761CE" w:rsidP="006761CE">
      <w:pPr>
        <w:tabs>
          <w:tab w:val="num" w:pos="360"/>
          <w:tab w:val="left" w:pos="4080"/>
        </w:tabs>
        <w:spacing w:after="0" w:line="240" w:lineRule="auto"/>
        <w:jc w:val="both"/>
        <w:rPr>
          <w:rFonts w:ascii="Arial" w:hAnsi="Arial" w:cs="Arial"/>
          <w:b/>
          <w:i/>
          <w:iCs/>
          <w:sz w:val="24"/>
          <w:szCs w:val="24"/>
          <w:lang w:val="ro-RO"/>
        </w:rPr>
      </w:pPr>
      <w:r w:rsidRPr="00650875">
        <w:rPr>
          <w:rFonts w:ascii="Arial" w:hAnsi="Arial" w:cs="Arial"/>
          <w:b/>
          <w:i/>
          <w:iCs/>
          <w:sz w:val="24"/>
          <w:szCs w:val="24"/>
          <w:lang w:val="ro-RO"/>
        </w:rPr>
        <w:t xml:space="preserve">1.1. Procedura de acceptare a deşeurilor la depozitare </w:t>
      </w:r>
    </w:p>
    <w:p w:rsidR="006761CE" w:rsidRPr="00304C89" w:rsidRDefault="006761CE" w:rsidP="006761CE">
      <w:pPr>
        <w:spacing w:after="0" w:line="240" w:lineRule="auto"/>
        <w:jc w:val="both"/>
        <w:rPr>
          <w:rFonts w:ascii="Arial" w:hAnsi="Arial" w:cs="Arial"/>
          <w:color w:val="000000" w:themeColor="text1"/>
          <w:sz w:val="24"/>
          <w:szCs w:val="24"/>
          <w:lang w:val="ro-RO"/>
        </w:rPr>
      </w:pPr>
      <w:r>
        <w:rPr>
          <w:rFonts w:ascii="Arial" w:hAnsi="Arial" w:cs="Arial"/>
          <w:sz w:val="24"/>
          <w:szCs w:val="24"/>
          <w:lang w:val="ro-RO"/>
        </w:rPr>
        <w:t>Titularul/</w:t>
      </w:r>
      <w:r w:rsidRPr="00B72F2C">
        <w:rPr>
          <w:rFonts w:ascii="Arial" w:hAnsi="Arial" w:cs="Arial"/>
          <w:sz w:val="24"/>
          <w:szCs w:val="24"/>
          <w:lang w:val="ro-RO"/>
        </w:rPr>
        <w:t xml:space="preserve">Operatorul CMID trebuie sa se asigure ca deşeurile pe care le primeşte </w:t>
      </w:r>
      <w:r w:rsidR="005669AF">
        <w:rPr>
          <w:rFonts w:ascii="Arial" w:hAnsi="Arial" w:cs="Arial"/>
          <w:sz w:val="24"/>
          <w:szCs w:val="24"/>
          <w:lang w:val="ro-RO"/>
        </w:rPr>
        <w:t xml:space="preserve">au fost </w:t>
      </w:r>
      <w:r w:rsidR="005669AF" w:rsidRPr="00304C89">
        <w:rPr>
          <w:rFonts w:ascii="Arial" w:hAnsi="Arial" w:cs="Arial"/>
          <w:color w:val="000000" w:themeColor="text1"/>
          <w:sz w:val="24"/>
          <w:szCs w:val="24"/>
          <w:lang w:val="ro-RO"/>
        </w:rPr>
        <w:t xml:space="preserve">colectate selectiv si </w:t>
      </w:r>
      <w:r w:rsidRPr="00304C89">
        <w:rPr>
          <w:rFonts w:ascii="Arial" w:hAnsi="Arial" w:cs="Arial"/>
          <w:color w:val="000000" w:themeColor="text1"/>
          <w:sz w:val="24"/>
          <w:szCs w:val="24"/>
          <w:lang w:val="ro-RO"/>
        </w:rPr>
        <w:t xml:space="preserve">respecta </w:t>
      </w:r>
      <w:r w:rsidR="00650875" w:rsidRPr="00304C89">
        <w:rPr>
          <w:rFonts w:ascii="Arial" w:hAnsi="Arial" w:cs="Arial"/>
          <w:color w:val="000000" w:themeColor="text1"/>
          <w:sz w:val="24"/>
          <w:szCs w:val="24"/>
          <w:lang w:val="ro-RO"/>
        </w:rPr>
        <w:t>urmatoarele:</w:t>
      </w:r>
    </w:p>
    <w:p w:rsidR="00304C89" w:rsidRPr="00304C89" w:rsidRDefault="00304C89" w:rsidP="007220C5">
      <w:pPr>
        <w:pStyle w:val="ListParagraph"/>
        <w:numPr>
          <w:ilvl w:val="2"/>
          <w:numId w:val="44"/>
        </w:numPr>
        <w:autoSpaceDE w:val="0"/>
        <w:autoSpaceDN w:val="0"/>
        <w:adjustRightInd w:val="0"/>
        <w:ind w:left="426" w:hanging="426"/>
        <w:jc w:val="both"/>
        <w:rPr>
          <w:rFonts w:ascii="Arial" w:hAnsi="Arial" w:cs="Arial"/>
          <w:color w:val="000000" w:themeColor="text1"/>
        </w:rPr>
      </w:pPr>
      <w:r w:rsidRPr="00304C89">
        <w:rPr>
          <w:rFonts w:ascii="Arial" w:hAnsi="Arial" w:cs="Arial"/>
          <w:color w:val="000000" w:themeColor="text1"/>
        </w:rPr>
        <w:t>Lista deşeurilor admise la depozitare pe depozitul de deşeuri nepericuloase de la Moara este detaliată în Anexa 1</w:t>
      </w:r>
      <w:r>
        <w:rPr>
          <w:rFonts w:ascii="Arial" w:hAnsi="Arial" w:cs="Arial"/>
          <w:color w:val="000000" w:themeColor="text1"/>
        </w:rPr>
        <w:t xml:space="preserve"> la prezenta autorizatie</w:t>
      </w:r>
      <w:r w:rsidRPr="00304C89">
        <w:rPr>
          <w:rFonts w:ascii="Arial" w:hAnsi="Arial" w:cs="Arial"/>
          <w:color w:val="000000" w:themeColor="text1"/>
        </w:rPr>
        <w:t>.</w:t>
      </w:r>
    </w:p>
    <w:p w:rsidR="00304C89" w:rsidRPr="00304C89" w:rsidRDefault="00304C89" w:rsidP="008156E8">
      <w:pPr>
        <w:tabs>
          <w:tab w:val="left" w:pos="720"/>
        </w:tabs>
        <w:autoSpaceDE w:val="0"/>
        <w:autoSpaceDN w:val="0"/>
        <w:adjustRightInd w:val="0"/>
        <w:jc w:val="both"/>
        <w:rPr>
          <w:rFonts w:ascii="Arial" w:hAnsi="Arial" w:cs="Arial"/>
          <w:b/>
          <w:sz w:val="24"/>
          <w:szCs w:val="24"/>
          <w:u w:val="single"/>
          <w:lang w:eastAsia="ro-RO"/>
        </w:rPr>
      </w:pPr>
      <w:r w:rsidRPr="00304C89">
        <w:rPr>
          <w:rFonts w:ascii="Arial" w:hAnsi="Arial" w:cs="Arial"/>
          <w:b/>
          <w:sz w:val="24"/>
          <w:szCs w:val="24"/>
          <w:u w:val="single"/>
          <w:lang w:eastAsia="ro-RO"/>
        </w:rPr>
        <w:t xml:space="preserve">Pana la </w:t>
      </w:r>
      <w:r>
        <w:rPr>
          <w:rFonts w:ascii="Arial" w:hAnsi="Arial" w:cs="Arial"/>
          <w:b/>
          <w:sz w:val="24"/>
          <w:szCs w:val="24"/>
          <w:u w:val="single"/>
          <w:lang w:eastAsia="ro-RO"/>
        </w:rPr>
        <w:t xml:space="preserve">finalizarea proiectului </w:t>
      </w:r>
      <w:r w:rsidR="00B0550D">
        <w:rPr>
          <w:rFonts w:ascii="Arial" w:hAnsi="Arial" w:cs="Arial"/>
          <w:b/>
          <w:sz w:val="24"/>
          <w:szCs w:val="24"/>
          <w:u w:val="single"/>
          <w:lang w:eastAsia="ro-RO"/>
        </w:rPr>
        <w:t>”</w:t>
      </w:r>
      <w:r>
        <w:rPr>
          <w:rFonts w:ascii="Arial" w:hAnsi="Arial" w:cs="Arial"/>
          <w:b/>
          <w:sz w:val="24"/>
          <w:szCs w:val="24"/>
          <w:u w:val="single"/>
          <w:lang w:eastAsia="ro-RO"/>
        </w:rPr>
        <w:t>Sistem de management integrat al deseurilor in judetul Suceava</w:t>
      </w:r>
      <w:r w:rsidR="00B0550D">
        <w:rPr>
          <w:rFonts w:ascii="Arial" w:hAnsi="Arial" w:cs="Arial"/>
          <w:b/>
          <w:sz w:val="24"/>
          <w:szCs w:val="24"/>
          <w:u w:val="single"/>
          <w:lang w:eastAsia="ro-RO"/>
        </w:rPr>
        <w:t>”</w:t>
      </w:r>
      <w:r w:rsidR="008156E8">
        <w:rPr>
          <w:rFonts w:ascii="Arial" w:hAnsi="Arial" w:cs="Arial"/>
          <w:b/>
          <w:sz w:val="24"/>
          <w:szCs w:val="24"/>
          <w:u w:val="single"/>
          <w:lang w:eastAsia="ro-RO"/>
        </w:rPr>
        <w:t xml:space="preserve">, inclusiv </w:t>
      </w:r>
      <w:r w:rsidRPr="00304C89">
        <w:rPr>
          <w:rFonts w:ascii="Arial" w:hAnsi="Arial" w:cs="Arial"/>
          <w:b/>
          <w:sz w:val="24"/>
          <w:szCs w:val="24"/>
          <w:u w:val="single"/>
          <w:lang w:eastAsia="ro-RO"/>
        </w:rPr>
        <w:t>punerea in functiune a depozitului Pojorâta, se vor primi pe depozitul Moara, deseurile colectate din intreg judetul Suceava</w:t>
      </w:r>
      <w:r w:rsidR="008156E8">
        <w:rPr>
          <w:rFonts w:ascii="Arial" w:hAnsi="Arial" w:cs="Arial"/>
          <w:b/>
          <w:sz w:val="24"/>
          <w:szCs w:val="24"/>
          <w:u w:val="single"/>
          <w:lang w:eastAsia="ro-RO"/>
        </w:rPr>
        <w:t>.</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1.1</w:t>
      </w:r>
      <w:r w:rsidRPr="00F47671">
        <w:rPr>
          <w:rFonts w:ascii="Arial" w:eastAsiaTheme="minorHAnsi" w:hAnsi="Arial" w:cs="Arial"/>
          <w:b/>
          <w:bCs/>
          <w:sz w:val="24"/>
          <w:szCs w:val="24"/>
        </w:rPr>
        <w:t xml:space="preserve">.2. </w:t>
      </w:r>
      <w:r w:rsidRPr="00F47671">
        <w:rPr>
          <w:rFonts w:ascii="Arial" w:eastAsiaTheme="minorHAnsi" w:hAnsi="Arial" w:cs="Arial"/>
          <w:sz w:val="24"/>
          <w:szCs w:val="24"/>
        </w:rPr>
        <w:t>Se interzice d</w:t>
      </w:r>
      <w:r w:rsidR="00B0550D">
        <w:rPr>
          <w:rFonts w:ascii="Arial" w:eastAsiaTheme="minorHAnsi" w:hAnsi="Arial" w:cs="Arial"/>
          <w:sz w:val="24"/>
          <w:szCs w:val="24"/>
        </w:rPr>
        <w:t>epozitarea următoarelor deşeuri</w:t>
      </w:r>
      <w:r w:rsidRPr="00F47671">
        <w:rPr>
          <w:rFonts w:ascii="Arial" w:eastAsiaTheme="minorHAnsi" w:hAnsi="Arial" w:cs="Arial"/>
          <w:sz w:val="24"/>
          <w:szCs w:val="24"/>
        </w:rPr>
        <w:t>:</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deşeuri lichide,</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deşeuri explozive, corozive, oxidante, foarte inflamabile sau inflamabile,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deşeuri periculoase medicale sau alte deşeuri clinice periculoase de la unităţi medicale sau</w:t>
      </w:r>
      <w:r>
        <w:rPr>
          <w:rFonts w:ascii="Arial" w:eastAsiaTheme="minorHAnsi" w:hAnsi="Arial" w:cs="Arial"/>
          <w:sz w:val="24"/>
          <w:szCs w:val="24"/>
        </w:rPr>
        <w:t xml:space="preserve"> </w:t>
      </w:r>
      <w:r w:rsidRPr="00F47671">
        <w:rPr>
          <w:rFonts w:ascii="Arial" w:eastAsiaTheme="minorHAnsi" w:hAnsi="Arial" w:cs="Arial"/>
          <w:sz w:val="24"/>
          <w:szCs w:val="24"/>
        </w:rPr>
        <w:t xml:space="preserve">veterinare; </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toate tipurile de anvelope uzate, întregi sau tăiate, excluzând anvelopele folosite ca materiale în</w:t>
      </w:r>
      <w:r>
        <w:rPr>
          <w:rFonts w:ascii="Arial" w:eastAsiaTheme="minorHAnsi" w:hAnsi="Arial" w:cs="Arial"/>
          <w:sz w:val="24"/>
          <w:szCs w:val="24"/>
        </w:rPr>
        <w:t xml:space="preserve"> </w:t>
      </w:r>
      <w:r w:rsidRPr="00F47671">
        <w:rPr>
          <w:rFonts w:ascii="Arial" w:eastAsiaTheme="minorHAnsi" w:hAnsi="Arial" w:cs="Arial"/>
          <w:sz w:val="24"/>
          <w:szCs w:val="24"/>
        </w:rPr>
        <w:t>construcţii într-un depozit;</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orice alt tip de deşeu care nu satisface criteriile de acceptare, conform prevederilor anexei nr. 3 din</w:t>
      </w:r>
      <w:r>
        <w:rPr>
          <w:rFonts w:ascii="Arial" w:eastAsiaTheme="minorHAnsi" w:hAnsi="Arial" w:cs="Arial"/>
          <w:sz w:val="24"/>
          <w:szCs w:val="24"/>
        </w:rPr>
        <w:t xml:space="preserve"> </w:t>
      </w:r>
      <w:r w:rsidRPr="00F47671">
        <w:rPr>
          <w:rFonts w:ascii="Arial" w:eastAsiaTheme="minorHAnsi" w:hAnsi="Arial" w:cs="Arial"/>
          <w:sz w:val="24"/>
          <w:szCs w:val="24"/>
        </w:rPr>
        <w:t>HG nr. 349/2005</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1</w:t>
      </w:r>
      <w:r>
        <w:rPr>
          <w:rFonts w:ascii="Arial" w:eastAsiaTheme="minorHAnsi" w:hAnsi="Arial" w:cs="Arial"/>
          <w:b/>
          <w:bCs/>
          <w:sz w:val="24"/>
          <w:szCs w:val="24"/>
        </w:rPr>
        <w:t>.</w:t>
      </w:r>
      <w:r w:rsidRPr="00F47671">
        <w:rPr>
          <w:rFonts w:ascii="Arial" w:eastAsiaTheme="minorHAnsi" w:hAnsi="Arial" w:cs="Arial"/>
          <w:b/>
          <w:bCs/>
          <w:sz w:val="24"/>
          <w:szCs w:val="24"/>
        </w:rPr>
        <w:t xml:space="preserve">1.3. </w:t>
      </w:r>
      <w:r w:rsidRPr="00C75125">
        <w:rPr>
          <w:rFonts w:ascii="Arial" w:eastAsiaTheme="minorHAnsi" w:hAnsi="Arial" w:cs="Arial"/>
          <w:bCs/>
          <w:sz w:val="24"/>
          <w:szCs w:val="24"/>
        </w:rPr>
        <w:t>Titularul/</w:t>
      </w:r>
      <w:r w:rsidRPr="00F47671">
        <w:rPr>
          <w:rFonts w:ascii="Arial" w:eastAsiaTheme="minorHAnsi" w:hAnsi="Arial" w:cs="Arial"/>
          <w:sz w:val="24"/>
          <w:szCs w:val="24"/>
        </w:rPr>
        <w:t>Operatorul depozitului trebuie să asigure toate măsurile necesare pentru ca deşeurile pe care</w:t>
      </w:r>
      <w:r>
        <w:rPr>
          <w:rFonts w:ascii="Arial" w:eastAsiaTheme="minorHAnsi" w:hAnsi="Arial" w:cs="Arial"/>
          <w:sz w:val="24"/>
          <w:szCs w:val="24"/>
        </w:rPr>
        <w:t xml:space="preserve"> </w:t>
      </w:r>
      <w:r w:rsidRPr="00F47671">
        <w:rPr>
          <w:rFonts w:ascii="Arial" w:eastAsiaTheme="minorHAnsi" w:hAnsi="Arial" w:cs="Arial"/>
          <w:sz w:val="24"/>
          <w:szCs w:val="24"/>
        </w:rPr>
        <w:t>le preia în vederea depozitării să respecte condiţiile prevăzute în autorizaţia integrată de</w:t>
      </w:r>
      <w:r>
        <w:rPr>
          <w:rFonts w:ascii="Arial" w:eastAsiaTheme="minorHAnsi" w:hAnsi="Arial" w:cs="Arial"/>
          <w:sz w:val="24"/>
          <w:szCs w:val="24"/>
        </w:rPr>
        <w:t xml:space="preserve"> mediu</w:t>
      </w:r>
      <w:r w:rsidRPr="00F47671">
        <w:rPr>
          <w:rFonts w:ascii="Arial" w:eastAsiaTheme="minorHAnsi" w:hAnsi="Arial" w:cs="Arial"/>
          <w:sz w:val="24"/>
          <w:szCs w:val="24"/>
        </w:rPr>
        <w:t>.</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1.1.4. </w:t>
      </w:r>
      <w:r w:rsidRPr="00F47671">
        <w:rPr>
          <w:rFonts w:ascii="Arial" w:eastAsiaTheme="minorHAnsi" w:hAnsi="Arial" w:cs="Arial"/>
          <w:sz w:val="24"/>
          <w:szCs w:val="24"/>
        </w:rPr>
        <w:t>Deşeurile acceptate la depozitare trebuie să îndeplinească următoarele criterii:</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să se respecte lista deşeurilor acceptate la depozitare conform autorizaţiei integrate de mediu,</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să fie livrate numai de transportatori autorizaţi, cu excepţia transportatorilor particulari, care aduc</w:t>
      </w:r>
      <w:r>
        <w:rPr>
          <w:rFonts w:ascii="Arial" w:eastAsiaTheme="minorHAnsi" w:hAnsi="Arial" w:cs="Arial"/>
          <w:sz w:val="24"/>
          <w:szCs w:val="24"/>
        </w:rPr>
        <w:t xml:space="preserve"> </w:t>
      </w:r>
      <w:r w:rsidRPr="00F47671">
        <w:rPr>
          <w:rFonts w:ascii="Arial" w:eastAsiaTheme="minorHAnsi" w:hAnsi="Arial" w:cs="Arial"/>
          <w:sz w:val="24"/>
          <w:szCs w:val="24"/>
        </w:rPr>
        <w:t>deşeuri</w:t>
      </w:r>
      <w:r>
        <w:rPr>
          <w:rFonts w:ascii="Arial" w:eastAsiaTheme="minorHAnsi" w:hAnsi="Arial" w:cs="Arial"/>
          <w:sz w:val="24"/>
          <w:szCs w:val="24"/>
        </w:rPr>
        <w:t xml:space="preserve"> în cantităţi mici</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să fie însoţite de documentele necesare, conform H.G. nr. 1061/2008 privind transportul</w:t>
      </w:r>
      <w:r>
        <w:rPr>
          <w:rFonts w:ascii="Arial" w:eastAsiaTheme="minorHAnsi" w:hAnsi="Arial" w:cs="Arial"/>
          <w:sz w:val="24"/>
          <w:szCs w:val="24"/>
        </w:rPr>
        <w:t xml:space="preserve"> </w:t>
      </w:r>
      <w:r w:rsidRPr="00F47671">
        <w:rPr>
          <w:rFonts w:ascii="Arial" w:eastAsiaTheme="minorHAnsi" w:hAnsi="Arial" w:cs="Arial"/>
          <w:sz w:val="24"/>
          <w:szCs w:val="24"/>
        </w:rPr>
        <w:t>deşeurilor periculoase şi nepericuloase pe teritoriul României</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1.1.5. </w:t>
      </w:r>
      <w:r w:rsidRPr="00F47671">
        <w:rPr>
          <w:rFonts w:ascii="Arial" w:eastAsiaTheme="minorHAnsi" w:hAnsi="Arial" w:cs="Arial"/>
          <w:sz w:val="24"/>
          <w:szCs w:val="24"/>
        </w:rPr>
        <w:t>La primirea transportului de deşeuri se efectuează un control de recepţie. Controlul de</w:t>
      </w:r>
      <w:r>
        <w:rPr>
          <w:rFonts w:ascii="Arial" w:eastAsiaTheme="minorHAnsi" w:hAnsi="Arial" w:cs="Arial"/>
          <w:sz w:val="24"/>
          <w:szCs w:val="24"/>
        </w:rPr>
        <w:t xml:space="preserve"> </w:t>
      </w:r>
      <w:r w:rsidRPr="00F47671">
        <w:rPr>
          <w:rFonts w:ascii="Arial" w:eastAsiaTheme="minorHAnsi" w:hAnsi="Arial" w:cs="Arial"/>
          <w:sz w:val="24"/>
          <w:szCs w:val="24"/>
        </w:rPr>
        <w:t>recepţie poate fi efectuat numai de persoane specializate şi constă în:</w:t>
      </w:r>
    </w:p>
    <w:p w:rsidR="00CB0A89" w:rsidRPr="00F47671" w:rsidRDefault="00CB0A89" w:rsidP="00CB0A89">
      <w:pPr>
        <w:autoSpaceDE w:val="0"/>
        <w:autoSpaceDN w:val="0"/>
        <w:adjustRightInd w:val="0"/>
        <w:spacing w:after="0" w:line="240" w:lineRule="auto"/>
        <w:jc w:val="both"/>
        <w:rPr>
          <w:rFonts w:ascii="Arial" w:hAnsi="Arial" w:cs="Arial"/>
          <w:sz w:val="24"/>
          <w:szCs w:val="24"/>
          <w:lang w:val="ro-RO"/>
        </w:rPr>
      </w:pPr>
      <w:r w:rsidRPr="00F47671">
        <w:rPr>
          <w:rFonts w:ascii="Arial" w:eastAsiaTheme="minorHAnsi" w:hAnsi="Arial" w:cs="Arial"/>
          <w:sz w:val="24"/>
          <w:szCs w:val="24"/>
        </w:rPr>
        <w:t>- verificarea documentelor care însoţesc transportul de deşeuri: cantitatea, caracteristicile deşeurilor,</w:t>
      </w:r>
      <w:r>
        <w:rPr>
          <w:rFonts w:ascii="Arial" w:eastAsiaTheme="minorHAnsi" w:hAnsi="Arial" w:cs="Arial"/>
          <w:sz w:val="24"/>
          <w:szCs w:val="24"/>
        </w:rPr>
        <w:t xml:space="preserve"> </w:t>
      </w:r>
      <w:r w:rsidRPr="00F47671">
        <w:rPr>
          <w:rFonts w:ascii="Arial" w:eastAsiaTheme="minorHAnsi" w:hAnsi="Arial" w:cs="Arial"/>
          <w:sz w:val="24"/>
          <w:szCs w:val="24"/>
        </w:rPr>
        <w:t>originea şi natura lor</w:t>
      </w:r>
      <w:r>
        <w:rPr>
          <w:rFonts w:ascii="Arial" w:eastAsiaTheme="minorHAnsi" w:hAnsi="Arial" w:cs="Arial"/>
          <w:sz w:val="24"/>
          <w:szCs w:val="24"/>
        </w:rPr>
        <w:t xml:space="preserve">, </w:t>
      </w:r>
      <w:r w:rsidRPr="00F47671">
        <w:rPr>
          <w:rFonts w:ascii="Arial" w:eastAsiaTheme="minorHAnsi" w:hAnsi="Arial" w:cs="Arial"/>
          <w:sz w:val="24"/>
          <w:szCs w:val="24"/>
        </w:rPr>
        <w:t>iar pentru deşeurile</w:t>
      </w:r>
      <w:r>
        <w:rPr>
          <w:rFonts w:ascii="Arial" w:eastAsiaTheme="minorHAnsi" w:hAnsi="Arial" w:cs="Arial"/>
          <w:sz w:val="24"/>
          <w:szCs w:val="24"/>
        </w:rPr>
        <w:t xml:space="preserve"> </w:t>
      </w:r>
      <w:r w:rsidRPr="00F47671">
        <w:rPr>
          <w:rFonts w:ascii="Arial" w:eastAsiaTheme="minorHAnsi" w:hAnsi="Arial" w:cs="Arial"/>
          <w:sz w:val="24"/>
          <w:szCs w:val="24"/>
        </w:rPr>
        <w:t xml:space="preserve">municipale, când </w:t>
      </w:r>
      <w:r w:rsidRPr="00F47671">
        <w:rPr>
          <w:rFonts w:ascii="Arial" w:eastAsiaTheme="minorHAnsi" w:hAnsi="Arial" w:cs="Arial"/>
          <w:sz w:val="24"/>
          <w:szCs w:val="24"/>
        </w:rPr>
        <w:lastRenderedPageBreak/>
        <w:t>există suspiciuni, precum şi date privind identitatea producătorului sau a</w:t>
      </w:r>
      <w:r>
        <w:rPr>
          <w:rFonts w:ascii="Arial" w:eastAsiaTheme="minorHAnsi" w:hAnsi="Arial" w:cs="Arial"/>
          <w:sz w:val="24"/>
          <w:szCs w:val="24"/>
        </w:rPr>
        <w:t xml:space="preserve"> </w:t>
      </w:r>
      <w:r w:rsidRPr="00F47671">
        <w:rPr>
          <w:rFonts w:ascii="Arial" w:eastAsiaTheme="minorHAnsi" w:hAnsi="Arial" w:cs="Arial"/>
          <w:sz w:val="24"/>
          <w:szCs w:val="24"/>
        </w:rPr>
        <w:t>deţinătorului deşeurilor;</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inspecţia vizuala, în vederea controlului s</w:t>
      </w:r>
      <w:r>
        <w:rPr>
          <w:rFonts w:ascii="Arial" w:eastAsiaTheme="minorHAnsi" w:hAnsi="Arial" w:cs="Arial"/>
          <w:sz w:val="24"/>
          <w:szCs w:val="24"/>
        </w:rPr>
        <w:t xml:space="preserve">tării de agregare a deşeurilor - </w:t>
      </w:r>
      <w:r w:rsidRPr="00F47671">
        <w:rPr>
          <w:rFonts w:ascii="Arial" w:eastAsiaTheme="minorHAnsi" w:hAnsi="Arial" w:cs="Arial"/>
          <w:sz w:val="24"/>
          <w:szCs w:val="24"/>
        </w:rPr>
        <w:t>nămolul de la epurarea</w:t>
      </w:r>
      <w:r>
        <w:rPr>
          <w:rFonts w:ascii="Arial" w:eastAsiaTheme="minorHAnsi" w:hAnsi="Arial" w:cs="Arial"/>
          <w:sz w:val="24"/>
          <w:szCs w:val="24"/>
        </w:rPr>
        <w:t xml:space="preserve"> </w:t>
      </w:r>
      <w:r w:rsidRPr="00F47671">
        <w:rPr>
          <w:rFonts w:ascii="Arial" w:eastAsiaTheme="minorHAnsi" w:hAnsi="Arial" w:cs="Arial"/>
          <w:sz w:val="24"/>
          <w:szCs w:val="24"/>
        </w:rPr>
        <w:t>apelor uzate poat</w:t>
      </w:r>
      <w:r>
        <w:rPr>
          <w:rFonts w:ascii="Arial" w:eastAsiaTheme="minorHAnsi" w:hAnsi="Arial" w:cs="Arial"/>
          <w:sz w:val="24"/>
          <w:szCs w:val="24"/>
        </w:rPr>
        <w:t>e avea o umiditate de cel mult 6</w:t>
      </w:r>
      <w:r w:rsidRPr="00F47671">
        <w:rPr>
          <w:rFonts w:ascii="Arial" w:eastAsiaTheme="minorHAnsi" w:hAnsi="Arial" w:cs="Arial"/>
          <w:sz w:val="24"/>
          <w:szCs w:val="24"/>
        </w:rPr>
        <w:t>5%</w:t>
      </w:r>
      <w:r>
        <w:rPr>
          <w:rFonts w:ascii="Arial" w:eastAsiaTheme="minorHAnsi" w:hAnsi="Arial" w:cs="Arial"/>
          <w:sz w:val="24"/>
          <w:szCs w:val="24"/>
        </w:rPr>
        <w:t xml:space="preserve"> (minim 35%SU</w:t>
      </w:r>
      <w:r w:rsidRPr="00F47671">
        <w:rPr>
          <w:rFonts w:ascii="Arial" w:eastAsiaTheme="minorHAnsi" w:hAnsi="Arial" w:cs="Arial"/>
          <w:sz w:val="24"/>
          <w:szCs w:val="24"/>
        </w:rPr>
        <w:t>) şi pentru verificarea conformării deşeurilor</w:t>
      </w:r>
      <w:r>
        <w:rPr>
          <w:rFonts w:ascii="Arial" w:eastAsiaTheme="minorHAnsi" w:hAnsi="Arial" w:cs="Arial"/>
          <w:sz w:val="24"/>
          <w:szCs w:val="24"/>
        </w:rPr>
        <w:t xml:space="preserve"> </w:t>
      </w:r>
      <w:r w:rsidRPr="00F47671">
        <w:rPr>
          <w:rFonts w:ascii="Arial" w:eastAsiaTheme="minorHAnsi" w:hAnsi="Arial" w:cs="Arial"/>
          <w:sz w:val="24"/>
          <w:szCs w:val="24"/>
        </w:rPr>
        <w:t>transportate cu documentele însoţitoare;</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cântărirea deşeurilor;</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prelevarea probelor, dacă este cazul, şi efectuarea analizei de control</w:t>
      </w:r>
      <w:r w:rsidR="006045DB">
        <w:rPr>
          <w:rFonts w:ascii="Arial" w:eastAsiaTheme="minorHAnsi" w:hAnsi="Arial" w:cs="Arial"/>
          <w:sz w:val="24"/>
          <w:szCs w:val="24"/>
        </w:rPr>
        <w:t>;</w:t>
      </w:r>
    </w:p>
    <w:p w:rsidR="005F538E" w:rsidRPr="00F52FA0" w:rsidRDefault="005F538E" w:rsidP="00CB0A89">
      <w:pPr>
        <w:autoSpaceDE w:val="0"/>
        <w:autoSpaceDN w:val="0"/>
        <w:adjustRightInd w:val="0"/>
        <w:spacing w:after="0" w:line="240" w:lineRule="auto"/>
        <w:jc w:val="both"/>
        <w:rPr>
          <w:rFonts w:ascii="Arial" w:eastAsiaTheme="minorHAnsi" w:hAnsi="Arial" w:cs="Arial"/>
          <w:i/>
          <w:sz w:val="24"/>
          <w:szCs w:val="24"/>
        </w:rPr>
      </w:pPr>
      <w:r w:rsidRPr="00F52FA0">
        <w:rPr>
          <w:rFonts w:ascii="Arial" w:eastAsiaTheme="minorHAnsi" w:hAnsi="Arial" w:cs="Arial"/>
          <w:i/>
          <w:sz w:val="24"/>
          <w:szCs w:val="24"/>
        </w:rPr>
        <w:t xml:space="preserve">- </w:t>
      </w:r>
      <w:r w:rsidR="00F52FA0" w:rsidRPr="00F52FA0">
        <w:rPr>
          <w:rFonts w:ascii="Arial" w:eastAsiaTheme="minorHAnsi" w:hAnsi="Arial" w:cs="Arial"/>
          <w:i/>
          <w:sz w:val="24"/>
          <w:szCs w:val="24"/>
        </w:rPr>
        <w:t>determina</w:t>
      </w:r>
      <w:r w:rsidR="00F52FA0">
        <w:rPr>
          <w:rFonts w:ascii="Arial" w:eastAsiaTheme="minorHAnsi" w:hAnsi="Arial" w:cs="Arial"/>
          <w:i/>
          <w:sz w:val="24"/>
          <w:szCs w:val="24"/>
        </w:rPr>
        <w:t>rea</w:t>
      </w:r>
      <w:r w:rsidRPr="00F52FA0">
        <w:rPr>
          <w:rFonts w:ascii="Arial" w:eastAsiaTheme="minorHAnsi" w:hAnsi="Arial" w:cs="Arial"/>
          <w:i/>
          <w:sz w:val="24"/>
          <w:szCs w:val="24"/>
        </w:rPr>
        <w:t xml:space="preserve"> compozitiei deseurilor primite pentru depozitare si pentru statia de sortare</w:t>
      </w:r>
      <w:r w:rsidR="00F52FA0" w:rsidRPr="00F52FA0">
        <w:rPr>
          <w:rFonts w:ascii="Arial" w:eastAsiaTheme="minorHAnsi" w:hAnsi="Arial" w:cs="Arial"/>
          <w:i/>
          <w:sz w:val="24"/>
          <w:szCs w:val="24"/>
        </w:rPr>
        <w:t xml:space="preserve"> cu frecventa semestrial;</w:t>
      </w:r>
      <w:r w:rsidRPr="00F52FA0">
        <w:rPr>
          <w:rFonts w:ascii="Arial" w:eastAsiaTheme="minorHAnsi" w:hAnsi="Arial" w:cs="Arial"/>
          <w:i/>
          <w:sz w:val="24"/>
          <w:szCs w:val="24"/>
        </w:rPr>
        <w:t xml:space="preserve"> </w:t>
      </w:r>
    </w:p>
    <w:p w:rsidR="00CA062B" w:rsidRPr="00F47671" w:rsidRDefault="00CA062B"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monitorizarea radiologica a deseurilor</w:t>
      </w:r>
      <w:r w:rsidR="006045DB">
        <w:rPr>
          <w:rFonts w:ascii="Arial" w:eastAsiaTheme="minorHAnsi" w:hAnsi="Arial" w:cs="Arial"/>
          <w:sz w:val="24"/>
          <w:szCs w:val="24"/>
        </w:rPr>
        <w:t>;</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Toate rezultatele controalelor de recepţie se înregistrează în jurnalul de funcţionare (în formă</w:t>
      </w:r>
      <w:r>
        <w:rPr>
          <w:rFonts w:ascii="Arial" w:eastAsiaTheme="minorHAnsi" w:hAnsi="Arial" w:cs="Arial"/>
          <w:sz w:val="24"/>
          <w:szCs w:val="24"/>
        </w:rPr>
        <w:t xml:space="preserve"> </w:t>
      </w:r>
      <w:r w:rsidRPr="00F47671">
        <w:rPr>
          <w:rFonts w:ascii="Arial" w:eastAsiaTheme="minorHAnsi" w:hAnsi="Arial" w:cs="Arial"/>
          <w:sz w:val="24"/>
          <w:szCs w:val="24"/>
        </w:rPr>
        <w:t>electronică sau scrisă).</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1.1.</w:t>
      </w:r>
      <w:r w:rsidRPr="00F47671">
        <w:rPr>
          <w:rFonts w:ascii="Arial" w:eastAsiaTheme="minorHAnsi" w:hAnsi="Arial" w:cs="Arial"/>
          <w:b/>
          <w:bCs/>
          <w:sz w:val="24"/>
          <w:szCs w:val="24"/>
        </w:rPr>
        <w:t xml:space="preserve">6. </w:t>
      </w:r>
      <w:r w:rsidRPr="00F47671">
        <w:rPr>
          <w:rFonts w:ascii="Arial" w:eastAsiaTheme="minorHAnsi" w:hAnsi="Arial" w:cs="Arial"/>
          <w:sz w:val="24"/>
          <w:szCs w:val="24"/>
        </w:rPr>
        <w:t>Dacă în urma controlului de recepţie rezultă că sunt respectate toate cerinţele de acceptare,</w:t>
      </w:r>
      <w:r>
        <w:rPr>
          <w:rFonts w:ascii="Arial" w:eastAsiaTheme="minorHAnsi" w:hAnsi="Arial" w:cs="Arial"/>
          <w:sz w:val="24"/>
          <w:szCs w:val="24"/>
        </w:rPr>
        <w:t xml:space="preserve"> titualrul/</w:t>
      </w:r>
      <w:r w:rsidRPr="00F47671">
        <w:rPr>
          <w:rFonts w:ascii="Arial" w:eastAsiaTheme="minorHAnsi" w:hAnsi="Arial" w:cs="Arial"/>
          <w:sz w:val="24"/>
          <w:szCs w:val="24"/>
        </w:rPr>
        <w:t>operatorul dirijează transportul de deşeuri către zona de depozitare. Controlul vizual se repetă şi la</w:t>
      </w:r>
      <w:r>
        <w:rPr>
          <w:rFonts w:ascii="Arial" w:eastAsiaTheme="minorHAnsi" w:hAnsi="Arial" w:cs="Arial"/>
          <w:sz w:val="24"/>
          <w:szCs w:val="24"/>
        </w:rPr>
        <w:t xml:space="preserve"> </w:t>
      </w:r>
      <w:r w:rsidRPr="00F47671">
        <w:rPr>
          <w:rFonts w:ascii="Arial" w:eastAsiaTheme="minorHAnsi" w:hAnsi="Arial" w:cs="Arial"/>
          <w:sz w:val="24"/>
          <w:szCs w:val="24"/>
        </w:rPr>
        <w:t>descărcarea deşeurilor.</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1.1.7. </w:t>
      </w:r>
      <w:r w:rsidRPr="00F47671">
        <w:rPr>
          <w:rFonts w:ascii="Arial" w:eastAsiaTheme="minorHAnsi" w:hAnsi="Arial" w:cs="Arial"/>
          <w:sz w:val="24"/>
          <w:szCs w:val="24"/>
        </w:rPr>
        <w:t>Dacă în urma controlului vizual apar îndoieli cu privire la respectarea cerinţelor pentru</w:t>
      </w:r>
      <w:r>
        <w:rPr>
          <w:rFonts w:ascii="Arial" w:eastAsiaTheme="minorHAnsi" w:hAnsi="Arial" w:cs="Arial"/>
          <w:sz w:val="24"/>
          <w:szCs w:val="24"/>
        </w:rPr>
        <w:t xml:space="preserve"> </w:t>
      </w:r>
      <w:r w:rsidRPr="00F47671">
        <w:rPr>
          <w:rFonts w:ascii="Arial" w:eastAsiaTheme="minorHAnsi" w:hAnsi="Arial" w:cs="Arial"/>
          <w:sz w:val="24"/>
          <w:szCs w:val="24"/>
        </w:rPr>
        <w:t>depozitare sau se constată că există diferenţe între documentele însoţitoare şi deşeurile livrate, atunci</w:t>
      </w:r>
      <w:r>
        <w:rPr>
          <w:rFonts w:ascii="Arial" w:eastAsiaTheme="minorHAnsi" w:hAnsi="Arial" w:cs="Arial"/>
          <w:sz w:val="24"/>
          <w:szCs w:val="24"/>
        </w:rPr>
        <w:t xml:space="preserve"> </w:t>
      </w:r>
      <w:r w:rsidRPr="00F47671">
        <w:rPr>
          <w:rFonts w:ascii="Arial" w:eastAsiaTheme="minorHAnsi" w:hAnsi="Arial" w:cs="Arial"/>
          <w:sz w:val="24"/>
          <w:szCs w:val="24"/>
        </w:rPr>
        <w:t>se efectuează o analiză de control, parametrii analizaţi fiind stabiliţi în funcţie de tipul şi aspectul</w:t>
      </w:r>
      <w:r>
        <w:rPr>
          <w:rFonts w:ascii="Arial" w:eastAsiaTheme="minorHAnsi" w:hAnsi="Arial" w:cs="Arial"/>
          <w:sz w:val="24"/>
          <w:szCs w:val="24"/>
        </w:rPr>
        <w:t xml:space="preserve"> </w:t>
      </w:r>
      <w:r w:rsidRPr="00F47671">
        <w:rPr>
          <w:rFonts w:ascii="Arial" w:eastAsiaTheme="minorHAnsi" w:hAnsi="Arial" w:cs="Arial"/>
          <w:sz w:val="24"/>
          <w:szCs w:val="24"/>
        </w:rPr>
        <w:t>deşeurilor. In cazurile în care se efectuează analize de control, se prelevează şi probe martor, care</w:t>
      </w:r>
      <w:r>
        <w:rPr>
          <w:rFonts w:ascii="Arial" w:eastAsiaTheme="minorHAnsi" w:hAnsi="Arial" w:cs="Arial"/>
          <w:sz w:val="24"/>
          <w:szCs w:val="24"/>
        </w:rPr>
        <w:t xml:space="preserve"> </w:t>
      </w:r>
      <w:r w:rsidRPr="00F47671">
        <w:rPr>
          <w:rFonts w:ascii="Arial" w:eastAsiaTheme="minorHAnsi" w:hAnsi="Arial" w:cs="Arial"/>
          <w:sz w:val="24"/>
          <w:szCs w:val="24"/>
        </w:rPr>
        <w:t>trebuie păstrate minimum 1 lună.</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1.1.8. </w:t>
      </w:r>
      <w:r>
        <w:rPr>
          <w:rFonts w:ascii="Arial" w:eastAsiaTheme="minorHAnsi" w:hAnsi="Arial" w:cs="Arial"/>
          <w:sz w:val="24"/>
          <w:szCs w:val="24"/>
        </w:rPr>
        <w:t>Dacă deşeurile nu sunt</w:t>
      </w:r>
      <w:r w:rsidRPr="00F47671">
        <w:rPr>
          <w:rFonts w:ascii="Arial" w:eastAsiaTheme="minorHAnsi" w:hAnsi="Arial" w:cs="Arial"/>
          <w:sz w:val="24"/>
          <w:szCs w:val="24"/>
        </w:rPr>
        <w:t xml:space="preserve"> acceptate la depozitare, </w:t>
      </w:r>
      <w:r>
        <w:rPr>
          <w:rFonts w:ascii="Arial" w:eastAsiaTheme="minorHAnsi" w:hAnsi="Arial" w:cs="Arial"/>
          <w:sz w:val="24"/>
          <w:szCs w:val="24"/>
        </w:rPr>
        <w:t>titularul/</w:t>
      </w:r>
      <w:r w:rsidRPr="00F47671">
        <w:rPr>
          <w:rFonts w:ascii="Arial" w:eastAsiaTheme="minorHAnsi" w:hAnsi="Arial" w:cs="Arial"/>
          <w:sz w:val="24"/>
          <w:szCs w:val="24"/>
        </w:rPr>
        <w:t>operatorul depozitului informează imediat</w:t>
      </w:r>
      <w:r>
        <w:rPr>
          <w:rFonts w:ascii="Arial" w:eastAsiaTheme="minorHAnsi" w:hAnsi="Arial" w:cs="Arial"/>
          <w:sz w:val="24"/>
          <w:szCs w:val="24"/>
        </w:rPr>
        <w:t xml:space="preserve"> </w:t>
      </w:r>
      <w:r w:rsidRPr="00F47671">
        <w:rPr>
          <w:rFonts w:ascii="Arial" w:eastAsiaTheme="minorHAnsi" w:hAnsi="Arial" w:cs="Arial"/>
          <w:sz w:val="24"/>
          <w:szCs w:val="24"/>
        </w:rPr>
        <w:t>generatorul</w:t>
      </w:r>
      <w:r>
        <w:rPr>
          <w:rFonts w:ascii="Arial" w:eastAsiaTheme="minorHAnsi" w:hAnsi="Arial" w:cs="Arial"/>
          <w:sz w:val="24"/>
          <w:szCs w:val="24"/>
        </w:rPr>
        <w:t>,</w:t>
      </w:r>
      <w:r w:rsidRPr="00F47671">
        <w:rPr>
          <w:rFonts w:ascii="Arial" w:eastAsiaTheme="minorHAnsi" w:hAnsi="Arial" w:cs="Arial"/>
          <w:sz w:val="24"/>
          <w:szCs w:val="24"/>
        </w:rPr>
        <w:t xml:space="preserve"> aceasta din urmă stabi</w:t>
      </w:r>
      <w:r>
        <w:rPr>
          <w:rFonts w:ascii="Arial" w:eastAsiaTheme="minorHAnsi" w:hAnsi="Arial" w:cs="Arial"/>
          <w:sz w:val="24"/>
          <w:szCs w:val="24"/>
        </w:rPr>
        <w:t xml:space="preserve">leşte </w:t>
      </w:r>
      <w:r w:rsidRPr="00F47671">
        <w:rPr>
          <w:rFonts w:ascii="Arial" w:eastAsiaTheme="minorHAnsi" w:hAnsi="Arial" w:cs="Arial"/>
          <w:sz w:val="24"/>
          <w:szCs w:val="24"/>
        </w:rPr>
        <w:t>măsurile care trebuie luate. Până la</w:t>
      </w:r>
      <w:r>
        <w:rPr>
          <w:rFonts w:ascii="Arial" w:eastAsiaTheme="minorHAnsi" w:hAnsi="Arial" w:cs="Arial"/>
          <w:sz w:val="24"/>
          <w:szCs w:val="24"/>
        </w:rPr>
        <w:t xml:space="preserve"> </w:t>
      </w:r>
      <w:r w:rsidRPr="00F47671">
        <w:rPr>
          <w:rFonts w:ascii="Arial" w:eastAsiaTheme="minorHAnsi" w:hAnsi="Arial" w:cs="Arial"/>
          <w:sz w:val="24"/>
          <w:szCs w:val="24"/>
        </w:rPr>
        <w:t>aplicarea măsurilor decise, deşeurile rămân în zona de securitate. Toate aceste cazuri se înregistrează</w:t>
      </w:r>
      <w:r>
        <w:rPr>
          <w:rFonts w:ascii="Arial" w:eastAsiaTheme="minorHAnsi" w:hAnsi="Arial" w:cs="Arial"/>
          <w:sz w:val="24"/>
          <w:szCs w:val="24"/>
        </w:rPr>
        <w:t xml:space="preserve"> </w:t>
      </w:r>
      <w:r w:rsidRPr="00F47671">
        <w:rPr>
          <w:rFonts w:ascii="Arial" w:eastAsiaTheme="minorHAnsi" w:hAnsi="Arial" w:cs="Arial"/>
          <w:sz w:val="24"/>
          <w:szCs w:val="24"/>
        </w:rPr>
        <w:t>în jurnalul de funcţionare.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1.1.9. </w:t>
      </w:r>
      <w:r w:rsidRPr="00F47671">
        <w:rPr>
          <w:rFonts w:ascii="Arial" w:eastAsiaTheme="minorHAnsi" w:hAnsi="Arial" w:cs="Arial"/>
          <w:sz w:val="24"/>
          <w:szCs w:val="24"/>
        </w:rPr>
        <w:t>Dacă deşeurile livrate nu corespund cu documentele însoţitoare, însă ele se încadrează în</w:t>
      </w:r>
      <w:r>
        <w:rPr>
          <w:rFonts w:ascii="Arial" w:eastAsiaTheme="minorHAnsi" w:hAnsi="Arial" w:cs="Arial"/>
          <w:sz w:val="24"/>
          <w:szCs w:val="24"/>
        </w:rPr>
        <w:t xml:space="preserve"> </w:t>
      </w:r>
      <w:r w:rsidRPr="00F47671">
        <w:rPr>
          <w:rFonts w:ascii="Arial" w:eastAsiaTheme="minorHAnsi" w:hAnsi="Arial" w:cs="Arial"/>
          <w:sz w:val="24"/>
          <w:szCs w:val="24"/>
        </w:rPr>
        <w:t>cerinţele de acceptare şi sunt acceptate la depozitare, atunci acest lucru se menţionează în jurnalul de</w:t>
      </w:r>
      <w:r>
        <w:rPr>
          <w:rFonts w:ascii="Arial" w:eastAsiaTheme="minorHAnsi" w:hAnsi="Arial" w:cs="Arial"/>
          <w:sz w:val="24"/>
          <w:szCs w:val="24"/>
        </w:rPr>
        <w:t xml:space="preserve"> </w:t>
      </w:r>
      <w:r w:rsidRPr="00F47671">
        <w:rPr>
          <w:rFonts w:ascii="Arial" w:eastAsiaTheme="minorHAnsi" w:hAnsi="Arial" w:cs="Arial"/>
          <w:sz w:val="24"/>
          <w:szCs w:val="24"/>
        </w:rPr>
        <w:t xml:space="preserve">funcţionare. </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1504AC">
        <w:rPr>
          <w:rFonts w:ascii="Arial" w:eastAsiaTheme="minorHAnsi" w:hAnsi="Arial" w:cs="Arial"/>
          <w:b/>
          <w:sz w:val="24"/>
          <w:szCs w:val="24"/>
        </w:rPr>
        <w:t>1.1.10</w:t>
      </w:r>
      <w:r w:rsidRPr="00F47671">
        <w:rPr>
          <w:rFonts w:ascii="Arial" w:eastAsiaTheme="minorHAnsi" w:hAnsi="Arial" w:cs="Arial"/>
          <w:sz w:val="24"/>
          <w:szCs w:val="24"/>
        </w:rPr>
        <w:t>. Înregistrarea deşeurilor acceptate la depozitare se face după cum urmează :</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Fiecare transport de deşeuri nepericuloase trebuie să fie însoţit de un formular de încărcare</w:t>
      </w:r>
      <w:r>
        <w:rPr>
          <w:rFonts w:ascii="Arial" w:eastAsiaTheme="minorHAnsi" w:hAnsi="Arial" w:cs="Arial"/>
          <w:sz w:val="24"/>
          <w:szCs w:val="24"/>
        </w:rPr>
        <w:t>/</w:t>
      </w:r>
      <w:r w:rsidRPr="00F47671">
        <w:rPr>
          <w:rFonts w:ascii="Arial" w:eastAsiaTheme="minorHAnsi" w:hAnsi="Arial" w:cs="Arial"/>
          <w:sz w:val="24"/>
          <w:szCs w:val="24"/>
        </w:rPr>
        <w:t>descărcare</w:t>
      </w:r>
      <w:r>
        <w:rPr>
          <w:rFonts w:ascii="Arial" w:eastAsiaTheme="minorHAnsi" w:hAnsi="Arial" w:cs="Arial"/>
          <w:sz w:val="24"/>
          <w:szCs w:val="24"/>
        </w:rPr>
        <w:t xml:space="preserve"> </w:t>
      </w:r>
      <w:r w:rsidRPr="00F47671">
        <w:rPr>
          <w:rFonts w:ascii="Arial" w:eastAsiaTheme="minorHAnsi" w:hAnsi="Arial" w:cs="Arial"/>
          <w:sz w:val="24"/>
          <w:szCs w:val="24"/>
        </w:rPr>
        <w:t>deşeuri nepericuloase, întocmit conform Anexei nr.3 din HG nr.1061/2008.</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sz w:val="24"/>
          <w:szCs w:val="24"/>
        </w:rPr>
        <w:t xml:space="preserve">- Formularul </w:t>
      </w:r>
      <w:r>
        <w:rPr>
          <w:rFonts w:ascii="Arial" w:eastAsiaTheme="minorHAnsi" w:hAnsi="Arial" w:cs="Arial"/>
          <w:sz w:val="24"/>
          <w:szCs w:val="24"/>
        </w:rPr>
        <w:t>de încărcare/descărcar</w:t>
      </w:r>
      <w:r w:rsidRPr="00F47671">
        <w:rPr>
          <w:rFonts w:ascii="Arial" w:eastAsiaTheme="minorHAnsi" w:hAnsi="Arial" w:cs="Arial"/>
          <w:sz w:val="24"/>
          <w:szCs w:val="24"/>
        </w:rPr>
        <w:t>e deşeuri nepericuloase se înregistrează de către operatorul</w:t>
      </w:r>
      <w:r>
        <w:rPr>
          <w:rFonts w:ascii="Arial" w:eastAsiaTheme="minorHAnsi" w:hAnsi="Arial" w:cs="Arial"/>
          <w:sz w:val="24"/>
          <w:szCs w:val="24"/>
        </w:rPr>
        <w:t xml:space="preserve"> </w:t>
      </w:r>
      <w:r w:rsidRPr="00F47671">
        <w:rPr>
          <w:rFonts w:ascii="Arial" w:eastAsiaTheme="minorHAnsi" w:hAnsi="Arial" w:cs="Arial"/>
          <w:sz w:val="24"/>
          <w:szCs w:val="24"/>
        </w:rPr>
        <w:t>depozitului într-un registru securizat, înseriat şi numerotat pe fiecare pagină.</w:t>
      </w:r>
    </w:p>
    <w:p w:rsidR="00CB0A89" w:rsidRPr="00F47671" w:rsidRDefault="00CB0A89" w:rsidP="00CB0A89">
      <w:pPr>
        <w:autoSpaceDE w:val="0"/>
        <w:autoSpaceDN w:val="0"/>
        <w:adjustRightInd w:val="0"/>
        <w:spacing w:after="0" w:line="240" w:lineRule="auto"/>
        <w:jc w:val="both"/>
        <w:rPr>
          <w:rFonts w:ascii="Arial" w:eastAsiaTheme="minorHAnsi" w:hAnsi="Arial" w:cs="Arial"/>
          <w:sz w:val="24"/>
          <w:szCs w:val="24"/>
        </w:rPr>
      </w:pPr>
      <w:r w:rsidRPr="00F47671">
        <w:rPr>
          <w:rFonts w:ascii="Arial" w:eastAsiaTheme="minorHAnsi" w:hAnsi="Arial" w:cs="Arial"/>
          <w:b/>
          <w:bCs/>
          <w:sz w:val="24"/>
          <w:szCs w:val="24"/>
        </w:rPr>
        <w:t xml:space="preserve">1.1.11. </w:t>
      </w:r>
      <w:r w:rsidRPr="00F47671">
        <w:rPr>
          <w:rFonts w:ascii="Arial" w:eastAsiaTheme="minorHAnsi" w:hAnsi="Arial" w:cs="Arial"/>
          <w:sz w:val="24"/>
          <w:szCs w:val="24"/>
        </w:rPr>
        <w:t>La recepţia deşeurilor pentru depozitare se vor respecta prevederile Legii nr. 211/2011</w:t>
      </w:r>
      <w:r>
        <w:rPr>
          <w:rFonts w:ascii="Arial" w:eastAsiaTheme="minorHAnsi" w:hAnsi="Arial" w:cs="Arial"/>
          <w:sz w:val="24"/>
          <w:szCs w:val="24"/>
        </w:rPr>
        <w:t xml:space="preserve"> </w:t>
      </w:r>
      <w:r w:rsidRPr="00F47671">
        <w:rPr>
          <w:rFonts w:ascii="Arial" w:eastAsiaTheme="minorHAnsi" w:hAnsi="Arial" w:cs="Arial"/>
          <w:sz w:val="24"/>
          <w:szCs w:val="24"/>
        </w:rPr>
        <w:t>privind regimul deşeurilor</w:t>
      </w:r>
      <w:r>
        <w:rPr>
          <w:rFonts w:ascii="Arial" w:eastAsiaTheme="minorHAnsi" w:hAnsi="Arial" w:cs="Arial"/>
          <w:sz w:val="24"/>
          <w:szCs w:val="24"/>
        </w:rPr>
        <w:t>, cu completarile si modificarile ulterioare</w:t>
      </w:r>
      <w:r w:rsidRPr="00F47671">
        <w:rPr>
          <w:rFonts w:ascii="Arial" w:eastAsiaTheme="minorHAnsi" w:hAnsi="Arial" w:cs="Arial"/>
          <w:sz w:val="24"/>
          <w:szCs w:val="24"/>
        </w:rPr>
        <w:t xml:space="preserve"> precum şi prevederile Planurilor naţionale</w:t>
      </w:r>
      <w:r>
        <w:rPr>
          <w:rFonts w:ascii="Arial" w:eastAsiaTheme="minorHAnsi" w:hAnsi="Arial" w:cs="Arial"/>
          <w:sz w:val="24"/>
          <w:szCs w:val="24"/>
        </w:rPr>
        <w:t xml:space="preserve"> </w:t>
      </w:r>
      <w:r w:rsidRPr="00F47671">
        <w:rPr>
          <w:rFonts w:ascii="Arial" w:eastAsiaTheme="minorHAnsi" w:hAnsi="Arial" w:cs="Arial"/>
          <w:sz w:val="24"/>
          <w:szCs w:val="24"/>
        </w:rPr>
        <w:t>şi judeţene de</w:t>
      </w:r>
      <w:r>
        <w:rPr>
          <w:rFonts w:ascii="Arial" w:eastAsiaTheme="minorHAnsi" w:hAnsi="Arial" w:cs="Arial"/>
          <w:sz w:val="24"/>
          <w:szCs w:val="24"/>
        </w:rPr>
        <w:t xml:space="preserve"> </w:t>
      </w:r>
      <w:r w:rsidRPr="00F47671">
        <w:rPr>
          <w:rFonts w:ascii="Arial" w:eastAsiaTheme="minorHAnsi" w:hAnsi="Arial" w:cs="Arial"/>
          <w:sz w:val="24"/>
          <w:szCs w:val="24"/>
        </w:rPr>
        <w:t xml:space="preserve">gestionare a deşeurilor privind colectarea selectivă a acestora. </w:t>
      </w:r>
      <w:r>
        <w:rPr>
          <w:rFonts w:ascii="Arial" w:eastAsiaTheme="minorHAnsi" w:hAnsi="Arial" w:cs="Arial"/>
          <w:sz w:val="24"/>
          <w:szCs w:val="24"/>
        </w:rPr>
        <w:t>Titularul/o</w:t>
      </w:r>
      <w:r w:rsidRPr="00F47671">
        <w:rPr>
          <w:rFonts w:ascii="Arial" w:eastAsiaTheme="minorHAnsi" w:hAnsi="Arial" w:cs="Arial"/>
          <w:sz w:val="24"/>
          <w:szCs w:val="24"/>
        </w:rPr>
        <w:t>peratorul va efectua modificări în</w:t>
      </w:r>
      <w:r>
        <w:rPr>
          <w:rFonts w:ascii="Arial" w:eastAsiaTheme="minorHAnsi" w:hAnsi="Arial" w:cs="Arial"/>
          <w:sz w:val="24"/>
          <w:szCs w:val="24"/>
        </w:rPr>
        <w:t xml:space="preserve"> </w:t>
      </w:r>
      <w:r w:rsidRPr="00F47671">
        <w:rPr>
          <w:rFonts w:ascii="Arial" w:eastAsiaTheme="minorHAnsi" w:hAnsi="Arial" w:cs="Arial"/>
          <w:sz w:val="24"/>
          <w:szCs w:val="24"/>
        </w:rPr>
        <w:t>procedura de acceptare a deşeurilor în funcţie de apariţia de acte legislative noi privind colectarea</w:t>
      </w:r>
      <w:r>
        <w:rPr>
          <w:rFonts w:ascii="Arial" w:eastAsiaTheme="minorHAnsi" w:hAnsi="Arial" w:cs="Arial"/>
          <w:sz w:val="24"/>
          <w:szCs w:val="24"/>
        </w:rPr>
        <w:t xml:space="preserve"> </w:t>
      </w:r>
      <w:r w:rsidRPr="00F47671">
        <w:rPr>
          <w:rFonts w:ascii="Arial" w:eastAsiaTheme="minorHAnsi" w:hAnsi="Arial" w:cs="Arial"/>
          <w:sz w:val="24"/>
          <w:szCs w:val="24"/>
        </w:rPr>
        <w:t>selectivă a anumitor categorii de deşeuri.</w:t>
      </w:r>
    </w:p>
    <w:p w:rsidR="00CB0A89" w:rsidRPr="0064657F" w:rsidRDefault="00CB0A89" w:rsidP="00CB0A89">
      <w:pPr>
        <w:autoSpaceDE w:val="0"/>
        <w:autoSpaceDN w:val="0"/>
        <w:adjustRightInd w:val="0"/>
        <w:spacing w:after="0" w:line="240" w:lineRule="auto"/>
        <w:jc w:val="both"/>
        <w:rPr>
          <w:rFonts w:ascii="Arial" w:hAnsi="Arial" w:cs="Arial"/>
          <w:sz w:val="24"/>
          <w:szCs w:val="24"/>
          <w:lang w:val="ro-RO"/>
        </w:rPr>
      </w:pPr>
      <w:r w:rsidRPr="00F47671">
        <w:rPr>
          <w:rFonts w:ascii="Arial" w:eastAsiaTheme="minorHAnsi" w:hAnsi="Arial" w:cs="Arial"/>
          <w:b/>
          <w:bCs/>
          <w:sz w:val="24"/>
          <w:szCs w:val="24"/>
        </w:rPr>
        <w:t xml:space="preserve">1.1.12. </w:t>
      </w:r>
      <w:r w:rsidRPr="00F47671">
        <w:rPr>
          <w:rFonts w:ascii="Arial" w:eastAsiaTheme="minorHAnsi" w:hAnsi="Arial" w:cs="Arial"/>
          <w:sz w:val="24"/>
          <w:szCs w:val="24"/>
        </w:rPr>
        <w:t>Procedura de acceptare a deşeurilor în depozitul de deşeuri va fi adaptată schimbărilor</w:t>
      </w:r>
      <w:r>
        <w:rPr>
          <w:rFonts w:ascii="Arial" w:eastAsiaTheme="minorHAnsi" w:hAnsi="Arial" w:cs="Arial"/>
          <w:sz w:val="24"/>
          <w:szCs w:val="24"/>
        </w:rPr>
        <w:t xml:space="preserve"> </w:t>
      </w:r>
      <w:r w:rsidRPr="00F47671">
        <w:rPr>
          <w:rFonts w:ascii="Arial" w:eastAsiaTheme="minorHAnsi" w:hAnsi="Arial" w:cs="Arial"/>
          <w:sz w:val="24"/>
          <w:szCs w:val="24"/>
        </w:rPr>
        <w:t>legislative care sunt impuse de strategia naţională privind reducerea cantităţii de deşeuri</w:t>
      </w:r>
      <w:r>
        <w:rPr>
          <w:rFonts w:ascii="Arial" w:eastAsiaTheme="minorHAnsi" w:hAnsi="Arial" w:cs="Arial"/>
          <w:sz w:val="24"/>
          <w:szCs w:val="24"/>
        </w:rPr>
        <w:t xml:space="preserve"> </w:t>
      </w:r>
      <w:r w:rsidRPr="00F47671">
        <w:rPr>
          <w:rFonts w:ascii="Arial" w:eastAsiaTheme="minorHAnsi" w:hAnsi="Arial" w:cs="Arial"/>
          <w:sz w:val="24"/>
          <w:szCs w:val="24"/>
        </w:rPr>
        <w:t>biodegradabile aduse spre depozitare.</w:t>
      </w:r>
    </w:p>
    <w:p w:rsidR="00CB0A89" w:rsidRDefault="00CB0A89" w:rsidP="00CB0A89">
      <w:pPr>
        <w:pStyle w:val="Heading6"/>
        <w:rPr>
          <w:rFonts w:ascii="Arial" w:hAnsi="Arial" w:cs="Arial"/>
          <w:i/>
          <w:sz w:val="24"/>
          <w:szCs w:val="24"/>
          <w:lang w:val="ro-RO"/>
        </w:rPr>
      </w:pPr>
    </w:p>
    <w:p w:rsidR="00CB0A89" w:rsidRPr="00B72F2C" w:rsidRDefault="00CB0A89" w:rsidP="00CB0A89">
      <w:pPr>
        <w:pStyle w:val="Heading6"/>
        <w:rPr>
          <w:rFonts w:ascii="Arial" w:hAnsi="Arial" w:cs="Arial"/>
          <w:i/>
          <w:sz w:val="24"/>
          <w:szCs w:val="24"/>
          <w:lang w:val="ro-RO"/>
        </w:rPr>
      </w:pPr>
      <w:r w:rsidRPr="00B72F2C">
        <w:rPr>
          <w:rFonts w:ascii="Arial" w:hAnsi="Arial" w:cs="Arial"/>
          <w:i/>
          <w:sz w:val="24"/>
          <w:szCs w:val="24"/>
          <w:lang w:val="ro-RO"/>
        </w:rPr>
        <w:t>Cerinţe pentru deşeuri speciale</w:t>
      </w:r>
    </w:p>
    <w:p w:rsidR="00CB0A89" w:rsidRPr="00B72F2C" w:rsidRDefault="00CB0A89" w:rsidP="00CB0A89">
      <w:pPr>
        <w:spacing w:after="0" w:line="240" w:lineRule="auto"/>
        <w:jc w:val="both"/>
        <w:rPr>
          <w:rFonts w:ascii="Arial" w:hAnsi="Arial" w:cs="Arial"/>
          <w:sz w:val="24"/>
          <w:szCs w:val="24"/>
          <w:lang w:val="ro-RO"/>
        </w:rPr>
      </w:pPr>
      <w:r w:rsidRPr="00B72F2C">
        <w:rPr>
          <w:rFonts w:ascii="Arial" w:hAnsi="Arial" w:cs="Arial"/>
          <w:sz w:val="24"/>
          <w:szCs w:val="24"/>
          <w:lang w:val="ro-RO"/>
        </w:rPr>
        <w:t xml:space="preserve">CMID </w:t>
      </w:r>
      <w:r>
        <w:rPr>
          <w:rFonts w:ascii="Arial" w:hAnsi="Arial" w:cs="Arial"/>
          <w:sz w:val="24"/>
          <w:szCs w:val="24"/>
          <w:lang w:val="ro-RO"/>
        </w:rPr>
        <w:t>Moara</w:t>
      </w:r>
      <w:r w:rsidRPr="00B72F2C">
        <w:rPr>
          <w:rFonts w:ascii="Arial" w:hAnsi="Arial" w:cs="Arial"/>
          <w:sz w:val="24"/>
          <w:szCs w:val="24"/>
          <w:lang w:val="ro-RO"/>
        </w:rPr>
        <w:t xml:space="preserve"> </w:t>
      </w:r>
      <w:r>
        <w:rPr>
          <w:rFonts w:ascii="Arial" w:hAnsi="Arial" w:cs="Arial"/>
          <w:sz w:val="24"/>
          <w:szCs w:val="24"/>
          <w:lang w:val="ro-RO"/>
        </w:rPr>
        <w:t>poate primi</w:t>
      </w:r>
      <w:r w:rsidRPr="00B72F2C">
        <w:rPr>
          <w:rFonts w:ascii="Arial" w:hAnsi="Arial" w:cs="Arial"/>
          <w:sz w:val="24"/>
          <w:szCs w:val="24"/>
          <w:lang w:val="ro-RO"/>
        </w:rPr>
        <w:t xml:space="preserve"> pentru tratare/depozitare si următoarele categorii de deşeuri speciale:</w:t>
      </w:r>
    </w:p>
    <w:p w:rsidR="00CB0A89" w:rsidRPr="00EB1AC9" w:rsidRDefault="00CB0A89" w:rsidP="00CB0A89">
      <w:pPr>
        <w:spacing w:after="0" w:line="240" w:lineRule="auto"/>
        <w:jc w:val="both"/>
        <w:rPr>
          <w:rFonts w:ascii="Arial" w:hAnsi="Arial" w:cs="Arial"/>
          <w:sz w:val="24"/>
          <w:szCs w:val="24"/>
          <w:lang w:val="ro-RO"/>
        </w:rPr>
      </w:pPr>
      <w:r w:rsidRPr="00EB1AC9">
        <w:rPr>
          <w:rFonts w:ascii="Arial" w:hAnsi="Arial" w:cs="Arial"/>
          <w:sz w:val="24"/>
          <w:szCs w:val="24"/>
          <w:lang w:val="ro-RO"/>
        </w:rPr>
        <w:t xml:space="preserve">- Nămoluri nepericuloase de la staţiile de epurare </w:t>
      </w:r>
      <w:r>
        <w:rPr>
          <w:rFonts w:ascii="Arial" w:hAnsi="Arial" w:cs="Arial"/>
          <w:sz w:val="24"/>
          <w:szCs w:val="24"/>
          <w:lang w:val="ro-RO"/>
        </w:rPr>
        <w:t xml:space="preserve">a apelor uzate </w:t>
      </w:r>
      <w:r w:rsidRPr="00EB1AC9">
        <w:rPr>
          <w:rFonts w:ascii="Arial" w:hAnsi="Arial" w:cs="Arial"/>
          <w:sz w:val="24"/>
          <w:szCs w:val="24"/>
          <w:lang w:val="ro-RO"/>
        </w:rPr>
        <w:t>municipale</w:t>
      </w:r>
      <w:r>
        <w:rPr>
          <w:rFonts w:ascii="Arial" w:hAnsi="Arial" w:cs="Arial"/>
          <w:sz w:val="24"/>
          <w:szCs w:val="24"/>
          <w:lang w:val="ro-RO"/>
        </w:rPr>
        <w:t>.</w:t>
      </w:r>
    </w:p>
    <w:p w:rsidR="00CB0A89" w:rsidRPr="00F60926" w:rsidRDefault="00CB0A89" w:rsidP="00CB0A89">
      <w:pPr>
        <w:spacing w:after="0" w:line="240" w:lineRule="auto"/>
        <w:jc w:val="both"/>
        <w:rPr>
          <w:rFonts w:ascii="Arial" w:hAnsi="Arial" w:cs="Arial"/>
          <w:i/>
          <w:sz w:val="24"/>
          <w:szCs w:val="24"/>
          <w:lang w:val="ro-RO"/>
        </w:rPr>
      </w:pPr>
      <w:r w:rsidRPr="00F60926">
        <w:rPr>
          <w:rFonts w:ascii="Arial" w:hAnsi="Arial" w:cs="Arial"/>
          <w:i/>
          <w:sz w:val="24"/>
          <w:szCs w:val="24"/>
          <w:lang w:val="ro-RO"/>
        </w:rPr>
        <w:t>Deşeurile din construcţii si demolări</w:t>
      </w:r>
    </w:p>
    <w:p w:rsidR="00CB0A89" w:rsidRDefault="00CB0A89" w:rsidP="00CB0A89">
      <w:pPr>
        <w:spacing w:after="0" w:line="240" w:lineRule="auto"/>
        <w:jc w:val="both"/>
        <w:rPr>
          <w:rFonts w:ascii="Arial" w:hAnsi="Arial" w:cs="Arial"/>
          <w:sz w:val="24"/>
          <w:szCs w:val="24"/>
          <w:lang w:val="ro-RO"/>
        </w:rPr>
      </w:pPr>
      <w:r w:rsidRPr="00B72F2C">
        <w:rPr>
          <w:rFonts w:ascii="Arial" w:hAnsi="Arial" w:cs="Arial"/>
          <w:sz w:val="24"/>
          <w:szCs w:val="24"/>
          <w:lang w:val="ro-RO"/>
        </w:rPr>
        <w:t xml:space="preserve"> Se primesc numai deşeuri din lucrarile de construcţie si demolări din gospodarii, din care au fost colectate separat deşeurile recuperabile</w:t>
      </w:r>
      <w:r>
        <w:rPr>
          <w:rFonts w:ascii="Arial" w:hAnsi="Arial" w:cs="Arial"/>
          <w:sz w:val="24"/>
          <w:szCs w:val="24"/>
          <w:lang w:val="ro-RO"/>
        </w:rPr>
        <w:t xml:space="preserve">. </w:t>
      </w:r>
    </w:p>
    <w:p w:rsidR="00CB0A89" w:rsidRPr="00F47671" w:rsidRDefault="00CB0A89" w:rsidP="00CB0A89">
      <w:pPr>
        <w:pStyle w:val="Textkrper-Einzug"/>
        <w:jc w:val="both"/>
        <w:rPr>
          <w:rFonts w:ascii="Arial" w:hAnsi="Arial" w:cs="Arial"/>
          <w:b/>
          <w:lang w:val="ro-RO"/>
        </w:rPr>
      </w:pPr>
      <w:r w:rsidRPr="00F47671">
        <w:rPr>
          <w:rFonts w:ascii="Arial" w:hAnsi="Arial" w:cs="Arial"/>
          <w:b/>
          <w:lang w:val="ro-RO"/>
        </w:rPr>
        <w:lastRenderedPageBreak/>
        <w:t xml:space="preserve">CMID </w:t>
      </w:r>
      <w:r>
        <w:rPr>
          <w:rFonts w:ascii="Arial" w:hAnsi="Arial" w:cs="Arial"/>
          <w:b/>
          <w:lang w:val="ro-RO"/>
        </w:rPr>
        <w:t>Moara</w:t>
      </w:r>
      <w:r w:rsidRPr="00F47671">
        <w:rPr>
          <w:rFonts w:ascii="Arial" w:hAnsi="Arial" w:cs="Arial"/>
          <w:b/>
          <w:lang w:val="ro-RO"/>
        </w:rPr>
        <w:t xml:space="preserve"> nu accepta deşeuri periculoase din industrie şi din construcţi</w:t>
      </w:r>
      <w:r>
        <w:rPr>
          <w:rFonts w:ascii="Arial" w:hAnsi="Arial" w:cs="Arial"/>
          <w:b/>
          <w:lang w:val="ro-RO"/>
        </w:rPr>
        <w:t>i şi demolări</w:t>
      </w:r>
      <w:r w:rsidR="005669AF">
        <w:rPr>
          <w:rFonts w:ascii="Arial" w:hAnsi="Arial" w:cs="Arial"/>
          <w:b/>
          <w:lang w:val="ro-RO"/>
        </w:rPr>
        <w:t xml:space="preserve"> (ex. azbocimentul)</w:t>
      </w:r>
      <w:r w:rsidRPr="00F47671">
        <w:rPr>
          <w:rFonts w:ascii="Arial" w:hAnsi="Arial" w:cs="Arial"/>
          <w:b/>
          <w:lang w:val="ro-RO"/>
        </w:rPr>
        <w:t>.</w:t>
      </w:r>
    </w:p>
    <w:p w:rsidR="00CB0A89" w:rsidRPr="00F60926" w:rsidRDefault="00CB0A89" w:rsidP="00CB0A89">
      <w:pPr>
        <w:spacing w:after="0" w:line="240" w:lineRule="auto"/>
        <w:jc w:val="both"/>
        <w:rPr>
          <w:rFonts w:ascii="Arial" w:hAnsi="Arial" w:cs="Arial"/>
          <w:b/>
          <w:i/>
          <w:sz w:val="24"/>
          <w:szCs w:val="24"/>
          <w:lang w:val="ro-RO"/>
        </w:rPr>
      </w:pPr>
      <w:r w:rsidRPr="00F60926">
        <w:rPr>
          <w:rFonts w:ascii="Arial" w:hAnsi="Arial" w:cs="Arial"/>
          <w:i/>
          <w:sz w:val="24"/>
          <w:szCs w:val="24"/>
          <w:lang w:val="ro-RO"/>
        </w:rPr>
        <w:t>Nămoluri nepericuloase de la staţiile municipale de tratare a apelor menajere si de la propria statie de epurare:</w:t>
      </w:r>
    </w:p>
    <w:p w:rsidR="00CB0A89" w:rsidRDefault="00CB0A89" w:rsidP="00CB0A89">
      <w:pPr>
        <w:spacing w:after="0" w:line="240" w:lineRule="auto"/>
        <w:ind w:firstLine="720"/>
        <w:jc w:val="both"/>
        <w:rPr>
          <w:rFonts w:ascii="Arial" w:hAnsi="Arial" w:cs="Arial"/>
          <w:sz w:val="24"/>
          <w:szCs w:val="24"/>
          <w:lang w:val="ro-RO"/>
        </w:rPr>
      </w:pPr>
      <w:r w:rsidRPr="00F47671">
        <w:rPr>
          <w:rFonts w:ascii="Arial" w:hAnsi="Arial" w:cs="Arial"/>
          <w:sz w:val="24"/>
          <w:szCs w:val="24"/>
          <w:lang w:val="ro-RO"/>
        </w:rPr>
        <w:t xml:space="preserve">Nămolul nepericulos se depozitează amestecat cu deşeuri menajere in proporţie de 1:10. </w:t>
      </w:r>
    </w:p>
    <w:p w:rsidR="00CB0A89" w:rsidRPr="00F47671" w:rsidRDefault="00CB0A89" w:rsidP="00CB0A89">
      <w:pPr>
        <w:spacing w:after="0" w:line="240" w:lineRule="auto"/>
        <w:jc w:val="both"/>
        <w:rPr>
          <w:rFonts w:ascii="Arial" w:hAnsi="Arial" w:cs="Arial"/>
          <w:sz w:val="24"/>
          <w:szCs w:val="24"/>
          <w:lang w:val="ro-RO"/>
        </w:rPr>
      </w:pPr>
      <w:r w:rsidRPr="00F47671">
        <w:rPr>
          <w:rFonts w:ascii="Arial" w:hAnsi="Arial" w:cs="Arial"/>
          <w:sz w:val="24"/>
          <w:szCs w:val="24"/>
          <w:lang w:val="ro-RO"/>
        </w:rPr>
        <w:t>Procedura de depozitare a nămolului trebuie urmata numai daca acesta îndeplineste următoarele condiţii:</w:t>
      </w:r>
    </w:p>
    <w:p w:rsidR="00CB0A89" w:rsidRPr="00F47671" w:rsidRDefault="00CB0A89" w:rsidP="00CB0A89">
      <w:pPr>
        <w:spacing w:after="0" w:line="240" w:lineRule="auto"/>
        <w:ind w:firstLine="720"/>
        <w:jc w:val="both"/>
        <w:rPr>
          <w:rFonts w:ascii="Arial" w:hAnsi="Arial" w:cs="Arial"/>
          <w:sz w:val="24"/>
          <w:szCs w:val="24"/>
          <w:lang w:val="ro-RO"/>
        </w:rPr>
      </w:pPr>
      <w:r w:rsidRPr="00F47671">
        <w:rPr>
          <w:rFonts w:ascii="Arial" w:hAnsi="Arial" w:cs="Arial"/>
          <w:sz w:val="24"/>
          <w:szCs w:val="24"/>
          <w:lang w:val="ro-RO"/>
        </w:rPr>
        <w:t xml:space="preserve">- sa fie pretratat, conform Ordinul 1729/2006 pentru aprobarea reglementării tehnice "Normativ pentru proiectarea construcţiilor şi instalaţiilor de epurare a apelor uzate orăşeneşti </w:t>
      </w:r>
    </w:p>
    <w:p w:rsidR="00CB0A89" w:rsidRPr="00F47671" w:rsidRDefault="00CB0A89" w:rsidP="00CB0A89">
      <w:pPr>
        <w:spacing w:after="0" w:line="240" w:lineRule="auto"/>
        <w:ind w:firstLine="720"/>
        <w:jc w:val="both"/>
        <w:rPr>
          <w:rFonts w:ascii="Arial" w:hAnsi="Arial" w:cs="Arial"/>
          <w:sz w:val="24"/>
          <w:szCs w:val="24"/>
          <w:lang w:val="ro-RO"/>
        </w:rPr>
      </w:pPr>
      <w:r w:rsidRPr="00F47671">
        <w:rPr>
          <w:rFonts w:ascii="Arial" w:hAnsi="Arial" w:cs="Arial"/>
          <w:sz w:val="24"/>
          <w:szCs w:val="24"/>
          <w:lang w:val="ro-RO"/>
        </w:rPr>
        <w:t xml:space="preserve">- să aibe o umiditate de cel mult 65 % (minim 35% SU) pentru depozitare directa si </w:t>
      </w:r>
    </w:p>
    <w:p w:rsidR="00CB0A89" w:rsidRPr="00F47671" w:rsidRDefault="00CB0A89" w:rsidP="00CB0A89">
      <w:pPr>
        <w:spacing w:after="0" w:line="240" w:lineRule="auto"/>
        <w:ind w:firstLine="720"/>
        <w:jc w:val="both"/>
        <w:rPr>
          <w:rFonts w:ascii="Arial" w:hAnsi="Arial" w:cs="Arial"/>
          <w:b/>
          <w:color w:val="FF0000"/>
          <w:sz w:val="24"/>
          <w:szCs w:val="24"/>
          <w:lang w:val="ro-RO"/>
        </w:rPr>
      </w:pPr>
      <w:r w:rsidRPr="00F47671">
        <w:rPr>
          <w:rFonts w:ascii="Arial" w:hAnsi="Arial" w:cs="Arial"/>
          <w:sz w:val="24"/>
          <w:szCs w:val="24"/>
          <w:lang w:val="ro-RO"/>
        </w:rPr>
        <w:t>- testele de levigabilitate sa îndeplinească cerinţele conf. Ord 95/2005 privind stabilirea criteriilor de acceptare</w:t>
      </w:r>
      <w:r w:rsidRPr="00B72F2C">
        <w:rPr>
          <w:rFonts w:ascii="Arial" w:hAnsi="Arial" w:cs="Arial"/>
          <w:sz w:val="24"/>
          <w:szCs w:val="24"/>
          <w:lang w:val="ro-RO"/>
        </w:rPr>
        <w:t xml:space="preserve"> si procedurilor preliminare de acceptare a deşeurilor la depozitare si lista naţionala a deşeurilor acceptate in fiecare clasa de depozit</w:t>
      </w:r>
    </w:p>
    <w:p w:rsidR="00CB0A89" w:rsidRDefault="00CB0A89" w:rsidP="00CB0A89">
      <w:pPr>
        <w:tabs>
          <w:tab w:val="num" w:pos="360"/>
          <w:tab w:val="left" w:pos="4080"/>
        </w:tabs>
        <w:spacing w:after="0" w:line="240" w:lineRule="auto"/>
        <w:ind w:left="360" w:hanging="180"/>
        <w:jc w:val="both"/>
        <w:rPr>
          <w:rFonts w:ascii="Arial" w:hAnsi="Arial" w:cs="Arial"/>
          <w:iCs/>
          <w:sz w:val="24"/>
          <w:szCs w:val="24"/>
          <w:lang w:val="ro-RO"/>
        </w:rPr>
      </w:pPr>
    </w:p>
    <w:p w:rsidR="00CB0A89" w:rsidRDefault="00CB0A89" w:rsidP="00CB0A89">
      <w:pPr>
        <w:autoSpaceDE w:val="0"/>
        <w:autoSpaceDN w:val="0"/>
        <w:adjustRightInd w:val="0"/>
        <w:spacing w:after="0" w:line="240" w:lineRule="auto"/>
        <w:jc w:val="both"/>
        <w:rPr>
          <w:rFonts w:ascii="Arial" w:eastAsiaTheme="minorHAnsi" w:hAnsi="Arial" w:cs="Arial"/>
          <w:b/>
          <w:bCs/>
          <w:sz w:val="24"/>
          <w:szCs w:val="24"/>
        </w:rPr>
      </w:pPr>
      <w:r w:rsidRPr="004D78ED">
        <w:rPr>
          <w:rFonts w:ascii="Arial" w:eastAsiaTheme="minorHAnsi" w:hAnsi="Arial" w:cs="Arial"/>
          <w:b/>
          <w:bCs/>
          <w:sz w:val="24"/>
          <w:szCs w:val="24"/>
        </w:rPr>
        <w:t>1.2. DEPUNEREA DEŞEURILOR</w:t>
      </w:r>
    </w:p>
    <w:p w:rsidR="00CB0A89" w:rsidRDefault="00CB0A89" w:rsidP="00CB0A89">
      <w:pPr>
        <w:autoSpaceDE w:val="0"/>
        <w:autoSpaceDN w:val="0"/>
        <w:adjustRightInd w:val="0"/>
        <w:spacing w:after="0" w:line="240" w:lineRule="auto"/>
        <w:jc w:val="both"/>
        <w:rPr>
          <w:rFonts w:ascii="Arial" w:eastAsiaTheme="minorHAnsi" w:hAnsi="Arial" w:cs="Arial"/>
          <w:b/>
          <w:bCs/>
          <w:sz w:val="24"/>
          <w:szCs w:val="24"/>
        </w:rPr>
      </w:pPr>
    </w:p>
    <w:p w:rsidR="00CB0A89" w:rsidRPr="004D78ED" w:rsidRDefault="00CB0A89" w:rsidP="00CB0A89">
      <w:pPr>
        <w:autoSpaceDE w:val="0"/>
        <w:autoSpaceDN w:val="0"/>
        <w:adjustRightInd w:val="0"/>
        <w:spacing w:after="0" w:line="240" w:lineRule="auto"/>
        <w:jc w:val="both"/>
        <w:rPr>
          <w:rFonts w:ascii="Arial" w:eastAsiaTheme="minorHAnsi" w:hAnsi="Arial" w:cs="Arial"/>
          <w:b/>
          <w:bCs/>
          <w:sz w:val="24"/>
          <w:szCs w:val="24"/>
        </w:rPr>
      </w:pPr>
      <w:r w:rsidRPr="004D78ED">
        <w:rPr>
          <w:rFonts w:ascii="Arial" w:eastAsiaTheme="minorHAnsi" w:hAnsi="Arial" w:cs="Arial"/>
          <w:b/>
          <w:bCs/>
          <w:sz w:val="24"/>
          <w:szCs w:val="24"/>
        </w:rPr>
        <w:t>1.2.1. CERINŢE DE DEPOZITARE</w:t>
      </w:r>
    </w:p>
    <w:p w:rsidR="00CB0A89" w:rsidRPr="004D78ED"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Deşeurile se depun astfel încât pe timpul întregii perioade de funcţionare să aibă influenţe reduse</w:t>
      </w:r>
      <w:r>
        <w:rPr>
          <w:rFonts w:ascii="Arial" w:eastAsiaTheme="minorHAnsi" w:hAnsi="Arial" w:cs="Arial"/>
          <w:sz w:val="24"/>
          <w:szCs w:val="24"/>
        </w:rPr>
        <w:t xml:space="preserve"> </w:t>
      </w:r>
      <w:r w:rsidRPr="004D78ED">
        <w:rPr>
          <w:rFonts w:ascii="Arial" w:eastAsiaTheme="minorHAnsi" w:hAnsi="Arial" w:cs="Arial"/>
          <w:sz w:val="24"/>
          <w:szCs w:val="24"/>
        </w:rPr>
        <w:t>asupra  mediului înconjurător</w:t>
      </w:r>
      <w:r>
        <w:rPr>
          <w:rFonts w:ascii="Arial" w:eastAsiaTheme="minorHAnsi" w:hAnsi="Arial" w:cs="Arial"/>
          <w:sz w:val="24"/>
          <w:szCs w:val="24"/>
        </w:rPr>
        <w:t xml:space="preserve"> si sa fie gestionate </w:t>
      </w:r>
      <w:r w:rsidRPr="0029264B">
        <w:rPr>
          <w:rFonts w:ascii="Arial" w:hAnsi="Arial" w:cs="Arial"/>
          <w:sz w:val="24"/>
          <w:szCs w:val="24"/>
          <w:lang w:val="ro-RO"/>
        </w:rPr>
        <w:t>cu maximă eficienţă, astfel încât durata de viaţă a depozitului să fie cat mai mare.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Deşeurile se depun şi se distribuie în straturi câ</w:t>
      </w:r>
      <w:r>
        <w:rPr>
          <w:rFonts w:ascii="Arial" w:eastAsiaTheme="minorHAnsi" w:hAnsi="Arial" w:cs="Arial"/>
          <w:sz w:val="24"/>
          <w:szCs w:val="24"/>
        </w:rPr>
        <w:t>t se poate de subţiri: max. 1 m</w:t>
      </w:r>
      <w:r w:rsidRPr="004D78ED">
        <w:rPr>
          <w:rFonts w:ascii="Arial" w:eastAsiaTheme="minorHAnsi" w:hAnsi="Arial" w:cs="Arial"/>
          <w:sz w:val="24"/>
          <w:szCs w:val="24"/>
        </w:rPr>
        <w:t>, apoi se</w:t>
      </w:r>
      <w:r>
        <w:rPr>
          <w:rFonts w:ascii="Arial" w:eastAsiaTheme="minorHAnsi" w:hAnsi="Arial" w:cs="Arial"/>
          <w:sz w:val="24"/>
          <w:szCs w:val="24"/>
        </w:rPr>
        <w:t xml:space="preserve"> </w:t>
      </w:r>
      <w:r w:rsidRPr="004D78ED">
        <w:rPr>
          <w:rFonts w:ascii="Arial" w:eastAsiaTheme="minorHAnsi" w:hAnsi="Arial" w:cs="Arial"/>
          <w:sz w:val="24"/>
          <w:szCs w:val="24"/>
        </w:rPr>
        <w:t>compactează. Densitatea de compactare pentru deşeurile menajere trebuie să fie de minim 0,</w:t>
      </w:r>
      <w:r>
        <w:rPr>
          <w:rFonts w:ascii="Arial" w:eastAsiaTheme="minorHAnsi" w:hAnsi="Arial" w:cs="Arial"/>
          <w:sz w:val="24"/>
          <w:szCs w:val="24"/>
        </w:rPr>
        <w:t xml:space="preserve"> </w:t>
      </w:r>
      <w:r w:rsidRPr="004D78ED">
        <w:rPr>
          <w:rFonts w:ascii="Arial" w:eastAsiaTheme="minorHAnsi" w:hAnsi="Arial" w:cs="Arial"/>
          <w:sz w:val="24"/>
          <w:szCs w:val="24"/>
        </w:rPr>
        <w:t>8</w:t>
      </w:r>
      <w:r>
        <w:rPr>
          <w:rFonts w:ascii="Arial" w:eastAsiaTheme="minorHAnsi" w:hAnsi="Arial" w:cs="Arial"/>
          <w:sz w:val="24"/>
          <w:szCs w:val="24"/>
        </w:rPr>
        <w:t xml:space="preserve"> </w:t>
      </w:r>
      <w:r w:rsidRPr="004D78ED">
        <w:rPr>
          <w:rFonts w:ascii="Arial" w:eastAsiaTheme="minorHAnsi" w:hAnsi="Arial" w:cs="Arial"/>
          <w:sz w:val="24"/>
          <w:szCs w:val="24"/>
        </w:rPr>
        <w:t>tone/m</w:t>
      </w:r>
      <w:r w:rsidR="00596C6D">
        <w:rPr>
          <w:rFonts w:ascii="Arial" w:eastAsiaTheme="minorHAnsi" w:hAnsi="Arial" w:cs="Arial"/>
          <w:sz w:val="24"/>
          <w:szCs w:val="24"/>
        </w:rPr>
        <w:t>c pana la o densitate in medie de 1,1tone/mc</w:t>
      </w:r>
      <w:r w:rsidRPr="004D78ED">
        <w:rPr>
          <w:rFonts w:ascii="Arial" w:eastAsiaTheme="minorHAnsi" w:hAnsi="Arial" w:cs="Arial"/>
          <w:sz w:val="24"/>
          <w:szCs w:val="24"/>
        </w:rPr>
        <w:t xml:space="preserve">. </w:t>
      </w:r>
    </w:p>
    <w:p w:rsidR="00CB0A89" w:rsidRDefault="00CB0A89" w:rsidP="00CB0A89">
      <w:pPr>
        <w:autoSpaceDE w:val="0"/>
        <w:autoSpaceDN w:val="0"/>
        <w:adjustRightInd w:val="0"/>
        <w:spacing w:after="0" w:line="240" w:lineRule="auto"/>
        <w:jc w:val="both"/>
        <w:rPr>
          <w:rFonts w:ascii="Arial" w:eastAsiaTheme="minorHAnsi" w:hAnsi="Arial" w:cs="Arial"/>
          <w:i/>
          <w:iCs/>
          <w:sz w:val="24"/>
          <w:szCs w:val="24"/>
        </w:rPr>
      </w:pPr>
      <w:r w:rsidRPr="004D78ED">
        <w:rPr>
          <w:rFonts w:ascii="Arial" w:eastAsiaTheme="minorHAnsi" w:hAnsi="Arial" w:cs="Arial"/>
          <w:sz w:val="24"/>
          <w:szCs w:val="24"/>
        </w:rPr>
        <w:t>- Deşeurile nepericuloase care nu provin din gospodării (nămol, deşeuri prăfoase, deşeuri industriale,</w:t>
      </w:r>
      <w:r>
        <w:rPr>
          <w:rFonts w:ascii="Arial" w:eastAsiaTheme="minorHAnsi" w:hAnsi="Arial" w:cs="Arial"/>
          <w:sz w:val="24"/>
          <w:szCs w:val="24"/>
        </w:rPr>
        <w:t xml:space="preserve"> </w:t>
      </w:r>
      <w:r w:rsidRPr="004D78ED">
        <w:rPr>
          <w:rFonts w:ascii="Arial" w:eastAsiaTheme="minorHAnsi" w:hAnsi="Arial" w:cs="Arial"/>
          <w:sz w:val="24"/>
          <w:szCs w:val="24"/>
        </w:rPr>
        <w:t xml:space="preserve">deşeuri voluminoase) se depun pe depozite numai amestecate cu deşeuri menajere. </w:t>
      </w:r>
      <w:r w:rsidRPr="004D78ED">
        <w:rPr>
          <w:rFonts w:ascii="Arial" w:eastAsiaTheme="minorHAnsi" w:hAnsi="Arial" w:cs="Arial"/>
          <w:i/>
          <w:iCs/>
          <w:sz w:val="24"/>
          <w:szCs w:val="24"/>
        </w:rPr>
        <w:t>Nămolul se</w:t>
      </w:r>
      <w:r>
        <w:rPr>
          <w:rFonts w:ascii="Arial" w:eastAsiaTheme="minorHAnsi" w:hAnsi="Arial" w:cs="Arial"/>
          <w:i/>
          <w:iCs/>
          <w:sz w:val="24"/>
          <w:szCs w:val="24"/>
        </w:rPr>
        <w:t xml:space="preserve"> </w:t>
      </w:r>
      <w:r w:rsidRPr="004D78ED">
        <w:rPr>
          <w:rFonts w:ascii="Arial" w:eastAsiaTheme="minorHAnsi" w:hAnsi="Arial" w:cs="Arial"/>
          <w:i/>
          <w:iCs/>
          <w:sz w:val="24"/>
          <w:szCs w:val="24"/>
        </w:rPr>
        <w:t>depozitează amestecat cu deşeuri menajere în proporţie de 1:10.</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i/>
          <w:iCs/>
          <w:sz w:val="24"/>
          <w:szCs w:val="24"/>
        </w:rPr>
        <w:t xml:space="preserve"> - </w:t>
      </w:r>
      <w:r w:rsidRPr="0029264B">
        <w:rPr>
          <w:rFonts w:ascii="Arial" w:eastAsiaTheme="minorHAnsi" w:hAnsi="Arial" w:cs="Arial"/>
          <w:iCs/>
          <w:sz w:val="24"/>
          <w:szCs w:val="24"/>
        </w:rPr>
        <w:t>Dupa cantarire</w:t>
      </w:r>
      <w:r>
        <w:rPr>
          <w:rFonts w:ascii="Arial" w:eastAsiaTheme="minorHAnsi" w:hAnsi="Arial" w:cs="Arial"/>
          <w:iCs/>
          <w:sz w:val="24"/>
          <w:szCs w:val="24"/>
        </w:rPr>
        <w:t>,</w:t>
      </w:r>
      <w:r w:rsidRPr="0029264B">
        <w:rPr>
          <w:rFonts w:ascii="Arial" w:eastAsiaTheme="minorHAnsi" w:hAnsi="Arial" w:cs="Arial"/>
          <w:iCs/>
          <w:sz w:val="24"/>
          <w:szCs w:val="24"/>
        </w:rPr>
        <w:t xml:space="preserve"> d</w:t>
      </w:r>
      <w:r w:rsidRPr="0029264B">
        <w:rPr>
          <w:rFonts w:ascii="Arial" w:eastAsiaTheme="minorHAnsi" w:hAnsi="Arial" w:cs="Arial"/>
          <w:sz w:val="24"/>
          <w:szCs w:val="24"/>
        </w:rPr>
        <w:t>eşeurile</w:t>
      </w:r>
      <w:r w:rsidRPr="004D78ED">
        <w:rPr>
          <w:rFonts w:ascii="Arial" w:eastAsiaTheme="minorHAnsi" w:hAnsi="Arial" w:cs="Arial"/>
          <w:sz w:val="24"/>
          <w:szCs w:val="24"/>
        </w:rPr>
        <w:t xml:space="preserve"> pot fi descărcate numai după indicaţiile operatorului de la locul de descărcare. Către</w:t>
      </w:r>
      <w:r>
        <w:rPr>
          <w:rFonts w:ascii="Arial" w:eastAsiaTheme="minorHAnsi" w:hAnsi="Arial" w:cs="Arial"/>
          <w:sz w:val="24"/>
          <w:szCs w:val="24"/>
        </w:rPr>
        <w:t xml:space="preserve"> </w:t>
      </w:r>
      <w:r w:rsidRPr="004D78ED">
        <w:rPr>
          <w:rFonts w:ascii="Arial" w:eastAsiaTheme="minorHAnsi" w:hAnsi="Arial" w:cs="Arial"/>
          <w:sz w:val="24"/>
          <w:szCs w:val="24"/>
        </w:rPr>
        <w:t>zona de descărcare vor fi dirijate numai utilajele care transportă deşeuri, astfel încât acestea să nu</w:t>
      </w:r>
      <w:r>
        <w:rPr>
          <w:rFonts w:ascii="Arial" w:eastAsiaTheme="minorHAnsi" w:hAnsi="Arial" w:cs="Arial"/>
          <w:sz w:val="24"/>
          <w:szCs w:val="24"/>
        </w:rPr>
        <w:t xml:space="preserve"> </w:t>
      </w:r>
      <w:r w:rsidRPr="004D78ED">
        <w:rPr>
          <w:rFonts w:ascii="Arial" w:eastAsiaTheme="minorHAnsi" w:hAnsi="Arial" w:cs="Arial"/>
          <w:sz w:val="24"/>
          <w:szCs w:val="24"/>
        </w:rPr>
        <w:t>reprezinte un pericol pentru personal, iar toate deşeurile descărcate să poată fi distribuite,</w:t>
      </w:r>
      <w:r>
        <w:rPr>
          <w:rFonts w:ascii="Arial" w:eastAsiaTheme="minorHAnsi" w:hAnsi="Arial" w:cs="Arial"/>
          <w:sz w:val="24"/>
          <w:szCs w:val="24"/>
        </w:rPr>
        <w:t xml:space="preserve"> </w:t>
      </w:r>
      <w:r w:rsidRPr="004D78ED">
        <w:rPr>
          <w:rFonts w:ascii="Arial" w:eastAsiaTheme="minorHAnsi" w:hAnsi="Arial" w:cs="Arial"/>
          <w:sz w:val="24"/>
          <w:szCs w:val="24"/>
        </w:rPr>
        <w:t>controlate şi compactate imediat.</w:t>
      </w:r>
    </w:p>
    <w:p w:rsidR="00CB0A89" w:rsidRPr="004D78ED" w:rsidRDefault="00CB0A89" w:rsidP="00CB0A89">
      <w:pPr>
        <w:autoSpaceDE w:val="0"/>
        <w:autoSpaceDN w:val="0"/>
        <w:adjustRightInd w:val="0"/>
        <w:spacing w:after="0" w:line="240" w:lineRule="auto"/>
        <w:jc w:val="both"/>
        <w:rPr>
          <w:rFonts w:ascii="Arial" w:hAnsi="Arial" w:cs="Arial"/>
          <w:b/>
          <w:i/>
          <w:iCs/>
          <w:sz w:val="24"/>
          <w:szCs w:val="24"/>
          <w:u w:val="single"/>
          <w:lang w:val="ro-RO"/>
        </w:rPr>
      </w:pPr>
      <w:r>
        <w:rPr>
          <w:rFonts w:ascii="Arial" w:eastAsiaTheme="minorHAnsi" w:hAnsi="Arial" w:cs="Arial"/>
          <w:sz w:val="24"/>
          <w:szCs w:val="24"/>
        </w:rPr>
        <w:t>-</w:t>
      </w:r>
      <w:r w:rsidRPr="004D78ED">
        <w:rPr>
          <w:rFonts w:ascii="Arial" w:eastAsiaTheme="minorHAnsi" w:hAnsi="Arial" w:cs="Arial"/>
          <w:sz w:val="24"/>
          <w:szCs w:val="24"/>
        </w:rPr>
        <w:t xml:space="preserve"> La descărcarea deşeurilor prăfoase, acestea se umezesc şi se acoperă imediat cu alte deşeuri sau cu</w:t>
      </w:r>
      <w:r>
        <w:rPr>
          <w:rFonts w:ascii="Arial" w:eastAsiaTheme="minorHAnsi" w:hAnsi="Arial" w:cs="Arial"/>
          <w:sz w:val="24"/>
          <w:szCs w:val="24"/>
        </w:rPr>
        <w:t xml:space="preserve"> </w:t>
      </w:r>
      <w:r w:rsidRPr="004D78ED">
        <w:rPr>
          <w:rFonts w:ascii="Arial" w:eastAsiaTheme="minorHAnsi" w:hAnsi="Arial" w:cs="Arial"/>
          <w:sz w:val="24"/>
          <w:szCs w:val="24"/>
        </w:rPr>
        <w:t>materiale minerale.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xml:space="preserve">- </w:t>
      </w:r>
      <w:r w:rsidRPr="003615C9">
        <w:rPr>
          <w:rFonts w:ascii="Arial" w:hAnsi="Arial" w:cs="Arial"/>
          <w:sz w:val="24"/>
          <w:szCs w:val="24"/>
        </w:rPr>
        <w:t>Inspecţia deşeurilor la locul de descărcare se aplica numai deşeurilor care se descarcă din autogunoieră direct în depozit. Descărcarea deşeurilor se va face în acest caz direct în zona de depozitare, astfel încât din aceasta zonă deşeurile să fie preluate în vederea împrăştierii direct de utilajele speciale (buldozer, compactor).</w:t>
      </w:r>
      <w:r>
        <w:rPr>
          <w:rFonts w:ascii="Times New Roman" w:hAnsi="Times New Roman"/>
        </w:rPr>
        <w:t xml:space="preserve"> </w:t>
      </w:r>
      <w:r w:rsidRPr="004D78ED">
        <w:rPr>
          <w:rFonts w:ascii="Arial" w:eastAsiaTheme="minorHAnsi" w:hAnsi="Arial" w:cs="Arial"/>
          <w:sz w:val="24"/>
          <w:szCs w:val="24"/>
        </w:rPr>
        <w:t>Toate deşeurile se controlează vizual la intrarea în depozit şi la descărcare.</w:t>
      </w:r>
    </w:p>
    <w:p w:rsidR="00CB0A89" w:rsidRDefault="00CB0A89" w:rsidP="00CB0A89">
      <w:pPr>
        <w:autoSpaceDE w:val="0"/>
        <w:autoSpaceDN w:val="0"/>
        <w:adjustRightInd w:val="0"/>
        <w:spacing w:after="0"/>
        <w:jc w:val="both"/>
        <w:rPr>
          <w:rFonts w:ascii="Arial" w:hAnsi="Arial" w:cs="Arial"/>
          <w:sz w:val="24"/>
          <w:szCs w:val="24"/>
        </w:rPr>
      </w:pPr>
      <w:r>
        <w:rPr>
          <w:rFonts w:ascii="Arial" w:eastAsiaTheme="minorHAnsi" w:hAnsi="Arial" w:cs="Arial"/>
          <w:sz w:val="24"/>
          <w:szCs w:val="24"/>
        </w:rPr>
        <w:t xml:space="preserve">-  </w:t>
      </w:r>
      <w:r w:rsidRPr="003615C9">
        <w:rPr>
          <w:rFonts w:ascii="Arial" w:hAnsi="Arial" w:cs="Arial"/>
          <w:sz w:val="24"/>
          <w:szCs w:val="24"/>
        </w:rPr>
        <w:t>Daca apar dubii în ce priveşte caracteristicile deşeurilor şi acceptarea lor pe depozit, atunci conducerea CMID trebuie să fie imediat informată asupra acestui fapt, astfel încât ea să poată lua masurile necesare (reţinere în zona de securitate sau o noua verificare). Dacă deşeurile descărcate corespund cerinţelor depozitului, ele sunt preluate şi împrăştiate în sub-sectorul operaţional în acel moment.</w:t>
      </w:r>
    </w:p>
    <w:p w:rsidR="00CB0A89" w:rsidRPr="003615C9" w:rsidRDefault="00CB0A89" w:rsidP="00CB0A89">
      <w:pPr>
        <w:autoSpaceDE w:val="0"/>
        <w:autoSpaceDN w:val="0"/>
        <w:adjustRightInd w:val="0"/>
        <w:spacing w:after="0"/>
        <w:jc w:val="both"/>
        <w:rPr>
          <w:rFonts w:ascii="Arial" w:hAnsi="Arial" w:cs="Arial"/>
          <w:sz w:val="24"/>
          <w:szCs w:val="24"/>
        </w:rPr>
      </w:pPr>
      <w:r w:rsidRPr="003615C9">
        <w:rPr>
          <w:rFonts w:ascii="Arial" w:hAnsi="Arial" w:cs="Arial"/>
          <w:sz w:val="24"/>
          <w:szCs w:val="24"/>
        </w:rPr>
        <w:t xml:space="preserve">-  Deşeurile care pot ridica probleme din punct de vedere al stabilităţii se depun în amestec cu deşeuri stabile. Deşeurile nepericuloase care nu provin din gospodarii (nămol, deşeuri prăfoase, </w:t>
      </w:r>
      <w:r>
        <w:rPr>
          <w:rFonts w:ascii="Arial" w:hAnsi="Arial" w:cs="Arial"/>
          <w:sz w:val="24"/>
          <w:szCs w:val="24"/>
        </w:rPr>
        <w:t>etc</w:t>
      </w:r>
      <w:r w:rsidRPr="003615C9">
        <w:rPr>
          <w:rFonts w:ascii="Arial" w:hAnsi="Arial" w:cs="Arial"/>
          <w:sz w:val="24"/>
          <w:szCs w:val="24"/>
        </w:rPr>
        <w:t xml:space="preserve">) şi care sunt permise a se depune în depozitul Moara, se pot depune numai amestecate cu deşeuri menajere. </w:t>
      </w:r>
    </w:p>
    <w:p w:rsidR="00CB0A89" w:rsidRPr="004D78ED"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lastRenderedPageBreak/>
        <w:t xml:space="preserve">- </w:t>
      </w:r>
      <w:r w:rsidRPr="004D78ED">
        <w:rPr>
          <w:rFonts w:ascii="Arial" w:eastAsiaTheme="minorHAnsi" w:hAnsi="Arial" w:cs="Arial"/>
          <w:sz w:val="24"/>
          <w:szCs w:val="24"/>
        </w:rPr>
        <w:t>Descărcarea unui transport de deşeuri este supravegheată şi controlată de o persoană instruită în</w:t>
      </w:r>
      <w:r>
        <w:rPr>
          <w:rFonts w:ascii="Arial" w:eastAsiaTheme="minorHAnsi" w:hAnsi="Arial" w:cs="Arial"/>
          <w:sz w:val="24"/>
          <w:szCs w:val="24"/>
        </w:rPr>
        <w:t xml:space="preserve"> </w:t>
      </w:r>
      <w:r w:rsidRPr="004D78ED">
        <w:rPr>
          <w:rFonts w:ascii="Arial" w:eastAsiaTheme="minorHAnsi" w:hAnsi="Arial" w:cs="Arial"/>
          <w:sz w:val="24"/>
          <w:szCs w:val="24"/>
        </w:rPr>
        <w:t>acest scop.</w:t>
      </w:r>
    </w:p>
    <w:p w:rsidR="00CB0A89" w:rsidRPr="004D78ED"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xml:space="preserve">- </w:t>
      </w:r>
      <w:r>
        <w:rPr>
          <w:rFonts w:ascii="Arial" w:eastAsiaTheme="minorHAnsi" w:hAnsi="Arial" w:cs="Arial"/>
          <w:sz w:val="24"/>
          <w:szCs w:val="24"/>
        </w:rPr>
        <w:t xml:space="preserve"> </w:t>
      </w:r>
      <w:r w:rsidRPr="004D78ED">
        <w:rPr>
          <w:rFonts w:ascii="Arial" w:eastAsiaTheme="minorHAnsi" w:hAnsi="Arial" w:cs="Arial"/>
          <w:sz w:val="24"/>
          <w:szCs w:val="24"/>
        </w:rPr>
        <w:t>Operatorii din zona de descărcare trebuie să poarte echipament de protecţie colorat, uşor de</w:t>
      </w:r>
      <w:r>
        <w:rPr>
          <w:rFonts w:ascii="Arial" w:eastAsiaTheme="minorHAnsi" w:hAnsi="Arial" w:cs="Arial"/>
          <w:sz w:val="24"/>
          <w:szCs w:val="24"/>
        </w:rPr>
        <w:t xml:space="preserve"> </w:t>
      </w:r>
      <w:r w:rsidRPr="004D78ED">
        <w:rPr>
          <w:rFonts w:ascii="Arial" w:eastAsiaTheme="minorHAnsi" w:hAnsi="Arial" w:cs="Arial"/>
          <w:sz w:val="24"/>
          <w:szCs w:val="24"/>
        </w:rPr>
        <w:t>recunoscut.</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xml:space="preserve">- </w:t>
      </w:r>
      <w:r>
        <w:rPr>
          <w:rFonts w:ascii="Arial" w:eastAsiaTheme="minorHAnsi" w:hAnsi="Arial" w:cs="Arial"/>
          <w:sz w:val="24"/>
          <w:szCs w:val="24"/>
        </w:rPr>
        <w:t xml:space="preserve">  </w:t>
      </w:r>
      <w:r w:rsidRPr="004D78ED">
        <w:rPr>
          <w:rFonts w:ascii="Arial" w:eastAsiaTheme="minorHAnsi" w:hAnsi="Arial" w:cs="Arial"/>
          <w:sz w:val="24"/>
          <w:szCs w:val="24"/>
        </w:rPr>
        <w:t xml:space="preserve">In zona de descărcare se montează panouri pentru interzicerea fumatului. </w:t>
      </w:r>
    </w:p>
    <w:p w:rsidR="00CB0A89" w:rsidRPr="00EE069A" w:rsidRDefault="00CB0A89" w:rsidP="00CB0A89">
      <w:pPr>
        <w:pStyle w:val="StilArial11ptStnga-dreapta"/>
        <w:rPr>
          <w:rFonts w:cs="Arial"/>
          <w:sz w:val="24"/>
          <w:szCs w:val="24"/>
          <w:lang w:val="ro-RO"/>
        </w:rPr>
      </w:pPr>
      <w:r w:rsidRPr="00EE069A">
        <w:rPr>
          <w:rFonts w:eastAsiaTheme="minorHAnsi" w:cs="Arial"/>
          <w:bCs/>
          <w:sz w:val="24"/>
          <w:szCs w:val="24"/>
        </w:rPr>
        <w:t>-</w:t>
      </w:r>
      <w:r w:rsidRPr="00EE069A">
        <w:rPr>
          <w:rFonts w:eastAsiaTheme="minorHAnsi" w:cs="Arial"/>
          <w:b/>
          <w:bCs/>
          <w:sz w:val="24"/>
          <w:szCs w:val="24"/>
        </w:rPr>
        <w:t xml:space="preserve">  </w:t>
      </w:r>
      <w:r w:rsidRPr="00EE069A">
        <w:rPr>
          <w:rFonts w:cs="Arial"/>
          <w:sz w:val="24"/>
          <w:szCs w:val="24"/>
          <w:lang w:val="ro-RO"/>
        </w:rPr>
        <w:t>Corpul depozitului în rambleu va avea taluzuri cu înclinarea 1:3, cu berne de min. 3m lăţime, la 10m înălţime a stratului de deşeuri.</w:t>
      </w:r>
    </w:p>
    <w:p w:rsidR="00CB0A89" w:rsidRPr="00EE069A" w:rsidRDefault="00CB0A89" w:rsidP="00CB0A89">
      <w:pPr>
        <w:autoSpaceDE w:val="0"/>
        <w:autoSpaceDN w:val="0"/>
        <w:adjustRightInd w:val="0"/>
        <w:spacing w:after="0" w:line="240" w:lineRule="auto"/>
        <w:rPr>
          <w:rFonts w:ascii="Arial" w:eastAsiaTheme="minorHAnsi" w:hAnsi="Arial" w:cs="Arial"/>
          <w:b/>
          <w:bCs/>
          <w:sz w:val="24"/>
          <w:szCs w:val="24"/>
        </w:rPr>
      </w:pPr>
    </w:p>
    <w:p w:rsidR="00CB0A89" w:rsidRPr="004D78ED" w:rsidRDefault="00CB0A89" w:rsidP="00CB0A89">
      <w:pPr>
        <w:autoSpaceDE w:val="0"/>
        <w:autoSpaceDN w:val="0"/>
        <w:adjustRightInd w:val="0"/>
        <w:spacing w:after="0" w:line="240" w:lineRule="auto"/>
        <w:rPr>
          <w:rFonts w:ascii="Arial" w:eastAsiaTheme="minorHAnsi" w:hAnsi="Arial" w:cs="Arial"/>
          <w:b/>
          <w:bCs/>
          <w:sz w:val="24"/>
          <w:szCs w:val="24"/>
        </w:rPr>
      </w:pPr>
      <w:r w:rsidRPr="004D78ED">
        <w:rPr>
          <w:rFonts w:ascii="Arial" w:eastAsiaTheme="minorHAnsi" w:hAnsi="Arial" w:cs="Arial"/>
          <w:b/>
          <w:bCs/>
          <w:sz w:val="24"/>
          <w:szCs w:val="24"/>
        </w:rPr>
        <w:t>1.2.2. AC</w:t>
      </w:r>
      <w:r w:rsidR="005400E3">
        <w:rPr>
          <w:rFonts w:ascii="Arial" w:eastAsiaTheme="minorHAnsi" w:hAnsi="Arial" w:cs="Arial"/>
          <w:b/>
          <w:bCs/>
          <w:sz w:val="24"/>
          <w:szCs w:val="24"/>
        </w:rPr>
        <w:t>OPERIREA DEŞEURILOR /A CELULE</w:t>
      </w:r>
      <w:r>
        <w:rPr>
          <w:rFonts w:ascii="Arial" w:eastAsiaTheme="minorHAnsi" w:hAnsi="Arial" w:cs="Arial"/>
          <w:b/>
          <w:bCs/>
          <w:sz w:val="24"/>
          <w:szCs w:val="24"/>
        </w:rPr>
        <w:t>I</w:t>
      </w:r>
      <w:r w:rsidRPr="004D78ED">
        <w:rPr>
          <w:rFonts w:ascii="Arial" w:eastAsiaTheme="minorHAnsi" w:hAnsi="Arial" w:cs="Arial"/>
          <w:b/>
          <w:bCs/>
          <w:sz w:val="24"/>
          <w:szCs w:val="24"/>
        </w:rPr>
        <w:t xml:space="preserve"> DE DEPOZITARE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4D78ED">
        <w:rPr>
          <w:rFonts w:ascii="Arial" w:eastAsiaTheme="minorHAnsi" w:hAnsi="Arial" w:cs="Arial"/>
          <w:sz w:val="24"/>
          <w:szCs w:val="24"/>
        </w:rPr>
        <w:t xml:space="preserve">- </w:t>
      </w:r>
      <w:r w:rsidRPr="005669AF">
        <w:rPr>
          <w:rFonts w:ascii="Arial" w:eastAsiaTheme="minorHAnsi" w:hAnsi="Arial" w:cs="Arial"/>
          <w:b/>
          <w:sz w:val="24"/>
          <w:szCs w:val="24"/>
        </w:rPr>
        <w:t>Deşeurile descărcate şi compactate se acoperă zilnic</w:t>
      </w:r>
      <w:r w:rsidRPr="004D78ED">
        <w:rPr>
          <w:rFonts w:ascii="Arial" w:eastAsiaTheme="minorHAnsi" w:hAnsi="Arial" w:cs="Arial"/>
          <w:sz w:val="24"/>
          <w:szCs w:val="24"/>
        </w:rPr>
        <w:t>, în funcţie de</w:t>
      </w:r>
      <w:r>
        <w:rPr>
          <w:rFonts w:ascii="Arial" w:eastAsiaTheme="minorHAnsi" w:hAnsi="Arial" w:cs="Arial"/>
          <w:sz w:val="24"/>
          <w:szCs w:val="24"/>
        </w:rPr>
        <w:t xml:space="preserve"> </w:t>
      </w:r>
      <w:r w:rsidRPr="004D78ED">
        <w:rPr>
          <w:rFonts w:ascii="Arial" w:eastAsiaTheme="minorHAnsi" w:hAnsi="Arial" w:cs="Arial"/>
          <w:sz w:val="24"/>
          <w:szCs w:val="24"/>
        </w:rPr>
        <w:t>condiţiile de operare şi de prevederile autorizaţiei integrate de mediu, pentru a evita mirosurile,</w:t>
      </w:r>
      <w:r>
        <w:rPr>
          <w:rFonts w:ascii="Arial" w:eastAsiaTheme="minorHAnsi" w:hAnsi="Arial" w:cs="Arial"/>
          <w:sz w:val="24"/>
          <w:szCs w:val="24"/>
        </w:rPr>
        <w:t xml:space="preserve"> </w:t>
      </w:r>
      <w:r w:rsidRPr="004D78ED">
        <w:rPr>
          <w:rFonts w:ascii="Arial" w:eastAsiaTheme="minorHAnsi" w:hAnsi="Arial" w:cs="Arial"/>
          <w:sz w:val="24"/>
          <w:szCs w:val="24"/>
        </w:rPr>
        <w:t>împrăştierea de vânt a deşeurilor uşoare</w:t>
      </w:r>
      <w:r>
        <w:rPr>
          <w:rFonts w:ascii="Arial" w:eastAsiaTheme="minorHAnsi" w:hAnsi="Arial" w:cs="Arial"/>
          <w:sz w:val="24"/>
          <w:szCs w:val="24"/>
        </w:rPr>
        <w:t xml:space="preserve">, </w:t>
      </w:r>
      <w:r w:rsidRPr="001F0B94">
        <w:rPr>
          <w:rFonts w:ascii="Arial" w:hAnsi="Arial" w:cs="Arial"/>
          <w:sz w:val="24"/>
          <w:szCs w:val="24"/>
        </w:rPr>
        <w:t>limitarea formării de levigat</w:t>
      </w:r>
      <w:r w:rsidRPr="001F0B94">
        <w:rPr>
          <w:rFonts w:ascii="Arial" w:eastAsiaTheme="minorHAnsi" w:hAnsi="Arial" w:cs="Arial"/>
          <w:sz w:val="24"/>
          <w:szCs w:val="24"/>
        </w:rPr>
        <w:t xml:space="preserve"> </w:t>
      </w:r>
      <w:r w:rsidRPr="004D78ED">
        <w:rPr>
          <w:rFonts w:ascii="Arial" w:eastAsiaTheme="minorHAnsi" w:hAnsi="Arial" w:cs="Arial"/>
          <w:sz w:val="24"/>
          <w:szCs w:val="24"/>
        </w:rPr>
        <w:t>şi apariţia insectelor şi a păsărilor. Acoperirea are ca scop</w:t>
      </w:r>
      <w:r>
        <w:rPr>
          <w:rFonts w:ascii="Arial" w:eastAsiaTheme="minorHAnsi" w:hAnsi="Arial" w:cs="Arial"/>
          <w:sz w:val="24"/>
          <w:szCs w:val="24"/>
        </w:rPr>
        <w:t xml:space="preserve"> </w:t>
      </w:r>
      <w:r w:rsidRPr="004D78ED">
        <w:rPr>
          <w:rFonts w:ascii="Arial" w:eastAsiaTheme="minorHAnsi" w:hAnsi="Arial" w:cs="Arial"/>
          <w:sz w:val="24"/>
          <w:szCs w:val="24"/>
        </w:rPr>
        <w:t>şi îmbunătăţirea aspectului depozitului. Drept material pentru acoperire se pot utiliza deşeuri solide</w:t>
      </w:r>
      <w:r>
        <w:rPr>
          <w:rFonts w:ascii="Arial" w:eastAsiaTheme="minorHAnsi" w:hAnsi="Arial" w:cs="Arial"/>
          <w:sz w:val="24"/>
          <w:szCs w:val="24"/>
        </w:rPr>
        <w:t xml:space="preserve"> inerte</w:t>
      </w:r>
      <w:r w:rsidRPr="004D78ED">
        <w:rPr>
          <w:rFonts w:ascii="Arial" w:eastAsiaTheme="minorHAnsi" w:hAnsi="Arial" w:cs="Arial"/>
          <w:sz w:val="24"/>
          <w:szCs w:val="24"/>
        </w:rPr>
        <w:t>, cum ar fi sol, deşeuri din construcţii şi demolări</w:t>
      </w:r>
      <w:r>
        <w:rPr>
          <w:rFonts w:ascii="Arial" w:eastAsiaTheme="minorHAnsi" w:hAnsi="Arial" w:cs="Arial"/>
          <w:sz w:val="24"/>
          <w:szCs w:val="24"/>
        </w:rPr>
        <w:t xml:space="preserve">, </w:t>
      </w:r>
      <w:r w:rsidRPr="001F0B94">
        <w:rPr>
          <w:rFonts w:ascii="Arial" w:hAnsi="Arial" w:cs="Arial"/>
          <w:sz w:val="24"/>
          <w:szCs w:val="24"/>
        </w:rPr>
        <w:t>în strat de 0,1m</w:t>
      </w:r>
      <w:r w:rsidR="005669AF" w:rsidRPr="001F0B94">
        <w:rPr>
          <w:rFonts w:ascii="Arial" w:hAnsi="Arial" w:cs="Arial"/>
          <w:sz w:val="24"/>
          <w:szCs w:val="24"/>
        </w:rPr>
        <w:t xml:space="preserve"> grosime</w:t>
      </w:r>
      <w:r w:rsidRPr="004D78ED">
        <w:rPr>
          <w:rFonts w:ascii="Arial" w:eastAsiaTheme="minorHAnsi" w:hAnsi="Arial" w:cs="Arial"/>
          <w:sz w:val="24"/>
          <w:szCs w:val="24"/>
        </w:rPr>
        <w:t xml:space="preserve">. </w:t>
      </w:r>
    </w:p>
    <w:p w:rsidR="00CB0A89" w:rsidRPr="00030816" w:rsidRDefault="00CB0A89" w:rsidP="00CB0A89">
      <w:pPr>
        <w:autoSpaceDE w:val="0"/>
        <w:autoSpaceDN w:val="0"/>
        <w:adjustRightInd w:val="0"/>
        <w:spacing w:after="0"/>
        <w:jc w:val="both"/>
        <w:rPr>
          <w:rFonts w:ascii="Arial" w:hAnsi="Arial" w:cs="Arial"/>
          <w:sz w:val="24"/>
          <w:szCs w:val="24"/>
        </w:rPr>
      </w:pPr>
      <w:r w:rsidRPr="00030816">
        <w:rPr>
          <w:rFonts w:ascii="Arial" w:hAnsi="Arial" w:cs="Arial"/>
          <w:sz w:val="24"/>
          <w:szCs w:val="24"/>
        </w:rPr>
        <w:t>Materialele minerale cum ar fi deşeuri din construcţii concasate se vor utiliza la acoperirea zonelor de depozitare ajunse la cota de umplere proiectata şi/sau la construirea taluzurilor de pr</w:t>
      </w:r>
      <w:r w:rsidR="005669AF">
        <w:rPr>
          <w:rFonts w:ascii="Arial" w:hAnsi="Arial" w:cs="Arial"/>
          <w:sz w:val="24"/>
          <w:szCs w:val="24"/>
        </w:rPr>
        <w:t>otecţie. Solul din excavaţii va fi folosit</w:t>
      </w:r>
      <w:r w:rsidRPr="00030816">
        <w:rPr>
          <w:rFonts w:ascii="Arial" w:hAnsi="Arial" w:cs="Arial"/>
          <w:sz w:val="24"/>
          <w:szCs w:val="24"/>
        </w:rPr>
        <w:t xml:space="preserve"> la construirea supraînălţărilor perimetrale (taluzurilor protectoare).</w:t>
      </w:r>
    </w:p>
    <w:p w:rsidR="00CB0A89" w:rsidRPr="000A6C84" w:rsidRDefault="00CB0A89" w:rsidP="00CB0A89">
      <w:pPr>
        <w:autoSpaceDE w:val="0"/>
        <w:autoSpaceDN w:val="0"/>
        <w:adjustRightInd w:val="0"/>
        <w:spacing w:after="0" w:line="240" w:lineRule="auto"/>
        <w:jc w:val="both"/>
        <w:rPr>
          <w:rFonts w:ascii="Arial" w:hAnsi="Arial" w:cs="Arial"/>
          <w:b/>
          <w:i/>
          <w:iCs/>
          <w:sz w:val="24"/>
          <w:szCs w:val="24"/>
          <w:u w:val="single"/>
          <w:lang w:val="ro-RO"/>
        </w:rPr>
      </w:pPr>
      <w:r w:rsidRPr="000A6C84">
        <w:rPr>
          <w:rFonts w:ascii="Arial" w:eastAsiaTheme="minorHAnsi" w:hAnsi="Arial" w:cs="Arial"/>
          <w:sz w:val="24"/>
          <w:szCs w:val="24"/>
        </w:rPr>
        <w:t>- După umplerea completă şi nivelarea unei celule de depozit, stratul de impermeabilizare a suprafeţei se aplică imediat. Depozitele de deşeuri menajere sunt prevăzute mai întâi cu o acoperire provizorie, din pământ, în perioada în care au loc cele mai mari tasări (3 - 5 ani). Stratul de pământ pentru acoperire trebuie să aibă o grosime de 30-50 cm si se iniebeaza.</w:t>
      </w:r>
    </w:p>
    <w:p w:rsidR="00CB0A89" w:rsidRPr="00F30A70" w:rsidRDefault="00CB0A89" w:rsidP="00CB0A89">
      <w:pPr>
        <w:pStyle w:val="StilArial11ptStnga-dreapta"/>
        <w:ind w:firstLine="360"/>
        <w:rPr>
          <w:rFonts w:cs="Arial"/>
          <w:sz w:val="24"/>
          <w:szCs w:val="24"/>
          <w:lang w:val="ro-RO"/>
        </w:rPr>
      </w:pPr>
      <w:r w:rsidRPr="00F30A70">
        <w:rPr>
          <w:rFonts w:cs="Arial"/>
          <w:sz w:val="24"/>
          <w:szCs w:val="24"/>
          <w:lang w:val="ro-RO"/>
        </w:rPr>
        <w:t xml:space="preserve">Pentru a proteja zona limitrofă celulei de depozitare de vânt (care să împrăştie deşeurile uşoare), de împrăştierea mirosurilor neplăcute şi de un impact vizual nefavorabil, se vor construi pe marginile zonei de depozitare supraînălţări din pământ cu o înălţime &gt; </w:t>
      </w:r>
      <w:smartTag w:uri="urn:schemas-microsoft-com:office:smarttags" w:element="metricconverter">
        <w:smartTagPr>
          <w:attr w:name="ProductID" w:val="2 m"/>
        </w:smartTagPr>
        <w:r w:rsidRPr="00F30A70">
          <w:rPr>
            <w:rFonts w:cs="Arial"/>
            <w:sz w:val="24"/>
            <w:szCs w:val="24"/>
            <w:lang w:val="ro-RO"/>
          </w:rPr>
          <w:t>2 m</w:t>
        </w:r>
      </w:smartTag>
      <w:r w:rsidRPr="00F30A70">
        <w:rPr>
          <w:rFonts w:cs="Arial"/>
          <w:sz w:val="24"/>
          <w:szCs w:val="24"/>
          <w:lang w:val="ro-RO"/>
        </w:rPr>
        <w:t xml:space="preserve"> peste nivelul deşeurilor. </w:t>
      </w:r>
    </w:p>
    <w:p w:rsidR="00CB0A89" w:rsidRPr="00F30A70" w:rsidRDefault="00CB0A89" w:rsidP="00CB0A89">
      <w:pPr>
        <w:spacing w:after="0" w:line="240" w:lineRule="auto"/>
        <w:ind w:firstLine="360"/>
        <w:jc w:val="both"/>
        <w:rPr>
          <w:rFonts w:ascii="Arial" w:hAnsi="Arial" w:cs="Arial"/>
          <w:sz w:val="24"/>
          <w:szCs w:val="24"/>
        </w:rPr>
      </w:pPr>
      <w:r w:rsidRPr="00F30A70">
        <w:rPr>
          <w:rFonts w:ascii="Arial" w:hAnsi="Arial" w:cs="Arial"/>
          <w:sz w:val="24"/>
          <w:szCs w:val="24"/>
        </w:rPr>
        <w:t>Aceste supraînălţări se vor construi pe tot perimetrul celulei de depozitare:</w:t>
      </w:r>
    </w:p>
    <w:p w:rsidR="00CB0A89" w:rsidRPr="00F30A70" w:rsidRDefault="00CB0A89" w:rsidP="00CB0A89">
      <w:pPr>
        <w:numPr>
          <w:ilvl w:val="0"/>
          <w:numId w:val="42"/>
        </w:numPr>
        <w:tabs>
          <w:tab w:val="left" w:pos="907"/>
          <w:tab w:val="left" w:pos="1440"/>
        </w:tabs>
        <w:autoSpaceDE w:val="0"/>
        <w:autoSpaceDN w:val="0"/>
        <w:adjustRightInd w:val="0"/>
        <w:spacing w:after="0" w:line="240" w:lineRule="auto"/>
        <w:jc w:val="both"/>
        <w:rPr>
          <w:rFonts w:ascii="Arial" w:hAnsi="Arial" w:cs="Arial"/>
          <w:sz w:val="24"/>
          <w:szCs w:val="24"/>
        </w:rPr>
      </w:pPr>
      <w:r w:rsidRPr="00F30A70">
        <w:rPr>
          <w:rFonts w:ascii="Arial" w:hAnsi="Arial" w:cs="Arial"/>
          <w:sz w:val="24"/>
          <w:szCs w:val="24"/>
        </w:rPr>
        <w:t>pe linia digurilor perimetrale (nord, est si sud)</w:t>
      </w:r>
    </w:p>
    <w:p w:rsidR="00CB0A89" w:rsidRPr="00F30A70" w:rsidRDefault="00CB0A89" w:rsidP="00CB0A89">
      <w:pPr>
        <w:numPr>
          <w:ilvl w:val="0"/>
          <w:numId w:val="42"/>
        </w:numPr>
        <w:tabs>
          <w:tab w:val="left" w:pos="907"/>
          <w:tab w:val="left" w:pos="1440"/>
        </w:tabs>
        <w:autoSpaceDE w:val="0"/>
        <w:autoSpaceDN w:val="0"/>
        <w:adjustRightInd w:val="0"/>
        <w:spacing w:after="0" w:line="240" w:lineRule="auto"/>
        <w:jc w:val="both"/>
        <w:rPr>
          <w:rFonts w:ascii="Arial" w:hAnsi="Arial" w:cs="Arial"/>
          <w:sz w:val="24"/>
          <w:szCs w:val="24"/>
        </w:rPr>
      </w:pPr>
      <w:r w:rsidRPr="00F30A70">
        <w:rPr>
          <w:rFonts w:ascii="Arial" w:hAnsi="Arial" w:cs="Arial"/>
          <w:sz w:val="24"/>
          <w:szCs w:val="24"/>
        </w:rPr>
        <w:t>a digului de compartimentare, de pe latura de vest, intre doua compartimente.</w:t>
      </w:r>
    </w:p>
    <w:p w:rsidR="00CB0A89" w:rsidRPr="00F30A70" w:rsidRDefault="00CB0A89" w:rsidP="00CB0A89">
      <w:pPr>
        <w:spacing w:line="240" w:lineRule="auto"/>
        <w:jc w:val="both"/>
        <w:rPr>
          <w:rFonts w:ascii="Arial" w:hAnsi="Arial" w:cs="Arial"/>
          <w:b/>
          <w:sz w:val="24"/>
          <w:szCs w:val="24"/>
        </w:rPr>
      </w:pPr>
      <w:r w:rsidRPr="00F30A70">
        <w:rPr>
          <w:rFonts w:ascii="Arial" w:hAnsi="Arial" w:cs="Arial"/>
          <w:sz w:val="24"/>
          <w:szCs w:val="24"/>
          <w:lang w:val="ro-RO"/>
        </w:rPr>
        <w:t>Aceste supraînălţări vor fi astfel construite încat sa formeze practic taluzul exterior al depozitului, sau mai exact stratul suport al închiderii finale. Taluzurile nu vor avea înclinare mai mare de 1:3 şi vor fi permanent şi atent verificate din punct de vedere al înclinării lor.</w:t>
      </w:r>
    </w:p>
    <w:p w:rsidR="00CB0A89" w:rsidRPr="00F30A70" w:rsidRDefault="00CB0A89" w:rsidP="00CB0A89">
      <w:pPr>
        <w:tabs>
          <w:tab w:val="left" w:pos="1080"/>
          <w:tab w:val="left" w:pos="1260"/>
          <w:tab w:val="left" w:pos="1800"/>
        </w:tabs>
        <w:spacing w:after="0" w:line="240" w:lineRule="auto"/>
        <w:jc w:val="both"/>
        <w:rPr>
          <w:rFonts w:ascii="Arial" w:hAnsi="Arial" w:cs="Arial"/>
          <w:b/>
          <w:i/>
          <w:sz w:val="24"/>
          <w:szCs w:val="24"/>
          <w:lang w:val="ro-RO"/>
        </w:rPr>
      </w:pPr>
      <w:r w:rsidRPr="00F30A70">
        <w:rPr>
          <w:rFonts w:ascii="Arial" w:hAnsi="Arial" w:cs="Arial"/>
          <w:b/>
          <w:i/>
          <w:iCs/>
          <w:sz w:val="24"/>
          <w:szCs w:val="24"/>
          <w:lang w:val="ro-RO"/>
        </w:rPr>
        <w:t>2. Activitati in zona tehnologica</w:t>
      </w:r>
      <w:r w:rsidRPr="00F30A70">
        <w:rPr>
          <w:rFonts w:ascii="Arial" w:hAnsi="Arial" w:cs="Arial"/>
          <w:b/>
          <w:i/>
          <w:sz w:val="24"/>
          <w:szCs w:val="24"/>
          <w:lang w:val="ro-RO"/>
        </w:rPr>
        <w:t xml:space="preserve"> - Tehnologia de exploatare a Staţiei de sortare</w:t>
      </w:r>
    </w:p>
    <w:p w:rsidR="00CB0A89" w:rsidRPr="00262EFA" w:rsidRDefault="00CB0A89" w:rsidP="00CB0A89">
      <w:pPr>
        <w:tabs>
          <w:tab w:val="left" w:pos="1080"/>
          <w:tab w:val="left" w:pos="1260"/>
          <w:tab w:val="left" w:pos="1800"/>
        </w:tabs>
        <w:spacing w:after="0" w:line="240" w:lineRule="auto"/>
        <w:jc w:val="both"/>
        <w:rPr>
          <w:rFonts w:ascii="Arial" w:hAnsi="Arial" w:cs="Arial"/>
          <w:b/>
          <w:i/>
          <w:sz w:val="24"/>
          <w:szCs w:val="24"/>
          <w:u w:val="single"/>
          <w:lang w:val="ro-RO"/>
        </w:rPr>
      </w:pPr>
    </w:p>
    <w:p w:rsidR="00CB0A89" w:rsidRPr="00E84B9A" w:rsidRDefault="00CB0A89" w:rsidP="00CB0A89">
      <w:pPr>
        <w:tabs>
          <w:tab w:val="left" w:pos="1080"/>
          <w:tab w:val="left" w:pos="1260"/>
          <w:tab w:val="left" w:pos="1800"/>
        </w:tabs>
        <w:spacing w:after="0" w:line="240" w:lineRule="auto"/>
        <w:jc w:val="both"/>
        <w:rPr>
          <w:rFonts w:ascii="Arial" w:hAnsi="Arial" w:cs="Arial"/>
          <w:sz w:val="24"/>
          <w:szCs w:val="24"/>
          <w:lang w:val="ro-RO"/>
        </w:rPr>
      </w:pPr>
      <w:r>
        <w:rPr>
          <w:rFonts w:ascii="Arial" w:hAnsi="Arial" w:cs="Arial"/>
          <w:i/>
          <w:sz w:val="24"/>
          <w:szCs w:val="24"/>
          <w:lang w:val="ro-RO"/>
        </w:rPr>
        <w:t xml:space="preserve">-   </w:t>
      </w:r>
      <w:r w:rsidRPr="00E84B9A">
        <w:rPr>
          <w:rFonts w:ascii="Arial" w:hAnsi="Arial" w:cs="Arial"/>
          <w:i/>
          <w:sz w:val="24"/>
          <w:szCs w:val="24"/>
          <w:lang w:val="ro-RO"/>
        </w:rPr>
        <w:t>Sortarea deşeurilor colectate selectiv in cadrul Staţie de sortare</w:t>
      </w:r>
      <w:r w:rsidRPr="00E84B9A">
        <w:rPr>
          <w:rFonts w:ascii="Arial" w:hAnsi="Arial" w:cs="Arial"/>
          <w:sz w:val="24"/>
          <w:szCs w:val="24"/>
          <w:lang w:val="ro-RO"/>
        </w:rPr>
        <w:t xml:space="preserve">, </w:t>
      </w:r>
      <w:r w:rsidRPr="006D4B70">
        <w:rPr>
          <w:rFonts w:ascii="Arial" w:hAnsi="Arial" w:cs="Arial"/>
          <w:sz w:val="24"/>
          <w:szCs w:val="24"/>
          <w:lang w:val="ro-RO"/>
        </w:rPr>
        <w:t>care constă</w:t>
      </w:r>
      <w:r w:rsidRPr="00E84B9A">
        <w:rPr>
          <w:rFonts w:ascii="Arial" w:hAnsi="Arial" w:cs="Arial"/>
          <w:sz w:val="24"/>
          <w:szCs w:val="24"/>
          <w:lang w:val="ro-RO"/>
        </w:rPr>
        <w:t xml:space="preserve"> in:</w:t>
      </w:r>
    </w:p>
    <w:p w:rsidR="00CB0A89" w:rsidRPr="00E84B9A" w:rsidRDefault="00CB0A89" w:rsidP="00CB0A89">
      <w:pPr>
        <w:tabs>
          <w:tab w:val="left" w:pos="1260"/>
          <w:tab w:val="left" w:pos="1440"/>
          <w:tab w:val="left" w:pos="1800"/>
        </w:tabs>
        <w:spacing w:after="0" w:line="240" w:lineRule="auto"/>
        <w:jc w:val="both"/>
        <w:rPr>
          <w:rFonts w:ascii="Arial" w:hAnsi="Arial" w:cs="Arial"/>
          <w:iCs/>
          <w:sz w:val="24"/>
          <w:szCs w:val="24"/>
          <w:lang w:val="ro-RO"/>
        </w:rPr>
      </w:pPr>
      <w:r>
        <w:rPr>
          <w:rFonts w:ascii="Arial" w:hAnsi="Arial" w:cs="Arial"/>
          <w:iCs/>
          <w:sz w:val="24"/>
          <w:szCs w:val="24"/>
          <w:lang w:val="ro-RO"/>
        </w:rPr>
        <w:t xml:space="preserve">    - </w:t>
      </w:r>
      <w:r w:rsidRPr="00E84B9A">
        <w:rPr>
          <w:rFonts w:ascii="Arial" w:hAnsi="Arial" w:cs="Arial"/>
          <w:iCs/>
          <w:sz w:val="24"/>
          <w:szCs w:val="24"/>
          <w:lang w:val="ro-RO"/>
        </w:rPr>
        <w:t>descărcarea deşeurilor reciclabile in spaţiul de primire;</w:t>
      </w:r>
    </w:p>
    <w:p w:rsidR="00CB0A89" w:rsidRPr="00E84B9A" w:rsidRDefault="00CB0A89" w:rsidP="00CB0A89">
      <w:pPr>
        <w:tabs>
          <w:tab w:val="left" w:pos="1260"/>
          <w:tab w:val="left" w:pos="1440"/>
          <w:tab w:val="left" w:pos="1800"/>
        </w:tabs>
        <w:spacing w:after="0" w:line="240" w:lineRule="auto"/>
        <w:jc w:val="both"/>
        <w:rPr>
          <w:rFonts w:ascii="Arial" w:hAnsi="Arial" w:cs="Arial"/>
          <w:iCs/>
          <w:sz w:val="24"/>
          <w:szCs w:val="24"/>
          <w:lang w:val="ro-RO"/>
        </w:rPr>
      </w:pPr>
      <w:r>
        <w:rPr>
          <w:rFonts w:ascii="Arial" w:hAnsi="Arial" w:cs="Arial"/>
          <w:iCs/>
          <w:sz w:val="24"/>
          <w:szCs w:val="24"/>
          <w:lang w:val="ro-RO"/>
        </w:rPr>
        <w:t xml:space="preserve">    - </w:t>
      </w:r>
      <w:r w:rsidRPr="00E84B9A">
        <w:rPr>
          <w:rFonts w:ascii="Arial" w:hAnsi="Arial" w:cs="Arial"/>
          <w:iCs/>
          <w:sz w:val="24"/>
          <w:szCs w:val="24"/>
          <w:lang w:val="ro-RO"/>
        </w:rPr>
        <w:t>sortarea deşeurilor provenite din colectare selectiva;</w:t>
      </w:r>
    </w:p>
    <w:p w:rsidR="00CB0A89" w:rsidRPr="00E84B9A" w:rsidRDefault="00CB0A89" w:rsidP="00CB0A89">
      <w:pPr>
        <w:tabs>
          <w:tab w:val="left" w:pos="1260"/>
          <w:tab w:val="left" w:pos="1440"/>
          <w:tab w:val="left" w:pos="1800"/>
        </w:tabs>
        <w:spacing w:after="0" w:line="240" w:lineRule="auto"/>
        <w:jc w:val="both"/>
        <w:rPr>
          <w:rFonts w:ascii="Arial" w:hAnsi="Arial" w:cs="Arial"/>
          <w:iCs/>
          <w:sz w:val="24"/>
          <w:szCs w:val="24"/>
          <w:lang w:val="ro-RO"/>
        </w:rPr>
      </w:pPr>
      <w:r>
        <w:rPr>
          <w:rFonts w:ascii="Arial" w:hAnsi="Arial" w:cs="Arial"/>
          <w:iCs/>
          <w:sz w:val="24"/>
          <w:szCs w:val="24"/>
          <w:lang w:val="ro-RO"/>
        </w:rPr>
        <w:t xml:space="preserve">    - </w:t>
      </w:r>
      <w:r w:rsidRPr="00E84B9A">
        <w:rPr>
          <w:rFonts w:ascii="Arial" w:hAnsi="Arial" w:cs="Arial"/>
          <w:iCs/>
          <w:sz w:val="24"/>
          <w:szCs w:val="24"/>
          <w:lang w:val="ro-RO"/>
        </w:rPr>
        <w:t>balotare fracţiuni sortate, valorificabile</w:t>
      </w:r>
    </w:p>
    <w:p w:rsidR="00CB0A89" w:rsidRPr="00E84B9A" w:rsidRDefault="00CB0A89" w:rsidP="00CB0A89">
      <w:pPr>
        <w:tabs>
          <w:tab w:val="left" w:pos="1260"/>
          <w:tab w:val="left" w:pos="1440"/>
          <w:tab w:val="left" w:pos="1800"/>
        </w:tabs>
        <w:spacing w:after="0" w:line="240" w:lineRule="auto"/>
        <w:jc w:val="both"/>
        <w:rPr>
          <w:rFonts w:ascii="Arial" w:hAnsi="Arial" w:cs="Arial"/>
          <w:iCs/>
          <w:sz w:val="24"/>
          <w:szCs w:val="24"/>
          <w:lang w:val="ro-RO"/>
        </w:rPr>
      </w:pPr>
      <w:r>
        <w:rPr>
          <w:rFonts w:ascii="Arial" w:hAnsi="Arial" w:cs="Arial"/>
          <w:iCs/>
          <w:sz w:val="24"/>
          <w:szCs w:val="24"/>
          <w:lang w:val="ro-RO"/>
        </w:rPr>
        <w:t xml:space="preserve">    - </w:t>
      </w:r>
      <w:r w:rsidRPr="00E84B9A">
        <w:rPr>
          <w:rFonts w:ascii="Arial" w:hAnsi="Arial" w:cs="Arial"/>
          <w:iCs/>
          <w:sz w:val="24"/>
          <w:szCs w:val="24"/>
          <w:lang w:val="ro-RO"/>
        </w:rPr>
        <w:t>transport refuz din sortare la depozit</w:t>
      </w:r>
    </w:p>
    <w:p w:rsidR="00CB0A89" w:rsidRPr="003313DD" w:rsidRDefault="00CB0A89" w:rsidP="00CB0A89">
      <w:pPr>
        <w:spacing w:after="0" w:line="240" w:lineRule="auto"/>
        <w:jc w:val="both"/>
        <w:rPr>
          <w:rFonts w:ascii="Arial" w:hAnsi="Arial" w:cs="Arial"/>
          <w:sz w:val="24"/>
          <w:szCs w:val="24"/>
        </w:rPr>
      </w:pPr>
      <w:r w:rsidRPr="000A6C84">
        <w:rPr>
          <w:rFonts w:ascii="Arial" w:hAnsi="Arial" w:cs="Arial"/>
          <w:sz w:val="24"/>
          <w:szCs w:val="24"/>
        </w:rPr>
        <w:t xml:space="preserve">-  Staţia de sortare cu capacitate de 28.600 tone/an, a fost dimensionată pentru o cantitate de aproximativ </w:t>
      </w:r>
      <w:r w:rsidRPr="003313DD">
        <w:rPr>
          <w:rFonts w:ascii="Arial" w:hAnsi="Arial" w:cs="Arial"/>
          <w:sz w:val="24"/>
          <w:szCs w:val="24"/>
        </w:rPr>
        <w:t>9.</w:t>
      </w:r>
      <w:r w:rsidR="003313DD" w:rsidRPr="003313DD">
        <w:rPr>
          <w:rFonts w:ascii="Arial" w:hAnsi="Arial" w:cs="Arial"/>
          <w:sz w:val="24"/>
          <w:szCs w:val="24"/>
        </w:rPr>
        <w:t>1</w:t>
      </w:r>
      <w:r w:rsidRPr="003313DD">
        <w:rPr>
          <w:rFonts w:ascii="Arial" w:hAnsi="Arial" w:cs="Arial"/>
          <w:sz w:val="24"/>
          <w:szCs w:val="24"/>
        </w:rPr>
        <w:t>00 tone/an de hârtie si carton şi 19.</w:t>
      </w:r>
      <w:r w:rsidR="003313DD" w:rsidRPr="003313DD">
        <w:rPr>
          <w:rFonts w:ascii="Arial" w:hAnsi="Arial" w:cs="Arial"/>
          <w:sz w:val="24"/>
          <w:szCs w:val="24"/>
        </w:rPr>
        <w:t>5</w:t>
      </w:r>
      <w:r w:rsidRPr="003313DD">
        <w:rPr>
          <w:rFonts w:ascii="Arial" w:hAnsi="Arial" w:cs="Arial"/>
          <w:sz w:val="24"/>
          <w:szCs w:val="24"/>
        </w:rPr>
        <w:t>00 tone/an de plastic si metal.</w:t>
      </w:r>
    </w:p>
    <w:p w:rsidR="00CB0A89"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262EFA">
        <w:rPr>
          <w:rFonts w:ascii="Arial" w:hAnsi="Arial" w:cs="Arial"/>
          <w:sz w:val="24"/>
          <w:szCs w:val="24"/>
          <w:lang w:val="ro-RO"/>
        </w:rPr>
        <w:t>Deşeurile primite in instalaţie provin din colectare selectivă (conform</w:t>
      </w:r>
      <w:r w:rsidRPr="000A6C84">
        <w:rPr>
          <w:rFonts w:ascii="Arial" w:hAnsi="Arial" w:cs="Arial"/>
          <w:sz w:val="24"/>
          <w:szCs w:val="24"/>
          <w:lang w:val="ro-RO"/>
        </w:rPr>
        <w:t xml:space="preserve"> Anexei</w:t>
      </w:r>
      <w:r w:rsidRPr="001A62CF">
        <w:rPr>
          <w:rFonts w:ascii="Arial" w:hAnsi="Arial" w:cs="Arial"/>
          <w:sz w:val="24"/>
          <w:szCs w:val="24"/>
          <w:lang w:val="ro-RO"/>
        </w:rPr>
        <w:t xml:space="preserve"> n</w:t>
      </w:r>
      <w:r>
        <w:rPr>
          <w:rFonts w:ascii="Arial" w:hAnsi="Arial" w:cs="Arial"/>
          <w:sz w:val="24"/>
          <w:szCs w:val="24"/>
          <w:lang w:val="ro-RO"/>
        </w:rPr>
        <w:t>r. 3</w:t>
      </w:r>
      <w:r w:rsidRPr="00262EFA">
        <w:rPr>
          <w:rFonts w:ascii="Arial" w:hAnsi="Arial" w:cs="Arial"/>
          <w:sz w:val="24"/>
          <w:szCs w:val="24"/>
          <w:lang w:val="ro-RO"/>
        </w:rPr>
        <w:t xml:space="preserve"> cu lista de deşeuri acceptate la sor</w:t>
      </w:r>
      <w:r>
        <w:rPr>
          <w:rFonts w:ascii="Arial" w:hAnsi="Arial" w:cs="Arial"/>
          <w:sz w:val="24"/>
          <w:szCs w:val="24"/>
          <w:lang w:val="ro-RO"/>
        </w:rPr>
        <w:t xml:space="preserve">tare) in doua categorii: hârtie si carton si plastic, </w:t>
      </w:r>
      <w:r w:rsidRPr="00262EFA">
        <w:rPr>
          <w:rFonts w:ascii="Arial" w:hAnsi="Arial" w:cs="Arial"/>
          <w:sz w:val="24"/>
          <w:szCs w:val="24"/>
          <w:lang w:val="ro-RO"/>
        </w:rPr>
        <w:t>metal.</w:t>
      </w:r>
    </w:p>
    <w:p w:rsidR="00CB0A89" w:rsidRPr="00C468FA" w:rsidRDefault="00CB0A89" w:rsidP="00CB0A89">
      <w:pPr>
        <w:tabs>
          <w:tab w:val="left" w:pos="284"/>
        </w:tabs>
        <w:spacing w:after="0" w:line="240" w:lineRule="auto"/>
        <w:jc w:val="both"/>
        <w:rPr>
          <w:rFonts w:ascii="Arial" w:hAnsi="Arial" w:cs="Arial"/>
          <w:sz w:val="24"/>
          <w:szCs w:val="24"/>
          <w:lang w:val="ro-RO"/>
        </w:rPr>
      </w:pPr>
      <w:r>
        <w:rPr>
          <w:rFonts w:ascii="Arial" w:hAnsi="Arial" w:cs="Arial"/>
          <w:bCs/>
          <w:sz w:val="24"/>
          <w:szCs w:val="24"/>
          <w:lang w:val="ro-RO"/>
        </w:rPr>
        <w:t xml:space="preserve">- </w:t>
      </w:r>
      <w:r w:rsidRPr="00262EFA">
        <w:rPr>
          <w:rFonts w:ascii="Arial" w:hAnsi="Arial" w:cs="Arial"/>
          <w:bCs/>
          <w:sz w:val="24"/>
          <w:szCs w:val="24"/>
          <w:lang w:val="ro-RO"/>
        </w:rPr>
        <w:t>Sortarea deşeurilor se face manual</w:t>
      </w:r>
      <w:r>
        <w:rPr>
          <w:rFonts w:ascii="Arial" w:hAnsi="Arial" w:cs="Arial"/>
          <w:bCs/>
          <w:sz w:val="24"/>
          <w:szCs w:val="24"/>
          <w:lang w:val="ro-RO"/>
        </w:rPr>
        <w:t xml:space="preserve"> </w:t>
      </w:r>
      <w:r w:rsidRPr="00C468FA">
        <w:rPr>
          <w:rFonts w:ascii="Arial" w:hAnsi="Arial" w:cs="Arial"/>
          <w:sz w:val="24"/>
          <w:szCs w:val="24"/>
          <w:lang w:eastAsia="ro-RO"/>
        </w:rPr>
        <w:t>în vederea realizării ţintelor de valorificare/reciclare ale judeţului Suceava, va functiona dupa urmatorul program:</w:t>
      </w:r>
    </w:p>
    <w:p w:rsidR="00CB0A89" w:rsidRPr="00222A17" w:rsidRDefault="00CB0A89" w:rsidP="00CB0A89">
      <w:pPr>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lastRenderedPageBreak/>
        <w:t xml:space="preserve">        </w:t>
      </w:r>
      <w:r w:rsidRPr="00222A17">
        <w:rPr>
          <w:rFonts w:ascii="Arial" w:hAnsi="Arial" w:cs="Arial"/>
          <w:sz w:val="24"/>
          <w:szCs w:val="24"/>
          <w:lang w:eastAsia="ro-RO"/>
        </w:rPr>
        <w:t xml:space="preserve">- staţia va fi deschisa 6 zile pe săptămană </w:t>
      </w:r>
      <w:r>
        <w:rPr>
          <w:rFonts w:ascii="Arial" w:hAnsi="Arial" w:cs="Arial"/>
          <w:sz w:val="24"/>
          <w:szCs w:val="24"/>
          <w:lang w:eastAsia="ro-RO"/>
        </w:rPr>
        <w:t xml:space="preserve">si </w:t>
      </w:r>
      <w:r w:rsidRPr="00222A17">
        <w:rPr>
          <w:rFonts w:ascii="Arial" w:hAnsi="Arial" w:cs="Arial"/>
          <w:sz w:val="24"/>
          <w:szCs w:val="24"/>
          <w:lang w:eastAsia="ro-RO"/>
        </w:rPr>
        <w:t>312 zile/an;</w:t>
      </w:r>
    </w:p>
    <w:p w:rsidR="00CB0A89" w:rsidRDefault="00CB0A89" w:rsidP="00CB0A89">
      <w:pPr>
        <w:autoSpaceDE w:val="0"/>
        <w:autoSpaceDN w:val="0"/>
        <w:adjustRightInd w:val="0"/>
        <w:spacing w:after="0"/>
        <w:jc w:val="both"/>
        <w:rPr>
          <w:rFonts w:ascii="Arial" w:hAnsi="Arial" w:cs="Arial"/>
          <w:sz w:val="24"/>
          <w:szCs w:val="24"/>
          <w:lang w:eastAsia="ro-RO"/>
        </w:rPr>
      </w:pPr>
      <w:r>
        <w:rPr>
          <w:rFonts w:ascii="Arial" w:hAnsi="Arial" w:cs="Arial"/>
          <w:sz w:val="24"/>
          <w:szCs w:val="24"/>
          <w:lang w:eastAsia="ro-RO"/>
        </w:rPr>
        <w:t xml:space="preserve">        </w:t>
      </w:r>
      <w:r w:rsidRPr="00222A17">
        <w:rPr>
          <w:rFonts w:ascii="Arial" w:hAnsi="Arial" w:cs="Arial"/>
          <w:sz w:val="24"/>
          <w:szCs w:val="24"/>
          <w:lang w:eastAsia="ro-RO"/>
        </w:rPr>
        <w:t>- timp de operare: 312 zile pe an (6 zile pe săptămană), 2 schimburi a 8 ore de luni până vineri, iar sâmbătă un schimb (pentru recepţia deşeurilor în staţie);</w:t>
      </w:r>
    </w:p>
    <w:p w:rsidR="00CB0A89" w:rsidRDefault="00CB0A89" w:rsidP="00CB0A89">
      <w:pPr>
        <w:autoSpaceDE w:val="0"/>
        <w:autoSpaceDN w:val="0"/>
        <w:adjustRightInd w:val="0"/>
        <w:spacing w:after="0"/>
        <w:jc w:val="both"/>
        <w:rPr>
          <w:rFonts w:ascii="Arial" w:hAnsi="Arial" w:cs="Arial"/>
          <w:sz w:val="24"/>
          <w:szCs w:val="24"/>
        </w:rPr>
      </w:pPr>
      <w:r>
        <w:rPr>
          <w:rFonts w:ascii="Arial" w:hAnsi="Arial" w:cs="Arial"/>
          <w:sz w:val="24"/>
          <w:szCs w:val="24"/>
          <w:lang w:eastAsia="ro-RO"/>
        </w:rPr>
        <w:t>-    S</w:t>
      </w:r>
      <w:r w:rsidRPr="009A7995">
        <w:rPr>
          <w:rFonts w:ascii="Arial" w:hAnsi="Arial" w:cs="Arial"/>
          <w:sz w:val="24"/>
          <w:szCs w:val="24"/>
        </w:rPr>
        <w:t xml:space="preserve">taţia de sortare </w:t>
      </w:r>
      <w:r>
        <w:rPr>
          <w:rFonts w:ascii="Arial" w:hAnsi="Arial" w:cs="Arial"/>
          <w:sz w:val="24"/>
          <w:szCs w:val="24"/>
        </w:rPr>
        <w:t xml:space="preserve">preia </w:t>
      </w:r>
      <w:r w:rsidRPr="009A7995">
        <w:rPr>
          <w:rFonts w:ascii="Arial" w:hAnsi="Arial" w:cs="Arial"/>
          <w:sz w:val="24"/>
          <w:szCs w:val="24"/>
        </w:rPr>
        <w:t>6 zile pe săptămână, fracţiunile r</w:t>
      </w:r>
      <w:r>
        <w:rPr>
          <w:rFonts w:ascii="Arial" w:hAnsi="Arial" w:cs="Arial"/>
          <w:sz w:val="24"/>
          <w:szCs w:val="24"/>
        </w:rPr>
        <w:t>eciclabile netratate de hârtie si</w:t>
      </w:r>
      <w:r w:rsidRPr="009A7995">
        <w:rPr>
          <w:rFonts w:ascii="Arial" w:hAnsi="Arial" w:cs="Arial"/>
          <w:sz w:val="24"/>
          <w:szCs w:val="24"/>
        </w:rPr>
        <w:t xml:space="preserve"> carton </w:t>
      </w:r>
      <w:r>
        <w:rPr>
          <w:rFonts w:ascii="Arial" w:hAnsi="Arial" w:cs="Arial"/>
          <w:sz w:val="24"/>
          <w:szCs w:val="24"/>
        </w:rPr>
        <w:t>şi plastic si</w:t>
      </w:r>
      <w:r w:rsidRPr="009A7995">
        <w:rPr>
          <w:rFonts w:ascii="Arial" w:hAnsi="Arial" w:cs="Arial"/>
          <w:sz w:val="24"/>
          <w:szCs w:val="24"/>
        </w:rPr>
        <w:t xml:space="preserve"> metal</w:t>
      </w:r>
      <w:r w:rsidR="005669AF">
        <w:rPr>
          <w:rFonts w:ascii="Arial" w:hAnsi="Arial" w:cs="Arial"/>
          <w:sz w:val="24"/>
          <w:szCs w:val="24"/>
        </w:rPr>
        <w:t xml:space="preserve">. </w:t>
      </w:r>
      <w:r w:rsidRPr="009A7995">
        <w:rPr>
          <w:rFonts w:ascii="Arial" w:hAnsi="Arial" w:cs="Arial"/>
          <w:sz w:val="24"/>
          <w:szCs w:val="24"/>
        </w:rPr>
        <w:t>După cântărire, acestea sunt duse la hala de primire pen</w:t>
      </w:r>
      <w:r>
        <w:rPr>
          <w:rFonts w:ascii="Arial" w:hAnsi="Arial" w:cs="Arial"/>
          <w:sz w:val="24"/>
          <w:szCs w:val="24"/>
        </w:rPr>
        <w:t>tru a fi descărcate. P</w:t>
      </w:r>
      <w:r w:rsidRPr="009A7995">
        <w:rPr>
          <w:rFonts w:ascii="Arial" w:hAnsi="Arial" w:cs="Arial"/>
          <w:sz w:val="24"/>
          <w:szCs w:val="24"/>
        </w:rPr>
        <w:t xml:space="preserve">rocesul de descărcare </w:t>
      </w:r>
      <w:r>
        <w:rPr>
          <w:rFonts w:ascii="Arial" w:hAnsi="Arial" w:cs="Arial"/>
          <w:sz w:val="24"/>
          <w:szCs w:val="24"/>
        </w:rPr>
        <w:t xml:space="preserve">este oprit </w:t>
      </w:r>
      <w:r w:rsidRPr="009A7995">
        <w:rPr>
          <w:rFonts w:ascii="Arial" w:hAnsi="Arial" w:cs="Arial"/>
          <w:sz w:val="24"/>
          <w:szCs w:val="24"/>
        </w:rPr>
        <w:t xml:space="preserve">dacă se </w:t>
      </w:r>
      <w:r>
        <w:rPr>
          <w:rFonts w:ascii="Arial" w:hAnsi="Arial" w:cs="Arial"/>
          <w:sz w:val="24"/>
          <w:szCs w:val="24"/>
        </w:rPr>
        <w:t>constata existenta de</w:t>
      </w:r>
      <w:r w:rsidRPr="009A7995">
        <w:rPr>
          <w:rFonts w:ascii="Arial" w:hAnsi="Arial" w:cs="Arial"/>
          <w:sz w:val="24"/>
          <w:szCs w:val="24"/>
        </w:rPr>
        <w:t xml:space="preserve"> materiale nepermise</w:t>
      </w:r>
      <w:r>
        <w:rPr>
          <w:rFonts w:ascii="Arial" w:hAnsi="Arial" w:cs="Arial"/>
          <w:sz w:val="24"/>
          <w:szCs w:val="24"/>
        </w:rPr>
        <w:t>.</w:t>
      </w:r>
    </w:p>
    <w:p w:rsidR="00CB0A89" w:rsidRPr="00B67606" w:rsidRDefault="00CB0A89" w:rsidP="00CB0A89">
      <w:pPr>
        <w:autoSpaceDE w:val="0"/>
        <w:autoSpaceDN w:val="0"/>
        <w:adjustRightInd w:val="0"/>
        <w:spacing w:after="0"/>
        <w:jc w:val="both"/>
        <w:rPr>
          <w:rFonts w:ascii="Arial" w:hAnsi="Arial" w:cs="Arial"/>
          <w:i/>
          <w:sz w:val="24"/>
          <w:szCs w:val="24"/>
          <w:u w:val="single"/>
        </w:rPr>
      </w:pPr>
      <w:r>
        <w:rPr>
          <w:rFonts w:ascii="Arial" w:hAnsi="Arial" w:cs="Arial"/>
          <w:sz w:val="24"/>
          <w:szCs w:val="24"/>
        </w:rPr>
        <w:t xml:space="preserve">-   </w:t>
      </w:r>
      <w:r>
        <w:rPr>
          <w:rFonts w:ascii="Arial" w:hAnsi="Arial" w:cs="Arial"/>
          <w:sz w:val="24"/>
          <w:szCs w:val="24"/>
          <w:lang w:eastAsia="ro-RO"/>
        </w:rPr>
        <w:t>S</w:t>
      </w:r>
      <w:r w:rsidRPr="009A7995">
        <w:rPr>
          <w:rFonts w:ascii="Arial" w:hAnsi="Arial" w:cs="Arial"/>
          <w:sz w:val="24"/>
          <w:szCs w:val="24"/>
        </w:rPr>
        <w:t>taţia de sortare</w:t>
      </w:r>
      <w:r>
        <w:rPr>
          <w:rFonts w:ascii="Arial" w:hAnsi="Arial" w:cs="Arial"/>
          <w:sz w:val="24"/>
          <w:szCs w:val="24"/>
        </w:rPr>
        <w:t xml:space="preserve"> va lucra alternativ cu </w:t>
      </w:r>
      <w:r w:rsidRPr="00C17791">
        <w:rPr>
          <w:rFonts w:ascii="Arial" w:hAnsi="Arial" w:cs="Arial"/>
          <w:i/>
          <w:sz w:val="24"/>
          <w:szCs w:val="24"/>
        </w:rPr>
        <w:t>Linia de separare a deşeurilor de hârtie/carton</w:t>
      </w:r>
      <w:r w:rsidRPr="00B67606">
        <w:rPr>
          <w:rFonts w:ascii="Arial" w:hAnsi="Arial" w:cs="Arial"/>
          <w:i/>
          <w:sz w:val="24"/>
          <w:szCs w:val="24"/>
          <w:u w:val="single"/>
        </w:rPr>
        <w:t xml:space="preserve"> </w:t>
      </w:r>
      <w:r w:rsidRPr="00B67606">
        <w:rPr>
          <w:rFonts w:ascii="Arial" w:hAnsi="Arial" w:cs="Arial"/>
          <w:sz w:val="24"/>
          <w:szCs w:val="24"/>
        </w:rPr>
        <w:t xml:space="preserve">si </w:t>
      </w:r>
      <w:r w:rsidRPr="00C17791">
        <w:rPr>
          <w:rFonts w:ascii="Arial" w:hAnsi="Arial" w:cs="Arial"/>
          <w:sz w:val="24"/>
          <w:szCs w:val="24"/>
        </w:rPr>
        <w:t>cu</w:t>
      </w:r>
      <w:r w:rsidRPr="00C17791">
        <w:rPr>
          <w:rFonts w:ascii="Arial" w:hAnsi="Arial" w:cs="Arial"/>
          <w:i/>
          <w:sz w:val="24"/>
          <w:szCs w:val="24"/>
        </w:rPr>
        <w:t xml:space="preserve"> Linia de separare a deşeurilor de plastic şi metal.</w:t>
      </w:r>
    </w:p>
    <w:p w:rsidR="00CB0A89" w:rsidRPr="00AA07F0" w:rsidRDefault="00CB0A89" w:rsidP="00CB0A89">
      <w:pPr>
        <w:autoSpaceDE w:val="0"/>
        <w:autoSpaceDN w:val="0"/>
        <w:adjustRightInd w:val="0"/>
        <w:spacing w:after="0" w:line="240" w:lineRule="auto"/>
        <w:jc w:val="both"/>
        <w:rPr>
          <w:rFonts w:ascii="Arial" w:hAnsi="Arial" w:cs="Arial"/>
          <w:sz w:val="24"/>
          <w:szCs w:val="24"/>
        </w:rPr>
      </w:pPr>
      <w:r w:rsidRPr="00AA07F0">
        <w:rPr>
          <w:rFonts w:ascii="Arial" w:hAnsi="Arial" w:cs="Arial"/>
          <w:sz w:val="24"/>
          <w:szCs w:val="24"/>
        </w:rPr>
        <w:t>-   Pe linia de separare a deşeurilor de hârtie/carton este prevăzuta obţinerea următoarelor categorii de calitate de hârtie/carton:</w:t>
      </w:r>
    </w:p>
    <w:p w:rsidR="00CB0A89" w:rsidRPr="00AA07F0" w:rsidRDefault="00CB0A89" w:rsidP="00CB0A89">
      <w:pPr>
        <w:autoSpaceDE w:val="0"/>
        <w:autoSpaceDN w:val="0"/>
        <w:adjustRightInd w:val="0"/>
        <w:spacing w:after="0" w:line="240" w:lineRule="auto"/>
        <w:jc w:val="both"/>
        <w:rPr>
          <w:rFonts w:ascii="Arial" w:hAnsi="Arial" w:cs="Arial"/>
          <w:sz w:val="24"/>
          <w:szCs w:val="24"/>
        </w:rPr>
      </w:pPr>
      <w:r w:rsidRPr="00AA07F0">
        <w:rPr>
          <w:rFonts w:ascii="Arial" w:hAnsi="Arial" w:cs="Arial"/>
          <w:sz w:val="24"/>
          <w:szCs w:val="24"/>
        </w:rPr>
        <w:t>– Hârtie şi carton amestecat (sortate)</w:t>
      </w:r>
    </w:p>
    <w:p w:rsidR="00CB0A89" w:rsidRPr="00AA07F0" w:rsidRDefault="00CB0A89" w:rsidP="00CB0A89">
      <w:pPr>
        <w:autoSpaceDE w:val="0"/>
        <w:autoSpaceDN w:val="0"/>
        <w:adjustRightInd w:val="0"/>
        <w:spacing w:after="0" w:line="240" w:lineRule="auto"/>
        <w:jc w:val="both"/>
        <w:rPr>
          <w:rFonts w:ascii="Arial" w:hAnsi="Arial" w:cs="Arial"/>
          <w:sz w:val="24"/>
          <w:szCs w:val="24"/>
        </w:rPr>
      </w:pPr>
      <w:r w:rsidRPr="00AA07F0">
        <w:rPr>
          <w:rFonts w:ascii="Arial" w:hAnsi="Arial" w:cs="Arial"/>
          <w:sz w:val="24"/>
          <w:szCs w:val="24"/>
        </w:rPr>
        <w:t>– Hârtie şi carton ondulat din supermarket</w:t>
      </w:r>
    </w:p>
    <w:p w:rsidR="00CB0A89" w:rsidRDefault="00A74B09" w:rsidP="00CB0A8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Hârtie de tipar sortată</w:t>
      </w:r>
    </w:p>
    <w:p w:rsidR="00CB0A89" w:rsidRPr="00AA07F0" w:rsidRDefault="00CB0A89" w:rsidP="00CB0A89">
      <w:pPr>
        <w:pStyle w:val="ListParagraph"/>
        <w:numPr>
          <w:ilvl w:val="0"/>
          <w:numId w:val="41"/>
        </w:numPr>
        <w:autoSpaceDE w:val="0"/>
        <w:autoSpaceDN w:val="0"/>
        <w:adjustRightInd w:val="0"/>
        <w:jc w:val="both"/>
        <w:rPr>
          <w:rFonts w:ascii="Arial" w:hAnsi="Arial" w:cs="Arial"/>
        </w:rPr>
      </w:pPr>
      <w:r w:rsidRPr="00AA07F0">
        <w:rPr>
          <w:rFonts w:ascii="Arial" w:hAnsi="Arial" w:cs="Arial"/>
        </w:rPr>
        <w:t xml:space="preserve">   Pe linia de separare a deşeurilor de </w:t>
      </w:r>
      <w:r w:rsidRPr="00AA07F0">
        <w:rPr>
          <w:rFonts w:ascii="Arial" w:hAnsi="Arial" w:cs="Arial"/>
          <w:i/>
        </w:rPr>
        <w:t>plastic şi metal</w:t>
      </w:r>
      <w:r>
        <w:rPr>
          <w:rFonts w:ascii="Arial" w:hAnsi="Arial" w:cs="Arial"/>
          <w:i/>
        </w:rPr>
        <w:t xml:space="preserve"> </w:t>
      </w:r>
      <w:r w:rsidRPr="00AA07F0">
        <w:rPr>
          <w:rFonts w:ascii="Arial" w:hAnsi="Arial" w:cs="Arial"/>
        </w:rPr>
        <w:t xml:space="preserve">este prevăzuta obţinerea următoarelor categorii de calitate de </w:t>
      </w:r>
      <w:r>
        <w:rPr>
          <w:rFonts w:ascii="Arial" w:hAnsi="Arial" w:cs="Arial"/>
        </w:rPr>
        <w:t>plastic si metal</w:t>
      </w:r>
      <w:r w:rsidRPr="00AA07F0">
        <w:rPr>
          <w:rFonts w:ascii="Arial" w:hAnsi="Arial" w:cs="Arial"/>
        </w:rPr>
        <w:t>:</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PET transparent</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PET colorat</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Alte ambalaje din plastic</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Ambalaje amestecate opţional pentru lichide, de ex. Tetra Pak</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Metale feromagnetice</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Alte metale (aluminiu)</w:t>
      </w:r>
    </w:p>
    <w:p w:rsidR="00CB0A89" w:rsidRPr="00AA07F0" w:rsidRDefault="00CB0A89" w:rsidP="00CB0A89">
      <w:pPr>
        <w:pStyle w:val="ListParagraph"/>
        <w:autoSpaceDE w:val="0"/>
        <w:autoSpaceDN w:val="0"/>
        <w:adjustRightInd w:val="0"/>
        <w:ind w:left="340"/>
        <w:rPr>
          <w:rFonts w:ascii="Arial" w:hAnsi="Arial" w:cs="Arial"/>
        </w:rPr>
      </w:pPr>
      <w:r w:rsidRPr="00AA07F0">
        <w:rPr>
          <w:rFonts w:ascii="Arial" w:hAnsi="Arial" w:cs="Arial"/>
        </w:rPr>
        <w:t>– Materiale fibroase</w:t>
      </w:r>
    </w:p>
    <w:p w:rsidR="00CB0A89" w:rsidRPr="00962839" w:rsidRDefault="00CB0A89" w:rsidP="00CB0A89">
      <w:pPr>
        <w:pStyle w:val="ListParagraph"/>
        <w:numPr>
          <w:ilvl w:val="0"/>
          <w:numId w:val="41"/>
        </w:numPr>
        <w:tabs>
          <w:tab w:val="clear" w:pos="340"/>
          <w:tab w:val="num" w:pos="0"/>
          <w:tab w:val="left" w:pos="567"/>
        </w:tabs>
        <w:autoSpaceDE w:val="0"/>
        <w:autoSpaceDN w:val="0"/>
        <w:adjustRightInd w:val="0"/>
        <w:ind w:left="0" w:firstLine="0"/>
        <w:jc w:val="both"/>
        <w:rPr>
          <w:rFonts w:ascii="Arial" w:hAnsi="Arial" w:cs="Arial"/>
        </w:rPr>
      </w:pPr>
      <w:r w:rsidRPr="00962839">
        <w:rPr>
          <w:rFonts w:ascii="Arial" w:hAnsi="Arial" w:cs="Arial"/>
        </w:rPr>
        <w:t>Când se strânge suficient material reciclabil în spaţiul corespunzător, materialul este împins cu ajutorul micro-încărcătorului frontal, către benzile transportoare care alimentează presa de balotare. Baloţii obţinuţi şi legaţi în presă sunt preluaţi şi stivuiţi în spaţiul din hala de presare şi depozitare, cu ajutorul motostivuitorului prezent aici.</w:t>
      </w:r>
    </w:p>
    <w:p w:rsidR="00CB0A89" w:rsidRPr="00962839" w:rsidRDefault="00CB0A89" w:rsidP="00CB0A89">
      <w:pPr>
        <w:pStyle w:val="ListParagraph"/>
        <w:tabs>
          <w:tab w:val="num" w:pos="0"/>
        </w:tabs>
        <w:autoSpaceDE w:val="0"/>
        <w:autoSpaceDN w:val="0"/>
        <w:adjustRightInd w:val="0"/>
        <w:ind w:left="0"/>
        <w:jc w:val="both"/>
        <w:rPr>
          <w:rFonts w:ascii="Arial" w:hAnsi="Arial" w:cs="Arial"/>
        </w:rPr>
      </w:pPr>
      <w:r w:rsidRPr="00962839">
        <w:rPr>
          <w:rFonts w:ascii="Arial" w:hAnsi="Arial" w:cs="Arial"/>
        </w:rPr>
        <w:t>Materialul care a rămas pe banda din cabina de sortare (şi care constituie reziduuri) este direcţionat pe banda şi de aici într-un container de 30 mc.</w:t>
      </w:r>
    </w:p>
    <w:p w:rsidR="00CB0A89" w:rsidRPr="00962839" w:rsidRDefault="00CB0A89" w:rsidP="00CB0A89">
      <w:pPr>
        <w:pStyle w:val="ListParagraph"/>
        <w:tabs>
          <w:tab w:val="num" w:pos="0"/>
        </w:tabs>
        <w:autoSpaceDE w:val="0"/>
        <w:autoSpaceDN w:val="0"/>
        <w:adjustRightInd w:val="0"/>
        <w:ind w:left="0"/>
        <w:jc w:val="both"/>
        <w:rPr>
          <w:rFonts w:ascii="Arial" w:hAnsi="Arial" w:cs="Arial"/>
        </w:rPr>
      </w:pPr>
      <w:r w:rsidRPr="00962839">
        <w:rPr>
          <w:rFonts w:ascii="Arial" w:hAnsi="Arial" w:cs="Arial"/>
        </w:rPr>
        <w:t>În</w:t>
      </w:r>
      <w:r>
        <w:rPr>
          <w:rFonts w:ascii="Arial" w:hAnsi="Arial" w:cs="Arial"/>
        </w:rPr>
        <w:t xml:space="preserve"> cazul ambalajelor din plastic si</w:t>
      </w:r>
      <w:r w:rsidRPr="00962839">
        <w:rPr>
          <w:rFonts w:ascii="Arial" w:hAnsi="Arial" w:cs="Arial"/>
        </w:rPr>
        <w:t xml:space="preserve"> metal, fracţiunile din plastic şi cele neferoase trebuie balotate (ambalajele de tip PET se vor balota după perforare). </w:t>
      </w:r>
    </w:p>
    <w:p w:rsidR="00CB0A89" w:rsidRPr="00962839" w:rsidRDefault="00CB0A89" w:rsidP="00CB0A89">
      <w:pPr>
        <w:pStyle w:val="ListParagraph"/>
        <w:tabs>
          <w:tab w:val="num" w:pos="0"/>
        </w:tabs>
        <w:autoSpaceDE w:val="0"/>
        <w:autoSpaceDN w:val="0"/>
        <w:adjustRightInd w:val="0"/>
        <w:ind w:left="0"/>
        <w:jc w:val="both"/>
        <w:rPr>
          <w:rFonts w:ascii="Arial" w:hAnsi="Arial" w:cs="Arial"/>
        </w:rPr>
      </w:pPr>
      <w:r w:rsidRPr="00962839">
        <w:rPr>
          <w:rFonts w:ascii="Arial" w:hAnsi="Arial" w:cs="Arial"/>
        </w:rPr>
        <w:t>Sortatorii trebuie să execute zilnic şi săptămânal operaţiuni de întreţinere. La fiecare trei luni, în timpul turei de noapte sau în weekend, este necesară o inspecţie a staţiei (întreţinere preventivă) executată de personal specializat.</w:t>
      </w:r>
    </w:p>
    <w:p w:rsidR="00CB0A89" w:rsidRPr="00764765" w:rsidRDefault="00CB0A89" w:rsidP="00CB0A89">
      <w:pPr>
        <w:pStyle w:val="ListParagraph"/>
        <w:numPr>
          <w:ilvl w:val="0"/>
          <w:numId w:val="41"/>
        </w:numPr>
        <w:tabs>
          <w:tab w:val="clear" w:pos="340"/>
          <w:tab w:val="num" w:pos="0"/>
          <w:tab w:val="left" w:pos="426"/>
        </w:tabs>
        <w:autoSpaceDE w:val="0"/>
        <w:autoSpaceDN w:val="0"/>
        <w:adjustRightInd w:val="0"/>
        <w:ind w:left="0" w:firstLine="0"/>
        <w:rPr>
          <w:rFonts w:ascii="Arial" w:hAnsi="Arial" w:cs="Arial"/>
        </w:rPr>
      </w:pPr>
      <w:r w:rsidRPr="00764765">
        <w:rPr>
          <w:rFonts w:ascii="Arial" w:hAnsi="Arial" w:cs="Arial"/>
          <w:iCs/>
        </w:rPr>
        <w:t xml:space="preserve">Pentru trecerea de la procesarea hârtiei-cartonului la procesarea fracţiunilor de plastic şi metal şi viceversa </w:t>
      </w:r>
      <w:r w:rsidRPr="00764765">
        <w:rPr>
          <w:rFonts w:ascii="Arial" w:hAnsi="Arial" w:cs="Arial"/>
        </w:rPr>
        <w:t>trebuie executate următoarele operaţiuni:</w:t>
      </w:r>
    </w:p>
    <w:p w:rsidR="00CB0A89" w:rsidRPr="00764765" w:rsidRDefault="00CB0A89" w:rsidP="00CB0A89">
      <w:pPr>
        <w:pStyle w:val="ListParagraph"/>
        <w:autoSpaceDE w:val="0"/>
        <w:autoSpaceDN w:val="0"/>
        <w:adjustRightInd w:val="0"/>
        <w:ind w:left="340"/>
        <w:contextualSpacing w:val="0"/>
        <w:rPr>
          <w:rFonts w:ascii="Arial" w:hAnsi="Arial" w:cs="Arial"/>
        </w:rPr>
      </w:pPr>
      <w:r>
        <w:rPr>
          <w:rFonts w:ascii="Arial" w:hAnsi="Arial" w:cs="Arial"/>
        </w:rPr>
        <w:t>-</w:t>
      </w:r>
      <w:r w:rsidRPr="00764765">
        <w:rPr>
          <w:rFonts w:ascii="Arial" w:hAnsi="Arial" w:cs="Arial"/>
        </w:rPr>
        <w:t>Golirea spaţiilor de depozitare de sub cabina de sortare şi presarea fracţiunilor</w:t>
      </w:r>
    </w:p>
    <w:p w:rsidR="00CB0A89" w:rsidRPr="00764765" w:rsidRDefault="00CB0A89" w:rsidP="00CB0A89">
      <w:pPr>
        <w:pStyle w:val="ListParagraph"/>
        <w:autoSpaceDE w:val="0"/>
        <w:autoSpaceDN w:val="0"/>
        <w:adjustRightInd w:val="0"/>
        <w:ind w:left="340"/>
        <w:contextualSpacing w:val="0"/>
        <w:rPr>
          <w:rFonts w:ascii="Arial" w:hAnsi="Arial" w:cs="Arial"/>
        </w:rPr>
      </w:pPr>
      <w:r>
        <w:rPr>
          <w:rFonts w:ascii="Arial" w:hAnsi="Arial" w:cs="Arial"/>
        </w:rPr>
        <w:t>-</w:t>
      </w:r>
      <w:r w:rsidRPr="00764765">
        <w:rPr>
          <w:rFonts w:ascii="Arial" w:hAnsi="Arial" w:cs="Arial"/>
        </w:rPr>
        <w:t>Pregătirea deschizătorului de pungi</w:t>
      </w:r>
    </w:p>
    <w:p w:rsidR="00CB0A89" w:rsidRPr="00764765" w:rsidRDefault="00CB0A89" w:rsidP="00CB0A89">
      <w:pPr>
        <w:pStyle w:val="ListParagraph"/>
        <w:autoSpaceDE w:val="0"/>
        <w:autoSpaceDN w:val="0"/>
        <w:adjustRightInd w:val="0"/>
        <w:ind w:left="340"/>
        <w:contextualSpacing w:val="0"/>
        <w:rPr>
          <w:rFonts w:ascii="Arial" w:hAnsi="Arial" w:cs="Arial"/>
        </w:rPr>
      </w:pPr>
      <w:r>
        <w:rPr>
          <w:rFonts w:ascii="Arial" w:hAnsi="Arial" w:cs="Arial"/>
        </w:rPr>
        <w:t>-</w:t>
      </w:r>
      <w:r w:rsidRPr="00764765">
        <w:rPr>
          <w:rFonts w:ascii="Arial" w:hAnsi="Arial" w:cs="Arial"/>
        </w:rPr>
        <w:t>Pornirea separatorului magnetic</w:t>
      </w:r>
    </w:p>
    <w:p w:rsidR="00CB0A89" w:rsidRDefault="00CB0A89" w:rsidP="00CB0A89">
      <w:pPr>
        <w:pStyle w:val="ListParagraph"/>
        <w:autoSpaceDE w:val="0"/>
        <w:autoSpaceDN w:val="0"/>
        <w:adjustRightInd w:val="0"/>
        <w:ind w:left="340"/>
        <w:contextualSpacing w:val="0"/>
        <w:rPr>
          <w:rFonts w:ascii="Arial" w:hAnsi="Arial" w:cs="Arial"/>
        </w:rPr>
      </w:pPr>
      <w:r>
        <w:rPr>
          <w:rFonts w:ascii="Arial" w:hAnsi="Arial" w:cs="Arial"/>
        </w:rPr>
        <w:t>-</w:t>
      </w:r>
      <w:r w:rsidRPr="00764765">
        <w:rPr>
          <w:rFonts w:ascii="Arial" w:hAnsi="Arial" w:cs="Arial"/>
        </w:rPr>
        <w:t>Informarea personalului, dacă este cazul (în funcţie de posibilitatea de valorificare a fracţiunilor): schimbarea containerelor.</w:t>
      </w:r>
    </w:p>
    <w:p w:rsidR="00FF4943" w:rsidRDefault="00FF4943" w:rsidP="00CB0A89">
      <w:pPr>
        <w:tabs>
          <w:tab w:val="left" w:pos="1080"/>
          <w:tab w:val="left" w:pos="1260"/>
          <w:tab w:val="left" w:pos="1800"/>
        </w:tabs>
        <w:spacing w:after="0" w:line="240" w:lineRule="auto"/>
        <w:jc w:val="both"/>
        <w:rPr>
          <w:rFonts w:ascii="Arial" w:hAnsi="Arial" w:cs="Arial"/>
          <w:i/>
          <w:sz w:val="24"/>
          <w:szCs w:val="24"/>
          <w:lang w:val="ro-RO"/>
        </w:rPr>
      </w:pPr>
    </w:p>
    <w:p w:rsidR="00CB0A89" w:rsidRPr="00E84B9A" w:rsidRDefault="00CB0A89" w:rsidP="00CB0A89">
      <w:pPr>
        <w:tabs>
          <w:tab w:val="left" w:pos="1080"/>
          <w:tab w:val="left" w:pos="1260"/>
          <w:tab w:val="left" w:pos="1800"/>
        </w:tabs>
        <w:spacing w:after="0" w:line="240" w:lineRule="auto"/>
        <w:jc w:val="both"/>
        <w:rPr>
          <w:rFonts w:ascii="Arial" w:hAnsi="Arial" w:cs="Arial"/>
          <w:sz w:val="24"/>
          <w:szCs w:val="24"/>
          <w:lang w:val="ro-RO"/>
        </w:rPr>
      </w:pPr>
      <w:r w:rsidRPr="00E84B9A">
        <w:rPr>
          <w:rFonts w:ascii="Arial" w:hAnsi="Arial" w:cs="Arial"/>
          <w:i/>
          <w:sz w:val="24"/>
          <w:szCs w:val="24"/>
          <w:lang w:val="ro-RO"/>
        </w:rPr>
        <w:t>Activitati din cadrul platformei de utilitate publica,</w:t>
      </w:r>
      <w:r w:rsidRPr="00E84B9A">
        <w:rPr>
          <w:rFonts w:ascii="Arial" w:hAnsi="Arial" w:cs="Arial"/>
          <w:sz w:val="24"/>
          <w:szCs w:val="24"/>
          <w:lang w:val="ro-RO"/>
        </w:rPr>
        <w:t xml:space="preserve"> care constau in:</w:t>
      </w:r>
    </w:p>
    <w:p w:rsidR="00CB0A89" w:rsidRDefault="00CB0A89" w:rsidP="00CB0A89">
      <w:pPr>
        <w:spacing w:after="0" w:line="240" w:lineRule="auto"/>
        <w:jc w:val="both"/>
        <w:rPr>
          <w:rFonts w:ascii="Arial" w:hAnsi="Arial" w:cs="Arial"/>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 xml:space="preserve">depozitarea temporara, </w:t>
      </w:r>
      <w:r>
        <w:rPr>
          <w:rFonts w:ascii="Arial" w:hAnsi="Arial" w:cs="Arial"/>
          <w:iCs/>
          <w:sz w:val="24"/>
          <w:szCs w:val="24"/>
          <w:lang w:val="ro-RO"/>
        </w:rPr>
        <w:t xml:space="preserve">de deseuri </w:t>
      </w:r>
      <w:r w:rsidRPr="003E1C0E">
        <w:rPr>
          <w:rFonts w:ascii="Arial" w:hAnsi="Arial" w:cs="Arial"/>
          <w:sz w:val="24"/>
          <w:szCs w:val="24"/>
          <w:lang w:val="en-GB" w:eastAsia="en-GB"/>
        </w:rPr>
        <w:t xml:space="preserve">periculoase </w:t>
      </w:r>
      <w:r>
        <w:rPr>
          <w:rFonts w:ascii="Arial" w:hAnsi="Arial" w:cs="Arial"/>
          <w:sz w:val="24"/>
          <w:szCs w:val="24"/>
          <w:lang w:val="en-GB" w:eastAsia="en-GB"/>
        </w:rPr>
        <w:t>din m</w:t>
      </w:r>
      <w:r w:rsidR="00A74B09">
        <w:rPr>
          <w:rFonts w:ascii="Arial" w:hAnsi="Arial" w:cs="Arial"/>
          <w:sz w:val="24"/>
          <w:szCs w:val="24"/>
          <w:lang w:val="en-GB" w:eastAsia="en-GB"/>
        </w:rPr>
        <w:t>enaj</w:t>
      </w:r>
      <w:r>
        <w:rPr>
          <w:rFonts w:ascii="Arial" w:hAnsi="Arial" w:cs="Arial"/>
          <w:sz w:val="24"/>
          <w:szCs w:val="24"/>
          <w:lang w:val="en-GB" w:eastAsia="en-GB"/>
        </w:rPr>
        <w:t>e</w:t>
      </w:r>
      <w:r w:rsidR="00A74B09">
        <w:rPr>
          <w:rFonts w:ascii="Arial" w:hAnsi="Arial" w:cs="Arial"/>
          <w:sz w:val="24"/>
          <w:szCs w:val="24"/>
          <w:lang w:val="en-GB" w:eastAsia="en-GB"/>
        </w:rPr>
        <w:t>re</w:t>
      </w:r>
      <w:r w:rsidRPr="003E1C0E">
        <w:rPr>
          <w:rFonts w:ascii="Arial" w:hAnsi="Arial" w:cs="Arial"/>
          <w:sz w:val="24"/>
          <w:szCs w:val="24"/>
          <w:lang w:val="en-GB" w:eastAsia="en-GB"/>
        </w:rPr>
        <w:t xml:space="preserve">, voluminoase şi DEEE </w:t>
      </w:r>
      <w:r>
        <w:rPr>
          <w:rFonts w:ascii="Arial" w:hAnsi="Arial" w:cs="Arial"/>
          <w:sz w:val="24"/>
          <w:szCs w:val="24"/>
          <w:lang w:val="en-GB" w:eastAsia="en-GB"/>
        </w:rPr>
        <w:t>in</w:t>
      </w:r>
      <w:r w:rsidRPr="003E1C0E">
        <w:rPr>
          <w:rFonts w:ascii="Arial" w:hAnsi="Arial" w:cs="Arial"/>
          <w:sz w:val="24"/>
          <w:szCs w:val="24"/>
          <w:lang w:val="en-GB" w:eastAsia="en-GB"/>
        </w:rPr>
        <w:t xml:space="preserve"> recipientele tip roll-off roll-on</w:t>
      </w:r>
      <w:r>
        <w:rPr>
          <w:rFonts w:ascii="Arial" w:hAnsi="Arial" w:cs="Arial"/>
          <w:sz w:val="24"/>
          <w:szCs w:val="24"/>
          <w:lang w:val="en-GB" w:eastAsia="en-GB"/>
        </w:rPr>
        <w:t xml:space="preserve">, de 35mc respectiv 39mc </w:t>
      </w:r>
      <w:r w:rsidRPr="00E84B9A">
        <w:rPr>
          <w:rFonts w:ascii="Arial" w:hAnsi="Arial" w:cs="Arial"/>
          <w:iCs/>
          <w:sz w:val="24"/>
          <w:szCs w:val="24"/>
          <w:lang w:val="ro-RO"/>
        </w:rPr>
        <w:t>si valorificarea diverselor componente reciclabile prin firme specializate.</w:t>
      </w:r>
    </w:p>
    <w:p w:rsidR="00CB0A89" w:rsidRPr="00764765" w:rsidRDefault="00CB0A89" w:rsidP="00CB0A89">
      <w:pPr>
        <w:pStyle w:val="ListParagraph"/>
        <w:autoSpaceDE w:val="0"/>
        <w:autoSpaceDN w:val="0"/>
        <w:adjustRightInd w:val="0"/>
        <w:ind w:left="340"/>
        <w:contextualSpacing w:val="0"/>
        <w:rPr>
          <w:rFonts w:ascii="Arial" w:hAnsi="Arial" w:cs="Arial"/>
        </w:rPr>
      </w:pPr>
    </w:p>
    <w:p w:rsidR="00CB0A89" w:rsidRPr="00C17791" w:rsidRDefault="00CB0A89" w:rsidP="00CB0A89">
      <w:pPr>
        <w:tabs>
          <w:tab w:val="left" w:pos="4080"/>
        </w:tabs>
        <w:spacing w:after="0" w:line="240" w:lineRule="auto"/>
        <w:jc w:val="both"/>
        <w:rPr>
          <w:rFonts w:ascii="Arial" w:hAnsi="Arial" w:cs="Arial"/>
          <w:b/>
          <w:iCs/>
          <w:sz w:val="24"/>
          <w:szCs w:val="24"/>
          <w:lang w:val="ro-RO"/>
        </w:rPr>
      </w:pPr>
      <w:r w:rsidRPr="00C17791">
        <w:rPr>
          <w:rFonts w:ascii="Arial" w:hAnsi="Arial" w:cs="Arial"/>
          <w:b/>
          <w:i/>
          <w:sz w:val="24"/>
          <w:szCs w:val="24"/>
          <w:lang w:val="ro-RO"/>
        </w:rPr>
        <w:t>3. Activităţi din cadrul ariei de servicii</w:t>
      </w:r>
      <w:r w:rsidRPr="00C17791">
        <w:rPr>
          <w:rFonts w:ascii="Arial" w:hAnsi="Arial" w:cs="Arial"/>
          <w:b/>
          <w:iCs/>
          <w:sz w:val="24"/>
          <w:szCs w:val="24"/>
          <w:lang w:val="ro-RO"/>
        </w:rPr>
        <w:t xml:space="preserve"> </w:t>
      </w:r>
    </w:p>
    <w:p w:rsidR="00CB0A89" w:rsidRPr="00BF08EF" w:rsidRDefault="00CB0A89" w:rsidP="00CB0A89">
      <w:pPr>
        <w:tabs>
          <w:tab w:val="left" w:pos="4080"/>
        </w:tabs>
        <w:spacing w:after="0" w:line="240" w:lineRule="auto"/>
        <w:jc w:val="both"/>
        <w:rPr>
          <w:rFonts w:ascii="Arial" w:hAnsi="Arial" w:cs="Arial"/>
          <w:b/>
          <w:iCs/>
          <w:sz w:val="24"/>
          <w:szCs w:val="24"/>
          <w:u w:val="single"/>
          <w:lang w:val="ro-RO"/>
        </w:rPr>
      </w:pPr>
    </w:p>
    <w:p w:rsidR="00CB0A89" w:rsidRPr="00E84B9A" w:rsidRDefault="00CB0A89" w:rsidP="00CB0A89">
      <w:pPr>
        <w:tabs>
          <w:tab w:val="num" w:pos="1260"/>
        </w:tabs>
        <w:spacing w:after="0" w:line="240" w:lineRule="auto"/>
        <w:jc w:val="both"/>
        <w:rPr>
          <w:rFonts w:ascii="Arial" w:hAnsi="Arial" w:cs="Arial"/>
          <w:i/>
          <w:sz w:val="24"/>
          <w:szCs w:val="24"/>
          <w:lang w:val="ro-RO"/>
        </w:rPr>
      </w:pPr>
      <w:r>
        <w:rPr>
          <w:rFonts w:ascii="Arial" w:hAnsi="Arial" w:cs="Arial"/>
          <w:i/>
          <w:sz w:val="24"/>
          <w:szCs w:val="24"/>
          <w:lang w:val="ro-RO"/>
        </w:rPr>
        <w:lastRenderedPageBreak/>
        <w:t xml:space="preserve">a) </w:t>
      </w:r>
      <w:r w:rsidRPr="00E84B9A">
        <w:rPr>
          <w:rFonts w:ascii="Arial" w:hAnsi="Arial" w:cs="Arial"/>
          <w:i/>
          <w:sz w:val="24"/>
          <w:szCs w:val="24"/>
          <w:lang w:val="ro-RO"/>
        </w:rPr>
        <w:t xml:space="preserve">Recepţie, cântărire deşeuri si operaţiuni de control, verificare si acceptare a deşeurilor pe amplasament, </w:t>
      </w:r>
      <w:r w:rsidRPr="00E84B9A">
        <w:rPr>
          <w:rFonts w:ascii="Arial" w:hAnsi="Arial" w:cs="Arial"/>
          <w:sz w:val="24"/>
          <w:szCs w:val="24"/>
          <w:lang w:val="ro-RO"/>
        </w:rPr>
        <w:t>care consta</w:t>
      </w:r>
      <w:r>
        <w:rPr>
          <w:rFonts w:ascii="Arial" w:hAnsi="Arial" w:cs="Arial"/>
          <w:sz w:val="24"/>
          <w:szCs w:val="24"/>
          <w:lang w:val="ro-RO"/>
        </w:rPr>
        <w:t>u</w:t>
      </w:r>
      <w:r w:rsidRPr="00E84B9A">
        <w:rPr>
          <w:rFonts w:ascii="Arial" w:hAnsi="Arial" w:cs="Arial"/>
          <w:sz w:val="24"/>
          <w:szCs w:val="24"/>
          <w:lang w:val="ro-RO"/>
        </w:rPr>
        <w:t xml:space="preserve"> in:</w:t>
      </w:r>
    </w:p>
    <w:p w:rsidR="00CB0A89" w:rsidRPr="00E84B9A"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verificarea   documentelor de transport al deşeurilor</w:t>
      </w:r>
    </w:p>
    <w:p w:rsidR="00CB0A89" w:rsidRPr="00E84B9A"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cântărirea deşeurilor</w:t>
      </w:r>
    </w:p>
    <w:p w:rsidR="00CB0A89" w:rsidRPr="00E84B9A"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inspecţia vizuală a deşeurilor</w:t>
      </w:r>
    </w:p>
    <w:p w:rsidR="00CB0A89" w:rsidRPr="00E84B9A"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84B9A">
        <w:rPr>
          <w:rFonts w:ascii="Arial" w:hAnsi="Arial" w:cs="Arial"/>
          <w:sz w:val="24"/>
          <w:szCs w:val="24"/>
          <w:lang w:val="ro-RO"/>
        </w:rPr>
        <w:t>testarea deşeurilor in laborator propriu, daca este cazul</w:t>
      </w:r>
    </w:p>
    <w:p w:rsidR="00CB0A89" w:rsidRPr="00E84B9A" w:rsidRDefault="00CB0A89" w:rsidP="00CB0A89">
      <w:pPr>
        <w:spacing w:after="0" w:line="240" w:lineRule="auto"/>
        <w:jc w:val="both"/>
        <w:rPr>
          <w:rFonts w:ascii="Arial" w:hAnsi="Arial" w:cs="Arial"/>
          <w:sz w:val="24"/>
          <w:szCs w:val="24"/>
        </w:rPr>
      </w:pPr>
      <w:r>
        <w:rPr>
          <w:rFonts w:ascii="Arial" w:hAnsi="Arial" w:cs="Arial"/>
          <w:sz w:val="24"/>
          <w:szCs w:val="24"/>
          <w:lang w:val="ro-RO"/>
        </w:rPr>
        <w:t xml:space="preserve">- </w:t>
      </w:r>
      <w:r w:rsidRPr="00E84B9A">
        <w:rPr>
          <w:rFonts w:ascii="Arial" w:hAnsi="Arial" w:cs="Arial"/>
          <w:sz w:val="24"/>
          <w:szCs w:val="24"/>
          <w:lang w:val="ro-RO"/>
        </w:rPr>
        <w:t>înregistrarea datelor, tipărirea rapoartelor si a chitanţelor de greutate</w:t>
      </w:r>
      <w:r w:rsidRPr="00E84B9A">
        <w:rPr>
          <w:rFonts w:ascii="Arial" w:hAnsi="Arial" w:cs="Arial"/>
          <w:sz w:val="24"/>
          <w:szCs w:val="24"/>
        </w:rPr>
        <w:t>.</w:t>
      </w:r>
    </w:p>
    <w:p w:rsidR="00CB0A89" w:rsidRPr="00E84B9A" w:rsidRDefault="00CB0A89" w:rsidP="00CB0A89">
      <w:pPr>
        <w:tabs>
          <w:tab w:val="num" w:pos="1260"/>
        </w:tabs>
        <w:spacing w:after="0" w:line="240" w:lineRule="auto"/>
        <w:jc w:val="both"/>
        <w:rPr>
          <w:rFonts w:ascii="Arial" w:hAnsi="Arial" w:cs="Arial"/>
          <w:i/>
          <w:sz w:val="24"/>
          <w:szCs w:val="24"/>
          <w:lang w:val="ro-RO"/>
        </w:rPr>
      </w:pPr>
      <w:r>
        <w:rPr>
          <w:rFonts w:ascii="Arial" w:hAnsi="Arial" w:cs="Arial"/>
          <w:i/>
          <w:color w:val="000000"/>
          <w:spacing w:val="-1"/>
          <w:sz w:val="24"/>
          <w:szCs w:val="24"/>
          <w:lang w:val="ro-RO"/>
        </w:rPr>
        <w:t xml:space="preserve">b) </w:t>
      </w:r>
      <w:r w:rsidRPr="00E84B9A">
        <w:rPr>
          <w:rFonts w:ascii="Arial" w:hAnsi="Arial" w:cs="Arial"/>
          <w:i/>
          <w:color w:val="000000"/>
          <w:spacing w:val="-1"/>
          <w:sz w:val="24"/>
          <w:szCs w:val="24"/>
          <w:lang w:val="ro-RO"/>
        </w:rPr>
        <w:t>Spălarea roţilor</w:t>
      </w:r>
      <w:r w:rsidRPr="00E84B9A">
        <w:rPr>
          <w:rFonts w:ascii="Arial" w:hAnsi="Arial" w:cs="Arial"/>
          <w:i/>
          <w:sz w:val="24"/>
          <w:szCs w:val="24"/>
          <w:lang w:val="ro-RO"/>
        </w:rPr>
        <w:t xml:space="preserve"> </w:t>
      </w:r>
      <w:r w:rsidRPr="00E84B9A">
        <w:rPr>
          <w:rFonts w:ascii="Arial" w:hAnsi="Arial" w:cs="Arial"/>
          <w:i/>
          <w:color w:val="000000"/>
          <w:spacing w:val="-1"/>
          <w:sz w:val="24"/>
          <w:szCs w:val="24"/>
          <w:lang w:val="ro-RO"/>
        </w:rPr>
        <w:t>vehiculelor care ies de</w:t>
      </w:r>
      <w:r w:rsidRPr="00E84B9A">
        <w:rPr>
          <w:rFonts w:ascii="Arial" w:hAnsi="Arial" w:cs="Arial"/>
          <w:i/>
          <w:sz w:val="24"/>
          <w:szCs w:val="24"/>
          <w:lang w:val="ro-RO"/>
        </w:rPr>
        <w:t xml:space="preserve"> </w:t>
      </w:r>
      <w:r w:rsidRPr="00E84B9A">
        <w:rPr>
          <w:rFonts w:ascii="Arial" w:hAnsi="Arial" w:cs="Arial"/>
          <w:i/>
          <w:color w:val="000000"/>
          <w:sz w:val="24"/>
          <w:szCs w:val="24"/>
          <w:lang w:val="ro-RO"/>
        </w:rPr>
        <w:t xml:space="preserve">pe amplasament </w:t>
      </w:r>
      <w:r w:rsidRPr="00E84B9A">
        <w:rPr>
          <w:rFonts w:ascii="Arial" w:hAnsi="Arial" w:cs="Arial"/>
          <w:color w:val="000000"/>
          <w:sz w:val="24"/>
          <w:szCs w:val="24"/>
          <w:lang w:val="ro-RO"/>
        </w:rPr>
        <w:t>in cadrul instalaţiei pentru spălat roti.</w:t>
      </w:r>
    </w:p>
    <w:p w:rsidR="00CB0A89" w:rsidRDefault="00CB0A89" w:rsidP="00CB0A89">
      <w:pPr>
        <w:tabs>
          <w:tab w:val="num" w:pos="1260"/>
        </w:tabs>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c) </w:t>
      </w:r>
      <w:r w:rsidRPr="00E84B9A">
        <w:rPr>
          <w:rFonts w:ascii="Arial" w:hAnsi="Arial" w:cs="Arial"/>
          <w:i/>
          <w:color w:val="000000"/>
          <w:sz w:val="24"/>
          <w:szCs w:val="24"/>
          <w:lang w:val="ro-RO"/>
        </w:rPr>
        <w:t xml:space="preserve">Activitati administrative: </w:t>
      </w:r>
      <w:r w:rsidRPr="00E84B9A">
        <w:rPr>
          <w:rFonts w:ascii="Arial" w:hAnsi="Arial" w:cs="Arial"/>
          <w:iCs/>
          <w:sz w:val="24"/>
          <w:szCs w:val="24"/>
          <w:lang w:val="ro-RO"/>
        </w:rPr>
        <w:t>coordonarea activităţii generale si pe sectoare, e</w:t>
      </w:r>
      <w:r w:rsidRPr="00E84B9A">
        <w:rPr>
          <w:rFonts w:ascii="Arial" w:hAnsi="Arial" w:cs="Arial"/>
          <w:sz w:val="24"/>
          <w:szCs w:val="24"/>
          <w:lang w:val="ro-RO"/>
        </w:rPr>
        <w:t>videnta deşeuri, arhivarea tuturor documentelor,</w:t>
      </w:r>
      <w:r w:rsidRPr="00E84B9A">
        <w:rPr>
          <w:rFonts w:ascii="Arial" w:hAnsi="Arial" w:cs="Arial"/>
          <w:iCs/>
          <w:sz w:val="24"/>
          <w:szCs w:val="24"/>
          <w:lang w:val="ro-RO"/>
        </w:rPr>
        <w:t xml:space="preserve"> activitati de contabilitate, de marketing, dispunerea de efectuare a lucrărilor curente de reparaţii si întreţinere.</w:t>
      </w:r>
      <w:r w:rsidRPr="00E84B9A">
        <w:rPr>
          <w:rFonts w:ascii="Arial" w:hAnsi="Arial" w:cs="Arial"/>
          <w:i/>
          <w:color w:val="000000"/>
          <w:sz w:val="24"/>
          <w:szCs w:val="24"/>
          <w:lang w:val="ro-RO"/>
        </w:rPr>
        <w:t xml:space="preserve"> </w:t>
      </w:r>
    </w:p>
    <w:p w:rsidR="00CB0A89" w:rsidRPr="00E84B9A" w:rsidRDefault="00CB0A89" w:rsidP="00CB0A89">
      <w:pPr>
        <w:tabs>
          <w:tab w:val="num" w:pos="1260"/>
        </w:tabs>
        <w:spacing w:after="0" w:line="240" w:lineRule="auto"/>
        <w:jc w:val="both"/>
        <w:rPr>
          <w:rFonts w:ascii="Arial" w:hAnsi="Arial" w:cs="Arial"/>
          <w:i/>
          <w:sz w:val="24"/>
          <w:szCs w:val="24"/>
          <w:lang w:val="ro-RO"/>
        </w:rPr>
      </w:pPr>
    </w:p>
    <w:p w:rsidR="00CB0A89" w:rsidRDefault="00CB0A89" w:rsidP="00CB0A89">
      <w:pPr>
        <w:tabs>
          <w:tab w:val="left" w:pos="4080"/>
        </w:tabs>
        <w:spacing w:after="0" w:line="240" w:lineRule="auto"/>
        <w:jc w:val="both"/>
        <w:rPr>
          <w:rFonts w:ascii="Arial" w:hAnsi="Arial" w:cs="Arial"/>
          <w:iCs/>
          <w:sz w:val="24"/>
          <w:szCs w:val="24"/>
          <w:lang w:val="ro-RO"/>
        </w:rPr>
      </w:pPr>
      <w:r w:rsidRPr="00C17791">
        <w:rPr>
          <w:rFonts w:ascii="Arial" w:hAnsi="Arial" w:cs="Arial"/>
          <w:b/>
          <w:i/>
          <w:sz w:val="24"/>
          <w:szCs w:val="24"/>
          <w:lang w:val="ro-RO"/>
        </w:rPr>
        <w:t>4. Activităţi de protecţia mediului si monitoring</w:t>
      </w:r>
      <w:r w:rsidRPr="00E84B9A">
        <w:rPr>
          <w:rFonts w:ascii="Arial" w:hAnsi="Arial" w:cs="Arial"/>
          <w:iCs/>
          <w:sz w:val="24"/>
          <w:szCs w:val="24"/>
          <w:lang w:val="ro-RO"/>
        </w:rPr>
        <w:t xml:space="preserve"> se refera la:</w:t>
      </w:r>
    </w:p>
    <w:p w:rsidR="00CB0A89" w:rsidRPr="00E84B9A" w:rsidRDefault="00CB0A89" w:rsidP="00CB0A89">
      <w:pPr>
        <w:tabs>
          <w:tab w:val="left" w:pos="4080"/>
        </w:tabs>
        <w:spacing w:after="0" w:line="240" w:lineRule="auto"/>
        <w:jc w:val="both"/>
        <w:rPr>
          <w:rFonts w:ascii="Arial" w:hAnsi="Arial" w:cs="Arial"/>
          <w:b/>
          <w:i/>
          <w:sz w:val="24"/>
          <w:szCs w:val="24"/>
          <w:lang w:val="ro-RO"/>
        </w:rPr>
      </w:pPr>
      <w:r>
        <w:rPr>
          <w:rFonts w:ascii="Arial" w:hAnsi="Arial" w:cs="Arial"/>
          <w:i/>
          <w:color w:val="000000"/>
          <w:sz w:val="24"/>
          <w:szCs w:val="24"/>
          <w:lang w:val="ro-RO"/>
        </w:rPr>
        <w:t xml:space="preserve">a) </w:t>
      </w:r>
      <w:r w:rsidRPr="00E84B9A">
        <w:rPr>
          <w:rFonts w:ascii="Arial" w:hAnsi="Arial" w:cs="Arial"/>
          <w:i/>
          <w:color w:val="000000"/>
          <w:sz w:val="24"/>
          <w:szCs w:val="24"/>
          <w:lang w:val="ro-RO"/>
        </w:rPr>
        <w:t>Epurarea apelor uzate</w:t>
      </w:r>
      <w:r w:rsidRPr="00E84B9A">
        <w:rPr>
          <w:rFonts w:ascii="Arial" w:hAnsi="Arial" w:cs="Arial"/>
          <w:color w:val="000000"/>
          <w:sz w:val="24"/>
          <w:szCs w:val="24"/>
          <w:lang w:val="ro-RO"/>
        </w:rPr>
        <w:t xml:space="preserve"> – in cadrul staţie de </w:t>
      </w:r>
      <w:r>
        <w:rPr>
          <w:rFonts w:ascii="Arial" w:hAnsi="Arial" w:cs="Arial"/>
          <w:color w:val="000000"/>
          <w:sz w:val="24"/>
          <w:szCs w:val="24"/>
          <w:lang w:val="ro-RO"/>
        </w:rPr>
        <w:t>epurare</w:t>
      </w:r>
      <w:r w:rsidRPr="00E84B9A">
        <w:rPr>
          <w:rFonts w:ascii="Arial" w:hAnsi="Arial" w:cs="Arial"/>
          <w:color w:val="000000"/>
          <w:sz w:val="24"/>
          <w:szCs w:val="24"/>
          <w:lang w:val="ro-RO"/>
        </w:rPr>
        <w:t>. Acesta consta in cumulul de activitati desfasurate in cadrul staţie de epurare a apelor uzate, inclusiv activităţile legate de tratare</w:t>
      </w:r>
      <w:r>
        <w:rPr>
          <w:rFonts w:ascii="Arial" w:hAnsi="Arial" w:cs="Arial"/>
          <w:color w:val="000000"/>
          <w:sz w:val="24"/>
          <w:szCs w:val="24"/>
          <w:lang w:val="ro-RO"/>
        </w:rPr>
        <w:t xml:space="preserve"> </w:t>
      </w:r>
      <w:r w:rsidRPr="00E84B9A">
        <w:rPr>
          <w:rFonts w:ascii="Arial" w:hAnsi="Arial" w:cs="Arial"/>
          <w:color w:val="000000"/>
          <w:sz w:val="24"/>
          <w:szCs w:val="24"/>
          <w:lang w:val="ro-RO"/>
        </w:rPr>
        <w:t>a nămolului (concentrat) si deshidratarea acestuia pe platformele de nămol in vederea pregătirii acestuia pentru depozitare.</w:t>
      </w:r>
    </w:p>
    <w:p w:rsidR="00CB0A89" w:rsidRDefault="00CB0A89" w:rsidP="00CB0A89">
      <w:pPr>
        <w:tabs>
          <w:tab w:val="left" w:pos="4080"/>
        </w:tabs>
        <w:spacing w:after="0" w:line="240" w:lineRule="auto"/>
        <w:jc w:val="both"/>
        <w:rPr>
          <w:rFonts w:ascii="Arial" w:hAnsi="Arial" w:cs="Arial"/>
          <w:i/>
          <w:color w:val="FF0000"/>
          <w:sz w:val="24"/>
          <w:szCs w:val="24"/>
          <w:lang w:val="ro-RO"/>
        </w:rPr>
      </w:pPr>
    </w:p>
    <w:p w:rsidR="00CB0A89" w:rsidRPr="006D4B70" w:rsidRDefault="00CB0A89" w:rsidP="00CB0A89">
      <w:pPr>
        <w:tabs>
          <w:tab w:val="left" w:pos="4080"/>
        </w:tabs>
        <w:spacing w:after="0" w:line="240" w:lineRule="auto"/>
        <w:jc w:val="both"/>
        <w:rPr>
          <w:rFonts w:ascii="Arial" w:hAnsi="Arial" w:cs="Arial"/>
          <w:b/>
          <w:i/>
          <w:sz w:val="24"/>
          <w:szCs w:val="24"/>
          <w:lang w:val="ro-RO"/>
        </w:rPr>
      </w:pPr>
      <w:r w:rsidRPr="006D4B70">
        <w:rPr>
          <w:rFonts w:ascii="Arial" w:hAnsi="Arial" w:cs="Arial"/>
          <w:i/>
          <w:sz w:val="24"/>
          <w:szCs w:val="24"/>
          <w:lang w:val="ro-RO"/>
        </w:rPr>
        <w:t>b) Captarea si arderea controlata a gazului de depozit</w:t>
      </w:r>
      <w:r w:rsidRPr="006D4B70">
        <w:rPr>
          <w:rFonts w:ascii="Arial" w:hAnsi="Arial" w:cs="Arial"/>
          <w:sz w:val="24"/>
          <w:szCs w:val="24"/>
          <w:lang w:val="ro-RO"/>
        </w:rPr>
        <w:t>. - Este o activitate care se va desfăşura odată cu montarea sistemului de captare gaz si a punerii in functiune a staţie de ardere. Aceasta va cuprinde toate activităţile legate de buna funcţionare a sistemului de captare si ardere gaz. In momentul de fata nu exista acesta instalatie</w:t>
      </w:r>
      <w:r w:rsidR="00A74B09">
        <w:rPr>
          <w:rFonts w:ascii="Arial" w:hAnsi="Arial" w:cs="Arial"/>
          <w:sz w:val="24"/>
          <w:szCs w:val="24"/>
          <w:lang w:val="ro-RO"/>
        </w:rPr>
        <w:t>, fiind in sarcina operatorului achizitionarea si montarea</w:t>
      </w:r>
      <w:r w:rsidRPr="006D4B70">
        <w:rPr>
          <w:rFonts w:ascii="Arial" w:hAnsi="Arial" w:cs="Arial"/>
          <w:sz w:val="24"/>
          <w:szCs w:val="24"/>
          <w:lang w:val="ro-RO"/>
        </w:rPr>
        <w:t>.</w:t>
      </w:r>
    </w:p>
    <w:p w:rsidR="00CB0A89" w:rsidRDefault="00CB0A89" w:rsidP="00CB0A89">
      <w:pPr>
        <w:tabs>
          <w:tab w:val="left" w:pos="4080"/>
        </w:tabs>
        <w:spacing w:after="0" w:line="240" w:lineRule="auto"/>
        <w:jc w:val="both"/>
        <w:rPr>
          <w:rFonts w:ascii="Arial" w:hAnsi="Arial" w:cs="Arial"/>
          <w:i/>
          <w:sz w:val="24"/>
          <w:szCs w:val="24"/>
          <w:lang w:val="ro-RO"/>
        </w:rPr>
      </w:pP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
          <w:sz w:val="24"/>
          <w:szCs w:val="24"/>
          <w:lang w:val="ro-RO"/>
        </w:rPr>
        <w:t xml:space="preserve">c) </w:t>
      </w:r>
      <w:r w:rsidRPr="00E84B9A">
        <w:rPr>
          <w:rFonts w:ascii="Arial" w:hAnsi="Arial" w:cs="Arial"/>
          <w:i/>
          <w:sz w:val="24"/>
          <w:szCs w:val="24"/>
          <w:lang w:val="ro-RO"/>
        </w:rPr>
        <w:t>Activitati de monitoring</w:t>
      </w:r>
      <w:r w:rsidRPr="00E84B9A">
        <w:rPr>
          <w:rFonts w:ascii="Arial" w:hAnsi="Arial" w:cs="Arial"/>
          <w:b/>
          <w:i/>
          <w:sz w:val="24"/>
          <w:szCs w:val="24"/>
          <w:lang w:val="ro-RO"/>
        </w:rPr>
        <w:t xml:space="preserve"> </w:t>
      </w:r>
      <w:r w:rsidRPr="00E84B9A">
        <w:rPr>
          <w:rFonts w:ascii="Arial" w:hAnsi="Arial" w:cs="Arial"/>
          <w:sz w:val="24"/>
          <w:szCs w:val="24"/>
          <w:lang w:val="ro-RO"/>
        </w:rPr>
        <w:t>care constau in</w:t>
      </w:r>
      <w:r w:rsidRPr="00E84B9A">
        <w:rPr>
          <w:rFonts w:ascii="Arial" w:hAnsi="Arial" w:cs="Arial"/>
          <w:iCs/>
          <w:sz w:val="24"/>
          <w:szCs w:val="24"/>
          <w:lang w:val="ro-RO"/>
        </w:rPr>
        <w:t xml:space="preserve"> urmărirea si înregistrarea datelor privind funcţionarea anumitor sectoare, astfel:</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cantitatii, locul de provenienţa, cine a efectuat transportul, ziua si ora sosirii la depozit a deşeurilor, unde merge deşeul – la depozitare, la sortare, pe platforma de utilitate publica;</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compoziţiei deşeurilor depozitate, a tipurilor de deşeuri care ajung la sortare sau pe platforma de utilitate publica</w:t>
      </w:r>
    </w:p>
    <w:p w:rsidR="00CB0A89" w:rsidRPr="009E2C87" w:rsidRDefault="00CB0A89" w:rsidP="00CB0A89">
      <w:pPr>
        <w:tabs>
          <w:tab w:val="left" w:pos="4080"/>
        </w:tabs>
        <w:spacing w:after="0" w:line="240" w:lineRule="auto"/>
        <w:jc w:val="both"/>
        <w:rPr>
          <w:rFonts w:ascii="Arial" w:hAnsi="Arial" w:cs="Arial"/>
          <w:iCs/>
          <w:sz w:val="24"/>
          <w:szCs w:val="24"/>
          <w:lang w:val="ro-RO"/>
        </w:rPr>
      </w:pPr>
      <w:r w:rsidRPr="009E2C87">
        <w:rPr>
          <w:rFonts w:ascii="Arial" w:hAnsi="Arial" w:cs="Arial"/>
          <w:iCs/>
          <w:sz w:val="24"/>
          <w:szCs w:val="24"/>
          <w:lang w:val="ro-RO"/>
        </w:rPr>
        <w:t xml:space="preserve">- monitorizarea compoziţia levigatului, prin prelevarea de probe din căminul pentru levigat si efectuarea de analize </w:t>
      </w:r>
      <w:r>
        <w:rPr>
          <w:rFonts w:ascii="Arial" w:hAnsi="Arial" w:cs="Arial"/>
          <w:iCs/>
          <w:sz w:val="24"/>
          <w:szCs w:val="24"/>
          <w:lang w:val="ro-RO"/>
        </w:rPr>
        <w:t>in</w:t>
      </w:r>
      <w:r w:rsidRPr="009E2C87">
        <w:rPr>
          <w:rFonts w:ascii="Arial" w:hAnsi="Arial" w:cs="Arial"/>
          <w:iCs/>
          <w:sz w:val="24"/>
          <w:szCs w:val="24"/>
          <w:lang w:val="ro-RO"/>
        </w:rPr>
        <w:t xml:space="preserve"> laborator</w:t>
      </w:r>
      <w:r>
        <w:rPr>
          <w:rFonts w:ascii="Arial" w:hAnsi="Arial" w:cs="Arial"/>
          <w:iCs/>
          <w:sz w:val="24"/>
          <w:szCs w:val="24"/>
          <w:lang w:val="ro-RO"/>
        </w:rPr>
        <w:t>.</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cantitatii de levigat colectata din depozit, care urmează a fi tratat in staţia proprie de epurare SBR + nanofiltrare</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 xml:space="preserve">monitorizarea </w:t>
      </w:r>
      <w:r>
        <w:rPr>
          <w:rFonts w:ascii="Arial" w:hAnsi="Arial" w:cs="Arial"/>
          <w:iCs/>
          <w:sz w:val="24"/>
          <w:szCs w:val="24"/>
          <w:lang w:val="ro-RO"/>
        </w:rPr>
        <w:t>functionarii statiei de epurare</w:t>
      </w:r>
      <w:r w:rsidRPr="00E84B9A">
        <w:rPr>
          <w:rFonts w:ascii="Arial" w:hAnsi="Arial" w:cs="Arial"/>
          <w:iCs/>
          <w:sz w:val="24"/>
          <w:szCs w:val="24"/>
          <w:lang w:val="ro-RO"/>
        </w:rPr>
        <w:t>, inclusiv a namolului rezultat</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cantitatii si calitatii apei uzata menajera si tehnologica, care urmează a fi tratata in staţia de epurare, prin prelevarea de probe de apa din căminul SW17 si analiza acestora in laborator</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 xml:space="preserve">monitorizarea cantităţii si calităţii apei epurate prin analiza permeatului colectat in căminul pentru permeat. </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monito</w:t>
      </w:r>
      <w:r w:rsidRPr="00E84B9A">
        <w:rPr>
          <w:rFonts w:ascii="Arial" w:hAnsi="Arial" w:cs="Arial"/>
          <w:iCs/>
          <w:sz w:val="24"/>
          <w:szCs w:val="24"/>
          <w:lang w:val="ro-RO"/>
        </w:rPr>
        <w:t xml:space="preserve">rizarea calităţii </w:t>
      </w:r>
      <w:r>
        <w:rPr>
          <w:rFonts w:ascii="Arial" w:hAnsi="Arial" w:cs="Arial"/>
          <w:iCs/>
          <w:sz w:val="24"/>
          <w:szCs w:val="24"/>
          <w:lang w:val="ro-RO"/>
        </w:rPr>
        <w:t>apei freatice,</w:t>
      </w:r>
      <w:r w:rsidRPr="00E84B9A">
        <w:rPr>
          <w:rFonts w:ascii="Arial" w:hAnsi="Arial" w:cs="Arial"/>
          <w:iCs/>
          <w:sz w:val="24"/>
          <w:szCs w:val="24"/>
          <w:lang w:val="ro-RO"/>
        </w:rPr>
        <w:t xml:space="preserve"> prin forajele de observatie</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calităţii apei de suprafata</w:t>
      </w:r>
      <w:r>
        <w:rPr>
          <w:rFonts w:ascii="Arial" w:hAnsi="Arial" w:cs="Arial"/>
          <w:iCs/>
          <w:sz w:val="24"/>
          <w:szCs w:val="24"/>
          <w:lang w:val="ro-RO"/>
        </w:rPr>
        <w:t xml:space="preserve"> aval de punctul de descarcarea apelor uzate deversate</w:t>
      </w:r>
    </w:p>
    <w:p w:rsidR="00CB0A89" w:rsidRPr="006D4B70" w:rsidRDefault="00CB0A89" w:rsidP="00CB0A89">
      <w:pPr>
        <w:tabs>
          <w:tab w:val="left" w:pos="4080"/>
        </w:tabs>
        <w:spacing w:after="0" w:line="240" w:lineRule="auto"/>
        <w:jc w:val="both"/>
        <w:rPr>
          <w:rFonts w:ascii="Arial" w:hAnsi="Arial" w:cs="Arial"/>
          <w:iCs/>
          <w:color w:val="FF0000"/>
          <w:sz w:val="24"/>
          <w:szCs w:val="24"/>
        </w:rPr>
      </w:pPr>
      <w:r>
        <w:rPr>
          <w:rFonts w:ascii="Arial" w:hAnsi="Arial" w:cs="Arial"/>
          <w:iCs/>
          <w:sz w:val="24"/>
          <w:szCs w:val="24"/>
          <w:lang w:val="ro-RO"/>
        </w:rPr>
        <w:t xml:space="preserve">- </w:t>
      </w:r>
      <w:r w:rsidRPr="00E84B9A">
        <w:rPr>
          <w:rFonts w:ascii="Arial" w:hAnsi="Arial" w:cs="Arial"/>
          <w:iCs/>
          <w:sz w:val="24"/>
          <w:szCs w:val="24"/>
          <w:lang w:val="ro-RO"/>
        </w:rPr>
        <w:t>monitorizarea calităţii solului din zona amplasamentului</w:t>
      </w:r>
      <w:r>
        <w:rPr>
          <w:rFonts w:ascii="Arial" w:hAnsi="Arial" w:cs="Arial"/>
          <w:iCs/>
          <w:sz w:val="24"/>
          <w:szCs w:val="24"/>
          <w:lang w:val="ro-RO"/>
        </w:rPr>
        <w:t xml:space="preserve"> </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consumurilor de apa, energie electrica, pe fluxuri de producţie</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gradului de umplere al depozitului, inclusiv tasări înregistrate</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monitorizarea canti</w:t>
      </w:r>
      <w:r>
        <w:rPr>
          <w:rFonts w:ascii="Arial" w:hAnsi="Arial" w:cs="Arial"/>
          <w:iCs/>
          <w:sz w:val="24"/>
          <w:szCs w:val="24"/>
          <w:lang w:val="ro-RO"/>
        </w:rPr>
        <w:t>t</w:t>
      </w:r>
      <w:r w:rsidRPr="00E84B9A">
        <w:rPr>
          <w:rFonts w:ascii="Arial" w:hAnsi="Arial" w:cs="Arial"/>
          <w:iCs/>
          <w:sz w:val="24"/>
          <w:szCs w:val="24"/>
          <w:lang w:val="ro-RO"/>
        </w:rPr>
        <w:t>atii si calitatii gazului din depozit</w:t>
      </w:r>
    </w:p>
    <w:p w:rsidR="00CB0A89" w:rsidRPr="00E84B9A" w:rsidRDefault="00CB0A89" w:rsidP="00CB0A89">
      <w:pPr>
        <w:tabs>
          <w:tab w:val="left" w:pos="4080"/>
        </w:tabs>
        <w:spacing w:after="0" w:line="240" w:lineRule="auto"/>
        <w:jc w:val="both"/>
        <w:rPr>
          <w:rFonts w:ascii="Arial" w:hAnsi="Arial" w:cs="Arial"/>
          <w:iCs/>
          <w:sz w:val="24"/>
          <w:szCs w:val="24"/>
          <w:lang w:val="ro-RO"/>
        </w:rPr>
      </w:pPr>
      <w:r>
        <w:rPr>
          <w:rFonts w:ascii="Arial" w:hAnsi="Arial" w:cs="Arial"/>
          <w:iCs/>
          <w:sz w:val="24"/>
          <w:szCs w:val="24"/>
          <w:lang w:val="ro-RO"/>
        </w:rPr>
        <w:t xml:space="preserve">- </w:t>
      </w:r>
      <w:r w:rsidRPr="00E84B9A">
        <w:rPr>
          <w:rFonts w:ascii="Arial" w:hAnsi="Arial" w:cs="Arial"/>
          <w:iCs/>
          <w:sz w:val="24"/>
          <w:szCs w:val="24"/>
          <w:lang w:val="ro-RO"/>
        </w:rPr>
        <w:t>monitorizare meteorologica</w:t>
      </w:r>
    </w:p>
    <w:p w:rsidR="00CB0A89" w:rsidRPr="009E2C87" w:rsidRDefault="00CB0A89" w:rsidP="00CB0A89">
      <w:pPr>
        <w:spacing w:after="0" w:line="240" w:lineRule="auto"/>
        <w:jc w:val="both"/>
        <w:rPr>
          <w:rFonts w:ascii="Arial" w:hAnsi="Arial" w:cs="Arial"/>
          <w:sz w:val="24"/>
          <w:szCs w:val="24"/>
          <w:lang w:val="ro-RO"/>
        </w:rPr>
      </w:pPr>
    </w:p>
    <w:p w:rsidR="00CB0A89" w:rsidRPr="00E84B9A" w:rsidRDefault="00CB0A89" w:rsidP="00CB0A89">
      <w:pPr>
        <w:spacing w:after="0" w:line="240" w:lineRule="auto"/>
        <w:jc w:val="both"/>
        <w:rPr>
          <w:rFonts w:ascii="Arial" w:hAnsi="Arial" w:cs="Arial"/>
          <w:sz w:val="24"/>
          <w:szCs w:val="24"/>
          <w:lang w:val="ro-RO"/>
        </w:rPr>
      </w:pPr>
      <w:r w:rsidRPr="009E2C87">
        <w:rPr>
          <w:rFonts w:ascii="Arial" w:hAnsi="Arial" w:cs="Arial"/>
          <w:sz w:val="24"/>
          <w:szCs w:val="24"/>
          <w:lang w:val="ro-RO"/>
        </w:rPr>
        <w:lastRenderedPageBreak/>
        <w:t>Toate documentele si informaţiile referitoare la activitatea desfăşurata in cadrul depozitului de deşeuri</w:t>
      </w:r>
      <w:r w:rsidRPr="00E84B9A">
        <w:rPr>
          <w:rFonts w:ascii="Arial" w:hAnsi="Arial" w:cs="Arial"/>
          <w:sz w:val="24"/>
          <w:szCs w:val="24"/>
          <w:lang w:val="ro-RO"/>
        </w:rPr>
        <w:t xml:space="preserve">, staţie de sortare, platforma publica de colectare deşeuri, staţie de epurare etc. (de la faza de proiectare si pana la reconstrucţia ecologica) vor fi sistematizate in cadrul unui document denumit Registru de funcţionare al instalaţiei. </w:t>
      </w:r>
    </w:p>
    <w:p w:rsidR="00CB0A89" w:rsidRPr="00E84B9A" w:rsidRDefault="00CB0A89" w:rsidP="00CB0A89">
      <w:pPr>
        <w:pStyle w:val="Textkrper-Einzug"/>
        <w:jc w:val="both"/>
        <w:rPr>
          <w:rFonts w:ascii="Arial" w:hAnsi="Arial" w:cs="Arial"/>
          <w:color w:val="000000"/>
          <w:lang w:val="ro-RO"/>
        </w:rPr>
      </w:pPr>
      <w:r w:rsidRPr="00E84B9A">
        <w:rPr>
          <w:rFonts w:ascii="Arial" w:hAnsi="Arial" w:cs="Arial"/>
          <w:color w:val="000000"/>
          <w:lang w:val="ro-RO"/>
        </w:rPr>
        <w:t xml:space="preserve">Registrul de funcţionare se realizează in forma scrisa si in forma electronica si se prezintă, la cerere, autoritarii competente pentru protecţia mediului. </w:t>
      </w:r>
    </w:p>
    <w:p w:rsidR="00CB0A89" w:rsidRPr="00D92930" w:rsidRDefault="00CB0A89" w:rsidP="00CB0A89">
      <w:pPr>
        <w:jc w:val="both"/>
        <w:rPr>
          <w:rFonts w:ascii="Arial" w:hAnsi="Arial" w:cs="Arial"/>
          <w:sz w:val="24"/>
          <w:szCs w:val="24"/>
          <w:lang w:val="ro-RO"/>
        </w:rPr>
      </w:pPr>
      <w:r w:rsidRPr="00E84B9A">
        <w:rPr>
          <w:rFonts w:ascii="Arial" w:hAnsi="Arial" w:cs="Arial"/>
          <w:color w:val="000000"/>
          <w:sz w:val="24"/>
          <w:szCs w:val="24"/>
          <w:lang w:val="ro-RO"/>
        </w:rPr>
        <w:t>Documentele registrului se completează in timp.</w:t>
      </w:r>
    </w:p>
    <w:p w:rsidR="00CB0A89" w:rsidRDefault="00CB0A89" w:rsidP="00CB0A89">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11"/>
        <w:gridCol w:w="3111"/>
        <w:gridCol w:w="3111"/>
      </w:tblGrid>
      <w:tr w:rsidR="00CB0A89" w:rsidRPr="007834E8" w:rsidTr="00CB0A89">
        <w:tc>
          <w:tcPr>
            <w:tcW w:w="3111" w:type="dxa"/>
            <w:shd w:val="clear" w:color="auto" w:fill="D9D9D9" w:themeFill="background1" w:themeFillShade="D9"/>
            <w:vAlign w:val="center"/>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Denumirea procesului</w:t>
            </w:r>
          </w:p>
        </w:tc>
        <w:tc>
          <w:tcPr>
            <w:tcW w:w="3111" w:type="dxa"/>
            <w:shd w:val="clear" w:color="auto" w:fill="D9D9D9" w:themeFill="background1" w:themeFillShade="D9"/>
            <w:vAlign w:val="center"/>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Descrierea procesului și a etapelor / fazelor</w:t>
            </w:r>
          </w:p>
        </w:tc>
        <w:tc>
          <w:tcPr>
            <w:tcW w:w="3111" w:type="dxa"/>
            <w:shd w:val="clear" w:color="auto" w:fill="D9D9D9" w:themeFill="background1" w:themeFillShade="D9"/>
            <w:vAlign w:val="center"/>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Instalații / Echipamente / Parametri specifici de operare</w:t>
            </w:r>
          </w:p>
        </w:tc>
      </w:tr>
      <w:tr w:rsidR="00CB0A89" w:rsidRPr="007834E8" w:rsidTr="00CB0A89">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Depozitarea deşeurilor</w:t>
            </w:r>
          </w:p>
        </w:tc>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Descărcare deşeuri, nivelare şi compactare, aşternere straturi de acoperire</w:t>
            </w:r>
          </w:p>
        </w:tc>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Celula 1 cu capacitate de 1.380.000 tone</w:t>
            </w:r>
          </w:p>
        </w:tc>
      </w:tr>
      <w:tr w:rsidR="00CB0A89" w:rsidRPr="007834E8" w:rsidTr="00CB0A89">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Sortare deşeuri</w:t>
            </w:r>
          </w:p>
        </w:tc>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Sortarea deşeurilor colectate selectiv în cabina de sortare, balotare deşeuri valorificabile, transport refuz la depozit</w:t>
            </w:r>
          </w:p>
        </w:tc>
        <w:tc>
          <w:tcPr>
            <w:tcW w:w="3111" w:type="dxa"/>
            <w:shd w:val="clear" w:color="auto" w:fill="auto"/>
          </w:tcPr>
          <w:p w:rsidR="00CB0A89" w:rsidRPr="00BA7D49" w:rsidRDefault="00CB0A89" w:rsidP="00CB0A89">
            <w:pPr>
              <w:spacing w:before="40" w:after="0" w:line="240" w:lineRule="auto"/>
              <w:jc w:val="center"/>
              <w:rPr>
                <w:rFonts w:ascii="Arial" w:hAnsi="Arial" w:cs="Arial"/>
                <w:sz w:val="18"/>
                <w:szCs w:val="18"/>
                <w:lang w:val="ro-RO"/>
              </w:rPr>
            </w:pPr>
            <w:r w:rsidRPr="00BA7D49">
              <w:rPr>
                <w:rFonts w:ascii="Arial" w:hAnsi="Arial" w:cs="Arial"/>
                <w:sz w:val="18"/>
                <w:szCs w:val="18"/>
                <w:lang w:val="ro-RO"/>
              </w:rPr>
              <w:t>Staţie sortare - 28.600 tone/an</w:t>
            </w:r>
          </w:p>
        </w:tc>
      </w:tr>
    </w:tbl>
    <w:p w:rsidR="00CB0A89" w:rsidRDefault="00CB0A89" w:rsidP="00CB0A89">
      <w:pPr>
        <w:spacing w:after="0" w:line="240" w:lineRule="auto"/>
        <w:jc w:val="both"/>
        <w:rPr>
          <w:rFonts w:ascii="Times New Roman" w:hAnsi="Times New Roman"/>
          <w:sz w:val="24"/>
          <w:szCs w:val="24"/>
          <w:lang w:val="ro-RO"/>
        </w:rPr>
      </w:pPr>
    </w:p>
    <w:p w:rsidR="00CB0A89" w:rsidRPr="00F5159F" w:rsidRDefault="00CB0A89" w:rsidP="00CB0A89">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p w:rsidR="00CB0A89" w:rsidRPr="00351BCC" w:rsidRDefault="00CB0A89" w:rsidP="00CB0A89">
      <w:pPr>
        <w:spacing w:after="0" w:line="240" w:lineRule="auto"/>
        <w:jc w:val="both"/>
        <w:rPr>
          <w:rFonts w:ascii="Arial" w:hAnsi="Arial" w:cs="Arial"/>
          <w:sz w:val="24"/>
          <w:szCs w:val="24"/>
          <w:lang w:val="ro-RO"/>
        </w:rPr>
      </w:pPr>
      <w:r>
        <w:rPr>
          <w:rFonts w:ascii="Arial" w:hAnsi="Arial" w:cs="Arial"/>
          <w:sz w:val="24"/>
          <w:szCs w:val="24"/>
          <w:lang w:val="ro-RO"/>
        </w:rPr>
        <w:t xml:space="preserve">Activităţile conexe desfăşurate pe amplasament sunt activităţile </w:t>
      </w:r>
      <w:r w:rsidRPr="00351BCC">
        <w:rPr>
          <w:rFonts w:ascii="Arial" w:hAnsi="Arial" w:cs="Arial"/>
          <w:sz w:val="24"/>
          <w:szCs w:val="24"/>
          <w:lang w:val="ro-RO"/>
        </w:rPr>
        <w:t xml:space="preserve">de </w:t>
      </w:r>
      <w:r w:rsidRPr="00351BCC">
        <w:rPr>
          <w:rFonts w:ascii="Arial" w:hAnsi="Arial" w:cs="Arial"/>
          <w:color w:val="000000"/>
          <w:spacing w:val="-1"/>
          <w:sz w:val="24"/>
          <w:szCs w:val="24"/>
          <w:lang w:val="ro-RO"/>
        </w:rPr>
        <w:t>spălare a roţilor</w:t>
      </w:r>
      <w:r w:rsidRPr="00351BCC">
        <w:rPr>
          <w:rFonts w:ascii="Arial" w:hAnsi="Arial" w:cs="Arial"/>
          <w:sz w:val="24"/>
          <w:szCs w:val="24"/>
          <w:lang w:val="ro-RO"/>
        </w:rPr>
        <w:t xml:space="preserve"> </w:t>
      </w:r>
      <w:r w:rsidRPr="00351BCC">
        <w:rPr>
          <w:rFonts w:ascii="Arial" w:hAnsi="Arial" w:cs="Arial"/>
          <w:color w:val="000000"/>
          <w:spacing w:val="-1"/>
          <w:sz w:val="24"/>
          <w:szCs w:val="24"/>
          <w:lang w:val="ro-RO"/>
        </w:rPr>
        <w:t>vehiculelor care ies de</w:t>
      </w:r>
      <w:r w:rsidRPr="00351BCC">
        <w:rPr>
          <w:rFonts w:ascii="Arial" w:hAnsi="Arial" w:cs="Arial"/>
          <w:sz w:val="24"/>
          <w:szCs w:val="24"/>
          <w:lang w:val="ro-RO"/>
        </w:rPr>
        <w:t xml:space="preserve"> </w:t>
      </w:r>
      <w:r w:rsidRPr="00351BCC">
        <w:rPr>
          <w:rFonts w:ascii="Arial" w:hAnsi="Arial" w:cs="Arial"/>
          <w:color w:val="000000"/>
          <w:sz w:val="24"/>
          <w:szCs w:val="24"/>
          <w:lang w:val="ro-RO"/>
        </w:rPr>
        <w:t>pe amplasament, activitatile administrative</w:t>
      </w:r>
      <w:r>
        <w:rPr>
          <w:rFonts w:ascii="Arial" w:hAnsi="Arial" w:cs="Arial"/>
          <w:color w:val="000000"/>
          <w:sz w:val="24"/>
          <w:szCs w:val="24"/>
          <w:lang w:val="ro-RO"/>
        </w:rPr>
        <w:t xml:space="preserve">, </w:t>
      </w:r>
      <w:r w:rsidRPr="00351BCC">
        <w:rPr>
          <w:rFonts w:ascii="Arial" w:hAnsi="Arial" w:cs="Arial"/>
          <w:color w:val="000000"/>
          <w:sz w:val="24"/>
          <w:szCs w:val="24"/>
          <w:lang w:val="ro-RO"/>
        </w:rPr>
        <w:t xml:space="preserve"> activităţile de epurare  şi monitoring</w:t>
      </w:r>
      <w:r w:rsidRPr="00351BCC">
        <w:rPr>
          <w:rFonts w:ascii="Arial" w:hAnsi="Arial" w:cs="Arial"/>
          <w:sz w:val="24"/>
          <w:szCs w:val="24"/>
          <w:lang w:val="ro-RO"/>
        </w:rPr>
        <w:t xml:space="preserve">.      </w:t>
      </w:r>
    </w:p>
    <w:p w:rsidR="00CB0A89" w:rsidRPr="00A72CC3" w:rsidRDefault="00CB0A89" w:rsidP="00CB0A89">
      <w:pPr>
        <w:spacing w:after="0" w:line="240" w:lineRule="auto"/>
        <w:jc w:val="both"/>
        <w:rPr>
          <w:rFonts w:ascii="Arial" w:hAnsi="Arial" w:cs="Arial"/>
          <w:b/>
          <w:sz w:val="24"/>
          <w:szCs w:val="24"/>
          <w:lang w:val="ro-RO"/>
        </w:rPr>
      </w:pPr>
      <w:r w:rsidRPr="00A72CC3">
        <w:rPr>
          <w:rFonts w:ascii="Arial" w:hAnsi="Arial" w:cs="Arial"/>
          <w:b/>
          <w:sz w:val="24"/>
          <w:szCs w:val="24"/>
          <w:lang w:val="ro-RO"/>
        </w:rPr>
        <w:t>8.2.3. Alte condiţii de funcţionare decît cele normale</w:t>
      </w:r>
    </w:p>
    <w:p w:rsidR="00CB0A89" w:rsidRPr="00140673"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sidRPr="00140673">
        <w:rPr>
          <w:rFonts w:ascii="Arial" w:eastAsiaTheme="minorHAnsi" w:hAnsi="Arial" w:cs="Arial"/>
          <w:sz w:val="24"/>
          <w:szCs w:val="24"/>
        </w:rPr>
        <w:t>Titularul</w:t>
      </w:r>
      <w:r>
        <w:rPr>
          <w:rFonts w:ascii="Arial" w:eastAsiaTheme="minorHAnsi" w:hAnsi="Arial" w:cs="Arial"/>
          <w:sz w:val="24"/>
          <w:szCs w:val="24"/>
        </w:rPr>
        <w:t>/Operatorul</w:t>
      </w:r>
      <w:r w:rsidRPr="00140673">
        <w:rPr>
          <w:rFonts w:ascii="Arial" w:eastAsiaTheme="minorHAnsi" w:hAnsi="Arial" w:cs="Arial"/>
          <w:sz w:val="24"/>
          <w:szCs w:val="24"/>
        </w:rPr>
        <w:t xml:space="preserve"> activităţii va stabili proceduri referitoare la informarea persoanelor responsabile cu</w:t>
      </w:r>
      <w:r>
        <w:rPr>
          <w:rFonts w:ascii="Arial" w:eastAsiaTheme="minorHAnsi" w:hAnsi="Arial" w:cs="Arial"/>
          <w:sz w:val="24"/>
          <w:szCs w:val="24"/>
        </w:rPr>
        <w:t xml:space="preserve"> </w:t>
      </w:r>
      <w:r w:rsidRPr="00140673">
        <w:rPr>
          <w:rFonts w:ascii="Arial" w:eastAsiaTheme="minorHAnsi" w:hAnsi="Arial" w:cs="Arial"/>
          <w:sz w:val="24"/>
          <w:szCs w:val="24"/>
        </w:rPr>
        <w:t>parametrii de performanţă ai instalaţiei, incluzând alarmarea rapidă şi eficienţa operatorilor instalaţiei</w:t>
      </w:r>
      <w:r>
        <w:rPr>
          <w:rFonts w:ascii="Arial" w:eastAsiaTheme="minorHAnsi" w:hAnsi="Arial" w:cs="Arial"/>
          <w:sz w:val="24"/>
          <w:szCs w:val="24"/>
        </w:rPr>
        <w:t xml:space="preserve"> </w:t>
      </w:r>
      <w:r w:rsidRPr="00140673">
        <w:rPr>
          <w:rFonts w:ascii="Arial" w:eastAsiaTheme="minorHAnsi" w:hAnsi="Arial" w:cs="Arial"/>
          <w:sz w:val="24"/>
          <w:szCs w:val="24"/>
        </w:rPr>
        <w:t>privind abaterile de la funcţionarea normală a instalaţiei.</w:t>
      </w:r>
    </w:p>
    <w:p w:rsidR="00CB0A89" w:rsidRPr="00140673"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sidRPr="00140673">
        <w:rPr>
          <w:rFonts w:ascii="Arial" w:eastAsiaTheme="minorHAnsi" w:hAnsi="Arial" w:cs="Arial"/>
          <w:sz w:val="24"/>
          <w:szCs w:val="24"/>
        </w:rPr>
        <w:t>In caz de producere a unei poluări accidentale sau a unui eveniment care poate conduce la</w:t>
      </w:r>
      <w:r>
        <w:rPr>
          <w:rFonts w:ascii="Arial" w:eastAsiaTheme="minorHAnsi" w:hAnsi="Arial" w:cs="Arial"/>
          <w:sz w:val="24"/>
          <w:szCs w:val="24"/>
        </w:rPr>
        <w:t xml:space="preserve"> </w:t>
      </w:r>
      <w:r w:rsidRPr="00140673">
        <w:rPr>
          <w:rFonts w:ascii="Arial" w:eastAsiaTheme="minorHAnsi" w:hAnsi="Arial" w:cs="Arial"/>
          <w:sz w:val="24"/>
          <w:szCs w:val="24"/>
        </w:rPr>
        <w:t>poluare iminentă se vor anunţa persoanele cu atribuţii prestabilite pentru combaterea avariilor, în</w:t>
      </w:r>
      <w:r>
        <w:rPr>
          <w:rFonts w:ascii="Arial" w:eastAsiaTheme="minorHAnsi" w:hAnsi="Arial" w:cs="Arial"/>
          <w:sz w:val="24"/>
          <w:szCs w:val="24"/>
        </w:rPr>
        <w:t xml:space="preserve"> </w:t>
      </w:r>
      <w:r w:rsidRPr="00140673">
        <w:rPr>
          <w:rFonts w:ascii="Arial" w:eastAsiaTheme="minorHAnsi" w:hAnsi="Arial" w:cs="Arial"/>
          <w:sz w:val="24"/>
          <w:szCs w:val="24"/>
        </w:rPr>
        <w:t>vederea trecerii imediate la măsurile şi acţiunile necesare eliminării cauzelor şi reducerii ariei de</w:t>
      </w:r>
      <w:r>
        <w:rPr>
          <w:rFonts w:ascii="Arial" w:eastAsiaTheme="minorHAnsi" w:hAnsi="Arial" w:cs="Arial"/>
          <w:sz w:val="24"/>
          <w:szCs w:val="24"/>
        </w:rPr>
        <w:t xml:space="preserve"> </w:t>
      </w:r>
      <w:r w:rsidRPr="00140673">
        <w:rPr>
          <w:rFonts w:ascii="Arial" w:eastAsiaTheme="minorHAnsi" w:hAnsi="Arial" w:cs="Arial"/>
          <w:sz w:val="24"/>
          <w:szCs w:val="24"/>
        </w:rPr>
        <w:t>răspândire a substanţelor poluante, îndepărtarea prin mijloace adecvate a lor</w:t>
      </w:r>
      <w:r>
        <w:rPr>
          <w:rFonts w:ascii="Arial" w:eastAsiaTheme="minorHAnsi" w:hAnsi="Arial" w:cs="Arial"/>
          <w:sz w:val="24"/>
          <w:szCs w:val="24"/>
        </w:rPr>
        <w:t>.</w:t>
      </w:r>
      <w:r w:rsidRPr="00140673">
        <w:rPr>
          <w:rFonts w:ascii="Arial" w:eastAsiaTheme="minorHAnsi" w:hAnsi="Arial" w:cs="Arial"/>
          <w:sz w:val="24"/>
          <w:szCs w:val="24"/>
        </w:rPr>
        <w:t xml:space="preserve"> Se vor anunţa imediat autorităţile</w:t>
      </w:r>
      <w:r>
        <w:rPr>
          <w:rFonts w:ascii="Arial" w:eastAsiaTheme="minorHAnsi" w:hAnsi="Arial" w:cs="Arial"/>
          <w:sz w:val="24"/>
          <w:szCs w:val="24"/>
        </w:rPr>
        <w:t xml:space="preserve"> </w:t>
      </w:r>
      <w:r w:rsidRPr="00140673">
        <w:rPr>
          <w:rFonts w:ascii="Arial" w:eastAsiaTheme="minorHAnsi" w:hAnsi="Arial" w:cs="Arial"/>
          <w:sz w:val="24"/>
          <w:szCs w:val="24"/>
        </w:rPr>
        <w:t>competente pentru protecţia mediului şi sistemul de gospodărire a apelor asupra desfăşurării</w:t>
      </w:r>
    </w:p>
    <w:p w:rsidR="00CB0A89" w:rsidRPr="00140673" w:rsidRDefault="00CB0A89" w:rsidP="00CB0A89">
      <w:pPr>
        <w:spacing w:after="0" w:line="240" w:lineRule="auto"/>
        <w:jc w:val="both"/>
        <w:rPr>
          <w:rFonts w:ascii="Arial" w:hAnsi="Arial" w:cs="Arial"/>
          <w:b/>
          <w:color w:val="FF0000"/>
          <w:sz w:val="24"/>
          <w:szCs w:val="24"/>
          <w:lang w:val="ro-RO"/>
        </w:rPr>
      </w:pPr>
      <w:r>
        <w:rPr>
          <w:rFonts w:ascii="Arial" w:eastAsiaTheme="minorHAnsi" w:hAnsi="Arial" w:cs="Arial"/>
          <w:sz w:val="24"/>
          <w:szCs w:val="24"/>
        </w:rPr>
        <w:t>operaţiunilor de l</w:t>
      </w:r>
      <w:r w:rsidRPr="00140673">
        <w:rPr>
          <w:rFonts w:ascii="Arial" w:eastAsiaTheme="minorHAnsi" w:hAnsi="Arial" w:cs="Arial"/>
          <w:sz w:val="24"/>
          <w:szCs w:val="24"/>
        </w:rPr>
        <w:t>i</w:t>
      </w:r>
      <w:r>
        <w:rPr>
          <w:rFonts w:ascii="Arial" w:eastAsiaTheme="minorHAnsi" w:hAnsi="Arial" w:cs="Arial"/>
          <w:sz w:val="24"/>
          <w:szCs w:val="24"/>
        </w:rPr>
        <w:t>mi</w:t>
      </w:r>
      <w:r w:rsidRPr="00140673">
        <w:rPr>
          <w:rFonts w:ascii="Arial" w:eastAsiaTheme="minorHAnsi" w:hAnsi="Arial" w:cs="Arial"/>
          <w:sz w:val="24"/>
          <w:szCs w:val="24"/>
        </w:rPr>
        <w:t>tare a poluării accidentale.</w:t>
      </w:r>
    </w:p>
    <w:p w:rsidR="00CB0A89" w:rsidRPr="005779B5" w:rsidRDefault="00CB0A89" w:rsidP="009C3C94">
      <w:pPr>
        <w:pStyle w:val="Heading1"/>
      </w:pPr>
      <w:r w:rsidRPr="005779B5">
        <w:t>8.3. Tehnici aplicate de societate pentru conformare cu cerinţele BAT pentru activitate</w:t>
      </w:r>
    </w:p>
    <w:p w:rsidR="00CB0A89" w:rsidRDefault="00CB0A89" w:rsidP="00CB0A89">
      <w:pPr>
        <w:spacing w:after="0" w:line="240" w:lineRule="auto"/>
        <w:rPr>
          <w:rFonts w:ascii="Arial" w:hAnsi="Arial" w:cs="Arial"/>
          <w:sz w:val="24"/>
          <w:szCs w:val="24"/>
          <w:lang w:val="ro-RO"/>
        </w:rPr>
      </w:pPr>
      <w:r w:rsidRPr="005A3010">
        <w:rPr>
          <w:rFonts w:ascii="Arial" w:hAnsi="Arial" w:cs="Arial"/>
          <w:sz w:val="24"/>
          <w:szCs w:val="24"/>
          <w:lang w:val="ro-RO"/>
        </w:rPr>
        <w:t>Titularul/Operatorul</w:t>
      </w:r>
      <w:r>
        <w:rPr>
          <w:rFonts w:ascii="Arial" w:hAnsi="Arial" w:cs="Arial"/>
          <w:sz w:val="24"/>
          <w:szCs w:val="24"/>
          <w:lang w:val="ro-RO"/>
        </w:rPr>
        <w:t xml:space="preserve"> va stabili şi va menţine un sistem eficient de management de mediu care să respecte următoarele cerinţe:</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structură clară de management şi responsabilitate alocate</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identificarea, evaluarea şi managementul impactului semnificativ asupra mediului</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conformarea cu cerinţele legislative</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stabilirea unei politici de mediu a obiectivelor şi ţintelor</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programe de modernizări de mediu, pentru a implementa obiectivele şi ţintele</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stabilirea controalelor operaţionale pentru a preveni şi minimiza impactul semnificativ asupra mediului</w:t>
      </w:r>
    </w:p>
    <w:p w:rsidR="00CB0A89" w:rsidRDefault="00CB0A89" w:rsidP="00CB0A89">
      <w:pPr>
        <w:spacing w:after="0" w:line="240" w:lineRule="auto"/>
        <w:rPr>
          <w:rFonts w:ascii="Arial" w:hAnsi="Arial" w:cs="Arial"/>
          <w:sz w:val="24"/>
          <w:szCs w:val="24"/>
          <w:lang w:val="ro-RO"/>
        </w:rPr>
      </w:pPr>
      <w:r>
        <w:rPr>
          <w:rFonts w:ascii="Arial" w:hAnsi="Arial" w:cs="Arial"/>
          <w:sz w:val="24"/>
          <w:szCs w:val="24"/>
          <w:lang w:val="ro-RO"/>
        </w:rPr>
        <w:t>- programe de întreţinere preventivă</w:t>
      </w:r>
    </w:p>
    <w:p w:rsidR="0040313B" w:rsidRPr="0040313B" w:rsidRDefault="0040313B" w:rsidP="0040313B">
      <w:pPr>
        <w:keepNext/>
        <w:spacing w:after="0" w:line="240" w:lineRule="auto"/>
        <w:jc w:val="both"/>
        <w:outlineLvl w:val="0"/>
        <w:rPr>
          <w:rFonts w:ascii="Arial" w:eastAsia="Times New Roman" w:hAnsi="Arial" w:cs="Arial"/>
          <w:b/>
          <w:bCs/>
          <w:sz w:val="24"/>
          <w:szCs w:val="24"/>
        </w:rPr>
      </w:pPr>
      <w:r w:rsidRPr="0040313B">
        <w:rPr>
          <w:rFonts w:ascii="Arial" w:eastAsia="Times New Roman" w:hAnsi="Arial" w:cs="Arial"/>
          <w:b/>
          <w:bCs/>
          <w:sz w:val="24"/>
          <w:szCs w:val="24"/>
        </w:rPr>
        <w:t xml:space="preserve">  Referitor la depozitul ecologic</w:t>
      </w:r>
    </w:p>
    <w:p w:rsidR="0040313B" w:rsidRPr="0040313B" w:rsidRDefault="0040313B" w:rsidP="0040313B">
      <w:pPr>
        <w:spacing w:after="0"/>
        <w:jc w:val="both"/>
        <w:rPr>
          <w:rFonts w:ascii="Arial" w:hAnsi="Arial" w:cs="Arial"/>
          <w:sz w:val="24"/>
          <w:szCs w:val="24"/>
        </w:rPr>
      </w:pPr>
      <w:r w:rsidRPr="0040313B">
        <w:rPr>
          <w:rFonts w:ascii="Arial" w:hAnsi="Arial" w:cs="Arial"/>
          <w:sz w:val="24"/>
          <w:szCs w:val="24"/>
        </w:rPr>
        <w:t xml:space="preserve">- respectarea cerinţelor generale pentru </w:t>
      </w:r>
      <w:r w:rsidR="00A74B09">
        <w:rPr>
          <w:rFonts w:ascii="Arial" w:hAnsi="Arial" w:cs="Arial"/>
          <w:sz w:val="24"/>
          <w:szCs w:val="24"/>
        </w:rPr>
        <w:t xml:space="preserve">amplasarea depozitului - DA: </w:t>
      </w:r>
      <w:r w:rsidRPr="0040313B">
        <w:rPr>
          <w:rFonts w:ascii="Arial" w:hAnsi="Arial" w:cs="Arial"/>
          <w:sz w:val="24"/>
          <w:szCs w:val="24"/>
        </w:rPr>
        <w:t xml:space="preserve"> depozit amplasat aproximativ în zona cu un mare potenţial de generare al deşeurilor, zona neinundabilă, baza amplasamentului îndeplineşte condiţiile impuse, nu este amplasat în vecinătatea </w:t>
      </w:r>
      <w:r w:rsidRPr="0040313B">
        <w:rPr>
          <w:rFonts w:ascii="Arial" w:hAnsi="Arial" w:cs="Arial"/>
          <w:sz w:val="24"/>
          <w:szCs w:val="24"/>
        </w:rPr>
        <w:lastRenderedPageBreak/>
        <w:t>ariilor naturale protejate, a zonelor de protecţie a surselor de apă potabilă, nu există în zonă vestigii istorice, zona nu este activă din punct de</w:t>
      </w:r>
      <w:r w:rsidR="008E22B3">
        <w:rPr>
          <w:rFonts w:ascii="Arial" w:hAnsi="Arial" w:cs="Arial"/>
          <w:sz w:val="24"/>
          <w:szCs w:val="24"/>
        </w:rPr>
        <w:t xml:space="preserve"> vedere seismic şi tectonic</w:t>
      </w:r>
      <w:r w:rsidRPr="0040313B">
        <w:rPr>
          <w:rFonts w:ascii="Arial" w:hAnsi="Arial" w:cs="Arial"/>
          <w:sz w:val="24"/>
          <w:szCs w:val="24"/>
        </w:rPr>
        <w:t>;</w:t>
      </w:r>
    </w:p>
    <w:p w:rsidR="0040313B" w:rsidRPr="0040313B" w:rsidRDefault="0040313B" w:rsidP="0040313B">
      <w:pPr>
        <w:spacing w:after="0"/>
        <w:jc w:val="both"/>
        <w:rPr>
          <w:rFonts w:ascii="Arial" w:hAnsi="Arial" w:cs="Arial"/>
          <w:color w:val="808080"/>
          <w:sz w:val="24"/>
          <w:szCs w:val="24"/>
        </w:rPr>
      </w:pPr>
      <w:r w:rsidRPr="0040313B">
        <w:rPr>
          <w:rFonts w:ascii="Arial" w:hAnsi="Arial" w:cs="Arial"/>
          <w:sz w:val="24"/>
          <w:szCs w:val="24"/>
        </w:rPr>
        <w:t>- respectarea cerinţelor referitoare la descrierea depozitului – DA: dimensiunile depozi</w:t>
      </w:r>
      <w:r w:rsidR="00A74B09">
        <w:rPr>
          <w:rFonts w:ascii="Arial" w:hAnsi="Arial" w:cs="Arial"/>
          <w:sz w:val="24"/>
          <w:szCs w:val="24"/>
        </w:rPr>
        <w:t xml:space="preserve">tului, perioada de funcţionare </w:t>
      </w:r>
      <w:r w:rsidRPr="0040313B">
        <w:rPr>
          <w:rFonts w:ascii="Arial" w:hAnsi="Arial" w:cs="Arial"/>
          <w:sz w:val="24"/>
          <w:szCs w:val="24"/>
        </w:rPr>
        <w:t xml:space="preserve"> de 20 ani, tipuri de deşeuri acceptate, metode de tratare înainte de depozitare, tehnici de gestionare aplicate, utilităţi, închidere şi urmărire post - închidere; </w:t>
      </w:r>
      <w:r w:rsidRPr="0040313B">
        <w:rPr>
          <w:rFonts w:ascii="Arial" w:hAnsi="Arial" w:cs="Arial"/>
          <w:color w:val="808080"/>
          <w:sz w:val="24"/>
          <w:szCs w:val="24"/>
        </w:rPr>
        <w:t xml:space="preserve"> </w:t>
      </w:r>
    </w:p>
    <w:p w:rsidR="0040313B" w:rsidRPr="0040313B" w:rsidRDefault="0040313B" w:rsidP="0040313B">
      <w:pPr>
        <w:spacing w:after="0"/>
        <w:jc w:val="both"/>
        <w:rPr>
          <w:rFonts w:ascii="Arial" w:hAnsi="Arial" w:cs="Arial"/>
          <w:sz w:val="24"/>
          <w:szCs w:val="24"/>
        </w:rPr>
      </w:pPr>
      <w:r w:rsidRPr="0040313B">
        <w:rPr>
          <w:rFonts w:ascii="Arial" w:hAnsi="Arial" w:cs="Arial"/>
          <w:sz w:val="24"/>
          <w:szCs w:val="24"/>
        </w:rPr>
        <w:t>- respectarea cerinţelor constructive – DA: teren de fundare, sistem de impermeabilizare, sistem de colectare levigat, staţie colectare şi staţie ardere gaz de depozit, proiect construcţie sistem colectare gaz de depozit, sistem colectare ape pluviale, sisteme de înregistrare a datelor, sisteme de control;</w:t>
      </w:r>
    </w:p>
    <w:p w:rsidR="0040313B" w:rsidRPr="0040313B" w:rsidRDefault="0040313B" w:rsidP="0040313B">
      <w:pPr>
        <w:spacing w:after="0"/>
        <w:rPr>
          <w:rFonts w:ascii="Arial" w:hAnsi="Arial" w:cs="Arial"/>
          <w:b/>
          <w:sz w:val="24"/>
          <w:szCs w:val="24"/>
        </w:rPr>
      </w:pPr>
      <w:r w:rsidRPr="0040313B">
        <w:rPr>
          <w:rFonts w:ascii="Arial" w:hAnsi="Arial" w:cs="Arial"/>
          <w:b/>
          <w:sz w:val="24"/>
          <w:szCs w:val="24"/>
        </w:rPr>
        <w:t xml:space="preserve">   Pentru depozitul ecologic şi pentru toate facilităţile de tratare</w:t>
      </w:r>
    </w:p>
    <w:p w:rsidR="0040313B" w:rsidRPr="0040313B" w:rsidRDefault="0040313B" w:rsidP="0040313B">
      <w:pPr>
        <w:spacing w:after="0"/>
        <w:jc w:val="both"/>
        <w:rPr>
          <w:rFonts w:ascii="Arial" w:hAnsi="Arial" w:cs="Arial"/>
          <w:sz w:val="24"/>
          <w:szCs w:val="24"/>
        </w:rPr>
      </w:pPr>
      <w:r w:rsidRPr="0040313B">
        <w:rPr>
          <w:rFonts w:ascii="Arial" w:hAnsi="Arial" w:cs="Arial"/>
          <w:sz w:val="24"/>
          <w:szCs w:val="24"/>
        </w:rPr>
        <w:t>- folosirea materialelor adecvate tipului de construcţie realizat, respectarea prevederilor dimensionale şi funcţionale - DA: au fost utilizate materiale care satisfac cerinţele referitoare la tipul de material, rezistenţa materialului la mediul în care este utilizat (în special cele rezistente la coroziune, solicitări mecanice, etc.), dimensionare adecvată cantităţilor preluate/transportate/tratate.</w:t>
      </w:r>
    </w:p>
    <w:p w:rsidR="0040313B" w:rsidRPr="0040313B" w:rsidRDefault="0040313B" w:rsidP="0040313B">
      <w:pPr>
        <w:spacing w:after="0"/>
        <w:jc w:val="both"/>
        <w:rPr>
          <w:rFonts w:ascii="Arial" w:hAnsi="Arial" w:cs="Arial"/>
          <w:sz w:val="24"/>
          <w:szCs w:val="24"/>
        </w:rPr>
      </w:pPr>
      <w:r w:rsidRPr="0040313B">
        <w:rPr>
          <w:rFonts w:ascii="Arial" w:hAnsi="Arial" w:cs="Arial"/>
          <w:sz w:val="24"/>
          <w:szCs w:val="24"/>
        </w:rPr>
        <w:t>- folosirea instalaţiilor şi a dotărilor conexe pentru tratarea apei şi aerului - DA: staţie tratare ape uzate, staţie tratare gaz depozit, sisteme tratare aer viciat de la staţiile de tratare (sortare, TMB);</w:t>
      </w:r>
    </w:p>
    <w:p w:rsidR="0040313B" w:rsidRDefault="0040313B" w:rsidP="00CB0A89">
      <w:pPr>
        <w:spacing w:after="0" w:line="240" w:lineRule="auto"/>
        <w:rPr>
          <w:rFonts w:ascii="Arial" w:hAnsi="Arial" w:cs="Arial"/>
          <w:sz w:val="24"/>
          <w:szCs w:val="24"/>
          <w:lang w:val="ro-RO"/>
        </w:rPr>
      </w:pPr>
    </w:p>
    <w:p w:rsidR="00CB0A89" w:rsidRDefault="00CB0A89" w:rsidP="009C3C94">
      <w:pPr>
        <w:pStyle w:val="Heading1"/>
      </w:pPr>
      <w:r>
        <w:t xml:space="preserve">9. </w:t>
      </w:r>
      <w:r w:rsidRPr="00F5159F">
        <w:t>INSTALAŢII PENTRU EVACUAREA, REŢINEREA, DISPERSIA POLUANŢILOR ÎN  MEDIU</w:t>
      </w:r>
    </w:p>
    <w:p w:rsidR="00CB0A89" w:rsidRDefault="00CB0A89" w:rsidP="009C3C94">
      <w:pPr>
        <w:pStyle w:val="Heading1"/>
      </w:pPr>
      <w:r w:rsidRPr="00F5159F">
        <w:t>9.1.   Emisii  în atmosferă</w:t>
      </w:r>
    </w:p>
    <w:p w:rsidR="00CB0A89" w:rsidRDefault="00CB0A89" w:rsidP="00CB0A89">
      <w:pPr>
        <w:spacing w:after="0"/>
        <w:rPr>
          <w:rFonts w:ascii="Arial" w:eastAsia="Times New Roman" w:hAnsi="Arial" w:cs="Arial"/>
          <w:b/>
          <w:bCs/>
          <w:sz w:val="24"/>
          <w:szCs w:val="24"/>
        </w:rPr>
      </w:pPr>
      <w:r w:rsidRPr="00F5159F">
        <w:rPr>
          <w:rFonts w:ascii="Arial" w:eastAsia="Times New Roman" w:hAnsi="Arial" w:cs="Arial"/>
          <w:b/>
          <w:bCs/>
          <w:sz w:val="24"/>
          <w:szCs w:val="24"/>
        </w:rPr>
        <w:t>9.1.1. Emisii dirijate</w:t>
      </w:r>
    </w:p>
    <w:p w:rsidR="00D36B53" w:rsidRPr="00CF55DC" w:rsidRDefault="00D36B53" w:rsidP="00D36B53">
      <w:pPr>
        <w:spacing w:after="0" w:line="240" w:lineRule="auto"/>
        <w:jc w:val="both"/>
        <w:rPr>
          <w:rFonts w:ascii="Arial" w:eastAsiaTheme="minorHAnsi" w:hAnsi="Arial" w:cs="Arial"/>
          <w:sz w:val="24"/>
          <w:szCs w:val="24"/>
        </w:rPr>
      </w:pPr>
      <w:r>
        <w:rPr>
          <w:rFonts w:ascii="Arial" w:eastAsiaTheme="minorHAnsi" w:hAnsi="Arial" w:cs="Arial"/>
          <w:sz w:val="24"/>
          <w:szCs w:val="24"/>
        </w:rPr>
        <w:t>Re</w:t>
      </w:r>
      <w:r w:rsidRPr="00CF55DC">
        <w:rPr>
          <w:rFonts w:ascii="Arial" w:eastAsiaTheme="minorHAnsi" w:hAnsi="Arial" w:cs="Arial"/>
          <w:sz w:val="24"/>
          <w:szCs w:val="24"/>
        </w:rPr>
        <w:t xml:space="preserve">alizarea sistemului de captare </w:t>
      </w:r>
      <w:r>
        <w:rPr>
          <w:rFonts w:ascii="Arial" w:eastAsiaTheme="minorHAnsi" w:hAnsi="Arial" w:cs="Arial"/>
          <w:sz w:val="24"/>
          <w:szCs w:val="24"/>
        </w:rPr>
        <w:t xml:space="preserve">si ardere </w:t>
      </w:r>
      <w:r w:rsidRPr="00CF55DC">
        <w:rPr>
          <w:rFonts w:ascii="Arial" w:eastAsiaTheme="minorHAnsi" w:hAnsi="Arial" w:cs="Arial"/>
          <w:sz w:val="24"/>
          <w:szCs w:val="24"/>
        </w:rPr>
        <w:t xml:space="preserve">a gazului de </w:t>
      </w:r>
      <w:r>
        <w:rPr>
          <w:rFonts w:ascii="Arial" w:eastAsiaTheme="minorHAnsi" w:hAnsi="Arial" w:cs="Arial"/>
          <w:sz w:val="24"/>
          <w:szCs w:val="24"/>
        </w:rPr>
        <w:t>depozit se va realiza conform dotarilor descrise mai sus, la cap.8.1.5.</w:t>
      </w:r>
    </w:p>
    <w:p w:rsidR="00D36B53" w:rsidRPr="00CF55DC" w:rsidRDefault="00D36B53" w:rsidP="00D36B53">
      <w:pPr>
        <w:spacing w:after="0" w:line="240" w:lineRule="auto"/>
        <w:jc w:val="both"/>
        <w:rPr>
          <w:rFonts w:ascii="Times New Roman" w:hAnsi="Times New Roman"/>
          <w:b/>
          <w:sz w:val="24"/>
          <w:szCs w:val="24"/>
          <w:lang w:val="ro-RO"/>
        </w:rPr>
      </w:pPr>
      <w:r w:rsidRPr="00CF55DC">
        <w:rPr>
          <w:rFonts w:ascii="Arial" w:hAnsi="Arial" w:cs="Arial"/>
          <w:sz w:val="24"/>
          <w:szCs w:val="24"/>
          <w:lang w:val="ro-RO"/>
        </w:rPr>
        <w:t>Colectarea şi arderea gazului de depozit se va face după închiderea fiecărei celule, prin sistemul de colectare a gazului care se va monta treptat</w:t>
      </w:r>
      <w:r w:rsidR="00635F04">
        <w:rPr>
          <w:rFonts w:ascii="Arial" w:hAnsi="Arial" w:cs="Arial"/>
          <w:sz w:val="24"/>
          <w:szCs w:val="24"/>
          <w:lang w:val="ro-RO"/>
        </w:rPr>
        <w:t>, pe masura umplerii celulei 1</w:t>
      </w:r>
      <w:r w:rsidRPr="00CF55DC">
        <w:rPr>
          <w:rFonts w:ascii="Arial" w:hAnsi="Arial" w:cs="Arial"/>
          <w:sz w:val="24"/>
          <w:szCs w:val="24"/>
          <w:lang w:val="ro-RO"/>
        </w:rPr>
        <w:t>.</w:t>
      </w:r>
    </w:p>
    <w:p w:rsidR="00CB0A89" w:rsidRPr="001C2796" w:rsidRDefault="00CB0A89" w:rsidP="00CB0A89">
      <w:pPr>
        <w:spacing w:after="0" w:line="240" w:lineRule="auto"/>
        <w:rPr>
          <w:rFonts w:ascii="Arial" w:hAnsi="Arial" w:cs="Arial"/>
          <w:b/>
          <w:sz w:val="24"/>
          <w:szCs w:val="24"/>
          <w:lang w:val="ro-RO"/>
        </w:rPr>
      </w:pPr>
      <w:r w:rsidRPr="001C2796">
        <w:rPr>
          <w:rFonts w:ascii="Arial" w:hAnsi="Arial" w:cs="Arial"/>
          <w:b/>
          <w:sz w:val="24"/>
          <w:szCs w:val="24"/>
          <w:lang w:val="ro-RO"/>
        </w:rPr>
        <w:t xml:space="preserve">9.1.2. Emisii difuze </w:t>
      </w:r>
    </w:p>
    <w:p w:rsidR="00CB0A89" w:rsidRPr="00A74B09" w:rsidRDefault="00CB0A89" w:rsidP="00CB0A89">
      <w:pPr>
        <w:spacing w:after="0" w:line="240" w:lineRule="auto"/>
        <w:ind w:right="13"/>
        <w:jc w:val="both"/>
        <w:rPr>
          <w:rFonts w:ascii="Arial" w:hAnsi="Arial" w:cs="Arial"/>
          <w:sz w:val="24"/>
          <w:szCs w:val="24"/>
          <w:lang w:val="ro-RO"/>
        </w:rPr>
      </w:pPr>
      <w:r w:rsidRPr="00A74B09">
        <w:rPr>
          <w:rFonts w:ascii="Arial" w:hAnsi="Arial" w:cs="Arial"/>
          <w:sz w:val="24"/>
          <w:szCs w:val="24"/>
          <w:lang w:val="ro-RO"/>
        </w:rPr>
        <w:t>Surse de poluanti:</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xml:space="preserve"> - </w:t>
      </w:r>
      <w:r w:rsidR="00CC3BD5">
        <w:rPr>
          <w:rFonts w:ascii="Arial" w:hAnsi="Arial" w:cs="Arial"/>
          <w:sz w:val="24"/>
          <w:szCs w:val="24"/>
          <w:lang w:val="ro-RO"/>
        </w:rPr>
        <w:t xml:space="preserve"> </w:t>
      </w:r>
      <w:r>
        <w:rPr>
          <w:rFonts w:ascii="Arial" w:hAnsi="Arial" w:cs="Arial"/>
          <w:sz w:val="24"/>
          <w:szCs w:val="24"/>
          <w:lang w:val="ro-RO"/>
        </w:rPr>
        <w:t>procesul de fermentare a deseurilor din depozit- sursa stationara difuza</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xml:space="preserve"> -  manipularea deseurilor, </w:t>
      </w:r>
      <w:r w:rsidRPr="00B13896">
        <w:rPr>
          <w:rFonts w:ascii="Arial" w:hAnsi="Arial" w:cs="Arial"/>
          <w:sz w:val="24"/>
          <w:szCs w:val="24"/>
          <w:lang w:val="ro-RO"/>
        </w:rPr>
        <w:t>s</w:t>
      </w:r>
      <w:r w:rsidRPr="00B13896">
        <w:rPr>
          <w:rFonts w:ascii="Arial" w:hAnsi="Arial" w:cs="Arial"/>
          <w:sz w:val="24"/>
          <w:szCs w:val="24"/>
          <w:lang w:val="it-IT"/>
        </w:rPr>
        <w:t xml:space="preserve">ortarea  deşeurilor reciclabile, tratarea levigatului în staţia de epurare, </w:t>
      </w:r>
      <w:r>
        <w:rPr>
          <w:rFonts w:ascii="Arial" w:hAnsi="Arial" w:cs="Arial"/>
          <w:sz w:val="24"/>
          <w:szCs w:val="24"/>
          <w:lang w:val="it-IT"/>
        </w:rPr>
        <w:t>d</w:t>
      </w:r>
      <w:r w:rsidRPr="00B13896">
        <w:rPr>
          <w:rFonts w:ascii="Arial" w:hAnsi="Arial" w:cs="Arial"/>
          <w:sz w:val="24"/>
          <w:szCs w:val="24"/>
          <w:lang w:val="it-IT"/>
        </w:rPr>
        <w:t>eshidratarea nămolului în paturile de uscare</w:t>
      </w:r>
      <w:r>
        <w:rPr>
          <w:rFonts w:ascii="Arial" w:hAnsi="Arial" w:cs="Arial"/>
          <w:sz w:val="24"/>
          <w:szCs w:val="24"/>
          <w:lang w:val="it-IT"/>
        </w:rPr>
        <w:t xml:space="preserve"> </w:t>
      </w:r>
      <w:r>
        <w:rPr>
          <w:rFonts w:ascii="Arial" w:hAnsi="Arial" w:cs="Arial"/>
          <w:sz w:val="24"/>
          <w:szCs w:val="24"/>
          <w:lang w:val="ro-RO"/>
        </w:rPr>
        <w:t>- sursa stationara difuza</w:t>
      </w:r>
    </w:p>
    <w:p w:rsidR="00CB0A89" w:rsidRPr="00CC3BD5"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xml:space="preserve">  - functionarea utilajelor si autovehiculelor de transport deseuri- </w:t>
      </w:r>
      <w:r w:rsidRPr="00CC3BD5">
        <w:rPr>
          <w:rFonts w:ascii="Arial" w:hAnsi="Arial" w:cs="Arial"/>
          <w:sz w:val="24"/>
          <w:szCs w:val="24"/>
          <w:lang w:val="ro-RO"/>
        </w:rPr>
        <w:t>sursa mobila</w:t>
      </w:r>
      <w:r w:rsidRPr="00CC3BD5">
        <w:rPr>
          <w:rFonts w:ascii="Arial" w:eastAsiaTheme="minorHAnsi" w:hAnsi="Arial" w:cs="Arial"/>
          <w:b/>
          <w:bCs/>
          <w:sz w:val="24"/>
          <w:szCs w:val="24"/>
        </w:rPr>
        <w:tab/>
      </w:r>
    </w:p>
    <w:p w:rsidR="00CB0A89" w:rsidRPr="0064521C" w:rsidRDefault="00CB0A89" w:rsidP="00CB0A89">
      <w:pPr>
        <w:autoSpaceDE w:val="0"/>
        <w:autoSpaceDN w:val="0"/>
        <w:adjustRightInd w:val="0"/>
        <w:spacing w:after="0" w:line="240" w:lineRule="auto"/>
        <w:jc w:val="both"/>
        <w:rPr>
          <w:rFonts w:ascii="Arial" w:eastAsiaTheme="minorHAnsi" w:hAnsi="Arial" w:cs="Arial"/>
          <w:bCs/>
          <w:sz w:val="24"/>
          <w:szCs w:val="24"/>
        </w:rPr>
      </w:pPr>
      <w:r w:rsidRPr="0064521C">
        <w:rPr>
          <w:rFonts w:ascii="Arial" w:eastAsiaTheme="minorHAnsi" w:hAnsi="Arial" w:cs="Arial"/>
          <w:bCs/>
          <w:sz w:val="24"/>
          <w:szCs w:val="24"/>
        </w:rPr>
        <w:t xml:space="preserve">Poluanţi: </w:t>
      </w:r>
    </w:p>
    <w:tbl>
      <w:tblPr>
        <w:tblW w:w="4667" w:type="pct"/>
        <w:jc w:val="center"/>
        <w:tblInd w:w="-1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3"/>
        <w:gridCol w:w="4820"/>
      </w:tblGrid>
      <w:tr w:rsidR="00CB0A89" w:rsidRPr="003E0F5C" w:rsidTr="00CB0A89">
        <w:trPr>
          <w:tblHeader/>
          <w:jc w:val="center"/>
        </w:trPr>
        <w:tc>
          <w:tcPr>
            <w:tcW w:w="2296" w:type="pct"/>
            <w:shd w:val="clear" w:color="auto" w:fill="D9D9D9" w:themeFill="background1" w:themeFillShade="D9"/>
            <w:vAlign w:val="center"/>
          </w:tcPr>
          <w:p w:rsidR="00CB0A89" w:rsidRPr="00814DFD" w:rsidRDefault="00CB0A89" w:rsidP="00CB0A89">
            <w:pPr>
              <w:pStyle w:val="StyletableBlackBefore3pt"/>
              <w:snapToGrid w:val="0"/>
              <w:jc w:val="center"/>
              <w:rPr>
                <w:rFonts w:ascii="Arial" w:hAnsi="Arial" w:cs="Arial"/>
                <w:color w:val="auto"/>
                <w:sz w:val="18"/>
                <w:szCs w:val="18"/>
                <w:lang w:val="en-GB"/>
              </w:rPr>
            </w:pPr>
            <w:r w:rsidRPr="00814DFD">
              <w:rPr>
                <w:rFonts w:ascii="Arial" w:hAnsi="Arial" w:cs="Arial"/>
                <w:color w:val="auto"/>
                <w:sz w:val="18"/>
                <w:szCs w:val="18"/>
                <w:lang w:val="en-GB"/>
              </w:rPr>
              <w:t>Sursa</w:t>
            </w:r>
          </w:p>
        </w:tc>
        <w:tc>
          <w:tcPr>
            <w:tcW w:w="2704" w:type="pct"/>
            <w:shd w:val="clear" w:color="auto" w:fill="D9D9D9" w:themeFill="background1" w:themeFillShade="D9"/>
            <w:vAlign w:val="center"/>
          </w:tcPr>
          <w:p w:rsidR="00CB0A89" w:rsidRPr="00814DFD" w:rsidRDefault="00CB0A89" w:rsidP="00CB0A89">
            <w:pPr>
              <w:pStyle w:val="StyletableBlackBefore3pt"/>
              <w:snapToGrid w:val="0"/>
              <w:jc w:val="center"/>
              <w:rPr>
                <w:rFonts w:ascii="Arial" w:hAnsi="Arial" w:cs="Arial"/>
                <w:color w:val="auto"/>
                <w:sz w:val="18"/>
                <w:szCs w:val="18"/>
                <w:lang w:val="en-GB"/>
              </w:rPr>
            </w:pPr>
            <w:r w:rsidRPr="00814DFD">
              <w:rPr>
                <w:rFonts w:ascii="Arial" w:hAnsi="Arial" w:cs="Arial"/>
                <w:color w:val="auto"/>
                <w:sz w:val="18"/>
                <w:szCs w:val="18"/>
                <w:lang w:val="en-GB"/>
              </w:rPr>
              <w:t>Poluanti</w:t>
            </w:r>
          </w:p>
        </w:tc>
      </w:tr>
      <w:tr w:rsidR="00CB0A89" w:rsidRPr="003E0F5C" w:rsidTr="00CB0A89">
        <w:trPr>
          <w:jc w:val="center"/>
        </w:trPr>
        <w:tc>
          <w:tcPr>
            <w:tcW w:w="2296" w:type="pct"/>
            <w:vMerge w:val="restart"/>
            <w:shd w:val="clear" w:color="auto" w:fill="FFFFFF" w:themeFill="background1"/>
            <w:vAlign w:val="center"/>
          </w:tcPr>
          <w:p w:rsidR="00CB0A89" w:rsidRPr="008A5DCE" w:rsidRDefault="00CB0A89" w:rsidP="00CB0A89">
            <w:pPr>
              <w:spacing w:after="0" w:line="240" w:lineRule="auto"/>
              <w:ind w:right="13"/>
              <w:jc w:val="both"/>
              <w:rPr>
                <w:rFonts w:ascii="Arial" w:hAnsi="Arial" w:cs="Arial"/>
                <w:sz w:val="18"/>
                <w:szCs w:val="18"/>
                <w:lang w:val="ro-RO"/>
              </w:rPr>
            </w:pPr>
            <w:r w:rsidRPr="008A5DCE">
              <w:rPr>
                <w:rFonts w:ascii="Arial" w:hAnsi="Arial" w:cs="Arial"/>
                <w:sz w:val="18"/>
                <w:szCs w:val="18"/>
                <w:lang w:val="pt-BR"/>
              </w:rPr>
              <w:t>Celula de depozitare a deşeurilor-</w:t>
            </w:r>
            <w:r w:rsidRPr="008A5DCE">
              <w:rPr>
                <w:rFonts w:ascii="Arial" w:hAnsi="Arial" w:cs="Arial"/>
                <w:sz w:val="18"/>
                <w:szCs w:val="18"/>
                <w:lang w:val="ro-RO"/>
              </w:rPr>
              <w:t>sursa stationara difuza</w:t>
            </w:r>
          </w:p>
          <w:p w:rsidR="00CB0A89" w:rsidRPr="008A5DCE" w:rsidRDefault="00CB0A89" w:rsidP="00CB0A89">
            <w:pPr>
              <w:pStyle w:val="StyletableBlackBefore3pt"/>
              <w:snapToGrid w:val="0"/>
              <w:jc w:val="center"/>
              <w:rPr>
                <w:rFonts w:ascii="Arial" w:hAnsi="Arial" w:cs="Arial"/>
                <w:color w:val="auto"/>
                <w:sz w:val="18"/>
                <w:szCs w:val="18"/>
                <w:lang w:val="pt-BR"/>
              </w:rPr>
            </w:pPr>
          </w:p>
        </w:tc>
        <w:tc>
          <w:tcPr>
            <w:tcW w:w="2704" w:type="pct"/>
            <w:shd w:val="clear" w:color="auto" w:fill="FFFFFF" w:themeFill="background1"/>
            <w:vAlign w:val="center"/>
          </w:tcPr>
          <w:p w:rsidR="00CB0A89" w:rsidRPr="00814DFD" w:rsidRDefault="00CB0A89" w:rsidP="008B5DA3">
            <w:pPr>
              <w:pStyle w:val="table"/>
              <w:spacing w:before="60"/>
              <w:rPr>
                <w:rFonts w:ascii="Arial" w:hAnsi="Arial" w:cs="Arial"/>
                <w:sz w:val="18"/>
                <w:szCs w:val="18"/>
                <w:lang w:val="pt-BR"/>
              </w:rPr>
            </w:pPr>
            <w:r w:rsidRPr="00814DFD">
              <w:rPr>
                <w:rFonts w:ascii="Arial" w:hAnsi="Arial" w:cs="Arial"/>
                <w:sz w:val="18"/>
                <w:szCs w:val="18"/>
                <w:lang w:val="pt-BR"/>
              </w:rPr>
              <w:t>CH</w:t>
            </w:r>
            <w:r w:rsidRPr="00814DFD">
              <w:rPr>
                <w:rFonts w:ascii="Arial" w:hAnsi="Arial" w:cs="Arial"/>
                <w:sz w:val="18"/>
                <w:szCs w:val="18"/>
                <w:vertAlign w:val="subscript"/>
                <w:lang w:val="pt-BR"/>
              </w:rPr>
              <w:t>4</w:t>
            </w:r>
            <w:r w:rsidRPr="00814DFD">
              <w:rPr>
                <w:rFonts w:ascii="Arial" w:hAnsi="Arial" w:cs="Arial"/>
                <w:sz w:val="18"/>
                <w:szCs w:val="18"/>
                <w:lang w:val="pt-BR"/>
              </w:rPr>
              <w:t>, CO</w:t>
            </w:r>
            <w:r w:rsidRPr="00814DFD">
              <w:rPr>
                <w:rFonts w:ascii="Arial" w:hAnsi="Arial" w:cs="Arial"/>
                <w:sz w:val="18"/>
                <w:szCs w:val="18"/>
                <w:vertAlign w:val="subscript"/>
                <w:lang w:val="pt-BR"/>
              </w:rPr>
              <w:t>2</w:t>
            </w:r>
            <w:r w:rsidRPr="00814DFD">
              <w:rPr>
                <w:rFonts w:ascii="Arial" w:hAnsi="Arial" w:cs="Arial"/>
                <w:sz w:val="18"/>
                <w:szCs w:val="18"/>
                <w:lang w:val="pt-BR"/>
              </w:rPr>
              <w:t xml:space="preserve">, </w:t>
            </w:r>
            <w:r w:rsidR="00F373CE">
              <w:rPr>
                <w:rFonts w:ascii="Arial" w:hAnsi="Arial" w:cs="Arial"/>
                <w:sz w:val="18"/>
                <w:szCs w:val="18"/>
                <w:lang w:val="pt-BR"/>
              </w:rPr>
              <w:t>CO, O</w:t>
            </w:r>
            <w:r w:rsidR="008B5DA3">
              <w:rPr>
                <w:rFonts w:ascii="Arial" w:hAnsi="Arial" w:cs="Arial"/>
                <w:sz w:val="18"/>
                <w:szCs w:val="18"/>
                <w:vertAlign w:val="subscript"/>
                <w:lang w:val="pt-BR"/>
              </w:rPr>
              <w:t>2</w:t>
            </w:r>
            <w:r w:rsidR="00F373CE">
              <w:rPr>
                <w:rFonts w:ascii="Arial" w:hAnsi="Arial" w:cs="Arial"/>
                <w:sz w:val="18"/>
                <w:szCs w:val="18"/>
                <w:lang w:val="pt-BR"/>
              </w:rPr>
              <w:t xml:space="preserve">, </w:t>
            </w:r>
            <w:r w:rsidRPr="00814DFD">
              <w:rPr>
                <w:rFonts w:ascii="Arial" w:hAnsi="Arial" w:cs="Arial"/>
                <w:sz w:val="18"/>
                <w:szCs w:val="18"/>
                <w:lang w:val="pt-BR"/>
              </w:rPr>
              <w:t>H</w:t>
            </w:r>
            <w:r w:rsidRPr="00814DFD">
              <w:rPr>
                <w:rFonts w:ascii="Arial" w:hAnsi="Arial" w:cs="Arial"/>
                <w:sz w:val="18"/>
                <w:szCs w:val="18"/>
                <w:vertAlign w:val="subscript"/>
                <w:lang w:val="pt-BR"/>
              </w:rPr>
              <w:t>2</w:t>
            </w:r>
            <w:r w:rsidRPr="00814DFD">
              <w:rPr>
                <w:rFonts w:ascii="Arial" w:hAnsi="Arial" w:cs="Arial"/>
                <w:sz w:val="18"/>
                <w:szCs w:val="18"/>
                <w:lang w:val="pt-BR"/>
              </w:rPr>
              <w:t>, N</w:t>
            </w:r>
            <w:r w:rsidRPr="00814DFD">
              <w:rPr>
                <w:rFonts w:ascii="Arial" w:hAnsi="Arial" w:cs="Arial"/>
                <w:sz w:val="18"/>
                <w:szCs w:val="18"/>
                <w:vertAlign w:val="subscript"/>
                <w:lang w:val="pt-BR"/>
              </w:rPr>
              <w:t>2</w:t>
            </w:r>
            <w:r w:rsidRPr="00814DFD">
              <w:rPr>
                <w:rFonts w:ascii="Arial" w:hAnsi="Arial" w:cs="Arial"/>
                <w:sz w:val="18"/>
                <w:szCs w:val="18"/>
                <w:lang w:val="pt-BR"/>
              </w:rPr>
              <w:t xml:space="preserve">, </w:t>
            </w:r>
            <w:r w:rsidR="008B5DA3">
              <w:rPr>
                <w:rFonts w:ascii="Arial" w:hAnsi="Arial" w:cs="Arial"/>
                <w:sz w:val="18"/>
                <w:szCs w:val="18"/>
                <w:lang w:val="pt-BR"/>
              </w:rPr>
              <w:t xml:space="preserve">vapori de apa, </w:t>
            </w:r>
            <w:r w:rsidR="008B5DA3" w:rsidRPr="00814DFD">
              <w:rPr>
                <w:rFonts w:ascii="Arial" w:hAnsi="Arial" w:cs="Arial"/>
                <w:sz w:val="18"/>
                <w:szCs w:val="18"/>
                <w:lang w:val="pt-BR"/>
              </w:rPr>
              <w:t>H</w:t>
            </w:r>
            <w:r w:rsidR="008B5DA3" w:rsidRPr="00814DFD">
              <w:rPr>
                <w:rFonts w:ascii="Arial" w:hAnsi="Arial" w:cs="Arial"/>
                <w:sz w:val="18"/>
                <w:szCs w:val="18"/>
                <w:vertAlign w:val="subscript"/>
                <w:lang w:val="pt-BR"/>
              </w:rPr>
              <w:t>2</w:t>
            </w:r>
            <w:r w:rsidR="008B5DA3" w:rsidRPr="00814DFD">
              <w:rPr>
                <w:rFonts w:ascii="Arial" w:hAnsi="Arial" w:cs="Arial"/>
                <w:sz w:val="18"/>
                <w:szCs w:val="18"/>
                <w:lang w:val="pt-BR"/>
              </w:rPr>
              <w:t>S,</w:t>
            </w:r>
            <w:r w:rsidR="008B5DA3">
              <w:rPr>
                <w:rFonts w:ascii="Arial" w:hAnsi="Arial" w:cs="Arial"/>
                <w:sz w:val="18"/>
                <w:szCs w:val="18"/>
                <w:lang w:val="pt-BR"/>
              </w:rPr>
              <w:t xml:space="preserve"> </w:t>
            </w:r>
            <w:r w:rsidRPr="00814DFD">
              <w:rPr>
                <w:rFonts w:ascii="Arial" w:hAnsi="Arial" w:cs="Arial"/>
                <w:sz w:val="18"/>
                <w:szCs w:val="18"/>
                <w:lang w:val="pt-BR"/>
              </w:rPr>
              <w:t>NMVOC</w:t>
            </w:r>
          </w:p>
        </w:tc>
      </w:tr>
      <w:tr w:rsidR="00CB0A89" w:rsidRPr="003E0F5C" w:rsidTr="00CB0A89">
        <w:trPr>
          <w:jc w:val="center"/>
        </w:trPr>
        <w:tc>
          <w:tcPr>
            <w:tcW w:w="2296" w:type="pct"/>
            <w:vMerge/>
            <w:shd w:val="clear" w:color="auto" w:fill="FFFFFF" w:themeFill="background1"/>
            <w:vAlign w:val="center"/>
          </w:tcPr>
          <w:p w:rsidR="00CB0A89" w:rsidRPr="008A5DCE" w:rsidRDefault="00CB0A89" w:rsidP="00CB0A89">
            <w:pPr>
              <w:pStyle w:val="StyletableBlackBefore3pt"/>
              <w:snapToGrid w:val="0"/>
              <w:jc w:val="center"/>
              <w:rPr>
                <w:rFonts w:ascii="Arial" w:hAnsi="Arial" w:cs="Arial"/>
                <w:color w:val="auto"/>
                <w:sz w:val="18"/>
                <w:szCs w:val="18"/>
                <w:lang w:val="pt-BR"/>
              </w:rPr>
            </w:pPr>
          </w:p>
        </w:tc>
        <w:tc>
          <w:tcPr>
            <w:tcW w:w="2704" w:type="pct"/>
            <w:shd w:val="clear" w:color="auto" w:fill="FFFFFF" w:themeFill="background1"/>
            <w:vAlign w:val="center"/>
          </w:tcPr>
          <w:p w:rsidR="00CB0A89" w:rsidRPr="00814DFD" w:rsidRDefault="00CB0A89" w:rsidP="00CB0A89">
            <w:pPr>
              <w:pStyle w:val="table"/>
              <w:spacing w:before="60"/>
              <w:rPr>
                <w:rFonts w:ascii="Arial" w:hAnsi="Arial" w:cs="Arial"/>
                <w:sz w:val="18"/>
                <w:szCs w:val="18"/>
                <w:lang w:val="it-IT"/>
              </w:rPr>
            </w:pPr>
            <w:r w:rsidRPr="00814DFD">
              <w:rPr>
                <w:rFonts w:ascii="Arial" w:hAnsi="Arial" w:cs="Arial"/>
                <w:sz w:val="18"/>
                <w:szCs w:val="18"/>
                <w:lang w:val="it-IT"/>
              </w:rPr>
              <w:t>Pulberi în suspensie</w:t>
            </w:r>
          </w:p>
        </w:tc>
      </w:tr>
      <w:tr w:rsidR="00CB0A89" w:rsidRPr="003E0F5C" w:rsidTr="00CB0A89">
        <w:trPr>
          <w:trHeight w:val="854"/>
          <w:jc w:val="center"/>
        </w:trPr>
        <w:tc>
          <w:tcPr>
            <w:tcW w:w="2296" w:type="pct"/>
            <w:vMerge w:val="restart"/>
            <w:shd w:val="clear" w:color="auto" w:fill="FFFFFF" w:themeFill="background1"/>
            <w:vAlign w:val="center"/>
          </w:tcPr>
          <w:p w:rsidR="00CB0A89" w:rsidRPr="008A5DCE" w:rsidRDefault="00CB0A89" w:rsidP="00635F04">
            <w:pPr>
              <w:pStyle w:val="StyletableBlackBefore3pt"/>
              <w:snapToGrid w:val="0"/>
              <w:jc w:val="center"/>
              <w:rPr>
                <w:rFonts w:ascii="Arial" w:hAnsi="Arial" w:cs="Arial"/>
                <w:color w:val="auto"/>
                <w:sz w:val="18"/>
                <w:szCs w:val="18"/>
                <w:lang w:val="ro-RO"/>
              </w:rPr>
            </w:pPr>
            <w:r w:rsidRPr="008A5DCE">
              <w:rPr>
                <w:rFonts w:ascii="Arial" w:hAnsi="Arial" w:cs="Arial"/>
                <w:color w:val="auto"/>
                <w:sz w:val="18"/>
                <w:szCs w:val="18"/>
                <w:lang w:val="ro-RO"/>
              </w:rPr>
              <w:t>Operaţiunile de încǎrcarea şi descǎrcare ale  utilajelor care transportǎ deşeurile menajere, traficul auto</w:t>
            </w:r>
            <w:r w:rsidR="00700A08">
              <w:rPr>
                <w:rFonts w:ascii="Arial" w:hAnsi="Arial" w:cs="Arial"/>
                <w:color w:val="auto"/>
                <w:sz w:val="18"/>
                <w:szCs w:val="18"/>
                <w:lang w:val="ro-RO"/>
              </w:rPr>
              <w:t xml:space="preserve"> - </w:t>
            </w:r>
            <w:r w:rsidR="00700A08" w:rsidRPr="00700A08">
              <w:rPr>
                <w:rFonts w:ascii="Arial" w:hAnsi="Arial" w:cs="Arial"/>
                <w:sz w:val="18"/>
                <w:szCs w:val="18"/>
                <w:lang w:val="ro-RO"/>
              </w:rPr>
              <w:t>sursa mobila</w:t>
            </w:r>
          </w:p>
        </w:tc>
        <w:tc>
          <w:tcPr>
            <w:tcW w:w="2704" w:type="pct"/>
            <w:shd w:val="clear" w:color="auto" w:fill="FFFFFF" w:themeFill="background1"/>
            <w:vAlign w:val="center"/>
          </w:tcPr>
          <w:p w:rsidR="00CB0A89" w:rsidRPr="00814DFD" w:rsidRDefault="00CB0A89" w:rsidP="00635F04">
            <w:pPr>
              <w:rPr>
                <w:rFonts w:ascii="Arial" w:hAnsi="Arial" w:cs="Arial"/>
                <w:sz w:val="18"/>
                <w:szCs w:val="18"/>
              </w:rPr>
            </w:pPr>
            <w:r w:rsidRPr="00814DFD">
              <w:rPr>
                <w:rFonts w:ascii="Arial" w:hAnsi="Arial" w:cs="Arial"/>
                <w:sz w:val="18"/>
                <w:szCs w:val="18"/>
              </w:rPr>
              <w:t xml:space="preserve">gaze de ardere specifice motoarelor Diesel </w:t>
            </w:r>
            <w:r w:rsidR="00635F04">
              <w:rPr>
                <w:rFonts w:ascii="Arial" w:hAnsi="Arial" w:cs="Arial"/>
                <w:sz w:val="18"/>
                <w:szCs w:val="18"/>
              </w:rPr>
              <w:t>(</w:t>
            </w:r>
            <w:r w:rsidRPr="00814DFD">
              <w:rPr>
                <w:rFonts w:ascii="Arial" w:hAnsi="Arial" w:cs="Arial"/>
                <w:sz w:val="18"/>
                <w:szCs w:val="18"/>
              </w:rPr>
              <w:t>CO</w:t>
            </w:r>
            <w:r w:rsidRPr="00814DFD">
              <w:rPr>
                <w:rFonts w:ascii="Arial" w:hAnsi="Arial" w:cs="Arial"/>
                <w:sz w:val="18"/>
                <w:szCs w:val="18"/>
                <w:vertAlign w:val="subscript"/>
              </w:rPr>
              <w:t>2</w:t>
            </w:r>
            <w:r w:rsidRPr="00814DFD">
              <w:rPr>
                <w:rFonts w:ascii="Arial" w:hAnsi="Arial" w:cs="Arial"/>
                <w:sz w:val="18"/>
                <w:szCs w:val="18"/>
              </w:rPr>
              <w:t>, NO</w:t>
            </w:r>
            <w:r w:rsidRPr="00814DFD">
              <w:rPr>
                <w:rFonts w:ascii="Arial" w:hAnsi="Arial" w:cs="Arial"/>
                <w:sz w:val="18"/>
                <w:szCs w:val="18"/>
                <w:vertAlign w:val="subscript"/>
              </w:rPr>
              <w:t>x</w:t>
            </w:r>
            <w:r w:rsidRPr="00814DFD">
              <w:rPr>
                <w:rFonts w:ascii="Arial" w:hAnsi="Arial" w:cs="Arial"/>
                <w:sz w:val="18"/>
                <w:szCs w:val="18"/>
              </w:rPr>
              <w:t>, VOC, SO</w:t>
            </w:r>
            <w:r w:rsidRPr="00814DFD">
              <w:rPr>
                <w:rFonts w:ascii="Arial" w:hAnsi="Arial" w:cs="Arial"/>
                <w:sz w:val="18"/>
                <w:szCs w:val="18"/>
                <w:vertAlign w:val="subscript"/>
              </w:rPr>
              <w:t xml:space="preserve">2, </w:t>
            </w:r>
            <w:r w:rsidRPr="00814DFD">
              <w:rPr>
                <w:rFonts w:ascii="Arial" w:hAnsi="Arial" w:cs="Arial"/>
                <w:sz w:val="18"/>
                <w:szCs w:val="18"/>
              </w:rPr>
              <w:t>CO</w:t>
            </w:r>
            <w:r w:rsidR="00635F04">
              <w:rPr>
                <w:rFonts w:ascii="Arial" w:hAnsi="Arial" w:cs="Arial"/>
                <w:sz w:val="18"/>
                <w:szCs w:val="18"/>
              </w:rPr>
              <w:t>)</w:t>
            </w:r>
          </w:p>
        </w:tc>
      </w:tr>
      <w:tr w:rsidR="00CB0A89" w:rsidRPr="003E0F5C" w:rsidTr="00CB0A89">
        <w:trPr>
          <w:trHeight w:val="444"/>
          <w:jc w:val="center"/>
        </w:trPr>
        <w:tc>
          <w:tcPr>
            <w:tcW w:w="2296" w:type="pct"/>
            <w:vMerge/>
            <w:shd w:val="clear" w:color="auto" w:fill="FFFFFF" w:themeFill="background1"/>
            <w:vAlign w:val="center"/>
          </w:tcPr>
          <w:p w:rsidR="00CB0A89" w:rsidRPr="008A5DCE" w:rsidRDefault="00CB0A89" w:rsidP="00CB0A89">
            <w:pPr>
              <w:pStyle w:val="StyletableBlackBefore3pt"/>
              <w:snapToGrid w:val="0"/>
              <w:jc w:val="center"/>
              <w:rPr>
                <w:rFonts w:ascii="Arial" w:hAnsi="Arial" w:cs="Arial"/>
                <w:color w:val="auto"/>
                <w:sz w:val="18"/>
                <w:szCs w:val="18"/>
                <w:lang w:val="ro-RO"/>
              </w:rPr>
            </w:pPr>
          </w:p>
        </w:tc>
        <w:tc>
          <w:tcPr>
            <w:tcW w:w="2704" w:type="pct"/>
            <w:shd w:val="clear" w:color="auto" w:fill="FFFFFF" w:themeFill="background1"/>
            <w:vAlign w:val="center"/>
          </w:tcPr>
          <w:p w:rsidR="00CB0A89" w:rsidRPr="00814DFD" w:rsidRDefault="00CB0A89" w:rsidP="00CB0A89">
            <w:pPr>
              <w:rPr>
                <w:rFonts w:ascii="Arial" w:hAnsi="Arial" w:cs="Arial"/>
                <w:sz w:val="18"/>
                <w:szCs w:val="18"/>
              </w:rPr>
            </w:pPr>
            <w:r w:rsidRPr="00814DFD">
              <w:rPr>
                <w:rFonts w:ascii="Arial" w:hAnsi="Arial" w:cs="Arial"/>
                <w:sz w:val="18"/>
                <w:szCs w:val="18"/>
              </w:rPr>
              <w:t>Pulberi în suspensi</w:t>
            </w:r>
            <w:r>
              <w:rPr>
                <w:rFonts w:ascii="Arial" w:hAnsi="Arial" w:cs="Arial"/>
                <w:sz w:val="18"/>
                <w:szCs w:val="18"/>
              </w:rPr>
              <w:t>i</w:t>
            </w:r>
          </w:p>
        </w:tc>
      </w:tr>
      <w:tr w:rsidR="00CB0A89" w:rsidRPr="003E0F5C" w:rsidTr="00CB0A89">
        <w:trPr>
          <w:trHeight w:val="820"/>
          <w:jc w:val="center"/>
        </w:trPr>
        <w:tc>
          <w:tcPr>
            <w:tcW w:w="2296" w:type="pct"/>
            <w:shd w:val="clear" w:color="auto" w:fill="FFFFFF" w:themeFill="background1"/>
            <w:vAlign w:val="center"/>
          </w:tcPr>
          <w:p w:rsidR="00CB0A89" w:rsidRPr="008A5DCE" w:rsidRDefault="00CB0A89" w:rsidP="00CB0A89">
            <w:pPr>
              <w:spacing w:after="0" w:line="240" w:lineRule="auto"/>
              <w:ind w:right="13"/>
              <w:jc w:val="both"/>
              <w:rPr>
                <w:rFonts w:ascii="Arial" w:hAnsi="Arial" w:cs="Arial"/>
                <w:sz w:val="18"/>
                <w:szCs w:val="18"/>
                <w:lang w:val="ro-RO"/>
              </w:rPr>
            </w:pPr>
            <w:r w:rsidRPr="008A5DCE">
              <w:rPr>
                <w:rFonts w:ascii="Arial" w:hAnsi="Arial" w:cs="Arial"/>
                <w:sz w:val="18"/>
                <w:szCs w:val="18"/>
                <w:lang w:val="it-IT"/>
              </w:rPr>
              <w:t>Sortarea  deşeurilor reciclabile-</w:t>
            </w:r>
            <w:r w:rsidRPr="008A5DCE">
              <w:rPr>
                <w:rFonts w:ascii="Arial" w:hAnsi="Arial" w:cs="Arial"/>
                <w:sz w:val="18"/>
                <w:szCs w:val="18"/>
                <w:lang w:val="ro-RO"/>
              </w:rPr>
              <w:t>sursa stationara difuza</w:t>
            </w:r>
          </w:p>
          <w:p w:rsidR="00CB0A89" w:rsidRPr="008A5DCE" w:rsidRDefault="00CB0A89" w:rsidP="00CB0A89">
            <w:pPr>
              <w:pStyle w:val="StyletableBlackBefore3pt"/>
              <w:snapToGrid w:val="0"/>
              <w:jc w:val="center"/>
              <w:rPr>
                <w:rFonts w:ascii="Arial" w:hAnsi="Arial" w:cs="Arial"/>
                <w:color w:val="auto"/>
                <w:sz w:val="18"/>
                <w:szCs w:val="18"/>
                <w:lang w:val="it-IT"/>
              </w:rPr>
            </w:pPr>
          </w:p>
        </w:tc>
        <w:tc>
          <w:tcPr>
            <w:tcW w:w="2704" w:type="pct"/>
            <w:shd w:val="clear" w:color="auto" w:fill="FFFFFF" w:themeFill="background1"/>
            <w:vAlign w:val="center"/>
          </w:tcPr>
          <w:p w:rsidR="00CB0A89" w:rsidRPr="00814DFD" w:rsidRDefault="00CB0A89" w:rsidP="00CB0A89">
            <w:pPr>
              <w:snapToGrid w:val="0"/>
              <w:rPr>
                <w:rFonts w:ascii="Arial" w:hAnsi="Arial" w:cs="Arial"/>
                <w:sz w:val="18"/>
                <w:szCs w:val="18"/>
                <w:lang w:val="it-IT"/>
              </w:rPr>
            </w:pPr>
            <w:r w:rsidRPr="00814DFD">
              <w:rPr>
                <w:rFonts w:ascii="Arial" w:hAnsi="Arial" w:cs="Arial"/>
                <w:sz w:val="18"/>
                <w:szCs w:val="18"/>
                <w:lang w:val="it-IT"/>
              </w:rPr>
              <w:t xml:space="preserve">pulberi sedimentabile şi puberi în suspensie datorate sortării deşeurilor în instalaţia de sortare. </w:t>
            </w:r>
          </w:p>
        </w:tc>
      </w:tr>
      <w:tr w:rsidR="00CB0A89" w:rsidRPr="003E0F5C" w:rsidTr="00CB0A89">
        <w:trPr>
          <w:trHeight w:val="1007"/>
          <w:jc w:val="center"/>
        </w:trPr>
        <w:tc>
          <w:tcPr>
            <w:tcW w:w="2296" w:type="pct"/>
            <w:shd w:val="clear" w:color="auto" w:fill="FFFFFF" w:themeFill="background1"/>
            <w:vAlign w:val="center"/>
          </w:tcPr>
          <w:p w:rsidR="00CB0A89" w:rsidRPr="008A5DCE" w:rsidRDefault="00362A80" w:rsidP="00CB0A89">
            <w:pPr>
              <w:spacing w:after="0" w:line="240" w:lineRule="auto"/>
              <w:ind w:right="13"/>
              <w:jc w:val="both"/>
              <w:rPr>
                <w:rFonts w:ascii="Arial" w:hAnsi="Arial" w:cs="Arial"/>
                <w:sz w:val="18"/>
                <w:szCs w:val="18"/>
                <w:lang w:val="ro-RO"/>
              </w:rPr>
            </w:pPr>
            <w:r>
              <w:rPr>
                <w:rFonts w:ascii="Arial" w:hAnsi="Arial" w:cs="Arial"/>
                <w:sz w:val="18"/>
                <w:szCs w:val="18"/>
                <w:lang w:val="it-IT"/>
              </w:rPr>
              <w:lastRenderedPageBreak/>
              <w:t>S</w:t>
            </w:r>
            <w:r w:rsidR="00CB0A89" w:rsidRPr="008A5DCE">
              <w:rPr>
                <w:rFonts w:ascii="Arial" w:hAnsi="Arial" w:cs="Arial"/>
                <w:sz w:val="18"/>
                <w:szCs w:val="18"/>
                <w:lang w:val="it-IT"/>
              </w:rPr>
              <w:t>taţia de epurare</w:t>
            </w:r>
            <w:r w:rsidR="00CB0A89" w:rsidRPr="008A5DCE">
              <w:rPr>
                <w:rFonts w:ascii="Arial" w:hAnsi="Arial" w:cs="Arial"/>
                <w:sz w:val="18"/>
                <w:szCs w:val="18"/>
                <w:lang w:val="ro-RO"/>
              </w:rPr>
              <w:t>-sursa stationara difuza</w:t>
            </w:r>
          </w:p>
          <w:p w:rsidR="00CB0A89" w:rsidRPr="008A5DCE" w:rsidRDefault="00CB0A89" w:rsidP="00CB0A89">
            <w:pPr>
              <w:pStyle w:val="StyletableBlackBefore3pt"/>
              <w:snapToGrid w:val="0"/>
              <w:jc w:val="center"/>
              <w:rPr>
                <w:rFonts w:ascii="Arial" w:hAnsi="Arial" w:cs="Arial"/>
                <w:color w:val="auto"/>
                <w:sz w:val="18"/>
                <w:szCs w:val="18"/>
                <w:lang w:val="it-IT"/>
              </w:rPr>
            </w:pPr>
            <w:r w:rsidRPr="008A5DCE">
              <w:rPr>
                <w:rFonts w:ascii="Arial" w:hAnsi="Arial" w:cs="Arial"/>
                <w:color w:val="auto"/>
                <w:sz w:val="18"/>
                <w:szCs w:val="18"/>
                <w:lang w:val="it-IT"/>
              </w:rPr>
              <w:t xml:space="preserve"> </w:t>
            </w:r>
          </w:p>
        </w:tc>
        <w:tc>
          <w:tcPr>
            <w:tcW w:w="2704" w:type="pct"/>
            <w:shd w:val="clear" w:color="auto" w:fill="FFFFFF" w:themeFill="background1"/>
            <w:vAlign w:val="center"/>
          </w:tcPr>
          <w:p w:rsidR="00CB0A89" w:rsidRPr="00814DFD" w:rsidRDefault="00CB0A89" w:rsidP="00700A08">
            <w:pPr>
              <w:snapToGrid w:val="0"/>
              <w:rPr>
                <w:rFonts w:ascii="Arial" w:hAnsi="Arial" w:cs="Arial"/>
                <w:sz w:val="18"/>
                <w:szCs w:val="18"/>
                <w:lang w:val="it-IT"/>
              </w:rPr>
            </w:pPr>
            <w:r w:rsidRPr="00814DFD">
              <w:rPr>
                <w:rFonts w:ascii="Arial" w:hAnsi="Arial" w:cs="Arial"/>
                <w:sz w:val="18"/>
                <w:szCs w:val="18"/>
                <w:lang w:val="it-IT"/>
              </w:rPr>
              <w:t>NMVOC, NH</w:t>
            </w:r>
            <w:r w:rsidRPr="00814DFD">
              <w:rPr>
                <w:rFonts w:ascii="Arial" w:hAnsi="Arial" w:cs="Arial"/>
                <w:sz w:val="18"/>
                <w:szCs w:val="18"/>
                <w:vertAlign w:val="subscript"/>
                <w:lang w:val="it-IT"/>
              </w:rPr>
              <w:t>3</w:t>
            </w:r>
            <w:r w:rsidRPr="00814DFD">
              <w:rPr>
                <w:rFonts w:ascii="Arial" w:hAnsi="Arial" w:cs="Arial"/>
                <w:sz w:val="18"/>
                <w:szCs w:val="18"/>
                <w:lang w:val="it-IT"/>
              </w:rPr>
              <w:t>, TSP, PM</w:t>
            </w:r>
            <w:r w:rsidRPr="00814DFD">
              <w:rPr>
                <w:rFonts w:ascii="Arial" w:hAnsi="Arial" w:cs="Arial"/>
                <w:sz w:val="18"/>
                <w:szCs w:val="18"/>
                <w:vertAlign w:val="subscript"/>
                <w:lang w:val="it-IT"/>
              </w:rPr>
              <w:t>10</w:t>
            </w:r>
            <w:r w:rsidRPr="00814DFD">
              <w:rPr>
                <w:rFonts w:ascii="Arial" w:hAnsi="Arial" w:cs="Arial"/>
                <w:sz w:val="18"/>
                <w:szCs w:val="18"/>
                <w:lang w:val="it-IT"/>
              </w:rPr>
              <w:t xml:space="preserve">, PM </w:t>
            </w:r>
            <w:r w:rsidRPr="00814DFD">
              <w:rPr>
                <w:rFonts w:ascii="Arial" w:hAnsi="Arial" w:cs="Arial"/>
                <w:sz w:val="18"/>
                <w:szCs w:val="18"/>
                <w:vertAlign w:val="subscript"/>
                <w:lang w:val="it-IT"/>
              </w:rPr>
              <w:t>2,5</w:t>
            </w:r>
            <w:r w:rsidRPr="00814DFD">
              <w:rPr>
                <w:rFonts w:ascii="Arial" w:hAnsi="Arial" w:cs="Arial"/>
                <w:sz w:val="18"/>
                <w:szCs w:val="18"/>
                <w:lang w:val="it-IT"/>
              </w:rPr>
              <w:t>, Pb, Cd, Hg, As Cr, Cu, Ni, Se, Zn</w:t>
            </w:r>
          </w:p>
        </w:tc>
      </w:tr>
      <w:tr w:rsidR="00CB0A89" w:rsidRPr="003E0F5C" w:rsidTr="00CB0A89">
        <w:trPr>
          <w:trHeight w:val="1146"/>
          <w:jc w:val="center"/>
        </w:trPr>
        <w:tc>
          <w:tcPr>
            <w:tcW w:w="2296" w:type="pct"/>
            <w:shd w:val="clear" w:color="auto" w:fill="FFFFFF" w:themeFill="background1"/>
            <w:vAlign w:val="center"/>
          </w:tcPr>
          <w:p w:rsidR="00CB0A89" w:rsidRPr="008A5DCE" w:rsidRDefault="00CB0A89" w:rsidP="00CB0A89">
            <w:pPr>
              <w:spacing w:after="0" w:line="240" w:lineRule="auto"/>
              <w:ind w:right="13"/>
              <w:jc w:val="both"/>
              <w:rPr>
                <w:rFonts w:ascii="Arial" w:hAnsi="Arial" w:cs="Arial"/>
                <w:sz w:val="18"/>
                <w:szCs w:val="18"/>
                <w:lang w:val="ro-RO"/>
              </w:rPr>
            </w:pPr>
            <w:r w:rsidRPr="008A5DCE">
              <w:rPr>
                <w:rFonts w:ascii="Arial" w:hAnsi="Arial" w:cs="Arial"/>
                <w:sz w:val="18"/>
                <w:szCs w:val="18"/>
                <w:lang w:val="it-IT"/>
              </w:rPr>
              <w:t>Deshidratarea nămolului  în paturile de uscare</w:t>
            </w:r>
            <w:r w:rsidRPr="008A5DCE">
              <w:rPr>
                <w:rFonts w:ascii="Arial" w:hAnsi="Arial" w:cs="Arial"/>
                <w:sz w:val="18"/>
                <w:szCs w:val="18"/>
                <w:lang w:val="ro-RO"/>
              </w:rPr>
              <w:t>- sursa stationara difuza</w:t>
            </w:r>
          </w:p>
          <w:p w:rsidR="00CB0A89" w:rsidRPr="008A5DCE" w:rsidRDefault="00CB0A89" w:rsidP="00CB0A89">
            <w:pPr>
              <w:pStyle w:val="StyletableBlackBefore3pt"/>
              <w:snapToGrid w:val="0"/>
              <w:jc w:val="center"/>
              <w:rPr>
                <w:rFonts w:ascii="Arial" w:hAnsi="Arial" w:cs="Arial"/>
                <w:color w:val="auto"/>
                <w:sz w:val="18"/>
                <w:szCs w:val="18"/>
                <w:lang w:val="it-IT"/>
              </w:rPr>
            </w:pPr>
            <w:r w:rsidRPr="008A5DCE">
              <w:rPr>
                <w:rFonts w:ascii="Arial" w:hAnsi="Arial" w:cs="Arial"/>
                <w:color w:val="auto"/>
                <w:sz w:val="18"/>
                <w:szCs w:val="18"/>
                <w:lang w:val="it-IT"/>
              </w:rPr>
              <w:t xml:space="preserve"> </w:t>
            </w:r>
          </w:p>
        </w:tc>
        <w:tc>
          <w:tcPr>
            <w:tcW w:w="2704" w:type="pct"/>
            <w:shd w:val="clear" w:color="auto" w:fill="FFFFFF" w:themeFill="background1"/>
            <w:vAlign w:val="center"/>
          </w:tcPr>
          <w:p w:rsidR="00CB0A89" w:rsidRPr="00814DFD" w:rsidRDefault="00CB0A89" w:rsidP="00700A08">
            <w:pPr>
              <w:ind w:right="40"/>
              <w:rPr>
                <w:rFonts w:ascii="Arial" w:hAnsi="Arial" w:cs="Arial"/>
                <w:sz w:val="18"/>
                <w:szCs w:val="18"/>
                <w:lang w:val="it-IT"/>
              </w:rPr>
            </w:pPr>
            <w:r w:rsidRPr="00814DFD">
              <w:rPr>
                <w:rFonts w:ascii="Arial" w:hAnsi="Arial" w:cs="Arial"/>
                <w:sz w:val="18"/>
                <w:szCs w:val="18"/>
                <w:lang w:val="it-IT"/>
              </w:rPr>
              <w:t>NH</w:t>
            </w:r>
            <w:r w:rsidRPr="00814DFD">
              <w:rPr>
                <w:rFonts w:ascii="Arial" w:hAnsi="Arial" w:cs="Arial"/>
                <w:sz w:val="18"/>
                <w:szCs w:val="18"/>
                <w:vertAlign w:val="subscript"/>
                <w:lang w:val="it-IT"/>
              </w:rPr>
              <w:t xml:space="preserve">3 </w:t>
            </w:r>
            <w:r w:rsidRPr="00814DFD">
              <w:rPr>
                <w:rFonts w:ascii="Arial" w:hAnsi="Arial" w:cs="Arial"/>
                <w:sz w:val="18"/>
                <w:szCs w:val="18"/>
                <w:lang w:val="it-IT"/>
              </w:rPr>
              <w:t>, NO</w:t>
            </w:r>
            <w:r w:rsidRPr="00814DFD">
              <w:rPr>
                <w:rFonts w:ascii="Arial" w:hAnsi="Arial" w:cs="Arial"/>
                <w:sz w:val="18"/>
                <w:szCs w:val="18"/>
                <w:vertAlign w:val="subscript"/>
                <w:lang w:val="it-IT"/>
              </w:rPr>
              <w:t>X</w:t>
            </w:r>
            <w:r w:rsidRPr="00814DFD">
              <w:rPr>
                <w:rFonts w:ascii="Arial" w:hAnsi="Arial" w:cs="Arial"/>
                <w:sz w:val="18"/>
                <w:szCs w:val="18"/>
                <w:lang w:val="it-IT"/>
              </w:rPr>
              <w:t>, CO, NMVOC, SO</w:t>
            </w:r>
            <w:r w:rsidRPr="00814DFD">
              <w:rPr>
                <w:rFonts w:ascii="Arial" w:hAnsi="Arial" w:cs="Arial"/>
                <w:sz w:val="18"/>
                <w:szCs w:val="18"/>
                <w:vertAlign w:val="subscript"/>
                <w:lang w:val="it-IT"/>
              </w:rPr>
              <w:t>2</w:t>
            </w:r>
            <w:r w:rsidRPr="00814DFD">
              <w:rPr>
                <w:rFonts w:ascii="Arial" w:hAnsi="Arial" w:cs="Arial"/>
                <w:sz w:val="18"/>
                <w:szCs w:val="18"/>
                <w:lang w:val="it-IT"/>
              </w:rPr>
              <w:t>, TSP, PM</w:t>
            </w:r>
            <w:r w:rsidRPr="00814DFD">
              <w:rPr>
                <w:rFonts w:ascii="Arial" w:hAnsi="Arial" w:cs="Arial"/>
                <w:sz w:val="18"/>
                <w:szCs w:val="18"/>
                <w:vertAlign w:val="subscript"/>
                <w:lang w:val="it-IT"/>
              </w:rPr>
              <w:t>10</w:t>
            </w:r>
            <w:r w:rsidRPr="00814DFD">
              <w:rPr>
                <w:rFonts w:ascii="Arial" w:hAnsi="Arial" w:cs="Arial"/>
                <w:sz w:val="18"/>
                <w:szCs w:val="18"/>
                <w:lang w:val="it-IT"/>
              </w:rPr>
              <w:t>, PM</w:t>
            </w:r>
            <w:r w:rsidRPr="00814DFD">
              <w:rPr>
                <w:rFonts w:ascii="Arial" w:hAnsi="Arial" w:cs="Arial"/>
                <w:sz w:val="18"/>
                <w:szCs w:val="18"/>
                <w:vertAlign w:val="subscript"/>
                <w:lang w:val="it-IT"/>
              </w:rPr>
              <w:t>2,5</w:t>
            </w:r>
            <w:r w:rsidRPr="00814DFD">
              <w:rPr>
                <w:rFonts w:ascii="Arial" w:hAnsi="Arial" w:cs="Arial"/>
                <w:sz w:val="18"/>
                <w:szCs w:val="18"/>
                <w:lang w:val="it-IT"/>
              </w:rPr>
              <w:t>, Pb, Cd, Hg, As, Cu</w:t>
            </w:r>
            <w:r w:rsidR="00700A08">
              <w:rPr>
                <w:rFonts w:ascii="Arial" w:hAnsi="Arial" w:cs="Arial"/>
                <w:sz w:val="18"/>
                <w:szCs w:val="18"/>
                <w:lang w:val="it-IT"/>
              </w:rPr>
              <w:t>,</w:t>
            </w:r>
            <w:r w:rsidRPr="00814DFD">
              <w:rPr>
                <w:rFonts w:ascii="Arial" w:hAnsi="Arial" w:cs="Arial"/>
                <w:sz w:val="18"/>
                <w:szCs w:val="18"/>
                <w:lang w:val="it-IT"/>
              </w:rPr>
              <w:t xml:space="preserve"> Ni, Se, Zn, HCB</w:t>
            </w:r>
          </w:p>
        </w:tc>
      </w:tr>
    </w:tbl>
    <w:p w:rsidR="00CB0A89" w:rsidRDefault="00CB0A89" w:rsidP="00CB0A89">
      <w:pPr>
        <w:autoSpaceDE w:val="0"/>
        <w:autoSpaceDN w:val="0"/>
        <w:adjustRightInd w:val="0"/>
        <w:spacing w:after="0" w:line="240" w:lineRule="auto"/>
        <w:jc w:val="both"/>
        <w:rPr>
          <w:rFonts w:ascii="Arial" w:eastAsiaTheme="minorHAnsi" w:hAnsi="Arial" w:cs="Arial"/>
          <w:b/>
          <w:bCs/>
          <w:sz w:val="24"/>
          <w:szCs w:val="24"/>
        </w:rPr>
      </w:pPr>
    </w:p>
    <w:p w:rsidR="00CB0A89" w:rsidRDefault="00CB0A89" w:rsidP="00CB0A89">
      <w:pPr>
        <w:autoSpaceDE w:val="0"/>
        <w:autoSpaceDN w:val="0"/>
        <w:adjustRightInd w:val="0"/>
        <w:spacing w:after="0" w:line="240" w:lineRule="auto"/>
        <w:jc w:val="both"/>
        <w:rPr>
          <w:rFonts w:ascii="Arial" w:eastAsiaTheme="minorHAnsi" w:hAnsi="Arial" w:cs="Arial"/>
          <w:b/>
          <w:bCs/>
          <w:sz w:val="24"/>
          <w:szCs w:val="24"/>
        </w:rPr>
      </w:pPr>
      <w:r w:rsidRPr="00BF3134">
        <w:rPr>
          <w:rFonts w:ascii="Arial" w:eastAsiaTheme="minorHAnsi" w:hAnsi="Arial" w:cs="Arial"/>
          <w:b/>
          <w:bCs/>
          <w:sz w:val="24"/>
          <w:szCs w:val="24"/>
        </w:rPr>
        <w:t>Măsuri de re</w:t>
      </w:r>
      <w:r w:rsidR="00DB3F21">
        <w:rPr>
          <w:rFonts w:ascii="Arial" w:eastAsiaTheme="minorHAnsi" w:hAnsi="Arial" w:cs="Arial"/>
          <w:b/>
          <w:bCs/>
          <w:sz w:val="24"/>
          <w:szCs w:val="24"/>
        </w:rPr>
        <w:t>ducere</w:t>
      </w:r>
      <w:r>
        <w:rPr>
          <w:rFonts w:ascii="Arial" w:eastAsiaTheme="minorHAnsi" w:hAnsi="Arial" w:cs="Arial"/>
          <w:b/>
          <w:bCs/>
          <w:sz w:val="24"/>
          <w:szCs w:val="24"/>
        </w:rPr>
        <w:t>:</w:t>
      </w:r>
    </w:p>
    <w:p w:rsidR="00CB0A89" w:rsidRPr="003C1FFB" w:rsidRDefault="00CB0A89" w:rsidP="00CB0A89">
      <w:pPr>
        <w:pStyle w:val="table"/>
        <w:spacing w:before="60"/>
        <w:ind w:right="40"/>
        <w:rPr>
          <w:rFonts w:ascii="Arial" w:hAnsi="Arial" w:cs="Arial"/>
          <w:sz w:val="24"/>
          <w:szCs w:val="24"/>
          <w:lang w:val="it-IT"/>
        </w:rPr>
      </w:pPr>
      <w:r w:rsidRPr="003C1FFB">
        <w:rPr>
          <w:rFonts w:ascii="Arial" w:hAnsi="Arial" w:cs="Arial"/>
          <w:sz w:val="24"/>
          <w:szCs w:val="24"/>
          <w:lang w:val="it-IT"/>
        </w:rPr>
        <w:t>Pentru minimizarea emisiilor fugitive sunt necesare măsuri de reducere a acestora:</w:t>
      </w:r>
    </w:p>
    <w:p w:rsidR="00CB0A89" w:rsidRPr="003C1FFB" w:rsidRDefault="00CB0A89" w:rsidP="00CB0A89">
      <w:pPr>
        <w:pStyle w:val="table"/>
        <w:numPr>
          <w:ilvl w:val="0"/>
          <w:numId w:val="41"/>
        </w:numPr>
        <w:autoSpaceDE w:val="0"/>
        <w:autoSpaceDN w:val="0"/>
        <w:adjustRightInd w:val="0"/>
        <w:spacing w:before="60" w:after="0"/>
        <w:ind w:right="40"/>
        <w:jc w:val="both"/>
        <w:rPr>
          <w:rFonts w:ascii="Arial" w:hAnsi="Arial" w:cs="Arial"/>
          <w:b/>
          <w:sz w:val="24"/>
          <w:szCs w:val="24"/>
          <w:lang w:val="ro-RO"/>
        </w:rPr>
      </w:pPr>
      <w:r w:rsidRPr="003C1FFB">
        <w:rPr>
          <w:rFonts w:ascii="Arial" w:hAnsi="Arial" w:cs="Arial"/>
          <w:sz w:val="24"/>
          <w:szCs w:val="24"/>
          <w:lang w:val="it-IT"/>
        </w:rPr>
        <w:t xml:space="preserve">după atingerea cotei de 4 m grosime a stratului de deşeuri se va instala sistemul de captare şi ardere a biogazului; limitări de viteză în interiorul depozitului pentru evitarea antrenării pulberilor fine de praf în atmosferă; </w:t>
      </w:r>
      <w:r w:rsidRPr="003C1FFB">
        <w:rPr>
          <w:rFonts w:ascii="Arial" w:eastAsiaTheme="minorHAnsi" w:hAnsi="Arial" w:cs="Arial"/>
          <w:sz w:val="24"/>
          <w:szCs w:val="24"/>
        </w:rPr>
        <w:t>Eliminarea tuturor posibilităţilor de împrăştiere a materiilor prime şi materialelor pulverulente pe sol, căi de acces, platforme şi eliminarea posibilităţilor de antrenare a pulberilor de către vânt, stropirea cu apă a deşeurilor pulverulente, spălarea cu apă a drumurilor pentru evitarea prafului degajat în timpul exploatării</w:t>
      </w:r>
      <w:r w:rsidR="00DB3F21">
        <w:rPr>
          <w:rFonts w:ascii="Arial" w:eastAsiaTheme="minorHAnsi" w:hAnsi="Arial" w:cs="Arial"/>
          <w:sz w:val="24"/>
          <w:szCs w:val="24"/>
        </w:rPr>
        <w:t>, mentinerea in stare permanenta de  functionare si curatenie a instalatiei de spalat roti si a separatorului de hidrocarburi.</w:t>
      </w:r>
    </w:p>
    <w:p w:rsidR="00CB0A89" w:rsidRPr="003C1FFB" w:rsidRDefault="00CB0A89"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intreţinerea în</w:t>
      </w:r>
      <w:r w:rsidRPr="003C1FFB">
        <w:rPr>
          <w:rFonts w:ascii="Arial" w:hAnsi="Arial" w:cs="Arial"/>
          <w:sz w:val="24"/>
          <w:szCs w:val="24"/>
          <w:lang w:val="it-IT"/>
        </w:rPr>
        <w:t xml:space="preserve"> stare de funcţionare a instalaţiei de ventilaţie/filtrare aferentă staţiei de sortare şi a sistemului de exhaustare aferent.  </w:t>
      </w:r>
    </w:p>
    <w:p w:rsidR="00CB0A89" w:rsidRPr="003C1FFB" w:rsidRDefault="00CB0A89"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 xml:space="preserve">întreţinerea în </w:t>
      </w:r>
      <w:r w:rsidRPr="003C1FFB">
        <w:rPr>
          <w:rFonts w:ascii="Arial" w:hAnsi="Arial" w:cs="Arial"/>
          <w:sz w:val="24"/>
          <w:szCs w:val="24"/>
          <w:lang w:val="it-IT"/>
        </w:rPr>
        <w:t xml:space="preserve"> stare de funcţionare a staţiei de epurare  ape uzate, respectarea capacităţii platformelor de stocare nămol pentru uscare, management adecvat pentru eliminarea/valorificarea acestuia. </w:t>
      </w:r>
    </w:p>
    <w:p w:rsidR="00CB0A89" w:rsidRDefault="00CB0A89" w:rsidP="00CB0A89">
      <w:pPr>
        <w:pStyle w:val="table"/>
        <w:numPr>
          <w:ilvl w:val="0"/>
          <w:numId w:val="41"/>
        </w:numPr>
        <w:spacing w:after="0"/>
        <w:ind w:right="40"/>
        <w:jc w:val="both"/>
        <w:rPr>
          <w:rFonts w:ascii="Arial" w:hAnsi="Arial" w:cs="Arial"/>
          <w:sz w:val="24"/>
          <w:szCs w:val="24"/>
          <w:lang w:val="it-IT"/>
        </w:rPr>
      </w:pPr>
      <w:r w:rsidRPr="003C1FFB">
        <w:rPr>
          <w:rFonts w:ascii="Arial" w:hAnsi="Arial" w:cs="Arial"/>
          <w:sz w:val="24"/>
          <w:szCs w:val="24"/>
          <w:lang w:val="it-IT"/>
        </w:rPr>
        <w:t xml:space="preserve">întreţinerea adecvată a utilajelor care funcţionează pe amplasament, verificarea periodică a stării tehnice a acestora, iar în cazul în care se depistează anumite probleme soluţionarea acestora în cel mai scurt timp. </w:t>
      </w:r>
    </w:p>
    <w:p w:rsidR="00DB3F21" w:rsidRDefault="00DB3F21"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 xml:space="preserve">Crearea unei perdele de protectie vegetala </w:t>
      </w:r>
      <w:r w:rsidR="00157F19">
        <w:rPr>
          <w:rFonts w:ascii="Arial" w:hAnsi="Arial" w:cs="Arial"/>
          <w:sz w:val="24"/>
          <w:szCs w:val="24"/>
          <w:lang w:val="it-IT"/>
        </w:rPr>
        <w:t xml:space="preserve">perimetral obiectivului, </w:t>
      </w:r>
      <w:r>
        <w:rPr>
          <w:rFonts w:ascii="Arial" w:hAnsi="Arial" w:cs="Arial"/>
          <w:sz w:val="24"/>
          <w:szCs w:val="24"/>
          <w:lang w:val="it-IT"/>
        </w:rPr>
        <w:t>cat mai eficienta cu arbusti cu crestere rapida</w:t>
      </w:r>
      <w:r w:rsidR="00157F19">
        <w:rPr>
          <w:rFonts w:ascii="Arial" w:hAnsi="Arial" w:cs="Arial"/>
          <w:sz w:val="24"/>
          <w:szCs w:val="24"/>
          <w:lang w:val="it-IT"/>
        </w:rPr>
        <w:t xml:space="preserve">, pentru a impiedica transportul la distanta a a pulberilor in suspensie si pentru adiminua nivelul de zgomot, perdea dubla </w:t>
      </w:r>
      <w:r w:rsidR="00CC17A6">
        <w:rPr>
          <w:rFonts w:ascii="Arial" w:hAnsi="Arial" w:cs="Arial"/>
          <w:sz w:val="24"/>
          <w:szCs w:val="24"/>
          <w:lang w:val="it-IT"/>
        </w:rPr>
        <w:t>spre zona locuintelor cele mai apropiate</w:t>
      </w:r>
      <w:r>
        <w:rPr>
          <w:rFonts w:ascii="Arial" w:hAnsi="Arial" w:cs="Arial"/>
          <w:sz w:val="24"/>
          <w:szCs w:val="24"/>
          <w:lang w:val="it-IT"/>
        </w:rPr>
        <w:t>.</w:t>
      </w:r>
    </w:p>
    <w:p w:rsidR="00DB3F21" w:rsidRDefault="00DB3F21"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Amenajarea in toate sectoarele de activitate ale ariilor de servicii a unor zone pentru colectarea si stocarea temporara a deseurilor generate.</w:t>
      </w:r>
    </w:p>
    <w:p w:rsidR="00DB3F21" w:rsidRDefault="00DB3F21"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Zonele de depozitare vor fi protejate cu garduri mobile avand inaltimea de 3-4m. Ele vor fi pozitionate astfel incat sa previna imprastierea de catre vant sau curentii de aer a fractiunilor usoare.</w:t>
      </w:r>
    </w:p>
    <w:p w:rsidR="00DB3F21" w:rsidRPr="003C1FFB" w:rsidRDefault="00DB3F21" w:rsidP="00CB0A89">
      <w:pPr>
        <w:pStyle w:val="table"/>
        <w:numPr>
          <w:ilvl w:val="0"/>
          <w:numId w:val="41"/>
        </w:numPr>
        <w:spacing w:after="0"/>
        <w:ind w:right="40"/>
        <w:jc w:val="both"/>
        <w:rPr>
          <w:rFonts w:ascii="Arial" w:hAnsi="Arial" w:cs="Arial"/>
          <w:sz w:val="24"/>
          <w:szCs w:val="24"/>
          <w:lang w:val="it-IT"/>
        </w:rPr>
      </w:pPr>
      <w:r>
        <w:rPr>
          <w:rFonts w:ascii="Arial" w:hAnsi="Arial" w:cs="Arial"/>
          <w:sz w:val="24"/>
          <w:szCs w:val="24"/>
          <w:lang w:val="it-IT"/>
        </w:rPr>
        <w:t xml:space="preserve">Se aplica Reguli de trafic rutier specifice unor instalatii de depozitare controlata. Viteza maxima pe suprafata depozitului este de 10km/h. Nu este permisa </w:t>
      </w:r>
      <w:r w:rsidR="0046407E">
        <w:rPr>
          <w:rFonts w:ascii="Arial" w:hAnsi="Arial" w:cs="Arial"/>
          <w:sz w:val="24"/>
          <w:szCs w:val="24"/>
          <w:lang w:val="it-IT"/>
        </w:rPr>
        <w:t>parcarea in zona a altorvehicule decat ale personalului CMID sau persoanelor in vizita autorizate sau care au permisiune. Este interzisa parcarea autogunoierelor sau containerelor pe suprafata depozitului.</w:t>
      </w:r>
      <w:r>
        <w:rPr>
          <w:rFonts w:ascii="Arial" w:hAnsi="Arial" w:cs="Arial"/>
          <w:sz w:val="24"/>
          <w:szCs w:val="24"/>
          <w:lang w:val="it-IT"/>
        </w:rPr>
        <w:t xml:space="preserve"> </w:t>
      </w:r>
    </w:p>
    <w:p w:rsidR="00CB0A89" w:rsidRPr="003C1FFB" w:rsidRDefault="00CB0A89" w:rsidP="00CB0A89">
      <w:pPr>
        <w:pStyle w:val="table"/>
        <w:numPr>
          <w:ilvl w:val="0"/>
          <w:numId w:val="41"/>
        </w:numPr>
        <w:spacing w:before="60"/>
        <w:ind w:right="40"/>
        <w:jc w:val="both"/>
        <w:rPr>
          <w:rFonts w:ascii="Arial" w:hAnsi="Arial" w:cs="Arial"/>
          <w:sz w:val="24"/>
          <w:szCs w:val="24"/>
          <w:lang w:val="it-IT"/>
        </w:rPr>
      </w:pPr>
      <w:r w:rsidRPr="003C1FFB">
        <w:rPr>
          <w:rFonts w:ascii="Arial" w:hAnsi="Arial" w:cs="Arial"/>
          <w:sz w:val="24"/>
          <w:szCs w:val="24"/>
          <w:lang w:val="it-IT"/>
        </w:rPr>
        <w:t>menţinerea în stare de funcţionare corespunzătoare a sistemului SCADA.</w:t>
      </w:r>
    </w:p>
    <w:p w:rsidR="00CB0A89" w:rsidRPr="001C2796" w:rsidRDefault="00CB0A89" w:rsidP="00CB0A89">
      <w:pPr>
        <w:spacing w:after="0" w:line="240" w:lineRule="auto"/>
        <w:jc w:val="both"/>
        <w:rPr>
          <w:rFonts w:ascii="Arial" w:hAnsi="Arial" w:cs="Arial"/>
          <w:sz w:val="24"/>
          <w:szCs w:val="24"/>
          <w:lang w:val="ro-RO"/>
        </w:rPr>
      </w:pPr>
      <w:r>
        <w:rPr>
          <w:rFonts w:ascii="Arial" w:hAnsi="Arial" w:cs="Arial"/>
          <w:b/>
          <w:sz w:val="24"/>
          <w:szCs w:val="24"/>
          <w:lang w:val="ro-RO"/>
        </w:rPr>
        <w:t>9.1.3</w:t>
      </w:r>
      <w:r w:rsidRPr="001C2796">
        <w:rPr>
          <w:rFonts w:ascii="Arial" w:hAnsi="Arial" w:cs="Arial"/>
          <w:b/>
          <w:sz w:val="24"/>
          <w:szCs w:val="24"/>
          <w:lang w:val="ro-RO"/>
        </w:rPr>
        <w:t xml:space="preserve">. </w:t>
      </w:r>
      <w:r>
        <w:rPr>
          <w:rFonts w:ascii="Arial" w:hAnsi="Arial" w:cs="Arial"/>
          <w:sz w:val="24"/>
          <w:szCs w:val="24"/>
          <w:lang w:val="ro-RO"/>
        </w:rPr>
        <w:t>Titularul/</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CB0A89" w:rsidRPr="001C2796" w:rsidRDefault="00CB0A89" w:rsidP="00CB0A89">
      <w:pPr>
        <w:pStyle w:val="BodyText"/>
        <w:rPr>
          <w:rFonts w:ascii="Arial" w:hAnsi="Arial" w:cs="Arial"/>
          <w:lang w:val="ro-RO"/>
        </w:rPr>
      </w:pPr>
      <w:r>
        <w:rPr>
          <w:rFonts w:ascii="Arial" w:hAnsi="Arial" w:cs="Arial"/>
          <w:b/>
          <w:lang w:val="ro-RO"/>
        </w:rPr>
        <w:t>9.1.4</w:t>
      </w:r>
      <w:r w:rsidRPr="001C2796">
        <w:rPr>
          <w:rFonts w:ascii="Arial" w:hAnsi="Arial" w:cs="Arial"/>
          <w:b/>
          <w:lang w:val="ro-RO"/>
        </w:rPr>
        <w:t>.</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CB0A89" w:rsidRPr="001C2796" w:rsidRDefault="00CB0A89" w:rsidP="00CB0A89">
      <w:pPr>
        <w:pStyle w:val="BodyText"/>
        <w:numPr>
          <w:ilvl w:val="0"/>
          <w:numId w:val="8"/>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CB0A89" w:rsidRPr="001C2796" w:rsidRDefault="00CB0A89" w:rsidP="00CB0A89">
      <w:pPr>
        <w:pStyle w:val="BodyText"/>
        <w:numPr>
          <w:ilvl w:val="0"/>
          <w:numId w:val="8"/>
        </w:numPr>
        <w:rPr>
          <w:rFonts w:ascii="Arial" w:hAnsi="Arial" w:cs="Arial"/>
          <w:lang w:val="ro-RO"/>
        </w:rPr>
      </w:pPr>
      <w:r w:rsidRPr="001C2796">
        <w:rPr>
          <w:rFonts w:ascii="Arial" w:hAnsi="Arial" w:cs="Arial"/>
          <w:lang w:val="ro-RO"/>
        </w:rPr>
        <w:lastRenderedPageBreak/>
        <w:t xml:space="preserve">să notifice în scurt timp: APM </w:t>
      </w:r>
      <w:r>
        <w:rPr>
          <w:rFonts w:ascii="Arial" w:hAnsi="Arial" w:cs="Arial"/>
          <w:lang w:val="ro-RO"/>
        </w:rPr>
        <w:t xml:space="preserve">Suceava </w:t>
      </w:r>
      <w:r w:rsidRPr="001C2796">
        <w:rPr>
          <w:rFonts w:ascii="Arial" w:hAnsi="Arial" w:cs="Arial"/>
          <w:lang w:val="ro-RO"/>
        </w:rPr>
        <w:t>şi GNM</w:t>
      </w:r>
      <w:r>
        <w:rPr>
          <w:rFonts w:ascii="Arial" w:hAnsi="Arial" w:cs="Arial"/>
          <w:lang w:val="ro-RO"/>
        </w:rPr>
        <w:t xml:space="preserve"> </w:t>
      </w:r>
      <w:r w:rsidRPr="001C2796">
        <w:rPr>
          <w:rFonts w:ascii="Arial" w:hAnsi="Arial" w:cs="Arial"/>
          <w:lang w:val="ro-RO"/>
        </w:rPr>
        <w:t xml:space="preserve">- Comisariatul Judeţean </w:t>
      </w:r>
      <w:r>
        <w:rPr>
          <w:rFonts w:ascii="Arial" w:hAnsi="Arial" w:cs="Arial"/>
          <w:lang w:val="ro-RO"/>
        </w:rPr>
        <w:t>Suceava</w:t>
      </w:r>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CB0A89" w:rsidRPr="001C2796" w:rsidRDefault="00CB0A89" w:rsidP="00CB0A89">
      <w:pPr>
        <w:pStyle w:val="BodyText"/>
        <w:numPr>
          <w:ilvl w:val="0"/>
          <w:numId w:val="8"/>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CB0A89" w:rsidRPr="001C2796" w:rsidRDefault="00CB0A89" w:rsidP="00CB0A89">
      <w:pPr>
        <w:spacing w:after="0" w:line="240" w:lineRule="auto"/>
        <w:jc w:val="both"/>
        <w:rPr>
          <w:rFonts w:ascii="Arial" w:hAnsi="Arial" w:cs="Arial"/>
          <w:b/>
          <w:sz w:val="24"/>
          <w:szCs w:val="24"/>
          <w:lang w:val="ro-RO"/>
        </w:rPr>
      </w:pPr>
      <w:r>
        <w:rPr>
          <w:rFonts w:ascii="Arial" w:hAnsi="Arial" w:cs="Arial"/>
          <w:b/>
          <w:sz w:val="24"/>
          <w:szCs w:val="24"/>
        </w:rPr>
        <w:t>9.1.5</w:t>
      </w:r>
      <w:r w:rsidRPr="001C2796">
        <w:rPr>
          <w:rFonts w:ascii="Arial" w:hAnsi="Arial" w:cs="Arial"/>
          <w:b/>
          <w:sz w:val="24"/>
          <w:szCs w:val="24"/>
        </w:rPr>
        <w:t xml:space="preserve">. </w:t>
      </w:r>
      <w:r w:rsidRPr="001C2796">
        <w:rPr>
          <w:rFonts w:ascii="Arial" w:hAnsi="Arial" w:cs="Arial"/>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CB0A89" w:rsidRPr="001C2796" w:rsidRDefault="00CB0A89" w:rsidP="00CB0A89">
      <w:pPr>
        <w:tabs>
          <w:tab w:val="left" w:pos="180"/>
          <w:tab w:val="left" w:pos="360"/>
          <w:tab w:val="left" w:pos="540"/>
        </w:tabs>
        <w:spacing w:after="0" w:line="240" w:lineRule="auto"/>
        <w:jc w:val="both"/>
        <w:rPr>
          <w:rFonts w:ascii="Arial" w:hAnsi="Arial" w:cs="Arial"/>
          <w:b/>
          <w:sz w:val="24"/>
          <w:szCs w:val="24"/>
          <w:lang w:val="ro-RO"/>
        </w:rPr>
      </w:pPr>
    </w:p>
    <w:p w:rsidR="00CB0A89" w:rsidRPr="001C2796" w:rsidRDefault="00CB0A89" w:rsidP="00CB0A8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9.2.  E</w:t>
      </w:r>
      <w:r>
        <w:rPr>
          <w:rFonts w:ascii="Arial" w:hAnsi="Arial" w:cs="Arial"/>
          <w:b/>
          <w:sz w:val="24"/>
          <w:szCs w:val="24"/>
          <w:lang w:val="ro-RO"/>
        </w:rPr>
        <w:t xml:space="preserve">misii în apă </w:t>
      </w:r>
      <w:r w:rsidRPr="001C2796">
        <w:rPr>
          <w:rFonts w:ascii="Arial" w:hAnsi="Arial" w:cs="Arial"/>
          <w:b/>
          <w:sz w:val="24"/>
          <w:szCs w:val="24"/>
          <w:lang w:val="ro-RO"/>
        </w:rPr>
        <w:t xml:space="preserve"> </w:t>
      </w:r>
    </w:p>
    <w:p w:rsidR="00CB0A89" w:rsidRDefault="00CB0A89" w:rsidP="00CB0A89">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Surse de ape uzate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510"/>
        <w:gridCol w:w="2700"/>
      </w:tblGrid>
      <w:tr w:rsidR="00CB0A89" w:rsidRPr="00FA47D4" w:rsidTr="00CB0A89">
        <w:tc>
          <w:tcPr>
            <w:tcW w:w="3240" w:type="dxa"/>
            <w:tcBorders>
              <w:bottom w:val="single" w:sz="4" w:space="0" w:color="auto"/>
            </w:tcBorders>
            <w:shd w:val="clear" w:color="auto" w:fill="D9D9D9" w:themeFill="background1" w:themeFillShade="D9"/>
            <w:vAlign w:val="center"/>
          </w:tcPr>
          <w:p w:rsidR="00CB0A89" w:rsidRPr="00FA47D4" w:rsidRDefault="00CB0A89" w:rsidP="00CB0A89">
            <w:pPr>
              <w:pStyle w:val="BodyText"/>
              <w:tabs>
                <w:tab w:val="left" w:pos="360"/>
              </w:tabs>
              <w:jc w:val="center"/>
              <w:rPr>
                <w:rFonts w:ascii="Arial" w:hAnsi="Arial" w:cs="Arial"/>
                <w:color w:val="000000"/>
                <w:sz w:val="18"/>
                <w:szCs w:val="18"/>
              </w:rPr>
            </w:pPr>
            <w:r w:rsidRPr="00FA47D4">
              <w:rPr>
                <w:rFonts w:ascii="Arial" w:hAnsi="Arial" w:cs="Arial"/>
                <w:color w:val="000000"/>
                <w:sz w:val="18"/>
                <w:szCs w:val="18"/>
              </w:rPr>
              <w:t>Sursa de apă</w:t>
            </w:r>
          </w:p>
          <w:p w:rsidR="00CB0A89" w:rsidRPr="00FA47D4" w:rsidRDefault="00CB0A89" w:rsidP="00CB0A89">
            <w:pPr>
              <w:pStyle w:val="BodyText"/>
              <w:tabs>
                <w:tab w:val="left" w:pos="360"/>
              </w:tabs>
              <w:jc w:val="center"/>
              <w:rPr>
                <w:rFonts w:ascii="Arial" w:hAnsi="Arial" w:cs="Arial"/>
                <w:color w:val="000000"/>
                <w:sz w:val="18"/>
                <w:szCs w:val="18"/>
              </w:rPr>
            </w:pPr>
            <w:r w:rsidRPr="00FA47D4">
              <w:rPr>
                <w:rFonts w:ascii="Arial" w:hAnsi="Arial" w:cs="Arial"/>
                <w:color w:val="000000"/>
                <w:sz w:val="18"/>
                <w:szCs w:val="18"/>
              </w:rPr>
              <w:t>uzată</w:t>
            </w:r>
          </w:p>
        </w:tc>
        <w:tc>
          <w:tcPr>
            <w:tcW w:w="3510" w:type="dxa"/>
            <w:shd w:val="clear" w:color="auto" w:fill="D9D9D9" w:themeFill="background1" w:themeFillShade="D9"/>
            <w:vAlign w:val="center"/>
          </w:tcPr>
          <w:p w:rsidR="00CB0A89" w:rsidRPr="00FA47D4" w:rsidRDefault="00CB0A89" w:rsidP="00CB0A89">
            <w:pPr>
              <w:pStyle w:val="BodyText"/>
              <w:tabs>
                <w:tab w:val="left" w:pos="360"/>
              </w:tabs>
              <w:jc w:val="center"/>
              <w:rPr>
                <w:rFonts w:ascii="Arial" w:hAnsi="Arial" w:cs="Arial"/>
                <w:color w:val="000000"/>
                <w:sz w:val="18"/>
                <w:szCs w:val="18"/>
              </w:rPr>
            </w:pPr>
            <w:r w:rsidRPr="00FA47D4">
              <w:rPr>
                <w:rFonts w:ascii="Arial" w:hAnsi="Arial" w:cs="Arial"/>
                <w:color w:val="000000"/>
                <w:sz w:val="18"/>
                <w:szCs w:val="18"/>
              </w:rPr>
              <w:t>Metode de colectare/ evacuare</w:t>
            </w:r>
          </w:p>
        </w:tc>
        <w:tc>
          <w:tcPr>
            <w:tcW w:w="2700" w:type="dxa"/>
            <w:shd w:val="clear" w:color="auto" w:fill="D9D9D9" w:themeFill="background1" w:themeFillShade="D9"/>
          </w:tcPr>
          <w:p w:rsidR="00CB0A89" w:rsidRPr="00FA47D4" w:rsidRDefault="00CB0A89" w:rsidP="00CB0A89">
            <w:pPr>
              <w:pStyle w:val="BodyText"/>
              <w:tabs>
                <w:tab w:val="left" w:pos="360"/>
              </w:tabs>
              <w:jc w:val="center"/>
              <w:rPr>
                <w:rFonts w:ascii="Arial" w:hAnsi="Arial" w:cs="Arial"/>
                <w:color w:val="000000"/>
                <w:sz w:val="18"/>
                <w:szCs w:val="18"/>
              </w:rPr>
            </w:pPr>
            <w:r>
              <w:rPr>
                <w:rFonts w:ascii="Arial" w:hAnsi="Arial" w:cs="Arial"/>
                <w:sz w:val="18"/>
                <w:szCs w:val="18"/>
              </w:rPr>
              <w:t>Metode de epurare</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ro-RO"/>
              </w:rPr>
              <w:t>Ape uzate menajere rezultate de la grupurile sanitare ale obiectelor de incintă (hala de sortare, pavilionul administrativ)</w:t>
            </w:r>
          </w:p>
        </w:tc>
        <w:tc>
          <w:tcPr>
            <w:tcW w:w="3510" w:type="dxa"/>
          </w:tcPr>
          <w:p w:rsidR="00CB0A89" w:rsidRPr="00FA47D4" w:rsidRDefault="00CB0A89" w:rsidP="00CB0A89">
            <w:pPr>
              <w:pStyle w:val="StyletableBlackBefore3pt"/>
              <w:keepNext/>
              <w:keepLines/>
              <w:snapToGrid w:val="0"/>
              <w:jc w:val="center"/>
              <w:rPr>
                <w:rFonts w:ascii="Arial" w:hAnsi="Arial" w:cs="Arial"/>
                <w:color w:val="auto"/>
                <w:sz w:val="18"/>
                <w:szCs w:val="18"/>
                <w:lang w:val="es-ES"/>
              </w:rPr>
            </w:pPr>
            <w:r w:rsidRPr="00FA47D4">
              <w:rPr>
                <w:rFonts w:ascii="Arial" w:hAnsi="Arial" w:cs="Arial"/>
                <w:color w:val="auto"/>
                <w:sz w:val="18"/>
                <w:szCs w:val="18"/>
                <w:lang w:val="es-ES"/>
              </w:rPr>
              <w:t xml:space="preserve">- </w:t>
            </w:r>
            <w:r>
              <w:rPr>
                <w:rFonts w:ascii="Arial" w:hAnsi="Arial" w:cs="Arial"/>
                <w:color w:val="auto"/>
                <w:sz w:val="18"/>
                <w:szCs w:val="18"/>
                <w:lang w:val="es-ES"/>
              </w:rPr>
              <w:t>reteaua de canalizare interna</w:t>
            </w:r>
          </w:p>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es-ES"/>
              </w:rPr>
              <w:t>- bazinul de incendiu, 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rPr>
            </w:pPr>
            <w:r>
              <w:rPr>
                <w:rFonts w:ascii="Arial" w:hAnsi="Arial" w:cs="Arial"/>
                <w:color w:val="auto"/>
                <w:sz w:val="18"/>
                <w:szCs w:val="18"/>
              </w:rPr>
              <w:t>- epurare fizica</w:t>
            </w:r>
            <w:r w:rsidRPr="002C4784">
              <w:rPr>
                <w:rFonts w:ascii="Arial" w:hAnsi="Arial" w:cs="Arial"/>
                <w:color w:val="auto"/>
                <w:sz w:val="18"/>
                <w:szCs w:val="18"/>
              </w:rPr>
              <w:t xml:space="preserve"> şi biologică </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ro-RO"/>
              </w:rPr>
              <w:t>Ape pluviale convenţional curate de pe învelitoarele clădirilor (cabină-poartă, pavilion administrativ, hala de sortare deşeuri, rigola perimetrală a depozitului)</w:t>
            </w:r>
          </w:p>
        </w:tc>
        <w:tc>
          <w:tcPr>
            <w:tcW w:w="3510" w:type="dxa"/>
          </w:tcPr>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it-IT"/>
              </w:rPr>
              <w:t xml:space="preserve">- evacuate în bazinul de incendiu </w:t>
            </w:r>
            <w:r w:rsidRPr="00FA47D4">
              <w:rPr>
                <w:rFonts w:ascii="Arial" w:hAnsi="Arial" w:cs="Arial"/>
                <w:sz w:val="18"/>
                <w:szCs w:val="18"/>
                <w:lang w:val="es-ES"/>
              </w:rPr>
              <w:t>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it-IT"/>
              </w:rPr>
            </w:pPr>
            <w:r w:rsidRPr="002C4784">
              <w:rPr>
                <w:rFonts w:ascii="Arial" w:hAnsi="Arial" w:cs="Arial"/>
                <w:color w:val="auto"/>
                <w:sz w:val="18"/>
                <w:szCs w:val="18"/>
                <w:lang w:val="it-IT"/>
              </w:rPr>
              <w:t>- nu se epurează</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fr-FR"/>
              </w:rPr>
              <w:t>Ape uzate tehnologice rezultate de la instalaţia de spălare auto</w:t>
            </w:r>
          </w:p>
        </w:tc>
        <w:tc>
          <w:tcPr>
            <w:tcW w:w="3510" w:type="dxa"/>
          </w:tcPr>
          <w:p w:rsidR="00CB0A89" w:rsidRPr="00FA47D4" w:rsidRDefault="00CB0A89" w:rsidP="00CB0A89">
            <w:pPr>
              <w:pStyle w:val="StyletableBlackBefore3pt"/>
              <w:keepNext/>
              <w:keepLines/>
              <w:snapToGrid w:val="0"/>
              <w:rPr>
                <w:rFonts w:ascii="Arial" w:hAnsi="Arial" w:cs="Arial"/>
                <w:color w:val="auto"/>
                <w:sz w:val="18"/>
                <w:szCs w:val="18"/>
                <w:lang w:val="es-ES"/>
              </w:rPr>
            </w:pPr>
            <w:r w:rsidRPr="00FA47D4">
              <w:rPr>
                <w:rFonts w:ascii="Arial" w:hAnsi="Arial" w:cs="Arial"/>
                <w:color w:val="auto"/>
                <w:sz w:val="18"/>
                <w:szCs w:val="18"/>
                <w:lang w:val="es-ES"/>
              </w:rPr>
              <w:t>- decantor/ separator de hidrocarburi, preaplinul se descarcă în canalizarea menajeră</w:t>
            </w:r>
          </w:p>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es-ES"/>
              </w:rPr>
              <w:t>- bazinul de incendiu, 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it-IT"/>
              </w:rPr>
            </w:pPr>
            <w:r w:rsidRPr="002C4784">
              <w:rPr>
                <w:rFonts w:ascii="Arial" w:hAnsi="Arial" w:cs="Arial"/>
                <w:color w:val="auto"/>
                <w:sz w:val="18"/>
                <w:szCs w:val="18"/>
                <w:lang w:val="it-IT"/>
              </w:rPr>
              <w:t>-  decantare</w:t>
            </w:r>
          </w:p>
          <w:p w:rsidR="00CB0A89" w:rsidRPr="002C4784" w:rsidRDefault="00CB0A89" w:rsidP="00CB0A89">
            <w:pPr>
              <w:pStyle w:val="StyletableBlackBefore3pt"/>
              <w:keepNext/>
              <w:keepLines/>
              <w:snapToGrid w:val="0"/>
              <w:rPr>
                <w:rFonts w:ascii="Arial" w:hAnsi="Arial" w:cs="Arial"/>
                <w:color w:val="auto"/>
                <w:sz w:val="18"/>
                <w:szCs w:val="18"/>
                <w:lang w:val="it-IT"/>
              </w:rPr>
            </w:pPr>
            <w:r w:rsidRPr="002C4784">
              <w:rPr>
                <w:rFonts w:ascii="Arial" w:hAnsi="Arial" w:cs="Arial"/>
                <w:color w:val="auto"/>
                <w:sz w:val="18"/>
                <w:szCs w:val="18"/>
                <w:lang w:val="it-IT"/>
              </w:rPr>
              <w:t xml:space="preserve">- </w:t>
            </w:r>
            <w:r w:rsidRPr="002C4784">
              <w:rPr>
                <w:rFonts w:ascii="Arial" w:hAnsi="Arial" w:cs="Arial"/>
                <w:color w:val="auto"/>
                <w:sz w:val="18"/>
                <w:szCs w:val="18"/>
              </w:rPr>
              <w:t>epurare fizică şi biologică</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fr-FR"/>
              </w:rPr>
              <w:t>Ape uzate tehnologice de la igienizarea spaţiilor din staţia de sortare</w:t>
            </w:r>
          </w:p>
        </w:tc>
        <w:tc>
          <w:tcPr>
            <w:tcW w:w="3510" w:type="dxa"/>
          </w:tcPr>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es-ES"/>
              </w:rPr>
              <w:t>- bazinul de incendiu, 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it-IT"/>
              </w:rPr>
            </w:pPr>
            <w:r w:rsidRPr="002C4784">
              <w:rPr>
                <w:rFonts w:ascii="Arial" w:hAnsi="Arial" w:cs="Arial"/>
                <w:color w:val="auto"/>
                <w:sz w:val="18"/>
                <w:szCs w:val="18"/>
                <w:lang w:val="it-IT"/>
              </w:rPr>
              <w:t xml:space="preserve">- </w:t>
            </w:r>
            <w:r w:rsidRPr="002C4784">
              <w:rPr>
                <w:rFonts w:ascii="Arial" w:hAnsi="Arial" w:cs="Arial"/>
                <w:color w:val="auto"/>
                <w:sz w:val="18"/>
                <w:szCs w:val="18"/>
              </w:rPr>
              <w:t>epurare fizică şi biologică</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fr-FR"/>
              </w:rPr>
              <w:t>Ape pluviale potenţial contaminate (platforma Centrului public de colectare</w:t>
            </w:r>
          </w:p>
        </w:tc>
        <w:tc>
          <w:tcPr>
            <w:tcW w:w="3510" w:type="dxa"/>
          </w:tcPr>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it-IT"/>
              </w:rPr>
              <w:t xml:space="preserve">- evacuate în bazinul de incendiu </w:t>
            </w:r>
            <w:r w:rsidRPr="00FA47D4">
              <w:rPr>
                <w:rFonts w:ascii="Arial" w:hAnsi="Arial" w:cs="Arial"/>
                <w:sz w:val="18"/>
                <w:szCs w:val="18"/>
                <w:lang w:val="es-ES"/>
              </w:rPr>
              <w:t>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it-IT"/>
              </w:rPr>
            </w:pPr>
            <w:r w:rsidRPr="002C4784">
              <w:rPr>
                <w:rFonts w:ascii="Arial" w:hAnsi="Arial" w:cs="Arial"/>
                <w:color w:val="auto"/>
                <w:sz w:val="18"/>
                <w:szCs w:val="18"/>
                <w:lang w:val="it-IT"/>
              </w:rPr>
              <w:t xml:space="preserve">- </w:t>
            </w:r>
            <w:r w:rsidRPr="002C4784">
              <w:rPr>
                <w:rFonts w:ascii="Arial" w:hAnsi="Arial" w:cs="Arial"/>
                <w:color w:val="auto"/>
                <w:sz w:val="18"/>
                <w:szCs w:val="18"/>
              </w:rPr>
              <w:t>epurare fizică şi biologică</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color w:val="000000"/>
                <w:sz w:val="18"/>
                <w:szCs w:val="18"/>
                <w:lang w:val="it-IT"/>
              </w:rPr>
            </w:pPr>
            <w:r w:rsidRPr="00FA47D4">
              <w:rPr>
                <w:rFonts w:ascii="Arial" w:hAnsi="Arial" w:cs="Arial"/>
                <w:sz w:val="18"/>
                <w:szCs w:val="18"/>
                <w:lang w:val="fr-FR"/>
              </w:rPr>
              <w:t>Levigat rezultat de la celula de depozitare a deşeurilor;</w:t>
            </w:r>
          </w:p>
        </w:tc>
        <w:tc>
          <w:tcPr>
            <w:tcW w:w="3510" w:type="dxa"/>
          </w:tcPr>
          <w:p w:rsidR="00CB0A89" w:rsidRPr="00FA47D4" w:rsidRDefault="00CB0A89" w:rsidP="00CB0A89">
            <w:pPr>
              <w:pStyle w:val="Header"/>
              <w:rPr>
                <w:rFonts w:ascii="Arial" w:hAnsi="Arial" w:cs="Arial"/>
                <w:color w:val="000000"/>
                <w:sz w:val="18"/>
                <w:szCs w:val="18"/>
                <w:lang w:val="it-IT"/>
              </w:rPr>
            </w:pPr>
            <w:r w:rsidRPr="00FA47D4">
              <w:rPr>
                <w:rFonts w:ascii="Arial" w:hAnsi="Arial" w:cs="Arial"/>
                <w:sz w:val="18"/>
                <w:szCs w:val="18"/>
                <w:lang w:val="it-IT"/>
              </w:rPr>
              <w:t xml:space="preserve">- evacuate în bazinul de incendiu </w:t>
            </w:r>
            <w:r w:rsidRPr="00FA47D4">
              <w:rPr>
                <w:rFonts w:ascii="Arial" w:hAnsi="Arial" w:cs="Arial"/>
                <w:sz w:val="18"/>
                <w:szCs w:val="18"/>
                <w:lang w:val="es-ES"/>
              </w:rPr>
              <w:t>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es-ES"/>
              </w:rPr>
            </w:pPr>
            <w:r w:rsidRPr="002C4784">
              <w:rPr>
                <w:rFonts w:ascii="Arial" w:hAnsi="Arial" w:cs="Arial"/>
                <w:color w:val="auto"/>
                <w:sz w:val="18"/>
                <w:szCs w:val="18"/>
                <w:lang w:val="es-ES"/>
              </w:rPr>
              <w:t xml:space="preserve">- </w:t>
            </w:r>
            <w:r w:rsidRPr="002C4784">
              <w:rPr>
                <w:rFonts w:ascii="Arial" w:hAnsi="Arial" w:cs="Arial"/>
                <w:color w:val="auto"/>
                <w:sz w:val="18"/>
                <w:szCs w:val="18"/>
              </w:rPr>
              <w:t>epurare fizică şi biologică</w:t>
            </w:r>
          </w:p>
        </w:tc>
      </w:tr>
      <w:tr w:rsidR="00CB0A89" w:rsidRPr="00FA47D4" w:rsidTr="00CB0A89">
        <w:trPr>
          <w:trHeight w:val="70"/>
        </w:trPr>
        <w:tc>
          <w:tcPr>
            <w:tcW w:w="3240" w:type="dxa"/>
            <w:shd w:val="clear" w:color="auto" w:fill="FFFFFF" w:themeFill="background1"/>
          </w:tcPr>
          <w:p w:rsidR="00CB0A89" w:rsidRPr="00FA47D4" w:rsidRDefault="00CB0A89" w:rsidP="00CB0A89">
            <w:pPr>
              <w:spacing w:after="0" w:line="240" w:lineRule="auto"/>
              <w:rPr>
                <w:rFonts w:ascii="Arial" w:hAnsi="Arial" w:cs="Arial"/>
                <w:sz w:val="18"/>
                <w:szCs w:val="18"/>
                <w:lang w:val="fr-FR"/>
              </w:rPr>
            </w:pPr>
            <w:r w:rsidRPr="00FA47D4">
              <w:rPr>
                <w:rFonts w:ascii="Arial" w:hAnsi="Arial" w:cs="Arial"/>
                <w:sz w:val="18"/>
                <w:szCs w:val="18"/>
                <w:lang w:val="ro-RO"/>
              </w:rPr>
              <w:t>Condens de la staţia de pompare gaz</w:t>
            </w:r>
          </w:p>
        </w:tc>
        <w:tc>
          <w:tcPr>
            <w:tcW w:w="3510" w:type="dxa"/>
          </w:tcPr>
          <w:p w:rsidR="00CB0A89" w:rsidRPr="00FA47D4" w:rsidRDefault="00CB0A89" w:rsidP="00CB0A89">
            <w:pPr>
              <w:pStyle w:val="Header"/>
              <w:rPr>
                <w:rFonts w:ascii="Arial" w:hAnsi="Arial" w:cs="Arial"/>
                <w:sz w:val="18"/>
                <w:szCs w:val="18"/>
                <w:lang w:val="it-IT"/>
              </w:rPr>
            </w:pPr>
            <w:r w:rsidRPr="00FA47D4">
              <w:rPr>
                <w:rFonts w:ascii="Arial" w:hAnsi="Arial" w:cs="Arial"/>
                <w:sz w:val="18"/>
                <w:szCs w:val="18"/>
                <w:lang w:val="it-IT"/>
              </w:rPr>
              <w:t xml:space="preserve">- evacuate în bazinul de incendiu </w:t>
            </w:r>
            <w:r w:rsidRPr="00FA47D4">
              <w:rPr>
                <w:rFonts w:ascii="Arial" w:hAnsi="Arial" w:cs="Arial"/>
                <w:sz w:val="18"/>
                <w:szCs w:val="18"/>
                <w:lang w:val="es-ES"/>
              </w:rPr>
              <w:t>iar preaplinul se evacuează în cursul de apă pârâul Velnita.</w:t>
            </w:r>
          </w:p>
        </w:tc>
        <w:tc>
          <w:tcPr>
            <w:tcW w:w="2700" w:type="dxa"/>
            <w:vAlign w:val="center"/>
          </w:tcPr>
          <w:p w:rsidR="00CB0A89" w:rsidRPr="002C4784" w:rsidRDefault="00CB0A89" w:rsidP="00CB0A89">
            <w:pPr>
              <w:pStyle w:val="StyletableBlackBefore3pt"/>
              <w:keepNext/>
              <w:keepLines/>
              <w:snapToGrid w:val="0"/>
              <w:rPr>
                <w:rFonts w:ascii="Arial" w:hAnsi="Arial" w:cs="Arial"/>
                <w:color w:val="auto"/>
                <w:sz w:val="18"/>
                <w:szCs w:val="18"/>
                <w:lang w:val="es-ES"/>
              </w:rPr>
            </w:pPr>
            <w:r w:rsidRPr="002C4784">
              <w:rPr>
                <w:rFonts w:ascii="Arial" w:hAnsi="Arial" w:cs="Arial"/>
                <w:color w:val="auto"/>
                <w:sz w:val="18"/>
                <w:szCs w:val="18"/>
                <w:lang w:val="es-ES"/>
              </w:rPr>
              <w:t xml:space="preserve">- </w:t>
            </w:r>
            <w:r w:rsidRPr="002C4784">
              <w:rPr>
                <w:rFonts w:ascii="Arial" w:hAnsi="Arial" w:cs="Arial"/>
                <w:color w:val="auto"/>
                <w:sz w:val="18"/>
                <w:szCs w:val="18"/>
              </w:rPr>
              <w:t>epurare fizică şi biologică</w:t>
            </w:r>
          </w:p>
        </w:tc>
      </w:tr>
    </w:tbl>
    <w:p w:rsidR="00CB0A89" w:rsidRDefault="00CB0A89" w:rsidP="00CB0A89">
      <w:pPr>
        <w:tabs>
          <w:tab w:val="left" w:pos="180"/>
          <w:tab w:val="left" w:pos="360"/>
          <w:tab w:val="left" w:pos="540"/>
        </w:tabs>
        <w:spacing w:after="0" w:line="240" w:lineRule="auto"/>
        <w:jc w:val="both"/>
        <w:rPr>
          <w:rFonts w:ascii="Arial" w:hAnsi="Arial" w:cs="Arial"/>
          <w:b/>
          <w:sz w:val="24"/>
          <w:szCs w:val="24"/>
          <w:lang w:val="ro-RO"/>
        </w:rPr>
      </w:pPr>
    </w:p>
    <w:p w:rsidR="00CB0A89" w:rsidRPr="00BD2DCE" w:rsidRDefault="00CB0A89" w:rsidP="00CB0A89">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Debite de evacuare ape uzate autorizate</w:t>
      </w:r>
    </w:p>
    <w:p w:rsidR="00CB0A89" w:rsidRDefault="00CB0A89" w:rsidP="00CB0A89">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.177/10.10.2017,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r w:rsidRPr="00BD2DCE">
        <w:rPr>
          <w:rFonts w:ascii="Arial" w:hAnsi="Arial" w:cs="Arial"/>
          <w:sz w:val="24"/>
          <w:szCs w:val="24"/>
          <w:lang w:val="ro-RO"/>
        </w:rPr>
        <w:t>sunt următoarele:</w:t>
      </w:r>
    </w:p>
    <w:p w:rsidR="00CB0A89" w:rsidRPr="002665DA" w:rsidRDefault="00CB0A89" w:rsidP="00CB0A89">
      <w:pPr>
        <w:tabs>
          <w:tab w:val="left" w:pos="180"/>
          <w:tab w:val="left" w:pos="360"/>
          <w:tab w:val="left" w:pos="540"/>
        </w:tabs>
        <w:spacing w:after="0" w:line="240" w:lineRule="auto"/>
        <w:jc w:val="both"/>
        <w:rPr>
          <w:rFonts w:ascii="Arial" w:hAnsi="Arial" w:cs="Arial"/>
          <w:b/>
          <w:sz w:val="24"/>
          <w:szCs w:val="24"/>
          <w:lang w:val="ro-RO"/>
        </w:rPr>
      </w:pPr>
    </w:p>
    <w:tbl>
      <w:tblPr>
        <w:tblW w:w="917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9"/>
        <w:gridCol w:w="1608"/>
        <w:gridCol w:w="1080"/>
        <w:gridCol w:w="1350"/>
        <w:gridCol w:w="1260"/>
        <w:gridCol w:w="1588"/>
      </w:tblGrid>
      <w:tr w:rsidR="00CB0A89" w:rsidRPr="00BD2DCE" w:rsidTr="00CB0A89">
        <w:trPr>
          <w:cantSplit/>
          <w:jc w:val="center"/>
        </w:trPr>
        <w:tc>
          <w:tcPr>
            <w:tcW w:w="2289" w:type="dxa"/>
            <w:vMerge w:val="restart"/>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Categoria apei</w:t>
            </w:r>
          </w:p>
        </w:tc>
        <w:tc>
          <w:tcPr>
            <w:tcW w:w="1608" w:type="dxa"/>
            <w:vMerge w:val="restart"/>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Receptor</w:t>
            </w:r>
          </w:p>
        </w:tc>
        <w:tc>
          <w:tcPr>
            <w:tcW w:w="3690" w:type="dxa"/>
            <w:gridSpan w:val="3"/>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Volumul total evacuat</w:t>
            </w:r>
          </w:p>
        </w:tc>
        <w:tc>
          <w:tcPr>
            <w:tcW w:w="1588" w:type="dxa"/>
            <w:vMerge w:val="restart"/>
            <w:shd w:val="clear" w:color="auto" w:fill="D9D9D9" w:themeFill="background1" w:themeFillShade="D9"/>
            <w:vAlign w:val="center"/>
          </w:tcPr>
          <w:p w:rsidR="00CB0A89" w:rsidRPr="00970DA5" w:rsidRDefault="00CB0A89" w:rsidP="00CB0A89">
            <w:pPr>
              <w:pStyle w:val="BodyTextIndent2"/>
              <w:tabs>
                <w:tab w:val="left" w:pos="284"/>
              </w:tabs>
              <w:ind w:left="-108" w:right="-156" w:firstLine="0"/>
              <w:jc w:val="center"/>
              <w:rPr>
                <w:rFonts w:ascii="Arial" w:hAnsi="Arial" w:cs="Arial"/>
                <w:sz w:val="20"/>
                <w:szCs w:val="20"/>
              </w:rPr>
            </w:pPr>
            <w:r w:rsidRPr="00970DA5">
              <w:rPr>
                <w:rFonts w:ascii="Arial" w:hAnsi="Arial" w:cs="Arial"/>
                <w:sz w:val="20"/>
                <w:szCs w:val="20"/>
              </w:rPr>
              <w:t>Observaţii</w:t>
            </w:r>
          </w:p>
        </w:tc>
      </w:tr>
      <w:tr w:rsidR="00CB0A89" w:rsidRPr="00BD2DCE" w:rsidTr="00CB0A89">
        <w:trPr>
          <w:cantSplit/>
          <w:jc w:val="center"/>
        </w:trPr>
        <w:tc>
          <w:tcPr>
            <w:tcW w:w="2289"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c>
          <w:tcPr>
            <w:tcW w:w="1608"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c>
          <w:tcPr>
            <w:tcW w:w="2430" w:type="dxa"/>
            <w:gridSpan w:val="2"/>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Zilnic</w:t>
            </w:r>
          </w:p>
        </w:tc>
        <w:tc>
          <w:tcPr>
            <w:tcW w:w="1260" w:type="dxa"/>
            <w:vMerge w:val="restart"/>
            <w:shd w:val="clear" w:color="auto" w:fill="D9D9D9" w:themeFill="background1" w:themeFillShade="D9"/>
            <w:vAlign w:val="center"/>
          </w:tcPr>
          <w:p w:rsidR="00CB0A89" w:rsidRPr="00970DA5" w:rsidRDefault="00CB0A89" w:rsidP="00CB0A89">
            <w:pPr>
              <w:pStyle w:val="BodyTextIndent2"/>
              <w:tabs>
                <w:tab w:val="left" w:pos="-131"/>
              </w:tabs>
              <w:ind w:left="-21" w:right="-108" w:firstLine="0"/>
              <w:jc w:val="center"/>
              <w:rPr>
                <w:rFonts w:ascii="Arial" w:hAnsi="Arial" w:cs="Arial"/>
                <w:sz w:val="20"/>
                <w:szCs w:val="20"/>
              </w:rPr>
            </w:pPr>
            <w:r w:rsidRPr="00970DA5">
              <w:rPr>
                <w:rFonts w:ascii="Arial" w:hAnsi="Arial" w:cs="Arial"/>
                <w:sz w:val="20"/>
                <w:szCs w:val="20"/>
              </w:rPr>
              <w:t xml:space="preserve">Anual </w:t>
            </w:r>
          </w:p>
          <w:p w:rsidR="00CB0A89" w:rsidRPr="00970DA5" w:rsidRDefault="00CB0A89" w:rsidP="00CB0A89">
            <w:pPr>
              <w:pStyle w:val="BodyTextIndent2"/>
              <w:tabs>
                <w:tab w:val="left" w:pos="-131"/>
              </w:tabs>
              <w:ind w:left="-21" w:right="-108" w:firstLine="0"/>
              <w:jc w:val="center"/>
              <w:rPr>
                <w:rFonts w:ascii="Arial" w:hAnsi="Arial" w:cs="Arial"/>
                <w:sz w:val="20"/>
                <w:szCs w:val="20"/>
              </w:rPr>
            </w:pPr>
            <w:r w:rsidRPr="00970DA5">
              <w:rPr>
                <w:rFonts w:ascii="Arial" w:hAnsi="Arial" w:cs="Arial"/>
                <w:sz w:val="20"/>
                <w:szCs w:val="20"/>
              </w:rPr>
              <w:t>( mc)</w:t>
            </w:r>
          </w:p>
        </w:tc>
        <w:tc>
          <w:tcPr>
            <w:tcW w:w="1588"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r>
      <w:tr w:rsidR="00CB0A89" w:rsidRPr="00BD2DCE" w:rsidTr="00CB0A89">
        <w:trPr>
          <w:cantSplit/>
          <w:jc w:val="center"/>
        </w:trPr>
        <w:tc>
          <w:tcPr>
            <w:tcW w:w="2289"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c>
          <w:tcPr>
            <w:tcW w:w="1608"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c>
          <w:tcPr>
            <w:tcW w:w="1080" w:type="dxa"/>
            <w:shd w:val="clear" w:color="auto" w:fill="D9D9D9" w:themeFill="background1" w:themeFillShade="D9"/>
            <w:vAlign w:val="center"/>
          </w:tcPr>
          <w:p w:rsidR="00CB0A89" w:rsidRPr="00970DA5" w:rsidRDefault="00CB0A89" w:rsidP="00CB0A89">
            <w:pPr>
              <w:pStyle w:val="BodyTextIndent2"/>
              <w:tabs>
                <w:tab w:val="left" w:pos="-78"/>
              </w:tabs>
              <w:ind w:left="0" w:firstLine="0"/>
              <w:jc w:val="center"/>
              <w:rPr>
                <w:rFonts w:ascii="Arial" w:hAnsi="Arial" w:cs="Arial"/>
                <w:sz w:val="20"/>
                <w:szCs w:val="20"/>
              </w:rPr>
            </w:pPr>
            <w:r w:rsidRPr="00970DA5">
              <w:rPr>
                <w:rFonts w:ascii="Arial" w:hAnsi="Arial" w:cs="Arial"/>
                <w:sz w:val="20"/>
                <w:szCs w:val="20"/>
              </w:rPr>
              <w:t>Maxim</w:t>
            </w:r>
          </w:p>
          <w:p w:rsidR="00CB0A89" w:rsidRPr="00970DA5" w:rsidRDefault="00CB0A89" w:rsidP="00CB0A89">
            <w:pPr>
              <w:pStyle w:val="BodyTextIndent2"/>
              <w:tabs>
                <w:tab w:val="left" w:pos="-78"/>
              </w:tabs>
              <w:ind w:left="0" w:firstLine="0"/>
              <w:jc w:val="center"/>
              <w:rPr>
                <w:rFonts w:ascii="Arial" w:hAnsi="Arial" w:cs="Arial"/>
                <w:sz w:val="20"/>
                <w:szCs w:val="20"/>
              </w:rPr>
            </w:pPr>
            <w:r w:rsidRPr="00970DA5">
              <w:rPr>
                <w:rFonts w:ascii="Arial" w:hAnsi="Arial" w:cs="Arial"/>
                <w:sz w:val="20"/>
                <w:szCs w:val="20"/>
              </w:rPr>
              <w:t>(mc)</w:t>
            </w:r>
          </w:p>
        </w:tc>
        <w:tc>
          <w:tcPr>
            <w:tcW w:w="1350" w:type="dxa"/>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Mediu</w:t>
            </w:r>
          </w:p>
          <w:p w:rsidR="00CB0A89" w:rsidRPr="00970DA5" w:rsidRDefault="00CB0A89" w:rsidP="00CB0A89">
            <w:pPr>
              <w:pStyle w:val="BodyTextIndent2"/>
              <w:tabs>
                <w:tab w:val="left" w:pos="284"/>
              </w:tabs>
              <w:ind w:firstLine="0"/>
              <w:jc w:val="center"/>
              <w:rPr>
                <w:rFonts w:ascii="Arial" w:hAnsi="Arial" w:cs="Arial"/>
                <w:sz w:val="20"/>
                <w:szCs w:val="20"/>
              </w:rPr>
            </w:pPr>
            <w:r w:rsidRPr="00970DA5">
              <w:rPr>
                <w:rFonts w:ascii="Arial" w:hAnsi="Arial" w:cs="Arial"/>
                <w:sz w:val="20"/>
                <w:szCs w:val="20"/>
              </w:rPr>
              <w:t>(mc)</w:t>
            </w:r>
          </w:p>
        </w:tc>
        <w:tc>
          <w:tcPr>
            <w:tcW w:w="1260"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c>
          <w:tcPr>
            <w:tcW w:w="1588" w:type="dxa"/>
            <w:vMerge/>
            <w:shd w:val="clear" w:color="auto" w:fill="D9D9D9" w:themeFill="background1" w:themeFillShade="D9"/>
            <w:vAlign w:val="center"/>
          </w:tcPr>
          <w:p w:rsidR="00CB0A89" w:rsidRPr="00970DA5" w:rsidRDefault="00CB0A89" w:rsidP="00CB0A89">
            <w:pPr>
              <w:pStyle w:val="BodyTextIndent2"/>
              <w:tabs>
                <w:tab w:val="left" w:pos="284"/>
              </w:tabs>
              <w:ind w:firstLine="0"/>
              <w:jc w:val="center"/>
              <w:rPr>
                <w:rFonts w:ascii="Arial" w:hAnsi="Arial" w:cs="Arial"/>
                <w:sz w:val="20"/>
                <w:szCs w:val="20"/>
              </w:rPr>
            </w:pPr>
          </w:p>
        </w:tc>
      </w:tr>
      <w:tr w:rsidR="00CB0A89" w:rsidRPr="00BD2DCE" w:rsidTr="00CB0A89">
        <w:trPr>
          <w:jc w:val="center"/>
        </w:trPr>
        <w:tc>
          <w:tcPr>
            <w:tcW w:w="2289"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Menajere</w:t>
            </w:r>
          </w:p>
        </w:tc>
        <w:tc>
          <w:tcPr>
            <w:tcW w:w="1608" w:type="dxa"/>
            <w:vMerge w:val="restart"/>
          </w:tcPr>
          <w:p w:rsidR="00CB0A89" w:rsidRPr="00FD15A6" w:rsidRDefault="00CB0A89" w:rsidP="00CB0A89">
            <w:pPr>
              <w:pStyle w:val="BodyTextIndent2"/>
              <w:tabs>
                <w:tab w:val="left" w:pos="284"/>
              </w:tabs>
              <w:ind w:firstLine="0"/>
              <w:rPr>
                <w:rFonts w:ascii="Arial" w:hAnsi="Arial" w:cs="Arial"/>
                <w:sz w:val="20"/>
                <w:szCs w:val="20"/>
              </w:rPr>
            </w:pPr>
            <w:r w:rsidRPr="00FD15A6">
              <w:rPr>
                <w:rFonts w:ascii="Arial" w:hAnsi="Arial" w:cs="Arial"/>
                <w:sz w:val="20"/>
                <w:szCs w:val="20"/>
              </w:rPr>
              <w:t>Bazin tampon levigat</w:t>
            </w:r>
          </w:p>
        </w:tc>
        <w:tc>
          <w:tcPr>
            <w:tcW w:w="108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2,856</w:t>
            </w:r>
          </w:p>
        </w:tc>
        <w:tc>
          <w:tcPr>
            <w:tcW w:w="135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2,38</w:t>
            </w:r>
          </w:p>
        </w:tc>
        <w:tc>
          <w:tcPr>
            <w:tcW w:w="126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749,70</w:t>
            </w:r>
          </w:p>
        </w:tc>
        <w:tc>
          <w:tcPr>
            <w:tcW w:w="1588" w:type="dxa"/>
          </w:tcPr>
          <w:p w:rsidR="00CB0A89" w:rsidRPr="00970DA5" w:rsidRDefault="00CB0A89" w:rsidP="00CB0A89">
            <w:pPr>
              <w:pStyle w:val="BodyTextIndent2"/>
              <w:tabs>
                <w:tab w:val="left" w:pos="284"/>
              </w:tabs>
              <w:ind w:firstLine="0"/>
              <w:rPr>
                <w:rFonts w:ascii="Arial" w:hAnsi="Arial" w:cs="Arial"/>
                <w:sz w:val="20"/>
                <w:szCs w:val="20"/>
              </w:rPr>
            </w:pPr>
          </w:p>
        </w:tc>
      </w:tr>
      <w:tr w:rsidR="00CB0A89" w:rsidRPr="00BD2DCE" w:rsidTr="00CB0A89">
        <w:trPr>
          <w:jc w:val="center"/>
        </w:trPr>
        <w:tc>
          <w:tcPr>
            <w:tcW w:w="2289" w:type="dxa"/>
          </w:tcPr>
          <w:p w:rsidR="00CB0A89" w:rsidRPr="00970DA5" w:rsidRDefault="00CB0A89" w:rsidP="00CB0A89">
            <w:pPr>
              <w:pStyle w:val="BodyTextIndent2"/>
              <w:tabs>
                <w:tab w:val="left" w:pos="284"/>
              </w:tabs>
              <w:ind w:firstLine="0"/>
              <w:jc w:val="left"/>
              <w:rPr>
                <w:rFonts w:ascii="Arial" w:hAnsi="Arial" w:cs="Arial"/>
                <w:sz w:val="20"/>
                <w:szCs w:val="20"/>
              </w:rPr>
            </w:pPr>
            <w:r w:rsidRPr="00970DA5">
              <w:rPr>
                <w:rFonts w:ascii="Arial" w:hAnsi="Arial" w:cs="Arial"/>
                <w:sz w:val="20"/>
                <w:szCs w:val="20"/>
              </w:rPr>
              <w:t xml:space="preserve">Tehnologice care necesitã epurare </w:t>
            </w:r>
          </w:p>
        </w:tc>
        <w:tc>
          <w:tcPr>
            <w:tcW w:w="1608" w:type="dxa"/>
            <w:vMerge/>
          </w:tcPr>
          <w:p w:rsidR="00CB0A89" w:rsidRPr="00970DA5" w:rsidRDefault="00CB0A89" w:rsidP="00CB0A89">
            <w:pPr>
              <w:pStyle w:val="BodyTextIndent2"/>
              <w:tabs>
                <w:tab w:val="left" w:pos="284"/>
              </w:tabs>
              <w:ind w:firstLine="0"/>
              <w:rPr>
                <w:rFonts w:ascii="Arial" w:hAnsi="Arial" w:cs="Arial"/>
                <w:sz w:val="20"/>
                <w:szCs w:val="20"/>
              </w:rPr>
            </w:pPr>
          </w:p>
        </w:tc>
        <w:tc>
          <w:tcPr>
            <w:tcW w:w="108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8,16</w:t>
            </w:r>
          </w:p>
        </w:tc>
        <w:tc>
          <w:tcPr>
            <w:tcW w:w="135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7,2</w:t>
            </w:r>
          </w:p>
        </w:tc>
        <w:tc>
          <w:tcPr>
            <w:tcW w:w="1260" w:type="dxa"/>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2.268</w:t>
            </w:r>
          </w:p>
        </w:tc>
        <w:tc>
          <w:tcPr>
            <w:tcW w:w="1588" w:type="dxa"/>
          </w:tcPr>
          <w:p w:rsidR="00CB0A89" w:rsidRPr="00970DA5" w:rsidRDefault="00CB0A89" w:rsidP="00CB0A89">
            <w:pPr>
              <w:pStyle w:val="BodyTextIndent2"/>
              <w:tabs>
                <w:tab w:val="left" w:pos="284"/>
              </w:tabs>
              <w:ind w:firstLine="0"/>
              <w:rPr>
                <w:rFonts w:ascii="Arial" w:hAnsi="Arial" w:cs="Arial"/>
                <w:sz w:val="20"/>
                <w:szCs w:val="20"/>
              </w:rPr>
            </w:pPr>
          </w:p>
        </w:tc>
      </w:tr>
      <w:tr w:rsidR="00CB0A89" w:rsidRPr="00BD2DCE" w:rsidTr="00CB0A89">
        <w:trPr>
          <w:jc w:val="center"/>
        </w:trPr>
        <w:tc>
          <w:tcPr>
            <w:tcW w:w="2289" w:type="dxa"/>
          </w:tcPr>
          <w:p w:rsidR="00CB0A89" w:rsidRPr="00970DA5" w:rsidRDefault="00CB0A89" w:rsidP="00CB0A89">
            <w:pPr>
              <w:pStyle w:val="BodyTextIndent2"/>
              <w:tabs>
                <w:tab w:val="left" w:pos="284"/>
              </w:tabs>
              <w:ind w:firstLine="0"/>
              <w:jc w:val="left"/>
              <w:rPr>
                <w:rFonts w:ascii="Arial" w:hAnsi="Arial" w:cs="Arial"/>
                <w:sz w:val="20"/>
                <w:szCs w:val="20"/>
              </w:rPr>
            </w:pPr>
            <w:r w:rsidRPr="00970DA5">
              <w:rPr>
                <w:rFonts w:ascii="Arial" w:hAnsi="Arial" w:cs="Arial"/>
                <w:sz w:val="20"/>
                <w:szCs w:val="20"/>
              </w:rPr>
              <w:t>Levigat</w:t>
            </w:r>
          </w:p>
        </w:tc>
        <w:tc>
          <w:tcPr>
            <w:tcW w:w="1608" w:type="dxa"/>
            <w:vMerge/>
          </w:tcPr>
          <w:p w:rsidR="00CB0A89" w:rsidRPr="00BD2DCE" w:rsidRDefault="00CB0A89" w:rsidP="00CB0A89">
            <w:pPr>
              <w:pStyle w:val="BodyTextIndent2"/>
              <w:tabs>
                <w:tab w:val="left" w:pos="284"/>
              </w:tabs>
              <w:ind w:firstLine="0"/>
              <w:rPr>
                <w:rFonts w:ascii="Arial" w:hAnsi="Arial" w:cs="Arial"/>
                <w:b/>
                <w:sz w:val="20"/>
                <w:szCs w:val="20"/>
              </w:rPr>
            </w:pPr>
          </w:p>
        </w:tc>
        <w:tc>
          <w:tcPr>
            <w:tcW w:w="3690" w:type="dxa"/>
            <w:gridSpan w:val="3"/>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Q</w:t>
            </w:r>
            <w:r w:rsidRPr="00970DA5">
              <w:rPr>
                <w:rFonts w:ascii="Arial" w:hAnsi="Arial" w:cs="Arial"/>
                <w:sz w:val="16"/>
                <w:szCs w:val="16"/>
              </w:rPr>
              <w:t xml:space="preserve">levigat </w:t>
            </w:r>
            <w:r>
              <w:rPr>
                <w:rFonts w:ascii="Arial" w:hAnsi="Arial" w:cs="Arial"/>
                <w:sz w:val="16"/>
                <w:szCs w:val="16"/>
              </w:rPr>
              <w:t>celule=661,44l/s</w:t>
            </w:r>
          </w:p>
        </w:tc>
        <w:tc>
          <w:tcPr>
            <w:tcW w:w="1588" w:type="dxa"/>
          </w:tcPr>
          <w:p w:rsidR="00CB0A89" w:rsidRPr="00BD2DCE" w:rsidRDefault="00CB0A89" w:rsidP="00CB0A89">
            <w:pPr>
              <w:pStyle w:val="BodyTextIndent2"/>
              <w:tabs>
                <w:tab w:val="left" w:pos="284"/>
              </w:tabs>
              <w:ind w:firstLine="0"/>
              <w:rPr>
                <w:rFonts w:ascii="Arial" w:hAnsi="Arial" w:cs="Arial"/>
                <w:b/>
                <w:sz w:val="20"/>
                <w:szCs w:val="20"/>
              </w:rPr>
            </w:pPr>
          </w:p>
        </w:tc>
      </w:tr>
      <w:tr w:rsidR="00CB0A89" w:rsidRPr="00BD2DCE" w:rsidTr="00CB0A89">
        <w:trPr>
          <w:jc w:val="center"/>
        </w:trPr>
        <w:tc>
          <w:tcPr>
            <w:tcW w:w="2289" w:type="dxa"/>
          </w:tcPr>
          <w:p w:rsidR="00CB0A89" w:rsidRPr="00970DA5" w:rsidRDefault="00CB0A89" w:rsidP="00CB0A89">
            <w:pPr>
              <w:pStyle w:val="BodyTextIndent2"/>
              <w:tabs>
                <w:tab w:val="left" w:pos="284"/>
              </w:tabs>
              <w:ind w:firstLine="0"/>
              <w:jc w:val="left"/>
              <w:rPr>
                <w:rFonts w:ascii="Arial" w:hAnsi="Arial" w:cs="Arial"/>
                <w:sz w:val="20"/>
                <w:szCs w:val="20"/>
              </w:rPr>
            </w:pPr>
            <w:r>
              <w:rPr>
                <w:rFonts w:ascii="Arial" w:hAnsi="Arial" w:cs="Arial"/>
                <w:sz w:val="20"/>
                <w:szCs w:val="20"/>
              </w:rPr>
              <w:t>Ape pluviale</w:t>
            </w:r>
          </w:p>
        </w:tc>
        <w:tc>
          <w:tcPr>
            <w:tcW w:w="1608" w:type="dxa"/>
          </w:tcPr>
          <w:p w:rsidR="00CB0A89" w:rsidRPr="00BD2DCE" w:rsidRDefault="00CB0A89" w:rsidP="00CB0A89">
            <w:pPr>
              <w:pStyle w:val="BodyTextIndent2"/>
              <w:tabs>
                <w:tab w:val="left" w:pos="284"/>
              </w:tabs>
              <w:ind w:firstLine="0"/>
              <w:rPr>
                <w:rFonts w:ascii="Arial" w:hAnsi="Arial" w:cs="Arial"/>
                <w:b/>
                <w:sz w:val="20"/>
                <w:szCs w:val="20"/>
              </w:rPr>
            </w:pPr>
          </w:p>
        </w:tc>
        <w:tc>
          <w:tcPr>
            <w:tcW w:w="3690" w:type="dxa"/>
            <w:gridSpan w:val="3"/>
          </w:tcPr>
          <w:p w:rsidR="00CB0A89" w:rsidRPr="00970DA5" w:rsidRDefault="00CB0A89" w:rsidP="00CB0A89">
            <w:pPr>
              <w:pStyle w:val="BodyTextIndent2"/>
              <w:tabs>
                <w:tab w:val="left" w:pos="284"/>
              </w:tabs>
              <w:ind w:firstLine="0"/>
              <w:rPr>
                <w:rFonts w:ascii="Arial" w:hAnsi="Arial" w:cs="Arial"/>
                <w:sz w:val="20"/>
                <w:szCs w:val="20"/>
              </w:rPr>
            </w:pPr>
            <w:r w:rsidRPr="00970DA5">
              <w:rPr>
                <w:rFonts w:ascii="Arial" w:hAnsi="Arial" w:cs="Arial"/>
                <w:sz w:val="20"/>
                <w:szCs w:val="20"/>
              </w:rPr>
              <w:t xml:space="preserve">Q </w:t>
            </w:r>
            <w:r>
              <w:rPr>
                <w:rFonts w:ascii="Arial" w:hAnsi="Arial" w:cs="Arial"/>
                <w:sz w:val="16"/>
                <w:szCs w:val="16"/>
              </w:rPr>
              <w:t>pluviale=82,076l/s</w:t>
            </w:r>
          </w:p>
        </w:tc>
        <w:tc>
          <w:tcPr>
            <w:tcW w:w="1588" w:type="dxa"/>
          </w:tcPr>
          <w:p w:rsidR="00CB0A89" w:rsidRPr="00BD2DCE" w:rsidRDefault="00CB0A89" w:rsidP="00CB0A89">
            <w:pPr>
              <w:pStyle w:val="BodyTextIndent2"/>
              <w:tabs>
                <w:tab w:val="left" w:pos="284"/>
              </w:tabs>
              <w:ind w:firstLine="0"/>
              <w:rPr>
                <w:rFonts w:ascii="Arial" w:hAnsi="Arial" w:cs="Arial"/>
                <w:b/>
                <w:sz w:val="20"/>
                <w:szCs w:val="20"/>
              </w:rPr>
            </w:pPr>
          </w:p>
        </w:tc>
      </w:tr>
    </w:tbl>
    <w:p w:rsidR="00CB0A89" w:rsidRPr="00BD2DCE" w:rsidRDefault="00CB0A89" w:rsidP="00CB0A89">
      <w:pPr>
        <w:spacing w:after="0"/>
        <w:jc w:val="both"/>
        <w:rPr>
          <w:rFonts w:ascii="Arial" w:hAnsi="Arial" w:cs="Arial"/>
          <w:caps/>
          <w:sz w:val="24"/>
          <w:szCs w:val="24"/>
          <w:lang w:val="ro-RO"/>
        </w:rPr>
      </w:pPr>
    </w:p>
    <w:p w:rsidR="00CB0A89" w:rsidRPr="00E844C0" w:rsidRDefault="00CB0A89" w:rsidP="00CB0A89">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lastRenderedPageBreak/>
        <w:t>Pretratare</w:t>
      </w:r>
    </w:p>
    <w:p w:rsidR="00CB0A89" w:rsidRPr="00567F55" w:rsidRDefault="00CB0A89" w:rsidP="00CB0A89">
      <w:pPr>
        <w:tabs>
          <w:tab w:val="left" w:pos="360"/>
        </w:tabs>
        <w:spacing w:after="0" w:line="240" w:lineRule="auto"/>
        <w:jc w:val="both"/>
        <w:rPr>
          <w:rFonts w:ascii="Arial" w:eastAsia="Times New Roman" w:hAnsi="Arial" w:cs="Arial"/>
          <w:color w:val="000000"/>
          <w:sz w:val="24"/>
          <w:szCs w:val="24"/>
          <w:lang w:val="ro-RO" w:eastAsia="ro-RO"/>
        </w:rPr>
      </w:pPr>
      <w:r w:rsidRPr="00567F55">
        <w:rPr>
          <w:rFonts w:ascii="Arial" w:eastAsia="Times New Roman" w:hAnsi="Arial" w:cs="Arial"/>
          <w:color w:val="000000"/>
          <w:sz w:val="24"/>
          <w:szCs w:val="24"/>
          <w:lang w:val="ro-RO" w:eastAsia="ro-RO"/>
        </w:rPr>
        <w:t>Nu este cazul</w:t>
      </w:r>
    </w:p>
    <w:p w:rsidR="00CB0A89" w:rsidRDefault="00CB0A89" w:rsidP="00CB0A89">
      <w:pPr>
        <w:tabs>
          <w:tab w:val="left" w:pos="360"/>
        </w:tabs>
        <w:spacing w:after="0" w:line="240" w:lineRule="auto"/>
        <w:jc w:val="both"/>
        <w:rPr>
          <w:rFonts w:ascii="Arial" w:eastAsia="Times New Roman" w:hAnsi="Arial" w:cs="Arial"/>
          <w:b/>
          <w:color w:val="000000"/>
          <w:sz w:val="24"/>
          <w:szCs w:val="24"/>
          <w:lang w:val="ro-RO" w:eastAsia="ro-RO"/>
        </w:rPr>
      </w:pPr>
    </w:p>
    <w:p w:rsidR="00CB0A89" w:rsidRPr="00E844C0" w:rsidRDefault="00CB0A89" w:rsidP="00CB0A89">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Tratare</w:t>
      </w: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12"/>
        <w:gridCol w:w="4421"/>
      </w:tblGrid>
      <w:tr w:rsidR="00CB0A89" w:rsidRPr="00CD5DF5" w:rsidTr="00B0550D">
        <w:trPr>
          <w:jc w:val="center"/>
        </w:trPr>
        <w:tc>
          <w:tcPr>
            <w:tcW w:w="4912" w:type="dxa"/>
            <w:shd w:val="clear" w:color="auto" w:fill="C0C0C0"/>
            <w:vAlign w:val="center"/>
          </w:tcPr>
          <w:p w:rsidR="00CB0A89" w:rsidRPr="00567F55" w:rsidRDefault="00CB0A89" w:rsidP="00CB0A89">
            <w:pPr>
              <w:spacing w:before="40" w:after="0" w:line="240" w:lineRule="auto"/>
              <w:jc w:val="center"/>
              <w:rPr>
                <w:rFonts w:ascii="Arial" w:eastAsia="Times New Roman" w:hAnsi="Arial" w:cs="Arial"/>
                <w:color w:val="000000"/>
                <w:sz w:val="20"/>
                <w:szCs w:val="24"/>
                <w:lang w:val="ro-RO" w:eastAsia="ro-RO"/>
              </w:rPr>
            </w:pPr>
            <w:r w:rsidRPr="00567F55">
              <w:rPr>
                <w:rFonts w:ascii="Arial" w:eastAsia="Times New Roman" w:hAnsi="Arial" w:cs="Arial"/>
                <w:color w:val="000000"/>
                <w:sz w:val="24"/>
                <w:szCs w:val="24"/>
                <w:lang w:val="ro-RO" w:eastAsia="ro-RO"/>
              </w:rPr>
              <w:t xml:space="preserve"> </w:t>
            </w:r>
            <w:r w:rsidRPr="00567F55">
              <w:rPr>
                <w:rFonts w:ascii="Arial" w:eastAsia="Times New Roman" w:hAnsi="Arial" w:cs="Arial"/>
                <w:color w:val="000000"/>
                <w:sz w:val="20"/>
                <w:szCs w:val="24"/>
                <w:lang w:val="ro-RO" w:eastAsia="ro-RO"/>
              </w:rPr>
              <w:t>Denumire</w:t>
            </w:r>
          </w:p>
        </w:tc>
        <w:tc>
          <w:tcPr>
            <w:tcW w:w="4421" w:type="dxa"/>
            <w:shd w:val="clear" w:color="auto" w:fill="C0C0C0"/>
            <w:vAlign w:val="center"/>
          </w:tcPr>
          <w:p w:rsidR="00CB0A89" w:rsidRPr="00567F55" w:rsidRDefault="00CB0A89" w:rsidP="00CB0A89">
            <w:pPr>
              <w:spacing w:before="40" w:after="0" w:line="240" w:lineRule="auto"/>
              <w:jc w:val="center"/>
              <w:rPr>
                <w:rFonts w:ascii="Arial" w:eastAsia="Times New Roman" w:hAnsi="Arial" w:cs="Arial"/>
                <w:color w:val="000000"/>
                <w:sz w:val="20"/>
                <w:szCs w:val="24"/>
                <w:lang w:val="ro-RO" w:eastAsia="ro-RO"/>
              </w:rPr>
            </w:pPr>
            <w:r w:rsidRPr="00567F55">
              <w:rPr>
                <w:rFonts w:ascii="Arial" w:eastAsia="Times New Roman" w:hAnsi="Arial" w:cs="Arial"/>
                <w:color w:val="000000"/>
                <w:sz w:val="20"/>
                <w:szCs w:val="24"/>
                <w:lang w:val="ro-RO" w:eastAsia="ro-RO"/>
              </w:rPr>
              <w:t>Detalii</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Tratare ape industriale în amplasament</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DA</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Capacitate proiectată (m³/zi)</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50</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Epurare mecanică</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Pr>
                <w:rFonts w:ascii="Arial" w:eastAsia="Times New Roman" w:hAnsi="Arial" w:cs="Arial"/>
                <w:color w:val="000000"/>
                <w:sz w:val="20"/>
                <w:szCs w:val="24"/>
                <w:lang w:val="ro-RO" w:eastAsia="ro-RO"/>
              </w:rPr>
              <w:t>NU</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Epurare fizico-chimică</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DA</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Epurare biologică</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DA</w:t>
            </w:r>
          </w:p>
        </w:tc>
      </w:tr>
      <w:tr w:rsidR="00CB0A89" w:rsidRPr="00CD5DF5" w:rsidTr="00B0550D">
        <w:trPr>
          <w:jc w:val="center"/>
        </w:trPr>
        <w:tc>
          <w:tcPr>
            <w:tcW w:w="4912"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sidRPr="00CD5DF5">
              <w:rPr>
                <w:rFonts w:ascii="Arial" w:eastAsia="Times New Roman" w:hAnsi="Arial" w:cs="Arial"/>
                <w:color w:val="000000"/>
                <w:sz w:val="20"/>
                <w:szCs w:val="24"/>
                <w:lang w:val="ro-RO" w:eastAsia="ro-RO"/>
              </w:rPr>
              <w:t>Epurare avansată</w:t>
            </w:r>
          </w:p>
        </w:tc>
        <w:tc>
          <w:tcPr>
            <w:tcW w:w="4421" w:type="dxa"/>
            <w:shd w:val="clear" w:color="auto" w:fill="auto"/>
          </w:tcPr>
          <w:p w:rsidR="00CB0A89" w:rsidRPr="00CD5DF5" w:rsidRDefault="00CB0A89" w:rsidP="00CB0A89">
            <w:pPr>
              <w:spacing w:before="40" w:after="0" w:line="240" w:lineRule="auto"/>
              <w:jc w:val="center"/>
              <w:rPr>
                <w:rFonts w:ascii="Arial" w:eastAsia="Times New Roman" w:hAnsi="Arial" w:cs="Arial"/>
                <w:color w:val="000000"/>
                <w:sz w:val="20"/>
                <w:szCs w:val="24"/>
                <w:lang w:val="ro-RO" w:eastAsia="ro-RO"/>
              </w:rPr>
            </w:pPr>
            <w:r>
              <w:rPr>
                <w:rFonts w:ascii="Arial" w:eastAsia="Times New Roman" w:hAnsi="Arial" w:cs="Arial"/>
                <w:color w:val="000000"/>
                <w:sz w:val="20"/>
                <w:szCs w:val="24"/>
                <w:lang w:val="ro-RO" w:eastAsia="ro-RO"/>
              </w:rPr>
              <w:t>NU</w:t>
            </w:r>
          </w:p>
        </w:tc>
      </w:tr>
    </w:tbl>
    <w:p w:rsidR="00CB0A89" w:rsidRPr="00E844C0" w:rsidRDefault="00CB0A89" w:rsidP="00CB0A89">
      <w:pPr>
        <w:tabs>
          <w:tab w:val="left" w:pos="360"/>
        </w:tabs>
        <w:spacing w:after="0" w:line="240" w:lineRule="auto"/>
        <w:jc w:val="both"/>
        <w:rPr>
          <w:rFonts w:ascii="Arial" w:eastAsia="Times New Roman" w:hAnsi="Arial" w:cs="Arial"/>
          <w:b/>
          <w:color w:val="000000"/>
          <w:sz w:val="24"/>
          <w:szCs w:val="24"/>
          <w:lang w:val="ro-RO" w:eastAsia="ro-RO"/>
        </w:rPr>
      </w:pPr>
    </w:p>
    <w:p w:rsidR="00CB0A89" w:rsidRPr="00E844C0" w:rsidRDefault="00CB0A89" w:rsidP="00CB0A89">
      <w:pPr>
        <w:pStyle w:val="BodyTextIndent"/>
        <w:ind w:left="-57" w:right="-57"/>
        <w:rPr>
          <w:rFonts w:ascii="Arial" w:hAnsi="Arial" w:cs="Arial"/>
          <w:lang w:val="it-IT"/>
        </w:rPr>
      </w:pPr>
      <w:r w:rsidRPr="00E844C0">
        <w:rPr>
          <w:rFonts w:ascii="Arial" w:hAnsi="Arial" w:cs="Arial"/>
          <w:lang w:val="it-IT"/>
        </w:rPr>
        <w:t>Nu este permisă evacuarea nici unei substanţe sau materii care poluează mediul în apele de suprafaţă sau canalele de scurgere a apei pluviale de pe amplasament sau din afara acestuia.</w:t>
      </w:r>
    </w:p>
    <w:p w:rsidR="00CB0A89" w:rsidRPr="00E844C0" w:rsidRDefault="00CB0A89" w:rsidP="00CB0A89">
      <w:pPr>
        <w:pStyle w:val="BodyTextIndent"/>
        <w:ind w:left="-57" w:right="-57"/>
        <w:rPr>
          <w:rFonts w:ascii="Arial" w:hAnsi="Arial" w:cs="Arial"/>
          <w:lang w:val="it-IT"/>
        </w:rPr>
      </w:pPr>
      <w:r w:rsidRPr="00E844C0">
        <w:rPr>
          <w:rFonts w:ascii="Arial" w:hAnsi="Arial" w:cs="Arial"/>
          <w:spacing w:val="2"/>
          <w:lang w:val="it-IT"/>
        </w:rPr>
        <w:t>Operatorul trebuie să ia toate măsurile necesare pentru a preveni şi minimiza emisiile în apă, în special prin structurile subterane.</w:t>
      </w:r>
    </w:p>
    <w:p w:rsidR="00CB0A89" w:rsidRPr="00CF55DC" w:rsidRDefault="00CB0A89" w:rsidP="00CB0A89">
      <w:pPr>
        <w:autoSpaceDE w:val="0"/>
        <w:autoSpaceDN w:val="0"/>
        <w:adjustRightInd w:val="0"/>
        <w:spacing w:after="0" w:line="240" w:lineRule="auto"/>
        <w:jc w:val="both"/>
        <w:rPr>
          <w:rFonts w:ascii="Arial" w:eastAsiaTheme="minorHAnsi" w:hAnsi="Arial" w:cs="Arial"/>
          <w:sz w:val="24"/>
          <w:szCs w:val="24"/>
        </w:rPr>
      </w:pPr>
      <w:r w:rsidRPr="00CF55DC">
        <w:rPr>
          <w:rFonts w:ascii="Arial" w:eastAsiaTheme="minorHAnsi" w:hAnsi="Arial" w:cs="Arial"/>
          <w:sz w:val="24"/>
          <w:szCs w:val="24"/>
        </w:rPr>
        <w:t xml:space="preserve">Se vor respecta condiţiile impuse în Autorizaţia de gospodărire a apelor nr. </w:t>
      </w:r>
      <w:r>
        <w:rPr>
          <w:rFonts w:ascii="Arial" w:eastAsiaTheme="minorHAnsi" w:hAnsi="Arial" w:cs="Arial"/>
          <w:sz w:val="24"/>
          <w:szCs w:val="24"/>
        </w:rPr>
        <w:t>177/10.10.2017</w:t>
      </w:r>
      <w:r w:rsidRPr="00CF55DC">
        <w:rPr>
          <w:rFonts w:ascii="Arial" w:eastAsiaTheme="minorHAnsi" w:hAnsi="Arial" w:cs="Arial"/>
          <w:sz w:val="24"/>
          <w:szCs w:val="24"/>
        </w:rPr>
        <w:t>. Conform</w:t>
      </w:r>
      <w:r>
        <w:rPr>
          <w:rFonts w:ascii="Arial" w:eastAsiaTheme="minorHAnsi" w:hAnsi="Arial" w:cs="Arial"/>
          <w:sz w:val="24"/>
          <w:szCs w:val="24"/>
        </w:rPr>
        <w:t xml:space="preserve"> </w:t>
      </w:r>
      <w:r w:rsidRPr="00CF55DC">
        <w:rPr>
          <w:rFonts w:ascii="Arial" w:eastAsiaTheme="minorHAnsi" w:hAnsi="Arial" w:cs="Arial"/>
          <w:sz w:val="24"/>
          <w:szCs w:val="24"/>
        </w:rPr>
        <w:t xml:space="preserve">acestei autorizaţii, </w:t>
      </w:r>
      <w:r>
        <w:rPr>
          <w:rFonts w:ascii="Arial" w:eastAsiaTheme="minorHAnsi" w:hAnsi="Arial" w:cs="Arial"/>
          <w:sz w:val="24"/>
          <w:szCs w:val="24"/>
        </w:rPr>
        <w:t>operatorul/</w:t>
      </w:r>
      <w:r w:rsidRPr="00CF55DC">
        <w:rPr>
          <w:rFonts w:ascii="Arial" w:eastAsiaTheme="minorHAnsi" w:hAnsi="Arial" w:cs="Arial"/>
          <w:sz w:val="24"/>
          <w:szCs w:val="24"/>
        </w:rPr>
        <w:t>titularul are următoarele obligaţii:</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exploateze şi să întreţină construcţiile, instalaţiile de captare, aductiune, folosire, epurare si evacuare a apelor, în conformitate cu prevederile regulamentului de exploatare, care face parte integrantă din documentatia tehnica pentru fundamentarea autorizaţiei de gospodarire a apelor.</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menţină în stare de funcţionare toate forajele de observaţie si sa monitorizeze indicatorii de calitate din forajele de observatie si a apei uzate epurate, evacuate in paraul Velnita, cu frecventa specificata in autorizatia de gospdarire a apelor si sa puna la dispozitia autoritatilor de gospodarire a apelor, buletinele de analiza cu rezultatele obtinute.</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xml:space="preserve">-  </w:t>
      </w:r>
      <w:r>
        <w:rPr>
          <w:rFonts w:ascii="Arial" w:eastAsiaTheme="minorHAnsi" w:hAnsi="Arial" w:cs="Arial"/>
          <w:color w:val="000000" w:themeColor="text1"/>
          <w:sz w:val="24"/>
          <w:szCs w:val="24"/>
        </w:rPr>
        <w:t>Sa solicite prezenta autoritatilor</w:t>
      </w:r>
      <w:r w:rsidRPr="00BE0492">
        <w:rPr>
          <w:rFonts w:ascii="Arial" w:eastAsiaTheme="minorHAnsi" w:hAnsi="Arial" w:cs="Arial"/>
          <w:color w:val="000000" w:themeColor="text1"/>
          <w:sz w:val="24"/>
          <w:szCs w:val="24"/>
        </w:rPr>
        <w:t xml:space="preserve"> de gospodarire a apelor, o data pe an, la prelevarea in comun, a probelor din forajele de monitorizare, in scopul asigurarii comparabilitatii datelor de monitorizare.</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Sa faca verificari periodice a starii si functionarii in conditii de siguranta a depozitului, pentru reducerea riscurilor de accidente si</w:t>
      </w:r>
      <w:r>
        <w:rPr>
          <w:rFonts w:ascii="Arial" w:eastAsiaTheme="minorHAnsi" w:hAnsi="Arial" w:cs="Arial"/>
          <w:color w:val="000000" w:themeColor="text1"/>
          <w:sz w:val="24"/>
          <w:szCs w:val="24"/>
        </w:rPr>
        <w:t xml:space="preserve"> </w:t>
      </w:r>
      <w:r w:rsidRPr="00BE0492">
        <w:rPr>
          <w:rFonts w:ascii="Arial" w:eastAsiaTheme="minorHAnsi" w:hAnsi="Arial" w:cs="Arial"/>
          <w:color w:val="000000" w:themeColor="text1"/>
          <w:sz w:val="24"/>
          <w:szCs w:val="24"/>
        </w:rPr>
        <w:t>sa asigure functionarea in conditii de siguranta a depozitului.</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Sa efectueze analize pe probe de apa specific tipurilor de deseuri periculoase depozitate, prelevate din caminul de vizitare afferent Centrului public de colectare si de a asigura eliminarea apei contaminate prin firme autorizate.</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instituie evidenta debitelor de apa evacuate in emisar si sa o prezinte la autorităţile de gospodărire a apelor, la solicitarea acesteia.</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Sa intretina malurile si albia receptorului autorizat, paraul Velnita, in zona de evacuare.</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xml:space="preserve">- Să nu evacueze ape uzate neepurate din si de pe suprafata depozitului in receptori naturali sau pe terenurile din vecinatatea depozitului. </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ia toate măsurile necesare în vederea prevenirii deteriorării calităţii cursului de apă Velnita.</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In cazul producerii unor poluări accidentale in receptori să anunţe Sistemul de Gospodărire a Apelor Suceava şi să ia măsuri în vederea limitarii acesteia, întreaga răspundere din punct de vedere al depoluării zonei şi suportării eventualelor costuri revine beneficiarului.</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lastRenderedPageBreak/>
        <w:t xml:space="preserve">- Să reactualizeze planul de prevenire şi combatere a poluărilor accidentale atunci când este necesar; să dispună permanent de utilaje, mijloace, materiale şi personal necesar în situaţii de poluări accidentale şi să acţioneze în conformitate cu prevederile planului sus menţionat. </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Alimentarea cu combustib</w:t>
      </w:r>
      <w:r>
        <w:rPr>
          <w:rFonts w:ascii="Arial" w:eastAsiaTheme="minorHAnsi" w:hAnsi="Arial" w:cs="Arial"/>
          <w:color w:val="000000" w:themeColor="text1"/>
          <w:sz w:val="24"/>
          <w:szCs w:val="24"/>
        </w:rPr>
        <w:t xml:space="preserve">il a maşinilor se va face </w:t>
      </w:r>
      <w:r w:rsidRPr="00BE0492">
        <w:rPr>
          <w:rFonts w:ascii="Arial" w:eastAsiaTheme="minorHAnsi" w:hAnsi="Arial" w:cs="Arial"/>
          <w:color w:val="000000" w:themeColor="text1"/>
          <w:sz w:val="24"/>
          <w:szCs w:val="24"/>
        </w:rPr>
        <w:t xml:space="preserve"> în locurile amenajate în acest sens, având magazie dotată cu materiale de intervenţie şi echipamente în caz de poluare accidentală.</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menţină în stare de funcţionare reţeaua de canalizare a apelor uzate, staţia de epurare şi instalaţiile de preepurare, curăţându-le de câte ori este necesar.</w:t>
      </w:r>
    </w:p>
    <w:p w:rsidR="00CB0A89" w:rsidRPr="00BE0492" w:rsidRDefault="00CB0A89" w:rsidP="00CB0A89">
      <w:pPr>
        <w:autoSpaceDE w:val="0"/>
        <w:autoSpaceDN w:val="0"/>
        <w:adjustRightInd w:val="0"/>
        <w:spacing w:after="0" w:line="240" w:lineRule="auto"/>
        <w:jc w:val="both"/>
        <w:rPr>
          <w:rFonts w:ascii="Arial" w:eastAsiaTheme="minorHAnsi" w:hAnsi="Arial" w:cs="Arial"/>
          <w:color w:val="000000" w:themeColor="text1"/>
          <w:sz w:val="24"/>
          <w:szCs w:val="24"/>
        </w:rPr>
      </w:pPr>
      <w:r w:rsidRPr="00BE0492">
        <w:rPr>
          <w:rFonts w:ascii="Arial" w:eastAsiaTheme="minorHAnsi" w:hAnsi="Arial" w:cs="Arial"/>
          <w:color w:val="000000" w:themeColor="text1"/>
          <w:sz w:val="24"/>
          <w:szCs w:val="24"/>
        </w:rPr>
        <w:t>- Să nu evacueze apele uzate/pluviale neepurate din şi de pe suprafaţa depozitului în receptori naturali sau pe terenurile învecinate.</w:t>
      </w:r>
    </w:p>
    <w:p w:rsidR="00CB0A89" w:rsidRPr="00CF55DC" w:rsidRDefault="00CB0A89" w:rsidP="00CB0A89">
      <w:pPr>
        <w:autoSpaceDE w:val="0"/>
        <w:autoSpaceDN w:val="0"/>
        <w:adjustRightInd w:val="0"/>
        <w:spacing w:after="0" w:line="240" w:lineRule="auto"/>
        <w:jc w:val="both"/>
        <w:rPr>
          <w:rFonts w:ascii="Arial" w:eastAsiaTheme="minorHAnsi" w:hAnsi="Arial" w:cs="Arial"/>
          <w:sz w:val="24"/>
          <w:szCs w:val="24"/>
        </w:rPr>
      </w:pPr>
      <w:r w:rsidRPr="00CF55DC">
        <w:rPr>
          <w:rFonts w:ascii="Arial" w:eastAsiaTheme="minorHAnsi" w:hAnsi="Arial" w:cs="Arial"/>
          <w:sz w:val="24"/>
          <w:szCs w:val="24"/>
        </w:rPr>
        <w:t>- în caz de modificare a proceselor tehnologice sau de schimbare a materiilor prime, de extindere,</w:t>
      </w:r>
      <w:r>
        <w:rPr>
          <w:rFonts w:ascii="Arial" w:eastAsiaTheme="minorHAnsi" w:hAnsi="Arial" w:cs="Arial"/>
          <w:sz w:val="24"/>
          <w:szCs w:val="24"/>
        </w:rPr>
        <w:t xml:space="preserve"> </w:t>
      </w:r>
      <w:r w:rsidRPr="00CF55DC">
        <w:rPr>
          <w:rFonts w:ascii="Arial" w:eastAsiaTheme="minorHAnsi" w:hAnsi="Arial" w:cs="Arial"/>
          <w:sz w:val="24"/>
          <w:szCs w:val="24"/>
        </w:rPr>
        <w:t>restrângere sau de încetare provizorie sau definitivă a utilizării volumelor de apă brută din sursele de</w:t>
      </w:r>
      <w:r>
        <w:rPr>
          <w:rFonts w:ascii="Arial" w:eastAsiaTheme="minorHAnsi" w:hAnsi="Arial" w:cs="Arial"/>
          <w:sz w:val="24"/>
          <w:szCs w:val="24"/>
        </w:rPr>
        <w:t xml:space="preserve"> </w:t>
      </w:r>
      <w:r w:rsidRPr="00CF55DC">
        <w:rPr>
          <w:rFonts w:ascii="Arial" w:eastAsiaTheme="minorHAnsi" w:hAnsi="Arial" w:cs="Arial"/>
          <w:sz w:val="24"/>
          <w:szCs w:val="24"/>
        </w:rPr>
        <w:t>apă, să anunţe conform obligaţiilor contractuale, organul emitent al autorizaţiei.</w:t>
      </w:r>
    </w:p>
    <w:p w:rsidR="00CB0A89" w:rsidRPr="00CF55DC" w:rsidRDefault="00CB0A89" w:rsidP="00CB0A89">
      <w:pPr>
        <w:autoSpaceDE w:val="0"/>
        <w:autoSpaceDN w:val="0"/>
        <w:adjustRightInd w:val="0"/>
        <w:spacing w:after="0" w:line="240" w:lineRule="auto"/>
        <w:jc w:val="both"/>
        <w:rPr>
          <w:rFonts w:ascii="Arial" w:eastAsiaTheme="minorHAnsi" w:hAnsi="Arial" w:cs="Arial"/>
          <w:sz w:val="24"/>
          <w:szCs w:val="24"/>
        </w:rPr>
      </w:pPr>
      <w:r w:rsidRPr="00CF55DC">
        <w:rPr>
          <w:rFonts w:ascii="Arial" w:eastAsiaTheme="minorHAnsi" w:hAnsi="Arial" w:cs="Arial"/>
          <w:sz w:val="24"/>
          <w:szCs w:val="24"/>
        </w:rPr>
        <w:t xml:space="preserve">- în caz de restrângere, de încetare provizorie sau </w:t>
      </w:r>
      <w:r w:rsidRPr="00BE0492">
        <w:rPr>
          <w:rFonts w:ascii="Arial" w:eastAsiaTheme="minorHAnsi" w:hAnsi="Arial" w:cs="Arial"/>
          <w:bCs/>
          <w:sz w:val="24"/>
          <w:szCs w:val="24"/>
        </w:rPr>
        <w:t xml:space="preserve">definitivă </w:t>
      </w:r>
      <w:r w:rsidRPr="00CF55DC">
        <w:rPr>
          <w:rFonts w:ascii="Arial" w:eastAsiaTheme="minorHAnsi" w:hAnsi="Arial" w:cs="Arial"/>
          <w:sz w:val="24"/>
          <w:szCs w:val="24"/>
        </w:rPr>
        <w:t>a activităţii, să solicite emitentului</w:t>
      </w:r>
      <w:r>
        <w:rPr>
          <w:rFonts w:ascii="Arial" w:eastAsiaTheme="minorHAnsi" w:hAnsi="Arial" w:cs="Arial"/>
          <w:sz w:val="24"/>
          <w:szCs w:val="24"/>
        </w:rPr>
        <w:t xml:space="preserve"> </w:t>
      </w:r>
      <w:r w:rsidRPr="00CF55DC">
        <w:rPr>
          <w:rFonts w:ascii="Arial" w:eastAsiaTheme="minorHAnsi" w:hAnsi="Arial" w:cs="Arial"/>
          <w:sz w:val="24"/>
          <w:szCs w:val="24"/>
        </w:rPr>
        <w:t>modificarea autorizaţiei de gospodărire a apelor.</w:t>
      </w:r>
    </w:p>
    <w:p w:rsidR="00CB0A89" w:rsidRPr="00E844C0" w:rsidRDefault="00CB0A89" w:rsidP="00CB0A89">
      <w:pPr>
        <w:tabs>
          <w:tab w:val="left" w:pos="360"/>
        </w:tabs>
        <w:spacing w:after="0" w:line="240" w:lineRule="auto"/>
        <w:jc w:val="both"/>
        <w:rPr>
          <w:rFonts w:ascii="Arial" w:eastAsia="Times New Roman" w:hAnsi="Arial" w:cs="Arial"/>
          <w:color w:val="000000"/>
          <w:sz w:val="24"/>
          <w:szCs w:val="24"/>
          <w:lang w:val="ro-RO" w:eastAsia="ro-RO"/>
        </w:rPr>
      </w:pPr>
      <w:r>
        <w:rPr>
          <w:rFonts w:ascii="Arial" w:eastAsiaTheme="minorHAnsi" w:hAnsi="Arial" w:cs="Arial"/>
          <w:sz w:val="24"/>
          <w:szCs w:val="24"/>
        </w:rPr>
        <w:t>- p</w:t>
      </w:r>
      <w:r w:rsidRPr="00CF55DC">
        <w:rPr>
          <w:rFonts w:ascii="Arial" w:eastAsiaTheme="minorHAnsi" w:hAnsi="Arial" w:cs="Arial"/>
          <w:sz w:val="24"/>
          <w:szCs w:val="24"/>
        </w:rPr>
        <w:t>entru r</w:t>
      </w:r>
      <w:r>
        <w:rPr>
          <w:rFonts w:ascii="Arial" w:eastAsiaTheme="minorHAnsi" w:hAnsi="Arial" w:cs="Arial"/>
          <w:sz w:val="24"/>
          <w:szCs w:val="24"/>
        </w:rPr>
        <w:t>ealizarea celulei 2</w:t>
      </w:r>
      <w:r w:rsidRPr="00CF55DC">
        <w:rPr>
          <w:rFonts w:ascii="Arial" w:eastAsiaTheme="minorHAnsi" w:hAnsi="Arial" w:cs="Arial"/>
          <w:sz w:val="24"/>
          <w:szCs w:val="24"/>
        </w:rPr>
        <w:t xml:space="preserve"> să depună în termenele legale documentaţia</w:t>
      </w:r>
      <w:r>
        <w:rPr>
          <w:rFonts w:ascii="Arial" w:eastAsiaTheme="minorHAnsi" w:hAnsi="Arial" w:cs="Arial"/>
          <w:sz w:val="24"/>
          <w:szCs w:val="24"/>
        </w:rPr>
        <w:t xml:space="preserve"> </w:t>
      </w:r>
      <w:r w:rsidRPr="00CF55DC">
        <w:rPr>
          <w:rFonts w:ascii="Arial" w:eastAsiaTheme="minorHAnsi" w:hAnsi="Arial" w:cs="Arial"/>
          <w:sz w:val="24"/>
          <w:szCs w:val="24"/>
        </w:rPr>
        <w:t>necesară obţinerii avizelor conform reglementărilor în vigoare.</w:t>
      </w:r>
    </w:p>
    <w:p w:rsidR="00CB0A89" w:rsidRPr="00E844C0" w:rsidRDefault="00CB0A89" w:rsidP="00CB0A89">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CB0A89" w:rsidRDefault="00CB0A89" w:rsidP="00CB0A89">
      <w:pPr>
        <w:suppressAutoHyphens/>
        <w:spacing w:after="0" w:line="240" w:lineRule="auto"/>
        <w:ind w:right="-6"/>
        <w:jc w:val="both"/>
        <w:rPr>
          <w:rFonts w:ascii="Arial" w:hAnsi="Arial" w:cs="Arial"/>
          <w:b/>
          <w:sz w:val="24"/>
          <w:szCs w:val="24"/>
          <w:lang w:val="ro-RO"/>
        </w:rPr>
      </w:pPr>
      <w:r w:rsidRPr="00E844C0">
        <w:rPr>
          <w:rFonts w:ascii="Arial" w:hAnsi="Arial" w:cs="Arial"/>
          <w:b/>
          <w:sz w:val="24"/>
          <w:szCs w:val="24"/>
          <w:lang w:val="ro-RO"/>
        </w:rPr>
        <w:t xml:space="preserve">Surse posibile de poluare </w:t>
      </w:r>
    </w:p>
    <w:p w:rsidR="00D46089" w:rsidRPr="00A62770" w:rsidRDefault="00D46089" w:rsidP="00D46089">
      <w:pPr>
        <w:autoSpaceDE w:val="0"/>
        <w:autoSpaceDN w:val="0"/>
        <w:adjustRightInd w:val="0"/>
        <w:spacing w:after="0" w:line="240" w:lineRule="auto"/>
        <w:jc w:val="both"/>
        <w:rPr>
          <w:rFonts w:ascii="Arial" w:eastAsiaTheme="minorHAnsi" w:hAnsi="Arial" w:cs="Arial"/>
          <w:sz w:val="24"/>
          <w:szCs w:val="24"/>
        </w:rPr>
      </w:pPr>
      <w:r w:rsidRPr="00A62770">
        <w:rPr>
          <w:rFonts w:ascii="Arial" w:eastAsiaTheme="minorHAnsi" w:hAnsi="Arial" w:cs="Arial"/>
          <w:sz w:val="24"/>
          <w:szCs w:val="24"/>
        </w:rPr>
        <w:t>Sursele posibile de poluare a solului pot fi:</w:t>
      </w:r>
    </w:p>
    <w:p w:rsidR="00D46089" w:rsidRPr="00A62770" w:rsidRDefault="00D46089" w:rsidP="00D46089">
      <w:pPr>
        <w:autoSpaceDE w:val="0"/>
        <w:autoSpaceDN w:val="0"/>
        <w:adjustRightInd w:val="0"/>
        <w:spacing w:after="0" w:line="240" w:lineRule="auto"/>
        <w:jc w:val="both"/>
        <w:rPr>
          <w:rFonts w:ascii="Arial" w:eastAsiaTheme="minorHAnsi" w:hAnsi="Arial" w:cs="Arial"/>
          <w:sz w:val="24"/>
          <w:szCs w:val="24"/>
        </w:rPr>
      </w:pPr>
      <w:r w:rsidRPr="00A62770">
        <w:rPr>
          <w:rFonts w:ascii="Arial" w:eastAsiaTheme="minorHAnsi" w:hAnsi="Arial" w:cs="Arial"/>
          <w:sz w:val="24"/>
          <w:szCs w:val="24"/>
        </w:rPr>
        <w:t>- depozitarea necorespunzătoare a deşeurilor,</w:t>
      </w:r>
    </w:p>
    <w:p w:rsidR="00D46089" w:rsidRPr="00A62770" w:rsidRDefault="00D46089" w:rsidP="00D46089">
      <w:pPr>
        <w:autoSpaceDE w:val="0"/>
        <w:autoSpaceDN w:val="0"/>
        <w:adjustRightInd w:val="0"/>
        <w:spacing w:after="0" w:line="240" w:lineRule="auto"/>
        <w:jc w:val="both"/>
        <w:rPr>
          <w:rFonts w:ascii="Arial" w:eastAsiaTheme="minorHAnsi" w:hAnsi="Arial" w:cs="Arial"/>
          <w:sz w:val="24"/>
          <w:szCs w:val="24"/>
        </w:rPr>
      </w:pPr>
      <w:r w:rsidRPr="00A62770">
        <w:rPr>
          <w:rFonts w:ascii="Arial" w:eastAsiaTheme="minorHAnsi" w:hAnsi="Arial" w:cs="Arial"/>
          <w:sz w:val="24"/>
          <w:szCs w:val="24"/>
        </w:rPr>
        <w:t>- fisuri accidentale ale conductelor de colectare şi evacuare ape uzate şi levigat,</w:t>
      </w:r>
    </w:p>
    <w:p w:rsidR="00D46089" w:rsidRPr="00A62770" w:rsidRDefault="00D46089" w:rsidP="00D46089">
      <w:pPr>
        <w:autoSpaceDE w:val="0"/>
        <w:autoSpaceDN w:val="0"/>
        <w:adjustRightInd w:val="0"/>
        <w:spacing w:after="0" w:line="240" w:lineRule="auto"/>
        <w:jc w:val="both"/>
        <w:rPr>
          <w:rFonts w:ascii="Arial" w:eastAsiaTheme="minorHAnsi" w:hAnsi="Arial" w:cs="Arial"/>
          <w:sz w:val="24"/>
          <w:szCs w:val="24"/>
        </w:rPr>
      </w:pPr>
      <w:r w:rsidRPr="00A62770">
        <w:rPr>
          <w:rFonts w:ascii="Arial" w:eastAsiaTheme="minorHAnsi" w:hAnsi="Arial" w:cs="Arial"/>
          <w:sz w:val="24"/>
          <w:szCs w:val="24"/>
        </w:rPr>
        <w:t>- scurgeri de uleiuri şi carburanţi din motoarele autovehiculelor.</w:t>
      </w:r>
    </w:p>
    <w:p w:rsidR="00D46089" w:rsidRPr="00E844C0" w:rsidRDefault="00D46089" w:rsidP="00CB0A89">
      <w:pPr>
        <w:suppressAutoHyphens/>
        <w:spacing w:after="0" w:line="240" w:lineRule="auto"/>
        <w:ind w:right="-6"/>
        <w:jc w:val="both"/>
        <w:rPr>
          <w:rFonts w:ascii="Arial" w:hAnsi="Arial" w:cs="Arial"/>
          <w:sz w:val="24"/>
          <w:szCs w:val="24"/>
          <w:lang w:val="ro-RO"/>
        </w:rPr>
      </w:pPr>
    </w:p>
    <w:p w:rsidR="00CB0A89" w:rsidRPr="00E844C0" w:rsidRDefault="00CB0A89" w:rsidP="00CB0A89">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sz w:val="24"/>
          <w:szCs w:val="24"/>
          <w:lang w:val="ro-RO"/>
        </w:rPr>
        <w:t>Măsuri  pentru eliminarea/minimizarea emisiilor pe sol, ape subterane:</w:t>
      </w:r>
    </w:p>
    <w:p w:rsidR="00CB0A89" w:rsidRPr="00E844C0" w:rsidRDefault="00CB0A89" w:rsidP="00CB0A89">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CB0A89" w:rsidRDefault="00CB0A89" w:rsidP="00CB0A89">
      <w:pPr>
        <w:numPr>
          <w:ilvl w:val="0"/>
          <w:numId w:val="4"/>
        </w:numPr>
        <w:spacing w:after="0" w:line="240" w:lineRule="auto"/>
        <w:ind w:left="270" w:hanging="270"/>
        <w:jc w:val="both"/>
        <w:rPr>
          <w:rFonts w:ascii="Arial" w:hAnsi="Arial" w:cs="Arial"/>
          <w:sz w:val="24"/>
          <w:szCs w:val="24"/>
          <w:lang w:val="ro-RO"/>
        </w:rPr>
      </w:pPr>
      <w:r>
        <w:rPr>
          <w:rFonts w:ascii="Arial" w:hAnsi="Arial" w:cs="Arial"/>
          <w:sz w:val="24"/>
          <w:szCs w:val="24"/>
          <w:lang w:val="ro-RO"/>
        </w:rPr>
        <w:t>gestionarea problemei pasarilor, a rozatoarelor si insectelor prin</w:t>
      </w:r>
      <w:r>
        <w:rPr>
          <w:rFonts w:ascii="Arial" w:hAnsi="Arial" w:cs="Arial"/>
          <w:sz w:val="24"/>
          <w:szCs w:val="24"/>
        </w:rPr>
        <w:t xml:space="preserve"> </w:t>
      </w:r>
      <w:r>
        <w:rPr>
          <w:rFonts w:ascii="Arial" w:hAnsi="Arial" w:cs="Arial"/>
          <w:sz w:val="24"/>
          <w:szCs w:val="24"/>
          <w:lang w:val="ro-RO"/>
        </w:rPr>
        <w:t>compactarea si acoperirea a deseurilor depuse pe depozit si utilizarea de metodelor de indepartare a acestora;</w:t>
      </w:r>
    </w:p>
    <w:p w:rsidR="00CB0A89" w:rsidRPr="00E844C0" w:rsidRDefault="00CB0A89" w:rsidP="00CB0A89">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CB0A89" w:rsidRPr="00E844C0" w:rsidRDefault="00CB0A89" w:rsidP="00CB0A89">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CB0A89" w:rsidRPr="00E844C0" w:rsidRDefault="00CB0A89" w:rsidP="00CB0A89">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CB0A89" w:rsidRPr="00E844C0" w:rsidRDefault="00CB0A89" w:rsidP="00CB0A89">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CB0A89" w:rsidRPr="00E844C0" w:rsidRDefault="00CB0A89" w:rsidP="00CB0A89">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46089" w:rsidRPr="00D46089" w:rsidRDefault="00D46089" w:rsidP="00D46089">
      <w:pPr>
        <w:autoSpaceDE w:val="0"/>
        <w:autoSpaceDN w:val="0"/>
        <w:adjustRightInd w:val="0"/>
        <w:spacing w:after="0"/>
        <w:jc w:val="both"/>
        <w:rPr>
          <w:rFonts w:ascii="Arial" w:eastAsiaTheme="minorHAnsi" w:hAnsi="Arial" w:cs="Arial"/>
          <w:sz w:val="24"/>
          <w:szCs w:val="24"/>
        </w:rPr>
      </w:pPr>
      <w:r w:rsidRPr="00D46089">
        <w:rPr>
          <w:rFonts w:ascii="Arial" w:eastAsiaTheme="minorHAnsi" w:hAnsi="Arial" w:cs="Arial"/>
          <w:sz w:val="24"/>
          <w:szCs w:val="24"/>
        </w:rPr>
        <w:t xml:space="preserve">     Atât suprafeţele interioare unde se desfăşoară activităţile productive, cât şi o parte a suprafeţelor exterioare cum ar fi suprafaţa aferentă reţelelor şi a căilor de transport sunt complet betonate.</w:t>
      </w:r>
    </w:p>
    <w:p w:rsidR="00D46089" w:rsidRPr="00D46089" w:rsidRDefault="00D46089" w:rsidP="00D46089">
      <w:pPr>
        <w:autoSpaceDE w:val="0"/>
        <w:autoSpaceDN w:val="0"/>
        <w:adjustRightInd w:val="0"/>
        <w:jc w:val="both"/>
        <w:rPr>
          <w:rFonts w:ascii="Arial" w:eastAsiaTheme="minorHAnsi" w:hAnsi="Arial" w:cs="Arial"/>
          <w:sz w:val="24"/>
          <w:szCs w:val="24"/>
        </w:rPr>
      </w:pPr>
      <w:r w:rsidRPr="00D46089">
        <w:rPr>
          <w:rFonts w:ascii="Arial" w:eastAsiaTheme="minorHAnsi" w:hAnsi="Arial" w:cs="Arial"/>
          <w:sz w:val="24"/>
          <w:szCs w:val="24"/>
        </w:rPr>
        <w:t xml:space="preserve">   Suprafaţa nebetonată este formată parţial din spaţiu verde.</w:t>
      </w:r>
    </w:p>
    <w:p w:rsidR="00CB0A89" w:rsidRPr="00E844C0" w:rsidRDefault="00CB0A89" w:rsidP="009C3C94">
      <w:pPr>
        <w:pStyle w:val="Heading1"/>
      </w:pPr>
      <w:r>
        <w:lastRenderedPageBreak/>
        <w:t xml:space="preserve">10. </w:t>
      </w:r>
      <w:r w:rsidRPr="00E844C0">
        <w:t>CONCENTRAŢII DE POLUANŢI ADMISE LA EVACUAREA ÎN MEDIUL ÎNCONJURĂTOR, NIVEL  DE  ZGOMOT</w:t>
      </w:r>
    </w:p>
    <w:p w:rsidR="00CB0A89" w:rsidRPr="00E844C0" w:rsidRDefault="00CB0A89" w:rsidP="00CB0A89">
      <w:pPr>
        <w:tabs>
          <w:tab w:val="left" w:pos="540"/>
        </w:tabs>
        <w:spacing w:after="0" w:line="240" w:lineRule="auto"/>
        <w:ind w:left="540" w:right="72" w:hanging="540"/>
        <w:jc w:val="both"/>
        <w:rPr>
          <w:rFonts w:ascii="Arial" w:hAnsi="Arial" w:cs="Arial"/>
          <w:b/>
          <w:sz w:val="24"/>
          <w:szCs w:val="24"/>
          <w:lang w:val="ro-RO"/>
        </w:rPr>
      </w:pPr>
    </w:p>
    <w:p w:rsidR="00CB0A89" w:rsidRPr="00E844C0" w:rsidRDefault="00CB0A89" w:rsidP="00CB0A89">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CB0A89" w:rsidRPr="001D1259" w:rsidRDefault="00CB0A89" w:rsidP="00CB0A89">
      <w:pPr>
        <w:spacing w:after="0" w:line="240" w:lineRule="auto"/>
        <w:ind w:right="13"/>
        <w:jc w:val="both"/>
        <w:rPr>
          <w:rFonts w:ascii="Arial" w:hAnsi="Arial" w:cs="Arial"/>
          <w:b/>
          <w:sz w:val="24"/>
          <w:szCs w:val="24"/>
          <w:lang w:val="ro-RO"/>
        </w:rPr>
      </w:pPr>
      <w:r w:rsidRPr="001D1259">
        <w:rPr>
          <w:rFonts w:ascii="Arial" w:hAnsi="Arial" w:cs="Arial"/>
          <w:b/>
          <w:sz w:val="24"/>
          <w:szCs w:val="24"/>
          <w:lang w:val="ro-RO"/>
        </w:rPr>
        <w:t>Surse de poluanti:</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procesul de fermentare a deseurilor din depozit</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tehnologia de exploatare a depozitului:</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manipularea deseurilor:</w:t>
      </w:r>
    </w:p>
    <w:p w:rsidR="00CB0A89" w:rsidRDefault="00CB0A89" w:rsidP="00CB0A89">
      <w:pPr>
        <w:spacing w:after="0" w:line="240" w:lineRule="auto"/>
        <w:ind w:right="13"/>
        <w:jc w:val="both"/>
        <w:rPr>
          <w:rFonts w:ascii="Arial" w:hAnsi="Arial" w:cs="Arial"/>
          <w:sz w:val="24"/>
          <w:szCs w:val="24"/>
          <w:lang w:val="ro-RO"/>
        </w:rPr>
      </w:pPr>
      <w:r>
        <w:rPr>
          <w:rFonts w:ascii="Arial" w:hAnsi="Arial" w:cs="Arial"/>
          <w:sz w:val="24"/>
          <w:szCs w:val="24"/>
          <w:lang w:val="ro-RO"/>
        </w:rPr>
        <w:t>-  functionarea utilajelor si autovehiculelor de transport deseuri</w:t>
      </w:r>
    </w:p>
    <w:p w:rsidR="00CB0A89" w:rsidRPr="00A90AC5" w:rsidRDefault="00CB0A89" w:rsidP="00D46089">
      <w:pPr>
        <w:spacing w:after="0" w:line="240" w:lineRule="auto"/>
        <w:ind w:right="-360"/>
        <w:jc w:val="both"/>
        <w:rPr>
          <w:rFonts w:ascii="Arial" w:hAnsi="Arial" w:cs="Arial"/>
          <w:sz w:val="24"/>
          <w:szCs w:val="24"/>
          <w:lang w:val="ro-RO"/>
        </w:rPr>
      </w:pPr>
      <w:r w:rsidRPr="00E844C0">
        <w:rPr>
          <w:rFonts w:ascii="Arial" w:hAnsi="Arial" w:cs="Arial"/>
          <w:sz w:val="24"/>
          <w:szCs w:val="24"/>
          <w:lang w:val="ro-RO"/>
        </w:rPr>
        <w:t xml:space="preserve"> </w:t>
      </w:r>
      <w:r w:rsidRPr="00E844C0">
        <w:rPr>
          <w:rFonts w:ascii="Arial" w:hAnsi="Arial" w:cs="Arial"/>
          <w:b/>
          <w:sz w:val="24"/>
          <w:szCs w:val="24"/>
          <w:lang w:val="ro-RO"/>
        </w:rPr>
        <w:t xml:space="preserve">Emisii din surse dirijate </w:t>
      </w:r>
      <w:r w:rsidR="00DB42F0">
        <w:rPr>
          <w:rFonts w:ascii="Arial" w:hAnsi="Arial" w:cs="Arial"/>
          <w:b/>
          <w:sz w:val="24"/>
          <w:szCs w:val="24"/>
          <w:lang w:val="ro-RO"/>
        </w:rPr>
        <w:t xml:space="preserve">- </w:t>
      </w:r>
      <w:r w:rsidR="00D46089" w:rsidRPr="00A90AC5">
        <w:rPr>
          <w:rFonts w:ascii="Arial" w:hAnsi="Arial" w:cs="Arial"/>
          <w:sz w:val="24"/>
          <w:szCs w:val="24"/>
        </w:rPr>
        <w:t>puţurile pentru captarea</w:t>
      </w:r>
      <w:r w:rsidR="00A90AC5" w:rsidRPr="00A90AC5">
        <w:rPr>
          <w:rFonts w:ascii="Arial" w:hAnsi="Arial" w:cs="Arial"/>
          <w:sz w:val="24"/>
          <w:szCs w:val="24"/>
        </w:rPr>
        <w:t xml:space="preserve"> </w:t>
      </w:r>
      <w:r w:rsidR="00D46089" w:rsidRPr="00A90AC5">
        <w:rPr>
          <w:rFonts w:ascii="Arial" w:hAnsi="Arial" w:cs="Arial"/>
          <w:sz w:val="24"/>
          <w:szCs w:val="24"/>
        </w:rPr>
        <w:t>gazului de depo</w:t>
      </w:r>
      <w:r w:rsidR="00A90AC5" w:rsidRPr="00A90AC5">
        <w:rPr>
          <w:rFonts w:ascii="Arial" w:hAnsi="Arial" w:cs="Arial"/>
          <w:sz w:val="24"/>
          <w:szCs w:val="24"/>
        </w:rPr>
        <w:t>z</w:t>
      </w:r>
      <w:r w:rsidR="00D46089" w:rsidRPr="00A90AC5">
        <w:rPr>
          <w:rFonts w:ascii="Arial" w:hAnsi="Arial" w:cs="Arial"/>
          <w:sz w:val="24"/>
          <w:szCs w:val="24"/>
        </w:rPr>
        <w:t xml:space="preserve">it </w:t>
      </w:r>
      <w:r w:rsidR="00A90AC5" w:rsidRPr="00A90AC5">
        <w:rPr>
          <w:rFonts w:ascii="Arial" w:hAnsi="Arial" w:cs="Arial"/>
          <w:sz w:val="24"/>
          <w:szCs w:val="24"/>
        </w:rPr>
        <w:t xml:space="preserve">(65 buc.) </w:t>
      </w:r>
      <w:r w:rsidR="00D46089" w:rsidRPr="00A90AC5">
        <w:rPr>
          <w:rFonts w:ascii="Arial" w:hAnsi="Arial" w:cs="Arial"/>
          <w:sz w:val="24"/>
          <w:szCs w:val="24"/>
        </w:rPr>
        <w:t xml:space="preserve">se vor instala </w:t>
      </w:r>
      <w:r w:rsidR="00A90AC5" w:rsidRPr="00A90AC5">
        <w:rPr>
          <w:rFonts w:ascii="Arial" w:hAnsi="Arial" w:cs="Arial"/>
          <w:sz w:val="24"/>
          <w:szCs w:val="24"/>
        </w:rPr>
        <w:t>pe masura umplerii celulei, conform</w:t>
      </w:r>
      <w:r w:rsidR="00D46089" w:rsidRPr="00A90AC5">
        <w:rPr>
          <w:rFonts w:ascii="Arial" w:hAnsi="Arial" w:cs="Arial"/>
          <w:sz w:val="24"/>
          <w:szCs w:val="24"/>
        </w:rPr>
        <w:t xml:space="preserve"> tehnologi</w:t>
      </w:r>
      <w:r w:rsidR="00A90AC5" w:rsidRPr="00A90AC5">
        <w:rPr>
          <w:rFonts w:ascii="Arial" w:hAnsi="Arial" w:cs="Arial"/>
          <w:sz w:val="24"/>
          <w:szCs w:val="24"/>
        </w:rPr>
        <w:t>ei</w:t>
      </w:r>
      <w:r w:rsidR="00D46089" w:rsidRPr="00A90AC5">
        <w:rPr>
          <w:rFonts w:ascii="Arial" w:hAnsi="Arial" w:cs="Arial"/>
          <w:sz w:val="24"/>
          <w:szCs w:val="24"/>
        </w:rPr>
        <w:t xml:space="preserve"> de depozitare </w:t>
      </w:r>
      <w:r w:rsidR="00A90AC5" w:rsidRPr="00A90AC5">
        <w:rPr>
          <w:rFonts w:ascii="Arial" w:hAnsi="Arial" w:cs="Arial"/>
          <w:sz w:val="24"/>
          <w:szCs w:val="24"/>
        </w:rPr>
        <w:t xml:space="preserve">care </w:t>
      </w:r>
      <w:r w:rsidR="00D46089" w:rsidRPr="00A90AC5">
        <w:rPr>
          <w:rFonts w:ascii="Arial" w:hAnsi="Arial" w:cs="Arial"/>
          <w:sz w:val="24"/>
          <w:szCs w:val="24"/>
        </w:rPr>
        <w:t>nu prevede imprăştierea deşeurilor pe toată suprafata celulei, ci pe sectoare prestabilite, care după umplere se închid temporar si apoi se trece la alt sector</w:t>
      </w:r>
      <w:r w:rsidR="00A90AC5" w:rsidRPr="00A90AC5">
        <w:rPr>
          <w:rFonts w:ascii="Arial" w:hAnsi="Arial" w:cs="Arial"/>
          <w:sz w:val="24"/>
          <w:szCs w:val="24"/>
        </w:rPr>
        <w:t>.</w:t>
      </w:r>
    </w:p>
    <w:p w:rsidR="00CB0A89" w:rsidRPr="00811FE0" w:rsidRDefault="00CB0A89" w:rsidP="00CB0A89">
      <w:pPr>
        <w:spacing w:after="0" w:line="240" w:lineRule="auto"/>
        <w:rPr>
          <w:rFonts w:ascii="Arial" w:hAnsi="Arial" w:cs="Arial"/>
          <w:sz w:val="24"/>
          <w:szCs w:val="24"/>
        </w:rPr>
      </w:pPr>
      <w:r w:rsidRPr="00811FE0">
        <w:rPr>
          <w:rFonts w:ascii="Arial" w:hAnsi="Arial" w:cs="Arial"/>
          <w:sz w:val="24"/>
          <w:szCs w:val="24"/>
        </w:rPr>
        <w:t>Alte condiţii de funcţionare decât cele normale:</w:t>
      </w:r>
    </w:p>
    <w:p w:rsidR="00CB0A89" w:rsidRPr="00811FE0" w:rsidRDefault="00CB0A89" w:rsidP="00CB0A89">
      <w:pPr>
        <w:spacing w:after="0"/>
        <w:jc w:val="both"/>
        <w:rPr>
          <w:rFonts w:ascii="Arial" w:hAnsi="Arial" w:cs="Arial"/>
          <w:sz w:val="24"/>
          <w:szCs w:val="24"/>
        </w:rPr>
      </w:pPr>
      <w:r w:rsidRPr="00811FE0">
        <w:rPr>
          <w:rFonts w:ascii="Arial" w:hAnsi="Arial" w:cs="Arial"/>
          <w:sz w:val="24"/>
          <w:szCs w:val="24"/>
        </w:rPr>
        <w:t>Pe parcursul desfăşurării activităţilor în CMID, pot fi considerate condiţii anormale de funcţionare următoarele situaţii</w:t>
      </w:r>
      <w:r w:rsidRPr="00811FE0">
        <w:rPr>
          <w:rFonts w:cs="Arial"/>
          <w:sz w:val="24"/>
          <w:szCs w:val="24"/>
        </w:rPr>
        <w:t>:</w:t>
      </w:r>
    </w:p>
    <w:p w:rsidR="00CB0A89" w:rsidRPr="00811FE0" w:rsidRDefault="00CB0A89" w:rsidP="00CB0A89">
      <w:pPr>
        <w:numPr>
          <w:ilvl w:val="0"/>
          <w:numId w:val="7"/>
        </w:numPr>
        <w:spacing w:after="0" w:line="240" w:lineRule="auto"/>
        <w:jc w:val="both"/>
        <w:rPr>
          <w:rFonts w:ascii="Arial" w:hAnsi="Arial" w:cs="Arial"/>
          <w:sz w:val="24"/>
          <w:szCs w:val="24"/>
        </w:rPr>
      </w:pPr>
      <w:r w:rsidRPr="00811FE0">
        <w:rPr>
          <w:rFonts w:ascii="Arial" w:hAnsi="Arial" w:cs="Arial"/>
          <w:sz w:val="24"/>
          <w:szCs w:val="24"/>
        </w:rPr>
        <w:t>funcţionarea defectuoasă a sistemelor de colectare a levigatului - remediere</w:t>
      </w:r>
      <w:r w:rsidRPr="00811FE0">
        <w:rPr>
          <w:rFonts w:cs="Arial"/>
          <w:sz w:val="24"/>
          <w:szCs w:val="24"/>
        </w:rPr>
        <w:t>:</w:t>
      </w:r>
      <w:r w:rsidRPr="00811FE0">
        <w:rPr>
          <w:sz w:val="24"/>
          <w:szCs w:val="24"/>
        </w:rPr>
        <w:t xml:space="preserve"> </w:t>
      </w:r>
      <w:r w:rsidRPr="00811FE0">
        <w:rPr>
          <w:rFonts w:ascii="Arial" w:hAnsi="Arial" w:cs="Arial"/>
          <w:sz w:val="24"/>
          <w:szCs w:val="24"/>
        </w:rPr>
        <w:t>curăţarea conductelor de colectare levigat, folosirea pompelor de rezervă;</w:t>
      </w:r>
    </w:p>
    <w:p w:rsidR="00CB0A89" w:rsidRPr="00811FE0" w:rsidRDefault="00CB0A89" w:rsidP="00CB0A89">
      <w:pPr>
        <w:numPr>
          <w:ilvl w:val="0"/>
          <w:numId w:val="7"/>
        </w:numPr>
        <w:spacing w:after="0" w:line="240" w:lineRule="auto"/>
        <w:jc w:val="both"/>
        <w:rPr>
          <w:rFonts w:ascii="Arial" w:hAnsi="Arial" w:cs="Arial"/>
          <w:sz w:val="24"/>
          <w:szCs w:val="24"/>
        </w:rPr>
      </w:pPr>
      <w:r w:rsidRPr="00811FE0">
        <w:rPr>
          <w:rFonts w:ascii="Arial" w:hAnsi="Arial" w:cs="Arial"/>
          <w:sz w:val="24"/>
          <w:szCs w:val="24"/>
        </w:rPr>
        <w:t>defectarea staţiei de tratare ape uzate - remediere: reţinerea levigatului în bazinele de colectare sau în corpul depozitului pană la remedierea defecţiunii;</w:t>
      </w:r>
    </w:p>
    <w:p w:rsidR="00CB0A89" w:rsidRPr="00811FE0" w:rsidRDefault="00CB0A89" w:rsidP="00CB0A89">
      <w:pPr>
        <w:numPr>
          <w:ilvl w:val="0"/>
          <w:numId w:val="7"/>
        </w:numPr>
        <w:spacing w:after="0" w:line="240" w:lineRule="auto"/>
        <w:jc w:val="both"/>
        <w:rPr>
          <w:rFonts w:ascii="Arial" w:hAnsi="Arial" w:cs="Arial"/>
          <w:sz w:val="24"/>
          <w:szCs w:val="24"/>
        </w:rPr>
      </w:pPr>
      <w:r w:rsidRPr="00811FE0">
        <w:rPr>
          <w:rFonts w:ascii="Arial" w:hAnsi="Arial" w:cs="Arial"/>
          <w:sz w:val="24"/>
          <w:szCs w:val="24"/>
        </w:rPr>
        <w:t>oprirea/defectarea pompelor - remediere</w:t>
      </w:r>
      <w:r w:rsidRPr="00811FE0">
        <w:rPr>
          <w:rFonts w:cs="Arial"/>
          <w:sz w:val="24"/>
          <w:szCs w:val="24"/>
        </w:rPr>
        <w:t>:</w:t>
      </w:r>
      <w:r w:rsidRPr="00811FE0">
        <w:rPr>
          <w:rFonts w:ascii="Arial" w:hAnsi="Arial" w:cs="Arial"/>
          <w:sz w:val="24"/>
          <w:szCs w:val="24"/>
        </w:rPr>
        <w:t xml:space="preserve"> intrarea în funcţiune a pompelor de rezervă, urmărirea valorilor</w:t>
      </w:r>
      <w:r w:rsidRPr="00811FE0">
        <w:rPr>
          <w:rFonts w:cs="Arial"/>
          <w:sz w:val="24"/>
          <w:szCs w:val="24"/>
        </w:rPr>
        <w:t xml:space="preserve">; </w:t>
      </w:r>
    </w:p>
    <w:p w:rsidR="00CB0A89" w:rsidRPr="00811FE0" w:rsidRDefault="00D1040B" w:rsidP="00CB0A89">
      <w:pPr>
        <w:numPr>
          <w:ilvl w:val="0"/>
          <w:numId w:val="7"/>
        </w:numPr>
        <w:spacing w:after="0" w:line="240" w:lineRule="auto"/>
        <w:jc w:val="both"/>
        <w:rPr>
          <w:rFonts w:ascii="Arial" w:hAnsi="Arial" w:cs="Arial"/>
          <w:sz w:val="24"/>
          <w:szCs w:val="24"/>
        </w:rPr>
      </w:pPr>
      <w:r>
        <w:rPr>
          <w:rFonts w:ascii="Arial" w:hAnsi="Arial" w:cs="Arial"/>
          <w:sz w:val="24"/>
          <w:szCs w:val="24"/>
        </w:rPr>
        <w:t>n</w:t>
      </w:r>
      <w:r w:rsidR="00CB0A89" w:rsidRPr="00811FE0">
        <w:rPr>
          <w:rFonts w:ascii="Arial" w:hAnsi="Arial" w:cs="Arial"/>
          <w:sz w:val="24"/>
          <w:szCs w:val="24"/>
        </w:rPr>
        <w:t>eîncadrarea proceselor desfăşurate în parametrii prescrişi - remediere</w:t>
      </w:r>
      <w:r w:rsidR="00CB0A89" w:rsidRPr="00811FE0">
        <w:rPr>
          <w:rFonts w:cs="Arial"/>
          <w:sz w:val="24"/>
          <w:szCs w:val="24"/>
        </w:rPr>
        <w:t>:</w:t>
      </w:r>
      <w:r w:rsidR="00CB0A89" w:rsidRPr="00811FE0">
        <w:rPr>
          <w:rFonts w:ascii="Arial" w:hAnsi="Arial" w:cs="Arial"/>
          <w:sz w:val="24"/>
          <w:szCs w:val="24"/>
        </w:rPr>
        <w:t xml:space="preserve"> intervenţia operatorului la declanşarea alarmei</w:t>
      </w:r>
      <w:r w:rsidR="00CB0A89">
        <w:rPr>
          <w:rFonts w:ascii="Arial" w:hAnsi="Arial" w:cs="Arial"/>
          <w:sz w:val="24"/>
          <w:szCs w:val="24"/>
        </w:rPr>
        <w:t xml:space="preserve"> </w:t>
      </w:r>
      <w:r w:rsidR="00CB0A89" w:rsidRPr="00811FE0">
        <w:rPr>
          <w:rFonts w:ascii="Arial" w:hAnsi="Arial" w:cs="Arial"/>
          <w:sz w:val="24"/>
          <w:szCs w:val="24"/>
        </w:rPr>
        <w:t>(optic/acustic) pentru corectarea parametrului respectiv</w:t>
      </w:r>
      <w:r w:rsidR="00CB0A89" w:rsidRPr="00811FE0">
        <w:rPr>
          <w:rFonts w:cs="Arial"/>
          <w:sz w:val="24"/>
          <w:szCs w:val="24"/>
        </w:rPr>
        <w:t>;</w:t>
      </w:r>
    </w:p>
    <w:p w:rsidR="00CB0A89" w:rsidRPr="00811FE0" w:rsidRDefault="00D1040B" w:rsidP="00CB0A89">
      <w:pPr>
        <w:numPr>
          <w:ilvl w:val="0"/>
          <w:numId w:val="7"/>
        </w:numPr>
        <w:spacing w:after="0" w:line="240" w:lineRule="auto"/>
        <w:jc w:val="both"/>
        <w:rPr>
          <w:rFonts w:ascii="Arial" w:hAnsi="Arial" w:cs="Arial"/>
          <w:sz w:val="24"/>
          <w:szCs w:val="24"/>
        </w:rPr>
      </w:pPr>
      <w:r>
        <w:rPr>
          <w:rFonts w:ascii="Arial" w:hAnsi="Arial" w:cs="Arial"/>
          <w:sz w:val="24"/>
          <w:szCs w:val="24"/>
        </w:rPr>
        <w:t>m</w:t>
      </w:r>
      <w:r w:rsidR="00CB0A89" w:rsidRPr="00811FE0">
        <w:rPr>
          <w:rFonts w:ascii="Arial" w:hAnsi="Arial" w:cs="Arial"/>
          <w:sz w:val="24"/>
          <w:szCs w:val="24"/>
        </w:rPr>
        <w:t>odificarea fluxului cantitativ/calitativ al fluxurilor de deşeuri - remediere: reconfigurarea graficului de primire în CMID;</w:t>
      </w:r>
    </w:p>
    <w:p w:rsidR="00CB0A89" w:rsidRPr="00811FE0" w:rsidRDefault="00D1040B" w:rsidP="00CB0A89">
      <w:pPr>
        <w:numPr>
          <w:ilvl w:val="0"/>
          <w:numId w:val="7"/>
        </w:numPr>
        <w:spacing w:after="0" w:line="240" w:lineRule="auto"/>
        <w:ind w:left="1077" w:hanging="357"/>
        <w:jc w:val="both"/>
        <w:rPr>
          <w:rFonts w:ascii="Arial" w:hAnsi="Arial" w:cs="Arial"/>
          <w:sz w:val="24"/>
          <w:szCs w:val="24"/>
        </w:rPr>
      </w:pPr>
      <w:r>
        <w:rPr>
          <w:rFonts w:ascii="Arial" w:hAnsi="Arial" w:cs="Arial"/>
          <w:sz w:val="24"/>
          <w:szCs w:val="24"/>
        </w:rPr>
        <w:t>f</w:t>
      </w:r>
      <w:r w:rsidR="00CB0A89" w:rsidRPr="00811FE0">
        <w:rPr>
          <w:rFonts w:ascii="Arial" w:hAnsi="Arial" w:cs="Arial"/>
          <w:sz w:val="24"/>
          <w:szCs w:val="24"/>
        </w:rPr>
        <w:t xml:space="preserve">uncţionarea necorespunzătoare a sistemului de recirculare al </w:t>
      </w:r>
      <w:r>
        <w:rPr>
          <w:rFonts w:ascii="Arial" w:hAnsi="Arial" w:cs="Arial"/>
          <w:sz w:val="24"/>
          <w:szCs w:val="24"/>
        </w:rPr>
        <w:t>apelor uzate epurate</w:t>
      </w:r>
      <w:r w:rsidR="00CB0A89" w:rsidRPr="00811FE0">
        <w:rPr>
          <w:rFonts w:ascii="Arial" w:hAnsi="Arial" w:cs="Arial"/>
          <w:sz w:val="24"/>
          <w:szCs w:val="24"/>
        </w:rPr>
        <w:t xml:space="preserve"> pe depozit, generând inundarea acestuia - remediere</w:t>
      </w:r>
      <w:r w:rsidR="00CB0A89" w:rsidRPr="00811FE0">
        <w:rPr>
          <w:rFonts w:cs="Arial"/>
          <w:sz w:val="24"/>
          <w:szCs w:val="24"/>
        </w:rPr>
        <w:t>:</w:t>
      </w:r>
      <w:r w:rsidR="00CB0A89" w:rsidRPr="00811FE0">
        <w:rPr>
          <w:rFonts w:ascii="Arial" w:hAnsi="Arial" w:cs="Arial"/>
          <w:sz w:val="24"/>
          <w:szCs w:val="24"/>
        </w:rPr>
        <w:t xml:space="preserve"> utilizarea liniilor suplimentare pentru eliminarea debitelor excedentare</w:t>
      </w:r>
      <w:r w:rsidR="00CB0A89" w:rsidRPr="00811FE0">
        <w:rPr>
          <w:rFonts w:cs="Arial"/>
          <w:sz w:val="24"/>
          <w:szCs w:val="24"/>
        </w:rPr>
        <w:t>;</w:t>
      </w:r>
    </w:p>
    <w:p w:rsidR="00CB0A89" w:rsidRPr="00811FE0" w:rsidRDefault="00CB0A89" w:rsidP="00CB0A89">
      <w:pPr>
        <w:numPr>
          <w:ilvl w:val="0"/>
          <w:numId w:val="7"/>
        </w:numPr>
        <w:spacing w:after="0" w:line="240" w:lineRule="auto"/>
        <w:ind w:left="1077" w:hanging="357"/>
        <w:jc w:val="both"/>
        <w:rPr>
          <w:rFonts w:ascii="Arial" w:hAnsi="Arial" w:cs="Arial"/>
          <w:sz w:val="24"/>
          <w:szCs w:val="24"/>
        </w:rPr>
      </w:pPr>
      <w:r w:rsidRPr="00811FE0">
        <w:rPr>
          <w:rFonts w:ascii="Arial" w:hAnsi="Arial" w:cs="Arial"/>
          <w:sz w:val="24"/>
          <w:szCs w:val="24"/>
        </w:rPr>
        <w:t>întreruperea alimentării cu energie electrică - remediere: reconfigurarea programului de lucru</w:t>
      </w:r>
      <w:r w:rsidRPr="00811FE0">
        <w:rPr>
          <w:rFonts w:cs="Arial"/>
          <w:sz w:val="24"/>
          <w:szCs w:val="24"/>
        </w:rPr>
        <w:t>;</w:t>
      </w:r>
    </w:p>
    <w:p w:rsidR="00CB0A89" w:rsidRPr="00811FE0" w:rsidRDefault="00CB0A89" w:rsidP="00CB0A89">
      <w:pPr>
        <w:numPr>
          <w:ilvl w:val="0"/>
          <w:numId w:val="7"/>
        </w:numPr>
        <w:spacing w:after="0" w:line="240" w:lineRule="auto"/>
        <w:jc w:val="both"/>
        <w:rPr>
          <w:rFonts w:ascii="Arial" w:hAnsi="Arial" w:cs="Arial"/>
          <w:sz w:val="24"/>
          <w:szCs w:val="24"/>
        </w:rPr>
      </w:pPr>
      <w:r w:rsidRPr="00811FE0">
        <w:rPr>
          <w:rFonts w:ascii="Arial" w:hAnsi="Arial" w:cs="Arial"/>
          <w:sz w:val="24"/>
          <w:szCs w:val="24"/>
        </w:rPr>
        <w:t>Apariţia fenomenelor de instabilitate a depozitului - remediere: intervenţia rapidă pentru stoparea/remedierea fenomenului.</w:t>
      </w:r>
    </w:p>
    <w:p w:rsidR="00CB0A89" w:rsidRPr="00811FE0" w:rsidRDefault="00CB0A89" w:rsidP="00CB0A89">
      <w:pPr>
        <w:keepNext/>
        <w:jc w:val="both"/>
        <w:outlineLvl w:val="0"/>
        <w:rPr>
          <w:rFonts w:ascii="Arial" w:hAnsi="Arial" w:cs="Arial"/>
          <w:sz w:val="24"/>
          <w:szCs w:val="24"/>
        </w:rPr>
      </w:pPr>
      <w:r w:rsidRPr="00811FE0">
        <w:rPr>
          <w:rFonts w:ascii="Arial" w:hAnsi="Arial" w:cs="Arial"/>
          <w:sz w:val="24"/>
          <w:szCs w:val="24"/>
        </w:rPr>
        <w:t>Reintrarea în regimul normal de lucru se va face doar după înlăturarea cauzelor generatoare ale evenimentelor anormale şi a verificărilor necesare înainte de repornire.</w:t>
      </w:r>
    </w:p>
    <w:p w:rsidR="00CB0A89" w:rsidRDefault="00CB0A89" w:rsidP="00CB0A89">
      <w:pPr>
        <w:spacing w:after="0" w:line="240" w:lineRule="auto"/>
        <w:jc w:val="both"/>
        <w:rPr>
          <w:rFonts w:ascii="Arial" w:hAnsi="Arial" w:cs="Arial"/>
          <w:b/>
          <w:bCs/>
          <w:sz w:val="24"/>
          <w:szCs w:val="24"/>
          <w:lang w:val="ro-RO"/>
        </w:rPr>
      </w:pPr>
      <w:r w:rsidRPr="00410393">
        <w:rPr>
          <w:rFonts w:ascii="Arial" w:hAnsi="Arial" w:cs="Arial"/>
          <w:sz w:val="24"/>
          <w:szCs w:val="24"/>
        </w:rPr>
        <w:t>Operatorul are obligaţia să ia toate măsurile ca în aceste condiţii de funcţionare</w:t>
      </w:r>
      <w:r>
        <w:rPr>
          <w:rFonts w:ascii="Arial" w:hAnsi="Arial" w:cs="Arial"/>
          <w:sz w:val="24"/>
          <w:szCs w:val="24"/>
        </w:rPr>
        <w:t>,</w:t>
      </w:r>
      <w:r w:rsidRPr="00410393">
        <w:rPr>
          <w:rFonts w:ascii="Arial" w:hAnsi="Arial" w:cs="Arial"/>
          <w:sz w:val="24"/>
          <w:szCs w:val="24"/>
        </w:rPr>
        <w:t xml:space="preserve"> emisiile din instalaţie </w:t>
      </w:r>
      <w:r>
        <w:rPr>
          <w:rFonts w:ascii="Arial" w:hAnsi="Arial" w:cs="Arial"/>
          <w:sz w:val="24"/>
          <w:szCs w:val="24"/>
        </w:rPr>
        <w:t xml:space="preserve">să </w:t>
      </w:r>
      <w:r w:rsidRPr="00410393">
        <w:rPr>
          <w:rFonts w:ascii="Arial" w:hAnsi="Arial" w:cs="Arial"/>
          <w:sz w:val="24"/>
          <w:szCs w:val="24"/>
        </w:rPr>
        <w:t>nu generez</w:t>
      </w:r>
      <w:r>
        <w:rPr>
          <w:rFonts w:ascii="Arial" w:hAnsi="Arial" w:cs="Arial"/>
          <w:sz w:val="24"/>
          <w:szCs w:val="24"/>
        </w:rPr>
        <w:t>e</w:t>
      </w:r>
      <w:r w:rsidRPr="00410393">
        <w:rPr>
          <w:rFonts w:ascii="Arial" w:hAnsi="Arial" w:cs="Arial"/>
          <w:sz w:val="24"/>
          <w:szCs w:val="24"/>
        </w:rPr>
        <w:t xml:space="preserve"> deteriorarea calităţii aerului</w:t>
      </w:r>
      <w:r>
        <w:rPr>
          <w:rFonts w:ascii="Arial" w:hAnsi="Arial" w:cs="Arial"/>
          <w:sz w:val="24"/>
          <w:szCs w:val="24"/>
        </w:rPr>
        <w:t>.</w:t>
      </w:r>
    </w:p>
    <w:p w:rsidR="00CB0A89" w:rsidRDefault="00CB0A89" w:rsidP="00CB0A89">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sidRPr="00E65B04">
        <w:rPr>
          <w:rFonts w:ascii="Arial" w:hAnsi="Arial" w:cs="Arial"/>
          <w:color w:val="000000" w:themeColor="text1"/>
          <w:sz w:val="24"/>
          <w:szCs w:val="24"/>
          <w:lang w:val="ro-RO"/>
        </w:rPr>
        <w:t>Surse potentiale de mirosuri si masuri de diminuare a acestora:</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a) Emisia de biogaz – se vor lua masuri de minimizare a emisiilor de biogaz prin aplicarea celor mai bune tehnici pentru:</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-compactarea deseurilor</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-acoperirea zilnica a deseurilor cu straturi de pamant si materiale inerte</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-instalarea de puturi de de captare biogaz, atunci cand stratul de deseuri in depozit a atins 4m si prelungirea acestora pe masura ce creste stratul de deseuri depuse</w:t>
      </w:r>
    </w:p>
    <w:p w:rsidR="001A2D20" w:rsidRPr="00CC3BD5" w:rsidRDefault="001A2D20" w:rsidP="001A2D20">
      <w:pPr>
        <w:tabs>
          <w:tab w:val="left" w:pos="180"/>
          <w:tab w:val="left" w:pos="284"/>
          <w:tab w:val="center" w:pos="5059"/>
        </w:tabs>
        <w:spacing w:after="0"/>
        <w:ind w:right="-101"/>
        <w:jc w:val="both"/>
        <w:outlineLvl w:val="0"/>
        <w:rPr>
          <w:rFonts w:ascii="Arial" w:hAnsi="Arial" w:cs="Arial"/>
          <w:b/>
          <w:color w:val="000000" w:themeColor="text1"/>
          <w:sz w:val="24"/>
          <w:szCs w:val="24"/>
          <w:lang w:val="ro-RO"/>
        </w:rPr>
      </w:pPr>
      <w:r>
        <w:rPr>
          <w:rFonts w:ascii="Arial" w:hAnsi="Arial" w:cs="Arial"/>
          <w:b/>
          <w:color w:val="000000" w:themeColor="text1"/>
          <w:sz w:val="24"/>
          <w:szCs w:val="24"/>
          <w:lang w:val="ro-RO"/>
        </w:rPr>
        <w:t>-</w:t>
      </w:r>
      <w:r w:rsidRPr="00CC3BD5">
        <w:rPr>
          <w:rFonts w:ascii="Arial" w:hAnsi="Arial" w:cs="Arial"/>
          <w:b/>
          <w:color w:val="000000" w:themeColor="text1"/>
          <w:sz w:val="24"/>
          <w:szCs w:val="24"/>
          <w:lang w:val="ro-RO"/>
        </w:rPr>
        <w:t xml:space="preserve"> realizar</w:t>
      </w:r>
      <w:r w:rsidR="000D255F">
        <w:rPr>
          <w:rFonts w:ascii="Arial" w:hAnsi="Arial" w:cs="Arial"/>
          <w:b/>
          <w:color w:val="000000" w:themeColor="text1"/>
          <w:sz w:val="24"/>
          <w:szCs w:val="24"/>
          <w:lang w:val="ro-RO"/>
        </w:rPr>
        <w:t>ea</w:t>
      </w:r>
      <w:r w:rsidRPr="00CC3BD5">
        <w:rPr>
          <w:rFonts w:ascii="Arial" w:hAnsi="Arial" w:cs="Arial"/>
          <w:b/>
          <w:color w:val="000000" w:themeColor="text1"/>
          <w:sz w:val="24"/>
          <w:szCs w:val="24"/>
          <w:lang w:val="ro-RO"/>
        </w:rPr>
        <w:t xml:space="preserve"> </w:t>
      </w:r>
      <w:r w:rsidR="00DA585F" w:rsidRPr="00CC3BD5">
        <w:rPr>
          <w:rFonts w:ascii="Arial" w:hAnsi="Arial" w:cs="Arial"/>
          <w:b/>
          <w:color w:val="000000" w:themeColor="text1"/>
          <w:sz w:val="24"/>
          <w:szCs w:val="24"/>
          <w:lang w:val="ro-RO"/>
        </w:rPr>
        <w:t xml:space="preserve">in </w:t>
      </w:r>
      <w:r w:rsidR="00DA585F">
        <w:rPr>
          <w:rFonts w:ascii="Arial" w:hAnsi="Arial" w:cs="Arial"/>
          <w:b/>
          <w:color w:val="000000" w:themeColor="text1"/>
          <w:sz w:val="24"/>
          <w:szCs w:val="24"/>
          <w:lang w:val="ro-RO"/>
        </w:rPr>
        <w:t xml:space="preserve">toamna anului 2018, a </w:t>
      </w:r>
      <w:r w:rsidRPr="00CC3BD5">
        <w:rPr>
          <w:rFonts w:ascii="Arial" w:hAnsi="Arial" w:cs="Arial"/>
          <w:b/>
          <w:color w:val="000000" w:themeColor="text1"/>
          <w:sz w:val="24"/>
          <w:szCs w:val="24"/>
          <w:lang w:val="ro-RO"/>
        </w:rPr>
        <w:t xml:space="preserve">unei perdele vegetale </w:t>
      </w:r>
      <w:r w:rsidR="002D4BA3">
        <w:rPr>
          <w:rFonts w:ascii="Arial" w:hAnsi="Arial" w:cs="Arial"/>
          <w:b/>
          <w:color w:val="000000" w:themeColor="text1"/>
          <w:sz w:val="24"/>
          <w:szCs w:val="24"/>
          <w:lang w:val="ro-RO"/>
        </w:rPr>
        <w:t>(centura verde) p</w:t>
      </w:r>
      <w:r w:rsidR="000D255F">
        <w:rPr>
          <w:rFonts w:ascii="Arial" w:hAnsi="Arial" w:cs="Arial"/>
          <w:b/>
          <w:color w:val="000000" w:themeColor="text1"/>
          <w:sz w:val="24"/>
          <w:szCs w:val="24"/>
          <w:lang w:val="ro-RO"/>
        </w:rPr>
        <w:t>erimetral</w:t>
      </w:r>
      <w:r w:rsidRPr="00CC3BD5">
        <w:rPr>
          <w:rFonts w:ascii="Arial" w:hAnsi="Arial" w:cs="Arial"/>
          <w:b/>
          <w:color w:val="000000" w:themeColor="text1"/>
          <w:sz w:val="24"/>
          <w:szCs w:val="24"/>
          <w:lang w:val="ro-RO"/>
        </w:rPr>
        <w:t xml:space="preserve"> depozitului,</w:t>
      </w:r>
      <w:r w:rsidR="000D255F">
        <w:rPr>
          <w:rFonts w:ascii="Arial" w:hAnsi="Arial" w:cs="Arial"/>
          <w:b/>
          <w:color w:val="000000" w:themeColor="text1"/>
          <w:sz w:val="24"/>
          <w:szCs w:val="24"/>
          <w:lang w:val="ro-RO"/>
        </w:rPr>
        <w:t xml:space="preserve"> </w:t>
      </w:r>
      <w:r w:rsidR="00DA585F" w:rsidRPr="00DA585F">
        <w:rPr>
          <w:rFonts w:ascii="Arial" w:hAnsi="Arial" w:cs="Arial"/>
          <w:b/>
          <w:sz w:val="24"/>
          <w:szCs w:val="24"/>
          <w:lang w:val="it-IT"/>
        </w:rPr>
        <w:t xml:space="preserve">cu </w:t>
      </w:r>
      <w:r w:rsidR="002D4BA3">
        <w:rPr>
          <w:rFonts w:ascii="Arial" w:hAnsi="Arial" w:cs="Arial"/>
          <w:b/>
          <w:sz w:val="24"/>
          <w:szCs w:val="24"/>
          <w:lang w:val="it-IT"/>
        </w:rPr>
        <w:t>arbori</w:t>
      </w:r>
      <w:r w:rsidR="00DA585F" w:rsidRPr="00DA585F">
        <w:rPr>
          <w:rFonts w:ascii="Arial" w:hAnsi="Arial" w:cs="Arial"/>
          <w:b/>
          <w:sz w:val="24"/>
          <w:szCs w:val="24"/>
          <w:lang w:val="it-IT"/>
        </w:rPr>
        <w:t xml:space="preserve"> cu crestere rapida </w:t>
      </w:r>
      <w:r w:rsidR="004A7C4C">
        <w:rPr>
          <w:rFonts w:ascii="Arial" w:hAnsi="Arial" w:cs="Arial"/>
          <w:b/>
          <w:sz w:val="24"/>
          <w:szCs w:val="24"/>
          <w:lang w:val="it-IT"/>
        </w:rPr>
        <w:t xml:space="preserve">(se va avea in vederea alegerea </w:t>
      </w:r>
      <w:r w:rsidR="004A7C4C">
        <w:rPr>
          <w:rFonts w:ascii="Arial" w:hAnsi="Arial" w:cs="Arial"/>
          <w:b/>
          <w:sz w:val="24"/>
          <w:szCs w:val="24"/>
          <w:lang w:val="it-IT"/>
        </w:rPr>
        <w:lastRenderedPageBreak/>
        <w:t xml:space="preserve">unor specii de arbori </w:t>
      </w:r>
      <w:r w:rsidR="002D4BA3">
        <w:rPr>
          <w:rFonts w:ascii="Arial" w:hAnsi="Arial" w:cs="Arial"/>
          <w:b/>
          <w:sz w:val="24"/>
          <w:szCs w:val="24"/>
          <w:lang w:val="it-IT"/>
        </w:rPr>
        <w:t>cu crestere rapida,</w:t>
      </w:r>
      <w:r w:rsidR="004A7C4C">
        <w:rPr>
          <w:rFonts w:ascii="Arial" w:hAnsi="Arial" w:cs="Arial"/>
          <w:b/>
          <w:sz w:val="24"/>
          <w:szCs w:val="24"/>
          <w:lang w:val="it-IT"/>
        </w:rPr>
        <w:t xml:space="preserve"> pentru a putea impiedica transportul la distanta a pulberilor in suspensie si pentru a</w:t>
      </w:r>
      <w:r w:rsidR="002D4BA3">
        <w:rPr>
          <w:rFonts w:ascii="Arial" w:hAnsi="Arial" w:cs="Arial"/>
          <w:b/>
          <w:sz w:val="24"/>
          <w:szCs w:val="24"/>
          <w:lang w:val="it-IT"/>
        </w:rPr>
        <w:t xml:space="preserve"> </w:t>
      </w:r>
      <w:r w:rsidR="004A7C4C">
        <w:rPr>
          <w:rFonts w:ascii="Arial" w:hAnsi="Arial" w:cs="Arial"/>
          <w:b/>
          <w:sz w:val="24"/>
          <w:szCs w:val="24"/>
          <w:lang w:val="it-IT"/>
        </w:rPr>
        <w:t>diminua nivelul de zgomot</w:t>
      </w:r>
      <w:r w:rsidR="0015673B">
        <w:rPr>
          <w:rFonts w:ascii="Arial" w:hAnsi="Arial" w:cs="Arial"/>
          <w:b/>
          <w:sz w:val="24"/>
          <w:szCs w:val="24"/>
          <w:lang w:val="it-IT"/>
        </w:rPr>
        <w:t xml:space="preserve"> propagat),</w:t>
      </w:r>
      <w:r w:rsidR="004A7C4C">
        <w:rPr>
          <w:rFonts w:ascii="Arial" w:hAnsi="Arial" w:cs="Arial"/>
          <w:b/>
          <w:sz w:val="24"/>
          <w:szCs w:val="24"/>
          <w:lang w:val="it-IT"/>
        </w:rPr>
        <w:t xml:space="preserve"> </w:t>
      </w:r>
      <w:r w:rsidR="00DA585F" w:rsidRPr="00DA585F">
        <w:rPr>
          <w:rFonts w:ascii="Arial" w:hAnsi="Arial" w:cs="Arial"/>
          <w:b/>
          <w:sz w:val="24"/>
          <w:szCs w:val="24"/>
          <w:lang w:val="it-IT"/>
        </w:rPr>
        <w:t>perdea dubla spre zona locuintelor cele mai apropiate</w:t>
      </w:r>
      <w:r w:rsidRPr="00DA585F">
        <w:rPr>
          <w:rFonts w:ascii="Arial" w:hAnsi="Arial" w:cs="Arial"/>
          <w:b/>
          <w:color w:val="000000" w:themeColor="text1"/>
          <w:sz w:val="24"/>
          <w:szCs w:val="24"/>
          <w:lang w:val="ro-RO"/>
        </w:rPr>
        <w:t>,</w:t>
      </w:r>
      <w:r w:rsidRPr="00CC3BD5">
        <w:rPr>
          <w:rFonts w:ascii="Arial" w:hAnsi="Arial" w:cs="Arial"/>
          <w:b/>
          <w:color w:val="000000" w:themeColor="text1"/>
          <w:sz w:val="24"/>
          <w:szCs w:val="24"/>
          <w:lang w:val="ro-RO"/>
        </w:rPr>
        <w:t xml:space="preserve"> in vederea reducerii impactului asupra mediului a activitatii de depozitare.</w:t>
      </w:r>
      <w:r w:rsidR="00DA585F">
        <w:rPr>
          <w:rFonts w:ascii="Arial" w:hAnsi="Arial" w:cs="Arial"/>
          <w:b/>
          <w:color w:val="000000" w:themeColor="text1"/>
          <w:sz w:val="24"/>
          <w:szCs w:val="24"/>
          <w:lang w:val="ro-RO"/>
        </w:rPr>
        <w:t xml:space="preserve"> </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b)  Bazinele de stocare levigat si concentrat din statia de epurare</w:t>
      </w:r>
    </w:p>
    <w:p w:rsidR="00CB0A89" w:rsidRDefault="00CB0A89" w:rsidP="00CB0A89">
      <w:pPr>
        <w:tabs>
          <w:tab w:val="left" w:pos="180"/>
          <w:tab w:val="center" w:pos="5059"/>
        </w:tabs>
        <w:spacing w:after="0" w:line="240" w:lineRule="auto"/>
        <w:ind w:right="-101"/>
        <w:jc w:val="both"/>
        <w:rPr>
          <w:rFonts w:ascii="Arial" w:hAnsi="Arial" w:cs="Arial"/>
          <w:color w:val="000000" w:themeColor="text1"/>
          <w:sz w:val="24"/>
          <w:szCs w:val="24"/>
          <w:lang w:val="ro-RO"/>
        </w:rPr>
      </w:pPr>
      <w:r>
        <w:rPr>
          <w:rFonts w:ascii="Arial" w:hAnsi="Arial" w:cs="Arial"/>
          <w:color w:val="000000" w:themeColor="text1"/>
          <w:sz w:val="24"/>
          <w:szCs w:val="24"/>
          <w:lang w:val="ro-RO"/>
        </w:rPr>
        <w:t>c) Deseurile descarcate si depozitate, pana la acoperirea cu strat de pamant sau materiale inerte;</w:t>
      </w:r>
    </w:p>
    <w:p w:rsidR="00CB0A89" w:rsidRPr="00CC3BD5" w:rsidRDefault="0027475C" w:rsidP="0027475C">
      <w:pPr>
        <w:tabs>
          <w:tab w:val="left" w:pos="180"/>
          <w:tab w:val="left" w:pos="284"/>
          <w:tab w:val="center" w:pos="5059"/>
        </w:tabs>
        <w:spacing w:after="0"/>
        <w:ind w:right="-101"/>
        <w:jc w:val="both"/>
        <w:outlineLvl w:val="0"/>
        <w:rPr>
          <w:rFonts w:ascii="Arial" w:hAnsi="Arial" w:cs="Arial"/>
          <w:b/>
          <w:color w:val="000000" w:themeColor="text1"/>
          <w:sz w:val="24"/>
          <w:szCs w:val="24"/>
          <w:lang w:val="ro-RO"/>
        </w:rPr>
      </w:pPr>
      <w:r>
        <w:rPr>
          <w:rFonts w:ascii="Arial" w:hAnsi="Arial" w:cs="Arial"/>
          <w:b/>
          <w:color w:val="000000" w:themeColor="text1"/>
          <w:sz w:val="24"/>
          <w:szCs w:val="24"/>
          <w:lang w:val="ro-RO"/>
        </w:rPr>
        <w:tab/>
      </w:r>
    </w:p>
    <w:p w:rsidR="00CB0A89" w:rsidRPr="00083916" w:rsidRDefault="00CB0A89" w:rsidP="009647EE">
      <w:pPr>
        <w:pStyle w:val="Heading2"/>
      </w:pPr>
      <w:r w:rsidRPr="00083916">
        <w:t>10.3.   Apa</w:t>
      </w:r>
    </w:p>
    <w:p w:rsidR="00CB0A89" w:rsidRDefault="00CB0A89" w:rsidP="00CB0A89">
      <w:pPr>
        <w:suppressAutoHyphens/>
        <w:spacing w:after="0" w:line="240" w:lineRule="auto"/>
        <w:jc w:val="both"/>
        <w:rPr>
          <w:rFonts w:ascii="Arial" w:hAnsi="Arial" w:cs="Arial"/>
          <w:sz w:val="24"/>
          <w:szCs w:val="24"/>
          <w:lang w:val="ro-RO"/>
        </w:rPr>
      </w:pP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 xml:space="preserve">.177/10.10.2017, anexă la prezenta autorizaţie integrată de mediu şi se referă numai la apele tehnologice uzate epurate evacuate in paraul Velnita. </w:t>
      </w:r>
      <w:r w:rsidRPr="00083916">
        <w:rPr>
          <w:rFonts w:ascii="Arial" w:hAnsi="Arial" w:cs="Arial"/>
          <w:sz w:val="24"/>
          <w:szCs w:val="24"/>
          <w:lang w:val="ro-RO"/>
        </w:rPr>
        <w:t xml:space="preserve">Nici o emisie nu trebuie să depăşească valorile limită  de emisie stabilite. </w:t>
      </w:r>
    </w:p>
    <w:p w:rsidR="00CB0A89" w:rsidRDefault="00CB0A89" w:rsidP="00CB0A89">
      <w:pPr>
        <w:suppressAutoHyphens/>
        <w:spacing w:after="0" w:line="240" w:lineRule="auto"/>
        <w:ind w:firstLine="720"/>
        <w:jc w:val="both"/>
        <w:rPr>
          <w:rFonts w:ascii="Arial" w:hAnsi="Arial" w:cs="Arial"/>
          <w:b/>
          <w:spacing w:val="-2"/>
          <w:sz w:val="24"/>
          <w:szCs w:val="24"/>
          <w:u w:val="single"/>
          <w:lang w:val="ro-RO"/>
        </w:rPr>
      </w:pPr>
      <w:r w:rsidRPr="005B71E3">
        <w:rPr>
          <w:rFonts w:ascii="Arial" w:hAnsi="Arial" w:cs="Arial"/>
          <w:b/>
          <w:spacing w:val="-2"/>
          <w:sz w:val="24"/>
          <w:szCs w:val="24"/>
          <w:u w:val="single"/>
          <w:lang w:val="ro-RO"/>
        </w:rPr>
        <w:t>Frecvenţa de monitoriza</w:t>
      </w:r>
      <w:r>
        <w:rPr>
          <w:rFonts w:ascii="Arial" w:hAnsi="Arial" w:cs="Arial"/>
          <w:b/>
          <w:spacing w:val="-2"/>
          <w:sz w:val="24"/>
          <w:szCs w:val="24"/>
          <w:u w:val="single"/>
          <w:lang w:val="ro-RO"/>
        </w:rPr>
        <w:t>r</w:t>
      </w:r>
      <w:r w:rsidRPr="005B71E3">
        <w:rPr>
          <w:rFonts w:ascii="Arial" w:hAnsi="Arial" w:cs="Arial"/>
          <w:b/>
          <w:spacing w:val="-2"/>
          <w:sz w:val="24"/>
          <w:szCs w:val="24"/>
          <w:u w:val="single"/>
          <w:lang w:val="ro-RO"/>
        </w:rPr>
        <w:t xml:space="preserve">e a indicatorilor pentru apele uzate epurate şi evacuate în pârâul </w:t>
      </w:r>
      <w:r>
        <w:rPr>
          <w:rFonts w:ascii="Arial" w:hAnsi="Arial" w:cs="Arial"/>
          <w:b/>
          <w:spacing w:val="-2"/>
          <w:sz w:val="24"/>
          <w:szCs w:val="24"/>
          <w:u w:val="single"/>
          <w:lang w:val="ro-RO"/>
        </w:rPr>
        <w:t>Velnita–</w:t>
      </w:r>
      <w:r w:rsidRPr="005B71E3">
        <w:rPr>
          <w:rFonts w:ascii="Arial" w:hAnsi="Arial" w:cs="Arial"/>
          <w:b/>
          <w:spacing w:val="-2"/>
          <w:sz w:val="24"/>
          <w:szCs w:val="24"/>
          <w:u w:val="single"/>
          <w:lang w:val="ro-RO"/>
        </w:rPr>
        <w:t xml:space="preserve"> </w:t>
      </w:r>
      <w:r>
        <w:rPr>
          <w:rFonts w:ascii="Arial" w:hAnsi="Arial" w:cs="Arial"/>
          <w:b/>
          <w:spacing w:val="-2"/>
          <w:sz w:val="24"/>
          <w:szCs w:val="24"/>
          <w:u w:val="single"/>
          <w:lang w:val="ro-RO"/>
        </w:rPr>
        <w:t>semestrial</w:t>
      </w:r>
    </w:p>
    <w:p w:rsidR="00CB0A89" w:rsidRDefault="00CB0A89" w:rsidP="00CB0A89">
      <w:pPr>
        <w:suppressAutoHyphens/>
        <w:spacing w:after="0" w:line="240" w:lineRule="auto"/>
        <w:jc w:val="both"/>
        <w:rPr>
          <w:rFonts w:ascii="Arial" w:hAnsi="Arial" w:cs="Arial"/>
          <w:b/>
          <w:spacing w:val="-2"/>
          <w:sz w:val="24"/>
          <w:szCs w:val="24"/>
          <w:lang w:val="ro-RO"/>
        </w:rPr>
      </w:pPr>
    </w:p>
    <w:p w:rsidR="00CB0A89" w:rsidRDefault="00CB0A89" w:rsidP="00CB0A89">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10.3.</w:t>
      </w:r>
      <w:r w:rsidR="00FB477B">
        <w:rPr>
          <w:rFonts w:ascii="Arial" w:hAnsi="Arial" w:cs="Arial"/>
          <w:b/>
          <w:sz w:val="24"/>
          <w:szCs w:val="24"/>
          <w:lang w:val="ro-RO"/>
        </w:rPr>
        <w:t>1</w:t>
      </w:r>
      <w:r w:rsidRPr="00083916">
        <w:rPr>
          <w:rFonts w:ascii="Arial" w:hAnsi="Arial" w:cs="Arial"/>
          <w:b/>
          <w:sz w:val="24"/>
          <w:szCs w:val="24"/>
          <w:lang w:val="ro-RO"/>
        </w:rPr>
        <w:t xml:space="preserve">. </w:t>
      </w:r>
      <w:r w:rsidRPr="00083916">
        <w:rPr>
          <w:rFonts w:ascii="Arial" w:hAnsi="Arial" w:cs="Arial"/>
          <w:b/>
          <w:spacing w:val="-2"/>
          <w:sz w:val="24"/>
          <w:szCs w:val="24"/>
          <w:lang w:val="ro-RO"/>
        </w:rPr>
        <w:t>Valori limită pentru indicatorii de calitatea ai apelor tehnologice uzate</w:t>
      </w:r>
      <w:r w:rsidR="00FB477B">
        <w:rPr>
          <w:rFonts w:ascii="Arial" w:hAnsi="Arial" w:cs="Arial"/>
          <w:b/>
          <w:spacing w:val="-2"/>
          <w:sz w:val="24"/>
          <w:szCs w:val="24"/>
          <w:lang w:val="ro-RO"/>
        </w:rPr>
        <w:t xml:space="preserve"> epurate</w:t>
      </w:r>
      <w:r w:rsidRPr="00083916">
        <w:rPr>
          <w:rFonts w:ascii="Arial" w:hAnsi="Arial" w:cs="Arial"/>
          <w:b/>
          <w:spacing w:val="-2"/>
          <w:sz w:val="24"/>
          <w:szCs w:val="24"/>
          <w:lang w:val="ro-RO"/>
        </w:rPr>
        <w:t xml:space="preserve"> </w:t>
      </w: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3"/>
        <w:gridCol w:w="2193"/>
        <w:gridCol w:w="1696"/>
        <w:gridCol w:w="1296"/>
        <w:gridCol w:w="1555"/>
      </w:tblGrid>
      <w:tr w:rsidR="00CB0A89" w:rsidRPr="00177C9F" w:rsidTr="00B0550D">
        <w:trPr>
          <w:jc w:val="center"/>
        </w:trPr>
        <w:tc>
          <w:tcPr>
            <w:tcW w:w="2593"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Loc de prelevare</w:t>
            </w:r>
          </w:p>
        </w:tc>
        <w:tc>
          <w:tcPr>
            <w:tcW w:w="2193"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Natura apei</w:t>
            </w:r>
          </w:p>
        </w:tc>
        <w:tc>
          <w:tcPr>
            <w:tcW w:w="1696"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Indicator de calitate</w:t>
            </w:r>
          </w:p>
        </w:tc>
        <w:tc>
          <w:tcPr>
            <w:tcW w:w="1296"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CMA</w:t>
            </w:r>
          </w:p>
        </w:tc>
        <w:tc>
          <w:tcPr>
            <w:tcW w:w="1555"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UM</w:t>
            </w:r>
          </w:p>
        </w:tc>
      </w:tr>
      <w:tr w:rsidR="00CB0A89" w:rsidRPr="00177C9F" w:rsidTr="00B0550D">
        <w:trPr>
          <w:jc w:val="center"/>
        </w:trPr>
        <w:tc>
          <w:tcPr>
            <w:tcW w:w="25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pH</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6,5-8,5</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Temperatura</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35,00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Grade celsius</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Materii in suspensie</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25,00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Consum biochimic de oxi</w:t>
            </w:r>
            <w:r w:rsidRPr="00177C9F">
              <w:rPr>
                <w:rFonts w:ascii="Arial" w:hAnsi="Arial" w:cs="Arial"/>
                <w:color w:val="000000" w:themeColor="text1"/>
                <w:spacing w:val="-2"/>
                <w:sz w:val="18"/>
                <w:szCs w:val="18"/>
                <w:lang w:val="ro-RO"/>
              </w:rPr>
              <w:t>gen la 5 zile CBO5</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7,00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Consum chimic de oxigen metoda cu dicromat de potasiu (CCO_Cr^-)</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40,00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Reziduu fix</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51482B">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 xml:space="preserve">Amoniu </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51482B">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 xml:space="preserve">Azotati </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15,00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51482B">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Azotiti</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0,20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Azot total</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5,00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Fosfor total</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0,10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Sulfati</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150,00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Substante extractibile cu solvent organici</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8,00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Fenoli (exprimati in C total)</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0,05</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Detergenti sintetici</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0,20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Hidrogen sulfurat</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0,1</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 xml:space="preserve">Miligrame/Litru  </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 xml:space="preserve">Fier total </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Cloruri</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200,00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lastRenderedPageBreak/>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Magneziu</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50,00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r w:rsidR="00CB0A89" w:rsidRPr="00177C9F" w:rsidTr="00B0550D">
        <w:trPr>
          <w:jc w:val="center"/>
        </w:trPr>
        <w:tc>
          <w:tcPr>
            <w:tcW w:w="2593" w:type="dxa"/>
            <w:shd w:val="clear" w:color="auto" w:fill="auto"/>
          </w:tcPr>
          <w:p w:rsidR="00CB0A89" w:rsidRPr="00177C9F" w:rsidRDefault="00CB0A89"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2193"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6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Calciu</w:t>
            </w:r>
          </w:p>
        </w:tc>
        <w:tc>
          <w:tcPr>
            <w:tcW w:w="1296"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100,00</w:t>
            </w:r>
          </w:p>
        </w:tc>
        <w:tc>
          <w:tcPr>
            <w:tcW w:w="1555"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Miligrame/Litru</w:t>
            </w:r>
          </w:p>
        </w:tc>
      </w:tr>
    </w:tbl>
    <w:p w:rsidR="00CB0A89" w:rsidRDefault="00CB0A89" w:rsidP="00CB0A89">
      <w:pPr>
        <w:suppressAutoHyphens/>
        <w:spacing w:after="0" w:line="240" w:lineRule="auto"/>
        <w:jc w:val="both"/>
        <w:rPr>
          <w:rFonts w:ascii="Arial" w:hAnsi="Arial" w:cs="Arial"/>
          <w:b/>
          <w:spacing w:val="-2"/>
          <w:sz w:val="24"/>
          <w:szCs w:val="24"/>
          <w:lang w:val="ro-RO"/>
        </w:rPr>
      </w:pPr>
    </w:p>
    <w:p w:rsidR="00CB0A89" w:rsidRPr="00FA53CC" w:rsidRDefault="007E4EEF" w:rsidP="00FA53CC">
      <w:pPr>
        <w:pStyle w:val="ListParagraph"/>
        <w:numPr>
          <w:ilvl w:val="0"/>
          <w:numId w:val="41"/>
        </w:numPr>
        <w:tabs>
          <w:tab w:val="clear" w:pos="340"/>
          <w:tab w:val="num" w:pos="-142"/>
          <w:tab w:val="left" w:pos="426"/>
        </w:tabs>
        <w:suppressAutoHyphens/>
        <w:ind w:left="-142" w:firstLine="142"/>
        <w:jc w:val="both"/>
        <w:rPr>
          <w:rFonts w:ascii="Arial" w:hAnsi="Arial" w:cs="Arial"/>
          <w:b/>
          <w:spacing w:val="-2"/>
          <w:lang w:val="ro-RO"/>
        </w:rPr>
      </w:pPr>
      <w:r>
        <w:rPr>
          <w:rFonts w:ascii="Arial" w:hAnsi="Arial" w:cs="Arial"/>
          <w:spacing w:val="-2"/>
          <w:lang w:val="ro-RO"/>
        </w:rPr>
        <w:t xml:space="preserve">     </w:t>
      </w:r>
      <w:r w:rsidR="00CB0A89" w:rsidRPr="00B5027E">
        <w:rPr>
          <w:rFonts w:ascii="Arial" w:hAnsi="Arial" w:cs="Arial"/>
          <w:spacing w:val="-2"/>
          <w:lang w:val="ro-RO"/>
        </w:rPr>
        <w:t xml:space="preserve">Valorile limita ale indicatorilor fizico-chimici din apele uzate epurate, evacuate in paraul Velnita, sunt stabiliti conform HG nr.188/2002-NTPA 001/2002, cu modificarile si completarile ulterioare. </w:t>
      </w:r>
    </w:p>
    <w:p w:rsidR="00FA53CC" w:rsidRPr="00DD6CD0" w:rsidRDefault="00FA53CC" w:rsidP="007E4EEF">
      <w:pPr>
        <w:pStyle w:val="ListParagraph"/>
        <w:numPr>
          <w:ilvl w:val="0"/>
          <w:numId w:val="41"/>
        </w:numPr>
        <w:tabs>
          <w:tab w:val="clear" w:pos="340"/>
          <w:tab w:val="num" w:pos="-142"/>
        </w:tabs>
        <w:suppressAutoHyphens/>
        <w:ind w:left="-142" w:firstLine="142"/>
        <w:jc w:val="both"/>
        <w:rPr>
          <w:rFonts w:ascii="Arial" w:hAnsi="Arial" w:cs="Arial"/>
          <w:color w:val="FF0000"/>
          <w:spacing w:val="-2"/>
          <w:lang w:val="ro-RO"/>
        </w:rPr>
      </w:pPr>
      <w:r w:rsidRPr="00DD6CD0">
        <w:rPr>
          <w:rFonts w:ascii="Arial" w:hAnsi="Arial" w:cs="Arial"/>
          <w:color w:val="FF0000"/>
          <w:spacing w:val="-2"/>
          <w:lang w:val="ro-RO"/>
        </w:rPr>
        <w:t>Indicatorii de calitate nenominalizati in tabelul de mai sus se vor incadra in prederile Anexei 3-NTPA 001/2002 din HG nr.188/2002 cu modificarile si completarile ulterioare</w:t>
      </w:r>
    </w:p>
    <w:p w:rsidR="00CB0A89" w:rsidRPr="00B5027E" w:rsidRDefault="00CB0A89" w:rsidP="00CB0A89">
      <w:pPr>
        <w:pStyle w:val="ListParagraph"/>
        <w:suppressAutoHyphens/>
        <w:ind w:left="0"/>
        <w:jc w:val="both"/>
        <w:rPr>
          <w:rFonts w:ascii="Arial" w:hAnsi="Arial" w:cs="Arial"/>
          <w:b/>
          <w:spacing w:val="-2"/>
          <w:lang w:val="ro-RO"/>
        </w:rPr>
      </w:pPr>
    </w:p>
    <w:p w:rsidR="00011BCD" w:rsidRDefault="00FB477B" w:rsidP="005400E3">
      <w:pPr>
        <w:tabs>
          <w:tab w:val="left" w:pos="360"/>
          <w:tab w:val="left" w:pos="720"/>
          <w:tab w:val="left" w:pos="1800"/>
        </w:tabs>
        <w:spacing w:after="0" w:line="240" w:lineRule="auto"/>
        <w:ind w:right="21"/>
        <w:jc w:val="both"/>
        <w:rPr>
          <w:rFonts w:ascii="Arial" w:hAnsi="Arial" w:cs="Arial"/>
          <w:b/>
          <w:sz w:val="24"/>
          <w:szCs w:val="24"/>
        </w:rPr>
      </w:pPr>
      <w:r>
        <w:rPr>
          <w:rFonts w:ascii="Arial" w:hAnsi="Arial" w:cs="Arial"/>
          <w:b/>
          <w:sz w:val="24"/>
          <w:szCs w:val="24"/>
        </w:rPr>
        <w:t xml:space="preserve">10.3.2.  </w:t>
      </w:r>
      <w:r w:rsidR="00011BCD">
        <w:rPr>
          <w:rFonts w:ascii="Arial" w:hAnsi="Arial" w:cs="Arial"/>
          <w:b/>
          <w:sz w:val="24"/>
          <w:szCs w:val="24"/>
        </w:rPr>
        <w:t xml:space="preserve">Valori </w:t>
      </w:r>
      <w:r w:rsidR="00654097">
        <w:rPr>
          <w:rFonts w:ascii="Arial" w:hAnsi="Arial" w:cs="Arial"/>
          <w:b/>
          <w:sz w:val="24"/>
          <w:szCs w:val="24"/>
        </w:rPr>
        <w:t>limita</w:t>
      </w:r>
      <w:r w:rsidR="00CB0A89" w:rsidRPr="00083916">
        <w:rPr>
          <w:rFonts w:ascii="Arial" w:hAnsi="Arial" w:cs="Arial"/>
          <w:b/>
          <w:sz w:val="24"/>
          <w:szCs w:val="24"/>
        </w:rPr>
        <w:t xml:space="preserve"> pentru apa</w:t>
      </w:r>
      <w:r w:rsidR="00CB0A89">
        <w:rPr>
          <w:rFonts w:ascii="Arial" w:hAnsi="Arial" w:cs="Arial"/>
          <w:b/>
          <w:sz w:val="24"/>
          <w:szCs w:val="24"/>
        </w:rPr>
        <w:t xml:space="preserve"> subterană</w:t>
      </w:r>
    </w:p>
    <w:p w:rsidR="00FF4FB4" w:rsidRDefault="00FF4FB4" w:rsidP="005400E3">
      <w:pPr>
        <w:tabs>
          <w:tab w:val="left" w:pos="360"/>
          <w:tab w:val="left" w:pos="720"/>
          <w:tab w:val="left" w:pos="1800"/>
        </w:tabs>
        <w:spacing w:after="0" w:line="240" w:lineRule="auto"/>
        <w:ind w:right="21"/>
        <w:jc w:val="both"/>
        <w:rPr>
          <w:rFonts w:ascii="Arial" w:hAnsi="Arial" w:cs="Arial"/>
          <w:sz w:val="24"/>
          <w:szCs w:val="24"/>
        </w:rPr>
      </w:pPr>
      <w:r w:rsidRPr="00FF4FB4">
        <w:rPr>
          <w:rFonts w:ascii="Arial" w:hAnsi="Arial" w:cs="Arial"/>
          <w:sz w:val="24"/>
          <w:szCs w:val="24"/>
        </w:rPr>
        <w:t xml:space="preserve">In baza </w:t>
      </w:r>
      <w:r>
        <w:rPr>
          <w:rFonts w:ascii="Arial" w:hAnsi="Arial" w:cs="Arial"/>
          <w:sz w:val="24"/>
          <w:szCs w:val="24"/>
        </w:rPr>
        <w:t>prevederilor HG nr.349/2005, apa subterana a fost analizata inainte de inceperea exploatarii depozitului conform Moara, in trei foraje. Rezul</w:t>
      </w:r>
      <w:r w:rsidR="005467ED">
        <w:rPr>
          <w:rFonts w:ascii="Arial" w:hAnsi="Arial" w:cs="Arial"/>
          <w:sz w:val="24"/>
          <w:szCs w:val="24"/>
        </w:rPr>
        <w:t>tatele analizelor vor constitui</w:t>
      </w:r>
      <w:r>
        <w:rPr>
          <w:rFonts w:ascii="Arial" w:hAnsi="Arial" w:cs="Arial"/>
          <w:sz w:val="24"/>
          <w:szCs w:val="24"/>
        </w:rPr>
        <w:t xml:space="preserve"> valori de referinta privind influenta activitatii asupra calitatii apei subterane.</w:t>
      </w:r>
    </w:p>
    <w:p w:rsidR="00FF4FB4" w:rsidRPr="00FF4FB4" w:rsidRDefault="00FF4FB4" w:rsidP="005400E3">
      <w:pPr>
        <w:tabs>
          <w:tab w:val="left" w:pos="360"/>
          <w:tab w:val="left" w:pos="720"/>
          <w:tab w:val="left" w:pos="1800"/>
        </w:tabs>
        <w:spacing w:after="0" w:line="240" w:lineRule="auto"/>
        <w:ind w:right="21"/>
        <w:jc w:val="both"/>
        <w:rPr>
          <w:rFonts w:ascii="Arial" w:hAnsi="Arial" w:cs="Arial"/>
          <w:sz w:val="24"/>
          <w:szCs w:val="24"/>
        </w:rPr>
      </w:pPr>
      <w:r>
        <w:rPr>
          <w:rFonts w:ascii="Arial" w:hAnsi="Arial" w:cs="Arial"/>
          <w:sz w:val="24"/>
          <w:szCs w:val="24"/>
        </w:rPr>
        <w:t xml:space="preserve">Indicatorii de calitate ai apei subterane din forajele Fm1, Fm2, Fm3 se vor compara cu valorile de referinta prezentate </w:t>
      </w:r>
      <w:r w:rsidRPr="00587B10">
        <w:rPr>
          <w:rFonts w:ascii="Arial" w:hAnsi="Arial" w:cs="Arial"/>
          <w:color w:val="FF0000"/>
          <w:sz w:val="24"/>
          <w:szCs w:val="24"/>
        </w:rPr>
        <w:t>in tabelul</w:t>
      </w:r>
      <w:r>
        <w:rPr>
          <w:rFonts w:ascii="Arial" w:hAnsi="Arial" w:cs="Arial"/>
          <w:sz w:val="24"/>
          <w:szCs w:val="24"/>
        </w:rPr>
        <w:t xml:space="preserve"> </w:t>
      </w:r>
      <w:r w:rsidR="00587B10">
        <w:rPr>
          <w:rFonts w:ascii="Arial" w:hAnsi="Arial" w:cs="Arial"/>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34"/>
        <w:gridCol w:w="1471"/>
        <w:gridCol w:w="1390"/>
        <w:gridCol w:w="1547"/>
        <w:gridCol w:w="1677"/>
        <w:gridCol w:w="1677"/>
      </w:tblGrid>
      <w:tr w:rsidR="00DD6CD0" w:rsidRPr="008E7CCD" w:rsidTr="005467ED">
        <w:trPr>
          <w:trHeight w:val="1401"/>
          <w:jc w:val="center"/>
        </w:trPr>
        <w:tc>
          <w:tcPr>
            <w:tcW w:w="290" w:type="pct"/>
            <w:shd w:val="clear" w:color="auto" w:fill="CCCCCC"/>
            <w:vAlign w:val="center"/>
          </w:tcPr>
          <w:p w:rsidR="00DD6CD0" w:rsidRPr="008E7CCD" w:rsidRDefault="00DD6CD0" w:rsidP="00304C89">
            <w:pPr>
              <w:ind w:left="-654" w:right="-68" w:firstLine="44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Nr.crt.</w:t>
            </w:r>
          </w:p>
        </w:tc>
        <w:tc>
          <w:tcPr>
            <w:tcW w:w="646" w:type="pct"/>
            <w:shd w:val="clear" w:color="auto" w:fill="CCCCCC"/>
            <w:vAlign w:val="center"/>
          </w:tcPr>
          <w:p w:rsidR="00DD6CD0" w:rsidRPr="008E7CCD" w:rsidRDefault="00DD6CD0" w:rsidP="00304C89">
            <w:pPr>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Indicator analizat</w:t>
            </w:r>
          </w:p>
        </w:tc>
        <w:tc>
          <w:tcPr>
            <w:tcW w:w="770" w:type="pct"/>
            <w:shd w:val="clear" w:color="auto" w:fill="CCCCCC"/>
            <w:vAlign w:val="center"/>
          </w:tcPr>
          <w:p w:rsidR="00DD6CD0" w:rsidRPr="008E7CCD" w:rsidRDefault="00DD6CD0" w:rsidP="005467ED">
            <w:pPr>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Foraj</w:t>
            </w:r>
            <w:r w:rsidR="005467ED">
              <w:rPr>
                <w:rFonts w:ascii="Arial" w:hAnsi="Arial" w:cs="Arial"/>
                <w:color w:val="000000" w:themeColor="text1"/>
                <w:sz w:val="18"/>
                <w:szCs w:val="18"/>
                <w:lang w:val="pt-BR"/>
              </w:rPr>
              <w:t xml:space="preserve"> </w:t>
            </w:r>
            <w:r w:rsidRPr="005467ED">
              <w:rPr>
                <w:rFonts w:ascii="Arial" w:hAnsi="Arial" w:cs="Arial"/>
                <w:b/>
                <w:color w:val="000000" w:themeColor="text1"/>
                <w:sz w:val="18"/>
                <w:szCs w:val="18"/>
                <w:lang w:val="pt-BR"/>
              </w:rPr>
              <w:t>Fm 1</w:t>
            </w:r>
            <w:r w:rsidRPr="008E7CCD">
              <w:rPr>
                <w:rFonts w:ascii="Arial" w:hAnsi="Arial" w:cs="Arial"/>
                <w:color w:val="000000" w:themeColor="text1"/>
                <w:sz w:val="18"/>
                <w:szCs w:val="18"/>
                <w:lang w:val="pt-BR"/>
              </w:rPr>
              <w:t xml:space="preserve"> (aval de staţia de epurare)</w:t>
            </w:r>
          </w:p>
        </w:tc>
        <w:tc>
          <w:tcPr>
            <w:tcW w:w="728" w:type="pct"/>
            <w:shd w:val="clear" w:color="auto" w:fill="CCCCCC"/>
            <w:vAlign w:val="center"/>
          </w:tcPr>
          <w:p w:rsidR="00DD6CD0" w:rsidRPr="008E7CCD" w:rsidRDefault="00DD6CD0" w:rsidP="005467ED">
            <w:pPr>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Foraj</w:t>
            </w:r>
            <w:r w:rsidR="005467ED">
              <w:rPr>
                <w:rFonts w:ascii="Arial" w:hAnsi="Arial" w:cs="Arial"/>
                <w:color w:val="000000" w:themeColor="text1"/>
                <w:sz w:val="18"/>
                <w:szCs w:val="18"/>
                <w:lang w:val="pt-BR"/>
              </w:rPr>
              <w:t xml:space="preserve"> </w:t>
            </w:r>
            <w:r w:rsidRPr="005467ED">
              <w:rPr>
                <w:rFonts w:ascii="Arial" w:hAnsi="Arial" w:cs="Arial"/>
                <w:b/>
                <w:color w:val="000000" w:themeColor="text1"/>
                <w:sz w:val="18"/>
                <w:szCs w:val="18"/>
                <w:lang w:val="pt-BR"/>
              </w:rPr>
              <w:t>Fm 2</w:t>
            </w:r>
            <w:r w:rsidRPr="008E7CCD">
              <w:rPr>
                <w:rFonts w:ascii="Arial" w:hAnsi="Arial" w:cs="Arial"/>
                <w:color w:val="000000" w:themeColor="text1"/>
                <w:sz w:val="18"/>
                <w:szCs w:val="18"/>
                <w:lang w:val="pt-BR"/>
              </w:rPr>
              <w:t xml:space="preserve"> (partea vestică a celulei de depozitare)</w:t>
            </w:r>
          </w:p>
        </w:tc>
        <w:tc>
          <w:tcPr>
            <w:tcW w:w="810" w:type="pct"/>
            <w:shd w:val="clear" w:color="auto" w:fill="CCCCCC"/>
            <w:vAlign w:val="center"/>
          </w:tcPr>
          <w:p w:rsidR="00DD6CD0" w:rsidRPr="008E7CCD" w:rsidRDefault="00DD6CD0" w:rsidP="005467ED">
            <w:pPr>
              <w:spacing w:after="0"/>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 xml:space="preserve">Foraj </w:t>
            </w:r>
            <w:r w:rsidRPr="005467ED">
              <w:rPr>
                <w:rFonts w:ascii="Arial" w:hAnsi="Arial" w:cs="Arial"/>
                <w:b/>
                <w:color w:val="000000" w:themeColor="text1"/>
                <w:sz w:val="18"/>
                <w:szCs w:val="18"/>
                <w:lang w:val="pt-BR"/>
              </w:rPr>
              <w:t>Fm 3</w:t>
            </w:r>
          </w:p>
          <w:p w:rsidR="00DD6CD0" w:rsidRPr="008E7CCD" w:rsidRDefault="00DD6CD0" w:rsidP="00304C89">
            <w:pPr>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 xml:space="preserve"> (sud de staţia de sortare deseuri reciclabile)</w:t>
            </w:r>
          </w:p>
        </w:tc>
        <w:tc>
          <w:tcPr>
            <w:tcW w:w="878" w:type="pct"/>
            <w:shd w:val="clear" w:color="auto" w:fill="CCCCCC"/>
          </w:tcPr>
          <w:p w:rsidR="00DD6CD0" w:rsidRPr="008E7CCD" w:rsidRDefault="00DD6CD0" w:rsidP="00304C89">
            <w:pPr>
              <w:ind w:hanging="6"/>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UM</w:t>
            </w:r>
          </w:p>
        </w:tc>
        <w:tc>
          <w:tcPr>
            <w:tcW w:w="878" w:type="pct"/>
            <w:shd w:val="clear" w:color="auto" w:fill="CCCCCC"/>
            <w:vAlign w:val="center"/>
          </w:tcPr>
          <w:p w:rsidR="00DD6CD0" w:rsidRPr="00DD6CD0" w:rsidRDefault="00DD6CD0" w:rsidP="00CA489A">
            <w:pPr>
              <w:ind w:hanging="6"/>
              <w:jc w:val="center"/>
              <w:rPr>
                <w:rFonts w:ascii="Arial" w:hAnsi="Arial" w:cs="Arial"/>
                <w:color w:val="000000"/>
                <w:sz w:val="18"/>
                <w:szCs w:val="18"/>
                <w:lang w:val="pt-BR"/>
              </w:rPr>
            </w:pPr>
            <w:r w:rsidRPr="00DD6CD0">
              <w:rPr>
                <w:rFonts w:ascii="Arial" w:hAnsi="Arial" w:cs="Arial"/>
                <w:color w:val="000000"/>
                <w:sz w:val="18"/>
                <w:szCs w:val="18"/>
                <w:lang w:val="pt-BR"/>
              </w:rPr>
              <w:t>Valori limită ptr corpul de apa subterana ROSSI03 (cf. Ord 621/2014)</w:t>
            </w:r>
          </w:p>
          <w:p w:rsidR="00DD6CD0" w:rsidRPr="00661827" w:rsidRDefault="00DD6CD0" w:rsidP="00CA489A">
            <w:pPr>
              <w:ind w:hanging="6"/>
              <w:jc w:val="center"/>
              <w:rPr>
                <w:rFonts w:ascii="Times New Roman" w:hAnsi="Times New Roman"/>
                <w:color w:val="000000"/>
                <w:sz w:val="20"/>
                <w:szCs w:val="20"/>
                <w:lang w:val="pt-BR"/>
              </w:rPr>
            </w:pPr>
            <w:r w:rsidRPr="00DD6CD0">
              <w:rPr>
                <w:rFonts w:ascii="Arial" w:hAnsi="Arial" w:cs="Arial"/>
                <w:color w:val="000000"/>
                <w:sz w:val="18"/>
                <w:szCs w:val="18"/>
                <w:lang w:val="pt-BR"/>
              </w:rPr>
              <w:t xml:space="preserve"> [</w:t>
            </w:r>
            <w:r w:rsidRPr="00DD6CD0">
              <w:rPr>
                <w:rFonts w:ascii="Arial" w:hAnsi="Arial" w:cs="Arial"/>
                <w:b/>
                <w:color w:val="000000"/>
                <w:sz w:val="18"/>
                <w:szCs w:val="18"/>
                <w:lang w:val="pt-BR"/>
              </w:rPr>
              <w:t>mg/l</w:t>
            </w:r>
            <w:r w:rsidRPr="00DD6CD0">
              <w:rPr>
                <w:rFonts w:ascii="Arial" w:hAnsi="Arial" w:cs="Arial"/>
                <w:color w:val="000000"/>
                <w:sz w:val="18"/>
                <w:szCs w:val="18"/>
                <w:lang w:val="pt-BR"/>
              </w:rPr>
              <w:t>]</w:t>
            </w:r>
          </w:p>
        </w:tc>
      </w:tr>
      <w:tr w:rsidR="00DD6CD0" w:rsidRPr="008E7CCD" w:rsidTr="005467ED">
        <w:trPr>
          <w:trHeight w:val="321"/>
          <w:jc w:val="center"/>
        </w:trPr>
        <w:tc>
          <w:tcPr>
            <w:tcW w:w="290" w:type="pct"/>
            <w:vAlign w:val="center"/>
          </w:tcPr>
          <w:p w:rsidR="00DD6CD0" w:rsidRPr="008E7CCD" w:rsidRDefault="00DD6CD0" w:rsidP="00304C89">
            <w:pPr>
              <w:ind w:left="-154" w:right="-158" w:firstLine="874"/>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w:t>
            </w:r>
          </w:p>
        </w:tc>
        <w:tc>
          <w:tcPr>
            <w:tcW w:w="646" w:type="pct"/>
            <w:vAlign w:val="center"/>
          </w:tcPr>
          <w:p w:rsidR="00DD6CD0" w:rsidRPr="008E7ACA" w:rsidRDefault="00DD6CD0" w:rsidP="00304C89">
            <w:pPr>
              <w:jc w:val="center"/>
              <w:rPr>
                <w:rFonts w:ascii="Arial" w:hAnsi="Arial" w:cs="Arial"/>
                <w:color w:val="FF0000"/>
                <w:sz w:val="18"/>
                <w:szCs w:val="18"/>
                <w:lang w:val="pt-BR"/>
              </w:rPr>
            </w:pPr>
            <w:r w:rsidRPr="008E7ACA">
              <w:rPr>
                <w:rFonts w:ascii="Arial" w:hAnsi="Arial" w:cs="Arial"/>
                <w:color w:val="FF0000"/>
                <w:sz w:val="18"/>
                <w:szCs w:val="18"/>
                <w:lang w:val="pt-BR"/>
              </w:rPr>
              <w:t>Nivelul apei subterane (m)</w:t>
            </w:r>
          </w:p>
        </w:tc>
        <w:tc>
          <w:tcPr>
            <w:tcW w:w="770" w:type="pct"/>
            <w:vAlign w:val="center"/>
          </w:tcPr>
          <w:p w:rsidR="00DD6CD0" w:rsidRPr="008E7ACA" w:rsidRDefault="00DD6CD0" w:rsidP="00304C89">
            <w:pPr>
              <w:ind w:firstLine="52"/>
              <w:jc w:val="center"/>
              <w:rPr>
                <w:rFonts w:ascii="Arial" w:hAnsi="Arial" w:cs="Arial"/>
                <w:color w:val="FF0000"/>
                <w:sz w:val="18"/>
                <w:szCs w:val="18"/>
                <w:lang w:val="pt-BR"/>
              </w:rPr>
            </w:pPr>
            <w:r w:rsidRPr="008E7ACA">
              <w:rPr>
                <w:rFonts w:ascii="Arial" w:hAnsi="Arial" w:cs="Arial"/>
                <w:color w:val="FF0000"/>
                <w:sz w:val="18"/>
                <w:szCs w:val="18"/>
                <w:lang w:val="pt-BR"/>
              </w:rPr>
              <w:t>10</w:t>
            </w:r>
          </w:p>
        </w:tc>
        <w:tc>
          <w:tcPr>
            <w:tcW w:w="728" w:type="pct"/>
            <w:vAlign w:val="center"/>
          </w:tcPr>
          <w:p w:rsidR="00DD6CD0" w:rsidRPr="008E7ACA" w:rsidRDefault="00DD6CD0" w:rsidP="00304C89">
            <w:pPr>
              <w:ind w:firstLine="52"/>
              <w:jc w:val="center"/>
              <w:rPr>
                <w:rFonts w:ascii="Arial" w:hAnsi="Arial" w:cs="Arial"/>
                <w:color w:val="FF0000"/>
                <w:sz w:val="18"/>
                <w:szCs w:val="18"/>
                <w:lang w:val="pt-BR"/>
              </w:rPr>
            </w:pPr>
            <w:r w:rsidRPr="008E7ACA">
              <w:rPr>
                <w:rFonts w:ascii="Arial" w:hAnsi="Arial" w:cs="Arial"/>
                <w:color w:val="FF0000"/>
                <w:sz w:val="18"/>
                <w:szCs w:val="18"/>
                <w:lang w:val="pt-BR"/>
              </w:rPr>
              <w:t>6,5</w:t>
            </w:r>
          </w:p>
        </w:tc>
        <w:tc>
          <w:tcPr>
            <w:tcW w:w="810" w:type="pct"/>
            <w:vAlign w:val="center"/>
          </w:tcPr>
          <w:p w:rsidR="00DD6CD0" w:rsidRPr="008E7ACA" w:rsidRDefault="00DD6CD0" w:rsidP="00304C89">
            <w:pPr>
              <w:ind w:firstLine="52"/>
              <w:jc w:val="center"/>
              <w:rPr>
                <w:rFonts w:ascii="Arial" w:hAnsi="Arial" w:cs="Arial"/>
                <w:color w:val="FF0000"/>
                <w:sz w:val="18"/>
                <w:szCs w:val="18"/>
                <w:lang w:val="pt-BR"/>
              </w:rPr>
            </w:pPr>
            <w:r w:rsidRPr="008E7ACA">
              <w:rPr>
                <w:rFonts w:ascii="Arial" w:hAnsi="Arial" w:cs="Arial"/>
                <w:color w:val="FF0000"/>
                <w:sz w:val="18"/>
                <w:szCs w:val="18"/>
                <w:lang w:val="pt-BR"/>
              </w:rPr>
              <w:t>11</w:t>
            </w:r>
          </w:p>
        </w:tc>
        <w:tc>
          <w:tcPr>
            <w:tcW w:w="878" w:type="pct"/>
          </w:tcPr>
          <w:p w:rsidR="00DD6CD0" w:rsidRPr="008E7ACA" w:rsidRDefault="00DD6CD0" w:rsidP="00304C89">
            <w:pPr>
              <w:ind w:firstLine="52"/>
              <w:jc w:val="center"/>
              <w:rPr>
                <w:rFonts w:ascii="Arial" w:hAnsi="Arial" w:cs="Arial"/>
                <w:color w:val="FF0000"/>
                <w:sz w:val="18"/>
                <w:szCs w:val="18"/>
                <w:lang w:val="pt-BR"/>
              </w:rPr>
            </w:pPr>
            <w:r w:rsidRPr="008E7ACA">
              <w:rPr>
                <w:rFonts w:ascii="Arial" w:hAnsi="Arial" w:cs="Arial"/>
                <w:color w:val="FF0000"/>
                <w:sz w:val="18"/>
                <w:szCs w:val="18"/>
                <w:lang w:val="pt-BR"/>
              </w:rPr>
              <w:t>metri</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2</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pH</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6,98</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6,92</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6,98</w:t>
            </w:r>
          </w:p>
        </w:tc>
        <w:tc>
          <w:tcPr>
            <w:tcW w:w="878" w:type="pct"/>
          </w:tcPr>
          <w:p w:rsidR="00DD6CD0" w:rsidRPr="008E7CCD" w:rsidRDefault="00DD6CD0" w:rsidP="00304C89">
            <w:pPr>
              <w:ind w:firstLine="52"/>
              <w:jc w:val="center"/>
              <w:rPr>
                <w:rFonts w:ascii="Arial" w:hAnsi="Arial" w:cs="Arial"/>
                <w:color w:val="000000" w:themeColor="text1"/>
                <w:sz w:val="18"/>
                <w:szCs w:val="18"/>
                <w:lang w:val="pt-BR"/>
              </w:rPr>
            </w:pP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6,5-9,5</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3</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CCOCr *</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12</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16</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8</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4</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Sulfaţi</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58</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63</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72</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250</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5</w:t>
            </w:r>
          </w:p>
        </w:tc>
        <w:tc>
          <w:tcPr>
            <w:tcW w:w="646" w:type="pct"/>
            <w:vAlign w:val="center"/>
          </w:tcPr>
          <w:p w:rsidR="00DD6CD0" w:rsidRPr="008E7CCD" w:rsidRDefault="00DD6CD0" w:rsidP="00304C89">
            <w:pPr>
              <w:jc w:val="center"/>
              <w:rPr>
                <w:rFonts w:ascii="Arial" w:hAnsi="Arial" w:cs="Arial"/>
                <w:color w:val="000000" w:themeColor="text1"/>
                <w:sz w:val="18"/>
                <w:szCs w:val="18"/>
                <w:lang w:val="fr-FR"/>
              </w:rPr>
            </w:pPr>
            <w:r w:rsidRPr="008E7CCD">
              <w:rPr>
                <w:rFonts w:ascii="Arial" w:hAnsi="Arial" w:cs="Arial"/>
                <w:color w:val="000000" w:themeColor="text1"/>
                <w:sz w:val="18"/>
                <w:szCs w:val="18"/>
                <w:lang w:val="fr-FR"/>
              </w:rPr>
              <w:t>Nitrati</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14,7</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&lt;0,3</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26</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DD6CD0" w:rsidRDefault="00DD6CD0" w:rsidP="00CA489A">
            <w:pPr>
              <w:jc w:val="center"/>
              <w:rPr>
                <w:rFonts w:ascii="Times New Roman" w:hAnsi="Times New Roman"/>
                <w:color w:val="FF0000"/>
                <w:sz w:val="20"/>
                <w:szCs w:val="20"/>
                <w:vertAlign w:val="superscript"/>
                <w:lang w:val="pt-BR"/>
              </w:rPr>
            </w:pPr>
            <w:r w:rsidRPr="00DD6CD0">
              <w:rPr>
                <w:rFonts w:ascii="Times New Roman" w:hAnsi="Times New Roman"/>
                <w:color w:val="FF0000"/>
                <w:sz w:val="20"/>
                <w:szCs w:val="20"/>
                <w:lang w:val="pt-BR"/>
              </w:rPr>
              <w:t>50</w:t>
            </w:r>
            <w:r>
              <w:rPr>
                <w:rFonts w:ascii="Times New Roman" w:hAnsi="Times New Roman"/>
                <w:color w:val="FF0000"/>
                <w:sz w:val="20"/>
                <w:szCs w:val="20"/>
                <w:vertAlign w:val="superscript"/>
                <w:lang w:val="pt-BR"/>
              </w:rPr>
              <w:t>*</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Cloruri</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13</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&lt;2</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10</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250</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7</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Fosfati</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&lt;0,05</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&lt;0,05</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0,09</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0,5</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8</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Amoniu</w:t>
            </w:r>
            <w:r>
              <w:rPr>
                <w:rFonts w:ascii="Arial" w:hAnsi="Arial" w:cs="Arial"/>
                <w:color w:val="000000" w:themeColor="text1"/>
                <w:sz w:val="18"/>
                <w:szCs w:val="18"/>
                <w:lang w:val="pt-BR"/>
              </w:rPr>
              <w:t>-N</w:t>
            </w:r>
            <w:r w:rsidRPr="008E7CCD">
              <w:rPr>
                <w:rFonts w:ascii="Arial" w:hAnsi="Arial" w:cs="Arial"/>
                <w:color w:val="000000" w:themeColor="text1"/>
                <w:sz w:val="18"/>
                <w:szCs w:val="18"/>
                <w:lang w:val="pt-BR"/>
              </w:rPr>
              <w:t xml:space="preserve">                                                                                                                                                                                                                                                                                                                  </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0,03</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0,05</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0,02</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1,8</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9</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Extractibile *</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&lt;2</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&lt;2</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&lt;2</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10</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Rezidu filtrat si uscat la 105°C</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508</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372</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532</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11</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Mangan</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0,41</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0,01</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&lt;0,01</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pacing w:val="-2"/>
                <w:sz w:val="18"/>
                <w:szCs w:val="18"/>
                <w:lang w:val="ro-RO"/>
              </w:rPr>
              <w:t>Miligrame/Litru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12</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Cd*</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0,02</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&lt;0,01</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&lt;0,01</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0,005</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13</w:t>
            </w:r>
          </w:p>
        </w:tc>
        <w:tc>
          <w:tcPr>
            <w:tcW w:w="646" w:type="pct"/>
            <w:vAlign w:val="center"/>
          </w:tcPr>
          <w:p w:rsidR="00DD6CD0" w:rsidRPr="008E7CCD" w:rsidRDefault="00DD6CD0" w:rsidP="00304C89">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Cr*</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0,22</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&lt;0,05</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0,82</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pt-BR"/>
              </w:rPr>
            </w:pPr>
            <w:r w:rsidRPr="00661827">
              <w:rPr>
                <w:rFonts w:ascii="Times New Roman" w:hAnsi="Times New Roman"/>
                <w:color w:val="000000"/>
                <w:sz w:val="20"/>
                <w:szCs w:val="20"/>
                <w:lang w:val="pt-BR"/>
              </w:rPr>
              <w:t>0,05</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lastRenderedPageBreak/>
              <w:t>14</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Cu*</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0,91</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1,34</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4,19</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0,1</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15</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Ni*</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6,19</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2,29</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3,82</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0,02</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16</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Pb*</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1,27</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1,03</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1,32</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0,01</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17</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Zn*</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32,3</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30,0</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41,2</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5</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18</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As</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1,01</w:t>
            </w:r>
          </w:p>
        </w:tc>
        <w:tc>
          <w:tcPr>
            <w:tcW w:w="728"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1,36</w:t>
            </w:r>
          </w:p>
        </w:tc>
        <w:tc>
          <w:tcPr>
            <w:tcW w:w="81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1,22</w:t>
            </w:r>
          </w:p>
        </w:tc>
        <w:tc>
          <w:tcPr>
            <w:tcW w:w="878" w:type="pct"/>
          </w:tcPr>
          <w:p w:rsidR="00DD6CD0" w:rsidRPr="008E7CCD" w:rsidRDefault="00DD6CD0" w:rsidP="00304C89">
            <w:pPr>
              <w:rPr>
                <w:rFonts w:ascii="Arial" w:hAnsi="Arial" w:cs="Arial"/>
                <w:color w:val="000000" w:themeColor="text1"/>
                <w:sz w:val="18"/>
                <w:szCs w:val="18"/>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0,01</w:t>
            </w:r>
          </w:p>
        </w:tc>
      </w:tr>
      <w:tr w:rsidR="00DD6CD0" w:rsidRPr="008E7CCD" w:rsidTr="005467ED">
        <w:trPr>
          <w:jc w:val="center"/>
        </w:trPr>
        <w:tc>
          <w:tcPr>
            <w:tcW w:w="290"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19</w:t>
            </w:r>
          </w:p>
        </w:tc>
        <w:tc>
          <w:tcPr>
            <w:tcW w:w="646" w:type="pct"/>
            <w:vAlign w:val="center"/>
          </w:tcPr>
          <w:p w:rsidR="00DD6CD0" w:rsidRPr="008E7CCD" w:rsidRDefault="00DD6CD0" w:rsidP="00304C89">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 xml:space="preserve">Indice fenolic </w:t>
            </w:r>
          </w:p>
        </w:tc>
        <w:tc>
          <w:tcPr>
            <w:tcW w:w="770" w:type="pct"/>
            <w:vAlign w:val="center"/>
          </w:tcPr>
          <w:p w:rsidR="00DD6CD0" w:rsidRPr="008E7CCD" w:rsidRDefault="00DD6CD0" w:rsidP="00304C89">
            <w:pPr>
              <w:ind w:firstLine="52"/>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it-IT"/>
              </w:rPr>
              <w:t>&lt;10</w:t>
            </w:r>
          </w:p>
        </w:tc>
        <w:tc>
          <w:tcPr>
            <w:tcW w:w="728" w:type="pct"/>
          </w:tcPr>
          <w:p w:rsidR="00DD6CD0" w:rsidRPr="008E7CCD" w:rsidRDefault="00DD6CD0" w:rsidP="00304C89">
            <w:pPr>
              <w:jc w:val="center"/>
              <w:rPr>
                <w:color w:val="000000" w:themeColor="text1"/>
              </w:rPr>
            </w:pPr>
            <w:r w:rsidRPr="008E7CCD">
              <w:rPr>
                <w:rFonts w:ascii="Arial" w:hAnsi="Arial" w:cs="Arial"/>
                <w:color w:val="000000" w:themeColor="text1"/>
                <w:sz w:val="18"/>
                <w:szCs w:val="18"/>
                <w:lang w:val="it-IT"/>
              </w:rPr>
              <w:t>&lt;10</w:t>
            </w:r>
          </w:p>
        </w:tc>
        <w:tc>
          <w:tcPr>
            <w:tcW w:w="810" w:type="pct"/>
          </w:tcPr>
          <w:p w:rsidR="00DD6CD0" w:rsidRPr="008E7CCD" w:rsidRDefault="00DD6CD0" w:rsidP="00304C89">
            <w:pPr>
              <w:jc w:val="center"/>
              <w:rPr>
                <w:color w:val="000000" w:themeColor="text1"/>
              </w:rPr>
            </w:pPr>
            <w:r w:rsidRPr="008E7CCD">
              <w:rPr>
                <w:rFonts w:ascii="Arial" w:hAnsi="Arial" w:cs="Arial"/>
                <w:color w:val="000000" w:themeColor="text1"/>
                <w:sz w:val="18"/>
                <w:szCs w:val="18"/>
                <w:lang w:val="it-IT"/>
              </w:rPr>
              <w:t>&lt;10</w:t>
            </w:r>
          </w:p>
        </w:tc>
        <w:tc>
          <w:tcPr>
            <w:tcW w:w="878" w:type="pct"/>
          </w:tcPr>
          <w:p w:rsidR="00DD6CD0" w:rsidRPr="008E7CCD" w:rsidRDefault="00DD6CD0" w:rsidP="00304C89">
            <w:pPr>
              <w:rPr>
                <w:color w:val="000000" w:themeColor="text1"/>
              </w:rPr>
            </w:pPr>
            <w:r w:rsidRPr="008E7CCD">
              <w:rPr>
                <w:rFonts w:ascii="Arial" w:hAnsi="Arial" w:cs="Arial"/>
                <w:color w:val="000000" w:themeColor="text1"/>
                <w:sz w:val="18"/>
                <w:szCs w:val="18"/>
              </w:rPr>
              <w:t>µg/Litru</w:t>
            </w:r>
          </w:p>
        </w:tc>
        <w:tc>
          <w:tcPr>
            <w:tcW w:w="878" w:type="pct"/>
            <w:vAlign w:val="center"/>
          </w:tcPr>
          <w:p w:rsidR="00DD6CD0" w:rsidRPr="00661827" w:rsidRDefault="00DD6CD0" w:rsidP="00CA489A">
            <w:pPr>
              <w:jc w:val="center"/>
              <w:rPr>
                <w:rFonts w:ascii="Times New Roman" w:hAnsi="Times New Roman"/>
                <w:color w:val="000000"/>
                <w:sz w:val="20"/>
                <w:szCs w:val="20"/>
                <w:lang w:val="it-IT"/>
              </w:rPr>
            </w:pPr>
            <w:r w:rsidRPr="00661827">
              <w:rPr>
                <w:rFonts w:ascii="Times New Roman" w:hAnsi="Times New Roman"/>
                <w:color w:val="000000"/>
                <w:sz w:val="20"/>
                <w:szCs w:val="20"/>
                <w:lang w:val="it-IT"/>
              </w:rPr>
              <w:t>-</w:t>
            </w:r>
          </w:p>
        </w:tc>
      </w:tr>
    </w:tbl>
    <w:p w:rsidR="005400E3" w:rsidRPr="00DD6CD0" w:rsidRDefault="005400E3" w:rsidP="005400E3">
      <w:pPr>
        <w:tabs>
          <w:tab w:val="left" w:pos="360"/>
          <w:tab w:val="left" w:pos="720"/>
          <w:tab w:val="left" w:pos="1800"/>
        </w:tabs>
        <w:spacing w:after="0" w:line="240" w:lineRule="auto"/>
        <w:ind w:right="21"/>
        <w:jc w:val="both"/>
        <w:rPr>
          <w:rFonts w:ascii="Arial" w:hAnsi="Arial" w:cs="Arial"/>
          <w:sz w:val="24"/>
          <w:szCs w:val="24"/>
          <w:u w:val="single"/>
        </w:rPr>
      </w:pPr>
      <w:r>
        <w:rPr>
          <w:rFonts w:ascii="Arial" w:hAnsi="Arial" w:cs="Arial"/>
          <w:b/>
          <w:sz w:val="24"/>
          <w:szCs w:val="24"/>
        </w:rPr>
        <w:t xml:space="preserve">  </w:t>
      </w:r>
      <w:r w:rsidR="00DD6CD0" w:rsidRPr="00DD6CD0">
        <w:rPr>
          <w:rFonts w:ascii="Arial" w:hAnsi="Arial" w:cs="Arial"/>
          <w:sz w:val="24"/>
          <w:szCs w:val="24"/>
          <w:u w:val="single"/>
        </w:rPr>
        <w:t>Obs.</w:t>
      </w:r>
    </w:p>
    <w:p w:rsidR="00DD6CD0" w:rsidRPr="00EA5B88" w:rsidRDefault="00EA5B88" w:rsidP="00EA5B88">
      <w:pPr>
        <w:pStyle w:val="ListParagraph"/>
        <w:tabs>
          <w:tab w:val="left" w:pos="0"/>
          <w:tab w:val="left" w:pos="720"/>
          <w:tab w:val="left" w:pos="1800"/>
        </w:tabs>
        <w:ind w:left="0" w:right="21"/>
        <w:jc w:val="both"/>
        <w:rPr>
          <w:rFonts w:ascii="Arial" w:hAnsi="Arial" w:cs="Arial"/>
          <w:bCs/>
          <w:color w:val="FF0000"/>
          <w:lang w:val="ro-RO"/>
        </w:rPr>
      </w:pPr>
      <w:r>
        <w:rPr>
          <w:rFonts w:ascii="Arial" w:hAnsi="Arial" w:cs="Arial"/>
          <w:bCs/>
          <w:color w:val="FF0000"/>
          <w:lang w:val="ro-RO"/>
        </w:rPr>
        <w:t xml:space="preserve">-   </w:t>
      </w:r>
      <w:r w:rsidR="00DD6CD0">
        <w:rPr>
          <w:rFonts w:ascii="Arial" w:hAnsi="Arial" w:cs="Arial"/>
          <w:bCs/>
          <w:color w:val="FF0000"/>
          <w:lang w:val="ro-RO"/>
        </w:rPr>
        <w:t xml:space="preserve">*  valoarea limita pentru poluantul </w:t>
      </w:r>
      <w:r w:rsidR="001B4044">
        <w:rPr>
          <w:rFonts w:ascii="Arial" w:hAnsi="Arial" w:cs="Arial"/>
          <w:bCs/>
          <w:color w:val="FF0000"/>
          <w:lang w:val="ro-RO"/>
        </w:rPr>
        <w:t>„Nitrati”</w:t>
      </w:r>
      <w:r w:rsidR="00330CED">
        <w:rPr>
          <w:rFonts w:ascii="Arial" w:hAnsi="Arial" w:cs="Arial"/>
          <w:bCs/>
          <w:color w:val="FF0000"/>
          <w:lang w:val="ro-RO"/>
        </w:rPr>
        <w:t xml:space="preserve"> </w:t>
      </w:r>
      <w:r w:rsidR="00DD6CD0">
        <w:rPr>
          <w:rFonts w:ascii="Arial" w:hAnsi="Arial" w:cs="Arial"/>
          <w:bCs/>
          <w:color w:val="FF0000"/>
          <w:lang w:val="ro-RO"/>
        </w:rPr>
        <w:t>este stabilita conform HG nr.53/2009</w:t>
      </w:r>
      <w:r w:rsidR="00330CED">
        <w:rPr>
          <w:rFonts w:ascii="Arial" w:hAnsi="Arial" w:cs="Arial"/>
          <w:bCs/>
          <w:color w:val="FF0000"/>
          <w:lang w:val="ro-RO"/>
        </w:rPr>
        <w:t xml:space="preserve"> </w:t>
      </w:r>
      <w:r w:rsidRPr="00EA5B88">
        <w:rPr>
          <w:rFonts w:ascii="Arial" w:hAnsi="Arial" w:cs="Arial"/>
          <w:color w:val="FF0000"/>
        </w:rPr>
        <w:t>pentru aprobarea Planului național de protecție a apelor subterane împotriva poluării și deteriorării</w:t>
      </w:r>
    </w:p>
    <w:p w:rsidR="00CB0A89" w:rsidRPr="008E7ACA" w:rsidRDefault="001B4044" w:rsidP="009704F1">
      <w:pPr>
        <w:spacing w:after="0" w:line="240" w:lineRule="auto"/>
        <w:jc w:val="both"/>
        <w:rPr>
          <w:rFonts w:ascii="Arial" w:hAnsi="Arial" w:cs="Arial"/>
          <w:color w:val="FF0000"/>
          <w:sz w:val="24"/>
          <w:szCs w:val="24"/>
          <w:lang w:val="ro-RO"/>
        </w:rPr>
      </w:pPr>
      <w:r>
        <w:rPr>
          <w:rFonts w:ascii="Arial" w:hAnsi="Arial" w:cs="Arial"/>
          <w:sz w:val="24"/>
          <w:szCs w:val="24"/>
          <w:lang w:val="ro-RO"/>
        </w:rPr>
        <w:t xml:space="preserve">-  </w:t>
      </w:r>
      <w:r w:rsidR="00FE09CC" w:rsidRPr="00F63C59">
        <w:rPr>
          <w:rFonts w:ascii="Arial" w:hAnsi="Arial" w:cs="Arial"/>
          <w:color w:val="FF0000"/>
          <w:sz w:val="24"/>
          <w:szCs w:val="24"/>
          <w:lang w:val="ro-RO"/>
        </w:rPr>
        <w:t>Conform prevederilor Autorizatiei de Gospodarire a Apelor nr.177/10.10.2017, f</w:t>
      </w:r>
      <w:r w:rsidR="00CB0A89" w:rsidRPr="00F63C59">
        <w:rPr>
          <w:rFonts w:ascii="Arial" w:hAnsi="Arial" w:cs="Arial"/>
          <w:color w:val="FF0000"/>
          <w:sz w:val="24"/>
          <w:szCs w:val="24"/>
          <w:lang w:val="ro-RO"/>
        </w:rPr>
        <w:t xml:space="preserve">recvenţa de determinare a indicatorilor de calitate a apei din forajele de observaţie – </w:t>
      </w:r>
      <w:r w:rsidR="00CB0A89" w:rsidRPr="009704F1">
        <w:rPr>
          <w:rFonts w:ascii="Arial" w:hAnsi="Arial" w:cs="Arial"/>
          <w:color w:val="FF0000"/>
          <w:sz w:val="24"/>
          <w:szCs w:val="24"/>
          <w:u w:val="single"/>
          <w:lang w:val="ro-RO"/>
        </w:rPr>
        <w:t>semestrială</w:t>
      </w:r>
      <w:r w:rsidR="009704F1">
        <w:rPr>
          <w:rFonts w:ascii="Arial" w:hAnsi="Arial" w:cs="Arial"/>
          <w:color w:val="FF0000"/>
          <w:sz w:val="24"/>
          <w:szCs w:val="24"/>
          <w:lang w:val="ro-RO"/>
        </w:rPr>
        <w:t xml:space="preserve"> si v</w:t>
      </w:r>
      <w:r w:rsidR="00CB0A89" w:rsidRPr="008E7ACA">
        <w:rPr>
          <w:rFonts w:ascii="Arial" w:hAnsi="Arial" w:cs="Arial"/>
          <w:color w:val="FF0000"/>
          <w:sz w:val="24"/>
          <w:szCs w:val="24"/>
          <w:lang w:val="ro-RO"/>
        </w:rPr>
        <w:t>alorile limita admisibile ale indicatorilor de calitate din forajele de monitorizare vor fi mai mici sau cel mult egale cu valorile de referinta (proba martor).</w:t>
      </w:r>
    </w:p>
    <w:p w:rsidR="00CB0A89" w:rsidRDefault="00F63C59" w:rsidP="00CB0A89">
      <w:pPr>
        <w:spacing w:after="0" w:line="240" w:lineRule="auto"/>
        <w:jc w:val="both"/>
        <w:rPr>
          <w:rFonts w:ascii="Arial" w:hAnsi="Arial" w:cs="Arial"/>
          <w:sz w:val="24"/>
          <w:szCs w:val="24"/>
          <w:lang w:val="ro-RO"/>
        </w:rPr>
      </w:pPr>
      <w:r>
        <w:rPr>
          <w:rFonts w:ascii="Arial" w:hAnsi="Arial" w:cs="Arial"/>
          <w:sz w:val="24"/>
          <w:szCs w:val="24"/>
          <w:lang w:val="ro-RO"/>
        </w:rPr>
        <w:t>-</w:t>
      </w:r>
      <w:r w:rsidR="00EA7DAF">
        <w:rPr>
          <w:rFonts w:ascii="Arial" w:hAnsi="Arial" w:cs="Arial"/>
          <w:sz w:val="24"/>
          <w:szCs w:val="24"/>
          <w:lang w:val="ro-RO"/>
        </w:rPr>
        <w:t xml:space="preserve">      </w:t>
      </w:r>
      <w:r w:rsidR="00D133FD" w:rsidRPr="00FE09CC">
        <w:rPr>
          <w:rFonts w:ascii="Arial" w:hAnsi="Arial" w:cs="Arial"/>
          <w:sz w:val="24"/>
          <w:szCs w:val="24"/>
          <w:lang w:val="ro-RO"/>
        </w:rPr>
        <w:t>In cazul</w:t>
      </w:r>
      <w:r w:rsidR="00FE09CC">
        <w:rPr>
          <w:rFonts w:ascii="Arial" w:hAnsi="Arial" w:cs="Arial"/>
          <w:sz w:val="24"/>
          <w:szCs w:val="24"/>
          <w:lang w:val="ro-RO"/>
        </w:rPr>
        <w:t xml:space="preserve"> unor modificari semnificative</w:t>
      </w:r>
      <w:r w:rsidR="00C45CB2">
        <w:rPr>
          <w:rFonts w:ascii="Arial" w:hAnsi="Arial" w:cs="Arial"/>
          <w:sz w:val="24"/>
          <w:szCs w:val="24"/>
          <w:lang w:val="ro-RO"/>
        </w:rPr>
        <w:t xml:space="preserve"> </w:t>
      </w:r>
      <w:r w:rsidR="00FE09CC">
        <w:rPr>
          <w:rFonts w:ascii="Arial" w:hAnsi="Arial" w:cs="Arial"/>
          <w:sz w:val="24"/>
          <w:szCs w:val="24"/>
          <w:lang w:val="ro-RO"/>
        </w:rPr>
        <w:t>a</w:t>
      </w:r>
      <w:r w:rsidR="009704F1">
        <w:rPr>
          <w:rFonts w:ascii="Arial" w:hAnsi="Arial" w:cs="Arial"/>
          <w:sz w:val="24"/>
          <w:szCs w:val="24"/>
          <w:lang w:val="ro-RO"/>
        </w:rPr>
        <w:t>le</w:t>
      </w:r>
      <w:r w:rsidR="00FE09CC">
        <w:rPr>
          <w:rFonts w:ascii="Arial" w:hAnsi="Arial" w:cs="Arial"/>
          <w:sz w:val="24"/>
          <w:szCs w:val="24"/>
          <w:lang w:val="ro-RO"/>
        </w:rPr>
        <w:t xml:space="preserve"> compozitiei apei subterane, in momentul in care este depasita valoarea de referinta (proba martor) cu 30%, operatorul va repeta analiza de apa pentru indicatorii pentru care se constata depasiri si va informa de</w:t>
      </w:r>
      <w:r>
        <w:rPr>
          <w:rFonts w:ascii="Arial" w:hAnsi="Arial" w:cs="Arial"/>
          <w:sz w:val="24"/>
          <w:szCs w:val="24"/>
          <w:lang w:val="ro-RO"/>
        </w:rPr>
        <w:t xml:space="preserve"> </w:t>
      </w:r>
      <w:r w:rsidR="00FE09CC">
        <w:rPr>
          <w:rFonts w:ascii="Arial" w:hAnsi="Arial" w:cs="Arial"/>
          <w:sz w:val="24"/>
          <w:szCs w:val="24"/>
          <w:lang w:val="ro-RO"/>
        </w:rPr>
        <w:t>indata APM Suceava si SGA Suceava referitor la situatia generata; daca prin repetarea analizelor de laborator se confirma cele mentionate anterior se urmeaza planul de interventie la nivel de depozit</w:t>
      </w:r>
      <w:r w:rsidR="00EA7DAF">
        <w:rPr>
          <w:rFonts w:ascii="Arial" w:hAnsi="Arial" w:cs="Arial"/>
          <w:sz w:val="24"/>
          <w:szCs w:val="24"/>
          <w:lang w:val="ro-RO"/>
        </w:rPr>
        <w:t>.</w:t>
      </w:r>
    </w:p>
    <w:p w:rsidR="00FB477B" w:rsidRDefault="00FB477B" w:rsidP="00CB0A89">
      <w:pPr>
        <w:spacing w:after="0" w:line="240" w:lineRule="auto"/>
        <w:jc w:val="both"/>
        <w:rPr>
          <w:rFonts w:ascii="Arial" w:hAnsi="Arial" w:cs="Arial"/>
          <w:sz w:val="24"/>
          <w:szCs w:val="24"/>
          <w:lang w:val="ro-RO"/>
        </w:rPr>
      </w:pPr>
    </w:p>
    <w:p w:rsidR="00FB477B" w:rsidRDefault="00FB477B" w:rsidP="00FB477B">
      <w:pPr>
        <w:tabs>
          <w:tab w:val="left" w:pos="360"/>
          <w:tab w:val="left" w:pos="720"/>
          <w:tab w:val="left" w:pos="1800"/>
        </w:tabs>
        <w:spacing w:after="0" w:line="240" w:lineRule="auto"/>
        <w:ind w:right="21"/>
        <w:jc w:val="both"/>
        <w:rPr>
          <w:rFonts w:ascii="Arial" w:hAnsi="Arial" w:cs="Arial"/>
          <w:b/>
          <w:sz w:val="24"/>
          <w:szCs w:val="24"/>
        </w:rPr>
      </w:pPr>
      <w:r>
        <w:rPr>
          <w:rFonts w:ascii="Arial" w:hAnsi="Arial" w:cs="Arial"/>
          <w:b/>
          <w:sz w:val="24"/>
          <w:szCs w:val="24"/>
        </w:rPr>
        <w:t>10.3.3.   Valori limita</w:t>
      </w:r>
      <w:r w:rsidRPr="00083916">
        <w:rPr>
          <w:rFonts w:ascii="Arial" w:hAnsi="Arial" w:cs="Arial"/>
          <w:b/>
          <w:sz w:val="24"/>
          <w:szCs w:val="24"/>
        </w:rPr>
        <w:t xml:space="preserve"> pentru apa</w:t>
      </w:r>
      <w:r>
        <w:rPr>
          <w:rFonts w:ascii="Arial" w:hAnsi="Arial" w:cs="Arial"/>
          <w:b/>
          <w:sz w:val="24"/>
          <w:szCs w:val="24"/>
        </w:rPr>
        <w:t xml:space="preserve"> de suprafata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1007"/>
        <w:gridCol w:w="2403"/>
        <w:gridCol w:w="3060"/>
      </w:tblGrid>
      <w:tr w:rsidR="00A77BE5" w:rsidRPr="00661827" w:rsidTr="00A77BE5">
        <w:trPr>
          <w:trHeight w:val="701"/>
          <w:jc w:val="center"/>
        </w:trPr>
        <w:tc>
          <w:tcPr>
            <w:tcW w:w="0" w:type="auto"/>
            <w:shd w:val="clear" w:color="auto" w:fill="BFBFBF" w:themeFill="background1" w:themeFillShade="BF"/>
            <w:vAlign w:val="center"/>
          </w:tcPr>
          <w:p w:rsidR="00A77BE5" w:rsidRPr="00A77BE5" w:rsidRDefault="00A77BE5" w:rsidP="0044324A">
            <w:pPr>
              <w:widowControl w:val="0"/>
              <w:spacing w:line="360" w:lineRule="auto"/>
              <w:jc w:val="center"/>
              <w:rPr>
                <w:rFonts w:ascii="Arial" w:hAnsi="Arial" w:cs="Arial"/>
                <w:noProof/>
                <w:sz w:val="18"/>
                <w:szCs w:val="18"/>
              </w:rPr>
            </w:pPr>
            <w:r w:rsidRPr="00A77BE5">
              <w:rPr>
                <w:rFonts w:ascii="Arial" w:hAnsi="Arial" w:cs="Arial"/>
                <w:noProof/>
                <w:sz w:val="18"/>
                <w:szCs w:val="18"/>
              </w:rPr>
              <w:t>Indicatorul analizat</w:t>
            </w:r>
          </w:p>
        </w:tc>
        <w:tc>
          <w:tcPr>
            <w:tcW w:w="0" w:type="auto"/>
            <w:shd w:val="clear" w:color="auto" w:fill="BFBFBF" w:themeFill="background1" w:themeFillShade="BF"/>
            <w:vAlign w:val="center"/>
          </w:tcPr>
          <w:p w:rsidR="00A77BE5" w:rsidRPr="00A77BE5" w:rsidRDefault="00A77BE5" w:rsidP="0044324A">
            <w:pPr>
              <w:jc w:val="center"/>
              <w:rPr>
                <w:rFonts w:ascii="Arial" w:hAnsi="Arial" w:cs="Arial"/>
                <w:color w:val="000000"/>
                <w:sz w:val="18"/>
                <w:szCs w:val="18"/>
                <w:lang w:val="pt-BR"/>
              </w:rPr>
            </w:pPr>
            <w:r w:rsidRPr="00A77BE5">
              <w:rPr>
                <w:rFonts w:ascii="Arial" w:hAnsi="Arial" w:cs="Arial"/>
                <w:color w:val="000000"/>
                <w:sz w:val="18"/>
                <w:szCs w:val="18"/>
                <w:lang w:val="pt-BR"/>
              </w:rPr>
              <w:t>UM</w:t>
            </w:r>
          </w:p>
        </w:tc>
        <w:tc>
          <w:tcPr>
            <w:tcW w:w="2403" w:type="dxa"/>
            <w:shd w:val="clear" w:color="auto" w:fill="BFBFBF" w:themeFill="background1" w:themeFillShade="BF"/>
            <w:vAlign w:val="center"/>
          </w:tcPr>
          <w:p w:rsidR="00A77BE5" w:rsidRPr="00A77BE5" w:rsidRDefault="00A77BE5" w:rsidP="0044324A">
            <w:pPr>
              <w:ind w:hanging="6"/>
              <w:jc w:val="center"/>
              <w:rPr>
                <w:rFonts w:ascii="Arial" w:hAnsi="Arial" w:cs="Arial"/>
                <w:color w:val="000000"/>
                <w:sz w:val="18"/>
                <w:szCs w:val="18"/>
                <w:lang w:val="pt-BR"/>
              </w:rPr>
            </w:pPr>
            <w:r w:rsidRPr="00A77BE5">
              <w:rPr>
                <w:rFonts w:ascii="Arial" w:hAnsi="Arial" w:cs="Arial"/>
                <w:color w:val="000000"/>
                <w:sz w:val="18"/>
                <w:szCs w:val="18"/>
                <w:lang w:val="pt-BR"/>
              </w:rPr>
              <w:t>Valori înregistrate</w:t>
            </w:r>
            <w:r w:rsidR="007638D2">
              <w:rPr>
                <w:rFonts w:ascii="Arial" w:hAnsi="Arial" w:cs="Arial"/>
                <w:color w:val="000000"/>
                <w:sz w:val="18"/>
                <w:szCs w:val="18"/>
                <w:lang w:val="pt-BR"/>
              </w:rPr>
              <w:t xml:space="preserve"> inainte de inceperea depozitarii deseurilor</w:t>
            </w:r>
          </w:p>
          <w:p w:rsidR="00A77BE5" w:rsidRPr="00A77BE5" w:rsidRDefault="00A77BE5" w:rsidP="0044324A">
            <w:pPr>
              <w:ind w:hanging="6"/>
              <w:jc w:val="center"/>
              <w:rPr>
                <w:rFonts w:ascii="Arial" w:hAnsi="Arial" w:cs="Arial"/>
                <w:color w:val="000000"/>
                <w:sz w:val="18"/>
                <w:szCs w:val="18"/>
                <w:lang w:val="pt-BR"/>
              </w:rPr>
            </w:pPr>
            <w:r w:rsidRPr="00A77BE5">
              <w:rPr>
                <w:rFonts w:ascii="Arial" w:hAnsi="Arial" w:cs="Arial"/>
                <w:color w:val="000000"/>
                <w:sz w:val="18"/>
                <w:szCs w:val="18"/>
                <w:lang w:val="pt-BR"/>
              </w:rPr>
              <w:t>Apa de suprafaţă (emisarul natural)</w:t>
            </w:r>
          </w:p>
        </w:tc>
        <w:tc>
          <w:tcPr>
            <w:tcW w:w="3060" w:type="dxa"/>
            <w:shd w:val="clear" w:color="auto" w:fill="BFBFBF" w:themeFill="background1" w:themeFillShade="BF"/>
            <w:vAlign w:val="center"/>
          </w:tcPr>
          <w:p w:rsidR="00A77BE5" w:rsidRPr="00A77BE5" w:rsidRDefault="00A77BE5" w:rsidP="0044324A">
            <w:pPr>
              <w:jc w:val="center"/>
              <w:rPr>
                <w:rFonts w:ascii="Arial" w:hAnsi="Arial" w:cs="Arial"/>
                <w:color w:val="000000"/>
                <w:sz w:val="18"/>
                <w:szCs w:val="18"/>
                <w:lang w:val="pt-BR"/>
              </w:rPr>
            </w:pPr>
            <w:r w:rsidRPr="00A77BE5">
              <w:rPr>
                <w:rFonts w:ascii="Arial" w:hAnsi="Arial" w:cs="Arial"/>
                <w:color w:val="000000"/>
                <w:sz w:val="18"/>
                <w:szCs w:val="18"/>
                <w:lang w:val="pt-BR"/>
              </w:rPr>
              <w:t xml:space="preserve">Valori limită admisibile pentru apa de suprafaţă </w:t>
            </w:r>
          </w:p>
          <w:p w:rsidR="00A77BE5" w:rsidRPr="00A77BE5" w:rsidRDefault="00A77BE5" w:rsidP="0044324A">
            <w:pPr>
              <w:jc w:val="center"/>
              <w:rPr>
                <w:rFonts w:ascii="Arial" w:hAnsi="Arial" w:cs="Arial"/>
                <w:color w:val="000000"/>
                <w:sz w:val="18"/>
                <w:szCs w:val="18"/>
                <w:lang w:val="pt-BR"/>
              </w:rPr>
            </w:pPr>
            <w:r w:rsidRPr="00A77BE5">
              <w:rPr>
                <w:rFonts w:ascii="Arial" w:hAnsi="Arial" w:cs="Arial"/>
                <w:color w:val="000000"/>
                <w:sz w:val="18"/>
                <w:szCs w:val="18"/>
                <w:lang w:val="pt-BR"/>
              </w:rPr>
              <w:t>(NTPA 001/2002) [mg/l]</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pH</w:t>
            </w:r>
          </w:p>
        </w:tc>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Unităţi pH</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7,7</w:t>
            </w:r>
          </w:p>
        </w:tc>
        <w:tc>
          <w:tcPr>
            <w:tcW w:w="3060"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6,5 – 8,5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CCOCr *</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mgO2/l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7,5</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125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Sulfaţi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36</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600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Cloruri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6</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500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Fosfor total</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0,09</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 xml:space="preserve">1,0 </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Extractibile *</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&lt;2</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20,0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Rezidu filtrat si uscat la 105°C</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452</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2000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Cd</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&lt;0,01</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0,2</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pt-BR"/>
              </w:rPr>
            </w:pPr>
            <w:r w:rsidRPr="006E2247">
              <w:rPr>
                <w:rFonts w:ascii="Arial" w:hAnsi="Arial" w:cs="Arial"/>
                <w:color w:val="000000"/>
                <w:sz w:val="18"/>
                <w:szCs w:val="18"/>
                <w:lang w:val="pt-BR"/>
              </w:rPr>
              <w:t>Cr</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vertAlign w:val="superscript"/>
                <w:lang w:val="pt-BR"/>
              </w:rPr>
            </w:pPr>
            <w:r w:rsidRPr="006E2247">
              <w:rPr>
                <w:rFonts w:ascii="Arial" w:hAnsi="Arial" w:cs="Arial"/>
                <w:color w:val="000000"/>
                <w:sz w:val="18"/>
                <w:szCs w:val="18"/>
                <w:lang w:val="pt-BR"/>
              </w:rPr>
              <w:t>0,06 x10</w:t>
            </w:r>
            <w:r w:rsidRPr="006E2247">
              <w:rPr>
                <w:rFonts w:ascii="Arial" w:hAnsi="Arial" w:cs="Arial"/>
                <w:color w:val="000000"/>
                <w:sz w:val="18"/>
                <w:szCs w:val="18"/>
                <w:vertAlign w:val="superscript"/>
                <w:lang w:val="pt-BR"/>
              </w:rPr>
              <w:t>-3</w:t>
            </w:r>
          </w:p>
        </w:tc>
        <w:tc>
          <w:tcPr>
            <w:tcW w:w="3060" w:type="dxa"/>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1</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Cu</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vertAlign w:val="superscript"/>
                <w:lang w:val="it-IT"/>
              </w:rPr>
            </w:pPr>
            <w:r w:rsidRPr="006E2247">
              <w:rPr>
                <w:rFonts w:ascii="Arial" w:hAnsi="Arial" w:cs="Arial"/>
                <w:color w:val="000000"/>
                <w:sz w:val="18"/>
                <w:szCs w:val="18"/>
                <w:lang w:val="it-IT"/>
              </w:rPr>
              <w:t>1,69 x 10</w:t>
            </w:r>
            <w:r w:rsidRPr="006E2247">
              <w:rPr>
                <w:rFonts w:ascii="Arial" w:hAnsi="Arial" w:cs="Arial"/>
                <w:color w:val="000000"/>
                <w:sz w:val="18"/>
                <w:szCs w:val="18"/>
                <w:vertAlign w:val="superscript"/>
                <w:lang w:val="it-IT"/>
              </w:rPr>
              <w:t>-3</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0,1</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Mg</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25</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lastRenderedPageBreak/>
              <w:t>Ni</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vertAlign w:val="superscript"/>
              </w:rPr>
            </w:pPr>
            <w:r w:rsidRPr="006E2247">
              <w:rPr>
                <w:rFonts w:ascii="Arial" w:hAnsi="Arial" w:cs="Arial"/>
                <w:color w:val="000000"/>
                <w:sz w:val="18"/>
                <w:szCs w:val="18"/>
                <w:lang w:val="it-IT"/>
              </w:rPr>
              <w:t>2,73 x 10</w:t>
            </w:r>
            <w:r w:rsidRPr="006E2247">
              <w:rPr>
                <w:rFonts w:ascii="Arial" w:hAnsi="Arial" w:cs="Arial"/>
                <w:color w:val="000000"/>
                <w:sz w:val="18"/>
                <w:szCs w:val="18"/>
                <w:vertAlign w:val="superscript"/>
                <w:lang w:val="it-IT"/>
              </w:rPr>
              <w:t>-3</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Pb</w:t>
            </w:r>
          </w:p>
        </w:tc>
        <w:tc>
          <w:tcPr>
            <w:tcW w:w="0" w:type="auto"/>
            <w:vAlign w:val="center"/>
          </w:tcPr>
          <w:p w:rsidR="00A77BE5" w:rsidRPr="006E2247" w:rsidRDefault="00A77BE5" w:rsidP="0044324A">
            <w:pPr>
              <w:jc w:val="center"/>
              <w:rPr>
                <w:rFonts w:ascii="Arial" w:hAnsi="Arial" w:cs="Arial"/>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vertAlign w:val="superscript"/>
              </w:rPr>
            </w:pPr>
            <w:r w:rsidRPr="006E2247">
              <w:rPr>
                <w:rFonts w:ascii="Arial" w:hAnsi="Arial" w:cs="Arial"/>
                <w:color w:val="000000"/>
                <w:sz w:val="18"/>
                <w:szCs w:val="18"/>
                <w:lang w:val="it-IT"/>
              </w:rPr>
              <w:t>0,97 x 10</w:t>
            </w:r>
            <w:r w:rsidRPr="006E2247">
              <w:rPr>
                <w:rFonts w:ascii="Arial" w:hAnsi="Arial" w:cs="Arial"/>
                <w:color w:val="000000"/>
                <w:sz w:val="18"/>
                <w:szCs w:val="18"/>
                <w:vertAlign w:val="superscript"/>
                <w:lang w:val="it-IT"/>
              </w:rPr>
              <w:t>-3</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0,2</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Zn</w:t>
            </w:r>
          </w:p>
        </w:tc>
        <w:tc>
          <w:tcPr>
            <w:tcW w:w="0" w:type="auto"/>
            <w:vAlign w:val="center"/>
          </w:tcPr>
          <w:p w:rsidR="00A77BE5" w:rsidRPr="006E2247" w:rsidRDefault="00A77BE5" w:rsidP="0044324A">
            <w:pPr>
              <w:jc w:val="center"/>
              <w:rPr>
                <w:rFonts w:ascii="Arial" w:hAnsi="Arial" w:cs="Arial"/>
                <w:sz w:val="18"/>
                <w:szCs w:val="18"/>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vertAlign w:val="superscript"/>
              </w:rPr>
            </w:pPr>
            <w:r w:rsidRPr="006E2247">
              <w:rPr>
                <w:rFonts w:ascii="Arial" w:hAnsi="Arial" w:cs="Arial"/>
                <w:color w:val="000000"/>
                <w:sz w:val="18"/>
                <w:szCs w:val="18"/>
                <w:lang w:val="it-IT"/>
              </w:rPr>
              <w:t>18,1 x 10</w:t>
            </w:r>
            <w:r w:rsidRPr="006E2247">
              <w:rPr>
                <w:rFonts w:ascii="Arial" w:hAnsi="Arial" w:cs="Arial"/>
                <w:color w:val="000000"/>
                <w:sz w:val="18"/>
                <w:szCs w:val="18"/>
                <w:vertAlign w:val="superscript"/>
                <w:lang w:val="it-IT"/>
              </w:rPr>
              <w:t>-3</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CBO </w:t>
            </w:r>
            <w:r w:rsidRPr="006E2247">
              <w:rPr>
                <w:rFonts w:ascii="Arial" w:hAnsi="Arial" w:cs="Arial"/>
                <w:color w:val="000000"/>
                <w:sz w:val="18"/>
                <w:szCs w:val="18"/>
                <w:vertAlign w:val="subscript"/>
                <w:lang w:val="it-IT"/>
              </w:rPr>
              <w:t>5</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mgO2/l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5</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25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Azot amoniacal</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mgN/l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0,016</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2,0 (3,0)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Nitrat (NO</w:t>
            </w:r>
            <w:r w:rsidRPr="006E2247">
              <w:rPr>
                <w:rFonts w:ascii="Arial" w:hAnsi="Arial" w:cs="Arial"/>
                <w:color w:val="000000"/>
                <w:sz w:val="18"/>
                <w:szCs w:val="18"/>
                <w:vertAlign w:val="subscript"/>
                <w:lang w:val="it-IT"/>
              </w:rPr>
              <w:t>3</w:t>
            </w:r>
            <w:r w:rsidRPr="006E2247">
              <w:rPr>
                <w:rFonts w:ascii="Arial" w:hAnsi="Arial" w:cs="Arial"/>
                <w:color w:val="000000"/>
                <w:sz w:val="18"/>
                <w:szCs w:val="18"/>
                <w:lang w:val="it-IT"/>
              </w:rPr>
              <w:t>)</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 /l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13,2</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25 (37)</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Azot total</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mgN/l</w:t>
            </w:r>
          </w:p>
        </w:tc>
        <w:tc>
          <w:tcPr>
            <w:tcW w:w="2403" w:type="dxa"/>
            <w:vAlign w:val="center"/>
          </w:tcPr>
          <w:p w:rsidR="00A77BE5" w:rsidRPr="006E2247" w:rsidRDefault="00A77BE5" w:rsidP="0044324A">
            <w:pPr>
              <w:jc w:val="center"/>
              <w:rPr>
                <w:rFonts w:ascii="Arial" w:hAnsi="Arial" w:cs="Arial"/>
                <w:sz w:val="18"/>
                <w:szCs w:val="18"/>
                <w:lang w:val="it-IT"/>
              </w:rPr>
            </w:pPr>
            <w:r w:rsidRPr="006E2247">
              <w:rPr>
                <w:rFonts w:ascii="Arial" w:hAnsi="Arial" w:cs="Arial"/>
                <w:sz w:val="18"/>
                <w:szCs w:val="18"/>
                <w:lang w:val="it-IT"/>
              </w:rPr>
              <w:t>4,85*</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10,0 (15,0)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Nitrat N</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mgN/l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3,0</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Nitrit N</w:t>
            </w:r>
          </w:p>
        </w:tc>
        <w:tc>
          <w:tcPr>
            <w:tcW w:w="0" w:type="auto"/>
            <w:vAlign w:val="center"/>
          </w:tcPr>
          <w:p w:rsidR="00A77BE5" w:rsidRPr="006E2247" w:rsidRDefault="00A77BE5" w:rsidP="0044324A">
            <w:pPr>
              <w:jc w:val="center"/>
              <w:rPr>
                <w:rFonts w:ascii="Arial" w:hAnsi="Arial" w:cs="Arial"/>
                <w:color w:val="000000"/>
                <w:sz w:val="18"/>
                <w:szCs w:val="18"/>
              </w:rPr>
            </w:pPr>
            <w:r w:rsidRPr="006E2247">
              <w:rPr>
                <w:rFonts w:ascii="Arial" w:hAnsi="Arial" w:cs="Arial"/>
                <w:color w:val="000000"/>
                <w:sz w:val="18"/>
                <w:szCs w:val="18"/>
                <w:lang w:eastAsia="ro-RO"/>
              </w:rPr>
              <w:t>mgN/l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0,015</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Nitrit (NO</w:t>
            </w:r>
            <w:r w:rsidRPr="006E2247">
              <w:rPr>
                <w:rFonts w:ascii="Arial" w:hAnsi="Arial" w:cs="Arial"/>
                <w:color w:val="000000"/>
                <w:sz w:val="18"/>
                <w:szCs w:val="18"/>
                <w:vertAlign w:val="subscript"/>
                <w:lang w:val="it-IT"/>
              </w:rPr>
              <w:t>2</w:t>
            </w:r>
            <w:r w:rsidRPr="006E2247">
              <w:rPr>
                <w:rFonts w:ascii="Arial" w:hAnsi="Arial" w:cs="Arial"/>
                <w:color w:val="000000"/>
                <w:sz w:val="18"/>
                <w:szCs w:val="18"/>
                <w:lang w:val="it-IT"/>
              </w:rPr>
              <w:t>)</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0,049**</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 (2)</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Azot-Kjeldahl</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mgN/l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1,80</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Suspensii totale</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12</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35,0(60,0)</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Fenoli ( indice de fenol)</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&lt;0,01</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0,3</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Fe total </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0,13</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Mn total </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&lt;0,01</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1</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Sulfuri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sz w:val="18"/>
                <w:szCs w:val="18"/>
                <w:lang w:val="it-IT"/>
              </w:rPr>
            </w:pPr>
            <w:r w:rsidRPr="006E2247">
              <w:rPr>
                <w:rFonts w:ascii="Arial" w:hAnsi="Arial" w:cs="Arial"/>
                <w:sz w:val="18"/>
                <w:szCs w:val="18"/>
                <w:lang w:val="it-IT"/>
              </w:rPr>
              <w:t>&lt;0,04</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Detergenti anionici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&lt;0,1</w:t>
            </w:r>
          </w:p>
        </w:tc>
        <w:tc>
          <w:tcPr>
            <w:tcW w:w="3060" w:type="dxa"/>
            <w:vMerge w:val="restart"/>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0,5</w:t>
            </w: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Detergenti neionici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&lt;0,3</w:t>
            </w:r>
          </w:p>
        </w:tc>
        <w:tc>
          <w:tcPr>
            <w:tcW w:w="3060" w:type="dxa"/>
            <w:vMerge/>
            <w:vAlign w:val="center"/>
          </w:tcPr>
          <w:p w:rsidR="00A77BE5" w:rsidRPr="006E2247" w:rsidRDefault="00A77BE5" w:rsidP="0044324A">
            <w:pPr>
              <w:jc w:val="center"/>
              <w:rPr>
                <w:rFonts w:ascii="Arial" w:hAnsi="Arial" w:cs="Arial"/>
                <w:color w:val="000000"/>
                <w:sz w:val="18"/>
                <w:szCs w:val="18"/>
                <w:lang w:val="it-IT"/>
              </w:rPr>
            </w:pPr>
          </w:p>
        </w:tc>
      </w:tr>
      <w:tr w:rsidR="00A77BE5" w:rsidRPr="00661827" w:rsidTr="00A77BE5">
        <w:trPr>
          <w:trHeight w:val="219"/>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Detergenti cationici</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&lt;0,20</w:t>
            </w:r>
          </w:p>
        </w:tc>
        <w:tc>
          <w:tcPr>
            <w:tcW w:w="3060" w:type="dxa"/>
            <w:vMerge/>
            <w:vAlign w:val="center"/>
          </w:tcPr>
          <w:p w:rsidR="00A77BE5" w:rsidRPr="006E2247" w:rsidRDefault="00A77BE5" w:rsidP="0044324A">
            <w:pPr>
              <w:jc w:val="center"/>
              <w:rPr>
                <w:rFonts w:ascii="Arial" w:hAnsi="Arial" w:cs="Arial"/>
                <w:color w:val="000000"/>
                <w:sz w:val="18"/>
                <w:szCs w:val="18"/>
                <w:lang w:val="it-IT"/>
              </w:rPr>
            </w:pPr>
          </w:p>
        </w:tc>
      </w:tr>
      <w:tr w:rsidR="00A77BE5" w:rsidRPr="00661827" w:rsidTr="0044324A">
        <w:trPr>
          <w:jc w:val="center"/>
        </w:trPr>
        <w:tc>
          <w:tcPr>
            <w:tcW w:w="0" w:type="auto"/>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Ca</w:t>
            </w:r>
          </w:p>
        </w:tc>
        <w:tc>
          <w:tcPr>
            <w:tcW w:w="0" w:type="auto"/>
            <w:vAlign w:val="center"/>
          </w:tcPr>
          <w:p w:rsidR="00A77BE5" w:rsidRPr="006E2247" w:rsidRDefault="00A77BE5" w:rsidP="0044324A">
            <w:pPr>
              <w:jc w:val="center"/>
              <w:rPr>
                <w:rFonts w:ascii="Arial" w:hAnsi="Arial" w:cs="Arial"/>
                <w:color w:val="000000"/>
                <w:sz w:val="18"/>
                <w:szCs w:val="18"/>
                <w:lang w:eastAsia="ro-RO"/>
              </w:rPr>
            </w:pPr>
            <w:r w:rsidRPr="006E2247">
              <w:rPr>
                <w:rFonts w:ascii="Arial" w:hAnsi="Arial" w:cs="Arial"/>
                <w:color w:val="000000"/>
                <w:sz w:val="18"/>
                <w:szCs w:val="18"/>
                <w:lang w:eastAsia="ro-RO"/>
              </w:rPr>
              <w:t>mg/l</w:t>
            </w:r>
          </w:p>
        </w:tc>
        <w:tc>
          <w:tcPr>
            <w:tcW w:w="2403" w:type="dxa"/>
            <w:vAlign w:val="center"/>
          </w:tcPr>
          <w:p w:rsidR="00A77BE5" w:rsidRPr="006E2247" w:rsidRDefault="00A77BE5" w:rsidP="0044324A">
            <w:pPr>
              <w:jc w:val="center"/>
              <w:rPr>
                <w:rFonts w:ascii="Arial" w:hAnsi="Arial" w:cs="Arial"/>
                <w:sz w:val="18"/>
                <w:szCs w:val="18"/>
                <w:lang w:val="it-IT"/>
              </w:rPr>
            </w:pPr>
            <w:r w:rsidRPr="006E2247">
              <w:rPr>
                <w:rFonts w:ascii="Arial" w:hAnsi="Arial" w:cs="Arial"/>
                <w:sz w:val="18"/>
                <w:szCs w:val="18"/>
                <w:lang w:val="it-IT"/>
              </w:rPr>
              <w:t>105</w:t>
            </w:r>
          </w:p>
        </w:tc>
        <w:tc>
          <w:tcPr>
            <w:tcW w:w="3060" w:type="dxa"/>
            <w:vAlign w:val="center"/>
          </w:tcPr>
          <w:p w:rsidR="00A77BE5" w:rsidRPr="006E2247" w:rsidRDefault="00A77BE5" w:rsidP="0044324A">
            <w:pPr>
              <w:jc w:val="center"/>
              <w:rPr>
                <w:rFonts w:ascii="Arial" w:hAnsi="Arial" w:cs="Arial"/>
                <w:color w:val="000000"/>
                <w:sz w:val="18"/>
                <w:szCs w:val="18"/>
                <w:lang w:val="it-IT"/>
              </w:rPr>
            </w:pPr>
            <w:r w:rsidRPr="006E2247">
              <w:rPr>
                <w:rFonts w:ascii="Arial" w:hAnsi="Arial" w:cs="Arial"/>
                <w:color w:val="000000"/>
                <w:sz w:val="18"/>
                <w:szCs w:val="18"/>
                <w:lang w:val="it-IT"/>
              </w:rPr>
              <w:t>300</w:t>
            </w:r>
          </w:p>
        </w:tc>
      </w:tr>
    </w:tbl>
    <w:p w:rsidR="00FB477B" w:rsidRDefault="0044324A" w:rsidP="00CB0A89">
      <w:pPr>
        <w:spacing w:after="0" w:line="240" w:lineRule="auto"/>
        <w:jc w:val="both"/>
        <w:rPr>
          <w:rFonts w:ascii="Arial" w:hAnsi="Arial" w:cs="Arial"/>
          <w:sz w:val="24"/>
          <w:szCs w:val="24"/>
          <w:u w:val="single"/>
          <w:lang w:val="ro-RO"/>
        </w:rPr>
      </w:pPr>
      <w:r w:rsidRPr="0044324A">
        <w:rPr>
          <w:rFonts w:ascii="Arial" w:hAnsi="Arial" w:cs="Arial"/>
          <w:sz w:val="24"/>
          <w:szCs w:val="24"/>
          <w:u w:val="single"/>
          <w:lang w:val="ro-RO"/>
        </w:rPr>
        <w:t>Nota</w:t>
      </w:r>
    </w:p>
    <w:p w:rsidR="0044324A" w:rsidRDefault="0044324A" w:rsidP="00CB0A89">
      <w:pPr>
        <w:spacing w:after="0" w:line="240" w:lineRule="auto"/>
        <w:jc w:val="both"/>
        <w:rPr>
          <w:rFonts w:ascii="Arial" w:hAnsi="Arial" w:cs="Arial"/>
          <w:color w:val="000000" w:themeColor="text1"/>
          <w:sz w:val="24"/>
          <w:szCs w:val="24"/>
          <w:lang w:val="fr-FR"/>
        </w:rPr>
      </w:pPr>
      <w:r>
        <w:rPr>
          <w:rFonts w:ascii="Arial" w:hAnsi="Arial" w:cs="Arial"/>
          <w:color w:val="000000" w:themeColor="text1"/>
          <w:sz w:val="24"/>
          <w:szCs w:val="24"/>
          <w:lang w:val="fr-FR"/>
        </w:rPr>
        <w:t>-</w:t>
      </w:r>
      <w:r w:rsidRPr="0044324A">
        <w:rPr>
          <w:rFonts w:ascii="Arial" w:hAnsi="Arial" w:cs="Arial"/>
          <w:color w:val="000000" w:themeColor="text1"/>
          <w:sz w:val="24"/>
          <w:szCs w:val="24"/>
          <w:lang w:val="fr-FR"/>
        </w:rPr>
        <w:t>Cu scopul de a avea un punct de referinţă, înainte de începerea funcţionării CMID, au fost realizate si masuratorile de poluanti din emisar, paraul Velnita.</w:t>
      </w:r>
    </w:p>
    <w:p w:rsidR="0044324A" w:rsidRPr="00D563A1" w:rsidRDefault="00D563A1" w:rsidP="00CB0A89">
      <w:pPr>
        <w:spacing w:after="0" w:line="240" w:lineRule="auto"/>
        <w:jc w:val="both"/>
        <w:rPr>
          <w:rFonts w:ascii="Arial" w:hAnsi="Arial" w:cs="Arial"/>
          <w:sz w:val="24"/>
          <w:szCs w:val="24"/>
          <w:lang w:val="ro-RO"/>
        </w:rPr>
      </w:pPr>
      <w:r w:rsidRPr="00D563A1">
        <w:rPr>
          <w:rFonts w:ascii="Arial" w:hAnsi="Arial" w:cs="Arial"/>
          <w:sz w:val="24"/>
          <w:szCs w:val="24"/>
          <w:lang w:val="ro-RO"/>
        </w:rPr>
        <w:t xml:space="preserve">- </w:t>
      </w:r>
      <w:r>
        <w:rPr>
          <w:rFonts w:ascii="Arial" w:hAnsi="Arial" w:cs="Arial"/>
          <w:sz w:val="24"/>
          <w:szCs w:val="24"/>
          <w:lang w:val="ro-RO"/>
        </w:rPr>
        <w:t>Probele prelevate pentru determinarea acestor indicatori, vor fi analizate de laboratoare acreditate.</w:t>
      </w:r>
    </w:p>
    <w:p w:rsidR="00CB0A89" w:rsidRPr="00083916" w:rsidRDefault="00CB0A89" w:rsidP="00CB0A89">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CB0A89" w:rsidRPr="0080162E" w:rsidRDefault="00CB0A89" w:rsidP="00CB0A89">
      <w:pPr>
        <w:pStyle w:val="NoSpacing"/>
        <w:jc w:val="both"/>
        <w:rPr>
          <w:rFonts w:ascii="Arial" w:eastAsia="Calibri" w:hAnsi="Arial" w:cs="Arial"/>
          <w:sz w:val="24"/>
          <w:szCs w:val="24"/>
          <w:lang w:val="ro-RO"/>
        </w:rPr>
      </w:pPr>
      <w:r w:rsidRPr="0080162E">
        <w:rPr>
          <w:rFonts w:ascii="Arial" w:eastAsia="Calibri" w:hAnsi="Arial" w:cs="Arial"/>
          <w:sz w:val="24"/>
          <w:szCs w:val="24"/>
          <w:lang w:val="ro-RO"/>
        </w:rPr>
        <w:t>Valorile concentraţiilor agenţilor poluanţi specifici activităţii prezenţi în solul terenurilor aferente societăţii nu vor depăşi pragul de alertă pentru terenuri de folosinţă mai puţin sensibile prevăzute de Ordinul nr. 756/1997.</w:t>
      </w:r>
    </w:p>
    <w:p w:rsidR="00CB0A89" w:rsidRDefault="00CB0A89" w:rsidP="009647EE">
      <w:pPr>
        <w:pStyle w:val="Heading2"/>
      </w:pPr>
      <w:r w:rsidRPr="00083916">
        <w:t>Valori admise pentru</w:t>
      </w:r>
      <w:r>
        <w:t xml:space="preserve"> sol  </w:t>
      </w:r>
    </w:p>
    <w:p w:rsidR="00CB0A89" w:rsidRPr="00BA1775" w:rsidRDefault="00CB0A89" w:rsidP="00CB0A89">
      <w:pPr>
        <w:widowControl w:val="0"/>
        <w:spacing w:after="0" w:line="360" w:lineRule="auto"/>
        <w:rPr>
          <w:rFonts w:ascii="Arial" w:hAnsi="Arial" w:cs="Arial"/>
          <w:i/>
          <w:noProof/>
          <w:sz w:val="24"/>
          <w:szCs w:val="24"/>
        </w:rPr>
      </w:pPr>
      <w:r w:rsidRPr="00BA1775">
        <w:rPr>
          <w:rFonts w:ascii="Arial" w:hAnsi="Arial" w:cs="Arial"/>
          <w:i/>
          <w:noProof/>
          <w:sz w:val="24"/>
          <w:szCs w:val="24"/>
        </w:rPr>
        <w:t>Rezultatele analizelor pentru probele de sol prelevate –</w:t>
      </w:r>
      <w:r w:rsidR="00B0550D">
        <w:rPr>
          <w:rFonts w:ascii="Arial" w:hAnsi="Arial" w:cs="Arial"/>
          <w:i/>
          <w:noProof/>
          <w:sz w:val="24"/>
          <w:szCs w:val="24"/>
        </w:rPr>
        <w:t xml:space="preserve"> </w:t>
      </w:r>
      <w:r w:rsidRPr="00BA1775">
        <w:rPr>
          <w:rFonts w:ascii="Arial" w:hAnsi="Arial" w:cs="Arial"/>
          <w:i/>
          <w:noProof/>
          <w:sz w:val="24"/>
          <w:szCs w:val="24"/>
        </w:rPr>
        <w:t>mai 2017</w:t>
      </w:r>
      <w:r w:rsidR="005400E3">
        <w:rPr>
          <w:rFonts w:ascii="Arial" w:hAnsi="Arial" w:cs="Arial"/>
          <w:b/>
          <w:color w:val="FF0000"/>
          <w:sz w:val="24"/>
          <w:szCs w:val="24"/>
        </w:rPr>
        <w:t xml:space="preserve"> </w:t>
      </w:r>
      <w:r w:rsidR="005400E3" w:rsidRPr="008E7ACA">
        <w:rPr>
          <w:rFonts w:ascii="Arial" w:hAnsi="Arial" w:cs="Arial"/>
          <w:color w:val="FF0000"/>
          <w:sz w:val="24"/>
          <w:szCs w:val="24"/>
        </w:rPr>
        <w:t xml:space="preserve">- </w:t>
      </w:r>
      <w:r w:rsidR="005400E3" w:rsidRPr="005400E3">
        <w:rPr>
          <w:rFonts w:ascii="Arial" w:hAnsi="Arial" w:cs="Arial"/>
          <w:bCs/>
          <w:color w:val="FF0000"/>
          <w:sz w:val="24"/>
          <w:szCs w:val="24"/>
          <w:lang w:val="ro-RO"/>
        </w:rPr>
        <w:t xml:space="preserve"> starea initiala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320"/>
        <w:gridCol w:w="1064"/>
        <w:gridCol w:w="617"/>
        <w:gridCol w:w="1199"/>
        <w:gridCol w:w="957"/>
        <w:gridCol w:w="808"/>
        <w:gridCol w:w="1096"/>
        <w:gridCol w:w="779"/>
        <w:gridCol w:w="1211"/>
      </w:tblGrid>
      <w:tr w:rsidR="00CB0A89" w:rsidRPr="00BA1775" w:rsidTr="00CB0A89">
        <w:trPr>
          <w:trHeight w:val="923"/>
          <w:jc w:val="center"/>
        </w:trPr>
        <w:tc>
          <w:tcPr>
            <w:tcW w:w="261" w:type="pct"/>
            <w:vMerge w:val="restart"/>
            <w:shd w:val="clear" w:color="auto" w:fill="CCCCCC"/>
          </w:tcPr>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Nr. Crt</w:t>
            </w:r>
          </w:p>
        </w:tc>
        <w:tc>
          <w:tcPr>
            <w:tcW w:w="691" w:type="pct"/>
            <w:vMerge w:val="restart"/>
            <w:shd w:val="clear" w:color="auto" w:fill="CCCCCC"/>
          </w:tcPr>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Indicator analizat</w:t>
            </w:r>
          </w:p>
        </w:tc>
        <w:tc>
          <w:tcPr>
            <w:tcW w:w="557" w:type="pct"/>
            <w:vMerge w:val="restart"/>
            <w:shd w:val="clear" w:color="auto" w:fill="CCCCCC"/>
          </w:tcPr>
          <w:p w:rsidR="00CB0A89" w:rsidRPr="00BA1775" w:rsidRDefault="00CB0A89" w:rsidP="00CB0A89">
            <w:pPr>
              <w:jc w:val="center"/>
              <w:rPr>
                <w:rFonts w:ascii="Arial" w:hAnsi="Arial" w:cs="Arial"/>
                <w:color w:val="000000"/>
                <w:sz w:val="18"/>
                <w:szCs w:val="18"/>
              </w:rPr>
            </w:pPr>
          </w:p>
          <w:p w:rsidR="00CB0A89" w:rsidRPr="00BA1775" w:rsidRDefault="00CB0A89" w:rsidP="00CB0A89">
            <w:pPr>
              <w:jc w:val="center"/>
              <w:rPr>
                <w:rFonts w:ascii="Arial" w:hAnsi="Arial" w:cs="Arial"/>
                <w:color w:val="000000"/>
                <w:sz w:val="18"/>
                <w:szCs w:val="18"/>
              </w:rPr>
            </w:pPr>
          </w:p>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Unitatea de măsură</w:t>
            </w:r>
          </w:p>
        </w:tc>
        <w:tc>
          <w:tcPr>
            <w:tcW w:w="950" w:type="pct"/>
            <w:gridSpan w:val="2"/>
            <w:vMerge w:val="restart"/>
            <w:shd w:val="clear" w:color="auto" w:fill="CCCCCC"/>
          </w:tcPr>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 xml:space="preserve">Punct de prelevare S1 </w:t>
            </w:r>
          </w:p>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 xml:space="preserve">(aval statie de epurare) </w:t>
            </w:r>
          </w:p>
        </w:tc>
        <w:tc>
          <w:tcPr>
            <w:tcW w:w="924" w:type="pct"/>
            <w:gridSpan w:val="2"/>
            <w:vMerge w:val="restart"/>
            <w:shd w:val="clear" w:color="auto" w:fill="CCCCCC"/>
          </w:tcPr>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 xml:space="preserve">Punct de prelevare S2  </w:t>
            </w:r>
          </w:p>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 xml:space="preserve">(la est de staţia de sortare deşeuri reciclabile) </w:t>
            </w:r>
          </w:p>
        </w:tc>
        <w:tc>
          <w:tcPr>
            <w:tcW w:w="574" w:type="pct"/>
            <w:vMerge w:val="restart"/>
            <w:shd w:val="clear" w:color="auto" w:fill="CCCCCC"/>
            <w:vAlign w:val="center"/>
          </w:tcPr>
          <w:p w:rsidR="00CB0A89" w:rsidRPr="00BA1775" w:rsidRDefault="00CB0A89" w:rsidP="00CB0A89">
            <w:pPr>
              <w:snapToGrid w:val="0"/>
              <w:jc w:val="center"/>
              <w:rPr>
                <w:rFonts w:ascii="Arial" w:hAnsi="Arial" w:cs="Arial"/>
                <w:color w:val="000000"/>
                <w:sz w:val="18"/>
                <w:szCs w:val="18"/>
                <w:lang w:val="pt-BR"/>
              </w:rPr>
            </w:pPr>
            <w:r w:rsidRPr="00BA1775">
              <w:rPr>
                <w:rFonts w:ascii="Arial" w:hAnsi="Arial" w:cs="Arial"/>
                <w:color w:val="000000"/>
                <w:sz w:val="18"/>
                <w:szCs w:val="18"/>
                <w:lang w:val="pt-BR"/>
              </w:rPr>
              <w:t>Valori normale conform Ordin 756/1997</w:t>
            </w:r>
          </w:p>
          <w:p w:rsidR="00CB0A89" w:rsidRPr="00BA1775" w:rsidRDefault="00CB0A89" w:rsidP="00CB0A89">
            <w:pPr>
              <w:snapToGrid w:val="0"/>
              <w:jc w:val="center"/>
              <w:rPr>
                <w:rFonts w:ascii="Arial" w:hAnsi="Arial" w:cs="Arial"/>
                <w:color w:val="000000"/>
                <w:sz w:val="18"/>
                <w:szCs w:val="18"/>
                <w:lang w:val="pt-BR"/>
              </w:rPr>
            </w:pPr>
            <w:r w:rsidRPr="00BA1775">
              <w:rPr>
                <w:rFonts w:ascii="Arial" w:hAnsi="Arial" w:cs="Arial"/>
                <w:color w:val="000000"/>
                <w:sz w:val="18"/>
                <w:szCs w:val="18"/>
                <w:lang w:val="pt-BR"/>
              </w:rPr>
              <w:t xml:space="preserve">(mg/kg de </w:t>
            </w:r>
            <w:r w:rsidRPr="00BA1775">
              <w:rPr>
                <w:rFonts w:ascii="Arial" w:hAnsi="Arial" w:cs="Arial"/>
                <w:color w:val="000000"/>
                <w:sz w:val="18"/>
                <w:szCs w:val="18"/>
                <w:lang w:val="pt-BR"/>
              </w:rPr>
              <w:lastRenderedPageBreak/>
              <w:t>substanţă uscată)</w:t>
            </w:r>
          </w:p>
        </w:tc>
        <w:tc>
          <w:tcPr>
            <w:tcW w:w="1044" w:type="pct"/>
            <w:gridSpan w:val="2"/>
            <w:shd w:val="clear" w:color="auto" w:fill="CCCCCC"/>
            <w:vAlign w:val="center"/>
          </w:tcPr>
          <w:p w:rsidR="00CB0A89" w:rsidRPr="00BA1775" w:rsidRDefault="00CB0A89" w:rsidP="00CB0A89">
            <w:pPr>
              <w:snapToGrid w:val="0"/>
              <w:jc w:val="center"/>
              <w:rPr>
                <w:rFonts w:ascii="Arial" w:hAnsi="Arial" w:cs="Arial"/>
                <w:color w:val="000000"/>
                <w:sz w:val="18"/>
                <w:szCs w:val="18"/>
                <w:lang w:val="it-IT"/>
              </w:rPr>
            </w:pPr>
            <w:r w:rsidRPr="00BA1775">
              <w:rPr>
                <w:rFonts w:ascii="Arial" w:hAnsi="Arial" w:cs="Arial"/>
                <w:color w:val="000000"/>
                <w:sz w:val="18"/>
                <w:szCs w:val="18"/>
                <w:lang w:val="it-IT"/>
              </w:rPr>
              <w:lastRenderedPageBreak/>
              <w:t>Valori de referintă pentru soluri cu folosintă mai putin sensibile</w:t>
            </w:r>
          </w:p>
          <w:p w:rsidR="00CB0A89" w:rsidRPr="00BA1775" w:rsidRDefault="00CB0A89" w:rsidP="00CB0A89">
            <w:pPr>
              <w:snapToGrid w:val="0"/>
              <w:ind w:firstLine="42"/>
              <w:jc w:val="center"/>
              <w:rPr>
                <w:rFonts w:ascii="Arial" w:hAnsi="Arial" w:cs="Arial"/>
                <w:color w:val="000000"/>
                <w:sz w:val="18"/>
                <w:szCs w:val="18"/>
                <w:lang w:val="it-IT"/>
              </w:rPr>
            </w:pPr>
            <w:r w:rsidRPr="00BA1775">
              <w:rPr>
                <w:rFonts w:ascii="Arial" w:hAnsi="Arial" w:cs="Arial"/>
                <w:color w:val="000000"/>
                <w:sz w:val="18"/>
                <w:szCs w:val="18"/>
                <w:lang w:val="it-IT"/>
              </w:rPr>
              <w:t>(</w:t>
            </w:r>
            <w:r w:rsidRPr="00BA1775">
              <w:rPr>
                <w:rFonts w:ascii="Arial" w:hAnsi="Arial" w:cs="Arial"/>
                <w:color w:val="000000"/>
                <w:sz w:val="18"/>
                <w:szCs w:val="18"/>
                <w:lang w:val="pt-BR"/>
              </w:rPr>
              <w:t>mg/kg de substanţă uscată)</w:t>
            </w:r>
          </w:p>
        </w:tc>
      </w:tr>
      <w:tr w:rsidR="00CB0A89" w:rsidRPr="00BA1775" w:rsidTr="00CB0A89">
        <w:trPr>
          <w:trHeight w:val="215"/>
          <w:jc w:val="center"/>
        </w:trPr>
        <w:tc>
          <w:tcPr>
            <w:tcW w:w="261" w:type="pct"/>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691" w:type="pct"/>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557" w:type="pct"/>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950" w:type="pct"/>
            <w:gridSpan w:val="2"/>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924" w:type="pct"/>
            <w:gridSpan w:val="2"/>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574" w:type="pct"/>
            <w:vMerge/>
            <w:shd w:val="clear" w:color="auto" w:fill="CCCCCC"/>
            <w:vAlign w:val="center"/>
          </w:tcPr>
          <w:p w:rsidR="00CB0A89" w:rsidRPr="00BA1775" w:rsidRDefault="00CB0A89" w:rsidP="00CB0A89">
            <w:pPr>
              <w:snapToGrid w:val="0"/>
              <w:jc w:val="center"/>
              <w:rPr>
                <w:rFonts w:ascii="Arial" w:hAnsi="Arial" w:cs="Arial"/>
                <w:color w:val="000000"/>
                <w:sz w:val="18"/>
                <w:szCs w:val="18"/>
                <w:lang w:val="it-IT"/>
              </w:rPr>
            </w:pPr>
          </w:p>
        </w:tc>
        <w:tc>
          <w:tcPr>
            <w:tcW w:w="408" w:type="pct"/>
            <w:shd w:val="clear" w:color="auto" w:fill="CCCCCC"/>
            <w:vAlign w:val="center"/>
          </w:tcPr>
          <w:p w:rsidR="00CB0A89" w:rsidRPr="00BA1775" w:rsidRDefault="00CB0A89" w:rsidP="00CB0A89">
            <w:pPr>
              <w:snapToGrid w:val="0"/>
              <w:rPr>
                <w:rFonts w:ascii="Arial" w:hAnsi="Arial" w:cs="Arial"/>
                <w:i/>
                <w:color w:val="000000"/>
                <w:sz w:val="18"/>
                <w:szCs w:val="18"/>
                <w:lang w:val="it-IT"/>
              </w:rPr>
            </w:pPr>
            <w:r w:rsidRPr="00BA1775">
              <w:rPr>
                <w:rFonts w:ascii="Arial" w:hAnsi="Arial" w:cs="Arial"/>
                <w:i/>
                <w:color w:val="000000"/>
                <w:sz w:val="18"/>
                <w:szCs w:val="18"/>
                <w:lang w:val="it-IT"/>
              </w:rPr>
              <w:t>Prag de alertă</w:t>
            </w:r>
          </w:p>
        </w:tc>
        <w:tc>
          <w:tcPr>
            <w:tcW w:w="636" w:type="pct"/>
            <w:shd w:val="clear" w:color="auto" w:fill="CCCCCC"/>
            <w:vAlign w:val="center"/>
          </w:tcPr>
          <w:p w:rsidR="00CB0A89" w:rsidRPr="00BA1775" w:rsidRDefault="00CB0A89" w:rsidP="00CB0A89">
            <w:pPr>
              <w:snapToGrid w:val="0"/>
              <w:rPr>
                <w:rFonts w:ascii="Arial" w:hAnsi="Arial" w:cs="Arial"/>
                <w:i/>
                <w:color w:val="000000"/>
                <w:sz w:val="18"/>
                <w:szCs w:val="18"/>
                <w:lang w:val="it-IT"/>
              </w:rPr>
            </w:pPr>
            <w:r w:rsidRPr="00BA1775">
              <w:rPr>
                <w:rFonts w:ascii="Arial" w:hAnsi="Arial" w:cs="Arial"/>
                <w:i/>
                <w:color w:val="000000"/>
                <w:sz w:val="18"/>
                <w:szCs w:val="18"/>
                <w:lang w:val="it-IT"/>
              </w:rPr>
              <w:t>Prag de intervenţie</w:t>
            </w:r>
          </w:p>
        </w:tc>
      </w:tr>
      <w:tr w:rsidR="00CB0A89" w:rsidRPr="00BA1775" w:rsidTr="00CB0A89">
        <w:trPr>
          <w:jc w:val="center"/>
        </w:trPr>
        <w:tc>
          <w:tcPr>
            <w:tcW w:w="261" w:type="pct"/>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691" w:type="pct"/>
            <w:vMerge/>
            <w:shd w:val="clear" w:color="auto" w:fill="CCCCCC"/>
          </w:tcPr>
          <w:p w:rsidR="00CB0A89" w:rsidRPr="00BA1775" w:rsidRDefault="00CB0A89" w:rsidP="00CB0A89">
            <w:pPr>
              <w:jc w:val="center"/>
              <w:rPr>
                <w:rFonts w:ascii="Arial" w:hAnsi="Arial" w:cs="Arial"/>
                <w:color w:val="000000"/>
                <w:sz w:val="18"/>
                <w:szCs w:val="18"/>
                <w:lang w:val="it-IT"/>
              </w:rPr>
            </w:pPr>
          </w:p>
        </w:tc>
        <w:tc>
          <w:tcPr>
            <w:tcW w:w="557" w:type="pct"/>
            <w:vMerge/>
            <w:shd w:val="clear" w:color="auto" w:fill="CCCCCC"/>
          </w:tcPr>
          <w:p w:rsidR="00CB0A89" w:rsidRPr="00BA1775" w:rsidRDefault="00CB0A89" w:rsidP="00CB0A89">
            <w:pPr>
              <w:jc w:val="center"/>
              <w:rPr>
                <w:rFonts w:ascii="Arial" w:hAnsi="Arial" w:cs="Arial"/>
                <w:color w:val="000000"/>
                <w:sz w:val="18"/>
                <w:szCs w:val="18"/>
                <w:lang w:val="pt-BR"/>
              </w:rPr>
            </w:pPr>
          </w:p>
        </w:tc>
        <w:tc>
          <w:tcPr>
            <w:tcW w:w="323" w:type="pct"/>
            <w:shd w:val="clear" w:color="auto" w:fill="CCCCCC"/>
            <w:vAlign w:val="center"/>
          </w:tcPr>
          <w:p w:rsidR="00CB0A89" w:rsidRPr="00BA1775" w:rsidRDefault="00CB0A89" w:rsidP="00CB0A89">
            <w:pPr>
              <w:rPr>
                <w:rFonts w:ascii="Arial" w:hAnsi="Arial" w:cs="Arial"/>
                <w:color w:val="000000"/>
                <w:sz w:val="18"/>
                <w:szCs w:val="18"/>
                <w:lang w:val="pt-BR"/>
              </w:rPr>
            </w:pPr>
            <w:r w:rsidRPr="00BA1775">
              <w:rPr>
                <w:rFonts w:ascii="Arial" w:hAnsi="Arial" w:cs="Arial"/>
                <w:color w:val="000000"/>
                <w:sz w:val="18"/>
                <w:szCs w:val="18"/>
                <w:lang w:val="pt-BR"/>
              </w:rPr>
              <w:t xml:space="preserve">PS1- </w:t>
            </w:r>
          </w:p>
          <w:p w:rsidR="00CB0A89" w:rsidRPr="00BA1775" w:rsidRDefault="00CB0A89" w:rsidP="00CB0A89">
            <w:pPr>
              <w:rPr>
                <w:rFonts w:ascii="Arial" w:hAnsi="Arial" w:cs="Arial"/>
                <w:color w:val="000000"/>
                <w:sz w:val="18"/>
                <w:szCs w:val="18"/>
                <w:lang w:val="pt-BR"/>
              </w:rPr>
            </w:pPr>
            <w:r w:rsidRPr="00BA1775">
              <w:rPr>
                <w:rFonts w:ascii="Arial" w:hAnsi="Arial" w:cs="Arial"/>
                <w:color w:val="000000"/>
                <w:sz w:val="18"/>
                <w:szCs w:val="18"/>
                <w:lang w:val="pt-BR"/>
              </w:rPr>
              <w:t xml:space="preserve">5 cm </w:t>
            </w:r>
          </w:p>
        </w:tc>
        <w:tc>
          <w:tcPr>
            <w:tcW w:w="628" w:type="pct"/>
            <w:shd w:val="clear" w:color="auto" w:fill="CCCCCC"/>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PS </w:t>
            </w:r>
            <w:r w:rsidR="00C45CB2">
              <w:rPr>
                <w:rFonts w:ascii="Arial" w:hAnsi="Arial" w:cs="Arial"/>
                <w:color w:val="000000"/>
                <w:sz w:val="18"/>
                <w:szCs w:val="18"/>
                <w:lang w:val="pt-BR"/>
              </w:rPr>
              <w:t>1</w:t>
            </w:r>
            <w:r w:rsidRPr="00BA1775">
              <w:rPr>
                <w:rFonts w:ascii="Arial" w:hAnsi="Arial" w:cs="Arial"/>
                <w:color w:val="000000"/>
                <w:sz w:val="18"/>
                <w:szCs w:val="18"/>
                <w:lang w:val="pt-BR"/>
              </w:rPr>
              <w:t xml:space="preserve"> –</w:t>
            </w:r>
          </w:p>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30 cm</w:t>
            </w:r>
          </w:p>
        </w:tc>
        <w:tc>
          <w:tcPr>
            <w:tcW w:w="501" w:type="pct"/>
            <w:shd w:val="clear" w:color="auto" w:fill="CCCCCC"/>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PS </w:t>
            </w:r>
            <w:r w:rsidR="00C45CB2">
              <w:rPr>
                <w:rFonts w:ascii="Arial" w:hAnsi="Arial" w:cs="Arial"/>
                <w:color w:val="000000"/>
                <w:sz w:val="18"/>
                <w:szCs w:val="18"/>
                <w:lang w:val="pt-BR"/>
              </w:rPr>
              <w:t>2</w:t>
            </w:r>
            <w:r w:rsidRPr="00BA1775">
              <w:rPr>
                <w:rFonts w:ascii="Arial" w:hAnsi="Arial" w:cs="Arial"/>
                <w:color w:val="000000"/>
                <w:sz w:val="18"/>
                <w:szCs w:val="18"/>
                <w:lang w:val="pt-BR"/>
              </w:rPr>
              <w:t xml:space="preserve"> –</w:t>
            </w:r>
          </w:p>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5 cm</w:t>
            </w:r>
          </w:p>
        </w:tc>
        <w:tc>
          <w:tcPr>
            <w:tcW w:w="423" w:type="pct"/>
            <w:shd w:val="clear" w:color="auto" w:fill="CCCCCC"/>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PS </w:t>
            </w:r>
            <w:r w:rsidR="00C45CB2">
              <w:rPr>
                <w:rFonts w:ascii="Arial" w:hAnsi="Arial" w:cs="Arial"/>
                <w:color w:val="000000"/>
                <w:sz w:val="18"/>
                <w:szCs w:val="18"/>
                <w:lang w:val="pt-BR"/>
              </w:rPr>
              <w:t>2</w:t>
            </w:r>
            <w:r w:rsidRPr="00BA1775">
              <w:rPr>
                <w:rFonts w:ascii="Arial" w:hAnsi="Arial" w:cs="Arial"/>
                <w:color w:val="000000"/>
                <w:sz w:val="18"/>
                <w:szCs w:val="18"/>
                <w:lang w:val="pt-BR"/>
              </w:rPr>
              <w:t xml:space="preserve">- </w:t>
            </w:r>
          </w:p>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30 cm</w:t>
            </w:r>
          </w:p>
        </w:tc>
        <w:tc>
          <w:tcPr>
            <w:tcW w:w="574" w:type="pct"/>
            <w:shd w:val="clear" w:color="auto" w:fill="CCCCCC"/>
            <w:vAlign w:val="center"/>
          </w:tcPr>
          <w:p w:rsidR="00CB0A89" w:rsidRPr="00BA1775" w:rsidRDefault="00CB0A89" w:rsidP="00CB0A89">
            <w:pPr>
              <w:jc w:val="center"/>
              <w:rPr>
                <w:rFonts w:ascii="Arial" w:hAnsi="Arial" w:cs="Arial"/>
                <w:color w:val="000000"/>
                <w:sz w:val="18"/>
                <w:szCs w:val="18"/>
                <w:lang w:val="pt-BR"/>
              </w:rPr>
            </w:pPr>
          </w:p>
        </w:tc>
        <w:tc>
          <w:tcPr>
            <w:tcW w:w="408" w:type="pct"/>
            <w:shd w:val="clear" w:color="auto" w:fill="CCCCCC"/>
          </w:tcPr>
          <w:p w:rsidR="00CB0A89" w:rsidRPr="00BA1775" w:rsidRDefault="00CB0A89" w:rsidP="00CB0A89">
            <w:pPr>
              <w:jc w:val="center"/>
              <w:rPr>
                <w:rFonts w:ascii="Arial" w:hAnsi="Arial" w:cs="Arial"/>
                <w:color w:val="000000"/>
                <w:sz w:val="18"/>
                <w:szCs w:val="18"/>
                <w:lang w:val="pt-BR"/>
              </w:rPr>
            </w:pPr>
          </w:p>
        </w:tc>
        <w:tc>
          <w:tcPr>
            <w:tcW w:w="636" w:type="pct"/>
            <w:shd w:val="clear" w:color="auto" w:fill="CCCCCC"/>
          </w:tcPr>
          <w:p w:rsidR="00CB0A89" w:rsidRPr="00BA1775" w:rsidRDefault="00CB0A89" w:rsidP="00CB0A89">
            <w:pPr>
              <w:jc w:val="center"/>
              <w:rPr>
                <w:rFonts w:ascii="Arial" w:hAnsi="Arial" w:cs="Arial"/>
                <w:color w:val="000000"/>
                <w:sz w:val="18"/>
                <w:szCs w:val="18"/>
                <w:lang w:val="pt-BR"/>
              </w:rPr>
            </w:pPr>
          </w:p>
        </w:tc>
      </w:tr>
      <w:tr w:rsidR="00CB0A89" w:rsidRPr="00BA1775" w:rsidTr="00CB0A89">
        <w:trPr>
          <w:jc w:val="center"/>
        </w:trPr>
        <w:tc>
          <w:tcPr>
            <w:tcW w:w="261" w:type="pct"/>
          </w:tcPr>
          <w:p w:rsidR="00CB0A89" w:rsidRPr="00BA1775" w:rsidRDefault="00CB0A89" w:rsidP="00CB0A89">
            <w:pPr>
              <w:ind w:left="-847" w:right="-238"/>
              <w:jc w:val="center"/>
              <w:rPr>
                <w:rFonts w:ascii="Arial" w:hAnsi="Arial" w:cs="Arial"/>
                <w:color w:val="000000"/>
                <w:sz w:val="18"/>
                <w:szCs w:val="18"/>
                <w:lang w:val="pt-BR"/>
              </w:rPr>
            </w:pPr>
          </w:p>
          <w:p w:rsidR="00CB0A89" w:rsidRPr="00BA1775" w:rsidRDefault="00CB0A89" w:rsidP="00CB0A89">
            <w:pPr>
              <w:jc w:val="center"/>
              <w:rPr>
                <w:rFonts w:ascii="Arial" w:hAnsi="Arial" w:cs="Arial"/>
                <w:sz w:val="18"/>
                <w:szCs w:val="18"/>
                <w:lang w:val="pt-BR"/>
              </w:rPr>
            </w:pPr>
            <w:r w:rsidRPr="00BA1775">
              <w:rPr>
                <w:rFonts w:ascii="Arial" w:hAnsi="Arial" w:cs="Arial"/>
                <w:sz w:val="18"/>
                <w:szCs w:val="18"/>
                <w:lang w:val="pt-BR"/>
              </w:rPr>
              <w:t>1</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pH( 1:2, 5 din apa distilata)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Unitati pH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8,24</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7,97</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8,18</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8,60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p>
        </w:tc>
        <w:tc>
          <w:tcPr>
            <w:tcW w:w="408" w:type="pct"/>
          </w:tcPr>
          <w:p w:rsidR="00CB0A89" w:rsidRPr="00BA1775" w:rsidRDefault="00CB0A89" w:rsidP="00CB0A89">
            <w:pPr>
              <w:ind w:firstLine="37"/>
              <w:jc w:val="center"/>
              <w:rPr>
                <w:rFonts w:ascii="Arial" w:hAnsi="Arial" w:cs="Arial"/>
                <w:color w:val="000000"/>
                <w:sz w:val="18"/>
                <w:szCs w:val="18"/>
                <w:lang w:val="pt-BR"/>
              </w:rPr>
            </w:pP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2</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Sulfati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mg/l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16</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23</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&lt;10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10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5.000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50.000 </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3</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Nitrat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mg/l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4,9</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5,8</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2,6</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2,8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w:t>
            </w:r>
          </w:p>
        </w:tc>
      </w:tr>
      <w:tr w:rsidR="00CB0A89" w:rsidRPr="00BA1775" w:rsidTr="00CB0A89">
        <w:trPr>
          <w:trHeight w:val="168"/>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4</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Fosfati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mg/l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0,06 </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&lt;0,05 </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&lt;0,06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0,05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w:t>
            </w:r>
          </w:p>
        </w:tc>
        <w:tc>
          <w:tcPr>
            <w:tcW w:w="408" w:type="pct"/>
          </w:tcPr>
          <w:p w:rsidR="00CB0A89" w:rsidRPr="00BA1775" w:rsidRDefault="00CB0A89" w:rsidP="00CB0A89">
            <w:pPr>
              <w:ind w:firstLine="37"/>
              <w:jc w:val="center"/>
              <w:rPr>
                <w:rFonts w:ascii="Arial" w:hAnsi="Arial" w:cs="Arial"/>
                <w:color w:val="000000"/>
                <w:sz w:val="18"/>
                <w:szCs w:val="18"/>
                <w:lang w:val="pt-BR"/>
              </w:rPr>
            </w:pP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5</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Cd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mg/kg su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0,57 </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0,29 </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0,54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0,54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10</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6</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Cr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mg/kg su  </w:t>
            </w:r>
          </w:p>
        </w:tc>
        <w:tc>
          <w:tcPr>
            <w:tcW w:w="3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62,7 </w:t>
            </w:r>
          </w:p>
        </w:tc>
        <w:tc>
          <w:tcPr>
            <w:tcW w:w="628"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60,9 </w:t>
            </w:r>
          </w:p>
        </w:tc>
        <w:tc>
          <w:tcPr>
            <w:tcW w:w="501"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59,1 </w:t>
            </w:r>
          </w:p>
        </w:tc>
        <w:tc>
          <w:tcPr>
            <w:tcW w:w="4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57</w:t>
            </w:r>
          </w:p>
        </w:tc>
        <w:tc>
          <w:tcPr>
            <w:tcW w:w="574"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30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300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600</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7</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Cu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mg/kg su </w:t>
            </w:r>
          </w:p>
        </w:tc>
        <w:tc>
          <w:tcPr>
            <w:tcW w:w="3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20,2 </w:t>
            </w:r>
          </w:p>
        </w:tc>
        <w:tc>
          <w:tcPr>
            <w:tcW w:w="628"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19,2 </w:t>
            </w:r>
          </w:p>
        </w:tc>
        <w:tc>
          <w:tcPr>
            <w:tcW w:w="501"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18 </w:t>
            </w:r>
          </w:p>
        </w:tc>
        <w:tc>
          <w:tcPr>
            <w:tcW w:w="4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20,6 </w:t>
            </w:r>
          </w:p>
        </w:tc>
        <w:tc>
          <w:tcPr>
            <w:tcW w:w="574"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20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250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500</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8</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Mn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mg/kg su</w:t>
            </w:r>
          </w:p>
        </w:tc>
        <w:tc>
          <w:tcPr>
            <w:tcW w:w="3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755</w:t>
            </w:r>
          </w:p>
        </w:tc>
        <w:tc>
          <w:tcPr>
            <w:tcW w:w="628"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656</w:t>
            </w:r>
          </w:p>
        </w:tc>
        <w:tc>
          <w:tcPr>
            <w:tcW w:w="501"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589 </w:t>
            </w:r>
          </w:p>
        </w:tc>
        <w:tc>
          <w:tcPr>
            <w:tcW w:w="4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 xml:space="preserve">628 </w:t>
            </w:r>
          </w:p>
        </w:tc>
        <w:tc>
          <w:tcPr>
            <w:tcW w:w="574"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900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2000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4000 </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9</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Ni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mg/kg su</w:t>
            </w:r>
          </w:p>
        </w:tc>
        <w:tc>
          <w:tcPr>
            <w:tcW w:w="3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33,2</w:t>
            </w:r>
          </w:p>
        </w:tc>
        <w:tc>
          <w:tcPr>
            <w:tcW w:w="628"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30,9</w:t>
            </w:r>
          </w:p>
        </w:tc>
        <w:tc>
          <w:tcPr>
            <w:tcW w:w="501"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30,3</w:t>
            </w:r>
          </w:p>
        </w:tc>
        <w:tc>
          <w:tcPr>
            <w:tcW w:w="423"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31,6</w:t>
            </w:r>
          </w:p>
        </w:tc>
        <w:tc>
          <w:tcPr>
            <w:tcW w:w="574" w:type="pct"/>
            <w:vAlign w:val="center"/>
          </w:tcPr>
          <w:p w:rsidR="00CB0A89" w:rsidRPr="00BA1775" w:rsidRDefault="00CB0A89" w:rsidP="00CB0A89">
            <w:pPr>
              <w:ind w:firstLine="37"/>
              <w:jc w:val="center"/>
              <w:rPr>
                <w:rFonts w:ascii="Arial" w:hAnsi="Arial" w:cs="Arial"/>
                <w:color w:val="000000" w:themeColor="text1"/>
                <w:sz w:val="18"/>
                <w:szCs w:val="18"/>
                <w:lang w:val="pt-BR"/>
              </w:rPr>
            </w:pPr>
            <w:r w:rsidRPr="00BA1775">
              <w:rPr>
                <w:rFonts w:ascii="Arial" w:hAnsi="Arial" w:cs="Arial"/>
                <w:color w:val="000000" w:themeColor="text1"/>
                <w:sz w:val="18"/>
                <w:szCs w:val="18"/>
                <w:lang w:val="pt-BR"/>
              </w:rPr>
              <w:t>20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500</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10</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Pb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mg/kg su</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17,6</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15,9</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14,6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13,9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250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1000</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11</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Zn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mg/kg su</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53,8</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49,2  </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52,4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47,5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100</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700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1500 </w:t>
            </w:r>
          </w:p>
        </w:tc>
      </w:tr>
      <w:tr w:rsidR="00CB0A89" w:rsidRPr="00BA1775" w:rsidTr="00CB0A89">
        <w:trPr>
          <w:jc w:val="center"/>
        </w:trPr>
        <w:tc>
          <w:tcPr>
            <w:tcW w:w="261" w:type="pct"/>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12</w:t>
            </w:r>
          </w:p>
        </w:tc>
        <w:tc>
          <w:tcPr>
            <w:tcW w:w="691"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TPH*</w:t>
            </w:r>
          </w:p>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(C</w:t>
            </w:r>
            <w:r w:rsidRPr="00BA1775">
              <w:rPr>
                <w:rFonts w:ascii="Arial" w:hAnsi="Arial" w:cs="Arial"/>
                <w:color w:val="000000"/>
                <w:sz w:val="18"/>
                <w:szCs w:val="18"/>
                <w:vertAlign w:val="subscript"/>
                <w:lang w:val="pt-BR"/>
              </w:rPr>
              <w:t xml:space="preserve">5-12 , </w:t>
            </w:r>
            <w:r w:rsidRPr="00BA1775">
              <w:rPr>
                <w:rFonts w:ascii="Arial" w:hAnsi="Arial" w:cs="Arial"/>
                <w:color w:val="000000"/>
                <w:sz w:val="18"/>
                <w:szCs w:val="18"/>
                <w:lang w:val="pt-BR"/>
              </w:rPr>
              <w:t>C</w:t>
            </w:r>
            <w:r w:rsidRPr="00BA1775">
              <w:rPr>
                <w:rFonts w:ascii="Arial" w:hAnsi="Arial" w:cs="Arial"/>
                <w:color w:val="000000"/>
                <w:sz w:val="18"/>
                <w:szCs w:val="18"/>
                <w:vertAlign w:val="subscript"/>
                <w:lang w:val="pt-BR"/>
              </w:rPr>
              <w:t>13-40 )</w:t>
            </w:r>
          </w:p>
        </w:tc>
        <w:tc>
          <w:tcPr>
            <w:tcW w:w="557"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mg/kg su  </w:t>
            </w:r>
          </w:p>
        </w:tc>
        <w:tc>
          <w:tcPr>
            <w:tcW w:w="3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4,5</w:t>
            </w:r>
          </w:p>
        </w:tc>
        <w:tc>
          <w:tcPr>
            <w:tcW w:w="628"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14,2</w:t>
            </w:r>
          </w:p>
        </w:tc>
        <w:tc>
          <w:tcPr>
            <w:tcW w:w="501"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6,9 </w:t>
            </w:r>
          </w:p>
        </w:tc>
        <w:tc>
          <w:tcPr>
            <w:tcW w:w="423"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4,7 </w:t>
            </w:r>
          </w:p>
        </w:tc>
        <w:tc>
          <w:tcPr>
            <w:tcW w:w="574"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100 </w:t>
            </w:r>
          </w:p>
        </w:tc>
        <w:tc>
          <w:tcPr>
            <w:tcW w:w="408" w:type="pct"/>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1000</w:t>
            </w:r>
          </w:p>
        </w:tc>
        <w:tc>
          <w:tcPr>
            <w:tcW w:w="636" w:type="pct"/>
            <w:vAlign w:val="center"/>
          </w:tcPr>
          <w:p w:rsidR="00CB0A89" w:rsidRPr="00BA1775" w:rsidRDefault="00CB0A89" w:rsidP="00CB0A89">
            <w:pPr>
              <w:ind w:firstLine="37"/>
              <w:jc w:val="center"/>
              <w:rPr>
                <w:rFonts w:ascii="Arial" w:hAnsi="Arial" w:cs="Arial"/>
                <w:color w:val="000000"/>
                <w:sz w:val="18"/>
                <w:szCs w:val="18"/>
                <w:lang w:val="pt-BR"/>
              </w:rPr>
            </w:pPr>
            <w:r w:rsidRPr="00BA1775">
              <w:rPr>
                <w:rFonts w:ascii="Arial" w:hAnsi="Arial" w:cs="Arial"/>
                <w:color w:val="000000"/>
                <w:sz w:val="18"/>
                <w:szCs w:val="18"/>
                <w:lang w:val="pt-BR"/>
              </w:rPr>
              <w:t xml:space="preserve">2000 </w:t>
            </w:r>
          </w:p>
        </w:tc>
      </w:tr>
    </w:tbl>
    <w:p w:rsidR="00CB0A89" w:rsidRPr="001C40F2" w:rsidRDefault="00CB0A89" w:rsidP="00CB0A89">
      <w:pPr>
        <w:widowControl w:val="0"/>
        <w:spacing w:after="0" w:line="360" w:lineRule="auto"/>
        <w:rPr>
          <w:i/>
          <w:noProof/>
        </w:rPr>
      </w:pPr>
      <w:r w:rsidRPr="001C40F2">
        <w:rPr>
          <w:i/>
          <w:noProof/>
        </w:rPr>
        <w:t>*-analize cromatografice</w:t>
      </w:r>
    </w:p>
    <w:p w:rsidR="00CB0A89" w:rsidRDefault="00CB0A89" w:rsidP="009647EE">
      <w:pPr>
        <w:pStyle w:val="Heading2"/>
      </w:pPr>
      <w:r w:rsidRPr="00083916">
        <w:t>10.5.    Zgomot</w:t>
      </w:r>
    </w:p>
    <w:p w:rsidR="00CB0A89" w:rsidRDefault="00CB0A89" w:rsidP="00CB0A89">
      <w:pPr>
        <w:spacing w:after="0"/>
        <w:jc w:val="both"/>
        <w:rPr>
          <w:rFonts w:ascii="Arial" w:hAnsi="Arial" w:cs="Arial"/>
          <w:sz w:val="24"/>
          <w:szCs w:val="24"/>
        </w:rPr>
      </w:pPr>
      <w:r w:rsidRPr="00BF2D74">
        <w:rPr>
          <w:rFonts w:ascii="Arial" w:hAnsi="Arial" w:cs="Arial"/>
          <w:sz w:val="24"/>
          <w:szCs w:val="24"/>
        </w:rPr>
        <w:t>Activităţile de tratare şi depozitare a deşeurilor menajere se desfăşoară atât în spaţii închise (activitatea de sortare deşeuri reciclabile), cât şi în aer liber (depozitarea deşeurilor menajere, compactarea lor, spălarea maşinilor de transport deşeuri după descărcare</w:t>
      </w:r>
      <w:r>
        <w:rPr>
          <w:rFonts w:ascii="Arial" w:hAnsi="Arial" w:cs="Arial"/>
          <w:sz w:val="24"/>
          <w:szCs w:val="24"/>
        </w:rPr>
        <w:t>.</w:t>
      </w:r>
      <w:r w:rsidRPr="00BF2D74">
        <w:rPr>
          <w:rFonts w:ascii="Arial" w:hAnsi="Arial" w:cs="Arial"/>
          <w:sz w:val="24"/>
          <w:szCs w:val="24"/>
        </w:rPr>
        <w:t xml:space="preserve"> </w:t>
      </w:r>
    </w:p>
    <w:p w:rsidR="00CB0A89" w:rsidRPr="00D02112" w:rsidRDefault="00CB0A89" w:rsidP="00CB0A89">
      <w:pPr>
        <w:spacing w:after="0"/>
        <w:jc w:val="both"/>
        <w:rPr>
          <w:rFonts w:ascii="Arial" w:hAnsi="Arial" w:cs="Arial"/>
          <w:sz w:val="24"/>
          <w:szCs w:val="24"/>
          <w:lang w:val="it-IT"/>
        </w:rPr>
      </w:pPr>
      <w:r w:rsidRPr="00D02112">
        <w:rPr>
          <w:rFonts w:ascii="Arial" w:hAnsi="Arial" w:cs="Arial"/>
          <w:sz w:val="24"/>
          <w:szCs w:val="24"/>
          <w:lang w:val="it-IT"/>
        </w:rPr>
        <w:t>Principalele surse generatoare de zgomot pe durata de funcţion</w:t>
      </w:r>
      <w:r w:rsidR="00DB42F0">
        <w:rPr>
          <w:rFonts w:ascii="Arial" w:hAnsi="Arial" w:cs="Arial"/>
          <w:sz w:val="24"/>
          <w:szCs w:val="24"/>
          <w:lang w:val="it-IT"/>
        </w:rPr>
        <w:t>are a C</w:t>
      </w:r>
      <w:r w:rsidRPr="00D02112">
        <w:rPr>
          <w:rFonts w:ascii="Arial" w:hAnsi="Arial" w:cs="Arial"/>
          <w:sz w:val="24"/>
          <w:szCs w:val="24"/>
          <w:lang w:val="it-IT"/>
        </w:rPr>
        <w:t>entrului de management al deşeurilor Moara sunt:</w:t>
      </w:r>
    </w:p>
    <w:p w:rsidR="00CB0A89" w:rsidRPr="00D02112" w:rsidRDefault="00CB0A89" w:rsidP="00CB0A89">
      <w:pPr>
        <w:spacing w:after="0" w:line="240" w:lineRule="auto"/>
        <w:jc w:val="both"/>
        <w:rPr>
          <w:rFonts w:ascii="Arial" w:hAnsi="Arial" w:cs="Arial"/>
          <w:sz w:val="24"/>
          <w:szCs w:val="24"/>
          <w:lang w:val="fr-FR"/>
        </w:rPr>
      </w:pPr>
      <w:r w:rsidRPr="00D02112">
        <w:rPr>
          <w:rFonts w:ascii="Arial" w:hAnsi="Arial" w:cs="Arial"/>
          <w:sz w:val="24"/>
          <w:szCs w:val="24"/>
          <w:lang w:val="fr-FR"/>
        </w:rPr>
        <w:t>-utilajele de transport al deşeurilor înspre şi dinspre depozit</w:t>
      </w:r>
      <w:r w:rsidR="00950648">
        <w:rPr>
          <w:rFonts w:ascii="Arial" w:hAnsi="Arial" w:cs="Arial"/>
          <w:sz w:val="24"/>
          <w:szCs w:val="24"/>
          <w:lang w:val="fr-FR"/>
        </w:rPr>
        <w:t> </w:t>
      </w:r>
      <w:r w:rsidRPr="00D02112">
        <w:rPr>
          <w:rFonts w:ascii="Arial" w:hAnsi="Arial" w:cs="Arial"/>
          <w:sz w:val="24"/>
          <w:szCs w:val="24"/>
          <w:lang w:val="fr-FR"/>
        </w:rPr>
        <w:t>;</w:t>
      </w:r>
    </w:p>
    <w:p w:rsidR="00CB0A89" w:rsidRPr="00D02112" w:rsidRDefault="00CB0A89" w:rsidP="00CB0A89">
      <w:pPr>
        <w:spacing w:after="0" w:line="240" w:lineRule="auto"/>
        <w:jc w:val="both"/>
        <w:rPr>
          <w:rFonts w:ascii="Arial" w:hAnsi="Arial" w:cs="Arial"/>
          <w:sz w:val="24"/>
          <w:szCs w:val="24"/>
          <w:lang w:val="fr-FR"/>
        </w:rPr>
      </w:pPr>
      <w:r w:rsidRPr="00D02112">
        <w:rPr>
          <w:rFonts w:ascii="Arial" w:hAnsi="Arial" w:cs="Arial"/>
          <w:sz w:val="24"/>
          <w:szCs w:val="24"/>
          <w:lang w:val="fr-FR"/>
        </w:rPr>
        <w:t>-utilajele de manipulare a deşeurilor pe amplasament (</w:t>
      </w:r>
      <w:r>
        <w:rPr>
          <w:rFonts w:ascii="Arial" w:hAnsi="Arial" w:cs="Arial"/>
          <w:sz w:val="24"/>
          <w:szCs w:val="24"/>
          <w:lang w:val="fr-FR"/>
        </w:rPr>
        <w:t>compactor,</w:t>
      </w:r>
      <w:r w:rsidRPr="00D02112">
        <w:rPr>
          <w:rFonts w:ascii="Arial" w:hAnsi="Arial" w:cs="Arial"/>
          <w:sz w:val="24"/>
          <w:szCs w:val="24"/>
          <w:lang w:val="fr-FR"/>
        </w:rPr>
        <w:t xml:space="preserve"> încărcătoare frontale, etc.)</w:t>
      </w:r>
      <w:r w:rsidR="00950648">
        <w:rPr>
          <w:rFonts w:ascii="Arial" w:hAnsi="Arial" w:cs="Arial"/>
          <w:sz w:val="24"/>
          <w:szCs w:val="24"/>
          <w:lang w:val="fr-FR"/>
        </w:rPr>
        <w:t> </w:t>
      </w:r>
      <w:r w:rsidRPr="00D02112">
        <w:rPr>
          <w:rFonts w:ascii="Arial" w:hAnsi="Arial" w:cs="Arial"/>
          <w:sz w:val="24"/>
          <w:szCs w:val="24"/>
          <w:lang w:val="fr-FR"/>
        </w:rPr>
        <w:t>;</w:t>
      </w:r>
    </w:p>
    <w:p w:rsidR="00CB0A89" w:rsidRPr="00D02112" w:rsidRDefault="00CB0A89" w:rsidP="00CB0A89">
      <w:pPr>
        <w:spacing w:after="0" w:line="240" w:lineRule="auto"/>
        <w:jc w:val="both"/>
        <w:rPr>
          <w:rFonts w:ascii="Arial" w:hAnsi="Arial" w:cs="Arial"/>
          <w:sz w:val="24"/>
          <w:szCs w:val="24"/>
          <w:lang w:val="it-IT"/>
        </w:rPr>
      </w:pPr>
      <w:r w:rsidRPr="00D02112">
        <w:rPr>
          <w:rFonts w:ascii="Arial" w:hAnsi="Arial" w:cs="Arial"/>
          <w:sz w:val="24"/>
          <w:szCs w:val="24"/>
          <w:lang w:val="it-IT"/>
        </w:rPr>
        <w:t>-instalaţia de sortare a deşeurilor şi echipamentele auxiliare de sortare;</w:t>
      </w:r>
    </w:p>
    <w:p w:rsidR="00CB0A89" w:rsidRPr="00D02112" w:rsidRDefault="00CB0A89" w:rsidP="00CB0A89">
      <w:pPr>
        <w:spacing w:after="0" w:line="240" w:lineRule="auto"/>
        <w:jc w:val="both"/>
        <w:rPr>
          <w:rFonts w:ascii="Arial" w:hAnsi="Arial" w:cs="Arial"/>
          <w:sz w:val="24"/>
          <w:szCs w:val="24"/>
          <w:lang w:val="it-IT"/>
        </w:rPr>
      </w:pPr>
      <w:r w:rsidRPr="00D02112">
        <w:rPr>
          <w:rFonts w:ascii="Arial" w:hAnsi="Arial" w:cs="Arial"/>
          <w:sz w:val="24"/>
          <w:szCs w:val="24"/>
          <w:lang w:val="it-IT"/>
        </w:rPr>
        <w:t>-instalaţia de ventilaţie (climatizare) a staţiei de sortare.</w:t>
      </w:r>
    </w:p>
    <w:p w:rsidR="00CB0A89" w:rsidRDefault="00CB0A89" w:rsidP="00CB0A89">
      <w:pPr>
        <w:autoSpaceDE w:val="0"/>
        <w:autoSpaceDN w:val="0"/>
        <w:adjustRightInd w:val="0"/>
        <w:spacing w:after="0" w:line="240" w:lineRule="auto"/>
        <w:jc w:val="both"/>
        <w:rPr>
          <w:rFonts w:ascii="Arial" w:hAnsi="Arial" w:cs="Arial"/>
          <w:sz w:val="24"/>
          <w:szCs w:val="24"/>
          <w:lang w:val="it-IT"/>
        </w:rPr>
      </w:pPr>
      <w:r w:rsidRPr="00D02112">
        <w:rPr>
          <w:rFonts w:ascii="Arial" w:hAnsi="Arial" w:cs="Arial"/>
          <w:sz w:val="24"/>
          <w:szCs w:val="24"/>
          <w:lang w:val="it-IT"/>
        </w:rPr>
        <w:t>Exceptând instalaţia de sortare şi echipamentele auxiliare folosite în procesul de sortare, utilajele întrebuinţate sunt amplasate în câmp deschis</w:t>
      </w:r>
      <w:r>
        <w:rPr>
          <w:rFonts w:ascii="Arial" w:hAnsi="Arial" w:cs="Arial"/>
          <w:sz w:val="24"/>
          <w:szCs w:val="24"/>
          <w:lang w:val="it-IT"/>
        </w:rPr>
        <w:t>.</w:t>
      </w:r>
    </w:p>
    <w:p w:rsidR="00CB0A89" w:rsidRPr="0058414B" w:rsidRDefault="00CB0A89" w:rsidP="00CB0A89">
      <w:pPr>
        <w:autoSpaceDE w:val="0"/>
        <w:autoSpaceDN w:val="0"/>
        <w:adjustRightInd w:val="0"/>
        <w:spacing w:after="0" w:line="240" w:lineRule="auto"/>
        <w:jc w:val="both"/>
        <w:rPr>
          <w:rFonts w:ascii="Arial" w:eastAsiaTheme="minorHAnsi" w:hAnsi="Arial" w:cs="Arial"/>
          <w:sz w:val="24"/>
          <w:szCs w:val="24"/>
        </w:rPr>
      </w:pPr>
      <w:r w:rsidRPr="00D02112">
        <w:rPr>
          <w:rFonts w:ascii="Arial" w:hAnsi="Arial" w:cs="Arial"/>
          <w:sz w:val="24"/>
          <w:szCs w:val="24"/>
          <w:lang w:val="it-IT"/>
        </w:rPr>
        <w:t xml:space="preserve"> </w:t>
      </w:r>
      <w:r w:rsidRPr="0058414B">
        <w:rPr>
          <w:rFonts w:ascii="Arial" w:eastAsiaTheme="minorHAnsi" w:hAnsi="Arial" w:cs="Arial"/>
          <w:sz w:val="24"/>
          <w:szCs w:val="24"/>
        </w:rPr>
        <w:t>Acţiuni întreprinse pentru prevenirea/minimizarea emisiilor de zgomot:</w:t>
      </w:r>
    </w:p>
    <w:p w:rsidR="00CB0A89" w:rsidRPr="0058414B" w:rsidRDefault="00CB0A89" w:rsidP="00CB0A89">
      <w:pPr>
        <w:autoSpaceDE w:val="0"/>
        <w:autoSpaceDN w:val="0"/>
        <w:adjustRightInd w:val="0"/>
        <w:spacing w:after="0" w:line="240" w:lineRule="auto"/>
        <w:jc w:val="both"/>
        <w:rPr>
          <w:rFonts w:ascii="Arial" w:eastAsiaTheme="minorHAnsi" w:hAnsi="Arial" w:cs="Arial"/>
          <w:sz w:val="24"/>
          <w:szCs w:val="24"/>
        </w:rPr>
      </w:pPr>
      <w:r w:rsidRPr="0058414B">
        <w:rPr>
          <w:rFonts w:ascii="Arial" w:eastAsiaTheme="minorHAnsi" w:hAnsi="Arial" w:cs="Arial"/>
          <w:sz w:val="24"/>
          <w:szCs w:val="24"/>
        </w:rPr>
        <w:t>- măsuri de întreţinere a utilajelor şi remedierea defecţiunilor în cel mai scurt timp posibil;</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58414B">
        <w:rPr>
          <w:rFonts w:ascii="Arial" w:eastAsiaTheme="minorHAnsi" w:hAnsi="Arial" w:cs="Arial"/>
          <w:sz w:val="24"/>
          <w:szCs w:val="24"/>
        </w:rPr>
        <w:t xml:space="preserve">- efectuarea operaţiilor de transport pe </w:t>
      </w:r>
      <w:r>
        <w:rPr>
          <w:rFonts w:ascii="Arial" w:eastAsiaTheme="minorHAnsi" w:hAnsi="Arial" w:cs="Arial"/>
          <w:sz w:val="24"/>
          <w:szCs w:val="24"/>
        </w:rPr>
        <w:t>2 schimburi, intre orele 6</w:t>
      </w:r>
      <w:r w:rsidR="00D86096">
        <w:rPr>
          <w:rFonts w:ascii="Arial" w:eastAsiaTheme="minorHAnsi" w:hAnsi="Arial" w:cs="Arial"/>
          <w:sz w:val="24"/>
          <w:szCs w:val="24"/>
        </w:rPr>
        <w:t>.00</w:t>
      </w:r>
      <w:r>
        <w:rPr>
          <w:rFonts w:ascii="Arial" w:eastAsiaTheme="minorHAnsi" w:hAnsi="Arial" w:cs="Arial"/>
          <w:sz w:val="24"/>
          <w:szCs w:val="24"/>
        </w:rPr>
        <w:t>-22</w:t>
      </w:r>
      <w:r w:rsidR="00D86096">
        <w:rPr>
          <w:rFonts w:ascii="Arial" w:eastAsiaTheme="minorHAnsi" w:hAnsi="Arial" w:cs="Arial"/>
          <w:sz w:val="24"/>
          <w:szCs w:val="24"/>
        </w:rPr>
        <w:t>.00;</w:t>
      </w:r>
    </w:p>
    <w:p w:rsidR="008F5E6A" w:rsidRDefault="008F5E6A"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lastRenderedPageBreak/>
        <w:t>- autovehiculele de transport vor rula cu viteza mica pe traseul din apropierea zonelor locuite. Se interzic manevrele de aprovizionare/livrare in timpul noptii;</w:t>
      </w:r>
      <w:r w:rsidR="00E86B58">
        <w:rPr>
          <w:rFonts w:ascii="Arial" w:eastAsiaTheme="minorHAnsi" w:hAnsi="Arial" w:cs="Arial"/>
          <w:sz w:val="24"/>
          <w:szCs w:val="24"/>
        </w:rPr>
        <w:t xml:space="preserve"> </w:t>
      </w:r>
    </w:p>
    <w:p w:rsidR="00E86B58" w:rsidRPr="00E86B58" w:rsidRDefault="00E86B58" w:rsidP="00CB0A89">
      <w:pPr>
        <w:autoSpaceDE w:val="0"/>
        <w:autoSpaceDN w:val="0"/>
        <w:adjustRightInd w:val="0"/>
        <w:spacing w:after="0" w:line="240" w:lineRule="auto"/>
        <w:jc w:val="both"/>
        <w:rPr>
          <w:rFonts w:ascii="Arial" w:eastAsiaTheme="minorHAnsi" w:hAnsi="Arial" w:cs="Arial"/>
          <w:sz w:val="24"/>
          <w:szCs w:val="24"/>
        </w:rPr>
      </w:pPr>
      <w:r w:rsidRPr="00E86B58">
        <w:rPr>
          <w:rFonts w:ascii="Arial" w:eastAsiaTheme="minorHAnsi" w:hAnsi="Arial" w:cs="Arial"/>
          <w:sz w:val="24"/>
          <w:szCs w:val="24"/>
        </w:rPr>
        <w:t xml:space="preserve">         </w:t>
      </w:r>
      <w:r>
        <w:rPr>
          <w:rFonts w:ascii="Arial" w:eastAsiaTheme="minorHAnsi" w:hAnsi="Arial" w:cs="Arial"/>
          <w:sz w:val="24"/>
          <w:szCs w:val="24"/>
        </w:rPr>
        <w:t>Conform prevederilor Ord.nr.119/2014, v</w:t>
      </w:r>
      <w:r w:rsidRPr="00E86B58">
        <w:rPr>
          <w:rFonts w:ascii="Arial" w:eastAsiaTheme="minorHAnsi" w:hAnsi="Arial" w:cs="Arial"/>
          <w:sz w:val="24"/>
          <w:szCs w:val="24"/>
        </w:rPr>
        <w:t xml:space="preserve">or fi </w:t>
      </w:r>
      <w:r w:rsidRPr="00E86B58">
        <w:rPr>
          <w:rFonts w:ascii="Arial" w:hAnsi="Arial" w:cs="Arial"/>
          <w:sz w:val="24"/>
          <w:szCs w:val="24"/>
        </w:rPr>
        <w:t>respectate valorile-limita ale indicatorilor de zgomot,</w:t>
      </w:r>
      <w:r>
        <w:rPr>
          <w:rFonts w:ascii="Arial" w:hAnsi="Arial" w:cs="Arial"/>
          <w:sz w:val="24"/>
          <w:szCs w:val="24"/>
        </w:rPr>
        <w:t xml:space="preserve"> astfel:</w:t>
      </w:r>
    </w:p>
    <w:p w:rsidR="00E86B58" w:rsidRPr="00E86B58" w:rsidRDefault="00E86B58" w:rsidP="00E86B58">
      <w:pPr>
        <w:spacing w:after="0"/>
        <w:jc w:val="both"/>
        <w:rPr>
          <w:rFonts w:ascii="Arial" w:hAnsi="Arial" w:cs="Arial"/>
          <w:sz w:val="24"/>
          <w:szCs w:val="24"/>
        </w:rPr>
      </w:pPr>
      <w:r w:rsidRPr="00E86B58">
        <w:rPr>
          <w:rFonts w:ascii="Arial" w:hAnsi="Arial" w:cs="Arial"/>
          <w:sz w:val="24"/>
          <w:szCs w:val="24"/>
        </w:rPr>
        <w:t>a)</w:t>
      </w:r>
      <w:r>
        <w:rPr>
          <w:rFonts w:ascii="Arial" w:hAnsi="Verdana" w:cs="Arial"/>
          <w:sz w:val="24"/>
          <w:szCs w:val="24"/>
        </w:rPr>
        <w:t xml:space="preserve"> </w:t>
      </w:r>
      <w:r w:rsidRPr="00E86B58">
        <w:rPr>
          <w:rFonts w:ascii="Arial" w:hAnsi="Arial" w:cs="Arial"/>
          <w:sz w:val="24"/>
          <w:szCs w:val="24"/>
        </w:rPr>
        <w:t xml:space="preserve">in perioada zilei, nivelul de presiune acustica continuu echivalent ponderat A (AeqT), masurat la exteriorul locuintei conform standardului SR ISO 1996/2-08, la 1,5 m inaltime fata de sol, sa nu depaseasca 55 dB si curba de zgomot Cz 50; </w:t>
      </w:r>
      <w:r w:rsidRPr="00E86B58">
        <w:rPr>
          <w:rFonts w:ascii="Arial" w:hAnsi="Arial" w:cs="Arial"/>
          <w:sz w:val="24"/>
          <w:szCs w:val="24"/>
        </w:rPr>
        <w:br/>
        <w:t>b)</w:t>
      </w:r>
      <w:r>
        <w:rPr>
          <w:rFonts w:ascii="Arial" w:hAnsi="Verdana" w:cs="Arial"/>
          <w:sz w:val="24"/>
          <w:szCs w:val="24"/>
        </w:rPr>
        <w:t xml:space="preserve"> </w:t>
      </w:r>
      <w:r w:rsidRPr="00E86B58">
        <w:rPr>
          <w:rFonts w:ascii="Arial" w:hAnsi="Arial" w:cs="Arial"/>
          <w:sz w:val="24"/>
          <w:szCs w:val="24"/>
        </w:rPr>
        <w:t xml:space="preserve">in perioada noptii, intre orele 23,00-7,00, nivelul de presiune acustica continuu echivalent ponderat A (LAeqT), masurat la exteriorul locuintei conform standardului SR ISO 1996/2-08, la 1,5 m inaltime fata de sol, sa nu depaseasca 45 dB si, respectiv, curba de zgomot Cz 40. </w:t>
      </w:r>
    </w:p>
    <w:p w:rsidR="00CB0A89" w:rsidRDefault="00CB0A89" w:rsidP="009C3C94">
      <w:pPr>
        <w:pStyle w:val="Heading1"/>
      </w:pPr>
    </w:p>
    <w:p w:rsidR="00CB0A89" w:rsidRPr="00083916" w:rsidRDefault="00CB0A89" w:rsidP="009C3C94">
      <w:pPr>
        <w:pStyle w:val="Heading1"/>
      </w:pPr>
      <w:r>
        <w:t xml:space="preserve">11. </w:t>
      </w:r>
      <w:r w:rsidRPr="00083916">
        <w:t xml:space="preserve">GESTIUNEA  DEŞEURILOR </w:t>
      </w:r>
    </w:p>
    <w:p w:rsidR="00CB0A89" w:rsidRPr="00937954" w:rsidRDefault="00CB0A89" w:rsidP="00CB0A89">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p w:rsidR="00CB0A89" w:rsidRPr="00083916" w:rsidRDefault="00CB0A89" w:rsidP="00CB0A89">
      <w:pPr>
        <w:tabs>
          <w:tab w:val="left" w:pos="0"/>
        </w:tabs>
        <w:spacing w:after="0" w:line="240" w:lineRule="auto"/>
        <w:jc w:val="both"/>
        <w:rPr>
          <w:rFonts w:ascii="Arial" w:hAnsi="Arial" w:cs="Arial"/>
          <w:b/>
          <w:bCs/>
          <w:noProof/>
          <w:color w:val="000000"/>
          <w:sz w:val="24"/>
          <w:szCs w:val="24"/>
          <w:lang w:val="ro-RO"/>
        </w:rPr>
      </w:pPr>
      <w:r w:rsidRPr="00A764CE">
        <w:rPr>
          <w:rFonts w:ascii="Arial" w:hAnsi="Arial" w:cs="Arial"/>
          <w:bCs/>
          <w:noProof/>
          <w:color w:val="000000"/>
          <w:sz w:val="24"/>
          <w:szCs w:val="24"/>
          <w:lang w:val="ro-RO"/>
        </w:rPr>
        <w:t>Prev</w:t>
      </w:r>
      <w:r>
        <w:rPr>
          <w:rFonts w:ascii="Arial" w:hAnsi="Arial" w:cs="Arial"/>
          <w:bCs/>
          <w:noProof/>
          <w:color w:val="000000"/>
          <w:sz w:val="24"/>
          <w:szCs w:val="24"/>
          <w:lang w:val="ro-RO"/>
        </w:rPr>
        <w:t>ederile acestui capitol se referă exclusiv  la deşeurile generate din activităţile desfăşurate în cadrul depozitului:</w:t>
      </w:r>
    </w:p>
    <w:tbl>
      <w:tblPr>
        <w:tblW w:w="9332"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2461"/>
        <w:gridCol w:w="1231"/>
        <w:gridCol w:w="636"/>
        <w:gridCol w:w="903"/>
        <w:gridCol w:w="1128"/>
        <w:gridCol w:w="615"/>
        <w:gridCol w:w="1538"/>
      </w:tblGrid>
      <w:tr w:rsidR="00CB0A89" w:rsidRPr="00A75914" w:rsidTr="00B0550D">
        <w:trPr>
          <w:cantSplit/>
          <w:trHeight w:val="1701"/>
          <w:jc w:val="center"/>
        </w:trPr>
        <w:tc>
          <w:tcPr>
            <w:tcW w:w="820"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Cod deșeu</w:t>
            </w:r>
          </w:p>
        </w:tc>
        <w:tc>
          <w:tcPr>
            <w:tcW w:w="2461"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Denumire deșeu</w:t>
            </w:r>
          </w:p>
        </w:tc>
        <w:tc>
          <w:tcPr>
            <w:tcW w:w="1231"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Sursă generatoare</w:t>
            </w:r>
          </w:p>
        </w:tc>
        <w:tc>
          <w:tcPr>
            <w:tcW w:w="636" w:type="dxa"/>
            <w:shd w:val="clear" w:color="auto" w:fill="D9D9D9" w:themeFill="background1" w:themeFillShade="D9"/>
            <w:textDirection w:val="btLr"/>
            <w:vAlign w:val="center"/>
          </w:tcPr>
          <w:p w:rsidR="00CB0A89" w:rsidRPr="0072526D" w:rsidRDefault="00CB0A89" w:rsidP="00CB0A89">
            <w:pPr>
              <w:spacing w:before="40" w:after="0" w:line="240" w:lineRule="auto"/>
              <w:ind w:left="113" w:right="113"/>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Cantitate</w:t>
            </w:r>
          </w:p>
        </w:tc>
        <w:tc>
          <w:tcPr>
            <w:tcW w:w="903"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UM</w:t>
            </w:r>
          </w:p>
        </w:tc>
        <w:tc>
          <w:tcPr>
            <w:tcW w:w="1128"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Operațiune valorificare / eliminare</w:t>
            </w:r>
          </w:p>
        </w:tc>
        <w:tc>
          <w:tcPr>
            <w:tcW w:w="615" w:type="dxa"/>
            <w:shd w:val="clear" w:color="auto" w:fill="D9D9D9" w:themeFill="background1" w:themeFillShade="D9"/>
            <w:textDirection w:val="btLr"/>
            <w:vAlign w:val="center"/>
          </w:tcPr>
          <w:p w:rsidR="00CB0A89" w:rsidRPr="0072526D" w:rsidRDefault="00CB0A89" w:rsidP="00CB0A89">
            <w:pPr>
              <w:spacing w:before="40" w:after="0" w:line="240" w:lineRule="auto"/>
              <w:ind w:left="113" w:right="113"/>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Cod operațiune</w:t>
            </w:r>
          </w:p>
        </w:tc>
        <w:tc>
          <w:tcPr>
            <w:tcW w:w="1538" w:type="dxa"/>
            <w:shd w:val="clear" w:color="auto" w:fill="D9D9D9" w:themeFill="background1" w:themeFillShade="D9"/>
            <w:vAlign w:val="center"/>
          </w:tcPr>
          <w:p w:rsidR="00CB0A89" w:rsidRPr="0072526D" w:rsidRDefault="00CB0A89" w:rsidP="00CB0A89">
            <w:pPr>
              <w:spacing w:before="40" w:after="0" w:line="240" w:lineRule="auto"/>
              <w:jc w:val="center"/>
              <w:rPr>
                <w:rFonts w:ascii="Arial" w:eastAsia="Times New Roman" w:hAnsi="Arial" w:cs="Arial"/>
                <w:bCs/>
                <w:iCs/>
                <w:noProof/>
                <w:color w:val="000000"/>
                <w:sz w:val="18"/>
                <w:szCs w:val="18"/>
                <w:lang w:val="ro-RO"/>
              </w:rPr>
            </w:pPr>
            <w:r w:rsidRPr="0072526D">
              <w:rPr>
                <w:rFonts w:ascii="Arial" w:eastAsia="Times New Roman" w:hAnsi="Arial" w:cs="Arial"/>
                <w:bCs/>
                <w:iCs/>
                <w:noProof/>
                <w:color w:val="000000"/>
                <w:sz w:val="18"/>
                <w:szCs w:val="18"/>
                <w:lang w:val="ro-RO"/>
              </w:rPr>
              <w:t>Denumire operațiune</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 xml:space="preserve">19 12 01 </w:t>
            </w:r>
          </w:p>
        </w:tc>
        <w:tc>
          <w:tcPr>
            <w:tcW w:w="246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 xml:space="preserve">Deşeuri hârtie şi carton </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751,6</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 xml:space="preserve">valorificare </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R12</w:t>
            </w:r>
          </w:p>
        </w:tc>
        <w:tc>
          <w:tcPr>
            <w:tcW w:w="1538" w:type="dxa"/>
            <w:shd w:val="clear" w:color="auto" w:fill="auto"/>
          </w:tcPr>
          <w:p w:rsidR="00CB0A89" w:rsidRPr="00A75914" w:rsidRDefault="00C03845" w:rsidP="00C03845">
            <w:pPr>
              <w:spacing w:before="40" w:after="0" w:line="240" w:lineRule="auto"/>
              <w:jc w:val="center"/>
              <w:rPr>
                <w:rFonts w:ascii="Arial" w:eastAsia="Times New Roman" w:hAnsi="Arial" w:cs="Arial"/>
                <w:bCs/>
                <w:i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r w:rsidRPr="00A75914">
              <w:rPr>
                <w:rFonts w:ascii="Arial" w:eastAsia="Times New Roman" w:hAnsi="Arial" w:cs="Arial"/>
                <w:bCs/>
                <w:iCs/>
                <w:noProof/>
                <w:color w:val="000000"/>
                <w:sz w:val="18"/>
                <w:szCs w:val="18"/>
                <w:lang w:val="ro-RO"/>
              </w:rPr>
              <w:t xml:space="preserve"> </w:t>
            </w:r>
            <w:r w:rsidRPr="00C03845">
              <w:rPr>
                <w:rFonts w:ascii="Arial" w:eastAsia="Times New Roman" w:hAnsi="Arial" w:cs="Arial"/>
                <w:bCs/>
                <w:iCs/>
                <w:noProof/>
                <w:color w:val="FF0000"/>
                <w:sz w:val="18"/>
                <w:szCs w:val="18"/>
                <w:lang w:val="ro-RO"/>
              </w:rPr>
              <w:t>(</w:t>
            </w:r>
            <w:r w:rsidR="00CB0A89" w:rsidRPr="00C03845">
              <w:rPr>
                <w:rFonts w:ascii="Arial" w:eastAsia="Times New Roman" w:hAnsi="Arial" w:cs="Arial"/>
                <w:bCs/>
                <w:iCs/>
                <w:noProof/>
                <w:color w:val="FF0000"/>
                <w:sz w:val="18"/>
                <w:szCs w:val="18"/>
                <w:lang w:val="ro-RO"/>
              </w:rPr>
              <w:t>Predare în vederea valorificării energetica la fabricile de ciment</w:t>
            </w:r>
            <w:r w:rsidRPr="00C03845">
              <w:rPr>
                <w:rFonts w:ascii="Arial" w:eastAsia="Times New Roman" w:hAnsi="Arial" w:cs="Arial"/>
                <w:bCs/>
                <w:iCs/>
                <w:noProof/>
                <w:color w:val="FF0000"/>
                <w:sz w:val="18"/>
                <w:szCs w:val="18"/>
                <w:lang w:val="ro-RO"/>
              </w:rPr>
              <w:t>)</w:t>
            </w:r>
          </w:p>
        </w:tc>
      </w:tr>
      <w:tr w:rsidR="00CB0A89" w:rsidRPr="00A75914" w:rsidTr="00B0550D">
        <w:trPr>
          <w:jc w:val="center"/>
        </w:trPr>
        <w:tc>
          <w:tcPr>
            <w:tcW w:w="820" w:type="dxa"/>
            <w:shd w:val="clear" w:color="auto" w:fill="auto"/>
          </w:tcPr>
          <w:p w:rsidR="00CB0A89" w:rsidRPr="00A75914" w:rsidRDefault="00CB0A89" w:rsidP="00A052C1">
            <w:pPr>
              <w:spacing w:before="40" w:after="0" w:line="240" w:lineRule="auto"/>
              <w:jc w:val="center"/>
              <w:rPr>
                <w:rFonts w:ascii="Arial" w:hAnsi="Arial" w:cs="Arial"/>
                <w:sz w:val="18"/>
                <w:szCs w:val="18"/>
                <w:lang w:val="it-IT"/>
              </w:rPr>
            </w:pPr>
            <w:r w:rsidRPr="00A75914">
              <w:rPr>
                <w:rFonts w:ascii="Arial" w:hAnsi="Arial" w:cs="Arial"/>
                <w:sz w:val="18"/>
                <w:szCs w:val="18"/>
                <w:lang w:val="it-IT"/>
              </w:rPr>
              <w:t xml:space="preserve">19 12 02 19 </w:t>
            </w:r>
            <w:r w:rsidR="00A052C1">
              <w:rPr>
                <w:rFonts w:ascii="Arial" w:hAnsi="Arial" w:cs="Arial"/>
                <w:sz w:val="18"/>
                <w:szCs w:val="18"/>
                <w:lang w:val="it-IT"/>
              </w:rPr>
              <w:t>1</w:t>
            </w:r>
            <w:r w:rsidRPr="00A75914">
              <w:rPr>
                <w:rFonts w:ascii="Arial" w:hAnsi="Arial" w:cs="Arial"/>
                <w:sz w:val="18"/>
                <w:szCs w:val="18"/>
                <w:lang w:val="it-IT"/>
              </w:rPr>
              <w:t>2 03</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 xml:space="preserve">metale feroase şi neferoase, </w:t>
            </w:r>
            <w:r w:rsidR="00A052C1">
              <w:rPr>
                <w:rFonts w:ascii="Arial" w:hAnsi="Arial" w:cs="Arial"/>
                <w:sz w:val="18"/>
                <w:szCs w:val="18"/>
                <w:lang w:val="it-IT"/>
              </w:rPr>
              <w:t>(</w:t>
            </w:r>
            <w:r w:rsidRPr="00A75914">
              <w:rPr>
                <w:rFonts w:ascii="Arial" w:hAnsi="Arial" w:cs="Arial"/>
                <w:sz w:val="18"/>
                <w:szCs w:val="18"/>
                <w:lang w:val="it-IT"/>
              </w:rPr>
              <w:t>care nu pot fi reciclate</w:t>
            </w:r>
            <w:r w:rsidR="00A052C1">
              <w:rPr>
                <w:rFonts w:ascii="Arial" w:hAnsi="Arial" w:cs="Arial"/>
                <w:sz w:val="18"/>
                <w:szCs w:val="18"/>
                <w:lang w:val="it-IT"/>
              </w:rPr>
              <w:t>)</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815,2</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BC10C7" w:rsidRDefault="00CB0A89" w:rsidP="00CB0A89">
            <w:pPr>
              <w:autoSpaceDE w:val="0"/>
              <w:autoSpaceDN w:val="0"/>
              <w:adjustRightInd w:val="0"/>
              <w:spacing w:before="40" w:after="0" w:line="240" w:lineRule="auto"/>
              <w:jc w:val="center"/>
              <w:rPr>
                <w:rFonts w:ascii="Arial" w:eastAsia="Times New Roman" w:hAnsi="Arial" w:cs="Arial"/>
                <w:sz w:val="18"/>
                <w:szCs w:val="18"/>
                <w:lang w:val="ro-RO"/>
              </w:rPr>
            </w:pPr>
            <w:r w:rsidRPr="00BC10C7">
              <w:rPr>
                <w:rFonts w:ascii="Arial" w:eastAsia="Times New Roman" w:hAnsi="Arial" w:cs="Arial"/>
                <w:sz w:val="18"/>
                <w:szCs w:val="18"/>
                <w:lang w:val="ro-RO"/>
              </w:rPr>
              <w:t>Eliminare</w:t>
            </w:r>
          </w:p>
        </w:tc>
        <w:tc>
          <w:tcPr>
            <w:tcW w:w="615" w:type="dxa"/>
            <w:shd w:val="clear" w:color="auto" w:fill="auto"/>
          </w:tcPr>
          <w:p w:rsidR="00CB0A89" w:rsidRPr="00BC10C7" w:rsidRDefault="00CB0A89" w:rsidP="00950648">
            <w:pPr>
              <w:autoSpaceDE w:val="0"/>
              <w:autoSpaceDN w:val="0"/>
              <w:adjustRightInd w:val="0"/>
              <w:spacing w:before="40" w:after="0" w:line="240" w:lineRule="auto"/>
              <w:jc w:val="center"/>
              <w:rPr>
                <w:rFonts w:ascii="Arial" w:eastAsia="Times New Roman" w:hAnsi="Arial" w:cs="Arial"/>
                <w:sz w:val="18"/>
                <w:szCs w:val="18"/>
                <w:lang w:val="ro-RO"/>
              </w:rPr>
            </w:pPr>
            <w:r w:rsidRPr="00BC10C7">
              <w:rPr>
                <w:rFonts w:ascii="Arial" w:eastAsia="Times New Roman" w:hAnsi="Arial" w:cs="Arial"/>
                <w:sz w:val="18"/>
                <w:szCs w:val="18"/>
                <w:lang w:val="ro-RO"/>
              </w:rPr>
              <w:t>D</w:t>
            </w:r>
            <w:r w:rsidR="00950648">
              <w:rPr>
                <w:rFonts w:ascii="Arial" w:eastAsia="Times New Roman" w:hAnsi="Arial" w:cs="Arial"/>
                <w:sz w:val="18"/>
                <w:szCs w:val="18"/>
                <w:lang w:val="ro-RO"/>
              </w:rPr>
              <w:t>5</w:t>
            </w:r>
          </w:p>
        </w:tc>
        <w:tc>
          <w:tcPr>
            <w:tcW w:w="1538" w:type="dxa"/>
            <w:shd w:val="clear" w:color="auto" w:fill="auto"/>
          </w:tcPr>
          <w:p w:rsidR="00CB0A89" w:rsidRPr="00BC10C7" w:rsidRDefault="00D67E75" w:rsidP="00AF53A5">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hAnsi="Arial" w:cs="Arial"/>
                <w:color w:val="000000"/>
                <w:sz w:val="20"/>
                <w:szCs w:val="20"/>
                <w:bdr w:val="none" w:sz="0" w:space="0" w:color="auto" w:frame="1"/>
                <w:lang w:val="ro-RO"/>
              </w:rPr>
              <w:t>Depozite special construite, de exemplu, depunerea în compartimente separate etanșe, care sunt acoperite și izolate unele față de celelalte și față de mediul înconjurător și altele asemenea</w:t>
            </w:r>
            <w:r>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19 12 04</w:t>
            </w:r>
          </w:p>
        </w:tc>
        <w:tc>
          <w:tcPr>
            <w:tcW w:w="2461" w:type="dxa"/>
            <w:shd w:val="clear" w:color="auto" w:fill="auto"/>
          </w:tcPr>
          <w:p w:rsidR="00CB0A89" w:rsidRPr="00A75914" w:rsidRDefault="00CB0A89" w:rsidP="00A052C1">
            <w:pPr>
              <w:spacing w:before="40" w:after="0" w:line="240" w:lineRule="auto"/>
              <w:jc w:val="center"/>
              <w:rPr>
                <w:rFonts w:ascii="Arial" w:hAnsi="Arial" w:cs="Arial"/>
                <w:sz w:val="18"/>
                <w:szCs w:val="18"/>
                <w:lang w:val="it-IT"/>
              </w:rPr>
            </w:pPr>
            <w:r w:rsidRPr="00A75914">
              <w:rPr>
                <w:rFonts w:ascii="Arial" w:hAnsi="Arial" w:cs="Arial"/>
                <w:sz w:val="18"/>
                <w:szCs w:val="18"/>
                <w:lang w:val="it-IT"/>
              </w:rPr>
              <w:t>materiale plastice</w:t>
            </w:r>
            <w:r w:rsidR="00A052C1">
              <w:rPr>
                <w:rFonts w:ascii="Arial" w:hAnsi="Arial" w:cs="Arial"/>
                <w:sz w:val="18"/>
                <w:szCs w:val="18"/>
                <w:lang w:val="it-IT"/>
              </w:rPr>
              <w:t xml:space="preserve"> si de cauciuc (</w:t>
            </w:r>
            <w:r w:rsidRPr="00A75914">
              <w:rPr>
                <w:rFonts w:ascii="Arial" w:hAnsi="Arial" w:cs="Arial"/>
                <w:sz w:val="18"/>
                <w:szCs w:val="18"/>
                <w:lang w:val="it-IT"/>
              </w:rPr>
              <w:t>nereciclabile</w:t>
            </w:r>
            <w:r w:rsidR="00A052C1">
              <w:rPr>
                <w:rFonts w:ascii="Arial" w:hAnsi="Arial" w:cs="Arial"/>
                <w:sz w:val="18"/>
                <w:szCs w:val="18"/>
                <w:lang w:val="it-IT"/>
              </w:rPr>
              <w:t>)</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2393,6</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 xml:space="preserve">valorificare </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R12</w:t>
            </w:r>
          </w:p>
        </w:tc>
        <w:tc>
          <w:tcPr>
            <w:tcW w:w="1538" w:type="dxa"/>
            <w:shd w:val="clear" w:color="auto" w:fill="auto"/>
          </w:tcPr>
          <w:p w:rsidR="00CB0A89" w:rsidRPr="00A75914" w:rsidRDefault="00C03845" w:rsidP="00CB0A89">
            <w:pPr>
              <w:spacing w:before="40" w:after="0" w:line="240" w:lineRule="auto"/>
              <w:jc w:val="center"/>
              <w:rPr>
                <w:rFonts w:ascii="Arial" w:eastAsia="Times New Roman" w:hAnsi="Arial" w:cs="Arial"/>
                <w:bCs/>
                <w:iCs/>
                <w:noProof/>
                <w:color w:val="000000"/>
                <w:sz w:val="18"/>
                <w:szCs w:val="18"/>
                <w:lang w:val="ro-RO"/>
              </w:rPr>
            </w:pPr>
            <w:r>
              <w:rPr>
                <w:rFonts w:ascii="Arial" w:hAnsi="Arial" w:cs="Arial"/>
                <w:color w:val="000000"/>
                <w:sz w:val="20"/>
                <w:szCs w:val="20"/>
                <w:bdr w:val="none" w:sz="0" w:space="0" w:color="auto" w:frame="1"/>
                <w:lang w:val="ro-RO"/>
              </w:rPr>
              <w:t xml:space="preserve">Schimb de deseuri in vederea efectuarii oricareia dintre operatiile numerotate de la </w:t>
            </w:r>
            <w:r>
              <w:rPr>
                <w:rFonts w:ascii="Arial" w:hAnsi="Arial" w:cs="Arial"/>
                <w:color w:val="000000"/>
                <w:sz w:val="20"/>
                <w:szCs w:val="20"/>
                <w:bdr w:val="none" w:sz="0" w:space="0" w:color="auto" w:frame="1"/>
                <w:lang w:val="ro-RO"/>
              </w:rPr>
              <w:lastRenderedPageBreak/>
              <w:t>R1 la R11</w:t>
            </w:r>
            <w:r>
              <w:rPr>
                <w:rFonts w:ascii="Segoe UI" w:hAnsi="Segoe UI" w:cs="Segoe UI"/>
                <w:color w:val="000000"/>
                <w:sz w:val="20"/>
                <w:szCs w:val="20"/>
              </w:rPr>
              <w:t> </w:t>
            </w:r>
            <w:r w:rsidRPr="00A75914">
              <w:rPr>
                <w:rFonts w:ascii="Arial" w:eastAsia="Times New Roman" w:hAnsi="Arial" w:cs="Arial"/>
                <w:bCs/>
                <w:iCs/>
                <w:noProof/>
                <w:color w:val="000000"/>
                <w:sz w:val="18"/>
                <w:szCs w:val="18"/>
                <w:lang w:val="ro-RO"/>
              </w:rPr>
              <w:t xml:space="preserve"> </w:t>
            </w:r>
            <w:r w:rsidRPr="00C03845">
              <w:rPr>
                <w:rFonts w:ascii="Arial" w:eastAsia="Times New Roman" w:hAnsi="Arial" w:cs="Arial"/>
                <w:bCs/>
                <w:iCs/>
                <w:noProof/>
                <w:color w:val="FF0000"/>
                <w:sz w:val="18"/>
                <w:szCs w:val="18"/>
                <w:lang w:val="ro-RO"/>
              </w:rPr>
              <w:t>(</w:t>
            </w:r>
            <w:r w:rsidR="00CB0A89" w:rsidRPr="00C03845">
              <w:rPr>
                <w:rFonts w:ascii="Arial" w:eastAsia="Times New Roman" w:hAnsi="Arial" w:cs="Arial"/>
                <w:bCs/>
                <w:iCs/>
                <w:noProof/>
                <w:color w:val="FF0000"/>
                <w:sz w:val="18"/>
                <w:szCs w:val="18"/>
                <w:lang w:val="ro-RO"/>
              </w:rPr>
              <w:t>Predare în vederea valorificării energetica la fabricile de ciment</w:t>
            </w:r>
            <w:r>
              <w:rPr>
                <w:rFonts w:ascii="Arial" w:eastAsia="Times New Roman" w:hAnsi="Arial" w:cs="Arial"/>
                <w:bCs/>
                <w:iCs/>
                <w:noProof/>
                <w:color w:val="000000"/>
                <w:sz w:val="18"/>
                <w:szCs w:val="18"/>
                <w:lang w:val="ro-RO"/>
              </w:rPr>
              <w:t>)</w:t>
            </w:r>
          </w:p>
        </w:tc>
      </w:tr>
      <w:tr w:rsidR="0079459A" w:rsidRPr="00A75914" w:rsidTr="00B0550D">
        <w:trPr>
          <w:jc w:val="center"/>
        </w:trPr>
        <w:tc>
          <w:tcPr>
            <w:tcW w:w="820" w:type="dxa"/>
            <w:shd w:val="clear" w:color="auto" w:fill="auto"/>
          </w:tcPr>
          <w:p w:rsidR="0079459A" w:rsidRPr="00626F1E" w:rsidRDefault="0079459A" w:rsidP="00CB0A89">
            <w:pPr>
              <w:spacing w:before="40" w:after="0" w:line="240" w:lineRule="auto"/>
              <w:jc w:val="center"/>
              <w:rPr>
                <w:rFonts w:ascii="Arial" w:hAnsi="Arial" w:cs="Arial"/>
                <w:color w:val="FF0000"/>
                <w:sz w:val="18"/>
                <w:szCs w:val="18"/>
                <w:lang w:val="it-IT"/>
              </w:rPr>
            </w:pPr>
            <w:r w:rsidRPr="00626F1E">
              <w:rPr>
                <w:rFonts w:ascii="Arial" w:hAnsi="Arial" w:cs="Arial"/>
                <w:color w:val="FF0000"/>
                <w:sz w:val="18"/>
                <w:szCs w:val="18"/>
                <w:lang w:val="it-IT"/>
              </w:rPr>
              <w:lastRenderedPageBreak/>
              <w:t xml:space="preserve">19 </w:t>
            </w:r>
            <w:r w:rsidRPr="00626F1E">
              <w:rPr>
                <w:rFonts w:ascii="Arial" w:hAnsi="Arial" w:cs="Arial"/>
                <w:bCs/>
                <w:noProof/>
                <w:color w:val="FF0000"/>
                <w:sz w:val="18"/>
                <w:szCs w:val="18"/>
                <w:lang w:val="ro-RO"/>
              </w:rPr>
              <w:t>12 12</w:t>
            </w:r>
          </w:p>
        </w:tc>
        <w:tc>
          <w:tcPr>
            <w:tcW w:w="2461" w:type="dxa"/>
            <w:shd w:val="clear" w:color="auto" w:fill="auto"/>
          </w:tcPr>
          <w:p w:rsidR="0079459A" w:rsidRPr="00626F1E" w:rsidRDefault="0079459A" w:rsidP="00CB0A89">
            <w:pPr>
              <w:spacing w:before="40" w:after="0" w:line="240" w:lineRule="auto"/>
              <w:jc w:val="center"/>
              <w:rPr>
                <w:rFonts w:ascii="Arial" w:hAnsi="Arial" w:cs="Arial"/>
                <w:color w:val="FF0000"/>
                <w:sz w:val="18"/>
                <w:szCs w:val="18"/>
                <w:lang w:val="it-IT"/>
              </w:rPr>
            </w:pPr>
            <w:r w:rsidRPr="00626F1E">
              <w:rPr>
                <w:rFonts w:ascii="Arial" w:hAnsi="Arial" w:cs="Arial"/>
                <w:color w:val="FF0000"/>
                <w:sz w:val="18"/>
                <w:szCs w:val="18"/>
                <w:lang w:val="it-IT"/>
              </w:rPr>
              <w:t>Alte deseuri (inclusiv amestecuri de materiale) de la tratarea mecanica a deseurilor, altele decat cele specificate la 19 12 11</w:t>
            </w:r>
          </w:p>
        </w:tc>
        <w:tc>
          <w:tcPr>
            <w:tcW w:w="1231" w:type="dxa"/>
            <w:shd w:val="clear" w:color="auto" w:fill="auto"/>
          </w:tcPr>
          <w:p w:rsidR="0079459A" w:rsidRPr="00626F1E" w:rsidRDefault="0079459A" w:rsidP="00CB0A89">
            <w:pPr>
              <w:spacing w:before="40" w:after="0" w:line="240" w:lineRule="auto"/>
              <w:jc w:val="center"/>
              <w:rPr>
                <w:rFonts w:ascii="Arial" w:eastAsia="Times New Roman" w:hAnsi="Arial" w:cs="Arial"/>
                <w:bCs/>
                <w:iCs/>
                <w:noProof/>
                <w:color w:val="FF0000"/>
                <w:sz w:val="18"/>
                <w:szCs w:val="18"/>
                <w:lang w:val="ro-RO"/>
              </w:rPr>
            </w:pPr>
            <w:r w:rsidRPr="00626F1E">
              <w:rPr>
                <w:rFonts w:ascii="Arial" w:eastAsia="Times New Roman" w:hAnsi="Arial" w:cs="Arial"/>
                <w:bCs/>
                <w:iCs/>
                <w:noProof/>
                <w:color w:val="FF0000"/>
                <w:sz w:val="18"/>
                <w:szCs w:val="18"/>
                <w:lang w:val="ro-RO"/>
              </w:rPr>
              <w:t>Staţia de sortare</w:t>
            </w:r>
          </w:p>
        </w:tc>
        <w:tc>
          <w:tcPr>
            <w:tcW w:w="636" w:type="dxa"/>
            <w:shd w:val="clear" w:color="auto" w:fill="auto"/>
            <w:vAlign w:val="center"/>
          </w:tcPr>
          <w:p w:rsidR="0079459A" w:rsidRPr="00626F1E" w:rsidRDefault="0079459A" w:rsidP="00CB0A89">
            <w:pPr>
              <w:spacing w:before="40" w:after="0" w:line="240" w:lineRule="auto"/>
              <w:jc w:val="center"/>
              <w:rPr>
                <w:rFonts w:ascii="Arial" w:hAnsi="Arial" w:cs="Arial"/>
                <w:color w:val="FF0000"/>
                <w:sz w:val="18"/>
                <w:szCs w:val="18"/>
                <w:lang w:val="it-IT"/>
              </w:rPr>
            </w:pPr>
          </w:p>
        </w:tc>
        <w:tc>
          <w:tcPr>
            <w:tcW w:w="903" w:type="dxa"/>
            <w:shd w:val="clear" w:color="auto" w:fill="auto"/>
          </w:tcPr>
          <w:p w:rsidR="0079459A" w:rsidRPr="00626F1E" w:rsidRDefault="0079459A" w:rsidP="005F538E">
            <w:pPr>
              <w:spacing w:before="40" w:after="0" w:line="240" w:lineRule="auto"/>
              <w:jc w:val="center"/>
              <w:rPr>
                <w:rFonts w:ascii="Arial" w:eastAsia="Times New Roman" w:hAnsi="Arial" w:cs="Arial"/>
                <w:bCs/>
                <w:iCs/>
                <w:noProof/>
                <w:color w:val="FF0000"/>
                <w:sz w:val="18"/>
                <w:szCs w:val="18"/>
                <w:lang w:val="ro-RO"/>
              </w:rPr>
            </w:pPr>
            <w:r w:rsidRPr="00626F1E">
              <w:rPr>
                <w:rFonts w:ascii="Arial" w:eastAsia="Times New Roman" w:hAnsi="Arial" w:cs="Arial"/>
                <w:bCs/>
                <w:iCs/>
                <w:noProof/>
                <w:color w:val="FF0000"/>
                <w:sz w:val="18"/>
                <w:szCs w:val="18"/>
                <w:lang w:val="ro-RO"/>
              </w:rPr>
              <w:t>Tone/an</w:t>
            </w:r>
          </w:p>
        </w:tc>
        <w:tc>
          <w:tcPr>
            <w:tcW w:w="1128" w:type="dxa"/>
            <w:shd w:val="clear" w:color="auto" w:fill="auto"/>
          </w:tcPr>
          <w:p w:rsidR="0079459A" w:rsidRPr="00626F1E" w:rsidRDefault="0079459A" w:rsidP="005F538E">
            <w:pPr>
              <w:autoSpaceDE w:val="0"/>
              <w:autoSpaceDN w:val="0"/>
              <w:adjustRightInd w:val="0"/>
              <w:spacing w:before="40" w:after="0" w:line="240" w:lineRule="auto"/>
              <w:jc w:val="center"/>
              <w:rPr>
                <w:rFonts w:ascii="Arial" w:eastAsia="Times New Roman" w:hAnsi="Arial" w:cs="Arial"/>
                <w:color w:val="FF0000"/>
                <w:sz w:val="18"/>
                <w:szCs w:val="18"/>
                <w:lang w:val="ro-RO"/>
              </w:rPr>
            </w:pPr>
            <w:r w:rsidRPr="00626F1E">
              <w:rPr>
                <w:rFonts w:ascii="Arial" w:eastAsia="Times New Roman" w:hAnsi="Arial" w:cs="Arial"/>
                <w:color w:val="FF0000"/>
                <w:sz w:val="18"/>
                <w:szCs w:val="18"/>
                <w:lang w:val="ro-RO"/>
              </w:rPr>
              <w:t>Eliminare</w:t>
            </w:r>
          </w:p>
        </w:tc>
        <w:tc>
          <w:tcPr>
            <w:tcW w:w="615" w:type="dxa"/>
            <w:shd w:val="clear" w:color="auto" w:fill="auto"/>
          </w:tcPr>
          <w:p w:rsidR="0079459A" w:rsidRPr="00626F1E" w:rsidRDefault="0079459A" w:rsidP="00CB0A89">
            <w:pPr>
              <w:spacing w:before="40" w:after="0" w:line="240" w:lineRule="auto"/>
              <w:jc w:val="center"/>
              <w:rPr>
                <w:rFonts w:ascii="Arial" w:eastAsia="Times New Roman" w:hAnsi="Arial" w:cs="Arial"/>
                <w:bCs/>
                <w:iCs/>
                <w:noProof/>
                <w:color w:val="FF0000"/>
                <w:sz w:val="18"/>
                <w:szCs w:val="18"/>
                <w:lang w:val="ro-RO"/>
              </w:rPr>
            </w:pPr>
            <w:r w:rsidRPr="00626F1E">
              <w:rPr>
                <w:rFonts w:ascii="Arial" w:eastAsia="Times New Roman" w:hAnsi="Arial" w:cs="Arial"/>
                <w:bCs/>
                <w:iCs/>
                <w:noProof/>
                <w:color w:val="FF0000"/>
                <w:sz w:val="18"/>
                <w:szCs w:val="18"/>
                <w:lang w:val="ro-RO"/>
              </w:rPr>
              <w:t>D5</w:t>
            </w:r>
          </w:p>
        </w:tc>
        <w:tc>
          <w:tcPr>
            <w:tcW w:w="1538" w:type="dxa"/>
            <w:shd w:val="clear" w:color="auto" w:fill="auto"/>
          </w:tcPr>
          <w:p w:rsidR="0079459A" w:rsidRPr="00626F1E" w:rsidRDefault="0079459A" w:rsidP="00CB0A89">
            <w:pPr>
              <w:spacing w:before="40" w:after="0" w:line="240" w:lineRule="auto"/>
              <w:jc w:val="center"/>
              <w:rPr>
                <w:rFonts w:ascii="Arial" w:eastAsia="Times New Roman" w:hAnsi="Arial" w:cs="Arial"/>
                <w:bCs/>
                <w:iCs/>
                <w:noProof/>
                <w:color w:val="FF0000"/>
                <w:sz w:val="18"/>
                <w:szCs w:val="18"/>
                <w:lang w:val="ro-RO"/>
              </w:rPr>
            </w:pPr>
            <w:r w:rsidRPr="00626F1E">
              <w:rPr>
                <w:rFonts w:ascii="Arial" w:hAnsi="Arial" w:cs="Arial"/>
                <w:color w:val="FF0000"/>
                <w:sz w:val="20"/>
                <w:szCs w:val="20"/>
                <w:bdr w:val="none" w:sz="0" w:space="0" w:color="auto" w:frame="1"/>
                <w:lang w:val="ro-RO"/>
              </w:rPr>
              <w:t>Depozite special construite, de exemplu, depunerea în compartimente separate etanșe, care sunt acoperite și izolate unele față de celelalte și față de mediul înconjurător și altele asemenea</w:t>
            </w:r>
            <w:r w:rsidRPr="00626F1E">
              <w:rPr>
                <w:rFonts w:ascii="Segoe UI" w:hAnsi="Segoe UI" w:cs="Segoe UI"/>
                <w:color w:val="FF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15 02 02*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Filtre ulei (de la utilajele care folosesc uleiuri)</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15 02 03</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Filtre saci (de la instalaţia de climatizare)</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13 01 13*</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Uleiuri uzate hidraulice (de la utilajele care folosesc astfel de uleiuri)</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 R12</w:t>
            </w:r>
          </w:p>
        </w:tc>
        <w:tc>
          <w:tcPr>
            <w:tcW w:w="1538" w:type="dxa"/>
            <w:shd w:val="clear" w:color="auto" w:fill="auto"/>
          </w:tcPr>
          <w:p w:rsidR="00CB0A89" w:rsidRPr="00A75914" w:rsidRDefault="00CB0A89" w:rsidP="009761A0">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sau</w:t>
            </w:r>
            <w:r w:rsidR="009761A0">
              <w:rPr>
                <w:rFonts w:ascii="Arial" w:hAnsi="Arial" w:cs="Arial"/>
                <w:color w:val="000000"/>
                <w:sz w:val="20"/>
                <w:szCs w:val="20"/>
                <w:bdr w:val="none" w:sz="0" w:space="0" w:color="auto" w:frame="1"/>
                <w:lang w:val="ro-RO"/>
              </w:rPr>
              <w:t xml:space="preserve"> Schimb de deseuri in vederea efectuarii oricareia dintre operatiile numerotate de la R1 la R11</w:t>
            </w:r>
            <w:r w:rsidR="009761A0">
              <w:rPr>
                <w:rFonts w:ascii="Segoe UI" w:hAnsi="Segoe UI" w:cs="Segoe UI"/>
                <w:color w:val="000000"/>
                <w:sz w:val="20"/>
                <w:szCs w:val="20"/>
              </w:rPr>
              <w:t> </w:t>
            </w:r>
            <w:r w:rsidR="009761A0" w:rsidRPr="00A75914">
              <w:rPr>
                <w:rFonts w:ascii="Arial" w:eastAsia="Times New Roman" w:hAnsi="Arial" w:cs="Arial"/>
                <w:bCs/>
                <w:iCs/>
                <w:noProof/>
                <w:color w:val="000000"/>
                <w:sz w:val="18"/>
                <w:szCs w:val="18"/>
                <w:lang w:val="ro-RO"/>
              </w:rPr>
              <w:t xml:space="preserve">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pt-PT"/>
              </w:rPr>
            </w:pPr>
            <w:r w:rsidRPr="00A75914">
              <w:rPr>
                <w:rFonts w:ascii="Arial" w:hAnsi="Arial" w:cs="Arial"/>
                <w:sz w:val="18"/>
                <w:szCs w:val="18"/>
                <w:lang w:val="it-IT"/>
              </w:rPr>
              <w:t>13 02 08*</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pt-PT"/>
              </w:rPr>
            </w:pPr>
            <w:r w:rsidRPr="00A75914">
              <w:rPr>
                <w:rFonts w:ascii="Arial" w:hAnsi="Arial" w:cs="Arial"/>
                <w:sz w:val="18"/>
                <w:szCs w:val="18"/>
                <w:lang w:val="it-IT"/>
              </w:rPr>
              <w:t>Uleiuri uzate de motor (de la vehiculele care sunt folosite în hală)</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Staţia de sortare</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 R12</w:t>
            </w:r>
          </w:p>
        </w:tc>
        <w:tc>
          <w:tcPr>
            <w:tcW w:w="1538" w:type="dxa"/>
            <w:shd w:val="clear" w:color="auto" w:fill="auto"/>
          </w:tcPr>
          <w:p w:rsidR="00CB0A89" w:rsidRPr="00A75914" w:rsidRDefault="00CB0A89" w:rsidP="00C03845">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 xml:space="preserve">Predare în vederea incinerării sau </w:t>
            </w:r>
            <w:r w:rsidR="00C03845">
              <w:rPr>
                <w:rFonts w:ascii="Arial" w:hAnsi="Arial" w:cs="Arial"/>
                <w:color w:val="000000"/>
                <w:sz w:val="20"/>
                <w:szCs w:val="20"/>
                <w:bdr w:val="none" w:sz="0" w:space="0" w:color="auto" w:frame="1"/>
                <w:lang w:val="ro-RO"/>
              </w:rPr>
              <w:t>Schimb de deseuri in vederea efectuarii oricareia dintre operatiile numerotate de la R1 la R11</w:t>
            </w:r>
            <w:r w:rsidR="00C03845">
              <w:rPr>
                <w:rFonts w:ascii="Segoe UI" w:hAnsi="Segoe UI" w:cs="Segoe UI"/>
                <w:color w:val="000000"/>
                <w:sz w:val="20"/>
                <w:szCs w:val="20"/>
              </w:rPr>
              <w:t> </w:t>
            </w:r>
            <w:r w:rsidR="00C03845" w:rsidRPr="00A75914">
              <w:rPr>
                <w:rFonts w:ascii="Arial" w:eastAsia="Times New Roman" w:hAnsi="Arial" w:cs="Arial"/>
                <w:bCs/>
                <w:iCs/>
                <w:noProof/>
                <w:color w:val="000000"/>
                <w:sz w:val="18"/>
                <w:szCs w:val="18"/>
                <w:lang w:val="ro-RO"/>
              </w:rPr>
              <w:t xml:space="preserve"> </w:t>
            </w:r>
            <w:r w:rsidRPr="00A75914">
              <w:rPr>
                <w:rFonts w:ascii="Arial" w:eastAsia="Times New Roman" w:hAnsi="Arial" w:cs="Arial"/>
                <w:bCs/>
                <w:iCs/>
                <w:noProof/>
                <w:color w:val="000000"/>
                <w:sz w:val="18"/>
                <w:szCs w:val="18"/>
                <w:lang w:val="ro-RO"/>
              </w:rPr>
              <w:t xml:space="preserve">în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19 07 02*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 xml:space="preserve">levigat </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Depozitarea deşeurilor</w:t>
            </w:r>
          </w:p>
        </w:tc>
        <w:tc>
          <w:tcPr>
            <w:tcW w:w="636"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14</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mc/zi</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D8</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 xml:space="preserve">Tratarea aerobică in staţia </w:t>
            </w:r>
            <w:r w:rsidR="00DD4F18">
              <w:rPr>
                <w:rFonts w:ascii="Arial" w:eastAsia="Times New Roman" w:hAnsi="Arial" w:cs="Arial"/>
                <w:bCs/>
                <w:iCs/>
                <w:noProof/>
                <w:color w:val="000000"/>
                <w:sz w:val="18"/>
                <w:szCs w:val="18"/>
                <w:lang w:val="ro-RO"/>
              </w:rPr>
              <w:t>de epurare</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 xml:space="preserve">19 08 11*/ </w:t>
            </w:r>
          </w:p>
          <w:p w:rsidR="00CB0A89" w:rsidRPr="00A75914" w:rsidRDefault="00CB0A89" w:rsidP="00CB0A89">
            <w:pPr>
              <w:spacing w:before="40" w:after="0" w:line="240" w:lineRule="auto"/>
              <w:jc w:val="center"/>
              <w:rPr>
                <w:rFonts w:ascii="Arial" w:hAnsi="Arial" w:cs="Arial"/>
                <w:sz w:val="18"/>
                <w:szCs w:val="18"/>
                <w:lang w:val="pt-BR"/>
              </w:rPr>
            </w:pPr>
            <w:r w:rsidRPr="00A75914">
              <w:rPr>
                <w:rFonts w:ascii="Arial" w:hAnsi="Arial" w:cs="Arial"/>
                <w:sz w:val="18"/>
                <w:szCs w:val="18"/>
                <w:lang w:val="it-IT"/>
              </w:rPr>
              <w:t>19 08 12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Nămol din treapta biologică (SBR)</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Epurarea apelor uzate şi a levigatului</w:t>
            </w:r>
          </w:p>
        </w:tc>
        <w:tc>
          <w:tcPr>
            <w:tcW w:w="636"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10</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mc/zi</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eliminarea</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p w:rsidR="00CB0A89" w:rsidRPr="00A75914" w:rsidRDefault="00CB0A89" w:rsidP="0078029B">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w:t>
            </w:r>
            <w:r w:rsidR="0078029B">
              <w:rPr>
                <w:rFonts w:ascii="Arial" w:eastAsia="Times New Roman" w:hAnsi="Arial" w:cs="Arial"/>
                <w:bCs/>
                <w:iCs/>
                <w:noProof/>
                <w:color w:val="000000"/>
                <w:sz w:val="18"/>
                <w:szCs w:val="18"/>
                <w:lang w:val="ro-RO"/>
              </w:rPr>
              <w:t>5</w:t>
            </w:r>
          </w:p>
        </w:tc>
        <w:tc>
          <w:tcPr>
            <w:tcW w:w="1538" w:type="dxa"/>
            <w:shd w:val="clear" w:color="auto" w:fill="auto"/>
          </w:tcPr>
          <w:p w:rsidR="00CB0A89" w:rsidRPr="00A75914" w:rsidRDefault="00AF53A5"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w:t>
            </w:r>
            <w:r>
              <w:rPr>
                <w:rFonts w:ascii="Arial" w:eastAsia="Times New Roman" w:hAnsi="Arial" w:cs="Arial"/>
                <w:bCs/>
                <w:iCs/>
                <w:noProof/>
                <w:color w:val="000000"/>
                <w:sz w:val="18"/>
                <w:szCs w:val="18"/>
                <w:lang w:val="ro-RO"/>
              </w:rPr>
              <w:t>/</w:t>
            </w:r>
            <w:r w:rsidRPr="00A75914">
              <w:rPr>
                <w:rFonts w:ascii="Arial" w:eastAsia="Times New Roman" w:hAnsi="Arial" w:cs="Arial"/>
                <w:bCs/>
                <w:iCs/>
                <w:noProof/>
                <w:color w:val="000000"/>
                <w:sz w:val="18"/>
                <w:szCs w:val="18"/>
                <w:lang w:val="ro-RO"/>
              </w:rPr>
              <w:t xml:space="preserve"> </w:t>
            </w:r>
            <w:r w:rsidR="0078029B">
              <w:rPr>
                <w:rFonts w:ascii="Arial" w:hAnsi="Arial" w:cs="Arial"/>
                <w:color w:val="000000"/>
                <w:sz w:val="20"/>
                <w:szCs w:val="20"/>
                <w:bdr w:val="none" w:sz="0" w:space="0" w:color="auto" w:frame="1"/>
                <w:lang w:val="ro-RO"/>
              </w:rPr>
              <w:t xml:space="preserve">Depozite special construite, de exemplu, depunerea în compartimente separate etanșe, care sunt acoperite și izolate unele față </w:t>
            </w:r>
            <w:r w:rsidR="0078029B">
              <w:rPr>
                <w:rFonts w:ascii="Arial" w:hAnsi="Arial" w:cs="Arial"/>
                <w:color w:val="000000"/>
                <w:sz w:val="20"/>
                <w:szCs w:val="20"/>
                <w:bdr w:val="none" w:sz="0" w:space="0" w:color="auto" w:frame="1"/>
                <w:lang w:val="ro-RO"/>
              </w:rPr>
              <w:lastRenderedPageBreak/>
              <w:t>de celelalte și față de mediul înconjurător și altele asemenea</w:t>
            </w:r>
            <w:r w:rsidR="00626F1E">
              <w:rPr>
                <w:rFonts w:ascii="Arial" w:hAnsi="Arial" w:cs="Arial"/>
                <w:color w:val="000000"/>
                <w:sz w:val="20"/>
                <w:szCs w:val="20"/>
                <w:bdr w:val="none" w:sz="0" w:space="0" w:color="auto" w:frame="1"/>
                <w:lang w:val="ro-RO"/>
              </w:rPr>
              <w:t xml:space="preserve"> </w:t>
            </w:r>
            <w:r w:rsidR="00626F1E" w:rsidRPr="00A75914">
              <w:rPr>
                <w:rFonts w:ascii="Arial" w:eastAsia="Times New Roman" w:hAnsi="Arial" w:cs="Arial"/>
                <w:bCs/>
                <w:iCs/>
                <w:noProof/>
                <w:color w:val="000000"/>
                <w:sz w:val="18"/>
                <w:szCs w:val="18"/>
                <w:lang w:val="ro-RO"/>
              </w:rPr>
              <w:t>(în functie de buletinul de analiză)</w:t>
            </w:r>
            <w:r w:rsidR="0078029B">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lastRenderedPageBreak/>
              <w:t>15 01 10*</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deşeuri de ambalaje de la reactivii folosiţi</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Epurarea apelor uzate şi a levigatului</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0.1</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13 01 13*</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Uleiuri uzate hidraulice (de la utilajele care folosesc astfel de uleiuri)</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Epurarea apelor uzate şi a levigatului</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0.05</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 R12</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 xml:space="preserve">Predare în vederea incinerării sau </w:t>
            </w:r>
            <w:r w:rsidR="00626F1E">
              <w:rPr>
                <w:rFonts w:ascii="Arial" w:hAnsi="Arial" w:cs="Arial"/>
                <w:color w:val="000000"/>
                <w:sz w:val="20"/>
                <w:szCs w:val="20"/>
                <w:bdr w:val="none" w:sz="0" w:space="0" w:color="auto" w:frame="1"/>
                <w:lang w:val="ro-RO"/>
              </w:rPr>
              <w:t>Schimb de deseuri in vederea efectuarii oricareia dintre operatiile numerotate de la R1 la R11</w:t>
            </w:r>
            <w:r w:rsidR="00626F1E">
              <w:rPr>
                <w:rFonts w:ascii="Segoe UI" w:hAnsi="Segoe UI" w:cs="Segoe UI"/>
                <w:color w:val="000000"/>
                <w:sz w:val="20"/>
                <w:szCs w:val="20"/>
              </w:rPr>
              <w:t> </w:t>
            </w:r>
            <w:r w:rsidR="00626F1E" w:rsidRPr="00A75914">
              <w:rPr>
                <w:rFonts w:ascii="Arial" w:eastAsia="Times New Roman" w:hAnsi="Arial" w:cs="Arial"/>
                <w:bCs/>
                <w:iCs/>
                <w:noProof/>
                <w:color w:val="000000"/>
                <w:sz w:val="18"/>
                <w:szCs w:val="18"/>
                <w:lang w:val="ro-RO"/>
              </w:rPr>
              <w:t xml:space="preserve"> în</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19 08 13*</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Nămol din treapta fizico-chimică</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Epurarea apelor uzate şi a levigatului</w:t>
            </w:r>
          </w:p>
        </w:tc>
        <w:tc>
          <w:tcPr>
            <w:tcW w:w="636"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4</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mc/zi</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eliminarea</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p w:rsidR="00CB0A89" w:rsidRPr="00A75914" w:rsidRDefault="00CB0A89" w:rsidP="0078029B">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w:t>
            </w:r>
            <w:r w:rsidR="0078029B">
              <w:rPr>
                <w:rFonts w:ascii="Arial" w:eastAsia="Times New Roman" w:hAnsi="Arial" w:cs="Arial"/>
                <w:bCs/>
                <w:iCs/>
                <w:noProof/>
                <w:color w:val="000000"/>
                <w:sz w:val="18"/>
                <w:szCs w:val="18"/>
                <w:lang w:val="ro-RO"/>
              </w:rPr>
              <w:t>5</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 xml:space="preserve">Incinerare sau </w:t>
            </w:r>
            <w:r w:rsidR="0078029B">
              <w:rPr>
                <w:rFonts w:ascii="Arial" w:hAnsi="Arial" w:cs="Arial"/>
                <w:color w:val="000000"/>
                <w:sz w:val="20"/>
                <w:szCs w:val="20"/>
                <w:bdr w:val="none" w:sz="0" w:space="0" w:color="auto" w:frame="1"/>
                <w:lang w:val="ro-RO"/>
              </w:rPr>
              <w:t>Depozite special construite, de exemplu, depunerea în compartimente separate etanșe, care sunt acoperite și izolate unele față de celelalte și față de mediul înconjurător și altele asemenea</w:t>
            </w:r>
            <w:r w:rsidR="0078029B">
              <w:rPr>
                <w:rFonts w:ascii="Segoe UI" w:hAnsi="Segoe UI" w:cs="Segoe UI"/>
                <w:color w:val="000000"/>
                <w:sz w:val="20"/>
                <w:szCs w:val="20"/>
              </w:rPr>
              <w:t> </w:t>
            </w:r>
            <w:r w:rsidR="0078029B" w:rsidRPr="00A75914">
              <w:rPr>
                <w:rFonts w:ascii="Arial" w:eastAsia="Times New Roman" w:hAnsi="Arial" w:cs="Arial"/>
                <w:bCs/>
                <w:iCs/>
                <w:noProof/>
                <w:color w:val="000000"/>
                <w:sz w:val="18"/>
                <w:szCs w:val="18"/>
                <w:lang w:val="ro-RO"/>
              </w:rPr>
              <w:t xml:space="preserve"> </w:t>
            </w:r>
            <w:r w:rsidRPr="00A75914">
              <w:rPr>
                <w:rFonts w:ascii="Arial" w:eastAsia="Times New Roman" w:hAnsi="Arial" w:cs="Arial"/>
                <w:bCs/>
                <w:iCs/>
                <w:noProof/>
                <w:color w:val="000000"/>
                <w:sz w:val="18"/>
                <w:szCs w:val="18"/>
                <w:lang w:val="ro-RO"/>
              </w:rPr>
              <w:t>(în functie de buletinul de analiză)</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20 03 04</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it-IT"/>
              </w:rPr>
              <w:t xml:space="preserve">nămoluri din </w:t>
            </w:r>
            <w:r w:rsidR="00626F1E">
              <w:rPr>
                <w:rFonts w:ascii="Arial" w:hAnsi="Arial" w:cs="Arial"/>
                <w:sz w:val="18"/>
                <w:szCs w:val="18"/>
                <w:lang w:val="it-IT"/>
              </w:rPr>
              <w:t>fose septice (</w:t>
            </w:r>
            <w:r w:rsidRPr="00A75914">
              <w:rPr>
                <w:rFonts w:ascii="Arial" w:hAnsi="Arial" w:cs="Arial"/>
                <w:sz w:val="18"/>
                <w:szCs w:val="18"/>
                <w:lang w:val="it-IT"/>
              </w:rPr>
              <w:t>decantorul de ape menajere</w:t>
            </w:r>
            <w:r w:rsidR="00626F1E">
              <w:rPr>
                <w:rFonts w:ascii="Arial" w:hAnsi="Arial" w:cs="Arial"/>
                <w:sz w:val="18"/>
                <w:szCs w:val="18"/>
                <w:lang w:val="it-IT"/>
              </w:rPr>
              <w:t>)</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Epurarea apelor uzate şi a levigatului</w:t>
            </w:r>
          </w:p>
        </w:tc>
        <w:tc>
          <w:tcPr>
            <w:tcW w:w="636"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1</w:t>
            </w:r>
          </w:p>
        </w:tc>
        <w:tc>
          <w:tcPr>
            <w:tcW w:w="903"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it-IT"/>
              </w:rPr>
              <w:t>mc/an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78029B">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w:t>
            </w:r>
            <w:r w:rsidR="0078029B">
              <w:rPr>
                <w:rFonts w:ascii="Arial" w:eastAsia="Times New Roman" w:hAnsi="Arial" w:cs="Arial"/>
                <w:bCs/>
                <w:iCs/>
                <w:noProof/>
                <w:color w:val="000000"/>
                <w:sz w:val="18"/>
                <w:szCs w:val="18"/>
                <w:lang w:val="ro-RO"/>
              </w:rPr>
              <w:t>5</w:t>
            </w:r>
          </w:p>
        </w:tc>
        <w:tc>
          <w:tcPr>
            <w:tcW w:w="1538" w:type="dxa"/>
            <w:shd w:val="clear" w:color="auto" w:fill="auto"/>
          </w:tcPr>
          <w:p w:rsidR="00CB0A89" w:rsidRPr="00A75914" w:rsidRDefault="0078029B" w:rsidP="00CB0A89">
            <w:pPr>
              <w:spacing w:before="40" w:after="0" w:line="240" w:lineRule="auto"/>
              <w:jc w:val="center"/>
              <w:rPr>
                <w:rFonts w:ascii="Arial" w:eastAsia="Times New Roman" w:hAnsi="Arial" w:cs="Arial"/>
                <w:bCs/>
                <w:iCs/>
                <w:noProof/>
                <w:color w:val="000000"/>
                <w:sz w:val="18"/>
                <w:szCs w:val="18"/>
                <w:lang w:val="ro-RO"/>
              </w:rPr>
            </w:pPr>
            <w:r>
              <w:rPr>
                <w:rFonts w:ascii="Arial" w:hAnsi="Arial" w:cs="Arial"/>
                <w:color w:val="000000"/>
                <w:sz w:val="20"/>
                <w:szCs w:val="20"/>
                <w:bdr w:val="none" w:sz="0" w:space="0" w:color="auto" w:frame="1"/>
                <w:lang w:val="ro-RO"/>
              </w:rPr>
              <w:t>Depozite special construite, de exemplu, depunerea în compartimente separate etanșe, care sunt acoperite și izolate unele față de celelalte și față de mediul înconjurător și altele asemenea</w:t>
            </w:r>
            <w:r>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13 05 02*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 xml:space="preserve">nămol </w:t>
            </w:r>
            <w:r w:rsidR="00626F1E">
              <w:rPr>
                <w:rFonts w:ascii="Arial" w:hAnsi="Arial" w:cs="Arial"/>
                <w:sz w:val="18"/>
                <w:szCs w:val="18"/>
                <w:lang w:val="pt-BR"/>
              </w:rPr>
              <w:t>de la separatoare ulei-apa (</w:t>
            </w:r>
            <w:r w:rsidRPr="00A75914">
              <w:rPr>
                <w:rFonts w:ascii="Arial" w:hAnsi="Arial" w:cs="Arial"/>
                <w:sz w:val="18"/>
                <w:szCs w:val="18"/>
                <w:lang w:val="pt-BR"/>
              </w:rPr>
              <w:t>din decantor/separator de hidrocarburi</w:t>
            </w:r>
            <w:r w:rsidR="00626F1E">
              <w:rPr>
                <w:rFonts w:ascii="Arial" w:hAnsi="Arial" w:cs="Arial"/>
                <w:sz w:val="18"/>
                <w:szCs w:val="18"/>
                <w:lang w:val="pt-BR"/>
              </w:rPr>
              <w:t>)</w:t>
            </w:r>
          </w:p>
        </w:tc>
        <w:tc>
          <w:tcPr>
            <w:tcW w:w="1231" w:type="dxa"/>
            <w:shd w:val="clear" w:color="auto" w:fill="auto"/>
          </w:tcPr>
          <w:p w:rsidR="00CB0A89" w:rsidRPr="00A75914" w:rsidRDefault="00CB0A89" w:rsidP="00CB0A89">
            <w:pPr>
              <w:snapToGrid w:val="0"/>
              <w:rPr>
                <w:rFonts w:ascii="Arial" w:eastAsia="Times New Roman" w:hAnsi="Arial" w:cs="Arial"/>
                <w:bCs/>
                <w:iCs/>
                <w:noProof/>
                <w:color w:val="000000"/>
                <w:sz w:val="18"/>
                <w:szCs w:val="18"/>
                <w:lang w:val="ro-RO"/>
              </w:rPr>
            </w:pPr>
            <w:r w:rsidRPr="00A75914">
              <w:rPr>
                <w:rFonts w:ascii="Arial" w:hAnsi="Arial" w:cs="Arial"/>
                <w:sz w:val="18"/>
                <w:szCs w:val="18"/>
                <w:lang w:val="pt-BR"/>
              </w:rPr>
              <w:t>Spălărea roţilor / separatorul de hidrocarburi</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0.5</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eliminarea</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p w:rsidR="00CB0A89" w:rsidRPr="00A75914" w:rsidRDefault="00CB0A89" w:rsidP="0078029B">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w:t>
            </w:r>
            <w:r w:rsidR="0078029B">
              <w:rPr>
                <w:rFonts w:ascii="Arial" w:eastAsia="Times New Roman" w:hAnsi="Arial" w:cs="Arial"/>
                <w:bCs/>
                <w:iCs/>
                <w:noProof/>
                <w:color w:val="000000"/>
                <w:sz w:val="18"/>
                <w:szCs w:val="18"/>
                <w:lang w:val="ro-RO"/>
              </w:rPr>
              <w:t>5</w:t>
            </w:r>
          </w:p>
        </w:tc>
        <w:tc>
          <w:tcPr>
            <w:tcW w:w="1538" w:type="dxa"/>
            <w:shd w:val="clear" w:color="auto" w:fill="auto"/>
          </w:tcPr>
          <w:p w:rsidR="00CB0A89" w:rsidRPr="00A75914" w:rsidRDefault="00AF53A5"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w:t>
            </w:r>
            <w:r>
              <w:rPr>
                <w:rFonts w:ascii="Arial" w:eastAsia="Times New Roman" w:hAnsi="Arial" w:cs="Arial"/>
                <w:bCs/>
                <w:iCs/>
                <w:noProof/>
                <w:color w:val="000000"/>
                <w:sz w:val="18"/>
                <w:szCs w:val="18"/>
                <w:lang w:val="ro-RO"/>
              </w:rPr>
              <w:t>/</w:t>
            </w:r>
            <w:r w:rsidRPr="00A75914">
              <w:rPr>
                <w:rFonts w:ascii="Arial" w:eastAsia="Times New Roman" w:hAnsi="Arial" w:cs="Arial"/>
                <w:bCs/>
                <w:iCs/>
                <w:noProof/>
                <w:color w:val="000000"/>
                <w:sz w:val="18"/>
                <w:szCs w:val="18"/>
                <w:lang w:val="ro-RO"/>
              </w:rPr>
              <w:t xml:space="preserve"> </w:t>
            </w:r>
            <w:r w:rsidR="0078029B">
              <w:rPr>
                <w:rFonts w:ascii="Arial" w:hAnsi="Arial" w:cs="Arial"/>
                <w:color w:val="000000"/>
                <w:sz w:val="20"/>
                <w:szCs w:val="20"/>
                <w:bdr w:val="none" w:sz="0" w:space="0" w:color="auto" w:frame="1"/>
                <w:lang w:val="ro-RO"/>
              </w:rPr>
              <w:t xml:space="preserve">Depozite special construite, de exemplu, depunerea în compartimente separate etanșe, care sunt acoperite și </w:t>
            </w:r>
            <w:r w:rsidR="0078029B">
              <w:rPr>
                <w:rFonts w:ascii="Arial" w:hAnsi="Arial" w:cs="Arial"/>
                <w:color w:val="000000"/>
                <w:sz w:val="20"/>
                <w:szCs w:val="20"/>
                <w:bdr w:val="none" w:sz="0" w:space="0" w:color="auto" w:frame="1"/>
                <w:lang w:val="ro-RO"/>
              </w:rPr>
              <w:lastRenderedPageBreak/>
              <w:t>izolate unele față de celelalte și față de mediul înconjurător și altele asemenea</w:t>
            </w:r>
            <w:r w:rsidR="0078029B">
              <w:rPr>
                <w:rFonts w:ascii="Segoe UI" w:hAnsi="Segoe UI" w:cs="Segoe UI"/>
                <w:color w:val="000000"/>
                <w:sz w:val="20"/>
                <w:szCs w:val="20"/>
              </w:rPr>
              <w:t> </w:t>
            </w:r>
            <w:r w:rsidR="0078029B" w:rsidRPr="00A75914">
              <w:rPr>
                <w:rFonts w:ascii="Arial" w:eastAsia="Times New Roman" w:hAnsi="Arial" w:cs="Arial"/>
                <w:bCs/>
                <w:iCs/>
                <w:noProof/>
                <w:color w:val="000000"/>
                <w:sz w:val="18"/>
                <w:szCs w:val="18"/>
                <w:lang w:val="ro-RO"/>
              </w:rPr>
              <w:t xml:space="preserve"> </w:t>
            </w:r>
            <w:r w:rsidR="00762D54" w:rsidRPr="00A75914">
              <w:rPr>
                <w:rFonts w:ascii="Arial" w:eastAsia="Times New Roman" w:hAnsi="Arial" w:cs="Arial"/>
                <w:bCs/>
                <w:iCs/>
                <w:noProof/>
                <w:color w:val="000000"/>
                <w:sz w:val="18"/>
                <w:szCs w:val="18"/>
                <w:lang w:val="ro-RO"/>
              </w:rPr>
              <w:t>(în functie de buletinul de analiză)</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lastRenderedPageBreak/>
              <w:t>13 05 07*</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ape uleioase separate</w:t>
            </w:r>
          </w:p>
        </w:tc>
        <w:tc>
          <w:tcPr>
            <w:tcW w:w="1231" w:type="dxa"/>
            <w:shd w:val="clear" w:color="auto" w:fill="auto"/>
          </w:tcPr>
          <w:p w:rsidR="00CB0A89" w:rsidRPr="00A75914" w:rsidRDefault="00CB0A89" w:rsidP="00CB0A89">
            <w:pPr>
              <w:snapToGrid w:val="0"/>
              <w:rPr>
                <w:rFonts w:ascii="Arial" w:eastAsia="Times New Roman" w:hAnsi="Arial" w:cs="Arial"/>
                <w:bCs/>
                <w:iCs/>
                <w:noProof/>
                <w:color w:val="000000"/>
                <w:sz w:val="18"/>
                <w:szCs w:val="18"/>
                <w:lang w:val="ro-RO"/>
              </w:rPr>
            </w:pPr>
            <w:r w:rsidRPr="00A75914">
              <w:rPr>
                <w:rFonts w:ascii="Arial" w:hAnsi="Arial" w:cs="Arial"/>
                <w:sz w:val="18"/>
                <w:szCs w:val="18"/>
                <w:lang w:val="pt-BR"/>
              </w:rPr>
              <w:t>Spălărea roţilor / separatorul de hidrocarburi</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16 05 06*</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substante chimice de laborator continand substante periculoase inclusiv amestecurile de substante chimice de laborator şi probele de analiză</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 xml:space="preserve">Laborator </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AF53A5" w:rsidRPr="00A75914" w:rsidTr="00B0550D">
        <w:trPr>
          <w:jc w:val="center"/>
        </w:trPr>
        <w:tc>
          <w:tcPr>
            <w:tcW w:w="820" w:type="dxa"/>
            <w:shd w:val="clear" w:color="auto" w:fill="auto"/>
          </w:tcPr>
          <w:p w:rsidR="00AF53A5" w:rsidRPr="00A75914" w:rsidRDefault="00AF53A5"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20 03 01</w:t>
            </w:r>
          </w:p>
        </w:tc>
        <w:tc>
          <w:tcPr>
            <w:tcW w:w="2461" w:type="dxa"/>
            <w:shd w:val="clear" w:color="auto" w:fill="auto"/>
          </w:tcPr>
          <w:p w:rsidR="00AF53A5" w:rsidRPr="00A75914" w:rsidRDefault="00AF53A5"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deşeuri menajere amestecate</w:t>
            </w:r>
          </w:p>
        </w:tc>
        <w:tc>
          <w:tcPr>
            <w:tcW w:w="1231" w:type="dxa"/>
            <w:shd w:val="clear" w:color="auto" w:fill="auto"/>
          </w:tcPr>
          <w:p w:rsidR="00AF53A5" w:rsidRPr="00A75914" w:rsidRDefault="00AF53A5" w:rsidP="00CB0A89">
            <w:pPr>
              <w:spacing w:before="40" w:after="0" w:line="240" w:lineRule="auto"/>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Clădirea administrativă</w:t>
            </w:r>
          </w:p>
        </w:tc>
        <w:tc>
          <w:tcPr>
            <w:tcW w:w="636" w:type="dxa"/>
            <w:shd w:val="clear" w:color="auto" w:fill="auto"/>
            <w:vAlign w:val="center"/>
          </w:tcPr>
          <w:p w:rsidR="00AF53A5" w:rsidRPr="00A75914" w:rsidRDefault="00AF53A5"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5</w:t>
            </w:r>
          </w:p>
        </w:tc>
        <w:tc>
          <w:tcPr>
            <w:tcW w:w="903" w:type="dxa"/>
            <w:shd w:val="clear" w:color="auto" w:fill="auto"/>
          </w:tcPr>
          <w:p w:rsidR="00AF53A5" w:rsidRPr="00A75914" w:rsidRDefault="00AF53A5"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AF53A5" w:rsidRPr="00A75914" w:rsidRDefault="00AF53A5"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AF53A5" w:rsidRPr="00BC10C7" w:rsidRDefault="00AF53A5" w:rsidP="0078029B">
            <w:pPr>
              <w:autoSpaceDE w:val="0"/>
              <w:autoSpaceDN w:val="0"/>
              <w:adjustRightInd w:val="0"/>
              <w:spacing w:before="40" w:after="0" w:line="240" w:lineRule="auto"/>
              <w:jc w:val="center"/>
              <w:rPr>
                <w:rFonts w:ascii="Arial" w:eastAsia="Times New Roman" w:hAnsi="Arial" w:cs="Arial"/>
                <w:sz w:val="18"/>
                <w:szCs w:val="18"/>
                <w:lang w:val="ro-RO"/>
              </w:rPr>
            </w:pPr>
            <w:r w:rsidRPr="00BC10C7">
              <w:rPr>
                <w:rFonts w:ascii="Arial" w:eastAsia="Times New Roman" w:hAnsi="Arial" w:cs="Arial"/>
                <w:sz w:val="18"/>
                <w:szCs w:val="18"/>
                <w:lang w:val="ro-RO"/>
              </w:rPr>
              <w:t>D</w:t>
            </w:r>
            <w:r w:rsidR="0078029B">
              <w:rPr>
                <w:rFonts w:ascii="Arial" w:eastAsia="Times New Roman" w:hAnsi="Arial" w:cs="Arial"/>
                <w:sz w:val="18"/>
                <w:szCs w:val="18"/>
                <w:lang w:val="ro-RO"/>
              </w:rPr>
              <w:t>5</w:t>
            </w:r>
          </w:p>
        </w:tc>
        <w:tc>
          <w:tcPr>
            <w:tcW w:w="1538" w:type="dxa"/>
            <w:shd w:val="clear" w:color="auto" w:fill="auto"/>
          </w:tcPr>
          <w:p w:rsidR="00AF53A5" w:rsidRPr="00BC10C7" w:rsidRDefault="0078029B" w:rsidP="009607DD">
            <w:pPr>
              <w:autoSpaceDE w:val="0"/>
              <w:autoSpaceDN w:val="0"/>
              <w:adjustRightInd w:val="0"/>
              <w:spacing w:before="40" w:after="0" w:line="240" w:lineRule="auto"/>
              <w:jc w:val="center"/>
              <w:rPr>
                <w:rFonts w:ascii="Arial" w:eastAsia="Times New Roman" w:hAnsi="Arial" w:cs="Arial"/>
                <w:sz w:val="18"/>
                <w:szCs w:val="18"/>
                <w:lang w:val="ro-RO"/>
              </w:rPr>
            </w:pPr>
            <w:r>
              <w:rPr>
                <w:rFonts w:ascii="Arial" w:hAnsi="Arial" w:cs="Arial"/>
                <w:color w:val="000000"/>
                <w:sz w:val="20"/>
                <w:szCs w:val="20"/>
                <w:bdr w:val="none" w:sz="0" w:space="0" w:color="auto" w:frame="1"/>
                <w:lang w:val="ro-RO"/>
              </w:rPr>
              <w:t>Depozite special construite, de exemplu, depunerea în compartimente separate etanșe, care sunt acoperite și izolate unele față de celelalte și față de mediul înconjurător și altele asemenea</w:t>
            </w:r>
            <w:r>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20 01 01</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BR"/>
              </w:rPr>
              <w:t>deşeuri de hârtie/carton din activităţi de birotică</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Clădirea administrativă</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0.1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Valorificare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R12</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Sortarea deşeurilor în staţia de sortare</w:t>
            </w:r>
            <w:r w:rsidR="00C03845">
              <w:rPr>
                <w:rFonts w:ascii="Arial" w:eastAsia="Times New Roman" w:hAnsi="Arial" w:cs="Arial"/>
                <w:bCs/>
                <w:iCs/>
                <w:noProof/>
                <w:color w:val="000000"/>
                <w:sz w:val="18"/>
                <w:szCs w:val="18"/>
                <w:lang w:val="ro-RO"/>
              </w:rPr>
              <w:t xml:space="preserve">/ </w:t>
            </w:r>
            <w:r w:rsidR="00C03845">
              <w:rPr>
                <w:rFonts w:ascii="Arial" w:hAnsi="Arial" w:cs="Arial"/>
                <w:color w:val="000000"/>
                <w:sz w:val="20"/>
                <w:szCs w:val="20"/>
                <w:bdr w:val="none" w:sz="0" w:space="0" w:color="auto" w:frame="1"/>
                <w:lang w:val="ro-RO"/>
              </w:rPr>
              <w:t>Schimb de deseuri in vederea efectuarii oricareia dintre operatiile numerotate de la R1 la R11</w:t>
            </w:r>
            <w:r w:rsidR="00C03845">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15 02 02*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îmbrăcăminte de protecţie contaminată cu substanţe periculoase</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Clădirea administrativă</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Eliminare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D10</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Predare în vederea incinerării la operatori autorizaţi</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15 01 01</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ambalaje de hârtie carton de la personal</w:t>
            </w:r>
          </w:p>
        </w:tc>
        <w:tc>
          <w:tcPr>
            <w:tcW w:w="1231"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Clădirea administrativă</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1</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Valorificare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R12</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Sortarea deşeurilor în staţia de sortare</w:t>
            </w:r>
            <w:r w:rsidR="00FF3752">
              <w:rPr>
                <w:rFonts w:ascii="Arial" w:eastAsia="Times New Roman" w:hAnsi="Arial" w:cs="Arial"/>
                <w:bCs/>
                <w:iCs/>
                <w:noProof/>
                <w:color w:val="000000"/>
                <w:sz w:val="18"/>
                <w:szCs w:val="18"/>
                <w:lang w:val="ro-RO"/>
              </w:rPr>
              <w:t>/</w:t>
            </w:r>
            <w:r w:rsidR="00FF3752">
              <w:rPr>
                <w:rFonts w:ascii="Arial" w:hAnsi="Arial" w:cs="Arial"/>
                <w:color w:val="000000"/>
                <w:sz w:val="20"/>
                <w:szCs w:val="20"/>
                <w:bdr w:val="none" w:sz="0" w:space="0" w:color="auto" w:frame="1"/>
                <w:lang w:val="ro-RO"/>
              </w:rPr>
              <w:t xml:space="preserve"> Schimb de deseuri in vederea efectuarii oricareia dintre operatiile numerotate de la R1 la R11</w:t>
            </w:r>
            <w:r w:rsidR="00FF3752">
              <w:rPr>
                <w:rFonts w:ascii="Segoe UI" w:hAnsi="Segoe UI" w:cs="Segoe UI"/>
                <w:color w:val="000000"/>
                <w:sz w:val="20"/>
                <w:szCs w:val="20"/>
              </w:rPr>
              <w:t> </w:t>
            </w:r>
          </w:p>
        </w:tc>
      </w:tr>
      <w:tr w:rsidR="00CB0A89" w:rsidRPr="00A75914" w:rsidTr="00B0550D">
        <w:trPr>
          <w:jc w:val="center"/>
        </w:trPr>
        <w:tc>
          <w:tcPr>
            <w:tcW w:w="820"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15 01 02</w:t>
            </w:r>
          </w:p>
        </w:tc>
        <w:tc>
          <w:tcPr>
            <w:tcW w:w="2461" w:type="dxa"/>
            <w:shd w:val="clear" w:color="auto" w:fill="auto"/>
          </w:tcPr>
          <w:p w:rsidR="00CB0A89" w:rsidRPr="00A75914" w:rsidRDefault="00CB0A89" w:rsidP="00CB0A89">
            <w:pPr>
              <w:spacing w:before="40" w:after="0" w:line="240" w:lineRule="auto"/>
              <w:jc w:val="center"/>
              <w:rPr>
                <w:rFonts w:ascii="Arial" w:hAnsi="Arial" w:cs="Arial"/>
                <w:sz w:val="18"/>
                <w:szCs w:val="18"/>
                <w:lang w:val="it-IT"/>
              </w:rPr>
            </w:pPr>
            <w:r w:rsidRPr="00A75914">
              <w:rPr>
                <w:rFonts w:ascii="Arial" w:hAnsi="Arial" w:cs="Arial"/>
                <w:sz w:val="18"/>
                <w:szCs w:val="18"/>
                <w:lang w:val="pt-PT"/>
              </w:rPr>
              <w:t>ambalaje de plastic de la personal</w:t>
            </w:r>
          </w:p>
        </w:tc>
        <w:tc>
          <w:tcPr>
            <w:tcW w:w="1231" w:type="dxa"/>
            <w:shd w:val="clear" w:color="auto" w:fill="auto"/>
          </w:tcPr>
          <w:p w:rsidR="00CB0A89" w:rsidRPr="00A75914" w:rsidRDefault="00CB0A89" w:rsidP="00CB0A89">
            <w:pPr>
              <w:spacing w:before="40" w:after="0" w:line="240" w:lineRule="auto"/>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Clădirea administrativă</w:t>
            </w:r>
          </w:p>
        </w:tc>
        <w:tc>
          <w:tcPr>
            <w:tcW w:w="636" w:type="dxa"/>
            <w:shd w:val="clear" w:color="auto" w:fill="auto"/>
            <w:vAlign w:val="center"/>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hAnsi="Arial" w:cs="Arial"/>
                <w:sz w:val="18"/>
                <w:szCs w:val="18"/>
                <w:lang w:val="pt-BR"/>
              </w:rPr>
              <w:t>2</w:t>
            </w:r>
          </w:p>
        </w:tc>
        <w:tc>
          <w:tcPr>
            <w:tcW w:w="903"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Tone/an</w:t>
            </w:r>
          </w:p>
        </w:tc>
        <w:tc>
          <w:tcPr>
            <w:tcW w:w="112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Valorificare</w:t>
            </w:r>
          </w:p>
        </w:tc>
        <w:tc>
          <w:tcPr>
            <w:tcW w:w="615"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R12</w:t>
            </w:r>
          </w:p>
        </w:tc>
        <w:tc>
          <w:tcPr>
            <w:tcW w:w="1538" w:type="dxa"/>
            <w:shd w:val="clear" w:color="auto" w:fill="auto"/>
          </w:tcPr>
          <w:p w:rsidR="00CB0A89" w:rsidRPr="00A75914" w:rsidRDefault="00CB0A89" w:rsidP="00CB0A89">
            <w:pPr>
              <w:spacing w:before="40" w:after="0" w:line="240" w:lineRule="auto"/>
              <w:jc w:val="center"/>
              <w:rPr>
                <w:rFonts w:ascii="Arial" w:eastAsia="Times New Roman" w:hAnsi="Arial" w:cs="Arial"/>
                <w:bCs/>
                <w:iCs/>
                <w:noProof/>
                <w:color w:val="000000"/>
                <w:sz w:val="18"/>
                <w:szCs w:val="18"/>
                <w:lang w:val="ro-RO"/>
              </w:rPr>
            </w:pPr>
            <w:r w:rsidRPr="00A75914">
              <w:rPr>
                <w:rFonts w:ascii="Arial" w:eastAsia="Times New Roman" w:hAnsi="Arial" w:cs="Arial"/>
                <w:bCs/>
                <w:iCs/>
                <w:noProof/>
                <w:color w:val="000000"/>
                <w:sz w:val="18"/>
                <w:szCs w:val="18"/>
                <w:lang w:val="ro-RO"/>
              </w:rPr>
              <w:t>Sortarea deşeurilor în staţia de sortare</w:t>
            </w:r>
            <w:r w:rsidR="00FF3752">
              <w:rPr>
                <w:rFonts w:ascii="Arial" w:eastAsia="Times New Roman" w:hAnsi="Arial" w:cs="Arial"/>
                <w:bCs/>
                <w:iCs/>
                <w:noProof/>
                <w:color w:val="000000"/>
                <w:sz w:val="18"/>
                <w:szCs w:val="18"/>
                <w:lang w:val="ro-RO"/>
              </w:rPr>
              <w:t>/</w:t>
            </w:r>
            <w:r w:rsidR="00AC60CB">
              <w:rPr>
                <w:rFonts w:ascii="Arial" w:hAnsi="Arial" w:cs="Arial"/>
                <w:color w:val="000000"/>
                <w:sz w:val="20"/>
                <w:szCs w:val="20"/>
                <w:bdr w:val="none" w:sz="0" w:space="0" w:color="auto" w:frame="1"/>
                <w:lang w:val="ro-RO"/>
              </w:rPr>
              <w:t xml:space="preserve"> Schimb de </w:t>
            </w:r>
            <w:r w:rsidR="00AC60CB">
              <w:rPr>
                <w:rFonts w:ascii="Arial" w:hAnsi="Arial" w:cs="Arial"/>
                <w:color w:val="000000"/>
                <w:sz w:val="20"/>
                <w:szCs w:val="20"/>
                <w:bdr w:val="none" w:sz="0" w:space="0" w:color="auto" w:frame="1"/>
                <w:lang w:val="ro-RO"/>
              </w:rPr>
              <w:lastRenderedPageBreak/>
              <w:t>deseuri in vederea efectuarii oricareia dintre operatiile numerotate de la R1 la R11</w:t>
            </w:r>
            <w:r w:rsidR="00AC60CB">
              <w:rPr>
                <w:rFonts w:ascii="Segoe UI" w:hAnsi="Segoe UI" w:cs="Segoe UI"/>
                <w:color w:val="000000"/>
                <w:sz w:val="20"/>
                <w:szCs w:val="20"/>
              </w:rPr>
              <w:t> </w:t>
            </w:r>
          </w:p>
        </w:tc>
      </w:tr>
    </w:tbl>
    <w:p w:rsidR="00CB0A89" w:rsidRDefault="00CB0A89" w:rsidP="00CB0A89">
      <w:pPr>
        <w:spacing w:after="0" w:line="240" w:lineRule="auto"/>
        <w:jc w:val="both"/>
        <w:rPr>
          <w:rFonts w:ascii="Arial" w:eastAsia="Times New Roman" w:hAnsi="Arial" w:cs="Arial"/>
          <w:b/>
          <w:bCs/>
          <w:iCs/>
          <w:noProof/>
          <w:color w:val="000000"/>
          <w:sz w:val="24"/>
          <w:szCs w:val="24"/>
          <w:lang w:val="ro-RO"/>
        </w:rPr>
      </w:pPr>
    </w:p>
    <w:p w:rsidR="00CB0A89" w:rsidRPr="00662E3A" w:rsidRDefault="00CB0A89" w:rsidP="00CB0A89">
      <w:pPr>
        <w:autoSpaceDE w:val="0"/>
        <w:autoSpaceDN w:val="0"/>
        <w:adjustRightInd w:val="0"/>
        <w:spacing w:after="0" w:line="240" w:lineRule="auto"/>
        <w:jc w:val="both"/>
        <w:rPr>
          <w:rFonts w:ascii="Arial" w:eastAsiaTheme="minorHAnsi" w:hAnsi="Arial" w:cs="Arial"/>
          <w:b/>
          <w:bCs/>
          <w:sz w:val="24"/>
          <w:szCs w:val="24"/>
        </w:rPr>
      </w:pPr>
      <w:r w:rsidRPr="00184B9D">
        <w:rPr>
          <w:rFonts w:ascii="Arial" w:eastAsiaTheme="minorHAnsi" w:hAnsi="Arial" w:cs="Arial"/>
          <w:bCs/>
          <w:sz w:val="24"/>
          <w:szCs w:val="24"/>
        </w:rPr>
        <w:t>Deşeuri</w:t>
      </w:r>
      <w:r>
        <w:rPr>
          <w:rFonts w:ascii="Arial" w:eastAsiaTheme="minorHAnsi" w:hAnsi="Arial" w:cs="Arial"/>
          <w:bCs/>
          <w:sz w:val="24"/>
          <w:szCs w:val="24"/>
        </w:rPr>
        <w:t>le</w:t>
      </w:r>
      <w:r w:rsidRPr="00184B9D">
        <w:rPr>
          <w:rFonts w:ascii="Arial" w:eastAsiaTheme="minorHAnsi" w:hAnsi="Arial" w:cs="Arial"/>
          <w:bCs/>
          <w:sz w:val="24"/>
          <w:szCs w:val="24"/>
        </w:rPr>
        <w:t xml:space="preserve"> tehnologice rezultate din activităţile de exploatare a depozitului v</w:t>
      </w:r>
      <w:r w:rsidRPr="00184B9D">
        <w:rPr>
          <w:rFonts w:ascii="Arial" w:eastAsiaTheme="minorHAnsi" w:hAnsi="Arial" w:cs="Arial"/>
          <w:sz w:val="24"/>
          <w:szCs w:val="24"/>
        </w:rPr>
        <w:t>or</w:t>
      </w:r>
      <w:r w:rsidRPr="00662E3A">
        <w:rPr>
          <w:rFonts w:ascii="Arial" w:eastAsiaTheme="minorHAnsi" w:hAnsi="Arial" w:cs="Arial"/>
          <w:sz w:val="24"/>
          <w:szCs w:val="24"/>
        </w:rPr>
        <w:t xml:space="preserve"> fi gestionate î</w:t>
      </w:r>
      <w:r>
        <w:rPr>
          <w:rFonts w:ascii="Arial" w:eastAsiaTheme="minorHAnsi" w:hAnsi="Arial" w:cs="Arial"/>
          <w:sz w:val="24"/>
          <w:szCs w:val="24"/>
        </w:rPr>
        <w:t>n</w:t>
      </w:r>
      <w:r w:rsidRPr="00662E3A">
        <w:rPr>
          <w:rFonts w:ascii="Arial" w:eastAsiaTheme="minorHAnsi" w:hAnsi="Arial" w:cs="Arial"/>
          <w:sz w:val="24"/>
          <w:szCs w:val="24"/>
        </w:rPr>
        <w:t xml:space="preserve"> conformitate cu </w:t>
      </w:r>
      <w:r w:rsidR="00AF069F">
        <w:rPr>
          <w:rFonts w:ascii="Arial" w:eastAsiaTheme="minorHAnsi" w:hAnsi="Arial" w:cs="Arial"/>
          <w:sz w:val="24"/>
          <w:szCs w:val="24"/>
        </w:rPr>
        <w:t>natura lor</w:t>
      </w:r>
      <w:r w:rsidRPr="00662E3A">
        <w:rPr>
          <w:rFonts w:ascii="Arial" w:eastAsiaTheme="minorHAnsi" w:hAnsi="Arial" w:cs="Arial"/>
          <w:sz w:val="24"/>
          <w:szCs w:val="24"/>
        </w:rPr>
        <w:t>:</w:t>
      </w:r>
    </w:p>
    <w:p w:rsidR="00CB0A89" w:rsidRPr="00662E3A" w:rsidRDefault="00CB0A89" w:rsidP="00CB0A89">
      <w:pPr>
        <w:autoSpaceDE w:val="0"/>
        <w:autoSpaceDN w:val="0"/>
        <w:adjustRightInd w:val="0"/>
        <w:spacing w:after="0" w:line="240" w:lineRule="auto"/>
        <w:jc w:val="both"/>
        <w:rPr>
          <w:rFonts w:ascii="Arial" w:eastAsiaTheme="minorHAnsi" w:hAnsi="Arial" w:cs="Arial"/>
          <w:sz w:val="24"/>
          <w:szCs w:val="24"/>
        </w:rPr>
      </w:pPr>
      <w:r w:rsidRPr="00662E3A">
        <w:rPr>
          <w:rFonts w:ascii="Arial" w:eastAsiaTheme="minorHAnsi" w:hAnsi="Arial" w:cs="Arial"/>
          <w:sz w:val="24"/>
          <w:szCs w:val="24"/>
        </w:rPr>
        <w:t>- deşeurile reciclabile vor fi recuperate şi valorificate,</w:t>
      </w:r>
    </w:p>
    <w:p w:rsidR="00CB0A89" w:rsidRPr="00662E3A" w:rsidRDefault="00CB0A89" w:rsidP="00CB0A89">
      <w:pPr>
        <w:autoSpaceDE w:val="0"/>
        <w:autoSpaceDN w:val="0"/>
        <w:adjustRightInd w:val="0"/>
        <w:spacing w:after="0" w:line="240" w:lineRule="auto"/>
        <w:jc w:val="both"/>
        <w:rPr>
          <w:rFonts w:ascii="Arial" w:eastAsiaTheme="minorHAnsi" w:hAnsi="Arial" w:cs="Arial"/>
          <w:sz w:val="24"/>
          <w:szCs w:val="24"/>
        </w:rPr>
      </w:pPr>
      <w:r w:rsidRPr="00662E3A">
        <w:rPr>
          <w:rFonts w:ascii="Arial" w:eastAsiaTheme="minorHAnsi" w:hAnsi="Arial" w:cs="Arial"/>
          <w:sz w:val="24"/>
          <w:szCs w:val="24"/>
        </w:rPr>
        <w:t xml:space="preserve">- deşeurile nevalorificate nepericuloase vor fi depozitate pe </w:t>
      </w:r>
      <w:r w:rsidR="00AF069F">
        <w:rPr>
          <w:rFonts w:ascii="Arial" w:eastAsiaTheme="minorHAnsi" w:hAnsi="Arial" w:cs="Arial"/>
          <w:sz w:val="24"/>
          <w:szCs w:val="24"/>
        </w:rPr>
        <w:t>depozit</w:t>
      </w:r>
      <w:r w:rsidRPr="00662E3A">
        <w:rPr>
          <w:rFonts w:ascii="Arial" w:eastAsiaTheme="minorHAnsi" w:hAnsi="Arial" w:cs="Arial"/>
          <w:sz w:val="24"/>
          <w:szCs w:val="24"/>
        </w:rPr>
        <w:t>,</w:t>
      </w:r>
    </w:p>
    <w:p w:rsidR="00CB0A89" w:rsidRPr="00662E3A" w:rsidRDefault="00CB0A89" w:rsidP="00CB0A89">
      <w:pPr>
        <w:autoSpaceDE w:val="0"/>
        <w:autoSpaceDN w:val="0"/>
        <w:adjustRightInd w:val="0"/>
        <w:spacing w:after="0" w:line="240" w:lineRule="auto"/>
        <w:jc w:val="both"/>
        <w:rPr>
          <w:rFonts w:ascii="Arial" w:eastAsiaTheme="minorHAnsi" w:hAnsi="Arial" w:cs="Arial"/>
          <w:sz w:val="24"/>
          <w:szCs w:val="24"/>
        </w:rPr>
      </w:pPr>
      <w:r w:rsidRPr="00662E3A">
        <w:rPr>
          <w:rFonts w:ascii="Arial" w:eastAsiaTheme="minorHAnsi" w:hAnsi="Arial" w:cs="Arial"/>
          <w:sz w:val="24"/>
          <w:szCs w:val="24"/>
        </w:rPr>
        <w:t xml:space="preserve">- deşeurile nevalorificate periculoase vor fi eliminate în funcţie de </w:t>
      </w:r>
      <w:r w:rsidR="00AF069F">
        <w:rPr>
          <w:rFonts w:ascii="Arial" w:eastAsiaTheme="minorHAnsi" w:hAnsi="Arial" w:cs="Arial"/>
          <w:sz w:val="24"/>
          <w:szCs w:val="24"/>
        </w:rPr>
        <w:t>natura lor</w:t>
      </w:r>
      <w:r w:rsidRPr="00662E3A">
        <w:rPr>
          <w:rFonts w:ascii="Arial" w:eastAsiaTheme="minorHAnsi" w:hAnsi="Arial" w:cs="Arial"/>
          <w:sz w:val="24"/>
          <w:szCs w:val="24"/>
        </w:rPr>
        <w:t>, prin firme autorizate,</w:t>
      </w:r>
    </w:p>
    <w:p w:rsidR="00CB0A89" w:rsidRPr="00662E3A" w:rsidRDefault="00CB0A89" w:rsidP="00CB0A89">
      <w:pPr>
        <w:autoSpaceDE w:val="0"/>
        <w:autoSpaceDN w:val="0"/>
        <w:adjustRightInd w:val="0"/>
        <w:spacing w:after="0" w:line="240" w:lineRule="auto"/>
        <w:jc w:val="both"/>
        <w:rPr>
          <w:rFonts w:ascii="Arial" w:eastAsiaTheme="minorHAnsi" w:hAnsi="Arial" w:cs="Arial"/>
          <w:sz w:val="24"/>
          <w:szCs w:val="24"/>
        </w:rPr>
      </w:pPr>
      <w:r w:rsidRPr="00662E3A">
        <w:rPr>
          <w:rFonts w:ascii="Arial" w:eastAsiaTheme="minorHAnsi" w:hAnsi="Arial" w:cs="Arial"/>
          <w:sz w:val="24"/>
          <w:szCs w:val="24"/>
        </w:rPr>
        <w:t xml:space="preserve">- substanţele toxice utilizate în </w:t>
      </w:r>
      <w:r w:rsidR="00AF069F">
        <w:rPr>
          <w:rFonts w:ascii="Arial" w:eastAsiaTheme="minorHAnsi" w:hAnsi="Arial" w:cs="Arial"/>
          <w:sz w:val="24"/>
          <w:szCs w:val="24"/>
        </w:rPr>
        <w:t>depozit</w:t>
      </w:r>
      <w:r w:rsidRPr="00662E3A">
        <w:rPr>
          <w:rFonts w:ascii="Arial" w:eastAsiaTheme="minorHAnsi" w:hAnsi="Arial" w:cs="Arial"/>
          <w:sz w:val="24"/>
          <w:szCs w:val="24"/>
        </w:rPr>
        <w:t xml:space="preserve"> (raticide, insecticide) vor fi depozitate şi utilizate în condiţii</w:t>
      </w:r>
      <w:r>
        <w:rPr>
          <w:rFonts w:ascii="Arial" w:eastAsiaTheme="minorHAnsi" w:hAnsi="Arial" w:cs="Arial"/>
          <w:sz w:val="24"/>
          <w:szCs w:val="24"/>
        </w:rPr>
        <w:t xml:space="preserve"> </w:t>
      </w:r>
      <w:r w:rsidR="00AF069F">
        <w:rPr>
          <w:rFonts w:ascii="Arial" w:eastAsiaTheme="minorHAnsi" w:hAnsi="Arial" w:cs="Arial"/>
          <w:sz w:val="24"/>
          <w:szCs w:val="24"/>
        </w:rPr>
        <w:t>specifice</w:t>
      </w:r>
      <w:r w:rsidRPr="00662E3A">
        <w:rPr>
          <w:rFonts w:ascii="Arial" w:eastAsiaTheme="minorHAnsi" w:hAnsi="Arial" w:cs="Arial"/>
          <w:sz w:val="24"/>
          <w:szCs w:val="24"/>
        </w:rPr>
        <w:t xml:space="preserve"> prevăzute de legislaţia sanitară în vigoare.</w:t>
      </w:r>
    </w:p>
    <w:p w:rsidR="00CB0A89" w:rsidRDefault="00CB0A89" w:rsidP="00CB0A89">
      <w:pPr>
        <w:spacing w:after="0" w:line="240" w:lineRule="auto"/>
        <w:jc w:val="both"/>
        <w:rPr>
          <w:rFonts w:ascii="Arial" w:eastAsia="Times New Roman" w:hAnsi="Arial" w:cs="Arial"/>
          <w:b/>
          <w:bCs/>
          <w:iCs/>
          <w:noProof/>
          <w:color w:val="000000"/>
          <w:sz w:val="24"/>
          <w:szCs w:val="24"/>
          <w:lang w:val="ro-RO"/>
        </w:rPr>
      </w:pPr>
    </w:p>
    <w:p w:rsidR="00CB0A89" w:rsidRPr="00057571" w:rsidRDefault="00057571" w:rsidP="00057571">
      <w:pPr>
        <w:tabs>
          <w:tab w:val="left" w:pos="480"/>
        </w:tabs>
        <w:spacing w:after="0"/>
        <w:jc w:val="both"/>
        <w:rPr>
          <w:rFonts w:ascii="Arial" w:hAnsi="Arial" w:cs="Arial"/>
          <w:b/>
          <w:bCs/>
          <w:noProof/>
          <w:color w:val="000000"/>
          <w:sz w:val="24"/>
          <w:szCs w:val="24"/>
          <w:lang w:val="ro-RO"/>
        </w:rPr>
      </w:pPr>
      <w:r w:rsidRPr="00057571">
        <w:rPr>
          <w:rFonts w:ascii="Arial" w:hAnsi="Arial" w:cs="Arial"/>
          <w:b/>
          <w:bCs/>
          <w:noProof/>
          <w:color w:val="000000"/>
          <w:sz w:val="24"/>
          <w:szCs w:val="24"/>
          <w:lang w:val="ro-RO"/>
        </w:rPr>
        <w:t xml:space="preserve">11.2. </w:t>
      </w:r>
      <w:r w:rsidR="00CB0A89" w:rsidRPr="00057571">
        <w:rPr>
          <w:rFonts w:ascii="Arial" w:hAnsi="Arial" w:cs="Arial"/>
          <w:b/>
          <w:bCs/>
          <w:noProof/>
          <w:color w:val="000000"/>
          <w:sz w:val="24"/>
          <w:szCs w:val="24"/>
          <w:lang w:val="ro-RO"/>
        </w:rPr>
        <w:t xml:space="preserve">Deşeuri </w:t>
      </w:r>
      <w:r w:rsidR="002D5648" w:rsidRPr="00057571">
        <w:rPr>
          <w:rFonts w:ascii="Arial" w:hAnsi="Arial" w:cs="Arial"/>
          <w:b/>
          <w:bCs/>
          <w:noProof/>
          <w:color w:val="000000"/>
          <w:sz w:val="24"/>
          <w:szCs w:val="24"/>
          <w:lang w:val="ro-RO"/>
        </w:rPr>
        <w:t>stocate temporar</w:t>
      </w:r>
    </w:p>
    <w:p w:rsidR="00F36906" w:rsidRPr="00424D96" w:rsidRDefault="00F36906" w:rsidP="00F36906">
      <w:pPr>
        <w:rPr>
          <w:rFonts w:ascii="Arial" w:hAnsi="Arial" w:cs="Arial"/>
          <w:sz w:val="24"/>
          <w:szCs w:val="24"/>
          <w:lang w:val="it-IT"/>
        </w:rPr>
      </w:pPr>
      <w:r>
        <w:rPr>
          <w:rFonts w:ascii="Arial" w:hAnsi="Arial" w:cs="Arial"/>
          <w:lang w:val="it-IT"/>
        </w:rPr>
        <w:t xml:space="preserve">-  </w:t>
      </w:r>
      <w:r w:rsidRPr="00F36906">
        <w:rPr>
          <w:rFonts w:ascii="Arial" w:hAnsi="Arial" w:cs="Arial"/>
          <w:sz w:val="24"/>
          <w:szCs w:val="24"/>
          <w:lang w:val="it-IT"/>
        </w:rPr>
        <w:t>Deşeuri acceptate la Centrul Public de colectare pentru stocare temporară</w:t>
      </w:r>
      <w:r>
        <w:rPr>
          <w:rFonts w:ascii="Arial" w:hAnsi="Arial" w:cs="Arial"/>
          <w:sz w:val="24"/>
          <w:szCs w:val="24"/>
          <w:lang w:val="it-IT"/>
        </w:rPr>
        <w:t xml:space="preserve"> </w:t>
      </w:r>
      <w:r w:rsidRPr="00F36906">
        <w:rPr>
          <w:rStyle w:val="sttpunct"/>
          <w:rFonts w:ascii="Arial" w:hAnsi="Arial" w:cs="Arial"/>
          <w:color w:val="000000"/>
          <w:sz w:val="24"/>
          <w:szCs w:val="24"/>
          <w:bdr w:val="none" w:sz="0" w:space="0" w:color="auto" w:frame="1"/>
        </w:rPr>
        <w:t xml:space="preserve">prevăzute în </w:t>
      </w:r>
      <w:r w:rsidRPr="00F36906">
        <w:rPr>
          <w:rStyle w:val="sttpunct"/>
          <w:rFonts w:ascii="Arial" w:hAnsi="Arial" w:cs="Arial"/>
          <w:b/>
          <w:sz w:val="24"/>
          <w:szCs w:val="24"/>
          <w:bdr w:val="none" w:sz="0" w:space="0" w:color="auto" w:frame="1"/>
        </w:rPr>
        <w:t>Anexa 1</w:t>
      </w:r>
      <w:r w:rsidRPr="00F36906">
        <w:rPr>
          <w:rStyle w:val="sttpunct"/>
          <w:rFonts w:ascii="Arial" w:hAnsi="Arial" w:cs="Arial"/>
          <w:b/>
          <w:color w:val="000000"/>
          <w:sz w:val="24"/>
          <w:szCs w:val="24"/>
          <w:bdr w:val="none" w:sz="0" w:space="0" w:color="auto" w:frame="1"/>
        </w:rPr>
        <w:t xml:space="preserve"> </w:t>
      </w:r>
      <w:r w:rsidRPr="00424D96">
        <w:rPr>
          <w:rStyle w:val="sttpunct"/>
          <w:rFonts w:ascii="Arial" w:hAnsi="Arial" w:cs="Arial"/>
          <w:color w:val="000000"/>
          <w:sz w:val="24"/>
          <w:szCs w:val="24"/>
          <w:bdr w:val="none" w:sz="0" w:space="0" w:color="auto" w:frame="1"/>
        </w:rPr>
        <w:t xml:space="preserve">la prezenta autorizatie </w:t>
      </w:r>
      <w:r w:rsidR="004B438C">
        <w:rPr>
          <w:rStyle w:val="sttpunct"/>
          <w:rFonts w:ascii="Arial" w:hAnsi="Arial" w:cs="Arial"/>
          <w:color w:val="000000"/>
          <w:sz w:val="24"/>
          <w:szCs w:val="24"/>
          <w:bdr w:val="none" w:sz="0" w:space="0" w:color="auto" w:frame="1"/>
        </w:rPr>
        <w:t>integrata</w:t>
      </w:r>
      <w:r w:rsidRPr="00424D96">
        <w:rPr>
          <w:rStyle w:val="sttpunct"/>
          <w:rFonts w:ascii="Arial" w:hAnsi="Arial" w:cs="Arial"/>
          <w:color w:val="000000"/>
          <w:sz w:val="24"/>
          <w:szCs w:val="24"/>
          <w:bdr w:val="none" w:sz="0" w:space="0" w:color="auto" w:frame="1"/>
        </w:rPr>
        <w:t xml:space="preserve"> de mediu;</w:t>
      </w:r>
    </w:p>
    <w:p w:rsidR="00CB0A89" w:rsidRPr="00937954" w:rsidRDefault="00CB0A89" w:rsidP="00CB0A89">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sidR="00872787">
        <w:rPr>
          <w:rFonts w:ascii="Arial" w:eastAsia="Times New Roman" w:hAnsi="Arial" w:cs="Arial"/>
          <w:b/>
          <w:bCs/>
          <w:noProof/>
          <w:color w:val="000000"/>
          <w:sz w:val="24"/>
          <w:szCs w:val="24"/>
          <w:lang w:val="ro-RO"/>
        </w:rPr>
        <w:t>3</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r w:rsidR="003B5FBF">
        <w:rPr>
          <w:rFonts w:ascii="Arial" w:eastAsia="Times New Roman" w:hAnsi="Arial" w:cs="Arial"/>
          <w:bCs/>
          <w:noProof/>
          <w:color w:val="000000"/>
          <w:sz w:val="24"/>
          <w:szCs w:val="24"/>
          <w:lang w:val="ro-RO"/>
        </w:rPr>
        <w:t>–</w:t>
      </w:r>
      <w:r>
        <w:rPr>
          <w:rFonts w:ascii="Arial" w:eastAsia="Times New Roman" w:hAnsi="Arial" w:cs="Arial"/>
          <w:bCs/>
          <w:noProof/>
          <w:color w:val="000000"/>
          <w:sz w:val="24"/>
          <w:szCs w:val="24"/>
          <w:lang w:val="ro-RO"/>
        </w:rPr>
        <w:t xml:space="preserve"> operatorul</w:t>
      </w:r>
      <w:r w:rsidRPr="00277720">
        <w:rPr>
          <w:rFonts w:ascii="Arial" w:eastAsia="Times New Roman" w:hAnsi="Arial" w:cs="Arial"/>
          <w:bCs/>
          <w:noProof/>
          <w:color w:val="000000"/>
          <w:sz w:val="24"/>
          <w:szCs w:val="24"/>
          <w:lang w:val="ro-RO"/>
        </w:rPr>
        <w:t xml:space="preserve"> valorifică/elimină următoarele deşeuri în baza</w:t>
      </w:r>
      <w:r w:rsidRPr="005E45DF">
        <w:rPr>
          <w:rFonts w:ascii="Arial" w:eastAsia="Times New Roman" w:hAnsi="Arial" w:cs="Arial"/>
          <w:bCs/>
          <w:noProof/>
          <w:color w:val="000000"/>
          <w:sz w:val="24"/>
          <w:szCs w:val="24"/>
          <w:lang w:val="ro-RO"/>
        </w:rPr>
        <w:t xml:space="preserve"> contractelor de service al instalaţiilor, sau în baza contractelor de colectare deşeuri, </w:t>
      </w:r>
      <w:r w:rsidRPr="00937954">
        <w:rPr>
          <w:rFonts w:ascii="Arial" w:eastAsia="Times New Roman" w:hAnsi="Arial" w:cs="Arial"/>
          <w:bCs/>
          <w:noProof/>
          <w:color w:val="000000"/>
          <w:sz w:val="24"/>
          <w:szCs w:val="24"/>
          <w:lang w:val="ro-RO"/>
        </w:rPr>
        <w:t xml:space="preserve">încheiate cu firme autorizate:  </w:t>
      </w:r>
    </w:p>
    <w:p w:rsidR="00CB0A89" w:rsidRPr="00327B60" w:rsidRDefault="00CB0A89" w:rsidP="00CB0A89">
      <w:pPr>
        <w:spacing w:after="0" w:line="240" w:lineRule="auto"/>
        <w:jc w:val="both"/>
        <w:rPr>
          <w:rStyle w:val="sttpunct"/>
          <w:rFonts w:ascii="Arial" w:hAnsi="Arial" w:cs="Arial"/>
          <w:color w:val="000000"/>
          <w:sz w:val="24"/>
          <w:szCs w:val="24"/>
          <w:u w:val="single"/>
          <w:bdr w:val="none" w:sz="0" w:space="0" w:color="auto" w:frame="1"/>
        </w:rPr>
      </w:pPr>
      <w:r w:rsidRPr="00327B60">
        <w:rPr>
          <w:rFonts w:ascii="Arial" w:eastAsia="Times New Roman" w:hAnsi="Arial" w:cs="Arial"/>
          <w:bCs/>
          <w:iCs/>
          <w:noProof/>
          <w:sz w:val="24"/>
          <w:szCs w:val="24"/>
          <w:u w:val="single"/>
          <w:lang w:val="ro-RO"/>
        </w:rPr>
        <w:t xml:space="preserve">Deşeurile care sunt supuse tratării prin </w:t>
      </w:r>
      <w:r w:rsidRPr="00327B60">
        <w:rPr>
          <w:rStyle w:val="sttpunct"/>
          <w:rFonts w:ascii="Arial" w:hAnsi="Arial" w:cs="Arial"/>
          <w:sz w:val="24"/>
          <w:szCs w:val="24"/>
          <w:u w:val="single"/>
          <w:bdr w:val="none" w:sz="0" w:space="0" w:color="auto" w:frame="1"/>
        </w:rPr>
        <w:t>operaţiunile</w:t>
      </w:r>
      <w:r w:rsidRPr="00327B60">
        <w:rPr>
          <w:rStyle w:val="sttpunct"/>
          <w:rFonts w:ascii="Arial" w:hAnsi="Arial" w:cs="Arial"/>
          <w:color w:val="000000"/>
          <w:sz w:val="24"/>
          <w:szCs w:val="24"/>
          <w:u w:val="single"/>
          <w:bdr w:val="none" w:sz="0" w:space="0" w:color="auto" w:frame="1"/>
        </w:rPr>
        <w:t xml:space="preserve"> de valorificare sau eliminare, </w:t>
      </w:r>
      <w:r w:rsidR="003B5FBF">
        <w:rPr>
          <w:rStyle w:val="sttpunct"/>
          <w:rFonts w:ascii="Arial" w:hAnsi="Arial" w:cs="Arial"/>
          <w:color w:val="000000"/>
          <w:sz w:val="24"/>
          <w:szCs w:val="24"/>
          <w:u w:val="single"/>
          <w:bdr w:val="none" w:sz="0" w:space="0" w:color="auto" w:frame="1"/>
        </w:rPr>
        <w:pgNum/>
      </w:r>
      <w:r w:rsidR="003B5FBF">
        <w:rPr>
          <w:rStyle w:val="sttpunct"/>
          <w:rFonts w:ascii="Arial" w:hAnsi="Arial" w:cs="Arial"/>
          <w:color w:val="000000"/>
          <w:sz w:val="24"/>
          <w:szCs w:val="24"/>
          <w:u w:val="single"/>
          <w:bdr w:val="none" w:sz="0" w:space="0" w:color="auto" w:frame="1"/>
        </w:rPr>
        <w:t>ompetent</w:t>
      </w:r>
      <w:r w:rsidRPr="00327B60">
        <w:rPr>
          <w:rStyle w:val="sttpunct"/>
          <w:rFonts w:ascii="Arial" w:hAnsi="Arial" w:cs="Arial"/>
          <w:color w:val="000000"/>
          <w:sz w:val="24"/>
          <w:szCs w:val="24"/>
          <w:u w:val="single"/>
          <w:bdr w:val="none" w:sz="0" w:space="0" w:color="auto" w:frame="1"/>
        </w:rPr>
        <w:t xml:space="preserve"> pregatirea prealabilă valorificarii sau eliminării sunt prevăzute în</w:t>
      </w:r>
      <w:r w:rsidR="00872787" w:rsidRPr="00327B60">
        <w:rPr>
          <w:rStyle w:val="sttpunct"/>
          <w:rFonts w:ascii="Arial" w:hAnsi="Arial" w:cs="Arial"/>
          <w:color w:val="000000"/>
          <w:sz w:val="24"/>
          <w:szCs w:val="24"/>
          <w:u w:val="single"/>
          <w:bdr w:val="none" w:sz="0" w:space="0" w:color="auto" w:frame="1"/>
        </w:rPr>
        <w:t xml:space="preserve"> </w:t>
      </w:r>
      <w:r w:rsidR="00872787" w:rsidRPr="00327B60">
        <w:rPr>
          <w:rStyle w:val="sttpunct"/>
          <w:rFonts w:ascii="Arial" w:hAnsi="Arial" w:cs="Arial"/>
          <w:b/>
          <w:sz w:val="24"/>
          <w:szCs w:val="24"/>
          <w:u w:val="single"/>
          <w:bdr w:val="none" w:sz="0" w:space="0" w:color="auto" w:frame="1"/>
        </w:rPr>
        <w:t>Anexa 1</w:t>
      </w:r>
      <w:r w:rsidR="00872787" w:rsidRPr="00327B60">
        <w:rPr>
          <w:rStyle w:val="sttpunct"/>
          <w:rFonts w:ascii="Arial" w:hAnsi="Arial" w:cs="Arial"/>
          <w:b/>
          <w:color w:val="000000"/>
          <w:sz w:val="24"/>
          <w:szCs w:val="24"/>
          <w:u w:val="single"/>
          <w:bdr w:val="none" w:sz="0" w:space="0" w:color="auto" w:frame="1"/>
        </w:rPr>
        <w:t xml:space="preserve"> la prezenta autorizatie </w:t>
      </w:r>
      <w:r w:rsidR="003B5FBF">
        <w:rPr>
          <w:rStyle w:val="sttpunct"/>
          <w:rFonts w:ascii="Arial" w:hAnsi="Arial" w:cs="Arial"/>
          <w:b/>
          <w:color w:val="000000"/>
          <w:sz w:val="24"/>
          <w:szCs w:val="24"/>
          <w:u w:val="single"/>
          <w:bdr w:val="none" w:sz="0" w:space="0" w:color="auto" w:frame="1"/>
        </w:rPr>
        <w:pgNum/>
      </w:r>
      <w:r w:rsidR="003B5FBF">
        <w:rPr>
          <w:rStyle w:val="sttpunct"/>
          <w:rFonts w:ascii="Arial" w:hAnsi="Arial" w:cs="Arial"/>
          <w:b/>
          <w:color w:val="000000"/>
          <w:sz w:val="24"/>
          <w:szCs w:val="24"/>
          <w:u w:val="single"/>
          <w:bdr w:val="none" w:sz="0" w:space="0" w:color="auto" w:frame="1"/>
        </w:rPr>
        <w:t>ompetent</w:t>
      </w:r>
      <w:r w:rsidR="00872787" w:rsidRPr="00327B60">
        <w:rPr>
          <w:rStyle w:val="sttpunct"/>
          <w:rFonts w:ascii="Arial" w:hAnsi="Arial" w:cs="Arial"/>
          <w:b/>
          <w:color w:val="000000"/>
          <w:sz w:val="24"/>
          <w:szCs w:val="24"/>
          <w:u w:val="single"/>
          <w:bdr w:val="none" w:sz="0" w:space="0" w:color="auto" w:frame="1"/>
        </w:rPr>
        <w:t xml:space="preserve"> de mediu </w:t>
      </w:r>
      <w:r w:rsidR="00872787" w:rsidRPr="00327B60">
        <w:rPr>
          <w:rStyle w:val="sttpunct"/>
          <w:rFonts w:ascii="Arial" w:hAnsi="Arial" w:cs="Arial"/>
          <w:color w:val="000000"/>
          <w:sz w:val="24"/>
          <w:szCs w:val="24"/>
          <w:u w:val="single"/>
          <w:bdr w:val="none" w:sz="0" w:space="0" w:color="auto" w:frame="1"/>
        </w:rPr>
        <w:t xml:space="preserve">si anume: </w:t>
      </w:r>
    </w:p>
    <w:p w:rsidR="001F462F" w:rsidRPr="00DB42F0" w:rsidRDefault="00872787" w:rsidP="001F462F">
      <w:pPr>
        <w:pStyle w:val="ListParagraph"/>
        <w:numPr>
          <w:ilvl w:val="0"/>
          <w:numId w:val="41"/>
        </w:numPr>
        <w:rPr>
          <w:rStyle w:val="tax"/>
          <w:rFonts w:ascii="Arial" w:hAnsi="Arial" w:cs="Arial"/>
          <w:lang w:val="it-IT"/>
        </w:rPr>
      </w:pPr>
      <w:r w:rsidRPr="00DB42F0">
        <w:rPr>
          <w:rStyle w:val="sttpunct"/>
          <w:rFonts w:ascii="Arial" w:hAnsi="Arial" w:cs="Arial"/>
          <w:color w:val="000000"/>
          <w:bdr w:val="none" w:sz="0" w:space="0" w:color="auto" w:frame="1"/>
        </w:rPr>
        <w:t xml:space="preserve">Lista </w:t>
      </w:r>
      <w:r w:rsidR="001F462F" w:rsidRPr="00DB42F0">
        <w:rPr>
          <w:rStyle w:val="sttpunct"/>
          <w:rFonts w:ascii="Arial" w:hAnsi="Arial" w:cs="Arial"/>
          <w:color w:val="000000"/>
          <w:bdr w:val="none" w:sz="0" w:space="0" w:color="auto" w:frame="1"/>
        </w:rPr>
        <w:t>de d</w:t>
      </w:r>
      <w:r w:rsidR="001F462F" w:rsidRPr="00DB42F0">
        <w:rPr>
          <w:rStyle w:val="tax"/>
          <w:rFonts w:ascii="Arial" w:hAnsi="Arial" w:cs="Arial"/>
          <w:lang w:val="it-IT"/>
        </w:rPr>
        <w:t xml:space="preserve">eşeuri acceptate la depozitare </w:t>
      </w:r>
      <w:r w:rsidR="001F462F" w:rsidRPr="00DB42F0">
        <w:rPr>
          <w:rFonts w:ascii="Arial" w:hAnsi="Arial" w:cs="Arial"/>
          <w:bCs/>
          <w:noProof/>
          <w:lang w:val="ro-RO"/>
        </w:rPr>
        <w:t>în depozitul Moara</w:t>
      </w:r>
    </w:p>
    <w:p w:rsidR="0003465B" w:rsidRPr="00DB42F0" w:rsidRDefault="0003465B" w:rsidP="0003465B">
      <w:pPr>
        <w:pStyle w:val="ListParagraph"/>
        <w:numPr>
          <w:ilvl w:val="0"/>
          <w:numId w:val="41"/>
        </w:numPr>
        <w:rPr>
          <w:rFonts w:ascii="Arial" w:hAnsi="Arial" w:cs="Arial"/>
          <w:lang w:val="it-IT"/>
        </w:rPr>
      </w:pPr>
      <w:r w:rsidRPr="00DB42F0">
        <w:rPr>
          <w:rFonts w:ascii="Arial" w:hAnsi="Arial" w:cs="Arial"/>
          <w:lang w:val="it-IT"/>
        </w:rPr>
        <w:t>Deşeuri acceptate la sortare</w:t>
      </w:r>
    </w:p>
    <w:p w:rsidR="0003465B" w:rsidRPr="00DB42F0" w:rsidRDefault="0003465B" w:rsidP="0003465B">
      <w:pPr>
        <w:pStyle w:val="ListParagraph"/>
        <w:numPr>
          <w:ilvl w:val="0"/>
          <w:numId w:val="41"/>
        </w:numPr>
        <w:rPr>
          <w:rFonts w:ascii="Arial" w:hAnsi="Arial" w:cs="Arial"/>
          <w:lang w:val="it-IT"/>
        </w:rPr>
      </w:pPr>
      <w:r w:rsidRPr="00DB42F0">
        <w:rPr>
          <w:rFonts w:ascii="Arial" w:hAnsi="Arial" w:cs="Arial"/>
          <w:lang w:val="it-IT"/>
        </w:rPr>
        <w:t>Deşeuri acceptate la Centrul Public de colectare pentru stocare temporară</w:t>
      </w:r>
    </w:p>
    <w:p w:rsidR="0003465B" w:rsidRPr="00DB42F0" w:rsidRDefault="0003465B" w:rsidP="0003465B">
      <w:pPr>
        <w:pStyle w:val="ListParagraph"/>
        <w:numPr>
          <w:ilvl w:val="0"/>
          <w:numId w:val="41"/>
        </w:numPr>
        <w:rPr>
          <w:rFonts w:ascii="Arial" w:hAnsi="Arial" w:cs="Arial"/>
          <w:lang w:val="it-IT"/>
        </w:rPr>
      </w:pPr>
      <w:r w:rsidRPr="00DB42F0">
        <w:rPr>
          <w:rFonts w:ascii="Arial" w:hAnsi="Arial" w:cs="Arial"/>
          <w:lang w:val="it-IT"/>
        </w:rPr>
        <w:t>Deşeuri acceptate la Staţia de epurare a levigatului pentru tratare</w:t>
      </w:r>
    </w:p>
    <w:p w:rsidR="00872787" w:rsidRPr="00872787" w:rsidRDefault="00872787" w:rsidP="0003465B">
      <w:pPr>
        <w:pStyle w:val="ListParagraph"/>
        <w:ind w:left="340"/>
        <w:jc w:val="both"/>
        <w:rPr>
          <w:rStyle w:val="sttpunct"/>
          <w:rFonts w:ascii="Arial" w:hAnsi="Arial" w:cs="Arial"/>
          <w:color w:val="000000"/>
          <w:bdr w:val="none" w:sz="0" w:space="0" w:color="auto" w:frame="1"/>
        </w:rPr>
      </w:pPr>
    </w:p>
    <w:p w:rsidR="00CB0A89" w:rsidRPr="005E45DF" w:rsidRDefault="00CB0A89" w:rsidP="00CB0A89">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w:t>
      </w:r>
      <w:r w:rsidR="002517A1">
        <w:rPr>
          <w:rFonts w:ascii="Arial" w:hAnsi="Arial" w:cs="Arial"/>
          <w:b/>
          <w:bCs/>
          <w:noProof/>
          <w:color w:val="000000"/>
          <w:sz w:val="24"/>
          <w:szCs w:val="24"/>
          <w:lang w:val="ro-RO"/>
        </w:rPr>
        <w:t>4</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CB0A89" w:rsidRDefault="00CB0A89" w:rsidP="00CB0A89">
      <w:pPr>
        <w:spacing w:after="0" w:line="240" w:lineRule="auto"/>
        <w:jc w:val="both"/>
        <w:rPr>
          <w:rFonts w:ascii="Arial" w:hAnsi="Arial" w:cs="Arial"/>
          <w:noProof/>
          <w:color w:val="000000"/>
          <w:sz w:val="24"/>
          <w:szCs w:val="24"/>
          <w:lang w:val="ro-RO"/>
        </w:rPr>
      </w:pPr>
    </w:p>
    <w:p w:rsidR="00CB0A89" w:rsidRPr="0075375E" w:rsidRDefault="00CB0A89" w:rsidP="00CB0A89">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2632"/>
        <w:gridCol w:w="838"/>
        <w:gridCol w:w="1197"/>
        <w:gridCol w:w="1197"/>
        <w:gridCol w:w="800"/>
        <w:gridCol w:w="2126"/>
      </w:tblGrid>
      <w:tr w:rsidR="00CB0A89" w:rsidRPr="002826FF" w:rsidTr="00B0550D">
        <w:trPr>
          <w:cantSplit/>
          <w:trHeight w:val="1289"/>
        </w:trPr>
        <w:tc>
          <w:tcPr>
            <w:tcW w:w="957" w:type="dxa"/>
            <w:shd w:val="clear" w:color="auto" w:fill="D9D9D9" w:themeFill="background1" w:themeFillShade="D9"/>
            <w:vAlign w:val="center"/>
          </w:tcPr>
          <w:p w:rsidR="00CB0A89" w:rsidRPr="007608D2" w:rsidRDefault="00CB0A89" w:rsidP="00CB0A89">
            <w:pPr>
              <w:spacing w:before="40" w:after="0" w:line="240" w:lineRule="auto"/>
              <w:jc w:val="center"/>
              <w:rPr>
                <w:rFonts w:ascii="Arial" w:hAnsi="Arial" w:cs="Arial"/>
                <w:noProof/>
                <w:color w:val="000000"/>
                <w:sz w:val="20"/>
                <w:szCs w:val="24"/>
                <w:lang w:val="ro-RO"/>
              </w:rPr>
            </w:pPr>
            <w:r w:rsidRPr="007608D2">
              <w:rPr>
                <w:rFonts w:ascii="Arial" w:hAnsi="Arial" w:cs="Arial"/>
                <w:noProof/>
                <w:color w:val="000000"/>
                <w:sz w:val="20"/>
                <w:szCs w:val="24"/>
                <w:lang w:val="ro-RO"/>
              </w:rPr>
              <w:t>Cod deșeu</w:t>
            </w:r>
          </w:p>
        </w:tc>
        <w:tc>
          <w:tcPr>
            <w:tcW w:w="2632" w:type="dxa"/>
            <w:shd w:val="clear" w:color="auto" w:fill="D9D9D9" w:themeFill="background1" w:themeFillShade="D9"/>
            <w:vAlign w:val="center"/>
          </w:tcPr>
          <w:p w:rsidR="00CB0A89" w:rsidRPr="007608D2" w:rsidRDefault="00CB0A89" w:rsidP="00CB0A89">
            <w:pPr>
              <w:spacing w:before="40" w:after="0" w:line="240" w:lineRule="auto"/>
              <w:jc w:val="center"/>
              <w:rPr>
                <w:rFonts w:ascii="Arial" w:hAnsi="Arial" w:cs="Arial"/>
                <w:noProof/>
                <w:color w:val="000000"/>
                <w:sz w:val="20"/>
                <w:szCs w:val="24"/>
                <w:lang w:val="ro-RO"/>
              </w:rPr>
            </w:pPr>
            <w:r w:rsidRPr="007608D2">
              <w:rPr>
                <w:rFonts w:ascii="Arial" w:hAnsi="Arial" w:cs="Arial"/>
                <w:noProof/>
                <w:color w:val="000000"/>
                <w:sz w:val="20"/>
                <w:szCs w:val="24"/>
                <w:lang w:val="ro-RO"/>
              </w:rPr>
              <w:t>Denumire deșeu</w:t>
            </w:r>
          </w:p>
        </w:tc>
        <w:tc>
          <w:tcPr>
            <w:tcW w:w="838" w:type="dxa"/>
            <w:shd w:val="clear" w:color="auto" w:fill="D9D9D9" w:themeFill="background1" w:themeFillShade="D9"/>
            <w:textDirection w:val="btLr"/>
            <w:vAlign w:val="center"/>
          </w:tcPr>
          <w:p w:rsidR="00CB0A89" w:rsidRPr="007608D2" w:rsidRDefault="00CB0A89" w:rsidP="00CB0A89">
            <w:pPr>
              <w:spacing w:before="40" w:after="0" w:line="240" w:lineRule="auto"/>
              <w:ind w:left="113" w:right="113"/>
              <w:jc w:val="center"/>
              <w:rPr>
                <w:rFonts w:ascii="Arial" w:hAnsi="Arial" w:cs="Arial"/>
                <w:noProof/>
                <w:color w:val="000000"/>
                <w:sz w:val="20"/>
                <w:szCs w:val="24"/>
                <w:lang w:val="ro-RO"/>
              </w:rPr>
            </w:pPr>
            <w:r w:rsidRPr="007608D2">
              <w:rPr>
                <w:rFonts w:ascii="Arial" w:hAnsi="Arial" w:cs="Arial"/>
                <w:noProof/>
                <w:color w:val="000000"/>
                <w:sz w:val="20"/>
                <w:szCs w:val="24"/>
                <w:lang w:val="ro-RO"/>
              </w:rPr>
              <w:t>Cantitate</w:t>
            </w:r>
          </w:p>
        </w:tc>
        <w:tc>
          <w:tcPr>
            <w:tcW w:w="1197" w:type="dxa"/>
            <w:shd w:val="clear" w:color="auto" w:fill="D9D9D9" w:themeFill="background1" w:themeFillShade="D9"/>
            <w:vAlign w:val="center"/>
          </w:tcPr>
          <w:p w:rsidR="00CB0A89" w:rsidRPr="007608D2" w:rsidRDefault="00CB0A89" w:rsidP="00CB0A89">
            <w:pPr>
              <w:spacing w:before="40" w:after="0" w:line="240" w:lineRule="auto"/>
              <w:jc w:val="center"/>
              <w:rPr>
                <w:rFonts w:ascii="Arial" w:hAnsi="Arial" w:cs="Arial"/>
                <w:noProof/>
                <w:color w:val="000000"/>
                <w:sz w:val="20"/>
                <w:szCs w:val="24"/>
                <w:lang w:val="ro-RO"/>
              </w:rPr>
            </w:pPr>
            <w:r w:rsidRPr="007608D2">
              <w:rPr>
                <w:rFonts w:ascii="Arial" w:hAnsi="Arial" w:cs="Arial"/>
                <w:noProof/>
                <w:color w:val="000000"/>
                <w:sz w:val="20"/>
                <w:szCs w:val="24"/>
                <w:lang w:val="ro-RO"/>
              </w:rPr>
              <w:t>UM</w:t>
            </w:r>
          </w:p>
        </w:tc>
        <w:tc>
          <w:tcPr>
            <w:tcW w:w="1197" w:type="dxa"/>
            <w:shd w:val="clear" w:color="auto" w:fill="D9D9D9" w:themeFill="background1" w:themeFillShade="D9"/>
            <w:vAlign w:val="center"/>
          </w:tcPr>
          <w:p w:rsidR="00CB0A89" w:rsidRPr="007608D2" w:rsidRDefault="00CB0A89" w:rsidP="00CB0A89">
            <w:pPr>
              <w:spacing w:before="40" w:after="0" w:line="240" w:lineRule="auto"/>
              <w:jc w:val="center"/>
              <w:rPr>
                <w:rFonts w:ascii="Arial" w:hAnsi="Arial" w:cs="Arial"/>
                <w:noProof/>
                <w:color w:val="000000"/>
                <w:sz w:val="20"/>
                <w:szCs w:val="24"/>
                <w:lang w:val="ro-RO"/>
              </w:rPr>
            </w:pPr>
            <w:r w:rsidRPr="007608D2">
              <w:rPr>
                <w:rFonts w:ascii="Arial" w:hAnsi="Arial" w:cs="Arial"/>
                <w:noProof/>
                <w:color w:val="000000"/>
                <w:sz w:val="20"/>
                <w:szCs w:val="24"/>
                <w:lang w:val="ro-RO"/>
              </w:rPr>
              <w:t>Operațiune valorificare / eliminare</w:t>
            </w:r>
          </w:p>
        </w:tc>
        <w:tc>
          <w:tcPr>
            <w:tcW w:w="800" w:type="dxa"/>
            <w:shd w:val="clear" w:color="auto" w:fill="D9D9D9" w:themeFill="background1" w:themeFillShade="D9"/>
            <w:textDirection w:val="btLr"/>
            <w:vAlign w:val="center"/>
          </w:tcPr>
          <w:p w:rsidR="00CB0A89" w:rsidRPr="007608D2" w:rsidRDefault="00CB0A89" w:rsidP="00CB0A89">
            <w:pPr>
              <w:spacing w:before="40" w:after="0" w:line="240" w:lineRule="auto"/>
              <w:ind w:left="113" w:right="113"/>
              <w:jc w:val="center"/>
              <w:rPr>
                <w:rFonts w:ascii="Arial" w:hAnsi="Arial" w:cs="Arial"/>
                <w:noProof/>
                <w:color w:val="000000"/>
                <w:sz w:val="20"/>
                <w:szCs w:val="24"/>
                <w:lang w:val="ro-RO"/>
              </w:rPr>
            </w:pPr>
            <w:r w:rsidRPr="007608D2">
              <w:rPr>
                <w:rFonts w:ascii="Arial" w:hAnsi="Arial" w:cs="Arial"/>
                <w:noProof/>
                <w:color w:val="000000"/>
                <w:sz w:val="20"/>
                <w:szCs w:val="24"/>
                <w:lang w:val="ro-RO"/>
              </w:rPr>
              <w:t>Cod operațiune</w:t>
            </w:r>
          </w:p>
        </w:tc>
        <w:tc>
          <w:tcPr>
            <w:tcW w:w="2126" w:type="dxa"/>
            <w:shd w:val="clear" w:color="auto" w:fill="D9D9D9" w:themeFill="background1" w:themeFillShade="D9"/>
            <w:vAlign w:val="center"/>
          </w:tcPr>
          <w:p w:rsidR="00CB0A89" w:rsidRPr="007608D2" w:rsidRDefault="00CB0A89" w:rsidP="00CB0A89">
            <w:pPr>
              <w:spacing w:before="40" w:after="0" w:line="240" w:lineRule="auto"/>
              <w:jc w:val="center"/>
              <w:rPr>
                <w:rFonts w:ascii="Arial" w:hAnsi="Arial" w:cs="Arial"/>
                <w:noProof/>
                <w:color w:val="000000"/>
                <w:sz w:val="20"/>
                <w:szCs w:val="24"/>
                <w:lang w:val="ro-RO"/>
              </w:rPr>
            </w:pPr>
            <w:r w:rsidRPr="007608D2">
              <w:rPr>
                <w:rFonts w:ascii="Arial" w:hAnsi="Arial" w:cs="Arial"/>
                <w:noProof/>
                <w:color w:val="000000"/>
                <w:sz w:val="20"/>
                <w:szCs w:val="24"/>
                <w:lang w:val="ro-RO"/>
              </w:rPr>
              <w:t>Denumire operațiune</w:t>
            </w:r>
          </w:p>
        </w:tc>
      </w:tr>
      <w:tr w:rsidR="00CB0A89" w:rsidRPr="002826FF" w:rsidTr="00B0550D">
        <w:tc>
          <w:tcPr>
            <w:tcW w:w="957"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2632"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838"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1197"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800"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c>
          <w:tcPr>
            <w:tcW w:w="2126" w:type="dxa"/>
            <w:shd w:val="clear" w:color="auto" w:fill="auto"/>
          </w:tcPr>
          <w:p w:rsidR="00CB0A89" w:rsidRPr="002826FF" w:rsidRDefault="00CB0A89" w:rsidP="00CB0A89">
            <w:pPr>
              <w:spacing w:before="40" w:after="0" w:line="240" w:lineRule="auto"/>
              <w:jc w:val="center"/>
              <w:rPr>
                <w:rFonts w:ascii="Arial" w:hAnsi="Arial" w:cs="Arial"/>
                <w:noProof/>
                <w:color w:val="000000"/>
                <w:sz w:val="20"/>
                <w:szCs w:val="24"/>
                <w:lang w:val="ro-RO"/>
              </w:rPr>
            </w:pPr>
            <w:r w:rsidRPr="002826FF">
              <w:rPr>
                <w:rFonts w:ascii="Arial" w:hAnsi="Arial" w:cs="Arial"/>
                <w:noProof/>
                <w:color w:val="000000"/>
                <w:sz w:val="20"/>
                <w:szCs w:val="24"/>
                <w:lang w:val="ro-RO"/>
              </w:rPr>
              <w:t xml:space="preserve"> </w:t>
            </w:r>
          </w:p>
        </w:tc>
      </w:tr>
    </w:tbl>
    <w:p w:rsidR="00F36906" w:rsidRDefault="00F36906" w:rsidP="00F36906">
      <w:pPr>
        <w:tabs>
          <w:tab w:val="left" w:pos="360"/>
          <w:tab w:val="left" w:pos="720"/>
          <w:tab w:val="left" w:pos="1800"/>
        </w:tabs>
        <w:spacing w:after="0" w:line="240" w:lineRule="auto"/>
        <w:ind w:right="1"/>
        <w:jc w:val="both"/>
        <w:rPr>
          <w:rFonts w:ascii="Arial" w:hAnsi="Arial" w:cs="Arial"/>
          <w:b/>
          <w:bCs/>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5</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p w:rsidR="00F36906" w:rsidRPr="005E45DF" w:rsidRDefault="00F36906" w:rsidP="00F36906">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sidR="00424D96">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182128" w:rsidRPr="00182128" w:rsidRDefault="00182128" w:rsidP="00182128">
      <w:pPr>
        <w:shd w:val="clear" w:color="auto" w:fill="FFFFFF" w:themeFill="background1"/>
        <w:autoSpaceDE w:val="0"/>
        <w:autoSpaceDN w:val="0"/>
        <w:spacing w:after="0" w:line="240" w:lineRule="auto"/>
        <w:jc w:val="both"/>
        <w:rPr>
          <w:rFonts w:ascii="Arial" w:hAnsi="Arial" w:cs="Arial"/>
          <w:sz w:val="24"/>
          <w:szCs w:val="24"/>
        </w:rPr>
      </w:pPr>
      <w:r w:rsidRPr="00182128">
        <w:rPr>
          <w:rFonts w:ascii="Arial" w:hAnsi="Arial" w:cs="Arial"/>
          <w:sz w:val="24"/>
          <w:szCs w:val="24"/>
        </w:rPr>
        <w:t>Funcție de tipul deșeului, fiecare transport va fi însoțit în mod obligatoriu de următoarele documente:</w:t>
      </w:r>
    </w:p>
    <w:p w:rsidR="00182128" w:rsidRPr="00182128" w:rsidRDefault="00182128" w:rsidP="007220C5">
      <w:pPr>
        <w:pStyle w:val="ListParagraph"/>
        <w:numPr>
          <w:ilvl w:val="0"/>
          <w:numId w:val="49"/>
        </w:numPr>
        <w:shd w:val="clear" w:color="auto" w:fill="FFFFFF" w:themeFill="background1"/>
        <w:autoSpaceDE w:val="0"/>
        <w:autoSpaceDN w:val="0"/>
        <w:contextualSpacing w:val="0"/>
        <w:jc w:val="both"/>
        <w:rPr>
          <w:rFonts w:ascii="Arial" w:hAnsi="Arial" w:cs="Arial"/>
          <w:lang w:val="ro-RO"/>
        </w:rPr>
      </w:pPr>
      <w:r w:rsidRPr="00182128">
        <w:rPr>
          <w:rFonts w:ascii="Arial" w:hAnsi="Arial" w:cs="Arial"/>
        </w:rPr>
        <w:t>formularul de încărcare descărcare în cazul deşeurilor nepericuloase;</w:t>
      </w:r>
    </w:p>
    <w:p w:rsidR="00182128" w:rsidRPr="00182128" w:rsidRDefault="00182128" w:rsidP="007220C5">
      <w:pPr>
        <w:pStyle w:val="ListParagraph"/>
        <w:numPr>
          <w:ilvl w:val="0"/>
          <w:numId w:val="49"/>
        </w:numPr>
        <w:shd w:val="clear" w:color="auto" w:fill="FFFFFF" w:themeFill="background1"/>
        <w:autoSpaceDE w:val="0"/>
        <w:autoSpaceDN w:val="0"/>
        <w:contextualSpacing w:val="0"/>
        <w:jc w:val="both"/>
        <w:rPr>
          <w:rFonts w:ascii="Arial" w:hAnsi="Arial" w:cs="Arial"/>
          <w:sz w:val="20"/>
          <w:szCs w:val="20"/>
          <w:lang w:val="ro-RO"/>
        </w:rPr>
      </w:pPr>
      <w:r w:rsidRPr="00182128">
        <w:rPr>
          <w:rFonts w:ascii="Arial" w:hAnsi="Arial" w:cs="Arial"/>
        </w:rPr>
        <w:lastRenderedPageBreak/>
        <w:t>formularul pentru aprobarea transportului și formularul de expediție –transport în cazul deșeurilor periculoase generate în cantitate mai mare sau egală cu 1t/an;</w:t>
      </w:r>
    </w:p>
    <w:p w:rsidR="00182128" w:rsidRPr="00182128" w:rsidRDefault="00182128" w:rsidP="007220C5">
      <w:pPr>
        <w:pStyle w:val="ListParagraph"/>
        <w:numPr>
          <w:ilvl w:val="0"/>
          <w:numId w:val="49"/>
        </w:numPr>
        <w:shd w:val="clear" w:color="auto" w:fill="FFFFFF" w:themeFill="background1"/>
        <w:autoSpaceDE w:val="0"/>
        <w:autoSpaceDN w:val="0"/>
        <w:contextualSpacing w:val="0"/>
        <w:jc w:val="both"/>
        <w:rPr>
          <w:rFonts w:ascii="Arial" w:hAnsi="Arial" w:cs="Arial"/>
          <w:lang w:val="ro-RO"/>
        </w:rPr>
      </w:pPr>
      <w:r w:rsidRPr="00182128">
        <w:rPr>
          <w:rFonts w:ascii="Arial" w:hAnsi="Arial" w:cs="Arial"/>
        </w:rPr>
        <w:t>formularul de expediție transport în cayul deșeurilor periculoase generate ăn cantitate mai mică de 1t/an/</w:t>
      </w:r>
    </w:p>
    <w:p w:rsidR="00CB0A89" w:rsidRPr="005E45DF" w:rsidRDefault="00CB0A89" w:rsidP="00CB0A89">
      <w:pPr>
        <w:tabs>
          <w:tab w:val="left" w:pos="360"/>
          <w:tab w:val="left" w:pos="720"/>
          <w:tab w:val="left" w:pos="1800"/>
        </w:tabs>
        <w:spacing w:after="0" w:line="240" w:lineRule="auto"/>
        <w:ind w:right="1"/>
        <w:jc w:val="both"/>
        <w:rPr>
          <w:rFonts w:ascii="Arial" w:hAnsi="Arial" w:cs="Arial"/>
          <w:noProof/>
          <w:color w:val="000000"/>
          <w:sz w:val="24"/>
          <w:szCs w:val="24"/>
          <w:lang w:val="ro-RO"/>
        </w:rPr>
      </w:pPr>
      <w:r>
        <w:rPr>
          <w:rFonts w:ascii="Arial" w:hAnsi="Arial" w:cs="Arial"/>
          <w:b/>
          <w:bCs/>
          <w:noProof/>
          <w:color w:val="000000"/>
          <w:sz w:val="24"/>
          <w:szCs w:val="24"/>
          <w:lang w:val="ro-RO"/>
        </w:rPr>
        <w:t xml:space="preserve"> </w:t>
      </w:r>
      <w:r w:rsidRPr="005E45DF">
        <w:rPr>
          <w:rFonts w:ascii="Arial" w:hAnsi="Arial" w:cs="Arial"/>
          <w:b/>
          <w:bCs/>
          <w:noProof/>
          <w:color w:val="000000"/>
          <w:sz w:val="24"/>
          <w:szCs w:val="24"/>
          <w:lang w:val="ro-RO"/>
        </w:rPr>
        <w:t>11.</w:t>
      </w:r>
      <w:r w:rsidR="00E45297">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w:t>
      </w:r>
      <w:r w:rsidR="003811F1">
        <w:rPr>
          <w:rFonts w:ascii="Arial" w:hAnsi="Arial" w:cs="Arial"/>
          <w:noProof/>
          <w:color w:val="000000"/>
          <w:sz w:val="24"/>
          <w:szCs w:val="24"/>
          <w:lang w:val="ro-RO"/>
        </w:rPr>
        <w:t xml:space="preserve">temporar alte deşeuri </w:t>
      </w:r>
      <w:r w:rsidRPr="005E45DF">
        <w:rPr>
          <w:rFonts w:ascii="Arial" w:hAnsi="Arial" w:cs="Arial"/>
          <w:noProof/>
          <w:color w:val="000000"/>
          <w:sz w:val="24"/>
          <w:szCs w:val="24"/>
          <w:lang w:val="ro-RO"/>
        </w:rPr>
        <w:t xml:space="preserve"> pe amplasament fără a informa în prealabil autoritatea competentă pentru protecţia mediului şi fără acordul scris al acesteia. </w:t>
      </w:r>
    </w:p>
    <w:p w:rsidR="00CB0A89" w:rsidRPr="005E45DF" w:rsidRDefault="00CB0A89" w:rsidP="00CB0A89">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sidR="00E45297">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Pr>
          <w:rFonts w:ascii="Arial" w:hAnsi="Arial" w:cs="Arial"/>
          <w:noProof/>
          <w:color w:val="000000"/>
          <w:sz w:val="24"/>
          <w:szCs w:val="24"/>
          <w:lang w:val="ro-RO"/>
        </w:rPr>
        <w:t xml:space="preserve"> </w:t>
      </w:r>
      <w:r w:rsidR="003811F1">
        <w:rPr>
          <w:rFonts w:ascii="Arial" w:hAnsi="Arial" w:cs="Arial"/>
          <w:noProof/>
          <w:color w:val="000000"/>
          <w:sz w:val="24"/>
          <w:szCs w:val="24"/>
          <w:lang w:val="ro-RO"/>
        </w:rPr>
        <w:t>Deşeurile vor fi colectat</w:t>
      </w:r>
      <w:r w:rsidRPr="005E45DF">
        <w:rPr>
          <w:rFonts w:ascii="Arial" w:hAnsi="Arial" w:cs="Arial"/>
          <w:noProof/>
          <w:color w:val="000000"/>
          <w:sz w:val="24"/>
          <w:szCs w:val="24"/>
          <w:lang w:val="ro-RO"/>
        </w:rPr>
        <w:t>e şi depozitate temporar pe tipuri şi categorii, fǎrǎ a se amesteca.</w:t>
      </w:r>
    </w:p>
    <w:p w:rsidR="00CB0A89" w:rsidRDefault="00CB0A89" w:rsidP="00CB0A89">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sidR="00E45297">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recuperabile: hâ</w:t>
      </w:r>
      <w:r>
        <w:rPr>
          <w:rFonts w:ascii="Arial" w:hAnsi="Arial" w:cs="Arial"/>
          <w:noProof/>
          <w:color w:val="000000"/>
          <w:sz w:val="24"/>
          <w:szCs w:val="24"/>
          <w:lang w:val="ro-RO"/>
        </w:rPr>
        <w:t>rtie, plastice, metale</w:t>
      </w:r>
      <w:r w:rsidRPr="005E45DF">
        <w:rPr>
          <w:rFonts w:ascii="Arial" w:hAnsi="Arial" w:cs="Arial"/>
          <w:noProof/>
          <w:color w:val="000000"/>
          <w:sz w:val="24"/>
          <w:szCs w:val="24"/>
          <w:lang w:val="ro-RO"/>
        </w:rPr>
        <w:t xml:space="preserve">, baterii </w:t>
      </w:r>
      <w:r w:rsidR="003B5FBF">
        <w:rPr>
          <w:rFonts w:ascii="Arial" w:hAnsi="Arial" w:cs="Arial"/>
          <w:noProof/>
          <w:color w:val="000000"/>
          <w:sz w:val="24"/>
          <w:szCs w:val="24"/>
          <w:lang w:val="ro-RO"/>
        </w:rPr>
        <w:t>–</w:t>
      </w:r>
      <w:r w:rsidRPr="005E45DF">
        <w:rPr>
          <w:rFonts w:ascii="Arial" w:hAnsi="Arial" w:cs="Arial"/>
          <w:noProof/>
          <w:color w:val="000000"/>
          <w:sz w:val="24"/>
          <w:szCs w:val="24"/>
          <w:lang w:val="ro-RO"/>
        </w:rPr>
        <w:t xml:space="preserve"> vor fi colectate separat şi valorificate în conformitate cu legislaţia  în </w:t>
      </w:r>
      <w:r w:rsidRPr="009E1F30">
        <w:rPr>
          <w:rFonts w:ascii="Arial" w:hAnsi="Arial" w:cs="Arial"/>
          <w:noProof/>
          <w:sz w:val="24"/>
          <w:szCs w:val="24"/>
          <w:lang w:val="ro-RO"/>
        </w:rPr>
        <w:t xml:space="preserve">vigoare: </w:t>
      </w:r>
    </w:p>
    <w:p w:rsidR="00CB0A89" w:rsidRPr="001662CC" w:rsidRDefault="00CB0A89" w:rsidP="00CB0A89">
      <w:pPr>
        <w:pStyle w:val="ListParagraph"/>
        <w:numPr>
          <w:ilvl w:val="0"/>
          <w:numId w:val="11"/>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CB0A89" w:rsidRPr="001662CC" w:rsidRDefault="00CB0A89" w:rsidP="00CB0A89">
      <w:pPr>
        <w:pStyle w:val="ListParagraph"/>
        <w:numPr>
          <w:ilvl w:val="0"/>
          <w:numId w:val="11"/>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CB0A89" w:rsidRPr="001662CC" w:rsidRDefault="00CB0A89" w:rsidP="00CB0A89">
      <w:pPr>
        <w:pStyle w:val="ListParagraph"/>
        <w:numPr>
          <w:ilvl w:val="0"/>
          <w:numId w:val="11"/>
        </w:numPr>
        <w:tabs>
          <w:tab w:val="left" w:pos="360"/>
          <w:tab w:val="left" w:pos="720"/>
          <w:tab w:val="left" w:pos="851"/>
          <w:tab w:val="left" w:pos="1800"/>
          <w:tab w:val="left" w:pos="8824"/>
        </w:tabs>
        <w:ind w:right="18"/>
        <w:jc w:val="both"/>
        <w:rPr>
          <w:rFonts w:ascii="Arial" w:hAnsi="Arial" w:cs="Arial"/>
          <w:noProof/>
          <w:lang w:val="ro-RO"/>
        </w:rPr>
      </w:pPr>
      <w:r>
        <w:rPr>
          <w:rFonts w:ascii="Arial" w:hAnsi="Arial" w:cs="Arial"/>
          <w:noProof/>
          <w:lang w:val="ro-RO"/>
        </w:rPr>
        <w:t>Legea nr.</w:t>
      </w:r>
      <w:r w:rsidRPr="001662CC">
        <w:rPr>
          <w:rFonts w:ascii="Arial" w:hAnsi="Arial" w:cs="Arial"/>
          <w:noProof/>
          <w:lang w:val="ro-RO"/>
        </w:rPr>
        <w:t xml:space="preserve"> </w:t>
      </w:r>
      <w:r>
        <w:rPr>
          <w:rFonts w:ascii="Arial" w:hAnsi="Arial" w:cs="Arial"/>
          <w:noProof/>
          <w:lang w:val="ro-RO"/>
        </w:rPr>
        <w:t>249</w:t>
      </w:r>
      <w:r w:rsidRPr="001662CC">
        <w:rPr>
          <w:rFonts w:ascii="Arial" w:hAnsi="Arial" w:cs="Arial"/>
          <w:noProof/>
          <w:lang w:val="ro-RO"/>
        </w:rPr>
        <w:t>/20</w:t>
      </w:r>
      <w:r>
        <w:rPr>
          <w:rFonts w:ascii="Arial" w:hAnsi="Arial" w:cs="Arial"/>
          <w:noProof/>
          <w:lang w:val="ro-RO"/>
        </w:rPr>
        <w:t>1</w:t>
      </w:r>
      <w:r w:rsidRPr="001662CC">
        <w:rPr>
          <w:rFonts w:ascii="Arial" w:hAnsi="Arial" w:cs="Arial"/>
          <w:noProof/>
          <w:lang w:val="ro-RO"/>
        </w:rPr>
        <w:t xml:space="preserve">5 privind gestionarea ambalajelor şi deşeurilor de ambalaje, </w:t>
      </w:r>
      <w:r>
        <w:rPr>
          <w:rFonts w:ascii="Arial" w:hAnsi="Arial" w:cs="Arial"/>
          <w:noProof/>
          <w:lang w:val="ro-RO"/>
        </w:rPr>
        <w:t xml:space="preserve">cu </w:t>
      </w:r>
      <w:r w:rsidRPr="001662CC">
        <w:rPr>
          <w:rFonts w:ascii="Arial" w:hAnsi="Arial" w:cs="Arial"/>
          <w:noProof/>
          <w:lang w:val="ro-RO"/>
        </w:rPr>
        <w:t>modifica</w:t>
      </w:r>
      <w:r>
        <w:rPr>
          <w:rFonts w:ascii="Arial" w:hAnsi="Arial" w:cs="Arial"/>
          <w:noProof/>
          <w:lang w:val="ro-RO"/>
        </w:rPr>
        <w:t>rile</w:t>
      </w:r>
      <w:r w:rsidRPr="001662CC">
        <w:rPr>
          <w:rFonts w:ascii="Arial" w:hAnsi="Arial" w:cs="Arial"/>
          <w:noProof/>
          <w:lang w:val="ro-RO"/>
        </w:rPr>
        <w:t xml:space="preserve"> şi completa</w:t>
      </w:r>
      <w:r>
        <w:rPr>
          <w:rFonts w:ascii="Arial" w:hAnsi="Arial" w:cs="Arial"/>
          <w:noProof/>
          <w:lang w:val="ro-RO"/>
        </w:rPr>
        <w:t>rile</w:t>
      </w:r>
      <w:r w:rsidRPr="001662CC">
        <w:rPr>
          <w:rFonts w:ascii="Arial" w:hAnsi="Arial" w:cs="Arial"/>
          <w:noProof/>
          <w:lang w:val="ro-RO"/>
        </w:rPr>
        <w:t xml:space="preserve"> </w:t>
      </w:r>
      <w:r>
        <w:rPr>
          <w:rFonts w:ascii="Arial" w:hAnsi="Arial" w:cs="Arial"/>
          <w:noProof/>
          <w:lang w:val="ro-RO"/>
        </w:rPr>
        <w:t>ulterioare</w:t>
      </w:r>
      <w:r w:rsidRPr="001662CC">
        <w:rPr>
          <w:rFonts w:ascii="Arial" w:hAnsi="Arial" w:cs="Arial"/>
          <w:noProof/>
          <w:lang w:val="ro-RO"/>
        </w:rPr>
        <w:t>;</w:t>
      </w:r>
      <w:r w:rsidRPr="001662CC">
        <w:rPr>
          <w:rFonts w:ascii="Arial" w:hAnsi="Arial" w:cs="Arial"/>
          <w:noProof/>
          <w:lang w:val="ro-RO"/>
        </w:rPr>
        <w:tab/>
      </w:r>
    </w:p>
    <w:p w:rsidR="00CB0A89" w:rsidRPr="0031729E" w:rsidRDefault="00CB0A89" w:rsidP="00CB0A89">
      <w:pPr>
        <w:pStyle w:val="ListParagraph"/>
        <w:numPr>
          <w:ilvl w:val="0"/>
          <w:numId w:val="11"/>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p w:rsidR="00CB0A89" w:rsidRDefault="00CB0A89" w:rsidP="00CB0A89">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sidR="002517A1">
        <w:rPr>
          <w:rFonts w:ascii="Arial" w:hAnsi="Arial" w:cs="Arial"/>
          <w:b/>
          <w:bCs/>
          <w:noProof/>
          <w:color w:val="000000"/>
          <w:sz w:val="24"/>
          <w:szCs w:val="24"/>
          <w:lang w:val="ro-RO"/>
        </w:rPr>
        <w:t>0</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w:t>
      </w:r>
      <w:r w:rsidR="003811F1">
        <w:rPr>
          <w:rFonts w:ascii="Arial" w:hAnsi="Arial" w:cs="Arial"/>
          <w:noProof/>
          <w:color w:val="000000"/>
          <w:sz w:val="24"/>
          <w:szCs w:val="24"/>
          <w:lang w:val="ro-RO"/>
        </w:rPr>
        <w:t>.</w:t>
      </w:r>
      <w:r w:rsidR="005F538E">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 xml:space="preserve">Până la colectare, recuperare sau eliminare, toate deşeurile trebuie depozitate în zone protejate corespunzator. </w:t>
      </w:r>
    </w:p>
    <w:p w:rsidR="0027475C" w:rsidRDefault="0027475C" w:rsidP="00CB0A89">
      <w:pPr>
        <w:spacing w:after="0" w:line="240" w:lineRule="auto"/>
        <w:jc w:val="both"/>
        <w:rPr>
          <w:rFonts w:ascii="Arial" w:hAnsi="Arial" w:cs="Arial"/>
          <w:noProof/>
          <w:color w:val="000000"/>
          <w:sz w:val="24"/>
          <w:szCs w:val="24"/>
          <w:lang w:val="ro-RO"/>
        </w:rPr>
      </w:pPr>
    </w:p>
    <w:p w:rsidR="0027475C" w:rsidRDefault="0027475C" w:rsidP="0027475C">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Deşeuri </w:t>
      </w:r>
      <w:r>
        <w:rPr>
          <w:rFonts w:ascii="Arial" w:hAnsi="Arial" w:cs="Arial"/>
          <w:b/>
          <w:sz w:val="24"/>
          <w:szCs w:val="24"/>
        </w:rPr>
        <w:t>comercializate</w:t>
      </w:r>
      <w:r w:rsidR="00C759FA">
        <w:rPr>
          <w:rFonts w:ascii="Arial" w:hAnsi="Arial" w:cs="Arial"/>
          <w:b/>
          <w:sz w:val="24"/>
          <w:szCs w:val="24"/>
        </w:rPr>
        <w:t>/valorificate</w:t>
      </w:r>
      <w:r w:rsidR="00057571">
        <w:rPr>
          <w:rFonts w:ascii="Arial" w:hAnsi="Arial" w:cs="Arial"/>
          <w:b/>
          <w:sz w:val="24"/>
          <w:szCs w:val="24"/>
        </w:rPr>
        <w:t xml:space="preserve"> rezultate din activitatile care se desfasoara pe amplasament</w:t>
      </w:r>
    </w:p>
    <w:tbl>
      <w:tblPr>
        <w:tblW w:w="950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8"/>
        <w:gridCol w:w="2633"/>
        <w:gridCol w:w="838"/>
        <w:gridCol w:w="1197"/>
        <w:gridCol w:w="1197"/>
        <w:gridCol w:w="598"/>
        <w:gridCol w:w="2079"/>
      </w:tblGrid>
      <w:tr w:rsidR="0027475C" w:rsidRPr="00E719FD" w:rsidTr="00B0550D">
        <w:trPr>
          <w:cantSplit/>
          <w:trHeight w:val="1701"/>
          <w:jc w:val="center"/>
        </w:trPr>
        <w:tc>
          <w:tcPr>
            <w:tcW w:w="9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Cod deșeu</w:t>
            </w:r>
          </w:p>
        </w:tc>
        <w:tc>
          <w:tcPr>
            <w:tcW w:w="263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Denumire deșeu</w:t>
            </w:r>
          </w:p>
        </w:tc>
        <w:tc>
          <w:tcPr>
            <w:tcW w:w="83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27475C" w:rsidRPr="00E719FD" w:rsidRDefault="0027475C">
            <w:pPr>
              <w:spacing w:before="40" w:after="0" w:line="240" w:lineRule="auto"/>
              <w:ind w:left="113" w:right="113"/>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Cantitate</w:t>
            </w:r>
          </w:p>
        </w:tc>
        <w:tc>
          <w:tcPr>
            <w:tcW w:w="11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UM</w:t>
            </w:r>
          </w:p>
        </w:tc>
        <w:tc>
          <w:tcPr>
            <w:tcW w:w="119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Operațiune valorificare / eliminare</w:t>
            </w:r>
          </w:p>
        </w:tc>
        <w:tc>
          <w:tcPr>
            <w:tcW w:w="59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27475C" w:rsidRPr="00E719FD" w:rsidRDefault="0027475C">
            <w:pPr>
              <w:spacing w:before="40" w:after="0" w:line="240" w:lineRule="auto"/>
              <w:ind w:left="113" w:right="113"/>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Cod operațiune</w:t>
            </w:r>
          </w:p>
        </w:tc>
        <w:tc>
          <w:tcPr>
            <w:tcW w:w="20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Denumire operațiune</w:t>
            </w:r>
          </w:p>
        </w:tc>
      </w:tr>
      <w:tr w:rsidR="00A4144C" w:rsidRPr="00E719FD" w:rsidTr="00B0550D">
        <w:trPr>
          <w:cantSplit/>
          <w:trHeight w:val="790"/>
          <w:jc w:val="center"/>
        </w:trPr>
        <w:tc>
          <w:tcPr>
            <w:tcW w:w="950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4144C" w:rsidRPr="00E719FD" w:rsidRDefault="00A4144C" w:rsidP="00A4144C">
            <w:pPr>
              <w:spacing w:before="40" w:after="0" w:line="240" w:lineRule="auto"/>
              <w:jc w:val="center"/>
              <w:rPr>
                <w:rFonts w:ascii="Arial" w:eastAsia="Times New Roman" w:hAnsi="Arial" w:cs="Arial"/>
                <w:b/>
                <w:bCs/>
                <w:noProof/>
                <w:color w:val="000000"/>
                <w:sz w:val="18"/>
                <w:szCs w:val="18"/>
                <w:lang w:val="ro-RO"/>
              </w:rPr>
            </w:pPr>
            <w:r>
              <w:rPr>
                <w:rFonts w:ascii="Arial" w:eastAsia="Times New Roman" w:hAnsi="Arial" w:cs="Arial"/>
                <w:b/>
                <w:bCs/>
                <w:noProof/>
                <w:color w:val="000000"/>
                <w:sz w:val="18"/>
                <w:szCs w:val="18"/>
                <w:lang w:val="ro-RO"/>
              </w:rPr>
              <w:t xml:space="preserve">  Deseuri rezultate (produse) din Statia de sortare a deseurilor</w:t>
            </w:r>
          </w:p>
        </w:tc>
      </w:tr>
      <w:tr w:rsidR="0027475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15 01 01</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fr-FR" w:eastAsia="en-GB"/>
              </w:rPr>
              <w:t>Ambalaje de hârtie şi carton</w:t>
            </w:r>
          </w:p>
        </w:tc>
        <w:tc>
          <w:tcPr>
            <w:tcW w:w="838" w:type="dxa"/>
            <w:vMerge w:val="restart"/>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7514 </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27475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586A52" w:rsidP="00586A52">
            <w:pPr>
              <w:spacing w:before="40" w:after="0" w:line="240" w:lineRule="auto"/>
              <w:jc w:val="center"/>
              <w:rPr>
                <w:rFonts w:ascii="Arial" w:eastAsia="Times New Roman" w:hAnsi="Arial" w:cs="Arial"/>
                <w:bCs/>
                <w:noProof/>
                <w:color w:val="000000"/>
                <w:sz w:val="18"/>
                <w:szCs w:val="18"/>
                <w:lang w:val="ro-RO"/>
              </w:rPr>
            </w:pPr>
            <w:r>
              <w:rPr>
                <w:rFonts w:ascii="Arial" w:eastAsia="Times New Roman" w:hAnsi="Arial" w:cs="Arial"/>
                <w:bCs/>
                <w:noProof/>
                <w:color w:val="000000"/>
                <w:sz w:val="18"/>
                <w:szCs w:val="18"/>
                <w:lang w:val="ro-RO"/>
              </w:rPr>
              <w:t>19</w:t>
            </w:r>
            <w:r w:rsidR="0027475C" w:rsidRPr="00E719FD">
              <w:rPr>
                <w:rFonts w:ascii="Arial" w:eastAsia="Times New Roman" w:hAnsi="Arial" w:cs="Arial"/>
                <w:bCs/>
                <w:noProof/>
                <w:color w:val="000000"/>
                <w:sz w:val="18"/>
                <w:szCs w:val="18"/>
                <w:lang w:val="ro-RO"/>
              </w:rPr>
              <w:t xml:space="preserve"> </w:t>
            </w:r>
            <w:r>
              <w:rPr>
                <w:rFonts w:ascii="Arial" w:eastAsia="Times New Roman" w:hAnsi="Arial" w:cs="Arial"/>
                <w:bCs/>
                <w:noProof/>
                <w:color w:val="000000"/>
                <w:sz w:val="18"/>
                <w:szCs w:val="18"/>
                <w:lang w:val="ro-RO"/>
              </w:rPr>
              <w:t>12</w:t>
            </w:r>
            <w:r w:rsidR="0027475C" w:rsidRPr="00E719FD">
              <w:rPr>
                <w:rFonts w:ascii="Arial" w:eastAsia="Times New Roman" w:hAnsi="Arial" w:cs="Arial"/>
                <w:bCs/>
                <w:noProof/>
                <w:color w:val="000000"/>
                <w:sz w:val="18"/>
                <w:szCs w:val="18"/>
                <w:lang w:val="ro-RO"/>
              </w:rPr>
              <w:t xml:space="preserve"> 01</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it-IT" w:eastAsia="en-GB"/>
              </w:rPr>
              <w:t>Hârtie şi carton</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7475C" w:rsidRPr="00E719FD" w:rsidRDefault="0027475C">
            <w:pPr>
              <w:spacing w:after="0" w:line="240" w:lineRule="auto"/>
              <w:rPr>
                <w:rFonts w:ascii="Arial" w:eastAsia="Times New Roman" w:hAnsi="Arial" w:cs="Arial"/>
                <w:bCs/>
                <w:noProof/>
                <w:color w:val="000000"/>
                <w:sz w:val="18"/>
                <w:szCs w:val="18"/>
                <w:lang w:val="ro-RO"/>
              </w:rPr>
            </w:pP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27475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15 01 02</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fr-FR" w:eastAsia="en-GB"/>
              </w:rPr>
              <w:t>Ambalaje de materiale plastice</w:t>
            </w:r>
          </w:p>
        </w:tc>
        <w:tc>
          <w:tcPr>
            <w:tcW w:w="838" w:type="dxa"/>
            <w:vMerge w:val="restart"/>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9573</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27475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586A52" w:rsidP="00586A52">
            <w:pPr>
              <w:spacing w:before="40" w:after="0" w:line="240" w:lineRule="auto"/>
              <w:jc w:val="center"/>
              <w:rPr>
                <w:rFonts w:ascii="Arial" w:eastAsia="Times New Roman" w:hAnsi="Arial" w:cs="Arial"/>
                <w:bCs/>
                <w:noProof/>
                <w:color w:val="000000"/>
                <w:sz w:val="18"/>
                <w:szCs w:val="18"/>
                <w:lang w:val="ro-RO"/>
              </w:rPr>
            </w:pPr>
            <w:r>
              <w:rPr>
                <w:rFonts w:ascii="Arial" w:eastAsia="Times New Roman" w:hAnsi="Arial" w:cs="Arial"/>
                <w:bCs/>
                <w:noProof/>
                <w:color w:val="000000"/>
                <w:sz w:val="18"/>
                <w:szCs w:val="18"/>
                <w:lang w:val="ro-RO"/>
              </w:rPr>
              <w:t>19</w:t>
            </w:r>
            <w:r w:rsidR="0027475C" w:rsidRPr="00E719FD">
              <w:rPr>
                <w:rFonts w:ascii="Arial" w:eastAsia="Times New Roman" w:hAnsi="Arial" w:cs="Arial"/>
                <w:bCs/>
                <w:noProof/>
                <w:color w:val="000000"/>
                <w:sz w:val="18"/>
                <w:szCs w:val="18"/>
                <w:lang w:val="ro-RO"/>
              </w:rPr>
              <w:t xml:space="preserve"> </w:t>
            </w:r>
            <w:r>
              <w:rPr>
                <w:rFonts w:ascii="Arial" w:eastAsia="Times New Roman" w:hAnsi="Arial" w:cs="Arial"/>
                <w:bCs/>
                <w:noProof/>
                <w:color w:val="000000"/>
                <w:sz w:val="18"/>
                <w:szCs w:val="18"/>
                <w:lang w:val="ro-RO"/>
              </w:rPr>
              <w:t>12</w:t>
            </w:r>
            <w:r w:rsidR="0027475C" w:rsidRPr="00E719FD">
              <w:rPr>
                <w:rFonts w:ascii="Arial" w:eastAsia="Times New Roman" w:hAnsi="Arial" w:cs="Arial"/>
                <w:bCs/>
                <w:noProof/>
                <w:color w:val="000000"/>
                <w:sz w:val="18"/>
                <w:szCs w:val="18"/>
                <w:lang w:val="ro-RO"/>
              </w:rPr>
              <w:t xml:space="preserve"> </w:t>
            </w:r>
            <w:r>
              <w:rPr>
                <w:rFonts w:ascii="Arial" w:eastAsia="Times New Roman" w:hAnsi="Arial" w:cs="Arial"/>
                <w:bCs/>
                <w:noProof/>
                <w:color w:val="000000"/>
                <w:sz w:val="18"/>
                <w:szCs w:val="18"/>
                <w:lang w:val="ro-RO"/>
              </w:rPr>
              <w:t>04</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it-IT" w:eastAsia="en-GB"/>
              </w:rPr>
              <w:t>Materiale plastice</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7475C" w:rsidRPr="00E719FD" w:rsidRDefault="0027475C">
            <w:pPr>
              <w:spacing w:after="0" w:line="240" w:lineRule="auto"/>
              <w:rPr>
                <w:rFonts w:ascii="Arial" w:eastAsia="Times New Roman" w:hAnsi="Arial" w:cs="Arial"/>
                <w:bCs/>
                <w:noProof/>
                <w:color w:val="000000"/>
                <w:sz w:val="18"/>
                <w:szCs w:val="18"/>
                <w:lang w:val="ro-RO"/>
              </w:rPr>
            </w:pP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 xml:space="preserve">Schimb de deseuri in </w:t>
            </w:r>
            <w:r>
              <w:rPr>
                <w:rFonts w:ascii="Arial" w:hAnsi="Arial" w:cs="Arial"/>
                <w:color w:val="000000"/>
                <w:sz w:val="20"/>
                <w:szCs w:val="20"/>
                <w:bdr w:val="none" w:sz="0" w:space="0" w:color="auto" w:frame="1"/>
                <w:lang w:val="ro-RO"/>
              </w:rPr>
              <w:lastRenderedPageBreak/>
              <w:t>vederea efectuarii oricareia dintre operatiile numerotate de la R1 la R11</w:t>
            </w:r>
            <w:r>
              <w:rPr>
                <w:rFonts w:ascii="Segoe UI" w:hAnsi="Segoe UI" w:cs="Segoe UI"/>
                <w:color w:val="000000"/>
                <w:sz w:val="20"/>
                <w:szCs w:val="20"/>
              </w:rPr>
              <w:t> </w:t>
            </w:r>
          </w:p>
        </w:tc>
      </w:tr>
      <w:tr w:rsidR="0027475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lastRenderedPageBreak/>
              <w:t>15 01 04</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it-IT" w:eastAsia="en-GB"/>
              </w:rPr>
              <w:t>Ambalaje metalice</w:t>
            </w:r>
          </w:p>
        </w:tc>
        <w:tc>
          <w:tcPr>
            <w:tcW w:w="838" w:type="dxa"/>
            <w:vMerge w:val="restart"/>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3260</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27475C" w:rsidRPr="00E719FD" w:rsidTr="00B0550D">
        <w:trPr>
          <w:trHeight w:val="466"/>
          <w:jc w:val="center"/>
        </w:trPr>
        <w:tc>
          <w:tcPr>
            <w:tcW w:w="958" w:type="dxa"/>
            <w:tcBorders>
              <w:top w:val="single" w:sz="4" w:space="0" w:color="auto"/>
              <w:left w:val="single" w:sz="4" w:space="0" w:color="auto"/>
              <w:bottom w:val="single" w:sz="4" w:space="0" w:color="auto"/>
              <w:right w:val="single" w:sz="4" w:space="0" w:color="auto"/>
            </w:tcBorders>
            <w:hideMark/>
          </w:tcPr>
          <w:p w:rsidR="0027475C" w:rsidRPr="00E719FD" w:rsidRDefault="00586A52" w:rsidP="00586A52">
            <w:pPr>
              <w:spacing w:before="40" w:after="0" w:line="240" w:lineRule="auto"/>
              <w:jc w:val="center"/>
              <w:rPr>
                <w:rFonts w:ascii="Arial" w:eastAsia="Times New Roman" w:hAnsi="Arial" w:cs="Arial"/>
                <w:bCs/>
                <w:noProof/>
                <w:color w:val="000000"/>
                <w:sz w:val="18"/>
                <w:szCs w:val="18"/>
                <w:lang w:val="ro-RO"/>
              </w:rPr>
            </w:pPr>
            <w:r>
              <w:rPr>
                <w:rFonts w:ascii="Arial" w:eastAsia="Times New Roman" w:hAnsi="Arial" w:cs="Arial"/>
                <w:bCs/>
                <w:noProof/>
                <w:color w:val="000000"/>
                <w:sz w:val="18"/>
                <w:szCs w:val="18"/>
                <w:lang w:val="ro-RO"/>
              </w:rPr>
              <w:t>19</w:t>
            </w:r>
            <w:r w:rsidR="0027475C" w:rsidRPr="00E719FD">
              <w:rPr>
                <w:rFonts w:ascii="Arial" w:eastAsia="Times New Roman" w:hAnsi="Arial" w:cs="Arial"/>
                <w:bCs/>
                <w:noProof/>
                <w:color w:val="000000"/>
                <w:sz w:val="18"/>
                <w:szCs w:val="18"/>
                <w:lang w:val="ro-RO"/>
              </w:rPr>
              <w:t xml:space="preserve"> </w:t>
            </w:r>
            <w:r>
              <w:rPr>
                <w:rFonts w:ascii="Arial" w:eastAsia="Times New Roman" w:hAnsi="Arial" w:cs="Arial"/>
                <w:bCs/>
                <w:noProof/>
                <w:color w:val="000000"/>
                <w:sz w:val="18"/>
                <w:szCs w:val="18"/>
                <w:lang w:val="ro-RO"/>
              </w:rPr>
              <w:t>12</w:t>
            </w:r>
            <w:r w:rsidR="0027475C" w:rsidRPr="00E719FD">
              <w:rPr>
                <w:rFonts w:ascii="Arial" w:eastAsia="Times New Roman" w:hAnsi="Arial" w:cs="Arial"/>
                <w:bCs/>
                <w:noProof/>
                <w:color w:val="000000"/>
                <w:sz w:val="18"/>
                <w:szCs w:val="18"/>
                <w:lang w:val="ro-RO"/>
              </w:rPr>
              <w:t xml:space="preserve"> </w:t>
            </w:r>
            <w:r>
              <w:rPr>
                <w:rFonts w:ascii="Arial" w:eastAsia="Times New Roman" w:hAnsi="Arial" w:cs="Arial"/>
                <w:bCs/>
                <w:noProof/>
                <w:color w:val="000000"/>
                <w:sz w:val="18"/>
                <w:szCs w:val="18"/>
                <w:lang w:val="ro-RO"/>
              </w:rPr>
              <w:t>02, 19 12 03</w:t>
            </w:r>
          </w:p>
        </w:tc>
        <w:tc>
          <w:tcPr>
            <w:tcW w:w="2633"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lang w:val="it-IT" w:eastAsia="en-GB"/>
              </w:rPr>
              <w:t>Metale</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7475C" w:rsidRPr="00E719FD" w:rsidRDefault="0027475C">
            <w:pPr>
              <w:spacing w:after="0" w:line="240" w:lineRule="auto"/>
              <w:rPr>
                <w:rFonts w:ascii="Arial" w:eastAsia="Times New Roman" w:hAnsi="Arial" w:cs="Arial"/>
                <w:bCs/>
                <w:noProof/>
                <w:color w:val="000000"/>
                <w:sz w:val="18"/>
                <w:szCs w:val="18"/>
                <w:lang w:val="ro-RO"/>
              </w:rPr>
            </w:pP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27475C" w:rsidRPr="00E719FD" w:rsidRDefault="0043377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A4144C" w:rsidRPr="00E719FD" w:rsidTr="00B0550D">
        <w:trPr>
          <w:trHeight w:val="520"/>
          <w:jc w:val="center"/>
        </w:trPr>
        <w:tc>
          <w:tcPr>
            <w:tcW w:w="9500" w:type="dxa"/>
            <w:gridSpan w:val="7"/>
            <w:tcBorders>
              <w:top w:val="single" w:sz="4" w:space="0" w:color="auto"/>
              <w:left w:val="single" w:sz="4" w:space="0" w:color="auto"/>
              <w:bottom w:val="single" w:sz="4" w:space="0" w:color="auto"/>
              <w:right w:val="single" w:sz="4" w:space="0" w:color="auto"/>
            </w:tcBorders>
            <w:hideMark/>
          </w:tcPr>
          <w:p w:rsidR="00A4144C" w:rsidRPr="00E719FD" w:rsidRDefault="00A4144C" w:rsidP="000D0A3F">
            <w:pPr>
              <w:spacing w:before="40" w:after="0" w:line="240" w:lineRule="auto"/>
              <w:jc w:val="center"/>
              <w:rPr>
                <w:rFonts w:ascii="Arial" w:eastAsia="Times New Roman" w:hAnsi="Arial" w:cs="Arial"/>
                <w:bCs/>
                <w:noProof/>
                <w:color w:val="000000"/>
                <w:sz w:val="18"/>
                <w:szCs w:val="18"/>
                <w:lang w:val="ro-RO"/>
              </w:rPr>
            </w:pPr>
            <w:r>
              <w:rPr>
                <w:rFonts w:ascii="Arial" w:eastAsia="Times New Roman" w:hAnsi="Arial" w:cs="Arial"/>
                <w:b/>
                <w:bCs/>
                <w:noProof/>
                <w:color w:val="000000"/>
                <w:sz w:val="18"/>
                <w:szCs w:val="18"/>
                <w:lang w:val="ro-RO"/>
              </w:rPr>
              <w:t xml:space="preserve">Deseuri </w:t>
            </w:r>
            <w:r w:rsidR="000D0A3F">
              <w:rPr>
                <w:rFonts w:ascii="Arial" w:eastAsia="Times New Roman" w:hAnsi="Arial" w:cs="Arial"/>
                <w:b/>
                <w:bCs/>
                <w:noProof/>
                <w:color w:val="000000"/>
                <w:sz w:val="18"/>
                <w:szCs w:val="18"/>
                <w:lang w:val="ro-RO"/>
              </w:rPr>
              <w:t>intrate la</w:t>
            </w:r>
            <w:r>
              <w:rPr>
                <w:rFonts w:ascii="Arial" w:eastAsia="Times New Roman" w:hAnsi="Arial" w:cs="Arial"/>
                <w:b/>
                <w:bCs/>
                <w:noProof/>
                <w:color w:val="000000"/>
                <w:sz w:val="18"/>
                <w:szCs w:val="18"/>
                <w:lang w:val="ro-RO"/>
              </w:rPr>
              <w:t xml:space="preserve"> Centrul Public de colectare</w:t>
            </w:r>
          </w:p>
        </w:tc>
      </w:tr>
      <w:tr w:rsidR="00A4144C" w:rsidRPr="00E719FD" w:rsidTr="00B0550D">
        <w:trPr>
          <w:jc w:val="center"/>
        </w:trPr>
        <w:tc>
          <w:tcPr>
            <w:tcW w:w="958"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20 03 07</w:t>
            </w:r>
          </w:p>
        </w:tc>
        <w:tc>
          <w:tcPr>
            <w:tcW w:w="2633"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hAnsi="Arial" w:cs="Arial"/>
                <w:sz w:val="18"/>
                <w:szCs w:val="18"/>
                <w:lang w:val="it-IT" w:eastAsia="en-GB"/>
              </w:rPr>
            </w:pPr>
            <w:r w:rsidRPr="00E719FD">
              <w:rPr>
                <w:rFonts w:ascii="Arial" w:hAnsi="Arial" w:cs="Arial"/>
                <w:sz w:val="18"/>
                <w:szCs w:val="18"/>
                <w:lang w:val="it-IT" w:eastAsia="en-GB"/>
              </w:rPr>
              <w:t>Deşeuri voluminoase</w:t>
            </w:r>
          </w:p>
        </w:tc>
        <w:tc>
          <w:tcPr>
            <w:tcW w:w="838"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1880</w:t>
            </w:r>
          </w:p>
        </w:tc>
        <w:tc>
          <w:tcPr>
            <w:tcW w:w="1197"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A4144C" w:rsidRPr="00E719FD" w:rsidRDefault="00A4144C" w:rsidP="005F538E">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A4144C" w:rsidRPr="00E719FD" w:rsidRDefault="0043377E" w:rsidP="005F538E">
            <w:pPr>
              <w:spacing w:before="40" w:after="0" w:line="240" w:lineRule="auto"/>
              <w:jc w:val="center"/>
              <w:rPr>
                <w:rFonts w:ascii="Arial" w:eastAsia="Times New Roman" w:hAnsi="Arial" w:cs="Arial"/>
                <w:bCs/>
                <w:noProof/>
                <w:color w:val="000000"/>
                <w:sz w:val="18"/>
                <w:szCs w:val="18"/>
                <w:lang w:val="ro-RO"/>
              </w:rPr>
            </w:pPr>
            <w:r>
              <w:rPr>
                <w:rFonts w:ascii="Arial" w:hAnsi="Arial" w:cs="Arial"/>
                <w:color w:val="000000"/>
                <w:sz w:val="20"/>
                <w:szCs w:val="20"/>
                <w:bdr w:val="none" w:sz="0" w:space="0" w:color="auto" w:frame="1"/>
                <w:lang w:val="ro-RO"/>
              </w:rPr>
              <w:t>Schimb de deseuri in vederea efectuarii oricareia dintre operatiile numerotate de la R1 la R11</w:t>
            </w:r>
            <w:r>
              <w:rPr>
                <w:rFonts w:ascii="Segoe UI" w:hAnsi="Segoe UI" w:cs="Segoe UI"/>
                <w:color w:val="000000"/>
                <w:sz w:val="20"/>
                <w:szCs w:val="20"/>
              </w:rPr>
              <w:t> </w:t>
            </w:r>
          </w:p>
        </w:tc>
      </w:tr>
      <w:tr w:rsidR="0013011C" w:rsidRPr="00E719FD" w:rsidTr="00B0550D">
        <w:trPr>
          <w:trHeight w:val="1006"/>
          <w:jc w:val="center"/>
        </w:trPr>
        <w:tc>
          <w:tcPr>
            <w:tcW w:w="958" w:type="dxa"/>
            <w:tcBorders>
              <w:top w:val="single" w:sz="4" w:space="0" w:color="auto"/>
              <w:left w:val="single" w:sz="4" w:space="0" w:color="auto"/>
              <w:bottom w:val="single" w:sz="4" w:space="0" w:color="auto"/>
              <w:right w:val="single" w:sz="4" w:space="0" w:color="auto"/>
            </w:tcBorders>
            <w:hideMark/>
          </w:tcPr>
          <w:p w:rsidR="0013011C" w:rsidRPr="00BA7460" w:rsidRDefault="0013011C">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 xml:space="preserve"> 20 01 21*, 20 01 23*,  20 01 35*, 20 01 36 </w:t>
            </w:r>
          </w:p>
        </w:tc>
        <w:tc>
          <w:tcPr>
            <w:tcW w:w="2633" w:type="dxa"/>
            <w:tcBorders>
              <w:top w:val="single" w:sz="4" w:space="0" w:color="auto"/>
              <w:left w:val="single" w:sz="4" w:space="0" w:color="auto"/>
              <w:bottom w:val="single" w:sz="4" w:space="0" w:color="auto"/>
              <w:right w:val="single" w:sz="4" w:space="0" w:color="auto"/>
            </w:tcBorders>
            <w:hideMark/>
          </w:tcPr>
          <w:p w:rsidR="0013011C" w:rsidRPr="00BA7460" w:rsidRDefault="0013011C" w:rsidP="0043377E">
            <w:pPr>
              <w:spacing w:before="40" w:after="0" w:line="240" w:lineRule="auto"/>
              <w:jc w:val="center"/>
              <w:rPr>
                <w:rFonts w:ascii="Arial" w:hAnsi="Arial" w:cs="Arial"/>
                <w:color w:val="000000" w:themeColor="text1"/>
                <w:sz w:val="18"/>
                <w:szCs w:val="18"/>
                <w:lang w:val="it-IT" w:eastAsia="en-GB"/>
              </w:rPr>
            </w:pPr>
            <w:r w:rsidRPr="00BA7460">
              <w:rPr>
                <w:rFonts w:ascii="Arial" w:hAnsi="Arial" w:cs="Arial"/>
                <w:color w:val="000000" w:themeColor="text1"/>
                <w:sz w:val="18"/>
                <w:szCs w:val="18"/>
                <w:lang w:val="it-IT" w:eastAsia="en-GB"/>
              </w:rPr>
              <w:t>DEEE-uri</w:t>
            </w:r>
          </w:p>
        </w:tc>
        <w:tc>
          <w:tcPr>
            <w:tcW w:w="838" w:type="dxa"/>
            <w:vMerge w:val="restart"/>
            <w:tcBorders>
              <w:top w:val="single" w:sz="4" w:space="0" w:color="auto"/>
              <w:left w:val="single" w:sz="4" w:space="0" w:color="auto"/>
              <w:right w:val="single" w:sz="4" w:space="0" w:color="auto"/>
            </w:tcBorders>
            <w:hideMark/>
          </w:tcPr>
          <w:p w:rsidR="0013011C" w:rsidRPr="00BA7460" w:rsidRDefault="0013011C">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1627</w:t>
            </w:r>
          </w:p>
        </w:tc>
        <w:tc>
          <w:tcPr>
            <w:tcW w:w="1197" w:type="dxa"/>
            <w:vMerge w:val="restart"/>
            <w:tcBorders>
              <w:top w:val="single" w:sz="4" w:space="0" w:color="auto"/>
              <w:left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 xml:space="preserve"> Tone/an</w:t>
            </w:r>
          </w:p>
        </w:tc>
        <w:tc>
          <w:tcPr>
            <w:tcW w:w="1197" w:type="dxa"/>
            <w:vMerge w:val="restart"/>
            <w:tcBorders>
              <w:top w:val="single" w:sz="4" w:space="0" w:color="auto"/>
              <w:left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 xml:space="preserve"> Valorificare</w:t>
            </w:r>
          </w:p>
        </w:tc>
        <w:tc>
          <w:tcPr>
            <w:tcW w:w="598" w:type="dxa"/>
            <w:vMerge w:val="restart"/>
            <w:tcBorders>
              <w:top w:val="single" w:sz="4" w:space="0" w:color="auto"/>
              <w:left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R12</w:t>
            </w:r>
          </w:p>
        </w:tc>
        <w:tc>
          <w:tcPr>
            <w:tcW w:w="2079" w:type="dxa"/>
            <w:vMerge w:val="restart"/>
            <w:tcBorders>
              <w:top w:val="single" w:sz="4" w:space="0" w:color="auto"/>
              <w:left w:val="single" w:sz="4" w:space="0" w:color="auto"/>
              <w:right w:val="single" w:sz="4" w:space="0" w:color="auto"/>
            </w:tcBorders>
            <w:hideMark/>
          </w:tcPr>
          <w:p w:rsidR="0013011C" w:rsidRPr="00BA7460" w:rsidRDefault="0013011C">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hAnsi="Arial" w:cs="Arial"/>
                <w:color w:val="000000" w:themeColor="text1"/>
                <w:sz w:val="20"/>
                <w:szCs w:val="20"/>
                <w:bdr w:val="none" w:sz="0" w:space="0" w:color="auto" w:frame="1"/>
                <w:lang w:val="ro-RO"/>
              </w:rPr>
              <w:t>Schimb de deseuri in vederea efectuarii oricareia dintre operatiile numerotate de la R1 la R11</w:t>
            </w:r>
            <w:r w:rsidRPr="00BA7460">
              <w:rPr>
                <w:rFonts w:ascii="Segoe UI" w:hAnsi="Segoe UI" w:cs="Segoe UI"/>
                <w:color w:val="000000" w:themeColor="text1"/>
                <w:sz w:val="20"/>
                <w:szCs w:val="20"/>
              </w:rPr>
              <w:t> </w:t>
            </w:r>
          </w:p>
        </w:tc>
      </w:tr>
      <w:tr w:rsidR="0013011C" w:rsidRPr="00E719FD" w:rsidTr="00B0550D">
        <w:trPr>
          <w:trHeight w:val="583"/>
          <w:jc w:val="center"/>
        </w:trPr>
        <w:tc>
          <w:tcPr>
            <w:tcW w:w="958" w:type="dxa"/>
            <w:tcBorders>
              <w:top w:val="single" w:sz="4" w:space="0" w:color="auto"/>
              <w:left w:val="single" w:sz="4" w:space="0" w:color="auto"/>
              <w:bottom w:val="single" w:sz="4" w:space="0" w:color="auto"/>
              <w:right w:val="single" w:sz="4" w:space="0" w:color="auto"/>
            </w:tcBorders>
            <w:hideMark/>
          </w:tcPr>
          <w:p w:rsidR="0013011C" w:rsidRPr="00BA7460" w:rsidRDefault="00B0550D">
            <w:pPr>
              <w:spacing w:before="40" w:after="0" w:line="240" w:lineRule="auto"/>
              <w:jc w:val="center"/>
              <w:rPr>
                <w:rFonts w:ascii="Arial" w:eastAsia="Times New Roman" w:hAnsi="Arial" w:cs="Arial"/>
                <w:bCs/>
                <w:noProof/>
                <w:color w:val="000000" w:themeColor="text1"/>
                <w:sz w:val="18"/>
                <w:szCs w:val="18"/>
                <w:lang w:val="ro-RO"/>
              </w:rPr>
            </w:pPr>
            <w:r>
              <w:rPr>
                <w:rFonts w:ascii="Arial" w:eastAsia="Times New Roman" w:hAnsi="Arial" w:cs="Arial"/>
                <w:bCs/>
                <w:noProof/>
                <w:color w:val="000000" w:themeColor="text1"/>
                <w:sz w:val="18"/>
                <w:szCs w:val="18"/>
                <w:lang w:val="ro-RO"/>
              </w:rPr>
              <w:t xml:space="preserve">20 01 33*, </w:t>
            </w:r>
            <w:r w:rsidR="0013011C" w:rsidRPr="00BA7460">
              <w:rPr>
                <w:rFonts w:ascii="Arial" w:eastAsia="Times New Roman" w:hAnsi="Arial" w:cs="Arial"/>
                <w:bCs/>
                <w:noProof/>
                <w:color w:val="000000" w:themeColor="text1"/>
                <w:sz w:val="18"/>
                <w:szCs w:val="18"/>
                <w:lang w:val="ro-RO"/>
              </w:rPr>
              <w:t>20 01 34</w:t>
            </w:r>
          </w:p>
        </w:tc>
        <w:tc>
          <w:tcPr>
            <w:tcW w:w="2633" w:type="dxa"/>
            <w:tcBorders>
              <w:top w:val="single" w:sz="4" w:space="0" w:color="auto"/>
              <w:left w:val="single" w:sz="4" w:space="0" w:color="auto"/>
              <w:bottom w:val="single" w:sz="4" w:space="0" w:color="auto"/>
              <w:right w:val="single" w:sz="4" w:space="0" w:color="auto"/>
            </w:tcBorders>
            <w:hideMark/>
          </w:tcPr>
          <w:p w:rsidR="0013011C" w:rsidRPr="00BA7460" w:rsidRDefault="0013011C" w:rsidP="00167C81">
            <w:pPr>
              <w:spacing w:before="40" w:after="0" w:line="240" w:lineRule="auto"/>
              <w:jc w:val="center"/>
              <w:rPr>
                <w:rFonts w:ascii="Arial" w:hAnsi="Arial" w:cs="Arial"/>
                <w:color w:val="000000" w:themeColor="text1"/>
                <w:sz w:val="18"/>
                <w:szCs w:val="18"/>
                <w:lang w:val="it-IT" w:eastAsia="en-GB"/>
              </w:rPr>
            </w:pPr>
            <w:r w:rsidRPr="00BA7460">
              <w:rPr>
                <w:rFonts w:ascii="Arial" w:hAnsi="Arial" w:cs="Arial"/>
                <w:color w:val="000000" w:themeColor="text1"/>
                <w:sz w:val="18"/>
                <w:szCs w:val="18"/>
                <w:lang w:val="it-IT" w:eastAsia="en-GB"/>
              </w:rPr>
              <w:t>Baterii si acumulatori</w:t>
            </w:r>
          </w:p>
        </w:tc>
        <w:tc>
          <w:tcPr>
            <w:tcW w:w="838" w:type="dxa"/>
            <w:vMerge/>
            <w:tcBorders>
              <w:left w:val="single" w:sz="4" w:space="0" w:color="auto"/>
              <w:bottom w:val="single" w:sz="4" w:space="0" w:color="auto"/>
              <w:right w:val="single" w:sz="4" w:space="0" w:color="auto"/>
            </w:tcBorders>
            <w:hideMark/>
          </w:tcPr>
          <w:p w:rsidR="0013011C" w:rsidRPr="00BA7460" w:rsidRDefault="0013011C">
            <w:pPr>
              <w:spacing w:before="40" w:after="0" w:line="240" w:lineRule="auto"/>
              <w:jc w:val="center"/>
              <w:rPr>
                <w:rFonts w:ascii="Arial" w:eastAsia="Times New Roman" w:hAnsi="Arial" w:cs="Arial"/>
                <w:bCs/>
                <w:noProof/>
                <w:color w:val="000000" w:themeColor="text1"/>
                <w:sz w:val="18"/>
                <w:szCs w:val="18"/>
                <w:lang w:val="ro-RO"/>
              </w:rPr>
            </w:pPr>
          </w:p>
        </w:tc>
        <w:tc>
          <w:tcPr>
            <w:tcW w:w="1197" w:type="dxa"/>
            <w:vMerge/>
            <w:tcBorders>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p>
        </w:tc>
        <w:tc>
          <w:tcPr>
            <w:tcW w:w="1197" w:type="dxa"/>
            <w:vMerge/>
            <w:tcBorders>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p>
        </w:tc>
        <w:tc>
          <w:tcPr>
            <w:tcW w:w="598" w:type="dxa"/>
            <w:vMerge/>
            <w:tcBorders>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p>
        </w:tc>
        <w:tc>
          <w:tcPr>
            <w:tcW w:w="2079" w:type="dxa"/>
            <w:vMerge/>
            <w:tcBorders>
              <w:left w:val="single" w:sz="4" w:space="0" w:color="auto"/>
              <w:bottom w:val="single" w:sz="4" w:space="0" w:color="auto"/>
              <w:right w:val="single" w:sz="4" w:space="0" w:color="auto"/>
            </w:tcBorders>
            <w:hideMark/>
          </w:tcPr>
          <w:p w:rsidR="0013011C" w:rsidRPr="00BA7460" w:rsidRDefault="0013011C">
            <w:pPr>
              <w:spacing w:before="40" w:after="0" w:line="240" w:lineRule="auto"/>
              <w:jc w:val="center"/>
              <w:rPr>
                <w:rFonts w:ascii="Arial" w:hAnsi="Arial" w:cs="Arial"/>
                <w:color w:val="000000" w:themeColor="text1"/>
                <w:sz w:val="20"/>
                <w:szCs w:val="20"/>
                <w:bdr w:val="none" w:sz="0" w:space="0" w:color="auto" w:frame="1"/>
                <w:lang w:val="ro-RO"/>
              </w:rPr>
            </w:pPr>
          </w:p>
        </w:tc>
      </w:tr>
      <w:tr w:rsidR="0013011C" w:rsidRPr="00E719FD" w:rsidTr="00B0550D">
        <w:trPr>
          <w:trHeight w:val="250"/>
          <w:jc w:val="center"/>
        </w:trPr>
        <w:tc>
          <w:tcPr>
            <w:tcW w:w="958" w:type="dxa"/>
            <w:tcBorders>
              <w:top w:val="single" w:sz="4" w:space="0" w:color="auto"/>
              <w:left w:val="single" w:sz="4" w:space="0" w:color="auto"/>
              <w:bottom w:val="single" w:sz="4" w:space="0" w:color="auto"/>
              <w:right w:val="single" w:sz="4" w:space="0" w:color="auto"/>
            </w:tcBorders>
            <w:hideMark/>
          </w:tcPr>
          <w:p w:rsidR="0013011C" w:rsidRPr="00B0550D" w:rsidRDefault="00BA7460" w:rsidP="00B0550D">
            <w:pPr>
              <w:rPr>
                <w:rFonts w:ascii="Arial" w:hAnsi="Arial" w:cs="Arial"/>
                <w:color w:val="000000" w:themeColor="text1"/>
                <w:sz w:val="18"/>
                <w:szCs w:val="18"/>
                <w:lang w:val="it-IT"/>
              </w:rPr>
            </w:pPr>
            <w:r w:rsidRPr="00BA7460">
              <w:rPr>
                <w:rFonts w:ascii="Arial" w:hAnsi="Arial" w:cs="Arial"/>
                <w:color w:val="000000" w:themeColor="text1"/>
                <w:sz w:val="18"/>
                <w:szCs w:val="18"/>
                <w:lang w:val="it-IT"/>
              </w:rPr>
              <w:t>20 01 13*, 20 01 14*, 20 01 15*, 20 01 17*, 20 01 19*, 20 01 21*, 20 01 26*, 20 01 27*, 20 01</w:t>
            </w:r>
            <w:r w:rsidR="00B0550D">
              <w:rPr>
                <w:rFonts w:ascii="Arial" w:hAnsi="Arial" w:cs="Arial"/>
                <w:color w:val="000000" w:themeColor="text1"/>
                <w:sz w:val="18"/>
                <w:szCs w:val="18"/>
                <w:lang w:val="it-IT"/>
              </w:rPr>
              <w:t xml:space="preserve"> </w:t>
            </w:r>
            <w:r w:rsidRPr="00BA7460">
              <w:rPr>
                <w:rFonts w:ascii="Arial" w:hAnsi="Arial" w:cs="Arial"/>
                <w:color w:val="000000" w:themeColor="text1"/>
                <w:sz w:val="18"/>
                <w:szCs w:val="18"/>
                <w:lang w:val="it-IT"/>
              </w:rPr>
              <w:t>29*,</w:t>
            </w:r>
            <w:r w:rsidR="00B0550D">
              <w:rPr>
                <w:rFonts w:ascii="Arial" w:hAnsi="Arial" w:cs="Arial"/>
                <w:color w:val="000000" w:themeColor="text1"/>
                <w:sz w:val="18"/>
                <w:szCs w:val="18"/>
                <w:lang w:val="it-IT"/>
              </w:rPr>
              <w:t xml:space="preserve"> </w:t>
            </w:r>
            <w:r w:rsidRPr="00BA7460">
              <w:rPr>
                <w:rFonts w:ascii="Arial" w:hAnsi="Arial" w:cs="Arial"/>
                <w:color w:val="000000" w:themeColor="text1"/>
                <w:sz w:val="18"/>
                <w:szCs w:val="18"/>
                <w:lang w:val="it-IT"/>
              </w:rPr>
              <w:t>20 01 31*,  20 01 37*</w:t>
            </w:r>
          </w:p>
        </w:tc>
        <w:tc>
          <w:tcPr>
            <w:tcW w:w="2633" w:type="dxa"/>
            <w:tcBorders>
              <w:top w:val="single" w:sz="4" w:space="0" w:color="auto"/>
              <w:left w:val="single" w:sz="4" w:space="0" w:color="auto"/>
              <w:bottom w:val="single" w:sz="4" w:space="0" w:color="auto"/>
              <w:right w:val="single" w:sz="4" w:space="0" w:color="auto"/>
            </w:tcBorders>
            <w:hideMark/>
          </w:tcPr>
          <w:p w:rsidR="0013011C" w:rsidRPr="00BA7460" w:rsidRDefault="0013011C">
            <w:pPr>
              <w:spacing w:before="40" w:after="0" w:line="240" w:lineRule="auto"/>
              <w:jc w:val="center"/>
              <w:rPr>
                <w:rFonts w:ascii="Arial" w:hAnsi="Arial" w:cs="Arial"/>
                <w:color w:val="000000" w:themeColor="text1"/>
                <w:sz w:val="18"/>
                <w:szCs w:val="18"/>
                <w:lang w:val="it-IT" w:eastAsia="en-GB"/>
              </w:rPr>
            </w:pPr>
            <w:r w:rsidRPr="00BA7460">
              <w:rPr>
                <w:rFonts w:ascii="Arial" w:hAnsi="Arial" w:cs="Arial"/>
                <w:color w:val="000000" w:themeColor="text1"/>
                <w:sz w:val="18"/>
                <w:szCs w:val="18"/>
                <w:lang w:val="it-IT" w:eastAsia="en-GB"/>
              </w:rPr>
              <w:t>Deseuri periculoase din deseuri menajere</w:t>
            </w:r>
          </w:p>
        </w:tc>
        <w:tc>
          <w:tcPr>
            <w:tcW w:w="838" w:type="dxa"/>
            <w:tcBorders>
              <w:top w:val="single" w:sz="4" w:space="0" w:color="auto"/>
              <w:left w:val="single" w:sz="4" w:space="0" w:color="auto"/>
              <w:bottom w:val="single" w:sz="4" w:space="0" w:color="auto"/>
              <w:right w:val="single" w:sz="4" w:space="0" w:color="auto"/>
            </w:tcBorders>
            <w:hideMark/>
          </w:tcPr>
          <w:p w:rsidR="0013011C" w:rsidRPr="00BA7460" w:rsidRDefault="0013011C">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541</w:t>
            </w:r>
          </w:p>
        </w:tc>
        <w:tc>
          <w:tcPr>
            <w:tcW w:w="1197" w:type="dxa"/>
            <w:tcBorders>
              <w:top w:val="single" w:sz="4" w:space="0" w:color="auto"/>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 xml:space="preserve"> Tone/an</w:t>
            </w:r>
          </w:p>
        </w:tc>
        <w:tc>
          <w:tcPr>
            <w:tcW w:w="1197" w:type="dxa"/>
            <w:tcBorders>
              <w:top w:val="single" w:sz="4" w:space="0" w:color="auto"/>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 xml:space="preserve"> Valorificare</w:t>
            </w:r>
          </w:p>
        </w:tc>
        <w:tc>
          <w:tcPr>
            <w:tcW w:w="598" w:type="dxa"/>
            <w:tcBorders>
              <w:top w:val="single" w:sz="4" w:space="0" w:color="auto"/>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eastAsia="Times New Roman" w:hAnsi="Arial" w:cs="Arial"/>
                <w:bCs/>
                <w:noProof/>
                <w:color w:val="000000" w:themeColor="text1"/>
                <w:sz w:val="18"/>
                <w:szCs w:val="18"/>
                <w:lang w:val="ro-RO"/>
              </w:rPr>
              <w:t>R12</w:t>
            </w:r>
          </w:p>
        </w:tc>
        <w:tc>
          <w:tcPr>
            <w:tcW w:w="2079" w:type="dxa"/>
            <w:tcBorders>
              <w:top w:val="single" w:sz="4" w:space="0" w:color="auto"/>
              <w:left w:val="single" w:sz="4" w:space="0" w:color="auto"/>
              <w:bottom w:val="single" w:sz="4" w:space="0" w:color="auto"/>
              <w:right w:val="single" w:sz="4" w:space="0" w:color="auto"/>
            </w:tcBorders>
            <w:hideMark/>
          </w:tcPr>
          <w:p w:rsidR="0013011C" w:rsidRPr="00BA7460" w:rsidRDefault="0013011C" w:rsidP="005F538E">
            <w:pPr>
              <w:spacing w:before="40" w:after="0" w:line="240" w:lineRule="auto"/>
              <w:jc w:val="center"/>
              <w:rPr>
                <w:rFonts w:ascii="Arial" w:eastAsia="Times New Roman" w:hAnsi="Arial" w:cs="Arial"/>
                <w:bCs/>
                <w:noProof/>
                <w:color w:val="000000" w:themeColor="text1"/>
                <w:sz w:val="18"/>
                <w:szCs w:val="18"/>
                <w:lang w:val="ro-RO"/>
              </w:rPr>
            </w:pPr>
            <w:r w:rsidRPr="00BA7460">
              <w:rPr>
                <w:rFonts w:ascii="Arial" w:hAnsi="Arial" w:cs="Arial"/>
                <w:color w:val="000000" w:themeColor="text1"/>
                <w:sz w:val="20"/>
                <w:szCs w:val="20"/>
                <w:bdr w:val="none" w:sz="0" w:space="0" w:color="auto" w:frame="1"/>
                <w:lang w:val="ro-RO"/>
              </w:rPr>
              <w:t>Schimb de deseuri in vederea efectuarii oricareia dintre operatiile numerotate de la R1 la R11</w:t>
            </w:r>
            <w:r w:rsidRPr="00BA7460">
              <w:rPr>
                <w:rFonts w:ascii="Segoe UI" w:hAnsi="Segoe UI" w:cs="Segoe UI"/>
                <w:color w:val="000000" w:themeColor="text1"/>
                <w:sz w:val="20"/>
                <w:szCs w:val="20"/>
              </w:rPr>
              <w:t> </w:t>
            </w:r>
          </w:p>
        </w:tc>
      </w:tr>
    </w:tbl>
    <w:p w:rsidR="0027475C" w:rsidRDefault="0027475C" w:rsidP="0027475C">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27475C" w:rsidRDefault="0027475C" w:rsidP="0027475C">
      <w:pPr>
        <w:autoSpaceDE w:val="0"/>
        <w:autoSpaceDN w:val="0"/>
        <w:adjustRightInd w:val="0"/>
        <w:spacing w:after="0" w:line="240" w:lineRule="auto"/>
        <w:ind w:firstLine="720"/>
        <w:jc w:val="both"/>
        <w:rPr>
          <w:rFonts w:ascii="Arial" w:eastAsiaTheme="minorEastAsia" w:hAnsi="Arial" w:cs="Arial"/>
          <w:b/>
          <w:sz w:val="24"/>
          <w:szCs w:val="24"/>
          <w:lang w:val="es-ES"/>
        </w:rPr>
      </w:pPr>
      <w:r>
        <w:rPr>
          <w:rFonts w:ascii="Arial" w:hAnsi="Arial" w:cs="Arial"/>
          <w:b/>
          <w:sz w:val="24"/>
          <w:szCs w:val="24"/>
          <w:lang w:val="es-ES"/>
        </w:rPr>
        <w:t xml:space="preserve">Deşeuri </w:t>
      </w:r>
      <w:r>
        <w:rPr>
          <w:rFonts w:ascii="Arial" w:hAnsi="Arial" w:cs="Arial"/>
          <w:b/>
          <w:sz w:val="24"/>
          <w:szCs w:val="24"/>
        </w:rPr>
        <w:t xml:space="preserve">de echipamente electrice şi electronice </w:t>
      </w:r>
    </w:p>
    <w:tbl>
      <w:tblPr>
        <w:tblW w:w="950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34"/>
        <w:gridCol w:w="5766"/>
      </w:tblGrid>
      <w:tr w:rsidR="0027475C" w:rsidRPr="00E719FD" w:rsidTr="00B0550D">
        <w:trPr>
          <w:jc w:val="center"/>
        </w:trPr>
        <w:tc>
          <w:tcPr>
            <w:tcW w:w="37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Cod deșeu de echipamente electrice și electronice (DEEE)</w:t>
            </w:r>
          </w:p>
        </w:tc>
        <w:tc>
          <w:tcPr>
            <w:tcW w:w="576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7475C" w:rsidRPr="00E719FD" w:rsidRDefault="0027475C">
            <w:pPr>
              <w:spacing w:before="40" w:after="0" w:line="240" w:lineRule="auto"/>
              <w:jc w:val="center"/>
              <w:rPr>
                <w:rFonts w:ascii="Arial" w:eastAsia="Times New Roman" w:hAnsi="Arial" w:cs="Arial"/>
                <w:b/>
                <w:bCs/>
                <w:noProof/>
                <w:color w:val="000000"/>
                <w:sz w:val="18"/>
                <w:szCs w:val="18"/>
                <w:lang w:val="ro-RO"/>
              </w:rPr>
            </w:pPr>
            <w:r w:rsidRPr="00E719FD">
              <w:rPr>
                <w:rFonts w:ascii="Arial" w:eastAsia="Times New Roman" w:hAnsi="Arial" w:cs="Arial"/>
                <w:b/>
                <w:bCs/>
                <w:noProof/>
                <w:color w:val="000000"/>
                <w:sz w:val="18"/>
                <w:szCs w:val="18"/>
                <w:lang w:val="ro-RO"/>
              </w:rPr>
              <w:t>Denumire deșeu</w:t>
            </w:r>
          </w:p>
        </w:tc>
      </w:tr>
      <w:tr w:rsidR="0027475C" w:rsidRPr="00E719FD" w:rsidTr="00B0550D">
        <w:trPr>
          <w:jc w:val="center"/>
        </w:trPr>
        <w:tc>
          <w:tcPr>
            <w:tcW w:w="3734"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20 01 35*</w:t>
            </w:r>
          </w:p>
        </w:tc>
        <w:tc>
          <w:tcPr>
            <w:tcW w:w="5766"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rPr>
              <w:t>echipamente electrice şi electronice casate, altele decât cele specificate la 20 01 21 şi 20 01 23 cu conţinut de componenţi periculoşi</w:t>
            </w:r>
          </w:p>
        </w:tc>
      </w:tr>
      <w:tr w:rsidR="0027475C" w:rsidRPr="00E719FD" w:rsidTr="00B0550D">
        <w:trPr>
          <w:jc w:val="center"/>
        </w:trPr>
        <w:tc>
          <w:tcPr>
            <w:tcW w:w="3734"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eastAsia="Times New Roman" w:hAnsi="Arial" w:cs="Arial"/>
                <w:bCs/>
                <w:noProof/>
                <w:color w:val="000000"/>
                <w:sz w:val="18"/>
                <w:szCs w:val="18"/>
                <w:lang w:val="ro-RO"/>
              </w:rPr>
              <w:t>20 01 36</w:t>
            </w:r>
          </w:p>
        </w:tc>
        <w:tc>
          <w:tcPr>
            <w:tcW w:w="5766" w:type="dxa"/>
            <w:tcBorders>
              <w:top w:val="single" w:sz="4" w:space="0" w:color="auto"/>
              <w:left w:val="single" w:sz="4" w:space="0" w:color="auto"/>
              <w:bottom w:val="single" w:sz="4" w:space="0" w:color="auto"/>
              <w:right w:val="single" w:sz="4" w:space="0" w:color="auto"/>
            </w:tcBorders>
            <w:hideMark/>
          </w:tcPr>
          <w:p w:rsidR="0027475C" w:rsidRPr="00E719FD" w:rsidRDefault="0027475C">
            <w:pPr>
              <w:spacing w:before="40" w:after="0" w:line="240" w:lineRule="auto"/>
              <w:jc w:val="center"/>
              <w:rPr>
                <w:rFonts w:ascii="Arial" w:eastAsia="Times New Roman" w:hAnsi="Arial" w:cs="Arial"/>
                <w:bCs/>
                <w:noProof/>
                <w:color w:val="000000"/>
                <w:sz w:val="18"/>
                <w:szCs w:val="18"/>
                <w:lang w:val="ro-RO"/>
              </w:rPr>
            </w:pPr>
            <w:r w:rsidRPr="00E719FD">
              <w:rPr>
                <w:rFonts w:ascii="Arial" w:hAnsi="Arial" w:cs="Arial"/>
                <w:sz w:val="18"/>
                <w:szCs w:val="18"/>
              </w:rPr>
              <w:t>echipamente electrice şi electronice casate, altele decât cele specificate la 20 01 21, 20 01 23 şi 20 01 35</w:t>
            </w:r>
          </w:p>
        </w:tc>
      </w:tr>
    </w:tbl>
    <w:p w:rsidR="0027475C" w:rsidRDefault="0027475C" w:rsidP="0027475C">
      <w:pPr>
        <w:tabs>
          <w:tab w:val="left" w:pos="480"/>
        </w:tabs>
        <w:spacing w:after="0" w:line="240" w:lineRule="auto"/>
        <w:ind w:left="482" w:hanging="482"/>
        <w:jc w:val="both"/>
        <w:rPr>
          <w:rFonts w:ascii="Arial" w:eastAsia="Times New Roman" w:hAnsi="Arial" w:cs="Arial"/>
          <w:b/>
          <w:bCs/>
          <w:noProof/>
          <w:color w:val="000000"/>
          <w:sz w:val="24"/>
          <w:szCs w:val="24"/>
          <w:lang w:val="ro-RO"/>
        </w:rPr>
      </w:pPr>
    </w:p>
    <w:p w:rsidR="00CB0A89" w:rsidRDefault="00CB0A89" w:rsidP="009C3C94">
      <w:pPr>
        <w:pStyle w:val="Heading1"/>
      </w:pPr>
      <w:r>
        <w:t xml:space="preserve">12. </w:t>
      </w:r>
      <w:r w:rsidRPr="005E45DF">
        <w:t>INTERVENŢIA RAPIDĂ, PREVENIREA ŞI MANAGEMENTUL SITUAŢIILOR  DE URGENŢĂ</w:t>
      </w:r>
    </w:p>
    <w:p w:rsidR="00CB0A89" w:rsidRDefault="00CB0A89" w:rsidP="00CB0A89">
      <w:pPr>
        <w:spacing w:after="0" w:line="240" w:lineRule="auto"/>
        <w:jc w:val="both"/>
        <w:rPr>
          <w:rFonts w:ascii="Arial" w:hAnsi="Arial" w:cs="Arial"/>
          <w:lang w:val="ro-RO"/>
        </w:rPr>
      </w:pPr>
    </w:p>
    <w:p w:rsidR="00CB0A89" w:rsidRPr="00AB39ED" w:rsidRDefault="00CB0A89" w:rsidP="00CB0A89">
      <w:pPr>
        <w:spacing w:after="0" w:line="240" w:lineRule="auto"/>
        <w:jc w:val="both"/>
        <w:rPr>
          <w:rFonts w:ascii="Arial" w:hAnsi="Arial" w:cs="Arial"/>
          <w:b/>
          <w:bCs/>
          <w:iCs/>
          <w:noProof/>
          <w:sz w:val="24"/>
          <w:szCs w:val="24"/>
          <w:lang w:val="ro-RO"/>
        </w:rPr>
      </w:pPr>
      <w:r w:rsidRPr="00D65B0C">
        <w:rPr>
          <w:rFonts w:ascii="Arial" w:hAnsi="Arial" w:cs="Arial"/>
          <w:b/>
          <w:bCs/>
          <w:noProof/>
          <w:sz w:val="24"/>
          <w:szCs w:val="24"/>
          <w:lang w:val="ro-RO"/>
        </w:rPr>
        <w:t xml:space="preserve">12.1. </w:t>
      </w:r>
      <w:r>
        <w:rPr>
          <w:rFonts w:ascii="Arial" w:hAnsi="Arial" w:cs="Arial"/>
          <w:bCs/>
          <w:noProof/>
          <w:sz w:val="24"/>
          <w:szCs w:val="24"/>
          <w:lang w:val="ro-RO"/>
        </w:rPr>
        <w:t>Instalatia</w:t>
      </w:r>
      <w:r w:rsidRPr="00D65B0C">
        <w:rPr>
          <w:rFonts w:ascii="Arial" w:hAnsi="Arial" w:cs="Arial"/>
          <w:noProof/>
          <w:sz w:val="24"/>
          <w:szCs w:val="24"/>
          <w:lang w:val="ro-RO"/>
        </w:rPr>
        <w:t xml:space="preserve"> nu intră sub incidenţa </w:t>
      </w:r>
      <w:r>
        <w:rPr>
          <w:rFonts w:ascii="Arial" w:hAnsi="Arial" w:cs="Arial"/>
          <w:noProof/>
          <w:sz w:val="24"/>
          <w:szCs w:val="24"/>
          <w:lang w:val="ro-RO"/>
        </w:rPr>
        <w:t>Legii nr. 59/2016</w:t>
      </w:r>
      <w:r w:rsidRPr="00D65B0C">
        <w:rPr>
          <w:rFonts w:ascii="Arial" w:hAnsi="Arial" w:cs="Arial"/>
          <w:noProof/>
          <w:sz w:val="24"/>
          <w:szCs w:val="24"/>
          <w:lang w:val="ro-RO"/>
        </w:rPr>
        <w:t xml:space="preserve"> privind controlul asupra pericolelor de accident major în care sunt implicate substanţe periculoase.</w:t>
      </w:r>
    </w:p>
    <w:p w:rsidR="00CB0A89" w:rsidRDefault="00CB0A89" w:rsidP="00CB0A89">
      <w:pPr>
        <w:spacing w:after="0" w:line="240" w:lineRule="auto"/>
        <w:jc w:val="both"/>
        <w:rPr>
          <w:rFonts w:ascii="Arial" w:hAnsi="Arial" w:cs="Arial"/>
          <w:b/>
          <w:bCs/>
          <w:iCs/>
          <w:noProof/>
          <w:sz w:val="24"/>
          <w:szCs w:val="24"/>
          <w:lang w:val="ro-RO"/>
        </w:rPr>
      </w:pPr>
    </w:p>
    <w:p w:rsidR="00CB0A89" w:rsidRDefault="00CB0A89" w:rsidP="00CB0A89">
      <w:pPr>
        <w:spacing w:after="0" w:line="240" w:lineRule="auto"/>
        <w:jc w:val="both"/>
        <w:rPr>
          <w:rFonts w:ascii="Arial" w:hAnsi="Arial" w:cs="Arial"/>
          <w:b/>
          <w:iCs/>
          <w:noProof/>
          <w:sz w:val="24"/>
          <w:szCs w:val="24"/>
          <w:lang w:val="ro-RO"/>
        </w:rPr>
      </w:pPr>
      <w:r w:rsidRPr="00AB39ED">
        <w:rPr>
          <w:rFonts w:ascii="Arial" w:hAnsi="Arial" w:cs="Arial"/>
          <w:b/>
          <w:bCs/>
          <w:iCs/>
          <w:noProof/>
          <w:sz w:val="24"/>
          <w:szCs w:val="24"/>
          <w:lang w:val="ro-RO"/>
        </w:rPr>
        <w:t>12.2.</w:t>
      </w:r>
      <w:r w:rsidRPr="00AB39ED">
        <w:rPr>
          <w:rFonts w:ascii="Arial" w:hAnsi="Arial" w:cs="Arial"/>
          <w:noProof/>
          <w:sz w:val="24"/>
          <w:szCs w:val="24"/>
          <w:lang w:val="ro-RO"/>
        </w:rPr>
        <w:t xml:space="preserve"> </w:t>
      </w:r>
      <w:r w:rsidRPr="00AB39ED">
        <w:rPr>
          <w:rFonts w:ascii="Arial" w:hAnsi="Arial" w:cs="Arial"/>
          <w:b/>
          <w:iCs/>
          <w:noProof/>
          <w:sz w:val="24"/>
          <w:szCs w:val="24"/>
          <w:lang w:val="ro-RO"/>
        </w:rPr>
        <w:t>Plan operativ de prevenire şi management al situaţiilor de urgenţă</w:t>
      </w:r>
    </w:p>
    <w:p w:rsidR="00CB0A89" w:rsidRDefault="00CB0A89" w:rsidP="00CB0A89">
      <w:pPr>
        <w:spacing w:after="0" w:line="240" w:lineRule="auto"/>
        <w:jc w:val="both"/>
        <w:rPr>
          <w:rFonts w:ascii="Arial" w:hAnsi="Arial" w:cs="Arial"/>
          <w:noProof/>
          <w:color w:val="000000"/>
          <w:sz w:val="24"/>
          <w:szCs w:val="24"/>
          <w:lang w:val="ro-RO"/>
        </w:rPr>
      </w:pPr>
      <w:r>
        <w:rPr>
          <w:rFonts w:ascii="Arial" w:hAnsi="Arial" w:cs="Arial"/>
          <w:noProof/>
          <w:color w:val="000000"/>
          <w:sz w:val="24"/>
          <w:szCs w:val="24"/>
          <w:lang w:val="ro-RO"/>
        </w:rPr>
        <w:lastRenderedPageBreak/>
        <w:t>Titularul/</w:t>
      </w:r>
      <w:r w:rsidRPr="00AB39ED">
        <w:rPr>
          <w:rFonts w:ascii="Arial" w:hAnsi="Arial" w:cs="Arial"/>
          <w:noProof/>
          <w:color w:val="000000"/>
          <w:sz w:val="24"/>
          <w:szCs w:val="24"/>
          <w:lang w:val="ro-RO"/>
        </w:rPr>
        <w:t>Operatorul</w:t>
      </w:r>
      <w:r>
        <w:rPr>
          <w:rFonts w:ascii="Arial" w:hAnsi="Arial" w:cs="Arial"/>
          <w:noProof/>
          <w:color w:val="000000"/>
          <w:sz w:val="24"/>
          <w:szCs w:val="24"/>
          <w:lang w:val="ro-RO"/>
        </w:rPr>
        <w:t xml:space="preserve"> va lua masuri de prevenire a riscurilor producerii unor situatii de urgenta prin:</w:t>
      </w:r>
    </w:p>
    <w:p w:rsidR="00CB0A89" w:rsidRDefault="00CB0A89" w:rsidP="00CB0A89">
      <w:pPr>
        <w:spacing w:after="0" w:line="240" w:lineRule="auto"/>
        <w:jc w:val="both"/>
        <w:rPr>
          <w:rFonts w:ascii="Arial" w:hAnsi="Arial" w:cs="Arial"/>
          <w:noProof/>
          <w:color w:val="000000"/>
          <w:sz w:val="24"/>
          <w:szCs w:val="24"/>
        </w:rPr>
      </w:pPr>
      <w:r>
        <w:rPr>
          <w:rFonts w:ascii="Arial" w:hAnsi="Arial" w:cs="Arial"/>
          <w:noProof/>
          <w:color w:val="000000"/>
          <w:sz w:val="24"/>
          <w:szCs w:val="24"/>
        </w:rPr>
        <w:t>- asigurarea stabilitatii masei de deseuri, prin executia digului de contur si exploatarea depozitului conform procedurilor stabilita la inceperea activitatii;</w:t>
      </w:r>
    </w:p>
    <w:p w:rsidR="00CB0A89" w:rsidRDefault="00CB0A89" w:rsidP="00CB0A89">
      <w:pPr>
        <w:spacing w:after="0" w:line="240" w:lineRule="auto"/>
        <w:jc w:val="both"/>
        <w:rPr>
          <w:rFonts w:ascii="Arial" w:hAnsi="Arial" w:cs="Arial"/>
          <w:noProof/>
          <w:color w:val="000000"/>
          <w:sz w:val="24"/>
          <w:szCs w:val="24"/>
        </w:rPr>
      </w:pPr>
      <w:r>
        <w:rPr>
          <w:rFonts w:ascii="Arial" w:hAnsi="Arial" w:cs="Arial"/>
          <w:noProof/>
          <w:color w:val="000000"/>
          <w:sz w:val="24"/>
          <w:szCs w:val="24"/>
        </w:rPr>
        <w:t>- interzicerea suprainaltarii depozitului peste inaltimea maxima de umplere prevazuta in documentatie;</w:t>
      </w:r>
    </w:p>
    <w:p w:rsidR="00CB0A89" w:rsidRDefault="00CB0A89" w:rsidP="00CB0A89">
      <w:pPr>
        <w:spacing w:after="0" w:line="240" w:lineRule="auto"/>
        <w:jc w:val="both"/>
        <w:rPr>
          <w:rFonts w:ascii="Arial" w:hAnsi="Arial" w:cs="Arial"/>
          <w:noProof/>
          <w:color w:val="000000"/>
          <w:sz w:val="24"/>
          <w:szCs w:val="24"/>
        </w:rPr>
      </w:pPr>
      <w:r>
        <w:rPr>
          <w:rFonts w:ascii="Arial" w:hAnsi="Arial" w:cs="Arial"/>
          <w:noProof/>
          <w:color w:val="000000"/>
          <w:sz w:val="24"/>
          <w:szCs w:val="24"/>
        </w:rPr>
        <w:t>- interzicerea accesului persoanelor neautorizate in incinta depozitului;</w:t>
      </w:r>
    </w:p>
    <w:p w:rsidR="00CB0A89" w:rsidRDefault="00CB0A89" w:rsidP="00CB0A89">
      <w:pPr>
        <w:spacing w:after="0" w:line="240" w:lineRule="auto"/>
        <w:jc w:val="both"/>
        <w:rPr>
          <w:rFonts w:ascii="Arial" w:hAnsi="Arial" w:cs="Arial"/>
          <w:noProof/>
          <w:color w:val="000000"/>
          <w:sz w:val="24"/>
          <w:szCs w:val="24"/>
        </w:rPr>
      </w:pPr>
      <w:r>
        <w:rPr>
          <w:rFonts w:ascii="Arial" w:hAnsi="Arial" w:cs="Arial"/>
          <w:noProof/>
          <w:color w:val="000000"/>
          <w:sz w:val="24"/>
          <w:szCs w:val="24"/>
        </w:rPr>
        <w:t>- luarea de masuri pentru eliminarea riscului de incendiu si explozii prin : instruiri, sisteme de avertizare asupra prezentei gazului de depozit, asigurarea rezervei intangibile de apa necesara pentru inteventii, dotarea cu mijloace de stingere a incendiilor, asigurarea de echipamente de protectie;</w:t>
      </w:r>
    </w:p>
    <w:p w:rsidR="00CB0A89" w:rsidRDefault="00CB0A89" w:rsidP="00CB0A89">
      <w:pPr>
        <w:spacing w:after="0" w:line="240" w:lineRule="auto"/>
        <w:jc w:val="both"/>
        <w:rPr>
          <w:rFonts w:ascii="Arial" w:hAnsi="Arial" w:cs="Arial"/>
          <w:noProof/>
          <w:color w:val="000000"/>
          <w:sz w:val="24"/>
          <w:szCs w:val="24"/>
        </w:rPr>
      </w:pPr>
      <w:r>
        <w:rPr>
          <w:rFonts w:ascii="Arial" w:hAnsi="Arial" w:cs="Arial"/>
          <w:noProof/>
          <w:color w:val="000000"/>
          <w:sz w:val="24"/>
          <w:szCs w:val="24"/>
        </w:rPr>
        <w:t>- angajarea de personal de specialitate sau incheierea de contracte de colaborare cu ter</w:t>
      </w:r>
      <w:r w:rsidR="00AD2BCD">
        <w:rPr>
          <w:rFonts w:ascii="Arial" w:hAnsi="Arial" w:cs="Arial"/>
          <w:noProof/>
          <w:color w:val="000000"/>
          <w:sz w:val="24"/>
          <w:szCs w:val="24"/>
        </w:rPr>
        <w:t>t</w:t>
      </w:r>
      <w:r>
        <w:rPr>
          <w:rFonts w:ascii="Arial" w:hAnsi="Arial" w:cs="Arial"/>
          <w:noProof/>
          <w:color w:val="000000"/>
          <w:sz w:val="24"/>
          <w:szCs w:val="24"/>
        </w:rPr>
        <w:t>i in vederea asigurarii prevenirii si stingerii incendiilor;</w:t>
      </w:r>
    </w:p>
    <w:p w:rsidR="00CB0A89" w:rsidRPr="00184B9D" w:rsidRDefault="00CB0A89" w:rsidP="00CB0A89">
      <w:pPr>
        <w:autoSpaceDE w:val="0"/>
        <w:autoSpaceDN w:val="0"/>
        <w:adjustRightInd w:val="0"/>
        <w:spacing w:after="0" w:line="240" w:lineRule="auto"/>
        <w:jc w:val="both"/>
        <w:rPr>
          <w:rFonts w:ascii="Arial" w:eastAsiaTheme="minorHAnsi" w:hAnsi="Arial" w:cs="Arial"/>
          <w:sz w:val="24"/>
          <w:szCs w:val="24"/>
        </w:rPr>
      </w:pPr>
      <w:r w:rsidRPr="00AB39ED">
        <w:rPr>
          <w:rFonts w:ascii="Arial" w:hAnsi="Arial" w:cs="Arial"/>
          <w:b/>
          <w:noProof/>
          <w:sz w:val="24"/>
          <w:szCs w:val="24"/>
          <w:lang w:val="ro-RO"/>
        </w:rPr>
        <w:t xml:space="preserve">12.2.1. </w:t>
      </w:r>
      <w:r w:rsidRPr="00184B9D">
        <w:rPr>
          <w:rFonts w:ascii="Arial" w:eastAsiaTheme="minorHAnsi" w:hAnsi="Arial" w:cs="Arial"/>
          <w:sz w:val="24"/>
          <w:szCs w:val="24"/>
        </w:rPr>
        <w:t>Titularul/operatorul trebuie să se asigure că există o procedură de intervenţie rapidă,</w:t>
      </w:r>
      <w:r>
        <w:rPr>
          <w:rFonts w:ascii="Arial" w:eastAsiaTheme="minorHAnsi" w:hAnsi="Arial" w:cs="Arial"/>
          <w:sz w:val="24"/>
          <w:szCs w:val="24"/>
        </w:rPr>
        <w:t xml:space="preserve"> </w:t>
      </w:r>
      <w:r w:rsidRPr="00184B9D">
        <w:rPr>
          <w:rFonts w:ascii="Arial" w:eastAsiaTheme="minorHAnsi" w:hAnsi="Arial" w:cs="Arial"/>
          <w:sz w:val="24"/>
          <w:szCs w:val="24"/>
        </w:rPr>
        <w:t>care să trateze orice situaţie de urgenţă care poate apărea pe amplasament. Această procedură trebuie</w:t>
      </w:r>
      <w:r>
        <w:rPr>
          <w:rFonts w:ascii="Arial" w:eastAsiaTheme="minorHAnsi" w:hAnsi="Arial" w:cs="Arial"/>
          <w:sz w:val="24"/>
          <w:szCs w:val="24"/>
        </w:rPr>
        <w:t xml:space="preserve"> </w:t>
      </w:r>
      <w:r w:rsidRPr="00184B9D">
        <w:rPr>
          <w:rFonts w:ascii="Arial" w:eastAsiaTheme="minorHAnsi" w:hAnsi="Arial" w:cs="Arial"/>
          <w:sz w:val="24"/>
          <w:szCs w:val="24"/>
        </w:rPr>
        <w:t>sa includă prevederi pentru minimizarea efectelor asupra mediului apărute în urma oricărei situaţii de</w:t>
      </w:r>
      <w:r>
        <w:rPr>
          <w:rFonts w:ascii="Arial" w:eastAsiaTheme="minorHAnsi" w:hAnsi="Arial" w:cs="Arial"/>
          <w:sz w:val="24"/>
          <w:szCs w:val="24"/>
        </w:rPr>
        <w:t xml:space="preserve"> </w:t>
      </w:r>
      <w:r w:rsidRPr="00184B9D">
        <w:rPr>
          <w:rFonts w:ascii="Arial" w:eastAsiaTheme="minorHAnsi" w:hAnsi="Arial" w:cs="Arial"/>
          <w:sz w:val="24"/>
          <w:szCs w:val="24"/>
        </w:rPr>
        <w:t>urgenţă</w:t>
      </w:r>
      <w:r>
        <w:rPr>
          <w:rFonts w:ascii="Arial" w:eastAsiaTheme="minorHAnsi" w:hAnsi="Arial" w:cs="Arial"/>
          <w:sz w:val="24"/>
          <w:szCs w:val="24"/>
        </w:rPr>
        <w:t>.</w:t>
      </w:r>
    </w:p>
    <w:p w:rsidR="00CB0A89" w:rsidRPr="00AB39ED" w:rsidRDefault="00CB0A89" w:rsidP="00CB0A89">
      <w:pPr>
        <w:spacing w:after="0" w:line="240" w:lineRule="auto"/>
        <w:jc w:val="both"/>
        <w:rPr>
          <w:rFonts w:ascii="Arial" w:hAnsi="Arial" w:cs="Arial"/>
          <w:noProof/>
          <w:sz w:val="24"/>
          <w:szCs w:val="24"/>
          <w:lang w:val="ro-RO"/>
        </w:rPr>
      </w:pPr>
      <w:r w:rsidRPr="00184B9D">
        <w:rPr>
          <w:rFonts w:ascii="Arial" w:eastAsiaTheme="minorHAnsi" w:hAnsi="Arial" w:cs="Arial"/>
          <w:b/>
          <w:bCs/>
          <w:sz w:val="24"/>
          <w:szCs w:val="24"/>
        </w:rPr>
        <w:t>12.2.</w:t>
      </w:r>
      <w:r>
        <w:rPr>
          <w:rFonts w:ascii="Arial" w:eastAsiaTheme="minorHAnsi" w:hAnsi="Arial" w:cs="Arial"/>
          <w:b/>
          <w:bCs/>
          <w:sz w:val="24"/>
          <w:szCs w:val="24"/>
        </w:rPr>
        <w:t>2.</w:t>
      </w:r>
      <w:r w:rsidRPr="00184B9D">
        <w:rPr>
          <w:rFonts w:ascii="Arial" w:eastAsiaTheme="minorHAnsi" w:hAnsi="Arial" w:cs="Arial"/>
          <w:b/>
          <w:bCs/>
          <w:sz w:val="24"/>
          <w:szCs w:val="24"/>
        </w:rPr>
        <w:t xml:space="preserve"> </w:t>
      </w:r>
      <w:r w:rsidRPr="00184B9D">
        <w:rPr>
          <w:rFonts w:ascii="Arial" w:eastAsiaTheme="minorHAnsi" w:hAnsi="Arial" w:cs="Arial"/>
          <w:sz w:val="24"/>
          <w:szCs w:val="24"/>
        </w:rPr>
        <w:t>Titularul/operatorul</w:t>
      </w:r>
      <w:r w:rsidRPr="00AB39ED">
        <w:rPr>
          <w:rFonts w:ascii="Arial" w:hAnsi="Arial" w:cs="Arial"/>
          <w:noProof/>
          <w:sz w:val="24"/>
          <w:szCs w:val="24"/>
          <w:lang w:val="ro-RO"/>
        </w:rPr>
        <w:t xml:space="preserve"> </w:t>
      </w:r>
      <w:r>
        <w:rPr>
          <w:rFonts w:ascii="Arial" w:hAnsi="Arial" w:cs="Arial"/>
          <w:noProof/>
          <w:sz w:val="24"/>
          <w:szCs w:val="24"/>
          <w:lang w:val="ro-RO"/>
        </w:rPr>
        <w:t>trebuie sa deţina</w:t>
      </w:r>
      <w:r w:rsidRPr="00AB39ED">
        <w:rPr>
          <w:rFonts w:ascii="Arial" w:hAnsi="Arial" w:cs="Arial"/>
          <w:noProof/>
          <w:sz w:val="24"/>
          <w:szCs w:val="24"/>
          <w:lang w:val="ro-RO"/>
        </w:rPr>
        <w:t xml:space="preserv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CB0A89" w:rsidRDefault="00CB0A89" w:rsidP="00CB0A89">
      <w:pPr>
        <w:numPr>
          <w:ilvl w:val="0"/>
          <w:numId w:val="9"/>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r>
        <w:rPr>
          <w:rFonts w:ascii="Arial" w:hAnsi="Arial" w:cs="Arial"/>
          <w:noProof/>
          <w:sz w:val="24"/>
          <w:szCs w:val="24"/>
          <w:lang w:val="ro-RO"/>
        </w:rPr>
        <w:t>, persoanele responsabile;</w:t>
      </w:r>
    </w:p>
    <w:p w:rsidR="00CB0A89" w:rsidRPr="00AB39ED" w:rsidRDefault="00CB0A89" w:rsidP="00CB0A89">
      <w:pPr>
        <w:numPr>
          <w:ilvl w:val="0"/>
          <w:numId w:val="9"/>
        </w:numPr>
        <w:spacing w:after="0" w:line="240" w:lineRule="auto"/>
        <w:jc w:val="both"/>
        <w:rPr>
          <w:rFonts w:ascii="Arial" w:hAnsi="Arial" w:cs="Arial"/>
          <w:noProof/>
          <w:sz w:val="24"/>
          <w:szCs w:val="24"/>
          <w:lang w:val="ro-RO"/>
        </w:rPr>
      </w:pPr>
      <w:r>
        <w:rPr>
          <w:rFonts w:ascii="Arial" w:hAnsi="Arial" w:cs="Arial"/>
          <w:noProof/>
          <w:sz w:val="24"/>
          <w:szCs w:val="24"/>
          <w:lang w:val="ro-RO"/>
        </w:rPr>
        <w:t>Fluxul informational in caz de accidente (notificare, informare, alarmare), organizarea si conducerea actiunilor de inteventie;</w:t>
      </w:r>
    </w:p>
    <w:p w:rsidR="00CB0A89" w:rsidRPr="00AB39ED" w:rsidRDefault="00CB0A89" w:rsidP="00CB0A89">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w:t>
      </w:r>
      <w:r>
        <w:rPr>
          <w:rFonts w:ascii="Arial" w:hAnsi="Arial" w:cs="Arial"/>
          <w:b/>
          <w:bCs/>
          <w:iCs/>
          <w:noProof/>
          <w:sz w:val="24"/>
          <w:szCs w:val="24"/>
          <w:lang w:val="ro-RO"/>
        </w:rPr>
        <w:t>3</w:t>
      </w:r>
      <w:r w:rsidRPr="00AB39ED">
        <w:rPr>
          <w:rFonts w:ascii="Arial" w:hAnsi="Arial" w:cs="Arial"/>
          <w:b/>
          <w:bCs/>
          <w:iCs/>
          <w:noProof/>
          <w:sz w:val="24"/>
          <w:szCs w:val="24"/>
          <w:lang w:val="ro-RO"/>
        </w:rPr>
        <w:t>.</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CB0A89" w:rsidRDefault="00CB0A89" w:rsidP="00CB0A89">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w:t>
      </w:r>
      <w:r>
        <w:rPr>
          <w:rFonts w:ascii="Arial" w:hAnsi="Arial" w:cs="Arial"/>
          <w:b/>
          <w:bCs/>
          <w:iCs/>
          <w:noProof/>
          <w:sz w:val="24"/>
          <w:szCs w:val="24"/>
          <w:lang w:val="ro-RO"/>
        </w:rPr>
        <w:t>4</w:t>
      </w:r>
      <w:r w:rsidRPr="00AB39ED">
        <w:rPr>
          <w:rFonts w:ascii="Arial" w:hAnsi="Arial" w:cs="Arial"/>
          <w:b/>
          <w:bCs/>
          <w:iCs/>
          <w:noProof/>
          <w:sz w:val="24"/>
          <w:szCs w:val="24"/>
          <w:lang w:val="ro-RO"/>
        </w:rPr>
        <w:t>.</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CB0A89" w:rsidRPr="00AB39ED" w:rsidRDefault="00CB0A89" w:rsidP="00CB0A89">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w:t>
      </w:r>
      <w:r>
        <w:rPr>
          <w:rFonts w:ascii="Arial" w:hAnsi="Arial" w:cs="Arial"/>
          <w:b/>
          <w:bCs/>
          <w:iCs/>
          <w:noProof/>
          <w:color w:val="000000"/>
          <w:sz w:val="24"/>
          <w:szCs w:val="24"/>
          <w:lang w:val="ro-RO"/>
        </w:rPr>
        <w:t>5</w:t>
      </w:r>
      <w:r w:rsidRPr="00AB39ED">
        <w:rPr>
          <w:rFonts w:ascii="Arial" w:hAnsi="Arial" w:cs="Arial"/>
          <w:b/>
          <w:bCs/>
          <w:iCs/>
          <w:noProof/>
          <w:color w:val="000000"/>
          <w:sz w:val="24"/>
          <w:szCs w:val="24"/>
          <w:lang w:val="ro-RO"/>
        </w:rPr>
        <w:t>.</w:t>
      </w:r>
      <w:r w:rsidRPr="00AB39ED">
        <w:rPr>
          <w:rFonts w:ascii="Arial" w:hAnsi="Arial" w:cs="Arial"/>
          <w:noProof/>
          <w:color w:val="000000"/>
          <w:sz w:val="24"/>
          <w:szCs w:val="24"/>
          <w:lang w:val="ro-RO"/>
        </w:rPr>
        <w:t xml:space="preserve"> </w:t>
      </w:r>
      <w:r>
        <w:rPr>
          <w:rFonts w:ascii="Arial" w:hAnsi="Arial" w:cs="Arial"/>
          <w:noProof/>
          <w:color w:val="000000"/>
          <w:sz w:val="24"/>
          <w:szCs w:val="24"/>
          <w:lang w:val="ro-RO"/>
        </w:rPr>
        <w:t>Titularul/</w:t>
      </w:r>
      <w:r w:rsidRPr="00AB39ED">
        <w:rPr>
          <w:rFonts w:ascii="Arial" w:hAnsi="Arial" w:cs="Arial"/>
          <w:noProof/>
          <w:color w:val="000000"/>
          <w:sz w:val="24"/>
          <w:szCs w:val="24"/>
          <w:lang w:val="ro-RO"/>
        </w:rPr>
        <w:t>Operatorul trebuie să deţină mijloacele materiale necesare în caz de poluări accidentale şi să acţioneze în conformitate cu prevederile planului mai sus menţionat.</w:t>
      </w:r>
    </w:p>
    <w:p w:rsidR="00CB0A89" w:rsidRPr="00AB39ED" w:rsidRDefault="00CB0A89" w:rsidP="00CB0A89">
      <w:pPr>
        <w:spacing w:after="0" w:line="240" w:lineRule="auto"/>
        <w:jc w:val="both"/>
        <w:rPr>
          <w:rFonts w:ascii="Arial" w:hAnsi="Arial" w:cs="Arial"/>
          <w:b/>
          <w:sz w:val="24"/>
          <w:szCs w:val="24"/>
          <w:lang w:val="ro-RO"/>
        </w:rPr>
      </w:pPr>
    </w:p>
    <w:p w:rsidR="00CB0A89" w:rsidRPr="00AB39ED" w:rsidRDefault="00CB0A89" w:rsidP="00CB0A89">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CB0A89" w:rsidRPr="00937954" w:rsidRDefault="00CB0A89" w:rsidP="00CB0A89">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CB0A89" w:rsidRPr="00937954" w:rsidRDefault="00CB0A89" w:rsidP="00CB0A89">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CB0A89" w:rsidRPr="00937954" w:rsidRDefault="00CB0A89" w:rsidP="00CB0A89">
      <w:pPr>
        <w:spacing w:after="0" w:line="240" w:lineRule="auto"/>
        <w:jc w:val="both"/>
        <w:rPr>
          <w:rFonts w:ascii="Arial" w:hAnsi="Arial" w:cs="Arial"/>
          <w:sz w:val="24"/>
          <w:szCs w:val="24"/>
          <w:lang w:val="ro-RO"/>
        </w:rPr>
      </w:pPr>
      <w:r w:rsidRPr="00937954">
        <w:rPr>
          <w:rFonts w:ascii="Arial" w:hAnsi="Arial" w:cs="Arial"/>
          <w:b/>
          <w:sz w:val="24"/>
          <w:szCs w:val="24"/>
          <w:lang w:val="ro-RO"/>
        </w:rPr>
        <w:lastRenderedPageBreak/>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CB0A89" w:rsidRPr="00937954" w:rsidRDefault="00CB0A89" w:rsidP="00CB0A89">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CB0A89" w:rsidRPr="00AB39ED" w:rsidRDefault="00CB0A89" w:rsidP="00CB0A8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CB0A89" w:rsidRPr="00AB39ED" w:rsidRDefault="00CB0A89" w:rsidP="00CB0A8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CB0A89" w:rsidRPr="00AB39ED" w:rsidRDefault="00CB0A89" w:rsidP="00CB0A8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CB0A89" w:rsidRPr="00AB39ED" w:rsidRDefault="00CB0A89" w:rsidP="00CB0A8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CB0A89" w:rsidRPr="00AB39ED" w:rsidRDefault="00CB0A89" w:rsidP="00CB0A89">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CB0A89" w:rsidRPr="00AB39ED" w:rsidRDefault="00CB0A89" w:rsidP="00CB0A89">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p w:rsidR="00CB0A89" w:rsidRDefault="00CB0A89" w:rsidP="00CB0A89">
      <w:pPr>
        <w:spacing w:after="0" w:line="240" w:lineRule="auto"/>
        <w:jc w:val="both"/>
        <w:rPr>
          <w:rFonts w:ascii="Times New Roman" w:hAnsi="Times New Roman"/>
          <w:sz w:val="24"/>
          <w:szCs w:val="24"/>
          <w:lang w:val="ro-RO"/>
        </w:rPr>
      </w:pPr>
    </w:p>
    <w:p w:rsidR="00CB0A89" w:rsidRPr="00AB39ED" w:rsidRDefault="00CB0A89" w:rsidP="009C3C94">
      <w:pPr>
        <w:pStyle w:val="Heading1"/>
      </w:pPr>
      <w:r>
        <w:t xml:space="preserve">13. </w:t>
      </w:r>
      <w:r w:rsidRPr="00AB39ED">
        <w:t>MONITORIZAREA  ACTIVITĂŢII</w:t>
      </w:r>
    </w:p>
    <w:p w:rsidR="00CB0A89" w:rsidRPr="00AC7A17" w:rsidRDefault="00CB0A89" w:rsidP="00CB0A89">
      <w:pPr>
        <w:autoSpaceDE w:val="0"/>
        <w:autoSpaceDN w:val="0"/>
        <w:adjustRightInd w:val="0"/>
        <w:spacing w:after="0" w:line="240" w:lineRule="auto"/>
        <w:jc w:val="both"/>
        <w:rPr>
          <w:rFonts w:ascii="Arial" w:eastAsiaTheme="minorHAnsi" w:hAnsi="Arial" w:cs="Arial"/>
          <w:sz w:val="24"/>
          <w:szCs w:val="24"/>
        </w:rPr>
      </w:pPr>
      <w:r w:rsidRPr="00AC7A17">
        <w:rPr>
          <w:rFonts w:ascii="Arial" w:eastAsiaTheme="minorHAnsi" w:hAnsi="Arial" w:cs="Arial"/>
          <w:sz w:val="24"/>
          <w:szCs w:val="24"/>
        </w:rPr>
        <w:t>Monitorizarea se va efectua prin două tipuri de acţiuni:</w:t>
      </w:r>
    </w:p>
    <w:p w:rsidR="00CB0A89" w:rsidRPr="00AC7A17"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Pr>
          <w:rFonts w:ascii="Arial" w:eastAsiaTheme="minorHAnsi" w:hAnsi="Arial" w:cs="Arial"/>
          <w:sz w:val="24"/>
          <w:szCs w:val="24"/>
        </w:rPr>
        <w:t xml:space="preserve">- </w:t>
      </w:r>
      <w:r w:rsidRPr="00AC7A17">
        <w:rPr>
          <w:rFonts w:ascii="Arial" w:eastAsiaTheme="minorHAnsi" w:hAnsi="Arial" w:cs="Arial"/>
          <w:sz w:val="24"/>
          <w:szCs w:val="24"/>
        </w:rPr>
        <w:t>supravegherea din partea organelor abilitate şi cu atribuţii de control,</w:t>
      </w:r>
    </w:p>
    <w:p w:rsidR="00CB0A89" w:rsidRPr="00AC7A17"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Pr>
          <w:rFonts w:ascii="Arial" w:eastAsiaTheme="minorHAnsi" w:hAnsi="Arial" w:cs="Arial"/>
          <w:sz w:val="24"/>
          <w:szCs w:val="24"/>
        </w:rPr>
        <w:t xml:space="preserve">- </w:t>
      </w:r>
      <w:r w:rsidRPr="00AC7A17">
        <w:rPr>
          <w:rFonts w:ascii="Arial" w:eastAsiaTheme="minorHAnsi" w:hAnsi="Arial" w:cs="Arial"/>
          <w:sz w:val="24"/>
          <w:szCs w:val="24"/>
        </w:rPr>
        <w:t>automonitorizarea.</w:t>
      </w:r>
    </w:p>
    <w:p w:rsidR="00CB0A89" w:rsidRPr="00AC7A17" w:rsidRDefault="00CB0A89" w:rsidP="00CB0A89">
      <w:pPr>
        <w:autoSpaceDE w:val="0"/>
        <w:autoSpaceDN w:val="0"/>
        <w:adjustRightInd w:val="0"/>
        <w:spacing w:after="0" w:line="240" w:lineRule="auto"/>
        <w:jc w:val="both"/>
        <w:rPr>
          <w:rFonts w:ascii="Arial" w:eastAsiaTheme="minorHAnsi" w:hAnsi="Arial" w:cs="Arial"/>
          <w:sz w:val="24"/>
          <w:szCs w:val="24"/>
        </w:rPr>
      </w:pPr>
      <w:r w:rsidRPr="00AC7A17">
        <w:rPr>
          <w:rFonts w:ascii="Arial" w:eastAsiaTheme="minorHAnsi" w:hAnsi="Arial" w:cs="Arial"/>
          <w:sz w:val="24"/>
          <w:szCs w:val="24"/>
        </w:rPr>
        <w:t xml:space="preserve">Automonitorizarea este obligaţia societăţii şi are următoarele </w:t>
      </w:r>
      <w:r w:rsidR="00D5610A">
        <w:rPr>
          <w:rFonts w:ascii="Arial" w:eastAsiaTheme="minorHAnsi" w:hAnsi="Arial" w:cs="Arial"/>
          <w:sz w:val="24"/>
          <w:szCs w:val="24"/>
        </w:rPr>
        <w:t>componente</w:t>
      </w:r>
      <w:r w:rsidRPr="00AC7A17">
        <w:rPr>
          <w:rFonts w:ascii="Arial" w:eastAsiaTheme="minorHAnsi" w:hAnsi="Arial" w:cs="Arial"/>
          <w:sz w:val="24"/>
          <w:szCs w:val="24"/>
        </w:rPr>
        <w:t>:</w:t>
      </w:r>
    </w:p>
    <w:p w:rsidR="00CB0A89" w:rsidRPr="00AC7A17" w:rsidRDefault="00CB0A89" w:rsidP="00CB0A89">
      <w:pPr>
        <w:autoSpaceDE w:val="0"/>
        <w:autoSpaceDN w:val="0"/>
        <w:adjustRightInd w:val="0"/>
        <w:spacing w:after="0" w:line="240" w:lineRule="auto"/>
        <w:jc w:val="both"/>
        <w:rPr>
          <w:rFonts w:ascii="Arial" w:eastAsiaTheme="minorHAnsi" w:hAnsi="Arial" w:cs="Arial"/>
          <w:sz w:val="24"/>
          <w:szCs w:val="24"/>
        </w:rPr>
      </w:pPr>
      <w:r w:rsidRPr="00AC7A17">
        <w:rPr>
          <w:rFonts w:ascii="Arial" w:eastAsiaTheme="minorHAnsi" w:hAnsi="Arial" w:cs="Arial"/>
          <w:sz w:val="24"/>
          <w:szCs w:val="24"/>
        </w:rPr>
        <w:t>- monitorizarea emisiilor şi calităţii factorilor de mediu;</w:t>
      </w:r>
    </w:p>
    <w:p w:rsidR="00CB0A89" w:rsidRPr="00AC7A17"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 </w:t>
      </w:r>
      <w:r w:rsidRPr="00AC7A17">
        <w:rPr>
          <w:rFonts w:ascii="Arial" w:eastAsiaTheme="minorHAnsi" w:hAnsi="Arial" w:cs="Arial"/>
          <w:sz w:val="24"/>
          <w:szCs w:val="24"/>
        </w:rPr>
        <w:t xml:space="preserve">monitorizarea tehnologică/monitorizarea variabilelor de </w:t>
      </w:r>
      <w:r w:rsidR="00D5610A">
        <w:rPr>
          <w:rFonts w:ascii="Arial" w:eastAsiaTheme="minorHAnsi" w:hAnsi="Arial" w:cs="Arial"/>
          <w:sz w:val="24"/>
          <w:szCs w:val="24"/>
        </w:rPr>
        <w:t>proces</w:t>
      </w:r>
      <w:r w:rsidRPr="00AC7A17">
        <w:rPr>
          <w:rFonts w:ascii="Arial" w:eastAsiaTheme="minorHAnsi" w:hAnsi="Arial" w:cs="Arial"/>
          <w:sz w:val="24"/>
          <w:szCs w:val="24"/>
        </w:rPr>
        <w:t>;</w:t>
      </w:r>
    </w:p>
    <w:p w:rsidR="00CB0A89" w:rsidRPr="00AC7A17" w:rsidRDefault="00CB0A89" w:rsidP="00CB0A89">
      <w:pPr>
        <w:autoSpaceDE w:val="0"/>
        <w:autoSpaceDN w:val="0"/>
        <w:adjustRightInd w:val="0"/>
        <w:spacing w:after="0" w:line="240" w:lineRule="auto"/>
        <w:jc w:val="both"/>
        <w:rPr>
          <w:rFonts w:ascii="Arial" w:eastAsiaTheme="minorHAnsi" w:hAnsi="Arial" w:cs="Arial"/>
          <w:sz w:val="24"/>
          <w:szCs w:val="24"/>
        </w:rPr>
      </w:pPr>
      <w:r w:rsidRPr="00AC7A17">
        <w:rPr>
          <w:rFonts w:ascii="Arial" w:eastAsiaTheme="minorHAnsi" w:hAnsi="Arial" w:cs="Arial"/>
          <w:sz w:val="24"/>
          <w:szCs w:val="24"/>
        </w:rPr>
        <w:t xml:space="preserve">- monitorizarea </w:t>
      </w:r>
      <w:r>
        <w:rPr>
          <w:rFonts w:ascii="Arial" w:eastAsiaTheme="minorHAnsi" w:hAnsi="Arial" w:cs="Arial"/>
          <w:sz w:val="24"/>
          <w:szCs w:val="24"/>
        </w:rPr>
        <w:t>post</w:t>
      </w:r>
      <w:r w:rsidRPr="00AC7A17">
        <w:rPr>
          <w:rFonts w:ascii="Arial" w:eastAsiaTheme="minorHAnsi" w:hAnsi="Arial" w:cs="Arial"/>
          <w:sz w:val="24"/>
          <w:szCs w:val="24"/>
        </w:rPr>
        <w:t xml:space="preserve"> închidere.</w:t>
      </w:r>
    </w:p>
    <w:p w:rsidR="00CB0A89" w:rsidRPr="00AC7A17" w:rsidRDefault="00CB0A89" w:rsidP="00CB0A89">
      <w:pPr>
        <w:autoSpaceDE w:val="0"/>
        <w:autoSpaceDN w:val="0"/>
        <w:adjustRightInd w:val="0"/>
        <w:spacing w:after="0" w:line="240" w:lineRule="auto"/>
        <w:jc w:val="both"/>
        <w:rPr>
          <w:rFonts w:ascii="Arial" w:hAnsi="Arial" w:cs="Arial"/>
          <w:caps/>
          <w:sz w:val="24"/>
          <w:szCs w:val="24"/>
          <w:lang w:val="ro-RO"/>
        </w:rPr>
      </w:pPr>
      <w:r>
        <w:rPr>
          <w:rFonts w:ascii="Arial" w:eastAsiaTheme="minorHAnsi" w:hAnsi="Arial" w:cs="Arial"/>
          <w:sz w:val="24"/>
          <w:szCs w:val="24"/>
        </w:rPr>
        <w:t>Titularul/</w:t>
      </w:r>
      <w:r w:rsidRPr="00AC7A17">
        <w:rPr>
          <w:rFonts w:ascii="Arial" w:eastAsiaTheme="minorHAnsi" w:hAnsi="Arial" w:cs="Arial"/>
          <w:sz w:val="24"/>
          <w:szCs w:val="24"/>
        </w:rPr>
        <w:t xml:space="preserve">Operatorul depozitului este obligat să instituie un </w:t>
      </w:r>
      <w:r w:rsidR="00D5610A">
        <w:rPr>
          <w:rFonts w:ascii="Arial" w:eastAsiaTheme="minorHAnsi" w:hAnsi="Arial" w:cs="Arial"/>
          <w:sz w:val="24"/>
          <w:szCs w:val="24"/>
        </w:rPr>
        <w:t>sistem</w:t>
      </w:r>
      <w:r w:rsidRPr="00AC7A17">
        <w:rPr>
          <w:rFonts w:ascii="Arial" w:eastAsiaTheme="minorHAnsi" w:hAnsi="Arial" w:cs="Arial"/>
          <w:sz w:val="24"/>
          <w:szCs w:val="24"/>
        </w:rPr>
        <w:t xml:space="preserve"> de automonitorizare a depozitului de</w:t>
      </w:r>
      <w:r>
        <w:rPr>
          <w:rFonts w:ascii="Arial" w:eastAsiaTheme="minorHAnsi" w:hAnsi="Arial" w:cs="Arial"/>
          <w:sz w:val="24"/>
          <w:szCs w:val="24"/>
        </w:rPr>
        <w:t xml:space="preserve"> </w:t>
      </w:r>
      <w:r w:rsidRPr="00AC7A17">
        <w:rPr>
          <w:rFonts w:ascii="Arial" w:eastAsiaTheme="minorHAnsi" w:hAnsi="Arial" w:cs="Arial"/>
          <w:sz w:val="24"/>
          <w:szCs w:val="24"/>
        </w:rPr>
        <w:t>deşeuri şi să suporte costurile acestuia. Procedurile de control şi monitorizare în faza de exploatare a</w:t>
      </w:r>
      <w:r>
        <w:rPr>
          <w:rFonts w:ascii="Arial" w:eastAsiaTheme="minorHAnsi" w:hAnsi="Arial" w:cs="Arial"/>
          <w:sz w:val="24"/>
          <w:szCs w:val="24"/>
        </w:rPr>
        <w:t xml:space="preserve"> </w:t>
      </w:r>
      <w:r w:rsidRPr="00AC7A17">
        <w:rPr>
          <w:rFonts w:ascii="Arial" w:eastAsiaTheme="minorHAnsi" w:hAnsi="Arial" w:cs="Arial"/>
          <w:sz w:val="24"/>
          <w:szCs w:val="24"/>
        </w:rPr>
        <w:t xml:space="preserve">unui </w:t>
      </w:r>
      <w:r w:rsidR="00D5610A">
        <w:rPr>
          <w:rFonts w:ascii="Arial" w:eastAsiaTheme="minorHAnsi" w:hAnsi="Arial" w:cs="Arial"/>
          <w:sz w:val="24"/>
          <w:szCs w:val="24"/>
        </w:rPr>
        <w:t>depozit</w:t>
      </w:r>
      <w:r w:rsidRPr="00AC7A17">
        <w:rPr>
          <w:rFonts w:ascii="Arial" w:eastAsiaTheme="minorHAnsi" w:hAnsi="Arial" w:cs="Arial"/>
          <w:sz w:val="24"/>
          <w:szCs w:val="24"/>
        </w:rPr>
        <w:t xml:space="preserve"> de deşeuri cuprind</w:t>
      </w:r>
      <w:r>
        <w:rPr>
          <w:rFonts w:ascii="TimesNewRomanPSMT" w:eastAsiaTheme="minorHAnsi" w:hAnsi="TimesNewRomanPSMT" w:cs="TimesNewRomanPSMT"/>
          <w:sz w:val="26"/>
          <w:szCs w:val="26"/>
        </w:rPr>
        <w:t>:</w:t>
      </w:r>
    </w:p>
    <w:p w:rsidR="00CB0A89" w:rsidRPr="00345AD2" w:rsidRDefault="00CB0A89" w:rsidP="00CB0A89">
      <w:pPr>
        <w:autoSpaceDE w:val="0"/>
        <w:autoSpaceDN w:val="0"/>
        <w:adjustRightInd w:val="0"/>
        <w:spacing w:after="0" w:line="240" w:lineRule="auto"/>
        <w:jc w:val="both"/>
        <w:rPr>
          <w:rFonts w:ascii="Arial" w:eastAsiaTheme="minorHAnsi" w:hAnsi="Arial" w:cs="Arial"/>
          <w:sz w:val="24"/>
          <w:szCs w:val="24"/>
        </w:rPr>
      </w:pPr>
      <w:r w:rsidRPr="00345AD2">
        <w:rPr>
          <w:rFonts w:ascii="Arial" w:eastAsiaTheme="minorHAnsi" w:hAnsi="Arial" w:cs="Arial"/>
          <w:sz w:val="24"/>
          <w:szCs w:val="24"/>
        </w:rPr>
        <w:t>a) automonitorizarea tehnologică;</w:t>
      </w:r>
    </w:p>
    <w:p w:rsidR="00CB0A89" w:rsidRPr="00345AD2" w:rsidRDefault="00CB0A89" w:rsidP="00CB0A89">
      <w:pPr>
        <w:autoSpaceDE w:val="0"/>
        <w:autoSpaceDN w:val="0"/>
        <w:adjustRightInd w:val="0"/>
        <w:spacing w:after="0" w:line="240" w:lineRule="auto"/>
        <w:jc w:val="both"/>
        <w:rPr>
          <w:rFonts w:ascii="Arial" w:eastAsiaTheme="minorHAnsi" w:hAnsi="Arial" w:cs="Arial"/>
          <w:sz w:val="24"/>
          <w:szCs w:val="24"/>
        </w:rPr>
      </w:pPr>
      <w:r w:rsidRPr="00345AD2">
        <w:rPr>
          <w:rFonts w:ascii="Arial" w:eastAsiaTheme="minorHAnsi" w:hAnsi="Arial" w:cs="Arial"/>
          <w:sz w:val="24"/>
          <w:szCs w:val="24"/>
        </w:rPr>
        <w:t>b) automonitorizarea calităţii factorilor de mediu.</w:t>
      </w:r>
    </w:p>
    <w:p w:rsidR="00CB0A89" w:rsidRPr="00345AD2"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sidRPr="00345AD2">
        <w:rPr>
          <w:rFonts w:ascii="Arial" w:eastAsiaTheme="minorHAnsi" w:hAnsi="Arial" w:cs="Arial"/>
          <w:sz w:val="24"/>
          <w:szCs w:val="24"/>
        </w:rPr>
        <w:t>Monitorizarea emisiilor se va face de către laboratorul propriu</w:t>
      </w:r>
      <w:r>
        <w:rPr>
          <w:rFonts w:ascii="Arial" w:eastAsiaTheme="minorHAnsi" w:hAnsi="Arial" w:cs="Arial"/>
          <w:sz w:val="24"/>
          <w:szCs w:val="24"/>
        </w:rPr>
        <w:t xml:space="preserve"> sau alte laboratoare</w:t>
      </w:r>
      <w:r w:rsidR="00EE1348">
        <w:rPr>
          <w:rFonts w:ascii="Arial" w:eastAsiaTheme="minorHAnsi" w:hAnsi="Arial" w:cs="Arial"/>
          <w:sz w:val="24"/>
          <w:szCs w:val="24"/>
        </w:rPr>
        <w:t xml:space="preserve"> </w:t>
      </w:r>
      <w:r w:rsidR="00EE1348" w:rsidRPr="00AD2BCD">
        <w:rPr>
          <w:rFonts w:ascii="Arial" w:eastAsiaTheme="minorHAnsi" w:hAnsi="Arial" w:cs="Arial"/>
          <w:color w:val="FF0000"/>
          <w:sz w:val="24"/>
          <w:szCs w:val="24"/>
        </w:rPr>
        <w:t>acreditate</w:t>
      </w:r>
      <w:r w:rsidRPr="00AD2BCD">
        <w:rPr>
          <w:rFonts w:ascii="Arial" w:eastAsiaTheme="minorHAnsi" w:hAnsi="Arial" w:cs="Arial"/>
          <w:color w:val="FF0000"/>
          <w:sz w:val="24"/>
          <w:szCs w:val="24"/>
        </w:rPr>
        <w:t>.</w:t>
      </w:r>
      <w:r w:rsidRPr="00345AD2">
        <w:rPr>
          <w:rFonts w:ascii="Arial" w:eastAsiaTheme="minorHAnsi" w:hAnsi="Arial" w:cs="Arial"/>
          <w:sz w:val="24"/>
          <w:szCs w:val="24"/>
        </w:rPr>
        <w:t xml:space="preserve"> </w:t>
      </w:r>
      <w:r>
        <w:rPr>
          <w:rFonts w:ascii="Arial" w:eastAsiaTheme="minorHAnsi" w:hAnsi="Arial" w:cs="Arial"/>
          <w:sz w:val="24"/>
          <w:szCs w:val="24"/>
        </w:rPr>
        <w:t>Î</w:t>
      </w:r>
      <w:r w:rsidRPr="00345AD2">
        <w:rPr>
          <w:rFonts w:ascii="Arial" w:eastAsiaTheme="minorHAnsi" w:hAnsi="Arial" w:cs="Arial"/>
          <w:sz w:val="24"/>
          <w:szCs w:val="24"/>
        </w:rPr>
        <w:t>n buletinele de analiză se vor indica standardele aplicate la prelevarea probelor</w:t>
      </w:r>
      <w:r>
        <w:rPr>
          <w:rFonts w:ascii="Arial" w:eastAsiaTheme="minorHAnsi" w:hAnsi="Arial" w:cs="Arial"/>
          <w:sz w:val="24"/>
          <w:szCs w:val="24"/>
        </w:rPr>
        <w:t xml:space="preserve"> </w:t>
      </w:r>
      <w:r w:rsidRPr="00345AD2">
        <w:rPr>
          <w:rFonts w:ascii="Arial" w:eastAsiaTheme="minorHAnsi" w:hAnsi="Arial" w:cs="Arial"/>
          <w:sz w:val="24"/>
          <w:szCs w:val="24"/>
        </w:rPr>
        <w:t>şi analiza acestora, aparatura utilizată, calibrată conform normelor naţionale. Se va specifica şi</w:t>
      </w:r>
      <w:r>
        <w:rPr>
          <w:rFonts w:ascii="Arial" w:eastAsiaTheme="minorHAnsi" w:hAnsi="Arial" w:cs="Arial"/>
          <w:sz w:val="24"/>
          <w:szCs w:val="24"/>
        </w:rPr>
        <w:t xml:space="preserve"> </w:t>
      </w:r>
      <w:r w:rsidRPr="00345AD2">
        <w:rPr>
          <w:rFonts w:ascii="Arial" w:eastAsiaTheme="minorHAnsi" w:hAnsi="Arial" w:cs="Arial"/>
          <w:sz w:val="24"/>
          <w:szCs w:val="24"/>
        </w:rPr>
        <w:t>procentul de eroare a metodelor folosite. Standardele utilizate, vor fi cele utilizate în U.E. (CEN,ISO) sau naţionale care asigură o calitate echivalentă.</w:t>
      </w:r>
    </w:p>
    <w:p w:rsidR="00CB0A89" w:rsidRPr="00345AD2" w:rsidRDefault="00CB0A89" w:rsidP="00CB0A89">
      <w:pPr>
        <w:autoSpaceDE w:val="0"/>
        <w:autoSpaceDN w:val="0"/>
        <w:adjustRightInd w:val="0"/>
        <w:spacing w:after="0" w:line="240" w:lineRule="auto"/>
        <w:ind w:firstLine="720"/>
        <w:jc w:val="both"/>
        <w:rPr>
          <w:rFonts w:ascii="Arial" w:eastAsiaTheme="minorHAnsi" w:hAnsi="Arial" w:cs="Arial"/>
          <w:sz w:val="24"/>
          <w:szCs w:val="24"/>
        </w:rPr>
      </w:pPr>
      <w:r w:rsidRPr="00345AD2">
        <w:rPr>
          <w:rFonts w:ascii="Arial" w:eastAsiaTheme="minorHAnsi" w:hAnsi="Arial" w:cs="Arial"/>
          <w:sz w:val="24"/>
          <w:szCs w:val="24"/>
        </w:rPr>
        <w:t>Titularul/operatorul activităţii trebuie să asigure accesul sigur şi permanent la următoarele puncte de</w:t>
      </w:r>
      <w:r>
        <w:rPr>
          <w:rFonts w:ascii="Arial" w:eastAsiaTheme="minorHAnsi" w:hAnsi="Arial" w:cs="Arial"/>
          <w:sz w:val="24"/>
          <w:szCs w:val="24"/>
        </w:rPr>
        <w:t xml:space="preserve"> </w:t>
      </w:r>
      <w:r w:rsidRPr="00345AD2">
        <w:rPr>
          <w:rFonts w:ascii="Arial" w:eastAsiaTheme="minorHAnsi" w:hAnsi="Arial" w:cs="Arial"/>
          <w:sz w:val="24"/>
          <w:szCs w:val="24"/>
        </w:rPr>
        <w:t>prelevare şi monitorizare:</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345AD2">
        <w:rPr>
          <w:rFonts w:ascii="Arial" w:eastAsiaTheme="minorHAnsi" w:hAnsi="Arial" w:cs="Arial"/>
          <w:sz w:val="24"/>
          <w:szCs w:val="24"/>
        </w:rPr>
        <w:t>- punctele de monitorizare a apelor subterane,</w:t>
      </w:r>
    </w:p>
    <w:p w:rsidR="00CB0A89" w:rsidRPr="00345AD2" w:rsidRDefault="00CB0A89" w:rsidP="00CB0A89">
      <w:pPr>
        <w:autoSpaceDE w:val="0"/>
        <w:autoSpaceDN w:val="0"/>
        <w:adjustRightInd w:val="0"/>
        <w:spacing w:after="0" w:line="240" w:lineRule="auto"/>
        <w:jc w:val="both"/>
        <w:rPr>
          <w:rFonts w:ascii="Arial" w:eastAsiaTheme="minorHAnsi" w:hAnsi="Arial" w:cs="Arial"/>
          <w:sz w:val="24"/>
          <w:szCs w:val="24"/>
        </w:rPr>
      </w:pPr>
      <w:r w:rsidRPr="00345AD2">
        <w:rPr>
          <w:rFonts w:ascii="Arial" w:eastAsiaTheme="minorHAnsi" w:hAnsi="Arial" w:cs="Arial"/>
          <w:sz w:val="24"/>
          <w:szCs w:val="24"/>
        </w:rPr>
        <w:t>- zonele de depozitare a deşeurilor pe amplasament,</w:t>
      </w:r>
    </w:p>
    <w:p w:rsidR="00CB0A89" w:rsidRPr="00345AD2" w:rsidRDefault="00CB0A89" w:rsidP="00CB0A89">
      <w:pPr>
        <w:spacing w:after="0" w:line="240" w:lineRule="auto"/>
        <w:ind w:right="-360"/>
        <w:jc w:val="both"/>
        <w:rPr>
          <w:rFonts w:ascii="Arial" w:hAnsi="Arial" w:cs="Arial"/>
          <w:b/>
          <w:caps/>
          <w:sz w:val="24"/>
          <w:szCs w:val="24"/>
          <w:lang w:val="ro-RO"/>
        </w:rPr>
      </w:pPr>
      <w:r w:rsidRPr="00345AD2">
        <w:rPr>
          <w:rFonts w:ascii="Arial" w:eastAsiaTheme="minorHAnsi" w:hAnsi="Arial" w:cs="Arial"/>
          <w:sz w:val="24"/>
          <w:szCs w:val="24"/>
        </w:rPr>
        <w:t>- accesul la orice alte puncte de prelevare şi monitorizare cerute de autoritatea de m</w:t>
      </w:r>
      <w:r>
        <w:rPr>
          <w:rFonts w:ascii="Arial" w:eastAsiaTheme="minorHAnsi" w:hAnsi="Arial" w:cs="Arial"/>
          <w:sz w:val="24"/>
          <w:szCs w:val="24"/>
        </w:rPr>
        <w:t>ediu</w:t>
      </w:r>
    </w:p>
    <w:p w:rsidR="00CB0A89" w:rsidRDefault="00CB0A89" w:rsidP="00CB0A89">
      <w:pPr>
        <w:spacing w:after="0" w:line="240" w:lineRule="auto"/>
        <w:ind w:right="-360"/>
        <w:jc w:val="both"/>
        <w:rPr>
          <w:rFonts w:ascii="Arial" w:hAnsi="Arial" w:cs="Arial"/>
          <w:b/>
          <w:caps/>
          <w:sz w:val="24"/>
          <w:szCs w:val="24"/>
          <w:lang w:val="ro-RO"/>
        </w:rPr>
      </w:pPr>
    </w:p>
    <w:p w:rsidR="00CB0A89" w:rsidRPr="00AB39ED" w:rsidRDefault="00CB0A89" w:rsidP="00CB0A89">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CB0A89" w:rsidRPr="00AB39ED"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w:t>
      </w:r>
      <w:r>
        <w:rPr>
          <w:rFonts w:ascii="Arial" w:hAnsi="Arial" w:cs="Arial"/>
          <w:bCs/>
          <w:sz w:val="24"/>
          <w:szCs w:val="24"/>
          <w:lang w:val="ro-RO"/>
        </w:rPr>
        <w:t>Titularul/</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r>
        <w:rPr>
          <w:rFonts w:ascii="Arial" w:hAnsi="Arial" w:cs="Arial"/>
          <w:sz w:val="24"/>
          <w:szCs w:val="24"/>
          <w:lang w:val="ro-RO"/>
        </w:rPr>
        <w:t>Raportul anual de mediu (RAM) se va depune la APM Suceava pana la data de 15 martie a fiecarui an</w:t>
      </w:r>
    </w:p>
    <w:p w:rsidR="00CB0A89" w:rsidRPr="00AB39ED"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CB0A89" w:rsidRPr="00AB39ED" w:rsidRDefault="00CB0A89" w:rsidP="00CB0A89">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w:t>
      </w:r>
      <w:r>
        <w:rPr>
          <w:rFonts w:ascii="Arial" w:hAnsi="Arial" w:cs="Arial"/>
          <w:sz w:val="24"/>
          <w:szCs w:val="24"/>
          <w:lang w:val="ro-RO"/>
        </w:rPr>
        <w:t xml:space="preserve">alte </w:t>
      </w:r>
      <w:r w:rsidRPr="00AB39ED">
        <w:rPr>
          <w:rFonts w:ascii="Arial" w:hAnsi="Arial" w:cs="Arial"/>
          <w:sz w:val="24"/>
          <w:szCs w:val="24"/>
          <w:lang w:val="ro-RO"/>
        </w:rPr>
        <w:t>laboratoare, prin metode de analiză conform standardelor de metodă.</w:t>
      </w:r>
    </w:p>
    <w:p w:rsidR="00CB0A89" w:rsidRPr="00AB39ED" w:rsidRDefault="00CB0A89" w:rsidP="00CB0A89">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CB0A89" w:rsidRPr="00AB39ED" w:rsidRDefault="00CB0A89" w:rsidP="00CB0A89">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Pr>
          <w:rFonts w:ascii="Arial" w:hAnsi="Arial" w:cs="Arial"/>
          <w:bCs/>
          <w:sz w:val="24"/>
          <w:szCs w:val="24"/>
          <w:lang w:val="ro-RO"/>
        </w:rPr>
        <w:t>Titularul/</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w:t>
      </w:r>
      <w:r w:rsidRPr="00AB39ED">
        <w:rPr>
          <w:rFonts w:ascii="Arial" w:hAnsi="Arial" w:cs="Arial"/>
          <w:sz w:val="24"/>
          <w:szCs w:val="24"/>
          <w:lang w:val="ro-RO"/>
        </w:rPr>
        <w:lastRenderedPageBreak/>
        <w:t xml:space="preserve">prelevare, condiţiile atmosferice în care se face prelevarea, rezultatul măsurătorilor şi date privind eroarea de măsurare şi incertitudinea măsurătorilor. </w:t>
      </w:r>
    </w:p>
    <w:p w:rsidR="00CB0A89" w:rsidRPr="00AB39ED" w:rsidRDefault="00CB0A89" w:rsidP="00CB0A89">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Pr>
          <w:rFonts w:ascii="Arial" w:hAnsi="Arial" w:cs="Arial"/>
          <w:bCs/>
          <w:sz w:val="24"/>
          <w:szCs w:val="24"/>
          <w:lang w:val="ro-RO"/>
        </w:rPr>
        <w:t>Titularul/</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CB0A89" w:rsidRPr="00AB39ED" w:rsidRDefault="00CB0A89" w:rsidP="00CB0A89">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CB0A89" w:rsidRPr="00AB39ED" w:rsidRDefault="00CB0A89" w:rsidP="00CB0A89">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w:t>
      </w:r>
      <w:r>
        <w:rPr>
          <w:rFonts w:ascii="Arial" w:hAnsi="Arial" w:cs="Arial"/>
          <w:lang w:val="ro-RO"/>
        </w:rPr>
        <w:t xml:space="preserve">APM Suceava </w:t>
      </w:r>
      <w:r w:rsidRPr="00AB39ED">
        <w:rPr>
          <w:rFonts w:ascii="Arial" w:hAnsi="Arial" w:cs="Arial"/>
          <w:lang w:val="ro-RO"/>
        </w:rPr>
        <w:t>să verifice conformitatea cu condiţiile de funcţionare autorizate şi valorile limită de emisie  stabilite.</w:t>
      </w:r>
    </w:p>
    <w:p w:rsidR="00CB0A89" w:rsidRPr="00AB39ED" w:rsidRDefault="00CB0A89" w:rsidP="00CB0A89">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bCs/>
          <w:sz w:val="24"/>
          <w:szCs w:val="24"/>
          <w:lang w:val="ro-RO"/>
        </w:rPr>
        <w:t>Titularul/</w:t>
      </w:r>
      <w:r w:rsidRPr="00AB39ED">
        <w:rPr>
          <w:rFonts w:ascii="Arial" w:hAnsi="Arial" w:cs="Arial"/>
          <w:bCs/>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CB0A89" w:rsidRPr="00AB39ED" w:rsidRDefault="00CB0A89" w:rsidP="00CB0A89">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w:t>
      </w:r>
      <w:r>
        <w:rPr>
          <w:rFonts w:ascii="Arial" w:hAnsi="Arial" w:cs="Arial"/>
          <w:bCs/>
          <w:sz w:val="24"/>
          <w:szCs w:val="24"/>
          <w:lang w:val="ro-RO"/>
        </w:rPr>
        <w:t>Titularul/</w:t>
      </w:r>
      <w:r w:rsidRPr="00AB39ED">
        <w:rPr>
          <w:rFonts w:ascii="Arial" w:hAnsi="Arial" w:cs="Arial"/>
          <w:bCs/>
          <w:sz w:val="24"/>
          <w:szCs w:val="24"/>
          <w:lang w:val="ro-RO"/>
        </w:rPr>
        <w:t xml:space="preserve">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CB0A89" w:rsidRPr="00AB39ED" w:rsidRDefault="00CB0A89" w:rsidP="00CB0A89">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CB0A89" w:rsidRPr="00AB39ED" w:rsidRDefault="00CB0A89" w:rsidP="00CB0A89">
      <w:pPr>
        <w:tabs>
          <w:tab w:val="left" w:pos="360"/>
          <w:tab w:val="left" w:pos="720"/>
          <w:tab w:val="left" w:pos="1800"/>
        </w:tabs>
        <w:spacing w:after="0" w:line="240" w:lineRule="auto"/>
        <w:ind w:right="72"/>
        <w:jc w:val="both"/>
        <w:rPr>
          <w:rFonts w:ascii="Arial" w:hAnsi="Arial" w:cs="Arial"/>
          <w:b/>
          <w:sz w:val="24"/>
          <w:szCs w:val="24"/>
          <w:lang w:val="ro-RO"/>
        </w:rPr>
      </w:pPr>
    </w:p>
    <w:p w:rsidR="005F28D6" w:rsidRDefault="005F28D6" w:rsidP="00D90595">
      <w:pPr>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rPr>
        <w:t xml:space="preserve">13.2. Automonitorizarea calitatii factorilor de mediu pentru faza de exploatare </w:t>
      </w:r>
      <w:r w:rsidR="00D90595" w:rsidRPr="00521712">
        <w:rPr>
          <w:rFonts w:ascii="Arial" w:eastAsiaTheme="minorHAnsi" w:hAnsi="Arial" w:cs="Arial"/>
          <w:b/>
          <w:bCs/>
          <w:sz w:val="24"/>
          <w:szCs w:val="24"/>
        </w:rPr>
        <w:t>Natura indicatorilor urmăriţi şi modul de monitorizare</w:t>
      </w:r>
    </w:p>
    <w:p w:rsidR="000B05A2" w:rsidRDefault="005F28D6" w:rsidP="00CB0A89">
      <w:pPr>
        <w:autoSpaceDE w:val="0"/>
        <w:autoSpaceDN w:val="0"/>
        <w:adjustRightInd w:val="0"/>
        <w:spacing w:after="0"/>
        <w:jc w:val="both"/>
        <w:rPr>
          <w:rFonts w:ascii="Arial" w:eastAsiaTheme="minorHAnsi" w:hAnsi="Arial" w:cs="Arial"/>
          <w:sz w:val="24"/>
          <w:szCs w:val="24"/>
        </w:rPr>
      </w:pPr>
      <w:r>
        <w:rPr>
          <w:rFonts w:ascii="Arial" w:eastAsiaTheme="minorHAnsi" w:hAnsi="Arial" w:cs="Arial"/>
          <w:b/>
          <w:sz w:val="24"/>
          <w:szCs w:val="24"/>
        </w:rPr>
        <w:t xml:space="preserve">13.2.1. </w:t>
      </w:r>
      <w:r w:rsidRPr="005F28D6">
        <w:rPr>
          <w:rFonts w:ascii="Arial" w:eastAsiaTheme="minorHAnsi" w:hAnsi="Arial" w:cs="Arial"/>
          <w:b/>
          <w:sz w:val="24"/>
          <w:szCs w:val="24"/>
        </w:rPr>
        <w:t>Monitorizarea d</w:t>
      </w:r>
      <w:r w:rsidR="00CB0A89" w:rsidRPr="005F28D6">
        <w:rPr>
          <w:rFonts w:ascii="Arial" w:eastAsiaTheme="minorHAnsi" w:hAnsi="Arial" w:cs="Arial"/>
          <w:b/>
          <w:sz w:val="24"/>
          <w:szCs w:val="24"/>
        </w:rPr>
        <w:t>atel</w:t>
      </w:r>
      <w:r w:rsidRPr="005F28D6">
        <w:rPr>
          <w:rFonts w:ascii="Arial" w:eastAsiaTheme="minorHAnsi" w:hAnsi="Arial" w:cs="Arial"/>
          <w:b/>
          <w:sz w:val="24"/>
          <w:szCs w:val="24"/>
        </w:rPr>
        <w:t>or</w:t>
      </w:r>
      <w:r w:rsidR="00CB0A89" w:rsidRPr="005F28D6">
        <w:rPr>
          <w:rFonts w:ascii="Arial" w:eastAsiaTheme="minorHAnsi" w:hAnsi="Arial" w:cs="Arial"/>
          <w:b/>
          <w:sz w:val="24"/>
          <w:szCs w:val="24"/>
        </w:rPr>
        <w:t xml:space="preserve"> meteorologice</w:t>
      </w:r>
      <w:r w:rsidR="00CB0A89" w:rsidRPr="008F26A9">
        <w:rPr>
          <w:rFonts w:ascii="Arial" w:eastAsiaTheme="minorHAnsi" w:hAnsi="Arial" w:cs="Arial"/>
          <w:sz w:val="24"/>
          <w:szCs w:val="24"/>
        </w:rPr>
        <w:t xml:space="preserve"> </w:t>
      </w:r>
      <w:r w:rsidR="00CB0A89">
        <w:rPr>
          <w:rFonts w:ascii="Arial" w:eastAsiaTheme="minorHAnsi" w:hAnsi="Arial" w:cs="Arial"/>
          <w:sz w:val="24"/>
          <w:szCs w:val="24"/>
        </w:rPr>
        <w:t xml:space="preserve">care </w:t>
      </w:r>
      <w:r w:rsidR="00CB0A89" w:rsidRPr="008F26A9">
        <w:rPr>
          <w:rFonts w:ascii="Arial" w:eastAsiaTheme="minorHAnsi" w:hAnsi="Arial" w:cs="Arial"/>
          <w:sz w:val="24"/>
          <w:szCs w:val="24"/>
        </w:rPr>
        <w:t xml:space="preserve">servesc la realizarea balanţei apei din </w:t>
      </w:r>
      <w:r w:rsidR="00AA5BA7">
        <w:rPr>
          <w:rFonts w:ascii="Arial" w:eastAsiaTheme="minorHAnsi" w:hAnsi="Arial" w:cs="Arial"/>
          <w:sz w:val="24"/>
          <w:szCs w:val="24"/>
        </w:rPr>
        <w:t xml:space="preserve">depozit </w:t>
      </w:r>
      <w:r w:rsidR="00CB0A89" w:rsidRPr="008F26A9">
        <w:rPr>
          <w:rFonts w:ascii="Arial" w:eastAsiaTheme="minorHAnsi" w:hAnsi="Arial" w:cs="Arial"/>
          <w:sz w:val="24"/>
          <w:szCs w:val="24"/>
        </w:rPr>
        <w:t xml:space="preserve">şi implicit la evaluarea volumului de levigat ce se acumulează la baza depozitului sau se deversează din </w:t>
      </w:r>
      <w:r w:rsidR="00AA5BA7">
        <w:rPr>
          <w:rFonts w:ascii="Arial" w:eastAsiaTheme="minorHAnsi" w:hAnsi="Arial" w:cs="Arial"/>
          <w:sz w:val="24"/>
          <w:szCs w:val="24"/>
        </w:rPr>
        <w:t>depozit</w:t>
      </w:r>
      <w:r w:rsidR="00CB0A89" w:rsidRPr="008F26A9">
        <w:rPr>
          <w:rFonts w:ascii="Arial" w:eastAsiaTheme="minorHAnsi" w:hAnsi="Arial" w:cs="Arial"/>
          <w:sz w:val="24"/>
          <w:szCs w:val="24"/>
        </w:rPr>
        <w:t>.</w:t>
      </w:r>
      <w:r w:rsidR="00CB0A89">
        <w:rPr>
          <w:rFonts w:ascii="Arial" w:eastAsiaTheme="minorHAnsi" w:hAnsi="Arial" w:cs="Arial"/>
          <w:sz w:val="24"/>
          <w:szCs w:val="24"/>
        </w:rPr>
        <w:t xml:space="preserve"> </w:t>
      </w:r>
    </w:p>
    <w:tbl>
      <w:tblPr>
        <w:tblStyle w:val="TableGrid"/>
        <w:tblW w:w="0" w:type="auto"/>
        <w:jc w:val="center"/>
        <w:tblInd w:w="108" w:type="dxa"/>
        <w:tblLook w:val="04A0"/>
      </w:tblPr>
      <w:tblGrid>
        <w:gridCol w:w="5081"/>
        <w:gridCol w:w="3924"/>
      </w:tblGrid>
      <w:tr w:rsidR="000B05A2" w:rsidRPr="00B0550D" w:rsidTr="00B0550D">
        <w:trPr>
          <w:trHeight w:val="333"/>
          <w:jc w:val="center"/>
        </w:trPr>
        <w:tc>
          <w:tcPr>
            <w:tcW w:w="5081" w:type="dxa"/>
            <w:shd w:val="clear" w:color="auto" w:fill="D9D9D9" w:themeFill="background1" w:themeFillShade="D9"/>
          </w:tcPr>
          <w:p w:rsidR="000B05A2" w:rsidRPr="00B0550D" w:rsidRDefault="000B05A2" w:rsidP="00CF58E6">
            <w:pPr>
              <w:pStyle w:val="ListParagraph"/>
              <w:autoSpaceDE w:val="0"/>
              <w:autoSpaceDN w:val="0"/>
              <w:adjustRightInd w:val="0"/>
              <w:ind w:left="0"/>
              <w:jc w:val="center"/>
              <w:rPr>
                <w:rFonts w:ascii="Arial" w:eastAsiaTheme="minorHAnsi" w:hAnsi="Arial" w:cs="Arial"/>
                <w:b/>
                <w:sz w:val="18"/>
                <w:szCs w:val="18"/>
              </w:rPr>
            </w:pPr>
            <w:r w:rsidRPr="00B0550D">
              <w:rPr>
                <w:rFonts w:ascii="Arial" w:eastAsiaTheme="minorHAnsi" w:hAnsi="Arial" w:cs="Arial"/>
                <w:b/>
                <w:sz w:val="18"/>
                <w:szCs w:val="18"/>
              </w:rPr>
              <w:t>Natura indicatorilor urmariti si modul de monitorizare/sondare</w:t>
            </w:r>
          </w:p>
        </w:tc>
        <w:tc>
          <w:tcPr>
            <w:tcW w:w="3924" w:type="dxa"/>
            <w:shd w:val="clear" w:color="auto" w:fill="D9D9D9" w:themeFill="background1" w:themeFillShade="D9"/>
          </w:tcPr>
          <w:p w:rsidR="000B05A2" w:rsidRPr="00B0550D" w:rsidRDefault="000B05A2" w:rsidP="00CF58E6">
            <w:pPr>
              <w:pStyle w:val="ListParagraph"/>
              <w:autoSpaceDE w:val="0"/>
              <w:autoSpaceDN w:val="0"/>
              <w:adjustRightInd w:val="0"/>
              <w:ind w:left="0"/>
              <w:jc w:val="both"/>
              <w:rPr>
                <w:rFonts w:ascii="Arial" w:eastAsiaTheme="minorHAnsi" w:hAnsi="Arial" w:cs="Arial"/>
                <w:b/>
                <w:sz w:val="18"/>
                <w:szCs w:val="18"/>
              </w:rPr>
            </w:pPr>
            <w:r w:rsidRPr="00B0550D">
              <w:rPr>
                <w:rFonts w:ascii="Arial" w:eastAsiaTheme="minorHAnsi" w:hAnsi="Arial" w:cs="Arial"/>
                <w:b/>
                <w:sz w:val="18"/>
                <w:szCs w:val="18"/>
              </w:rPr>
              <w:t>Frecventa</w:t>
            </w:r>
          </w:p>
        </w:tc>
      </w:tr>
      <w:tr w:rsidR="000B05A2" w:rsidRPr="00790D1A" w:rsidTr="00B0550D">
        <w:trPr>
          <w:jc w:val="center"/>
        </w:trPr>
        <w:tc>
          <w:tcPr>
            <w:tcW w:w="5081" w:type="dxa"/>
          </w:tcPr>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Date meteorologice:</w:t>
            </w:r>
          </w:p>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-cantitate precipitaţii</w:t>
            </w:r>
          </w:p>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-temperatură min. max, la ora 15.00</w:t>
            </w:r>
          </w:p>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-evapotranspiratia</w:t>
            </w:r>
          </w:p>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xml:space="preserve">-umiditate atmosferica, la ora 15.00  </w:t>
            </w:r>
          </w:p>
        </w:tc>
        <w:tc>
          <w:tcPr>
            <w:tcW w:w="3924" w:type="dxa"/>
          </w:tcPr>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p>
          <w:p w:rsidR="000B05A2" w:rsidRDefault="000B05A2" w:rsidP="00CF58E6">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 zilnic</w:t>
            </w:r>
            <w:r w:rsidRPr="00790D1A">
              <w:rPr>
                <w:rFonts w:ascii="Arial" w:eastAsiaTheme="minorHAnsi" w:hAnsi="Arial" w:cs="Arial"/>
                <w:sz w:val="18"/>
                <w:szCs w:val="18"/>
              </w:rPr>
              <w:t xml:space="preserve"> </w:t>
            </w:r>
          </w:p>
          <w:p w:rsidR="000B05A2" w:rsidRDefault="000B05A2" w:rsidP="000B05A2">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 zilnic</w:t>
            </w:r>
            <w:r w:rsidRPr="00790D1A">
              <w:rPr>
                <w:rFonts w:ascii="Arial" w:eastAsiaTheme="minorHAnsi" w:hAnsi="Arial" w:cs="Arial"/>
                <w:sz w:val="18"/>
                <w:szCs w:val="18"/>
              </w:rPr>
              <w:t xml:space="preserve"> </w:t>
            </w:r>
          </w:p>
          <w:p w:rsidR="000B05A2" w:rsidRDefault="000B05A2" w:rsidP="000B05A2">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 zilnic</w:t>
            </w:r>
            <w:r w:rsidRPr="00790D1A">
              <w:rPr>
                <w:rFonts w:ascii="Arial" w:eastAsiaTheme="minorHAnsi" w:hAnsi="Arial" w:cs="Arial"/>
                <w:sz w:val="18"/>
                <w:szCs w:val="18"/>
              </w:rPr>
              <w:t xml:space="preserve"> </w:t>
            </w:r>
          </w:p>
          <w:p w:rsidR="000B05A2" w:rsidRPr="00790D1A" w:rsidRDefault="000B05A2" w:rsidP="00CF58E6">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 zilnic</w:t>
            </w:r>
            <w:r w:rsidRPr="00790D1A">
              <w:rPr>
                <w:rFonts w:ascii="Arial" w:eastAsiaTheme="minorHAnsi" w:hAnsi="Arial" w:cs="Arial"/>
                <w:sz w:val="18"/>
                <w:szCs w:val="18"/>
              </w:rPr>
              <w:t xml:space="preserve"> </w:t>
            </w:r>
          </w:p>
        </w:tc>
      </w:tr>
    </w:tbl>
    <w:p w:rsidR="000B05A2" w:rsidRDefault="000B05A2" w:rsidP="00CB0A89">
      <w:pPr>
        <w:autoSpaceDE w:val="0"/>
        <w:autoSpaceDN w:val="0"/>
        <w:adjustRightInd w:val="0"/>
        <w:spacing w:after="0"/>
        <w:jc w:val="both"/>
        <w:rPr>
          <w:rFonts w:ascii="Arial" w:eastAsiaTheme="minorHAnsi" w:hAnsi="Arial" w:cs="Arial"/>
          <w:b/>
          <w:sz w:val="24"/>
          <w:szCs w:val="24"/>
        </w:rPr>
      </w:pPr>
    </w:p>
    <w:p w:rsidR="00CB0A89" w:rsidRDefault="005F28D6" w:rsidP="00CB0A89">
      <w:pPr>
        <w:autoSpaceDE w:val="0"/>
        <w:autoSpaceDN w:val="0"/>
        <w:adjustRightInd w:val="0"/>
        <w:spacing w:after="0"/>
        <w:jc w:val="both"/>
        <w:rPr>
          <w:rFonts w:ascii="Arial" w:eastAsiaTheme="minorHAnsi" w:hAnsi="Arial" w:cs="Arial"/>
          <w:b/>
          <w:sz w:val="24"/>
          <w:szCs w:val="24"/>
        </w:rPr>
      </w:pPr>
      <w:r>
        <w:rPr>
          <w:rFonts w:ascii="Arial" w:eastAsiaTheme="minorHAnsi" w:hAnsi="Arial" w:cs="Arial"/>
          <w:b/>
          <w:sz w:val="24"/>
          <w:szCs w:val="24"/>
        </w:rPr>
        <w:t xml:space="preserve">13.2.2. </w:t>
      </w:r>
      <w:r w:rsidR="00CB0A89">
        <w:rPr>
          <w:rFonts w:ascii="Arial" w:eastAsiaTheme="minorHAnsi" w:hAnsi="Arial" w:cs="Arial"/>
          <w:b/>
          <w:sz w:val="24"/>
          <w:szCs w:val="24"/>
        </w:rPr>
        <w:t>Monitorizarea levigatului</w:t>
      </w:r>
      <w:r w:rsidR="00884355">
        <w:rPr>
          <w:rFonts w:ascii="Arial" w:eastAsiaTheme="minorHAnsi" w:hAnsi="Arial" w:cs="Arial"/>
          <w:b/>
          <w:sz w:val="24"/>
          <w:szCs w:val="24"/>
        </w:rPr>
        <w:t xml:space="preserve">, </w:t>
      </w:r>
      <w:r w:rsidR="00F457E3">
        <w:rPr>
          <w:rFonts w:ascii="Arial" w:eastAsiaTheme="minorHAnsi" w:hAnsi="Arial" w:cs="Arial"/>
          <w:b/>
          <w:sz w:val="24"/>
          <w:szCs w:val="24"/>
        </w:rPr>
        <w:t>a apei de suprafata</w:t>
      </w:r>
      <w:r w:rsidR="00F457E3">
        <w:rPr>
          <w:rFonts w:eastAsiaTheme="minorHAnsi" w:cs="Arial"/>
          <w:b/>
        </w:rPr>
        <w:t xml:space="preserve"> </w:t>
      </w:r>
      <w:r w:rsidR="00F457E3" w:rsidRPr="00F457E3">
        <w:rPr>
          <w:rFonts w:ascii="Arial" w:eastAsiaTheme="minorHAnsi" w:hAnsi="Arial" w:cs="Arial"/>
          <w:b/>
          <w:sz w:val="24"/>
          <w:szCs w:val="24"/>
        </w:rPr>
        <w:t xml:space="preserve">si </w:t>
      </w:r>
      <w:r w:rsidR="00F457E3">
        <w:rPr>
          <w:rFonts w:ascii="Arial" w:eastAsiaTheme="minorHAnsi" w:hAnsi="Arial" w:cs="Arial"/>
          <w:b/>
          <w:sz w:val="24"/>
          <w:szCs w:val="24"/>
        </w:rPr>
        <w:t xml:space="preserve">subterane </w:t>
      </w:r>
      <w:r w:rsidR="00884355">
        <w:rPr>
          <w:rFonts w:ascii="Arial" w:eastAsiaTheme="minorHAnsi" w:hAnsi="Arial" w:cs="Arial"/>
          <w:b/>
          <w:sz w:val="24"/>
          <w:szCs w:val="24"/>
        </w:rPr>
        <w:t>si</w:t>
      </w:r>
      <w:r w:rsidR="00CB0A89">
        <w:rPr>
          <w:rFonts w:ascii="Arial" w:eastAsiaTheme="minorHAnsi" w:hAnsi="Arial" w:cs="Arial"/>
          <w:b/>
          <w:sz w:val="24"/>
          <w:szCs w:val="24"/>
        </w:rPr>
        <w:t xml:space="preserve"> </w:t>
      </w:r>
      <w:r w:rsidR="00884355">
        <w:rPr>
          <w:rFonts w:ascii="Arial" w:eastAsiaTheme="minorHAnsi" w:hAnsi="Arial" w:cs="Arial"/>
          <w:b/>
          <w:sz w:val="24"/>
          <w:szCs w:val="24"/>
        </w:rPr>
        <w:t>a gazului</w:t>
      </w:r>
      <w:r w:rsidR="00CB0A89">
        <w:rPr>
          <w:rFonts w:ascii="Arial" w:eastAsiaTheme="minorHAnsi" w:hAnsi="Arial" w:cs="Arial"/>
          <w:b/>
          <w:sz w:val="24"/>
          <w:szCs w:val="24"/>
        </w:rPr>
        <w:t xml:space="preserve"> de </w:t>
      </w:r>
      <w:r w:rsidR="00073774">
        <w:rPr>
          <w:rFonts w:ascii="Arial" w:eastAsiaTheme="minorHAnsi" w:hAnsi="Arial" w:cs="Arial"/>
          <w:b/>
          <w:sz w:val="24"/>
          <w:szCs w:val="24"/>
        </w:rPr>
        <w:t>depozit</w:t>
      </w:r>
    </w:p>
    <w:tbl>
      <w:tblPr>
        <w:tblW w:w="4749" w:type="pct"/>
        <w:jc w:val="center"/>
        <w:tblInd w:w="-3254" w:type="dxa"/>
        <w:tblLook w:val="0000"/>
      </w:tblPr>
      <w:tblGrid>
        <w:gridCol w:w="5112"/>
        <w:gridCol w:w="3958"/>
      </w:tblGrid>
      <w:tr w:rsidR="00CB0A89" w:rsidRPr="00B0550D" w:rsidTr="00B0550D">
        <w:trPr>
          <w:cantSplit/>
          <w:trHeight w:val="722"/>
          <w:tblHeader/>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D9D9D9" w:themeFill="background1" w:themeFillShade="D9"/>
            <w:vAlign w:val="center"/>
          </w:tcPr>
          <w:p w:rsidR="00CB0A89" w:rsidRPr="00B0550D" w:rsidRDefault="00CB0A89" w:rsidP="00CB0A89">
            <w:pPr>
              <w:pStyle w:val="StyletableBlackBefore3pt"/>
              <w:snapToGrid w:val="0"/>
              <w:jc w:val="center"/>
              <w:rPr>
                <w:rFonts w:ascii="Arial" w:hAnsi="Arial" w:cs="Arial"/>
                <w:b/>
                <w:color w:val="auto"/>
                <w:sz w:val="18"/>
                <w:szCs w:val="18"/>
                <w:lang w:val="it-IT"/>
              </w:rPr>
            </w:pPr>
            <w:r w:rsidRPr="00B0550D">
              <w:rPr>
                <w:rFonts w:ascii="Arial" w:hAnsi="Arial" w:cs="Arial"/>
                <w:b/>
                <w:color w:val="auto"/>
                <w:sz w:val="18"/>
                <w:szCs w:val="18"/>
                <w:lang w:val="it-IT"/>
              </w:rPr>
              <w:t>Parametru</w:t>
            </w:r>
          </w:p>
        </w:tc>
        <w:tc>
          <w:tcPr>
            <w:tcW w:w="2182" w:type="pct"/>
            <w:tcBorders>
              <w:top w:val="single" w:sz="8" w:space="0" w:color="008000"/>
              <w:left w:val="single" w:sz="8" w:space="0" w:color="008000"/>
              <w:bottom w:val="single" w:sz="8" w:space="0" w:color="008000"/>
              <w:right w:val="single" w:sz="8" w:space="0" w:color="008000"/>
            </w:tcBorders>
            <w:shd w:val="clear" w:color="auto" w:fill="D9D9D9" w:themeFill="background1" w:themeFillShade="D9"/>
            <w:vAlign w:val="center"/>
          </w:tcPr>
          <w:p w:rsidR="00CB0A89" w:rsidRPr="00B0550D" w:rsidRDefault="00CB0A89" w:rsidP="00CB0A89">
            <w:pPr>
              <w:pStyle w:val="StyletableBlackBefore3pt"/>
              <w:snapToGrid w:val="0"/>
              <w:jc w:val="center"/>
              <w:rPr>
                <w:rFonts w:ascii="Arial" w:hAnsi="Arial" w:cs="Arial"/>
                <w:b/>
                <w:color w:val="auto"/>
                <w:sz w:val="18"/>
                <w:szCs w:val="18"/>
                <w:lang w:val="es-ES"/>
              </w:rPr>
            </w:pPr>
            <w:r w:rsidRPr="00B0550D">
              <w:rPr>
                <w:rFonts w:ascii="Arial" w:hAnsi="Arial" w:cs="Arial"/>
                <w:b/>
                <w:color w:val="auto"/>
                <w:sz w:val="18"/>
                <w:szCs w:val="18"/>
                <w:lang w:val="es-ES"/>
              </w:rPr>
              <w:t>Frecvenţa de monitorizare</w:t>
            </w:r>
          </w:p>
        </w:tc>
      </w:tr>
      <w:tr w:rsidR="00CB0A89" w:rsidRPr="006C0F4C" w:rsidTr="00B0550D">
        <w:trPr>
          <w:cantSplit/>
          <w:trHeight w:val="280"/>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CB0A89">
            <w:pPr>
              <w:pStyle w:val="StyletableBlackBefore3pt"/>
              <w:snapToGrid w:val="0"/>
              <w:jc w:val="center"/>
              <w:rPr>
                <w:rFonts w:ascii="Arial" w:hAnsi="Arial" w:cs="Arial"/>
                <w:color w:val="auto"/>
                <w:sz w:val="18"/>
                <w:szCs w:val="18"/>
                <w:lang w:val="it-IT"/>
              </w:rPr>
            </w:pPr>
            <w:r w:rsidRPr="0082004C">
              <w:rPr>
                <w:rFonts w:ascii="Arial" w:hAnsi="Arial" w:cs="Arial"/>
                <w:color w:val="auto"/>
                <w:sz w:val="18"/>
                <w:szCs w:val="18"/>
                <w:lang w:val="it-IT"/>
              </w:rPr>
              <w:t>Volumul de levigat generat</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CB0A89">
            <w:pPr>
              <w:pStyle w:val="StyletableBlackBefore3pt"/>
              <w:snapToGrid w:val="0"/>
              <w:jc w:val="center"/>
              <w:rPr>
                <w:rFonts w:ascii="Arial" w:hAnsi="Arial" w:cs="Arial"/>
                <w:color w:val="auto"/>
                <w:sz w:val="18"/>
                <w:szCs w:val="18"/>
                <w:lang w:val="es-ES"/>
              </w:rPr>
            </w:pPr>
            <w:r w:rsidRPr="0082004C">
              <w:rPr>
                <w:rFonts w:ascii="Arial" w:hAnsi="Arial" w:cs="Arial"/>
                <w:color w:val="auto"/>
                <w:sz w:val="18"/>
                <w:szCs w:val="18"/>
                <w:lang w:val="es-ES"/>
              </w:rPr>
              <w:t>Lunar</w:t>
            </w:r>
          </w:p>
        </w:tc>
      </w:tr>
      <w:tr w:rsidR="00CB0A89" w:rsidRPr="006C0F4C" w:rsidTr="00B0550D">
        <w:trPr>
          <w:cantSplit/>
          <w:trHeight w:val="416"/>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CB0A89">
            <w:pPr>
              <w:pStyle w:val="StyletableBlackBefore3pt"/>
              <w:snapToGrid w:val="0"/>
              <w:jc w:val="center"/>
              <w:rPr>
                <w:rFonts w:ascii="Arial" w:hAnsi="Arial" w:cs="Arial"/>
                <w:color w:val="auto"/>
                <w:sz w:val="18"/>
                <w:szCs w:val="18"/>
                <w:lang w:val="it-IT"/>
              </w:rPr>
            </w:pPr>
            <w:r w:rsidRPr="0082004C">
              <w:rPr>
                <w:rFonts w:ascii="Arial" w:hAnsi="Arial" w:cs="Arial"/>
                <w:color w:val="auto"/>
                <w:sz w:val="18"/>
                <w:szCs w:val="18"/>
                <w:lang w:val="it-IT"/>
              </w:rPr>
              <w:t>Nivelul levigatului în corpul depozitului</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CB0A89">
            <w:pPr>
              <w:pStyle w:val="StyletableBlackBefore3pt"/>
              <w:snapToGrid w:val="0"/>
              <w:jc w:val="center"/>
              <w:rPr>
                <w:rFonts w:ascii="Arial" w:hAnsi="Arial" w:cs="Arial"/>
                <w:color w:val="auto"/>
                <w:sz w:val="18"/>
                <w:szCs w:val="18"/>
                <w:lang w:val="es-ES"/>
              </w:rPr>
            </w:pPr>
            <w:r w:rsidRPr="0082004C">
              <w:rPr>
                <w:rFonts w:ascii="Arial" w:hAnsi="Arial" w:cs="Arial"/>
                <w:color w:val="auto"/>
                <w:sz w:val="18"/>
                <w:szCs w:val="18"/>
                <w:lang w:val="es-ES"/>
              </w:rPr>
              <w:t>Zilnic</w:t>
            </w:r>
          </w:p>
        </w:tc>
      </w:tr>
      <w:tr w:rsidR="00CB0A89" w:rsidRPr="006C0F4C" w:rsidTr="00B0550D">
        <w:trPr>
          <w:cantSplit/>
          <w:trHeight w:val="838"/>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3A5AD7">
            <w:pPr>
              <w:pStyle w:val="StyletableBlackBefore3pt"/>
              <w:snapToGrid w:val="0"/>
              <w:jc w:val="center"/>
              <w:rPr>
                <w:rFonts w:ascii="Arial" w:hAnsi="Arial" w:cs="Arial"/>
                <w:color w:val="auto"/>
                <w:sz w:val="18"/>
                <w:szCs w:val="18"/>
                <w:lang w:val="it-IT"/>
              </w:rPr>
            </w:pPr>
            <w:r w:rsidRPr="0082004C">
              <w:rPr>
                <w:rFonts w:ascii="Arial" w:hAnsi="Arial" w:cs="Arial"/>
                <w:color w:val="auto"/>
                <w:sz w:val="18"/>
                <w:szCs w:val="18"/>
                <w:lang w:val="it-IT"/>
              </w:rPr>
              <w:t>Compozitia levigatului</w:t>
            </w:r>
            <w:r>
              <w:rPr>
                <w:rFonts w:ascii="Arial" w:hAnsi="Arial" w:cs="Arial"/>
                <w:color w:val="auto"/>
                <w:sz w:val="18"/>
                <w:szCs w:val="18"/>
                <w:lang w:val="it-IT"/>
              </w:rPr>
              <w:t>:</w:t>
            </w:r>
            <w:r w:rsidR="00575514">
              <w:rPr>
                <w:rFonts w:ascii="Arial" w:hAnsi="Arial" w:cs="Arial"/>
                <w:color w:val="auto"/>
                <w:sz w:val="18"/>
                <w:szCs w:val="18"/>
                <w:lang w:val="it-IT"/>
              </w:rPr>
              <w:t xml:space="preserve"> conductivitate</w:t>
            </w:r>
            <w:r w:rsidR="00575514" w:rsidRPr="00575514">
              <w:rPr>
                <w:rFonts w:ascii="Arial" w:hAnsi="Arial" w:cs="Arial"/>
                <w:color w:val="000000" w:themeColor="text1"/>
                <w:sz w:val="18"/>
                <w:szCs w:val="18"/>
                <w:lang w:val="it-IT"/>
              </w:rPr>
              <w:t xml:space="preserve">, </w:t>
            </w:r>
            <w:r w:rsidRPr="00575514">
              <w:rPr>
                <w:rFonts w:ascii="Arial" w:hAnsi="Arial" w:cs="Arial"/>
                <w:color w:val="000000" w:themeColor="text1"/>
                <w:sz w:val="18"/>
                <w:szCs w:val="18"/>
                <w:lang w:val="it-IT"/>
              </w:rPr>
              <w:t xml:space="preserve"> pH, CBO5, CCOCr, amoniu, azot total, azot organic, azotati, azotiti, </w:t>
            </w:r>
            <w:r w:rsidR="003A5AD7" w:rsidRPr="00575514">
              <w:rPr>
                <w:rFonts w:ascii="Arial" w:hAnsi="Arial" w:cs="Arial"/>
                <w:color w:val="000000" w:themeColor="text1"/>
                <w:sz w:val="18"/>
                <w:szCs w:val="18"/>
                <w:lang w:val="it-IT"/>
              </w:rPr>
              <w:t>As</w:t>
            </w:r>
            <w:r w:rsidRPr="00575514">
              <w:rPr>
                <w:rFonts w:ascii="Arial" w:hAnsi="Arial" w:cs="Arial"/>
                <w:color w:val="000000" w:themeColor="text1"/>
                <w:sz w:val="18"/>
                <w:szCs w:val="18"/>
                <w:lang w:val="it-IT"/>
              </w:rPr>
              <w:t>,</w:t>
            </w:r>
            <w:r w:rsidR="003A5AD7" w:rsidRPr="00575514">
              <w:rPr>
                <w:rFonts w:ascii="Arial" w:hAnsi="Arial" w:cs="Arial"/>
                <w:color w:val="000000" w:themeColor="text1"/>
                <w:sz w:val="18"/>
                <w:szCs w:val="18"/>
                <w:lang w:val="it-IT"/>
              </w:rPr>
              <w:t xml:space="preserve"> Cd, Co, Ni, Pb, Cr, Cu, Hg</w:t>
            </w:r>
            <w:r w:rsidR="005369F1" w:rsidRPr="00575514">
              <w:rPr>
                <w:rFonts w:ascii="Arial" w:hAnsi="Arial" w:cs="Arial"/>
                <w:color w:val="000000" w:themeColor="text1"/>
                <w:sz w:val="18"/>
                <w:szCs w:val="18"/>
                <w:lang w:val="it-IT"/>
              </w:rPr>
              <w:t xml:space="preserve">, , </w:t>
            </w:r>
            <w:r w:rsidRPr="00575514">
              <w:rPr>
                <w:rFonts w:ascii="Arial" w:hAnsi="Arial" w:cs="Arial"/>
                <w:color w:val="000000" w:themeColor="text1"/>
                <w:sz w:val="18"/>
                <w:szCs w:val="18"/>
                <w:lang w:val="it-IT"/>
              </w:rPr>
              <w:t xml:space="preserve"> fosfor total, AOX, sulfati, calciu, magneziu, fier total, clor</w:t>
            </w:r>
            <w:r w:rsidR="003A5AD7" w:rsidRPr="00575514">
              <w:rPr>
                <w:rFonts w:ascii="Arial" w:hAnsi="Arial" w:cs="Arial"/>
                <w:color w:val="000000" w:themeColor="text1"/>
                <w:sz w:val="18"/>
                <w:szCs w:val="18"/>
                <w:lang w:val="it-IT"/>
              </w:rPr>
              <w:t xml:space="preserve"> rezidual</w:t>
            </w:r>
            <w:r w:rsidRPr="00575514">
              <w:rPr>
                <w:rFonts w:ascii="Arial" w:hAnsi="Arial" w:cs="Arial"/>
                <w:color w:val="000000" w:themeColor="text1"/>
                <w:sz w:val="18"/>
                <w:szCs w:val="18"/>
                <w:lang w:val="it-IT"/>
              </w:rPr>
              <w:t>, sodiu, potasiu</w:t>
            </w:r>
            <w:r w:rsidR="003A5AD7" w:rsidRPr="00575514">
              <w:rPr>
                <w:rFonts w:ascii="Arial" w:hAnsi="Arial" w:cs="Arial"/>
                <w:color w:val="000000" w:themeColor="text1"/>
                <w:sz w:val="18"/>
                <w:szCs w:val="18"/>
                <w:lang w:val="it-IT"/>
              </w:rPr>
              <w:t>, alcalinitate</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3A5AD7" w:rsidRDefault="00575514" w:rsidP="00575514">
            <w:pPr>
              <w:pStyle w:val="StyletableBlackBefore3pt"/>
              <w:snapToGrid w:val="0"/>
              <w:jc w:val="both"/>
              <w:rPr>
                <w:rFonts w:ascii="Arial" w:hAnsi="Arial" w:cs="Arial"/>
                <w:color w:val="FF0000"/>
                <w:sz w:val="18"/>
                <w:szCs w:val="18"/>
                <w:lang w:val="es-ES"/>
              </w:rPr>
            </w:pPr>
            <w:r>
              <w:rPr>
                <w:rFonts w:ascii="Arial" w:hAnsi="Arial" w:cs="Arial"/>
                <w:sz w:val="18"/>
                <w:szCs w:val="18"/>
              </w:rPr>
              <w:t>C</w:t>
            </w:r>
            <w:r w:rsidR="005369F1" w:rsidRPr="00575514">
              <w:rPr>
                <w:rFonts w:ascii="Arial" w:hAnsi="Arial" w:cs="Arial"/>
                <w:sz w:val="18"/>
                <w:szCs w:val="18"/>
              </w:rPr>
              <w:t>onductivitate, pH, oxigen dizolvat, clor re</w:t>
            </w:r>
            <w:r>
              <w:rPr>
                <w:rFonts w:ascii="Arial" w:hAnsi="Arial" w:cs="Arial"/>
                <w:sz w:val="18"/>
                <w:szCs w:val="18"/>
              </w:rPr>
              <w:t>z</w:t>
            </w:r>
            <w:r w:rsidR="005369F1" w:rsidRPr="00575514">
              <w:rPr>
                <w:rFonts w:ascii="Arial" w:hAnsi="Arial" w:cs="Arial"/>
                <w:sz w:val="18"/>
                <w:szCs w:val="18"/>
              </w:rPr>
              <w:t>idual, amoniu, azotat</w:t>
            </w:r>
            <w:r>
              <w:rPr>
                <w:rFonts w:ascii="Arial" w:hAnsi="Arial" w:cs="Arial"/>
                <w:sz w:val="18"/>
                <w:szCs w:val="18"/>
              </w:rPr>
              <w:t>i,</w:t>
            </w:r>
            <w:r w:rsidR="005369F1">
              <w:t xml:space="preserve"> </w:t>
            </w:r>
            <w:r w:rsidRPr="00575514">
              <w:rPr>
                <w:rFonts w:ascii="Arial" w:hAnsi="Arial" w:cs="Arial"/>
                <w:sz w:val="18"/>
                <w:szCs w:val="18"/>
              </w:rPr>
              <w:t>se masoara continuu prin sistemul SCADA si in laboratorul propriu</w:t>
            </w:r>
            <w:r>
              <w:rPr>
                <w:rFonts w:ascii="Arial" w:hAnsi="Arial" w:cs="Arial"/>
                <w:sz w:val="18"/>
                <w:szCs w:val="18"/>
              </w:rPr>
              <w:t xml:space="preserve">. Ceilalti poluanti se determina </w:t>
            </w:r>
            <w:r w:rsidRPr="00575514">
              <w:rPr>
                <w:rFonts w:ascii="Arial" w:hAnsi="Arial" w:cs="Arial"/>
                <w:color w:val="000000" w:themeColor="text1"/>
                <w:sz w:val="18"/>
                <w:szCs w:val="18"/>
              </w:rPr>
              <w:t>t</w:t>
            </w:r>
            <w:r w:rsidR="007849F4" w:rsidRPr="00575514">
              <w:rPr>
                <w:rFonts w:ascii="Arial" w:hAnsi="Arial" w:cs="Arial"/>
                <w:color w:val="000000" w:themeColor="text1"/>
                <w:spacing w:val="-2"/>
                <w:sz w:val="18"/>
                <w:szCs w:val="18"/>
                <w:lang w:val="ro-RO"/>
              </w:rPr>
              <w:t>rimestrial</w:t>
            </w:r>
            <w:r w:rsidRPr="00575514">
              <w:rPr>
                <w:rFonts w:ascii="Arial" w:hAnsi="Arial" w:cs="Arial"/>
                <w:color w:val="000000" w:themeColor="text1"/>
                <w:spacing w:val="-2"/>
                <w:sz w:val="18"/>
                <w:szCs w:val="18"/>
                <w:lang w:val="ro-RO"/>
              </w:rPr>
              <w:t xml:space="preserve"> in laboratoare acreditate.</w:t>
            </w:r>
          </w:p>
        </w:tc>
      </w:tr>
      <w:tr w:rsidR="00F457E3" w:rsidRPr="006C0F4C" w:rsidTr="00073774">
        <w:trPr>
          <w:cantSplit/>
          <w:trHeight w:val="605"/>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F457E3" w:rsidRPr="0082004C" w:rsidRDefault="00F457E3" w:rsidP="00CB0A89">
            <w:pPr>
              <w:pStyle w:val="StyletableBlackBefore3pt"/>
              <w:snapToGrid w:val="0"/>
              <w:jc w:val="center"/>
              <w:rPr>
                <w:rFonts w:ascii="Arial" w:hAnsi="Arial" w:cs="Arial"/>
                <w:color w:val="auto"/>
                <w:sz w:val="18"/>
                <w:szCs w:val="18"/>
                <w:lang w:val="it-IT"/>
              </w:rPr>
            </w:pPr>
            <w:r>
              <w:rPr>
                <w:rFonts w:ascii="Arial" w:hAnsi="Arial" w:cs="Arial"/>
                <w:color w:val="auto"/>
                <w:sz w:val="18"/>
                <w:szCs w:val="18"/>
                <w:lang w:val="it-IT"/>
              </w:rPr>
              <w:t>Nivelul apei subterane</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F457E3" w:rsidRDefault="00F457E3" w:rsidP="00CB0A89">
            <w:pPr>
              <w:pStyle w:val="StyletableBlackBefore3pt"/>
              <w:snapToGrid w:val="0"/>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r>
      <w:tr w:rsidR="00F457E3" w:rsidRPr="006C0F4C" w:rsidTr="00073774">
        <w:trPr>
          <w:cantSplit/>
          <w:trHeight w:val="543"/>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F457E3" w:rsidRPr="00F457E3" w:rsidRDefault="00F457E3" w:rsidP="00CB0A89">
            <w:pPr>
              <w:pStyle w:val="StyletableBlackBefore3pt"/>
              <w:snapToGrid w:val="0"/>
              <w:jc w:val="center"/>
              <w:rPr>
                <w:rFonts w:ascii="Arial" w:hAnsi="Arial" w:cs="Arial"/>
                <w:color w:val="FF0000"/>
                <w:sz w:val="18"/>
                <w:szCs w:val="18"/>
                <w:lang w:val="it-IT"/>
              </w:rPr>
            </w:pPr>
            <w:r w:rsidRPr="00F457E3">
              <w:rPr>
                <w:rFonts w:ascii="Arial" w:hAnsi="Arial" w:cs="Arial"/>
                <w:color w:val="FF0000"/>
                <w:sz w:val="18"/>
                <w:szCs w:val="18"/>
                <w:lang w:val="it-IT"/>
              </w:rPr>
              <w:t>Compozitia apei subterane</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F457E3" w:rsidRPr="00F457E3" w:rsidRDefault="001E401E" w:rsidP="00CB0A89">
            <w:pPr>
              <w:pStyle w:val="StyletableBlackBefore3pt"/>
              <w:snapToGrid w:val="0"/>
              <w:jc w:val="center"/>
              <w:rPr>
                <w:rFonts w:ascii="Arial" w:hAnsi="Arial" w:cs="Arial"/>
                <w:color w:val="FF0000"/>
                <w:spacing w:val="-2"/>
                <w:sz w:val="18"/>
                <w:szCs w:val="18"/>
                <w:lang w:val="ro-RO"/>
              </w:rPr>
            </w:pPr>
            <w:r>
              <w:rPr>
                <w:rFonts w:ascii="Arial" w:hAnsi="Arial" w:cs="Arial"/>
                <w:color w:val="FF0000"/>
                <w:spacing w:val="-2"/>
                <w:sz w:val="18"/>
                <w:szCs w:val="18"/>
                <w:lang w:val="ro-RO"/>
              </w:rPr>
              <w:t>Semestrial</w:t>
            </w:r>
          </w:p>
        </w:tc>
      </w:tr>
      <w:tr w:rsidR="00CB0A89" w:rsidRPr="006C0F4C" w:rsidTr="00B0550D">
        <w:trPr>
          <w:cantSplit/>
          <w:trHeight w:val="236"/>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82004C" w:rsidRDefault="00CB0A89" w:rsidP="006F5070">
            <w:pPr>
              <w:pStyle w:val="StyletableBlackBefore3pt"/>
              <w:snapToGrid w:val="0"/>
              <w:jc w:val="center"/>
              <w:rPr>
                <w:rFonts w:ascii="Arial" w:hAnsi="Arial" w:cs="Arial"/>
                <w:color w:val="auto"/>
                <w:sz w:val="18"/>
                <w:szCs w:val="18"/>
                <w:lang w:val="it-IT"/>
              </w:rPr>
            </w:pPr>
            <w:r>
              <w:rPr>
                <w:rFonts w:ascii="Arial" w:hAnsi="Arial" w:cs="Arial"/>
                <w:color w:val="auto"/>
                <w:sz w:val="18"/>
                <w:szCs w:val="18"/>
                <w:lang w:val="it-IT"/>
              </w:rPr>
              <w:t xml:space="preserve">Volumul </w:t>
            </w:r>
            <w:r w:rsidR="006F5070">
              <w:rPr>
                <w:rFonts w:ascii="Arial" w:hAnsi="Arial" w:cs="Arial"/>
                <w:color w:val="auto"/>
                <w:sz w:val="18"/>
                <w:szCs w:val="18"/>
                <w:lang w:val="it-IT"/>
              </w:rPr>
              <w:t>si compozitia apei de suprafata</w:t>
            </w:r>
          </w:p>
        </w:tc>
        <w:tc>
          <w:tcPr>
            <w:tcW w:w="2182" w:type="pct"/>
            <w:tcBorders>
              <w:top w:val="single" w:sz="8" w:space="0" w:color="008000"/>
              <w:left w:val="single" w:sz="8" w:space="0" w:color="008000"/>
              <w:bottom w:val="single" w:sz="8" w:space="0" w:color="008000"/>
              <w:right w:val="single" w:sz="8" w:space="0" w:color="008000"/>
            </w:tcBorders>
            <w:shd w:val="clear" w:color="auto" w:fill="auto"/>
            <w:vAlign w:val="center"/>
          </w:tcPr>
          <w:p w:rsidR="00CB0A89" w:rsidRPr="00F352D8" w:rsidRDefault="00CB0A89" w:rsidP="00CB0A89">
            <w:pPr>
              <w:pStyle w:val="StyletableBlackBefore3pt"/>
              <w:snapToGrid w:val="0"/>
              <w:jc w:val="center"/>
              <w:rPr>
                <w:rFonts w:ascii="Arial" w:hAnsi="Arial" w:cs="Arial"/>
                <w:color w:val="auto"/>
                <w:sz w:val="18"/>
                <w:szCs w:val="18"/>
                <w:lang w:val="es-ES"/>
              </w:rPr>
            </w:pPr>
            <w:r w:rsidRPr="00F352D8">
              <w:rPr>
                <w:rFonts w:ascii="Arial" w:hAnsi="Arial" w:cs="Arial"/>
                <w:color w:val="auto"/>
                <w:sz w:val="18"/>
                <w:szCs w:val="18"/>
                <w:lang w:val="es-ES"/>
              </w:rPr>
              <w:t>Trimestrial</w:t>
            </w:r>
          </w:p>
        </w:tc>
      </w:tr>
      <w:tr w:rsidR="006F5070" w:rsidRPr="006C0F4C" w:rsidTr="00B0550D">
        <w:trPr>
          <w:cantSplit/>
          <w:trHeight w:val="256"/>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tcPr>
          <w:p w:rsidR="006F5070" w:rsidRPr="00790D1A" w:rsidRDefault="006F5070" w:rsidP="00661DB2">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Posibile emisii de gaz si presiune atmosferica: CH4, CO2, H2S, H2</w:t>
            </w:r>
          </w:p>
        </w:tc>
        <w:tc>
          <w:tcPr>
            <w:tcW w:w="2182" w:type="pct"/>
            <w:tcBorders>
              <w:top w:val="single" w:sz="8" w:space="0" w:color="008000"/>
              <w:left w:val="single" w:sz="8" w:space="0" w:color="008000"/>
              <w:bottom w:val="single" w:sz="8" w:space="0" w:color="008000"/>
              <w:right w:val="single" w:sz="8" w:space="0" w:color="008000"/>
            </w:tcBorders>
            <w:shd w:val="clear" w:color="auto" w:fill="auto"/>
          </w:tcPr>
          <w:p w:rsidR="006F5070" w:rsidRPr="00790D1A" w:rsidRDefault="006F5070" w:rsidP="006F5070">
            <w:pPr>
              <w:pStyle w:val="ListParagraph"/>
              <w:autoSpaceDE w:val="0"/>
              <w:autoSpaceDN w:val="0"/>
              <w:adjustRightInd w:val="0"/>
              <w:ind w:left="0"/>
              <w:jc w:val="center"/>
              <w:rPr>
                <w:rFonts w:ascii="Arial" w:eastAsiaTheme="minorHAnsi" w:hAnsi="Arial" w:cs="Arial"/>
                <w:sz w:val="18"/>
                <w:szCs w:val="18"/>
              </w:rPr>
            </w:pPr>
            <w:r>
              <w:rPr>
                <w:rFonts w:ascii="Arial" w:eastAsiaTheme="minorHAnsi" w:hAnsi="Arial" w:cs="Arial"/>
                <w:sz w:val="18"/>
                <w:szCs w:val="18"/>
              </w:rPr>
              <w:t>Lunar</w:t>
            </w:r>
          </w:p>
        </w:tc>
      </w:tr>
      <w:tr w:rsidR="006F5070" w:rsidRPr="006C0F4C" w:rsidTr="00B0550D">
        <w:trPr>
          <w:cantSplit/>
          <w:trHeight w:val="256"/>
          <w:jc w:val="center"/>
        </w:trPr>
        <w:tc>
          <w:tcPr>
            <w:tcW w:w="2818" w:type="pct"/>
            <w:tcBorders>
              <w:top w:val="single" w:sz="8" w:space="0" w:color="008000"/>
              <w:left w:val="single" w:sz="8" w:space="0" w:color="008000"/>
              <w:bottom w:val="single" w:sz="8" w:space="0" w:color="008000"/>
              <w:right w:val="single" w:sz="8" w:space="0" w:color="008000"/>
            </w:tcBorders>
            <w:shd w:val="clear" w:color="auto" w:fill="auto"/>
          </w:tcPr>
          <w:p w:rsidR="006F5070" w:rsidRPr="00790D1A" w:rsidRDefault="006F5070" w:rsidP="00661DB2">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-structura şi compoziţia depozitului</w:t>
            </w:r>
          </w:p>
          <w:p w:rsidR="006F5070" w:rsidRPr="00790D1A" w:rsidRDefault="006F5070" w:rsidP="00661DB2">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-comportarea la tasare şi urmărirea nivelului depozitului</w:t>
            </w:r>
          </w:p>
        </w:tc>
        <w:tc>
          <w:tcPr>
            <w:tcW w:w="2182" w:type="pct"/>
            <w:tcBorders>
              <w:top w:val="single" w:sz="8" w:space="0" w:color="008000"/>
              <w:left w:val="single" w:sz="8" w:space="0" w:color="008000"/>
              <w:bottom w:val="single" w:sz="8" w:space="0" w:color="008000"/>
              <w:right w:val="single" w:sz="8" w:space="0" w:color="008000"/>
            </w:tcBorders>
            <w:shd w:val="clear" w:color="auto" w:fill="auto"/>
          </w:tcPr>
          <w:p w:rsidR="006F5070" w:rsidRPr="00790D1A" w:rsidRDefault="006F5070" w:rsidP="006F5070">
            <w:pPr>
              <w:pStyle w:val="ListParagraph"/>
              <w:autoSpaceDE w:val="0"/>
              <w:autoSpaceDN w:val="0"/>
              <w:adjustRightInd w:val="0"/>
              <w:ind w:left="0"/>
              <w:jc w:val="center"/>
              <w:rPr>
                <w:rFonts w:ascii="Arial" w:eastAsiaTheme="minorHAnsi" w:hAnsi="Arial" w:cs="Arial"/>
                <w:sz w:val="18"/>
                <w:szCs w:val="18"/>
              </w:rPr>
            </w:pPr>
          </w:p>
          <w:p w:rsidR="006F5070" w:rsidRPr="00790D1A" w:rsidRDefault="003B5FBF" w:rsidP="006F5070">
            <w:pPr>
              <w:pStyle w:val="ListParagraph"/>
              <w:autoSpaceDE w:val="0"/>
              <w:autoSpaceDN w:val="0"/>
              <w:adjustRightInd w:val="0"/>
              <w:ind w:left="0"/>
              <w:jc w:val="center"/>
              <w:rPr>
                <w:rFonts w:ascii="Arial" w:eastAsiaTheme="minorHAnsi" w:hAnsi="Arial" w:cs="Arial"/>
                <w:sz w:val="18"/>
                <w:szCs w:val="18"/>
              </w:rPr>
            </w:pPr>
            <w:r>
              <w:rPr>
                <w:rFonts w:ascii="Arial" w:eastAsiaTheme="minorHAnsi" w:hAnsi="Arial" w:cs="Arial"/>
                <w:sz w:val="18"/>
                <w:szCs w:val="18"/>
              </w:rPr>
              <w:t>Annual</w:t>
            </w:r>
          </w:p>
        </w:tc>
      </w:tr>
    </w:tbl>
    <w:p w:rsidR="00517A1C" w:rsidRDefault="00517A1C" w:rsidP="00D3442A">
      <w:pPr>
        <w:autoSpaceDE w:val="0"/>
        <w:autoSpaceDN w:val="0"/>
        <w:adjustRightInd w:val="0"/>
        <w:spacing w:after="0"/>
        <w:ind w:left="993" w:hanging="993"/>
        <w:jc w:val="both"/>
        <w:rPr>
          <w:rFonts w:ascii="Arial" w:eastAsiaTheme="minorHAnsi" w:hAnsi="Arial" w:cs="Arial"/>
          <w:b/>
          <w:sz w:val="24"/>
          <w:szCs w:val="24"/>
        </w:rPr>
      </w:pPr>
    </w:p>
    <w:p w:rsidR="004C3084" w:rsidRPr="00161678" w:rsidRDefault="0020611B" w:rsidP="007220C5">
      <w:pPr>
        <w:pStyle w:val="ListParagraph"/>
        <w:numPr>
          <w:ilvl w:val="0"/>
          <w:numId w:val="45"/>
        </w:numPr>
        <w:autoSpaceDE w:val="0"/>
        <w:autoSpaceDN w:val="0"/>
        <w:adjustRightInd w:val="0"/>
        <w:jc w:val="both"/>
        <w:rPr>
          <w:rFonts w:ascii="Arial" w:eastAsiaTheme="minorHAnsi" w:hAnsi="Arial" w:cs="Arial"/>
          <w:b/>
          <w:u w:val="single"/>
        </w:rPr>
      </w:pPr>
      <w:r w:rsidRPr="00161678">
        <w:rPr>
          <w:rFonts w:ascii="Arial" w:eastAsiaTheme="minorHAnsi" w:hAnsi="Arial" w:cs="Arial"/>
          <w:b/>
          <w:u w:val="single"/>
        </w:rPr>
        <w:t xml:space="preserve"> </w:t>
      </w:r>
      <w:r w:rsidR="00517A1C" w:rsidRPr="00161678">
        <w:rPr>
          <w:rFonts w:ascii="Arial" w:eastAsiaTheme="minorHAnsi" w:hAnsi="Arial" w:cs="Arial"/>
          <w:b/>
          <w:u w:val="single"/>
        </w:rPr>
        <w:t>Monitorizare levigat</w:t>
      </w:r>
    </w:p>
    <w:tbl>
      <w:tblPr>
        <w:tblW w:w="4319" w:type="pct"/>
        <w:jc w:val="center"/>
        <w:tblInd w:w="-5403" w:type="dxa"/>
        <w:tblLook w:val="0000"/>
      </w:tblPr>
      <w:tblGrid>
        <w:gridCol w:w="2578"/>
        <w:gridCol w:w="3395"/>
        <w:gridCol w:w="2275"/>
      </w:tblGrid>
      <w:tr w:rsidR="00CF58E6" w:rsidRPr="005F28D6" w:rsidTr="003710BF">
        <w:trPr>
          <w:cantSplit/>
          <w:trHeight w:val="587"/>
          <w:tblHeader/>
          <w:jc w:val="center"/>
        </w:trPr>
        <w:tc>
          <w:tcPr>
            <w:tcW w:w="1563" w:type="pct"/>
            <w:tcBorders>
              <w:top w:val="single" w:sz="8" w:space="0" w:color="008000"/>
              <w:left w:val="single" w:sz="8" w:space="0" w:color="008000"/>
              <w:bottom w:val="single" w:sz="8" w:space="0" w:color="008000"/>
              <w:right w:val="single" w:sz="8" w:space="0" w:color="008000"/>
            </w:tcBorders>
            <w:shd w:val="clear" w:color="auto" w:fill="D9D9D9" w:themeFill="background1" w:themeFillShade="D9"/>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it-IT"/>
              </w:rPr>
            </w:pPr>
            <w:r w:rsidRPr="005F28D6">
              <w:rPr>
                <w:rFonts w:ascii="Arial" w:hAnsi="Arial" w:cs="Arial"/>
                <w:color w:val="000000" w:themeColor="text1"/>
                <w:sz w:val="18"/>
                <w:szCs w:val="18"/>
                <w:lang w:val="it-IT"/>
              </w:rPr>
              <w:t>Parametru</w:t>
            </w:r>
          </w:p>
        </w:tc>
        <w:tc>
          <w:tcPr>
            <w:tcW w:w="2058" w:type="pct"/>
            <w:tcBorders>
              <w:top w:val="single" w:sz="8" w:space="0" w:color="008000"/>
              <w:left w:val="single" w:sz="8" w:space="0" w:color="008000"/>
              <w:bottom w:val="single" w:sz="8" w:space="0" w:color="008000"/>
              <w:right w:val="single" w:sz="8" w:space="0" w:color="008000"/>
            </w:tcBorders>
            <w:shd w:val="clear" w:color="auto" w:fill="D9D9D9" w:themeFill="background1" w:themeFillShade="D9"/>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it-IT"/>
              </w:rPr>
            </w:pPr>
            <w:r w:rsidRPr="005F28D6">
              <w:rPr>
                <w:rFonts w:ascii="Arial" w:hAnsi="Arial" w:cs="Arial"/>
                <w:color w:val="000000" w:themeColor="text1"/>
                <w:sz w:val="18"/>
                <w:szCs w:val="18"/>
                <w:lang w:val="it-IT"/>
              </w:rPr>
              <w:t>Punct de monitorizare</w:t>
            </w:r>
          </w:p>
        </w:tc>
        <w:tc>
          <w:tcPr>
            <w:tcW w:w="1379" w:type="pct"/>
            <w:tcBorders>
              <w:top w:val="single" w:sz="8" w:space="0" w:color="008000"/>
              <w:left w:val="single" w:sz="8" w:space="0" w:color="008000"/>
              <w:bottom w:val="single" w:sz="8" w:space="0" w:color="008000"/>
              <w:right w:val="single" w:sz="8" w:space="0" w:color="008000"/>
            </w:tcBorders>
            <w:shd w:val="clear" w:color="auto" w:fill="D9D9D9" w:themeFill="background1" w:themeFillShade="D9"/>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es-ES"/>
              </w:rPr>
            </w:pPr>
            <w:r w:rsidRPr="005F28D6">
              <w:rPr>
                <w:rFonts w:ascii="Arial" w:hAnsi="Arial" w:cs="Arial"/>
                <w:color w:val="000000" w:themeColor="text1"/>
                <w:sz w:val="18"/>
                <w:szCs w:val="18"/>
                <w:lang w:val="es-ES"/>
              </w:rPr>
              <w:t>Frecvenţa de monitorizare</w:t>
            </w:r>
          </w:p>
        </w:tc>
      </w:tr>
      <w:tr w:rsidR="00CF58E6" w:rsidRPr="005F28D6" w:rsidTr="003710BF">
        <w:trPr>
          <w:cantSplit/>
          <w:trHeight w:val="699"/>
          <w:jc w:val="center"/>
        </w:trPr>
        <w:tc>
          <w:tcPr>
            <w:tcW w:w="1563" w:type="pct"/>
            <w:tcBorders>
              <w:top w:val="single" w:sz="8" w:space="0" w:color="008000"/>
              <w:left w:val="single" w:sz="8" w:space="0" w:color="008000"/>
              <w:bottom w:val="single" w:sz="8" w:space="0" w:color="008000"/>
              <w:right w:val="single" w:sz="8" w:space="0" w:color="008000"/>
            </w:tcBorders>
            <w:shd w:val="clear" w:color="auto" w:fill="FFFFFF" w:themeFill="background1"/>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it-IT"/>
              </w:rPr>
            </w:pPr>
            <w:r w:rsidRPr="005F28D6">
              <w:rPr>
                <w:rFonts w:ascii="Arial" w:hAnsi="Arial" w:cs="Arial"/>
                <w:color w:val="000000" w:themeColor="text1"/>
                <w:sz w:val="18"/>
                <w:szCs w:val="18"/>
                <w:lang w:val="it-IT"/>
              </w:rPr>
              <w:t>Volumul de levigat generat</w:t>
            </w:r>
          </w:p>
        </w:tc>
        <w:tc>
          <w:tcPr>
            <w:tcW w:w="2058" w:type="pct"/>
            <w:tcBorders>
              <w:top w:val="single" w:sz="8" w:space="0" w:color="008000"/>
              <w:left w:val="single" w:sz="8" w:space="0" w:color="008000"/>
              <w:bottom w:val="single" w:sz="8" w:space="0" w:color="008000"/>
              <w:right w:val="single" w:sz="8" w:space="0" w:color="008000"/>
            </w:tcBorders>
            <w:shd w:val="clear" w:color="auto" w:fill="FFFFFF" w:themeFill="background1"/>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 xml:space="preserve">Staţia pompare levigat către bazinul tampon pentru levigat </w:t>
            </w:r>
          </w:p>
        </w:tc>
        <w:tc>
          <w:tcPr>
            <w:tcW w:w="1379" w:type="pct"/>
            <w:tcBorders>
              <w:top w:val="single" w:sz="8" w:space="0" w:color="008000"/>
              <w:left w:val="single" w:sz="8" w:space="0" w:color="008000"/>
              <w:bottom w:val="single" w:sz="8" w:space="0" w:color="008000"/>
              <w:right w:val="single" w:sz="8" w:space="0" w:color="008000"/>
            </w:tcBorders>
            <w:shd w:val="clear" w:color="auto" w:fill="FFFFFF" w:themeFill="background1"/>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es-ES"/>
              </w:rPr>
            </w:pPr>
            <w:r w:rsidRPr="005F28D6">
              <w:rPr>
                <w:rFonts w:ascii="Arial" w:hAnsi="Arial" w:cs="Arial"/>
                <w:color w:val="000000" w:themeColor="text1"/>
                <w:sz w:val="18"/>
                <w:szCs w:val="18"/>
                <w:lang w:val="es-ES"/>
              </w:rPr>
              <w:t>Lunar</w:t>
            </w:r>
          </w:p>
        </w:tc>
      </w:tr>
      <w:tr w:rsidR="00CF58E6" w:rsidRPr="005F28D6" w:rsidTr="003710BF">
        <w:trPr>
          <w:cantSplit/>
          <w:trHeight w:val="539"/>
          <w:jc w:val="center"/>
        </w:trPr>
        <w:tc>
          <w:tcPr>
            <w:tcW w:w="1563" w:type="pct"/>
            <w:tcBorders>
              <w:top w:val="single" w:sz="8" w:space="0" w:color="008000"/>
              <w:left w:val="single" w:sz="8" w:space="0" w:color="008000"/>
              <w:bottom w:val="single" w:sz="8" w:space="0" w:color="008000"/>
              <w:right w:val="single" w:sz="8" w:space="0" w:color="008000"/>
            </w:tcBorders>
            <w:shd w:val="clear" w:color="auto" w:fill="auto"/>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it-IT"/>
              </w:rPr>
            </w:pPr>
            <w:r w:rsidRPr="005F28D6">
              <w:rPr>
                <w:rFonts w:ascii="Arial" w:hAnsi="Arial" w:cs="Arial"/>
                <w:color w:val="000000" w:themeColor="text1"/>
                <w:sz w:val="18"/>
                <w:szCs w:val="18"/>
                <w:lang w:val="it-IT"/>
              </w:rPr>
              <w:t>Nivelul levigatului în corpul depozitului</w:t>
            </w:r>
          </w:p>
        </w:tc>
        <w:tc>
          <w:tcPr>
            <w:tcW w:w="2058" w:type="pct"/>
            <w:tcBorders>
              <w:top w:val="single" w:sz="8" w:space="0" w:color="008000"/>
              <w:left w:val="single" w:sz="8" w:space="0" w:color="008000"/>
              <w:bottom w:val="single" w:sz="8" w:space="0" w:color="008000"/>
              <w:right w:val="single" w:sz="8" w:space="0" w:color="008000"/>
            </w:tcBorders>
            <w:shd w:val="clear" w:color="auto" w:fill="auto"/>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Celula de depozitare a deşeurilor</w:t>
            </w:r>
          </w:p>
        </w:tc>
        <w:tc>
          <w:tcPr>
            <w:tcW w:w="1379" w:type="pct"/>
            <w:tcBorders>
              <w:top w:val="single" w:sz="8" w:space="0" w:color="008000"/>
              <w:left w:val="single" w:sz="8" w:space="0" w:color="008000"/>
              <w:bottom w:val="single" w:sz="8" w:space="0" w:color="008000"/>
              <w:right w:val="single" w:sz="8" w:space="0" w:color="008000"/>
            </w:tcBorders>
            <w:shd w:val="clear" w:color="auto" w:fill="auto"/>
            <w:vAlign w:val="center"/>
          </w:tcPr>
          <w:p w:rsidR="00CF58E6" w:rsidRPr="005F28D6" w:rsidRDefault="00CF58E6" w:rsidP="00CF58E6">
            <w:pPr>
              <w:pStyle w:val="StyletableBlackBefore3pt"/>
              <w:snapToGrid w:val="0"/>
              <w:jc w:val="center"/>
              <w:rPr>
                <w:rFonts w:ascii="Arial" w:hAnsi="Arial" w:cs="Arial"/>
                <w:color w:val="000000" w:themeColor="text1"/>
                <w:sz w:val="18"/>
                <w:szCs w:val="18"/>
                <w:lang w:val="es-ES"/>
              </w:rPr>
            </w:pPr>
            <w:r w:rsidRPr="005F28D6">
              <w:rPr>
                <w:rFonts w:ascii="Arial" w:hAnsi="Arial" w:cs="Arial"/>
                <w:color w:val="000000" w:themeColor="text1"/>
                <w:sz w:val="18"/>
                <w:szCs w:val="18"/>
                <w:lang w:val="es-ES"/>
              </w:rPr>
              <w:t>Zilnic</w:t>
            </w:r>
          </w:p>
        </w:tc>
      </w:tr>
      <w:tr w:rsidR="004C3084" w:rsidRPr="005F28D6" w:rsidTr="003710BF">
        <w:trPr>
          <w:cantSplit/>
          <w:trHeight w:val="547"/>
          <w:jc w:val="center"/>
        </w:trPr>
        <w:tc>
          <w:tcPr>
            <w:tcW w:w="5000" w:type="pct"/>
            <w:gridSpan w:val="3"/>
            <w:tcBorders>
              <w:top w:val="single" w:sz="8" w:space="0" w:color="008000"/>
              <w:left w:val="single" w:sz="8" w:space="0" w:color="008000"/>
              <w:bottom w:val="single" w:sz="4" w:space="0" w:color="000000"/>
              <w:right w:val="single" w:sz="8" w:space="0" w:color="008000"/>
            </w:tcBorders>
            <w:shd w:val="clear" w:color="auto" w:fill="D9D9D9" w:themeFill="background1" w:themeFillShade="D9"/>
            <w:vAlign w:val="center"/>
          </w:tcPr>
          <w:p w:rsidR="004C3084" w:rsidRPr="005F28D6" w:rsidRDefault="004C3084" w:rsidP="00CF58E6">
            <w:pPr>
              <w:pStyle w:val="StyletableBlackBefore3pt"/>
              <w:snapToGrid w:val="0"/>
              <w:rPr>
                <w:rFonts w:ascii="Arial" w:hAnsi="Arial" w:cs="Arial"/>
                <w:color w:val="000000" w:themeColor="text1"/>
                <w:sz w:val="18"/>
                <w:szCs w:val="18"/>
                <w:lang w:val="it-IT"/>
              </w:rPr>
            </w:pPr>
            <w:r w:rsidRPr="005F28D6">
              <w:rPr>
                <w:rFonts w:ascii="Arial" w:hAnsi="Arial" w:cs="Arial"/>
                <w:color w:val="000000" w:themeColor="text1"/>
                <w:sz w:val="18"/>
                <w:szCs w:val="18"/>
                <w:lang w:val="it-IT"/>
              </w:rPr>
              <w:t>COMPOZIŢIA LEVIGATULUI:</w:t>
            </w:r>
          </w:p>
        </w:tc>
      </w:tr>
      <w:tr w:rsidR="004C3084" w:rsidRPr="005F28D6" w:rsidTr="003710BF">
        <w:trPr>
          <w:cantSplit/>
          <w:trHeight w:val="547"/>
          <w:jc w:val="center"/>
        </w:trPr>
        <w:tc>
          <w:tcPr>
            <w:tcW w:w="5000" w:type="pct"/>
            <w:gridSpan w:val="3"/>
            <w:tcBorders>
              <w:top w:val="single" w:sz="8" w:space="0" w:color="008000"/>
              <w:left w:val="single" w:sz="8" w:space="0" w:color="008000"/>
              <w:bottom w:val="single" w:sz="4" w:space="0" w:color="000000"/>
              <w:right w:val="single" w:sz="8" w:space="0" w:color="008000"/>
            </w:tcBorders>
            <w:shd w:val="clear" w:color="auto" w:fill="auto"/>
            <w:vAlign w:val="center"/>
          </w:tcPr>
          <w:p w:rsidR="004C3084" w:rsidRPr="005F28D6" w:rsidRDefault="004C3084" w:rsidP="00CF58E6">
            <w:pPr>
              <w:pStyle w:val="StyletableBlackBefore3pt"/>
              <w:snapToGrid w:val="0"/>
              <w:rPr>
                <w:rFonts w:ascii="Arial" w:hAnsi="Arial" w:cs="Arial"/>
                <w:color w:val="000000" w:themeColor="text1"/>
                <w:sz w:val="18"/>
                <w:szCs w:val="18"/>
                <w:u w:val="single"/>
                <w:lang w:val="it-IT"/>
              </w:rPr>
            </w:pPr>
            <w:r w:rsidRPr="005F28D6">
              <w:rPr>
                <w:rFonts w:ascii="Arial" w:hAnsi="Arial" w:cs="Arial"/>
                <w:color w:val="000000" w:themeColor="text1"/>
                <w:sz w:val="18"/>
                <w:szCs w:val="18"/>
                <w:u w:val="single"/>
                <w:lang w:val="it-IT"/>
              </w:rPr>
              <w:t>Faza acetică</w:t>
            </w:r>
          </w:p>
        </w:tc>
      </w:tr>
      <w:tr w:rsidR="00CF58E6" w:rsidRPr="005F28D6" w:rsidTr="003710BF">
        <w:trPr>
          <w:trHeight w:val="209"/>
          <w:jc w:val="center"/>
        </w:trPr>
        <w:tc>
          <w:tcPr>
            <w:tcW w:w="1563" w:type="pct"/>
            <w:tcBorders>
              <w:top w:val="single" w:sz="4" w:space="0" w:color="000000"/>
              <w:left w:val="single" w:sz="4" w:space="0" w:color="000000"/>
              <w:bottom w:val="single" w:sz="8" w:space="0" w:color="008000"/>
            </w:tcBorders>
            <w:shd w:val="clear" w:color="auto" w:fill="auto"/>
            <w:vAlign w:val="center"/>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pH</w:t>
            </w:r>
          </w:p>
        </w:tc>
        <w:tc>
          <w:tcPr>
            <w:tcW w:w="2058" w:type="pct"/>
            <w:vMerge w:val="restart"/>
            <w:tcBorders>
              <w:top w:val="single" w:sz="8" w:space="0" w:color="008000"/>
              <w:left w:val="single" w:sz="4" w:space="0" w:color="000000"/>
              <w:bottom w:val="single" w:sz="4" w:space="0" w:color="000000"/>
            </w:tcBorders>
            <w:shd w:val="clear" w:color="auto" w:fill="auto"/>
            <w:vAlign w:val="center"/>
          </w:tcPr>
          <w:p w:rsidR="00CF58E6" w:rsidRPr="005F28D6" w:rsidRDefault="00CF58E6" w:rsidP="00CF58E6">
            <w:pPr>
              <w:snapToGrid w:val="0"/>
              <w:jc w:val="center"/>
              <w:rPr>
                <w:rFonts w:ascii="Arial" w:hAnsi="Arial" w:cs="Arial"/>
                <w:color w:val="000000" w:themeColor="text1"/>
                <w:sz w:val="18"/>
                <w:szCs w:val="18"/>
              </w:rPr>
            </w:pPr>
            <w:r w:rsidRPr="005F28D6">
              <w:rPr>
                <w:rFonts w:ascii="Arial" w:hAnsi="Arial" w:cs="Arial"/>
                <w:color w:val="000000" w:themeColor="text1"/>
                <w:sz w:val="18"/>
                <w:szCs w:val="18"/>
                <w:lang w:val="fr-FR"/>
              </w:rPr>
              <w:t>Staţia pompare levigat către bazinul tampon pentru levigat</w:t>
            </w:r>
          </w:p>
        </w:tc>
        <w:tc>
          <w:tcPr>
            <w:tcW w:w="1379" w:type="pct"/>
            <w:vMerge w:val="restart"/>
            <w:tcBorders>
              <w:top w:val="single" w:sz="8" w:space="0" w:color="008000"/>
              <w:left w:val="single" w:sz="4" w:space="0" w:color="000000"/>
              <w:bottom w:val="single" w:sz="4" w:space="0" w:color="000000"/>
              <w:right w:val="single" w:sz="4" w:space="0" w:color="auto"/>
            </w:tcBorders>
            <w:shd w:val="clear" w:color="auto" w:fill="auto"/>
            <w:vAlign w:val="center"/>
          </w:tcPr>
          <w:p w:rsidR="00CF58E6" w:rsidRPr="005F28D6" w:rsidRDefault="008F427D" w:rsidP="00CF58E6">
            <w:pPr>
              <w:snapToGrid w:val="0"/>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Continuu prin sistemul SCADA si laboratorul propriu</w:t>
            </w: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CBO</w:t>
            </w:r>
            <w:r w:rsidRPr="005F28D6">
              <w:rPr>
                <w:rFonts w:ascii="Arial" w:hAnsi="Arial" w:cs="Arial"/>
                <w:color w:val="000000" w:themeColor="text1"/>
                <w:sz w:val="18"/>
                <w:szCs w:val="18"/>
                <w:vertAlign w:val="subscript"/>
                <w:lang w:val="pt-BR"/>
              </w:rPr>
              <w:t>5</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CCOCr</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it-IT"/>
              </w:rPr>
            </w:pPr>
            <w:r w:rsidRPr="005F28D6">
              <w:rPr>
                <w:rFonts w:ascii="Arial" w:hAnsi="Arial" w:cs="Arial"/>
                <w:color w:val="000000" w:themeColor="text1"/>
                <w:sz w:val="18"/>
                <w:szCs w:val="18"/>
                <w:lang w:val="pt-BR"/>
              </w:rPr>
              <w:t>Sulfaţi</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pt-BR"/>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pt-BR"/>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 xml:space="preserve">Calciu </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 xml:space="preserve">Magneziu </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Fier total</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lang w:val="it-IT"/>
              </w:rPr>
            </w:pPr>
          </w:p>
        </w:tc>
      </w:tr>
      <w:tr w:rsidR="00CF58E6" w:rsidRPr="005F28D6" w:rsidTr="003710BF">
        <w:trPr>
          <w:trHeight w:val="179"/>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CF58E6"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Mangan</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r>
      <w:tr w:rsidR="00CF58E6" w:rsidRPr="005F28D6" w:rsidTr="003710BF">
        <w:trPr>
          <w:jc w:val="center"/>
        </w:trPr>
        <w:tc>
          <w:tcPr>
            <w:tcW w:w="1563" w:type="pct"/>
            <w:tcBorders>
              <w:top w:val="single" w:sz="8" w:space="0" w:color="008000"/>
              <w:left w:val="single" w:sz="4" w:space="0" w:color="000000"/>
              <w:bottom w:val="single" w:sz="8" w:space="0" w:color="008000"/>
            </w:tcBorders>
            <w:shd w:val="clear" w:color="auto" w:fill="auto"/>
          </w:tcPr>
          <w:p w:rsidR="00CF58E6"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Zinc</w:t>
            </w:r>
          </w:p>
        </w:tc>
        <w:tc>
          <w:tcPr>
            <w:tcW w:w="2058" w:type="pct"/>
            <w:vMerge/>
            <w:tcBorders>
              <w:top w:val="single" w:sz="4" w:space="0" w:color="000000"/>
              <w:left w:val="single" w:sz="4" w:space="0" w:color="000000"/>
              <w:bottom w:val="single" w:sz="4" w:space="0" w:color="000000"/>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CF58E6" w:rsidRPr="005F28D6" w:rsidRDefault="00CF58E6" w:rsidP="00CF58E6">
            <w:pPr>
              <w:snapToGrid w:val="0"/>
              <w:rPr>
                <w:rFonts w:ascii="Arial" w:hAnsi="Arial" w:cs="Arial"/>
                <w:color w:val="000000" w:themeColor="text1"/>
                <w:sz w:val="18"/>
                <w:szCs w:val="18"/>
              </w:rPr>
            </w:pPr>
          </w:p>
        </w:tc>
      </w:tr>
      <w:tr w:rsidR="004C3084" w:rsidRPr="005F28D6" w:rsidTr="003710BF">
        <w:trPr>
          <w:jc w:val="center"/>
        </w:trPr>
        <w:tc>
          <w:tcPr>
            <w:tcW w:w="5000" w:type="pct"/>
            <w:gridSpan w:val="3"/>
            <w:tcBorders>
              <w:top w:val="single" w:sz="4" w:space="0" w:color="000000"/>
              <w:left w:val="single" w:sz="8" w:space="0" w:color="008000"/>
              <w:bottom w:val="single" w:sz="4" w:space="0" w:color="000000"/>
              <w:right w:val="single" w:sz="4" w:space="0" w:color="000000"/>
            </w:tcBorders>
            <w:shd w:val="clear" w:color="auto" w:fill="auto"/>
          </w:tcPr>
          <w:p w:rsidR="004C3084" w:rsidRPr="005F28D6" w:rsidRDefault="004C3084" w:rsidP="00CF58E6">
            <w:pPr>
              <w:pStyle w:val="table"/>
              <w:snapToGrid w:val="0"/>
              <w:spacing w:before="60"/>
              <w:ind w:firstLine="12"/>
              <w:rPr>
                <w:rFonts w:ascii="Arial" w:hAnsi="Arial" w:cs="Arial"/>
                <w:color w:val="000000" w:themeColor="text1"/>
                <w:sz w:val="18"/>
                <w:szCs w:val="18"/>
                <w:u w:val="single"/>
                <w:lang w:val="en-US"/>
              </w:rPr>
            </w:pPr>
            <w:r w:rsidRPr="005F28D6">
              <w:rPr>
                <w:rFonts w:ascii="Arial" w:hAnsi="Arial" w:cs="Arial"/>
                <w:color w:val="000000" w:themeColor="text1"/>
                <w:sz w:val="18"/>
                <w:szCs w:val="18"/>
                <w:u w:val="single"/>
                <w:lang w:val="pt-BR"/>
              </w:rPr>
              <w:t>Faza metanogenă</w:t>
            </w: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vAlign w:val="center"/>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pH</w:t>
            </w:r>
          </w:p>
        </w:tc>
        <w:tc>
          <w:tcPr>
            <w:tcW w:w="2058" w:type="pct"/>
            <w:vMerge w:val="restart"/>
            <w:tcBorders>
              <w:top w:val="single" w:sz="4" w:space="0" w:color="000000"/>
              <w:left w:val="single" w:sz="4" w:space="0" w:color="000000"/>
            </w:tcBorders>
            <w:shd w:val="clear" w:color="auto" w:fill="auto"/>
            <w:vAlign w:val="center"/>
          </w:tcPr>
          <w:p w:rsidR="003710BF" w:rsidRPr="005F28D6" w:rsidRDefault="003710BF" w:rsidP="00CF58E6">
            <w:pPr>
              <w:snapToGrid w:val="0"/>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Staţia pompare levigat către bazinul tampon pentru levigat</w:t>
            </w:r>
          </w:p>
        </w:tc>
        <w:tc>
          <w:tcPr>
            <w:tcW w:w="1379" w:type="pct"/>
            <w:vMerge w:val="restart"/>
            <w:tcBorders>
              <w:top w:val="single" w:sz="4" w:space="0" w:color="000000"/>
              <w:left w:val="single" w:sz="4" w:space="0" w:color="000000"/>
              <w:right w:val="single" w:sz="4" w:space="0" w:color="auto"/>
            </w:tcBorders>
            <w:shd w:val="clear" w:color="auto" w:fill="auto"/>
            <w:vAlign w:val="center"/>
          </w:tcPr>
          <w:p w:rsidR="003710BF" w:rsidRPr="005F28D6" w:rsidRDefault="008F427D" w:rsidP="00CF58E6">
            <w:pPr>
              <w:snapToGrid w:val="0"/>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Continuu prin sistemul SCADA si laboratorul propriu</w:t>
            </w: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CBO</w:t>
            </w:r>
            <w:r w:rsidRPr="005F28D6">
              <w:rPr>
                <w:rFonts w:ascii="Arial" w:hAnsi="Arial" w:cs="Arial"/>
                <w:color w:val="000000" w:themeColor="text1"/>
                <w:sz w:val="18"/>
                <w:szCs w:val="18"/>
                <w:vertAlign w:val="subscript"/>
                <w:lang w:val="pt-BR"/>
              </w:rPr>
              <w:t>5</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CCOCr</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3710BF">
            <w:pPr>
              <w:rPr>
                <w:color w:val="000000" w:themeColor="text1"/>
              </w:rPr>
            </w:pPr>
            <w:r w:rsidRPr="005F28D6">
              <w:rPr>
                <w:color w:val="000000" w:themeColor="text1"/>
                <w:lang w:val="pt-BR"/>
              </w:rPr>
              <w:t>Sulfaţi</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 xml:space="preserve">Calciu </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 xml:space="preserve">Magneziu </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8" w:space="0" w:color="008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Fier total</w:t>
            </w:r>
          </w:p>
        </w:tc>
        <w:tc>
          <w:tcPr>
            <w:tcW w:w="2058" w:type="pct"/>
            <w:vMerge/>
            <w:tcBorders>
              <w:left w:val="single" w:sz="4" w:space="0" w:color="000000"/>
              <w:bottom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bottom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Mangan</w:t>
            </w:r>
          </w:p>
        </w:tc>
        <w:tc>
          <w:tcPr>
            <w:tcW w:w="2058" w:type="pct"/>
            <w:vMerge/>
            <w:tcBorders>
              <w:top w:val="single" w:sz="4" w:space="0" w:color="000000"/>
              <w:left w:val="single" w:sz="4" w:space="0" w:color="000000"/>
              <w:bottom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auto"/>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 xml:space="preserve">Zinc </w:t>
            </w:r>
          </w:p>
        </w:tc>
        <w:tc>
          <w:tcPr>
            <w:tcW w:w="2058" w:type="pct"/>
            <w:vMerge/>
            <w:tcBorders>
              <w:top w:val="single" w:sz="4" w:space="0" w:color="000000"/>
              <w:left w:val="single" w:sz="4" w:space="0" w:color="000000"/>
              <w:bottom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top w:val="single" w:sz="4" w:space="0" w:color="000000"/>
              <w:left w:val="single" w:sz="4" w:space="0" w:color="000000"/>
              <w:bottom w:val="single" w:sz="4" w:space="0" w:color="auto"/>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710BF" w:rsidRPr="005F28D6" w:rsidRDefault="003710BF" w:rsidP="004E301E">
            <w:pPr>
              <w:snapToGrid w:val="0"/>
              <w:spacing w:before="60" w:afterLines="120"/>
              <w:rPr>
                <w:rFonts w:ascii="Arial" w:hAnsi="Arial" w:cs="Arial"/>
                <w:color w:val="000000" w:themeColor="text1"/>
                <w:sz w:val="18"/>
                <w:szCs w:val="18"/>
                <w:u w:val="single"/>
                <w:lang w:val="pt-BR"/>
              </w:rPr>
            </w:pPr>
            <w:r w:rsidRPr="005F28D6">
              <w:rPr>
                <w:rFonts w:ascii="Arial" w:hAnsi="Arial" w:cs="Arial"/>
                <w:color w:val="000000" w:themeColor="text1"/>
                <w:sz w:val="18"/>
                <w:szCs w:val="18"/>
                <w:u w:val="single"/>
                <w:lang w:val="pt-BR"/>
              </w:rPr>
              <w:t>Elemente pentru care nu se pot observa diferenţe între faze</w:t>
            </w:r>
          </w:p>
        </w:tc>
      </w:tr>
      <w:tr w:rsidR="003710BF" w:rsidRPr="005F28D6" w:rsidTr="003710BF">
        <w:trPr>
          <w:trHeight w:val="103"/>
          <w:jc w:val="center"/>
        </w:trPr>
        <w:tc>
          <w:tcPr>
            <w:tcW w:w="1563" w:type="pct"/>
            <w:tcBorders>
              <w:top w:val="single" w:sz="4" w:space="0" w:color="auto"/>
              <w:left w:val="single" w:sz="4" w:space="0" w:color="000000"/>
              <w:bottom w:val="single" w:sz="4" w:space="0" w:color="000000"/>
            </w:tcBorders>
            <w:shd w:val="clear" w:color="auto" w:fill="auto"/>
          </w:tcPr>
          <w:p w:rsidR="003710BF" w:rsidRPr="005F28D6" w:rsidRDefault="003710BF" w:rsidP="003912C0">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Clor</w:t>
            </w:r>
            <w:r w:rsidR="003912C0" w:rsidRPr="005F28D6">
              <w:rPr>
                <w:rFonts w:ascii="Arial" w:hAnsi="Arial" w:cs="Arial"/>
                <w:color w:val="000000" w:themeColor="text1"/>
                <w:sz w:val="18"/>
                <w:szCs w:val="18"/>
                <w:lang w:val="pt-BR"/>
              </w:rPr>
              <w:t xml:space="preserve"> rezidual</w:t>
            </w:r>
          </w:p>
        </w:tc>
        <w:tc>
          <w:tcPr>
            <w:tcW w:w="2058" w:type="pct"/>
            <w:vMerge w:val="restart"/>
            <w:tcBorders>
              <w:top w:val="single" w:sz="4" w:space="0" w:color="auto"/>
              <w:left w:val="single" w:sz="4" w:space="0" w:color="000000"/>
            </w:tcBorders>
            <w:shd w:val="clear" w:color="auto" w:fill="auto"/>
            <w:vAlign w:val="center"/>
          </w:tcPr>
          <w:p w:rsidR="003710BF" w:rsidRPr="005F28D6" w:rsidRDefault="003710BF" w:rsidP="00CF58E6">
            <w:pPr>
              <w:snapToGrid w:val="0"/>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Staţia pompare levigat către bazinul tampon pentru levigat</w:t>
            </w:r>
          </w:p>
        </w:tc>
        <w:tc>
          <w:tcPr>
            <w:tcW w:w="1379" w:type="pct"/>
            <w:vMerge w:val="restart"/>
            <w:tcBorders>
              <w:top w:val="single" w:sz="4" w:space="0" w:color="auto"/>
              <w:left w:val="single" w:sz="4" w:space="0" w:color="000000"/>
              <w:right w:val="single" w:sz="4" w:space="0" w:color="auto"/>
            </w:tcBorders>
            <w:shd w:val="clear" w:color="auto" w:fill="auto"/>
            <w:vAlign w:val="center"/>
          </w:tcPr>
          <w:p w:rsidR="003710BF" w:rsidRPr="005F28D6" w:rsidRDefault="008F427D" w:rsidP="00CF58E6">
            <w:pPr>
              <w:snapToGrid w:val="0"/>
              <w:ind w:hanging="14"/>
              <w:jc w:val="center"/>
              <w:rPr>
                <w:rFonts w:ascii="Arial" w:hAnsi="Arial" w:cs="Arial"/>
                <w:color w:val="000000" w:themeColor="text1"/>
                <w:sz w:val="18"/>
                <w:szCs w:val="18"/>
                <w:lang w:val="fr-FR"/>
              </w:rPr>
            </w:pPr>
            <w:r w:rsidRPr="005F28D6">
              <w:rPr>
                <w:rFonts w:ascii="Arial" w:hAnsi="Arial" w:cs="Arial"/>
                <w:color w:val="000000" w:themeColor="text1"/>
                <w:sz w:val="18"/>
                <w:szCs w:val="18"/>
                <w:lang w:val="fr-FR"/>
              </w:rPr>
              <w:t xml:space="preserve">Continuu prin sistemul SCADA si laboratorul </w:t>
            </w:r>
            <w:r w:rsidRPr="005F28D6">
              <w:rPr>
                <w:rFonts w:ascii="Arial" w:hAnsi="Arial" w:cs="Arial"/>
                <w:color w:val="000000" w:themeColor="text1"/>
                <w:sz w:val="18"/>
                <w:szCs w:val="18"/>
                <w:lang w:val="fr-FR"/>
              </w:rPr>
              <w:lastRenderedPageBreak/>
              <w:t>propriu</w:t>
            </w: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Sodiu</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lastRenderedPageBreak/>
              <w:t>Potasiu</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lastRenderedPageBreak/>
              <w:t>Alcalinitate</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Amoniu</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Azot organic</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Azot total</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Azotaţi</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Azotiţi</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Fosfor total</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AOX</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Arsen</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Cadmiu</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Cobalt</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44"/>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Nichel</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Plumb</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Crom</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Cupru</w:t>
            </w:r>
          </w:p>
        </w:tc>
        <w:tc>
          <w:tcPr>
            <w:tcW w:w="2058" w:type="pct"/>
            <w:vMerge/>
            <w:tcBorders>
              <w:left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r w:rsidR="003710BF" w:rsidRPr="005F28D6" w:rsidTr="003710BF">
        <w:trPr>
          <w:trHeight w:val="103"/>
          <w:jc w:val="center"/>
        </w:trPr>
        <w:tc>
          <w:tcPr>
            <w:tcW w:w="1563" w:type="pct"/>
            <w:tcBorders>
              <w:top w:val="single" w:sz="4" w:space="0" w:color="000000"/>
              <w:left w:val="single" w:sz="4" w:space="0" w:color="000000"/>
              <w:bottom w:val="single" w:sz="4" w:space="0" w:color="000000"/>
            </w:tcBorders>
            <w:shd w:val="clear" w:color="auto" w:fill="auto"/>
          </w:tcPr>
          <w:p w:rsidR="003710BF" w:rsidRPr="005F28D6" w:rsidRDefault="003710BF" w:rsidP="00CF58E6">
            <w:pPr>
              <w:rPr>
                <w:rFonts w:ascii="Arial" w:hAnsi="Arial" w:cs="Arial"/>
                <w:color w:val="000000" w:themeColor="text1"/>
                <w:sz w:val="18"/>
                <w:szCs w:val="18"/>
                <w:lang w:val="pt-BR"/>
              </w:rPr>
            </w:pPr>
            <w:r w:rsidRPr="005F28D6">
              <w:rPr>
                <w:rFonts w:ascii="Arial" w:hAnsi="Arial" w:cs="Arial"/>
                <w:color w:val="000000" w:themeColor="text1"/>
                <w:sz w:val="18"/>
                <w:szCs w:val="18"/>
                <w:lang w:val="pt-BR"/>
              </w:rPr>
              <w:t>Mercur</w:t>
            </w:r>
          </w:p>
        </w:tc>
        <w:tc>
          <w:tcPr>
            <w:tcW w:w="2058" w:type="pct"/>
            <w:vMerge/>
            <w:tcBorders>
              <w:left w:val="single" w:sz="4" w:space="0" w:color="000000"/>
              <w:bottom w:val="single" w:sz="4" w:space="0" w:color="000000"/>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c>
          <w:tcPr>
            <w:tcW w:w="1379" w:type="pct"/>
            <w:vMerge/>
            <w:tcBorders>
              <w:left w:val="single" w:sz="4" w:space="0" w:color="000000"/>
              <w:bottom w:val="single" w:sz="4" w:space="0" w:color="000000"/>
              <w:right w:val="single" w:sz="4" w:space="0" w:color="auto"/>
            </w:tcBorders>
            <w:shd w:val="clear" w:color="auto" w:fill="auto"/>
            <w:vAlign w:val="center"/>
          </w:tcPr>
          <w:p w:rsidR="003710BF" w:rsidRPr="005F28D6" w:rsidRDefault="003710BF" w:rsidP="00CF58E6">
            <w:pPr>
              <w:snapToGrid w:val="0"/>
              <w:rPr>
                <w:rFonts w:ascii="Arial" w:hAnsi="Arial" w:cs="Arial"/>
                <w:color w:val="000000" w:themeColor="text1"/>
                <w:sz w:val="18"/>
                <w:szCs w:val="18"/>
                <w:lang w:val="it-IT"/>
              </w:rPr>
            </w:pPr>
          </w:p>
        </w:tc>
      </w:tr>
    </w:tbl>
    <w:p w:rsidR="005F322A" w:rsidRPr="008F427D" w:rsidRDefault="005F322A" w:rsidP="008F427D">
      <w:pPr>
        <w:spacing w:after="0"/>
        <w:jc w:val="both"/>
        <w:rPr>
          <w:rFonts w:ascii="Arial" w:hAnsi="Arial" w:cs="Arial"/>
          <w:sz w:val="24"/>
          <w:szCs w:val="24"/>
        </w:rPr>
      </w:pPr>
      <w:r w:rsidRPr="008F427D">
        <w:rPr>
          <w:rFonts w:ascii="Arial" w:hAnsi="Arial" w:cs="Arial"/>
          <w:sz w:val="24"/>
          <w:szCs w:val="24"/>
        </w:rPr>
        <w:t>-</w:t>
      </w:r>
      <w:r w:rsidR="00750AFC" w:rsidRPr="008F427D">
        <w:rPr>
          <w:rFonts w:ascii="Arial" w:hAnsi="Arial" w:cs="Arial"/>
          <w:sz w:val="24"/>
          <w:szCs w:val="24"/>
        </w:rPr>
        <w:t xml:space="preserve"> </w:t>
      </w:r>
      <w:r w:rsidRPr="008F427D">
        <w:rPr>
          <w:rFonts w:ascii="Arial" w:hAnsi="Arial" w:cs="Arial"/>
          <w:sz w:val="24"/>
          <w:szCs w:val="24"/>
        </w:rPr>
        <w:t>Rezultatele acestor monitorizări se folosesc pentru</w:t>
      </w:r>
      <w:r w:rsidR="0004467B" w:rsidRPr="008F427D">
        <w:rPr>
          <w:rFonts w:ascii="Arial" w:hAnsi="Arial" w:cs="Arial"/>
          <w:sz w:val="24"/>
          <w:szCs w:val="24"/>
        </w:rPr>
        <w:t xml:space="preserve"> </w:t>
      </w:r>
      <w:r w:rsidRPr="008F427D">
        <w:rPr>
          <w:rFonts w:ascii="Arial" w:hAnsi="Arial" w:cs="Arial"/>
          <w:sz w:val="24"/>
          <w:szCs w:val="24"/>
        </w:rPr>
        <w:t xml:space="preserve"> a </w:t>
      </w:r>
      <w:r w:rsidR="0004467B" w:rsidRPr="008F427D">
        <w:rPr>
          <w:rFonts w:ascii="Arial" w:hAnsi="Arial" w:cs="Arial"/>
          <w:sz w:val="24"/>
          <w:szCs w:val="24"/>
        </w:rPr>
        <w:t xml:space="preserve">conduce procesul tehnologic din statia de epurare, pentru modul de a face dozajul substanţelor chimice necesare pentru epurarea levigatului. Prin aceste rezultate se poate </w:t>
      </w:r>
      <w:r w:rsidRPr="008F427D">
        <w:rPr>
          <w:rFonts w:ascii="Arial" w:hAnsi="Arial" w:cs="Arial"/>
          <w:sz w:val="24"/>
          <w:szCs w:val="24"/>
        </w:rPr>
        <w:t>determina etapa de viaţă în care se găseşte depozitul</w:t>
      </w:r>
      <w:r w:rsidR="0004467B" w:rsidRPr="008F427D">
        <w:rPr>
          <w:rFonts w:ascii="Arial" w:hAnsi="Arial" w:cs="Arial"/>
          <w:sz w:val="24"/>
          <w:szCs w:val="24"/>
        </w:rPr>
        <w:t xml:space="preserve"> si pot da</w:t>
      </w:r>
      <w:r w:rsidRPr="008F427D">
        <w:rPr>
          <w:rFonts w:ascii="Arial" w:hAnsi="Arial" w:cs="Arial"/>
          <w:sz w:val="24"/>
          <w:szCs w:val="24"/>
        </w:rPr>
        <w:t xml:space="preserve"> elemente cu privire la conţinutul de </w:t>
      </w:r>
      <w:r w:rsidR="00523502">
        <w:rPr>
          <w:rFonts w:ascii="Arial" w:hAnsi="Arial" w:cs="Arial"/>
          <w:sz w:val="24"/>
          <w:szCs w:val="24"/>
        </w:rPr>
        <w:t>materiale</w:t>
      </w:r>
      <w:r w:rsidRPr="008F427D">
        <w:rPr>
          <w:rFonts w:ascii="Arial" w:hAnsi="Arial" w:cs="Arial"/>
          <w:sz w:val="24"/>
          <w:szCs w:val="24"/>
        </w:rPr>
        <w:t xml:space="preserve"> care se regăsesc în celula de depozitare.</w:t>
      </w:r>
    </w:p>
    <w:p w:rsidR="00750AFC" w:rsidRPr="008F427D" w:rsidRDefault="008F427D" w:rsidP="008F427D">
      <w:pPr>
        <w:spacing w:after="0"/>
        <w:jc w:val="both"/>
        <w:rPr>
          <w:rFonts w:ascii="Arial" w:hAnsi="Arial" w:cs="Arial"/>
          <w:sz w:val="24"/>
          <w:szCs w:val="24"/>
        </w:rPr>
      </w:pPr>
      <w:r w:rsidRPr="008F427D">
        <w:rPr>
          <w:rFonts w:ascii="Arial" w:hAnsi="Arial" w:cs="Arial"/>
          <w:sz w:val="24"/>
          <w:szCs w:val="24"/>
        </w:rPr>
        <w:t xml:space="preserve">- </w:t>
      </w:r>
      <w:r w:rsidR="00750AFC" w:rsidRPr="008F427D">
        <w:rPr>
          <w:rFonts w:ascii="Arial" w:hAnsi="Arial" w:cs="Arial"/>
          <w:sz w:val="24"/>
          <w:szCs w:val="24"/>
        </w:rPr>
        <w:t>Se vor folosi m</w:t>
      </w:r>
      <w:r w:rsidR="005F322A" w:rsidRPr="008F427D">
        <w:rPr>
          <w:rFonts w:ascii="Arial" w:hAnsi="Arial" w:cs="Arial"/>
          <w:sz w:val="24"/>
          <w:szCs w:val="24"/>
        </w:rPr>
        <w:t>etod</w:t>
      </w:r>
      <w:r w:rsidR="00750AFC" w:rsidRPr="008F427D">
        <w:rPr>
          <w:rFonts w:ascii="Arial" w:hAnsi="Arial" w:cs="Arial"/>
          <w:sz w:val="24"/>
          <w:szCs w:val="24"/>
        </w:rPr>
        <w:t>e</w:t>
      </w:r>
      <w:r w:rsidR="005F322A" w:rsidRPr="008F427D">
        <w:rPr>
          <w:rFonts w:ascii="Arial" w:hAnsi="Arial" w:cs="Arial"/>
          <w:sz w:val="24"/>
          <w:szCs w:val="24"/>
        </w:rPr>
        <w:t xml:space="preserve"> </w:t>
      </w:r>
      <w:r w:rsidR="00750AFC" w:rsidRPr="008F427D">
        <w:rPr>
          <w:rFonts w:ascii="Arial" w:hAnsi="Arial" w:cs="Arial"/>
          <w:sz w:val="24"/>
          <w:szCs w:val="24"/>
        </w:rPr>
        <w:t xml:space="preserve">standardizate </w:t>
      </w:r>
      <w:r w:rsidR="005F322A" w:rsidRPr="008F427D">
        <w:rPr>
          <w:rFonts w:ascii="Arial" w:hAnsi="Arial" w:cs="Arial"/>
          <w:sz w:val="24"/>
          <w:szCs w:val="24"/>
        </w:rPr>
        <w:t xml:space="preserve">de analiza </w:t>
      </w:r>
      <w:r w:rsidR="00750AFC" w:rsidRPr="008F427D">
        <w:rPr>
          <w:rFonts w:ascii="Arial" w:hAnsi="Arial" w:cs="Arial"/>
          <w:sz w:val="24"/>
          <w:szCs w:val="24"/>
        </w:rPr>
        <w:t xml:space="preserve">in vigoare la nivel national sau European. </w:t>
      </w:r>
    </w:p>
    <w:p w:rsidR="005F322A" w:rsidRPr="008F427D" w:rsidRDefault="00750AFC" w:rsidP="008F427D">
      <w:pPr>
        <w:jc w:val="both"/>
        <w:rPr>
          <w:rFonts w:ascii="Arial" w:hAnsi="Arial" w:cs="Arial"/>
          <w:sz w:val="24"/>
          <w:szCs w:val="24"/>
        </w:rPr>
      </w:pPr>
      <w:r w:rsidRPr="008F427D">
        <w:rPr>
          <w:rFonts w:ascii="Arial" w:hAnsi="Arial" w:cs="Arial"/>
          <w:sz w:val="24"/>
          <w:szCs w:val="24"/>
        </w:rPr>
        <w:t xml:space="preserve">- </w:t>
      </w:r>
      <w:r w:rsidR="005F322A" w:rsidRPr="008F427D">
        <w:rPr>
          <w:rFonts w:ascii="Arial" w:hAnsi="Arial" w:cs="Arial"/>
          <w:sz w:val="24"/>
          <w:szCs w:val="24"/>
        </w:rPr>
        <w:t>Buletinele de analiză vor fi arhivate</w:t>
      </w:r>
      <w:r w:rsidR="008F427D" w:rsidRPr="008F427D">
        <w:rPr>
          <w:rFonts w:ascii="Arial" w:hAnsi="Arial" w:cs="Arial"/>
          <w:sz w:val="24"/>
          <w:szCs w:val="24"/>
        </w:rPr>
        <w:t xml:space="preserve"> si trimestrial</w:t>
      </w:r>
      <w:r w:rsidR="005F322A" w:rsidRPr="008F427D">
        <w:rPr>
          <w:rFonts w:ascii="Arial" w:hAnsi="Arial" w:cs="Arial"/>
          <w:sz w:val="24"/>
          <w:szCs w:val="24"/>
        </w:rPr>
        <w:t xml:space="preserve"> se va </w:t>
      </w:r>
      <w:r w:rsidR="00523502">
        <w:rPr>
          <w:rFonts w:ascii="Arial" w:hAnsi="Arial" w:cs="Arial"/>
          <w:sz w:val="24"/>
          <w:szCs w:val="24"/>
        </w:rPr>
        <w:t>realiza</w:t>
      </w:r>
      <w:r w:rsidR="005F322A" w:rsidRPr="008F427D">
        <w:rPr>
          <w:rFonts w:ascii="Arial" w:hAnsi="Arial" w:cs="Arial"/>
          <w:sz w:val="24"/>
          <w:szCs w:val="24"/>
        </w:rPr>
        <w:t xml:space="preserve"> un raport de monitorizare care va fi trimis </w:t>
      </w:r>
      <w:r w:rsidR="0004467B" w:rsidRPr="008F427D">
        <w:rPr>
          <w:rFonts w:ascii="Arial" w:hAnsi="Arial" w:cs="Arial"/>
          <w:sz w:val="24"/>
          <w:szCs w:val="24"/>
        </w:rPr>
        <w:t>la APM Suceava</w:t>
      </w:r>
      <w:r w:rsidR="005F322A" w:rsidRPr="008F427D">
        <w:rPr>
          <w:rFonts w:ascii="Arial" w:hAnsi="Arial" w:cs="Arial"/>
          <w:sz w:val="24"/>
          <w:szCs w:val="24"/>
        </w:rPr>
        <w:t xml:space="preserve">. </w:t>
      </w:r>
    </w:p>
    <w:p w:rsidR="00CB0A89" w:rsidRDefault="00161678" w:rsidP="009647EE">
      <w:pPr>
        <w:pStyle w:val="Heading2"/>
        <w:rPr>
          <w:rFonts w:eastAsiaTheme="minorHAnsi"/>
        </w:rPr>
      </w:pPr>
      <w:r w:rsidRPr="00161678">
        <w:rPr>
          <w:u w:val="none"/>
        </w:rPr>
        <w:t>II.</w:t>
      </w:r>
      <w:r>
        <w:rPr>
          <w:u w:val="none"/>
        </w:rPr>
        <w:t xml:space="preserve">  </w:t>
      </w:r>
      <w:r w:rsidRPr="00161678">
        <w:rPr>
          <w:u w:val="none"/>
        </w:rPr>
        <w:t xml:space="preserve"> </w:t>
      </w:r>
      <w:r w:rsidR="0020611B" w:rsidRPr="00161678">
        <w:rPr>
          <w:u w:val="none"/>
        </w:rPr>
        <w:t xml:space="preserve"> </w:t>
      </w:r>
      <w:r>
        <w:rPr>
          <w:u w:val="none"/>
        </w:rPr>
        <w:t xml:space="preserve"> </w:t>
      </w:r>
      <w:r w:rsidR="00CB0A89" w:rsidRPr="009647EE">
        <w:t xml:space="preserve">Monitorizarea </w:t>
      </w:r>
      <w:r w:rsidR="00E958A8" w:rsidRPr="009647EE">
        <w:rPr>
          <w:rFonts w:eastAsiaTheme="minorHAnsi"/>
        </w:rPr>
        <w:t>ap</w:t>
      </w:r>
      <w:r w:rsidR="00D3724E">
        <w:rPr>
          <w:rFonts w:eastAsiaTheme="minorHAnsi"/>
        </w:rPr>
        <w:t>elor</w:t>
      </w:r>
      <w:r w:rsidR="00E958A8" w:rsidRPr="009647EE">
        <w:rPr>
          <w:rFonts w:eastAsiaTheme="minorHAnsi"/>
        </w:rPr>
        <w:t xml:space="preserve"> de suprafata si subterane</w:t>
      </w:r>
    </w:p>
    <w:p w:rsidR="0020611B" w:rsidRPr="0020611B" w:rsidRDefault="0020611B" w:rsidP="0020611B">
      <w:pPr>
        <w:spacing w:after="0"/>
        <w:rPr>
          <w:lang w:val="ro-RO"/>
        </w:rPr>
      </w:pPr>
    </w:p>
    <w:p w:rsidR="00CB0A89" w:rsidRPr="00161678" w:rsidRDefault="00161678" w:rsidP="007220C5">
      <w:pPr>
        <w:pStyle w:val="ListParagraph"/>
        <w:numPr>
          <w:ilvl w:val="0"/>
          <w:numId w:val="45"/>
        </w:numPr>
        <w:ind w:left="284" w:hanging="284"/>
        <w:rPr>
          <w:rFonts w:ascii="Arial" w:hAnsi="Arial" w:cs="Arial"/>
          <w:b/>
          <w:lang w:val="ro-RO"/>
        </w:rPr>
      </w:pPr>
      <w:r>
        <w:rPr>
          <w:rFonts w:ascii="Arial" w:hAnsi="Arial" w:cs="Arial"/>
          <w:b/>
          <w:lang w:val="ro-RO"/>
        </w:rPr>
        <w:t xml:space="preserve">a) </w:t>
      </w:r>
      <w:r w:rsidR="00CB0A89" w:rsidRPr="00161678">
        <w:rPr>
          <w:rFonts w:ascii="Arial" w:hAnsi="Arial" w:cs="Arial"/>
          <w:b/>
          <w:lang w:val="ro-RO"/>
        </w:rPr>
        <w:t>Monitorizarea apei</w:t>
      </w:r>
      <w:r w:rsidR="009647EE" w:rsidRPr="00161678">
        <w:rPr>
          <w:rFonts w:ascii="Arial" w:hAnsi="Arial" w:cs="Arial"/>
          <w:b/>
          <w:lang w:val="ro-RO"/>
        </w:rPr>
        <w:t xml:space="preserve"> uzate epurate evacuata in paraul Velnita</w:t>
      </w: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4"/>
        <w:gridCol w:w="1559"/>
        <w:gridCol w:w="1559"/>
        <w:gridCol w:w="1560"/>
        <w:gridCol w:w="1559"/>
        <w:gridCol w:w="1984"/>
      </w:tblGrid>
      <w:tr w:rsidR="00CB0A89" w:rsidRPr="00177C9F" w:rsidTr="009647EE">
        <w:tc>
          <w:tcPr>
            <w:tcW w:w="1844"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Loc de prelevare</w:t>
            </w:r>
          </w:p>
        </w:tc>
        <w:tc>
          <w:tcPr>
            <w:tcW w:w="1559"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Natura apei</w:t>
            </w:r>
          </w:p>
        </w:tc>
        <w:tc>
          <w:tcPr>
            <w:tcW w:w="1559"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Indicator de calitate</w:t>
            </w:r>
          </w:p>
        </w:tc>
        <w:tc>
          <w:tcPr>
            <w:tcW w:w="1560"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Tip de monitorizare</w:t>
            </w:r>
          </w:p>
        </w:tc>
        <w:tc>
          <w:tcPr>
            <w:tcW w:w="1559" w:type="dxa"/>
            <w:shd w:val="clear" w:color="auto" w:fill="D9D9D9" w:themeFill="background1" w:themeFillShade="D9"/>
            <w:vAlign w:val="center"/>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Frecventa</w:t>
            </w:r>
          </w:p>
        </w:tc>
        <w:tc>
          <w:tcPr>
            <w:tcW w:w="1984" w:type="dxa"/>
            <w:shd w:val="clear" w:color="auto" w:fill="D9D9D9" w:themeFill="background1" w:themeFillShade="D9"/>
          </w:tcPr>
          <w:p w:rsidR="00CB0A89" w:rsidRPr="00200E34"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200E34">
              <w:rPr>
                <w:rFonts w:ascii="Arial" w:hAnsi="Arial" w:cs="Arial"/>
                <w:sz w:val="20"/>
                <w:szCs w:val="24"/>
                <w:lang w:val="ro-RO"/>
              </w:rPr>
              <w:t>Metodă de analiză</w:t>
            </w:r>
          </w:p>
        </w:tc>
      </w:tr>
      <w:tr w:rsidR="00CB0A89" w:rsidRPr="00177C9F" w:rsidTr="009647EE">
        <w:tc>
          <w:tcPr>
            <w:tcW w:w="1844" w:type="dxa"/>
            <w:shd w:val="clear" w:color="auto" w:fill="auto"/>
          </w:tcPr>
          <w:p w:rsidR="00CB0A89" w:rsidRPr="00177C9F" w:rsidRDefault="00CB0A89" w:rsidP="00CB0A89">
            <w:pPr>
              <w:suppressAutoHyphens/>
              <w:spacing w:before="40" w:after="0" w:line="240" w:lineRule="auto"/>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pH</w:t>
            </w:r>
          </w:p>
        </w:tc>
        <w:tc>
          <w:tcPr>
            <w:tcW w:w="1560"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CB0A89" w:rsidRPr="00177C9F" w:rsidRDefault="00CB0A89"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CB0A89"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 xml:space="preserve">Metode </w:t>
            </w:r>
            <w:r w:rsidR="00CB0A89">
              <w:rPr>
                <w:rFonts w:ascii="Arial" w:hAnsi="Arial" w:cs="Arial"/>
                <w:color w:val="000000" w:themeColor="text1"/>
                <w:spacing w:val="-2"/>
                <w:sz w:val="18"/>
                <w:szCs w:val="18"/>
                <w:lang w:val="ro-RO"/>
              </w:rPr>
              <w:t>standardizate</w:t>
            </w:r>
            <w:r>
              <w:rPr>
                <w:rFonts w:ascii="Arial" w:hAnsi="Arial" w:cs="Arial"/>
                <w:color w:val="000000" w:themeColor="text1"/>
                <w:spacing w:val="-2"/>
                <w:sz w:val="18"/>
                <w:szCs w:val="18"/>
                <w:lang w:val="ro-RO"/>
              </w:rPr>
              <w:t xml:space="preserv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Temperatura</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 xml:space="preserve">Inainte de evacuarea in </w:t>
            </w:r>
            <w:r w:rsidRPr="00177C9F">
              <w:rPr>
                <w:rFonts w:ascii="Arial" w:hAnsi="Arial" w:cs="Arial"/>
                <w:color w:val="000000" w:themeColor="text1"/>
                <w:spacing w:val="-2"/>
                <w:sz w:val="18"/>
                <w:szCs w:val="18"/>
                <w:lang w:val="ro-RO"/>
              </w:rPr>
              <w:lastRenderedPageBreak/>
              <w:t>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lastRenderedPageBreak/>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Materii in suspensie</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 xml:space="preserve">Metode standardizate in </w:t>
            </w:r>
            <w:r w:rsidRPr="0096430C">
              <w:rPr>
                <w:rFonts w:ascii="Arial" w:hAnsi="Arial" w:cs="Arial"/>
                <w:color w:val="000000" w:themeColor="text1"/>
                <w:spacing w:val="-2"/>
                <w:sz w:val="18"/>
                <w:szCs w:val="18"/>
                <w:lang w:val="ro-RO"/>
              </w:rPr>
              <w:lastRenderedPageBreak/>
              <w:t>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lastRenderedPageBreak/>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Consum biochimic de oxygen la 5 zile CBO5</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Consum chimic de oxigen metoda cu dicromat de potasiu (CCO_Cr^-)</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Reziduu fix</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Amoniu (NH4+)</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Azotati (NO3)</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Azotiti(NO2)</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Azot total</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Fosfor total</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Sulfati</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Substante extractibile cu solvent organici</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Fenoli (exprimati in C total)</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Detergenti sintetici</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w:t>
            </w: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Hidrogen sulfurat</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Semestriala</w:t>
            </w:r>
          </w:p>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 xml:space="preserve">Fier total </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Semestriala</w:t>
            </w:r>
          </w:p>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Cloruri</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Semestriala</w:t>
            </w:r>
          </w:p>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Magneziu</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Semestriala</w:t>
            </w:r>
          </w:p>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r w:rsidR="009647EE" w:rsidRPr="00177C9F" w:rsidTr="009647EE">
        <w:tc>
          <w:tcPr>
            <w:tcW w:w="1844" w:type="dxa"/>
            <w:shd w:val="clear" w:color="auto" w:fill="auto"/>
          </w:tcPr>
          <w:p w:rsidR="009647EE" w:rsidRPr="00177C9F" w:rsidRDefault="009647EE" w:rsidP="00CB0A89">
            <w:pPr>
              <w:rPr>
                <w:color w:val="000000" w:themeColor="text1"/>
              </w:rPr>
            </w:pPr>
            <w:r w:rsidRPr="00177C9F">
              <w:rPr>
                <w:rFonts w:ascii="Arial" w:hAnsi="Arial" w:cs="Arial"/>
                <w:color w:val="000000" w:themeColor="text1"/>
                <w:spacing w:val="-2"/>
                <w:sz w:val="18"/>
                <w:szCs w:val="18"/>
                <w:lang w:val="ro-RO"/>
              </w:rPr>
              <w:t>Inainte de evacuarea in emisar</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apă uzată epurată</w:t>
            </w:r>
          </w:p>
        </w:tc>
        <w:tc>
          <w:tcPr>
            <w:tcW w:w="1559"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sidRPr="00177C9F">
              <w:rPr>
                <w:rFonts w:ascii="Arial" w:hAnsi="Arial" w:cs="Arial"/>
                <w:color w:val="000000" w:themeColor="text1"/>
                <w:spacing w:val="-2"/>
                <w:sz w:val="18"/>
                <w:szCs w:val="18"/>
                <w:lang w:val="ro-RO"/>
              </w:rPr>
              <w:t>Calciu</w:t>
            </w:r>
          </w:p>
        </w:tc>
        <w:tc>
          <w:tcPr>
            <w:tcW w:w="1560" w:type="dxa"/>
            <w:shd w:val="clear" w:color="auto" w:fill="auto"/>
          </w:tcPr>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discontinua</w:t>
            </w:r>
          </w:p>
        </w:tc>
        <w:tc>
          <w:tcPr>
            <w:tcW w:w="1559" w:type="dxa"/>
            <w:shd w:val="clear" w:color="auto" w:fill="auto"/>
          </w:tcPr>
          <w:p w:rsidR="009647EE" w:rsidRDefault="009647EE" w:rsidP="00CB0A89">
            <w:pPr>
              <w:suppressAutoHyphens/>
              <w:spacing w:before="40" w:after="0" w:line="240" w:lineRule="auto"/>
              <w:jc w:val="center"/>
              <w:rPr>
                <w:rFonts w:ascii="Arial" w:hAnsi="Arial" w:cs="Arial"/>
                <w:color w:val="000000" w:themeColor="text1"/>
                <w:spacing w:val="-2"/>
                <w:sz w:val="18"/>
                <w:szCs w:val="18"/>
                <w:lang w:val="ro-RO"/>
              </w:rPr>
            </w:pPr>
            <w:r>
              <w:rPr>
                <w:rFonts w:ascii="Arial" w:hAnsi="Arial" w:cs="Arial"/>
                <w:color w:val="000000" w:themeColor="text1"/>
                <w:spacing w:val="-2"/>
                <w:sz w:val="18"/>
                <w:szCs w:val="18"/>
                <w:lang w:val="ro-RO"/>
              </w:rPr>
              <w:t>Semestriala</w:t>
            </w:r>
          </w:p>
          <w:p w:rsidR="009647EE" w:rsidRPr="00177C9F" w:rsidRDefault="009647EE" w:rsidP="00CB0A89">
            <w:pPr>
              <w:suppressAutoHyphens/>
              <w:spacing w:before="40" w:after="0" w:line="240" w:lineRule="auto"/>
              <w:jc w:val="center"/>
              <w:rPr>
                <w:rFonts w:ascii="Arial" w:hAnsi="Arial" w:cs="Arial"/>
                <w:color w:val="000000" w:themeColor="text1"/>
                <w:spacing w:val="-2"/>
                <w:sz w:val="18"/>
                <w:szCs w:val="18"/>
                <w:lang w:val="ro-RO"/>
              </w:rPr>
            </w:pPr>
          </w:p>
        </w:tc>
        <w:tc>
          <w:tcPr>
            <w:tcW w:w="1984" w:type="dxa"/>
          </w:tcPr>
          <w:p w:rsidR="009647EE" w:rsidRDefault="009647EE" w:rsidP="009647EE">
            <w:pPr>
              <w:jc w:val="center"/>
            </w:pPr>
            <w:r w:rsidRPr="0096430C">
              <w:rPr>
                <w:rFonts w:ascii="Arial" w:hAnsi="Arial" w:cs="Arial"/>
                <w:color w:val="000000" w:themeColor="text1"/>
                <w:spacing w:val="-2"/>
                <w:sz w:val="18"/>
                <w:szCs w:val="18"/>
                <w:lang w:val="ro-RO"/>
              </w:rPr>
              <w:t>Metode standardizate in vigoare</w:t>
            </w:r>
          </w:p>
        </w:tc>
      </w:tr>
    </w:tbl>
    <w:p w:rsidR="00CB0A89" w:rsidRPr="00CF68F0" w:rsidRDefault="00CB0A89" w:rsidP="009647EE">
      <w:pPr>
        <w:tabs>
          <w:tab w:val="left" w:pos="330"/>
        </w:tabs>
        <w:spacing w:after="0" w:line="240" w:lineRule="auto"/>
        <w:ind w:left="-426"/>
        <w:jc w:val="both"/>
        <w:rPr>
          <w:rFonts w:ascii="Arial" w:hAnsi="Arial" w:cs="Arial"/>
          <w:sz w:val="24"/>
          <w:szCs w:val="24"/>
          <w:lang w:val="ro-RO"/>
        </w:rPr>
      </w:pPr>
      <w:r w:rsidRPr="00CF68F0">
        <w:rPr>
          <w:rFonts w:ascii="Arial" w:hAnsi="Arial" w:cs="Arial"/>
          <w:sz w:val="24"/>
          <w:szCs w:val="24"/>
          <w:u w:val="single"/>
          <w:lang w:val="ro-RO"/>
        </w:rPr>
        <w:t>Nota</w:t>
      </w:r>
      <w:r w:rsidRPr="00B40EF1">
        <w:rPr>
          <w:rFonts w:ascii="Arial" w:hAnsi="Arial" w:cs="Arial"/>
          <w:sz w:val="24"/>
          <w:szCs w:val="24"/>
          <w:lang w:val="ro-RO"/>
        </w:rPr>
        <w:t xml:space="preserve">  </w:t>
      </w:r>
      <w:r w:rsidRPr="00CF68F0">
        <w:rPr>
          <w:rFonts w:ascii="Arial" w:hAnsi="Arial" w:cs="Arial"/>
          <w:sz w:val="24"/>
          <w:szCs w:val="24"/>
          <w:lang w:val="ro-RO"/>
        </w:rPr>
        <w:t>Conform standardelor CEN. In lipsa standardelor CEN se vor aplica sta</w:t>
      </w:r>
      <w:r w:rsidR="009647EE">
        <w:rPr>
          <w:rFonts w:ascii="Arial" w:hAnsi="Arial" w:cs="Arial"/>
          <w:sz w:val="24"/>
          <w:szCs w:val="24"/>
          <w:lang w:val="ro-RO"/>
        </w:rPr>
        <w:t xml:space="preserve">ndarde </w:t>
      </w:r>
      <w:r w:rsidRPr="00CF68F0">
        <w:rPr>
          <w:rFonts w:ascii="Arial" w:hAnsi="Arial" w:cs="Arial"/>
          <w:sz w:val="24"/>
          <w:szCs w:val="24"/>
          <w:lang w:val="ro-RO"/>
        </w:rPr>
        <w:t>nationale sau internationale care vor asigura furnizarea de date de o calitate echivalenta.</w:t>
      </w:r>
    </w:p>
    <w:p w:rsidR="001E401E" w:rsidRDefault="001E401E" w:rsidP="00CB0A89">
      <w:pPr>
        <w:tabs>
          <w:tab w:val="left" w:pos="330"/>
        </w:tabs>
        <w:spacing w:after="0" w:line="240" w:lineRule="auto"/>
        <w:jc w:val="both"/>
        <w:rPr>
          <w:rFonts w:ascii="Arial" w:hAnsi="Arial" w:cs="Arial"/>
          <w:b/>
          <w:sz w:val="24"/>
          <w:szCs w:val="24"/>
          <w:lang w:val="ro-RO"/>
        </w:rPr>
      </w:pPr>
    </w:p>
    <w:p w:rsidR="00CB0A89" w:rsidRPr="00161678" w:rsidRDefault="00161678" w:rsidP="007220C5">
      <w:pPr>
        <w:pStyle w:val="ListParagraph"/>
        <w:numPr>
          <w:ilvl w:val="0"/>
          <w:numId w:val="46"/>
        </w:numPr>
        <w:tabs>
          <w:tab w:val="left" w:pos="330"/>
        </w:tabs>
        <w:ind w:left="567" w:hanging="207"/>
        <w:jc w:val="both"/>
        <w:rPr>
          <w:rFonts w:ascii="Arial" w:hAnsi="Arial" w:cs="Arial"/>
          <w:b/>
          <w:bCs/>
          <w:lang w:val="ro-RO"/>
        </w:rPr>
      </w:pPr>
      <w:r w:rsidRPr="00161678">
        <w:rPr>
          <w:rFonts w:ascii="Arial" w:hAnsi="Arial" w:cs="Arial"/>
          <w:b/>
          <w:bCs/>
          <w:lang w:val="ro-RO"/>
        </w:rPr>
        <w:t xml:space="preserve">b) </w:t>
      </w:r>
      <w:r>
        <w:rPr>
          <w:rFonts w:ascii="Arial" w:hAnsi="Arial" w:cs="Arial"/>
          <w:b/>
          <w:bCs/>
          <w:lang w:val="ro-RO"/>
        </w:rPr>
        <w:t xml:space="preserve">  </w:t>
      </w:r>
      <w:r w:rsidR="00CB0A89" w:rsidRPr="00161678">
        <w:rPr>
          <w:rFonts w:ascii="Arial" w:hAnsi="Arial" w:cs="Arial"/>
          <w:b/>
          <w:bCs/>
          <w:lang w:val="ro-RO"/>
        </w:rPr>
        <w:t xml:space="preserve">Monitorizarea </w:t>
      </w:r>
      <w:r w:rsidR="0020611B" w:rsidRPr="00161678">
        <w:rPr>
          <w:rFonts w:ascii="Arial" w:hAnsi="Arial" w:cs="Arial"/>
          <w:b/>
          <w:bCs/>
          <w:lang w:val="ro-RO"/>
        </w:rPr>
        <w:t>apei subterane</w:t>
      </w:r>
    </w:p>
    <w:p w:rsidR="00CB0A89" w:rsidRDefault="00CB0A89" w:rsidP="009647EE">
      <w:pPr>
        <w:tabs>
          <w:tab w:val="left" w:pos="330"/>
        </w:tabs>
        <w:spacing w:after="0" w:line="240" w:lineRule="auto"/>
        <w:ind w:left="-426"/>
        <w:jc w:val="both"/>
        <w:rPr>
          <w:rFonts w:ascii="Arial" w:hAnsi="Arial" w:cs="Arial"/>
          <w:bCs/>
          <w:sz w:val="24"/>
          <w:szCs w:val="24"/>
          <w:lang w:val="ro-RO"/>
        </w:rPr>
      </w:pPr>
      <w:r>
        <w:rPr>
          <w:rFonts w:ascii="Arial" w:hAnsi="Arial" w:cs="Arial"/>
          <w:bCs/>
          <w:sz w:val="24"/>
          <w:szCs w:val="24"/>
          <w:lang w:val="ro-RO"/>
        </w:rPr>
        <w:t>Pe amplasament există 3 foraje hidrogeologice, unul amonte şi două aval faţă de depozit, pe direcţia de curgere a apelor subterane.</w:t>
      </w:r>
    </w:p>
    <w:p w:rsidR="00CB0A89" w:rsidRDefault="00CB0A89" w:rsidP="001E401E">
      <w:pPr>
        <w:tabs>
          <w:tab w:val="left" w:pos="330"/>
        </w:tabs>
        <w:spacing w:after="0" w:line="240" w:lineRule="auto"/>
        <w:ind w:left="-426" w:firstLine="426"/>
        <w:jc w:val="both"/>
        <w:rPr>
          <w:rFonts w:ascii="Arial" w:hAnsi="Arial" w:cs="Arial"/>
          <w:bCs/>
          <w:sz w:val="24"/>
          <w:szCs w:val="24"/>
          <w:lang w:val="ro-RO"/>
        </w:rPr>
      </w:pPr>
      <w:r w:rsidRPr="00031B8E">
        <w:rPr>
          <w:rFonts w:ascii="Arial" w:hAnsi="Arial" w:cs="Arial"/>
          <w:bCs/>
          <w:sz w:val="24"/>
          <w:szCs w:val="24"/>
          <w:lang w:val="ro-RO"/>
        </w:rPr>
        <w:lastRenderedPageBreak/>
        <w:t xml:space="preserve">Frecvenţa de determinare a calităţii </w:t>
      </w:r>
      <w:r w:rsidR="00344AC7" w:rsidRPr="00031B8E">
        <w:rPr>
          <w:rFonts w:ascii="Arial" w:hAnsi="Arial" w:cs="Arial"/>
          <w:bCs/>
          <w:sz w:val="24"/>
          <w:szCs w:val="24"/>
          <w:lang w:val="ro-RO"/>
        </w:rPr>
        <w:t xml:space="preserve">si nivelului </w:t>
      </w:r>
      <w:r w:rsidRPr="00031B8E">
        <w:rPr>
          <w:rFonts w:ascii="Arial" w:hAnsi="Arial" w:cs="Arial"/>
          <w:bCs/>
          <w:sz w:val="24"/>
          <w:szCs w:val="24"/>
          <w:lang w:val="ro-RO"/>
        </w:rPr>
        <w:t>apei subterane din forajele de observaţie va fi semestrială</w:t>
      </w:r>
      <w:r>
        <w:rPr>
          <w:rFonts w:ascii="Arial" w:hAnsi="Arial" w:cs="Arial"/>
          <w:bCs/>
          <w:sz w:val="24"/>
          <w:szCs w:val="24"/>
          <w:lang w:val="ro-RO"/>
        </w:rPr>
        <w:t xml:space="preserve">, iar valorile determinate se vor compara cu valorile probelor martor, recoltate şi analizate iniţial, la punerea în funcţiune a depozitului. </w:t>
      </w:r>
    </w:p>
    <w:p w:rsidR="00CB0A89" w:rsidRDefault="00CB0A89" w:rsidP="00CB0A89">
      <w:pPr>
        <w:tabs>
          <w:tab w:val="left" w:pos="330"/>
        </w:tabs>
        <w:spacing w:after="0" w:line="240" w:lineRule="auto"/>
        <w:jc w:val="both"/>
        <w:rPr>
          <w:rFonts w:ascii="Arial" w:hAnsi="Arial" w:cs="Arial"/>
          <w:b/>
          <w:bCs/>
          <w:sz w:val="24"/>
          <w:szCs w:val="24"/>
          <w:lang w:val="ro-RO"/>
        </w:rPr>
      </w:pPr>
    </w:p>
    <w:tbl>
      <w:tblPr>
        <w:tblW w:w="4750" w:type="pct"/>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374"/>
        <w:gridCol w:w="1501"/>
        <w:gridCol w:w="1698"/>
        <w:gridCol w:w="2344"/>
        <w:gridCol w:w="22"/>
      </w:tblGrid>
      <w:tr w:rsidR="00CB0A89" w:rsidRPr="00F22DE9" w:rsidTr="005D3AE0">
        <w:trPr>
          <w:trHeight w:val="375"/>
          <w:jc w:val="center"/>
        </w:trPr>
        <w:tc>
          <w:tcPr>
            <w:tcW w:w="1176" w:type="pct"/>
            <w:shd w:val="clear" w:color="auto" w:fill="D9D9D9" w:themeFill="background1" w:themeFillShade="D9"/>
          </w:tcPr>
          <w:p w:rsidR="00CB0A89" w:rsidRPr="00F22DE9" w:rsidRDefault="00CB0A89" w:rsidP="00CB0A89">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Loc de prelevare</w:t>
            </w:r>
          </w:p>
        </w:tc>
        <w:tc>
          <w:tcPr>
            <w:tcW w:w="757" w:type="pct"/>
            <w:shd w:val="clear" w:color="auto" w:fill="D9D9D9" w:themeFill="background1" w:themeFillShade="D9"/>
            <w:vAlign w:val="center"/>
          </w:tcPr>
          <w:p w:rsidR="00CB0A89" w:rsidRPr="00F22DE9" w:rsidRDefault="00CB0A89" w:rsidP="00CB0A89">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Indicator analizat</w:t>
            </w:r>
          </w:p>
        </w:tc>
        <w:tc>
          <w:tcPr>
            <w:tcW w:w="827" w:type="pct"/>
            <w:shd w:val="clear" w:color="auto" w:fill="D9D9D9" w:themeFill="background1" w:themeFillShade="D9"/>
            <w:vAlign w:val="center"/>
          </w:tcPr>
          <w:p w:rsidR="00CB0A89" w:rsidRPr="00F22DE9" w:rsidRDefault="00CB0A89" w:rsidP="00CB0A89">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Tip de monitorizare</w:t>
            </w:r>
          </w:p>
        </w:tc>
        <w:tc>
          <w:tcPr>
            <w:tcW w:w="936" w:type="pct"/>
            <w:shd w:val="clear" w:color="auto" w:fill="D9D9D9" w:themeFill="background1" w:themeFillShade="D9"/>
            <w:vAlign w:val="center"/>
          </w:tcPr>
          <w:p w:rsidR="00CB0A89" w:rsidRPr="00F22DE9" w:rsidRDefault="00CB0A89" w:rsidP="00CB0A89">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Frecventa</w:t>
            </w:r>
          </w:p>
        </w:tc>
        <w:tc>
          <w:tcPr>
            <w:tcW w:w="1305" w:type="pct"/>
            <w:gridSpan w:val="2"/>
            <w:shd w:val="clear" w:color="auto" w:fill="D9D9D9" w:themeFill="background1" w:themeFillShade="D9"/>
            <w:vAlign w:val="center"/>
          </w:tcPr>
          <w:p w:rsidR="00CB0A89" w:rsidRPr="00F22DE9" w:rsidRDefault="00CB0A89" w:rsidP="00CB0A89">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Metoda de analiza</w:t>
            </w:r>
          </w:p>
        </w:tc>
      </w:tr>
      <w:tr w:rsidR="00F7366A" w:rsidRPr="00F22DE9" w:rsidTr="005D3AE0">
        <w:trPr>
          <w:trHeight w:val="206"/>
          <w:jc w:val="center"/>
        </w:trPr>
        <w:tc>
          <w:tcPr>
            <w:tcW w:w="1176" w:type="pct"/>
          </w:tcPr>
          <w:p w:rsidR="00F7366A" w:rsidRPr="00F22DE9" w:rsidRDefault="00F7366A" w:rsidP="00CB0A89">
            <w:pPr>
              <w:rPr>
                <w:rFonts w:ascii="Arial" w:hAnsi="Arial" w:cs="Arial"/>
                <w:color w:val="000000" w:themeColor="text1"/>
                <w:sz w:val="18"/>
                <w:szCs w:val="18"/>
                <w:lang w:val="pt-BR"/>
              </w:rPr>
            </w:pPr>
            <w:r w:rsidRPr="00F22DE9">
              <w:rPr>
                <w:rFonts w:ascii="Arial" w:hAnsi="Arial" w:cs="Arial"/>
                <w:color w:val="000000" w:themeColor="text1"/>
                <w:sz w:val="18"/>
                <w:szCs w:val="18"/>
                <w:lang w:val="pt-BR"/>
              </w:rPr>
              <w:t>Foraje F1, F2, F3</w:t>
            </w:r>
          </w:p>
        </w:tc>
        <w:tc>
          <w:tcPr>
            <w:tcW w:w="757" w:type="pct"/>
            <w:vAlign w:val="center"/>
          </w:tcPr>
          <w:p w:rsidR="00F7366A" w:rsidRPr="008E7CCD" w:rsidRDefault="00F7366A"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Nivelul apei subterane (m)</w:t>
            </w:r>
          </w:p>
        </w:tc>
        <w:tc>
          <w:tcPr>
            <w:tcW w:w="827" w:type="pct"/>
            <w:vAlign w:val="center"/>
          </w:tcPr>
          <w:p w:rsidR="00F7366A" w:rsidRPr="00F22DE9" w:rsidRDefault="00F7366A"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F7366A" w:rsidRPr="00F22DE9" w:rsidRDefault="00F7366A"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305" w:type="pct"/>
            <w:gridSpan w:val="2"/>
            <w:vAlign w:val="center"/>
          </w:tcPr>
          <w:p w:rsidR="00F7366A" w:rsidRPr="00F22DE9" w:rsidRDefault="00F7366A" w:rsidP="00CB0A89">
            <w:pPr>
              <w:ind w:firstLine="52"/>
              <w:jc w:val="center"/>
              <w:rPr>
                <w:rFonts w:ascii="Arial" w:hAnsi="Arial" w:cs="Arial"/>
                <w:color w:val="000000" w:themeColor="text1"/>
                <w:sz w:val="18"/>
                <w:szCs w:val="18"/>
                <w:lang w:val="pt-BR"/>
              </w:rPr>
            </w:pPr>
          </w:p>
        </w:tc>
      </w:tr>
      <w:tr w:rsidR="006F53F6" w:rsidRPr="00F22DE9" w:rsidTr="006F53F6">
        <w:trPr>
          <w:gridAfter w:val="1"/>
          <w:wAfter w:w="13" w:type="pct"/>
          <w:trHeight w:val="527"/>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pH</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5D3AE0">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 xml:space="preserve">CCOCr </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Sulfaţi</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fr-FR"/>
              </w:rPr>
            </w:pPr>
            <w:r w:rsidRPr="008E7CCD">
              <w:rPr>
                <w:rFonts w:ascii="Arial" w:hAnsi="Arial" w:cs="Arial"/>
                <w:color w:val="000000" w:themeColor="text1"/>
                <w:sz w:val="18"/>
                <w:szCs w:val="18"/>
                <w:lang w:val="fr-FR"/>
              </w:rPr>
              <w:t>Nitrati</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Cloruri</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5D3AE0">
        <w:trPr>
          <w:gridAfter w:val="1"/>
          <w:wAfter w:w="13" w:type="pct"/>
          <w:trHeight w:val="491"/>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Fosfati</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5D3AE0">
        <w:trPr>
          <w:gridAfter w:val="1"/>
          <w:wAfter w:w="13" w:type="pct"/>
          <w:trHeight w:val="360"/>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 xml:space="preserve">Amoniu                                                                                                                                                                                                                                                                                                                  </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5D3AE0">
            <w:pPr>
              <w:jc w:val="center"/>
              <w:rPr>
                <w:rFonts w:ascii="Arial" w:hAnsi="Arial" w:cs="Arial"/>
                <w:color w:val="000000" w:themeColor="text1"/>
                <w:sz w:val="18"/>
                <w:szCs w:val="18"/>
                <w:lang w:val="pt-BR"/>
              </w:rPr>
            </w:pPr>
            <w:r w:rsidRPr="008E7CCD">
              <w:rPr>
                <w:rFonts w:ascii="Arial" w:hAnsi="Arial" w:cs="Arial"/>
                <w:color w:val="000000" w:themeColor="text1"/>
                <w:sz w:val="18"/>
                <w:szCs w:val="18"/>
                <w:lang w:val="pt-BR"/>
              </w:rPr>
              <w:t>Cd</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5D3AE0">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Cu</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5D3AE0">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Ni</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5D3AE0">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Zn</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it-IT"/>
              </w:rPr>
            </w:pPr>
            <w:r w:rsidRPr="008E7CCD">
              <w:rPr>
                <w:rFonts w:ascii="Arial" w:hAnsi="Arial" w:cs="Arial"/>
                <w:color w:val="000000" w:themeColor="text1"/>
                <w:sz w:val="18"/>
                <w:szCs w:val="18"/>
                <w:lang w:val="it-IT"/>
              </w:rPr>
              <w:t>As</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r w:rsidR="006F53F6" w:rsidRPr="00F22DE9" w:rsidTr="006F53F6">
        <w:trPr>
          <w:gridAfter w:val="1"/>
          <w:wAfter w:w="13" w:type="pct"/>
          <w:jc w:val="center"/>
        </w:trPr>
        <w:tc>
          <w:tcPr>
            <w:tcW w:w="1176" w:type="pct"/>
          </w:tcPr>
          <w:p w:rsidR="006F53F6" w:rsidRPr="00F22DE9" w:rsidRDefault="006F53F6" w:rsidP="00CB0A89">
            <w:pPr>
              <w:rPr>
                <w:color w:val="000000" w:themeColor="text1"/>
              </w:rPr>
            </w:pPr>
            <w:r w:rsidRPr="00F22DE9">
              <w:rPr>
                <w:rFonts w:ascii="Arial" w:hAnsi="Arial" w:cs="Arial"/>
                <w:color w:val="000000" w:themeColor="text1"/>
                <w:sz w:val="18"/>
                <w:szCs w:val="18"/>
                <w:lang w:val="pt-BR"/>
              </w:rPr>
              <w:t>Foraje F1, F2, F3</w:t>
            </w:r>
          </w:p>
        </w:tc>
        <w:tc>
          <w:tcPr>
            <w:tcW w:w="757" w:type="pct"/>
            <w:vAlign w:val="center"/>
          </w:tcPr>
          <w:p w:rsidR="006F53F6" w:rsidRPr="008E7CCD" w:rsidRDefault="006F53F6" w:rsidP="00B328AD">
            <w:pPr>
              <w:jc w:val="center"/>
              <w:rPr>
                <w:rFonts w:ascii="Arial" w:hAnsi="Arial" w:cs="Arial"/>
                <w:color w:val="000000" w:themeColor="text1"/>
                <w:sz w:val="18"/>
                <w:szCs w:val="18"/>
                <w:lang w:val="it-IT"/>
              </w:rPr>
            </w:pPr>
            <w:r>
              <w:rPr>
                <w:rFonts w:ascii="Arial" w:hAnsi="Arial" w:cs="Arial"/>
                <w:color w:val="000000" w:themeColor="text1"/>
                <w:sz w:val="18"/>
                <w:szCs w:val="18"/>
                <w:lang w:val="it-IT"/>
              </w:rPr>
              <w:t>F</w:t>
            </w:r>
            <w:r w:rsidRPr="008E7CCD">
              <w:rPr>
                <w:rFonts w:ascii="Arial" w:hAnsi="Arial" w:cs="Arial"/>
                <w:color w:val="000000" w:themeColor="text1"/>
                <w:sz w:val="18"/>
                <w:szCs w:val="18"/>
                <w:lang w:val="it-IT"/>
              </w:rPr>
              <w:t>enol</w:t>
            </w:r>
            <w:r>
              <w:rPr>
                <w:rFonts w:ascii="Arial" w:hAnsi="Arial" w:cs="Arial"/>
                <w:color w:val="000000" w:themeColor="text1"/>
                <w:sz w:val="18"/>
                <w:szCs w:val="18"/>
                <w:lang w:val="it-IT"/>
              </w:rPr>
              <w:t>i</w:t>
            </w:r>
            <w:r w:rsidRPr="008E7CCD">
              <w:rPr>
                <w:rFonts w:ascii="Arial" w:hAnsi="Arial" w:cs="Arial"/>
                <w:color w:val="000000" w:themeColor="text1"/>
                <w:sz w:val="18"/>
                <w:szCs w:val="18"/>
                <w:lang w:val="it-IT"/>
              </w:rPr>
              <w:t xml:space="preserve"> </w:t>
            </w:r>
          </w:p>
        </w:tc>
        <w:tc>
          <w:tcPr>
            <w:tcW w:w="827"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936" w:type="pct"/>
            <w:vAlign w:val="center"/>
          </w:tcPr>
          <w:p w:rsidR="006F53F6" w:rsidRPr="00F22DE9" w:rsidRDefault="006F53F6" w:rsidP="00CB0A89">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semestriala</w:t>
            </w:r>
          </w:p>
        </w:tc>
        <w:tc>
          <w:tcPr>
            <w:tcW w:w="1292" w:type="pct"/>
          </w:tcPr>
          <w:p w:rsidR="006F53F6" w:rsidRDefault="006F53F6" w:rsidP="006F53F6">
            <w:pPr>
              <w:jc w:val="center"/>
            </w:pPr>
            <w:r w:rsidRPr="00A91B23">
              <w:rPr>
                <w:rFonts w:ascii="Arial" w:hAnsi="Arial" w:cs="Arial"/>
                <w:color w:val="000000" w:themeColor="text1"/>
                <w:spacing w:val="-2"/>
                <w:sz w:val="18"/>
                <w:szCs w:val="18"/>
                <w:lang w:val="ro-RO"/>
              </w:rPr>
              <w:t>Metode standardizate in vigoare</w:t>
            </w:r>
          </w:p>
        </w:tc>
      </w:tr>
    </w:tbl>
    <w:p w:rsidR="00F7366A" w:rsidRDefault="00F7366A" w:rsidP="00CB0A89">
      <w:pPr>
        <w:tabs>
          <w:tab w:val="left" w:pos="330"/>
        </w:tabs>
        <w:spacing w:after="0" w:line="240" w:lineRule="auto"/>
        <w:ind w:left="-142" w:firstLine="142"/>
        <w:jc w:val="both"/>
        <w:rPr>
          <w:rFonts w:ascii="Arial" w:hAnsi="Arial" w:cs="Arial"/>
          <w:sz w:val="24"/>
          <w:szCs w:val="24"/>
          <w:u w:val="single"/>
          <w:lang w:val="ro-RO"/>
        </w:rPr>
      </w:pPr>
    </w:p>
    <w:p w:rsidR="00CB0A89" w:rsidRDefault="00CB0A89" w:rsidP="00CB0A89">
      <w:pPr>
        <w:tabs>
          <w:tab w:val="left" w:pos="330"/>
        </w:tabs>
        <w:spacing w:after="0" w:line="240" w:lineRule="auto"/>
        <w:ind w:left="-142" w:firstLine="142"/>
        <w:jc w:val="both"/>
        <w:rPr>
          <w:rFonts w:ascii="Arial" w:hAnsi="Arial" w:cs="Arial"/>
          <w:sz w:val="24"/>
          <w:szCs w:val="24"/>
          <w:lang w:val="ro-RO"/>
        </w:rPr>
      </w:pPr>
      <w:r w:rsidRPr="00CF68F0">
        <w:rPr>
          <w:rFonts w:ascii="Arial" w:hAnsi="Arial" w:cs="Arial"/>
          <w:sz w:val="24"/>
          <w:szCs w:val="24"/>
          <w:u w:val="single"/>
          <w:lang w:val="ro-RO"/>
        </w:rPr>
        <w:t>Nota</w:t>
      </w:r>
      <w:r w:rsidRPr="00B40EF1">
        <w:rPr>
          <w:rFonts w:ascii="Arial" w:hAnsi="Arial" w:cs="Arial"/>
          <w:sz w:val="24"/>
          <w:szCs w:val="24"/>
          <w:lang w:val="ro-RO"/>
        </w:rPr>
        <w:t xml:space="preserve">  </w:t>
      </w:r>
      <w:r w:rsidR="00344AC7">
        <w:rPr>
          <w:rFonts w:ascii="Arial" w:hAnsi="Arial" w:cs="Arial"/>
          <w:sz w:val="24"/>
          <w:szCs w:val="24"/>
          <w:lang w:val="ro-RO"/>
        </w:rPr>
        <w:t>determinarile se vor face c</w:t>
      </w:r>
      <w:r w:rsidRPr="00CF68F0">
        <w:rPr>
          <w:rFonts w:ascii="Arial" w:hAnsi="Arial" w:cs="Arial"/>
          <w:sz w:val="24"/>
          <w:szCs w:val="24"/>
          <w:lang w:val="ro-RO"/>
        </w:rPr>
        <w:t>onform standardelor CEN. In lipsa standardelor CEN se vor aplica standarde nationale sau internationale care vor asigura furnizarea de date de o calitate stiintifica echivalenta.</w:t>
      </w:r>
    </w:p>
    <w:p w:rsidR="00CB0A89" w:rsidRPr="00161678" w:rsidRDefault="00161678" w:rsidP="007220C5">
      <w:pPr>
        <w:pStyle w:val="ListParagraph"/>
        <w:numPr>
          <w:ilvl w:val="0"/>
          <w:numId w:val="47"/>
        </w:numPr>
        <w:tabs>
          <w:tab w:val="left" w:pos="330"/>
        </w:tabs>
        <w:ind w:left="567" w:hanging="207"/>
        <w:jc w:val="both"/>
        <w:rPr>
          <w:rFonts w:ascii="Arial" w:hAnsi="Arial" w:cs="Arial"/>
          <w:b/>
          <w:lang w:val="ro-RO"/>
        </w:rPr>
      </w:pPr>
      <w:r w:rsidRPr="00161678">
        <w:rPr>
          <w:rFonts w:ascii="Arial" w:hAnsi="Arial" w:cs="Arial"/>
          <w:b/>
          <w:lang w:val="ro-RO"/>
        </w:rPr>
        <w:t xml:space="preserve">c) </w:t>
      </w:r>
      <w:r w:rsidR="0020611B" w:rsidRPr="00161678">
        <w:rPr>
          <w:rFonts w:ascii="Arial" w:hAnsi="Arial" w:cs="Arial"/>
          <w:b/>
          <w:lang w:val="ro-RO"/>
        </w:rPr>
        <w:t>Monitorizarea apei de suprafata</w:t>
      </w:r>
    </w:p>
    <w:p w:rsidR="00BB48B1" w:rsidRPr="00BB48B1" w:rsidRDefault="00BB48B1" w:rsidP="007701E2">
      <w:pPr>
        <w:pStyle w:val="ListParagraph"/>
        <w:ind w:left="1080"/>
        <w:jc w:val="both"/>
        <w:rPr>
          <w:rFonts w:ascii="Arial" w:hAnsi="Arial" w:cs="Arial"/>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675"/>
        <w:gridCol w:w="2403"/>
        <w:gridCol w:w="3060"/>
      </w:tblGrid>
      <w:tr w:rsidR="000A7942" w:rsidRPr="00661827" w:rsidTr="00FA325D">
        <w:trPr>
          <w:trHeight w:val="701"/>
          <w:jc w:val="center"/>
        </w:trPr>
        <w:tc>
          <w:tcPr>
            <w:tcW w:w="0" w:type="auto"/>
            <w:shd w:val="clear" w:color="auto" w:fill="BFBFBF" w:themeFill="background1" w:themeFillShade="BF"/>
            <w:vAlign w:val="center"/>
          </w:tcPr>
          <w:p w:rsidR="000A7942" w:rsidRPr="00A77BE5" w:rsidRDefault="000A7942" w:rsidP="00FA325D">
            <w:pPr>
              <w:widowControl w:val="0"/>
              <w:spacing w:line="360" w:lineRule="auto"/>
              <w:jc w:val="center"/>
              <w:rPr>
                <w:rFonts w:ascii="Arial" w:hAnsi="Arial" w:cs="Arial"/>
                <w:noProof/>
                <w:sz w:val="18"/>
                <w:szCs w:val="18"/>
              </w:rPr>
            </w:pPr>
            <w:r w:rsidRPr="00A77BE5">
              <w:rPr>
                <w:rFonts w:ascii="Arial" w:hAnsi="Arial" w:cs="Arial"/>
                <w:noProof/>
                <w:sz w:val="18"/>
                <w:szCs w:val="18"/>
              </w:rPr>
              <w:t>Indicatorul analizat</w:t>
            </w:r>
          </w:p>
        </w:tc>
        <w:tc>
          <w:tcPr>
            <w:tcW w:w="0" w:type="auto"/>
            <w:shd w:val="clear" w:color="auto" w:fill="BFBFBF" w:themeFill="background1" w:themeFillShade="BF"/>
            <w:vAlign w:val="center"/>
          </w:tcPr>
          <w:p w:rsidR="000A7942" w:rsidRPr="00F22DE9" w:rsidRDefault="000A7942" w:rsidP="00FA325D">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Tip de monitorizare</w:t>
            </w:r>
          </w:p>
        </w:tc>
        <w:tc>
          <w:tcPr>
            <w:tcW w:w="2403" w:type="dxa"/>
            <w:shd w:val="clear" w:color="auto" w:fill="BFBFBF" w:themeFill="background1" w:themeFillShade="BF"/>
            <w:vAlign w:val="center"/>
          </w:tcPr>
          <w:p w:rsidR="000A7942" w:rsidRPr="00F22DE9" w:rsidRDefault="000A7942" w:rsidP="00FA325D">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Frecventa</w:t>
            </w:r>
          </w:p>
        </w:tc>
        <w:tc>
          <w:tcPr>
            <w:tcW w:w="3060" w:type="dxa"/>
            <w:shd w:val="clear" w:color="auto" w:fill="BFBFBF" w:themeFill="background1" w:themeFillShade="BF"/>
            <w:vAlign w:val="center"/>
          </w:tcPr>
          <w:p w:rsidR="000A7942" w:rsidRPr="00F22DE9" w:rsidRDefault="000A7942" w:rsidP="00FA325D">
            <w:pPr>
              <w:ind w:hanging="6"/>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Metoda de analiza</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lastRenderedPageBreak/>
              <w:t>pH</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vAlign w:val="center"/>
          </w:tcPr>
          <w:p w:rsidR="000A7942" w:rsidRPr="00F22DE9" w:rsidRDefault="000A7942" w:rsidP="00FA325D">
            <w:pPr>
              <w:ind w:firstLine="52"/>
              <w:jc w:val="center"/>
              <w:rPr>
                <w:rFonts w:ascii="Arial" w:hAnsi="Arial" w:cs="Arial"/>
                <w:color w:val="000000" w:themeColor="text1"/>
                <w:sz w:val="18"/>
                <w:szCs w:val="18"/>
                <w:lang w:val="pt-BR"/>
              </w:rPr>
            </w:pPr>
            <w:r>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0A7942">
        <w:trPr>
          <w:trHeight w:val="270"/>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CCOCr *</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Pr="000A7942" w:rsidRDefault="000A7942" w:rsidP="000A7942">
            <w:pPr>
              <w:jc w:val="center"/>
              <w:rPr>
                <w:rFonts w:ascii="Arial" w:hAnsi="Arial" w:cs="Arial"/>
                <w:color w:val="000000" w:themeColor="text1"/>
                <w:sz w:val="18"/>
                <w:szCs w:val="18"/>
                <w:lang w:val="pt-BR"/>
              </w:rPr>
            </w:pPr>
            <w:r w:rsidRPr="00D4144D">
              <w:rPr>
                <w:rFonts w:ascii="Arial" w:hAnsi="Arial" w:cs="Arial"/>
                <w:color w:val="000000" w:themeColor="text1"/>
                <w:sz w:val="18"/>
                <w:szCs w:val="18"/>
                <w:lang w:val="pt-BR"/>
              </w:rPr>
              <w:t>Trimestrial</w:t>
            </w:r>
          </w:p>
        </w:tc>
        <w:tc>
          <w:tcPr>
            <w:tcW w:w="3060" w:type="dxa"/>
          </w:tcPr>
          <w:p w:rsidR="000A7942" w:rsidRPr="000A7942" w:rsidRDefault="000A7942" w:rsidP="000A7942">
            <w:pPr>
              <w:jc w:val="center"/>
              <w:rPr>
                <w:rFonts w:ascii="Arial" w:hAnsi="Arial" w:cs="Arial"/>
                <w:color w:val="000000" w:themeColor="text1"/>
                <w:spacing w:val="-2"/>
                <w:sz w:val="18"/>
                <w:szCs w:val="18"/>
                <w:lang w:val="ro-RO"/>
              </w:rPr>
            </w:pPr>
            <w:r w:rsidRPr="00A91B23">
              <w:rPr>
                <w:rFonts w:ascii="Arial" w:hAnsi="Arial" w:cs="Arial"/>
                <w:color w:val="000000" w:themeColor="text1"/>
                <w:spacing w:val="-2"/>
                <w:sz w:val="18"/>
                <w:szCs w:val="18"/>
                <w:lang w:val="ro-RO"/>
              </w:rPr>
              <w:t>Metode standardizate in vigoar</w:t>
            </w:r>
            <w:r>
              <w:rPr>
                <w:rFonts w:ascii="Arial" w:hAnsi="Arial" w:cs="Arial"/>
                <w:color w:val="000000" w:themeColor="text1"/>
                <w:spacing w:val="-2"/>
                <w:sz w:val="18"/>
                <w:szCs w:val="18"/>
                <w:lang w:val="ro-RO"/>
              </w:rPr>
              <w:t>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Sulfaţi</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Cloruri</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Fosfor total</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Extractibile *</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Rezidu filtrat si uscat la 105°C</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Cd</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pt-BR"/>
              </w:rPr>
            </w:pPr>
            <w:r w:rsidRPr="006E2247">
              <w:rPr>
                <w:rFonts w:ascii="Arial" w:hAnsi="Arial" w:cs="Arial"/>
                <w:color w:val="000000"/>
                <w:sz w:val="18"/>
                <w:szCs w:val="18"/>
                <w:lang w:val="pt-BR"/>
              </w:rPr>
              <w:t>Cr</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Cu</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Mg</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Ni</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Pb</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Zn</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CBO </w:t>
            </w:r>
            <w:r w:rsidRPr="006E2247">
              <w:rPr>
                <w:rFonts w:ascii="Arial" w:hAnsi="Arial" w:cs="Arial"/>
                <w:color w:val="000000"/>
                <w:sz w:val="18"/>
                <w:szCs w:val="18"/>
                <w:vertAlign w:val="subscript"/>
                <w:lang w:val="it-IT"/>
              </w:rPr>
              <w:t>5</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Azot amoniacal</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Nitrat (NO</w:t>
            </w:r>
            <w:r w:rsidRPr="006E2247">
              <w:rPr>
                <w:rFonts w:ascii="Arial" w:hAnsi="Arial" w:cs="Arial"/>
                <w:color w:val="000000"/>
                <w:sz w:val="18"/>
                <w:szCs w:val="18"/>
                <w:vertAlign w:val="subscript"/>
                <w:lang w:val="it-IT"/>
              </w:rPr>
              <w:t>3</w:t>
            </w:r>
            <w:r w:rsidRPr="006E2247">
              <w:rPr>
                <w:rFonts w:ascii="Arial" w:hAnsi="Arial" w:cs="Arial"/>
                <w:color w:val="000000"/>
                <w:sz w:val="18"/>
                <w:szCs w:val="18"/>
                <w:lang w:val="it-IT"/>
              </w:rPr>
              <w:t>)</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Azot total</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Nitrat N</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Nitrit N</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Nitrit (NO</w:t>
            </w:r>
            <w:r w:rsidRPr="006E2247">
              <w:rPr>
                <w:rFonts w:ascii="Arial" w:hAnsi="Arial" w:cs="Arial"/>
                <w:color w:val="000000"/>
                <w:sz w:val="18"/>
                <w:szCs w:val="18"/>
                <w:vertAlign w:val="subscript"/>
                <w:lang w:val="it-IT"/>
              </w:rPr>
              <w:t>2</w:t>
            </w:r>
            <w:r w:rsidRPr="006E2247">
              <w:rPr>
                <w:rFonts w:ascii="Arial" w:hAnsi="Arial" w:cs="Arial"/>
                <w:color w:val="000000"/>
                <w:sz w:val="18"/>
                <w:szCs w:val="18"/>
                <w:lang w:val="it-IT"/>
              </w:rPr>
              <w:t>)</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Azot-Kjeldahl</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Suspensii totale</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Fenoli ( indice de fenol)</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Fe total </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 xml:space="preserve">Mn total </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Sulfuri</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Detergenti anionici</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vMerge w:val="restart"/>
          </w:tcPr>
          <w:p w:rsidR="000A7942" w:rsidRDefault="000A7942" w:rsidP="00FA325D">
            <w:pPr>
              <w:jc w:val="center"/>
              <w:rPr>
                <w:rFonts w:ascii="Arial" w:hAnsi="Arial" w:cs="Arial"/>
                <w:color w:val="000000" w:themeColor="text1"/>
                <w:spacing w:val="-2"/>
                <w:sz w:val="18"/>
                <w:szCs w:val="18"/>
                <w:lang w:val="ro-RO"/>
              </w:rPr>
            </w:pPr>
          </w:p>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p w:rsidR="000A7942" w:rsidRDefault="000A7942" w:rsidP="00FA325D">
            <w:pPr>
              <w:jc w:val="center"/>
            </w:pP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Detergenti neionici</w:t>
            </w:r>
          </w:p>
        </w:tc>
        <w:tc>
          <w:tcPr>
            <w:tcW w:w="0" w:type="auto"/>
            <w:vAlign w:val="center"/>
          </w:tcPr>
          <w:p w:rsidR="000A7942" w:rsidRPr="006E2247" w:rsidRDefault="000A7942" w:rsidP="00FA325D">
            <w:pPr>
              <w:jc w:val="center"/>
              <w:rPr>
                <w:rFonts w:ascii="Arial" w:hAnsi="Arial" w:cs="Arial"/>
                <w:color w:val="000000"/>
                <w:sz w:val="18"/>
                <w:szCs w:val="18"/>
                <w:lang w:eastAsia="ro-RO"/>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vMerge/>
          </w:tcPr>
          <w:p w:rsidR="000A7942" w:rsidRPr="006E2247" w:rsidRDefault="000A7942" w:rsidP="00FA325D">
            <w:pPr>
              <w:jc w:val="center"/>
              <w:rPr>
                <w:rFonts w:ascii="Arial" w:hAnsi="Arial" w:cs="Arial"/>
                <w:color w:val="000000"/>
                <w:sz w:val="18"/>
                <w:szCs w:val="18"/>
                <w:lang w:val="it-IT"/>
              </w:rPr>
            </w:pPr>
          </w:p>
        </w:tc>
      </w:tr>
      <w:tr w:rsidR="000A7942" w:rsidRPr="00661827" w:rsidTr="00FA325D">
        <w:trPr>
          <w:trHeight w:val="219"/>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t>Detergenti cationici</w:t>
            </w:r>
          </w:p>
        </w:tc>
        <w:tc>
          <w:tcPr>
            <w:tcW w:w="0" w:type="auto"/>
            <w:vAlign w:val="center"/>
          </w:tcPr>
          <w:p w:rsidR="000A7942" w:rsidRPr="006E2247" w:rsidRDefault="000A7942" w:rsidP="00FA325D">
            <w:pPr>
              <w:jc w:val="center"/>
              <w:rPr>
                <w:rFonts w:ascii="Arial" w:hAnsi="Arial" w:cs="Arial"/>
                <w:color w:val="000000"/>
                <w:sz w:val="18"/>
                <w:szCs w:val="18"/>
                <w:lang w:eastAsia="ro-RO"/>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vMerge/>
          </w:tcPr>
          <w:p w:rsidR="000A7942" w:rsidRPr="006E2247" w:rsidRDefault="000A7942" w:rsidP="00FA325D">
            <w:pPr>
              <w:jc w:val="center"/>
              <w:rPr>
                <w:rFonts w:ascii="Arial" w:hAnsi="Arial" w:cs="Arial"/>
                <w:color w:val="000000"/>
                <w:sz w:val="18"/>
                <w:szCs w:val="18"/>
                <w:lang w:val="it-IT"/>
              </w:rPr>
            </w:pPr>
          </w:p>
        </w:tc>
      </w:tr>
      <w:tr w:rsidR="000A7942" w:rsidRPr="00661827" w:rsidTr="00FA325D">
        <w:trPr>
          <w:jc w:val="center"/>
        </w:trPr>
        <w:tc>
          <w:tcPr>
            <w:tcW w:w="0" w:type="auto"/>
            <w:vAlign w:val="center"/>
          </w:tcPr>
          <w:p w:rsidR="000A7942" w:rsidRPr="006E2247" w:rsidRDefault="000A7942" w:rsidP="00FA325D">
            <w:pPr>
              <w:jc w:val="center"/>
              <w:rPr>
                <w:rFonts w:ascii="Arial" w:hAnsi="Arial" w:cs="Arial"/>
                <w:color w:val="000000"/>
                <w:sz w:val="18"/>
                <w:szCs w:val="18"/>
                <w:lang w:val="it-IT"/>
              </w:rPr>
            </w:pPr>
            <w:r w:rsidRPr="006E2247">
              <w:rPr>
                <w:rFonts w:ascii="Arial" w:hAnsi="Arial" w:cs="Arial"/>
                <w:color w:val="000000"/>
                <w:sz w:val="18"/>
                <w:szCs w:val="18"/>
                <w:lang w:val="it-IT"/>
              </w:rPr>
              <w:lastRenderedPageBreak/>
              <w:t>Ca</w:t>
            </w:r>
          </w:p>
        </w:tc>
        <w:tc>
          <w:tcPr>
            <w:tcW w:w="0" w:type="auto"/>
            <w:vAlign w:val="center"/>
          </w:tcPr>
          <w:p w:rsidR="000A7942" w:rsidRPr="00F22DE9" w:rsidRDefault="000A7942" w:rsidP="00FA325D">
            <w:pPr>
              <w:ind w:firstLine="52"/>
              <w:jc w:val="center"/>
              <w:rPr>
                <w:rFonts w:ascii="Arial" w:hAnsi="Arial" w:cs="Arial"/>
                <w:color w:val="000000" w:themeColor="text1"/>
                <w:sz w:val="18"/>
                <w:szCs w:val="18"/>
                <w:lang w:val="pt-BR"/>
              </w:rPr>
            </w:pPr>
            <w:r w:rsidRPr="00F22DE9">
              <w:rPr>
                <w:rFonts w:ascii="Arial" w:hAnsi="Arial" w:cs="Arial"/>
                <w:color w:val="000000" w:themeColor="text1"/>
                <w:sz w:val="18"/>
                <w:szCs w:val="18"/>
                <w:lang w:val="pt-BR"/>
              </w:rPr>
              <w:t>discontiuna</w:t>
            </w:r>
          </w:p>
        </w:tc>
        <w:tc>
          <w:tcPr>
            <w:tcW w:w="2403" w:type="dxa"/>
          </w:tcPr>
          <w:p w:rsidR="000A7942" w:rsidRDefault="000A7942" w:rsidP="000A7942">
            <w:pPr>
              <w:jc w:val="center"/>
            </w:pPr>
            <w:r w:rsidRPr="00D4144D">
              <w:rPr>
                <w:rFonts w:ascii="Arial" w:hAnsi="Arial" w:cs="Arial"/>
                <w:color w:val="000000" w:themeColor="text1"/>
                <w:sz w:val="18"/>
                <w:szCs w:val="18"/>
                <w:lang w:val="pt-BR"/>
              </w:rPr>
              <w:t>Trimestrial</w:t>
            </w:r>
          </w:p>
        </w:tc>
        <w:tc>
          <w:tcPr>
            <w:tcW w:w="3060" w:type="dxa"/>
          </w:tcPr>
          <w:p w:rsidR="000A7942" w:rsidRDefault="000A7942" w:rsidP="00FA325D">
            <w:pPr>
              <w:jc w:val="center"/>
            </w:pPr>
            <w:r w:rsidRPr="00A91B23">
              <w:rPr>
                <w:rFonts w:ascii="Arial" w:hAnsi="Arial" w:cs="Arial"/>
                <w:color w:val="000000" w:themeColor="text1"/>
                <w:spacing w:val="-2"/>
                <w:sz w:val="18"/>
                <w:szCs w:val="18"/>
                <w:lang w:val="ro-RO"/>
              </w:rPr>
              <w:t>Metode standardizate in vigoare</w:t>
            </w:r>
          </w:p>
        </w:tc>
      </w:tr>
    </w:tbl>
    <w:p w:rsidR="00BB48B1" w:rsidRPr="00980B5F" w:rsidRDefault="00BB48B1" w:rsidP="00980B5F">
      <w:pPr>
        <w:spacing w:after="0"/>
        <w:jc w:val="both"/>
        <w:rPr>
          <w:rFonts w:ascii="Arial" w:hAnsi="Arial" w:cs="Arial"/>
          <w:u w:val="single"/>
          <w:lang w:val="ro-RO"/>
        </w:rPr>
      </w:pPr>
      <w:r w:rsidRPr="00980B5F">
        <w:rPr>
          <w:rFonts w:ascii="Arial" w:hAnsi="Arial" w:cs="Arial"/>
          <w:u w:val="single"/>
          <w:lang w:val="ro-RO"/>
        </w:rPr>
        <w:t>Nota</w:t>
      </w:r>
    </w:p>
    <w:p w:rsidR="00BB48B1" w:rsidRPr="00010E3A" w:rsidRDefault="00BB48B1" w:rsidP="00980B5F">
      <w:pPr>
        <w:spacing w:after="0"/>
        <w:jc w:val="both"/>
        <w:rPr>
          <w:rFonts w:ascii="Arial" w:hAnsi="Arial" w:cs="Arial"/>
          <w:color w:val="FF0000"/>
          <w:sz w:val="24"/>
          <w:szCs w:val="24"/>
          <w:lang w:val="ro-RO"/>
        </w:rPr>
      </w:pPr>
      <w:r w:rsidRPr="00980B5F">
        <w:rPr>
          <w:rFonts w:ascii="Arial" w:hAnsi="Arial" w:cs="Arial"/>
          <w:sz w:val="24"/>
          <w:szCs w:val="24"/>
          <w:lang w:val="ro-RO"/>
        </w:rPr>
        <w:t xml:space="preserve">- Probele prelevate pentru determinarea acestor indicatori, vor fi analizate de laboratoare </w:t>
      </w:r>
      <w:r w:rsidRPr="00010E3A">
        <w:rPr>
          <w:rFonts w:ascii="Arial" w:hAnsi="Arial" w:cs="Arial"/>
          <w:color w:val="FF0000"/>
          <w:sz w:val="24"/>
          <w:szCs w:val="24"/>
          <w:lang w:val="ro-RO"/>
        </w:rPr>
        <w:t>acreditate.</w:t>
      </w:r>
    </w:p>
    <w:p w:rsidR="00980B5F" w:rsidRPr="00980B5F" w:rsidRDefault="00980B5F" w:rsidP="00980B5F">
      <w:pPr>
        <w:rPr>
          <w:rFonts w:ascii="Arial" w:hAnsi="Arial" w:cs="Arial"/>
          <w:color w:val="000000" w:themeColor="text1"/>
          <w:sz w:val="24"/>
          <w:szCs w:val="24"/>
          <w:lang w:val="fr-FR"/>
        </w:rPr>
      </w:pPr>
      <w:r>
        <w:rPr>
          <w:rFonts w:ascii="Arial" w:hAnsi="Arial" w:cs="Arial"/>
          <w:sz w:val="24"/>
          <w:szCs w:val="24"/>
          <w:lang w:val="ro-RO"/>
        </w:rPr>
        <w:t xml:space="preserve">-  </w:t>
      </w:r>
      <w:r w:rsidRPr="00980B5F">
        <w:rPr>
          <w:rFonts w:ascii="Arial" w:hAnsi="Arial" w:cs="Arial"/>
          <w:sz w:val="24"/>
          <w:szCs w:val="24"/>
          <w:lang w:val="ro-RO"/>
        </w:rPr>
        <w:t xml:space="preserve">Probele </w:t>
      </w:r>
      <w:r>
        <w:rPr>
          <w:rFonts w:ascii="Arial" w:hAnsi="Arial" w:cs="Arial"/>
          <w:sz w:val="24"/>
          <w:szCs w:val="24"/>
          <w:lang w:val="ro-RO"/>
        </w:rPr>
        <w:t xml:space="preserve">vor fi </w:t>
      </w:r>
      <w:r w:rsidRPr="00980B5F">
        <w:rPr>
          <w:rFonts w:ascii="Arial" w:hAnsi="Arial" w:cs="Arial"/>
          <w:sz w:val="24"/>
          <w:szCs w:val="24"/>
          <w:lang w:val="ro-RO"/>
        </w:rPr>
        <w:t>prelevate</w:t>
      </w:r>
      <w:r>
        <w:rPr>
          <w:rFonts w:ascii="Arial" w:hAnsi="Arial" w:cs="Arial"/>
          <w:sz w:val="24"/>
          <w:szCs w:val="24"/>
          <w:lang w:val="ro-RO"/>
        </w:rPr>
        <w:t xml:space="preserve"> din </w:t>
      </w:r>
      <w:r w:rsidRPr="00980B5F">
        <w:rPr>
          <w:rFonts w:ascii="Arial" w:hAnsi="Arial" w:cs="Arial"/>
          <w:color w:val="000000" w:themeColor="text1"/>
          <w:sz w:val="24"/>
          <w:szCs w:val="24"/>
          <w:lang w:val="fr-FR"/>
        </w:rPr>
        <w:t xml:space="preserve">două puncte de monitorizare, aval şi amonte de depozit;  </w:t>
      </w:r>
    </w:p>
    <w:p w:rsidR="00980B5F" w:rsidRPr="009C0A98" w:rsidRDefault="00980B5F" w:rsidP="009C0A98">
      <w:pPr>
        <w:spacing w:after="0"/>
        <w:rPr>
          <w:rFonts w:ascii="Arial" w:hAnsi="Arial" w:cs="Arial"/>
          <w:sz w:val="24"/>
          <w:szCs w:val="24"/>
          <w:lang w:val="fr-FR"/>
        </w:rPr>
      </w:pPr>
      <w:r w:rsidRPr="009C0A98">
        <w:rPr>
          <w:rFonts w:ascii="Arial" w:hAnsi="Arial" w:cs="Arial"/>
          <w:sz w:val="24"/>
          <w:szCs w:val="24"/>
          <w:lang w:val="fr-FR"/>
        </w:rPr>
        <w:t xml:space="preserve"> Poziţionare puncte de prelevare amonte/aval faţă de evacuarea în emisar. </w:t>
      </w:r>
    </w:p>
    <w:tbl>
      <w:tblPr>
        <w:tblStyle w:val="TableGrid"/>
        <w:tblW w:w="0" w:type="auto"/>
        <w:jc w:val="center"/>
        <w:tblLook w:val="04A0"/>
      </w:tblPr>
      <w:tblGrid>
        <w:gridCol w:w="2459"/>
        <w:gridCol w:w="2489"/>
        <w:gridCol w:w="2489"/>
        <w:gridCol w:w="2112"/>
      </w:tblGrid>
      <w:tr w:rsidR="00980B5F" w:rsidRPr="009A7387" w:rsidTr="00980B5F">
        <w:trPr>
          <w:jc w:val="center"/>
        </w:trPr>
        <w:tc>
          <w:tcPr>
            <w:tcW w:w="2835" w:type="dxa"/>
            <w:vMerge w:val="restart"/>
            <w:shd w:val="clear" w:color="auto" w:fill="BFBFBF" w:themeFill="background1" w:themeFillShade="BF"/>
          </w:tcPr>
          <w:p w:rsidR="00980B5F" w:rsidRPr="009A7387" w:rsidRDefault="00980B5F" w:rsidP="00FA325D">
            <w:pPr>
              <w:rPr>
                <w:rFonts w:ascii="Arial" w:hAnsi="Arial" w:cs="Arial"/>
                <w:b/>
                <w:sz w:val="18"/>
                <w:szCs w:val="18"/>
              </w:rPr>
            </w:pPr>
            <w:r w:rsidRPr="009A7387">
              <w:rPr>
                <w:rFonts w:ascii="Arial" w:hAnsi="Arial" w:cs="Arial"/>
                <w:b/>
                <w:sz w:val="18"/>
                <w:szCs w:val="18"/>
              </w:rPr>
              <w:t xml:space="preserve">Punct de prelevare </w:t>
            </w:r>
          </w:p>
        </w:tc>
        <w:tc>
          <w:tcPr>
            <w:tcW w:w="5670" w:type="dxa"/>
            <w:gridSpan w:val="2"/>
            <w:shd w:val="clear" w:color="auto" w:fill="BFBFBF" w:themeFill="background1" w:themeFillShade="BF"/>
          </w:tcPr>
          <w:p w:rsidR="00980B5F" w:rsidRPr="009A7387" w:rsidRDefault="00980B5F" w:rsidP="00FA325D">
            <w:pPr>
              <w:jc w:val="center"/>
              <w:rPr>
                <w:rFonts w:ascii="Arial" w:hAnsi="Arial" w:cs="Arial"/>
                <w:b/>
                <w:sz w:val="18"/>
                <w:szCs w:val="18"/>
              </w:rPr>
            </w:pPr>
            <w:r w:rsidRPr="009A7387">
              <w:rPr>
                <w:rFonts w:ascii="Arial" w:hAnsi="Arial" w:cs="Arial"/>
                <w:b/>
                <w:sz w:val="18"/>
                <w:szCs w:val="18"/>
              </w:rPr>
              <w:t>Coordonate stereo 70</w:t>
            </w:r>
          </w:p>
        </w:tc>
        <w:tc>
          <w:tcPr>
            <w:tcW w:w="2403" w:type="dxa"/>
            <w:vMerge w:val="restart"/>
            <w:shd w:val="clear" w:color="auto" w:fill="BFBFBF" w:themeFill="background1" w:themeFillShade="BF"/>
          </w:tcPr>
          <w:p w:rsidR="00980B5F" w:rsidRPr="009A7387" w:rsidRDefault="00980B5F" w:rsidP="00FA325D">
            <w:pPr>
              <w:jc w:val="center"/>
              <w:rPr>
                <w:rFonts w:ascii="Arial" w:hAnsi="Arial" w:cs="Arial"/>
                <w:b/>
                <w:sz w:val="18"/>
                <w:szCs w:val="18"/>
              </w:rPr>
            </w:pPr>
            <w:r w:rsidRPr="009A7387">
              <w:rPr>
                <w:rFonts w:ascii="Arial" w:hAnsi="Arial" w:cs="Arial"/>
                <w:b/>
                <w:sz w:val="18"/>
                <w:szCs w:val="18"/>
              </w:rPr>
              <w:t xml:space="preserve">Distanţă faţă de evacuare emisar (m)  </w:t>
            </w:r>
          </w:p>
        </w:tc>
      </w:tr>
      <w:tr w:rsidR="00980B5F" w:rsidTr="00FA325D">
        <w:trPr>
          <w:jc w:val="center"/>
        </w:trPr>
        <w:tc>
          <w:tcPr>
            <w:tcW w:w="2835" w:type="dxa"/>
            <w:vMerge/>
          </w:tcPr>
          <w:p w:rsidR="00980B5F" w:rsidRPr="00980B5F" w:rsidRDefault="00980B5F" w:rsidP="00FA325D">
            <w:pPr>
              <w:rPr>
                <w:rFonts w:ascii="Arial" w:hAnsi="Arial" w:cs="Arial"/>
                <w:sz w:val="18"/>
                <w:szCs w:val="18"/>
              </w:rPr>
            </w:pP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X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Y </w:t>
            </w:r>
          </w:p>
        </w:tc>
        <w:tc>
          <w:tcPr>
            <w:tcW w:w="2403" w:type="dxa"/>
            <w:vMerge/>
          </w:tcPr>
          <w:p w:rsidR="00980B5F" w:rsidRPr="00980B5F" w:rsidRDefault="00980B5F" w:rsidP="00FA325D">
            <w:pPr>
              <w:rPr>
                <w:rFonts w:ascii="Arial" w:hAnsi="Arial" w:cs="Arial"/>
                <w:sz w:val="18"/>
                <w:szCs w:val="18"/>
              </w:rPr>
            </w:pPr>
          </w:p>
        </w:tc>
      </w:tr>
      <w:tr w:rsidR="00980B5F" w:rsidTr="00FA325D">
        <w:trPr>
          <w:jc w:val="center"/>
        </w:trPr>
        <w:tc>
          <w:tcPr>
            <w:tcW w:w="2835" w:type="dxa"/>
          </w:tcPr>
          <w:p w:rsidR="00980B5F" w:rsidRPr="00980B5F" w:rsidRDefault="00980B5F" w:rsidP="009A7387">
            <w:pPr>
              <w:rPr>
                <w:rFonts w:ascii="Arial" w:hAnsi="Arial" w:cs="Arial"/>
                <w:sz w:val="18"/>
                <w:szCs w:val="18"/>
              </w:rPr>
            </w:pPr>
            <w:r w:rsidRPr="00980B5F">
              <w:rPr>
                <w:rFonts w:ascii="Arial" w:hAnsi="Arial" w:cs="Arial"/>
                <w:sz w:val="18"/>
                <w:szCs w:val="18"/>
              </w:rPr>
              <w:t xml:space="preserve">Punct amonte </w:t>
            </w:r>
            <w:r w:rsidR="009A7387">
              <w:rPr>
                <w:rFonts w:ascii="Arial" w:hAnsi="Arial" w:cs="Arial"/>
                <w:sz w:val="18"/>
                <w:szCs w:val="18"/>
              </w:rPr>
              <w:t>depozit</w:t>
            </w:r>
            <w:r w:rsidRPr="00980B5F">
              <w:rPr>
                <w:rFonts w:ascii="Arial" w:hAnsi="Arial" w:cs="Arial"/>
                <w:sz w:val="18"/>
                <w:szCs w:val="18"/>
              </w:rPr>
              <w:t xml:space="preserve"> deseuri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585538.65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675113.108 </w:t>
            </w:r>
          </w:p>
        </w:tc>
        <w:tc>
          <w:tcPr>
            <w:tcW w:w="2403"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394 </w:t>
            </w:r>
          </w:p>
        </w:tc>
      </w:tr>
      <w:tr w:rsidR="00980B5F" w:rsidTr="00FA325D">
        <w:trPr>
          <w:jc w:val="center"/>
        </w:trPr>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Punct evacuare emisar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585694.43</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674747.81 </w:t>
            </w:r>
          </w:p>
        </w:tc>
        <w:tc>
          <w:tcPr>
            <w:tcW w:w="2403" w:type="dxa"/>
          </w:tcPr>
          <w:p w:rsidR="00980B5F" w:rsidRPr="00980B5F" w:rsidRDefault="00980B5F" w:rsidP="00FA325D">
            <w:pPr>
              <w:rPr>
                <w:rFonts w:ascii="Arial" w:hAnsi="Arial" w:cs="Arial"/>
                <w:sz w:val="18"/>
                <w:szCs w:val="18"/>
              </w:rPr>
            </w:pPr>
          </w:p>
        </w:tc>
      </w:tr>
      <w:tr w:rsidR="00980B5F" w:rsidTr="00FA325D">
        <w:trPr>
          <w:jc w:val="center"/>
        </w:trPr>
        <w:tc>
          <w:tcPr>
            <w:tcW w:w="2835" w:type="dxa"/>
          </w:tcPr>
          <w:p w:rsidR="00980B5F" w:rsidRPr="00980B5F" w:rsidRDefault="00980B5F" w:rsidP="009A7387">
            <w:pPr>
              <w:rPr>
                <w:rFonts w:ascii="Arial" w:hAnsi="Arial" w:cs="Arial"/>
                <w:sz w:val="18"/>
                <w:szCs w:val="18"/>
              </w:rPr>
            </w:pPr>
            <w:r w:rsidRPr="00980B5F">
              <w:rPr>
                <w:rFonts w:ascii="Arial" w:hAnsi="Arial" w:cs="Arial"/>
                <w:sz w:val="18"/>
                <w:szCs w:val="18"/>
              </w:rPr>
              <w:t xml:space="preserve">Punct aval </w:t>
            </w:r>
            <w:r w:rsidR="009A7387">
              <w:rPr>
                <w:rFonts w:ascii="Arial" w:hAnsi="Arial" w:cs="Arial"/>
                <w:sz w:val="18"/>
                <w:szCs w:val="18"/>
              </w:rPr>
              <w:t xml:space="preserve">depozit </w:t>
            </w:r>
            <w:r w:rsidRPr="00980B5F">
              <w:rPr>
                <w:rFonts w:ascii="Arial" w:hAnsi="Arial" w:cs="Arial"/>
                <w:sz w:val="18"/>
                <w:szCs w:val="18"/>
              </w:rPr>
              <w:t xml:space="preserve"> deseuri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585665.401  </w:t>
            </w:r>
          </w:p>
        </w:tc>
        <w:tc>
          <w:tcPr>
            <w:tcW w:w="2835"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674586.781 </w:t>
            </w:r>
          </w:p>
        </w:tc>
        <w:tc>
          <w:tcPr>
            <w:tcW w:w="2403" w:type="dxa"/>
          </w:tcPr>
          <w:p w:rsidR="00980B5F" w:rsidRPr="00980B5F" w:rsidRDefault="00980B5F" w:rsidP="00FA325D">
            <w:pPr>
              <w:rPr>
                <w:rFonts w:ascii="Arial" w:hAnsi="Arial" w:cs="Arial"/>
                <w:sz w:val="18"/>
                <w:szCs w:val="18"/>
              </w:rPr>
            </w:pPr>
            <w:r w:rsidRPr="00980B5F">
              <w:rPr>
                <w:rFonts w:ascii="Arial" w:hAnsi="Arial" w:cs="Arial"/>
                <w:sz w:val="18"/>
                <w:szCs w:val="18"/>
              </w:rPr>
              <w:t xml:space="preserve">163 </w:t>
            </w:r>
          </w:p>
        </w:tc>
      </w:tr>
    </w:tbl>
    <w:p w:rsidR="00980B5F" w:rsidRDefault="00980B5F" w:rsidP="00980B5F">
      <w:pPr>
        <w:rPr>
          <w:rFonts w:ascii="Times New Roman" w:hAnsi="Times New Roman"/>
          <w:sz w:val="20"/>
          <w:szCs w:val="20"/>
        </w:rPr>
      </w:pP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3</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Titularul</w:t>
      </w:r>
      <w:r>
        <w:rPr>
          <w:rFonts w:ascii="Arial" w:eastAsiaTheme="minorHAnsi" w:hAnsi="Arial" w:cs="Arial"/>
          <w:sz w:val="24"/>
          <w:szCs w:val="24"/>
        </w:rPr>
        <w:t>/operatorul</w:t>
      </w:r>
      <w:r w:rsidRPr="005B434F">
        <w:rPr>
          <w:rFonts w:ascii="Arial" w:eastAsiaTheme="minorHAnsi" w:hAnsi="Arial" w:cs="Arial"/>
          <w:sz w:val="24"/>
          <w:szCs w:val="24"/>
        </w:rPr>
        <w:t xml:space="preserve"> activităţii are obligaţia să exploateze construcţiile şi instalaţiile de folosire a</w:t>
      </w:r>
      <w:r>
        <w:rPr>
          <w:rFonts w:ascii="Arial" w:eastAsiaTheme="minorHAnsi" w:hAnsi="Arial" w:cs="Arial"/>
          <w:sz w:val="24"/>
          <w:szCs w:val="24"/>
        </w:rPr>
        <w:t xml:space="preserve"> </w:t>
      </w:r>
      <w:r w:rsidRPr="005B434F">
        <w:rPr>
          <w:rFonts w:ascii="Arial" w:eastAsiaTheme="minorHAnsi" w:hAnsi="Arial" w:cs="Arial"/>
          <w:sz w:val="24"/>
          <w:szCs w:val="24"/>
        </w:rPr>
        <w:t>apei, instalaţiile şi lucrările pentru transportul, depozitarea şi evacuarea apelor uzate, în conformitate</w:t>
      </w:r>
      <w:r>
        <w:rPr>
          <w:rFonts w:ascii="Arial" w:eastAsiaTheme="minorHAnsi" w:hAnsi="Arial" w:cs="Arial"/>
          <w:sz w:val="24"/>
          <w:szCs w:val="24"/>
        </w:rPr>
        <w:t xml:space="preserve"> </w:t>
      </w:r>
      <w:r w:rsidRPr="005B434F">
        <w:rPr>
          <w:rFonts w:ascii="Arial" w:eastAsiaTheme="minorHAnsi" w:hAnsi="Arial" w:cs="Arial"/>
          <w:sz w:val="24"/>
          <w:szCs w:val="24"/>
        </w:rPr>
        <w:t>cu prevederile Regulamentului de exploatare a depozitului.</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4</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Titularul</w:t>
      </w:r>
      <w:r>
        <w:rPr>
          <w:rFonts w:ascii="Arial" w:eastAsiaTheme="minorHAnsi" w:hAnsi="Arial" w:cs="Arial"/>
          <w:sz w:val="24"/>
          <w:szCs w:val="24"/>
        </w:rPr>
        <w:t>/operatorul</w:t>
      </w:r>
      <w:r w:rsidRPr="005B434F">
        <w:rPr>
          <w:rFonts w:ascii="Arial" w:eastAsiaTheme="minorHAnsi" w:hAnsi="Arial" w:cs="Arial"/>
          <w:sz w:val="24"/>
          <w:szCs w:val="24"/>
        </w:rPr>
        <w:t xml:space="preserve"> activităţii are obligaţia să întreţină construcţiile şi instalaţiile de folosire şi evacuare a apelor uzate în condiţii tehnice corespunzătoare în scopul minimizării pierderilor</w:t>
      </w:r>
      <w:r>
        <w:rPr>
          <w:rFonts w:ascii="Arial" w:eastAsiaTheme="minorHAnsi" w:hAnsi="Arial" w:cs="Arial"/>
          <w:sz w:val="24"/>
          <w:szCs w:val="24"/>
        </w:rPr>
        <w:t xml:space="preserve"> </w:t>
      </w:r>
      <w:r w:rsidRPr="005B434F">
        <w:rPr>
          <w:rFonts w:ascii="Arial" w:eastAsiaTheme="minorHAnsi" w:hAnsi="Arial" w:cs="Arial"/>
          <w:sz w:val="24"/>
          <w:szCs w:val="24"/>
        </w:rPr>
        <w:t>de apă.</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5</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Titularul</w:t>
      </w:r>
      <w:r>
        <w:rPr>
          <w:rFonts w:ascii="Arial" w:eastAsiaTheme="minorHAnsi" w:hAnsi="Arial" w:cs="Arial"/>
          <w:sz w:val="24"/>
          <w:szCs w:val="24"/>
        </w:rPr>
        <w:t>/operatorul</w:t>
      </w:r>
      <w:r w:rsidRPr="005B434F">
        <w:rPr>
          <w:rFonts w:ascii="Arial" w:eastAsiaTheme="minorHAnsi" w:hAnsi="Arial" w:cs="Arial"/>
          <w:sz w:val="24"/>
          <w:szCs w:val="24"/>
        </w:rPr>
        <w:t xml:space="preserve"> activităţii are obligaţia să întreţină permanent zona forajelor de observaţie;</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6</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w:t>
      </w:r>
      <w:r>
        <w:rPr>
          <w:rFonts w:ascii="Arial" w:eastAsiaTheme="minorHAnsi" w:hAnsi="Arial" w:cs="Arial"/>
          <w:sz w:val="24"/>
          <w:szCs w:val="24"/>
        </w:rPr>
        <w:t>l/operatorul</w:t>
      </w:r>
      <w:r w:rsidRPr="005B434F">
        <w:rPr>
          <w:rFonts w:ascii="Arial" w:eastAsiaTheme="minorHAnsi" w:hAnsi="Arial" w:cs="Arial"/>
          <w:sz w:val="24"/>
          <w:szCs w:val="24"/>
        </w:rPr>
        <w:t xml:space="preserve"> activităţii are obligaţia să deţină mijloacele şi materialele necesare în caz de poluări</w:t>
      </w:r>
      <w:r>
        <w:rPr>
          <w:rFonts w:ascii="Arial" w:eastAsiaTheme="minorHAnsi" w:hAnsi="Arial" w:cs="Arial"/>
          <w:sz w:val="24"/>
          <w:szCs w:val="24"/>
        </w:rPr>
        <w:t xml:space="preserve"> </w:t>
      </w:r>
      <w:r w:rsidRPr="005B434F">
        <w:rPr>
          <w:rFonts w:ascii="Arial" w:eastAsiaTheme="minorHAnsi" w:hAnsi="Arial" w:cs="Arial"/>
          <w:sz w:val="24"/>
          <w:szCs w:val="24"/>
        </w:rPr>
        <w:t>accidentale şi să acţioneze în conformitate cu prevederile Planului de prevenire şi combatere a</w:t>
      </w:r>
      <w:r>
        <w:rPr>
          <w:rFonts w:ascii="Arial" w:eastAsiaTheme="minorHAnsi" w:hAnsi="Arial" w:cs="Arial"/>
          <w:sz w:val="24"/>
          <w:szCs w:val="24"/>
        </w:rPr>
        <w:t xml:space="preserve"> </w:t>
      </w:r>
      <w:r w:rsidRPr="005B434F">
        <w:rPr>
          <w:rFonts w:ascii="Arial" w:eastAsiaTheme="minorHAnsi" w:hAnsi="Arial" w:cs="Arial"/>
          <w:sz w:val="24"/>
          <w:szCs w:val="24"/>
        </w:rPr>
        <w:t>poluărilor accidentale.</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7</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Toate rezultatele măsurătorilor trebuie înregistrate, prelucrate şi prezentate într-o formă</w:t>
      </w:r>
      <w:r>
        <w:rPr>
          <w:rFonts w:ascii="Arial" w:eastAsiaTheme="minorHAnsi" w:hAnsi="Arial" w:cs="Arial"/>
          <w:sz w:val="24"/>
          <w:szCs w:val="24"/>
        </w:rPr>
        <w:t xml:space="preserve"> </w:t>
      </w:r>
      <w:r w:rsidRPr="005B434F">
        <w:rPr>
          <w:rFonts w:ascii="Arial" w:eastAsiaTheme="minorHAnsi" w:hAnsi="Arial" w:cs="Arial"/>
          <w:sz w:val="24"/>
          <w:szCs w:val="24"/>
        </w:rPr>
        <w:t>adecvată pentru a permite autorităţilor competente pentru protecţia mediului să verifice</w:t>
      </w:r>
      <w:r>
        <w:rPr>
          <w:rFonts w:ascii="Arial" w:eastAsiaTheme="minorHAnsi" w:hAnsi="Arial" w:cs="Arial"/>
          <w:sz w:val="24"/>
          <w:szCs w:val="24"/>
        </w:rPr>
        <w:t xml:space="preserve"> </w:t>
      </w:r>
      <w:r w:rsidRPr="005B434F">
        <w:rPr>
          <w:rFonts w:ascii="Arial" w:eastAsiaTheme="minorHAnsi" w:hAnsi="Arial" w:cs="Arial"/>
          <w:sz w:val="24"/>
          <w:szCs w:val="24"/>
        </w:rPr>
        <w:t>conformitatea cu condiţiile de funcţionare autorizate şi valorile limită de emisie stabilite.</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8</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Titularul activităţii/operatorul trebuie să ia toate măsurile necesare pentru a preveni sau</w:t>
      </w:r>
      <w:r>
        <w:rPr>
          <w:rFonts w:ascii="Arial" w:eastAsiaTheme="minorHAnsi" w:hAnsi="Arial" w:cs="Arial"/>
          <w:sz w:val="24"/>
          <w:szCs w:val="24"/>
        </w:rPr>
        <w:t xml:space="preserve"> </w:t>
      </w:r>
      <w:r w:rsidRPr="005B434F">
        <w:rPr>
          <w:rFonts w:ascii="Arial" w:eastAsiaTheme="minorHAnsi" w:hAnsi="Arial" w:cs="Arial"/>
          <w:sz w:val="24"/>
          <w:szCs w:val="24"/>
        </w:rPr>
        <w:t>minimaliza emisiile în apă.</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9</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Titularul activităţii /operatorul trebuie să deţină planul de amplasament în care sunt</w:t>
      </w:r>
      <w:r>
        <w:rPr>
          <w:rFonts w:ascii="Arial" w:eastAsiaTheme="minorHAnsi" w:hAnsi="Arial" w:cs="Arial"/>
          <w:sz w:val="24"/>
          <w:szCs w:val="24"/>
        </w:rPr>
        <w:t xml:space="preserve"> </w:t>
      </w:r>
      <w:r w:rsidRPr="005B434F">
        <w:rPr>
          <w:rFonts w:ascii="Arial" w:eastAsiaTheme="minorHAnsi" w:hAnsi="Arial" w:cs="Arial"/>
          <w:sz w:val="24"/>
          <w:szCs w:val="24"/>
        </w:rPr>
        <w:t>prevăzute toate construcţiile şi conductele subterane. Se va întocmi un plan de inspecţie şi</w:t>
      </w:r>
      <w:r>
        <w:rPr>
          <w:rFonts w:ascii="Arial" w:eastAsiaTheme="minorHAnsi" w:hAnsi="Arial" w:cs="Arial"/>
          <w:sz w:val="24"/>
          <w:szCs w:val="24"/>
        </w:rPr>
        <w:t xml:space="preserve"> </w:t>
      </w:r>
      <w:r w:rsidRPr="005B434F">
        <w:rPr>
          <w:rFonts w:ascii="Arial" w:eastAsiaTheme="minorHAnsi" w:hAnsi="Arial" w:cs="Arial"/>
          <w:sz w:val="24"/>
          <w:szCs w:val="24"/>
        </w:rPr>
        <w:t>întreţinere al instalaţiilor şi echipamentelor, cu teste de presiune şi/sau de etanşeitate, pentru</w:t>
      </w:r>
      <w:r>
        <w:rPr>
          <w:rFonts w:ascii="Arial" w:eastAsiaTheme="minorHAnsi" w:hAnsi="Arial" w:cs="Arial"/>
          <w:sz w:val="24"/>
          <w:szCs w:val="24"/>
        </w:rPr>
        <w:t xml:space="preserve"> </w:t>
      </w:r>
      <w:r w:rsidRPr="005B434F">
        <w:rPr>
          <w:rFonts w:ascii="Arial" w:eastAsiaTheme="minorHAnsi" w:hAnsi="Arial" w:cs="Arial"/>
          <w:sz w:val="24"/>
          <w:szCs w:val="24"/>
        </w:rPr>
        <w:t>siguranţa exploatării şi pentru detectarea scurgerilor.</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10</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Nu este permisă evacuarea nici unei substanţe sau materii care poluează mediul în apele de</w:t>
      </w:r>
      <w:r>
        <w:rPr>
          <w:rFonts w:ascii="Arial" w:eastAsiaTheme="minorHAnsi" w:hAnsi="Arial" w:cs="Arial"/>
          <w:sz w:val="24"/>
          <w:szCs w:val="24"/>
        </w:rPr>
        <w:t xml:space="preserve"> </w:t>
      </w:r>
      <w:r w:rsidRPr="005B434F">
        <w:rPr>
          <w:rFonts w:ascii="Arial" w:eastAsiaTheme="minorHAnsi" w:hAnsi="Arial" w:cs="Arial"/>
          <w:sz w:val="24"/>
          <w:szCs w:val="24"/>
        </w:rPr>
        <w:t xml:space="preserve">suprafaţă sau canalele de scurgere a apei </w:t>
      </w:r>
      <w:r w:rsidR="00503034">
        <w:rPr>
          <w:rFonts w:ascii="Arial" w:eastAsiaTheme="minorHAnsi" w:hAnsi="Arial" w:cs="Arial"/>
          <w:sz w:val="24"/>
          <w:szCs w:val="24"/>
        </w:rPr>
        <w:t>pluviale</w:t>
      </w:r>
      <w:r w:rsidRPr="005B434F">
        <w:rPr>
          <w:rFonts w:ascii="Arial" w:eastAsiaTheme="minorHAnsi" w:hAnsi="Arial" w:cs="Arial"/>
          <w:sz w:val="24"/>
          <w:szCs w:val="24"/>
        </w:rPr>
        <w:t xml:space="preserve"> de pe amplasament sau din afara acestuia.</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13.</w:t>
      </w:r>
      <w:r w:rsidR="00855CE8">
        <w:rPr>
          <w:rFonts w:ascii="Arial" w:eastAsiaTheme="minorHAnsi" w:hAnsi="Arial" w:cs="Arial"/>
          <w:b/>
          <w:bCs/>
          <w:sz w:val="24"/>
          <w:szCs w:val="24"/>
        </w:rPr>
        <w:t>2</w:t>
      </w:r>
      <w:r>
        <w:rPr>
          <w:rFonts w:ascii="Arial" w:eastAsiaTheme="minorHAnsi" w:hAnsi="Arial" w:cs="Arial"/>
          <w:b/>
          <w:bCs/>
          <w:sz w:val="24"/>
          <w:szCs w:val="24"/>
        </w:rPr>
        <w:t>.</w:t>
      </w:r>
      <w:r w:rsidR="00855CE8">
        <w:rPr>
          <w:rFonts w:ascii="Arial" w:eastAsiaTheme="minorHAnsi" w:hAnsi="Arial" w:cs="Arial"/>
          <w:b/>
          <w:bCs/>
          <w:sz w:val="24"/>
          <w:szCs w:val="24"/>
        </w:rPr>
        <w:t>11</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 xml:space="preserve">In eventualitatea în care orice analize sau observaţii relevă contaminarea apelor </w:t>
      </w:r>
      <w:r w:rsidR="00503034">
        <w:rPr>
          <w:rFonts w:ascii="Arial" w:eastAsiaTheme="minorHAnsi" w:hAnsi="Arial" w:cs="Arial"/>
          <w:sz w:val="24"/>
          <w:szCs w:val="24"/>
        </w:rPr>
        <w:t>pluviale</w:t>
      </w:r>
      <w:r w:rsidRPr="005B434F">
        <w:rPr>
          <w:rFonts w:ascii="Arial" w:eastAsiaTheme="minorHAnsi" w:hAnsi="Arial" w:cs="Arial"/>
          <w:sz w:val="24"/>
          <w:szCs w:val="24"/>
        </w:rPr>
        <w:t xml:space="preserve"> din</w:t>
      </w:r>
      <w:r>
        <w:rPr>
          <w:rFonts w:ascii="Arial" w:eastAsiaTheme="minorHAnsi" w:hAnsi="Arial" w:cs="Arial"/>
          <w:sz w:val="24"/>
          <w:szCs w:val="24"/>
        </w:rPr>
        <w:t xml:space="preserve"> </w:t>
      </w:r>
      <w:r w:rsidRPr="005B434F">
        <w:rPr>
          <w:rFonts w:ascii="Arial" w:eastAsiaTheme="minorHAnsi" w:hAnsi="Arial" w:cs="Arial"/>
          <w:sz w:val="24"/>
          <w:szCs w:val="24"/>
        </w:rPr>
        <w:t xml:space="preserve">orice sursă, </w:t>
      </w:r>
      <w:r w:rsidRPr="00AC7A17">
        <w:rPr>
          <w:rFonts w:ascii="Arial" w:eastAsiaTheme="minorHAnsi" w:hAnsi="Arial" w:cs="Arial"/>
          <w:bCs/>
          <w:sz w:val="24"/>
          <w:szCs w:val="24"/>
        </w:rPr>
        <w:t>titularul/operatorul</w:t>
      </w:r>
      <w:r w:rsidRPr="005B434F">
        <w:rPr>
          <w:rFonts w:ascii="Arial" w:eastAsiaTheme="minorHAnsi" w:hAnsi="Arial" w:cs="Arial"/>
          <w:b/>
          <w:bCs/>
          <w:sz w:val="24"/>
          <w:szCs w:val="24"/>
        </w:rPr>
        <w:t xml:space="preserve"> </w:t>
      </w:r>
      <w:r w:rsidRPr="005B434F">
        <w:rPr>
          <w:rFonts w:ascii="Arial" w:eastAsiaTheme="minorHAnsi" w:hAnsi="Arial" w:cs="Arial"/>
          <w:sz w:val="24"/>
          <w:szCs w:val="24"/>
        </w:rPr>
        <w:t>autorizaţiei are obligaţia să:</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sidRPr="005B434F">
        <w:rPr>
          <w:rFonts w:ascii="Arial" w:eastAsiaTheme="minorHAnsi" w:hAnsi="Arial" w:cs="Arial"/>
          <w:sz w:val="24"/>
          <w:szCs w:val="24"/>
        </w:rPr>
        <w:t>- realizeze imediat o investigaţie pentru a identifica şi izola sursa de contaminare;</w:t>
      </w:r>
    </w:p>
    <w:p w:rsidR="00CB0A89" w:rsidRPr="005B434F" w:rsidRDefault="00CB0A89" w:rsidP="00CB0A89">
      <w:pPr>
        <w:autoSpaceDE w:val="0"/>
        <w:autoSpaceDN w:val="0"/>
        <w:adjustRightInd w:val="0"/>
        <w:spacing w:after="0" w:line="240" w:lineRule="auto"/>
        <w:jc w:val="both"/>
        <w:rPr>
          <w:rFonts w:ascii="Arial" w:eastAsiaTheme="minorHAnsi" w:hAnsi="Arial" w:cs="Arial"/>
          <w:sz w:val="24"/>
          <w:szCs w:val="24"/>
        </w:rPr>
      </w:pPr>
      <w:r w:rsidRPr="005B434F">
        <w:rPr>
          <w:rFonts w:ascii="Arial" w:eastAsiaTheme="minorHAnsi" w:hAnsi="Arial" w:cs="Arial"/>
          <w:sz w:val="24"/>
          <w:szCs w:val="24"/>
        </w:rPr>
        <w:t>- ia măsuri pentru prevenirea extinderii contaminării şi să minimizeze efectele oricărei contaminări a</w:t>
      </w:r>
      <w:r>
        <w:rPr>
          <w:rFonts w:ascii="Arial" w:eastAsiaTheme="minorHAnsi" w:hAnsi="Arial" w:cs="Arial"/>
          <w:sz w:val="24"/>
          <w:szCs w:val="24"/>
        </w:rPr>
        <w:t xml:space="preserve"> </w:t>
      </w:r>
      <w:r w:rsidRPr="005B434F">
        <w:rPr>
          <w:rFonts w:ascii="Arial" w:eastAsiaTheme="minorHAnsi" w:hAnsi="Arial" w:cs="Arial"/>
          <w:sz w:val="24"/>
          <w:szCs w:val="24"/>
        </w:rPr>
        <w:t>mediului;</w:t>
      </w:r>
    </w:p>
    <w:p w:rsidR="00CB0A89" w:rsidRDefault="00CB0A89" w:rsidP="00CB0A89">
      <w:pPr>
        <w:tabs>
          <w:tab w:val="left" w:pos="330"/>
        </w:tabs>
        <w:spacing w:after="0" w:line="240" w:lineRule="auto"/>
        <w:jc w:val="both"/>
        <w:rPr>
          <w:rFonts w:ascii="Arial" w:eastAsiaTheme="minorHAnsi" w:hAnsi="Arial" w:cs="Arial"/>
          <w:sz w:val="24"/>
          <w:szCs w:val="24"/>
        </w:rPr>
      </w:pPr>
      <w:r w:rsidRPr="005B434F">
        <w:rPr>
          <w:rFonts w:ascii="Arial" w:eastAsiaTheme="minorHAnsi" w:hAnsi="Arial" w:cs="Arial"/>
          <w:sz w:val="24"/>
          <w:szCs w:val="24"/>
        </w:rPr>
        <w:t xml:space="preserve">- să notifice </w:t>
      </w:r>
      <w:r w:rsidR="00503034">
        <w:rPr>
          <w:rFonts w:ascii="Arial" w:eastAsiaTheme="minorHAnsi" w:hAnsi="Arial" w:cs="Arial"/>
          <w:sz w:val="24"/>
          <w:szCs w:val="24"/>
        </w:rPr>
        <w:t>accidentul</w:t>
      </w:r>
      <w:r w:rsidRPr="005B434F">
        <w:rPr>
          <w:rFonts w:ascii="Arial" w:eastAsiaTheme="minorHAnsi" w:hAnsi="Arial" w:cs="Arial"/>
          <w:sz w:val="24"/>
          <w:szCs w:val="24"/>
        </w:rPr>
        <w:t xml:space="preserve"> autorităţii competente pentru protecţia mediului cât mai curând posibil.</w:t>
      </w:r>
    </w:p>
    <w:p w:rsidR="0020611B" w:rsidRDefault="00161678" w:rsidP="00855CE8">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bCs/>
          <w:sz w:val="24"/>
          <w:szCs w:val="24"/>
        </w:rPr>
        <w:t xml:space="preserve">III.    </w:t>
      </w:r>
      <w:r w:rsidR="0020611B" w:rsidRPr="00855CE8">
        <w:rPr>
          <w:rFonts w:ascii="Arial" w:eastAsiaTheme="minorHAnsi" w:hAnsi="Arial" w:cs="Arial"/>
          <w:b/>
          <w:bCs/>
          <w:sz w:val="24"/>
          <w:szCs w:val="24"/>
          <w:u w:val="single"/>
        </w:rPr>
        <w:t xml:space="preserve">Monitorizarea </w:t>
      </w:r>
      <w:r w:rsidR="0020611B" w:rsidRPr="00855CE8">
        <w:rPr>
          <w:rFonts w:ascii="Arial" w:eastAsiaTheme="minorHAnsi" w:hAnsi="Arial" w:cs="Arial"/>
          <w:b/>
          <w:sz w:val="24"/>
          <w:szCs w:val="24"/>
          <w:u w:val="single"/>
        </w:rPr>
        <w:t xml:space="preserve">gazului de </w:t>
      </w:r>
      <w:r w:rsidR="00503034">
        <w:rPr>
          <w:rFonts w:ascii="Arial" w:eastAsiaTheme="minorHAnsi" w:hAnsi="Arial" w:cs="Arial"/>
          <w:b/>
          <w:sz w:val="24"/>
          <w:szCs w:val="24"/>
          <w:u w:val="single"/>
        </w:rPr>
        <w:t>depozit</w:t>
      </w:r>
    </w:p>
    <w:p w:rsidR="0020611B" w:rsidRDefault="0020611B" w:rsidP="0020611B">
      <w:pPr>
        <w:tabs>
          <w:tab w:val="left" w:pos="360"/>
          <w:tab w:val="left" w:pos="720"/>
          <w:tab w:val="left" w:pos="1800"/>
        </w:tabs>
        <w:spacing w:before="120" w:after="0" w:line="240" w:lineRule="auto"/>
        <w:ind w:right="72"/>
        <w:jc w:val="both"/>
        <w:rPr>
          <w:rFonts w:ascii="Arial" w:hAnsi="Arial" w:cs="Arial"/>
          <w:sz w:val="24"/>
          <w:szCs w:val="24"/>
        </w:rPr>
      </w:pPr>
      <w:r w:rsidRPr="00CB4FF5">
        <w:rPr>
          <w:rFonts w:ascii="Arial" w:hAnsi="Arial" w:cs="Arial"/>
          <w:sz w:val="24"/>
          <w:szCs w:val="24"/>
        </w:rPr>
        <w:t xml:space="preserve">Monitorizarea calităţii gazului de </w:t>
      </w:r>
      <w:r w:rsidR="00503034">
        <w:rPr>
          <w:rFonts w:ascii="Arial" w:hAnsi="Arial" w:cs="Arial"/>
          <w:sz w:val="24"/>
          <w:szCs w:val="24"/>
        </w:rPr>
        <w:t>depozit</w:t>
      </w:r>
      <w:r w:rsidRPr="00CB4FF5">
        <w:rPr>
          <w:rFonts w:ascii="Arial" w:hAnsi="Arial" w:cs="Arial"/>
          <w:sz w:val="24"/>
          <w:szCs w:val="24"/>
        </w:rPr>
        <w:t xml:space="preserve"> are atât scop tehnologic, cât şi cel de protecţie a mediului (prevenirea formării de amestecuri </w:t>
      </w:r>
      <w:r w:rsidR="00503034">
        <w:rPr>
          <w:rFonts w:ascii="Arial" w:hAnsi="Arial" w:cs="Arial"/>
          <w:sz w:val="24"/>
          <w:szCs w:val="24"/>
        </w:rPr>
        <w:t>explozive</w:t>
      </w:r>
      <w:r w:rsidRPr="00CB4FF5">
        <w:rPr>
          <w:rFonts w:ascii="Arial" w:hAnsi="Arial" w:cs="Arial"/>
          <w:sz w:val="24"/>
          <w:szCs w:val="24"/>
        </w:rPr>
        <w:t xml:space="preserve"> sau a autoaprinderii deşeurilor, </w:t>
      </w:r>
      <w:r w:rsidR="00503034">
        <w:rPr>
          <w:rFonts w:ascii="Arial" w:hAnsi="Arial" w:cs="Arial"/>
          <w:sz w:val="24"/>
          <w:szCs w:val="24"/>
        </w:rPr>
        <w:lastRenderedPageBreak/>
        <w:t xml:space="preserve">factori ce </w:t>
      </w:r>
      <w:r w:rsidRPr="00CB4FF5">
        <w:rPr>
          <w:rFonts w:ascii="Arial" w:hAnsi="Arial" w:cs="Arial"/>
          <w:sz w:val="24"/>
          <w:szCs w:val="24"/>
        </w:rPr>
        <w:t xml:space="preserve"> conduc la emisii atmosferice) şi a sănătăţii oamenilor (prevenirea producerii unor emisii cu </w:t>
      </w:r>
      <w:r w:rsidR="00503034">
        <w:rPr>
          <w:rFonts w:ascii="Arial" w:hAnsi="Arial" w:cs="Arial"/>
          <w:sz w:val="24"/>
          <w:szCs w:val="24"/>
        </w:rPr>
        <w:t>caracter</w:t>
      </w:r>
      <w:r w:rsidRPr="00CB4FF5">
        <w:rPr>
          <w:rFonts w:ascii="Arial" w:hAnsi="Arial" w:cs="Arial"/>
          <w:sz w:val="24"/>
          <w:szCs w:val="24"/>
        </w:rPr>
        <w:t xml:space="preserve"> periculos sau sufocant). </w:t>
      </w:r>
    </w:p>
    <w:p w:rsidR="0020611B" w:rsidRDefault="0020611B" w:rsidP="0020611B">
      <w:pPr>
        <w:tabs>
          <w:tab w:val="left" w:pos="360"/>
          <w:tab w:val="left" w:pos="720"/>
          <w:tab w:val="left" w:pos="1800"/>
        </w:tabs>
        <w:spacing w:before="120" w:after="0" w:line="240" w:lineRule="auto"/>
        <w:ind w:right="72"/>
        <w:jc w:val="both"/>
        <w:rPr>
          <w:rFonts w:ascii="Arial" w:hAnsi="Arial" w:cs="Arial"/>
          <w:sz w:val="24"/>
          <w:szCs w:val="24"/>
        </w:rPr>
      </w:pPr>
      <w:r>
        <w:rPr>
          <w:rFonts w:ascii="Arial" w:hAnsi="Arial" w:cs="Arial"/>
          <w:sz w:val="24"/>
          <w:szCs w:val="24"/>
        </w:rPr>
        <w:t xml:space="preserve">         </w:t>
      </w:r>
      <w:r w:rsidRPr="00CB4FF5">
        <w:rPr>
          <w:rFonts w:ascii="Arial" w:hAnsi="Arial" w:cs="Arial"/>
          <w:sz w:val="24"/>
          <w:szCs w:val="24"/>
        </w:rPr>
        <w:t>Din punct de vedere tehnologic, monitorizarea emisiilor menţionate are principalul scop de a urmări şi depista etapele de viaţă ale depozitului.</w:t>
      </w:r>
      <w:r>
        <w:rPr>
          <w:rFonts w:ascii="Arial" w:hAnsi="Arial" w:cs="Arial"/>
          <w:sz w:val="24"/>
          <w:szCs w:val="24"/>
        </w:rPr>
        <w:t xml:space="preserve"> </w:t>
      </w:r>
    </w:p>
    <w:p w:rsidR="0020611B" w:rsidRDefault="0020611B" w:rsidP="00565401">
      <w:pPr>
        <w:spacing w:after="0"/>
        <w:jc w:val="both"/>
        <w:rPr>
          <w:rFonts w:ascii="Arial" w:hAnsi="Arial" w:cs="Arial"/>
          <w:sz w:val="24"/>
          <w:szCs w:val="24"/>
        </w:rPr>
      </w:pPr>
      <w:r w:rsidRPr="00D770BD">
        <w:rPr>
          <w:rFonts w:ascii="Arial" w:hAnsi="Arial" w:cs="Arial"/>
          <w:sz w:val="24"/>
          <w:szCs w:val="24"/>
        </w:rPr>
        <w:t xml:space="preserve">In prima etapa de functionare a depozitului (primii 2-4 ani) cantitatea de gaz generat este mica, nici nu sunt instalate puturile, si atunci emisia de gaz este posibilă şi probabilă la suprafata depozitului. Monitorizarea la suprafata depozitului este </w:t>
      </w:r>
      <w:r w:rsidR="00D1361F">
        <w:rPr>
          <w:rFonts w:ascii="Arial" w:hAnsi="Arial" w:cs="Arial"/>
          <w:sz w:val="24"/>
          <w:szCs w:val="24"/>
        </w:rPr>
        <w:t>obligatorie</w:t>
      </w:r>
      <w:r w:rsidRPr="00D770BD">
        <w:rPr>
          <w:rFonts w:ascii="Arial" w:hAnsi="Arial" w:cs="Arial"/>
          <w:sz w:val="24"/>
          <w:szCs w:val="24"/>
        </w:rPr>
        <w:t xml:space="preserve"> in aceasta perioada, pentru a urmari emisiile in atmosfera si mai ales pentru a nu intra in intervalul de amestec exploziv (5-15% metan, &lt;11,6% O</w:t>
      </w:r>
      <w:r w:rsidRPr="00D770BD">
        <w:rPr>
          <w:rFonts w:ascii="Arial" w:hAnsi="Arial" w:cs="Arial"/>
          <w:sz w:val="24"/>
          <w:szCs w:val="24"/>
          <w:vertAlign w:val="subscript"/>
        </w:rPr>
        <w:t>2</w:t>
      </w:r>
      <w:r w:rsidRPr="00D770BD">
        <w:rPr>
          <w:rFonts w:ascii="Arial" w:hAnsi="Arial" w:cs="Arial"/>
          <w:sz w:val="24"/>
          <w:szCs w:val="24"/>
        </w:rPr>
        <w:t>) sau inflamabil (&gt;15% in aer metan). Dupa instalarea puţurilor</w:t>
      </w:r>
      <w:r>
        <w:rPr>
          <w:rFonts w:ascii="Arial" w:hAnsi="Arial" w:cs="Arial"/>
          <w:sz w:val="24"/>
          <w:szCs w:val="24"/>
        </w:rPr>
        <w:t>,</w:t>
      </w:r>
      <w:r w:rsidRPr="00D770BD">
        <w:rPr>
          <w:rFonts w:ascii="Arial" w:hAnsi="Arial" w:cs="Arial"/>
          <w:sz w:val="24"/>
          <w:szCs w:val="24"/>
        </w:rPr>
        <w:t xml:space="preserve"> monitorizarea se face si din aceste puturi, prin prelevarea de probe din stuţul de la partea superioara (in mod normal puturile sunt inchise si etanseizate, fiind conectate la conductele de colectare a gazului). Monitorizarea la suprafata depozitului trebuie efectuata si dupa montarea puturilor pentru a se asigura ca nu exista scapari de gaze (datorate unei insuficiente compactari, sau unui strat </w:t>
      </w:r>
      <w:r w:rsidR="00D1361F">
        <w:rPr>
          <w:rFonts w:ascii="Arial" w:hAnsi="Arial" w:cs="Arial"/>
          <w:sz w:val="24"/>
          <w:szCs w:val="24"/>
        </w:rPr>
        <w:t>insuficient</w:t>
      </w:r>
      <w:r w:rsidRPr="00D770BD">
        <w:rPr>
          <w:rFonts w:ascii="Arial" w:hAnsi="Arial" w:cs="Arial"/>
          <w:sz w:val="24"/>
          <w:szCs w:val="24"/>
        </w:rPr>
        <w:t xml:space="preserve"> de acoperire, de exemplu) sau pericol de incendiu (o concentraţie mai ridicata de CO este un astfel de indicator). De asemenea, monitorizarea trebuie continuata şi după inchiderea şi acoperirea depozitului din aceleaşi motive.</w:t>
      </w:r>
    </w:p>
    <w:p w:rsidR="0020611B" w:rsidRPr="00675F00" w:rsidRDefault="0020611B" w:rsidP="00565401">
      <w:pPr>
        <w:spacing w:after="0"/>
        <w:jc w:val="both"/>
        <w:rPr>
          <w:rFonts w:ascii="Arial" w:hAnsi="Arial" w:cs="Arial"/>
          <w:sz w:val="24"/>
          <w:szCs w:val="24"/>
        </w:rPr>
      </w:pPr>
      <w:r w:rsidRPr="00675F00">
        <w:rPr>
          <w:rFonts w:ascii="Arial" w:hAnsi="Arial" w:cs="Arial"/>
          <w:sz w:val="24"/>
          <w:szCs w:val="24"/>
        </w:rPr>
        <w:t xml:space="preserve">Compoziţia </w:t>
      </w:r>
      <w:r w:rsidR="00071B8D">
        <w:rPr>
          <w:rFonts w:ascii="Arial" w:hAnsi="Arial" w:cs="Arial"/>
          <w:sz w:val="24"/>
          <w:szCs w:val="24"/>
        </w:rPr>
        <w:t>general</w:t>
      </w:r>
      <w:r w:rsidR="00071B8D">
        <w:rPr>
          <w:rFonts w:ascii="Arial" w:hAnsi="Arial" w:cs="Arial"/>
          <w:sz w:val="24"/>
          <w:szCs w:val="24"/>
          <w:lang w:val="ro-RO"/>
        </w:rPr>
        <w:t xml:space="preserve">ă </w:t>
      </w:r>
      <w:r w:rsidRPr="00675F00">
        <w:rPr>
          <w:rFonts w:ascii="Arial" w:hAnsi="Arial" w:cs="Arial"/>
          <w:sz w:val="24"/>
          <w:szCs w:val="24"/>
        </w:rPr>
        <w:t xml:space="preserve"> a gazului de </w:t>
      </w:r>
      <w:r w:rsidR="00103F4E">
        <w:rPr>
          <w:rFonts w:ascii="Arial" w:hAnsi="Arial" w:cs="Arial"/>
          <w:sz w:val="24"/>
          <w:szCs w:val="24"/>
        </w:rPr>
        <w:t>depozit</w:t>
      </w:r>
      <w:r w:rsidRPr="00675F00">
        <w:rPr>
          <w:rFonts w:ascii="Arial" w:hAnsi="Arial" w:cs="Arial"/>
          <w:sz w:val="24"/>
          <w:szCs w:val="24"/>
        </w:rPr>
        <w:t xml:space="preserve"> (atunci când se produce </w:t>
      </w:r>
      <w:r w:rsidR="00103F4E">
        <w:rPr>
          <w:rFonts w:ascii="Arial" w:hAnsi="Arial" w:cs="Arial"/>
          <w:sz w:val="24"/>
          <w:szCs w:val="24"/>
        </w:rPr>
        <w:t>bioga</w:t>
      </w:r>
      <w:r w:rsidR="00D1361F">
        <w:rPr>
          <w:rFonts w:ascii="Arial" w:hAnsi="Arial" w:cs="Arial"/>
          <w:sz w:val="24"/>
          <w:szCs w:val="24"/>
        </w:rPr>
        <w:t>z</w:t>
      </w:r>
      <w:r w:rsidR="00103F4E">
        <w:rPr>
          <w:rFonts w:ascii="Arial" w:hAnsi="Arial" w:cs="Arial"/>
          <w:sz w:val="24"/>
          <w:szCs w:val="24"/>
        </w:rPr>
        <w:t xml:space="preserve"> </w:t>
      </w:r>
      <w:r w:rsidRPr="00675F00">
        <w:rPr>
          <w:rFonts w:ascii="Arial" w:hAnsi="Arial" w:cs="Arial"/>
          <w:sz w:val="24"/>
          <w:szCs w:val="24"/>
        </w:rPr>
        <w:t xml:space="preserve"> în cantitatea cea mai mare, faza IV) variază în următoarele </w:t>
      </w:r>
      <w:r w:rsidR="00103F4E">
        <w:rPr>
          <w:rFonts w:ascii="Arial" w:hAnsi="Arial" w:cs="Arial"/>
          <w:sz w:val="24"/>
          <w:szCs w:val="24"/>
        </w:rPr>
        <w:t>intervale</w:t>
      </w:r>
      <w:r w:rsidRPr="00675F00">
        <w:rPr>
          <w:rFonts w:ascii="Arial" w:hAnsi="Arial" w:cs="Arial"/>
          <w:sz w:val="24"/>
          <w:szCs w:val="24"/>
        </w:rPr>
        <w:t xml:space="preserve"> tehnologice</w:t>
      </w:r>
      <w:r w:rsidRPr="00675F00">
        <w:rPr>
          <w:rFonts w:ascii="Arial" w:hAnsi="Arial" w:cs="Arial"/>
          <w:sz w:val="24"/>
          <w:szCs w:val="24"/>
          <w:lang w:val="fr-FR"/>
        </w:rPr>
        <w:t>:</w:t>
      </w:r>
    </w:p>
    <w:tbl>
      <w:tblPr>
        <w:tblStyle w:val="TableGrid"/>
        <w:tblW w:w="5000" w:type="pct"/>
        <w:tblLook w:val="04A0"/>
      </w:tblPr>
      <w:tblGrid>
        <w:gridCol w:w="1954"/>
        <w:gridCol w:w="7595"/>
      </w:tblGrid>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CH</w:t>
            </w:r>
            <w:r w:rsidRPr="00675F00">
              <w:rPr>
                <w:rFonts w:ascii="Arial" w:hAnsi="Arial" w:cs="Arial"/>
                <w:sz w:val="18"/>
                <w:szCs w:val="18"/>
                <w:vertAlign w:val="subscript"/>
              </w:rPr>
              <w:t>4</w:t>
            </w:r>
          </w:p>
          <w:p w:rsidR="0020611B" w:rsidRPr="00675F00" w:rsidRDefault="0020611B" w:rsidP="0044324A">
            <w:pPr>
              <w:rPr>
                <w:rFonts w:ascii="Arial" w:hAnsi="Arial" w:cs="Arial"/>
                <w:sz w:val="18"/>
                <w:szCs w:val="18"/>
              </w:rPr>
            </w:pP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40-60%</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CO</w:t>
            </w:r>
            <w:r w:rsidRPr="00675F00">
              <w:rPr>
                <w:rFonts w:ascii="Arial" w:hAnsi="Arial" w:cs="Arial"/>
                <w:sz w:val="18"/>
                <w:szCs w:val="18"/>
                <w:vertAlign w:val="subscript"/>
              </w:rPr>
              <w:t>2</w:t>
            </w: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35-45%</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O</w:t>
            </w:r>
            <w:r w:rsidRPr="00675F00">
              <w:rPr>
                <w:rFonts w:ascii="Arial" w:hAnsi="Arial" w:cs="Arial"/>
                <w:sz w:val="18"/>
                <w:szCs w:val="18"/>
                <w:vertAlign w:val="subscript"/>
              </w:rPr>
              <w:t>2</w:t>
            </w: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&lt;1 – 5%</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N</w:t>
            </w:r>
            <w:r w:rsidRPr="00675F00">
              <w:rPr>
                <w:rFonts w:ascii="Arial" w:hAnsi="Arial" w:cs="Arial"/>
                <w:sz w:val="18"/>
                <w:szCs w:val="18"/>
                <w:vertAlign w:val="subscript"/>
              </w:rPr>
              <w:t>2</w:t>
            </w:r>
          </w:p>
        </w:tc>
        <w:tc>
          <w:tcPr>
            <w:tcW w:w="3977" w:type="pct"/>
          </w:tcPr>
          <w:p w:rsidR="0020611B" w:rsidRPr="00675F00" w:rsidRDefault="0020611B" w:rsidP="00AD2FD1">
            <w:pPr>
              <w:rPr>
                <w:rFonts w:ascii="Arial" w:hAnsi="Arial" w:cs="Arial"/>
                <w:sz w:val="18"/>
                <w:szCs w:val="18"/>
              </w:rPr>
            </w:pPr>
            <w:r w:rsidRPr="00675F00">
              <w:rPr>
                <w:rFonts w:ascii="Arial" w:hAnsi="Arial" w:cs="Arial"/>
                <w:sz w:val="18"/>
                <w:szCs w:val="18"/>
              </w:rPr>
              <w:t>&lt;1 – 10% (azotul şi oxigenul in general ar trebui sa se mentina într-un procent combinat mai mic de 10%, cu raport similar ca aerul, sau un pic mai crescut de azot. Concentratii mai mari inseamna, ca exista aer in masa deseurilor – nu exista compactare suficienta sau stratul de acoperire nu este</w:t>
            </w:r>
            <w:r w:rsidRPr="00AD2FD1">
              <w:rPr>
                <w:rFonts w:ascii="Arial" w:hAnsi="Arial" w:cs="Arial"/>
                <w:b/>
                <w:color w:val="31849B" w:themeColor="accent5" w:themeShade="BF"/>
                <w:sz w:val="18"/>
                <w:szCs w:val="18"/>
              </w:rPr>
              <w:t xml:space="preserve"> </w:t>
            </w:r>
            <w:r w:rsidR="00AD2FD1" w:rsidRPr="00AD2FD1">
              <w:rPr>
                <w:rFonts w:ascii="Arial" w:hAnsi="Arial" w:cs="Arial"/>
                <w:b/>
                <w:color w:val="FF0000"/>
                <w:sz w:val="18"/>
                <w:szCs w:val="18"/>
              </w:rPr>
              <w:t>suficient</w:t>
            </w:r>
            <w:r w:rsidR="00AD2FD1">
              <w:rPr>
                <w:rFonts w:ascii="Arial" w:hAnsi="Arial" w:cs="Arial"/>
                <w:sz w:val="18"/>
                <w:szCs w:val="18"/>
              </w:rPr>
              <w:t xml:space="preserve"> </w:t>
            </w:r>
            <w:r w:rsidRPr="00675F00">
              <w:rPr>
                <w:rFonts w:ascii="Arial" w:hAnsi="Arial" w:cs="Arial"/>
                <w:sz w:val="18"/>
                <w:szCs w:val="18"/>
              </w:rPr>
              <w:t xml:space="preserve"> de impermeabil)</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H</w:t>
            </w:r>
            <w:r w:rsidRPr="00675F00">
              <w:rPr>
                <w:rFonts w:ascii="Arial" w:hAnsi="Arial" w:cs="Arial"/>
                <w:sz w:val="18"/>
                <w:szCs w:val="18"/>
                <w:vertAlign w:val="subscript"/>
              </w:rPr>
              <w:t>2</w:t>
            </w: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&lt;1 – 3% (se produce de obicei doar in perioada descompunerii aerobe. Daca conc este mai mare in perioada de maturitate a depozitului, in acea zona inseamna ca depozitul nu a ajuns in faza metanogenza, acea zona este fie prea uscata, prea putin compactata sau patrunde aerul in masa de deseuri)</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Vapori H</w:t>
            </w:r>
            <w:r w:rsidRPr="00675F00">
              <w:rPr>
                <w:rFonts w:ascii="Arial" w:hAnsi="Arial" w:cs="Arial"/>
                <w:sz w:val="18"/>
                <w:szCs w:val="18"/>
                <w:vertAlign w:val="subscript"/>
              </w:rPr>
              <w:t>2</w:t>
            </w:r>
            <w:r w:rsidRPr="00675F00">
              <w:rPr>
                <w:rFonts w:ascii="Arial" w:hAnsi="Arial" w:cs="Arial"/>
                <w:sz w:val="18"/>
                <w:szCs w:val="18"/>
              </w:rPr>
              <w:t>O</w:t>
            </w: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1-5%</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Alte substanţe (urme)</w:t>
            </w:r>
          </w:p>
        </w:tc>
        <w:tc>
          <w:tcPr>
            <w:tcW w:w="3977" w:type="pct"/>
          </w:tcPr>
          <w:p w:rsidR="0020611B" w:rsidRPr="00675F00" w:rsidRDefault="0020611B" w:rsidP="00AD2FD1">
            <w:pPr>
              <w:rPr>
                <w:rFonts w:ascii="Arial" w:hAnsi="Arial" w:cs="Arial"/>
                <w:sz w:val="18"/>
                <w:szCs w:val="18"/>
              </w:rPr>
            </w:pPr>
            <w:r w:rsidRPr="00675F00">
              <w:rPr>
                <w:rFonts w:ascii="Arial" w:hAnsi="Arial" w:cs="Arial"/>
                <w:sz w:val="18"/>
                <w:szCs w:val="18"/>
              </w:rPr>
              <w:t>&lt;1 – 3% (în general sunt COV-uri, H</w:t>
            </w:r>
            <w:r w:rsidRPr="00675F00">
              <w:rPr>
                <w:rFonts w:ascii="Arial" w:hAnsi="Arial" w:cs="Arial"/>
                <w:sz w:val="18"/>
                <w:szCs w:val="18"/>
              </w:rPr>
              <w:softHyphen/>
            </w:r>
            <w:r w:rsidRPr="00675F00">
              <w:rPr>
                <w:rFonts w:ascii="Arial" w:hAnsi="Arial" w:cs="Arial"/>
                <w:sz w:val="18"/>
                <w:szCs w:val="18"/>
                <w:vertAlign w:val="subscript"/>
              </w:rPr>
              <w:t>2</w:t>
            </w:r>
            <w:r w:rsidRPr="00675F00">
              <w:rPr>
                <w:rFonts w:ascii="Arial" w:hAnsi="Arial" w:cs="Arial"/>
                <w:sz w:val="18"/>
                <w:szCs w:val="18"/>
              </w:rPr>
              <w:t xml:space="preserve">S, hidrocarburi, compuşi organosulfuraţi, compuşi halogenati, în funcţie de materialele </w:t>
            </w:r>
            <w:r w:rsidR="00AD2FD1" w:rsidRPr="00AD2FD1">
              <w:rPr>
                <w:rFonts w:ascii="Arial" w:hAnsi="Arial" w:cs="Arial"/>
                <w:b/>
                <w:color w:val="FF0000"/>
                <w:sz w:val="18"/>
                <w:szCs w:val="18"/>
              </w:rPr>
              <w:t>componente</w:t>
            </w:r>
            <w:r w:rsidRPr="00675F00">
              <w:rPr>
                <w:rFonts w:ascii="Arial" w:hAnsi="Arial" w:cs="Arial"/>
                <w:sz w:val="18"/>
                <w:szCs w:val="18"/>
              </w:rPr>
              <w:t xml:space="preserve"> ale masei de deşeuri – au putut fi identificati pana la 150 de compuşi diferiţi în diferite depozite studiate)</w:t>
            </w:r>
          </w:p>
        </w:tc>
      </w:tr>
      <w:tr w:rsidR="0020611B" w:rsidRPr="00675F00" w:rsidTr="0044324A">
        <w:tc>
          <w:tcPr>
            <w:tcW w:w="1023" w:type="pct"/>
          </w:tcPr>
          <w:p w:rsidR="0020611B" w:rsidRPr="00675F00" w:rsidRDefault="0020611B" w:rsidP="0044324A">
            <w:pPr>
              <w:rPr>
                <w:rFonts w:ascii="Arial" w:hAnsi="Arial" w:cs="Arial"/>
                <w:sz w:val="18"/>
                <w:szCs w:val="18"/>
              </w:rPr>
            </w:pPr>
            <w:r w:rsidRPr="00675F00">
              <w:rPr>
                <w:rFonts w:ascii="Arial" w:hAnsi="Arial" w:cs="Arial"/>
                <w:sz w:val="18"/>
                <w:szCs w:val="18"/>
              </w:rPr>
              <w:t>CO</w:t>
            </w:r>
          </w:p>
        </w:tc>
        <w:tc>
          <w:tcPr>
            <w:tcW w:w="3977" w:type="pct"/>
          </w:tcPr>
          <w:p w:rsidR="0020611B" w:rsidRPr="00675F00" w:rsidRDefault="0020611B" w:rsidP="0044324A">
            <w:pPr>
              <w:rPr>
                <w:rFonts w:ascii="Arial" w:hAnsi="Arial" w:cs="Arial"/>
                <w:sz w:val="18"/>
                <w:szCs w:val="18"/>
              </w:rPr>
            </w:pPr>
            <w:r w:rsidRPr="00675F00">
              <w:rPr>
                <w:rFonts w:ascii="Arial" w:hAnsi="Arial" w:cs="Arial"/>
                <w:sz w:val="18"/>
                <w:szCs w:val="18"/>
              </w:rPr>
              <w:t>&lt;25 ppm (peste aceasta valoare exista riscul producerii unui incendiu)</w:t>
            </w:r>
          </w:p>
        </w:tc>
      </w:tr>
    </w:tbl>
    <w:p w:rsidR="0020611B" w:rsidRDefault="0020611B" w:rsidP="0020611B">
      <w:pPr>
        <w:spacing w:after="0"/>
        <w:jc w:val="both"/>
        <w:rPr>
          <w:rFonts w:ascii="Arial" w:hAnsi="Arial" w:cs="Arial"/>
          <w:sz w:val="24"/>
          <w:szCs w:val="24"/>
        </w:rPr>
      </w:pPr>
      <w:r w:rsidRPr="00335EB2">
        <w:rPr>
          <w:rFonts w:ascii="Arial" w:hAnsi="Arial" w:cs="Arial"/>
          <w:sz w:val="24"/>
          <w:szCs w:val="24"/>
        </w:rPr>
        <w:t xml:space="preserve">Măsurătorile se efectuează zilnic pe suprafaţa depozitului (mai ales până la instalarea puţurilor), iar după ce se instalează puţurile, măsuratorile se realizează cel puţin săptămânal, din fiecare puţ (puţurile nu se vor instala toate deodată pentru ca tehnologia de depozitare nu prevede imprăştierea deşeurilor pe toată suprafata celulei, ci pe sectoare prestabilite, care după umplere se închid temporar si apoi se trece la alt sector). </w:t>
      </w:r>
    </w:p>
    <w:p w:rsidR="0020611B" w:rsidRPr="00335EB2" w:rsidRDefault="0020611B" w:rsidP="0020611B">
      <w:pPr>
        <w:spacing w:after="0"/>
        <w:jc w:val="both"/>
        <w:rPr>
          <w:rFonts w:ascii="Arial" w:hAnsi="Arial" w:cs="Arial"/>
          <w:sz w:val="24"/>
          <w:szCs w:val="24"/>
        </w:rPr>
      </w:pPr>
      <w:r w:rsidRPr="00335EB2">
        <w:rPr>
          <w:rFonts w:ascii="Arial" w:hAnsi="Arial" w:cs="Arial"/>
          <w:sz w:val="24"/>
          <w:szCs w:val="24"/>
        </w:rPr>
        <w:t>Toate măsurătorile se păstrează în Jurnalul de funcţionare al depozitului. Datele se transmit trimestrial la APM</w:t>
      </w:r>
      <w:r>
        <w:rPr>
          <w:rFonts w:ascii="Arial" w:hAnsi="Arial" w:cs="Arial"/>
          <w:sz w:val="24"/>
          <w:szCs w:val="24"/>
        </w:rPr>
        <w:t xml:space="preserve"> Suceava</w:t>
      </w:r>
      <w:r w:rsidRPr="00335EB2">
        <w:rPr>
          <w:rFonts w:ascii="Arial" w:hAnsi="Arial" w:cs="Arial"/>
          <w:sz w:val="24"/>
          <w:szCs w:val="24"/>
        </w:rPr>
        <w:t xml:space="preserve">, sub forma tabelara si grafica (pentru a se vedea evolutia in timp a emisiilor din fiecare poluant, şi din fiecare puţ). Masuratorile arată şi operatorului în acest fel cum evoluează în timp masa de deşeuri şi unde există riscul de apariţie a unor </w:t>
      </w:r>
      <w:r w:rsidR="00AB6435">
        <w:rPr>
          <w:rFonts w:ascii="Arial" w:hAnsi="Arial" w:cs="Arial"/>
          <w:sz w:val="24"/>
          <w:szCs w:val="24"/>
        </w:rPr>
        <w:t>probleme</w:t>
      </w:r>
      <w:r w:rsidRPr="00335EB2">
        <w:rPr>
          <w:rFonts w:ascii="Arial" w:hAnsi="Arial" w:cs="Arial"/>
          <w:sz w:val="24"/>
          <w:szCs w:val="24"/>
        </w:rPr>
        <w:t>.</w:t>
      </w:r>
    </w:p>
    <w:p w:rsidR="0020611B" w:rsidRPr="00335EB2" w:rsidRDefault="0020611B" w:rsidP="00855CE8">
      <w:pPr>
        <w:spacing w:after="0"/>
        <w:jc w:val="both"/>
        <w:rPr>
          <w:rFonts w:ascii="Arial" w:hAnsi="Arial" w:cs="Arial"/>
          <w:sz w:val="24"/>
          <w:szCs w:val="24"/>
        </w:rPr>
      </w:pPr>
      <w:r w:rsidRPr="00335EB2">
        <w:rPr>
          <w:rFonts w:ascii="Arial" w:hAnsi="Arial" w:cs="Arial"/>
          <w:sz w:val="24"/>
          <w:szCs w:val="24"/>
        </w:rPr>
        <w:t xml:space="preserve">Măsurătorile la suprafaţa depozitului se vor </w:t>
      </w:r>
      <w:r w:rsidR="00103F4E">
        <w:rPr>
          <w:rFonts w:ascii="Arial" w:hAnsi="Arial" w:cs="Arial"/>
          <w:sz w:val="24"/>
          <w:szCs w:val="24"/>
        </w:rPr>
        <w:t>realiza</w:t>
      </w:r>
      <w:r w:rsidRPr="00335EB2">
        <w:rPr>
          <w:rFonts w:ascii="Arial" w:hAnsi="Arial" w:cs="Arial"/>
          <w:sz w:val="24"/>
          <w:szCs w:val="24"/>
        </w:rPr>
        <w:t xml:space="preserve"> cu detectorul de gaz</w:t>
      </w:r>
      <w:r>
        <w:rPr>
          <w:rFonts w:ascii="Arial" w:hAnsi="Arial" w:cs="Arial"/>
          <w:sz w:val="24"/>
          <w:szCs w:val="24"/>
        </w:rPr>
        <w:t xml:space="preserve"> (Wingas Oldham)</w:t>
      </w:r>
      <w:r w:rsidRPr="00335EB2">
        <w:rPr>
          <w:rFonts w:ascii="Arial" w:hAnsi="Arial" w:cs="Arial"/>
          <w:sz w:val="24"/>
          <w:szCs w:val="24"/>
        </w:rPr>
        <w:t xml:space="preserve">, iar analiza probelor de gaz colectate din puţurile de gaz se va </w:t>
      </w:r>
      <w:r w:rsidR="00103F4E">
        <w:rPr>
          <w:rFonts w:ascii="Arial" w:hAnsi="Arial" w:cs="Arial"/>
          <w:sz w:val="24"/>
          <w:szCs w:val="24"/>
        </w:rPr>
        <w:t>realiza</w:t>
      </w:r>
      <w:r w:rsidRPr="00335EB2">
        <w:rPr>
          <w:rFonts w:ascii="Arial" w:hAnsi="Arial" w:cs="Arial"/>
          <w:sz w:val="24"/>
          <w:szCs w:val="24"/>
        </w:rPr>
        <w:t xml:space="preserve"> prin </w:t>
      </w:r>
      <w:r w:rsidRPr="00335EB2">
        <w:rPr>
          <w:rFonts w:ascii="Arial" w:hAnsi="Arial" w:cs="Arial"/>
          <w:sz w:val="24"/>
          <w:szCs w:val="24"/>
        </w:rPr>
        <w:lastRenderedPageBreak/>
        <w:t>cromatografie gazoasa (echipamentele se află în dotarea laboratorului aflat in cadrul CMID Moara)</w:t>
      </w:r>
      <w:r>
        <w:rPr>
          <w:rFonts w:ascii="Arial" w:hAnsi="Arial" w:cs="Arial"/>
          <w:sz w:val="24"/>
          <w:szCs w:val="24"/>
        </w:rPr>
        <w:t>.</w:t>
      </w:r>
    </w:p>
    <w:p w:rsidR="00CB0A89" w:rsidRPr="002665DA" w:rsidRDefault="00CB0A89" w:rsidP="00CB0A89">
      <w:pPr>
        <w:tabs>
          <w:tab w:val="left" w:pos="330"/>
        </w:tabs>
        <w:spacing w:after="0" w:line="240" w:lineRule="auto"/>
        <w:jc w:val="both"/>
        <w:rPr>
          <w:rFonts w:ascii="Arial" w:hAnsi="Arial" w:cs="Arial"/>
          <w:bCs/>
          <w:sz w:val="24"/>
          <w:szCs w:val="24"/>
          <w:lang w:val="ro-RO"/>
        </w:rPr>
      </w:pPr>
    </w:p>
    <w:p w:rsidR="00CB0A89" w:rsidRDefault="00CB0A89" w:rsidP="00CB0A89">
      <w:pPr>
        <w:spacing w:after="0" w:line="240" w:lineRule="auto"/>
        <w:jc w:val="both"/>
        <w:rPr>
          <w:rFonts w:ascii="Arial" w:hAnsi="Arial" w:cs="Arial"/>
          <w:b/>
          <w:sz w:val="24"/>
          <w:szCs w:val="24"/>
        </w:rPr>
      </w:pPr>
      <w:r w:rsidRPr="002665DA">
        <w:rPr>
          <w:rFonts w:ascii="Arial" w:hAnsi="Arial" w:cs="Arial"/>
          <w:b/>
          <w:sz w:val="24"/>
          <w:szCs w:val="24"/>
          <w:lang w:val="ro-RO"/>
        </w:rPr>
        <w:t>13.</w:t>
      </w:r>
      <w:r w:rsidR="00855CE8">
        <w:rPr>
          <w:rFonts w:ascii="Arial" w:hAnsi="Arial" w:cs="Arial"/>
          <w:b/>
          <w:sz w:val="24"/>
          <w:szCs w:val="24"/>
          <w:lang w:val="ro-RO"/>
        </w:rPr>
        <w:t>3</w:t>
      </w:r>
      <w:r w:rsidRPr="002665DA">
        <w:rPr>
          <w:rFonts w:ascii="Arial" w:hAnsi="Arial" w:cs="Arial"/>
          <w:b/>
          <w:sz w:val="24"/>
          <w:szCs w:val="24"/>
          <w:lang w:val="ro-RO"/>
        </w:rPr>
        <w:t>.</w:t>
      </w:r>
      <w:r w:rsidRPr="002665DA">
        <w:rPr>
          <w:rFonts w:ascii="Arial" w:hAnsi="Arial" w:cs="Arial"/>
          <w:sz w:val="24"/>
          <w:szCs w:val="24"/>
          <w:lang w:val="ro-RO"/>
        </w:rPr>
        <w:t xml:space="preserve"> </w:t>
      </w:r>
      <w:r w:rsidRPr="002665DA">
        <w:rPr>
          <w:rFonts w:ascii="Arial" w:hAnsi="Arial" w:cs="Arial"/>
          <w:b/>
          <w:sz w:val="24"/>
          <w:szCs w:val="24"/>
        </w:rPr>
        <w:t>Monitorizarea solului</w:t>
      </w:r>
    </w:p>
    <w:tbl>
      <w:tblPr>
        <w:tblW w:w="5178" w:type="pct"/>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2241"/>
        <w:gridCol w:w="1106"/>
        <w:gridCol w:w="1207"/>
        <w:gridCol w:w="1568"/>
        <w:gridCol w:w="1509"/>
      </w:tblGrid>
      <w:tr w:rsidR="00CB0A89" w:rsidRPr="00BA1775" w:rsidTr="00CB0A89">
        <w:trPr>
          <w:trHeight w:val="617"/>
          <w:jc w:val="center"/>
        </w:trPr>
        <w:tc>
          <w:tcPr>
            <w:tcW w:w="1142" w:type="pct"/>
            <w:shd w:val="clear" w:color="auto" w:fill="CCCCCC"/>
          </w:tcPr>
          <w:p w:rsidR="00CB0A89" w:rsidRPr="00BA1775" w:rsidRDefault="00CB0A89" w:rsidP="00CB0A89">
            <w:pPr>
              <w:jc w:val="center"/>
              <w:rPr>
                <w:rFonts w:ascii="Arial" w:hAnsi="Arial" w:cs="Arial"/>
                <w:color w:val="000000"/>
                <w:sz w:val="18"/>
                <w:szCs w:val="18"/>
              </w:rPr>
            </w:pPr>
            <w:r>
              <w:rPr>
                <w:rFonts w:ascii="Arial" w:hAnsi="Arial" w:cs="Arial"/>
                <w:color w:val="000000"/>
                <w:sz w:val="18"/>
                <w:szCs w:val="18"/>
              </w:rPr>
              <w:t>Loc de prelevare</w:t>
            </w:r>
          </w:p>
        </w:tc>
        <w:tc>
          <w:tcPr>
            <w:tcW w:w="1133" w:type="pct"/>
            <w:shd w:val="clear" w:color="auto" w:fill="CCCCCC"/>
          </w:tcPr>
          <w:p w:rsidR="00CB0A89" w:rsidRPr="001E2592" w:rsidRDefault="00CB0A89" w:rsidP="00CB0A89">
            <w:pPr>
              <w:jc w:val="center"/>
              <w:rPr>
                <w:rFonts w:ascii="Arial" w:hAnsi="Arial" w:cs="Arial"/>
                <w:color w:val="000000"/>
                <w:sz w:val="18"/>
                <w:szCs w:val="18"/>
              </w:rPr>
            </w:pPr>
            <w:r w:rsidRPr="001E2592">
              <w:rPr>
                <w:rFonts w:ascii="Arial" w:hAnsi="Arial" w:cs="Arial"/>
                <w:sz w:val="20"/>
                <w:szCs w:val="24"/>
              </w:rPr>
              <w:t>Adâncime (cm)</w:t>
            </w:r>
          </w:p>
        </w:tc>
        <w:tc>
          <w:tcPr>
            <w:tcW w:w="559" w:type="pct"/>
            <w:shd w:val="clear" w:color="auto" w:fill="CCCCCC"/>
          </w:tcPr>
          <w:p w:rsidR="00CB0A89" w:rsidRPr="00BA1775" w:rsidRDefault="00CB0A89" w:rsidP="00CB0A89">
            <w:pPr>
              <w:jc w:val="center"/>
              <w:rPr>
                <w:rFonts w:ascii="Arial" w:hAnsi="Arial" w:cs="Arial"/>
                <w:color w:val="000000"/>
                <w:sz w:val="18"/>
                <w:szCs w:val="18"/>
              </w:rPr>
            </w:pPr>
            <w:r w:rsidRPr="00BA1775">
              <w:rPr>
                <w:rFonts w:ascii="Arial" w:hAnsi="Arial" w:cs="Arial"/>
                <w:color w:val="000000"/>
                <w:sz w:val="18"/>
                <w:szCs w:val="18"/>
              </w:rPr>
              <w:t>Indicator analizat</w:t>
            </w:r>
          </w:p>
        </w:tc>
        <w:tc>
          <w:tcPr>
            <w:tcW w:w="610" w:type="pct"/>
            <w:shd w:val="clear" w:color="auto" w:fill="CCCCCC"/>
          </w:tcPr>
          <w:p w:rsidR="00CB0A89" w:rsidRPr="00BA1775" w:rsidRDefault="00CB0A89" w:rsidP="00CB0A89">
            <w:pPr>
              <w:jc w:val="center"/>
              <w:rPr>
                <w:rFonts w:ascii="Arial" w:hAnsi="Arial" w:cs="Arial"/>
                <w:color w:val="000000"/>
                <w:sz w:val="18"/>
                <w:szCs w:val="18"/>
              </w:rPr>
            </w:pPr>
            <w:r>
              <w:rPr>
                <w:rFonts w:ascii="Arial" w:hAnsi="Arial" w:cs="Arial"/>
                <w:color w:val="000000"/>
                <w:sz w:val="18"/>
                <w:szCs w:val="18"/>
              </w:rPr>
              <w:t>Tip de monitorizare</w:t>
            </w:r>
          </w:p>
        </w:tc>
        <w:tc>
          <w:tcPr>
            <w:tcW w:w="793" w:type="pct"/>
            <w:shd w:val="clear" w:color="auto" w:fill="CCCCCC"/>
          </w:tcPr>
          <w:p w:rsidR="00CB0A89" w:rsidRPr="00BA1775" w:rsidRDefault="00CB0A89" w:rsidP="00CB0A89">
            <w:pPr>
              <w:jc w:val="center"/>
              <w:rPr>
                <w:rFonts w:ascii="Arial" w:hAnsi="Arial" w:cs="Arial"/>
                <w:color w:val="000000"/>
                <w:sz w:val="18"/>
                <w:szCs w:val="18"/>
              </w:rPr>
            </w:pPr>
            <w:r>
              <w:rPr>
                <w:rFonts w:ascii="Arial" w:hAnsi="Arial" w:cs="Arial"/>
                <w:color w:val="000000"/>
                <w:sz w:val="18"/>
                <w:szCs w:val="18"/>
              </w:rPr>
              <w:t>Frecventa</w:t>
            </w:r>
          </w:p>
        </w:tc>
        <w:tc>
          <w:tcPr>
            <w:tcW w:w="763" w:type="pct"/>
            <w:shd w:val="clear" w:color="auto" w:fill="CCCCCC"/>
            <w:vAlign w:val="center"/>
          </w:tcPr>
          <w:p w:rsidR="00CB0A89" w:rsidRPr="00BA1775" w:rsidRDefault="00CB0A89" w:rsidP="00CB0A89">
            <w:pPr>
              <w:snapToGrid w:val="0"/>
              <w:jc w:val="center"/>
              <w:rPr>
                <w:rFonts w:ascii="Arial" w:hAnsi="Arial" w:cs="Arial"/>
                <w:color w:val="000000"/>
                <w:sz w:val="18"/>
                <w:szCs w:val="18"/>
                <w:lang w:val="pt-BR"/>
              </w:rPr>
            </w:pPr>
            <w:r>
              <w:rPr>
                <w:rFonts w:ascii="Arial" w:hAnsi="Arial" w:cs="Arial"/>
                <w:color w:val="000000"/>
                <w:sz w:val="18"/>
                <w:szCs w:val="18"/>
                <w:lang w:val="pt-BR"/>
              </w:rPr>
              <w:t>Metode de analiza</w:t>
            </w:r>
          </w:p>
        </w:tc>
      </w:tr>
      <w:tr w:rsidR="00CB0A89" w:rsidRPr="00BA1775" w:rsidTr="00CB0A89">
        <w:trPr>
          <w:jc w:val="center"/>
        </w:trPr>
        <w:tc>
          <w:tcPr>
            <w:tcW w:w="1142" w:type="pct"/>
            <w:vMerge w:val="restart"/>
          </w:tcPr>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p>
          <w:p w:rsidR="00CB0A89" w:rsidRDefault="00CB0A89" w:rsidP="00CB0A89">
            <w:pPr>
              <w:spacing w:after="0"/>
              <w:jc w:val="center"/>
              <w:rPr>
                <w:rFonts w:ascii="Arial" w:hAnsi="Arial" w:cs="Arial"/>
                <w:color w:val="000000"/>
                <w:sz w:val="18"/>
                <w:szCs w:val="18"/>
              </w:rPr>
            </w:pPr>
            <w:r w:rsidRPr="00BA1775">
              <w:rPr>
                <w:rFonts w:ascii="Arial" w:hAnsi="Arial" w:cs="Arial"/>
                <w:color w:val="000000"/>
                <w:sz w:val="18"/>
                <w:szCs w:val="18"/>
              </w:rPr>
              <w:t>Punct de prelevare S1 (aval statie de epurare)</w:t>
            </w:r>
          </w:p>
          <w:p w:rsidR="00CB0A89" w:rsidRDefault="00CB0A89" w:rsidP="00CB0A89">
            <w:pPr>
              <w:spacing w:after="0"/>
              <w:jc w:val="center"/>
              <w:rPr>
                <w:rFonts w:ascii="Arial" w:hAnsi="Arial" w:cs="Arial"/>
                <w:color w:val="000000"/>
                <w:sz w:val="18"/>
                <w:szCs w:val="18"/>
              </w:rPr>
            </w:pPr>
          </w:p>
          <w:p w:rsidR="00CB0A89" w:rsidRPr="00BA1775" w:rsidRDefault="00CB0A89" w:rsidP="00CB0A89">
            <w:pPr>
              <w:spacing w:after="0"/>
              <w:jc w:val="center"/>
              <w:rPr>
                <w:rFonts w:ascii="Arial" w:hAnsi="Arial" w:cs="Arial"/>
                <w:color w:val="000000"/>
                <w:sz w:val="18"/>
                <w:szCs w:val="18"/>
              </w:rPr>
            </w:pPr>
            <w:r w:rsidRPr="00BA1775">
              <w:rPr>
                <w:rFonts w:ascii="Arial" w:hAnsi="Arial" w:cs="Arial"/>
                <w:color w:val="000000"/>
                <w:sz w:val="18"/>
                <w:szCs w:val="18"/>
              </w:rPr>
              <w:t xml:space="preserve">Punct de prelevare S2  </w:t>
            </w:r>
          </w:p>
          <w:p w:rsidR="00CB0A89" w:rsidRPr="001E2592" w:rsidRDefault="00CB0A89" w:rsidP="00CB0A89">
            <w:pPr>
              <w:spacing w:after="0"/>
              <w:jc w:val="center"/>
              <w:rPr>
                <w:rFonts w:ascii="Arial" w:hAnsi="Arial" w:cs="Arial"/>
                <w:color w:val="000000"/>
                <w:sz w:val="18"/>
                <w:szCs w:val="18"/>
              </w:rPr>
            </w:pPr>
            <w:r w:rsidRPr="00BA1775">
              <w:rPr>
                <w:rFonts w:ascii="Arial" w:hAnsi="Arial" w:cs="Arial"/>
                <w:color w:val="000000"/>
                <w:sz w:val="18"/>
                <w:szCs w:val="18"/>
              </w:rPr>
              <w:t>(la est de staţia de sortare deşeuri reciclabile)</w:t>
            </w:r>
          </w:p>
        </w:tc>
        <w:tc>
          <w:tcPr>
            <w:tcW w:w="1133" w:type="pct"/>
            <w:vAlign w:val="center"/>
          </w:tcPr>
          <w:p w:rsidR="00CB0A89" w:rsidRPr="00BA1775" w:rsidRDefault="00CB0A89" w:rsidP="00CB0A89">
            <w:pPr>
              <w:jc w:val="center"/>
              <w:rPr>
                <w:rFonts w:ascii="Arial" w:hAnsi="Arial" w:cs="Arial"/>
                <w:color w:val="000000"/>
                <w:sz w:val="18"/>
                <w:szCs w:val="18"/>
                <w:lang w:val="pt-BR"/>
              </w:rPr>
            </w:pPr>
            <w:r w:rsidRPr="0014157C">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pH( 1:2, 5 din apa distilata) </w:t>
            </w:r>
          </w:p>
        </w:tc>
        <w:tc>
          <w:tcPr>
            <w:tcW w:w="610" w:type="pct"/>
          </w:tcPr>
          <w:p w:rsidR="00CB0A89" w:rsidRDefault="00CB0A89" w:rsidP="00CB0A89">
            <w:pPr>
              <w:ind w:firstLine="37"/>
              <w:jc w:val="center"/>
              <w:rPr>
                <w:rFonts w:ascii="Arial" w:hAnsi="Arial" w:cs="Arial"/>
                <w:color w:val="000000"/>
                <w:sz w:val="18"/>
                <w:szCs w:val="18"/>
                <w:lang w:val="pt-BR"/>
              </w:rPr>
            </w:pPr>
          </w:p>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Default="00CB0A89" w:rsidP="00CB0A89">
            <w:pPr>
              <w:ind w:firstLine="37"/>
              <w:jc w:val="center"/>
              <w:rPr>
                <w:rFonts w:ascii="Arial" w:hAnsi="Arial" w:cs="Arial"/>
                <w:color w:val="000000"/>
                <w:sz w:val="18"/>
                <w:szCs w:val="18"/>
                <w:lang w:val="pt-BR"/>
              </w:rPr>
            </w:pPr>
          </w:p>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vAlign w:val="center"/>
          </w:tcPr>
          <w:p w:rsidR="00CB0A89" w:rsidRPr="00BA1775" w:rsidRDefault="00CB0A89" w:rsidP="00CB0A89">
            <w:pPr>
              <w:jc w:val="center"/>
              <w:rPr>
                <w:rFonts w:ascii="Arial" w:hAnsi="Arial" w:cs="Arial"/>
                <w:color w:val="000000"/>
                <w:sz w:val="18"/>
                <w:szCs w:val="18"/>
                <w:lang w:val="pt-BR"/>
              </w:rPr>
            </w:pPr>
            <w:r w:rsidRPr="0014157C">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Sulfati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Nitrat</w:t>
            </w:r>
            <w:r>
              <w:rPr>
                <w:rFonts w:ascii="Arial" w:hAnsi="Arial" w:cs="Arial"/>
                <w:color w:val="000000"/>
                <w:sz w:val="18"/>
                <w:szCs w:val="18"/>
                <w:lang w:val="pt-BR"/>
              </w:rPr>
              <w:t>i</w:t>
            </w:r>
            <w:r w:rsidRPr="00BA1775">
              <w:rPr>
                <w:rFonts w:ascii="Arial" w:hAnsi="Arial" w:cs="Arial"/>
                <w:color w:val="000000"/>
                <w:sz w:val="18"/>
                <w:szCs w:val="18"/>
                <w:lang w:val="pt-BR"/>
              </w:rPr>
              <w:t xml:space="preserve">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trHeight w:val="168"/>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Fosfati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Cd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Cr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Cu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Mn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Ni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Pb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r w:rsidR="00CB0A89" w:rsidRPr="00BA1775" w:rsidTr="00CB0A89">
        <w:trPr>
          <w:jc w:val="center"/>
        </w:trPr>
        <w:tc>
          <w:tcPr>
            <w:tcW w:w="1142" w:type="pct"/>
            <w:vMerge/>
          </w:tcPr>
          <w:p w:rsidR="00CB0A89" w:rsidRPr="00BA1775" w:rsidRDefault="00CB0A89" w:rsidP="00CB0A89">
            <w:pPr>
              <w:jc w:val="center"/>
              <w:rPr>
                <w:rFonts w:ascii="Arial" w:hAnsi="Arial" w:cs="Arial"/>
                <w:color w:val="000000"/>
                <w:sz w:val="18"/>
                <w:szCs w:val="18"/>
                <w:lang w:val="pt-BR"/>
              </w:rPr>
            </w:pPr>
          </w:p>
        </w:tc>
        <w:tc>
          <w:tcPr>
            <w:tcW w:w="1133" w:type="pct"/>
          </w:tcPr>
          <w:p w:rsidR="00CB0A89" w:rsidRDefault="00CB0A89" w:rsidP="00CB0A89">
            <w:r w:rsidRPr="00290708">
              <w:rPr>
                <w:rFonts w:ascii="Times New Roman" w:hAnsi="Times New Roman"/>
                <w:lang w:val="fr-FR"/>
              </w:rPr>
              <w:t>de la 5 respectiv 30cm</w:t>
            </w:r>
          </w:p>
        </w:tc>
        <w:tc>
          <w:tcPr>
            <w:tcW w:w="559" w:type="pct"/>
            <w:vAlign w:val="center"/>
          </w:tcPr>
          <w:p w:rsidR="00CB0A89" w:rsidRPr="00BA1775" w:rsidRDefault="00CB0A89" w:rsidP="00CB0A89">
            <w:pPr>
              <w:jc w:val="center"/>
              <w:rPr>
                <w:rFonts w:ascii="Arial" w:hAnsi="Arial" w:cs="Arial"/>
                <w:color w:val="000000"/>
                <w:sz w:val="18"/>
                <w:szCs w:val="18"/>
                <w:lang w:val="pt-BR"/>
              </w:rPr>
            </w:pPr>
            <w:r w:rsidRPr="00BA1775">
              <w:rPr>
                <w:rFonts w:ascii="Arial" w:hAnsi="Arial" w:cs="Arial"/>
                <w:color w:val="000000"/>
                <w:sz w:val="18"/>
                <w:szCs w:val="18"/>
                <w:lang w:val="pt-BR"/>
              </w:rPr>
              <w:t xml:space="preserve">Zn </w:t>
            </w:r>
          </w:p>
        </w:tc>
        <w:tc>
          <w:tcPr>
            <w:tcW w:w="610"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discontinua</w:t>
            </w:r>
          </w:p>
        </w:tc>
        <w:tc>
          <w:tcPr>
            <w:tcW w:w="793" w:type="pct"/>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o data la doi ani</w:t>
            </w:r>
          </w:p>
        </w:tc>
        <w:tc>
          <w:tcPr>
            <w:tcW w:w="763" w:type="pct"/>
            <w:vAlign w:val="center"/>
          </w:tcPr>
          <w:p w:rsidR="00CB0A89" w:rsidRPr="00BA1775" w:rsidRDefault="00CB0A89" w:rsidP="00CB0A89">
            <w:pPr>
              <w:ind w:firstLine="37"/>
              <w:jc w:val="center"/>
              <w:rPr>
                <w:rFonts w:ascii="Arial" w:hAnsi="Arial" w:cs="Arial"/>
                <w:color w:val="000000"/>
                <w:sz w:val="18"/>
                <w:szCs w:val="18"/>
                <w:lang w:val="pt-BR"/>
              </w:rPr>
            </w:pPr>
            <w:r>
              <w:rPr>
                <w:rFonts w:ascii="Arial" w:hAnsi="Arial" w:cs="Arial"/>
                <w:color w:val="000000"/>
                <w:sz w:val="18"/>
                <w:szCs w:val="18"/>
                <w:lang w:val="pt-BR"/>
              </w:rPr>
              <w:t>standardizate</w:t>
            </w:r>
          </w:p>
        </w:tc>
      </w:tr>
    </w:tbl>
    <w:p w:rsidR="00CB0A89" w:rsidRPr="00AB23B9" w:rsidRDefault="00CB0A89" w:rsidP="00CB0A89">
      <w:pPr>
        <w:pStyle w:val="ListParagraph"/>
        <w:numPr>
          <w:ilvl w:val="0"/>
          <w:numId w:val="9"/>
        </w:numPr>
        <w:tabs>
          <w:tab w:val="clear" w:pos="965"/>
          <w:tab w:val="left" w:pos="-284"/>
          <w:tab w:val="left" w:pos="0"/>
          <w:tab w:val="num" w:pos="567"/>
        </w:tabs>
        <w:ind w:left="-284" w:firstLine="0"/>
        <w:jc w:val="both"/>
        <w:rPr>
          <w:rFonts w:ascii="Arial" w:hAnsi="Arial" w:cs="Arial"/>
          <w:b/>
          <w:lang w:val="ro-RO"/>
        </w:rPr>
      </w:pPr>
      <w:r>
        <w:rPr>
          <w:rFonts w:ascii="Arial" w:hAnsi="Arial" w:cs="Arial"/>
          <w:lang w:val="fr-FR"/>
        </w:rPr>
        <w:t xml:space="preserve"> </w:t>
      </w:r>
      <w:r w:rsidRPr="003D3F5C">
        <w:rPr>
          <w:rFonts w:ascii="Arial" w:hAnsi="Arial" w:cs="Arial"/>
          <w:lang w:val="fr-FR"/>
        </w:rPr>
        <w:t>Valorile obtinute se vor compara cu valorile normale, pragurile de alerta si pragurile de interventie stabilite de Ordinul 756/1997 şi cu valorile de referinţă</w:t>
      </w:r>
      <w:r>
        <w:rPr>
          <w:rFonts w:ascii="Arial" w:hAnsi="Arial" w:cs="Arial"/>
          <w:lang w:val="fr-FR"/>
        </w:rPr>
        <w:t>.</w:t>
      </w:r>
    </w:p>
    <w:p w:rsidR="00CB0A89" w:rsidRPr="00AB23B9" w:rsidRDefault="00CB0A89" w:rsidP="00CB0A89">
      <w:pPr>
        <w:pStyle w:val="ListParagraph"/>
        <w:tabs>
          <w:tab w:val="left" w:pos="-284"/>
        </w:tabs>
        <w:ind w:left="-284"/>
        <w:jc w:val="both"/>
        <w:rPr>
          <w:rFonts w:ascii="Arial" w:hAnsi="Arial" w:cs="Arial"/>
          <w:b/>
          <w:lang w:val="ro-RO"/>
        </w:rPr>
      </w:pPr>
      <w:r w:rsidRPr="00AB23B9">
        <w:rPr>
          <w:rFonts w:ascii="Arial" w:hAnsi="Arial" w:cs="Arial"/>
          <w:u w:val="single"/>
          <w:lang w:val="ro-RO"/>
        </w:rPr>
        <w:t>Nota</w:t>
      </w:r>
      <w:r w:rsidRPr="00AB23B9">
        <w:rPr>
          <w:rFonts w:ascii="Arial" w:hAnsi="Arial" w:cs="Arial"/>
          <w:lang w:val="ro-RO"/>
        </w:rPr>
        <w:t xml:space="preserve">  </w:t>
      </w:r>
      <w:r>
        <w:rPr>
          <w:rFonts w:ascii="Arial" w:hAnsi="Arial" w:cs="Arial"/>
          <w:lang w:val="ro-RO"/>
        </w:rPr>
        <w:t>Analizele vor fi efectuate c</w:t>
      </w:r>
      <w:r w:rsidRPr="00AB23B9">
        <w:rPr>
          <w:rFonts w:ascii="Arial" w:hAnsi="Arial" w:cs="Arial"/>
          <w:lang w:val="ro-RO"/>
        </w:rPr>
        <w:t>onform standardelor CEN. In lipsa standardelor CEN se vor aplica standarde nationale sau internationale</w:t>
      </w:r>
      <w:r>
        <w:rPr>
          <w:rFonts w:ascii="Arial" w:hAnsi="Arial" w:cs="Arial"/>
          <w:lang w:val="ro-RO"/>
        </w:rPr>
        <w:t>.</w:t>
      </w:r>
      <w:r w:rsidRPr="00AB23B9">
        <w:rPr>
          <w:rFonts w:ascii="Arial" w:hAnsi="Arial" w:cs="Arial"/>
          <w:lang w:val="ro-RO"/>
        </w:rPr>
        <w:t xml:space="preserve"> </w:t>
      </w:r>
    </w:p>
    <w:p w:rsidR="00CB0A89" w:rsidRPr="00B14389" w:rsidRDefault="00CB0A89" w:rsidP="00CB0A89">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CB0A89" w:rsidRDefault="00CB0A89" w:rsidP="00CB0A89">
      <w:pPr>
        <w:spacing w:after="0" w:line="240" w:lineRule="auto"/>
        <w:ind w:left="720" w:hanging="720"/>
        <w:jc w:val="both"/>
        <w:rPr>
          <w:rFonts w:ascii="Times New Roman" w:hAnsi="Times New Roman"/>
          <w:sz w:val="24"/>
          <w:szCs w:val="24"/>
          <w:lang w:val="ro-RO"/>
        </w:rPr>
      </w:pPr>
      <w:r w:rsidRPr="00B14389">
        <w:rPr>
          <w:rFonts w:ascii="Arial" w:hAnsi="Arial" w:cs="Arial"/>
          <w:b/>
          <w:sz w:val="24"/>
          <w:szCs w:val="24"/>
          <w:lang w:val="ro-RO"/>
        </w:rPr>
        <w:t>13.6.2.</w:t>
      </w:r>
      <w:r w:rsidRPr="00B14389">
        <w:rPr>
          <w:rFonts w:ascii="Arial" w:hAnsi="Arial" w:cs="Arial"/>
          <w:sz w:val="24"/>
          <w:szCs w:val="24"/>
          <w:lang w:val="ro-RO"/>
        </w:rPr>
        <w:t xml:space="preserve"> Parametrii tehnologici monitoriza</w:t>
      </w:r>
      <w:r w:rsidR="008D476B">
        <w:rPr>
          <w:rFonts w:ascii="Arial" w:hAnsi="Arial" w:cs="Arial"/>
          <w:sz w:val="24"/>
          <w:szCs w:val="24"/>
          <w:lang w:val="ro-RO"/>
        </w:rPr>
        <w:t>re</w:t>
      </w:r>
      <w:r w:rsidRPr="00B14389">
        <w:rPr>
          <w:rFonts w:ascii="Arial" w:hAnsi="Arial" w:cs="Arial"/>
          <w:sz w:val="24"/>
          <w:szCs w:val="24"/>
          <w:lang w:val="ro-RO"/>
        </w:rPr>
        <w:t>/frecventa de monitorizare a acestora:</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b/>
          <w:bCs/>
          <w:sz w:val="24"/>
          <w:szCs w:val="24"/>
        </w:rPr>
        <w:t xml:space="preserve">1. </w:t>
      </w:r>
      <w:r w:rsidRPr="001E3D24">
        <w:rPr>
          <w:rFonts w:ascii="Arial" w:eastAsiaTheme="minorHAnsi" w:hAnsi="Arial" w:cs="Arial"/>
          <w:sz w:val="24"/>
          <w:szCs w:val="24"/>
        </w:rPr>
        <w:t xml:space="preserve">Verificarea </w:t>
      </w:r>
      <w:r w:rsidR="003B5FBF">
        <w:rPr>
          <w:rFonts w:ascii="Arial" w:eastAsiaTheme="minorHAnsi" w:hAnsi="Arial" w:cs="Arial"/>
          <w:sz w:val="24"/>
          <w:szCs w:val="24"/>
        </w:rPr>
        <w:pgNum/>
      </w:r>
      <w:r w:rsidR="003B5FBF">
        <w:rPr>
          <w:rFonts w:ascii="Arial" w:eastAsiaTheme="minorHAnsi" w:hAnsi="Arial" w:cs="Arial"/>
          <w:sz w:val="24"/>
          <w:szCs w:val="24"/>
        </w:rPr>
        <w:t>ompetent</w:t>
      </w:r>
      <w:r w:rsidRPr="001E3D24">
        <w:rPr>
          <w:rFonts w:ascii="Arial" w:eastAsiaTheme="minorHAnsi" w:hAnsi="Arial" w:cs="Arial"/>
          <w:sz w:val="24"/>
          <w:szCs w:val="24"/>
        </w:rPr>
        <w:t xml:space="preserve"> a stării şi funcţionării următoarelor amenajări şi dotări posibile din</w:t>
      </w:r>
      <w:r>
        <w:rPr>
          <w:rFonts w:ascii="Arial" w:eastAsiaTheme="minorHAnsi" w:hAnsi="Arial" w:cs="Arial"/>
          <w:sz w:val="24"/>
          <w:szCs w:val="24"/>
        </w:rPr>
        <w:t xml:space="preserve"> </w:t>
      </w:r>
      <w:r w:rsidRPr="001E3D24">
        <w:rPr>
          <w:rFonts w:ascii="Arial" w:eastAsiaTheme="minorHAnsi" w:hAnsi="Arial" w:cs="Arial"/>
          <w:sz w:val="24"/>
          <w:szCs w:val="24"/>
        </w:rPr>
        <w:t>depozite:</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starea drumului de acces şi a drumurilor din incintă;</w:t>
      </w:r>
    </w:p>
    <w:p w:rsidR="00CB0A89"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starea impermeabilizării depozitului</w:t>
      </w:r>
      <w:r>
        <w:rPr>
          <w:rFonts w:ascii="Arial" w:eastAsiaTheme="minorHAnsi" w:hAnsi="Arial" w:cs="Arial"/>
          <w:sz w:val="24"/>
          <w:szCs w:val="24"/>
        </w:rPr>
        <w:t>: În cazul unor fisuri în sistemul de etanşare a depozitului vor apărea modificări ale calităţii apei subterane în raport cu probele martor.</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starea stratului de acoperire în zonele unde nu se face depozitarea curentă;</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xml:space="preserve">- funcţionarea instalaţiilor de evacuare a apelor </w:t>
      </w:r>
      <w:r w:rsidR="00F24D78">
        <w:rPr>
          <w:rFonts w:ascii="Arial" w:eastAsiaTheme="minorHAnsi" w:hAnsi="Arial" w:cs="Arial"/>
          <w:sz w:val="24"/>
          <w:szCs w:val="24"/>
        </w:rPr>
        <w:t>pluviale</w:t>
      </w:r>
      <w:r w:rsidRPr="001E3D24">
        <w:rPr>
          <w:rFonts w:ascii="Arial" w:eastAsiaTheme="minorHAnsi" w:hAnsi="Arial" w:cs="Arial"/>
          <w:sz w:val="24"/>
          <w:szCs w:val="24"/>
        </w:rPr>
        <w:t xml:space="preserve"> şi a levigatului;</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gradul de umplere a bazinelor de colectare a apelor uzate menajere şi a levigatului,</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starea altor utilaje şi instalaţii existente în cadrul depozitul</w:t>
      </w:r>
      <w:r>
        <w:rPr>
          <w:rFonts w:ascii="Arial" w:eastAsiaTheme="minorHAnsi" w:hAnsi="Arial" w:cs="Arial"/>
          <w:sz w:val="24"/>
          <w:szCs w:val="24"/>
        </w:rPr>
        <w:t xml:space="preserve">ui, cum ar fi cele de </w:t>
      </w:r>
      <w:r w:rsidRPr="001E3D24">
        <w:rPr>
          <w:rFonts w:ascii="Arial" w:eastAsiaTheme="minorHAnsi" w:hAnsi="Arial" w:cs="Arial"/>
          <w:sz w:val="24"/>
          <w:szCs w:val="24"/>
        </w:rPr>
        <w:t>spălare/dezinfecţie auto,</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b/>
          <w:bCs/>
          <w:sz w:val="24"/>
          <w:szCs w:val="24"/>
        </w:rPr>
        <w:t xml:space="preserve">2. </w:t>
      </w:r>
      <w:r w:rsidRPr="001E3D24">
        <w:rPr>
          <w:rFonts w:ascii="Arial" w:eastAsiaTheme="minorHAnsi" w:hAnsi="Arial" w:cs="Arial"/>
          <w:sz w:val="24"/>
          <w:szCs w:val="24"/>
        </w:rPr>
        <w:t>Urmărirea gradului de tasare şi a stabilităţii depozitului:</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comportarea taluzurilor şi a digurilor;</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xml:space="preserve">- urmărirea anuală a gradului de tasare a zonelor </w:t>
      </w:r>
      <w:r w:rsidR="00F24D78">
        <w:rPr>
          <w:rFonts w:ascii="Arial" w:eastAsiaTheme="minorHAnsi" w:hAnsi="Arial" w:cs="Arial"/>
          <w:sz w:val="24"/>
          <w:szCs w:val="24"/>
        </w:rPr>
        <w:t>deja</w:t>
      </w:r>
      <w:r w:rsidRPr="001E3D24">
        <w:rPr>
          <w:rFonts w:ascii="Arial" w:eastAsiaTheme="minorHAnsi" w:hAnsi="Arial" w:cs="Arial"/>
          <w:sz w:val="24"/>
          <w:szCs w:val="24"/>
        </w:rPr>
        <w:t xml:space="preserve"> acoperite, apariţia unor tasări diferenţiate şi</w:t>
      </w:r>
      <w:r>
        <w:rPr>
          <w:rFonts w:ascii="Arial" w:eastAsiaTheme="minorHAnsi" w:hAnsi="Arial" w:cs="Arial"/>
          <w:sz w:val="24"/>
          <w:szCs w:val="24"/>
        </w:rPr>
        <w:t xml:space="preserve"> </w:t>
      </w:r>
      <w:r w:rsidRPr="001E3D24">
        <w:rPr>
          <w:rFonts w:ascii="Arial" w:eastAsiaTheme="minorHAnsi" w:hAnsi="Arial" w:cs="Arial"/>
          <w:sz w:val="24"/>
          <w:szCs w:val="24"/>
        </w:rPr>
        <w:t>stabilirea măsurilor de prevenire a lor;</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lastRenderedPageBreak/>
        <w:t>- aplicarea măsurilor de prevenire a pierderii stabilităţi depozitului;</w:t>
      </w:r>
    </w:p>
    <w:p w:rsidR="00CB0A89" w:rsidRPr="001E3D24" w:rsidRDefault="00CB0A89" w:rsidP="00CB0A89">
      <w:pPr>
        <w:autoSpaceDE w:val="0"/>
        <w:autoSpaceDN w:val="0"/>
        <w:adjustRightInd w:val="0"/>
        <w:spacing w:after="0" w:line="240" w:lineRule="auto"/>
        <w:jc w:val="both"/>
        <w:rPr>
          <w:rFonts w:ascii="Arial" w:eastAsiaTheme="minorHAnsi" w:hAnsi="Arial" w:cs="Arial"/>
          <w:sz w:val="24"/>
          <w:szCs w:val="24"/>
        </w:rPr>
      </w:pPr>
      <w:r w:rsidRPr="001E3D24">
        <w:rPr>
          <w:rFonts w:ascii="Arial" w:eastAsiaTheme="minorHAnsi" w:hAnsi="Arial" w:cs="Arial"/>
          <w:sz w:val="24"/>
          <w:szCs w:val="24"/>
        </w:rPr>
        <w:t xml:space="preserve">- modul </w:t>
      </w:r>
      <w:r w:rsidR="00F24D78">
        <w:rPr>
          <w:rFonts w:ascii="Arial" w:eastAsiaTheme="minorHAnsi" w:hAnsi="Arial" w:cs="Arial"/>
          <w:sz w:val="24"/>
          <w:szCs w:val="24"/>
        </w:rPr>
        <w:t>corect</w:t>
      </w:r>
      <w:r w:rsidRPr="001E3D24">
        <w:rPr>
          <w:rFonts w:ascii="Arial" w:eastAsiaTheme="minorHAnsi" w:hAnsi="Arial" w:cs="Arial"/>
          <w:sz w:val="24"/>
          <w:szCs w:val="24"/>
        </w:rPr>
        <w:t xml:space="preserve"> de depune a straturilor de deşeuri.</w:t>
      </w:r>
    </w:p>
    <w:p w:rsidR="00CB0A89" w:rsidRPr="00F31152" w:rsidRDefault="00CB0A89" w:rsidP="00CB0A89">
      <w:pPr>
        <w:autoSpaceDE w:val="0"/>
        <w:autoSpaceDN w:val="0"/>
        <w:adjustRightInd w:val="0"/>
        <w:spacing w:after="0" w:line="240" w:lineRule="auto"/>
        <w:jc w:val="both"/>
        <w:rPr>
          <w:rFonts w:ascii="Arial" w:eastAsiaTheme="minorHAnsi" w:hAnsi="Arial" w:cs="Arial"/>
          <w:sz w:val="24"/>
          <w:szCs w:val="24"/>
        </w:rPr>
      </w:pPr>
      <w:r w:rsidRPr="00F31152">
        <w:rPr>
          <w:rFonts w:ascii="Arial" w:eastAsiaTheme="minorHAnsi" w:hAnsi="Arial" w:cs="Arial"/>
          <w:b/>
          <w:bCs/>
          <w:sz w:val="24"/>
          <w:szCs w:val="24"/>
        </w:rPr>
        <w:t xml:space="preserve">3. </w:t>
      </w:r>
      <w:r w:rsidRPr="00F31152">
        <w:rPr>
          <w:rFonts w:ascii="Arial" w:eastAsiaTheme="minorHAnsi" w:hAnsi="Arial" w:cs="Arial"/>
          <w:sz w:val="24"/>
          <w:szCs w:val="24"/>
        </w:rPr>
        <w:t xml:space="preserve">Titularul/Operatorul autorizaţiei va controla </w:t>
      </w:r>
      <w:r w:rsidR="003B5FBF">
        <w:rPr>
          <w:rFonts w:ascii="Arial" w:eastAsiaTheme="minorHAnsi" w:hAnsi="Arial" w:cs="Arial"/>
          <w:sz w:val="24"/>
          <w:szCs w:val="24"/>
        </w:rPr>
        <w:t>annual</w:t>
      </w:r>
      <w:r w:rsidRPr="00F31152">
        <w:rPr>
          <w:rFonts w:ascii="Arial" w:eastAsiaTheme="minorHAnsi" w:hAnsi="Arial" w:cs="Arial"/>
          <w:sz w:val="24"/>
          <w:szCs w:val="24"/>
        </w:rPr>
        <w:t xml:space="preserve"> conductele de levigat, iar tipul şi dimensiunea deteriorărilor constatate vor fi înregistrate ţinându-se seama de următoarele:</w:t>
      </w:r>
    </w:p>
    <w:p w:rsidR="00CB0A89" w:rsidRPr="00F31152" w:rsidRDefault="00CB0A89" w:rsidP="009647EE">
      <w:pPr>
        <w:pStyle w:val="Heading2"/>
      </w:pPr>
      <w:r w:rsidRPr="00F31152">
        <w:rPr>
          <w:rFonts w:eastAsiaTheme="minorHAnsi"/>
        </w:rPr>
        <w:t>- deteriorări mecanice: deformări, fisuri, rupturi, deteriorări ale îmbinărilor;</w:t>
      </w:r>
    </w:p>
    <w:p w:rsidR="00CB0A89" w:rsidRPr="00F31152" w:rsidRDefault="00CB0A89" w:rsidP="00CB0A89">
      <w:pPr>
        <w:autoSpaceDE w:val="0"/>
        <w:autoSpaceDN w:val="0"/>
        <w:adjustRightInd w:val="0"/>
        <w:spacing w:after="0" w:line="240" w:lineRule="auto"/>
        <w:jc w:val="both"/>
        <w:rPr>
          <w:rFonts w:ascii="Arial" w:eastAsiaTheme="minorHAnsi" w:hAnsi="Arial" w:cs="Arial"/>
          <w:sz w:val="24"/>
          <w:szCs w:val="24"/>
        </w:rPr>
      </w:pPr>
      <w:r w:rsidRPr="00F31152">
        <w:rPr>
          <w:rFonts w:ascii="Arial" w:eastAsiaTheme="minorHAnsi" w:hAnsi="Arial" w:cs="Arial"/>
          <w:sz w:val="24"/>
          <w:szCs w:val="24"/>
        </w:rPr>
        <w:t xml:space="preserve">- depuneţi de cruste </w:t>
      </w:r>
    </w:p>
    <w:p w:rsidR="00CB0A89" w:rsidRPr="00CA2AB3" w:rsidRDefault="00CB0A89" w:rsidP="00CB0A89">
      <w:pPr>
        <w:autoSpaceDE w:val="0"/>
        <w:autoSpaceDN w:val="0"/>
        <w:adjustRightInd w:val="0"/>
        <w:spacing w:after="0" w:line="240" w:lineRule="auto"/>
        <w:jc w:val="both"/>
        <w:rPr>
          <w:rFonts w:ascii="Arial" w:hAnsi="Arial" w:cs="Arial"/>
          <w:sz w:val="24"/>
          <w:szCs w:val="24"/>
        </w:rPr>
      </w:pPr>
      <w:r w:rsidRPr="00F31152">
        <w:rPr>
          <w:rFonts w:ascii="Arial" w:eastAsiaTheme="minorHAnsi" w:hAnsi="Arial" w:cs="Arial"/>
          <w:sz w:val="24"/>
          <w:szCs w:val="24"/>
        </w:rPr>
        <w:t xml:space="preserve">Operatorul are obligaţia să informeze autoritatea </w:t>
      </w:r>
      <w:r w:rsidR="00B90CB7">
        <w:rPr>
          <w:rFonts w:ascii="Arial" w:eastAsiaTheme="minorHAnsi" w:hAnsi="Arial" w:cs="Arial"/>
          <w:sz w:val="24"/>
          <w:szCs w:val="24"/>
        </w:rPr>
        <w:t xml:space="preserve">competent </w:t>
      </w:r>
      <w:r w:rsidRPr="00F31152">
        <w:rPr>
          <w:rFonts w:ascii="Arial" w:eastAsiaTheme="minorHAnsi" w:hAnsi="Arial" w:cs="Arial"/>
          <w:sz w:val="24"/>
          <w:szCs w:val="24"/>
        </w:rPr>
        <w:t>pentru</w:t>
      </w:r>
      <w:r>
        <w:rPr>
          <w:rFonts w:ascii="Arial" w:eastAsiaTheme="minorHAnsi" w:hAnsi="Arial" w:cs="Arial"/>
          <w:sz w:val="24"/>
          <w:szCs w:val="24"/>
        </w:rPr>
        <w:t xml:space="preserve"> </w:t>
      </w:r>
      <w:r w:rsidRPr="00CA2AB3">
        <w:rPr>
          <w:rFonts w:ascii="Arial" w:eastAsiaTheme="minorHAnsi" w:hAnsi="Arial" w:cs="Arial"/>
          <w:sz w:val="24"/>
          <w:szCs w:val="24"/>
        </w:rPr>
        <w:t>protecţia mediului asupra deficienţelor de funcţionare a sistemului de colectare a levigatului.</w:t>
      </w:r>
    </w:p>
    <w:p w:rsidR="00CB0A89" w:rsidRDefault="00CB0A89" w:rsidP="009647EE">
      <w:pPr>
        <w:pStyle w:val="Heading2"/>
      </w:pPr>
    </w:p>
    <w:p w:rsidR="00CB0A89" w:rsidRPr="00B14389" w:rsidRDefault="00CB0A89" w:rsidP="009647EE">
      <w:pPr>
        <w:pStyle w:val="Heading2"/>
      </w:pPr>
      <w:r w:rsidRPr="00B14389">
        <w:t>13.7.  Monitorizarea deşeurilor</w:t>
      </w:r>
    </w:p>
    <w:p w:rsidR="00CB0A89" w:rsidRPr="00B14389" w:rsidRDefault="00CB0A89" w:rsidP="00CB0A89">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CB0A89" w:rsidRPr="007A1A3F" w:rsidRDefault="00CB0A89" w:rsidP="00CB0A89">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p>
    <w:p w:rsidR="00CB0A89" w:rsidRPr="00B14389"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CC71A6">
        <w:rPr>
          <w:rFonts w:ascii="Arial" w:hAnsi="Arial" w:cs="Arial"/>
          <w:sz w:val="24"/>
          <w:szCs w:val="24"/>
          <w:lang w:val="ro-RO"/>
        </w:rPr>
        <w:t>Titularul</w:t>
      </w:r>
      <w:r>
        <w:rPr>
          <w:rFonts w:ascii="Arial" w:hAnsi="Arial" w:cs="Arial"/>
          <w:b/>
          <w:sz w:val="24"/>
          <w:szCs w:val="24"/>
          <w:lang w:val="ro-RO"/>
        </w:rPr>
        <w:t>/</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CB0A89" w:rsidRPr="00B14389"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CB0A89" w:rsidRPr="00B14389" w:rsidRDefault="00CB0A89" w:rsidP="00CB0A89">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CB0A89" w:rsidRPr="00B14389" w:rsidRDefault="00CB0A89" w:rsidP="00CB0A89">
      <w:pPr>
        <w:tabs>
          <w:tab w:val="left" w:pos="360"/>
          <w:tab w:val="left" w:pos="567"/>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CB0A89" w:rsidRPr="00B14389" w:rsidRDefault="00CB0A89" w:rsidP="00CB0A89">
      <w:pPr>
        <w:tabs>
          <w:tab w:val="left" w:pos="360"/>
          <w:tab w:val="left" w:pos="720"/>
          <w:tab w:val="left" w:pos="1800"/>
        </w:tabs>
        <w:spacing w:after="0" w:line="240" w:lineRule="auto"/>
        <w:jc w:val="both"/>
        <w:rPr>
          <w:rFonts w:ascii="Arial" w:hAnsi="Arial" w:cs="Arial"/>
          <w:i/>
          <w:sz w:val="24"/>
          <w:szCs w:val="24"/>
          <w:lang w:val="pt-BR"/>
        </w:rPr>
      </w:pPr>
      <w:r>
        <w:rPr>
          <w:rFonts w:ascii="Arial" w:hAnsi="Arial" w:cs="Arial"/>
          <w:sz w:val="24"/>
          <w:szCs w:val="24"/>
          <w:lang w:val="pt-BR"/>
        </w:rPr>
        <w:t xml:space="preserve">      - detalii privind  amestecare</w:t>
      </w:r>
      <w:r w:rsidRPr="00B14389">
        <w:rPr>
          <w:rFonts w:ascii="Arial" w:hAnsi="Arial" w:cs="Arial"/>
          <w:sz w:val="24"/>
          <w:szCs w:val="24"/>
          <w:lang w:val="pt-BR"/>
        </w:rPr>
        <w:t>a deşeurilor.</w:t>
      </w:r>
    </w:p>
    <w:p w:rsidR="00CB0A89" w:rsidRPr="00B14389" w:rsidRDefault="00CB0A89" w:rsidP="00CB0A89">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Aceste date trebuie raportate APM</w:t>
      </w:r>
      <w:r>
        <w:rPr>
          <w:rFonts w:ascii="Arial" w:hAnsi="Arial" w:cs="Arial"/>
          <w:sz w:val="24"/>
          <w:szCs w:val="24"/>
          <w:lang w:val="pt-BR"/>
        </w:rPr>
        <w:t xml:space="preserve"> Suceava</w:t>
      </w:r>
      <w:r w:rsidRPr="00B14389">
        <w:rPr>
          <w:rFonts w:ascii="Arial" w:hAnsi="Arial" w:cs="Arial"/>
          <w:sz w:val="24"/>
          <w:szCs w:val="24"/>
          <w:lang w:val="pt-BR"/>
        </w:rPr>
        <w:t>, ca parte a RAM.</w:t>
      </w:r>
    </w:p>
    <w:p w:rsidR="00CB0A89" w:rsidRPr="00B14389" w:rsidRDefault="00CB0A89" w:rsidP="00CB0A89">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CB0A89" w:rsidRDefault="00CB0A89" w:rsidP="00CB0A89">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r>
        <w:rPr>
          <w:rFonts w:ascii="Arial" w:hAnsi="Arial" w:cs="Arial"/>
          <w:sz w:val="24"/>
          <w:szCs w:val="24"/>
          <w:lang w:val="ro-RO"/>
        </w:rPr>
        <w:t>Legii nr.249</w:t>
      </w:r>
      <w:r w:rsidRPr="009E1F30">
        <w:rPr>
          <w:rFonts w:ascii="Arial" w:hAnsi="Arial" w:cs="Arial"/>
          <w:sz w:val="24"/>
          <w:szCs w:val="24"/>
          <w:lang w:val="ro-RO"/>
        </w:rPr>
        <w:t>/20</w:t>
      </w:r>
      <w:r>
        <w:rPr>
          <w:rFonts w:ascii="Arial" w:hAnsi="Arial" w:cs="Arial"/>
          <w:sz w:val="24"/>
          <w:szCs w:val="24"/>
          <w:lang w:val="ro-RO"/>
        </w:rPr>
        <w:t>1</w:t>
      </w:r>
      <w:r w:rsidRPr="009E1F30">
        <w:rPr>
          <w:rFonts w:ascii="Arial" w:hAnsi="Arial" w:cs="Arial"/>
          <w:sz w:val="24"/>
          <w:szCs w:val="24"/>
          <w:lang w:val="ro-RO"/>
        </w:rPr>
        <w:t>5</w:t>
      </w:r>
      <w:r>
        <w:rPr>
          <w:rFonts w:ascii="Arial" w:hAnsi="Arial" w:cs="Arial"/>
          <w:sz w:val="24"/>
          <w:szCs w:val="24"/>
          <w:lang w:val="ro-RO"/>
        </w:rPr>
        <w:t xml:space="preserve"> cu modificarile si completarile ulterioare</w:t>
      </w:r>
      <w:r w:rsidRPr="009E1F30">
        <w:rPr>
          <w:rFonts w:ascii="Arial" w:hAnsi="Arial" w:cs="Arial"/>
          <w:sz w:val="24"/>
          <w:szCs w:val="24"/>
          <w:lang w:val="ro-RO"/>
        </w:rPr>
        <w:t xml:space="preserve">, privind gestionarea ambalajelor şi a deşeurilor de ambalaje.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pana la data de </w:t>
      </w:r>
      <w:r w:rsidRPr="00031B8E">
        <w:rPr>
          <w:rFonts w:ascii="Arial" w:hAnsi="Arial" w:cs="Arial"/>
          <w:sz w:val="24"/>
          <w:szCs w:val="24"/>
          <w:lang w:val="ro-RO"/>
        </w:rPr>
        <w:t>25 februarie</w:t>
      </w:r>
      <w:r>
        <w:rPr>
          <w:rFonts w:ascii="Arial" w:hAnsi="Arial" w:cs="Arial"/>
          <w:sz w:val="24"/>
          <w:szCs w:val="24"/>
          <w:lang w:val="ro-RO"/>
        </w:rPr>
        <w:t xml:space="preserve"> a fiecarui an</w:t>
      </w:r>
      <w:r w:rsidRPr="00F75633">
        <w:rPr>
          <w:rFonts w:ascii="Arial" w:hAnsi="Arial" w:cs="Arial"/>
          <w:sz w:val="24"/>
          <w:szCs w:val="24"/>
          <w:lang w:val="ro-RO"/>
        </w:rPr>
        <w:t>.</w:t>
      </w:r>
      <w:r>
        <w:rPr>
          <w:rFonts w:ascii="Arial" w:hAnsi="Arial" w:cs="Arial"/>
          <w:sz w:val="24"/>
          <w:szCs w:val="24"/>
          <w:lang w:val="ro-RO"/>
        </w:rPr>
        <w:t xml:space="preserve">  </w:t>
      </w:r>
    </w:p>
    <w:p w:rsidR="00CB0A89" w:rsidRPr="00F75633" w:rsidRDefault="00CB0A89" w:rsidP="00CB0A89">
      <w:pPr>
        <w:tabs>
          <w:tab w:val="left" w:pos="360"/>
          <w:tab w:val="left" w:pos="720"/>
          <w:tab w:val="left" w:pos="1800"/>
        </w:tabs>
        <w:spacing w:after="0" w:line="240" w:lineRule="auto"/>
        <w:ind w:right="3"/>
        <w:jc w:val="both"/>
        <w:rPr>
          <w:rFonts w:ascii="Arial" w:hAnsi="Arial" w:cs="Arial"/>
          <w:sz w:val="24"/>
          <w:szCs w:val="24"/>
          <w:lang w:val="ro-RO"/>
        </w:rPr>
      </w:pPr>
    </w:p>
    <w:p w:rsidR="00CB0A89" w:rsidRDefault="00CB0A89" w:rsidP="00CB0A89">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13.8. Monitorizare zgomot</w:t>
      </w:r>
    </w:p>
    <w:p w:rsidR="00CB0A89" w:rsidRPr="00192963" w:rsidRDefault="00CB0A89" w:rsidP="00CB0A89">
      <w:pPr>
        <w:tabs>
          <w:tab w:val="left" w:pos="3660"/>
        </w:tabs>
        <w:spacing w:after="0" w:line="240" w:lineRule="auto"/>
        <w:jc w:val="both"/>
        <w:rPr>
          <w:rFonts w:ascii="Arial" w:hAnsi="Arial" w:cs="Arial"/>
          <w:sz w:val="24"/>
          <w:szCs w:val="24"/>
          <w:lang w:val="ro-RO"/>
        </w:rPr>
      </w:pPr>
      <w:r w:rsidRPr="00192963">
        <w:rPr>
          <w:rFonts w:ascii="Arial" w:hAnsi="Arial" w:cs="Arial"/>
          <w:sz w:val="24"/>
          <w:szCs w:val="24"/>
          <w:lang w:val="ro-RO"/>
        </w:rPr>
        <w:t>Nu este cazul</w:t>
      </w:r>
    </w:p>
    <w:p w:rsidR="00CB0A89" w:rsidRPr="002665DA" w:rsidRDefault="00CB0A89" w:rsidP="00CB0A89">
      <w:pPr>
        <w:spacing w:after="0" w:line="240" w:lineRule="auto"/>
        <w:jc w:val="both"/>
        <w:rPr>
          <w:rFonts w:ascii="Times New Roman" w:hAnsi="Times New Roman"/>
          <w:b/>
          <w:sz w:val="24"/>
          <w:szCs w:val="24"/>
          <w:lang w:val="ro-RO"/>
        </w:rPr>
      </w:pPr>
    </w:p>
    <w:p w:rsidR="00CB0A89" w:rsidRPr="00B14389" w:rsidRDefault="00CB0A89" w:rsidP="00CB0A89">
      <w:pPr>
        <w:spacing w:after="0" w:line="240" w:lineRule="auto"/>
        <w:jc w:val="both"/>
        <w:rPr>
          <w:rFonts w:ascii="Arial" w:hAnsi="Arial" w:cs="Arial"/>
          <w:b/>
          <w:color w:val="000000"/>
          <w:sz w:val="24"/>
          <w:szCs w:val="24"/>
          <w:lang w:val="ro-RO"/>
        </w:rPr>
      </w:pPr>
      <w:r w:rsidRPr="00B14389">
        <w:rPr>
          <w:rFonts w:ascii="Arial" w:hAnsi="Arial" w:cs="Arial"/>
          <w:b/>
          <w:color w:val="000000"/>
          <w:sz w:val="24"/>
          <w:szCs w:val="24"/>
          <w:lang w:val="ro-RO"/>
        </w:rPr>
        <w:t>13.9. Monitorizare miros</w:t>
      </w:r>
    </w:p>
    <w:p w:rsidR="00CB0A89" w:rsidRPr="000F32E1" w:rsidRDefault="00CB0A89" w:rsidP="00CB0A89">
      <w:pPr>
        <w:autoSpaceDE w:val="0"/>
        <w:autoSpaceDN w:val="0"/>
        <w:adjustRightInd w:val="0"/>
        <w:spacing w:after="0" w:line="240" w:lineRule="auto"/>
        <w:jc w:val="both"/>
        <w:rPr>
          <w:rFonts w:ascii="Arial" w:eastAsiaTheme="minorHAnsi" w:hAnsi="Arial" w:cs="Arial"/>
          <w:bCs/>
          <w:iCs/>
          <w:sz w:val="24"/>
          <w:szCs w:val="24"/>
          <w:u w:val="single"/>
        </w:rPr>
      </w:pPr>
      <w:r w:rsidRPr="000F32E1">
        <w:rPr>
          <w:rFonts w:ascii="Arial" w:eastAsiaTheme="minorHAnsi" w:hAnsi="Arial" w:cs="Arial"/>
          <w:bCs/>
          <w:iCs/>
          <w:sz w:val="24"/>
          <w:szCs w:val="24"/>
          <w:u w:val="single"/>
        </w:rPr>
        <w:t xml:space="preserve">Măsuri generale de reducere </w:t>
      </w:r>
    </w:p>
    <w:p w:rsidR="00CB0A89" w:rsidRPr="00BE416C" w:rsidRDefault="00CB0A89" w:rsidP="00CB0A89">
      <w:pPr>
        <w:autoSpaceDE w:val="0"/>
        <w:autoSpaceDN w:val="0"/>
        <w:adjustRightInd w:val="0"/>
        <w:spacing w:after="0" w:line="240" w:lineRule="auto"/>
        <w:jc w:val="both"/>
        <w:rPr>
          <w:rFonts w:ascii="Arial" w:eastAsiaTheme="minorHAnsi" w:hAnsi="Arial" w:cs="Arial"/>
          <w:sz w:val="24"/>
          <w:szCs w:val="24"/>
        </w:rPr>
      </w:pPr>
      <w:r w:rsidRPr="00BE416C">
        <w:rPr>
          <w:rFonts w:ascii="Arial" w:eastAsiaTheme="minorHAnsi" w:hAnsi="Arial" w:cs="Arial"/>
          <w:sz w:val="24"/>
          <w:szCs w:val="24"/>
        </w:rPr>
        <w:t xml:space="preserve">- se va limita expunerea la miros a receptorilor sensibili, sub nivelul accesibil de </w:t>
      </w:r>
      <w:r w:rsidR="0022705B">
        <w:rPr>
          <w:rFonts w:ascii="Arial" w:eastAsiaTheme="minorHAnsi" w:hAnsi="Arial" w:cs="Arial"/>
          <w:sz w:val="24"/>
          <w:szCs w:val="24"/>
        </w:rPr>
        <w:t>disconfort</w:t>
      </w:r>
      <w:r>
        <w:rPr>
          <w:rFonts w:ascii="Arial" w:eastAsiaTheme="minorHAnsi" w:hAnsi="Arial" w:cs="Arial"/>
          <w:sz w:val="24"/>
          <w:szCs w:val="24"/>
        </w:rPr>
        <w:t xml:space="preserve"> prin acoperirea zilnica a deseurilor</w:t>
      </w:r>
      <w:r w:rsidRPr="00BE416C">
        <w:rPr>
          <w:rFonts w:ascii="Arial" w:eastAsiaTheme="minorHAnsi" w:hAnsi="Arial" w:cs="Arial"/>
          <w:sz w:val="24"/>
          <w:szCs w:val="24"/>
        </w:rPr>
        <w:t>;</w:t>
      </w:r>
    </w:p>
    <w:p w:rsidR="00CB0A89" w:rsidRPr="00BE416C" w:rsidRDefault="00CB0A89" w:rsidP="00CB0A89">
      <w:pPr>
        <w:autoSpaceDE w:val="0"/>
        <w:autoSpaceDN w:val="0"/>
        <w:adjustRightInd w:val="0"/>
        <w:spacing w:after="0" w:line="240" w:lineRule="auto"/>
        <w:jc w:val="both"/>
        <w:rPr>
          <w:rFonts w:ascii="Arial" w:eastAsiaTheme="minorHAnsi" w:hAnsi="Arial" w:cs="Arial"/>
          <w:sz w:val="24"/>
          <w:szCs w:val="24"/>
        </w:rPr>
      </w:pPr>
      <w:r w:rsidRPr="00BE416C">
        <w:rPr>
          <w:rFonts w:ascii="Arial" w:eastAsiaTheme="minorHAnsi" w:hAnsi="Arial" w:cs="Arial"/>
          <w:sz w:val="24"/>
          <w:szCs w:val="24"/>
        </w:rPr>
        <w:t xml:space="preserve">- </w:t>
      </w:r>
      <w:r>
        <w:rPr>
          <w:rFonts w:ascii="Arial" w:eastAsiaTheme="minorHAnsi" w:hAnsi="Arial" w:cs="Arial"/>
          <w:sz w:val="24"/>
          <w:szCs w:val="24"/>
        </w:rPr>
        <w:t xml:space="preserve">la statia de epurare </w:t>
      </w:r>
      <w:r w:rsidRPr="00BE416C">
        <w:rPr>
          <w:rFonts w:ascii="Arial" w:eastAsiaTheme="minorHAnsi" w:hAnsi="Arial" w:cs="Arial"/>
          <w:sz w:val="24"/>
          <w:szCs w:val="24"/>
        </w:rPr>
        <w:t>se vor limita mirosurilor utilizând tehnici eficiente de tratament;</w:t>
      </w:r>
    </w:p>
    <w:p w:rsidR="00CB0A89" w:rsidRPr="00BE416C" w:rsidRDefault="00CB0A89" w:rsidP="00CB0A89">
      <w:pPr>
        <w:autoSpaceDE w:val="0"/>
        <w:autoSpaceDN w:val="0"/>
        <w:adjustRightInd w:val="0"/>
        <w:spacing w:after="0" w:line="240" w:lineRule="auto"/>
        <w:jc w:val="both"/>
        <w:rPr>
          <w:rFonts w:ascii="Arial" w:hAnsi="Arial" w:cs="Arial"/>
          <w:b/>
          <w:caps/>
          <w:color w:val="000000"/>
          <w:sz w:val="24"/>
          <w:szCs w:val="24"/>
          <w:lang w:val="ro-RO"/>
        </w:rPr>
      </w:pPr>
      <w:r w:rsidRPr="00BE416C">
        <w:rPr>
          <w:rFonts w:ascii="Arial" w:eastAsiaTheme="minorHAnsi" w:hAnsi="Arial" w:cs="Arial"/>
          <w:sz w:val="24"/>
          <w:szCs w:val="24"/>
        </w:rPr>
        <w:t xml:space="preserve">- se va institui un </w:t>
      </w:r>
      <w:r w:rsidR="0022705B">
        <w:rPr>
          <w:rFonts w:ascii="Arial" w:eastAsiaTheme="minorHAnsi" w:hAnsi="Arial" w:cs="Arial"/>
          <w:sz w:val="24"/>
          <w:szCs w:val="24"/>
        </w:rPr>
        <w:t>sistem</w:t>
      </w:r>
      <w:r w:rsidRPr="00BE416C">
        <w:rPr>
          <w:rFonts w:ascii="Arial" w:eastAsiaTheme="minorHAnsi" w:hAnsi="Arial" w:cs="Arial"/>
          <w:sz w:val="24"/>
          <w:szCs w:val="24"/>
        </w:rPr>
        <w:t xml:space="preserve"> de bune </w:t>
      </w:r>
      <w:r w:rsidR="0022705B">
        <w:rPr>
          <w:rFonts w:ascii="Arial" w:eastAsiaTheme="minorHAnsi" w:hAnsi="Arial" w:cs="Arial"/>
          <w:sz w:val="24"/>
          <w:szCs w:val="24"/>
        </w:rPr>
        <w:t>practici</w:t>
      </w:r>
      <w:r w:rsidRPr="00BE416C">
        <w:rPr>
          <w:rFonts w:ascii="Arial" w:eastAsiaTheme="minorHAnsi" w:hAnsi="Arial" w:cs="Arial"/>
          <w:sz w:val="24"/>
          <w:szCs w:val="24"/>
        </w:rPr>
        <w:t xml:space="preserve"> pentru controlul mirosului incluzând sisteme eficiente de</w:t>
      </w:r>
      <w:r>
        <w:rPr>
          <w:rFonts w:ascii="Arial" w:eastAsiaTheme="minorHAnsi" w:hAnsi="Arial" w:cs="Arial"/>
          <w:sz w:val="24"/>
          <w:szCs w:val="24"/>
        </w:rPr>
        <w:t xml:space="preserve"> </w:t>
      </w:r>
      <w:r w:rsidRPr="00BE416C">
        <w:rPr>
          <w:rFonts w:ascii="Arial" w:eastAsiaTheme="minorHAnsi" w:hAnsi="Arial" w:cs="Arial"/>
          <w:sz w:val="24"/>
          <w:szCs w:val="24"/>
        </w:rPr>
        <w:t>depozitare a deşeurilor.</w:t>
      </w:r>
    </w:p>
    <w:p w:rsidR="00CB0A89" w:rsidRPr="00B14389" w:rsidRDefault="00CB0A89" w:rsidP="00CB0A89">
      <w:pPr>
        <w:spacing w:after="0" w:line="240" w:lineRule="auto"/>
        <w:jc w:val="both"/>
        <w:rPr>
          <w:rFonts w:ascii="Arial" w:hAnsi="Arial" w:cs="Arial"/>
          <w:b/>
          <w:caps/>
          <w:color w:val="000000"/>
          <w:sz w:val="24"/>
          <w:szCs w:val="24"/>
          <w:lang w:val="ro-RO"/>
        </w:rPr>
      </w:pPr>
    </w:p>
    <w:p w:rsidR="00CB0A89" w:rsidRPr="00B14389" w:rsidRDefault="00CB0A89" w:rsidP="00CB0A89">
      <w:pPr>
        <w:spacing w:after="0" w:line="240" w:lineRule="auto"/>
        <w:rPr>
          <w:rFonts w:ascii="Arial" w:hAnsi="Arial" w:cs="Arial"/>
          <w:b/>
          <w:sz w:val="24"/>
          <w:szCs w:val="24"/>
          <w:lang w:val="ro-RO"/>
        </w:rPr>
      </w:pPr>
      <w:r w:rsidRPr="00B14389">
        <w:rPr>
          <w:rFonts w:ascii="Arial" w:hAnsi="Arial" w:cs="Arial"/>
          <w:b/>
          <w:sz w:val="24"/>
          <w:szCs w:val="24"/>
          <w:lang w:val="ro-RO"/>
        </w:rPr>
        <w:t>13.10. Monitorizare substanţe şi preparate chimice periculoase</w:t>
      </w:r>
    </w:p>
    <w:p w:rsidR="00CB0A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13.10.1.</w:t>
      </w:r>
      <w:r>
        <w:rPr>
          <w:rFonts w:ascii="Arial" w:hAnsi="Arial" w:cs="Arial"/>
          <w:b/>
          <w:sz w:val="24"/>
          <w:szCs w:val="24"/>
          <w:lang w:val="ro-RO"/>
        </w:rPr>
        <w:t xml:space="preserve"> </w:t>
      </w:r>
      <w:r w:rsidRPr="00B14389">
        <w:rPr>
          <w:rFonts w:ascii="Arial" w:hAnsi="Arial" w:cs="Arial"/>
          <w:sz w:val="24"/>
          <w:szCs w:val="24"/>
          <w:lang w:val="ro-RO"/>
        </w:rPr>
        <w:t xml:space="preserve">Operatorul va realiza monitorizarea substantelor periculoase pe cantităţi </w:t>
      </w:r>
      <w:r>
        <w:rPr>
          <w:rFonts w:ascii="Arial" w:hAnsi="Arial" w:cs="Arial"/>
          <w:sz w:val="24"/>
          <w:szCs w:val="24"/>
          <w:lang w:val="ro-RO"/>
        </w:rPr>
        <w:t>şi tipuri de substanţe folosite</w:t>
      </w:r>
    </w:p>
    <w:p w:rsidR="00CB0A89" w:rsidRPr="00B14389" w:rsidRDefault="00CB0A89" w:rsidP="00CB0A89">
      <w:pPr>
        <w:spacing w:after="0" w:line="240" w:lineRule="auto"/>
        <w:jc w:val="both"/>
      </w:pPr>
    </w:p>
    <w:p w:rsidR="00CB0A89" w:rsidRPr="00B14389" w:rsidRDefault="00CB0A89" w:rsidP="009647EE">
      <w:pPr>
        <w:pStyle w:val="Heading2"/>
      </w:pPr>
      <w:r w:rsidRPr="00B14389">
        <w:lastRenderedPageBreak/>
        <w:t>13.11.   Monitorizarea post – închidere</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1.</w:t>
      </w:r>
      <w:r w:rsidRPr="00B14389">
        <w:rPr>
          <w:rFonts w:ascii="Arial" w:hAnsi="Arial" w:cs="Arial"/>
          <w:sz w:val="24"/>
          <w:szCs w:val="24"/>
          <w:lang w:val="ro-RO"/>
        </w:rPr>
        <w:t xml:space="preserve"> În cazul încetării definitive a activităţii vor fi realizate şi urmărite acţiunile conform planului de închidere.</w:t>
      </w:r>
    </w:p>
    <w:p w:rsidR="00CB0A89" w:rsidRPr="00031B8E"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xml:space="preserve">Perioada de urmărire post </w:t>
      </w:r>
      <w:r w:rsidR="003B5FBF">
        <w:rPr>
          <w:rFonts w:ascii="Arial" w:eastAsiaTheme="minorHAnsi" w:hAnsi="Arial" w:cs="Arial"/>
          <w:sz w:val="24"/>
          <w:szCs w:val="24"/>
        </w:rPr>
        <w:t>–</w:t>
      </w:r>
      <w:r>
        <w:rPr>
          <w:rFonts w:ascii="Arial" w:eastAsiaTheme="minorHAnsi" w:hAnsi="Arial" w:cs="Arial"/>
          <w:sz w:val="24"/>
          <w:szCs w:val="24"/>
        </w:rPr>
        <w:t xml:space="preserve"> </w:t>
      </w:r>
      <w:r w:rsidRPr="00CA2AB3">
        <w:rPr>
          <w:rFonts w:ascii="Arial" w:eastAsiaTheme="minorHAnsi" w:hAnsi="Arial" w:cs="Arial"/>
          <w:sz w:val="24"/>
          <w:szCs w:val="24"/>
        </w:rPr>
        <w:t>închidere este de minim 30 ani şi poate fi prelungită dacă se constată că</w:t>
      </w:r>
      <w:r>
        <w:rPr>
          <w:rFonts w:ascii="Arial" w:eastAsiaTheme="minorHAnsi" w:hAnsi="Arial" w:cs="Arial"/>
          <w:sz w:val="24"/>
          <w:szCs w:val="24"/>
        </w:rPr>
        <w:t xml:space="preserve"> </w:t>
      </w:r>
      <w:r w:rsidRPr="00CA2AB3">
        <w:rPr>
          <w:rFonts w:ascii="Arial" w:eastAsiaTheme="minorHAnsi" w:hAnsi="Arial" w:cs="Arial"/>
          <w:sz w:val="24"/>
          <w:szCs w:val="24"/>
        </w:rPr>
        <w:t>depozitul nu este încă stabil şi prezintă un risc potenţial pentru factorii de mediu.</w:t>
      </w:r>
    </w:p>
    <w:p w:rsidR="00CB0A89" w:rsidRPr="00031B8E" w:rsidRDefault="00CB0A89" w:rsidP="00CB0A89">
      <w:pPr>
        <w:autoSpaceDE w:val="0"/>
        <w:autoSpaceDN w:val="0"/>
        <w:adjustRightInd w:val="0"/>
        <w:jc w:val="both"/>
        <w:rPr>
          <w:rFonts w:ascii="Arial" w:eastAsiaTheme="minorHAnsi" w:hAnsi="Arial" w:cs="Arial"/>
          <w:sz w:val="24"/>
          <w:szCs w:val="24"/>
        </w:rPr>
      </w:pPr>
      <w:r w:rsidRPr="00031B8E">
        <w:rPr>
          <w:rFonts w:ascii="Arial" w:eastAsiaTheme="minorHAnsi" w:hAnsi="Arial" w:cs="Arial"/>
          <w:sz w:val="24"/>
          <w:szCs w:val="24"/>
        </w:rPr>
        <w:t xml:space="preserve">2.Monitorizarea post </w:t>
      </w:r>
      <w:r w:rsidR="003B5FBF">
        <w:rPr>
          <w:rFonts w:ascii="Arial" w:eastAsiaTheme="minorHAnsi" w:hAnsi="Arial" w:cs="Arial"/>
          <w:sz w:val="24"/>
          <w:szCs w:val="24"/>
        </w:rPr>
        <w:t>–</w:t>
      </w:r>
      <w:r w:rsidRPr="00031B8E">
        <w:rPr>
          <w:rFonts w:ascii="Arial" w:eastAsiaTheme="minorHAnsi" w:hAnsi="Arial" w:cs="Arial"/>
          <w:sz w:val="24"/>
          <w:szCs w:val="24"/>
        </w:rPr>
        <w:t xml:space="preserve"> închidere se va </w:t>
      </w:r>
      <w:r w:rsidR="0005190E">
        <w:rPr>
          <w:rFonts w:ascii="Arial" w:eastAsiaTheme="minorHAnsi" w:hAnsi="Arial" w:cs="Arial"/>
          <w:sz w:val="24"/>
          <w:szCs w:val="24"/>
        </w:rPr>
        <w:t>realiza</w:t>
      </w:r>
      <w:r w:rsidRPr="00031B8E">
        <w:rPr>
          <w:rFonts w:ascii="Arial" w:eastAsiaTheme="minorHAnsi" w:hAnsi="Arial" w:cs="Arial"/>
          <w:sz w:val="24"/>
          <w:szCs w:val="24"/>
        </w:rPr>
        <w:t xml:space="preserve"> conform Anexei nr. 4 din H.G. nr. 349/2005</w:t>
      </w:r>
    </w:p>
    <w:tbl>
      <w:tblPr>
        <w:tblStyle w:val="TableGrid"/>
        <w:tblW w:w="0" w:type="auto"/>
        <w:tblInd w:w="108" w:type="dxa"/>
        <w:tblLook w:val="04A0"/>
      </w:tblPr>
      <w:tblGrid>
        <w:gridCol w:w="5111"/>
        <w:gridCol w:w="4330"/>
      </w:tblGrid>
      <w:tr w:rsidR="00CB0A89" w:rsidRPr="00790D1A" w:rsidTr="009C3C94">
        <w:tc>
          <w:tcPr>
            <w:tcW w:w="5111" w:type="dxa"/>
            <w:shd w:val="clear" w:color="auto" w:fill="D9D9D9" w:themeFill="background1" w:themeFillShade="D9"/>
          </w:tcPr>
          <w:p w:rsidR="00CB0A89" w:rsidRPr="00790D1A" w:rsidRDefault="00CB0A89" w:rsidP="00CB0A89">
            <w:pPr>
              <w:pStyle w:val="ListParagraph"/>
              <w:autoSpaceDE w:val="0"/>
              <w:autoSpaceDN w:val="0"/>
              <w:adjustRightInd w:val="0"/>
              <w:ind w:left="0"/>
              <w:jc w:val="center"/>
              <w:rPr>
                <w:rFonts w:ascii="Arial" w:eastAsiaTheme="minorHAnsi" w:hAnsi="Arial" w:cs="Arial"/>
                <w:sz w:val="18"/>
                <w:szCs w:val="18"/>
              </w:rPr>
            </w:pPr>
            <w:r w:rsidRPr="00790D1A">
              <w:rPr>
                <w:rFonts w:ascii="Arial" w:eastAsiaTheme="minorHAnsi" w:hAnsi="Arial" w:cs="Arial"/>
                <w:sz w:val="18"/>
                <w:szCs w:val="18"/>
              </w:rPr>
              <w:t>Natura indicatorilor urmariti si modul de monitorizare/sondare</w:t>
            </w:r>
          </w:p>
        </w:tc>
        <w:tc>
          <w:tcPr>
            <w:tcW w:w="4330" w:type="dxa"/>
            <w:shd w:val="clear" w:color="auto" w:fill="D9D9D9" w:themeFill="background1" w:themeFillShade="D9"/>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Frecventa</w:t>
            </w:r>
          </w:p>
        </w:tc>
      </w:tr>
      <w:tr w:rsidR="00CB0A89" w:rsidRPr="00790D1A" w:rsidTr="009C3C94">
        <w:tc>
          <w:tcPr>
            <w:tcW w:w="5111"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Date meteorologice:</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-cantitate precipitaţii</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-temperatură min. max, la ora 15.00</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-evapotranspiratia</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xml:space="preserve">-umiditate atmosferica, la ora 15.00  </w:t>
            </w:r>
          </w:p>
        </w:tc>
        <w:tc>
          <w:tcPr>
            <w:tcW w:w="4330"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zilnic, dar si ca valori lunare medii</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medie lunara</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zilnic, dar si ca valori lunare medii</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medie lunara</w:t>
            </w:r>
          </w:p>
        </w:tc>
      </w:tr>
      <w:tr w:rsidR="00CB0A89" w:rsidRPr="00790D1A" w:rsidTr="009C3C94">
        <w:tc>
          <w:tcPr>
            <w:tcW w:w="5111"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-volum levigat</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-nivelul levigatului in corpul depozitului</w:t>
            </w:r>
          </w:p>
          <w:p w:rsidR="00B33DD6" w:rsidRDefault="00CB0A89" w:rsidP="00CB0A89">
            <w:pPr>
              <w:pStyle w:val="ListParagraph"/>
              <w:autoSpaceDE w:val="0"/>
              <w:autoSpaceDN w:val="0"/>
              <w:adjustRightInd w:val="0"/>
              <w:ind w:left="0"/>
              <w:jc w:val="both"/>
              <w:rPr>
                <w:rFonts w:ascii="Arial" w:hAnsi="Arial" w:cs="Arial"/>
                <w:color w:val="000000" w:themeColor="text1"/>
                <w:sz w:val="18"/>
                <w:szCs w:val="18"/>
                <w:lang w:val="it-IT"/>
              </w:rPr>
            </w:pPr>
            <w:r w:rsidRPr="00790D1A">
              <w:rPr>
                <w:rFonts w:ascii="Arial" w:eastAsiaTheme="minorHAnsi" w:hAnsi="Arial" w:cs="Arial"/>
                <w:sz w:val="18"/>
                <w:szCs w:val="18"/>
              </w:rPr>
              <w:t>-compozitia levigatului</w:t>
            </w:r>
            <w:r w:rsidR="00B33DD6">
              <w:rPr>
                <w:rFonts w:ascii="Arial" w:hAnsi="Arial" w:cs="Arial"/>
                <w:sz w:val="18"/>
                <w:szCs w:val="18"/>
                <w:lang w:val="it-IT"/>
              </w:rPr>
              <w:t>: conductivitate</w:t>
            </w:r>
            <w:r w:rsidR="00B33DD6" w:rsidRPr="00575514">
              <w:rPr>
                <w:rFonts w:ascii="Arial" w:hAnsi="Arial" w:cs="Arial"/>
                <w:color w:val="000000" w:themeColor="text1"/>
                <w:sz w:val="18"/>
                <w:szCs w:val="18"/>
                <w:lang w:val="it-IT"/>
              </w:rPr>
              <w:t>,  pH, CBO5, CCOCr, amoniu, azot total, azot organic, azotati, azotiti, As, Cd, Co, Ni, Pb, Cr, Cu, Hg,</w:t>
            </w:r>
            <w:r w:rsidR="00AD2FD1">
              <w:rPr>
                <w:rFonts w:ascii="Arial" w:hAnsi="Arial" w:cs="Arial"/>
                <w:color w:val="000000" w:themeColor="text1"/>
                <w:sz w:val="18"/>
                <w:szCs w:val="18"/>
                <w:lang w:val="it-IT"/>
              </w:rPr>
              <w:t xml:space="preserve"> </w:t>
            </w:r>
            <w:r w:rsidR="00B33DD6" w:rsidRPr="00575514">
              <w:rPr>
                <w:rFonts w:ascii="Arial" w:hAnsi="Arial" w:cs="Arial"/>
                <w:color w:val="000000" w:themeColor="text1"/>
                <w:sz w:val="18"/>
                <w:szCs w:val="18"/>
                <w:lang w:val="it-IT"/>
              </w:rPr>
              <w:t>fosfor total, AOX, sulfati, calciu, magneziu, fier total, clor rezidual, sodiu, potasiu, alcalinitate</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Pr>
                <w:rFonts w:ascii="Arial" w:eastAsiaTheme="minorHAnsi" w:hAnsi="Arial" w:cs="Arial"/>
                <w:sz w:val="18"/>
                <w:szCs w:val="18"/>
              </w:rPr>
              <w:t>-volumul si compozitia apei de suprafata</w:t>
            </w:r>
          </w:p>
        </w:tc>
        <w:tc>
          <w:tcPr>
            <w:tcW w:w="4330"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la 6 luni</w:t>
            </w:r>
          </w:p>
        </w:tc>
      </w:tr>
      <w:tr w:rsidR="00CB0A89" w:rsidRPr="00790D1A" w:rsidTr="009C3C94">
        <w:tc>
          <w:tcPr>
            <w:tcW w:w="5111"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-nivelul apei subterane</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-principalii indicatori de calitate ai apei subterane: pH, CCOCr, amoniu, azotati, azotiti, substante extractibile, fosfor total, reziduu fix, metale grele: Cr, Ni, Cu, Zn)-probe prelevate din cele trei foraje</w:t>
            </w:r>
          </w:p>
        </w:tc>
        <w:tc>
          <w:tcPr>
            <w:tcW w:w="4330"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la 6 luni</w:t>
            </w:r>
          </w:p>
        </w:tc>
      </w:tr>
      <w:tr w:rsidR="00CB0A89" w:rsidRPr="00790D1A" w:rsidTr="009C3C94">
        <w:tc>
          <w:tcPr>
            <w:tcW w:w="5111"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Posibile emisii de gaz si presiune atmosferica: CH4, CO2, H2S, H2</w:t>
            </w:r>
          </w:p>
        </w:tc>
        <w:tc>
          <w:tcPr>
            <w:tcW w:w="4330"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semestrial</w:t>
            </w:r>
          </w:p>
        </w:tc>
      </w:tr>
      <w:tr w:rsidR="00CB0A89" w:rsidRPr="00790D1A" w:rsidTr="009C3C94">
        <w:tc>
          <w:tcPr>
            <w:tcW w:w="5111"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-structura şi compoziţia depozitului</w:t>
            </w: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-comportarea la tasare şi urmărirea nivelului depozitului</w:t>
            </w:r>
          </w:p>
        </w:tc>
        <w:tc>
          <w:tcPr>
            <w:tcW w:w="4330" w:type="dxa"/>
          </w:tcPr>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p>
          <w:p w:rsidR="00CB0A89" w:rsidRPr="00790D1A" w:rsidRDefault="00CB0A89" w:rsidP="00CB0A89">
            <w:pPr>
              <w:pStyle w:val="ListParagraph"/>
              <w:autoSpaceDE w:val="0"/>
              <w:autoSpaceDN w:val="0"/>
              <w:adjustRightInd w:val="0"/>
              <w:ind w:left="0"/>
              <w:jc w:val="both"/>
              <w:rPr>
                <w:rFonts w:ascii="Arial" w:eastAsiaTheme="minorHAnsi" w:hAnsi="Arial" w:cs="Arial"/>
                <w:sz w:val="18"/>
                <w:szCs w:val="18"/>
              </w:rPr>
            </w:pPr>
            <w:r w:rsidRPr="00790D1A">
              <w:rPr>
                <w:rFonts w:ascii="Arial" w:eastAsiaTheme="minorHAnsi" w:hAnsi="Arial" w:cs="Arial"/>
                <w:sz w:val="18"/>
                <w:szCs w:val="18"/>
              </w:rPr>
              <w:t xml:space="preserve">- </w:t>
            </w:r>
            <w:r w:rsidR="003B5FBF">
              <w:rPr>
                <w:rFonts w:ascii="Arial" w:eastAsiaTheme="minorHAnsi" w:hAnsi="Arial" w:cs="Arial"/>
                <w:sz w:val="18"/>
                <w:szCs w:val="18"/>
              </w:rPr>
              <w:t>annual</w:t>
            </w:r>
          </w:p>
        </w:tc>
      </w:tr>
    </w:tbl>
    <w:p w:rsidR="00CB0A89" w:rsidRPr="004F125A" w:rsidRDefault="00CB0A89" w:rsidP="00CB0A89">
      <w:pPr>
        <w:pStyle w:val="ListParagraph"/>
        <w:autoSpaceDE w:val="0"/>
        <w:autoSpaceDN w:val="0"/>
        <w:adjustRightInd w:val="0"/>
        <w:ind w:left="786"/>
        <w:jc w:val="both"/>
        <w:rPr>
          <w:rFonts w:ascii="Arial" w:eastAsiaTheme="minorHAnsi" w:hAnsi="Arial" w:cs="Arial"/>
        </w:rPr>
      </w:pP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3</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Capacitatea de funcţionare a sistemului de imperm</w:t>
      </w:r>
      <w:r>
        <w:rPr>
          <w:rFonts w:ascii="Arial" w:eastAsiaTheme="minorHAnsi" w:hAnsi="Arial" w:cs="Arial"/>
          <w:sz w:val="24"/>
          <w:szCs w:val="24"/>
        </w:rPr>
        <w:t>ea</w:t>
      </w:r>
      <w:r w:rsidRPr="00CA2AB3">
        <w:rPr>
          <w:rFonts w:ascii="Arial" w:eastAsiaTheme="minorHAnsi" w:hAnsi="Arial" w:cs="Arial"/>
          <w:sz w:val="24"/>
          <w:szCs w:val="24"/>
        </w:rPr>
        <w:t>bilizare a suprafeţei depozitului de</w:t>
      </w:r>
      <w:r>
        <w:rPr>
          <w:rFonts w:ascii="Arial" w:eastAsiaTheme="minorHAnsi" w:hAnsi="Arial" w:cs="Arial"/>
          <w:sz w:val="24"/>
          <w:szCs w:val="24"/>
        </w:rPr>
        <w:t xml:space="preserve"> </w:t>
      </w:r>
      <w:r w:rsidRPr="00CA2AB3">
        <w:rPr>
          <w:rFonts w:ascii="Arial" w:eastAsiaTheme="minorHAnsi" w:hAnsi="Arial" w:cs="Arial"/>
          <w:sz w:val="24"/>
          <w:szCs w:val="24"/>
        </w:rPr>
        <w:t xml:space="preserve">deşeuri se controlează </w:t>
      </w:r>
      <w:r>
        <w:rPr>
          <w:rFonts w:ascii="Arial" w:eastAsiaTheme="minorHAnsi" w:hAnsi="Arial" w:cs="Arial"/>
          <w:sz w:val="24"/>
          <w:szCs w:val="24"/>
        </w:rPr>
        <w:t>permanent</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4</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Deformarea sistemului de etanşare la suprafaţa depozitului de deşeuri se determină la</w:t>
      </w:r>
      <w:r>
        <w:rPr>
          <w:rFonts w:ascii="Arial" w:eastAsiaTheme="minorHAnsi" w:hAnsi="Arial" w:cs="Arial"/>
          <w:sz w:val="24"/>
          <w:szCs w:val="24"/>
        </w:rPr>
        <w:t xml:space="preserve"> </w:t>
      </w:r>
      <w:r w:rsidR="009C3C94">
        <w:rPr>
          <w:rFonts w:ascii="Arial" w:eastAsiaTheme="minorHAnsi" w:hAnsi="Arial" w:cs="Arial"/>
          <w:sz w:val="24"/>
          <w:szCs w:val="24"/>
        </w:rPr>
        <w:t>interval</w:t>
      </w:r>
      <w:r w:rsidR="00FF2B7D">
        <w:rPr>
          <w:rFonts w:ascii="Arial" w:eastAsiaTheme="minorHAnsi" w:hAnsi="Arial" w:cs="Arial"/>
          <w:sz w:val="24"/>
          <w:szCs w:val="24"/>
        </w:rPr>
        <w:t>e</w:t>
      </w:r>
      <w:r w:rsidR="009C3C94">
        <w:rPr>
          <w:rFonts w:ascii="Arial" w:eastAsiaTheme="minorHAnsi" w:hAnsi="Arial" w:cs="Arial"/>
          <w:sz w:val="24"/>
          <w:szCs w:val="24"/>
        </w:rPr>
        <w:t xml:space="preserve"> </w:t>
      </w:r>
      <w:r w:rsidRPr="00CA2AB3">
        <w:rPr>
          <w:rFonts w:ascii="Arial" w:eastAsiaTheme="minorHAnsi" w:hAnsi="Arial" w:cs="Arial"/>
          <w:sz w:val="24"/>
          <w:szCs w:val="24"/>
        </w:rPr>
        <w:t>de un an.</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5</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 xml:space="preserve">La </w:t>
      </w:r>
      <w:r w:rsidR="0005190E">
        <w:rPr>
          <w:rFonts w:ascii="Arial" w:eastAsiaTheme="minorHAnsi" w:hAnsi="Arial" w:cs="Arial"/>
          <w:sz w:val="24"/>
          <w:szCs w:val="24"/>
        </w:rPr>
        <w:t>intervale</w:t>
      </w:r>
      <w:r w:rsidRPr="00CA2AB3">
        <w:rPr>
          <w:rFonts w:ascii="Arial" w:eastAsiaTheme="minorHAnsi" w:hAnsi="Arial" w:cs="Arial"/>
          <w:sz w:val="24"/>
          <w:szCs w:val="24"/>
        </w:rPr>
        <w:t xml:space="preserve"> de jumătate de an se execută inspecţii ale depozitului scos din funcţiune. Se</w:t>
      </w:r>
      <w:r>
        <w:rPr>
          <w:rFonts w:ascii="Arial" w:eastAsiaTheme="minorHAnsi" w:hAnsi="Arial" w:cs="Arial"/>
          <w:sz w:val="24"/>
          <w:szCs w:val="24"/>
        </w:rPr>
        <w:t xml:space="preserve"> </w:t>
      </w:r>
      <w:r w:rsidRPr="00CA2AB3">
        <w:rPr>
          <w:rFonts w:ascii="Arial" w:eastAsiaTheme="minorHAnsi" w:hAnsi="Arial" w:cs="Arial"/>
          <w:sz w:val="24"/>
          <w:szCs w:val="24"/>
        </w:rPr>
        <w:t>urmăresc următoarele: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starea stratului vegetal,</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starea sistemului de drenaj,</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xml:space="preserve">- destinaţia post </w:t>
      </w:r>
      <w:r w:rsidR="003B5FBF">
        <w:rPr>
          <w:rFonts w:ascii="Arial" w:eastAsiaTheme="minorHAnsi" w:hAnsi="Arial" w:cs="Arial"/>
          <w:sz w:val="24"/>
          <w:szCs w:val="24"/>
        </w:rPr>
        <w:t>–</w:t>
      </w:r>
      <w:r w:rsidRPr="00CA2AB3">
        <w:rPr>
          <w:rFonts w:ascii="Arial" w:eastAsiaTheme="minorHAnsi" w:hAnsi="Arial" w:cs="Arial"/>
          <w:sz w:val="24"/>
          <w:szCs w:val="24"/>
        </w:rPr>
        <w:t xml:space="preserve"> închidere.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6</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 xml:space="preserve">Rezultatele activităţii de monitorizare post </w:t>
      </w:r>
      <w:r w:rsidR="003B5FBF">
        <w:rPr>
          <w:rFonts w:ascii="Arial" w:eastAsiaTheme="minorHAnsi" w:hAnsi="Arial" w:cs="Arial"/>
          <w:sz w:val="24"/>
          <w:szCs w:val="24"/>
        </w:rPr>
        <w:t>–</w:t>
      </w:r>
      <w:r w:rsidRPr="00CA2AB3">
        <w:rPr>
          <w:rFonts w:ascii="Arial" w:eastAsiaTheme="minorHAnsi" w:hAnsi="Arial" w:cs="Arial"/>
          <w:sz w:val="24"/>
          <w:szCs w:val="24"/>
        </w:rPr>
        <w:t xml:space="preserve"> închidere vor fi păstrate în Registrul de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funcţionare pe toată durata programului şi închiderea acestuia conform prevederilor legale în</w:t>
      </w:r>
      <w:r>
        <w:rPr>
          <w:rFonts w:ascii="Arial" w:eastAsiaTheme="minorHAnsi" w:hAnsi="Arial" w:cs="Arial"/>
          <w:sz w:val="24"/>
          <w:szCs w:val="24"/>
        </w:rPr>
        <w:t xml:space="preserve"> </w:t>
      </w:r>
      <w:r w:rsidRPr="00CA2AB3">
        <w:rPr>
          <w:rFonts w:ascii="Arial" w:eastAsiaTheme="minorHAnsi" w:hAnsi="Arial" w:cs="Arial"/>
          <w:sz w:val="24"/>
          <w:szCs w:val="24"/>
        </w:rPr>
        <w:t>vigoare.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BC64D8">
        <w:rPr>
          <w:rFonts w:ascii="Arial" w:eastAsiaTheme="minorHAnsi" w:hAnsi="Arial" w:cs="Arial"/>
          <w:b/>
          <w:sz w:val="24"/>
          <w:szCs w:val="24"/>
        </w:rPr>
        <w:t>7</w:t>
      </w:r>
      <w:r w:rsidRPr="00BC64D8">
        <w:rPr>
          <w:rFonts w:ascii="Arial" w:eastAsiaTheme="minorHAnsi" w:hAnsi="Arial" w:cs="Arial"/>
          <w:sz w:val="24"/>
          <w:szCs w:val="24"/>
        </w:rPr>
        <w:t>.</w:t>
      </w:r>
      <w:r w:rsidRPr="00CA2AB3">
        <w:rPr>
          <w:rFonts w:ascii="Arial" w:eastAsiaTheme="minorHAnsi" w:hAnsi="Arial" w:cs="Arial"/>
          <w:sz w:val="24"/>
          <w:szCs w:val="24"/>
        </w:rPr>
        <w:t xml:space="preserve">- </w:t>
      </w:r>
      <w:r>
        <w:rPr>
          <w:rFonts w:ascii="Arial" w:eastAsiaTheme="minorHAnsi" w:hAnsi="Arial" w:cs="Arial"/>
          <w:sz w:val="24"/>
          <w:szCs w:val="24"/>
        </w:rPr>
        <w:t xml:space="preserve">Functionarea instalatiilor de evacuare </w:t>
      </w:r>
      <w:r w:rsidRPr="00CA2AB3">
        <w:rPr>
          <w:rFonts w:ascii="Arial" w:eastAsiaTheme="minorHAnsi" w:hAnsi="Arial" w:cs="Arial"/>
          <w:sz w:val="24"/>
          <w:szCs w:val="24"/>
        </w:rPr>
        <w:t xml:space="preserve">ape </w:t>
      </w:r>
      <w:r w:rsidR="00BC64D8" w:rsidRPr="00BC64D8">
        <w:rPr>
          <w:rFonts w:ascii="Arial" w:eastAsiaTheme="minorHAnsi" w:hAnsi="Arial" w:cs="Arial"/>
          <w:sz w:val="24"/>
          <w:szCs w:val="24"/>
        </w:rPr>
        <w:t>pluviale</w:t>
      </w:r>
      <w:r w:rsidR="003B5FBF">
        <w:rPr>
          <w:rFonts w:ascii="Arial" w:eastAsiaTheme="minorHAnsi" w:hAnsi="Arial" w:cs="Arial"/>
          <w:sz w:val="24"/>
          <w:szCs w:val="24"/>
        </w:rPr>
        <w:t>–</w:t>
      </w:r>
      <w:r>
        <w:rPr>
          <w:rFonts w:ascii="Arial" w:eastAsiaTheme="minorHAnsi" w:hAnsi="Arial" w:cs="Arial"/>
          <w:sz w:val="24"/>
          <w:szCs w:val="24"/>
        </w:rPr>
        <w:t xml:space="preserve"> permanent</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Determinarea concentraţiilor indicatorilor specifici în aerul ambiental din zona de influenţă a</w:t>
      </w:r>
      <w:r>
        <w:rPr>
          <w:rFonts w:ascii="Arial" w:eastAsiaTheme="minorHAnsi" w:hAnsi="Arial" w:cs="Arial"/>
          <w:sz w:val="24"/>
          <w:szCs w:val="24"/>
        </w:rPr>
        <w:t xml:space="preserve"> </w:t>
      </w:r>
      <w:r w:rsidRPr="00CA2AB3">
        <w:rPr>
          <w:rFonts w:ascii="Arial" w:eastAsiaTheme="minorHAnsi" w:hAnsi="Arial" w:cs="Arial"/>
          <w:sz w:val="24"/>
          <w:szCs w:val="24"/>
        </w:rPr>
        <w:t>depozitului,</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Determinarea poluanţilor specifici din sol în zona de influenţă a depozitului,</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Urmărirea topografiei depozitului,</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Utilizarea ulterioară a amplasamentului se va face ţinând cont de restricţiile impuse de existenţa</w:t>
      </w:r>
      <w:r>
        <w:rPr>
          <w:rFonts w:ascii="Arial" w:eastAsiaTheme="minorHAnsi" w:hAnsi="Arial" w:cs="Arial"/>
          <w:sz w:val="24"/>
          <w:szCs w:val="24"/>
        </w:rPr>
        <w:t xml:space="preserve"> </w:t>
      </w:r>
      <w:r w:rsidRPr="00CA2AB3">
        <w:rPr>
          <w:rFonts w:ascii="Arial" w:eastAsiaTheme="minorHAnsi" w:hAnsi="Arial" w:cs="Arial"/>
          <w:sz w:val="24"/>
          <w:szCs w:val="24"/>
        </w:rPr>
        <w:t>depozitului acoperit şi în funcţie de stabilitatea terenului şi a gradului de risc pe care acesta îl poate</w:t>
      </w:r>
      <w:r>
        <w:rPr>
          <w:rFonts w:ascii="Arial" w:eastAsiaTheme="minorHAnsi" w:hAnsi="Arial" w:cs="Arial"/>
          <w:sz w:val="24"/>
          <w:szCs w:val="24"/>
        </w:rPr>
        <w:t xml:space="preserve"> </w:t>
      </w:r>
      <w:r w:rsidRPr="00CA2AB3">
        <w:rPr>
          <w:rFonts w:ascii="Arial" w:eastAsiaTheme="minorHAnsi" w:hAnsi="Arial" w:cs="Arial"/>
          <w:sz w:val="24"/>
          <w:szCs w:val="24"/>
        </w:rPr>
        <w:t>prezenta pentru mediu şi sănătate umană.</w:t>
      </w:r>
    </w:p>
    <w:p w:rsidR="00CB0A89" w:rsidRPr="00CA2AB3" w:rsidRDefault="00CB0A89" w:rsidP="00CB0A89">
      <w:pPr>
        <w:autoSpaceDE w:val="0"/>
        <w:autoSpaceDN w:val="0"/>
        <w:adjustRightInd w:val="0"/>
        <w:spacing w:after="0" w:line="240" w:lineRule="auto"/>
        <w:jc w:val="both"/>
        <w:rPr>
          <w:rFonts w:ascii="Arial" w:hAnsi="Arial" w:cs="Arial"/>
          <w:sz w:val="24"/>
          <w:szCs w:val="24"/>
          <w:lang w:val="ro-RO"/>
        </w:rPr>
      </w:pPr>
      <w:r w:rsidRPr="00CA2AB3">
        <w:rPr>
          <w:rFonts w:ascii="Arial" w:eastAsiaTheme="minorHAnsi" w:hAnsi="Arial" w:cs="Arial"/>
          <w:sz w:val="24"/>
          <w:szCs w:val="24"/>
        </w:rPr>
        <w:t>Suprafeţele care au fost ocupate de depozitele de deşeuri se vor înregistra în registrul de cadastru şi</w:t>
      </w:r>
      <w:r>
        <w:rPr>
          <w:rFonts w:ascii="Arial" w:eastAsiaTheme="minorHAnsi" w:hAnsi="Arial" w:cs="Arial"/>
          <w:sz w:val="24"/>
          <w:szCs w:val="24"/>
        </w:rPr>
        <w:t xml:space="preserve"> </w:t>
      </w:r>
      <w:r w:rsidRPr="00CA2AB3">
        <w:rPr>
          <w:rFonts w:ascii="Arial" w:eastAsiaTheme="minorHAnsi" w:hAnsi="Arial" w:cs="Arial"/>
          <w:sz w:val="24"/>
          <w:szCs w:val="24"/>
        </w:rPr>
        <w:t>se marchează vizibil de documentele cadastrale.</w:t>
      </w:r>
    </w:p>
    <w:p w:rsidR="00CB0A89" w:rsidRPr="00CA2AB3" w:rsidRDefault="00CB0A89" w:rsidP="00CB0A89">
      <w:pPr>
        <w:spacing w:after="0" w:line="240" w:lineRule="auto"/>
        <w:jc w:val="both"/>
        <w:rPr>
          <w:rFonts w:ascii="Arial" w:hAnsi="Arial" w:cs="Arial"/>
          <w:sz w:val="24"/>
          <w:szCs w:val="24"/>
          <w:lang w:val="ro-RO"/>
        </w:rPr>
      </w:pPr>
    </w:p>
    <w:p w:rsidR="00CB0A89" w:rsidRPr="00B14389" w:rsidRDefault="00CB0A89" w:rsidP="00CB0A89">
      <w:pPr>
        <w:spacing w:after="0" w:line="240" w:lineRule="auto"/>
        <w:jc w:val="both"/>
        <w:rPr>
          <w:rFonts w:ascii="Arial" w:hAnsi="Arial" w:cs="Arial"/>
          <w:sz w:val="24"/>
          <w:szCs w:val="24"/>
          <w:lang w:val="ro-RO"/>
        </w:rPr>
      </w:pPr>
    </w:p>
    <w:p w:rsidR="00CB0A89" w:rsidRPr="00B14389" w:rsidRDefault="00CB0A89" w:rsidP="009C3C94">
      <w:pPr>
        <w:pStyle w:val="Heading1"/>
      </w:pPr>
      <w:r w:rsidRPr="00B14389">
        <w:lastRenderedPageBreak/>
        <w:t>RAPORTĂRI CĂTRE AUTORITATEA COMPETENTĂ PENTRU PROTECŢIA MEDIULUI ŞI PERIODICITATEA ACESTORA</w:t>
      </w:r>
    </w:p>
    <w:p w:rsidR="00CB0A89" w:rsidRDefault="00CB0A89" w:rsidP="00CB0A89">
      <w:pPr>
        <w:spacing w:after="0" w:line="240" w:lineRule="auto"/>
        <w:jc w:val="both"/>
        <w:rPr>
          <w:rFonts w:ascii="Arial" w:hAnsi="Arial" w:cs="Arial"/>
          <w:b/>
          <w:sz w:val="24"/>
          <w:szCs w:val="24"/>
          <w:lang w:val="ro-RO"/>
        </w:rPr>
      </w:pPr>
    </w:p>
    <w:p w:rsidR="00CB0A89" w:rsidRPr="00B14389" w:rsidRDefault="00CB0A89" w:rsidP="00CB0A89">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CB0A89" w:rsidRPr="00B14389" w:rsidRDefault="00CB0A89" w:rsidP="00CB0A89">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w:t>
      </w:r>
      <w:r>
        <w:rPr>
          <w:rFonts w:ascii="Arial" w:hAnsi="Arial" w:cs="Arial"/>
          <w:lang w:val="ro-RO"/>
        </w:rPr>
        <w:t>de specialitate</w:t>
      </w:r>
      <w:r w:rsidRPr="00B14389">
        <w:rPr>
          <w:rFonts w:ascii="Arial" w:hAnsi="Arial" w:cs="Arial"/>
          <w:lang w:val="ro-RO"/>
        </w:rPr>
        <w:t xml:space="preserve">. </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0F32E1">
        <w:rPr>
          <w:rFonts w:ascii="Arial" w:hAnsi="Arial" w:cs="Arial"/>
          <w:sz w:val="24"/>
          <w:szCs w:val="24"/>
          <w:lang w:val="ro-RO"/>
        </w:rPr>
        <w:t>Titularul</w:t>
      </w:r>
      <w:r>
        <w:rPr>
          <w:rFonts w:ascii="Arial" w:hAnsi="Arial" w:cs="Arial"/>
          <w:b/>
          <w:sz w:val="24"/>
          <w:szCs w:val="24"/>
          <w:lang w:val="ro-RO"/>
        </w:rPr>
        <w:t>/</w:t>
      </w:r>
      <w:r w:rsidRPr="00B14389">
        <w:rPr>
          <w:rFonts w:ascii="Arial" w:hAnsi="Arial" w:cs="Arial"/>
          <w:sz w:val="24"/>
          <w:szCs w:val="24"/>
          <w:lang w:val="ro-RO"/>
        </w:rPr>
        <w:t xml:space="preserve">Operatorul, prin persoana împuternicitǎ cu atribuţii în domeniul protecţiei mediului, va transmite APM </w:t>
      </w:r>
      <w:r>
        <w:rPr>
          <w:rFonts w:ascii="Arial" w:hAnsi="Arial" w:cs="Arial"/>
          <w:sz w:val="24"/>
          <w:szCs w:val="24"/>
          <w:lang w:val="ro-RO"/>
        </w:rPr>
        <w:t xml:space="preserve">Suceava </w:t>
      </w:r>
      <w:r w:rsidRPr="00B14389">
        <w:rPr>
          <w:rFonts w:ascii="Arial" w:hAnsi="Arial" w:cs="Arial"/>
          <w:sz w:val="24"/>
          <w:szCs w:val="24"/>
          <w:lang w:val="ro-RO"/>
        </w:rPr>
        <w:t>raportarile solicitate la datele stabilite.</w:t>
      </w:r>
    </w:p>
    <w:p w:rsidR="00CB0A89" w:rsidRDefault="00CB0A89" w:rsidP="00CB0A89">
      <w:pPr>
        <w:widowControl w:val="0"/>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0F32E1">
        <w:rPr>
          <w:rFonts w:ascii="Arial" w:hAnsi="Arial" w:cs="Arial"/>
          <w:sz w:val="24"/>
          <w:szCs w:val="24"/>
          <w:lang w:val="ro-RO"/>
        </w:rPr>
        <w:t>Titularul</w:t>
      </w:r>
      <w:r>
        <w:rPr>
          <w:rFonts w:ascii="Arial" w:hAnsi="Arial" w:cs="Arial"/>
          <w:b/>
          <w:sz w:val="24"/>
          <w:szCs w:val="24"/>
          <w:lang w:val="ro-RO"/>
        </w:rPr>
        <w:t>/</w:t>
      </w:r>
      <w:r w:rsidRPr="00B14389">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w:t>
      </w:r>
      <w:r w:rsidRPr="00312EAB">
        <w:rPr>
          <w:rFonts w:ascii="Arial" w:hAnsi="Arial" w:cs="Arial"/>
          <w:color w:val="000000" w:themeColor="text1"/>
          <w:sz w:val="24"/>
          <w:szCs w:val="24"/>
          <w:lang w:val="ro-RO"/>
        </w:rPr>
        <w:t>Operatorul are obligaţia de a notifica prompt APM Suceava şi GNM – Comisariatul judeţean Suceava, în maxim 2 ore de la producere (telefon, fax, e-mail), cu privire la orice  accident/incident de mediu, poluare accidentală (depăşiri ale VLE autorizate, deversări accidentale de poluanţi în mediu), în maxim</w:t>
      </w:r>
      <w:r>
        <w:rPr>
          <w:rFonts w:ascii="Arial" w:hAnsi="Arial" w:cs="Arial"/>
          <w:sz w:val="24"/>
          <w:szCs w:val="24"/>
          <w:lang w:val="ro-RO"/>
        </w:rPr>
        <w:t xml:space="preserve"> 6 ore având obligaţia de a transmite informaţii complete în formatul raportare de mai jos:</w:t>
      </w:r>
    </w:p>
    <w:p w:rsidR="00CB0A89" w:rsidRDefault="00CB0A89" w:rsidP="00CB0A89">
      <w:pPr>
        <w:widowControl w:val="0"/>
        <w:spacing w:after="0" w:line="240" w:lineRule="auto"/>
        <w:jc w:val="center"/>
        <w:rPr>
          <w:rFonts w:ascii="Arial" w:hAnsi="Arial" w:cs="Arial"/>
          <w:sz w:val="24"/>
          <w:szCs w:val="24"/>
          <w:lang w:val="ro-RO"/>
        </w:rPr>
      </w:pPr>
      <w:r w:rsidRPr="00EE1946">
        <w:rPr>
          <w:rStyle w:val="tca1"/>
        </w:rPr>
        <w:t>RAPORT DE INFORMARE ÎN CAZUL POLUĂRILOR ACCIDENTALE</w:t>
      </w:r>
    </w:p>
    <w:tbl>
      <w:tblPr>
        <w:tblW w:w="8986" w:type="dxa"/>
        <w:jc w:val="center"/>
        <w:tblCellSpacing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09"/>
        <w:gridCol w:w="1019"/>
        <w:gridCol w:w="818"/>
        <w:gridCol w:w="250"/>
        <w:gridCol w:w="323"/>
        <w:gridCol w:w="940"/>
        <w:gridCol w:w="1123"/>
        <w:gridCol w:w="424"/>
        <w:gridCol w:w="1880"/>
      </w:tblGrid>
      <w:tr w:rsidR="00CB0A89" w:rsidRPr="007608D2" w:rsidTr="00CB0A89">
        <w:trPr>
          <w:trHeight w:val="169"/>
          <w:tblCellSpacing w:w="0" w:type="dxa"/>
          <w:jc w:val="center"/>
        </w:trPr>
        <w:tc>
          <w:tcPr>
            <w:tcW w:w="2570" w:type="pct"/>
            <w:gridSpan w:val="5"/>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Agent economic .......................................................................</w:t>
            </w:r>
          </w:p>
        </w:tc>
        <w:tc>
          <w:tcPr>
            <w:tcW w:w="2429" w:type="pct"/>
            <w:gridSpan w:val="4"/>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Autorizatie/Autorizatie integrata de mediu nr. ...........................................</w:t>
            </w:r>
          </w:p>
        </w:tc>
      </w:tr>
      <w:tr w:rsidR="00CB0A89" w:rsidRPr="007608D2" w:rsidTr="00CB0A89">
        <w:trPr>
          <w:trHeight w:val="159"/>
          <w:tblCellSpacing w:w="0" w:type="dxa"/>
          <w:jc w:val="center"/>
        </w:trPr>
        <w:tc>
          <w:tcPr>
            <w:tcW w:w="1229" w:type="pct"/>
            <w:vMerge w:val="restart"/>
            <w:shd w:val="clear" w:color="auto" w:fill="auto"/>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Date de localizare exactă a poluării accidentale</w:t>
            </w:r>
          </w:p>
        </w:tc>
        <w:tc>
          <w:tcPr>
            <w:tcW w:w="1022" w:type="pct"/>
            <w:gridSpan w:val="2"/>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 xml:space="preserve">Anul: </w:t>
            </w:r>
          </w:p>
        </w:tc>
        <w:tc>
          <w:tcPr>
            <w:tcW w:w="842" w:type="pct"/>
            <w:gridSpan w:val="3"/>
            <w:tcMar>
              <w:top w:w="20" w:type="dxa"/>
              <w:left w:w="20" w:type="dxa"/>
              <w:bottom w:w="20" w:type="dxa"/>
              <w:right w:w="20" w:type="dxa"/>
            </w:tcMar>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Luna:</w:t>
            </w:r>
          </w:p>
        </w:tc>
        <w:tc>
          <w:tcPr>
            <w:tcW w:w="861" w:type="pct"/>
            <w:gridSpan w:val="2"/>
            <w:tcMar>
              <w:top w:w="20" w:type="dxa"/>
              <w:left w:w="20" w:type="dxa"/>
              <w:bottom w:w="20" w:type="dxa"/>
              <w:right w:w="20" w:type="dxa"/>
            </w:tcMar>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Ziua:</w:t>
            </w:r>
          </w:p>
        </w:tc>
        <w:tc>
          <w:tcPr>
            <w:tcW w:w="1047" w:type="pct"/>
            <w:tcMar>
              <w:top w:w="20" w:type="dxa"/>
              <w:left w:w="20" w:type="dxa"/>
              <w:bottom w:w="20" w:type="dxa"/>
              <w:right w:w="20" w:type="dxa"/>
            </w:tcMar>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Ora:</w:t>
            </w:r>
          </w:p>
        </w:tc>
      </w:tr>
      <w:tr w:rsidR="00CB0A89" w:rsidRPr="007608D2" w:rsidTr="00CB0A89">
        <w:trPr>
          <w:trHeight w:val="108"/>
          <w:tblCellSpacing w:w="0" w:type="dxa"/>
          <w:jc w:val="center"/>
        </w:trPr>
        <w:tc>
          <w:tcPr>
            <w:tcW w:w="1229" w:type="pct"/>
            <w:vMerge/>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56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Localizarea poluarii</w:t>
            </w:r>
          </w:p>
        </w:tc>
        <w:tc>
          <w:tcPr>
            <w:tcW w:w="3204" w:type="pct"/>
            <w:gridSpan w:val="7"/>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531"/>
          <w:tblCellSpacing w:w="0" w:type="dxa"/>
          <w:jc w:val="center"/>
        </w:trPr>
        <w:tc>
          <w:tcPr>
            <w:tcW w:w="1229" w:type="pc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Cauza producerii poluării accidentale</w:t>
            </w: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(inclusiv tipul poluantului, categoria de periculozitate, cantitatea emisa in mediu)</w:t>
            </w:r>
          </w:p>
        </w:tc>
        <w:tc>
          <w:tcPr>
            <w:tcW w:w="3771" w:type="pct"/>
            <w:gridSpan w:val="8"/>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204"/>
          <w:tblCellSpacing w:w="0" w:type="dxa"/>
          <w:jc w:val="center"/>
        </w:trPr>
        <w:tc>
          <w:tcPr>
            <w:tcW w:w="1229" w:type="pct"/>
            <w:vMerge w:val="restar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Factorii de mediu afectaţi</w:t>
            </w:r>
          </w:p>
        </w:tc>
        <w:tc>
          <w:tcPr>
            <w:tcW w:w="56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Aer</w:t>
            </w:r>
          </w:p>
        </w:tc>
        <w:tc>
          <w:tcPr>
            <w:tcW w:w="3204" w:type="pct"/>
            <w:gridSpan w:val="7"/>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108"/>
          <w:tblCellSpacing w:w="0" w:type="dxa"/>
          <w:jc w:val="center"/>
        </w:trPr>
        <w:tc>
          <w:tcPr>
            <w:tcW w:w="1229" w:type="pct"/>
            <w:vMerge/>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56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Apă</w:t>
            </w:r>
          </w:p>
        </w:tc>
        <w:tc>
          <w:tcPr>
            <w:tcW w:w="3204" w:type="pct"/>
            <w:gridSpan w:val="7"/>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108"/>
          <w:tblCellSpacing w:w="0" w:type="dxa"/>
          <w:jc w:val="center"/>
        </w:trPr>
        <w:tc>
          <w:tcPr>
            <w:tcW w:w="1229" w:type="pct"/>
            <w:vMerge/>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56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Sol</w:t>
            </w:r>
          </w:p>
        </w:tc>
        <w:tc>
          <w:tcPr>
            <w:tcW w:w="3204" w:type="pct"/>
            <w:gridSpan w:val="7"/>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p>
        </w:tc>
      </w:tr>
      <w:tr w:rsidR="00CB0A89" w:rsidRPr="007608D2" w:rsidTr="00CB0A89">
        <w:trPr>
          <w:trHeight w:val="108"/>
          <w:tblCellSpacing w:w="0" w:type="dxa"/>
          <w:jc w:val="center"/>
        </w:trPr>
        <w:tc>
          <w:tcPr>
            <w:tcW w:w="1229" w:type="pct"/>
            <w:vMerge/>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56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Alţi subiecţi</w:t>
            </w:r>
          </w:p>
        </w:tc>
        <w:tc>
          <w:tcPr>
            <w:tcW w:w="3204" w:type="pct"/>
            <w:gridSpan w:val="7"/>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p>
        </w:tc>
      </w:tr>
      <w:tr w:rsidR="00CB0A89" w:rsidRPr="007608D2" w:rsidTr="00CB0A89">
        <w:trPr>
          <w:trHeight w:val="700"/>
          <w:tblCellSpacing w:w="0" w:type="dxa"/>
          <w:jc w:val="center"/>
        </w:trPr>
        <w:tc>
          <w:tcPr>
            <w:tcW w:w="1229" w:type="pct"/>
            <w:shd w:val="clear" w:color="auto" w:fill="auto"/>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Modul de manifestare a fenomenului</w:t>
            </w: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p>
        </w:tc>
        <w:tc>
          <w:tcPr>
            <w:tcW w:w="3771" w:type="pct"/>
            <w:gridSpan w:val="8"/>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p w:rsidR="00CB0A89" w:rsidRPr="007608D2" w:rsidRDefault="00CB0A89" w:rsidP="00CB0A89">
            <w:pPr>
              <w:spacing w:after="0" w:line="240" w:lineRule="auto"/>
              <w:rPr>
                <w:rFonts w:ascii="Arial" w:eastAsia="Times New Roman" w:hAnsi="Arial" w:cs="Arial"/>
                <w:sz w:val="18"/>
                <w:szCs w:val="18"/>
                <w:lang w:val="ro-RO" w:eastAsia="ro-RO"/>
              </w:rPr>
            </w:pPr>
          </w:p>
          <w:p w:rsidR="00CB0A89" w:rsidRPr="007608D2" w:rsidRDefault="00CB0A89" w:rsidP="00CB0A89">
            <w:pPr>
              <w:spacing w:after="0" w:line="240" w:lineRule="auto"/>
              <w:rPr>
                <w:rFonts w:ascii="Arial" w:eastAsia="Times New Roman" w:hAnsi="Arial" w:cs="Arial"/>
                <w:sz w:val="18"/>
                <w:szCs w:val="18"/>
                <w:lang w:val="ro-RO" w:eastAsia="ro-RO"/>
              </w:rPr>
            </w:pPr>
          </w:p>
          <w:p w:rsidR="00CB0A89" w:rsidRPr="007608D2" w:rsidRDefault="00CB0A89" w:rsidP="00CB0A89">
            <w:pPr>
              <w:spacing w:after="0" w:line="240" w:lineRule="auto"/>
              <w:rPr>
                <w:rFonts w:ascii="Arial" w:eastAsia="Times New Roman" w:hAnsi="Arial" w:cs="Arial"/>
                <w:sz w:val="18"/>
                <w:szCs w:val="18"/>
                <w:lang w:val="ro-RO" w:eastAsia="ro-RO"/>
              </w:rPr>
            </w:pPr>
          </w:p>
        </w:tc>
      </w:tr>
      <w:tr w:rsidR="00CB0A89" w:rsidRPr="007608D2" w:rsidTr="00CB0A89">
        <w:trPr>
          <w:trHeight w:val="204"/>
          <w:tblCellSpacing w:w="0" w:type="dxa"/>
          <w:jc w:val="center"/>
        </w:trPr>
        <w:tc>
          <w:tcPr>
            <w:tcW w:w="1229" w:type="pct"/>
            <w:vMerge w:val="restart"/>
            <w:shd w:val="clear" w:color="auto" w:fill="auto"/>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Rezultatele analizelor (dacă s-au efectuat)</w:t>
            </w:r>
          </w:p>
        </w:tc>
        <w:tc>
          <w:tcPr>
            <w:tcW w:w="3771" w:type="pct"/>
            <w:gridSpan w:val="8"/>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Recoltare probe</w:t>
            </w:r>
          </w:p>
        </w:tc>
      </w:tr>
      <w:tr w:rsidR="00CB0A89" w:rsidRPr="007608D2" w:rsidTr="00CB0A89">
        <w:trPr>
          <w:trHeight w:val="108"/>
          <w:tblCellSpacing w:w="0" w:type="dxa"/>
          <w:jc w:val="center"/>
        </w:trPr>
        <w:tc>
          <w:tcPr>
            <w:tcW w:w="1229" w:type="pct"/>
            <w:vMerge/>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1161" w:type="pct"/>
            <w:gridSpan w:val="3"/>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Cine a recoltat</w:t>
            </w:r>
          </w:p>
        </w:tc>
        <w:tc>
          <w:tcPr>
            <w:tcW w:w="2610" w:type="pct"/>
            <w:gridSpan w:val="5"/>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108"/>
          <w:tblCellSpacing w:w="0" w:type="dxa"/>
          <w:jc w:val="center"/>
        </w:trPr>
        <w:tc>
          <w:tcPr>
            <w:tcW w:w="1229" w:type="pct"/>
            <w:vMerge/>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1161" w:type="pct"/>
            <w:gridSpan w:val="3"/>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Condiţii de recoltare</w:t>
            </w:r>
          </w:p>
        </w:tc>
        <w:tc>
          <w:tcPr>
            <w:tcW w:w="2610" w:type="pct"/>
            <w:gridSpan w:val="5"/>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108"/>
          <w:tblCellSpacing w:w="0" w:type="dxa"/>
          <w:jc w:val="center"/>
        </w:trPr>
        <w:tc>
          <w:tcPr>
            <w:tcW w:w="1229" w:type="pct"/>
            <w:vMerge/>
            <w:shd w:val="clear" w:color="auto" w:fill="auto"/>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1161" w:type="pct"/>
            <w:gridSpan w:val="3"/>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Rezultatul analizelor</w:t>
            </w:r>
          </w:p>
        </w:tc>
        <w:tc>
          <w:tcPr>
            <w:tcW w:w="2610" w:type="pct"/>
            <w:gridSpan w:val="5"/>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p>
        </w:tc>
      </w:tr>
      <w:tr w:rsidR="00CB0A89" w:rsidRPr="007608D2" w:rsidTr="00CB0A89">
        <w:trPr>
          <w:trHeight w:val="180"/>
          <w:tblCellSpacing w:w="0" w:type="dxa"/>
          <w:jc w:val="center"/>
        </w:trPr>
        <w:tc>
          <w:tcPr>
            <w:tcW w:w="1229" w:type="pc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Tendinţa evoluţiei</w:t>
            </w:r>
          </w:p>
        </w:tc>
        <w:tc>
          <w:tcPr>
            <w:tcW w:w="1161" w:type="pct"/>
            <w:gridSpan w:val="3"/>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Creştere</w:t>
            </w:r>
          </w:p>
        </w:tc>
        <w:tc>
          <w:tcPr>
            <w:tcW w:w="1328" w:type="pct"/>
            <w:gridSpan w:val="3"/>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Staţionare</w:t>
            </w:r>
          </w:p>
        </w:tc>
        <w:tc>
          <w:tcPr>
            <w:tcW w:w="1282" w:type="pct"/>
            <w:gridSpan w:val="2"/>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Descreştere</w:t>
            </w:r>
          </w:p>
        </w:tc>
      </w:tr>
      <w:tr w:rsidR="00CB0A89" w:rsidRPr="007608D2" w:rsidTr="00CB0A89">
        <w:trPr>
          <w:trHeight w:val="700"/>
          <w:tblCellSpacing w:w="0" w:type="dxa"/>
          <w:jc w:val="center"/>
        </w:trPr>
        <w:tc>
          <w:tcPr>
            <w:tcW w:w="1229" w:type="pc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Măsuri luate</w:t>
            </w:r>
          </w:p>
        </w:tc>
        <w:tc>
          <w:tcPr>
            <w:tcW w:w="1161" w:type="pct"/>
            <w:gridSpan w:val="3"/>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La sursă</w:t>
            </w: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p>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p>
        </w:tc>
        <w:tc>
          <w:tcPr>
            <w:tcW w:w="2610" w:type="pct"/>
            <w:gridSpan w:val="5"/>
            <w:tcMar>
              <w:top w:w="20" w:type="dxa"/>
              <w:left w:w="20" w:type="dxa"/>
              <w:bottom w:w="20" w:type="dxa"/>
              <w:right w:w="20" w:type="dxa"/>
            </w:tcMa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De reducere şi/sau eliminare a efectelor</w:t>
            </w:r>
          </w:p>
        </w:tc>
      </w:tr>
      <w:tr w:rsidR="00CB0A89" w:rsidRPr="007608D2" w:rsidTr="00CB0A89">
        <w:trPr>
          <w:trHeight w:val="180"/>
          <w:tblCellSpacing w:w="0" w:type="dxa"/>
          <w:jc w:val="center"/>
        </w:trPr>
        <w:tc>
          <w:tcPr>
            <w:tcW w:w="1229" w:type="pc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Alte informaţii</w:t>
            </w:r>
          </w:p>
        </w:tc>
        <w:tc>
          <w:tcPr>
            <w:tcW w:w="3771" w:type="pct"/>
            <w:gridSpan w:val="8"/>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sz w:val="18"/>
                <w:szCs w:val="18"/>
                <w:lang w:val="ro-RO" w:eastAsia="ro-RO"/>
              </w:rPr>
            </w:pPr>
            <w:r w:rsidRPr="007608D2">
              <w:rPr>
                <w:rFonts w:ascii="Arial" w:eastAsia="Times New Roman" w:hAnsi="Arial" w:cs="Arial"/>
                <w:sz w:val="18"/>
                <w:szCs w:val="18"/>
                <w:lang w:val="ro-RO" w:eastAsia="ro-RO"/>
              </w:rPr>
              <w:t> </w:t>
            </w:r>
          </w:p>
        </w:tc>
      </w:tr>
      <w:tr w:rsidR="00CB0A89" w:rsidRPr="007608D2" w:rsidTr="00CB0A89">
        <w:trPr>
          <w:trHeight w:val="134"/>
          <w:tblCellSpacing w:w="0" w:type="dxa"/>
          <w:jc w:val="center"/>
        </w:trPr>
        <w:tc>
          <w:tcPr>
            <w:tcW w:w="1229" w:type="pct"/>
            <w:vMerge w:val="restart"/>
            <w:tcMar>
              <w:top w:w="20" w:type="dxa"/>
              <w:left w:w="20" w:type="dxa"/>
              <w:bottom w:w="20" w:type="dxa"/>
              <w:right w:w="20" w:type="dxa"/>
            </w:tcMar>
            <w:vAlign w:val="center"/>
          </w:tcPr>
          <w:p w:rsidR="00CB0A89" w:rsidRPr="007608D2" w:rsidRDefault="00CB0A89" w:rsidP="00CB0A89">
            <w:pPr>
              <w:spacing w:after="0" w:line="240" w:lineRule="auto"/>
              <w:jc w:val="center"/>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Cine completează Raportul de informare</w:t>
            </w:r>
          </w:p>
        </w:tc>
        <w:tc>
          <w:tcPr>
            <w:tcW w:w="1863" w:type="pct"/>
            <w:gridSpan w:val="5"/>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Numele şi prenumele</w:t>
            </w:r>
          </w:p>
        </w:tc>
        <w:tc>
          <w:tcPr>
            <w:tcW w:w="1907" w:type="pct"/>
            <w:gridSpan w:val="3"/>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Funcţia</w:t>
            </w:r>
          </w:p>
        </w:tc>
      </w:tr>
      <w:tr w:rsidR="00CB0A89" w:rsidRPr="007608D2" w:rsidTr="00CB0A89">
        <w:trPr>
          <w:trHeight w:val="108"/>
          <w:tblCellSpacing w:w="0" w:type="dxa"/>
          <w:jc w:val="center"/>
        </w:trPr>
        <w:tc>
          <w:tcPr>
            <w:tcW w:w="1229" w:type="pct"/>
            <w:vMerge/>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1022" w:type="pct"/>
            <w:gridSpan w:val="2"/>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Data:</w:t>
            </w:r>
          </w:p>
        </w:tc>
        <w:tc>
          <w:tcPr>
            <w:tcW w:w="842" w:type="pct"/>
            <w:gridSpan w:val="3"/>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An</w:t>
            </w:r>
          </w:p>
        </w:tc>
        <w:tc>
          <w:tcPr>
            <w:tcW w:w="861" w:type="pct"/>
            <w:gridSpan w:val="2"/>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Luna</w:t>
            </w:r>
          </w:p>
        </w:tc>
        <w:tc>
          <w:tcPr>
            <w:tcW w:w="1047" w:type="pct"/>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Ziua</w:t>
            </w:r>
          </w:p>
        </w:tc>
      </w:tr>
      <w:tr w:rsidR="00CB0A89" w:rsidRPr="007608D2" w:rsidTr="00CB0A89">
        <w:trPr>
          <w:trHeight w:val="57"/>
          <w:tblCellSpacing w:w="0" w:type="dxa"/>
          <w:jc w:val="center"/>
        </w:trPr>
        <w:tc>
          <w:tcPr>
            <w:tcW w:w="1229" w:type="pct"/>
            <w:vMerge/>
            <w:vAlign w:val="center"/>
          </w:tcPr>
          <w:p w:rsidR="00CB0A89" w:rsidRPr="007608D2" w:rsidRDefault="00CB0A89" w:rsidP="00CB0A89">
            <w:pPr>
              <w:spacing w:after="0" w:line="240" w:lineRule="auto"/>
              <w:rPr>
                <w:rFonts w:ascii="Arial" w:eastAsia="Times New Roman" w:hAnsi="Arial" w:cs="Arial"/>
                <w:color w:val="000000"/>
                <w:sz w:val="18"/>
                <w:szCs w:val="18"/>
                <w:lang w:val="ro-RO" w:eastAsia="ro-RO"/>
              </w:rPr>
            </w:pPr>
          </w:p>
        </w:tc>
        <w:tc>
          <w:tcPr>
            <w:tcW w:w="1863" w:type="pct"/>
            <w:gridSpan w:val="5"/>
            <w:tcMar>
              <w:top w:w="20" w:type="dxa"/>
              <w:left w:w="20" w:type="dxa"/>
              <w:bottom w:w="20" w:type="dxa"/>
              <w:right w:w="20" w:type="dxa"/>
            </w:tcMar>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Semnătura</w:t>
            </w:r>
          </w:p>
        </w:tc>
        <w:tc>
          <w:tcPr>
            <w:tcW w:w="1907" w:type="pct"/>
            <w:gridSpan w:val="3"/>
          </w:tcPr>
          <w:p w:rsidR="00CB0A89" w:rsidRPr="007608D2" w:rsidRDefault="00CB0A89" w:rsidP="00CB0A89">
            <w:pPr>
              <w:spacing w:after="0" w:line="240" w:lineRule="auto"/>
              <w:rPr>
                <w:rFonts w:ascii="Arial" w:eastAsia="Times New Roman" w:hAnsi="Arial" w:cs="Arial"/>
                <w:color w:val="000000"/>
                <w:sz w:val="18"/>
                <w:szCs w:val="18"/>
                <w:lang w:val="ro-RO" w:eastAsia="ro-RO"/>
              </w:rPr>
            </w:pPr>
            <w:r w:rsidRPr="007608D2">
              <w:rPr>
                <w:rFonts w:ascii="Arial" w:eastAsia="Times New Roman" w:hAnsi="Arial" w:cs="Arial"/>
                <w:color w:val="000000"/>
                <w:sz w:val="18"/>
                <w:szCs w:val="18"/>
                <w:lang w:val="ro-RO" w:eastAsia="ro-RO"/>
              </w:rPr>
              <w:t>Stampila</w:t>
            </w:r>
          </w:p>
        </w:tc>
      </w:tr>
    </w:tbl>
    <w:p w:rsidR="00CB0A89" w:rsidRPr="00312EAB" w:rsidRDefault="00CB0A89" w:rsidP="00CB0A89">
      <w:pPr>
        <w:widowControl w:val="0"/>
        <w:spacing w:after="0" w:line="240" w:lineRule="auto"/>
        <w:jc w:val="both"/>
        <w:rPr>
          <w:rFonts w:ascii="Arial" w:hAnsi="Arial" w:cs="Arial"/>
          <w:color w:val="000000" w:themeColor="text1"/>
          <w:sz w:val="24"/>
          <w:szCs w:val="24"/>
          <w:lang w:val="ro-RO"/>
        </w:rPr>
      </w:pPr>
    </w:p>
    <w:p w:rsidR="00CB0A89" w:rsidRPr="00312EAB" w:rsidRDefault="00CB0A89" w:rsidP="00CB0A89">
      <w:pPr>
        <w:widowControl w:val="0"/>
        <w:spacing w:after="0" w:line="240" w:lineRule="auto"/>
        <w:jc w:val="both"/>
        <w:rPr>
          <w:rFonts w:ascii="Arial" w:hAnsi="Arial" w:cs="Arial"/>
          <w:color w:val="000000" w:themeColor="text1"/>
          <w:sz w:val="24"/>
          <w:szCs w:val="24"/>
          <w:lang w:val="ro-RO"/>
        </w:rPr>
      </w:pPr>
      <w:r w:rsidRPr="00312EAB">
        <w:rPr>
          <w:rFonts w:ascii="Arial" w:hAnsi="Arial" w:cs="Arial"/>
          <w:color w:val="000000" w:themeColor="text1"/>
          <w:sz w:val="24"/>
          <w:szCs w:val="24"/>
          <w:lang w:val="ro-RO"/>
        </w:rPr>
        <w:lastRenderedPageBreak/>
        <w:t xml:space="preserve">În maxim 3 zile de la finalizarea acţiunilor de înlăturare a efectelor poluării, operatorul va depune la sediile APM Suceava şi GNM – Comisariatul judeţean Suceava, o informare finală asupra evenimentului, în acelaşi format de raportare. </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w:t>
      </w:r>
      <w:r w:rsidRPr="000F32E1">
        <w:rPr>
          <w:rFonts w:ascii="Arial" w:hAnsi="Arial" w:cs="Arial"/>
          <w:sz w:val="24"/>
          <w:szCs w:val="24"/>
          <w:lang w:val="ro-RO"/>
        </w:rPr>
        <w:t>Titularul</w:t>
      </w:r>
      <w:r>
        <w:rPr>
          <w:rFonts w:ascii="Arial" w:hAnsi="Arial" w:cs="Arial"/>
          <w:b/>
          <w:sz w:val="24"/>
          <w:szCs w:val="24"/>
          <w:lang w:val="ro-RO"/>
        </w:rPr>
        <w:t>/</w:t>
      </w:r>
      <w:r w:rsidRPr="00B14389">
        <w:rPr>
          <w:rFonts w:ascii="Arial" w:hAnsi="Arial" w:cs="Arial"/>
          <w:sz w:val="24"/>
          <w:szCs w:val="24"/>
          <w:lang w:val="ro-RO"/>
        </w:rPr>
        <w:t>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CB0A89" w:rsidRPr="009D71E4" w:rsidRDefault="00CB0A89" w:rsidP="00CB0A89">
      <w:pPr>
        <w:autoSpaceDE w:val="0"/>
        <w:autoSpaceDN w:val="0"/>
        <w:adjustRightInd w:val="0"/>
        <w:spacing w:after="0" w:line="240" w:lineRule="auto"/>
        <w:jc w:val="both"/>
        <w:rPr>
          <w:rFonts w:ascii="Arial" w:eastAsiaTheme="minorHAnsi" w:hAnsi="Arial" w:cs="Arial"/>
          <w:sz w:val="24"/>
          <w:szCs w:val="24"/>
        </w:rPr>
      </w:pPr>
      <w:r w:rsidRPr="009D71E4">
        <w:rPr>
          <w:rFonts w:ascii="Arial" w:eastAsiaTheme="minorHAnsi" w:hAnsi="Arial" w:cs="Arial"/>
          <w:b/>
          <w:bCs/>
          <w:sz w:val="24"/>
          <w:szCs w:val="24"/>
        </w:rPr>
        <w:t xml:space="preserve">14.1.5 </w:t>
      </w:r>
      <w:r w:rsidRPr="000F32E1">
        <w:rPr>
          <w:rFonts w:ascii="Arial" w:hAnsi="Arial" w:cs="Arial"/>
          <w:sz w:val="24"/>
          <w:szCs w:val="24"/>
          <w:lang w:val="ro-RO"/>
        </w:rPr>
        <w:t>Titularul</w:t>
      </w:r>
      <w:r>
        <w:rPr>
          <w:rFonts w:ascii="Arial" w:hAnsi="Arial" w:cs="Arial"/>
          <w:b/>
          <w:sz w:val="24"/>
          <w:szCs w:val="24"/>
          <w:lang w:val="ro-RO"/>
        </w:rPr>
        <w:t>/</w:t>
      </w:r>
      <w:r w:rsidRPr="00B14389">
        <w:rPr>
          <w:rFonts w:ascii="Arial" w:hAnsi="Arial" w:cs="Arial"/>
          <w:sz w:val="24"/>
          <w:szCs w:val="24"/>
          <w:lang w:val="ro-RO"/>
        </w:rPr>
        <w:t xml:space="preserve">Operatorul </w:t>
      </w:r>
      <w:r w:rsidRPr="009D71E4">
        <w:rPr>
          <w:rFonts w:ascii="Arial" w:eastAsiaTheme="minorHAnsi" w:hAnsi="Arial" w:cs="Arial"/>
          <w:sz w:val="24"/>
          <w:szCs w:val="24"/>
        </w:rPr>
        <w:t>de activitate trebuie să înregistreze (într-o bază de date) toate punctele de prelevare a probelor, analizele, măsurătorile, examinările şi toate cerinţele înscrise în această autorizaţie.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bCs/>
          <w:sz w:val="24"/>
          <w:szCs w:val="24"/>
        </w:rPr>
        <w:t>14.1</w:t>
      </w:r>
      <w:r w:rsidRPr="00CA2AB3">
        <w:rPr>
          <w:rFonts w:ascii="Arial" w:eastAsiaTheme="minorHAnsi" w:hAnsi="Arial" w:cs="Arial"/>
          <w:b/>
          <w:bCs/>
          <w:sz w:val="24"/>
          <w:szCs w:val="24"/>
        </w:rPr>
        <w:t>.</w:t>
      </w:r>
      <w:r>
        <w:rPr>
          <w:rFonts w:ascii="Arial" w:eastAsiaTheme="minorHAnsi" w:hAnsi="Arial" w:cs="Arial"/>
          <w:b/>
          <w:bCs/>
          <w:sz w:val="24"/>
          <w:szCs w:val="24"/>
        </w:rPr>
        <w:t>6.</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 xml:space="preserve">Titularul/operatorul autorizaţiei trebuie să menţină un dosar pentru informare </w:t>
      </w:r>
      <w:r w:rsidR="00AB6435">
        <w:rPr>
          <w:rFonts w:ascii="Arial" w:eastAsiaTheme="minorHAnsi" w:hAnsi="Arial" w:cs="Arial"/>
          <w:sz w:val="24"/>
          <w:szCs w:val="24"/>
        </w:rPr>
        <w:t>publica</w:t>
      </w:r>
      <w:r w:rsidRPr="00CA2AB3">
        <w:rPr>
          <w:rFonts w:ascii="Arial" w:eastAsiaTheme="minorHAnsi" w:hAnsi="Arial" w:cs="Arial"/>
          <w:sz w:val="24"/>
          <w:szCs w:val="24"/>
        </w:rPr>
        <w:t>, care să</w:t>
      </w:r>
      <w:r>
        <w:rPr>
          <w:rFonts w:ascii="Arial" w:eastAsiaTheme="minorHAnsi" w:hAnsi="Arial" w:cs="Arial"/>
          <w:sz w:val="24"/>
          <w:szCs w:val="24"/>
        </w:rPr>
        <w:t xml:space="preserve"> </w:t>
      </w:r>
      <w:r w:rsidRPr="00CA2AB3">
        <w:rPr>
          <w:rFonts w:ascii="Arial" w:eastAsiaTheme="minorHAnsi" w:hAnsi="Arial" w:cs="Arial"/>
          <w:sz w:val="24"/>
          <w:szCs w:val="24"/>
        </w:rPr>
        <w:t>fie disponibil publicului la cerere. Dosarul trebuie să conţină următoarele: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xml:space="preserve">- </w:t>
      </w:r>
      <w:r>
        <w:rPr>
          <w:rFonts w:ascii="Arial" w:eastAsiaTheme="minorHAnsi" w:hAnsi="Arial" w:cs="Arial"/>
          <w:sz w:val="24"/>
          <w:szCs w:val="24"/>
        </w:rPr>
        <w:t xml:space="preserve"> </w:t>
      </w:r>
      <w:r w:rsidRPr="00CA2AB3">
        <w:rPr>
          <w:rFonts w:ascii="Arial" w:eastAsiaTheme="minorHAnsi" w:hAnsi="Arial" w:cs="Arial"/>
          <w:sz w:val="24"/>
          <w:szCs w:val="24"/>
        </w:rPr>
        <w:t>autorizaţia integrată de mediu,</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xml:space="preserve">- </w:t>
      </w:r>
      <w:r>
        <w:rPr>
          <w:rFonts w:ascii="Arial" w:eastAsiaTheme="minorHAnsi" w:hAnsi="Arial" w:cs="Arial"/>
          <w:sz w:val="24"/>
          <w:szCs w:val="24"/>
        </w:rPr>
        <w:t xml:space="preserve"> </w:t>
      </w:r>
      <w:r w:rsidRPr="00CA2AB3">
        <w:rPr>
          <w:rFonts w:ascii="Arial" w:eastAsiaTheme="minorHAnsi" w:hAnsi="Arial" w:cs="Arial"/>
          <w:sz w:val="24"/>
          <w:szCs w:val="24"/>
        </w:rPr>
        <w:t>formularul de solicitare,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 r</w:t>
      </w:r>
      <w:r w:rsidR="00031B8E">
        <w:rPr>
          <w:rFonts w:ascii="Arial" w:eastAsiaTheme="minorHAnsi" w:hAnsi="Arial" w:cs="Arial"/>
          <w:sz w:val="24"/>
          <w:szCs w:val="24"/>
        </w:rPr>
        <w:t>aportarea anuală privind aspectel</w:t>
      </w:r>
      <w:r w:rsidRPr="00CA2AB3">
        <w:rPr>
          <w:rFonts w:ascii="Arial" w:eastAsiaTheme="minorHAnsi" w:hAnsi="Arial" w:cs="Arial"/>
          <w:sz w:val="24"/>
          <w:szCs w:val="24"/>
        </w:rPr>
        <w:t>e de mediu şi alte</w:t>
      </w:r>
      <w:r w:rsidR="00031B8E">
        <w:rPr>
          <w:rFonts w:ascii="Arial" w:eastAsiaTheme="minorHAnsi" w:hAnsi="Arial" w:cs="Arial"/>
          <w:sz w:val="24"/>
          <w:szCs w:val="24"/>
        </w:rPr>
        <w:t>le</w:t>
      </w:r>
      <w:r w:rsidRPr="00CA2AB3">
        <w:rPr>
          <w:rFonts w:ascii="Arial" w:eastAsiaTheme="minorHAnsi" w:hAnsi="Arial" w:cs="Arial"/>
          <w:sz w:val="24"/>
          <w:szCs w:val="24"/>
        </w:rPr>
        <w:t xml:space="preserve"> pe care titularul de activitate le</w:t>
      </w:r>
      <w:r>
        <w:rPr>
          <w:rFonts w:ascii="Arial" w:eastAsiaTheme="minorHAnsi" w:hAnsi="Arial" w:cs="Arial"/>
          <w:sz w:val="24"/>
          <w:szCs w:val="24"/>
        </w:rPr>
        <w:t xml:space="preserve"> </w:t>
      </w:r>
      <w:r w:rsidR="007A7D87">
        <w:rPr>
          <w:rFonts w:ascii="Arial" w:eastAsiaTheme="minorHAnsi" w:hAnsi="Arial" w:cs="Arial"/>
          <w:sz w:val="24"/>
          <w:szCs w:val="24"/>
        </w:rPr>
        <w:t>considera</w:t>
      </w:r>
      <w:r w:rsidRPr="00CA2AB3">
        <w:rPr>
          <w:rFonts w:ascii="Arial" w:eastAsiaTheme="minorHAnsi" w:hAnsi="Arial" w:cs="Arial"/>
          <w:sz w:val="24"/>
          <w:szCs w:val="24"/>
        </w:rPr>
        <w:t xml:space="preserve"> necesare.</w:t>
      </w:r>
    </w:p>
    <w:p w:rsidR="00CB0A89" w:rsidRPr="00CA2AB3" w:rsidRDefault="00CB0A89" w:rsidP="00CB0A89">
      <w:pPr>
        <w:autoSpaceDE w:val="0"/>
        <w:autoSpaceDN w:val="0"/>
        <w:adjustRightInd w:val="0"/>
        <w:spacing w:after="0" w:line="240" w:lineRule="auto"/>
        <w:jc w:val="both"/>
        <w:rPr>
          <w:rFonts w:ascii="Arial" w:eastAsiaTheme="minorHAnsi" w:hAnsi="Arial" w:cs="Arial"/>
          <w:sz w:val="24"/>
          <w:szCs w:val="24"/>
        </w:rPr>
      </w:pPr>
      <w:r w:rsidRPr="00CA2AB3">
        <w:rPr>
          <w:rFonts w:ascii="Arial" w:eastAsiaTheme="minorHAnsi" w:hAnsi="Arial" w:cs="Arial"/>
          <w:sz w:val="24"/>
          <w:szCs w:val="24"/>
        </w:rPr>
        <w:t>Toate documentele care au stat la baza elaborării autorizaţid trebuie să fie disponibile şi puse la</w:t>
      </w:r>
      <w:r>
        <w:rPr>
          <w:rFonts w:ascii="Arial" w:eastAsiaTheme="minorHAnsi" w:hAnsi="Arial" w:cs="Arial"/>
          <w:sz w:val="24"/>
          <w:szCs w:val="24"/>
        </w:rPr>
        <w:t xml:space="preserve"> </w:t>
      </w:r>
      <w:r w:rsidRPr="00CA2AB3">
        <w:rPr>
          <w:rFonts w:ascii="Arial" w:eastAsiaTheme="minorHAnsi" w:hAnsi="Arial" w:cs="Arial"/>
          <w:sz w:val="24"/>
          <w:szCs w:val="24"/>
        </w:rPr>
        <w:t xml:space="preserve">dispoziţia </w:t>
      </w:r>
      <w:r w:rsidR="00031B8E">
        <w:rPr>
          <w:rFonts w:ascii="Arial" w:eastAsiaTheme="minorHAnsi" w:hAnsi="Arial" w:cs="Arial"/>
          <w:sz w:val="24"/>
          <w:szCs w:val="24"/>
        </w:rPr>
        <w:t>autoritatilor de control</w:t>
      </w:r>
      <w:r w:rsidRPr="00CA2AB3">
        <w:rPr>
          <w:rFonts w:ascii="Arial" w:eastAsiaTheme="minorHAnsi" w:hAnsi="Arial" w:cs="Arial"/>
          <w:sz w:val="24"/>
          <w:szCs w:val="24"/>
        </w:rPr>
        <w:t>.</w:t>
      </w:r>
    </w:p>
    <w:p w:rsidR="00CB0A89" w:rsidRPr="00CA2AB3" w:rsidRDefault="00CB0A89" w:rsidP="00CB0A89">
      <w:pPr>
        <w:autoSpaceDE w:val="0"/>
        <w:autoSpaceDN w:val="0"/>
        <w:adjustRightInd w:val="0"/>
        <w:spacing w:after="0" w:line="240" w:lineRule="auto"/>
        <w:jc w:val="both"/>
        <w:rPr>
          <w:rFonts w:ascii="Arial" w:hAnsi="Arial" w:cs="Arial"/>
          <w:b/>
          <w:spacing w:val="10"/>
          <w:sz w:val="24"/>
          <w:szCs w:val="24"/>
          <w:lang w:val="ro-RO"/>
        </w:rPr>
      </w:pPr>
      <w:r>
        <w:rPr>
          <w:rFonts w:ascii="Arial" w:eastAsiaTheme="minorHAnsi" w:hAnsi="Arial" w:cs="Arial"/>
          <w:b/>
          <w:bCs/>
          <w:sz w:val="24"/>
          <w:szCs w:val="24"/>
        </w:rPr>
        <w:t>14.1</w:t>
      </w:r>
      <w:r w:rsidRPr="00CA2AB3">
        <w:rPr>
          <w:rFonts w:ascii="Arial" w:eastAsiaTheme="minorHAnsi" w:hAnsi="Arial" w:cs="Arial"/>
          <w:b/>
          <w:bCs/>
          <w:sz w:val="24"/>
          <w:szCs w:val="24"/>
        </w:rPr>
        <w:t>.</w:t>
      </w:r>
      <w:r>
        <w:rPr>
          <w:rFonts w:ascii="Arial" w:eastAsiaTheme="minorHAnsi" w:hAnsi="Arial" w:cs="Arial"/>
          <w:b/>
          <w:bCs/>
          <w:sz w:val="24"/>
          <w:szCs w:val="24"/>
        </w:rPr>
        <w:t>7.</w:t>
      </w:r>
      <w:r w:rsidRPr="00CA2AB3">
        <w:rPr>
          <w:rFonts w:ascii="Arial" w:eastAsiaTheme="minorHAnsi" w:hAnsi="Arial" w:cs="Arial"/>
          <w:b/>
          <w:bCs/>
          <w:sz w:val="24"/>
          <w:szCs w:val="24"/>
        </w:rPr>
        <w:t xml:space="preserve"> </w:t>
      </w:r>
      <w:r w:rsidRPr="00CA2AB3">
        <w:rPr>
          <w:rFonts w:ascii="Arial" w:eastAsiaTheme="minorHAnsi" w:hAnsi="Arial" w:cs="Arial"/>
          <w:sz w:val="24"/>
          <w:szCs w:val="24"/>
        </w:rPr>
        <w:t>In scopul diseminării informaţiei privind mediul, operatorii au obligaţia de a informa</w:t>
      </w:r>
      <w:r>
        <w:rPr>
          <w:rFonts w:ascii="Arial" w:eastAsiaTheme="minorHAnsi" w:hAnsi="Arial" w:cs="Arial"/>
          <w:sz w:val="24"/>
          <w:szCs w:val="24"/>
        </w:rPr>
        <w:t xml:space="preserve"> </w:t>
      </w:r>
      <w:r w:rsidR="00031B8E">
        <w:rPr>
          <w:rFonts w:ascii="Arial" w:eastAsiaTheme="minorHAnsi" w:hAnsi="Arial" w:cs="Arial"/>
          <w:sz w:val="24"/>
          <w:szCs w:val="24"/>
        </w:rPr>
        <w:t>periodic</w:t>
      </w:r>
      <w:r w:rsidRPr="00CA2AB3">
        <w:rPr>
          <w:rFonts w:ascii="Arial" w:eastAsiaTheme="minorHAnsi" w:hAnsi="Arial" w:cs="Arial"/>
          <w:sz w:val="24"/>
          <w:szCs w:val="24"/>
        </w:rPr>
        <w:t xml:space="preserve"> publicul, prin afişare pe propria pagina web sau prin orice alte mijloace de comunicare</w:t>
      </w:r>
      <w:r w:rsidR="00031B8E">
        <w:rPr>
          <w:rFonts w:ascii="Arial" w:eastAsiaTheme="minorHAnsi" w:hAnsi="Arial" w:cs="Arial"/>
          <w:sz w:val="24"/>
          <w:szCs w:val="24"/>
        </w:rPr>
        <w:t xml:space="preserve"> </w:t>
      </w:r>
      <w:r w:rsidRPr="00CA2AB3">
        <w:rPr>
          <w:rFonts w:ascii="Arial" w:eastAsiaTheme="minorHAnsi" w:hAnsi="Arial" w:cs="Arial"/>
          <w:sz w:val="24"/>
          <w:szCs w:val="24"/>
        </w:rPr>
        <w:t xml:space="preserve">despre </w:t>
      </w:r>
      <w:r w:rsidR="00031B8E">
        <w:rPr>
          <w:rFonts w:ascii="Arial" w:eastAsiaTheme="minorHAnsi" w:hAnsi="Arial" w:cs="Arial"/>
          <w:sz w:val="24"/>
          <w:szCs w:val="24"/>
        </w:rPr>
        <w:t>activitatea desfasurata</w:t>
      </w:r>
      <w:r w:rsidRPr="00CA2AB3">
        <w:rPr>
          <w:rFonts w:ascii="Arial" w:eastAsiaTheme="minorHAnsi" w:hAnsi="Arial" w:cs="Arial"/>
          <w:sz w:val="24"/>
          <w:szCs w:val="24"/>
        </w:rPr>
        <w:t xml:space="preserve"> (H.G. nr. 878/2005</w:t>
      </w:r>
      <w:r>
        <w:rPr>
          <w:rFonts w:ascii="Arial" w:eastAsiaTheme="minorHAnsi" w:hAnsi="Arial" w:cs="Arial"/>
          <w:sz w:val="24"/>
          <w:szCs w:val="24"/>
        </w:rPr>
        <w:t xml:space="preserve"> </w:t>
      </w:r>
      <w:r w:rsidRPr="00CA2AB3">
        <w:rPr>
          <w:rFonts w:ascii="Arial" w:eastAsiaTheme="minorHAnsi" w:hAnsi="Arial" w:cs="Arial"/>
          <w:sz w:val="24"/>
          <w:szCs w:val="24"/>
        </w:rPr>
        <w:t>privind accesul publicului</w:t>
      </w:r>
      <w:r>
        <w:rPr>
          <w:rFonts w:ascii="Arial" w:eastAsiaTheme="minorHAnsi" w:hAnsi="Arial" w:cs="Arial"/>
          <w:sz w:val="24"/>
          <w:szCs w:val="24"/>
        </w:rPr>
        <w:t xml:space="preserve"> la informaţia de mediu</w:t>
      </w:r>
      <w:r w:rsidRPr="00CA2AB3">
        <w:rPr>
          <w:rFonts w:ascii="Arial" w:eastAsiaTheme="minorHAnsi" w:hAnsi="Arial" w:cs="Arial"/>
          <w:sz w:val="24"/>
          <w:szCs w:val="24"/>
        </w:rPr>
        <w:t>).</w:t>
      </w:r>
    </w:p>
    <w:p w:rsidR="00CB0A89" w:rsidRPr="00B14389" w:rsidRDefault="00CB0A89" w:rsidP="00CB0A89">
      <w:pPr>
        <w:spacing w:after="0" w:line="240" w:lineRule="auto"/>
        <w:jc w:val="both"/>
        <w:rPr>
          <w:rFonts w:ascii="Arial" w:hAnsi="Arial" w:cs="Arial"/>
          <w:b/>
          <w:spacing w:val="10"/>
          <w:sz w:val="24"/>
          <w:szCs w:val="24"/>
          <w:lang w:val="ro-RO"/>
        </w:rPr>
      </w:pPr>
    </w:p>
    <w:p w:rsidR="00CB0A89" w:rsidRPr="00B14389" w:rsidRDefault="00CB0A89" w:rsidP="00CB0A89">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Pr>
          <w:rFonts w:ascii="Arial" w:hAnsi="Arial" w:cs="Arial"/>
          <w:spacing w:val="10"/>
          <w:sz w:val="24"/>
          <w:szCs w:val="24"/>
          <w:lang w:val="ro-RO"/>
        </w:rPr>
        <w:t xml:space="preserve"> va raporta anual </w:t>
      </w:r>
      <w:r w:rsidRPr="00B14389">
        <w:rPr>
          <w:rFonts w:ascii="Arial" w:hAnsi="Arial" w:cs="Arial"/>
          <w:spacing w:val="10"/>
          <w:sz w:val="24"/>
          <w:szCs w:val="24"/>
          <w:lang w:val="ro-RO"/>
        </w:rPr>
        <w:t>la</w:t>
      </w:r>
      <w:r>
        <w:rPr>
          <w:rFonts w:ascii="Arial" w:hAnsi="Arial" w:cs="Arial"/>
          <w:spacing w:val="10"/>
          <w:sz w:val="24"/>
          <w:szCs w:val="24"/>
          <w:lang w:val="ro-RO"/>
        </w:rPr>
        <w:t xml:space="preserve"> </w:t>
      </w:r>
      <w:r w:rsidRPr="00B14389">
        <w:rPr>
          <w:rFonts w:ascii="Arial" w:hAnsi="Arial" w:cs="Arial"/>
          <w:spacing w:val="10"/>
          <w:sz w:val="24"/>
          <w:szCs w:val="24"/>
          <w:lang w:val="ro-RO"/>
        </w:rPr>
        <w:t xml:space="preserve"> APM</w:t>
      </w:r>
      <w:r w:rsidRPr="00B14389">
        <w:rPr>
          <w:rFonts w:ascii="Arial" w:hAnsi="Arial" w:cs="Arial"/>
          <w:sz w:val="24"/>
          <w:szCs w:val="24"/>
          <w:lang w:val="ro-RO"/>
        </w:rPr>
        <w:t xml:space="preserve"> </w:t>
      </w:r>
      <w:r>
        <w:rPr>
          <w:rFonts w:ascii="Arial" w:hAnsi="Arial" w:cs="Arial"/>
          <w:sz w:val="24"/>
          <w:szCs w:val="24"/>
          <w:lang w:val="ro-RO"/>
        </w:rPr>
        <w:t>Suceava</w:t>
      </w:r>
      <w:r w:rsidRPr="00B14389">
        <w:rPr>
          <w:rFonts w:ascii="Arial" w:hAnsi="Arial" w:cs="Arial"/>
          <w:sz w:val="24"/>
          <w:szCs w:val="24"/>
          <w:lang w:val="ro-RO"/>
        </w:rPr>
        <w:t xml:space="preserve"> </w:t>
      </w:r>
      <w:r>
        <w:rPr>
          <w:rFonts w:ascii="Arial" w:hAnsi="Arial" w:cs="Arial"/>
          <w:spacing w:val="10"/>
          <w:sz w:val="24"/>
          <w:szCs w:val="24"/>
          <w:lang w:val="ro-RO"/>
        </w:rPr>
        <w:t>datele</w:t>
      </w:r>
      <w:r w:rsidRPr="00B14389">
        <w:rPr>
          <w:rFonts w:ascii="Arial" w:hAnsi="Arial" w:cs="Arial"/>
          <w:spacing w:val="10"/>
          <w:sz w:val="24"/>
          <w:szCs w:val="24"/>
          <w:lang w:val="ro-RO"/>
        </w:rPr>
        <w:t xml:space="preserve"> de monitorizare în conformitate cu planul de</w:t>
      </w:r>
      <w:r w:rsidR="00031B8E">
        <w:rPr>
          <w:rFonts w:ascii="Arial" w:hAnsi="Arial" w:cs="Arial"/>
          <w:spacing w:val="10"/>
          <w:sz w:val="24"/>
          <w:szCs w:val="24"/>
          <w:lang w:val="ro-RO"/>
        </w:rPr>
        <w:t xml:space="preserve"> monitorizare stabilit mai sus.</w:t>
      </w:r>
      <w:r w:rsidRPr="00B14389">
        <w:rPr>
          <w:rFonts w:ascii="Arial" w:hAnsi="Arial" w:cs="Arial"/>
          <w:spacing w:val="10"/>
          <w:sz w:val="24"/>
          <w:szCs w:val="24"/>
          <w:lang w:val="ro-RO"/>
        </w:rPr>
        <w:t xml:space="preserve"> </w:t>
      </w:r>
    </w:p>
    <w:p w:rsidR="00CB0A89" w:rsidRPr="00B14389" w:rsidRDefault="00CB0A89" w:rsidP="00CB0A89">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CB0A89" w:rsidRPr="00D65B0C" w:rsidRDefault="00CB0A89" w:rsidP="00CB0A89">
      <w:pPr>
        <w:pStyle w:val="ListParagraph"/>
        <w:numPr>
          <w:ilvl w:val="0"/>
          <w:numId w:val="9"/>
        </w:numPr>
        <w:jc w:val="both"/>
        <w:rPr>
          <w:rFonts w:ascii="Arial" w:hAnsi="Arial" w:cs="Arial"/>
          <w:lang w:val="ro-RO"/>
        </w:rPr>
      </w:pPr>
      <w:r w:rsidRPr="00D65B0C">
        <w:rPr>
          <w:rFonts w:ascii="Arial" w:hAnsi="Arial" w:cs="Arial"/>
          <w:lang w:val="ro-RO"/>
        </w:rPr>
        <w:t>date privind operatorul: nume, sediu;</w:t>
      </w:r>
    </w:p>
    <w:p w:rsidR="00031B8E" w:rsidRPr="00031B8E" w:rsidRDefault="00CB0A89" w:rsidP="00031B8E">
      <w:pPr>
        <w:pStyle w:val="ListParagraph"/>
        <w:numPr>
          <w:ilvl w:val="0"/>
          <w:numId w:val="9"/>
        </w:numPr>
        <w:jc w:val="both"/>
        <w:rPr>
          <w:rFonts w:ascii="Arial" w:hAnsi="Arial" w:cs="Arial"/>
          <w:lang w:val="ro-RO"/>
        </w:rPr>
      </w:pPr>
      <w:r w:rsidRPr="00031B8E">
        <w:rPr>
          <w:rFonts w:ascii="Arial" w:hAnsi="Arial" w:cs="Arial"/>
          <w:lang w:val="ro-RO"/>
        </w:rPr>
        <w:t>date privind instalaţia la car</w:t>
      </w:r>
      <w:r w:rsidR="00031B8E" w:rsidRPr="00031B8E">
        <w:rPr>
          <w:rFonts w:ascii="Arial" w:hAnsi="Arial" w:cs="Arial"/>
          <w:lang w:val="ro-RO"/>
        </w:rPr>
        <w:t>e se efectuează monitorizarea:</w:t>
      </w:r>
    </w:p>
    <w:p w:rsidR="00CB0A89" w:rsidRPr="00031B8E" w:rsidRDefault="00CB0A89" w:rsidP="00CB0A89">
      <w:pPr>
        <w:pStyle w:val="ListParagraph"/>
        <w:numPr>
          <w:ilvl w:val="1"/>
          <w:numId w:val="12"/>
        </w:numPr>
        <w:jc w:val="both"/>
        <w:rPr>
          <w:rFonts w:ascii="Arial" w:hAnsi="Arial" w:cs="Arial"/>
          <w:lang w:val="ro-RO"/>
        </w:rPr>
      </w:pPr>
      <w:r w:rsidRPr="00031B8E">
        <w:rPr>
          <w:rFonts w:ascii="Arial" w:hAnsi="Arial" w:cs="Arial"/>
          <w:lang w:val="ro-RO"/>
        </w:rPr>
        <w:t>numele instalaţiei;</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locaţia instalaţiei;</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sursa de emisie;</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condiţii de operare a instalaţiei în timpul efectuării măsurătorii;</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instalaţii de reţi</w:t>
      </w:r>
      <w:r w:rsidR="003712C4">
        <w:rPr>
          <w:rFonts w:ascii="Arial" w:hAnsi="Arial" w:cs="Arial"/>
          <w:lang w:val="ro-RO"/>
        </w:rPr>
        <w:t>nere a poluanţilor</w:t>
      </w:r>
      <w:r w:rsidRPr="00D65B0C">
        <w:rPr>
          <w:rFonts w:ascii="Arial" w:hAnsi="Arial" w:cs="Arial"/>
          <w:lang w:val="ro-RO"/>
        </w:rPr>
        <w:t>;</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tipul poluantului;</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felul măsurătorii: continuu, momentan;</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cine a efectuat prelevare şi măsurarea;</w:t>
      </w:r>
    </w:p>
    <w:p w:rsidR="00CB0A89" w:rsidRPr="00D65B0C" w:rsidRDefault="00CB0A89" w:rsidP="00CB0A89">
      <w:pPr>
        <w:pStyle w:val="ListParagraph"/>
        <w:numPr>
          <w:ilvl w:val="1"/>
          <w:numId w:val="12"/>
        </w:numPr>
        <w:jc w:val="both"/>
        <w:rPr>
          <w:rFonts w:ascii="Arial" w:hAnsi="Arial" w:cs="Arial"/>
          <w:lang w:val="ro-RO"/>
        </w:rPr>
      </w:pPr>
      <w:r w:rsidRPr="00D65B0C">
        <w:rPr>
          <w:rFonts w:ascii="Arial" w:hAnsi="Arial" w:cs="Arial"/>
          <w:lang w:val="ro-RO"/>
        </w:rPr>
        <w:t>metoda de măsurare utilizată;</w:t>
      </w:r>
    </w:p>
    <w:p w:rsidR="003712C4" w:rsidRDefault="00CB0A89" w:rsidP="00CB0A89">
      <w:pPr>
        <w:pStyle w:val="ListParagraph"/>
        <w:numPr>
          <w:ilvl w:val="1"/>
          <w:numId w:val="12"/>
        </w:numPr>
        <w:jc w:val="both"/>
        <w:rPr>
          <w:rFonts w:ascii="Arial" w:hAnsi="Arial" w:cs="Arial"/>
          <w:lang w:val="ro-RO"/>
        </w:rPr>
      </w:pPr>
      <w:r w:rsidRPr="003712C4">
        <w:rPr>
          <w:rFonts w:ascii="Arial" w:hAnsi="Arial" w:cs="Arial"/>
          <w:lang w:val="ro-RO"/>
        </w:rPr>
        <w:t xml:space="preserve">condiţii de prelevare: locul prelevarii, condiţii meteorologice; </w:t>
      </w:r>
    </w:p>
    <w:p w:rsidR="00CB0A89" w:rsidRPr="003712C4" w:rsidRDefault="00CB0A89" w:rsidP="00CB0A89">
      <w:pPr>
        <w:pStyle w:val="ListParagraph"/>
        <w:numPr>
          <w:ilvl w:val="1"/>
          <w:numId w:val="12"/>
        </w:numPr>
        <w:jc w:val="both"/>
        <w:rPr>
          <w:rFonts w:ascii="Arial" w:hAnsi="Arial" w:cs="Arial"/>
          <w:lang w:val="ro-RO"/>
        </w:rPr>
      </w:pPr>
      <w:r w:rsidRPr="003712C4">
        <w:rPr>
          <w:rFonts w:ascii="Arial" w:hAnsi="Arial" w:cs="Arial"/>
          <w:lang w:val="ro-RO"/>
        </w:rPr>
        <w:t xml:space="preserve">aparatura de măsurare utilizată </w:t>
      </w:r>
    </w:p>
    <w:p w:rsidR="00CB0A89" w:rsidRPr="00B92C1F" w:rsidRDefault="00CB0A89" w:rsidP="00CB0A89">
      <w:pPr>
        <w:pStyle w:val="ListParagraph"/>
        <w:numPr>
          <w:ilvl w:val="1"/>
          <w:numId w:val="12"/>
        </w:numPr>
        <w:jc w:val="both"/>
        <w:rPr>
          <w:rFonts w:ascii="Arial" w:hAnsi="Arial" w:cs="Arial"/>
          <w:lang w:val="ro-RO"/>
        </w:rPr>
      </w:pPr>
      <w:r>
        <w:rPr>
          <w:rFonts w:ascii="Arial" w:hAnsi="Arial" w:cs="Arial"/>
          <w:lang w:val="ro-RO"/>
        </w:rPr>
        <w:t>rezultatul măsurătorii:</w:t>
      </w:r>
      <w:r w:rsidR="003712C4">
        <w:rPr>
          <w:rFonts w:ascii="Arial" w:hAnsi="Arial" w:cs="Arial"/>
          <w:lang w:val="ro-RO"/>
        </w:rPr>
        <w:t xml:space="preserve"> </w:t>
      </w:r>
      <w:r>
        <w:rPr>
          <w:rFonts w:ascii="Arial" w:hAnsi="Arial" w:cs="Arial"/>
          <w:lang w:val="ro-RO"/>
        </w:rPr>
        <w:t>valori măsurate,</w:t>
      </w:r>
      <w:r w:rsidR="003712C4">
        <w:rPr>
          <w:rFonts w:ascii="Arial" w:hAnsi="Arial" w:cs="Arial"/>
          <w:lang w:val="ro-RO"/>
        </w:rPr>
        <w:t xml:space="preserve"> </w:t>
      </w:r>
      <w:r w:rsidRPr="00B92C1F">
        <w:rPr>
          <w:rFonts w:ascii="Arial" w:hAnsi="Arial" w:cs="Arial"/>
          <w:lang w:val="ro-RO"/>
        </w:rPr>
        <w:t>eroarea/incertitudinea de măsurare, valori prelu</w:t>
      </w:r>
      <w:r w:rsidR="003712C4">
        <w:rPr>
          <w:rFonts w:ascii="Arial" w:hAnsi="Arial" w:cs="Arial"/>
          <w:lang w:val="ro-RO"/>
        </w:rPr>
        <w:t>crate, comparaţie cu CMA şi VLE.</w:t>
      </w:r>
    </w:p>
    <w:p w:rsidR="00CB0A89" w:rsidRPr="00B14389" w:rsidRDefault="00CB0A89" w:rsidP="00CB0A89">
      <w:pPr>
        <w:pStyle w:val="BlockText"/>
        <w:ind w:left="0" w:right="0" w:firstLine="0"/>
        <w:rPr>
          <w:rFonts w:ascii="Arial" w:hAnsi="Arial" w:cs="Arial"/>
          <w:b/>
          <w:lang w:val="ro-RO"/>
        </w:rPr>
      </w:pPr>
      <w:r w:rsidRPr="00B14389">
        <w:rPr>
          <w:rFonts w:ascii="Arial" w:hAnsi="Arial" w:cs="Arial"/>
          <w:b/>
          <w:bCs/>
          <w:lang w:val="ro-RO"/>
        </w:rPr>
        <w:t xml:space="preserve">14.3.  Contribuţia la registrul european al poluanţilor emişi  şi transferaţi (PRTR) </w:t>
      </w:r>
    </w:p>
    <w:p w:rsidR="00CB0A89" w:rsidRPr="00B14389" w:rsidRDefault="00CB0A89" w:rsidP="00CB0A89">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 are obligaţia de a raporta la APM</w:t>
      </w:r>
      <w:r>
        <w:rPr>
          <w:rFonts w:ascii="Arial" w:hAnsi="Arial" w:cs="Arial"/>
          <w:sz w:val="24"/>
          <w:szCs w:val="24"/>
          <w:lang w:val="ro-RO"/>
        </w:rPr>
        <w:t xml:space="preserve"> Suceava</w:t>
      </w:r>
      <w:r w:rsidRPr="00B14389">
        <w:rPr>
          <w:rFonts w:ascii="Arial" w:hAnsi="Arial" w:cs="Arial"/>
          <w:sz w:val="24"/>
          <w:szCs w:val="24"/>
          <w:lang w:val="ro-RO"/>
        </w:rPr>
        <w:t xml:space="preserve">, </w:t>
      </w:r>
      <w:r w:rsidRPr="007A1A3F">
        <w:rPr>
          <w:rFonts w:ascii="Arial" w:hAnsi="Arial" w:cs="Arial"/>
          <w:sz w:val="24"/>
          <w:szCs w:val="24"/>
          <w:lang w:val="ro-RO"/>
        </w:rPr>
        <w:t xml:space="preserve">conform  Regulamentului (CE) nr. 166/2006 al Parlamentului European şi al Consiliului din 18.01.2006 privind înfiinţarea Registrului European al Poluanţilor Emişi şi Transferaţi şi </w:t>
      </w:r>
      <w:r w:rsidRPr="007A1A3F">
        <w:rPr>
          <w:rFonts w:ascii="Arial" w:hAnsi="Arial" w:cs="Arial"/>
          <w:sz w:val="24"/>
          <w:szCs w:val="24"/>
          <w:lang w:val="ro-RO"/>
        </w:rPr>
        <w:lastRenderedPageBreak/>
        <w:t>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r>
        <w:rPr>
          <w:rFonts w:ascii="Arial" w:hAnsi="Arial" w:cs="Arial"/>
          <w:sz w:val="24"/>
          <w:szCs w:val="24"/>
          <w:lang w:val="ro-RO"/>
        </w:rPr>
        <w:t xml:space="preserve"> </w:t>
      </w:r>
    </w:p>
    <w:p w:rsidR="00CB0A89" w:rsidRPr="00B14389" w:rsidRDefault="00CB0A89" w:rsidP="00CB0A8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 trebuie să colecteze informaţiile necesare cu o frecvenţă adecvată pentru a stabili care dintre emisiile şi transferurile în afara amplasamentului fac obiectul cerinţelor de raportare în conformitate cu prevederile paragrafului 1.</w:t>
      </w:r>
    </w:p>
    <w:p w:rsidR="00CB0A89" w:rsidRPr="00B14389" w:rsidRDefault="00CB0A89" w:rsidP="00CB0A8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r>
        <w:rPr>
          <w:rFonts w:ascii="Arial" w:hAnsi="Arial" w:cs="Arial"/>
          <w:sz w:val="24"/>
          <w:szCs w:val="24"/>
          <w:lang w:val="ro-RO"/>
        </w:rPr>
        <w:t xml:space="preserve"> </w:t>
      </w:r>
    </w:p>
    <w:p w:rsidR="00CB0A89" w:rsidRPr="00B14389" w:rsidRDefault="00CB0A89" w:rsidP="00CB0A89">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 trebuie să asigure calitatea informaţiilor prezentate în raportul transmis autorităţii de mediu.</w:t>
      </w:r>
    </w:p>
    <w:p w:rsidR="00CB0A89" w:rsidRPr="00B14389" w:rsidRDefault="00CB0A89" w:rsidP="00CB0A89">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 xml:space="preserve">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CB0A89" w:rsidRPr="00B14389" w:rsidRDefault="00CB0A89" w:rsidP="00CB0A89">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14.3.6. </w:t>
      </w:r>
      <w:r w:rsidRPr="00B14389">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w:t>
      </w:r>
      <w:r>
        <w:rPr>
          <w:rFonts w:ascii="Arial" w:hAnsi="Arial" w:cs="Arial"/>
          <w:sz w:val="24"/>
          <w:szCs w:val="24"/>
          <w:lang w:val="ro-RO"/>
        </w:rPr>
        <w:t xml:space="preserve"> </w:t>
      </w:r>
      <w:r w:rsidRPr="00B14389">
        <w:rPr>
          <w:rFonts w:ascii="Arial" w:hAnsi="Arial" w:cs="Arial"/>
          <w:sz w:val="24"/>
          <w:szCs w:val="24"/>
          <w:lang w:val="ro-RO"/>
        </w:rPr>
        <w:t>la activitatea</w:t>
      </w:r>
      <w:r>
        <w:rPr>
          <w:rFonts w:ascii="Arial" w:hAnsi="Arial" w:cs="Arial"/>
          <w:sz w:val="24"/>
          <w:szCs w:val="24"/>
          <w:lang w:val="ro-RO"/>
        </w:rPr>
        <w:t xml:space="preserve"> </w:t>
      </w:r>
      <w:r w:rsidRPr="00270E28">
        <w:rPr>
          <w:rFonts w:ascii="Arial" w:hAnsi="Arial" w:cs="Arial"/>
          <w:sz w:val="24"/>
          <w:szCs w:val="24"/>
          <w:lang w:val="ro-RO"/>
        </w:rPr>
        <w:t>5.d</w:t>
      </w:r>
      <w:r w:rsidRPr="00AE4B53">
        <w:rPr>
          <w:rFonts w:ascii="Arial" w:hAnsi="Arial" w:cs="Arial"/>
          <w:sz w:val="24"/>
          <w:szCs w:val="24"/>
          <w:lang w:val="ro-RO"/>
        </w:rPr>
        <w:t>. -</w:t>
      </w:r>
      <w:r w:rsidRPr="00270E28">
        <w:rPr>
          <w:rFonts w:ascii="Arial" w:hAnsi="Arial" w:cs="Arial"/>
          <w:color w:val="FF0000"/>
          <w:sz w:val="24"/>
          <w:szCs w:val="24"/>
          <w:lang w:val="ro-RO"/>
        </w:rPr>
        <w:t xml:space="preserve"> </w:t>
      </w:r>
      <w:r w:rsidRPr="00270E28">
        <w:rPr>
          <w:rFonts w:ascii="Arial" w:hAnsi="Arial" w:cs="Arial"/>
          <w:bCs/>
          <w:sz w:val="24"/>
          <w:szCs w:val="24"/>
          <w:lang w:val="ro-RO"/>
        </w:rPr>
        <w:t xml:space="preserve"> depozite de deseuri (cu exceptia depozitelor de deseuri inerte si a depozitelor de deseuri închise definitiv înainte de 16.7.2001 sau pentru care a expirat faza de gestionare dupa dezafectare ceruta de autoritatile competente în conformitate cu articolul 13 din Directiva 1999/31/CE a Consiliului din 26 aprilie 1999 privind depozitele de deseuri</w:t>
      </w:r>
      <w:r>
        <w:rPr>
          <w:rFonts w:ascii="Arial" w:hAnsi="Arial" w:cs="Arial"/>
          <w:bCs/>
          <w:sz w:val="24"/>
          <w:szCs w:val="24"/>
          <w:lang w:val="ro-RO"/>
        </w:rPr>
        <w:t>,</w:t>
      </w:r>
      <w:r w:rsidRPr="00B14389">
        <w:rPr>
          <w:rFonts w:ascii="Arial" w:hAnsi="Arial" w:cs="Arial"/>
          <w:sz w:val="24"/>
          <w:szCs w:val="24"/>
          <w:lang w:val="ro-RO"/>
        </w:rPr>
        <w:t xml:space="preserve"> care trebuie raportaţi în cazul în care valorile prag sunt depăşite sunt următorii:  </w:t>
      </w:r>
    </w:p>
    <w:p w:rsidR="00CB0A89" w:rsidRDefault="00CB0A89" w:rsidP="00CB0A89">
      <w:pPr>
        <w:spacing w:after="0"/>
        <w:jc w:val="both"/>
        <w:rPr>
          <w:rFonts w:ascii="Times New Roman" w:hAnsi="Times New Roman"/>
          <w:sz w:val="24"/>
          <w:szCs w:val="24"/>
          <w:lang w:val="ro-RO"/>
        </w:rPr>
      </w:pPr>
      <w:r>
        <w:rPr>
          <w:rFonts w:ascii="Times New Roman" w:hAnsi="Times New Roman"/>
          <w:sz w:val="24"/>
          <w:szCs w:val="24"/>
          <w:lang w:val="ro-RO"/>
        </w:rPr>
        <w:t xml:space="preserve"> </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CB0A89" w:rsidRPr="00640FAD" w:rsidTr="00CB0A89">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Poluanţi /</w:t>
            </w:r>
            <w:r w:rsidRPr="00640FAD">
              <w:rPr>
                <w:rFonts w:ascii="Arial" w:hAnsi="Arial" w:cs="Arial"/>
                <w:caps/>
                <w:sz w:val="18"/>
                <w:szCs w:val="18"/>
                <w:lang w:val="ro-RO"/>
              </w:rPr>
              <w:t>s</w:t>
            </w:r>
            <w:r w:rsidRPr="00640FAD">
              <w:rPr>
                <w:rFonts w:ascii="Arial" w:hAnsi="Arial" w:cs="Arial"/>
                <w:sz w:val="18"/>
                <w:szCs w:val="18"/>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Valoarea prag pentru emisiile</w:t>
            </w:r>
          </w:p>
        </w:tc>
      </w:tr>
      <w:tr w:rsidR="00CB0A89" w:rsidRPr="00640FAD" w:rsidTr="00CB0A89">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spacing w:after="0" w:line="240" w:lineRule="auto"/>
              <w:rPr>
                <w:rFonts w:ascii="Arial" w:eastAsia="Times New Roman" w:hAnsi="Arial" w:cs="Arial"/>
                <w:sz w:val="18"/>
                <w:szCs w:val="18"/>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spacing w:after="0" w:line="240" w:lineRule="auto"/>
              <w:rPr>
                <w:rFonts w:ascii="Arial" w:eastAsia="Times New Roman" w:hAnsi="Arial" w:cs="Arial"/>
                <w:sz w:val="18"/>
                <w:szCs w:val="18"/>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 xml:space="preserve">Aer </w:t>
            </w:r>
          </w:p>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 xml:space="preserve">Sol </w:t>
            </w:r>
          </w:p>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(kg/an)</w:t>
            </w: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74-82-8</w:t>
            </w: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CH</w:t>
            </w:r>
            <w:r w:rsidRPr="00640FAD">
              <w:rPr>
                <w:rFonts w:ascii="Arial" w:hAnsi="Arial" w:cs="Arial"/>
                <w:sz w:val="18"/>
                <w:szCs w:val="18"/>
                <w:vertAlign w:val="subscript"/>
                <w:lang w:val="ro-RO"/>
              </w:rPr>
              <w:t>4</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100.000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124-38-9</w:t>
            </w: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CO</w:t>
            </w:r>
            <w:r w:rsidRPr="00640FAD">
              <w:rPr>
                <w:rFonts w:ascii="Arial" w:hAnsi="Arial" w:cs="Arial"/>
                <w:sz w:val="18"/>
                <w:szCs w:val="18"/>
                <w:vertAlign w:val="subscript"/>
                <w:lang w:val="ro-RO"/>
              </w:rPr>
              <w:t>2</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100.000.000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CO</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500.000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N</w:t>
            </w:r>
            <w:r w:rsidRPr="00640FAD">
              <w:rPr>
                <w:rFonts w:ascii="Arial" w:hAnsi="Arial" w:cs="Arial"/>
                <w:sz w:val="18"/>
                <w:szCs w:val="18"/>
                <w:vertAlign w:val="subscript"/>
                <w:lang w:val="ro-RO"/>
              </w:rPr>
              <w:t>2</w:t>
            </w:r>
            <w:r w:rsidRPr="00640FAD">
              <w:rPr>
                <w:rFonts w:ascii="Arial" w:hAnsi="Arial" w:cs="Arial"/>
                <w:sz w:val="18"/>
                <w:szCs w:val="18"/>
                <w:lang w:val="ro-RO"/>
              </w:rPr>
              <w:t>O</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vertAlign w:val="subscript"/>
                <w:lang w:val="ro-RO"/>
              </w:rPr>
            </w:pPr>
            <w:r w:rsidRPr="00640FAD">
              <w:rPr>
                <w:rFonts w:ascii="Arial" w:hAnsi="Arial" w:cs="Arial"/>
                <w:sz w:val="18"/>
                <w:szCs w:val="18"/>
                <w:lang w:val="ro-RO"/>
              </w:rPr>
              <w:t>NH</w:t>
            </w:r>
            <w:r w:rsidRPr="00640FAD">
              <w:rPr>
                <w:rFonts w:ascii="Arial" w:hAnsi="Arial" w:cs="Arial"/>
                <w:sz w:val="18"/>
                <w:szCs w:val="18"/>
                <w:vertAlign w:val="subscript"/>
                <w:lang w:val="ro-RO"/>
              </w:rPr>
              <w:t>3</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NO</w:t>
            </w:r>
            <w:r w:rsidRPr="00640FAD">
              <w:rPr>
                <w:rFonts w:ascii="Arial" w:hAnsi="Arial" w:cs="Arial"/>
                <w:sz w:val="18"/>
                <w:szCs w:val="18"/>
                <w:vertAlign w:val="subscript"/>
                <w:lang w:val="ro-RO"/>
              </w:rPr>
              <w:t>x</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100.000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vertAlign w:val="subscript"/>
                <w:lang w:val="ro-RO"/>
              </w:rPr>
            </w:pPr>
            <w:r w:rsidRPr="00640FAD">
              <w:rPr>
                <w:rFonts w:ascii="Arial" w:hAnsi="Arial" w:cs="Arial"/>
                <w:sz w:val="18"/>
                <w:szCs w:val="18"/>
                <w:lang w:val="ro-RO"/>
              </w:rPr>
              <w:t>SO</w:t>
            </w:r>
            <w:r w:rsidRPr="00640FAD">
              <w:rPr>
                <w:rFonts w:ascii="Arial" w:hAnsi="Arial" w:cs="Arial"/>
                <w:sz w:val="18"/>
                <w:szCs w:val="18"/>
                <w:vertAlign w:val="subscript"/>
                <w:lang w:val="ro-RO"/>
              </w:rPr>
              <w:t>x</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150.000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Azot total</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50.000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Fosfor total</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5.000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7440-43-9</w:t>
            </w: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 xml:space="preserve">Cd şi compuşii </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5</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As si compusii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20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5</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7440-47-3</w:t>
            </w: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Cr şi compuşii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50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Cu si compusii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50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Hg si compusii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Ni si compusii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50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20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sidRPr="00640FAD">
              <w:rPr>
                <w:rFonts w:ascii="Arial" w:hAnsi="Arial" w:cs="Arial"/>
                <w:sz w:val="18"/>
                <w:szCs w:val="18"/>
                <w:lang w:val="ro-RO"/>
              </w:rPr>
              <w:t>Zn si compusii</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200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100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Pb si compusii</w:t>
            </w:r>
          </w:p>
        </w:tc>
        <w:tc>
          <w:tcPr>
            <w:tcW w:w="1620" w:type="dxa"/>
            <w:tcBorders>
              <w:top w:val="single" w:sz="4" w:space="0" w:color="auto"/>
              <w:left w:val="single" w:sz="4" w:space="0" w:color="auto"/>
              <w:bottom w:val="single" w:sz="4" w:space="0" w:color="auto"/>
              <w:right w:val="single" w:sz="4" w:space="0" w:color="auto"/>
            </w:tcBorders>
          </w:tcPr>
          <w:p w:rsidR="00CB0A89" w:rsidRDefault="00CB0A89" w:rsidP="00CB0A89">
            <w:pPr>
              <w:pStyle w:val="BlockText"/>
              <w:ind w:left="0" w:right="2" w:firstLine="0"/>
              <w:jc w:val="center"/>
              <w:rPr>
                <w:rFonts w:ascii="Arial" w:hAnsi="Arial" w:cs="Arial"/>
                <w:sz w:val="18"/>
                <w:szCs w:val="18"/>
                <w:lang w:val="ro-RO"/>
              </w:rPr>
            </w:pPr>
          </w:p>
        </w:tc>
        <w:tc>
          <w:tcPr>
            <w:tcW w:w="1080" w:type="dxa"/>
            <w:tcBorders>
              <w:top w:val="single" w:sz="4" w:space="0" w:color="auto"/>
              <w:left w:val="single" w:sz="4" w:space="0" w:color="auto"/>
              <w:bottom w:val="single" w:sz="4" w:space="0" w:color="auto"/>
              <w:right w:val="single" w:sz="4" w:space="0" w:color="auto"/>
            </w:tcBorders>
          </w:tcPr>
          <w:p w:rsidR="00CB0A89"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20</w:t>
            </w: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r w:rsidR="00CB0A89" w:rsidRPr="00640FAD" w:rsidTr="00CB0A89">
        <w:trPr>
          <w:jc w:val="center"/>
        </w:trPr>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9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Particule PM10</w:t>
            </w:r>
          </w:p>
        </w:tc>
        <w:tc>
          <w:tcPr>
            <w:tcW w:w="162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r>
              <w:rPr>
                <w:rFonts w:ascii="Arial" w:hAnsi="Arial" w:cs="Arial"/>
                <w:sz w:val="18"/>
                <w:szCs w:val="18"/>
                <w:lang w:val="ro-RO"/>
              </w:rPr>
              <w:t>50.000</w:t>
            </w:r>
          </w:p>
        </w:tc>
        <w:tc>
          <w:tcPr>
            <w:tcW w:w="108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center"/>
              <w:rPr>
                <w:rFonts w:ascii="Arial" w:hAnsi="Arial" w:cs="Arial"/>
                <w:sz w:val="18"/>
                <w:szCs w:val="18"/>
                <w:lang w:val="ro-RO"/>
              </w:rPr>
            </w:pPr>
          </w:p>
        </w:tc>
        <w:tc>
          <w:tcPr>
            <w:tcW w:w="1440" w:type="dxa"/>
            <w:tcBorders>
              <w:top w:val="single" w:sz="4" w:space="0" w:color="auto"/>
              <w:left w:val="single" w:sz="4" w:space="0" w:color="auto"/>
              <w:bottom w:val="single" w:sz="4" w:space="0" w:color="auto"/>
              <w:right w:val="single" w:sz="4" w:space="0" w:color="auto"/>
            </w:tcBorders>
          </w:tcPr>
          <w:p w:rsidR="00CB0A89" w:rsidRPr="00640FAD" w:rsidRDefault="00CB0A89" w:rsidP="00CB0A89">
            <w:pPr>
              <w:pStyle w:val="BlockText"/>
              <w:ind w:left="0" w:right="2" w:firstLine="0"/>
              <w:jc w:val="right"/>
              <w:rPr>
                <w:rFonts w:ascii="Arial" w:hAnsi="Arial" w:cs="Arial"/>
                <w:sz w:val="18"/>
                <w:szCs w:val="18"/>
                <w:lang w:val="ro-RO"/>
              </w:rPr>
            </w:pPr>
          </w:p>
        </w:tc>
      </w:tr>
    </w:tbl>
    <w:p w:rsidR="00CB0A89" w:rsidRDefault="00CB0A89" w:rsidP="00CB0A89">
      <w:pPr>
        <w:spacing w:after="0"/>
        <w:jc w:val="both"/>
        <w:rPr>
          <w:rFonts w:ascii="Times New Roman" w:hAnsi="Times New Roman"/>
          <w:sz w:val="24"/>
          <w:szCs w:val="24"/>
          <w:lang w:val="ro-RO"/>
        </w:rPr>
      </w:pPr>
    </w:p>
    <w:p w:rsidR="00CB0A89" w:rsidRPr="00B14389" w:rsidRDefault="00CB0A89" w:rsidP="00CB0A89">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p>
    <w:p w:rsidR="00CB0A89" w:rsidRPr="00B14389" w:rsidRDefault="00CB0A89" w:rsidP="00CB0A89">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CB0A89" w:rsidRPr="00B14389" w:rsidRDefault="00CB0A89" w:rsidP="00CB0A89">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CB0A89" w:rsidRPr="00B14389" w:rsidRDefault="00CB0A89" w:rsidP="00CB0A8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xml:space="preserve">- activitatea de producţie în anul încheiat: </w:t>
      </w:r>
      <w:r>
        <w:rPr>
          <w:rFonts w:ascii="Arial" w:hAnsi="Arial" w:cs="Arial"/>
          <w:sz w:val="24"/>
          <w:szCs w:val="24"/>
          <w:lang w:val="pt-BR"/>
        </w:rPr>
        <w:t>cantitati de deseuri depozitate</w:t>
      </w:r>
      <w:r w:rsidRPr="00B14389">
        <w:rPr>
          <w:rFonts w:ascii="Arial" w:hAnsi="Arial" w:cs="Arial"/>
          <w:sz w:val="24"/>
          <w:szCs w:val="24"/>
          <w:lang w:val="pt-BR"/>
        </w:rPr>
        <w:t>,</w:t>
      </w:r>
      <w:r>
        <w:rPr>
          <w:rFonts w:ascii="Arial" w:hAnsi="Arial" w:cs="Arial"/>
          <w:sz w:val="24"/>
          <w:szCs w:val="24"/>
          <w:lang w:val="pt-BR"/>
        </w:rPr>
        <w:t xml:space="preserve"> sortate, stocate temporar,</w:t>
      </w:r>
      <w:r w:rsidRPr="00B14389">
        <w:rPr>
          <w:rFonts w:ascii="Arial" w:hAnsi="Arial" w:cs="Arial"/>
          <w:sz w:val="24"/>
          <w:szCs w:val="24"/>
          <w:lang w:val="pt-BR"/>
        </w:rPr>
        <w:t xml:space="preserve"> modul de utilizare a materiilor prime, a materiilor auxiliare şi a utilităţilor (consumuri specifice, eficienţa energetică);</w:t>
      </w:r>
    </w:p>
    <w:p w:rsidR="00CB0A89" w:rsidRPr="00B14389" w:rsidRDefault="00CB0A89" w:rsidP="00CB0A8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CB0A89" w:rsidRDefault="00CB0A89" w:rsidP="00CB0A89">
      <w:pPr>
        <w:widowControl w:val="0"/>
        <w:spacing w:after="0" w:line="240" w:lineRule="auto"/>
        <w:jc w:val="both"/>
        <w:rPr>
          <w:rFonts w:ascii="Arial" w:hAnsi="Arial" w:cs="Arial"/>
          <w:sz w:val="24"/>
          <w:szCs w:val="24"/>
          <w:lang w:val="pt-BR"/>
        </w:rPr>
      </w:pPr>
      <w:r w:rsidRPr="00B14389">
        <w:rPr>
          <w:rFonts w:ascii="Arial" w:hAnsi="Arial" w:cs="Arial"/>
          <w:sz w:val="24"/>
          <w:szCs w:val="24"/>
          <w:lang w:val="pt-BR"/>
        </w:rPr>
        <w:t xml:space="preserve">- impactul activităţii asupra mediului: poluarea aerului, apei, solului, subsolului, pânzei freatice, nivelul zgomotului </w:t>
      </w:r>
      <w:r w:rsidRPr="00306658">
        <w:rPr>
          <w:rFonts w:ascii="Arial" w:hAnsi="Arial" w:cs="Arial"/>
          <w:color w:val="000000" w:themeColor="text1"/>
          <w:sz w:val="24"/>
          <w:szCs w:val="24"/>
          <w:lang w:val="pt-BR"/>
        </w:rPr>
        <w:t>(poluări accidentale şi alte accidente/incidente cu impact potenţial asupra mediului, date de monitorizare emisii comparativ cu VLE autorizate etc.);</w:t>
      </w:r>
      <w:r w:rsidRPr="007B31A8">
        <w:rPr>
          <w:rFonts w:ascii="Arial" w:hAnsi="Arial" w:cs="Arial"/>
          <w:sz w:val="24"/>
          <w:szCs w:val="24"/>
          <w:lang w:val="pt-BR"/>
        </w:rPr>
        <w:t xml:space="preserve"> </w:t>
      </w:r>
    </w:p>
    <w:p w:rsidR="00CB0A89" w:rsidRPr="00B14389" w:rsidRDefault="00CB0A89" w:rsidP="00CB0A8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CB0A89" w:rsidRPr="00B14389" w:rsidRDefault="00CB0A89" w:rsidP="00CB0A8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CB0A89" w:rsidRPr="00B14389" w:rsidRDefault="00CB0A89" w:rsidP="00CB0A89">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CB0A89" w:rsidRPr="00B14389" w:rsidRDefault="00CB0A89" w:rsidP="00CB0A89">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CB0A89" w:rsidRPr="00B14389" w:rsidRDefault="00CB0A89" w:rsidP="00CB0A89">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p w:rsidR="00CB0A89" w:rsidRPr="00B14389" w:rsidRDefault="00CB0A89" w:rsidP="00CB0A89">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 xml:space="preserve">Raportul  </w:t>
      </w:r>
      <w:r w:rsidR="00F15564">
        <w:rPr>
          <w:rFonts w:ascii="Arial" w:hAnsi="Arial" w:cs="Arial"/>
          <w:lang w:val="ro-RO"/>
        </w:rPr>
        <w:t xml:space="preserve">anual </w:t>
      </w:r>
      <w:r w:rsidRPr="00B14389">
        <w:rPr>
          <w:rFonts w:ascii="Arial" w:hAnsi="Arial" w:cs="Arial"/>
          <w:lang w:val="ro-RO"/>
        </w:rPr>
        <w:t>de mediu  va fi transmis la APM</w:t>
      </w:r>
      <w:r>
        <w:rPr>
          <w:rFonts w:ascii="Arial" w:hAnsi="Arial" w:cs="Arial"/>
          <w:lang w:val="ro-RO"/>
        </w:rPr>
        <w:t xml:space="preserve"> Suceava, </w:t>
      </w:r>
      <w:r w:rsidRPr="00306658">
        <w:rPr>
          <w:rFonts w:ascii="Arial" w:hAnsi="Arial" w:cs="Arial"/>
          <w:color w:val="000000" w:themeColor="text1"/>
          <w:lang w:val="ro-RO"/>
        </w:rPr>
        <w:t>până cel târziu la data de 15 martie a anului următor</w:t>
      </w:r>
      <w:r w:rsidRPr="00B14389">
        <w:rPr>
          <w:rFonts w:ascii="Arial" w:hAnsi="Arial" w:cs="Arial"/>
          <w:lang w:val="ro-RO"/>
        </w:rPr>
        <w:t>.</w:t>
      </w:r>
    </w:p>
    <w:p w:rsidR="00CB0A89" w:rsidRDefault="00CB0A89" w:rsidP="00CB0A89">
      <w:pPr>
        <w:pStyle w:val="BodyText"/>
        <w:tabs>
          <w:tab w:val="left" w:pos="180"/>
          <w:tab w:val="left" w:pos="360"/>
        </w:tabs>
        <w:rPr>
          <w:rFonts w:ascii="Arial" w:hAnsi="Arial" w:cs="Arial"/>
          <w:b/>
          <w:lang w:val="ro-RO"/>
        </w:rPr>
      </w:pPr>
    </w:p>
    <w:p w:rsidR="00CB0A89" w:rsidRPr="00B14389" w:rsidRDefault="00CB0A89" w:rsidP="00CB0A89">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CB0A89" w:rsidRDefault="00CB0A89" w:rsidP="00CB0A89">
      <w:pPr>
        <w:pStyle w:val="BodyText"/>
        <w:tabs>
          <w:tab w:val="left" w:pos="180"/>
          <w:tab w:val="left" w:pos="360"/>
        </w:tabs>
        <w:rPr>
          <w:rFonts w:ascii="Arial" w:hAnsi="Arial" w:cs="Arial"/>
          <w:lang w:val="ro-RO"/>
        </w:rPr>
      </w:pPr>
      <w:r w:rsidRPr="00B14389">
        <w:rPr>
          <w:rFonts w:ascii="Arial" w:hAnsi="Arial" w:cs="Arial"/>
          <w:lang w:val="ro-RO"/>
        </w:rPr>
        <w:t>Operatorul va transmite la A</w:t>
      </w:r>
      <w:r>
        <w:rPr>
          <w:rFonts w:ascii="Arial" w:hAnsi="Arial" w:cs="Arial"/>
          <w:lang w:val="ro-RO"/>
        </w:rPr>
        <w:t>PM Suceava</w:t>
      </w:r>
      <w:r w:rsidRPr="00B14389">
        <w:rPr>
          <w:rFonts w:ascii="Arial" w:hAnsi="Arial" w:cs="Arial"/>
          <w:lang w:val="ro-RO"/>
        </w:rPr>
        <w:t>, conform solicitării autorităţii de mediu</w:t>
      </w:r>
      <w:r>
        <w:rPr>
          <w:rFonts w:ascii="Arial" w:hAnsi="Arial" w:cs="Arial"/>
          <w:lang w:val="ro-RO"/>
        </w:rPr>
        <w:t>:</w:t>
      </w:r>
    </w:p>
    <w:p w:rsidR="00CB0A89" w:rsidRPr="00B14389" w:rsidRDefault="00CB0A89" w:rsidP="00CB0A89">
      <w:pPr>
        <w:spacing w:after="0"/>
        <w:jc w:val="both"/>
        <w:rPr>
          <w:rFonts w:ascii="Arial" w:hAnsi="Arial" w:cs="Arial"/>
          <w:b/>
          <w:sz w:val="24"/>
          <w:szCs w:val="24"/>
          <w:lang w:val="pt-BR"/>
        </w:rPr>
      </w:pPr>
      <w:r w:rsidRPr="00B14389">
        <w:rPr>
          <w:rFonts w:ascii="Arial" w:hAnsi="Arial" w:cs="Arial"/>
          <w:b/>
          <w:sz w:val="24"/>
          <w:szCs w:val="24"/>
          <w:lang w:val="pt-BR"/>
        </w:rPr>
        <w:t xml:space="preserve"> </w:t>
      </w:r>
    </w:p>
    <w:p w:rsidR="00CB0A89" w:rsidRDefault="00CB0A89" w:rsidP="00CB0A89">
      <w:pPr>
        <w:spacing w:after="0"/>
        <w:jc w:val="both"/>
        <w:rPr>
          <w:rFonts w:ascii="Arial" w:hAnsi="Arial" w:cs="Arial"/>
          <w:b/>
          <w:sz w:val="24"/>
          <w:szCs w:val="24"/>
          <w:lang w:val="ro-RO"/>
        </w:rPr>
      </w:pPr>
      <w:r w:rsidRPr="00B14389">
        <w:rPr>
          <w:rFonts w:ascii="Arial" w:hAnsi="Arial" w:cs="Arial"/>
          <w:b/>
          <w:sz w:val="24"/>
          <w:szCs w:val="24"/>
          <w:lang w:val="ro-RO"/>
        </w:rPr>
        <w:t>14.6. Mod de raportare</w:t>
      </w:r>
    </w:p>
    <w:tbl>
      <w:tblPr>
        <w:tblW w:w="933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3111"/>
        <w:gridCol w:w="1244"/>
        <w:gridCol w:w="1867"/>
        <w:gridCol w:w="2489"/>
      </w:tblGrid>
      <w:tr w:rsidR="00CB0A89" w:rsidRPr="00262231" w:rsidTr="009C3C94">
        <w:trPr>
          <w:jc w:val="center"/>
        </w:trPr>
        <w:tc>
          <w:tcPr>
            <w:tcW w:w="622" w:type="dxa"/>
            <w:shd w:val="clear" w:color="auto" w:fill="D9D9D9" w:themeFill="background1" w:themeFillShade="D9"/>
            <w:vAlign w:val="center"/>
          </w:tcPr>
          <w:p w:rsidR="00CB0A89" w:rsidRPr="00BA1056" w:rsidRDefault="00CB0A89" w:rsidP="00CB0A89">
            <w:pPr>
              <w:spacing w:before="40" w:after="0" w:line="240" w:lineRule="auto"/>
              <w:jc w:val="center"/>
              <w:rPr>
                <w:rFonts w:ascii="Arial" w:hAnsi="Arial" w:cs="Arial"/>
                <w:sz w:val="20"/>
                <w:szCs w:val="24"/>
                <w:lang w:val="ro-RO"/>
              </w:rPr>
            </w:pPr>
            <w:r w:rsidRPr="00BA1056">
              <w:rPr>
                <w:rFonts w:ascii="Arial" w:hAnsi="Arial" w:cs="Arial"/>
                <w:sz w:val="20"/>
                <w:szCs w:val="24"/>
                <w:lang w:val="ro-RO"/>
              </w:rPr>
              <w:t>Nr. Crt.</w:t>
            </w:r>
          </w:p>
        </w:tc>
        <w:tc>
          <w:tcPr>
            <w:tcW w:w="3111" w:type="dxa"/>
            <w:shd w:val="clear" w:color="auto" w:fill="D9D9D9" w:themeFill="background1" w:themeFillShade="D9"/>
            <w:vAlign w:val="center"/>
          </w:tcPr>
          <w:p w:rsidR="00CB0A89" w:rsidRPr="00BA1056" w:rsidRDefault="00CB0A89" w:rsidP="00CB0A89">
            <w:pPr>
              <w:spacing w:before="40" w:after="0" w:line="240" w:lineRule="auto"/>
              <w:jc w:val="center"/>
              <w:rPr>
                <w:rFonts w:ascii="Arial" w:hAnsi="Arial" w:cs="Arial"/>
                <w:sz w:val="20"/>
                <w:szCs w:val="24"/>
                <w:lang w:val="ro-RO"/>
              </w:rPr>
            </w:pPr>
            <w:r w:rsidRPr="00BA1056">
              <w:rPr>
                <w:rFonts w:ascii="Arial" w:hAnsi="Arial" w:cs="Arial"/>
                <w:sz w:val="20"/>
                <w:szCs w:val="24"/>
                <w:lang w:val="ro-RO"/>
              </w:rPr>
              <w:t>Denumire raport</w:t>
            </w:r>
          </w:p>
        </w:tc>
        <w:tc>
          <w:tcPr>
            <w:tcW w:w="1244" w:type="dxa"/>
            <w:shd w:val="clear" w:color="auto" w:fill="D9D9D9" w:themeFill="background1" w:themeFillShade="D9"/>
            <w:vAlign w:val="center"/>
          </w:tcPr>
          <w:p w:rsidR="00CB0A89" w:rsidRPr="00BA1056" w:rsidRDefault="00CB0A89" w:rsidP="00CB0A89">
            <w:pPr>
              <w:spacing w:before="40" w:after="0" w:line="240" w:lineRule="auto"/>
              <w:jc w:val="center"/>
              <w:rPr>
                <w:rFonts w:ascii="Arial" w:hAnsi="Arial" w:cs="Arial"/>
                <w:sz w:val="20"/>
                <w:szCs w:val="24"/>
                <w:lang w:val="ro-RO"/>
              </w:rPr>
            </w:pPr>
            <w:r w:rsidRPr="00BA1056">
              <w:rPr>
                <w:rFonts w:ascii="Arial" w:hAnsi="Arial" w:cs="Arial"/>
                <w:sz w:val="20"/>
                <w:szCs w:val="24"/>
                <w:lang w:val="ro-RO"/>
              </w:rPr>
              <w:t>Frecvență de raportare</w:t>
            </w:r>
          </w:p>
        </w:tc>
        <w:tc>
          <w:tcPr>
            <w:tcW w:w="1867" w:type="dxa"/>
            <w:shd w:val="clear" w:color="auto" w:fill="D9D9D9" w:themeFill="background1" w:themeFillShade="D9"/>
            <w:vAlign w:val="center"/>
          </w:tcPr>
          <w:p w:rsidR="00CB0A89" w:rsidRPr="00BA1056" w:rsidRDefault="00CB0A89" w:rsidP="00CB0A89">
            <w:pPr>
              <w:spacing w:before="40" w:after="0" w:line="240" w:lineRule="auto"/>
              <w:jc w:val="center"/>
              <w:rPr>
                <w:rFonts w:ascii="Arial" w:hAnsi="Arial" w:cs="Arial"/>
                <w:sz w:val="20"/>
                <w:szCs w:val="24"/>
                <w:lang w:val="ro-RO"/>
              </w:rPr>
            </w:pPr>
            <w:r w:rsidRPr="00BA1056">
              <w:rPr>
                <w:rFonts w:ascii="Arial" w:hAnsi="Arial" w:cs="Arial"/>
                <w:sz w:val="20"/>
                <w:szCs w:val="24"/>
                <w:lang w:val="ro-RO"/>
              </w:rPr>
              <w:t>Perioada depunerii raportului</w:t>
            </w:r>
          </w:p>
        </w:tc>
        <w:tc>
          <w:tcPr>
            <w:tcW w:w="2489" w:type="dxa"/>
            <w:shd w:val="clear" w:color="auto" w:fill="D9D9D9" w:themeFill="background1" w:themeFillShade="D9"/>
            <w:vAlign w:val="center"/>
          </w:tcPr>
          <w:p w:rsidR="00CB0A89" w:rsidRPr="00BA1056" w:rsidRDefault="00CB0A89" w:rsidP="00CB0A89">
            <w:pPr>
              <w:spacing w:before="40" w:after="0" w:line="240" w:lineRule="auto"/>
              <w:jc w:val="center"/>
              <w:rPr>
                <w:rFonts w:ascii="Arial" w:hAnsi="Arial" w:cs="Arial"/>
                <w:sz w:val="20"/>
                <w:szCs w:val="24"/>
                <w:lang w:val="ro-RO"/>
              </w:rPr>
            </w:pPr>
            <w:r w:rsidRPr="00BA1056">
              <w:rPr>
                <w:rFonts w:ascii="Arial" w:hAnsi="Arial" w:cs="Arial"/>
                <w:sz w:val="20"/>
                <w:szCs w:val="24"/>
                <w:lang w:val="ro-RO"/>
              </w:rPr>
              <w:t>Acces aplicații SIM</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1</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Raportul anual pentru Registrul European al Poluantilor Emisi si Transferati conform HG nr. 140/2008 </w:t>
            </w:r>
            <w:r w:rsidR="003B5FBF">
              <w:rPr>
                <w:rFonts w:ascii="Arial" w:hAnsi="Arial" w:cs="Arial"/>
                <w:sz w:val="18"/>
                <w:szCs w:val="18"/>
                <w:lang w:val="ro-RO"/>
              </w:rPr>
              <w:t>–</w:t>
            </w:r>
            <w:r w:rsidRPr="00BA1056">
              <w:rPr>
                <w:rFonts w:ascii="Arial" w:hAnsi="Arial" w:cs="Arial"/>
                <w:sz w:val="18"/>
                <w:szCs w:val="18"/>
                <w:lang w:val="ro-RO"/>
              </w:rPr>
              <w:t xml:space="preserve"> Registrul EPRTR</w:t>
            </w:r>
          </w:p>
        </w:tc>
        <w:tc>
          <w:tcPr>
            <w:tcW w:w="1244"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anual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Perioada 1aprilie </w:t>
            </w:r>
            <w:r w:rsidR="003B5FBF">
              <w:rPr>
                <w:rFonts w:ascii="Arial" w:hAnsi="Arial" w:cs="Arial"/>
                <w:sz w:val="18"/>
                <w:szCs w:val="18"/>
                <w:lang w:val="ro-RO"/>
              </w:rPr>
              <w:t>–</w:t>
            </w:r>
            <w:r w:rsidRPr="00BA1056">
              <w:rPr>
                <w:rFonts w:ascii="Arial" w:hAnsi="Arial" w:cs="Arial"/>
                <w:sz w:val="18"/>
                <w:szCs w:val="18"/>
                <w:lang w:val="ro-RO"/>
              </w:rPr>
              <w:t xml:space="preserve"> 30 mai pentru anul de raportare n-1</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Registrul Integrat: EPRTR</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2</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Raport privind conformarea instalatiei cu prevederile autorizatiei integrate de mediu </w:t>
            </w:r>
            <w:r w:rsidR="003B5FBF">
              <w:rPr>
                <w:rFonts w:ascii="Arial" w:hAnsi="Arial" w:cs="Arial"/>
                <w:sz w:val="18"/>
                <w:szCs w:val="18"/>
                <w:lang w:val="ro-RO"/>
              </w:rPr>
              <w:t>–</w:t>
            </w:r>
            <w:r w:rsidRPr="00BA1056">
              <w:rPr>
                <w:rFonts w:ascii="Arial" w:hAnsi="Arial" w:cs="Arial"/>
                <w:sz w:val="18"/>
                <w:szCs w:val="18"/>
                <w:lang w:val="ro-RO"/>
              </w:rPr>
              <w:t>Registrul IPPC</w:t>
            </w:r>
          </w:p>
        </w:tc>
        <w:tc>
          <w:tcPr>
            <w:tcW w:w="1244"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anual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Perioada 1aprilie </w:t>
            </w:r>
            <w:r w:rsidR="003B5FBF">
              <w:rPr>
                <w:rFonts w:ascii="Arial" w:hAnsi="Arial" w:cs="Arial"/>
                <w:sz w:val="18"/>
                <w:szCs w:val="18"/>
                <w:lang w:val="ro-RO"/>
              </w:rPr>
              <w:t>–</w:t>
            </w:r>
            <w:r w:rsidRPr="00BA1056">
              <w:rPr>
                <w:rFonts w:ascii="Arial" w:hAnsi="Arial" w:cs="Arial"/>
                <w:sz w:val="18"/>
                <w:szCs w:val="18"/>
                <w:lang w:val="ro-RO"/>
              </w:rPr>
              <w:t xml:space="preserve"> 30 mai pentru anul de raportare n-1</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Registrul Integrat: IPPC</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3</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Raportare inventare locale de emisii in conformitate cu Ordinul 3.299/2012.</w:t>
            </w:r>
          </w:p>
        </w:tc>
        <w:tc>
          <w:tcPr>
            <w:tcW w:w="1244" w:type="dxa"/>
            <w:shd w:val="clear" w:color="auto" w:fill="auto"/>
          </w:tcPr>
          <w:p w:rsidR="00CB0A89" w:rsidRPr="00BA1056" w:rsidRDefault="003B5FBF"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A</w:t>
            </w:r>
            <w:r w:rsidR="00CB0A89" w:rsidRPr="00BA1056">
              <w:rPr>
                <w:rFonts w:ascii="Arial" w:hAnsi="Arial" w:cs="Arial"/>
                <w:sz w:val="18"/>
                <w:szCs w:val="18"/>
                <w:lang w:val="ro-RO"/>
              </w:rPr>
              <w:t>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15 ianuarie-15 martie</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Inventare locale de emisii</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4</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Statistica deseurilor: Chestionar 5: TRAT – completat de operatorii ce trateaza deseuri si au in gestiune diverse instalatii de tratare.</w:t>
            </w:r>
          </w:p>
        </w:tc>
        <w:tc>
          <w:tcPr>
            <w:tcW w:w="1244" w:type="dxa"/>
            <w:shd w:val="clear" w:color="auto" w:fill="auto"/>
          </w:tcPr>
          <w:p w:rsidR="00CB0A89" w:rsidRPr="00BA1056" w:rsidRDefault="003B5FBF"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A</w:t>
            </w:r>
            <w:r w:rsidR="00CB0A89" w:rsidRPr="00BA1056">
              <w:rPr>
                <w:rFonts w:ascii="Arial" w:hAnsi="Arial" w:cs="Arial"/>
                <w:sz w:val="18"/>
                <w:szCs w:val="18"/>
                <w:lang w:val="ro-RO"/>
              </w:rPr>
              <w:t>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1 februarie </w:t>
            </w:r>
            <w:r w:rsidR="003B5FBF">
              <w:rPr>
                <w:rFonts w:ascii="Arial" w:hAnsi="Arial" w:cs="Arial"/>
                <w:sz w:val="18"/>
                <w:szCs w:val="18"/>
                <w:lang w:val="ro-RO"/>
              </w:rPr>
              <w:t>–</w:t>
            </w:r>
            <w:r w:rsidRPr="00BA1056">
              <w:rPr>
                <w:rFonts w:ascii="Arial" w:hAnsi="Arial" w:cs="Arial"/>
                <w:sz w:val="18"/>
                <w:szCs w:val="18"/>
                <w:lang w:val="ro-RO"/>
              </w:rPr>
              <w:t xml:space="preserve"> 15 iunie</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Chestionar 5: TRAT – completat de operatorii ce trateaza deseuri si au in gestiune diverse instalatii de tratare.</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6</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Statistica deseurilor: Chestionar 4: PRODDES – completat de producatorii de deseuri.</w:t>
            </w:r>
          </w:p>
        </w:tc>
        <w:tc>
          <w:tcPr>
            <w:tcW w:w="1244" w:type="dxa"/>
            <w:shd w:val="clear" w:color="auto" w:fill="auto"/>
          </w:tcPr>
          <w:p w:rsidR="00CB0A89" w:rsidRPr="00BA1056" w:rsidRDefault="003B5FBF"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A</w:t>
            </w:r>
            <w:r w:rsidR="00CB0A89" w:rsidRPr="00BA1056">
              <w:rPr>
                <w:rFonts w:ascii="Arial" w:hAnsi="Arial" w:cs="Arial"/>
                <w:sz w:val="18"/>
                <w:szCs w:val="18"/>
                <w:lang w:val="ro-RO"/>
              </w:rPr>
              <w:t>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1 februarie </w:t>
            </w:r>
            <w:r w:rsidR="003B5FBF">
              <w:rPr>
                <w:rFonts w:ascii="Arial" w:hAnsi="Arial" w:cs="Arial"/>
                <w:sz w:val="18"/>
                <w:szCs w:val="18"/>
                <w:lang w:val="ro-RO"/>
              </w:rPr>
              <w:t>–</w:t>
            </w:r>
            <w:r w:rsidRPr="00BA1056">
              <w:rPr>
                <w:rFonts w:ascii="Arial" w:hAnsi="Arial" w:cs="Arial"/>
                <w:sz w:val="18"/>
                <w:szCs w:val="18"/>
                <w:lang w:val="ro-RO"/>
              </w:rPr>
              <w:t xml:space="preserve"> 15 iunie</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Chestionar 4: PRODDES – completat de producatorii de deseuri.</w:t>
            </w:r>
          </w:p>
        </w:tc>
      </w:tr>
      <w:tr w:rsidR="00CB0A89" w:rsidRPr="00262231" w:rsidTr="009C3C94">
        <w:trPr>
          <w:jc w:val="center"/>
        </w:trPr>
        <w:tc>
          <w:tcPr>
            <w:tcW w:w="622"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7</w:t>
            </w:r>
          </w:p>
        </w:tc>
        <w:tc>
          <w:tcPr>
            <w:tcW w:w="3111"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Deseuri echipamente electrice si electronice (DEEE): Anexa 09 </w:t>
            </w:r>
            <w:r w:rsidR="003B5FBF">
              <w:rPr>
                <w:rFonts w:ascii="Arial" w:hAnsi="Arial" w:cs="Arial"/>
                <w:sz w:val="18"/>
                <w:szCs w:val="18"/>
                <w:lang w:val="ro-RO"/>
              </w:rPr>
              <w:t>–</w:t>
            </w:r>
            <w:r w:rsidRPr="00BA1056">
              <w:rPr>
                <w:rFonts w:ascii="Arial" w:hAnsi="Arial" w:cs="Arial"/>
                <w:sz w:val="18"/>
                <w:szCs w:val="18"/>
                <w:lang w:val="ro-RO"/>
              </w:rPr>
              <w:t xml:space="preserve"> Formular de raportare pentru </w:t>
            </w:r>
            <w:r w:rsidRPr="00BA1056">
              <w:rPr>
                <w:rFonts w:ascii="Arial" w:hAnsi="Arial" w:cs="Arial"/>
                <w:sz w:val="18"/>
                <w:szCs w:val="18"/>
                <w:lang w:val="ro-RO"/>
              </w:rPr>
              <w:lastRenderedPageBreak/>
              <w:t>administratorii punctelor de colectere</w:t>
            </w:r>
          </w:p>
        </w:tc>
        <w:tc>
          <w:tcPr>
            <w:tcW w:w="1244"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lastRenderedPageBreak/>
              <w:t>anual</w:t>
            </w:r>
          </w:p>
        </w:tc>
        <w:tc>
          <w:tcPr>
            <w:tcW w:w="1867"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1 februarie </w:t>
            </w:r>
            <w:r w:rsidR="003B5FBF">
              <w:rPr>
                <w:rFonts w:ascii="Arial" w:hAnsi="Arial" w:cs="Arial"/>
                <w:sz w:val="18"/>
                <w:szCs w:val="18"/>
                <w:lang w:val="ro-RO"/>
              </w:rPr>
              <w:t>–</w:t>
            </w:r>
            <w:r w:rsidRPr="00BA1056">
              <w:rPr>
                <w:rFonts w:ascii="Arial" w:hAnsi="Arial" w:cs="Arial"/>
                <w:sz w:val="18"/>
                <w:szCs w:val="18"/>
                <w:lang w:val="ro-RO"/>
              </w:rPr>
              <w:t xml:space="preserve"> 30 aprilie</w:t>
            </w:r>
          </w:p>
        </w:tc>
        <w:tc>
          <w:tcPr>
            <w:tcW w:w="2489" w:type="dxa"/>
            <w:shd w:val="clear" w:color="auto" w:fill="auto"/>
          </w:tcPr>
          <w:p w:rsidR="00CB0A89" w:rsidRPr="00BA1056" w:rsidRDefault="00CB0A89" w:rsidP="00CB0A89">
            <w:pPr>
              <w:spacing w:before="40" w:after="0" w:line="240" w:lineRule="auto"/>
              <w:jc w:val="center"/>
              <w:rPr>
                <w:rFonts w:ascii="Arial" w:hAnsi="Arial" w:cs="Arial"/>
                <w:sz w:val="18"/>
                <w:szCs w:val="18"/>
                <w:lang w:val="ro-RO"/>
              </w:rPr>
            </w:pPr>
            <w:r w:rsidRPr="00BA1056">
              <w:rPr>
                <w:rFonts w:ascii="Arial" w:hAnsi="Arial" w:cs="Arial"/>
                <w:sz w:val="18"/>
                <w:szCs w:val="18"/>
                <w:lang w:val="ro-RO"/>
              </w:rPr>
              <w:t xml:space="preserve">Anexa 09 </w:t>
            </w:r>
            <w:r w:rsidR="003B5FBF">
              <w:rPr>
                <w:rFonts w:ascii="Arial" w:hAnsi="Arial" w:cs="Arial"/>
                <w:sz w:val="18"/>
                <w:szCs w:val="18"/>
                <w:lang w:val="ro-RO"/>
              </w:rPr>
              <w:t>–</w:t>
            </w:r>
            <w:r w:rsidRPr="00BA1056">
              <w:rPr>
                <w:rFonts w:ascii="Arial" w:hAnsi="Arial" w:cs="Arial"/>
                <w:sz w:val="18"/>
                <w:szCs w:val="18"/>
                <w:lang w:val="ro-RO"/>
              </w:rPr>
              <w:t xml:space="preserve"> Formular de raportare pentru administratorii punctelor de colectere</w:t>
            </w:r>
          </w:p>
        </w:tc>
      </w:tr>
      <w:tr w:rsidR="002D2766" w:rsidRPr="00262231" w:rsidTr="009C3C94">
        <w:trPr>
          <w:jc w:val="center"/>
        </w:trPr>
        <w:tc>
          <w:tcPr>
            <w:tcW w:w="622" w:type="dxa"/>
            <w:shd w:val="clear" w:color="auto" w:fill="auto"/>
          </w:tcPr>
          <w:p w:rsidR="002D2766" w:rsidRPr="00F80E61" w:rsidRDefault="002D2766" w:rsidP="00CB0A89">
            <w:pPr>
              <w:spacing w:before="40" w:after="0" w:line="240" w:lineRule="auto"/>
              <w:jc w:val="center"/>
              <w:rPr>
                <w:rFonts w:ascii="Arial" w:hAnsi="Arial" w:cs="Arial"/>
                <w:sz w:val="18"/>
                <w:szCs w:val="18"/>
                <w:lang w:val="ro-RO"/>
              </w:rPr>
            </w:pPr>
            <w:r w:rsidRPr="00F80E61">
              <w:rPr>
                <w:rFonts w:ascii="Arial" w:hAnsi="Arial" w:cs="Arial"/>
                <w:sz w:val="18"/>
                <w:szCs w:val="18"/>
                <w:lang w:val="ro-RO"/>
              </w:rPr>
              <w:lastRenderedPageBreak/>
              <w:t>8</w:t>
            </w:r>
          </w:p>
        </w:tc>
        <w:tc>
          <w:tcPr>
            <w:tcW w:w="3111" w:type="dxa"/>
            <w:shd w:val="clear" w:color="auto" w:fill="auto"/>
          </w:tcPr>
          <w:p w:rsidR="002D2766" w:rsidRPr="00F80E61" w:rsidRDefault="002D2766" w:rsidP="00F80E61">
            <w:pPr>
              <w:spacing w:after="0" w:line="240" w:lineRule="auto"/>
              <w:rPr>
                <w:rFonts w:ascii="Arial" w:eastAsia="Times New Roman" w:hAnsi="Arial" w:cs="Arial"/>
                <w:sz w:val="18"/>
                <w:szCs w:val="18"/>
              </w:rPr>
            </w:pPr>
            <w:r w:rsidRPr="00F80E61">
              <w:rPr>
                <w:rFonts w:ascii="Arial" w:eastAsia="Times New Roman" w:hAnsi="Arial" w:cs="Arial"/>
                <w:color w:val="000000"/>
                <w:sz w:val="18"/>
                <w:szCs w:val="18"/>
              </w:rPr>
              <w:t>Statistica deseurilor&gt; chestionar 1 COL/TRAT- completat de operatorii ce se ocupa cu colectarea si/sau tratarea deseurilor</w:t>
            </w:r>
          </w:p>
          <w:p w:rsidR="002D2766" w:rsidRPr="00F80E61" w:rsidRDefault="002D2766" w:rsidP="00CB0A89">
            <w:pPr>
              <w:spacing w:before="40" w:after="0" w:line="240" w:lineRule="auto"/>
              <w:jc w:val="center"/>
              <w:rPr>
                <w:rFonts w:ascii="Arial" w:hAnsi="Arial" w:cs="Arial"/>
                <w:sz w:val="18"/>
                <w:szCs w:val="18"/>
                <w:lang w:val="ro-RO"/>
              </w:rPr>
            </w:pPr>
          </w:p>
        </w:tc>
        <w:tc>
          <w:tcPr>
            <w:tcW w:w="1244" w:type="dxa"/>
            <w:shd w:val="clear" w:color="auto" w:fill="auto"/>
          </w:tcPr>
          <w:p w:rsidR="002D2766" w:rsidRPr="002D2766" w:rsidRDefault="002D2766" w:rsidP="004E301E">
            <w:pPr>
              <w:spacing w:before="40" w:after="0" w:line="240" w:lineRule="auto"/>
              <w:jc w:val="center"/>
              <w:rPr>
                <w:rFonts w:ascii="Arial" w:eastAsia="Times New Roman" w:hAnsi="Arial" w:cs="Arial"/>
                <w:bCs/>
                <w:sz w:val="18"/>
                <w:szCs w:val="18"/>
                <w:lang w:val="ro-RO" w:eastAsia="ro-RO"/>
              </w:rPr>
            </w:pPr>
            <w:r w:rsidRPr="002D2766">
              <w:rPr>
                <w:rFonts w:ascii="Arial" w:eastAsia="Times New Roman" w:hAnsi="Arial" w:cs="Arial"/>
                <w:bCs/>
                <w:sz w:val="18"/>
                <w:szCs w:val="18"/>
                <w:lang w:val="ro-RO" w:eastAsia="ro-RO"/>
              </w:rPr>
              <w:t>anual</w:t>
            </w:r>
          </w:p>
        </w:tc>
        <w:tc>
          <w:tcPr>
            <w:tcW w:w="1867" w:type="dxa"/>
            <w:shd w:val="clear" w:color="auto" w:fill="auto"/>
          </w:tcPr>
          <w:p w:rsidR="002D2766" w:rsidRPr="002D2766" w:rsidRDefault="002D2766" w:rsidP="004E301E">
            <w:pPr>
              <w:spacing w:before="40" w:after="0" w:line="240" w:lineRule="auto"/>
              <w:jc w:val="center"/>
              <w:rPr>
                <w:rFonts w:ascii="Arial" w:eastAsia="Times New Roman" w:hAnsi="Arial" w:cs="Arial"/>
                <w:bCs/>
                <w:sz w:val="18"/>
                <w:szCs w:val="18"/>
                <w:lang w:val="ro-RO" w:eastAsia="ro-RO"/>
              </w:rPr>
            </w:pPr>
            <w:r w:rsidRPr="002D2766">
              <w:rPr>
                <w:rFonts w:ascii="Arial" w:eastAsia="Times New Roman" w:hAnsi="Arial" w:cs="Arial"/>
                <w:bCs/>
                <w:sz w:val="18"/>
                <w:szCs w:val="18"/>
                <w:lang w:val="ro-RO" w:eastAsia="ro-RO"/>
              </w:rPr>
              <w:t>1 februarie - 15 iunie</w:t>
            </w:r>
          </w:p>
        </w:tc>
        <w:tc>
          <w:tcPr>
            <w:tcW w:w="2489" w:type="dxa"/>
            <w:shd w:val="clear" w:color="auto" w:fill="auto"/>
          </w:tcPr>
          <w:p w:rsidR="002D2766" w:rsidRPr="002D2766" w:rsidRDefault="002D2766" w:rsidP="004E301E">
            <w:pPr>
              <w:spacing w:before="40" w:after="0" w:line="240" w:lineRule="auto"/>
              <w:jc w:val="center"/>
              <w:rPr>
                <w:rFonts w:ascii="Arial" w:eastAsia="Times New Roman" w:hAnsi="Arial" w:cs="Arial"/>
                <w:bCs/>
                <w:sz w:val="18"/>
                <w:szCs w:val="18"/>
                <w:lang w:val="ro-RO" w:eastAsia="ro-RO"/>
              </w:rPr>
            </w:pPr>
            <w:r w:rsidRPr="002D2766">
              <w:rPr>
                <w:rFonts w:ascii="Arial" w:eastAsia="Times New Roman" w:hAnsi="Arial" w:cs="Arial"/>
                <w:bCs/>
                <w:sz w:val="18"/>
                <w:szCs w:val="18"/>
                <w:lang w:val="ro-RO" w:eastAsia="ro-RO"/>
              </w:rPr>
              <w:t>Chestionar 1: COL/TRAT – completat de operatorii ce se ocupa cu colectarea si/sau tratarea deseurilor.</w:t>
            </w:r>
          </w:p>
        </w:tc>
      </w:tr>
    </w:tbl>
    <w:p w:rsidR="00CB0A89" w:rsidRDefault="00CB0A89" w:rsidP="00CB0A89">
      <w:pPr>
        <w:keepNext/>
        <w:spacing w:before="240" w:after="0" w:line="240" w:lineRule="auto"/>
        <w:jc w:val="both"/>
        <w:outlineLvl w:val="1"/>
        <w:rPr>
          <w:rFonts w:ascii="Arial" w:hAnsi="Arial" w:cs="Arial"/>
          <w:b/>
          <w:bCs/>
          <w:sz w:val="24"/>
          <w:szCs w:val="24"/>
        </w:rPr>
      </w:pPr>
      <w:r w:rsidRPr="00A56025">
        <w:rPr>
          <w:rFonts w:ascii="Arial" w:hAnsi="Arial" w:cs="Arial"/>
          <w:b/>
          <w:bCs/>
          <w:sz w:val="24"/>
          <w:szCs w:val="24"/>
        </w:rPr>
        <w:t xml:space="preserve">14.7. Raportari </w:t>
      </w:r>
      <w:r w:rsidR="00B90CB7">
        <w:rPr>
          <w:rFonts w:ascii="Arial" w:hAnsi="Arial" w:cs="Arial"/>
          <w:b/>
          <w:bCs/>
          <w:sz w:val="24"/>
          <w:szCs w:val="24"/>
        </w:rPr>
        <w:t>singulare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705"/>
        <w:gridCol w:w="2264"/>
        <w:gridCol w:w="2121"/>
        <w:gridCol w:w="1804"/>
      </w:tblGrid>
      <w:tr w:rsidR="00CB0A89" w:rsidRPr="000A348A" w:rsidTr="00CB0A89">
        <w:trPr>
          <w:tblHeader/>
          <w:jc w:val="center"/>
        </w:trPr>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0A89" w:rsidRPr="008D4E66" w:rsidRDefault="00CB0A89" w:rsidP="004E301E">
            <w:pPr>
              <w:spacing w:beforeLines="20" w:afterLines="20" w:line="240" w:lineRule="auto"/>
              <w:jc w:val="center"/>
              <w:rPr>
                <w:rFonts w:ascii="Arial" w:hAnsi="Arial" w:cs="Arial"/>
                <w:sz w:val="18"/>
                <w:szCs w:val="18"/>
              </w:rPr>
            </w:pPr>
            <w:r w:rsidRPr="008D4E66">
              <w:rPr>
                <w:rFonts w:ascii="Arial" w:hAnsi="Arial" w:cs="Arial"/>
                <w:sz w:val="18"/>
                <w:szCs w:val="18"/>
              </w:rPr>
              <w:t>Nr.</w:t>
            </w:r>
          </w:p>
          <w:p w:rsidR="00CB0A89" w:rsidRPr="008D4E66" w:rsidRDefault="003B5FBF" w:rsidP="004E301E">
            <w:pPr>
              <w:spacing w:beforeLines="20" w:afterLines="20" w:line="240" w:lineRule="auto"/>
              <w:jc w:val="center"/>
              <w:rPr>
                <w:rFonts w:ascii="Arial" w:hAnsi="Arial" w:cs="Arial"/>
                <w:sz w:val="18"/>
                <w:szCs w:val="18"/>
              </w:rPr>
            </w:pPr>
            <w:r w:rsidRPr="008D4E66">
              <w:rPr>
                <w:rFonts w:ascii="Arial" w:hAnsi="Arial" w:cs="Arial"/>
                <w:sz w:val="18"/>
                <w:szCs w:val="18"/>
              </w:rPr>
              <w:t>C</w:t>
            </w:r>
            <w:r w:rsidR="00CB0A89" w:rsidRPr="008D4E66">
              <w:rPr>
                <w:rFonts w:ascii="Arial" w:hAnsi="Arial" w:cs="Arial"/>
                <w:sz w:val="18"/>
                <w:szCs w:val="18"/>
              </w:rPr>
              <w:t>rt.</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0A89" w:rsidRPr="008D4E66" w:rsidRDefault="00CB0A89" w:rsidP="004E301E">
            <w:pPr>
              <w:spacing w:beforeLines="20" w:afterLines="20" w:line="240" w:lineRule="auto"/>
              <w:jc w:val="center"/>
              <w:rPr>
                <w:rFonts w:ascii="Arial" w:hAnsi="Arial" w:cs="Arial"/>
                <w:sz w:val="18"/>
                <w:szCs w:val="18"/>
              </w:rPr>
            </w:pPr>
            <w:r w:rsidRPr="008D4E66">
              <w:rPr>
                <w:rFonts w:ascii="Arial" w:hAnsi="Arial" w:cs="Arial"/>
                <w:sz w:val="18"/>
                <w:szCs w:val="18"/>
              </w:rPr>
              <w:t>Tipul raport</w:t>
            </w:r>
          </w:p>
        </w:tc>
        <w:tc>
          <w:tcPr>
            <w:tcW w:w="2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0A89" w:rsidRPr="008D4E66" w:rsidRDefault="00CB0A89" w:rsidP="004E301E">
            <w:pPr>
              <w:spacing w:beforeLines="20" w:afterLines="20" w:line="240" w:lineRule="auto"/>
              <w:jc w:val="center"/>
              <w:rPr>
                <w:rFonts w:ascii="Arial" w:hAnsi="Arial" w:cs="Arial"/>
                <w:sz w:val="18"/>
                <w:szCs w:val="18"/>
              </w:rPr>
            </w:pPr>
            <w:r w:rsidRPr="008D4E66">
              <w:rPr>
                <w:rFonts w:ascii="Arial" w:hAnsi="Arial" w:cs="Arial"/>
                <w:sz w:val="18"/>
                <w:szCs w:val="18"/>
              </w:rPr>
              <w:t>Data depunerii</w:t>
            </w: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0A89" w:rsidRPr="008D4E66" w:rsidRDefault="00CB0A89" w:rsidP="004E301E">
            <w:pPr>
              <w:spacing w:beforeLines="20" w:afterLines="20" w:line="240" w:lineRule="auto"/>
              <w:jc w:val="center"/>
              <w:rPr>
                <w:rFonts w:ascii="Arial" w:hAnsi="Arial" w:cs="Arial"/>
                <w:sz w:val="18"/>
                <w:szCs w:val="18"/>
              </w:rPr>
            </w:pPr>
            <w:r w:rsidRPr="008D4E66">
              <w:rPr>
                <w:rFonts w:ascii="Arial" w:hAnsi="Arial" w:cs="Arial"/>
                <w:sz w:val="18"/>
                <w:szCs w:val="18"/>
              </w:rPr>
              <w:t>Autoritatea de mediu la care se depune documentul</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B0A89" w:rsidRPr="008D4E66" w:rsidRDefault="00CB0A89" w:rsidP="004E301E">
            <w:pPr>
              <w:spacing w:beforeLines="20" w:afterLines="20" w:line="240" w:lineRule="auto"/>
              <w:jc w:val="center"/>
              <w:rPr>
                <w:rFonts w:ascii="Arial" w:hAnsi="Arial" w:cs="Arial"/>
                <w:sz w:val="18"/>
                <w:szCs w:val="18"/>
              </w:rPr>
            </w:pPr>
            <w:r w:rsidRPr="008D4E66">
              <w:rPr>
                <w:rFonts w:ascii="Arial" w:hAnsi="Arial" w:cs="Arial"/>
                <w:sz w:val="18"/>
                <w:szCs w:val="18"/>
              </w:rPr>
              <w:t>Observaţii</w:t>
            </w:r>
          </w:p>
        </w:tc>
      </w:tr>
      <w:tr w:rsidR="00CB0A89" w:rsidRPr="000A348A" w:rsidTr="00CB0A89">
        <w:trPr>
          <w:jc w:val="center"/>
        </w:trPr>
        <w:tc>
          <w:tcPr>
            <w:tcW w:w="65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1.</w:t>
            </w:r>
          </w:p>
        </w:tc>
        <w:tc>
          <w:tcPr>
            <w:tcW w:w="270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it-IT"/>
              </w:rPr>
              <w:t>Notificare privind opririle şi pornirile planificate ale instalaţiilor</w:t>
            </w:r>
          </w:p>
        </w:tc>
        <w:tc>
          <w:tcPr>
            <w:tcW w:w="2264"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Cu 48 de ore înainte de oprirea/pornirea instalaţiei</w:t>
            </w:r>
          </w:p>
        </w:tc>
        <w:tc>
          <w:tcPr>
            <w:tcW w:w="2121"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lang w:val="pt-BR"/>
              </w:rPr>
            </w:pPr>
            <w:r w:rsidRPr="008D4E66">
              <w:rPr>
                <w:rFonts w:ascii="Arial" w:hAnsi="Arial" w:cs="Arial"/>
                <w:sz w:val="18"/>
                <w:szCs w:val="18"/>
                <w:lang w:val="pt-BR"/>
              </w:rPr>
              <w:t>APM Suceava</w:t>
            </w:r>
          </w:p>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pt-BR"/>
              </w:rPr>
              <w:t>GNM CJ Suceava</w:t>
            </w:r>
          </w:p>
        </w:tc>
        <w:tc>
          <w:tcPr>
            <w:tcW w:w="1804" w:type="dxa"/>
            <w:tcBorders>
              <w:top w:val="single" w:sz="4" w:space="0" w:color="auto"/>
              <w:left w:val="single" w:sz="4" w:space="0" w:color="auto"/>
              <w:bottom w:val="single" w:sz="4" w:space="0" w:color="auto"/>
              <w:right w:val="single" w:sz="4" w:space="0" w:color="auto"/>
            </w:tcBorders>
          </w:tcPr>
          <w:p w:rsidR="00CB0A89" w:rsidRPr="008D4E66" w:rsidRDefault="00CB0A89" w:rsidP="004E301E">
            <w:pPr>
              <w:spacing w:beforeLines="20" w:afterLines="20"/>
              <w:rPr>
                <w:rFonts w:ascii="Arial" w:hAnsi="Arial" w:cs="Arial"/>
                <w:sz w:val="18"/>
                <w:szCs w:val="18"/>
              </w:rPr>
            </w:pPr>
          </w:p>
        </w:tc>
      </w:tr>
      <w:tr w:rsidR="00CB0A89" w:rsidRPr="000A348A" w:rsidTr="00CB0A89">
        <w:trPr>
          <w:jc w:val="center"/>
        </w:trPr>
        <w:tc>
          <w:tcPr>
            <w:tcW w:w="65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2.</w:t>
            </w:r>
          </w:p>
        </w:tc>
        <w:tc>
          <w:tcPr>
            <w:tcW w:w="270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it-IT"/>
              </w:rPr>
              <w:t>Notificare privind opririle în caz de poluări accidentale</w:t>
            </w:r>
          </w:p>
        </w:tc>
        <w:tc>
          <w:tcPr>
            <w:tcW w:w="2264"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 xml:space="preserve">În cel mai scurt timp de la </w:t>
            </w:r>
            <w:r w:rsidR="003B5FBF">
              <w:rPr>
                <w:rFonts w:ascii="Arial" w:hAnsi="Arial" w:cs="Arial"/>
                <w:sz w:val="18"/>
                <w:szCs w:val="18"/>
              </w:rPr>
              <w:pgNum/>
            </w:r>
            <w:r w:rsidR="003B5FBF">
              <w:rPr>
                <w:rFonts w:ascii="Arial" w:hAnsi="Arial" w:cs="Arial"/>
                <w:sz w:val="18"/>
                <w:szCs w:val="18"/>
              </w:rPr>
              <w:t>ompeten</w:t>
            </w:r>
            <w:r w:rsidRPr="008D4E66">
              <w:rPr>
                <w:rFonts w:ascii="Arial" w:hAnsi="Arial" w:cs="Arial"/>
                <w:sz w:val="18"/>
                <w:szCs w:val="18"/>
              </w:rPr>
              <w:t>.</w:t>
            </w:r>
          </w:p>
        </w:tc>
        <w:tc>
          <w:tcPr>
            <w:tcW w:w="2121"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lang w:val="pt-BR"/>
              </w:rPr>
            </w:pPr>
            <w:r w:rsidRPr="008D4E66">
              <w:rPr>
                <w:rFonts w:ascii="Arial" w:hAnsi="Arial" w:cs="Arial"/>
                <w:sz w:val="18"/>
                <w:szCs w:val="18"/>
                <w:lang w:val="pt-BR"/>
              </w:rPr>
              <w:t>APM Suceava</w:t>
            </w:r>
          </w:p>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pt-BR"/>
              </w:rPr>
              <w:t xml:space="preserve">GNM CJ Suceava </w:t>
            </w:r>
          </w:p>
        </w:tc>
        <w:tc>
          <w:tcPr>
            <w:tcW w:w="1804"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pt-BR"/>
              </w:rPr>
              <w:t>Se includ şi în Raportul anual de mediu</w:t>
            </w:r>
          </w:p>
        </w:tc>
      </w:tr>
      <w:tr w:rsidR="00CB0A89" w:rsidRPr="000A348A" w:rsidTr="00CB0A89">
        <w:trPr>
          <w:jc w:val="center"/>
        </w:trPr>
        <w:tc>
          <w:tcPr>
            <w:tcW w:w="65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3</w:t>
            </w:r>
          </w:p>
        </w:tc>
        <w:tc>
          <w:tcPr>
            <w:tcW w:w="2705"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lang w:val="it-IT"/>
              </w:rPr>
            </w:pPr>
            <w:r w:rsidRPr="008D4E66">
              <w:rPr>
                <w:rFonts w:ascii="Arial" w:hAnsi="Arial" w:cs="Arial"/>
                <w:sz w:val="18"/>
                <w:szCs w:val="18"/>
                <w:lang w:val="it-IT"/>
              </w:rPr>
              <w:t>Notificare în cazul apariţiei situaţiilor speciale (inundatii, calamitati, intreruperea aprovizionarii cu utilitati etc)</w:t>
            </w:r>
          </w:p>
        </w:tc>
        <w:tc>
          <w:tcPr>
            <w:tcW w:w="2264"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rPr>
              <w:t>În maxim 2 h de la apariţie</w:t>
            </w:r>
          </w:p>
        </w:tc>
        <w:tc>
          <w:tcPr>
            <w:tcW w:w="2121" w:type="dxa"/>
            <w:tcBorders>
              <w:top w:val="single" w:sz="4" w:space="0" w:color="auto"/>
              <w:left w:val="single" w:sz="4" w:space="0" w:color="auto"/>
              <w:bottom w:val="single" w:sz="4" w:space="0" w:color="auto"/>
              <w:right w:val="single" w:sz="4" w:space="0" w:color="auto"/>
            </w:tcBorders>
            <w:hideMark/>
          </w:tcPr>
          <w:p w:rsidR="00CB0A89" w:rsidRPr="008D4E66" w:rsidRDefault="00CB0A89" w:rsidP="004E301E">
            <w:pPr>
              <w:spacing w:beforeLines="20" w:afterLines="20"/>
              <w:rPr>
                <w:rFonts w:ascii="Arial" w:hAnsi="Arial" w:cs="Arial"/>
                <w:sz w:val="18"/>
                <w:szCs w:val="18"/>
                <w:lang w:val="pt-BR"/>
              </w:rPr>
            </w:pPr>
            <w:r w:rsidRPr="008D4E66">
              <w:rPr>
                <w:rFonts w:ascii="Arial" w:hAnsi="Arial" w:cs="Arial"/>
                <w:sz w:val="18"/>
                <w:szCs w:val="18"/>
                <w:lang w:val="pt-BR"/>
              </w:rPr>
              <w:t>APM Suceava</w:t>
            </w:r>
          </w:p>
          <w:p w:rsidR="00CB0A89" w:rsidRPr="008D4E66" w:rsidRDefault="00CB0A89" w:rsidP="004E301E">
            <w:pPr>
              <w:spacing w:beforeLines="20" w:afterLines="20"/>
              <w:rPr>
                <w:rFonts w:ascii="Arial" w:hAnsi="Arial" w:cs="Arial"/>
                <w:sz w:val="18"/>
                <w:szCs w:val="18"/>
              </w:rPr>
            </w:pPr>
            <w:r w:rsidRPr="008D4E66">
              <w:rPr>
                <w:rFonts w:ascii="Arial" w:hAnsi="Arial" w:cs="Arial"/>
                <w:sz w:val="18"/>
                <w:szCs w:val="18"/>
                <w:lang w:val="pt-BR"/>
              </w:rPr>
              <w:t>GNM CJ Suceava</w:t>
            </w:r>
          </w:p>
        </w:tc>
        <w:tc>
          <w:tcPr>
            <w:tcW w:w="1804" w:type="dxa"/>
            <w:tcBorders>
              <w:top w:val="single" w:sz="4" w:space="0" w:color="auto"/>
              <w:left w:val="single" w:sz="4" w:space="0" w:color="auto"/>
              <w:bottom w:val="single" w:sz="4" w:space="0" w:color="auto"/>
              <w:right w:val="single" w:sz="4" w:space="0" w:color="auto"/>
            </w:tcBorders>
            <w:hideMark/>
          </w:tcPr>
          <w:p w:rsidR="00CB0A89" w:rsidRPr="008D4E66" w:rsidRDefault="00CB0A89" w:rsidP="00163E5B">
            <w:pPr>
              <w:spacing w:beforeLines="20" w:afterLines="20"/>
              <w:rPr>
                <w:rFonts w:ascii="Arial" w:hAnsi="Arial" w:cs="Arial"/>
                <w:sz w:val="18"/>
                <w:szCs w:val="18"/>
              </w:rPr>
            </w:pPr>
            <w:r w:rsidRPr="008D4E66">
              <w:rPr>
                <w:rFonts w:ascii="Arial" w:hAnsi="Arial" w:cs="Arial"/>
                <w:sz w:val="18"/>
                <w:szCs w:val="18"/>
              </w:rPr>
              <w:t xml:space="preserve">Se va anunţa </w:t>
            </w:r>
            <w:r w:rsidR="00163E5B">
              <w:rPr>
                <w:rFonts w:ascii="Arial" w:hAnsi="Arial" w:cs="Arial"/>
                <w:sz w:val="18"/>
                <w:szCs w:val="18"/>
              </w:rPr>
              <w:t xml:space="preserve">telefonic </w:t>
            </w:r>
            <w:r w:rsidRPr="008D4E66">
              <w:rPr>
                <w:rFonts w:ascii="Arial" w:hAnsi="Arial" w:cs="Arial"/>
                <w:sz w:val="18"/>
                <w:szCs w:val="18"/>
              </w:rPr>
              <w:t xml:space="preserve"> şi fax imediat ce apar</w:t>
            </w:r>
          </w:p>
        </w:tc>
      </w:tr>
    </w:tbl>
    <w:p w:rsidR="00CB0A89" w:rsidRDefault="00CB0A89" w:rsidP="00CB0A89">
      <w:pPr>
        <w:spacing w:after="0"/>
        <w:jc w:val="both"/>
        <w:rPr>
          <w:rFonts w:ascii="Arial" w:hAnsi="Arial" w:cs="Arial"/>
          <w:b/>
          <w:sz w:val="24"/>
          <w:szCs w:val="24"/>
          <w:lang w:val="ro-RO"/>
        </w:rPr>
      </w:pPr>
    </w:p>
    <w:p w:rsidR="00CB0A89" w:rsidRDefault="00CB0A89" w:rsidP="009C3C94">
      <w:pPr>
        <w:pStyle w:val="Heading1"/>
      </w:pPr>
      <w:r w:rsidRPr="00083916">
        <w:t xml:space="preserve">OBLIGAŢIILE </w:t>
      </w:r>
      <w:r>
        <w:t>TITULARULUI/OPERATOR</w:t>
      </w:r>
      <w:r w:rsidRPr="00083916">
        <w:t>ULUI</w:t>
      </w:r>
    </w:p>
    <w:p w:rsidR="00076C64" w:rsidRPr="00076C64" w:rsidRDefault="00076C64" w:rsidP="00076C64">
      <w:pPr>
        <w:rPr>
          <w:lang w:val="ro-RO"/>
        </w:rPr>
      </w:pPr>
    </w:p>
    <w:p w:rsidR="008F5E6A" w:rsidRDefault="008F5E6A" w:rsidP="00EB5C77">
      <w:pPr>
        <w:spacing w:after="0" w:line="240" w:lineRule="auto"/>
        <w:ind w:left="-90" w:firstLine="90"/>
        <w:jc w:val="both"/>
        <w:rPr>
          <w:rFonts w:ascii="Arial" w:hAnsi="Arial" w:cs="Arial"/>
          <w:sz w:val="24"/>
          <w:szCs w:val="24"/>
          <w:lang w:val="ro-RO"/>
        </w:rPr>
      </w:pPr>
      <w:r w:rsidRPr="008F5E6A">
        <w:rPr>
          <w:rFonts w:ascii="Arial" w:hAnsi="Arial" w:cs="Arial"/>
          <w:b/>
          <w:sz w:val="24"/>
          <w:szCs w:val="24"/>
          <w:lang w:val="ro-RO"/>
        </w:rPr>
        <w:t xml:space="preserve">15.1. </w:t>
      </w:r>
      <w:r w:rsidRPr="008F5E6A">
        <w:rPr>
          <w:rFonts w:ascii="Arial" w:hAnsi="Arial" w:cs="Arial"/>
          <w:sz w:val="24"/>
          <w:szCs w:val="24"/>
          <w:lang w:val="ro-RO"/>
        </w:rPr>
        <w:t xml:space="preserve">Conform </w:t>
      </w:r>
      <w:r>
        <w:rPr>
          <w:rFonts w:ascii="Arial" w:hAnsi="Arial" w:cs="Arial"/>
          <w:sz w:val="24"/>
          <w:szCs w:val="24"/>
          <w:lang w:val="ro-RO"/>
        </w:rPr>
        <w:t xml:space="preserve">prevederilor </w:t>
      </w:r>
      <w:r w:rsidRPr="008F5E6A">
        <w:rPr>
          <w:rFonts w:ascii="Arial" w:hAnsi="Arial" w:cs="Arial"/>
          <w:sz w:val="24"/>
          <w:szCs w:val="24"/>
          <w:lang w:val="ro-RO"/>
        </w:rPr>
        <w:t>Ord. Nr.415</w:t>
      </w:r>
      <w:r>
        <w:rPr>
          <w:rFonts w:ascii="Arial" w:hAnsi="Arial" w:cs="Arial"/>
          <w:sz w:val="24"/>
          <w:szCs w:val="24"/>
          <w:lang w:val="ro-RO"/>
        </w:rPr>
        <w:t xml:space="preserve">/2018 privind modificarea si completarea anexei la </w:t>
      </w:r>
      <w:r w:rsidR="00B92598">
        <w:rPr>
          <w:rFonts w:ascii="Arial" w:hAnsi="Arial" w:cs="Arial"/>
          <w:sz w:val="24"/>
          <w:szCs w:val="24"/>
          <w:lang w:val="ro-RO"/>
        </w:rPr>
        <w:t xml:space="preserve"> Ord. nr.757/2004 pentru aprobarea Normativului tehnic privind depozitarea deseurilor, t</w:t>
      </w:r>
      <w:r w:rsidRPr="008F5E6A">
        <w:rPr>
          <w:rFonts w:ascii="Arial" w:hAnsi="Arial" w:cs="Arial"/>
          <w:sz w:val="24"/>
          <w:szCs w:val="24"/>
          <w:lang w:val="ro-RO"/>
        </w:rPr>
        <w:t>itularul/operatorul</w:t>
      </w:r>
      <w:r>
        <w:rPr>
          <w:rFonts w:ascii="Arial" w:hAnsi="Arial" w:cs="Arial"/>
          <w:sz w:val="24"/>
          <w:szCs w:val="24"/>
          <w:lang w:val="ro-RO"/>
        </w:rPr>
        <w:t xml:space="preserve"> are obligatia de a </w:t>
      </w:r>
      <w:r w:rsidR="00B92598">
        <w:rPr>
          <w:rFonts w:ascii="Arial" w:hAnsi="Arial" w:cs="Arial"/>
          <w:sz w:val="24"/>
          <w:szCs w:val="24"/>
          <w:lang w:val="ro-RO"/>
        </w:rPr>
        <w:t xml:space="preserve">asigura si </w:t>
      </w:r>
      <w:r>
        <w:rPr>
          <w:rFonts w:ascii="Arial" w:hAnsi="Arial" w:cs="Arial"/>
          <w:sz w:val="24"/>
          <w:szCs w:val="24"/>
          <w:lang w:val="ro-RO"/>
        </w:rPr>
        <w:t>dota depozitul cu:</w:t>
      </w:r>
    </w:p>
    <w:p w:rsidR="00EB5C77" w:rsidRPr="00EB5C77" w:rsidRDefault="00B92598" w:rsidP="00583D4D">
      <w:pPr>
        <w:spacing w:after="0" w:line="240" w:lineRule="auto"/>
        <w:ind w:left="-90" w:firstLine="90"/>
        <w:jc w:val="both"/>
        <w:rPr>
          <w:rFonts w:ascii="Arial" w:hAnsi="Arial" w:cs="Arial"/>
          <w:color w:val="333333"/>
          <w:sz w:val="24"/>
          <w:szCs w:val="24"/>
          <w:lang w:val="ro-RO"/>
        </w:rPr>
      </w:pPr>
      <w:r>
        <w:rPr>
          <w:rFonts w:ascii="Arial" w:hAnsi="Arial" w:cs="Arial"/>
          <w:sz w:val="24"/>
          <w:szCs w:val="24"/>
          <w:lang w:val="ro-RO"/>
        </w:rPr>
        <w:t xml:space="preserve">- </w:t>
      </w:r>
      <w:r w:rsidR="00EB5C77" w:rsidRPr="00EB5C77">
        <w:rPr>
          <w:rFonts w:ascii="Arial" w:hAnsi="Arial" w:cs="Arial"/>
          <w:color w:val="333333"/>
          <w:sz w:val="24"/>
          <w:szCs w:val="24"/>
          <w:lang w:val="ro-RO"/>
        </w:rPr>
        <w:t>echipament de monitorizare radiologică, respectiv portal de monitorizare radiologică și/sau monitor portabil pentru detecția radiațiilor</w:t>
      </w:r>
      <w:r w:rsidR="00EB5C77">
        <w:rPr>
          <w:rFonts w:ascii="Arial" w:hAnsi="Arial" w:cs="Arial"/>
          <w:color w:val="333333"/>
          <w:sz w:val="24"/>
          <w:szCs w:val="24"/>
          <w:lang w:val="ro-RO"/>
        </w:rPr>
        <w:t>;</w:t>
      </w:r>
      <w:r w:rsidR="00EB5C77" w:rsidRPr="00EB5C77">
        <w:rPr>
          <w:rFonts w:ascii="Arial" w:hAnsi="Arial" w:cs="Arial"/>
          <w:sz w:val="24"/>
          <w:szCs w:val="24"/>
          <w:lang w:val="ro-RO"/>
        </w:rPr>
        <w:t xml:space="preserve"> </w:t>
      </w:r>
      <w:r w:rsidRPr="00EB5C77">
        <w:rPr>
          <w:rFonts w:ascii="Arial" w:hAnsi="Arial" w:cs="Arial"/>
          <w:sz w:val="24"/>
          <w:szCs w:val="24"/>
          <w:lang w:val="ro-RO"/>
        </w:rPr>
        <w:t>echipamente de monitorizare a radioactivitatii: monitoare</w:t>
      </w:r>
      <w:r>
        <w:rPr>
          <w:rFonts w:ascii="Arial" w:hAnsi="Arial" w:cs="Arial"/>
          <w:sz w:val="24"/>
          <w:szCs w:val="24"/>
          <w:lang w:val="ro-RO"/>
        </w:rPr>
        <w:t xml:space="preserve"> portabile de detectie</w:t>
      </w:r>
      <w:r w:rsidR="00EB5C77">
        <w:rPr>
          <w:rFonts w:ascii="Arial" w:hAnsi="Arial" w:cs="Arial"/>
          <w:sz w:val="24"/>
          <w:szCs w:val="24"/>
          <w:lang w:val="ro-RO"/>
        </w:rPr>
        <w:t xml:space="preserve"> </w:t>
      </w:r>
      <w:r>
        <w:rPr>
          <w:rFonts w:ascii="Arial" w:hAnsi="Arial" w:cs="Arial"/>
          <w:sz w:val="24"/>
          <w:szCs w:val="24"/>
          <w:lang w:val="ro-RO"/>
        </w:rPr>
        <w:t xml:space="preserve">a radiatiilor tip radiodebitmetru sau </w:t>
      </w:r>
      <w:r w:rsidRPr="00B92598">
        <w:rPr>
          <w:rFonts w:ascii="Arial" w:hAnsi="Arial" w:cs="Arial"/>
          <w:color w:val="333333"/>
          <w:sz w:val="24"/>
          <w:szCs w:val="24"/>
          <w:lang w:val="ro-RO"/>
        </w:rPr>
        <w:t>contaminometru, portale de monitorizare a radioactivității</w:t>
      </w:r>
      <w:r>
        <w:rPr>
          <w:rFonts w:ascii="Arial" w:hAnsi="Arial" w:cs="Arial"/>
          <w:color w:val="333333"/>
          <w:sz w:val="24"/>
          <w:szCs w:val="24"/>
          <w:lang w:val="ro-RO"/>
        </w:rPr>
        <w:t>;</w:t>
      </w:r>
      <w:r w:rsidR="00EB5C77">
        <w:rPr>
          <w:rFonts w:ascii="Arial" w:hAnsi="Arial" w:cs="Arial"/>
          <w:color w:val="333333"/>
          <w:sz w:val="24"/>
          <w:szCs w:val="24"/>
          <w:lang w:val="ro-RO"/>
        </w:rPr>
        <w:t xml:space="preserve"> </w:t>
      </w:r>
      <w:r w:rsidR="00EB5C77" w:rsidRPr="00EB5C77">
        <w:rPr>
          <w:rFonts w:ascii="Arial" w:hAnsi="Arial" w:cs="Arial"/>
          <w:color w:val="333333"/>
          <w:sz w:val="24"/>
          <w:szCs w:val="24"/>
          <w:lang w:val="ro-RO"/>
        </w:rPr>
        <w:t>Calibrarea și verificarea tehnică a echipamentului de monitorizare radiologică trebuie realizate în conformitate cu normele metrologice în vigoare.</w:t>
      </w:r>
      <w:r w:rsidR="003B5FBF">
        <w:rPr>
          <w:rFonts w:ascii="Arial" w:hAnsi="Arial" w:cs="Arial"/>
          <w:color w:val="333333"/>
          <w:sz w:val="24"/>
          <w:szCs w:val="24"/>
          <w:lang w:val="ro-RO"/>
        </w:rPr>
        <w:t>”</w:t>
      </w:r>
      <w:r w:rsidR="009238C6">
        <w:rPr>
          <w:rFonts w:ascii="Arial" w:hAnsi="Arial" w:cs="Arial"/>
          <w:color w:val="333333"/>
          <w:sz w:val="24"/>
          <w:szCs w:val="24"/>
          <w:lang w:val="ro-RO"/>
        </w:rPr>
        <w:t xml:space="preserve">                                                                                                                </w:t>
      </w:r>
    </w:p>
    <w:p w:rsidR="009238C6" w:rsidRPr="009238C6" w:rsidRDefault="009238C6" w:rsidP="00583D4D">
      <w:pPr>
        <w:pStyle w:val="al"/>
        <w:spacing w:before="0" w:beforeAutospacing="0" w:after="0" w:afterAutospacing="0"/>
        <w:jc w:val="both"/>
        <w:rPr>
          <w:rFonts w:ascii="Arial" w:hAnsi="Arial" w:cs="Arial"/>
          <w:color w:val="333333"/>
          <w:lang w:val="ro-RO"/>
        </w:rPr>
      </w:pPr>
      <w:r>
        <w:rPr>
          <w:rFonts w:ascii="Arial" w:hAnsi="Arial" w:cs="Arial"/>
          <w:color w:val="333333"/>
          <w:lang w:val="ro-RO"/>
        </w:rPr>
        <w:t xml:space="preserve">- se va asigura verificarea prezentei substantelor radioactive dupa primirea documentelor de insotire a transportului si verificarea acestora; </w:t>
      </w:r>
      <w:r w:rsidRPr="009238C6">
        <w:rPr>
          <w:rFonts w:ascii="Arial" w:hAnsi="Arial" w:cs="Arial"/>
          <w:color w:val="333333"/>
          <w:lang w:val="ro-RO"/>
        </w:rPr>
        <w:t>Pentru a putea efectua controlul de recepție, în zona de acces, imediat după cântar, se amplasează un sistem mobil sau fix de măsurare a radioactivității și un echipament pentru controlul vizual al deșeurilor și pentru prelevarea probelor (rampă hidraulică sau platformă). Pentru prelevarea probelor se utilizează recipienți și ustensile speciale, precum și echipament pentru protecția muncii.</w:t>
      </w:r>
      <w:r w:rsidR="003B5FBF">
        <w:rPr>
          <w:rFonts w:ascii="Arial" w:hAnsi="Arial" w:cs="Arial"/>
          <w:color w:val="333333"/>
          <w:lang w:val="ro-RO"/>
        </w:rPr>
        <w:t>”</w:t>
      </w:r>
    </w:p>
    <w:p w:rsidR="00B92598" w:rsidRPr="00B92598" w:rsidRDefault="009238C6" w:rsidP="00583D4D">
      <w:pPr>
        <w:pStyle w:val="al"/>
        <w:spacing w:before="0" w:beforeAutospacing="0" w:after="0" w:afterAutospacing="0"/>
        <w:rPr>
          <w:rFonts w:ascii="Arial" w:hAnsi="Arial" w:cs="Arial"/>
          <w:color w:val="333333"/>
          <w:lang w:val="ro-RO"/>
        </w:rPr>
      </w:pPr>
      <w:r>
        <w:rPr>
          <w:rFonts w:ascii="Arial" w:hAnsi="Arial" w:cs="Arial"/>
          <w:color w:val="333333"/>
          <w:lang w:val="ro-RO"/>
        </w:rPr>
        <w:t xml:space="preserve">- </w:t>
      </w:r>
      <w:r w:rsidR="00B92598" w:rsidRPr="00B92598">
        <w:rPr>
          <w:rFonts w:ascii="Arial" w:hAnsi="Arial" w:cs="Arial"/>
          <w:color w:val="333333"/>
          <w:lang w:val="ro-RO"/>
        </w:rPr>
        <w:t>instalații de alarmă în caz de acces neautorizat;</w:t>
      </w:r>
    </w:p>
    <w:p w:rsidR="00B92598" w:rsidRPr="00B92598" w:rsidRDefault="00B92598" w:rsidP="00583D4D">
      <w:pPr>
        <w:pStyle w:val="al"/>
        <w:spacing w:before="0" w:beforeAutospacing="0" w:after="0" w:afterAutospacing="0"/>
        <w:jc w:val="both"/>
        <w:rPr>
          <w:rFonts w:ascii="Arial" w:hAnsi="Arial" w:cs="Arial"/>
          <w:color w:val="333333"/>
          <w:lang w:val="ro-RO"/>
        </w:rPr>
      </w:pPr>
      <w:r w:rsidRPr="00B92598">
        <w:rPr>
          <w:rFonts w:ascii="Arial" w:hAnsi="Arial" w:cs="Arial"/>
          <w:color w:val="333333"/>
          <w:lang w:val="ro-RO"/>
        </w:rPr>
        <w:t>- sistem de supraveghere video perimetral pentru zi și noapte cu o rezoluție a camerelor de luat vederi de minimum 2MP (mega pixel) și DVR/NVR (Digital Video Recorder/Network Video Recorder) care să permită păstrarea înregistrărilor pentru cel puțin 7 zile;</w:t>
      </w:r>
    </w:p>
    <w:p w:rsidR="00B92598" w:rsidRPr="00B92598" w:rsidRDefault="00B92598" w:rsidP="00583D4D">
      <w:pPr>
        <w:pStyle w:val="al"/>
        <w:spacing w:before="0" w:beforeAutospacing="0" w:after="0" w:afterAutospacing="0"/>
        <w:jc w:val="both"/>
        <w:rPr>
          <w:rFonts w:ascii="Arial" w:hAnsi="Arial" w:cs="Arial"/>
          <w:color w:val="333333"/>
          <w:lang w:val="ro-RO"/>
        </w:rPr>
      </w:pPr>
      <w:r w:rsidRPr="00B92598">
        <w:rPr>
          <w:rFonts w:ascii="Arial" w:hAnsi="Arial" w:cs="Arial"/>
          <w:color w:val="333333"/>
          <w:lang w:val="ro-RO"/>
        </w:rPr>
        <w:t>- panouri de avertizare, montate în locuri vizibile, cu mesajul: «Accesul persoanelor neautorizate pe suprafața depozitului este interzisă»;</w:t>
      </w:r>
    </w:p>
    <w:p w:rsidR="00B92598" w:rsidRDefault="00B92598" w:rsidP="00583D4D">
      <w:pPr>
        <w:pStyle w:val="al"/>
        <w:spacing w:before="0" w:beforeAutospacing="0" w:after="0" w:afterAutospacing="0"/>
        <w:rPr>
          <w:rFonts w:ascii="Arial" w:hAnsi="Arial" w:cs="Arial"/>
          <w:color w:val="333333"/>
          <w:lang w:val="ro-RO"/>
        </w:rPr>
      </w:pPr>
      <w:r w:rsidRPr="00B92598">
        <w:rPr>
          <w:rFonts w:ascii="Arial" w:hAnsi="Arial" w:cs="Arial"/>
          <w:color w:val="333333"/>
          <w:lang w:val="ro-RO"/>
        </w:rPr>
        <w:t>- panouri de avertizare, montate în locuri vizibile, cu mesajul: «Dispozitiv supravegheat video».</w:t>
      </w:r>
      <w:r w:rsidR="003B5FBF">
        <w:rPr>
          <w:rFonts w:ascii="Arial" w:hAnsi="Arial" w:cs="Arial"/>
          <w:color w:val="333333"/>
          <w:lang w:val="ro-RO"/>
        </w:rPr>
        <w:t>”</w:t>
      </w:r>
    </w:p>
    <w:p w:rsidR="00076C64" w:rsidRPr="00B92598" w:rsidRDefault="00076C64" w:rsidP="00583D4D">
      <w:pPr>
        <w:pStyle w:val="al"/>
        <w:spacing w:before="0" w:beforeAutospacing="0" w:after="0" w:afterAutospacing="0"/>
        <w:rPr>
          <w:rFonts w:ascii="Arial" w:hAnsi="Arial" w:cs="Arial"/>
          <w:color w:val="333333"/>
          <w:lang w:val="ro-RO"/>
        </w:rPr>
      </w:pPr>
    </w:p>
    <w:p w:rsidR="00304E47" w:rsidRDefault="008D2969" w:rsidP="00583D4D">
      <w:pPr>
        <w:tabs>
          <w:tab w:val="left" w:pos="180"/>
          <w:tab w:val="left" w:pos="284"/>
          <w:tab w:val="center" w:pos="5059"/>
        </w:tabs>
        <w:spacing w:after="0" w:line="240" w:lineRule="auto"/>
        <w:ind w:right="-101"/>
        <w:jc w:val="both"/>
        <w:outlineLvl w:val="0"/>
        <w:rPr>
          <w:rFonts w:ascii="Arial" w:hAnsi="Arial" w:cs="Arial"/>
          <w:color w:val="000000" w:themeColor="text1"/>
          <w:sz w:val="24"/>
          <w:szCs w:val="24"/>
          <w:lang w:val="ro-RO"/>
        </w:rPr>
      </w:pPr>
      <w:r>
        <w:rPr>
          <w:rFonts w:ascii="Arial" w:hAnsi="Arial" w:cs="Arial"/>
          <w:b/>
          <w:color w:val="000000" w:themeColor="text1"/>
          <w:sz w:val="24"/>
          <w:szCs w:val="24"/>
          <w:lang w:val="ro-RO"/>
        </w:rPr>
        <w:t>15.</w:t>
      </w:r>
      <w:r w:rsidR="009238C6">
        <w:rPr>
          <w:rFonts w:ascii="Arial" w:hAnsi="Arial" w:cs="Arial"/>
          <w:b/>
          <w:color w:val="000000" w:themeColor="text1"/>
          <w:sz w:val="24"/>
          <w:szCs w:val="24"/>
          <w:lang w:val="ro-RO"/>
        </w:rPr>
        <w:t>2</w:t>
      </w:r>
      <w:r w:rsidRPr="003712C4">
        <w:rPr>
          <w:rFonts w:ascii="Arial" w:hAnsi="Arial" w:cs="Arial"/>
          <w:color w:val="000000" w:themeColor="text1"/>
          <w:sz w:val="24"/>
          <w:szCs w:val="24"/>
          <w:lang w:val="ro-RO"/>
        </w:rPr>
        <w:t xml:space="preserve">. Potrivit </w:t>
      </w:r>
      <w:r w:rsidRPr="003712C4">
        <w:rPr>
          <w:rFonts w:ascii="Arial" w:hAnsi="Arial" w:cs="Arial"/>
          <w:sz w:val="24"/>
          <w:szCs w:val="24"/>
          <w:lang w:val="ro-RO"/>
        </w:rPr>
        <w:t>Acordului de mediu nr.9/12.10.2009, emis de ARPM Bacau, revizuit la data de 23.12.2010, o</w:t>
      </w:r>
      <w:r w:rsidRPr="003712C4">
        <w:rPr>
          <w:rFonts w:ascii="Arial" w:hAnsi="Arial" w:cs="Arial"/>
          <w:color w:val="000000" w:themeColor="text1"/>
          <w:sz w:val="24"/>
          <w:szCs w:val="24"/>
          <w:lang w:val="ro-RO"/>
        </w:rPr>
        <w:t xml:space="preserve">peratorul are obligatia realizarii unei perdele vegetale in jurul </w:t>
      </w:r>
      <w:r w:rsidRPr="003712C4">
        <w:rPr>
          <w:rFonts w:ascii="Arial" w:hAnsi="Arial" w:cs="Arial"/>
          <w:color w:val="000000" w:themeColor="text1"/>
          <w:sz w:val="24"/>
          <w:szCs w:val="24"/>
          <w:lang w:val="ro-RO"/>
        </w:rPr>
        <w:lastRenderedPageBreak/>
        <w:t xml:space="preserve">depozitului, </w:t>
      </w:r>
      <w:r w:rsidR="00C401FF">
        <w:rPr>
          <w:rFonts w:ascii="Arial" w:hAnsi="Arial" w:cs="Arial"/>
          <w:color w:val="000000" w:themeColor="text1"/>
          <w:sz w:val="24"/>
          <w:szCs w:val="24"/>
          <w:lang w:val="ro-RO"/>
        </w:rPr>
        <w:t xml:space="preserve">inainte </w:t>
      </w:r>
      <w:r w:rsidRPr="003712C4">
        <w:rPr>
          <w:rFonts w:ascii="Arial" w:hAnsi="Arial" w:cs="Arial"/>
          <w:color w:val="000000" w:themeColor="text1"/>
          <w:sz w:val="24"/>
          <w:szCs w:val="24"/>
          <w:lang w:val="ro-RO"/>
        </w:rPr>
        <w:t>de punerea in functiune a depozitului, in vederea reducerii impactului asupra mediului a activitatii de depozitare.</w:t>
      </w:r>
      <w:r w:rsidR="009A2EBF">
        <w:rPr>
          <w:rFonts w:ascii="Arial" w:hAnsi="Arial" w:cs="Arial"/>
          <w:color w:val="000000" w:themeColor="text1"/>
          <w:sz w:val="24"/>
          <w:szCs w:val="24"/>
          <w:lang w:val="ro-RO"/>
        </w:rPr>
        <w:t xml:space="preserve"> </w:t>
      </w:r>
    </w:p>
    <w:p w:rsidR="008D2969" w:rsidRDefault="00304E47" w:rsidP="008D2969">
      <w:pPr>
        <w:tabs>
          <w:tab w:val="left" w:pos="180"/>
          <w:tab w:val="left" w:pos="284"/>
          <w:tab w:val="center" w:pos="5059"/>
        </w:tabs>
        <w:spacing w:after="0"/>
        <w:ind w:right="-101"/>
        <w:jc w:val="both"/>
        <w:outlineLvl w:val="0"/>
        <w:rPr>
          <w:rFonts w:ascii="Arial" w:hAnsi="Arial" w:cs="Arial"/>
          <w:color w:val="FF0000"/>
          <w:sz w:val="24"/>
          <w:szCs w:val="24"/>
          <w:lang w:val="ro-RO"/>
        </w:rPr>
      </w:pPr>
      <w:r>
        <w:rPr>
          <w:rFonts w:ascii="Arial" w:hAnsi="Arial" w:cs="Arial"/>
          <w:color w:val="000000" w:themeColor="text1"/>
          <w:sz w:val="24"/>
          <w:szCs w:val="24"/>
          <w:lang w:val="ro-RO"/>
        </w:rPr>
        <w:t>- P</w:t>
      </w:r>
      <w:r w:rsidR="009A2EBF" w:rsidRPr="009A2EBF">
        <w:rPr>
          <w:rFonts w:ascii="Arial" w:hAnsi="Arial" w:cs="Arial"/>
          <w:color w:val="FF0000"/>
          <w:sz w:val="24"/>
          <w:szCs w:val="24"/>
          <w:lang w:val="ro-RO"/>
        </w:rPr>
        <w:t>erde</w:t>
      </w:r>
      <w:r>
        <w:rPr>
          <w:rFonts w:ascii="Arial" w:hAnsi="Arial" w:cs="Arial"/>
          <w:color w:val="FF0000"/>
          <w:sz w:val="24"/>
          <w:szCs w:val="24"/>
          <w:lang w:val="ro-RO"/>
        </w:rPr>
        <w:t>aua</w:t>
      </w:r>
      <w:r w:rsidR="009A2EBF" w:rsidRPr="009A2EBF">
        <w:rPr>
          <w:rFonts w:ascii="Arial" w:hAnsi="Arial" w:cs="Arial"/>
          <w:color w:val="FF0000"/>
          <w:sz w:val="24"/>
          <w:szCs w:val="24"/>
          <w:lang w:val="ro-RO"/>
        </w:rPr>
        <w:t xml:space="preserve"> vegetal</w:t>
      </w:r>
      <w:r>
        <w:rPr>
          <w:rFonts w:ascii="Arial" w:hAnsi="Arial" w:cs="Arial"/>
          <w:color w:val="FF0000"/>
          <w:sz w:val="24"/>
          <w:szCs w:val="24"/>
          <w:lang w:val="ro-RO"/>
        </w:rPr>
        <w:t>a</w:t>
      </w:r>
      <w:r w:rsidR="009A2EBF" w:rsidRPr="009A2EBF">
        <w:rPr>
          <w:rFonts w:ascii="Arial" w:hAnsi="Arial" w:cs="Arial"/>
          <w:color w:val="FF0000"/>
          <w:sz w:val="24"/>
          <w:szCs w:val="24"/>
          <w:lang w:val="ro-RO"/>
        </w:rPr>
        <w:t xml:space="preserve"> </w:t>
      </w:r>
      <w:r>
        <w:rPr>
          <w:rFonts w:ascii="Arial" w:hAnsi="Arial" w:cs="Arial"/>
          <w:color w:val="FF0000"/>
          <w:sz w:val="24"/>
          <w:szCs w:val="24"/>
          <w:lang w:val="ro-RO"/>
        </w:rPr>
        <w:t xml:space="preserve">va fi </w:t>
      </w:r>
      <w:r w:rsidR="00C401FF">
        <w:rPr>
          <w:rFonts w:ascii="Arial" w:hAnsi="Arial" w:cs="Arial"/>
          <w:color w:val="FF0000"/>
          <w:sz w:val="24"/>
          <w:szCs w:val="24"/>
          <w:lang w:val="ro-RO"/>
        </w:rPr>
        <w:t>dubla</w:t>
      </w:r>
      <w:r w:rsidR="009A2EBF" w:rsidRPr="009A2EBF">
        <w:rPr>
          <w:rFonts w:ascii="Arial" w:hAnsi="Arial" w:cs="Arial"/>
          <w:color w:val="FF0000"/>
          <w:sz w:val="24"/>
          <w:szCs w:val="24"/>
          <w:lang w:val="ro-RO"/>
        </w:rPr>
        <w:t xml:space="preserve"> </w:t>
      </w:r>
      <w:r w:rsidR="00C401FF">
        <w:rPr>
          <w:rFonts w:ascii="Arial" w:hAnsi="Arial" w:cs="Arial"/>
          <w:color w:val="FF0000"/>
          <w:sz w:val="24"/>
          <w:szCs w:val="24"/>
          <w:lang w:val="ro-RO"/>
        </w:rPr>
        <w:t xml:space="preserve">spre zona celor mai apropiate locuinte si formata </w:t>
      </w:r>
      <w:r w:rsidR="009A2EBF" w:rsidRPr="009A2EBF">
        <w:rPr>
          <w:rFonts w:ascii="Arial" w:hAnsi="Arial" w:cs="Arial"/>
          <w:color w:val="FF0000"/>
          <w:sz w:val="24"/>
          <w:szCs w:val="24"/>
          <w:lang w:val="ro-RO"/>
        </w:rPr>
        <w:t>din arbori si arbusti repede crescatori.</w:t>
      </w:r>
    </w:p>
    <w:p w:rsidR="00304E47" w:rsidRPr="009A2EBF" w:rsidRDefault="00304E47" w:rsidP="008D2969">
      <w:pPr>
        <w:tabs>
          <w:tab w:val="left" w:pos="180"/>
          <w:tab w:val="left" w:pos="284"/>
          <w:tab w:val="center" w:pos="5059"/>
        </w:tabs>
        <w:spacing w:after="0"/>
        <w:ind w:right="-101"/>
        <w:jc w:val="both"/>
        <w:outlineLvl w:val="0"/>
        <w:rPr>
          <w:rFonts w:ascii="Arial" w:hAnsi="Arial" w:cs="Arial"/>
          <w:color w:val="FF0000"/>
          <w:sz w:val="24"/>
          <w:szCs w:val="24"/>
          <w:lang w:val="ro-RO"/>
        </w:rPr>
      </w:pPr>
      <w:r>
        <w:rPr>
          <w:rFonts w:ascii="Arial" w:hAnsi="Arial" w:cs="Arial"/>
          <w:color w:val="FF0000"/>
          <w:sz w:val="24"/>
          <w:szCs w:val="24"/>
          <w:lang w:val="ro-RO"/>
        </w:rPr>
        <w:t>-  Inierbarea se va face cu plante ierboase (graminee) si plantarea unor specii rezistente la poluanti pe suprafetele acoperite ale depozitului care au ajuns la cota finala, pentru refacerea structurii solului si a biocen</w:t>
      </w:r>
      <w:r w:rsidR="00EB0B46">
        <w:rPr>
          <w:rFonts w:ascii="Arial" w:hAnsi="Arial" w:cs="Arial"/>
          <w:color w:val="FF0000"/>
          <w:sz w:val="24"/>
          <w:szCs w:val="24"/>
          <w:lang w:val="ro-RO"/>
        </w:rPr>
        <w:t>o</w:t>
      </w:r>
      <w:r>
        <w:rPr>
          <w:rFonts w:ascii="Arial" w:hAnsi="Arial" w:cs="Arial"/>
          <w:color w:val="FF0000"/>
          <w:sz w:val="24"/>
          <w:szCs w:val="24"/>
          <w:lang w:val="ro-RO"/>
        </w:rPr>
        <w:t>zei, in paralel cu eliminarea poluantilor si introducerea treptata a acestor terenuri in peisajul natural al zonei.</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w:t>
      </w:r>
      <w:r w:rsidR="009238C6">
        <w:rPr>
          <w:rFonts w:ascii="Arial" w:eastAsia="Times New Roman" w:hAnsi="Arial" w:cs="Arial"/>
          <w:b/>
          <w:sz w:val="24"/>
          <w:szCs w:val="24"/>
          <w:lang w:val="ro-RO"/>
        </w:rPr>
        <w:t>3</w:t>
      </w:r>
      <w:r w:rsidRPr="00083916">
        <w:rPr>
          <w:rFonts w:ascii="Arial" w:eastAsia="Times New Roman" w:hAnsi="Arial" w:cs="Arial"/>
          <w:sz w:val="24"/>
          <w:szCs w:val="24"/>
          <w:lang w:val="ro-RO"/>
        </w:rPr>
        <w:t xml:space="preserve">. Obligaţiile de bază ale </w:t>
      </w:r>
      <w:r>
        <w:rPr>
          <w:rFonts w:ascii="Arial" w:eastAsia="Times New Roman" w:hAnsi="Arial" w:cs="Arial"/>
          <w:sz w:val="24"/>
          <w:szCs w:val="24"/>
          <w:lang w:val="ro-RO"/>
        </w:rPr>
        <w:t>titularului/</w:t>
      </w:r>
      <w:r w:rsidRPr="00083916">
        <w:rPr>
          <w:rFonts w:ascii="Arial" w:eastAsia="Times New Roman" w:hAnsi="Arial" w:cs="Arial"/>
          <w:sz w:val="24"/>
          <w:szCs w:val="24"/>
          <w:lang w:val="ro-RO"/>
        </w:rPr>
        <w:t>operatorului privind exploatarea instalaţiei, conform Legii 278/2013 privind emisiile industriale,</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CB0A89" w:rsidRPr="00083916" w:rsidRDefault="00CB0A89" w:rsidP="00CB0A89">
      <w:pPr>
        <w:numPr>
          <w:ilvl w:val="0"/>
          <w:numId w:val="10"/>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CB0A89" w:rsidRPr="00083916" w:rsidRDefault="00CB0A89" w:rsidP="00CB0A89">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w:t>
      </w:r>
      <w:r w:rsidR="009238C6">
        <w:rPr>
          <w:rFonts w:ascii="Arial" w:eastAsia="Times New Roman" w:hAnsi="Arial" w:cs="Arial"/>
          <w:b/>
          <w:bCs/>
          <w:position w:val="-6"/>
          <w:sz w:val="24"/>
          <w:szCs w:val="24"/>
          <w:lang w:val="ro-RO"/>
        </w:rPr>
        <w:t>4</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CB0A89" w:rsidRPr="00083916" w:rsidRDefault="00CB0A89" w:rsidP="00CB0A8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CB0A89" w:rsidRPr="00083916" w:rsidRDefault="00CB0A89" w:rsidP="00CB0A8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CB0A89" w:rsidRPr="00083916" w:rsidRDefault="00CB0A89" w:rsidP="00CB0A89">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CB0A89" w:rsidRPr="00083916" w:rsidRDefault="00CB0A89" w:rsidP="00CB0A89">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w:t>
      </w:r>
      <w:r w:rsidR="009238C6">
        <w:rPr>
          <w:rFonts w:ascii="Arial" w:eastAsia="Times New Roman" w:hAnsi="Arial" w:cs="Arial"/>
          <w:b/>
          <w:sz w:val="24"/>
          <w:szCs w:val="24"/>
          <w:lang w:val="ro-RO"/>
        </w:rPr>
        <w:t>5</w:t>
      </w:r>
      <w:r w:rsidRPr="00083916">
        <w:rPr>
          <w:rFonts w:ascii="Arial" w:eastAsia="Times New Roman" w:hAnsi="Arial" w:cs="Arial"/>
          <w:b/>
          <w:sz w:val="24"/>
          <w:szCs w:val="24"/>
          <w:lang w:val="ro-RO"/>
        </w:rPr>
        <w:t>.</w:t>
      </w:r>
      <w:r w:rsidRPr="00083916">
        <w:rPr>
          <w:rFonts w:ascii="Arial" w:eastAsia="Times New Roman"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w:t>
      </w:r>
      <w:r w:rsidRPr="00083916">
        <w:rPr>
          <w:rFonts w:ascii="Arial" w:eastAsia="Times New Roman" w:hAnsi="Arial" w:cs="Arial"/>
          <w:sz w:val="24"/>
          <w:szCs w:val="24"/>
          <w:lang w:val="ro-RO"/>
        </w:rPr>
        <w:t xml:space="preserve"> este obligat să respecte condiţiile din autorizaţia integrată de mediu în desfăşurarea activităţii din instalaţie.</w:t>
      </w:r>
    </w:p>
    <w:p w:rsidR="00CB0A89" w:rsidRPr="00083916" w:rsidRDefault="008D2969" w:rsidP="00CB0A89">
      <w:pPr>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15.</w:t>
      </w:r>
      <w:r w:rsidR="009238C6">
        <w:rPr>
          <w:rFonts w:ascii="Arial" w:eastAsia="Times New Roman" w:hAnsi="Arial" w:cs="Arial"/>
          <w:b/>
          <w:sz w:val="24"/>
          <w:szCs w:val="24"/>
          <w:lang w:val="ro-RO"/>
        </w:rPr>
        <w:t>6</w:t>
      </w:r>
      <w:r w:rsidR="00CB0A89" w:rsidRPr="00083916">
        <w:rPr>
          <w:rFonts w:ascii="Arial" w:eastAsia="Times New Roman" w:hAnsi="Arial" w:cs="Arial"/>
          <w:b/>
          <w:sz w:val="24"/>
          <w:szCs w:val="24"/>
          <w:lang w:val="ro-RO"/>
        </w:rPr>
        <w:t xml:space="preserve">. </w:t>
      </w:r>
      <w:r w:rsidR="00CB0A89" w:rsidRPr="00083916">
        <w:rPr>
          <w:rFonts w:ascii="Arial" w:eastAsia="Times New Roman" w:hAnsi="Arial" w:cs="Arial"/>
          <w:sz w:val="24"/>
          <w:szCs w:val="24"/>
          <w:lang w:val="ro-RO"/>
        </w:rPr>
        <w:t>Nu se va realiza nici o modificare a instalaţiei sau a modului de exploatare a acesteia fără notificarea din timp a APM</w:t>
      </w:r>
      <w:r w:rsidR="00CB0A89">
        <w:rPr>
          <w:rFonts w:ascii="Arial" w:eastAsia="Times New Roman" w:hAnsi="Arial" w:cs="Arial"/>
          <w:sz w:val="24"/>
          <w:szCs w:val="24"/>
          <w:lang w:val="ro-RO"/>
        </w:rPr>
        <w:t xml:space="preserve"> Suceava</w:t>
      </w:r>
      <w:r w:rsidR="00CB0A89" w:rsidRPr="00083916">
        <w:rPr>
          <w:rFonts w:ascii="Arial" w:eastAsia="Times New Roman" w:hAnsi="Arial" w:cs="Arial"/>
          <w:sz w:val="24"/>
          <w:szCs w:val="24"/>
          <w:lang w:val="ro-RO"/>
        </w:rPr>
        <w:t>.</w:t>
      </w:r>
    </w:p>
    <w:p w:rsidR="00CB0A89" w:rsidRPr="00083916" w:rsidRDefault="00CB0A89" w:rsidP="00CB0A89">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w:t>
      </w:r>
      <w:r w:rsidR="009238C6">
        <w:rPr>
          <w:rFonts w:ascii="Arial" w:eastAsia="Times New Roman" w:hAnsi="Arial" w:cs="Arial"/>
          <w:b/>
          <w:sz w:val="24"/>
          <w:szCs w:val="24"/>
          <w:lang w:val="ro-RO"/>
        </w:rPr>
        <w:t>7</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In cazul oricărei situaţii de mai jos trebuie trimisă o notificare scrisă 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Gărzii Naţionale de Mediu</w:t>
      </w:r>
      <w:r>
        <w:rPr>
          <w:rFonts w:ascii="Arial" w:eastAsia="Times New Roman" w:hAnsi="Arial" w:cs="Arial"/>
          <w:sz w:val="24"/>
          <w:szCs w:val="24"/>
          <w:lang w:val="ro-RO"/>
        </w:rPr>
        <w:t xml:space="preserve"> </w:t>
      </w:r>
      <w:r w:rsidR="003B5FBF">
        <w:rPr>
          <w:rFonts w:ascii="Arial" w:eastAsia="Times New Roman" w:hAnsi="Arial" w:cs="Arial"/>
          <w:sz w:val="24"/>
          <w:szCs w:val="24"/>
          <w:lang w:val="ro-RO"/>
        </w:rPr>
        <w:t>–</w:t>
      </w:r>
      <w:r w:rsidRPr="00083916">
        <w:rPr>
          <w:rFonts w:ascii="Arial" w:eastAsia="Times New Roman" w:hAnsi="Arial" w:cs="Arial"/>
          <w:sz w:val="24"/>
          <w:szCs w:val="24"/>
          <w:lang w:val="ro-RO"/>
        </w:rPr>
        <w:t xml:space="preserve"> Comisariatul Judeţean </w:t>
      </w:r>
      <w:r>
        <w:rPr>
          <w:rFonts w:ascii="Arial" w:eastAsia="Times New Roman" w:hAnsi="Arial" w:cs="Arial"/>
          <w:sz w:val="24"/>
          <w:szCs w:val="24"/>
          <w:lang w:val="ro-RO"/>
        </w:rPr>
        <w:t>Suceava</w:t>
      </w:r>
    </w:p>
    <w:p w:rsidR="00CB0A89" w:rsidRPr="00083916" w:rsidRDefault="00CB0A89" w:rsidP="00CB0A8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CB0A89" w:rsidRPr="00083916" w:rsidRDefault="00CB0A89" w:rsidP="003712C4">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w:t>
      </w:r>
      <w:r w:rsidR="009238C6">
        <w:rPr>
          <w:rFonts w:ascii="Arial" w:eastAsia="Times New Roman" w:hAnsi="Arial" w:cs="Arial"/>
          <w:b/>
          <w:sz w:val="24"/>
          <w:szCs w:val="24"/>
          <w:lang w:val="ro-RO"/>
        </w:rPr>
        <w:t>8</w:t>
      </w:r>
      <w:r w:rsidRPr="00083916">
        <w:rPr>
          <w:rFonts w:ascii="Arial" w:eastAsia="Times New Roman" w:hAnsi="Arial" w:cs="Arial"/>
          <w:b/>
          <w:sz w:val="24"/>
          <w:szCs w:val="24"/>
          <w:lang w:val="ro-RO"/>
        </w:rPr>
        <w:t>.</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r w:rsidR="003712C4">
        <w:rPr>
          <w:rFonts w:ascii="Arial" w:eastAsia="Times New Roman" w:hAnsi="Arial" w:cs="Arial"/>
          <w:sz w:val="24"/>
          <w:szCs w:val="24"/>
          <w:lang w:val="ro-RO"/>
        </w:rPr>
        <w:t>l</w:t>
      </w:r>
      <w:r w:rsidRPr="00083916">
        <w:rPr>
          <w:rFonts w:ascii="Arial" w:eastAsia="Times New Roman" w:hAnsi="Arial" w:cs="Arial"/>
          <w:sz w:val="24"/>
          <w:szCs w:val="24"/>
          <w:lang w:val="ro-RO"/>
        </w:rPr>
        <w:t>.</w:t>
      </w:r>
    </w:p>
    <w:p w:rsidR="00CB0A89" w:rsidRPr="00083916" w:rsidRDefault="00CB0A89" w:rsidP="00CB0A89">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15.</w:t>
      </w:r>
      <w:r w:rsidR="009238C6">
        <w:rPr>
          <w:rFonts w:ascii="Arial" w:eastAsia="Times New Roman" w:hAnsi="Arial" w:cs="Arial"/>
          <w:b/>
          <w:sz w:val="24"/>
          <w:szCs w:val="24"/>
          <w:lang w:val="ro-RO"/>
        </w:rPr>
        <w:t>9</w:t>
      </w:r>
      <w:r w:rsidRPr="00083916">
        <w:rPr>
          <w:rFonts w:ascii="Arial" w:eastAsia="Times New Roman" w:hAnsi="Arial" w:cs="Arial"/>
          <w:b/>
          <w:sz w:val="24"/>
          <w:szCs w:val="24"/>
          <w:lang w:val="ro-RO"/>
        </w:rPr>
        <w:t>.</w:t>
      </w:r>
      <w:r w:rsidRPr="00083916">
        <w:rPr>
          <w:rFonts w:ascii="Arial" w:eastAsia="Times New Roman" w:hAnsi="Arial" w:cs="Arial"/>
          <w:sz w:val="24"/>
          <w:szCs w:val="24"/>
          <w:lang w:val="ro-RO"/>
        </w:rPr>
        <w:t xml:space="preserve"> Operatorul trebuie să notifice APM</w:t>
      </w:r>
      <w:r>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i GNM – CJ</w:t>
      </w:r>
      <w:r w:rsidR="003712C4">
        <w:rPr>
          <w:rFonts w:ascii="Arial" w:eastAsia="Times New Roman" w:hAnsi="Arial" w:cs="Arial"/>
          <w:sz w:val="24"/>
          <w:szCs w:val="24"/>
          <w:lang w:val="ro-RO"/>
        </w:rPr>
        <w:t xml:space="preserve"> Suceava,</w:t>
      </w:r>
      <w:r w:rsidRPr="00083916">
        <w:rPr>
          <w:rFonts w:ascii="Arial" w:eastAsia="Times New Roman" w:hAnsi="Arial" w:cs="Arial"/>
          <w:sz w:val="24"/>
          <w:szCs w:val="24"/>
          <w:lang w:val="ro-RO"/>
        </w:rPr>
        <w:t xml:space="preserve"> oricare din următoarele situaţii:</w:t>
      </w:r>
    </w:p>
    <w:p w:rsidR="00CB0A89" w:rsidRPr="00083916" w:rsidRDefault="00CB0A89" w:rsidP="00CB0A89">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w:t>
      </w:r>
    </w:p>
    <w:p w:rsidR="00CB0A89" w:rsidRPr="00083916" w:rsidRDefault="00CB0A89" w:rsidP="00CB0A89">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w:t>
      </w:r>
    </w:p>
    <w:p w:rsidR="00CB0A89" w:rsidRPr="00083916" w:rsidRDefault="00CB0A89" w:rsidP="00CB0A89">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w:t>
      </w:r>
    </w:p>
    <w:p w:rsidR="00CB0A89" w:rsidRPr="00083916" w:rsidRDefault="00CB0A89" w:rsidP="00CB0A89">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w:t>
      </w:r>
      <w:r w:rsidR="009238C6">
        <w:rPr>
          <w:rFonts w:ascii="Arial" w:eastAsia="Times New Roman" w:hAnsi="Arial" w:cs="Arial"/>
          <w:b/>
          <w:sz w:val="24"/>
          <w:szCs w:val="24"/>
          <w:lang w:val="ro-RO"/>
        </w:rPr>
        <w:t>10</w:t>
      </w:r>
      <w:r w:rsidRPr="00083916">
        <w:rPr>
          <w:rFonts w:ascii="Arial" w:eastAsia="Times New Roman" w:hAnsi="Arial" w:cs="Arial"/>
          <w:b/>
          <w:sz w:val="24"/>
          <w:szCs w:val="24"/>
          <w:lang w:val="ro-RO"/>
        </w:rPr>
        <w:t>.</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CB0A89" w:rsidRPr="00083916" w:rsidRDefault="00CB0A89" w:rsidP="00CB0A89">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apelor subterane, apelor de suprafaţă: Administraţia Naţională  „Apele Romane”; </w:t>
      </w:r>
    </w:p>
    <w:p w:rsidR="00CB0A89" w:rsidRPr="00083916" w:rsidRDefault="00CB0A89" w:rsidP="00CB0A89">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r>
        <w:rPr>
          <w:rFonts w:ascii="Arial" w:eastAsia="Times New Roman" w:hAnsi="Arial" w:cs="Arial"/>
          <w:sz w:val="24"/>
          <w:szCs w:val="24"/>
          <w:lang w:val="ro-RO"/>
        </w:rPr>
        <w:t>Bucovina Suceava</w:t>
      </w:r>
      <w:r w:rsidRPr="00083916">
        <w:rPr>
          <w:rFonts w:ascii="Arial" w:eastAsia="Times New Roman" w:hAnsi="Arial" w:cs="Arial"/>
          <w:sz w:val="24"/>
          <w:szCs w:val="24"/>
          <w:lang w:val="ro-RO"/>
        </w:rPr>
        <w:t>;</w:t>
      </w:r>
    </w:p>
    <w:p w:rsidR="005B12B7" w:rsidRDefault="00CB0A89" w:rsidP="00323E0B">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5B12B7">
        <w:rPr>
          <w:rFonts w:ascii="Arial" w:eastAsia="Times New Roman" w:hAnsi="Arial" w:cs="Arial"/>
          <w:sz w:val="24"/>
          <w:szCs w:val="24"/>
          <w:lang w:val="ro-RO"/>
        </w:rPr>
        <w:t xml:space="preserve"> în caz de îmbolnăviri ale personalulu</w:t>
      </w:r>
      <w:r w:rsidR="005B12B7">
        <w:rPr>
          <w:rFonts w:ascii="Arial" w:eastAsia="Times New Roman" w:hAnsi="Arial" w:cs="Arial"/>
          <w:sz w:val="24"/>
          <w:szCs w:val="24"/>
          <w:lang w:val="ro-RO"/>
        </w:rPr>
        <w:t>i: Direcţia de Sănătate Publică;</w:t>
      </w:r>
      <w:r w:rsidRPr="005B12B7">
        <w:rPr>
          <w:rFonts w:ascii="Arial" w:eastAsia="Times New Roman" w:hAnsi="Arial" w:cs="Arial"/>
          <w:sz w:val="24"/>
          <w:szCs w:val="24"/>
          <w:lang w:val="ro-RO"/>
        </w:rPr>
        <w:t xml:space="preserve"> </w:t>
      </w:r>
    </w:p>
    <w:p w:rsidR="00CB0A89" w:rsidRPr="005B12B7" w:rsidRDefault="00CB0A89" w:rsidP="009238C6">
      <w:pPr>
        <w:tabs>
          <w:tab w:val="left" w:pos="180"/>
          <w:tab w:val="left" w:pos="360"/>
        </w:tabs>
        <w:spacing w:after="0" w:line="240" w:lineRule="auto"/>
        <w:ind w:left="60"/>
        <w:jc w:val="both"/>
        <w:rPr>
          <w:rFonts w:ascii="Arial" w:eastAsia="Times New Roman" w:hAnsi="Arial" w:cs="Arial"/>
          <w:sz w:val="24"/>
          <w:szCs w:val="24"/>
          <w:lang w:val="ro-RO"/>
        </w:rPr>
      </w:pPr>
      <w:r w:rsidRPr="005B12B7">
        <w:rPr>
          <w:rFonts w:ascii="Arial" w:eastAsia="Times New Roman" w:hAnsi="Arial" w:cs="Arial"/>
          <w:b/>
          <w:sz w:val="24"/>
          <w:szCs w:val="20"/>
          <w:lang w:val="ro-RO"/>
        </w:rPr>
        <w:t>15.</w:t>
      </w:r>
      <w:r w:rsidR="008D2969" w:rsidRPr="005B12B7">
        <w:rPr>
          <w:rFonts w:ascii="Arial" w:eastAsia="Times New Roman" w:hAnsi="Arial" w:cs="Arial"/>
          <w:b/>
          <w:sz w:val="24"/>
          <w:szCs w:val="20"/>
          <w:lang w:val="ro-RO"/>
        </w:rPr>
        <w:t>1</w:t>
      </w:r>
      <w:r w:rsidR="009238C6">
        <w:rPr>
          <w:rFonts w:ascii="Arial" w:eastAsia="Times New Roman" w:hAnsi="Arial" w:cs="Arial"/>
          <w:b/>
          <w:sz w:val="24"/>
          <w:szCs w:val="20"/>
          <w:lang w:val="ro-RO"/>
        </w:rPr>
        <w:t>1</w:t>
      </w:r>
      <w:r w:rsidRPr="005B12B7">
        <w:rPr>
          <w:rFonts w:ascii="Arial" w:eastAsia="Times New Roman" w:hAnsi="Arial" w:cs="Arial"/>
          <w:sz w:val="24"/>
          <w:szCs w:val="20"/>
          <w:lang w:val="ro-RO"/>
        </w:rPr>
        <w:t xml:space="preserve">. </w:t>
      </w:r>
      <w:r w:rsidRPr="005B12B7">
        <w:rPr>
          <w:rFonts w:ascii="Arial" w:hAnsi="Arial" w:cs="Arial"/>
          <w:sz w:val="24"/>
          <w:szCs w:val="24"/>
          <w:lang w:val="ro-RO"/>
        </w:rPr>
        <w:t>Titularul/Operatorul</w:t>
      </w:r>
      <w:r w:rsidRPr="005B12B7">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 </w:t>
      </w:r>
      <w:r w:rsidR="00323E0B" w:rsidRPr="005B12B7">
        <w:rPr>
          <w:rFonts w:ascii="Arial" w:eastAsia="Times New Roman" w:hAnsi="Arial" w:cs="Arial"/>
          <w:sz w:val="24"/>
          <w:szCs w:val="20"/>
          <w:lang w:val="ro-RO"/>
        </w:rPr>
        <w:t>a</w:t>
      </w:r>
      <w:r w:rsidR="003712C4" w:rsidRPr="005B12B7">
        <w:rPr>
          <w:rFonts w:ascii="Arial" w:eastAsia="Times New Roman" w:hAnsi="Arial" w:cs="Arial"/>
          <w:sz w:val="24"/>
          <w:szCs w:val="20"/>
          <w:lang w:val="ro-RO"/>
        </w:rPr>
        <w:t xml:space="preserve">utorizaţia </w:t>
      </w:r>
      <w:r w:rsidR="00323E0B" w:rsidRPr="005B12B7">
        <w:rPr>
          <w:rFonts w:ascii="Arial" w:eastAsia="Times New Roman" w:hAnsi="Arial" w:cs="Arial"/>
          <w:sz w:val="24"/>
          <w:szCs w:val="20"/>
          <w:lang w:val="ro-RO"/>
        </w:rPr>
        <w:t xml:space="preserve">integrata </w:t>
      </w:r>
      <w:r w:rsidR="003712C4" w:rsidRPr="005B12B7">
        <w:rPr>
          <w:rFonts w:ascii="Arial" w:eastAsia="Times New Roman" w:hAnsi="Arial" w:cs="Arial"/>
          <w:sz w:val="24"/>
          <w:szCs w:val="20"/>
          <w:lang w:val="ro-RO"/>
        </w:rPr>
        <w:t>de mediu</w:t>
      </w:r>
      <w:r w:rsidR="00323E0B" w:rsidRPr="005B12B7">
        <w:rPr>
          <w:rFonts w:ascii="Arial" w:eastAsia="Times New Roman" w:hAnsi="Arial" w:cs="Arial"/>
          <w:sz w:val="24"/>
          <w:szCs w:val="20"/>
          <w:lang w:val="ro-RO"/>
        </w:rPr>
        <w:t>, raportul de monitorizare,</w:t>
      </w:r>
      <w:r w:rsidR="00323E0B" w:rsidRPr="005B12B7">
        <w:rPr>
          <w:rFonts w:ascii="Arial" w:eastAsia="Times New Roman" w:hAnsi="Arial" w:cs="Arial"/>
          <w:sz w:val="24"/>
          <w:szCs w:val="24"/>
          <w:lang w:val="ro-RO"/>
        </w:rPr>
        <w:t xml:space="preserve"> </w:t>
      </w:r>
      <w:r w:rsidRPr="005B12B7">
        <w:rPr>
          <w:rFonts w:ascii="Arial" w:eastAsia="Times New Roman" w:hAnsi="Arial" w:cs="Arial"/>
          <w:sz w:val="24"/>
          <w:szCs w:val="24"/>
          <w:lang w:val="ro-RO"/>
        </w:rPr>
        <w:t>alte aspecte pe care operatorul le consideră.</w:t>
      </w:r>
    </w:p>
    <w:p w:rsidR="00323E0B"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009238C6">
        <w:rPr>
          <w:rFonts w:ascii="Arial" w:eastAsia="Times New Roman" w:hAnsi="Arial" w:cs="Arial"/>
          <w:b/>
          <w:sz w:val="24"/>
          <w:szCs w:val="24"/>
          <w:lang w:val="ro-RO"/>
        </w:rPr>
        <w:t>2</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prevederile OUG 195/2005 privind protecţia mediului, aprobată şi modificată prin Legea 265/2006, modifica</w:t>
      </w:r>
      <w:r>
        <w:rPr>
          <w:rFonts w:ascii="Arial" w:eastAsia="Times New Roman" w:hAnsi="Arial" w:cs="Arial"/>
          <w:sz w:val="24"/>
          <w:szCs w:val="24"/>
          <w:lang w:val="ro-RO"/>
        </w:rPr>
        <w:t>tă şi completată de OUG 164/200, operatorul,</w:t>
      </w:r>
      <w:r w:rsidR="00323E0B">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00AF18CE">
        <w:rPr>
          <w:rFonts w:ascii="Arial" w:eastAsia="Times New Roman" w:hAnsi="Arial" w:cs="Arial"/>
          <w:b/>
          <w:sz w:val="24"/>
          <w:szCs w:val="24"/>
          <w:lang w:val="ro-RO"/>
        </w:rPr>
        <w:t>3</w:t>
      </w:r>
      <w:r w:rsidRPr="00083916">
        <w:rPr>
          <w:rFonts w:ascii="Arial" w:eastAsia="Times New Roman"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w:t>
      </w:r>
      <w:r w:rsidRPr="00083916">
        <w:rPr>
          <w:rFonts w:ascii="Arial" w:eastAsia="Times New Roman" w:hAnsi="Arial" w:cs="Arial"/>
          <w:sz w:val="24"/>
          <w:szCs w:val="24"/>
          <w:lang w:val="ro-RO"/>
        </w:rPr>
        <w:t xml:space="preserve"> are obligaţia de a realiza măsurile impuse anterior de persoane împuternicite cu inspecţia. Măsurile impuse de aceste autorităţi, modul de realizare a acestora şi data realizării acestora vor fi raportate la  autoritatea care a impus măsurile, imediat după realizarea lor.</w:t>
      </w:r>
    </w:p>
    <w:p w:rsidR="00CB0A89" w:rsidRPr="00083916" w:rsidRDefault="00CB0A89" w:rsidP="00CB0A89">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w:t>
      </w:r>
      <w:r w:rsidR="00AF18CE">
        <w:rPr>
          <w:rFonts w:ascii="Arial" w:eastAsia="Times New Roman" w:hAnsi="Arial" w:cs="Arial"/>
          <w:b/>
          <w:sz w:val="24"/>
          <w:szCs w:val="24"/>
          <w:lang w:val="ro-RO"/>
        </w:rPr>
        <w:t>4</w:t>
      </w:r>
      <w:r w:rsidRPr="00083916">
        <w:rPr>
          <w:rFonts w:ascii="Arial" w:eastAsia="Times New Roman" w:hAnsi="Arial" w:cs="Arial"/>
          <w:b/>
          <w:sz w:val="24"/>
          <w:szCs w:val="24"/>
          <w:lang w:val="ro-RO"/>
        </w:rPr>
        <w:t>.</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w:t>
      </w:r>
    </w:p>
    <w:p w:rsidR="00CB0A89" w:rsidRPr="00083916" w:rsidRDefault="00CB0A89" w:rsidP="00CB0A89">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15.1</w:t>
      </w:r>
      <w:r w:rsidR="00AF18CE">
        <w:rPr>
          <w:rFonts w:ascii="Arial" w:eastAsia="Times New Roman" w:hAnsi="Arial" w:cs="Arial"/>
          <w:b/>
          <w:caps/>
          <w:sz w:val="24"/>
          <w:szCs w:val="24"/>
          <w:lang w:val="ro-RO"/>
        </w:rPr>
        <w:t>5</w:t>
      </w:r>
      <w:r w:rsidRPr="00083916">
        <w:rPr>
          <w:rFonts w:ascii="Arial" w:eastAsia="Times New Roman" w:hAnsi="Arial" w:cs="Arial"/>
          <w:b/>
          <w:caps/>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w:t>
      </w:r>
      <w:r w:rsidRPr="00083916">
        <w:rPr>
          <w:rFonts w:ascii="Arial" w:eastAsia="Times New Roman" w:hAnsi="Arial" w:cs="Arial"/>
          <w:sz w:val="24"/>
          <w:szCs w:val="24"/>
          <w:lang w:val="ro-RO"/>
        </w:rPr>
        <w:t xml:space="preserve"> are obligaţia de a întreţine în mod corespunzător întregul amplasament conform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p>
    <w:p w:rsidR="00CB0A89" w:rsidRPr="00083916" w:rsidRDefault="00CB0A89" w:rsidP="00CB0A89">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00AF18CE">
        <w:rPr>
          <w:rFonts w:ascii="Arial" w:eastAsia="Times New Roman" w:hAnsi="Arial" w:cs="Arial"/>
          <w:b/>
          <w:sz w:val="24"/>
          <w:szCs w:val="24"/>
          <w:lang w:val="ro-RO"/>
        </w:rPr>
        <w:t>6</w:t>
      </w:r>
      <w:r w:rsidRPr="00083916">
        <w:rPr>
          <w:rFonts w:ascii="Arial" w:eastAsia="Times New Roman" w:hAnsi="Arial" w:cs="Arial"/>
          <w:b/>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w:t>
      </w:r>
      <w:r w:rsidRPr="00083916">
        <w:rPr>
          <w:rFonts w:ascii="Arial" w:eastAsia="Times New Roman" w:hAnsi="Arial" w:cs="Arial"/>
          <w:sz w:val="24"/>
          <w:szCs w:val="24"/>
          <w:lang w:val="ro-RO"/>
        </w:rPr>
        <w:t xml:space="preserve">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 xml:space="preserve">pentru a putea fi consultate, datele referitoare la emisiile provenite de la instalaţii, la sediul APM </w:t>
      </w:r>
      <w:r>
        <w:rPr>
          <w:rFonts w:ascii="Arial" w:eastAsia="Times New Roman" w:hAnsi="Arial" w:cs="Arial"/>
          <w:sz w:val="24"/>
          <w:szCs w:val="24"/>
          <w:lang w:val="ro-RO"/>
        </w:rPr>
        <w:t xml:space="preserve">Suceava </w:t>
      </w:r>
      <w:r w:rsidRPr="00083916">
        <w:rPr>
          <w:rFonts w:ascii="Arial" w:eastAsia="Times New Roman" w:hAnsi="Arial" w:cs="Arial"/>
          <w:sz w:val="24"/>
          <w:szCs w:val="24"/>
          <w:lang w:val="ro-RO"/>
        </w:rPr>
        <w:t>sau/şi la sediul administraţiei locale în a cărei rază se află instalaţia, conform</w:t>
      </w:r>
      <w:r w:rsidR="00304E47">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art. 53 din Ord. 818/2003  pentru aprobarea procedurii de emitere a autorizaţiei integrate de mediu. </w:t>
      </w:r>
    </w:p>
    <w:p w:rsidR="00CB0A89" w:rsidRDefault="00CB0A89" w:rsidP="00CB0A89">
      <w:pPr>
        <w:autoSpaceDE w:val="0"/>
        <w:autoSpaceDN w:val="0"/>
        <w:adjustRightInd w:val="0"/>
        <w:spacing w:after="0" w:line="240" w:lineRule="auto"/>
        <w:jc w:val="both"/>
        <w:rPr>
          <w:rFonts w:ascii="Arial" w:hAnsi="Arial" w:cs="Arial"/>
          <w:sz w:val="24"/>
          <w:szCs w:val="24"/>
          <w:lang w:val="ro-RO"/>
        </w:rPr>
      </w:pPr>
      <w:r w:rsidRPr="001C3016">
        <w:rPr>
          <w:rFonts w:ascii="Arial" w:hAnsi="Arial" w:cs="Arial"/>
          <w:b/>
          <w:sz w:val="24"/>
          <w:szCs w:val="24"/>
          <w:lang w:val="ro-RO"/>
        </w:rPr>
        <w:t>15.1</w:t>
      </w:r>
      <w:r w:rsidR="00AF18CE">
        <w:rPr>
          <w:rFonts w:ascii="Arial" w:hAnsi="Arial" w:cs="Arial"/>
          <w:b/>
          <w:sz w:val="24"/>
          <w:szCs w:val="24"/>
          <w:lang w:val="ro-RO"/>
        </w:rPr>
        <w:t>7</w:t>
      </w:r>
      <w:r w:rsidRPr="001C3016">
        <w:rPr>
          <w:rFonts w:ascii="Arial" w:hAnsi="Arial" w:cs="Arial"/>
          <w:b/>
          <w:sz w:val="24"/>
          <w:szCs w:val="24"/>
          <w:lang w:val="ro-RO"/>
        </w:rPr>
        <w:t>.</w:t>
      </w:r>
      <w:r w:rsidRPr="001C3016">
        <w:rPr>
          <w:rFonts w:ascii="Arial" w:hAnsi="Arial" w:cs="Arial"/>
          <w:sz w:val="24"/>
          <w:szCs w:val="24"/>
          <w:lang w:val="ro-RO"/>
        </w:rPr>
        <w:t xml:space="preserve"> </w:t>
      </w:r>
      <w:r w:rsidRPr="00700AE7">
        <w:rPr>
          <w:rFonts w:ascii="Arial" w:eastAsiaTheme="minorHAnsi" w:hAnsi="Arial" w:cs="Arial"/>
          <w:sz w:val="24"/>
          <w:szCs w:val="24"/>
          <w:u w:val="single"/>
        </w:rPr>
        <w:t>Titularul/Operatorul activităţii trebuie să facă dovada existenţei unei garanţii financiare</w:t>
      </w:r>
      <w:r w:rsidRPr="001C3016">
        <w:rPr>
          <w:rFonts w:ascii="Arial" w:eastAsiaTheme="minorHAnsi" w:hAnsi="Arial" w:cs="Arial"/>
          <w:sz w:val="24"/>
          <w:szCs w:val="24"/>
        </w:rPr>
        <w:t xml:space="preserve"> pentru a asigura că</w:t>
      </w:r>
      <w:r>
        <w:rPr>
          <w:rFonts w:ascii="Arial" w:eastAsiaTheme="minorHAnsi" w:hAnsi="Arial" w:cs="Arial"/>
          <w:sz w:val="24"/>
          <w:szCs w:val="24"/>
        </w:rPr>
        <w:t xml:space="preserve"> </w:t>
      </w:r>
      <w:r w:rsidRPr="001C3016">
        <w:rPr>
          <w:rFonts w:ascii="Arial" w:eastAsiaTheme="minorHAnsi" w:hAnsi="Arial" w:cs="Arial"/>
          <w:sz w:val="24"/>
          <w:szCs w:val="24"/>
        </w:rPr>
        <w:t>sunt îndeplinite obligaţiile privind siguranţa depozitului pentru respectarea cerinţelor de protecţia a</w:t>
      </w:r>
      <w:r>
        <w:rPr>
          <w:rFonts w:ascii="Arial" w:eastAsiaTheme="minorHAnsi" w:hAnsi="Arial" w:cs="Arial"/>
          <w:sz w:val="24"/>
          <w:szCs w:val="24"/>
        </w:rPr>
        <w:t xml:space="preserve"> </w:t>
      </w:r>
      <w:r w:rsidRPr="001C3016">
        <w:rPr>
          <w:rFonts w:ascii="Arial" w:eastAsiaTheme="minorHAnsi" w:hAnsi="Arial" w:cs="Arial"/>
          <w:sz w:val="24"/>
          <w:szCs w:val="24"/>
        </w:rPr>
        <w:t>mediului şi a sănătăţii popul</w:t>
      </w:r>
      <w:r>
        <w:rPr>
          <w:rFonts w:ascii="Arial" w:eastAsiaTheme="minorHAnsi" w:hAnsi="Arial" w:cs="Arial"/>
          <w:sz w:val="24"/>
          <w:szCs w:val="24"/>
        </w:rPr>
        <w:t xml:space="preserve">aţiei, în conformitate cu </w:t>
      </w:r>
      <w:r w:rsidRPr="001C3016">
        <w:rPr>
          <w:rFonts w:ascii="Arial" w:eastAsiaTheme="minorHAnsi" w:hAnsi="Arial" w:cs="Arial"/>
          <w:sz w:val="24"/>
          <w:szCs w:val="24"/>
        </w:rPr>
        <w:t>H.G. nr. 349/2005. Garanţia</w:t>
      </w:r>
      <w:r>
        <w:rPr>
          <w:rFonts w:ascii="Arial" w:eastAsiaTheme="minorHAnsi" w:hAnsi="Arial" w:cs="Arial"/>
          <w:sz w:val="24"/>
          <w:szCs w:val="24"/>
        </w:rPr>
        <w:t xml:space="preserve"> </w:t>
      </w:r>
      <w:r w:rsidRPr="001C3016">
        <w:rPr>
          <w:rFonts w:ascii="Arial" w:eastAsiaTheme="minorHAnsi" w:hAnsi="Arial" w:cs="Arial"/>
          <w:sz w:val="24"/>
          <w:szCs w:val="24"/>
        </w:rPr>
        <w:t xml:space="preserve">financiară va fi menţinută pe toată perioada de operare, închidere şi urmărire post </w:t>
      </w:r>
      <w:r w:rsidR="003B5FBF">
        <w:rPr>
          <w:rFonts w:ascii="Arial" w:eastAsiaTheme="minorHAnsi" w:hAnsi="Arial" w:cs="Arial"/>
          <w:sz w:val="24"/>
          <w:szCs w:val="24"/>
        </w:rPr>
        <w:t>–</w:t>
      </w:r>
      <w:r w:rsidRPr="001C3016">
        <w:rPr>
          <w:rFonts w:ascii="Arial" w:eastAsiaTheme="minorHAnsi" w:hAnsi="Arial" w:cs="Arial"/>
          <w:sz w:val="24"/>
          <w:szCs w:val="24"/>
        </w:rPr>
        <w:t xml:space="preserve"> închidere a</w:t>
      </w:r>
      <w:r>
        <w:rPr>
          <w:rFonts w:ascii="Arial" w:eastAsiaTheme="minorHAnsi" w:hAnsi="Arial" w:cs="Arial"/>
          <w:sz w:val="24"/>
          <w:szCs w:val="24"/>
        </w:rPr>
        <w:t xml:space="preserve"> </w:t>
      </w:r>
      <w:r w:rsidRPr="001C3016">
        <w:rPr>
          <w:rFonts w:ascii="Arial" w:eastAsiaTheme="minorHAnsi" w:hAnsi="Arial" w:cs="Arial"/>
          <w:sz w:val="24"/>
          <w:szCs w:val="24"/>
        </w:rPr>
        <w:t>depozitului.</w:t>
      </w:r>
      <w:r w:rsidRPr="00083916">
        <w:rPr>
          <w:rFonts w:ascii="Arial" w:eastAsia="Times New Roman" w:hAnsi="Arial" w:cs="Arial"/>
          <w:sz w:val="24"/>
          <w:szCs w:val="20"/>
          <w:lang w:val="ro-RO"/>
        </w:rPr>
        <w:t xml:space="preserve"> </w:t>
      </w:r>
    </w:p>
    <w:p w:rsidR="00CB0A89" w:rsidRPr="0052275B" w:rsidRDefault="00CB0A89" w:rsidP="00CB0A89">
      <w:pPr>
        <w:autoSpaceDE w:val="0"/>
        <w:autoSpaceDN w:val="0"/>
        <w:adjustRightInd w:val="0"/>
        <w:spacing w:after="0" w:line="240" w:lineRule="auto"/>
        <w:jc w:val="both"/>
        <w:rPr>
          <w:rFonts w:ascii="Arial" w:hAnsi="Arial" w:cs="Arial"/>
          <w:sz w:val="24"/>
          <w:szCs w:val="24"/>
          <w:lang w:val="ro-RO"/>
        </w:rPr>
      </w:pPr>
      <w:r w:rsidRPr="0052275B">
        <w:rPr>
          <w:rFonts w:ascii="Arial" w:hAnsi="Arial" w:cs="Arial"/>
          <w:b/>
          <w:sz w:val="24"/>
          <w:szCs w:val="24"/>
          <w:lang w:val="ro-RO"/>
        </w:rPr>
        <w:t>15.1</w:t>
      </w:r>
      <w:r w:rsidR="00AF18CE">
        <w:rPr>
          <w:rFonts w:ascii="Arial" w:hAnsi="Arial" w:cs="Arial"/>
          <w:b/>
          <w:sz w:val="24"/>
          <w:szCs w:val="24"/>
          <w:lang w:val="ro-RO"/>
        </w:rPr>
        <w:t>8</w:t>
      </w:r>
      <w:r w:rsidRPr="009A2EBF">
        <w:rPr>
          <w:rFonts w:ascii="Arial" w:hAnsi="Arial" w:cs="Arial"/>
          <w:b/>
          <w:sz w:val="24"/>
          <w:szCs w:val="24"/>
          <w:lang w:val="ro-RO"/>
        </w:rPr>
        <w:t>.</w:t>
      </w:r>
      <w:r>
        <w:rPr>
          <w:rFonts w:ascii="Arial" w:hAnsi="Arial" w:cs="Arial"/>
          <w:sz w:val="24"/>
          <w:szCs w:val="24"/>
          <w:lang w:val="ro-RO"/>
        </w:rPr>
        <w:t xml:space="preserve"> </w:t>
      </w:r>
      <w:r w:rsidRPr="00700AE7">
        <w:rPr>
          <w:rFonts w:ascii="Arial" w:eastAsiaTheme="minorHAnsi" w:hAnsi="Arial" w:cs="Arial"/>
          <w:sz w:val="24"/>
          <w:szCs w:val="24"/>
          <w:u w:val="single"/>
        </w:rPr>
        <w:t>Titularul/operatorul depozitului este obligat să îşi constituie un fond pentru închiderea şi urmărirea postînchidere a depozitului de deşeuri nepericuloase</w:t>
      </w:r>
      <w:r>
        <w:rPr>
          <w:rFonts w:ascii="Arial" w:eastAsiaTheme="minorHAnsi" w:hAnsi="Arial" w:cs="Arial"/>
          <w:sz w:val="24"/>
          <w:szCs w:val="24"/>
        </w:rPr>
        <w:t xml:space="preserve"> ( conform H.G. nr. 349/2005</w:t>
      </w:r>
      <w:r w:rsidRPr="0052275B">
        <w:rPr>
          <w:rFonts w:ascii="Arial" w:eastAsiaTheme="minorHAnsi" w:hAnsi="Arial" w:cs="Arial"/>
          <w:sz w:val="24"/>
          <w:szCs w:val="24"/>
        </w:rPr>
        <w:t>). Fondul pentru închidere şi urmărirea postînchidere se păstrează într</w:t>
      </w:r>
      <w:r>
        <w:rPr>
          <w:rFonts w:ascii="Arial" w:eastAsiaTheme="minorHAnsi" w:hAnsi="Arial" w:cs="Arial"/>
          <w:sz w:val="24"/>
          <w:szCs w:val="24"/>
        </w:rPr>
        <w:t xml:space="preserve"> </w:t>
      </w:r>
      <w:r w:rsidR="003B5FBF">
        <w:rPr>
          <w:rFonts w:ascii="Arial" w:eastAsiaTheme="minorHAnsi" w:hAnsi="Arial" w:cs="Arial"/>
          <w:sz w:val="24"/>
          <w:szCs w:val="24"/>
        </w:rPr>
        <w:t>–</w:t>
      </w:r>
      <w:r>
        <w:rPr>
          <w:rFonts w:ascii="Arial" w:eastAsiaTheme="minorHAnsi" w:hAnsi="Arial" w:cs="Arial"/>
          <w:sz w:val="24"/>
          <w:szCs w:val="24"/>
        </w:rPr>
        <w:t xml:space="preserve"> </w:t>
      </w:r>
      <w:r w:rsidRPr="0052275B">
        <w:rPr>
          <w:rFonts w:ascii="Arial" w:eastAsiaTheme="minorHAnsi" w:hAnsi="Arial" w:cs="Arial"/>
          <w:sz w:val="24"/>
          <w:szCs w:val="24"/>
        </w:rPr>
        <w:t>un cont purtător de</w:t>
      </w:r>
      <w:r>
        <w:rPr>
          <w:rFonts w:ascii="Arial" w:eastAsiaTheme="minorHAnsi" w:hAnsi="Arial" w:cs="Arial"/>
          <w:sz w:val="24"/>
          <w:szCs w:val="24"/>
        </w:rPr>
        <w:t xml:space="preserve"> </w:t>
      </w:r>
      <w:r w:rsidRPr="0052275B">
        <w:rPr>
          <w:rFonts w:ascii="Arial" w:eastAsiaTheme="minorHAnsi" w:hAnsi="Arial" w:cs="Arial"/>
          <w:sz w:val="24"/>
          <w:szCs w:val="24"/>
        </w:rPr>
        <w:t>dobândă deschis la o bancă comercială. Fondul pentru închidere şi urmărirea postînchidere se</w:t>
      </w:r>
      <w:r>
        <w:rPr>
          <w:rFonts w:ascii="Arial" w:eastAsiaTheme="minorHAnsi" w:hAnsi="Arial" w:cs="Arial"/>
          <w:sz w:val="24"/>
          <w:szCs w:val="24"/>
        </w:rPr>
        <w:t xml:space="preserve"> </w:t>
      </w:r>
      <w:r w:rsidRPr="0052275B">
        <w:rPr>
          <w:rFonts w:ascii="Arial" w:eastAsiaTheme="minorHAnsi" w:hAnsi="Arial" w:cs="Arial"/>
          <w:sz w:val="24"/>
          <w:szCs w:val="24"/>
        </w:rPr>
        <w:t>constituie în limita sumei stabilite prin proiectul depozitului şi se realizează prin eşalonarea acestei</w:t>
      </w:r>
      <w:r>
        <w:rPr>
          <w:rFonts w:ascii="Arial" w:eastAsiaTheme="minorHAnsi" w:hAnsi="Arial" w:cs="Arial"/>
          <w:sz w:val="24"/>
          <w:szCs w:val="24"/>
        </w:rPr>
        <w:t xml:space="preserve"> </w:t>
      </w:r>
      <w:r w:rsidRPr="0052275B">
        <w:rPr>
          <w:rFonts w:ascii="Arial" w:eastAsiaTheme="minorHAnsi" w:hAnsi="Arial" w:cs="Arial"/>
          <w:sz w:val="24"/>
          <w:szCs w:val="24"/>
        </w:rPr>
        <w:t>sume. Fondul se alimentează trimestrial. Consumul fondului se face pe baza situaţiilor de lucrări care</w:t>
      </w:r>
      <w:r>
        <w:rPr>
          <w:rFonts w:ascii="Arial" w:eastAsiaTheme="minorHAnsi" w:hAnsi="Arial" w:cs="Arial"/>
          <w:sz w:val="24"/>
          <w:szCs w:val="24"/>
        </w:rPr>
        <w:t xml:space="preserve"> </w:t>
      </w:r>
      <w:r w:rsidRPr="0052275B">
        <w:rPr>
          <w:rFonts w:ascii="Arial" w:eastAsiaTheme="minorHAnsi" w:hAnsi="Arial" w:cs="Arial"/>
          <w:sz w:val="24"/>
          <w:szCs w:val="24"/>
        </w:rPr>
        <w:t>se întocmesc o dată cu realizarea lucrărilor, la închiderea depozitului sau a unei părţi a depozitului.</w:t>
      </w:r>
    </w:p>
    <w:p w:rsidR="00CB0A89" w:rsidRPr="004825F7" w:rsidRDefault="009A2EBF" w:rsidP="006F233A">
      <w:pPr>
        <w:spacing w:after="0" w:line="240" w:lineRule="auto"/>
        <w:jc w:val="both"/>
        <w:rPr>
          <w:rFonts w:ascii="Arial" w:hAnsi="Arial" w:cs="Arial"/>
          <w:color w:val="000000" w:themeColor="text1"/>
          <w:sz w:val="24"/>
          <w:szCs w:val="24"/>
          <w:lang w:val="ro-RO"/>
        </w:rPr>
      </w:pPr>
      <w:r w:rsidRPr="004825F7">
        <w:rPr>
          <w:rFonts w:ascii="Arial" w:hAnsi="Arial" w:cs="Arial"/>
          <w:b/>
          <w:color w:val="000000" w:themeColor="text1"/>
          <w:sz w:val="24"/>
          <w:szCs w:val="24"/>
          <w:lang w:val="ro-RO"/>
        </w:rPr>
        <w:lastRenderedPageBreak/>
        <w:t>15.1</w:t>
      </w:r>
      <w:r w:rsidR="00AF18CE" w:rsidRPr="004825F7">
        <w:rPr>
          <w:rFonts w:ascii="Arial" w:hAnsi="Arial" w:cs="Arial"/>
          <w:b/>
          <w:color w:val="000000" w:themeColor="text1"/>
          <w:sz w:val="24"/>
          <w:szCs w:val="24"/>
          <w:lang w:val="ro-RO"/>
        </w:rPr>
        <w:t>9</w:t>
      </w:r>
      <w:r w:rsidRPr="004825F7">
        <w:rPr>
          <w:rFonts w:ascii="Arial" w:hAnsi="Arial" w:cs="Arial"/>
          <w:b/>
          <w:color w:val="000000" w:themeColor="text1"/>
          <w:sz w:val="24"/>
          <w:szCs w:val="24"/>
          <w:lang w:val="ro-RO"/>
        </w:rPr>
        <w:t xml:space="preserve">. </w:t>
      </w:r>
      <w:r w:rsidRPr="004825F7">
        <w:rPr>
          <w:rFonts w:ascii="Arial" w:hAnsi="Arial" w:cs="Arial"/>
          <w:color w:val="000000" w:themeColor="text1"/>
          <w:sz w:val="24"/>
          <w:szCs w:val="24"/>
          <w:lang w:val="ro-RO"/>
        </w:rPr>
        <w:t>Titularul</w:t>
      </w:r>
      <w:r w:rsidRPr="004825F7">
        <w:rPr>
          <w:rFonts w:ascii="Arial" w:hAnsi="Arial" w:cs="Arial"/>
          <w:b/>
          <w:color w:val="000000" w:themeColor="text1"/>
          <w:sz w:val="24"/>
          <w:szCs w:val="24"/>
          <w:lang w:val="ro-RO"/>
        </w:rPr>
        <w:t xml:space="preserve"> </w:t>
      </w:r>
      <w:r w:rsidRPr="004825F7">
        <w:rPr>
          <w:rFonts w:ascii="Arial" w:hAnsi="Arial" w:cs="Arial"/>
          <w:color w:val="000000" w:themeColor="text1"/>
          <w:sz w:val="24"/>
          <w:szCs w:val="24"/>
          <w:lang w:val="ro-RO"/>
        </w:rPr>
        <w:t>va initia actiuni pentru deschiderea celulei 2 in situatia in care depozitul in operare atinge cca. 75% din capacitatea proiectata.</w:t>
      </w:r>
    </w:p>
    <w:p w:rsidR="009A2EBF" w:rsidRPr="009A2EBF" w:rsidRDefault="009A2EBF" w:rsidP="006F233A">
      <w:pPr>
        <w:spacing w:after="0" w:line="240" w:lineRule="auto"/>
        <w:jc w:val="both"/>
        <w:rPr>
          <w:rFonts w:ascii="Arial" w:hAnsi="Arial" w:cs="Arial"/>
          <w:b/>
          <w:color w:val="FF0000"/>
          <w:sz w:val="24"/>
          <w:szCs w:val="24"/>
          <w:lang w:val="ro-RO"/>
        </w:rPr>
      </w:pPr>
    </w:p>
    <w:p w:rsidR="00CB0A89" w:rsidRPr="00083916" w:rsidRDefault="00CB0A89" w:rsidP="009C3C94">
      <w:pPr>
        <w:pStyle w:val="Heading1"/>
      </w:pPr>
      <w:r>
        <w:t xml:space="preserve">16. </w:t>
      </w:r>
      <w:r w:rsidRPr="00083916">
        <w:t>MANAGEMENTUL ÎNCHID</w:t>
      </w:r>
      <w:r>
        <w:t xml:space="preserve">ERII INSTALAŢIEI, MANAGEMENTUL </w:t>
      </w:r>
      <w:r w:rsidRPr="00083916">
        <w:t>REZIDUURILOR</w:t>
      </w:r>
    </w:p>
    <w:p w:rsidR="00CB0A89" w:rsidRPr="00083916"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CB0A89" w:rsidRPr="00083916"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CB0A89" w:rsidRPr="00083916" w:rsidRDefault="00CB0A89" w:rsidP="00CB0A89">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CB0A89" w:rsidRPr="00083916" w:rsidRDefault="00CB0A89" w:rsidP="00CB0A89">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APM</w:t>
      </w:r>
      <w:r>
        <w:rPr>
          <w:rFonts w:ascii="Arial" w:hAnsi="Arial" w:cs="Arial"/>
          <w:sz w:val="24"/>
          <w:szCs w:val="24"/>
          <w:lang w:val="ro-RO"/>
        </w:rPr>
        <w:t xml:space="preserve"> Suceava</w:t>
      </w:r>
      <w:r w:rsidRPr="00083916">
        <w:rPr>
          <w:rFonts w:ascii="Arial" w:hAnsi="Arial" w:cs="Arial"/>
          <w:sz w:val="24"/>
          <w:szCs w:val="24"/>
          <w:lang w:val="ro-RO"/>
        </w:rPr>
        <w:t>. Scopul planului de închidere trebuie să respecte prevederile Ghidului Tehnic General (punctul nr.18). Planul de închidere include cel  putin următoarele:</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planuri ale tuturor conductelor instalaţiilor şi rezervoarelor;</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orice măsură de precauţie specifică necesară pentru asigurarea faptului că demolarea clădirilor sau a altor structuri nu cauzează poluare în aer, apă sau sol;</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măsuri de eliminare şi acolo unde este cazul, spălare a conductelor şi a rezervoarelor şi golirea completă de conţinutul potenţial periculos;</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b/>
          <w:caps/>
          <w:u w:val="single"/>
          <w:lang w:val="ro-RO"/>
        </w:rPr>
      </w:pPr>
      <w:r w:rsidRPr="00583D4D">
        <w:rPr>
          <w:rFonts w:ascii="Arial" w:hAnsi="Arial" w:cs="Arial"/>
          <w:lang w:val="ro-RO"/>
        </w:rPr>
        <w:t>eliminarea substanţelor potenţial dăunătoare, dacă nu s-a stabilit că este acceptabil a se lăsa astfel de obligaţii viitorilor proprietari;</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oprirea alimentării cu utilităţi: apă, energie electrică şi combustibil a instalaţiilor;</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demontarea instalaţiilor şi transportul materialelor rezultate, spre destinaţiile anterior stabilite;</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dezafectarea depozitelor;</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determinarea gradului de afectare a solului;</w:t>
      </w:r>
    </w:p>
    <w:p w:rsidR="00CB0A89" w:rsidRPr="00583D4D" w:rsidRDefault="00CB0A89" w:rsidP="00583D4D">
      <w:pPr>
        <w:pStyle w:val="ListParagraph"/>
        <w:numPr>
          <w:ilvl w:val="0"/>
          <w:numId w:val="6"/>
        </w:numPr>
        <w:tabs>
          <w:tab w:val="left" w:pos="360"/>
          <w:tab w:val="left" w:pos="720"/>
          <w:tab w:val="left" w:pos="1800"/>
        </w:tabs>
        <w:jc w:val="both"/>
        <w:rPr>
          <w:rFonts w:ascii="Arial" w:hAnsi="Arial" w:cs="Arial"/>
          <w:lang w:val="ro-RO"/>
        </w:rPr>
      </w:pPr>
      <w:r w:rsidRPr="00583D4D">
        <w:rPr>
          <w:rFonts w:ascii="Arial" w:hAnsi="Arial" w:cs="Arial"/>
          <w:lang w:val="ro-RO"/>
        </w:rPr>
        <w:t>măsuri pentru reconstrucţia ecologică a terenului afectat istoric prin activităţile  desfăşurate pe amplasament.</w:t>
      </w:r>
    </w:p>
    <w:p w:rsidR="00CB0A89" w:rsidRPr="007F32F1" w:rsidRDefault="00CB0A89" w:rsidP="00CB0A89">
      <w:pPr>
        <w:autoSpaceDE w:val="0"/>
        <w:autoSpaceDN w:val="0"/>
        <w:adjustRightInd w:val="0"/>
        <w:spacing w:line="240" w:lineRule="auto"/>
        <w:jc w:val="both"/>
        <w:rPr>
          <w:rFonts w:ascii="Arial" w:hAnsi="Arial" w:cs="Arial"/>
          <w:sz w:val="24"/>
          <w:szCs w:val="24"/>
          <w:u w:val="single"/>
          <w:lang w:eastAsia="ro-RO"/>
        </w:rPr>
      </w:pPr>
      <w:r w:rsidRPr="007F32F1">
        <w:rPr>
          <w:rFonts w:ascii="Arial" w:hAnsi="Arial" w:cs="Arial"/>
          <w:sz w:val="24"/>
          <w:szCs w:val="24"/>
          <w:u w:val="single"/>
          <w:lang w:eastAsia="ro-RO"/>
        </w:rPr>
        <w:t xml:space="preserve">Inchiderea finală se va face cu respectarea prevederilor HG 349/2005 privind depozitarea si a Ordinului MAPPM nr. 757/2005 privind aprobarea Normativului </w:t>
      </w:r>
      <w:r w:rsidR="006F1499">
        <w:rPr>
          <w:rFonts w:ascii="Arial" w:hAnsi="Arial" w:cs="Arial"/>
          <w:sz w:val="24"/>
          <w:szCs w:val="24"/>
          <w:u w:val="single"/>
          <w:lang w:eastAsia="ro-RO"/>
        </w:rPr>
        <w:t>tehnic</w:t>
      </w:r>
      <w:r w:rsidRPr="007F32F1">
        <w:rPr>
          <w:rFonts w:ascii="Arial" w:hAnsi="Arial" w:cs="Arial"/>
          <w:sz w:val="24"/>
          <w:szCs w:val="24"/>
          <w:u w:val="single"/>
          <w:lang w:eastAsia="ro-RO"/>
        </w:rPr>
        <w:t xml:space="preserve"> privind depozitarea.</w:t>
      </w:r>
    </w:p>
    <w:p w:rsidR="00CB0A89" w:rsidRPr="00083916" w:rsidRDefault="00CB0A89" w:rsidP="00704C21">
      <w:pPr>
        <w:autoSpaceDE w:val="0"/>
        <w:autoSpaceDN w:val="0"/>
        <w:adjustRightInd w:val="0"/>
        <w:spacing w:after="0"/>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w:t>
      </w:r>
      <w:r>
        <w:rPr>
          <w:rFonts w:ascii="Arial" w:hAnsi="Arial" w:cs="Arial"/>
          <w:sz w:val="24"/>
          <w:szCs w:val="24"/>
          <w:lang w:val="ro-RO"/>
        </w:rPr>
        <w:t>Titularul/</w:t>
      </w:r>
      <w:r w:rsidRPr="00B14389">
        <w:rPr>
          <w:rFonts w:ascii="Arial" w:hAnsi="Arial" w:cs="Arial"/>
          <w:sz w:val="24"/>
          <w:szCs w:val="24"/>
          <w:lang w:val="ro-RO"/>
        </w:rPr>
        <w:t>Operatorul</w:t>
      </w:r>
      <w:r w:rsidRPr="00083916">
        <w:rPr>
          <w:rFonts w:ascii="Arial" w:hAnsi="Arial" w:cs="Arial"/>
          <w:sz w:val="24"/>
          <w:szCs w:val="24"/>
          <w:lang w:val="ro-RO"/>
        </w:rPr>
        <w:t xml:space="preserve">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CB0A89" w:rsidRPr="00083916" w:rsidRDefault="00CB0A89" w:rsidP="00CB0A8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CB0A89" w:rsidRPr="00083916" w:rsidRDefault="00CB0A89" w:rsidP="00CB0A89">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lastRenderedPageBreak/>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CB0A89" w:rsidRPr="001C3016" w:rsidRDefault="00CB0A89" w:rsidP="00CB0A89">
      <w:pPr>
        <w:autoSpaceDE w:val="0"/>
        <w:autoSpaceDN w:val="0"/>
        <w:adjustRightInd w:val="0"/>
        <w:spacing w:after="0" w:line="240" w:lineRule="auto"/>
        <w:jc w:val="both"/>
        <w:rPr>
          <w:rFonts w:ascii="Arial" w:eastAsiaTheme="minorHAnsi" w:hAnsi="Arial" w:cs="Arial"/>
          <w:sz w:val="24"/>
          <w:szCs w:val="24"/>
        </w:rPr>
      </w:pPr>
      <w:r w:rsidRPr="00F44567">
        <w:rPr>
          <w:rFonts w:ascii="Arial" w:eastAsiaTheme="minorHAnsi" w:hAnsi="Arial" w:cs="Arial"/>
          <w:b/>
          <w:sz w:val="24"/>
          <w:szCs w:val="24"/>
        </w:rPr>
        <w:t>16.6.</w:t>
      </w:r>
      <w:r w:rsidRPr="001C3016">
        <w:rPr>
          <w:rFonts w:ascii="Arial" w:eastAsiaTheme="minorHAnsi" w:hAnsi="Arial" w:cs="Arial"/>
          <w:sz w:val="24"/>
          <w:szCs w:val="24"/>
        </w:rPr>
        <w:t xml:space="preserve"> Dezafectarea, demolarea instalaţiilor şi construcţiilor se va face pe baza unui </w:t>
      </w:r>
      <w:r>
        <w:rPr>
          <w:rFonts w:ascii="Arial" w:eastAsiaTheme="minorHAnsi" w:hAnsi="Arial" w:cs="Arial"/>
          <w:sz w:val="24"/>
          <w:szCs w:val="24"/>
        </w:rPr>
        <w:t xml:space="preserve">proiect </w:t>
      </w:r>
      <w:r w:rsidRPr="001C3016">
        <w:rPr>
          <w:rFonts w:ascii="Arial" w:eastAsiaTheme="minorHAnsi" w:hAnsi="Arial" w:cs="Arial"/>
          <w:sz w:val="24"/>
          <w:szCs w:val="24"/>
        </w:rPr>
        <w:t>de</w:t>
      </w:r>
      <w:r>
        <w:rPr>
          <w:rFonts w:ascii="Arial" w:eastAsiaTheme="minorHAnsi" w:hAnsi="Arial" w:cs="Arial"/>
          <w:sz w:val="24"/>
          <w:szCs w:val="24"/>
        </w:rPr>
        <w:t xml:space="preserve"> </w:t>
      </w:r>
      <w:r w:rsidRPr="001C3016">
        <w:rPr>
          <w:rFonts w:ascii="Arial" w:eastAsiaTheme="minorHAnsi" w:hAnsi="Arial" w:cs="Arial"/>
          <w:sz w:val="24"/>
          <w:szCs w:val="24"/>
        </w:rPr>
        <w:t>dezafectare.</w:t>
      </w:r>
    </w:p>
    <w:p w:rsidR="00CB0A89" w:rsidRPr="001C3016" w:rsidRDefault="00CB0A89" w:rsidP="00CB0A89">
      <w:pPr>
        <w:autoSpaceDE w:val="0"/>
        <w:autoSpaceDN w:val="0"/>
        <w:adjustRightInd w:val="0"/>
        <w:spacing w:after="0" w:line="240" w:lineRule="auto"/>
        <w:jc w:val="both"/>
        <w:rPr>
          <w:rFonts w:ascii="Arial" w:eastAsiaTheme="minorHAnsi" w:hAnsi="Arial" w:cs="Arial"/>
          <w:sz w:val="24"/>
          <w:szCs w:val="24"/>
        </w:rPr>
      </w:pPr>
      <w:r w:rsidRPr="00F44567">
        <w:rPr>
          <w:rFonts w:ascii="Arial" w:eastAsiaTheme="minorHAnsi" w:hAnsi="Arial" w:cs="Arial"/>
          <w:b/>
          <w:sz w:val="24"/>
          <w:szCs w:val="24"/>
        </w:rPr>
        <w:t>16.7.</w:t>
      </w:r>
      <w:r w:rsidRPr="001C3016">
        <w:rPr>
          <w:rFonts w:ascii="Arial" w:eastAsiaTheme="minorHAnsi" w:hAnsi="Arial" w:cs="Arial"/>
          <w:sz w:val="24"/>
          <w:szCs w:val="24"/>
        </w:rPr>
        <w:t xml:space="preserve"> Titularul activităţii are obligaţia ca în cazul încetării definitive a activităţii să ia măsurile necesare</w:t>
      </w:r>
      <w:r>
        <w:rPr>
          <w:rFonts w:ascii="Arial" w:eastAsiaTheme="minorHAnsi" w:hAnsi="Arial" w:cs="Arial"/>
          <w:sz w:val="24"/>
          <w:szCs w:val="24"/>
        </w:rPr>
        <w:t xml:space="preserve"> </w:t>
      </w:r>
      <w:r w:rsidRPr="001C3016">
        <w:rPr>
          <w:rFonts w:ascii="Arial" w:eastAsiaTheme="minorHAnsi" w:hAnsi="Arial" w:cs="Arial"/>
          <w:sz w:val="24"/>
          <w:szCs w:val="24"/>
        </w:rPr>
        <w:t>pentru evitarea oricărui risc de poluare şi de aducere a amplasamentului şi a zonelor afectate într-o</w:t>
      </w:r>
      <w:r>
        <w:rPr>
          <w:rFonts w:ascii="Arial" w:eastAsiaTheme="minorHAnsi" w:hAnsi="Arial" w:cs="Arial"/>
          <w:sz w:val="24"/>
          <w:szCs w:val="24"/>
        </w:rPr>
        <w:t xml:space="preserve"> </w:t>
      </w:r>
      <w:r w:rsidRPr="001C3016">
        <w:rPr>
          <w:rFonts w:ascii="Arial" w:eastAsiaTheme="minorHAnsi" w:hAnsi="Arial" w:cs="Arial"/>
          <w:sz w:val="24"/>
          <w:szCs w:val="24"/>
        </w:rPr>
        <w:t xml:space="preserve">stare care să </w:t>
      </w:r>
      <w:r w:rsidR="006F1499">
        <w:rPr>
          <w:rFonts w:ascii="Arial" w:eastAsiaTheme="minorHAnsi" w:hAnsi="Arial" w:cs="Arial"/>
          <w:sz w:val="24"/>
          <w:szCs w:val="24"/>
        </w:rPr>
        <w:t>permita</w:t>
      </w:r>
      <w:r w:rsidRPr="001C3016">
        <w:rPr>
          <w:rFonts w:ascii="Arial" w:eastAsiaTheme="minorHAnsi" w:hAnsi="Arial" w:cs="Arial"/>
          <w:sz w:val="24"/>
          <w:szCs w:val="24"/>
        </w:rPr>
        <w:t xml:space="preserve"> reutilizatea acestora.</w:t>
      </w:r>
    </w:p>
    <w:p w:rsidR="00CB0A89" w:rsidRPr="00596FCD" w:rsidRDefault="00CB0A89" w:rsidP="00CB0A89">
      <w:pPr>
        <w:autoSpaceDE w:val="0"/>
        <w:autoSpaceDN w:val="0"/>
        <w:adjustRightInd w:val="0"/>
        <w:spacing w:after="0" w:line="240" w:lineRule="auto"/>
        <w:jc w:val="both"/>
        <w:rPr>
          <w:rFonts w:ascii="Arial" w:eastAsiaTheme="minorHAnsi" w:hAnsi="Arial" w:cs="Arial"/>
          <w:sz w:val="24"/>
          <w:szCs w:val="24"/>
          <w:u w:val="single"/>
        </w:rPr>
      </w:pPr>
      <w:r w:rsidRPr="00F44567">
        <w:rPr>
          <w:rFonts w:ascii="Arial" w:eastAsiaTheme="minorHAnsi" w:hAnsi="Arial" w:cs="Arial"/>
          <w:b/>
          <w:sz w:val="24"/>
          <w:szCs w:val="24"/>
        </w:rPr>
        <w:t>16.8</w:t>
      </w:r>
      <w:r w:rsidRPr="00596FCD">
        <w:rPr>
          <w:rFonts w:ascii="Arial" w:eastAsiaTheme="minorHAnsi" w:hAnsi="Arial" w:cs="Arial"/>
          <w:b/>
          <w:sz w:val="24"/>
          <w:szCs w:val="24"/>
          <w:u w:val="single"/>
        </w:rPr>
        <w:t>.</w:t>
      </w:r>
      <w:r w:rsidRPr="00596FCD">
        <w:rPr>
          <w:rFonts w:ascii="Arial" w:eastAsiaTheme="minorHAnsi" w:hAnsi="Arial" w:cs="Arial"/>
          <w:sz w:val="24"/>
          <w:szCs w:val="24"/>
          <w:u w:val="single"/>
        </w:rPr>
        <w:t xml:space="preserve"> în conformitate cu art.12 din H.G. nr. 349/2005, închiderea depozitului de deşeuri se va </w:t>
      </w:r>
      <w:r w:rsidR="006F1499">
        <w:rPr>
          <w:rFonts w:ascii="Arial" w:eastAsiaTheme="minorHAnsi" w:hAnsi="Arial" w:cs="Arial"/>
          <w:sz w:val="24"/>
          <w:szCs w:val="24"/>
          <w:u w:val="single"/>
        </w:rPr>
        <w:t>realiza</w:t>
      </w:r>
      <w:r w:rsidRPr="00596FCD">
        <w:rPr>
          <w:rFonts w:ascii="Arial" w:eastAsiaTheme="minorHAnsi" w:hAnsi="Arial" w:cs="Arial"/>
          <w:sz w:val="24"/>
          <w:szCs w:val="24"/>
          <w:u w:val="single"/>
        </w:rPr>
        <w:t xml:space="preserve"> utilizând Fondul pentru închidere şi urmărire post — închidere a depozitului. Titularul/Operatorul va prezenta autorităţii competente pentru protecţia mediului o evaluare a costurilor realizării închiderii conform planului. Fondul se păstrează într-un cont deschis la o unitate bancară. Dobânda obţinută constituie sursa suplimentară de alimentare a fondului.</w:t>
      </w:r>
    </w:p>
    <w:p w:rsidR="00CB0A89" w:rsidRPr="001C3016" w:rsidRDefault="00CB0A89" w:rsidP="00CB0A89">
      <w:pPr>
        <w:autoSpaceDE w:val="0"/>
        <w:autoSpaceDN w:val="0"/>
        <w:adjustRightInd w:val="0"/>
        <w:spacing w:after="0" w:line="240" w:lineRule="auto"/>
        <w:jc w:val="both"/>
        <w:rPr>
          <w:rFonts w:ascii="Arial" w:eastAsiaTheme="minorHAnsi" w:hAnsi="Arial" w:cs="Arial"/>
          <w:sz w:val="24"/>
          <w:szCs w:val="24"/>
        </w:rPr>
      </w:pPr>
      <w:r w:rsidRPr="00F44567">
        <w:rPr>
          <w:rFonts w:ascii="Arial" w:eastAsiaTheme="minorHAnsi" w:hAnsi="Arial" w:cs="Arial"/>
          <w:b/>
          <w:sz w:val="24"/>
          <w:szCs w:val="24"/>
        </w:rPr>
        <w:t>16.</w:t>
      </w:r>
      <w:r>
        <w:rPr>
          <w:rFonts w:ascii="Arial" w:eastAsiaTheme="minorHAnsi" w:hAnsi="Arial" w:cs="Arial"/>
          <w:b/>
          <w:sz w:val="24"/>
          <w:szCs w:val="24"/>
        </w:rPr>
        <w:t>9</w:t>
      </w:r>
      <w:r w:rsidRPr="00F44567">
        <w:rPr>
          <w:rFonts w:ascii="Arial" w:eastAsiaTheme="minorHAnsi" w:hAnsi="Arial" w:cs="Arial"/>
          <w:b/>
          <w:sz w:val="24"/>
          <w:szCs w:val="24"/>
        </w:rPr>
        <w:t>.</w:t>
      </w:r>
      <w:r w:rsidRPr="001C3016">
        <w:rPr>
          <w:rFonts w:ascii="Arial" w:eastAsiaTheme="minorHAnsi" w:hAnsi="Arial" w:cs="Arial"/>
          <w:sz w:val="24"/>
          <w:szCs w:val="24"/>
        </w:rPr>
        <w:t xml:space="preserve"> Depozitul sau o secţiune a depozitului se închide în următoarele situaţii:</w:t>
      </w:r>
    </w:p>
    <w:p w:rsidR="00CB0A89" w:rsidRPr="001C3016" w:rsidRDefault="00CB0A89" w:rsidP="00CB0A89">
      <w:pPr>
        <w:autoSpaceDE w:val="0"/>
        <w:autoSpaceDN w:val="0"/>
        <w:adjustRightInd w:val="0"/>
        <w:spacing w:after="0" w:line="240" w:lineRule="auto"/>
        <w:jc w:val="both"/>
        <w:rPr>
          <w:rFonts w:ascii="Arial" w:eastAsiaTheme="minorHAnsi" w:hAnsi="Arial" w:cs="Arial"/>
          <w:sz w:val="24"/>
          <w:szCs w:val="24"/>
        </w:rPr>
      </w:pPr>
      <w:r w:rsidRPr="001C3016">
        <w:rPr>
          <w:rFonts w:ascii="Arial" w:eastAsiaTheme="minorHAnsi" w:hAnsi="Arial" w:cs="Arial"/>
          <w:sz w:val="24"/>
          <w:szCs w:val="24"/>
        </w:rPr>
        <w:t>- când sunt îndeplinite condiţiile cuprinse în prezenta autorizaţie integrată de mediu referitoare la</w:t>
      </w:r>
      <w:r>
        <w:rPr>
          <w:rFonts w:ascii="Arial" w:eastAsiaTheme="minorHAnsi" w:hAnsi="Arial" w:cs="Arial"/>
          <w:sz w:val="24"/>
          <w:szCs w:val="24"/>
        </w:rPr>
        <w:t xml:space="preserve"> </w:t>
      </w:r>
      <w:r w:rsidRPr="001C3016">
        <w:rPr>
          <w:rFonts w:ascii="Arial" w:eastAsiaTheme="minorHAnsi" w:hAnsi="Arial" w:cs="Arial"/>
          <w:sz w:val="24"/>
          <w:szCs w:val="24"/>
        </w:rPr>
        <w:t>perioada de funcţionare,</w:t>
      </w:r>
    </w:p>
    <w:p w:rsidR="00CB0A89" w:rsidRPr="001C3016" w:rsidRDefault="00CB0A89" w:rsidP="00CB0A89">
      <w:pPr>
        <w:autoSpaceDE w:val="0"/>
        <w:autoSpaceDN w:val="0"/>
        <w:adjustRightInd w:val="0"/>
        <w:spacing w:after="0" w:line="240" w:lineRule="auto"/>
        <w:jc w:val="both"/>
        <w:rPr>
          <w:rFonts w:ascii="Arial" w:eastAsiaTheme="minorHAnsi" w:hAnsi="Arial" w:cs="Arial"/>
          <w:sz w:val="24"/>
          <w:szCs w:val="24"/>
        </w:rPr>
      </w:pPr>
      <w:r w:rsidRPr="001C3016">
        <w:rPr>
          <w:rFonts w:ascii="Arial" w:eastAsiaTheme="minorHAnsi" w:hAnsi="Arial" w:cs="Arial"/>
          <w:sz w:val="24"/>
          <w:szCs w:val="24"/>
        </w:rPr>
        <w:t>- la cererea operatorului depozitului şi după analiza şi aprobarea acestuia de către autoritatea</w:t>
      </w:r>
      <w:r>
        <w:rPr>
          <w:rFonts w:ascii="Arial" w:eastAsiaTheme="minorHAnsi" w:hAnsi="Arial" w:cs="Arial"/>
          <w:sz w:val="24"/>
          <w:szCs w:val="24"/>
        </w:rPr>
        <w:t xml:space="preserve"> </w:t>
      </w:r>
      <w:r w:rsidR="006F1499">
        <w:rPr>
          <w:rFonts w:ascii="Arial" w:eastAsiaTheme="minorHAnsi" w:hAnsi="Arial" w:cs="Arial"/>
          <w:sz w:val="24"/>
          <w:szCs w:val="24"/>
        </w:rPr>
        <w:t>competenta</w:t>
      </w:r>
      <w:r w:rsidRPr="001C3016">
        <w:rPr>
          <w:rFonts w:ascii="Arial" w:eastAsiaTheme="minorHAnsi" w:hAnsi="Arial" w:cs="Arial"/>
          <w:sz w:val="24"/>
          <w:szCs w:val="24"/>
        </w:rPr>
        <w:t xml:space="preserve"> pentru protecţia mediului (APM </w:t>
      </w:r>
      <w:r>
        <w:rPr>
          <w:rFonts w:ascii="Arial" w:eastAsiaTheme="minorHAnsi" w:hAnsi="Arial" w:cs="Arial"/>
          <w:sz w:val="24"/>
          <w:szCs w:val="24"/>
        </w:rPr>
        <w:t>Suceava</w:t>
      </w:r>
      <w:r w:rsidRPr="001C3016">
        <w:rPr>
          <w:rFonts w:ascii="Arial" w:eastAsiaTheme="minorHAnsi" w:hAnsi="Arial" w:cs="Arial"/>
          <w:sz w:val="24"/>
          <w:szCs w:val="24"/>
        </w:rPr>
        <w:t>),</w:t>
      </w:r>
    </w:p>
    <w:p w:rsidR="00CB0A89" w:rsidRPr="00F44567" w:rsidRDefault="00CB0A89" w:rsidP="00CB0A89">
      <w:pPr>
        <w:autoSpaceDE w:val="0"/>
        <w:autoSpaceDN w:val="0"/>
        <w:adjustRightInd w:val="0"/>
        <w:spacing w:after="0" w:line="240" w:lineRule="auto"/>
        <w:jc w:val="both"/>
        <w:rPr>
          <w:rFonts w:ascii="Arial" w:eastAsiaTheme="minorHAnsi" w:hAnsi="Arial" w:cs="Arial"/>
          <w:sz w:val="24"/>
          <w:szCs w:val="24"/>
        </w:rPr>
      </w:pPr>
      <w:r w:rsidRPr="001C3016">
        <w:rPr>
          <w:rFonts w:ascii="Arial" w:eastAsiaTheme="minorHAnsi" w:hAnsi="Arial" w:cs="Arial"/>
          <w:sz w:val="24"/>
          <w:szCs w:val="24"/>
        </w:rPr>
        <w:t>- prin decizie motivată a autorităţii competente pentru protecţia mediului.</w:t>
      </w:r>
    </w:p>
    <w:p w:rsidR="00CB0A89" w:rsidRDefault="00CB0A89" w:rsidP="00CB0A89">
      <w:pPr>
        <w:pStyle w:val="Footer"/>
        <w:jc w:val="both"/>
        <w:rPr>
          <w:rFonts w:ascii="Arial" w:hAnsi="Arial" w:cs="Arial"/>
          <w:sz w:val="24"/>
          <w:szCs w:val="24"/>
          <w:lang w:val="ro-RO"/>
        </w:rPr>
      </w:pPr>
      <w:r w:rsidRPr="00083916">
        <w:rPr>
          <w:rFonts w:ascii="Arial" w:hAnsi="Arial" w:cs="Arial"/>
          <w:b/>
          <w:bCs/>
          <w:sz w:val="24"/>
          <w:szCs w:val="24"/>
          <w:lang w:val="ro-RO"/>
        </w:rPr>
        <w:t>16.</w:t>
      </w:r>
      <w:r>
        <w:rPr>
          <w:rFonts w:ascii="Arial" w:hAnsi="Arial" w:cs="Arial"/>
          <w:b/>
          <w:bCs/>
          <w:sz w:val="24"/>
          <w:szCs w:val="24"/>
          <w:lang w:val="ro-RO"/>
        </w:rPr>
        <w:t>10</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CB0A89" w:rsidRPr="00083916" w:rsidRDefault="00CB0A89" w:rsidP="00CB0A89">
      <w:pPr>
        <w:spacing w:after="0" w:line="240" w:lineRule="auto"/>
        <w:jc w:val="both"/>
        <w:rPr>
          <w:rFonts w:ascii="Arial" w:hAnsi="Arial" w:cs="Arial"/>
          <w:b/>
          <w:bCs/>
          <w:sz w:val="24"/>
          <w:szCs w:val="24"/>
          <w:lang w:val="ro-RO"/>
        </w:rPr>
      </w:pPr>
    </w:p>
    <w:p w:rsidR="00424CFD" w:rsidRPr="00424CFD" w:rsidRDefault="00424CFD" w:rsidP="00424CFD">
      <w:pPr>
        <w:pStyle w:val="Default"/>
        <w:jc w:val="both"/>
        <w:rPr>
          <w:rFonts w:ascii="Arial" w:hAnsi="Arial" w:cs="Arial"/>
          <w:lang w:val="ro-RO" w:eastAsia="ro-RO"/>
        </w:rPr>
      </w:pPr>
    </w:p>
    <w:p w:rsidR="00CB0A89" w:rsidRDefault="00CB0A89" w:rsidP="00CB0A89">
      <w:pPr>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         Litigiile generate de emiterea, revizuirea, suspendarea sau anularea prezentei autorizatii se solutioneaza de instantele de contencios administrativ competente, potrivit  Legeii 554/2004 privind contenciosul administrativ cu modificarile si completarile ulterioare.</w:t>
      </w:r>
    </w:p>
    <w:p w:rsidR="00CB0A89" w:rsidRPr="00083916" w:rsidRDefault="00CB0A89" w:rsidP="00CB0A89">
      <w:pPr>
        <w:spacing w:after="0" w:line="240" w:lineRule="auto"/>
        <w:jc w:val="both"/>
        <w:rPr>
          <w:rFonts w:ascii="Arial" w:hAnsi="Arial" w:cs="Arial"/>
          <w:b/>
          <w:bCs/>
          <w:sz w:val="24"/>
          <w:szCs w:val="24"/>
          <w:lang w:val="ro-RO"/>
        </w:rPr>
      </w:pPr>
    </w:p>
    <w:p w:rsidR="00CB0A89" w:rsidRDefault="00CB0A89" w:rsidP="00CB0A89">
      <w:pPr>
        <w:spacing w:after="0" w:line="240" w:lineRule="auto"/>
        <w:jc w:val="both"/>
        <w:rPr>
          <w:rFonts w:ascii="Arial" w:hAnsi="Arial" w:cs="Arial"/>
          <w:b/>
          <w:sz w:val="24"/>
          <w:szCs w:val="24"/>
          <w:lang w:val="ro-RO"/>
        </w:rPr>
      </w:pPr>
      <w:r w:rsidRPr="00851033">
        <w:rPr>
          <w:rFonts w:ascii="Arial" w:hAnsi="Arial" w:cs="Arial"/>
          <w:b/>
          <w:sz w:val="24"/>
          <w:szCs w:val="24"/>
          <w:lang w:val="ro-RO"/>
        </w:rPr>
        <w:t xml:space="preserve">Prezenta autorizaţie integrată de mediu a fost emisă în </w:t>
      </w:r>
      <w:r>
        <w:rPr>
          <w:rFonts w:ascii="Arial" w:hAnsi="Arial" w:cs="Arial"/>
          <w:b/>
          <w:sz w:val="24"/>
          <w:szCs w:val="24"/>
          <w:lang w:val="ro-RO"/>
        </w:rPr>
        <w:t>3</w:t>
      </w:r>
      <w:r w:rsidRPr="00851033">
        <w:rPr>
          <w:rFonts w:ascii="Arial" w:hAnsi="Arial" w:cs="Arial"/>
          <w:b/>
          <w:sz w:val="24"/>
          <w:szCs w:val="24"/>
          <w:lang w:val="ro-RO"/>
        </w:rPr>
        <w:t xml:space="preserve"> exemplare, fiecare exemplar având un număr</w:t>
      </w:r>
      <w:r>
        <w:rPr>
          <w:rFonts w:ascii="Arial" w:hAnsi="Arial" w:cs="Arial"/>
          <w:b/>
          <w:sz w:val="24"/>
          <w:szCs w:val="24"/>
          <w:lang w:val="ro-RO"/>
        </w:rPr>
        <w:t>.......</w:t>
      </w:r>
      <w:r w:rsidRPr="00851033">
        <w:rPr>
          <w:rFonts w:ascii="Arial" w:hAnsi="Arial" w:cs="Arial"/>
          <w:b/>
          <w:sz w:val="24"/>
          <w:szCs w:val="24"/>
          <w:lang w:val="ro-RO"/>
        </w:rPr>
        <w:t xml:space="preserve"> </w:t>
      </w:r>
      <w:r w:rsidRPr="00851033">
        <w:rPr>
          <w:rFonts w:ascii="Arial" w:hAnsi="Arial" w:cs="Arial"/>
          <w:b/>
          <w:color w:val="FF0000"/>
          <w:sz w:val="24"/>
          <w:szCs w:val="24"/>
          <w:lang w:val="ro-RO"/>
        </w:rPr>
        <w:t xml:space="preserve">  </w:t>
      </w:r>
      <w:r w:rsidRPr="00851033">
        <w:rPr>
          <w:rFonts w:ascii="Arial" w:hAnsi="Arial" w:cs="Arial"/>
          <w:b/>
          <w:sz w:val="24"/>
          <w:szCs w:val="24"/>
          <w:lang w:val="ro-RO"/>
        </w:rPr>
        <w:t>pagini semnate şi ştampilate.</w:t>
      </w:r>
    </w:p>
    <w:p w:rsidR="00CB0A89" w:rsidRDefault="00CB0A89" w:rsidP="00CB0A89">
      <w:pPr>
        <w:spacing w:after="0" w:line="240" w:lineRule="auto"/>
        <w:jc w:val="both"/>
        <w:rPr>
          <w:rFonts w:ascii="Arial" w:hAnsi="Arial" w:cs="Arial"/>
          <w:b/>
          <w:sz w:val="24"/>
          <w:szCs w:val="24"/>
          <w:lang w:val="ro-RO"/>
        </w:rPr>
      </w:pPr>
    </w:p>
    <w:p w:rsidR="00CB0A89" w:rsidRPr="00851033" w:rsidRDefault="00CB0A89" w:rsidP="00CB0A89">
      <w:pPr>
        <w:spacing w:after="0" w:line="240" w:lineRule="auto"/>
        <w:jc w:val="both"/>
        <w:rPr>
          <w:rFonts w:ascii="Arial" w:hAnsi="Arial" w:cs="Arial"/>
          <w:b/>
          <w:sz w:val="24"/>
          <w:szCs w:val="24"/>
          <w:lang w:val="ro-RO"/>
        </w:rPr>
      </w:pPr>
    </w:p>
    <w:p w:rsidR="00CB0A89" w:rsidRDefault="00CB0A89" w:rsidP="00CB0A89">
      <w:pPr>
        <w:spacing w:after="0"/>
        <w:rPr>
          <w:lang w:val="ro-RO"/>
        </w:rPr>
      </w:pPr>
    </w:p>
    <w:p w:rsidR="00CB0A89" w:rsidRDefault="00CB0A89" w:rsidP="00CB0A8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CB0A89" w:rsidRDefault="00CB0A89" w:rsidP="00CB0A89">
      <w:pPr>
        <w:spacing w:after="0" w:line="240" w:lineRule="auto"/>
        <w:jc w:val="center"/>
        <w:rPr>
          <w:rFonts w:ascii="Arial" w:hAnsi="Arial" w:cs="Arial"/>
          <w:b/>
          <w:sz w:val="24"/>
          <w:szCs w:val="24"/>
          <w:lang w:val="ro-RO"/>
        </w:rPr>
      </w:pPr>
      <w:r>
        <w:rPr>
          <w:rFonts w:ascii="Arial" w:hAnsi="Arial" w:cs="Arial"/>
          <w:b/>
          <w:sz w:val="24"/>
          <w:szCs w:val="24"/>
          <w:lang w:val="ro-RO"/>
        </w:rPr>
        <w:t>Gheorghe Aldea</w:t>
      </w:r>
    </w:p>
    <w:p w:rsidR="00CB0A89" w:rsidRDefault="00CB0A89" w:rsidP="00CB0A89">
      <w:pPr>
        <w:spacing w:after="0" w:line="240" w:lineRule="auto"/>
        <w:jc w:val="center"/>
        <w:rPr>
          <w:rFonts w:ascii="Arial" w:hAnsi="Arial" w:cs="Arial"/>
          <w:b/>
          <w:sz w:val="24"/>
          <w:szCs w:val="24"/>
          <w:lang w:val="ro-RO"/>
        </w:rPr>
      </w:pPr>
    </w:p>
    <w:p w:rsidR="00CB0A89" w:rsidRDefault="00CB0A89" w:rsidP="00CB0A89">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p>
    <w:p w:rsidR="00CB0A89" w:rsidRDefault="00CB0A89" w:rsidP="00CB0A89">
      <w:pPr>
        <w:spacing w:after="0" w:line="240" w:lineRule="auto"/>
        <w:jc w:val="both"/>
        <w:rPr>
          <w:rFonts w:ascii="Arial" w:hAnsi="Arial" w:cs="Arial"/>
          <w:b/>
          <w:sz w:val="24"/>
          <w:szCs w:val="24"/>
          <w:lang w:val="ro-RO"/>
        </w:rPr>
      </w:pPr>
      <w:r>
        <w:rPr>
          <w:rFonts w:ascii="Arial" w:hAnsi="Arial" w:cs="Arial"/>
          <w:b/>
          <w:sz w:val="24"/>
          <w:szCs w:val="24"/>
          <w:lang w:val="ro-RO"/>
        </w:rPr>
        <w:t>Constantin Burciu</w:t>
      </w:r>
    </w:p>
    <w:p w:rsidR="00CB0A89" w:rsidRPr="00851033" w:rsidRDefault="00CB0A89" w:rsidP="00CB0A89">
      <w:pPr>
        <w:spacing w:after="0" w:line="240" w:lineRule="auto"/>
        <w:jc w:val="both"/>
        <w:rPr>
          <w:rFonts w:ascii="Arial" w:hAnsi="Arial" w:cs="Arial"/>
          <w:b/>
          <w:sz w:val="24"/>
          <w:szCs w:val="24"/>
          <w:lang w:val="ro-RO"/>
        </w:rPr>
      </w:pPr>
    </w:p>
    <w:p w:rsidR="00CB0A89" w:rsidRPr="00851033" w:rsidRDefault="00CB0A89" w:rsidP="00CB0A89">
      <w:pPr>
        <w:spacing w:after="0" w:line="240" w:lineRule="auto"/>
        <w:jc w:val="both"/>
        <w:rPr>
          <w:rFonts w:ascii="Arial" w:hAnsi="Arial" w:cs="Arial"/>
          <w:b/>
          <w:sz w:val="24"/>
          <w:szCs w:val="24"/>
          <w:lang w:val="ro-RO"/>
        </w:rPr>
      </w:pPr>
    </w:p>
    <w:p w:rsidR="00CB0A89" w:rsidRPr="00851033" w:rsidRDefault="00CB0A89" w:rsidP="00CB0A89">
      <w:pPr>
        <w:spacing w:after="0" w:line="240" w:lineRule="auto"/>
        <w:jc w:val="both"/>
        <w:rPr>
          <w:rFonts w:ascii="Arial" w:hAnsi="Arial" w:cs="Arial"/>
          <w:b/>
          <w:sz w:val="24"/>
          <w:szCs w:val="24"/>
          <w:lang w:val="ro-RO"/>
        </w:rPr>
      </w:pPr>
    </w:p>
    <w:p w:rsidR="00CB0A89" w:rsidRPr="00851033" w:rsidRDefault="00CB0A89" w:rsidP="00CB0A89">
      <w:pPr>
        <w:spacing w:after="0" w:line="240" w:lineRule="auto"/>
        <w:jc w:val="both"/>
        <w:rPr>
          <w:rFonts w:ascii="Arial" w:hAnsi="Arial" w:cs="Arial"/>
          <w:b/>
          <w:sz w:val="24"/>
          <w:szCs w:val="24"/>
          <w:lang w:val="ro-RO"/>
        </w:rPr>
      </w:pPr>
    </w:p>
    <w:p w:rsidR="00CB0A89" w:rsidRDefault="00CB0A89" w:rsidP="00CB0A89">
      <w:pPr>
        <w:spacing w:after="0" w:line="240" w:lineRule="auto"/>
        <w:jc w:val="both"/>
        <w:rPr>
          <w:rFonts w:ascii="Arial" w:hAnsi="Arial" w:cs="Arial"/>
          <w:b/>
          <w:sz w:val="24"/>
          <w:szCs w:val="24"/>
          <w:lang w:val="ro-RO"/>
        </w:rPr>
      </w:pPr>
      <w:r w:rsidRPr="00851033">
        <w:rPr>
          <w:rFonts w:ascii="Arial" w:hAnsi="Arial" w:cs="Arial"/>
          <w:b/>
          <w:sz w:val="24"/>
          <w:szCs w:val="24"/>
          <w:lang w:val="ro-RO"/>
        </w:rPr>
        <w:t>Întocmit,</w:t>
      </w:r>
    </w:p>
    <w:p w:rsidR="00CB0A89" w:rsidRDefault="00CB0A89" w:rsidP="00CB0A89">
      <w:pPr>
        <w:spacing w:after="0" w:line="240" w:lineRule="auto"/>
        <w:jc w:val="both"/>
        <w:rPr>
          <w:rFonts w:ascii="Arial" w:hAnsi="Arial" w:cs="Arial"/>
          <w:b/>
          <w:sz w:val="24"/>
          <w:szCs w:val="24"/>
          <w:lang w:val="ro-RO"/>
        </w:rPr>
      </w:pPr>
      <w:r>
        <w:rPr>
          <w:rFonts w:ascii="Arial" w:hAnsi="Arial" w:cs="Arial"/>
          <w:b/>
          <w:sz w:val="24"/>
          <w:szCs w:val="24"/>
          <w:lang w:val="ro-RO"/>
        </w:rPr>
        <w:t>Mariana Burlacu</w:t>
      </w:r>
    </w:p>
    <w:p w:rsidR="00CB0A89" w:rsidRDefault="00CB0A89" w:rsidP="009C3C94">
      <w:pPr>
        <w:pStyle w:val="Heading1"/>
      </w:pPr>
      <w:r>
        <w:t>Anexe</w:t>
      </w:r>
    </w:p>
    <w:p w:rsidR="00CB0A89" w:rsidRPr="00A74525" w:rsidRDefault="00CB0A89" w:rsidP="00CB0A89">
      <w:pPr>
        <w:rPr>
          <w:lang w:val="ro-RO"/>
        </w:rPr>
      </w:pPr>
    </w:p>
    <w:p w:rsidR="00CB0A89" w:rsidRDefault="00CB0A89" w:rsidP="00CB0A89">
      <w:pPr>
        <w:spacing w:after="0"/>
        <w:rPr>
          <w:rFonts w:ascii="Arial" w:hAnsi="Arial" w:cs="Arial"/>
          <w:b/>
          <w:sz w:val="24"/>
          <w:szCs w:val="24"/>
          <w:lang w:val="ro-RO"/>
        </w:rPr>
      </w:pPr>
      <w:r w:rsidRPr="00014A55">
        <w:rPr>
          <w:rFonts w:ascii="Arial" w:hAnsi="Arial" w:cs="Arial"/>
          <w:b/>
          <w:sz w:val="24"/>
          <w:szCs w:val="24"/>
          <w:lang w:val="ro-RO"/>
        </w:rPr>
        <w:lastRenderedPageBreak/>
        <w:t>Anexa 1</w:t>
      </w:r>
    </w:p>
    <w:p w:rsidR="00CB0A89" w:rsidRPr="00527CE6" w:rsidRDefault="00CB0A89" w:rsidP="00CB0A89">
      <w:pPr>
        <w:spacing w:after="0"/>
        <w:rPr>
          <w:rStyle w:val="tax"/>
          <w:rFonts w:ascii="Arial" w:hAnsi="Arial" w:cs="Arial"/>
          <w:sz w:val="24"/>
          <w:szCs w:val="24"/>
          <w:u w:val="single"/>
          <w:lang w:val="it-IT"/>
        </w:rPr>
      </w:pPr>
      <w:r w:rsidRPr="00527CE6">
        <w:rPr>
          <w:rStyle w:val="tax"/>
          <w:rFonts w:ascii="Arial" w:hAnsi="Arial" w:cs="Arial"/>
          <w:sz w:val="24"/>
          <w:szCs w:val="24"/>
          <w:u w:val="single"/>
          <w:lang w:val="it-IT"/>
        </w:rPr>
        <w:t>Deşeuri acceptate la depozitare</w:t>
      </w:r>
    </w:p>
    <w:tbl>
      <w:tblPr>
        <w:tblW w:w="100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859"/>
        <w:gridCol w:w="7188"/>
      </w:tblGrid>
      <w:tr w:rsidR="00CB0A89" w:rsidRPr="00527CE6" w:rsidTr="00CB0A89">
        <w:trPr>
          <w:tblCellSpacing w:w="0" w:type="dxa"/>
          <w:jc w:val="center"/>
        </w:trPr>
        <w:tc>
          <w:tcPr>
            <w:tcW w:w="1423" w:type="pct"/>
          </w:tcPr>
          <w:p w:rsidR="00CB0A89" w:rsidRPr="00527CE6" w:rsidRDefault="00CB0A89" w:rsidP="00CB0A89">
            <w:pPr>
              <w:pStyle w:val="NormalWeb"/>
              <w:jc w:val="center"/>
              <w:rPr>
                <w:rFonts w:ascii="Arial" w:hAnsi="Arial" w:cs="Arial"/>
                <w:b/>
                <w:sz w:val="18"/>
                <w:szCs w:val="18"/>
                <w:lang w:val="it-IT"/>
              </w:rPr>
            </w:pPr>
            <w:r w:rsidRPr="00527CE6">
              <w:rPr>
                <w:rFonts w:ascii="Arial" w:hAnsi="Arial" w:cs="Arial"/>
                <w:b/>
                <w:sz w:val="18"/>
                <w:szCs w:val="18"/>
                <w:lang w:val="it-IT"/>
              </w:rPr>
              <w:t>Cod deşeu (lista europeană a deşeurilor; HG 856/2002)</w:t>
            </w:r>
          </w:p>
        </w:tc>
        <w:tc>
          <w:tcPr>
            <w:tcW w:w="3577" w:type="pct"/>
          </w:tcPr>
          <w:p w:rsidR="00CB0A89" w:rsidRPr="00527CE6" w:rsidRDefault="00CB0A89" w:rsidP="00CB0A89">
            <w:pPr>
              <w:pStyle w:val="NormalWeb"/>
              <w:rPr>
                <w:rFonts w:ascii="Arial" w:hAnsi="Arial" w:cs="Arial"/>
                <w:b/>
                <w:sz w:val="18"/>
                <w:szCs w:val="18"/>
                <w:lang w:val="it-IT"/>
              </w:rPr>
            </w:pP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sidRPr="000A490D">
              <w:rPr>
                <w:rFonts w:ascii="Arial" w:hAnsi="Arial" w:cs="Arial"/>
                <w:sz w:val="18"/>
                <w:szCs w:val="18"/>
                <w:lang w:val="fr-FR"/>
              </w:rPr>
              <w:t>17 09 04</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Amestecuri de deşeuri de la construcţii şi demolări, altele decât cele specificate la 17 09 01, 17 09 02 şi 17 09 03</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sidRPr="000A490D">
              <w:rPr>
                <w:rFonts w:ascii="Arial" w:hAnsi="Arial" w:cs="Arial"/>
                <w:sz w:val="18"/>
                <w:szCs w:val="18"/>
                <w:lang w:val="fr-FR"/>
              </w:rPr>
              <w:t>19 08 05</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Nămoluri de la epurarea apelor uzate orăşeneşti</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Pr>
                <w:rFonts w:ascii="Arial" w:hAnsi="Arial" w:cs="Arial"/>
                <w:sz w:val="18"/>
                <w:szCs w:val="18"/>
                <w:lang w:val="fr-FR"/>
              </w:rPr>
              <w:t>19 08 12</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 xml:space="preserve">Nămoluri de la epurarea </w:t>
            </w:r>
            <w:r>
              <w:rPr>
                <w:rFonts w:ascii="Arial" w:hAnsi="Arial" w:cs="Arial"/>
                <w:sz w:val="18"/>
                <w:szCs w:val="18"/>
                <w:lang w:val="it-IT"/>
              </w:rPr>
              <w:t xml:space="preserve">biologica a </w:t>
            </w:r>
            <w:r w:rsidRPr="000A490D">
              <w:rPr>
                <w:rFonts w:ascii="Arial" w:hAnsi="Arial" w:cs="Arial"/>
                <w:sz w:val="18"/>
                <w:szCs w:val="18"/>
                <w:lang w:val="it-IT"/>
              </w:rPr>
              <w:t xml:space="preserve">apelor </w:t>
            </w:r>
            <w:r>
              <w:rPr>
                <w:rFonts w:ascii="Arial" w:hAnsi="Arial" w:cs="Arial"/>
                <w:sz w:val="18"/>
                <w:szCs w:val="18"/>
                <w:lang w:val="it-IT"/>
              </w:rPr>
              <w:t>reziduale</w:t>
            </w:r>
            <w:r w:rsidRPr="000A490D">
              <w:rPr>
                <w:rFonts w:ascii="Arial" w:hAnsi="Arial" w:cs="Arial"/>
                <w:sz w:val="18"/>
                <w:szCs w:val="18"/>
                <w:lang w:val="it-IT"/>
              </w:rPr>
              <w:t xml:space="preserve"> </w:t>
            </w:r>
            <w:r>
              <w:rPr>
                <w:rFonts w:ascii="Arial" w:hAnsi="Arial" w:cs="Arial"/>
                <w:sz w:val="18"/>
                <w:szCs w:val="18"/>
                <w:lang w:val="it-IT"/>
              </w:rPr>
              <w:t>industriale</w:t>
            </w:r>
          </w:p>
        </w:tc>
      </w:tr>
      <w:tr w:rsidR="00CB0A89" w:rsidRPr="00527CE6" w:rsidTr="00CB0A89">
        <w:trPr>
          <w:tblCellSpacing w:w="0" w:type="dxa"/>
          <w:jc w:val="center"/>
        </w:trPr>
        <w:tc>
          <w:tcPr>
            <w:tcW w:w="1423" w:type="pct"/>
          </w:tcPr>
          <w:p w:rsidR="00CB0A89" w:rsidRDefault="00CB0A89" w:rsidP="00CB0A89">
            <w:pPr>
              <w:pStyle w:val="NormalWeb"/>
              <w:jc w:val="center"/>
              <w:rPr>
                <w:rFonts w:ascii="Arial" w:hAnsi="Arial" w:cs="Arial"/>
                <w:sz w:val="18"/>
                <w:szCs w:val="18"/>
                <w:lang w:val="fr-FR"/>
              </w:rPr>
            </w:pPr>
            <w:r>
              <w:rPr>
                <w:rFonts w:ascii="Arial" w:hAnsi="Arial" w:cs="Arial"/>
                <w:sz w:val="18"/>
                <w:szCs w:val="18"/>
                <w:lang w:val="fr-FR"/>
              </w:rPr>
              <w:t>19 09 01</w:t>
            </w:r>
          </w:p>
        </w:tc>
        <w:tc>
          <w:tcPr>
            <w:tcW w:w="3577" w:type="pct"/>
          </w:tcPr>
          <w:p w:rsidR="00CB0A89" w:rsidRPr="000A490D" w:rsidRDefault="00CB0A89" w:rsidP="00CB0A89">
            <w:pPr>
              <w:pStyle w:val="NormalWeb"/>
              <w:jc w:val="both"/>
              <w:rPr>
                <w:rFonts w:ascii="Arial" w:hAnsi="Arial" w:cs="Arial"/>
                <w:sz w:val="18"/>
                <w:szCs w:val="18"/>
                <w:lang w:val="it-IT"/>
              </w:rPr>
            </w:pPr>
            <w:r>
              <w:rPr>
                <w:rFonts w:ascii="Arial" w:hAnsi="Arial" w:cs="Arial"/>
                <w:sz w:val="18"/>
                <w:szCs w:val="18"/>
                <w:lang w:val="it-IT"/>
              </w:rPr>
              <w:t>Deseuri solide de la filtrarea primara si separarea cu site</w:t>
            </w:r>
          </w:p>
        </w:tc>
      </w:tr>
      <w:tr w:rsidR="00CB0A89" w:rsidRPr="00527CE6" w:rsidTr="00CB0A89">
        <w:trPr>
          <w:tblCellSpacing w:w="0" w:type="dxa"/>
          <w:jc w:val="center"/>
        </w:trPr>
        <w:tc>
          <w:tcPr>
            <w:tcW w:w="1423" w:type="pct"/>
          </w:tcPr>
          <w:p w:rsidR="00CB0A89" w:rsidRDefault="00CB0A89" w:rsidP="00CB0A89">
            <w:pPr>
              <w:pStyle w:val="NormalWeb"/>
              <w:jc w:val="center"/>
              <w:rPr>
                <w:rFonts w:ascii="Arial" w:hAnsi="Arial" w:cs="Arial"/>
                <w:sz w:val="18"/>
                <w:szCs w:val="18"/>
                <w:lang w:val="fr-FR"/>
              </w:rPr>
            </w:pPr>
            <w:r>
              <w:rPr>
                <w:rFonts w:ascii="Arial" w:hAnsi="Arial" w:cs="Arial"/>
                <w:sz w:val="18"/>
                <w:szCs w:val="18"/>
                <w:lang w:val="fr-FR"/>
              </w:rPr>
              <w:t>19 09 02</w:t>
            </w:r>
          </w:p>
        </w:tc>
        <w:tc>
          <w:tcPr>
            <w:tcW w:w="3577" w:type="pct"/>
          </w:tcPr>
          <w:p w:rsidR="00CB0A89"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Nămoluri de la</w:t>
            </w:r>
            <w:r>
              <w:rPr>
                <w:rFonts w:ascii="Arial" w:hAnsi="Arial" w:cs="Arial"/>
                <w:sz w:val="18"/>
                <w:szCs w:val="18"/>
                <w:lang w:val="it-IT"/>
              </w:rPr>
              <w:t xml:space="preserve"> limpezirea</w:t>
            </w:r>
            <w:r w:rsidRPr="000A490D">
              <w:rPr>
                <w:rFonts w:ascii="Arial" w:hAnsi="Arial" w:cs="Arial"/>
                <w:sz w:val="18"/>
                <w:szCs w:val="18"/>
                <w:lang w:val="it-IT"/>
              </w:rPr>
              <w:t xml:space="preserve"> ap</w:t>
            </w:r>
            <w:r>
              <w:rPr>
                <w:rFonts w:ascii="Arial" w:hAnsi="Arial" w:cs="Arial"/>
                <w:sz w:val="18"/>
                <w:szCs w:val="18"/>
                <w:lang w:val="it-IT"/>
              </w:rPr>
              <w:t>ei</w:t>
            </w:r>
          </w:p>
        </w:tc>
      </w:tr>
      <w:tr w:rsidR="00CB0A89" w:rsidRPr="00527CE6" w:rsidTr="00CB0A89">
        <w:trPr>
          <w:tblCellSpacing w:w="0" w:type="dxa"/>
          <w:jc w:val="center"/>
        </w:trPr>
        <w:tc>
          <w:tcPr>
            <w:tcW w:w="1423" w:type="pct"/>
          </w:tcPr>
          <w:p w:rsidR="00CB0A89" w:rsidRDefault="00CB0A89" w:rsidP="00CB0A89">
            <w:pPr>
              <w:pStyle w:val="NormalWeb"/>
              <w:jc w:val="center"/>
              <w:rPr>
                <w:rFonts w:ascii="Arial" w:hAnsi="Arial" w:cs="Arial"/>
                <w:sz w:val="18"/>
                <w:szCs w:val="18"/>
                <w:lang w:val="fr-FR"/>
              </w:rPr>
            </w:pPr>
            <w:r>
              <w:rPr>
                <w:rFonts w:ascii="Arial" w:hAnsi="Arial" w:cs="Arial"/>
                <w:sz w:val="18"/>
                <w:szCs w:val="18"/>
                <w:lang w:val="fr-FR"/>
              </w:rPr>
              <w:t>19 12 01</w:t>
            </w:r>
          </w:p>
        </w:tc>
        <w:tc>
          <w:tcPr>
            <w:tcW w:w="3577" w:type="pct"/>
          </w:tcPr>
          <w:p w:rsidR="00CB0A89" w:rsidRPr="000A490D" w:rsidRDefault="00CB0A89" w:rsidP="00CB0A89">
            <w:pPr>
              <w:pStyle w:val="NormalWeb"/>
              <w:jc w:val="both"/>
              <w:rPr>
                <w:rFonts w:ascii="Arial" w:hAnsi="Arial" w:cs="Arial"/>
                <w:sz w:val="18"/>
                <w:szCs w:val="18"/>
                <w:lang w:val="it-IT"/>
              </w:rPr>
            </w:pPr>
            <w:r>
              <w:rPr>
                <w:rFonts w:ascii="Arial" w:hAnsi="Arial" w:cs="Arial"/>
                <w:sz w:val="18"/>
                <w:szCs w:val="18"/>
                <w:lang w:val="it-IT"/>
              </w:rPr>
              <w:t>Hartie si carton</w:t>
            </w:r>
          </w:p>
        </w:tc>
      </w:tr>
      <w:tr w:rsidR="00CB0A89" w:rsidRPr="00527CE6" w:rsidTr="00CB0A89">
        <w:trPr>
          <w:tblCellSpacing w:w="0" w:type="dxa"/>
          <w:jc w:val="center"/>
        </w:trPr>
        <w:tc>
          <w:tcPr>
            <w:tcW w:w="1423" w:type="pct"/>
          </w:tcPr>
          <w:p w:rsidR="00CB0A89" w:rsidRDefault="00CB0A89" w:rsidP="00CB0A89">
            <w:pPr>
              <w:pStyle w:val="NormalWeb"/>
              <w:jc w:val="center"/>
              <w:rPr>
                <w:rFonts w:ascii="Arial" w:hAnsi="Arial" w:cs="Arial"/>
                <w:sz w:val="18"/>
                <w:szCs w:val="18"/>
                <w:lang w:val="fr-FR"/>
              </w:rPr>
            </w:pPr>
            <w:r>
              <w:rPr>
                <w:rFonts w:ascii="Arial" w:hAnsi="Arial" w:cs="Arial"/>
                <w:sz w:val="18"/>
                <w:szCs w:val="18"/>
                <w:lang w:val="fr-FR"/>
              </w:rPr>
              <w:t xml:space="preserve">19 12 02 </w:t>
            </w:r>
          </w:p>
        </w:tc>
        <w:tc>
          <w:tcPr>
            <w:tcW w:w="3577" w:type="pct"/>
          </w:tcPr>
          <w:p w:rsidR="00CB0A89" w:rsidRPr="000A490D" w:rsidRDefault="00CB0A89" w:rsidP="00CB0A89">
            <w:pPr>
              <w:pStyle w:val="NormalWeb"/>
              <w:jc w:val="both"/>
              <w:rPr>
                <w:rFonts w:ascii="Arial" w:hAnsi="Arial" w:cs="Arial"/>
                <w:sz w:val="18"/>
                <w:szCs w:val="18"/>
                <w:lang w:val="it-IT"/>
              </w:rPr>
            </w:pPr>
            <w:r>
              <w:rPr>
                <w:rFonts w:ascii="Arial" w:hAnsi="Arial" w:cs="Arial"/>
                <w:sz w:val="18"/>
                <w:szCs w:val="18"/>
                <w:lang w:val="it-IT"/>
              </w:rPr>
              <w:t>Metale feroase</w:t>
            </w:r>
          </w:p>
        </w:tc>
      </w:tr>
      <w:tr w:rsidR="00CB0A89" w:rsidRPr="00527CE6" w:rsidTr="00CB0A89">
        <w:trPr>
          <w:tblCellSpacing w:w="0" w:type="dxa"/>
          <w:jc w:val="center"/>
        </w:trPr>
        <w:tc>
          <w:tcPr>
            <w:tcW w:w="1423" w:type="pct"/>
          </w:tcPr>
          <w:p w:rsidR="00CB0A89" w:rsidRDefault="00CB0A89" w:rsidP="00FA325D">
            <w:pPr>
              <w:pStyle w:val="NormalWeb"/>
              <w:jc w:val="center"/>
              <w:rPr>
                <w:rFonts w:ascii="Arial" w:hAnsi="Arial" w:cs="Arial"/>
                <w:sz w:val="18"/>
                <w:szCs w:val="18"/>
                <w:lang w:val="fr-FR"/>
              </w:rPr>
            </w:pPr>
            <w:r>
              <w:rPr>
                <w:rFonts w:ascii="Arial" w:hAnsi="Arial" w:cs="Arial"/>
                <w:sz w:val="18"/>
                <w:szCs w:val="18"/>
                <w:lang w:val="fr-FR"/>
              </w:rPr>
              <w:t xml:space="preserve">19 </w:t>
            </w:r>
            <w:r w:rsidR="00FA325D">
              <w:rPr>
                <w:rFonts w:ascii="Arial" w:hAnsi="Arial" w:cs="Arial"/>
                <w:sz w:val="18"/>
                <w:szCs w:val="18"/>
                <w:lang w:val="fr-FR"/>
              </w:rPr>
              <w:t>1</w:t>
            </w:r>
            <w:r>
              <w:rPr>
                <w:rFonts w:ascii="Arial" w:hAnsi="Arial" w:cs="Arial"/>
                <w:sz w:val="18"/>
                <w:szCs w:val="18"/>
                <w:lang w:val="fr-FR"/>
              </w:rPr>
              <w:t>2 03</w:t>
            </w:r>
          </w:p>
        </w:tc>
        <w:tc>
          <w:tcPr>
            <w:tcW w:w="3577" w:type="pct"/>
          </w:tcPr>
          <w:p w:rsidR="00CB0A89" w:rsidRPr="000A490D" w:rsidRDefault="00CB0A89" w:rsidP="00CB0A89">
            <w:pPr>
              <w:pStyle w:val="NormalWeb"/>
              <w:jc w:val="both"/>
              <w:rPr>
                <w:rFonts w:ascii="Arial" w:hAnsi="Arial" w:cs="Arial"/>
                <w:sz w:val="18"/>
                <w:szCs w:val="18"/>
                <w:lang w:val="it-IT"/>
              </w:rPr>
            </w:pPr>
            <w:r>
              <w:rPr>
                <w:rFonts w:ascii="Arial" w:hAnsi="Arial" w:cs="Arial"/>
                <w:sz w:val="18"/>
                <w:szCs w:val="18"/>
                <w:lang w:val="it-IT"/>
              </w:rPr>
              <w:t>Metale neferoase</w:t>
            </w:r>
          </w:p>
        </w:tc>
      </w:tr>
      <w:tr w:rsidR="00CB0A89" w:rsidRPr="00527CE6" w:rsidTr="00CB0A89">
        <w:trPr>
          <w:tblCellSpacing w:w="0" w:type="dxa"/>
          <w:jc w:val="center"/>
        </w:trPr>
        <w:tc>
          <w:tcPr>
            <w:tcW w:w="1423" w:type="pct"/>
          </w:tcPr>
          <w:p w:rsidR="00CB0A89" w:rsidRDefault="00CB0A89" w:rsidP="00FA325D">
            <w:pPr>
              <w:pStyle w:val="NormalWeb"/>
              <w:jc w:val="center"/>
              <w:rPr>
                <w:rFonts w:ascii="Arial" w:hAnsi="Arial" w:cs="Arial"/>
                <w:sz w:val="18"/>
                <w:szCs w:val="18"/>
                <w:lang w:val="fr-FR"/>
              </w:rPr>
            </w:pPr>
            <w:r>
              <w:rPr>
                <w:rFonts w:ascii="Arial" w:hAnsi="Arial" w:cs="Arial"/>
                <w:sz w:val="18"/>
                <w:szCs w:val="18"/>
                <w:lang w:val="fr-FR"/>
              </w:rPr>
              <w:t xml:space="preserve">19 </w:t>
            </w:r>
            <w:r w:rsidR="00FA325D">
              <w:rPr>
                <w:rFonts w:ascii="Arial" w:hAnsi="Arial" w:cs="Arial"/>
                <w:sz w:val="18"/>
                <w:szCs w:val="18"/>
                <w:lang w:val="fr-FR"/>
              </w:rPr>
              <w:t>12</w:t>
            </w:r>
            <w:r>
              <w:rPr>
                <w:rFonts w:ascii="Arial" w:hAnsi="Arial" w:cs="Arial"/>
                <w:sz w:val="18"/>
                <w:szCs w:val="18"/>
                <w:lang w:val="fr-FR"/>
              </w:rPr>
              <w:t xml:space="preserve"> 04</w:t>
            </w:r>
          </w:p>
        </w:tc>
        <w:tc>
          <w:tcPr>
            <w:tcW w:w="3577" w:type="pct"/>
          </w:tcPr>
          <w:p w:rsidR="00CB0A89" w:rsidRPr="000A490D" w:rsidRDefault="00CB0A89" w:rsidP="00CB0A89">
            <w:pPr>
              <w:pStyle w:val="NormalWeb"/>
              <w:jc w:val="both"/>
              <w:rPr>
                <w:rFonts w:ascii="Arial" w:hAnsi="Arial" w:cs="Arial"/>
                <w:sz w:val="18"/>
                <w:szCs w:val="18"/>
                <w:lang w:val="it-IT"/>
              </w:rPr>
            </w:pPr>
            <w:r>
              <w:rPr>
                <w:rFonts w:ascii="Arial" w:hAnsi="Arial" w:cs="Arial"/>
                <w:sz w:val="18"/>
                <w:szCs w:val="18"/>
                <w:lang w:val="it-IT"/>
              </w:rPr>
              <w:t>Materiale plastice si de cauciuc</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Pr>
                <w:rFonts w:ascii="Arial" w:hAnsi="Arial" w:cs="Arial"/>
                <w:sz w:val="18"/>
                <w:szCs w:val="18"/>
                <w:lang w:val="fr-FR"/>
              </w:rPr>
              <w:t>1</w:t>
            </w:r>
            <w:r w:rsidRPr="000A490D">
              <w:rPr>
                <w:rFonts w:ascii="Arial" w:hAnsi="Arial" w:cs="Arial"/>
                <w:sz w:val="18"/>
                <w:szCs w:val="18"/>
                <w:lang w:val="fr-FR"/>
              </w:rPr>
              <w:t>9 12 12</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Alte deşeuri (inclusiv amestecuri de materiale) de la tratarea mecanică a deşeurilor, altele decât cele specificate la 19 12 11</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sidRPr="000A490D">
              <w:rPr>
                <w:rFonts w:ascii="Arial" w:hAnsi="Arial" w:cs="Arial"/>
                <w:sz w:val="18"/>
                <w:szCs w:val="18"/>
                <w:lang w:val="fr-FR"/>
              </w:rPr>
              <w:t>20 03 01</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Deşeuri municipale amestecate</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fr-FR"/>
              </w:rPr>
            </w:pPr>
            <w:r w:rsidRPr="000A490D">
              <w:rPr>
                <w:rFonts w:ascii="Arial" w:hAnsi="Arial" w:cs="Arial"/>
                <w:sz w:val="18"/>
                <w:szCs w:val="18"/>
                <w:lang w:val="fr-FR"/>
              </w:rPr>
              <w:t>20 03 02</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Deşeuri din pieţe</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it-IT"/>
              </w:rPr>
            </w:pPr>
            <w:r w:rsidRPr="000A490D">
              <w:rPr>
                <w:rFonts w:ascii="Arial" w:hAnsi="Arial" w:cs="Arial"/>
                <w:sz w:val="18"/>
                <w:szCs w:val="18"/>
                <w:lang w:val="it-IT"/>
              </w:rPr>
              <w:t>20 03 03</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Deşeuri stradale</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it-IT"/>
              </w:rPr>
            </w:pPr>
            <w:r w:rsidRPr="000A490D">
              <w:rPr>
                <w:rFonts w:ascii="Arial" w:hAnsi="Arial" w:cs="Arial"/>
                <w:sz w:val="18"/>
                <w:szCs w:val="18"/>
                <w:lang w:val="it-IT"/>
              </w:rPr>
              <w:t>20 03 04</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Nămoluri din fosele septice</w:t>
            </w:r>
          </w:p>
        </w:tc>
      </w:tr>
      <w:tr w:rsidR="00CB0A89" w:rsidRPr="00527CE6" w:rsidTr="00CB0A89">
        <w:trPr>
          <w:tblCellSpacing w:w="0" w:type="dxa"/>
          <w:jc w:val="center"/>
        </w:trPr>
        <w:tc>
          <w:tcPr>
            <w:tcW w:w="1423" w:type="pct"/>
          </w:tcPr>
          <w:p w:rsidR="00CB0A89" w:rsidRPr="000A490D" w:rsidRDefault="00CB0A89" w:rsidP="00CB0A89">
            <w:pPr>
              <w:pStyle w:val="NormalWeb"/>
              <w:jc w:val="center"/>
              <w:rPr>
                <w:rFonts w:ascii="Arial" w:hAnsi="Arial" w:cs="Arial"/>
                <w:sz w:val="18"/>
                <w:szCs w:val="18"/>
                <w:lang w:val="it-IT"/>
              </w:rPr>
            </w:pPr>
            <w:r w:rsidRPr="000A490D">
              <w:rPr>
                <w:rFonts w:ascii="Arial" w:hAnsi="Arial" w:cs="Arial"/>
                <w:sz w:val="18"/>
                <w:szCs w:val="18"/>
                <w:lang w:val="it-IT"/>
              </w:rPr>
              <w:t>20 03 06</w:t>
            </w:r>
          </w:p>
        </w:tc>
        <w:tc>
          <w:tcPr>
            <w:tcW w:w="3577" w:type="pct"/>
          </w:tcPr>
          <w:p w:rsidR="00CB0A89" w:rsidRPr="000A490D" w:rsidRDefault="00CB0A89" w:rsidP="00CB0A89">
            <w:pPr>
              <w:pStyle w:val="NormalWeb"/>
              <w:jc w:val="both"/>
              <w:rPr>
                <w:rFonts w:ascii="Arial" w:hAnsi="Arial" w:cs="Arial"/>
                <w:sz w:val="18"/>
                <w:szCs w:val="18"/>
                <w:lang w:val="it-IT"/>
              </w:rPr>
            </w:pPr>
            <w:r w:rsidRPr="000A490D">
              <w:rPr>
                <w:rFonts w:ascii="Arial" w:hAnsi="Arial" w:cs="Arial"/>
                <w:sz w:val="18"/>
                <w:szCs w:val="18"/>
                <w:lang w:val="it-IT"/>
              </w:rPr>
              <w:t>Deşeuri de la curăţarea canalizării</w:t>
            </w:r>
          </w:p>
        </w:tc>
      </w:tr>
      <w:tr w:rsidR="00CB0A89" w:rsidRPr="00527CE6" w:rsidTr="00CB0A89">
        <w:trPr>
          <w:tblCellSpacing w:w="0" w:type="dxa"/>
          <w:jc w:val="center"/>
        </w:trPr>
        <w:tc>
          <w:tcPr>
            <w:tcW w:w="1423" w:type="pct"/>
          </w:tcPr>
          <w:p w:rsidR="00CB0A89" w:rsidRPr="00FA325D" w:rsidRDefault="00CB0A89" w:rsidP="00CB0A89">
            <w:pPr>
              <w:pStyle w:val="NormalWeb"/>
              <w:jc w:val="center"/>
              <w:rPr>
                <w:rFonts w:ascii="Arial" w:hAnsi="Arial" w:cs="Arial"/>
                <w:color w:val="FF0000"/>
                <w:sz w:val="18"/>
                <w:szCs w:val="18"/>
                <w:lang w:val="it-IT"/>
              </w:rPr>
            </w:pPr>
          </w:p>
        </w:tc>
        <w:tc>
          <w:tcPr>
            <w:tcW w:w="3577" w:type="pct"/>
          </w:tcPr>
          <w:p w:rsidR="00CB0A89" w:rsidRPr="00FA325D" w:rsidRDefault="00CB0A89" w:rsidP="00CB0A89">
            <w:pPr>
              <w:pStyle w:val="NormalWeb"/>
              <w:jc w:val="both"/>
              <w:rPr>
                <w:rFonts w:ascii="Arial" w:hAnsi="Arial" w:cs="Arial"/>
                <w:color w:val="FF0000"/>
                <w:sz w:val="18"/>
                <w:szCs w:val="18"/>
                <w:lang w:val="it-IT"/>
              </w:rPr>
            </w:pPr>
          </w:p>
        </w:tc>
      </w:tr>
    </w:tbl>
    <w:p w:rsidR="00746E26" w:rsidRPr="00746E26" w:rsidRDefault="00746E26" w:rsidP="00746E26">
      <w:pPr>
        <w:pStyle w:val="ListParagraph"/>
        <w:ind w:left="-360"/>
        <w:rPr>
          <w:rFonts w:ascii="Arial" w:hAnsi="Arial" w:cs="Arial"/>
          <w:b/>
          <w:sz w:val="18"/>
          <w:szCs w:val="18"/>
          <w:lang w:val="it-IT"/>
        </w:rPr>
      </w:pPr>
    </w:p>
    <w:p w:rsidR="00CB0A89" w:rsidRPr="00527CE6" w:rsidRDefault="00CB0A89" w:rsidP="00CB0A89">
      <w:pPr>
        <w:spacing w:after="0"/>
        <w:rPr>
          <w:rFonts w:ascii="Arial" w:hAnsi="Arial" w:cs="Arial"/>
          <w:sz w:val="24"/>
          <w:szCs w:val="24"/>
          <w:u w:val="single"/>
          <w:lang w:val="it-IT"/>
        </w:rPr>
      </w:pPr>
      <w:r w:rsidRPr="00527CE6">
        <w:rPr>
          <w:rFonts w:ascii="Arial" w:hAnsi="Arial" w:cs="Arial"/>
          <w:sz w:val="24"/>
          <w:szCs w:val="24"/>
          <w:u w:val="single"/>
          <w:lang w:val="it-IT"/>
        </w:rPr>
        <w:t>Deşeuri acceptate la sortare</w:t>
      </w:r>
    </w:p>
    <w:tbl>
      <w:tblPr>
        <w:tblW w:w="99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862"/>
        <w:gridCol w:w="7116"/>
      </w:tblGrid>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b/>
                <w:sz w:val="18"/>
                <w:szCs w:val="18"/>
                <w:lang w:val="it-IT"/>
              </w:rPr>
            </w:pPr>
            <w:r w:rsidRPr="00527CE6">
              <w:rPr>
                <w:rFonts w:ascii="Arial" w:hAnsi="Arial" w:cs="Arial"/>
                <w:b/>
                <w:sz w:val="18"/>
                <w:szCs w:val="18"/>
                <w:lang w:val="it-IT"/>
              </w:rPr>
              <w:t>Cod deşeu (lista europeană a deşeurilor; HG 856/2002)</w:t>
            </w:r>
          </w:p>
        </w:tc>
        <w:tc>
          <w:tcPr>
            <w:tcW w:w="3566" w:type="pct"/>
          </w:tcPr>
          <w:p w:rsidR="00CB0A89" w:rsidRPr="00527CE6" w:rsidRDefault="00CB0A89" w:rsidP="00CB0A89">
            <w:pPr>
              <w:pStyle w:val="NormalWeb"/>
              <w:rPr>
                <w:rFonts w:ascii="Arial" w:hAnsi="Arial" w:cs="Arial"/>
                <w:b/>
                <w:sz w:val="18"/>
                <w:szCs w:val="18"/>
                <w:lang w:val="it-IT"/>
              </w:rPr>
            </w:pP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15 01 01</w:t>
            </w:r>
          </w:p>
        </w:tc>
        <w:tc>
          <w:tcPr>
            <w:tcW w:w="3566" w:type="pct"/>
          </w:tcPr>
          <w:p w:rsidR="00CB0A89" w:rsidRPr="00527CE6" w:rsidRDefault="00CB0A89" w:rsidP="00CB0A89">
            <w:pPr>
              <w:pStyle w:val="NormalWeb"/>
              <w:jc w:val="both"/>
              <w:rPr>
                <w:rFonts w:ascii="Arial" w:hAnsi="Arial" w:cs="Arial"/>
                <w:sz w:val="18"/>
                <w:szCs w:val="18"/>
                <w:lang w:val="fr-FR"/>
              </w:rPr>
            </w:pPr>
            <w:r w:rsidRPr="00527CE6">
              <w:rPr>
                <w:rFonts w:ascii="Arial" w:hAnsi="Arial" w:cs="Arial"/>
                <w:sz w:val="18"/>
                <w:szCs w:val="18"/>
                <w:lang w:val="fr-FR"/>
              </w:rPr>
              <w:t>Ambalaje de hârtie şi carton</w:t>
            </w: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15 01 02</w:t>
            </w:r>
          </w:p>
        </w:tc>
        <w:tc>
          <w:tcPr>
            <w:tcW w:w="3566" w:type="pct"/>
          </w:tcPr>
          <w:p w:rsidR="00CB0A89" w:rsidRPr="00527CE6" w:rsidRDefault="00CB0A89" w:rsidP="00CB0A89">
            <w:pPr>
              <w:pStyle w:val="NormalWeb"/>
              <w:jc w:val="both"/>
              <w:rPr>
                <w:rFonts w:ascii="Arial" w:hAnsi="Arial" w:cs="Arial"/>
                <w:sz w:val="18"/>
                <w:szCs w:val="18"/>
                <w:lang w:val="fr-FR"/>
              </w:rPr>
            </w:pPr>
            <w:r w:rsidRPr="00527CE6">
              <w:rPr>
                <w:rFonts w:ascii="Arial" w:hAnsi="Arial" w:cs="Arial"/>
                <w:sz w:val="18"/>
                <w:szCs w:val="18"/>
                <w:lang w:val="fr-FR"/>
              </w:rPr>
              <w:t>Ambalaje de materiale plastice</w:t>
            </w: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fr-FR"/>
              </w:rPr>
            </w:pPr>
            <w:r w:rsidRPr="00527CE6">
              <w:rPr>
                <w:rFonts w:ascii="Arial" w:hAnsi="Arial" w:cs="Arial"/>
                <w:sz w:val="18"/>
                <w:szCs w:val="18"/>
                <w:lang w:val="fr-FR"/>
              </w:rPr>
              <w:t>15 01 04</w:t>
            </w:r>
          </w:p>
        </w:tc>
        <w:tc>
          <w:tcPr>
            <w:tcW w:w="3566" w:type="pct"/>
          </w:tcPr>
          <w:p w:rsidR="00CB0A89" w:rsidRPr="00527CE6" w:rsidRDefault="00CB0A89" w:rsidP="00CB0A89">
            <w:pPr>
              <w:pStyle w:val="NormalWeb"/>
              <w:jc w:val="both"/>
              <w:rPr>
                <w:rFonts w:ascii="Arial" w:hAnsi="Arial" w:cs="Arial"/>
                <w:sz w:val="18"/>
                <w:szCs w:val="18"/>
                <w:lang w:val="it-IT"/>
              </w:rPr>
            </w:pPr>
            <w:r w:rsidRPr="00527CE6">
              <w:rPr>
                <w:rFonts w:ascii="Arial" w:hAnsi="Arial" w:cs="Arial"/>
                <w:sz w:val="18"/>
                <w:szCs w:val="18"/>
                <w:lang w:val="it-IT"/>
              </w:rPr>
              <w:t>Ambalaje metalice</w:t>
            </w: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20 01 01</w:t>
            </w:r>
          </w:p>
        </w:tc>
        <w:tc>
          <w:tcPr>
            <w:tcW w:w="3566" w:type="pct"/>
          </w:tcPr>
          <w:p w:rsidR="00CB0A89" w:rsidRPr="00527CE6" w:rsidRDefault="00CB0A89" w:rsidP="00CB0A89">
            <w:pPr>
              <w:pStyle w:val="NormalWeb"/>
              <w:jc w:val="both"/>
              <w:rPr>
                <w:rFonts w:ascii="Arial" w:hAnsi="Arial" w:cs="Arial"/>
                <w:sz w:val="18"/>
                <w:szCs w:val="18"/>
                <w:lang w:val="it-IT"/>
              </w:rPr>
            </w:pPr>
            <w:r w:rsidRPr="00527CE6">
              <w:rPr>
                <w:rFonts w:ascii="Arial" w:hAnsi="Arial" w:cs="Arial"/>
                <w:sz w:val="18"/>
                <w:szCs w:val="18"/>
                <w:lang w:val="it-IT"/>
              </w:rPr>
              <w:t>Hârtie şi carton</w:t>
            </w: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fr-FR"/>
              </w:rPr>
            </w:pPr>
            <w:r w:rsidRPr="00527CE6">
              <w:rPr>
                <w:rFonts w:ascii="Arial" w:hAnsi="Arial" w:cs="Arial"/>
                <w:sz w:val="18"/>
                <w:szCs w:val="18"/>
                <w:lang w:val="fr-FR"/>
              </w:rPr>
              <w:t>20 01 39</w:t>
            </w:r>
          </w:p>
        </w:tc>
        <w:tc>
          <w:tcPr>
            <w:tcW w:w="3566" w:type="pct"/>
          </w:tcPr>
          <w:p w:rsidR="00CB0A89" w:rsidRPr="00527CE6" w:rsidRDefault="00CB0A89" w:rsidP="00CB0A89">
            <w:pPr>
              <w:pStyle w:val="NormalWeb"/>
              <w:jc w:val="both"/>
              <w:rPr>
                <w:rFonts w:ascii="Arial" w:hAnsi="Arial" w:cs="Arial"/>
                <w:sz w:val="18"/>
                <w:szCs w:val="18"/>
                <w:lang w:val="it-IT"/>
              </w:rPr>
            </w:pPr>
            <w:r w:rsidRPr="00527CE6">
              <w:rPr>
                <w:rFonts w:ascii="Arial" w:hAnsi="Arial" w:cs="Arial"/>
                <w:sz w:val="18"/>
                <w:szCs w:val="18"/>
                <w:lang w:val="it-IT"/>
              </w:rPr>
              <w:t>Materiale plastice</w:t>
            </w:r>
          </w:p>
        </w:tc>
      </w:tr>
      <w:tr w:rsidR="00CB0A89" w:rsidRPr="00527CE6" w:rsidTr="00CB0A89">
        <w:trPr>
          <w:tblCellSpacing w:w="0" w:type="dxa"/>
          <w:jc w:val="center"/>
        </w:trPr>
        <w:tc>
          <w:tcPr>
            <w:tcW w:w="1434"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20 01 40</w:t>
            </w:r>
          </w:p>
        </w:tc>
        <w:tc>
          <w:tcPr>
            <w:tcW w:w="3566" w:type="pct"/>
          </w:tcPr>
          <w:p w:rsidR="00CB0A89" w:rsidRPr="00527CE6" w:rsidRDefault="00CB0A89" w:rsidP="00CB0A89">
            <w:pPr>
              <w:pStyle w:val="NormalWeb"/>
              <w:jc w:val="both"/>
              <w:rPr>
                <w:rFonts w:ascii="Arial" w:hAnsi="Arial" w:cs="Arial"/>
                <w:sz w:val="18"/>
                <w:szCs w:val="18"/>
                <w:lang w:val="it-IT"/>
              </w:rPr>
            </w:pPr>
            <w:r w:rsidRPr="00527CE6">
              <w:rPr>
                <w:rFonts w:ascii="Arial" w:hAnsi="Arial" w:cs="Arial"/>
                <w:sz w:val="18"/>
                <w:szCs w:val="18"/>
                <w:lang w:val="it-IT"/>
              </w:rPr>
              <w:t>Metale</w:t>
            </w:r>
          </w:p>
        </w:tc>
      </w:tr>
    </w:tbl>
    <w:p w:rsidR="00CB0A89" w:rsidRPr="00527CE6" w:rsidRDefault="00CB0A89" w:rsidP="00CB0A89">
      <w:pPr>
        <w:spacing w:after="0"/>
        <w:rPr>
          <w:rFonts w:ascii="Arial" w:hAnsi="Arial" w:cs="Arial"/>
          <w:sz w:val="24"/>
          <w:szCs w:val="24"/>
          <w:u w:val="single"/>
          <w:lang w:val="it-IT"/>
        </w:rPr>
      </w:pPr>
      <w:r w:rsidRPr="00527CE6">
        <w:rPr>
          <w:rFonts w:ascii="Arial" w:hAnsi="Arial" w:cs="Arial"/>
          <w:sz w:val="24"/>
          <w:szCs w:val="24"/>
          <w:u w:val="single"/>
          <w:lang w:val="it-IT"/>
        </w:rPr>
        <w:t>Deşeuri acceptate la Centrul Public de colectare pentru stocare temporară</w:t>
      </w:r>
    </w:p>
    <w:tbl>
      <w:tblPr>
        <w:tblW w:w="994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860"/>
        <w:gridCol w:w="7086"/>
      </w:tblGrid>
      <w:tr w:rsidR="00CB0A89" w:rsidRPr="00527CE6" w:rsidTr="00CB0A89">
        <w:trPr>
          <w:tblCellSpacing w:w="0" w:type="dxa"/>
          <w:jc w:val="center"/>
        </w:trPr>
        <w:tc>
          <w:tcPr>
            <w:tcW w:w="1438" w:type="pct"/>
          </w:tcPr>
          <w:p w:rsidR="00CB0A89" w:rsidRPr="00527CE6" w:rsidRDefault="00CB0A89" w:rsidP="00CB0A89">
            <w:pPr>
              <w:pStyle w:val="NormalWeb"/>
              <w:jc w:val="center"/>
              <w:rPr>
                <w:rFonts w:ascii="Arial" w:hAnsi="Arial" w:cs="Arial"/>
                <w:b/>
                <w:sz w:val="18"/>
                <w:szCs w:val="18"/>
                <w:lang w:val="it-IT"/>
              </w:rPr>
            </w:pPr>
            <w:r w:rsidRPr="00527CE6">
              <w:rPr>
                <w:rFonts w:ascii="Arial" w:hAnsi="Arial" w:cs="Arial"/>
                <w:b/>
                <w:sz w:val="18"/>
                <w:szCs w:val="18"/>
                <w:lang w:val="it-IT"/>
              </w:rPr>
              <w:t>Cod deşeu (lista europeană a deşeurilor; HG 856/2002)</w:t>
            </w:r>
          </w:p>
        </w:tc>
        <w:tc>
          <w:tcPr>
            <w:tcW w:w="3562" w:type="pct"/>
          </w:tcPr>
          <w:p w:rsidR="00CB0A89" w:rsidRPr="00527CE6" w:rsidRDefault="00CB0A89" w:rsidP="00CB0A89">
            <w:pPr>
              <w:pStyle w:val="NormalWeb"/>
              <w:ind w:left="105"/>
              <w:rPr>
                <w:rFonts w:ascii="Arial" w:hAnsi="Arial" w:cs="Arial"/>
                <w:b/>
                <w:sz w:val="18"/>
                <w:szCs w:val="18"/>
                <w:lang w:val="it-IT"/>
              </w:rPr>
            </w:pPr>
          </w:p>
        </w:tc>
      </w:tr>
      <w:tr w:rsidR="00CB0A89" w:rsidRPr="00527CE6" w:rsidTr="00CB0A89">
        <w:trPr>
          <w:tblCellSpacing w:w="0" w:type="dxa"/>
          <w:jc w:val="center"/>
        </w:trPr>
        <w:tc>
          <w:tcPr>
            <w:tcW w:w="1438"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20 03 07</w:t>
            </w:r>
          </w:p>
        </w:tc>
        <w:tc>
          <w:tcPr>
            <w:tcW w:w="3562" w:type="pct"/>
          </w:tcPr>
          <w:p w:rsidR="00CB0A89" w:rsidRPr="00527CE6" w:rsidRDefault="00CB0A89" w:rsidP="00CB0A89">
            <w:pPr>
              <w:pStyle w:val="NormalWeb"/>
              <w:ind w:left="105"/>
              <w:jc w:val="both"/>
              <w:rPr>
                <w:rFonts w:ascii="Arial" w:hAnsi="Arial" w:cs="Arial"/>
                <w:sz w:val="18"/>
                <w:szCs w:val="18"/>
                <w:lang w:val="it-IT"/>
              </w:rPr>
            </w:pPr>
            <w:r w:rsidRPr="00527CE6">
              <w:rPr>
                <w:rFonts w:ascii="Arial" w:hAnsi="Arial" w:cs="Arial"/>
                <w:sz w:val="18"/>
                <w:szCs w:val="18"/>
                <w:lang w:val="it-IT"/>
              </w:rPr>
              <w:t>Deşeuri voluminoase</w:t>
            </w:r>
          </w:p>
        </w:tc>
      </w:tr>
      <w:tr w:rsidR="00CB0A89" w:rsidRPr="00527CE6" w:rsidTr="00CB0A89">
        <w:trPr>
          <w:tblCellSpacing w:w="0" w:type="dxa"/>
          <w:jc w:val="center"/>
        </w:trPr>
        <w:tc>
          <w:tcPr>
            <w:tcW w:w="1438" w:type="pct"/>
          </w:tcPr>
          <w:p w:rsidR="00CB0A89" w:rsidRPr="00527CE6" w:rsidRDefault="00CB0A89" w:rsidP="00CB0A89">
            <w:pPr>
              <w:snapToGrid w:val="0"/>
              <w:ind w:firstLine="127"/>
              <w:jc w:val="center"/>
              <w:rPr>
                <w:rFonts w:ascii="Arial" w:hAnsi="Arial" w:cs="Arial"/>
                <w:sz w:val="18"/>
                <w:szCs w:val="18"/>
                <w:lang w:val="it-IT"/>
              </w:rPr>
            </w:pPr>
            <w:r w:rsidRPr="00527CE6">
              <w:rPr>
                <w:rFonts w:ascii="Arial" w:hAnsi="Arial" w:cs="Arial"/>
                <w:sz w:val="18"/>
                <w:szCs w:val="18"/>
                <w:lang w:val="it-IT"/>
              </w:rPr>
              <w:t>20 01 35*</w:t>
            </w:r>
          </w:p>
        </w:tc>
        <w:tc>
          <w:tcPr>
            <w:tcW w:w="3562" w:type="pct"/>
          </w:tcPr>
          <w:p w:rsidR="00CB0A89" w:rsidRPr="00527CE6" w:rsidRDefault="00CB0A89" w:rsidP="00CB0A89">
            <w:pPr>
              <w:pStyle w:val="NormalWeb"/>
              <w:ind w:left="105"/>
              <w:jc w:val="both"/>
              <w:rPr>
                <w:rFonts w:ascii="Arial" w:hAnsi="Arial" w:cs="Arial"/>
                <w:sz w:val="18"/>
                <w:szCs w:val="18"/>
                <w:lang w:val="it-IT"/>
              </w:rPr>
            </w:pPr>
            <w:r w:rsidRPr="00527CE6">
              <w:rPr>
                <w:rFonts w:ascii="Arial" w:hAnsi="Arial" w:cs="Arial"/>
                <w:sz w:val="18"/>
                <w:szCs w:val="18"/>
              </w:rPr>
              <w:t>echipamente electrice şi electronice casate, altele decât cele specificate la 20 01 21 şi 20 01 23 cu conţinut de componenţi periculoşi</w:t>
            </w:r>
          </w:p>
        </w:tc>
      </w:tr>
      <w:tr w:rsidR="003B5FBF" w:rsidRPr="00527CE6" w:rsidTr="00CB0A89">
        <w:trPr>
          <w:tblCellSpacing w:w="0" w:type="dxa"/>
          <w:jc w:val="center"/>
        </w:trPr>
        <w:tc>
          <w:tcPr>
            <w:tcW w:w="1438" w:type="pct"/>
          </w:tcPr>
          <w:p w:rsidR="003B5FBF" w:rsidRPr="00527CE6" w:rsidRDefault="003B5FBF" w:rsidP="00CB0A89">
            <w:pPr>
              <w:snapToGrid w:val="0"/>
              <w:ind w:firstLine="127"/>
              <w:jc w:val="center"/>
              <w:rPr>
                <w:rFonts w:ascii="Arial" w:hAnsi="Arial" w:cs="Arial"/>
                <w:sz w:val="18"/>
                <w:szCs w:val="18"/>
                <w:lang w:val="it-IT"/>
              </w:rPr>
            </w:pPr>
            <w:r>
              <w:rPr>
                <w:rFonts w:ascii="Arial" w:hAnsi="Arial" w:cs="Arial"/>
                <w:sz w:val="18"/>
                <w:szCs w:val="18"/>
                <w:lang w:val="it-IT"/>
              </w:rPr>
              <w:t>20 01 21*</w:t>
            </w:r>
          </w:p>
        </w:tc>
        <w:tc>
          <w:tcPr>
            <w:tcW w:w="3562" w:type="pct"/>
          </w:tcPr>
          <w:p w:rsidR="003B5FBF" w:rsidRPr="00527CE6" w:rsidRDefault="003B5FBF" w:rsidP="003B5FBF">
            <w:pPr>
              <w:pStyle w:val="NormalWeb"/>
              <w:ind w:left="105"/>
              <w:jc w:val="both"/>
              <w:rPr>
                <w:rFonts w:ascii="Arial" w:hAnsi="Arial" w:cs="Arial"/>
                <w:sz w:val="18"/>
                <w:szCs w:val="18"/>
              </w:rPr>
            </w:pPr>
            <w:r>
              <w:rPr>
                <w:rFonts w:ascii="Arial" w:hAnsi="Arial" w:cs="Arial"/>
                <w:sz w:val="18"/>
                <w:szCs w:val="18"/>
              </w:rPr>
              <w:t>Tuburi fluorescente si alte deseuri cu continut de mercur</w:t>
            </w:r>
          </w:p>
        </w:tc>
      </w:tr>
      <w:tr w:rsidR="002C07C0" w:rsidRPr="00527CE6" w:rsidTr="00CB0A89">
        <w:trPr>
          <w:tblCellSpacing w:w="0" w:type="dxa"/>
          <w:jc w:val="center"/>
        </w:trPr>
        <w:tc>
          <w:tcPr>
            <w:tcW w:w="1438" w:type="pct"/>
          </w:tcPr>
          <w:p w:rsidR="002C07C0" w:rsidRPr="002C07C0" w:rsidRDefault="002C07C0" w:rsidP="00CB0A89">
            <w:pPr>
              <w:snapToGrid w:val="0"/>
              <w:ind w:firstLine="127"/>
              <w:jc w:val="center"/>
              <w:rPr>
                <w:rFonts w:ascii="Arial" w:hAnsi="Arial" w:cs="Arial"/>
                <w:color w:val="FF0000"/>
                <w:sz w:val="18"/>
                <w:szCs w:val="18"/>
                <w:lang w:val="it-IT"/>
              </w:rPr>
            </w:pPr>
            <w:r w:rsidRPr="002C07C0">
              <w:rPr>
                <w:rFonts w:ascii="Arial" w:hAnsi="Arial" w:cs="Arial"/>
                <w:color w:val="FF0000"/>
                <w:sz w:val="18"/>
                <w:szCs w:val="18"/>
                <w:lang w:val="it-IT"/>
              </w:rPr>
              <w:t>20 01 23*</w:t>
            </w:r>
          </w:p>
        </w:tc>
        <w:tc>
          <w:tcPr>
            <w:tcW w:w="3562" w:type="pct"/>
          </w:tcPr>
          <w:p w:rsidR="002C07C0" w:rsidRPr="008E0579" w:rsidRDefault="008E0579" w:rsidP="008E0579">
            <w:pPr>
              <w:pStyle w:val="NormalWeb"/>
              <w:ind w:left="105"/>
              <w:jc w:val="both"/>
              <w:rPr>
                <w:rFonts w:ascii="Arial" w:hAnsi="Arial" w:cs="Arial"/>
                <w:color w:val="FF0000"/>
                <w:sz w:val="18"/>
                <w:szCs w:val="18"/>
              </w:rPr>
            </w:pPr>
            <w:r w:rsidRPr="008E0579">
              <w:rPr>
                <w:rFonts w:ascii="Arial" w:hAnsi="Arial" w:cs="Arial"/>
                <w:color w:val="FF0000"/>
                <w:sz w:val="18"/>
                <w:szCs w:val="18"/>
              </w:rPr>
              <w:t>echipamente abandonate cu continut de CFC (clorofluorocarburi)</w:t>
            </w:r>
          </w:p>
        </w:tc>
      </w:tr>
      <w:tr w:rsidR="00CB0A89" w:rsidRPr="00527CE6" w:rsidTr="00CB0A89">
        <w:trPr>
          <w:tblCellSpacing w:w="0" w:type="dxa"/>
          <w:jc w:val="center"/>
        </w:trPr>
        <w:tc>
          <w:tcPr>
            <w:tcW w:w="1438" w:type="pct"/>
          </w:tcPr>
          <w:p w:rsidR="00CB0A89" w:rsidRPr="00527CE6" w:rsidRDefault="00CB0A89" w:rsidP="00CB0A89">
            <w:pPr>
              <w:pStyle w:val="NormalWeb"/>
              <w:jc w:val="center"/>
              <w:rPr>
                <w:rFonts w:ascii="Arial" w:hAnsi="Arial" w:cs="Arial"/>
                <w:sz w:val="18"/>
                <w:szCs w:val="18"/>
                <w:lang w:val="fr-FR"/>
              </w:rPr>
            </w:pPr>
            <w:r w:rsidRPr="00527CE6">
              <w:rPr>
                <w:rFonts w:ascii="Arial" w:hAnsi="Arial" w:cs="Arial"/>
                <w:sz w:val="18"/>
                <w:szCs w:val="18"/>
                <w:lang w:val="it-IT"/>
              </w:rPr>
              <w:t>20 01 36</w:t>
            </w:r>
          </w:p>
        </w:tc>
        <w:tc>
          <w:tcPr>
            <w:tcW w:w="3562" w:type="pct"/>
          </w:tcPr>
          <w:p w:rsidR="00CB0A89" w:rsidRPr="00527CE6" w:rsidRDefault="00CB0A89" w:rsidP="00CB0A89">
            <w:pPr>
              <w:pStyle w:val="NormalWeb"/>
              <w:ind w:left="105"/>
              <w:jc w:val="both"/>
              <w:rPr>
                <w:rFonts w:ascii="Arial" w:hAnsi="Arial" w:cs="Arial"/>
                <w:sz w:val="18"/>
                <w:szCs w:val="18"/>
                <w:lang w:val="it-IT"/>
              </w:rPr>
            </w:pPr>
            <w:r w:rsidRPr="00527CE6">
              <w:rPr>
                <w:rFonts w:ascii="Arial" w:hAnsi="Arial" w:cs="Arial"/>
                <w:sz w:val="18"/>
                <w:szCs w:val="18"/>
              </w:rPr>
              <w:t>echipamente electrice şi electronice casate, altele decât cele specificate la 20 01 21, 20 01 23 şi 20 01 35</w:t>
            </w:r>
          </w:p>
        </w:tc>
      </w:tr>
    </w:tbl>
    <w:p w:rsidR="00897970" w:rsidRPr="00EB588B" w:rsidRDefault="00EB588B" w:rsidP="00897970">
      <w:pPr>
        <w:rPr>
          <w:rFonts w:ascii="Arial" w:hAnsi="Arial" w:cs="Arial"/>
          <w:b/>
          <w:color w:val="FF0000"/>
          <w:sz w:val="18"/>
          <w:szCs w:val="18"/>
          <w:lang w:val="it-IT"/>
        </w:rPr>
      </w:pPr>
      <w:r w:rsidRPr="00EB588B">
        <w:rPr>
          <w:rFonts w:ascii="Arial" w:hAnsi="Arial" w:cs="Arial"/>
          <w:b/>
          <w:color w:val="FF0000"/>
          <w:sz w:val="18"/>
          <w:szCs w:val="18"/>
          <w:lang w:val="it-IT"/>
        </w:rPr>
        <w:t>Deseuri periculoase din deseuri menajere aduse de locuitorii din imprejurimi</w:t>
      </w:r>
      <w:r>
        <w:rPr>
          <w:rFonts w:ascii="Arial" w:hAnsi="Arial" w:cs="Arial"/>
          <w:b/>
          <w:color w:val="FF0000"/>
          <w:sz w:val="18"/>
          <w:szCs w:val="18"/>
          <w:lang w:val="it-IT"/>
        </w:rPr>
        <w:t>: 20 01 13</w:t>
      </w:r>
      <w:r w:rsidRPr="00527CE6">
        <w:rPr>
          <w:rFonts w:ascii="Arial" w:hAnsi="Arial" w:cs="Arial"/>
          <w:sz w:val="18"/>
          <w:szCs w:val="18"/>
          <w:lang w:val="it-IT"/>
        </w:rPr>
        <w:t>*</w:t>
      </w:r>
      <w:r>
        <w:rPr>
          <w:rFonts w:ascii="Arial" w:hAnsi="Arial" w:cs="Arial"/>
          <w:sz w:val="18"/>
          <w:szCs w:val="18"/>
          <w:lang w:val="it-IT"/>
        </w:rPr>
        <w:t xml:space="preserve">, </w:t>
      </w:r>
      <w:r>
        <w:rPr>
          <w:rFonts w:ascii="Arial" w:hAnsi="Arial" w:cs="Arial"/>
          <w:b/>
          <w:color w:val="FF0000"/>
          <w:sz w:val="18"/>
          <w:szCs w:val="18"/>
          <w:lang w:val="it-IT"/>
        </w:rPr>
        <w:t>20 01 14</w:t>
      </w:r>
      <w:r w:rsidRPr="00527CE6">
        <w:rPr>
          <w:rFonts w:ascii="Arial" w:hAnsi="Arial" w:cs="Arial"/>
          <w:sz w:val="18"/>
          <w:szCs w:val="18"/>
          <w:lang w:val="it-IT"/>
        </w:rPr>
        <w:t>*</w:t>
      </w:r>
      <w:r>
        <w:rPr>
          <w:rFonts w:ascii="Arial" w:hAnsi="Arial" w:cs="Arial"/>
          <w:sz w:val="18"/>
          <w:szCs w:val="18"/>
          <w:lang w:val="it-IT"/>
        </w:rPr>
        <w:t xml:space="preserve">, </w:t>
      </w:r>
      <w:r>
        <w:rPr>
          <w:rFonts w:ascii="Arial" w:hAnsi="Arial" w:cs="Arial"/>
          <w:b/>
          <w:color w:val="FF0000"/>
          <w:sz w:val="18"/>
          <w:szCs w:val="18"/>
          <w:lang w:val="it-IT"/>
        </w:rPr>
        <w:t>20 01 15</w:t>
      </w:r>
      <w:r w:rsidRPr="00527CE6">
        <w:rPr>
          <w:rFonts w:ascii="Arial" w:hAnsi="Arial" w:cs="Arial"/>
          <w:sz w:val="18"/>
          <w:szCs w:val="18"/>
          <w:lang w:val="it-IT"/>
        </w:rPr>
        <w:t>*</w:t>
      </w:r>
      <w:r>
        <w:rPr>
          <w:rFonts w:ascii="Arial" w:hAnsi="Arial" w:cs="Arial"/>
          <w:sz w:val="18"/>
          <w:szCs w:val="18"/>
          <w:lang w:val="it-IT"/>
        </w:rPr>
        <w:t xml:space="preserve">, </w:t>
      </w:r>
      <w:r>
        <w:rPr>
          <w:rFonts w:ascii="Arial" w:hAnsi="Arial" w:cs="Arial"/>
          <w:b/>
          <w:color w:val="FF0000"/>
          <w:sz w:val="18"/>
          <w:szCs w:val="18"/>
          <w:lang w:val="it-IT"/>
        </w:rPr>
        <w:t>20 01 17</w:t>
      </w:r>
      <w:r w:rsidRPr="00527CE6">
        <w:rPr>
          <w:rFonts w:ascii="Arial" w:hAnsi="Arial" w:cs="Arial"/>
          <w:sz w:val="18"/>
          <w:szCs w:val="18"/>
          <w:lang w:val="it-IT"/>
        </w:rPr>
        <w:t>*</w:t>
      </w:r>
      <w:r>
        <w:rPr>
          <w:rFonts w:ascii="Arial" w:hAnsi="Arial" w:cs="Arial"/>
          <w:sz w:val="18"/>
          <w:szCs w:val="18"/>
          <w:lang w:val="it-IT"/>
        </w:rPr>
        <w:t xml:space="preserve">, </w:t>
      </w:r>
      <w:r w:rsidR="00897970">
        <w:rPr>
          <w:rFonts w:ascii="Arial" w:hAnsi="Arial" w:cs="Arial"/>
          <w:b/>
          <w:color w:val="FF0000"/>
          <w:sz w:val="18"/>
          <w:szCs w:val="18"/>
          <w:lang w:val="it-IT"/>
        </w:rPr>
        <w:t>20 01 19</w:t>
      </w:r>
      <w:r w:rsidR="00897970" w:rsidRPr="00527CE6">
        <w:rPr>
          <w:rFonts w:ascii="Arial" w:hAnsi="Arial" w:cs="Arial"/>
          <w:sz w:val="18"/>
          <w:szCs w:val="18"/>
          <w:lang w:val="it-IT"/>
        </w:rPr>
        <w:t>*</w:t>
      </w:r>
      <w:r w:rsidR="00897970">
        <w:rPr>
          <w:rFonts w:ascii="Arial" w:hAnsi="Arial" w:cs="Arial"/>
          <w:sz w:val="18"/>
          <w:szCs w:val="18"/>
          <w:lang w:val="it-IT"/>
        </w:rPr>
        <w:t xml:space="preserve">, </w:t>
      </w:r>
      <w:r w:rsidR="00897970">
        <w:rPr>
          <w:rFonts w:ascii="Arial" w:hAnsi="Arial" w:cs="Arial"/>
          <w:b/>
          <w:color w:val="FF0000"/>
          <w:sz w:val="18"/>
          <w:szCs w:val="18"/>
          <w:lang w:val="it-IT"/>
        </w:rPr>
        <w:t>20 01 21</w:t>
      </w:r>
      <w:r w:rsidR="00897970" w:rsidRPr="00527CE6">
        <w:rPr>
          <w:rFonts w:ascii="Arial" w:hAnsi="Arial" w:cs="Arial"/>
          <w:sz w:val="18"/>
          <w:szCs w:val="18"/>
          <w:lang w:val="it-IT"/>
        </w:rPr>
        <w:t>*</w:t>
      </w:r>
      <w:r w:rsidR="00897970">
        <w:rPr>
          <w:rFonts w:ascii="Arial" w:hAnsi="Arial" w:cs="Arial"/>
          <w:sz w:val="18"/>
          <w:szCs w:val="18"/>
          <w:lang w:val="it-IT"/>
        </w:rPr>
        <w:t xml:space="preserve">, </w:t>
      </w:r>
      <w:r w:rsidR="00897970">
        <w:rPr>
          <w:rFonts w:ascii="Arial" w:hAnsi="Arial" w:cs="Arial"/>
          <w:b/>
          <w:color w:val="FF0000"/>
          <w:sz w:val="18"/>
          <w:szCs w:val="18"/>
          <w:lang w:val="it-IT"/>
        </w:rPr>
        <w:t>20 01 26</w:t>
      </w:r>
      <w:r w:rsidR="00897970" w:rsidRPr="00527CE6">
        <w:rPr>
          <w:rFonts w:ascii="Arial" w:hAnsi="Arial" w:cs="Arial"/>
          <w:sz w:val="18"/>
          <w:szCs w:val="18"/>
          <w:lang w:val="it-IT"/>
        </w:rPr>
        <w:t>*</w:t>
      </w:r>
      <w:r w:rsidR="00897970">
        <w:rPr>
          <w:rFonts w:ascii="Arial" w:hAnsi="Arial" w:cs="Arial"/>
          <w:sz w:val="18"/>
          <w:szCs w:val="18"/>
          <w:lang w:val="it-IT"/>
        </w:rPr>
        <w:t xml:space="preserve">, </w:t>
      </w:r>
      <w:r w:rsidR="00897970">
        <w:rPr>
          <w:rFonts w:ascii="Arial" w:hAnsi="Arial" w:cs="Arial"/>
          <w:b/>
          <w:color w:val="FF0000"/>
          <w:sz w:val="18"/>
          <w:szCs w:val="18"/>
          <w:lang w:val="it-IT"/>
        </w:rPr>
        <w:t>20 01 27</w:t>
      </w:r>
      <w:r w:rsidR="00897970" w:rsidRPr="00527CE6">
        <w:rPr>
          <w:rFonts w:ascii="Arial" w:hAnsi="Arial" w:cs="Arial"/>
          <w:sz w:val="18"/>
          <w:szCs w:val="18"/>
          <w:lang w:val="it-IT"/>
        </w:rPr>
        <w:t>*</w:t>
      </w:r>
      <w:r w:rsidR="00897970">
        <w:rPr>
          <w:rFonts w:ascii="Arial" w:hAnsi="Arial" w:cs="Arial"/>
          <w:sz w:val="18"/>
          <w:szCs w:val="18"/>
          <w:lang w:val="it-IT"/>
        </w:rPr>
        <w:t xml:space="preserve">, </w:t>
      </w:r>
      <w:r w:rsidR="00897970">
        <w:rPr>
          <w:rFonts w:ascii="Arial" w:hAnsi="Arial" w:cs="Arial"/>
          <w:b/>
          <w:color w:val="FF0000"/>
          <w:sz w:val="18"/>
          <w:szCs w:val="18"/>
          <w:lang w:val="it-IT"/>
        </w:rPr>
        <w:t>20 01 29</w:t>
      </w:r>
      <w:r w:rsidR="00897970" w:rsidRPr="00527CE6">
        <w:rPr>
          <w:rFonts w:ascii="Arial" w:hAnsi="Arial" w:cs="Arial"/>
          <w:sz w:val="18"/>
          <w:szCs w:val="18"/>
          <w:lang w:val="it-IT"/>
        </w:rPr>
        <w:t>*</w:t>
      </w:r>
      <w:r w:rsidR="00897970">
        <w:rPr>
          <w:rFonts w:ascii="Arial" w:hAnsi="Arial" w:cs="Arial"/>
          <w:sz w:val="18"/>
          <w:szCs w:val="18"/>
          <w:lang w:val="it-IT"/>
        </w:rPr>
        <w:t>,</w:t>
      </w:r>
      <w:r w:rsidR="00897970">
        <w:rPr>
          <w:rFonts w:ascii="Arial" w:hAnsi="Arial" w:cs="Arial"/>
          <w:b/>
          <w:color w:val="FF0000"/>
          <w:sz w:val="18"/>
          <w:szCs w:val="18"/>
          <w:lang w:val="it-IT"/>
        </w:rPr>
        <w:t>20 01 31</w:t>
      </w:r>
      <w:r w:rsidR="00897970" w:rsidRPr="00527CE6">
        <w:rPr>
          <w:rFonts w:ascii="Arial" w:hAnsi="Arial" w:cs="Arial"/>
          <w:sz w:val="18"/>
          <w:szCs w:val="18"/>
          <w:lang w:val="it-IT"/>
        </w:rPr>
        <w:t>*</w:t>
      </w:r>
      <w:r w:rsidR="00897970">
        <w:rPr>
          <w:rFonts w:ascii="Arial" w:hAnsi="Arial" w:cs="Arial"/>
          <w:sz w:val="18"/>
          <w:szCs w:val="18"/>
          <w:lang w:val="it-IT"/>
        </w:rPr>
        <w:t xml:space="preserve">,  </w:t>
      </w:r>
      <w:r w:rsidR="00897970">
        <w:rPr>
          <w:rFonts w:ascii="Arial" w:hAnsi="Arial" w:cs="Arial"/>
          <w:b/>
          <w:color w:val="FF0000"/>
          <w:sz w:val="18"/>
          <w:szCs w:val="18"/>
          <w:lang w:val="it-IT"/>
        </w:rPr>
        <w:t>20 01 37</w:t>
      </w:r>
      <w:r w:rsidR="00897970" w:rsidRPr="00527CE6">
        <w:rPr>
          <w:rFonts w:ascii="Arial" w:hAnsi="Arial" w:cs="Arial"/>
          <w:sz w:val="18"/>
          <w:szCs w:val="18"/>
          <w:lang w:val="it-IT"/>
        </w:rPr>
        <w:t>*</w:t>
      </w:r>
    </w:p>
    <w:p w:rsidR="00CB0A89" w:rsidRPr="00527CE6" w:rsidRDefault="00CB0A89" w:rsidP="00CB0A89">
      <w:pPr>
        <w:spacing w:after="0"/>
        <w:rPr>
          <w:rFonts w:ascii="Arial" w:hAnsi="Arial" w:cs="Arial"/>
          <w:sz w:val="24"/>
          <w:szCs w:val="24"/>
          <w:u w:val="single"/>
          <w:lang w:val="it-IT"/>
        </w:rPr>
      </w:pPr>
      <w:r w:rsidRPr="00527CE6">
        <w:rPr>
          <w:rFonts w:ascii="Arial" w:hAnsi="Arial" w:cs="Arial"/>
          <w:sz w:val="24"/>
          <w:szCs w:val="24"/>
          <w:u w:val="single"/>
          <w:lang w:val="it-IT"/>
        </w:rPr>
        <w:t>Deşeuri acceptate la Staţia de epurare a levigatului pentru tratare</w:t>
      </w:r>
    </w:p>
    <w:tbl>
      <w:tblPr>
        <w:tblW w:w="994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860"/>
        <w:gridCol w:w="7086"/>
      </w:tblGrid>
      <w:tr w:rsidR="00CB0A89" w:rsidRPr="00527CE6" w:rsidTr="00CB0A89">
        <w:trPr>
          <w:tblCellSpacing w:w="0" w:type="dxa"/>
          <w:jc w:val="center"/>
        </w:trPr>
        <w:tc>
          <w:tcPr>
            <w:tcW w:w="1438" w:type="pct"/>
          </w:tcPr>
          <w:p w:rsidR="00CB0A89" w:rsidRPr="00527CE6" w:rsidRDefault="00CB0A89" w:rsidP="00CB0A89">
            <w:pPr>
              <w:pStyle w:val="NormalWeb"/>
              <w:jc w:val="center"/>
              <w:rPr>
                <w:rFonts w:ascii="Arial" w:hAnsi="Arial" w:cs="Arial"/>
                <w:b/>
                <w:sz w:val="18"/>
                <w:szCs w:val="18"/>
                <w:lang w:val="it-IT"/>
              </w:rPr>
            </w:pPr>
            <w:r w:rsidRPr="00527CE6">
              <w:rPr>
                <w:rFonts w:ascii="Arial" w:hAnsi="Arial" w:cs="Arial"/>
                <w:b/>
                <w:sz w:val="18"/>
                <w:szCs w:val="18"/>
                <w:lang w:val="it-IT"/>
              </w:rPr>
              <w:t>Cod deşeu (lista europeană a deşeurilor; HG 856/2002)</w:t>
            </w:r>
          </w:p>
        </w:tc>
        <w:tc>
          <w:tcPr>
            <w:tcW w:w="3562" w:type="pct"/>
          </w:tcPr>
          <w:p w:rsidR="00CB0A89" w:rsidRPr="00527CE6" w:rsidRDefault="00CB0A89" w:rsidP="00CB0A89">
            <w:pPr>
              <w:pStyle w:val="NormalWeb"/>
              <w:ind w:left="105"/>
              <w:rPr>
                <w:rFonts w:ascii="Arial" w:hAnsi="Arial" w:cs="Arial"/>
                <w:b/>
                <w:sz w:val="18"/>
                <w:szCs w:val="18"/>
                <w:lang w:val="it-IT"/>
              </w:rPr>
            </w:pPr>
          </w:p>
        </w:tc>
      </w:tr>
      <w:tr w:rsidR="00CB0A89" w:rsidRPr="00527CE6" w:rsidTr="00CB0A89">
        <w:trPr>
          <w:tblCellSpacing w:w="0" w:type="dxa"/>
          <w:jc w:val="center"/>
        </w:trPr>
        <w:tc>
          <w:tcPr>
            <w:tcW w:w="1438" w:type="pct"/>
          </w:tcPr>
          <w:p w:rsidR="00CB0A89" w:rsidRPr="00527CE6" w:rsidRDefault="00CB0A89" w:rsidP="00CB0A89">
            <w:pPr>
              <w:pStyle w:val="NormalWeb"/>
              <w:jc w:val="center"/>
              <w:rPr>
                <w:rFonts w:ascii="Arial" w:hAnsi="Arial" w:cs="Arial"/>
                <w:sz w:val="18"/>
                <w:szCs w:val="18"/>
                <w:lang w:val="it-IT"/>
              </w:rPr>
            </w:pPr>
            <w:r w:rsidRPr="00527CE6">
              <w:rPr>
                <w:rFonts w:ascii="Arial" w:hAnsi="Arial" w:cs="Arial"/>
                <w:sz w:val="18"/>
                <w:szCs w:val="18"/>
                <w:lang w:val="it-IT"/>
              </w:rPr>
              <w:t>19 07 02*</w:t>
            </w:r>
          </w:p>
        </w:tc>
        <w:tc>
          <w:tcPr>
            <w:tcW w:w="3562" w:type="pct"/>
          </w:tcPr>
          <w:p w:rsidR="00CB0A89" w:rsidRPr="00527CE6" w:rsidRDefault="00CB0A89" w:rsidP="00CB0A89">
            <w:pPr>
              <w:pStyle w:val="NormalWeb"/>
              <w:ind w:left="105"/>
              <w:rPr>
                <w:rFonts w:ascii="Arial" w:hAnsi="Arial" w:cs="Arial"/>
                <w:sz w:val="18"/>
                <w:szCs w:val="18"/>
              </w:rPr>
            </w:pPr>
            <w:r w:rsidRPr="00527CE6">
              <w:rPr>
                <w:rFonts w:ascii="Arial" w:hAnsi="Arial" w:cs="Arial"/>
                <w:sz w:val="18"/>
                <w:szCs w:val="18"/>
              </w:rPr>
              <w:t>levigate din depozite de deşeuri cu conţinut de substanţe periculoase</w:t>
            </w:r>
          </w:p>
        </w:tc>
      </w:tr>
      <w:tr w:rsidR="00CB0A89" w:rsidRPr="00527CE6" w:rsidTr="00CB0A89">
        <w:trPr>
          <w:tblCellSpacing w:w="0" w:type="dxa"/>
          <w:jc w:val="center"/>
        </w:trPr>
        <w:tc>
          <w:tcPr>
            <w:tcW w:w="1438" w:type="pct"/>
          </w:tcPr>
          <w:p w:rsidR="00CB0A89" w:rsidRPr="00527CE6" w:rsidRDefault="00CB0A89" w:rsidP="006D47EE">
            <w:pPr>
              <w:pStyle w:val="NormalWeb"/>
              <w:jc w:val="center"/>
              <w:rPr>
                <w:rFonts w:ascii="Arial" w:hAnsi="Arial" w:cs="Arial"/>
                <w:sz w:val="18"/>
                <w:szCs w:val="18"/>
                <w:lang w:val="it-IT"/>
              </w:rPr>
            </w:pPr>
            <w:r w:rsidRPr="00527CE6">
              <w:rPr>
                <w:rFonts w:ascii="Arial" w:hAnsi="Arial" w:cs="Arial"/>
                <w:sz w:val="18"/>
                <w:szCs w:val="18"/>
                <w:lang w:val="it-IT"/>
              </w:rPr>
              <w:t>19 07 03</w:t>
            </w:r>
          </w:p>
        </w:tc>
        <w:tc>
          <w:tcPr>
            <w:tcW w:w="3562" w:type="pct"/>
          </w:tcPr>
          <w:p w:rsidR="00CB0A89" w:rsidRPr="00527CE6" w:rsidRDefault="00CB0A89" w:rsidP="00CB0A89">
            <w:pPr>
              <w:pStyle w:val="NormalWeb"/>
              <w:ind w:left="105"/>
              <w:rPr>
                <w:rFonts w:ascii="Arial" w:hAnsi="Arial" w:cs="Arial"/>
                <w:sz w:val="18"/>
                <w:szCs w:val="18"/>
              </w:rPr>
            </w:pPr>
            <w:r w:rsidRPr="00527CE6">
              <w:rPr>
                <w:rFonts w:ascii="Arial" w:hAnsi="Arial" w:cs="Arial"/>
                <w:sz w:val="18"/>
                <w:szCs w:val="18"/>
              </w:rPr>
              <w:t>levigate din depozite de deşeuri, altele decât cele specificate la 19 07 02</w:t>
            </w:r>
          </w:p>
        </w:tc>
      </w:tr>
    </w:tbl>
    <w:p w:rsidR="00CB0A89" w:rsidRPr="00FC4916" w:rsidRDefault="00CB0A89" w:rsidP="009C3C94">
      <w:pPr>
        <w:pStyle w:val="Heading1"/>
        <w:rPr>
          <w:rFonts w:ascii="Calibri" w:eastAsia="Calibri" w:hAnsi="Calibri" w:cs="Times New Roman"/>
          <w:sz w:val="22"/>
          <w:szCs w:val="22"/>
          <w:lang w:val="en-US"/>
        </w:rPr>
      </w:pPr>
      <w:r w:rsidRPr="00FC4916">
        <w:rPr>
          <w:rFonts w:eastAsia="Calibri"/>
          <w:lang w:val="en-US"/>
        </w:rPr>
        <w:t>18.</w:t>
      </w:r>
      <w:r>
        <w:rPr>
          <w:rFonts w:ascii="Calibri" w:eastAsia="Calibri" w:hAnsi="Calibri" w:cs="Times New Roman"/>
          <w:sz w:val="22"/>
          <w:szCs w:val="22"/>
          <w:lang w:val="en-US"/>
        </w:rPr>
        <w:t xml:space="preserve"> </w:t>
      </w:r>
      <w:r w:rsidRPr="00083916">
        <w:t>DICŢIONAR     DE    TERMENI</w:t>
      </w:r>
    </w:p>
    <w:p w:rsidR="00CB0A89" w:rsidRPr="00083916" w:rsidRDefault="00CB0A89" w:rsidP="00CB0A89">
      <w:pPr>
        <w:rPr>
          <w:rFonts w:ascii="Arial" w:hAnsi="Arial" w:cs="Arial"/>
          <w:lang w:val="ro-R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CB0A89" w:rsidRPr="00083916" w:rsidTr="009C3C94">
        <w:trPr>
          <w:trHeight w:val="546"/>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lastRenderedPageBreak/>
              <w:t>1</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Autoritatea competentă pentru protecţia mediului (ACPM)</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Agenţia pentru Protecţia Mediului </w:t>
            </w:r>
            <w:r>
              <w:rPr>
                <w:rFonts w:ascii="Arial" w:hAnsi="Arial" w:cs="Arial"/>
                <w:sz w:val="24"/>
                <w:szCs w:val="24"/>
                <w:lang w:val="ro-RO"/>
              </w:rPr>
              <w:t>Suceava</w:t>
            </w:r>
          </w:p>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p>
        </w:tc>
      </w:tr>
      <w:tr w:rsidR="00CB0A89" w:rsidRPr="00083916" w:rsidTr="009C3C94">
        <w:trPr>
          <w:trHeight w:val="777"/>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p>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 xml:space="preserve">2           </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Autoritatea cu atribuţii de control, inspecţie şi sancţionare în domeniul protecţiei mediului </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Comisariatul Judeţean </w:t>
            </w:r>
            <w:r>
              <w:rPr>
                <w:rFonts w:ascii="Arial" w:hAnsi="Arial" w:cs="Arial"/>
                <w:sz w:val="24"/>
                <w:szCs w:val="24"/>
                <w:lang w:val="ro-RO"/>
              </w:rPr>
              <w:t>Suceava</w:t>
            </w:r>
            <w:r w:rsidRPr="00083916">
              <w:rPr>
                <w:rFonts w:ascii="Arial" w:hAnsi="Arial" w:cs="Arial"/>
                <w:sz w:val="24"/>
                <w:szCs w:val="24"/>
                <w:lang w:val="ro-RO"/>
              </w:rPr>
              <w:t xml:space="preserve"> al  Gărzii Naţionale de Mediu                 </w:t>
            </w:r>
          </w:p>
        </w:tc>
      </w:tr>
      <w:tr w:rsidR="00CB0A89" w:rsidRPr="00083916" w:rsidTr="009C3C94">
        <w:trPr>
          <w:trHeight w:val="636"/>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p>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3</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Autoritatea centrală de protecţie a mediului </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Ministerul Mediului</w:t>
            </w:r>
          </w:p>
        </w:tc>
      </w:tr>
      <w:tr w:rsidR="00CB0A89" w:rsidRPr="00083916" w:rsidTr="009C3C94">
        <w:trPr>
          <w:trHeight w:val="1560"/>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4</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 xml:space="preserve">Operator                      </w:t>
            </w:r>
          </w:p>
        </w:tc>
        <w:tc>
          <w:tcPr>
            <w:tcW w:w="5861" w:type="dxa"/>
          </w:tcPr>
          <w:p w:rsidR="00CB0A89" w:rsidRPr="00083916" w:rsidRDefault="00CB0A89" w:rsidP="00CB0A89">
            <w:pPr>
              <w:jc w:val="both"/>
              <w:rPr>
                <w:rFonts w:ascii="Arial" w:hAnsi="Arial" w:cs="Arial"/>
                <w:bCs/>
                <w:sz w:val="24"/>
                <w:szCs w:val="24"/>
                <w:lang w:val="ro-RO"/>
              </w:rPr>
            </w:pPr>
            <w:r w:rsidRPr="0008391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CB0A89" w:rsidRPr="00083916" w:rsidTr="009C3C94">
        <w:trPr>
          <w:trHeight w:val="580"/>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5</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BAT</w:t>
            </w:r>
          </w:p>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(cele mai bune tehnici disponibile)</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CB0A89" w:rsidRPr="00083916" w:rsidTr="009C3C94">
        <w:trPr>
          <w:trHeight w:val="321"/>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6</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CAT</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Colectiv tehnic de avizare</w:t>
            </w:r>
          </w:p>
        </w:tc>
      </w:tr>
      <w:tr w:rsidR="00CB0A89" w:rsidRPr="00083916" w:rsidTr="009C3C94">
        <w:trPr>
          <w:trHeight w:val="339"/>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7</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vertAlign w:val="subscript"/>
                <w:lang w:val="ro-RO"/>
              </w:rPr>
            </w:pPr>
            <w:r w:rsidRPr="007B211C">
              <w:rPr>
                <w:rFonts w:ascii="Arial" w:hAnsi="Arial" w:cs="Arial"/>
                <w:sz w:val="24"/>
                <w:szCs w:val="24"/>
                <w:lang w:val="ro-RO"/>
              </w:rPr>
              <w:t>CBO</w:t>
            </w:r>
            <w:r w:rsidRPr="007B211C">
              <w:rPr>
                <w:rFonts w:ascii="Arial" w:hAnsi="Arial" w:cs="Arial"/>
                <w:sz w:val="24"/>
                <w:szCs w:val="24"/>
                <w:vertAlign w:val="subscript"/>
                <w:lang w:val="ro-RO"/>
              </w:rPr>
              <w:t>5</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biochimic de oxigen  la 5 zile</w:t>
            </w:r>
          </w:p>
        </w:tc>
      </w:tr>
      <w:tr w:rsidR="00CB0A89" w:rsidRPr="00083916" w:rsidTr="009C3C94">
        <w:trPr>
          <w:trHeight w:val="300"/>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8</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CCOCr</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Consumul chimic de oxigen – metoda cu dicromat de potasiu</w:t>
            </w:r>
          </w:p>
        </w:tc>
      </w:tr>
      <w:tr w:rsidR="00CB0A89" w:rsidRPr="00083916" w:rsidTr="009C3C94">
        <w:trPr>
          <w:trHeight w:val="258"/>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9</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COV</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Compuşi organici volatili</w:t>
            </w:r>
          </w:p>
        </w:tc>
      </w:tr>
      <w:tr w:rsidR="00CB0A89" w:rsidRPr="00083916" w:rsidTr="009C3C94">
        <w:trPr>
          <w:trHeight w:val="303"/>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10</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dB(A)</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Decibeli (curba de zgomot A).</w:t>
            </w:r>
          </w:p>
        </w:tc>
      </w:tr>
      <w:tr w:rsidR="00CB0A89" w:rsidRPr="00083916" w:rsidTr="009C3C94">
        <w:trPr>
          <w:trHeight w:val="258"/>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11</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IPPC</w:t>
            </w:r>
          </w:p>
        </w:tc>
        <w:tc>
          <w:tcPr>
            <w:tcW w:w="5861" w:type="dxa"/>
          </w:tcPr>
          <w:p w:rsidR="00CB0A89" w:rsidRPr="00083916" w:rsidRDefault="00CB0A89" w:rsidP="00CB0A89">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Prevenirea, reducerea şi controlul integrat al poluării</w:t>
            </w:r>
          </w:p>
        </w:tc>
      </w:tr>
      <w:tr w:rsidR="00CB0A89" w:rsidRPr="00083916" w:rsidTr="009C3C94">
        <w:trPr>
          <w:trHeight w:val="546"/>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12</w:t>
            </w:r>
          </w:p>
        </w:tc>
        <w:tc>
          <w:tcPr>
            <w:tcW w:w="3679"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Instalaţie IPPC</w:t>
            </w:r>
          </w:p>
        </w:tc>
        <w:tc>
          <w:tcPr>
            <w:tcW w:w="5861" w:type="dxa"/>
          </w:tcPr>
          <w:p w:rsidR="00CB0A89" w:rsidRPr="00083916" w:rsidRDefault="00CB0A89" w:rsidP="00583D4D">
            <w:pPr>
              <w:tabs>
                <w:tab w:val="left" w:pos="1300"/>
                <w:tab w:val="left" w:pos="1780"/>
              </w:tabs>
              <w:spacing w:after="0" w:line="240" w:lineRule="auto"/>
              <w:jc w:val="both"/>
              <w:rPr>
                <w:rFonts w:ascii="Arial" w:hAnsi="Arial" w:cs="Arial"/>
                <w:sz w:val="24"/>
                <w:szCs w:val="24"/>
                <w:lang w:val="ro-RO"/>
              </w:rPr>
            </w:pPr>
            <w:r w:rsidRPr="00083916">
              <w:rPr>
                <w:rFonts w:ascii="Arial" w:hAnsi="Arial" w:cs="Arial"/>
                <w:sz w:val="24"/>
                <w:szCs w:val="24"/>
                <w:lang w:val="ro-RO"/>
              </w:rPr>
              <w:t>Orice instalaţie tehnică staţionară, în care se desfăşoară una sau mai multe activităţi prevăzute în Anexa 1</w:t>
            </w:r>
            <w:r w:rsidR="00583D4D">
              <w:rPr>
                <w:rFonts w:ascii="Arial" w:hAnsi="Arial" w:cs="Arial"/>
                <w:sz w:val="24"/>
                <w:szCs w:val="24"/>
                <w:lang w:val="ro-RO"/>
              </w:rPr>
              <w:t xml:space="preserve"> </w:t>
            </w:r>
            <w:r w:rsidRPr="00083916">
              <w:rPr>
                <w:rFonts w:ascii="Arial" w:hAnsi="Arial" w:cs="Arial"/>
                <w:sz w:val="24"/>
                <w:szCs w:val="24"/>
                <w:lang w:val="ro-RO"/>
              </w:rPr>
              <w:t>din Legea 278/2013, precum şi orice altă activitate direct legată, sub aspect tehnic, de activităţile desfăşurate pe acelaşi amplasament, susceptibilă de a avea efecte asupra emisiilor şi poluării</w:t>
            </w:r>
          </w:p>
        </w:tc>
      </w:tr>
      <w:tr w:rsidR="00CB0A89" w:rsidRPr="00083916" w:rsidTr="009C3C94">
        <w:trPr>
          <w:trHeight w:val="285"/>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13</w:t>
            </w:r>
          </w:p>
        </w:tc>
        <w:tc>
          <w:tcPr>
            <w:tcW w:w="3679" w:type="dxa"/>
          </w:tcPr>
          <w:p w:rsidR="00CB0A89" w:rsidRPr="007B211C" w:rsidRDefault="00CB0A89" w:rsidP="00CB0A89">
            <w:pPr>
              <w:spacing w:after="0" w:line="240" w:lineRule="auto"/>
              <w:jc w:val="both"/>
              <w:rPr>
                <w:rFonts w:ascii="Arial" w:hAnsi="Arial" w:cs="Arial"/>
                <w:sz w:val="24"/>
                <w:szCs w:val="24"/>
                <w:lang w:val="ro-RO"/>
              </w:rPr>
            </w:pPr>
            <w:r w:rsidRPr="007B211C">
              <w:rPr>
                <w:rFonts w:ascii="Arial" w:hAnsi="Arial" w:cs="Arial"/>
                <w:sz w:val="24"/>
                <w:szCs w:val="24"/>
                <w:lang w:val="ro-RO"/>
              </w:rPr>
              <w:t>RAM</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Raport anual de mediu</w:t>
            </w:r>
          </w:p>
        </w:tc>
      </w:tr>
      <w:tr w:rsidR="00CB0A89" w:rsidRPr="00083916" w:rsidTr="009C3C94">
        <w:trPr>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14</w:t>
            </w:r>
          </w:p>
        </w:tc>
        <w:tc>
          <w:tcPr>
            <w:tcW w:w="3679" w:type="dxa"/>
          </w:tcPr>
          <w:p w:rsidR="00CB0A89" w:rsidRPr="007B211C" w:rsidRDefault="00CB0A89" w:rsidP="00CB0A89">
            <w:pPr>
              <w:spacing w:after="0" w:line="240" w:lineRule="auto"/>
              <w:jc w:val="both"/>
              <w:rPr>
                <w:rFonts w:ascii="Arial" w:hAnsi="Arial" w:cs="Arial"/>
                <w:sz w:val="24"/>
                <w:szCs w:val="24"/>
                <w:lang w:val="ro-RO"/>
              </w:rPr>
            </w:pPr>
            <w:r w:rsidRPr="007B211C">
              <w:rPr>
                <w:rFonts w:ascii="Arial" w:hAnsi="Arial" w:cs="Arial"/>
                <w:sz w:val="24"/>
                <w:szCs w:val="24"/>
                <w:lang w:val="ro-RO"/>
              </w:rPr>
              <w:t>PRTR</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6F3EE4">
              <w:rPr>
                <w:rFonts w:ascii="Arial" w:hAnsi="Arial" w:cs="Arial"/>
                <w:bCs/>
                <w:sz w:val="24"/>
                <w:szCs w:val="24"/>
                <w:lang w:val="ro-RO"/>
              </w:rPr>
              <w:t>H.G. nr. 140/2008</w:t>
            </w:r>
            <w:r w:rsidRPr="0008391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CB0A89" w:rsidRPr="00083916" w:rsidTr="009C3C94">
        <w:trPr>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15</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R</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CB0A89" w:rsidRPr="00083916" w:rsidTr="009C3C94">
        <w:trPr>
          <w:trHeight w:val="343"/>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16</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SMA</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Sistem de management al autorizaţiei</w:t>
            </w:r>
          </w:p>
        </w:tc>
      </w:tr>
      <w:tr w:rsidR="00CB0A89" w:rsidRPr="00083916" w:rsidTr="009C3C94">
        <w:trPr>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17</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Cod CAEN</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Clasificarea activităţilor din economia naţională</w:t>
            </w:r>
          </w:p>
        </w:tc>
      </w:tr>
      <w:tr w:rsidR="00CB0A89" w:rsidRPr="00083916" w:rsidTr="009C3C94">
        <w:trPr>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18</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Prejudiciu</w:t>
            </w:r>
          </w:p>
        </w:tc>
        <w:tc>
          <w:tcPr>
            <w:tcW w:w="5861" w:type="dxa"/>
          </w:tcPr>
          <w:p w:rsidR="00CB0A89" w:rsidRPr="00083916" w:rsidRDefault="00CB0A89" w:rsidP="00CB0A89">
            <w:pPr>
              <w:spacing w:after="0" w:line="240" w:lineRule="auto"/>
              <w:jc w:val="both"/>
              <w:rPr>
                <w:rFonts w:ascii="Arial" w:hAnsi="Arial" w:cs="Arial"/>
                <w:iCs/>
                <w:sz w:val="24"/>
                <w:szCs w:val="24"/>
                <w:lang w:val="ro-RO"/>
              </w:rPr>
            </w:pPr>
            <w:r w:rsidRPr="00083916">
              <w:rPr>
                <w:rFonts w:ascii="Arial" w:hAnsi="Arial" w:cs="Arial"/>
                <w:sz w:val="24"/>
                <w:szCs w:val="24"/>
                <w:lang w:val="ro-RO"/>
              </w:rPr>
              <w:t xml:space="preserve">O schimbare negativă măsurabilă a unei resurse </w:t>
            </w:r>
            <w:r w:rsidRPr="00083916">
              <w:rPr>
                <w:rFonts w:ascii="Arial" w:hAnsi="Arial" w:cs="Arial"/>
                <w:sz w:val="24"/>
                <w:szCs w:val="24"/>
                <w:lang w:val="ro-RO"/>
              </w:rPr>
              <w:lastRenderedPageBreak/>
              <w:t>naturale sau o deteriorare măsurabilă a unui serviciu legat de resursele naturale, care poate surveni direct sau indirect</w:t>
            </w:r>
          </w:p>
        </w:tc>
      </w:tr>
      <w:tr w:rsidR="00CB0A89" w:rsidRPr="00083916" w:rsidTr="009C3C94">
        <w:trPr>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lastRenderedPageBreak/>
              <w:t>19</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 xml:space="preserve">Ameninţare iminentă </w:t>
            </w:r>
          </w:p>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 xml:space="preserve">cu un prejudiciu  </w:t>
            </w:r>
          </w:p>
        </w:tc>
        <w:tc>
          <w:tcPr>
            <w:tcW w:w="5861" w:type="dxa"/>
          </w:tcPr>
          <w:p w:rsidR="00CB0A89" w:rsidRPr="00083916" w:rsidRDefault="00CB0A89" w:rsidP="00CB0A89">
            <w:pPr>
              <w:spacing w:after="0" w:line="240" w:lineRule="auto"/>
              <w:jc w:val="both"/>
              <w:rPr>
                <w:rFonts w:ascii="Arial" w:hAnsi="Arial" w:cs="Arial"/>
                <w:iCs/>
                <w:sz w:val="24"/>
                <w:szCs w:val="24"/>
                <w:lang w:val="ro-RO"/>
              </w:rPr>
            </w:pPr>
            <w:r w:rsidRPr="00083916">
              <w:rPr>
                <w:rFonts w:ascii="Arial" w:hAnsi="Arial" w:cs="Arial"/>
                <w:sz w:val="24"/>
                <w:szCs w:val="24"/>
                <w:lang w:val="ro-RO"/>
              </w:rPr>
              <w:t>O probabilitate suficientă de producere a unui prejudiciu asupra mediului în viitorul apropriat</w:t>
            </w:r>
          </w:p>
        </w:tc>
      </w:tr>
      <w:tr w:rsidR="00CB0A89" w:rsidRPr="00083916" w:rsidTr="009C3C94">
        <w:trPr>
          <w:trHeight w:val="5115"/>
          <w:jc w:val="center"/>
        </w:trPr>
        <w:tc>
          <w:tcPr>
            <w:tcW w:w="540" w:type="dxa"/>
          </w:tcPr>
          <w:p w:rsidR="00CB0A89" w:rsidRPr="007B211C" w:rsidRDefault="00CB0A89" w:rsidP="00CB0A89">
            <w:pPr>
              <w:tabs>
                <w:tab w:val="left" w:pos="1300"/>
                <w:tab w:val="left" w:pos="1780"/>
              </w:tabs>
              <w:spacing w:after="0" w:line="240" w:lineRule="auto"/>
              <w:jc w:val="both"/>
              <w:rPr>
                <w:rFonts w:ascii="Arial" w:hAnsi="Arial" w:cs="Arial"/>
                <w:sz w:val="24"/>
                <w:szCs w:val="24"/>
                <w:lang w:val="ro-RO"/>
              </w:rPr>
            </w:pPr>
            <w:r w:rsidRPr="007B211C">
              <w:rPr>
                <w:rFonts w:ascii="Arial" w:hAnsi="Arial" w:cs="Arial"/>
                <w:sz w:val="24"/>
                <w:szCs w:val="24"/>
                <w:lang w:val="ro-RO"/>
              </w:rPr>
              <w:t>20</w:t>
            </w:r>
          </w:p>
        </w:tc>
        <w:tc>
          <w:tcPr>
            <w:tcW w:w="3679" w:type="dxa"/>
          </w:tcPr>
          <w:p w:rsidR="00CB0A89" w:rsidRPr="007B211C" w:rsidRDefault="00CB0A89" w:rsidP="00CB0A89">
            <w:pPr>
              <w:pStyle w:val="Heading6"/>
              <w:rPr>
                <w:rFonts w:ascii="Arial" w:hAnsi="Arial" w:cs="Arial"/>
                <w:b w:val="0"/>
                <w:sz w:val="24"/>
                <w:szCs w:val="24"/>
                <w:lang w:val="ro-RO"/>
              </w:rPr>
            </w:pPr>
            <w:r w:rsidRPr="007B211C">
              <w:rPr>
                <w:rFonts w:ascii="Arial" w:hAnsi="Arial" w:cs="Arial"/>
                <w:b w:val="0"/>
                <w:sz w:val="24"/>
                <w:szCs w:val="24"/>
                <w:lang w:val="ro-RO"/>
              </w:rPr>
              <w:t>Prejudiciul asupra mediului</w:t>
            </w:r>
          </w:p>
        </w:tc>
        <w:tc>
          <w:tcPr>
            <w:tcW w:w="5861"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b/>
                <w:sz w:val="24"/>
                <w:szCs w:val="24"/>
                <w:lang w:val="ro-RO"/>
              </w:rPr>
              <w:t> a)</w:t>
            </w:r>
            <w:r w:rsidRPr="00083916">
              <w:rPr>
                <w:rFonts w:ascii="Arial" w:hAnsi="Arial" w:cs="Arial"/>
                <w:sz w:val="24"/>
                <w:szCs w:val="24"/>
                <w:lang w:val="ro-RO"/>
              </w:rPr>
              <w:t xml:space="preserve"> </w:t>
            </w:r>
            <w:r w:rsidRPr="00083916">
              <w:rPr>
                <w:rFonts w:ascii="Arial" w:hAnsi="Arial" w:cs="Arial"/>
                <w:b/>
                <w:i/>
                <w:sz w:val="24"/>
                <w:szCs w:val="24"/>
                <w:lang w:val="ro-RO"/>
              </w:rPr>
              <w:t xml:space="preserve">prejudiciul asupra speciilor şi habitatelor naturale protejate </w:t>
            </w:r>
            <w:r w:rsidRPr="0008391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 </w:t>
            </w:r>
            <w:r w:rsidRPr="00083916">
              <w:rPr>
                <w:rFonts w:ascii="Arial" w:hAnsi="Arial" w:cs="Arial"/>
                <w:b/>
                <w:sz w:val="24"/>
                <w:szCs w:val="24"/>
                <w:lang w:val="ro-RO"/>
              </w:rPr>
              <w:t>b)</w:t>
            </w:r>
            <w:r w:rsidRPr="00083916">
              <w:rPr>
                <w:rFonts w:ascii="Arial" w:hAnsi="Arial" w:cs="Arial"/>
                <w:sz w:val="24"/>
                <w:szCs w:val="24"/>
                <w:lang w:val="ro-RO"/>
              </w:rPr>
              <w:t xml:space="preserve"> </w:t>
            </w:r>
            <w:r w:rsidRPr="00083916">
              <w:rPr>
                <w:rFonts w:ascii="Arial" w:hAnsi="Arial" w:cs="Arial"/>
                <w:b/>
                <w:i/>
                <w:sz w:val="24"/>
                <w:szCs w:val="24"/>
                <w:lang w:val="ro-RO"/>
              </w:rPr>
              <w:t>prejudiciul asupra apelor</w:t>
            </w:r>
            <w:r w:rsidRPr="0008391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83916">
              <w:rPr>
                <w:rFonts w:ascii="Arial" w:hAnsi="Arial" w:cs="Arial"/>
                <w:sz w:val="24"/>
                <w:szCs w:val="24"/>
                <w:vertAlign w:val="superscript"/>
                <w:lang w:val="ro-RO"/>
              </w:rPr>
              <w:t>7</w:t>
            </w:r>
            <w:r w:rsidRPr="00083916">
              <w:rPr>
                <w:rFonts w:ascii="Arial" w:hAnsi="Arial" w:cs="Arial"/>
                <w:sz w:val="24"/>
                <w:szCs w:val="24"/>
                <w:lang w:val="ro-RO"/>
              </w:rPr>
              <w:t xml:space="preserve"> din Legea nr. 107/1996, cu modificările şi completările ulterioare </w:t>
            </w:r>
          </w:p>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b/>
                <w:sz w:val="24"/>
                <w:szCs w:val="24"/>
                <w:lang w:val="ro-RO"/>
              </w:rPr>
              <w:t>c)</w:t>
            </w:r>
            <w:r w:rsidRPr="00083916">
              <w:rPr>
                <w:rFonts w:ascii="Arial" w:hAnsi="Arial" w:cs="Arial"/>
                <w:sz w:val="24"/>
                <w:szCs w:val="24"/>
                <w:lang w:val="ro-RO"/>
              </w:rPr>
              <w:t xml:space="preserve"> </w:t>
            </w:r>
            <w:r w:rsidRPr="00083916">
              <w:rPr>
                <w:rFonts w:ascii="Arial" w:hAnsi="Arial" w:cs="Arial"/>
                <w:b/>
                <w:i/>
                <w:sz w:val="24"/>
                <w:szCs w:val="24"/>
                <w:lang w:val="ro-RO"/>
              </w:rPr>
              <w:t>prejudiciul asupra solului</w:t>
            </w:r>
            <w:r w:rsidRPr="0008391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CB0A89" w:rsidRPr="00083916" w:rsidRDefault="00CB0A89" w:rsidP="009C3C94">
      <w:pPr>
        <w:pStyle w:val="Heading1"/>
      </w:pPr>
    </w:p>
    <w:p w:rsidR="00CB0A89" w:rsidRPr="00083916" w:rsidRDefault="00CB0A89" w:rsidP="00CB0A89">
      <w:pPr>
        <w:tabs>
          <w:tab w:val="left" w:pos="330"/>
        </w:tabs>
        <w:spacing w:after="0" w:line="240" w:lineRule="auto"/>
        <w:jc w:val="both"/>
        <w:rPr>
          <w:rFonts w:ascii="Arial" w:hAnsi="Arial" w:cs="Arial"/>
          <w:b/>
          <w:bCs/>
          <w:sz w:val="24"/>
          <w:szCs w:val="24"/>
          <w:lang w:val="ro-RO"/>
        </w:rPr>
      </w:pPr>
    </w:p>
    <w:p w:rsidR="00CB0A89" w:rsidRPr="00FC4916" w:rsidRDefault="00CB0A89" w:rsidP="00CB0A89">
      <w:pPr>
        <w:tabs>
          <w:tab w:val="left" w:pos="330"/>
        </w:tabs>
        <w:ind w:firstLine="330"/>
        <w:rPr>
          <w:rFonts w:ascii="Arial" w:hAnsi="Arial" w:cs="Arial"/>
          <w:b/>
          <w:bCs/>
          <w:lang w:val="ro-RO"/>
        </w:rPr>
      </w:pPr>
      <w:r w:rsidRPr="00FC4916">
        <w:rPr>
          <w:rFonts w:ascii="Arial" w:hAnsi="Arial" w:cs="Arial"/>
          <w:b/>
          <w:sz w:val="24"/>
          <w:lang w:val="ro-RO"/>
        </w:rPr>
        <w:t>19.</w:t>
      </w:r>
      <w:r>
        <w:rPr>
          <w:lang w:val="ro-RO"/>
        </w:rPr>
        <w:t xml:space="preserve"> </w:t>
      </w:r>
      <w:r w:rsidRPr="00FC4916">
        <w:rPr>
          <w:rFonts w:ascii="Arial" w:hAnsi="Arial" w:cs="Arial"/>
          <w:b/>
          <w:bCs/>
          <w:lang w:val="ro-RO"/>
        </w:rPr>
        <w:t>ABREVIERI</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990"/>
        <w:gridCol w:w="6625"/>
      </w:tblGrid>
      <w:tr w:rsidR="00CB0A89" w:rsidRPr="00324BDC" w:rsidTr="00583D4D">
        <w:trPr>
          <w:trHeight w:val="543"/>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1</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A.P.M.   Suceava</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Agenţia pentru Protecţia Mediului </w:t>
            </w:r>
            <w:r>
              <w:rPr>
                <w:rFonts w:ascii="Arial" w:hAnsi="Arial" w:cs="Arial"/>
                <w:sz w:val="24"/>
                <w:szCs w:val="24"/>
                <w:lang w:val="ro-RO"/>
              </w:rPr>
              <w:t>Suceava</w:t>
            </w:r>
            <w:r w:rsidRPr="00324BDC">
              <w:rPr>
                <w:rFonts w:ascii="Arial" w:hAnsi="Arial" w:cs="Arial"/>
                <w:sz w:val="24"/>
                <w:szCs w:val="24"/>
                <w:lang w:val="ro-RO"/>
              </w:rPr>
              <w:t>,</w:t>
            </w:r>
          </w:p>
          <w:p w:rsidR="00CB0A89" w:rsidRPr="00324BDC" w:rsidRDefault="00CB0A89" w:rsidP="00CB0A89">
            <w:pPr>
              <w:spacing w:after="0" w:line="240" w:lineRule="auto"/>
              <w:rPr>
                <w:rFonts w:ascii="Arial" w:hAnsi="Arial" w:cs="Arial"/>
                <w:sz w:val="24"/>
                <w:szCs w:val="24"/>
                <w:lang w:val="ro-RO"/>
              </w:rPr>
            </w:pPr>
          </w:p>
        </w:tc>
      </w:tr>
      <w:tr w:rsidR="00CB0A89" w:rsidRPr="00324BDC" w:rsidTr="00583D4D">
        <w:trPr>
          <w:trHeight w:val="543"/>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2</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A.C.P.M.</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Autoritatea competentă pentru protecţia mediului</w:t>
            </w:r>
          </w:p>
        </w:tc>
      </w:tr>
      <w:tr w:rsidR="00CB0A89" w:rsidRPr="00324BDC" w:rsidTr="00583D4D">
        <w:trPr>
          <w:trHeight w:val="390"/>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3</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C.J. Suceava  al G.N.M.</w:t>
            </w:r>
          </w:p>
        </w:tc>
        <w:tc>
          <w:tcPr>
            <w:tcW w:w="6625" w:type="dxa"/>
            <w:vAlign w:val="center"/>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 xml:space="preserve">Comisariatul Judeţean </w:t>
            </w:r>
            <w:r>
              <w:rPr>
                <w:rFonts w:ascii="Arial" w:hAnsi="Arial" w:cs="Arial"/>
                <w:sz w:val="24"/>
                <w:szCs w:val="24"/>
                <w:lang w:val="ro-RO"/>
              </w:rPr>
              <w:t>Suceava</w:t>
            </w:r>
            <w:r w:rsidRPr="00324BDC">
              <w:rPr>
                <w:rFonts w:ascii="Arial" w:hAnsi="Arial" w:cs="Arial"/>
                <w:sz w:val="24"/>
                <w:szCs w:val="24"/>
                <w:lang w:val="ro-RO"/>
              </w:rPr>
              <w:t xml:space="preserve"> al  Gărzii Naţionale de Mediu          </w:t>
            </w:r>
          </w:p>
        </w:tc>
      </w:tr>
      <w:tr w:rsidR="00CB0A89" w:rsidRPr="00324BDC" w:rsidTr="00583D4D">
        <w:trPr>
          <w:trHeight w:val="321"/>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4</w:t>
            </w:r>
          </w:p>
        </w:tc>
        <w:tc>
          <w:tcPr>
            <w:tcW w:w="2990" w:type="dxa"/>
            <w:vAlign w:val="center"/>
          </w:tcPr>
          <w:p w:rsidR="00CB0A89" w:rsidRPr="007B211C" w:rsidRDefault="00CB0A89" w:rsidP="00CB0A89">
            <w:pPr>
              <w:keepNext/>
              <w:spacing w:after="0" w:line="240" w:lineRule="auto"/>
              <w:outlineLvl w:val="5"/>
              <w:rPr>
                <w:rFonts w:ascii="Arial" w:eastAsia="Times New Roman" w:hAnsi="Arial" w:cs="Arial"/>
                <w:bCs/>
                <w:sz w:val="24"/>
                <w:szCs w:val="24"/>
                <w:lang w:val="ro-RO"/>
              </w:rPr>
            </w:pPr>
            <w:r w:rsidRPr="007B211C">
              <w:rPr>
                <w:rFonts w:ascii="Arial" w:eastAsia="Times New Roman" w:hAnsi="Arial" w:cs="Arial"/>
                <w:bCs/>
                <w:sz w:val="24"/>
                <w:szCs w:val="24"/>
                <w:lang w:val="ro-RO"/>
              </w:rPr>
              <w:t>CAT</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Colectiv tehnic de avizare</w:t>
            </w:r>
          </w:p>
        </w:tc>
      </w:tr>
      <w:tr w:rsidR="00CB0A89" w:rsidRPr="00324BDC" w:rsidTr="00583D4D">
        <w:trPr>
          <w:trHeight w:val="339"/>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5</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vertAlign w:val="subscript"/>
                <w:lang w:val="ro-RO"/>
              </w:rPr>
            </w:pPr>
            <w:r w:rsidRPr="007B211C">
              <w:rPr>
                <w:rFonts w:ascii="Arial" w:hAnsi="Arial" w:cs="Arial"/>
                <w:sz w:val="24"/>
                <w:szCs w:val="24"/>
                <w:lang w:val="ro-RO"/>
              </w:rPr>
              <w:t>CBO</w:t>
            </w:r>
            <w:r w:rsidRPr="007B211C">
              <w:rPr>
                <w:rFonts w:ascii="Arial" w:hAnsi="Arial" w:cs="Arial"/>
                <w:sz w:val="24"/>
                <w:szCs w:val="24"/>
                <w:vertAlign w:val="subscript"/>
                <w:lang w:val="ro-RO"/>
              </w:rPr>
              <w:t>5</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biochimic de oxigen  la 5 zile</w:t>
            </w:r>
          </w:p>
        </w:tc>
      </w:tr>
      <w:tr w:rsidR="00CB0A89" w:rsidRPr="00324BDC" w:rsidTr="00583D4D">
        <w:trPr>
          <w:trHeight w:val="300"/>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6</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CCOCr</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Consumul chimic de oxigen – metoda cu dicromat de potasiu</w:t>
            </w:r>
          </w:p>
        </w:tc>
      </w:tr>
      <w:tr w:rsidR="00CB0A89" w:rsidRPr="00324BDC" w:rsidTr="00583D4D">
        <w:trPr>
          <w:trHeight w:val="258"/>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7</w:t>
            </w:r>
          </w:p>
        </w:tc>
        <w:tc>
          <w:tcPr>
            <w:tcW w:w="2990" w:type="dxa"/>
            <w:vAlign w:val="center"/>
          </w:tcPr>
          <w:p w:rsidR="00CB0A89" w:rsidRPr="007B211C" w:rsidRDefault="00CB0A89" w:rsidP="00CB0A89">
            <w:pPr>
              <w:keepNext/>
              <w:spacing w:after="0" w:line="240" w:lineRule="auto"/>
              <w:outlineLvl w:val="5"/>
              <w:rPr>
                <w:rFonts w:ascii="Arial" w:eastAsia="Times New Roman" w:hAnsi="Arial" w:cs="Arial"/>
                <w:bCs/>
                <w:sz w:val="24"/>
                <w:szCs w:val="24"/>
                <w:lang w:val="ro-RO"/>
              </w:rPr>
            </w:pPr>
            <w:r w:rsidRPr="007B211C">
              <w:rPr>
                <w:rFonts w:ascii="Arial" w:eastAsia="Times New Roman" w:hAnsi="Arial" w:cs="Arial"/>
                <w:bCs/>
                <w:sz w:val="24"/>
                <w:szCs w:val="24"/>
                <w:lang w:val="ro-RO"/>
              </w:rPr>
              <w:t>COV</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Compuşi organici volatili</w:t>
            </w:r>
          </w:p>
        </w:tc>
      </w:tr>
      <w:tr w:rsidR="00CB0A89" w:rsidRPr="00324BDC" w:rsidTr="00583D4D">
        <w:trPr>
          <w:trHeight w:val="303"/>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8</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dB(A)</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Decibeli (curba de zgomot A).</w:t>
            </w:r>
          </w:p>
        </w:tc>
      </w:tr>
      <w:tr w:rsidR="00CB0A89" w:rsidRPr="00324BDC" w:rsidTr="00583D4D">
        <w:trPr>
          <w:trHeight w:val="258"/>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9</w:t>
            </w:r>
          </w:p>
        </w:tc>
        <w:tc>
          <w:tcPr>
            <w:tcW w:w="299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IPPC</w:t>
            </w:r>
          </w:p>
        </w:tc>
        <w:tc>
          <w:tcPr>
            <w:tcW w:w="6625" w:type="dxa"/>
          </w:tcPr>
          <w:p w:rsidR="00CB0A89" w:rsidRPr="00324BDC" w:rsidRDefault="00CB0A89" w:rsidP="00CB0A89">
            <w:pPr>
              <w:tabs>
                <w:tab w:val="left" w:pos="1300"/>
                <w:tab w:val="left" w:pos="1780"/>
              </w:tabs>
              <w:spacing w:after="0" w:line="240" w:lineRule="auto"/>
              <w:rPr>
                <w:rFonts w:ascii="Arial" w:hAnsi="Arial" w:cs="Arial"/>
                <w:sz w:val="24"/>
                <w:szCs w:val="24"/>
                <w:lang w:val="ro-RO"/>
              </w:rPr>
            </w:pPr>
            <w:r w:rsidRPr="00324BDC">
              <w:rPr>
                <w:rFonts w:ascii="Arial" w:hAnsi="Arial" w:cs="Arial"/>
                <w:sz w:val="24"/>
                <w:szCs w:val="24"/>
                <w:lang w:val="ro-RO"/>
              </w:rPr>
              <w:t>Prevenirea, reducerea şi controlul integrat al poluării</w:t>
            </w:r>
          </w:p>
        </w:tc>
      </w:tr>
      <w:tr w:rsidR="00CB0A89" w:rsidRPr="00324BDC" w:rsidTr="00583D4D">
        <w:trPr>
          <w:trHeight w:val="341"/>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10</w:t>
            </w:r>
          </w:p>
        </w:tc>
        <w:tc>
          <w:tcPr>
            <w:tcW w:w="2990" w:type="dxa"/>
            <w:vAlign w:val="center"/>
          </w:tcPr>
          <w:p w:rsidR="00CB0A89" w:rsidRPr="007B211C" w:rsidRDefault="00CB0A89" w:rsidP="00CB0A89">
            <w:pPr>
              <w:spacing w:after="0" w:line="240" w:lineRule="auto"/>
              <w:rPr>
                <w:rFonts w:ascii="Arial" w:hAnsi="Arial" w:cs="Arial"/>
                <w:sz w:val="24"/>
                <w:szCs w:val="24"/>
                <w:lang w:val="ro-RO"/>
              </w:rPr>
            </w:pPr>
            <w:r w:rsidRPr="007B211C">
              <w:rPr>
                <w:rFonts w:ascii="Arial" w:hAnsi="Arial" w:cs="Arial"/>
                <w:sz w:val="24"/>
                <w:szCs w:val="24"/>
                <w:lang w:val="ro-RO"/>
              </w:rPr>
              <w:t>RAM</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Raport anual de mediu</w:t>
            </w:r>
          </w:p>
        </w:tc>
      </w:tr>
      <w:tr w:rsidR="00CB0A89" w:rsidRPr="00324BDC" w:rsidTr="00583D4D">
        <w:trPr>
          <w:trHeight w:val="274"/>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lastRenderedPageBreak/>
              <w:t>11</w:t>
            </w:r>
          </w:p>
        </w:tc>
        <w:tc>
          <w:tcPr>
            <w:tcW w:w="2990" w:type="dxa"/>
            <w:vAlign w:val="center"/>
          </w:tcPr>
          <w:p w:rsidR="00CB0A89" w:rsidRPr="007B211C" w:rsidRDefault="00CB0A89" w:rsidP="00CB0A89">
            <w:pPr>
              <w:spacing w:after="0" w:line="240" w:lineRule="auto"/>
              <w:rPr>
                <w:rFonts w:ascii="Arial" w:hAnsi="Arial" w:cs="Arial"/>
                <w:sz w:val="24"/>
                <w:szCs w:val="24"/>
                <w:lang w:val="ro-RO"/>
              </w:rPr>
            </w:pPr>
            <w:r w:rsidRPr="007B211C">
              <w:rPr>
                <w:rFonts w:ascii="Arial" w:hAnsi="Arial" w:cs="Arial"/>
                <w:sz w:val="24"/>
                <w:szCs w:val="24"/>
                <w:lang w:val="ro-RO"/>
              </w:rPr>
              <w:t>PRTR</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Registru European al Poluanţilor Emişi şi Transferaţi şi modificarea Directivelor Consiliului 91/689/CEE şi   96/61/CE.</w:t>
            </w:r>
          </w:p>
        </w:tc>
      </w:tr>
      <w:tr w:rsidR="00CB0A89" w:rsidRPr="00324BDC" w:rsidTr="00583D4D">
        <w:trPr>
          <w:trHeight w:val="343"/>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12</w:t>
            </w:r>
          </w:p>
        </w:tc>
        <w:tc>
          <w:tcPr>
            <w:tcW w:w="2990" w:type="dxa"/>
            <w:vAlign w:val="center"/>
          </w:tcPr>
          <w:p w:rsidR="00CB0A89" w:rsidRPr="007B211C" w:rsidRDefault="00CB0A89" w:rsidP="00CB0A89">
            <w:pPr>
              <w:keepNext/>
              <w:spacing w:after="0" w:line="240" w:lineRule="auto"/>
              <w:outlineLvl w:val="5"/>
              <w:rPr>
                <w:rFonts w:ascii="Arial" w:eastAsia="Times New Roman" w:hAnsi="Arial" w:cs="Arial"/>
                <w:bCs/>
                <w:sz w:val="24"/>
                <w:szCs w:val="24"/>
                <w:lang w:val="ro-RO"/>
              </w:rPr>
            </w:pPr>
            <w:r w:rsidRPr="007B211C">
              <w:rPr>
                <w:rFonts w:ascii="Arial" w:eastAsia="Times New Roman" w:hAnsi="Arial" w:cs="Arial"/>
                <w:bCs/>
                <w:sz w:val="24"/>
                <w:szCs w:val="24"/>
                <w:lang w:val="ro-RO"/>
              </w:rPr>
              <w:t>SMA</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Sistem de management al autorizaţiei</w:t>
            </w:r>
          </w:p>
        </w:tc>
      </w:tr>
      <w:tr w:rsidR="00CB0A89" w:rsidRPr="00324BDC" w:rsidTr="00583D4D">
        <w:trPr>
          <w:trHeight w:val="345"/>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13</w:t>
            </w:r>
          </w:p>
        </w:tc>
        <w:tc>
          <w:tcPr>
            <w:tcW w:w="2990" w:type="dxa"/>
            <w:vAlign w:val="center"/>
          </w:tcPr>
          <w:p w:rsidR="00CB0A89" w:rsidRPr="007B211C" w:rsidRDefault="00CB0A89" w:rsidP="00CB0A89">
            <w:pPr>
              <w:keepNext/>
              <w:spacing w:after="0" w:line="240" w:lineRule="auto"/>
              <w:outlineLvl w:val="5"/>
              <w:rPr>
                <w:rFonts w:ascii="Arial" w:eastAsia="Times New Roman" w:hAnsi="Arial" w:cs="Arial"/>
                <w:bCs/>
                <w:sz w:val="24"/>
                <w:szCs w:val="24"/>
                <w:lang w:val="ro-RO"/>
              </w:rPr>
            </w:pPr>
            <w:r w:rsidRPr="007B211C">
              <w:rPr>
                <w:rFonts w:ascii="Arial" w:eastAsia="Times New Roman" w:hAnsi="Arial" w:cs="Arial"/>
                <w:bCs/>
                <w:sz w:val="24"/>
                <w:szCs w:val="24"/>
                <w:lang w:val="ro-RO"/>
              </w:rPr>
              <w:t>Cod CAEN</w:t>
            </w:r>
          </w:p>
        </w:tc>
        <w:tc>
          <w:tcPr>
            <w:tcW w:w="6625" w:type="dxa"/>
          </w:tcPr>
          <w:p w:rsidR="00CB0A89" w:rsidRPr="00324BDC" w:rsidRDefault="00CB0A89" w:rsidP="00CB0A89">
            <w:pPr>
              <w:spacing w:after="0" w:line="240" w:lineRule="auto"/>
              <w:rPr>
                <w:rFonts w:ascii="Arial" w:hAnsi="Arial" w:cs="Arial"/>
                <w:sz w:val="24"/>
                <w:szCs w:val="24"/>
                <w:lang w:val="ro-RO"/>
              </w:rPr>
            </w:pPr>
            <w:r w:rsidRPr="00324BDC">
              <w:rPr>
                <w:rFonts w:ascii="Arial" w:hAnsi="Arial" w:cs="Arial"/>
                <w:sz w:val="24"/>
                <w:szCs w:val="24"/>
                <w:lang w:val="ro-RO"/>
              </w:rPr>
              <w:t>Clasificarea activităţilor din economia naţională</w:t>
            </w:r>
          </w:p>
        </w:tc>
      </w:tr>
      <w:tr w:rsidR="00CB0A89" w:rsidRPr="00083916" w:rsidTr="00583D4D">
        <w:trPr>
          <w:trHeight w:val="548"/>
          <w:jc w:val="center"/>
        </w:trPr>
        <w:tc>
          <w:tcPr>
            <w:tcW w:w="540" w:type="dxa"/>
            <w:vAlign w:val="center"/>
          </w:tcPr>
          <w:p w:rsidR="00CB0A89" w:rsidRPr="007B211C" w:rsidRDefault="00CB0A89" w:rsidP="00CB0A89">
            <w:pPr>
              <w:tabs>
                <w:tab w:val="left" w:pos="1300"/>
                <w:tab w:val="left" w:pos="1780"/>
              </w:tabs>
              <w:spacing w:after="0" w:line="240" w:lineRule="auto"/>
              <w:rPr>
                <w:rFonts w:ascii="Arial" w:hAnsi="Arial" w:cs="Arial"/>
                <w:sz w:val="24"/>
                <w:szCs w:val="24"/>
                <w:lang w:val="ro-RO"/>
              </w:rPr>
            </w:pPr>
            <w:r w:rsidRPr="007B211C">
              <w:rPr>
                <w:rFonts w:ascii="Arial" w:hAnsi="Arial" w:cs="Arial"/>
                <w:sz w:val="24"/>
                <w:szCs w:val="24"/>
                <w:lang w:val="ro-RO"/>
              </w:rPr>
              <w:t>14</w:t>
            </w:r>
          </w:p>
        </w:tc>
        <w:tc>
          <w:tcPr>
            <w:tcW w:w="2990" w:type="dxa"/>
            <w:vAlign w:val="center"/>
          </w:tcPr>
          <w:p w:rsidR="00CB0A89" w:rsidRPr="007B211C" w:rsidRDefault="00CB0A89" w:rsidP="00CB0A89">
            <w:pPr>
              <w:keepNext/>
              <w:spacing w:after="0" w:line="240" w:lineRule="auto"/>
              <w:outlineLvl w:val="5"/>
              <w:rPr>
                <w:rFonts w:ascii="Arial" w:eastAsia="Times New Roman" w:hAnsi="Arial" w:cs="Arial"/>
                <w:bCs/>
                <w:sz w:val="24"/>
                <w:szCs w:val="24"/>
                <w:lang w:val="ro-RO"/>
              </w:rPr>
            </w:pPr>
            <w:r w:rsidRPr="007B211C">
              <w:rPr>
                <w:rFonts w:ascii="Arial" w:eastAsia="Times New Roman" w:hAnsi="Arial" w:cs="Arial"/>
                <w:bCs/>
                <w:sz w:val="24"/>
                <w:szCs w:val="24"/>
                <w:lang w:val="ro-RO"/>
              </w:rPr>
              <w:t xml:space="preserve">BREF </w:t>
            </w:r>
          </w:p>
        </w:tc>
        <w:tc>
          <w:tcPr>
            <w:tcW w:w="6625" w:type="dxa"/>
          </w:tcPr>
          <w:p w:rsidR="00CB0A89" w:rsidRPr="00083916" w:rsidRDefault="00CB0A89" w:rsidP="00CB0A89">
            <w:pPr>
              <w:spacing w:after="0" w:line="240" w:lineRule="auto"/>
              <w:jc w:val="both"/>
              <w:rPr>
                <w:rFonts w:ascii="Arial" w:hAnsi="Arial" w:cs="Arial"/>
                <w:sz w:val="24"/>
                <w:szCs w:val="24"/>
                <w:lang w:val="ro-RO"/>
              </w:rPr>
            </w:pPr>
            <w:r w:rsidRPr="00083916">
              <w:rPr>
                <w:rFonts w:ascii="Arial" w:hAnsi="Arial" w:cs="Arial"/>
                <w:sz w:val="24"/>
                <w:szCs w:val="24"/>
                <w:lang w:val="ro-RO"/>
              </w:rPr>
              <w:t>Reference Document on Best Available Techniques for Intensive Rearing of Poultry and Pigs (iulie 2003)</w:t>
            </w:r>
          </w:p>
        </w:tc>
      </w:tr>
    </w:tbl>
    <w:p w:rsidR="00CB0A89" w:rsidRPr="00083916" w:rsidRDefault="00CB0A89" w:rsidP="00CB0A89">
      <w:pPr>
        <w:tabs>
          <w:tab w:val="left" w:pos="330"/>
        </w:tabs>
        <w:spacing w:after="0" w:line="240" w:lineRule="auto"/>
        <w:rPr>
          <w:rFonts w:ascii="Arial" w:hAnsi="Arial" w:cs="Arial"/>
          <w:b/>
          <w:bCs/>
          <w:sz w:val="24"/>
          <w:szCs w:val="24"/>
          <w:lang w:val="ro-RO"/>
        </w:rPr>
      </w:pPr>
    </w:p>
    <w:p w:rsidR="00CB0A89" w:rsidRDefault="00CB0A89" w:rsidP="00CB0A89">
      <w:pPr>
        <w:tabs>
          <w:tab w:val="left" w:pos="330"/>
        </w:tabs>
        <w:jc w:val="both"/>
        <w:rPr>
          <w:bCs/>
          <w:lang w:val="ro-RO"/>
        </w:rPr>
      </w:pPr>
    </w:p>
    <w:p w:rsidR="00CB0A89" w:rsidRPr="00FC4916" w:rsidRDefault="00CB0A89" w:rsidP="00CB0A89">
      <w:pPr>
        <w:tabs>
          <w:tab w:val="left" w:pos="330"/>
        </w:tabs>
        <w:jc w:val="both"/>
        <w:rPr>
          <w:rFonts w:ascii="Arial" w:hAnsi="Arial" w:cs="Arial"/>
          <w:b/>
        </w:rPr>
      </w:pPr>
      <w:r w:rsidRPr="00FC4916">
        <w:rPr>
          <w:rFonts w:ascii="Arial" w:hAnsi="Arial" w:cs="Arial"/>
          <w:b/>
          <w:bCs/>
          <w:sz w:val="24"/>
          <w:szCs w:val="24"/>
          <w:lang w:val="ro-RO"/>
        </w:rPr>
        <w:t>20.</w:t>
      </w:r>
      <w:r>
        <w:rPr>
          <w:bCs/>
          <w:lang w:val="ro-RO"/>
        </w:rPr>
        <w:t xml:space="preserve"> </w:t>
      </w:r>
      <w:r w:rsidRPr="00FC4916">
        <w:rPr>
          <w:rFonts w:ascii="Arial" w:hAnsi="Arial" w:cs="Arial"/>
          <w:b/>
        </w:rPr>
        <w:t>C U P R I N S</w:t>
      </w:r>
    </w:p>
    <w:p w:rsidR="00CB0A89" w:rsidRPr="007B211C" w:rsidRDefault="00CB0A89" w:rsidP="00CB0A89">
      <w:pPr>
        <w:tabs>
          <w:tab w:val="left" w:pos="330"/>
        </w:tabs>
        <w:spacing w:after="0" w:line="240" w:lineRule="auto"/>
        <w:jc w:val="both"/>
        <w:rPr>
          <w:rFonts w:ascii="Arial" w:hAnsi="Arial" w:cs="Arial"/>
        </w:rPr>
      </w:pP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1</w:t>
            </w:r>
          </w:p>
        </w:tc>
        <w:tc>
          <w:tcPr>
            <w:tcW w:w="8460" w:type="dxa"/>
          </w:tcPr>
          <w:p w:rsidR="00CB0A89" w:rsidRPr="007B211C" w:rsidRDefault="00CB0A89" w:rsidP="00CB0A89">
            <w:pPr>
              <w:pStyle w:val="Heading5"/>
              <w:rPr>
                <w:rFonts w:ascii="Arial" w:hAnsi="Arial" w:cs="Arial"/>
                <w:sz w:val="24"/>
                <w:lang w:val="ro-RO"/>
              </w:rPr>
            </w:pPr>
            <w:r w:rsidRPr="007B211C">
              <w:rPr>
                <w:rFonts w:ascii="Arial" w:hAnsi="Arial" w:cs="Arial"/>
                <w:sz w:val="24"/>
                <w:lang w:val="ro-RO"/>
              </w:rPr>
              <w:t>DATE  DE  IDENTIFICARE  A  OPERATORULUI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2</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TEMEIUL  LEGAL</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3</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CATEGORIA DE ACTIVITATE</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4</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 xml:space="preserve">DOCUMENTAŢIA SOLICITĂRII AUTORIZAŢIEI </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5</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MANAGEMENTUL ACTIVITĂŢII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6</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MATERII PRIME ŞI MATERIALE AUXILIARE</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7</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RESURSE: APĂ, ENERGIE ELECTRICĂ, GAZE NATURALE</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7.1</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Apa</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7.2</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Utilizarea eficientă a energiei şi resurselor</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8</w:t>
            </w:r>
          </w:p>
        </w:tc>
        <w:tc>
          <w:tcPr>
            <w:tcW w:w="8460" w:type="dxa"/>
          </w:tcPr>
          <w:p w:rsidR="00CB0A89" w:rsidRPr="007B211C" w:rsidRDefault="00CB0A89" w:rsidP="00CB0A89">
            <w:pPr>
              <w:tabs>
                <w:tab w:val="right" w:leader="dot" w:pos="9540"/>
              </w:tabs>
              <w:spacing w:after="0" w:line="240" w:lineRule="auto"/>
              <w:jc w:val="both"/>
              <w:rPr>
                <w:rFonts w:ascii="Arial" w:hAnsi="Arial" w:cs="Arial"/>
                <w:bCs/>
                <w:sz w:val="24"/>
                <w:szCs w:val="24"/>
                <w:lang w:val="ro-RO"/>
              </w:rPr>
            </w:pPr>
            <w:r w:rsidRPr="007B211C">
              <w:rPr>
                <w:rFonts w:ascii="Arial" w:hAnsi="Arial" w:cs="Arial"/>
                <w:bCs/>
                <w:sz w:val="24"/>
                <w:szCs w:val="24"/>
                <w:lang w:val="ro-RO"/>
              </w:rPr>
              <w:t xml:space="preserve">DESCRIEREA  INSTALAŢIEI  ŞI  A  FLUXURILOR  TEHNOLOGICE  </w:t>
            </w:r>
          </w:p>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EXISTENTE  PE AMPLASAMENT</w:t>
            </w:r>
          </w:p>
        </w:tc>
        <w:tc>
          <w:tcPr>
            <w:tcW w:w="899" w:type="dxa"/>
            <w:vAlign w:val="center"/>
          </w:tcPr>
          <w:p w:rsidR="00CB0A89" w:rsidRPr="007B211C" w:rsidRDefault="00CB0A89" w:rsidP="00CB0A89">
            <w:pPr>
              <w:spacing w:after="0" w:line="240" w:lineRule="auto"/>
              <w:jc w:val="center"/>
              <w:rPr>
                <w:rFonts w:ascii="Arial" w:hAnsi="Arial" w:cs="Arial"/>
                <w:sz w:val="24"/>
                <w:szCs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8.1</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Descrierea amplasamentului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8.2</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 xml:space="preserve">Descrierea principalelor activităţi </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8.3</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Tehnici aplicate de societate pentru conformare cu cerinţele BAT pentru activitate</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pStyle w:val="Heading5"/>
              <w:jc w:val="center"/>
              <w:rPr>
                <w:rFonts w:ascii="Arial" w:hAnsi="Arial" w:cs="Arial"/>
                <w:sz w:val="24"/>
                <w:lang w:val="ro-RO"/>
              </w:rPr>
            </w:pPr>
            <w:r w:rsidRPr="007B211C">
              <w:rPr>
                <w:rFonts w:ascii="Arial" w:hAnsi="Arial" w:cs="Arial"/>
                <w:sz w:val="24"/>
                <w:lang w:val="ro-RO"/>
              </w:rPr>
              <w:t>9</w:t>
            </w:r>
          </w:p>
        </w:tc>
        <w:tc>
          <w:tcPr>
            <w:tcW w:w="8460" w:type="dxa"/>
          </w:tcPr>
          <w:p w:rsidR="00CB0A89" w:rsidRPr="007B211C" w:rsidRDefault="00CB0A89" w:rsidP="00CB0A89">
            <w:pPr>
              <w:tabs>
                <w:tab w:val="right" w:leader="dot" w:pos="9356"/>
              </w:tabs>
              <w:spacing w:after="0" w:line="240" w:lineRule="auto"/>
              <w:jc w:val="both"/>
              <w:rPr>
                <w:rFonts w:ascii="Arial" w:hAnsi="Arial" w:cs="Arial"/>
                <w:bCs/>
                <w:sz w:val="24"/>
                <w:szCs w:val="24"/>
                <w:lang w:val="ro-RO"/>
              </w:rPr>
            </w:pPr>
            <w:r w:rsidRPr="007B211C">
              <w:rPr>
                <w:rFonts w:ascii="Arial" w:hAnsi="Arial" w:cs="Arial"/>
                <w:bCs/>
                <w:sz w:val="24"/>
                <w:szCs w:val="24"/>
                <w:lang w:val="ro-RO"/>
              </w:rPr>
              <w:t xml:space="preserve">INSTALAŢII PENTRU EVACUAREA, REŢINEREA ŞI DISPERSIA </w:t>
            </w:r>
          </w:p>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POLUANŢILOR ÎN MEDIU</w:t>
            </w:r>
          </w:p>
        </w:tc>
        <w:tc>
          <w:tcPr>
            <w:tcW w:w="899" w:type="dxa"/>
            <w:vAlign w:val="center"/>
          </w:tcPr>
          <w:p w:rsidR="00CB0A89" w:rsidRPr="007B211C" w:rsidRDefault="00CB0A89" w:rsidP="00CB0A89">
            <w:pPr>
              <w:spacing w:after="0" w:line="240" w:lineRule="auto"/>
              <w:jc w:val="center"/>
              <w:rPr>
                <w:rFonts w:ascii="Arial" w:hAnsi="Arial" w:cs="Arial"/>
                <w:sz w:val="24"/>
                <w:szCs w:val="24"/>
                <w:lang w:val="ro-RO"/>
              </w:rPr>
            </w:pPr>
          </w:p>
        </w:tc>
      </w:tr>
      <w:tr w:rsidR="00CB0A89" w:rsidRPr="007B211C" w:rsidTr="009C3C94">
        <w:tc>
          <w:tcPr>
            <w:tcW w:w="900" w:type="dxa"/>
          </w:tcPr>
          <w:p w:rsidR="00CB0A89" w:rsidRPr="007B211C" w:rsidRDefault="00CB0A89" w:rsidP="00583D4D">
            <w:pPr>
              <w:pStyle w:val="Heading5"/>
              <w:rPr>
                <w:rFonts w:ascii="Arial" w:hAnsi="Arial" w:cs="Arial"/>
                <w:sz w:val="24"/>
                <w:lang w:val="ro-RO"/>
              </w:rPr>
            </w:pPr>
            <w:r w:rsidRPr="007B211C">
              <w:rPr>
                <w:rFonts w:ascii="Arial" w:hAnsi="Arial" w:cs="Arial"/>
                <w:sz w:val="24"/>
                <w:lang w:val="ro-RO"/>
              </w:rPr>
              <w:t xml:space="preserve">    9.1</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Emisii în  atmosferă</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9.2</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Emisii în apă</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9.3</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Emisii în sol, ape subterane</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10</w:t>
            </w:r>
          </w:p>
        </w:tc>
        <w:tc>
          <w:tcPr>
            <w:tcW w:w="8460" w:type="dxa"/>
          </w:tcPr>
          <w:p w:rsidR="00CB0A89" w:rsidRPr="007B211C" w:rsidRDefault="00CB0A89" w:rsidP="00CB0A89">
            <w:pPr>
              <w:pStyle w:val="Heading5"/>
              <w:rPr>
                <w:rFonts w:ascii="Arial" w:hAnsi="Arial" w:cs="Arial"/>
                <w:sz w:val="24"/>
                <w:lang w:val="ro-RO"/>
              </w:rPr>
            </w:pPr>
            <w:r w:rsidRPr="007B211C">
              <w:rPr>
                <w:rFonts w:ascii="Arial" w:hAnsi="Arial" w:cs="Arial"/>
                <w:sz w:val="24"/>
                <w:lang w:val="ro-RO"/>
              </w:rPr>
              <w:t>CONCENTRAŢII DE POLUANŢI ADMISE LA EVACUAREA ÎN MEDIUL ÎNCONJURĂTOR, NIVEL DE ZGOMOT</w:t>
            </w:r>
          </w:p>
        </w:tc>
        <w:tc>
          <w:tcPr>
            <w:tcW w:w="899" w:type="dxa"/>
            <w:vAlign w:val="center"/>
          </w:tcPr>
          <w:p w:rsidR="00CB0A89" w:rsidRPr="007B211C" w:rsidRDefault="00CB0A89" w:rsidP="00CB0A89">
            <w:pPr>
              <w:spacing w:after="0" w:line="240" w:lineRule="auto"/>
              <w:jc w:val="center"/>
              <w:rPr>
                <w:rFonts w:ascii="Arial" w:hAnsi="Arial" w:cs="Arial"/>
                <w:sz w:val="24"/>
                <w:szCs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10.1</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Aer</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10.2</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Apă</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10.3</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Sol</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10.4</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Zgomot</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11</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 xml:space="preserve">GESTIUNEA DEŞEURILOR </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12</w:t>
            </w:r>
          </w:p>
        </w:tc>
        <w:tc>
          <w:tcPr>
            <w:tcW w:w="8460" w:type="dxa"/>
          </w:tcPr>
          <w:p w:rsidR="00CB0A89" w:rsidRPr="007B211C" w:rsidRDefault="00CB0A89" w:rsidP="00CB0A89">
            <w:pPr>
              <w:tabs>
                <w:tab w:val="right" w:leader="dot" w:pos="9356"/>
              </w:tabs>
              <w:spacing w:after="0" w:line="240" w:lineRule="auto"/>
              <w:jc w:val="both"/>
              <w:rPr>
                <w:rFonts w:ascii="Arial" w:hAnsi="Arial" w:cs="Arial"/>
                <w:bCs/>
                <w:sz w:val="24"/>
                <w:szCs w:val="24"/>
                <w:lang w:val="ro-RO"/>
              </w:rPr>
            </w:pPr>
            <w:r w:rsidRPr="007B211C">
              <w:rPr>
                <w:rFonts w:ascii="Arial" w:hAnsi="Arial" w:cs="Arial"/>
                <w:bCs/>
                <w:sz w:val="24"/>
                <w:szCs w:val="24"/>
                <w:lang w:val="ro-RO"/>
              </w:rPr>
              <w:t xml:space="preserve">INTERVENŢIA RAPIDĂ, PREVENIREA ŞI MANAGEMENTUL </w:t>
            </w:r>
          </w:p>
          <w:p w:rsidR="00CB0A89" w:rsidRPr="007B211C" w:rsidRDefault="00CB0A89" w:rsidP="00CB0A89">
            <w:pPr>
              <w:tabs>
                <w:tab w:val="right" w:leader="dot" w:pos="9356"/>
              </w:tabs>
              <w:spacing w:after="0" w:line="240" w:lineRule="auto"/>
              <w:jc w:val="both"/>
              <w:rPr>
                <w:rFonts w:ascii="Arial" w:hAnsi="Arial" w:cs="Arial"/>
                <w:bCs/>
                <w:sz w:val="24"/>
                <w:szCs w:val="24"/>
                <w:lang w:val="ro-RO"/>
              </w:rPr>
            </w:pPr>
            <w:r w:rsidRPr="007B211C">
              <w:rPr>
                <w:rFonts w:ascii="Arial" w:hAnsi="Arial" w:cs="Arial"/>
                <w:bCs/>
                <w:sz w:val="24"/>
                <w:szCs w:val="24"/>
                <w:lang w:val="ro-RO"/>
              </w:rPr>
              <w:t xml:space="preserve">SITUAŢIILOR DE URGENŢĂ </w:t>
            </w:r>
          </w:p>
        </w:tc>
        <w:tc>
          <w:tcPr>
            <w:tcW w:w="899" w:type="dxa"/>
            <w:vAlign w:val="center"/>
          </w:tcPr>
          <w:p w:rsidR="00CB0A89" w:rsidRPr="007B211C" w:rsidRDefault="00CB0A89" w:rsidP="00CB0A89">
            <w:pPr>
              <w:spacing w:after="0" w:line="240" w:lineRule="auto"/>
              <w:jc w:val="center"/>
              <w:rPr>
                <w:rFonts w:ascii="Arial" w:hAnsi="Arial" w:cs="Arial"/>
                <w:sz w:val="24"/>
                <w:szCs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13</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MONITORIZAREA ACTIVITĂŢII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14</w:t>
            </w:r>
          </w:p>
        </w:tc>
        <w:tc>
          <w:tcPr>
            <w:tcW w:w="8460" w:type="dxa"/>
          </w:tcPr>
          <w:p w:rsidR="00CB0A89" w:rsidRPr="007B211C" w:rsidRDefault="00CB0A89" w:rsidP="00CB0A89">
            <w:pPr>
              <w:tabs>
                <w:tab w:val="right" w:leader="dot" w:pos="9356"/>
              </w:tabs>
              <w:spacing w:after="0" w:line="240" w:lineRule="auto"/>
              <w:jc w:val="both"/>
              <w:rPr>
                <w:rFonts w:ascii="Arial" w:hAnsi="Arial" w:cs="Arial"/>
                <w:bCs/>
                <w:sz w:val="24"/>
                <w:szCs w:val="24"/>
                <w:lang w:val="ro-RO"/>
              </w:rPr>
            </w:pPr>
            <w:r w:rsidRPr="007B211C">
              <w:rPr>
                <w:rFonts w:ascii="Arial" w:hAnsi="Arial" w:cs="Arial"/>
                <w:bCs/>
                <w:sz w:val="24"/>
                <w:szCs w:val="24"/>
                <w:lang w:val="ro-RO"/>
              </w:rPr>
              <w:t>RAPORTĂRI CĂTRE AUTORITATEA COMPETENTĂ PENTRU</w:t>
            </w:r>
          </w:p>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 xml:space="preserve"> PROTECŢIA MEDIULUI ŞI PERIODICITATEA ACESTORA</w:t>
            </w:r>
          </w:p>
        </w:tc>
        <w:tc>
          <w:tcPr>
            <w:tcW w:w="899" w:type="dxa"/>
            <w:vAlign w:val="center"/>
          </w:tcPr>
          <w:p w:rsidR="00CB0A89" w:rsidRPr="007B211C" w:rsidRDefault="00CB0A89" w:rsidP="00CB0A89">
            <w:pPr>
              <w:spacing w:after="0" w:line="240" w:lineRule="auto"/>
              <w:jc w:val="center"/>
              <w:rPr>
                <w:rFonts w:ascii="Arial" w:hAnsi="Arial" w:cs="Arial"/>
                <w:sz w:val="24"/>
                <w:szCs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15</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OBLIGAŢIILE OPERATORULUI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16</w:t>
            </w:r>
          </w:p>
        </w:tc>
        <w:tc>
          <w:tcPr>
            <w:tcW w:w="8460" w:type="dxa"/>
          </w:tcPr>
          <w:p w:rsidR="00CB0A89" w:rsidRPr="007B211C" w:rsidRDefault="00CB0A89" w:rsidP="00CB0A89">
            <w:pPr>
              <w:pStyle w:val="Heading5"/>
              <w:rPr>
                <w:rFonts w:ascii="Arial" w:hAnsi="Arial" w:cs="Arial"/>
                <w:sz w:val="24"/>
                <w:lang w:val="ro-RO"/>
              </w:rPr>
            </w:pPr>
            <w:r w:rsidRPr="007B211C">
              <w:rPr>
                <w:rFonts w:ascii="Arial" w:hAnsi="Arial" w:cs="Arial"/>
                <w:sz w:val="24"/>
                <w:lang w:val="ro-RO"/>
              </w:rPr>
              <w:t>MANAGEMENTUL  ÎNCHIDERII  INSTALAŢIEI,  MANAGEMENTUL REZIDUURILOR</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vAlign w:val="center"/>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17</w:t>
            </w:r>
          </w:p>
        </w:tc>
        <w:tc>
          <w:tcPr>
            <w:tcW w:w="8460" w:type="dxa"/>
          </w:tcPr>
          <w:p w:rsidR="00CB0A89" w:rsidRPr="007B211C" w:rsidRDefault="00CB0A89" w:rsidP="00CB0A89">
            <w:pPr>
              <w:pStyle w:val="Heading5"/>
              <w:rPr>
                <w:rFonts w:ascii="Arial" w:hAnsi="Arial" w:cs="Arial"/>
                <w:bCs/>
                <w:sz w:val="24"/>
                <w:lang w:val="ro-RO"/>
              </w:rPr>
            </w:pPr>
            <w:r w:rsidRPr="007B211C">
              <w:rPr>
                <w:rFonts w:ascii="Arial" w:hAnsi="Arial" w:cs="Arial"/>
                <w:bCs/>
                <w:sz w:val="24"/>
                <w:lang w:val="ro-RO"/>
              </w:rPr>
              <w:t xml:space="preserve">ANEXE  </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lastRenderedPageBreak/>
              <w:t xml:space="preserve">  18</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DICŢIONAR DE TERMENI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19</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ABREVIERI</w:t>
            </w:r>
          </w:p>
        </w:tc>
        <w:tc>
          <w:tcPr>
            <w:tcW w:w="899" w:type="dxa"/>
            <w:vAlign w:val="center"/>
          </w:tcPr>
          <w:p w:rsidR="00CB0A89" w:rsidRPr="007B211C" w:rsidRDefault="00CB0A89" w:rsidP="00CB0A89">
            <w:pPr>
              <w:pStyle w:val="Heading5"/>
              <w:jc w:val="center"/>
              <w:rPr>
                <w:rFonts w:ascii="Arial" w:hAnsi="Arial" w:cs="Arial"/>
                <w:sz w:val="24"/>
                <w:lang w:val="ro-RO"/>
              </w:rPr>
            </w:pPr>
          </w:p>
        </w:tc>
      </w:tr>
      <w:tr w:rsidR="00CB0A89" w:rsidRPr="007B211C" w:rsidTr="009C3C94">
        <w:tc>
          <w:tcPr>
            <w:tcW w:w="900" w:type="dxa"/>
          </w:tcPr>
          <w:p w:rsidR="00CB0A89" w:rsidRPr="007B211C" w:rsidRDefault="00CB0A89" w:rsidP="00583D4D">
            <w:pPr>
              <w:spacing w:after="0" w:line="240" w:lineRule="auto"/>
              <w:rPr>
                <w:rFonts w:ascii="Arial" w:hAnsi="Arial" w:cs="Arial"/>
                <w:bCs/>
                <w:sz w:val="24"/>
                <w:szCs w:val="24"/>
                <w:lang w:val="ro-RO"/>
              </w:rPr>
            </w:pPr>
            <w:r w:rsidRPr="007B211C">
              <w:rPr>
                <w:rFonts w:ascii="Arial" w:hAnsi="Arial" w:cs="Arial"/>
                <w:bCs/>
                <w:sz w:val="24"/>
                <w:szCs w:val="24"/>
                <w:lang w:val="ro-RO"/>
              </w:rPr>
              <w:t xml:space="preserve">  20</w:t>
            </w:r>
          </w:p>
        </w:tc>
        <w:tc>
          <w:tcPr>
            <w:tcW w:w="8460" w:type="dxa"/>
          </w:tcPr>
          <w:p w:rsidR="00CB0A89" w:rsidRPr="007B211C" w:rsidRDefault="00CB0A89" w:rsidP="00CB0A89">
            <w:pPr>
              <w:pStyle w:val="Heading5"/>
              <w:jc w:val="both"/>
              <w:rPr>
                <w:rFonts w:ascii="Arial" w:hAnsi="Arial" w:cs="Arial"/>
                <w:sz w:val="24"/>
                <w:lang w:val="ro-RO"/>
              </w:rPr>
            </w:pPr>
            <w:r w:rsidRPr="007B211C">
              <w:rPr>
                <w:rFonts w:ascii="Arial" w:hAnsi="Arial" w:cs="Arial"/>
                <w:sz w:val="24"/>
                <w:lang w:val="ro-RO"/>
              </w:rPr>
              <w:t>CUPRINS</w:t>
            </w:r>
          </w:p>
        </w:tc>
        <w:tc>
          <w:tcPr>
            <w:tcW w:w="899" w:type="dxa"/>
            <w:vAlign w:val="center"/>
          </w:tcPr>
          <w:p w:rsidR="00CB0A89" w:rsidRPr="007B211C" w:rsidRDefault="00CB0A89" w:rsidP="00CB0A89">
            <w:pPr>
              <w:pStyle w:val="Heading5"/>
              <w:jc w:val="center"/>
              <w:rPr>
                <w:rFonts w:ascii="Arial" w:hAnsi="Arial" w:cs="Arial"/>
                <w:sz w:val="24"/>
                <w:lang w:val="ro-RO"/>
              </w:rPr>
            </w:pPr>
          </w:p>
        </w:tc>
      </w:tr>
    </w:tbl>
    <w:p w:rsidR="00CB0A89" w:rsidRPr="007B211C" w:rsidRDefault="00CB0A89" w:rsidP="00CB0A89">
      <w:pPr>
        <w:tabs>
          <w:tab w:val="left" w:pos="330"/>
        </w:tabs>
        <w:spacing w:after="0" w:line="240" w:lineRule="auto"/>
        <w:jc w:val="both"/>
        <w:rPr>
          <w:rFonts w:ascii="Arial" w:hAnsi="Arial" w:cs="Arial"/>
          <w:bCs/>
          <w:sz w:val="24"/>
          <w:szCs w:val="24"/>
          <w:lang w:val="ro-RO"/>
        </w:rPr>
      </w:pPr>
    </w:p>
    <w:p w:rsidR="00CB0A89" w:rsidRPr="007B211C" w:rsidRDefault="00CB0A89" w:rsidP="00CB0A89">
      <w:pPr>
        <w:tabs>
          <w:tab w:val="left" w:pos="330"/>
        </w:tabs>
        <w:spacing w:after="0" w:line="240" w:lineRule="auto"/>
        <w:jc w:val="both"/>
        <w:rPr>
          <w:rFonts w:ascii="Arial" w:hAnsi="Arial" w:cs="Arial"/>
          <w:bCs/>
          <w:sz w:val="24"/>
          <w:szCs w:val="24"/>
          <w:lang w:val="ro-RO"/>
        </w:rPr>
      </w:pPr>
    </w:p>
    <w:p w:rsidR="00CB0A89" w:rsidRPr="007B211C" w:rsidRDefault="00CB0A89" w:rsidP="00CB0A89">
      <w:pPr>
        <w:tabs>
          <w:tab w:val="left" w:pos="330"/>
        </w:tabs>
        <w:spacing w:after="0" w:line="240" w:lineRule="auto"/>
        <w:jc w:val="both"/>
        <w:rPr>
          <w:rFonts w:ascii="Arial" w:hAnsi="Arial" w:cs="Arial"/>
          <w:bCs/>
          <w:sz w:val="24"/>
          <w:szCs w:val="24"/>
          <w:lang w:val="ro-RO"/>
        </w:rPr>
      </w:pPr>
    </w:p>
    <w:p w:rsidR="00CB0A89" w:rsidRPr="007B211C" w:rsidRDefault="00CB0A89" w:rsidP="00CB0A89"/>
    <w:p w:rsidR="00CB0A89" w:rsidRDefault="00CB0A89" w:rsidP="00824D16">
      <w:pPr>
        <w:autoSpaceDE w:val="0"/>
        <w:autoSpaceDN w:val="0"/>
        <w:adjustRightInd w:val="0"/>
        <w:jc w:val="both"/>
        <w:rPr>
          <w:rFonts w:ascii="Arial" w:hAnsi="Arial" w:cs="Arial"/>
          <w:sz w:val="24"/>
          <w:szCs w:val="24"/>
        </w:rPr>
      </w:pPr>
    </w:p>
    <w:p w:rsidR="00457474" w:rsidRDefault="00457474" w:rsidP="00824D16">
      <w:pPr>
        <w:autoSpaceDE w:val="0"/>
        <w:autoSpaceDN w:val="0"/>
        <w:adjustRightInd w:val="0"/>
        <w:jc w:val="both"/>
        <w:rPr>
          <w:rFonts w:ascii="Arial" w:hAnsi="Arial" w:cs="Arial"/>
          <w:sz w:val="24"/>
          <w:szCs w:val="24"/>
        </w:rPr>
      </w:pPr>
    </w:p>
    <w:p w:rsidR="00457474" w:rsidRDefault="00457474" w:rsidP="00824D16">
      <w:pPr>
        <w:autoSpaceDE w:val="0"/>
        <w:autoSpaceDN w:val="0"/>
        <w:adjustRightInd w:val="0"/>
        <w:jc w:val="both"/>
        <w:rPr>
          <w:rFonts w:ascii="Arial" w:hAnsi="Arial" w:cs="Arial"/>
          <w:sz w:val="24"/>
          <w:szCs w:val="24"/>
        </w:rPr>
      </w:pPr>
    </w:p>
    <w:p w:rsidR="00457474" w:rsidRDefault="00457474" w:rsidP="00824D16">
      <w:pPr>
        <w:autoSpaceDE w:val="0"/>
        <w:autoSpaceDN w:val="0"/>
        <w:adjustRightInd w:val="0"/>
        <w:jc w:val="both"/>
        <w:rPr>
          <w:rFonts w:ascii="Arial" w:hAnsi="Arial" w:cs="Arial"/>
          <w:sz w:val="24"/>
          <w:szCs w:val="24"/>
        </w:rPr>
      </w:pPr>
    </w:p>
    <w:bookmarkEnd w:id="8"/>
    <w:bookmarkEnd w:id="9"/>
    <w:p w:rsidR="00CB0A89" w:rsidRPr="00B303D1" w:rsidRDefault="00CB0A89" w:rsidP="00824D16">
      <w:pPr>
        <w:autoSpaceDE w:val="0"/>
        <w:autoSpaceDN w:val="0"/>
        <w:adjustRightInd w:val="0"/>
        <w:jc w:val="both"/>
        <w:rPr>
          <w:rFonts w:ascii="Arial" w:hAnsi="Arial" w:cs="Arial"/>
          <w:sz w:val="24"/>
          <w:szCs w:val="24"/>
        </w:rPr>
      </w:pPr>
    </w:p>
    <w:sectPr w:rsidR="00CB0A89" w:rsidRPr="00B303D1" w:rsidSect="00D40CDD">
      <w:headerReference w:type="default" r:id="rId8"/>
      <w:footerReference w:type="default" r:id="rId9"/>
      <w:headerReference w:type="first" r:id="rId10"/>
      <w:footerReference w:type="first" r:id="rId11"/>
      <w:pgSz w:w="11907" w:h="16839" w:code="9"/>
      <w:pgMar w:top="1072" w:right="1134" w:bottom="680"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08" w:rsidRDefault="00D13708" w:rsidP="0080025C">
      <w:pPr>
        <w:spacing w:after="0" w:line="240" w:lineRule="auto"/>
      </w:pPr>
      <w:r>
        <w:separator/>
      </w:r>
    </w:p>
  </w:endnote>
  <w:endnote w:type="continuationSeparator" w:id="0">
    <w:p w:rsidR="00D13708" w:rsidRDefault="00D13708" w:rsidP="00800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charset w:val="00"/>
    <w:family w:val="swiss"/>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4300227"/>
    </w:sdtPr>
    <w:sdtContent>
      <w:p w:rsidR="004E301E" w:rsidRDefault="004E301E" w:rsidP="0080025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E301E" w:rsidRPr="00ED7D75" w:rsidRDefault="004E301E" w:rsidP="0080025C">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E301E" w:rsidRDefault="004E301E" w:rsidP="0080025C">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E301E" w:rsidRPr="00FB3E73" w:rsidRDefault="004E301E" w:rsidP="00D40CDD">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r w:rsidRPr="00FB3E73">
      <w:rPr>
        <w:rFonts w:ascii="Times New Roman" w:hAnsi="Times New Roman"/>
        <w:sz w:val="20"/>
        <w:szCs w:val="20"/>
      </w:rPr>
      <w:fldChar w:fldCharType="begin"/>
    </w:r>
    <w:r w:rsidRPr="00300C96">
      <w:rPr>
        <w:rFonts w:ascii="Times New Roman" w:hAnsi="Times New Roman"/>
        <w:sz w:val="20"/>
        <w:szCs w:val="20"/>
        <w:lang w:val="it-IT"/>
      </w:rPr>
      <w:instrText xml:space="preserve"> PAGE   \* MERGEFORMAT </w:instrText>
    </w:r>
    <w:r w:rsidRPr="00FB3E73">
      <w:rPr>
        <w:rFonts w:ascii="Times New Roman" w:hAnsi="Times New Roman"/>
        <w:sz w:val="20"/>
        <w:szCs w:val="20"/>
      </w:rPr>
      <w:fldChar w:fldCharType="separate"/>
    </w:r>
    <w:r w:rsidR="00AD2FD1">
      <w:rPr>
        <w:rFonts w:ascii="Times New Roman" w:hAnsi="Times New Roman"/>
        <w:noProof/>
        <w:sz w:val="20"/>
        <w:szCs w:val="20"/>
        <w:lang w:val="it-IT"/>
      </w:rPr>
      <w:t>47</w:t>
    </w:r>
    <w:r w:rsidRPr="00FB3E73">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1E" w:rsidRPr="001E4F48" w:rsidRDefault="004E301E" w:rsidP="00D40CDD">
    <w:pPr>
      <w:pStyle w:val="Footer"/>
      <w:rPr>
        <w:lang w:val="it-IT"/>
      </w:rPr>
    </w:pPr>
  </w:p>
  <w:sdt>
    <w:sdtPr>
      <w:alias w:val="Câmp editabil text"/>
      <w:tag w:val="CampEditabil"/>
      <w:id w:val="15405497"/>
    </w:sdtPr>
    <w:sdtContent>
      <w:p w:rsidR="004E301E" w:rsidRDefault="004E301E" w:rsidP="0080025C">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E301E" w:rsidRPr="00ED7D75" w:rsidRDefault="004E301E" w:rsidP="0080025C">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E301E" w:rsidRDefault="004E301E" w:rsidP="0080025C">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E301E" w:rsidRPr="00BA7120" w:rsidRDefault="004E301E" w:rsidP="0080025C">
    <w:pPr>
      <w:pStyle w:val="Footer"/>
      <w:pBdr>
        <w:top w:val="single" w:sz="4" w:space="1" w:color="auto"/>
      </w:pBdr>
      <w:jc w:val="center"/>
      <w:rPr>
        <w:rFonts w:ascii="Arial" w:hAnsi="Arial" w:cs="Arial"/>
        <w:color w:val="00214E"/>
        <w:sz w:val="20"/>
        <w:szCs w:val="20"/>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08" w:rsidRDefault="00D13708" w:rsidP="0080025C">
      <w:pPr>
        <w:spacing w:after="0" w:line="240" w:lineRule="auto"/>
      </w:pPr>
      <w:r>
        <w:separator/>
      </w:r>
    </w:p>
  </w:footnote>
  <w:footnote w:type="continuationSeparator" w:id="0">
    <w:p w:rsidR="00D13708" w:rsidRDefault="00D13708" w:rsidP="008002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1E" w:rsidRDefault="004E301E">
    <w:pPr>
      <w:pStyle w:val="Header"/>
    </w:pPr>
  </w:p>
  <w:p w:rsidR="004E301E" w:rsidRPr="003167DA" w:rsidRDefault="004E301E" w:rsidP="00D40CDD">
    <w:pPr>
      <w:keepNext/>
      <w:spacing w:after="0" w:line="240" w:lineRule="auto"/>
      <w:jc w:val="center"/>
      <w:outlineLvl w:val="0"/>
      <w:rPr>
        <w:rFonts w:ascii="Times New Roman" w:eastAsia="Times New Roman" w:hAnsi="Times New Roman"/>
        <w:b/>
        <w:bCs/>
        <w:color w:val="000080"/>
        <w:sz w:val="20"/>
        <w:szCs w:val="20"/>
      </w:rPr>
    </w:pPr>
    <w:r>
      <w:rPr>
        <w:rFonts w:ascii="Times New Roman" w:hAnsi="Times New Roman"/>
        <w:i/>
        <w:sz w:val="18"/>
        <w:szCs w:val="18"/>
        <w:lang w:val="ro-RO"/>
      </w:rPr>
      <w:t xml:space="preserve">                                            </w:t>
    </w:r>
  </w:p>
  <w:p w:rsidR="004E301E" w:rsidRPr="003167DA" w:rsidRDefault="004E301E" w:rsidP="00D40CDD">
    <w:pPr>
      <w:keepNext/>
      <w:spacing w:after="0" w:line="240" w:lineRule="auto"/>
      <w:jc w:val="center"/>
      <w:outlineLvl w:val="0"/>
      <w:rPr>
        <w:rFonts w:ascii="Times New Roman" w:eastAsia="Times New Roman" w:hAnsi="Times New Roman"/>
        <w:b/>
        <w:bCs/>
        <w:sz w:val="20"/>
        <w:szCs w:val="20"/>
      </w:rPr>
    </w:pPr>
  </w:p>
  <w:p w:rsidR="004E301E" w:rsidRPr="0043224D" w:rsidRDefault="004E301E" w:rsidP="00D40CDD">
    <w:pPr>
      <w:keepNext/>
      <w:spacing w:after="0" w:line="240" w:lineRule="auto"/>
      <w:jc w:val="center"/>
      <w:outlineLvl w:val="0"/>
      <w:rPr>
        <w:rFonts w:ascii="Times New Roman" w:eastAsia="Times New Roman" w:hAnsi="Times New Roman"/>
        <w:b/>
        <w:bCs/>
        <w:sz w:val="16"/>
        <w:szCs w:val="16"/>
      </w:rPr>
    </w:pPr>
  </w:p>
  <w:p w:rsidR="004E301E" w:rsidRPr="002665DA" w:rsidRDefault="004E301E" w:rsidP="00D40CDD">
    <w:pPr>
      <w:spacing w:after="0" w:line="240" w:lineRule="auto"/>
      <w:ind w:firstLine="720"/>
      <w:jc w:val="center"/>
      <w:rPr>
        <w:rFonts w:ascii="Verdana" w:hAnsi="Verdana"/>
        <w:b/>
        <w:sz w:val="18"/>
        <w:szCs w:val="18"/>
      </w:rPr>
    </w:pPr>
  </w:p>
  <w:p w:rsidR="004E301E" w:rsidRPr="00142CB8" w:rsidRDefault="004E301E">
    <w:pPr>
      <w:pStyle w:val="Header"/>
      <w:rPr>
        <w:rFonts w:ascii="Times New Roman" w:hAnsi="Times New Roman"/>
        <w:i/>
        <w:sz w:val="18"/>
        <w:szCs w:val="18"/>
        <w:lang w:val="ro-RO"/>
      </w:rPr>
    </w:pPr>
    <w:r>
      <w:rPr>
        <w:rFonts w:ascii="Times New Roman" w:hAnsi="Times New Roman"/>
        <w:i/>
        <w:sz w:val="18"/>
        <w:szCs w:val="18"/>
        <w:lang w:val="ro-R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1E" w:rsidRPr="00CF3451" w:rsidRDefault="004E301E" w:rsidP="00D40CDD">
    <w:pPr>
      <w:pStyle w:val="Header"/>
      <w:tabs>
        <w:tab w:val="clear" w:pos="4680"/>
        <w:tab w:val="clear" w:pos="9360"/>
        <w:tab w:val="left" w:pos="9000"/>
      </w:tabs>
      <w:jc w:val="center"/>
      <w:rPr>
        <w:rFonts w:ascii="Arial" w:hAnsi="Arial" w:cs="Arial"/>
        <w:color w:val="00214E"/>
        <w:sz w:val="32"/>
        <w:szCs w:val="32"/>
        <w:lang w:val="ro-RO"/>
      </w:rPr>
    </w:pPr>
    <w:r w:rsidRPr="004720E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34pt;margin-top:17.15pt;width:52pt;height:43.8pt;z-index:-251658240">
          <v:imagedata r:id="rId1" o:title=""/>
        </v:shape>
        <o:OLEObject Type="Embed" ProgID="CorelDRAW.Graphic.13" ShapeID="_x0000_s1025" DrawAspect="Content" ObjectID="_1595764482" r:id="rId2"/>
      </w:pict>
    </w:r>
    <w:r>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pic:spPr>
              </pic:pic>
            </a:graphicData>
          </a:graphic>
        </wp:anchor>
      </w:drawing>
    </w:r>
    <w:r w:rsidRPr="00A75327">
      <w:rPr>
        <w:lang w:val="ro-RO"/>
      </w:rPr>
      <w:tab/>
      <w:t xml:space="preserve">  </w:t>
    </w:r>
    <w:r>
      <w:rPr>
        <w:lang w:val="ro-RO"/>
      </w:rPr>
      <w:t xml:space="preserve"> </w:t>
    </w:r>
    <w:r w:rsidRPr="00A75327">
      <w:rPr>
        <w:lang w:val="ro-RO"/>
      </w:rPr>
      <w:t xml:space="preserve"> </w:t>
    </w:r>
    <w:sdt>
      <w:sdtPr>
        <w:rPr>
          <w:lang w:val="ro-RO"/>
        </w:rPr>
        <w:alias w:val="Câmp editabil text"/>
        <w:tag w:val="CampEditabil"/>
        <w:id w:val="2136052747"/>
      </w:sdtPr>
      <w:sdtContent>
        <w:r>
          <w:rPr>
            <w:rFonts w:ascii="Arial" w:hAnsi="Arial" w:cs="Arial"/>
            <w:b/>
            <w:color w:val="00214E"/>
            <w:sz w:val="32"/>
            <w:szCs w:val="32"/>
            <w:lang w:val="ro-RO"/>
          </w:rPr>
          <w:t>Ministerul Mediului</w:t>
        </w:r>
      </w:sdtContent>
    </w:sdt>
    <w:r w:rsidRPr="00CF3451">
      <w:rPr>
        <w:rFonts w:ascii="Arial" w:hAnsi="Arial" w:cs="Arial"/>
        <w:b/>
        <w:color w:val="00214E"/>
        <w:sz w:val="32"/>
        <w:szCs w:val="32"/>
        <w:lang w:val="ro-RO"/>
      </w:rPr>
      <w:t xml:space="preserve"> </w:t>
    </w:r>
  </w:p>
  <w:sdt>
    <w:sdtPr>
      <w:rPr>
        <w:rFonts w:ascii="Times New Roman" w:eastAsia="Times New Roman" w:hAnsi="Times New Roman"/>
        <w:b/>
        <w:bCs/>
        <w:sz w:val="16"/>
        <w:szCs w:val="16"/>
        <w:lang w:val="ro-RO" w:eastAsia="ro-RO"/>
      </w:rPr>
      <w:alias w:val="Câmp editabil text"/>
      <w:tag w:val="CampEditabil"/>
      <w:id w:val="-519933263"/>
    </w:sdtPr>
    <w:sdtContent>
      <w:p w:rsidR="004E301E" w:rsidRPr="00CF3451" w:rsidRDefault="004E301E" w:rsidP="00D40CDD">
        <w:pPr>
          <w:tabs>
            <w:tab w:val="left" w:pos="3270"/>
          </w:tabs>
          <w:jc w:val="center"/>
          <w:rPr>
            <w:rFonts w:ascii="Arial" w:hAnsi="Arial" w:cs="Arial"/>
            <w:sz w:val="36"/>
            <w:szCs w:val="36"/>
            <w:lang w:val="ro-RO"/>
          </w:rPr>
        </w:pPr>
        <w:r w:rsidRPr="00CF3451">
          <w:rPr>
            <w:rFonts w:ascii="Arial" w:hAnsi="Arial" w:cs="Arial"/>
            <w:b/>
            <w:color w:val="00214E"/>
            <w:sz w:val="36"/>
            <w:szCs w:val="36"/>
            <w:lang w:val="ro-RO"/>
          </w:rPr>
          <w:t>Agenţia Naţională pentru Protecţia Mediului</w:t>
        </w:r>
      </w:p>
      <w:p w:rsidR="004E301E" w:rsidRPr="0043224D" w:rsidRDefault="004E301E" w:rsidP="00D40CDD">
        <w:pPr>
          <w:keepNext/>
          <w:spacing w:after="0" w:line="240" w:lineRule="auto"/>
          <w:jc w:val="center"/>
          <w:outlineLvl w:val="0"/>
          <w:rPr>
            <w:rFonts w:ascii="Times New Roman" w:eastAsia="Times New Roman" w:hAnsi="Times New Roman"/>
            <w:b/>
            <w:bCs/>
            <w:sz w:val="16"/>
            <w:szCs w:val="16"/>
            <w:lang w:val="ro-RO" w:eastAsia="ro-RO"/>
          </w:rPr>
        </w:pPr>
      </w:p>
    </w:sdtContent>
  </w:sdt>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4E301E" w:rsidRPr="00A75327" w:rsidTr="00D40CDD">
      <w:trPr>
        <w:trHeight w:val="692"/>
        <w:jc w:val="center"/>
      </w:trPr>
      <w:tc>
        <w:tcPr>
          <w:tcW w:w="9747" w:type="dxa"/>
          <w:shd w:val="clear" w:color="auto" w:fill="auto"/>
          <w:vAlign w:val="center"/>
        </w:tcPr>
        <w:p w:rsidR="004E301E" w:rsidRPr="00CF3451" w:rsidRDefault="004E301E" w:rsidP="00220B28">
          <w:pPr>
            <w:spacing w:after="0"/>
            <w:ind w:right="252"/>
            <w:jc w:val="center"/>
            <w:rPr>
              <w:rFonts w:ascii="Arial" w:hAnsi="Arial" w:cs="Arial"/>
              <w:b/>
              <w:bCs/>
              <w:color w:val="FFFFFF"/>
              <w:sz w:val="28"/>
              <w:szCs w:val="28"/>
              <w:lang w:val="ro-RO"/>
            </w:rPr>
          </w:pPr>
          <w:sdt>
            <w:sdtPr>
              <w:rPr>
                <w:rFonts w:ascii="Arial" w:hAnsi="Arial" w:cs="Arial"/>
                <w:b/>
                <w:bCs/>
                <w:sz w:val="28"/>
                <w:szCs w:val="28"/>
                <w:lang w:val="ro-RO"/>
              </w:rPr>
              <w:alias w:val="Câmp editabil text"/>
              <w:tag w:val="CampEditabil"/>
              <w:id w:val="-374073859"/>
            </w:sdtPr>
            <w:sdtContent>
              <w:r w:rsidRPr="00E23C97">
                <w:rPr>
                  <w:rFonts w:ascii="Arial" w:hAnsi="Arial" w:cs="Arial"/>
                  <w:b/>
                  <w:bCs/>
                  <w:sz w:val="28"/>
                  <w:szCs w:val="28"/>
                  <w:lang w:val="ro-RO"/>
                </w:rPr>
                <w:t xml:space="preserve">AGENŢIA PENTRU PROTECŢIA MEDIULUI </w:t>
              </w:r>
              <w:r>
                <w:rPr>
                  <w:rFonts w:ascii="Arial" w:hAnsi="Arial" w:cs="Arial"/>
                  <w:b/>
                  <w:bCs/>
                  <w:sz w:val="28"/>
                  <w:szCs w:val="28"/>
                  <w:lang w:val="ro-RO"/>
                </w:rPr>
                <w:t>SUCEAVA</w:t>
              </w:r>
            </w:sdtContent>
          </w:sdt>
        </w:p>
      </w:tc>
    </w:tr>
  </w:tbl>
  <w:p w:rsidR="004E301E" w:rsidRDefault="004E301E" w:rsidP="00D40CDD">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6C8"/>
    <w:multiLevelType w:val="hybridMultilevel"/>
    <w:tmpl w:val="8F7023A6"/>
    <w:lvl w:ilvl="0" w:tplc="D3A27EF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D22D99"/>
    <w:multiLevelType w:val="hybridMultilevel"/>
    <w:tmpl w:val="EA72ABF4"/>
    <w:lvl w:ilvl="0" w:tplc="4E28ABD6">
      <w:start w:val="1"/>
      <w:numFmt w:val="lowerLetter"/>
      <w:lvlText w:val="%1)"/>
      <w:lvlJc w:val="left"/>
      <w:pPr>
        <w:tabs>
          <w:tab w:val="num" w:pos="1069"/>
        </w:tabs>
        <w:ind w:left="1069" w:hanging="360"/>
      </w:pPr>
      <w:rPr>
        <w:rFonts w:hint="default"/>
        <w:color w:val="000000" w:themeColor="text1"/>
      </w:rPr>
    </w:lvl>
    <w:lvl w:ilvl="1" w:tplc="4C248738" w:tentative="1">
      <w:start w:val="1"/>
      <w:numFmt w:val="bullet"/>
      <w:lvlText w:val="o"/>
      <w:lvlJc w:val="left"/>
      <w:pPr>
        <w:tabs>
          <w:tab w:val="num" w:pos="1440"/>
        </w:tabs>
        <w:ind w:left="1440" w:hanging="360"/>
      </w:pPr>
      <w:rPr>
        <w:rFonts w:ascii="Courier New" w:hAnsi="Courier New" w:cs="Courier New" w:hint="default"/>
      </w:rPr>
    </w:lvl>
    <w:lvl w:ilvl="2" w:tplc="E1947C02" w:tentative="1">
      <w:start w:val="1"/>
      <w:numFmt w:val="bullet"/>
      <w:lvlText w:val=""/>
      <w:lvlJc w:val="left"/>
      <w:pPr>
        <w:tabs>
          <w:tab w:val="num" w:pos="2160"/>
        </w:tabs>
        <w:ind w:left="2160" w:hanging="360"/>
      </w:pPr>
      <w:rPr>
        <w:rFonts w:ascii="Wingdings" w:hAnsi="Wingdings" w:hint="default"/>
      </w:rPr>
    </w:lvl>
    <w:lvl w:ilvl="3" w:tplc="D7D46390">
      <w:start w:val="1"/>
      <w:numFmt w:val="bullet"/>
      <w:lvlText w:val=""/>
      <w:lvlJc w:val="left"/>
      <w:pPr>
        <w:tabs>
          <w:tab w:val="num" w:pos="2880"/>
        </w:tabs>
        <w:ind w:left="2880" w:hanging="360"/>
      </w:pPr>
      <w:rPr>
        <w:rFonts w:ascii="Symbol" w:hAnsi="Symbol" w:hint="default"/>
      </w:rPr>
    </w:lvl>
    <w:lvl w:ilvl="4" w:tplc="1B34F0BE" w:tentative="1">
      <w:start w:val="1"/>
      <w:numFmt w:val="bullet"/>
      <w:lvlText w:val="o"/>
      <w:lvlJc w:val="left"/>
      <w:pPr>
        <w:tabs>
          <w:tab w:val="num" w:pos="3600"/>
        </w:tabs>
        <w:ind w:left="3600" w:hanging="360"/>
      </w:pPr>
      <w:rPr>
        <w:rFonts w:ascii="Courier New" w:hAnsi="Courier New" w:cs="Courier New" w:hint="default"/>
      </w:rPr>
    </w:lvl>
    <w:lvl w:ilvl="5" w:tplc="531CC94A">
      <w:start w:val="1"/>
      <w:numFmt w:val="bullet"/>
      <w:lvlText w:val=""/>
      <w:lvlJc w:val="left"/>
      <w:pPr>
        <w:tabs>
          <w:tab w:val="num" w:pos="4320"/>
        </w:tabs>
        <w:ind w:left="4320" w:hanging="360"/>
      </w:pPr>
      <w:rPr>
        <w:rFonts w:ascii="Wingdings" w:hAnsi="Wingdings" w:hint="default"/>
      </w:rPr>
    </w:lvl>
    <w:lvl w:ilvl="6" w:tplc="BFCCA9E2" w:tentative="1">
      <w:start w:val="1"/>
      <w:numFmt w:val="bullet"/>
      <w:lvlText w:val=""/>
      <w:lvlJc w:val="left"/>
      <w:pPr>
        <w:tabs>
          <w:tab w:val="num" w:pos="5040"/>
        </w:tabs>
        <w:ind w:left="5040" w:hanging="360"/>
      </w:pPr>
      <w:rPr>
        <w:rFonts w:ascii="Symbol" w:hAnsi="Symbol" w:hint="default"/>
      </w:rPr>
    </w:lvl>
    <w:lvl w:ilvl="7" w:tplc="EFF63EF0" w:tentative="1">
      <w:start w:val="1"/>
      <w:numFmt w:val="bullet"/>
      <w:lvlText w:val="o"/>
      <w:lvlJc w:val="left"/>
      <w:pPr>
        <w:tabs>
          <w:tab w:val="num" w:pos="5760"/>
        </w:tabs>
        <w:ind w:left="5760" w:hanging="360"/>
      </w:pPr>
      <w:rPr>
        <w:rFonts w:ascii="Courier New" w:hAnsi="Courier New" w:cs="Courier New" w:hint="default"/>
      </w:rPr>
    </w:lvl>
    <w:lvl w:ilvl="8" w:tplc="F7C84216" w:tentative="1">
      <w:start w:val="1"/>
      <w:numFmt w:val="bullet"/>
      <w:lvlText w:val=""/>
      <w:lvlJc w:val="left"/>
      <w:pPr>
        <w:tabs>
          <w:tab w:val="num" w:pos="6480"/>
        </w:tabs>
        <w:ind w:left="6480" w:hanging="360"/>
      </w:pPr>
      <w:rPr>
        <w:rFonts w:ascii="Wingdings" w:hAnsi="Wingdings" w:hint="default"/>
      </w:rPr>
    </w:lvl>
  </w:abstractNum>
  <w:abstractNum w:abstractNumId="2">
    <w:nsid w:val="05181F2E"/>
    <w:multiLevelType w:val="hybridMultilevel"/>
    <w:tmpl w:val="802EF4E4"/>
    <w:lvl w:ilvl="0" w:tplc="6FACB7F6">
      <w:start w:val="1"/>
      <w:numFmt w:val="lowerLetter"/>
      <w:lvlText w:val="%1)"/>
      <w:lvlJc w:val="left"/>
      <w:pPr>
        <w:tabs>
          <w:tab w:val="num" w:pos="1069"/>
        </w:tabs>
        <w:ind w:left="1069" w:hanging="360"/>
      </w:pPr>
      <w:rPr>
        <w:rFonts w:hint="default"/>
        <w:i/>
      </w:rPr>
    </w:lvl>
    <w:lvl w:ilvl="1" w:tplc="4C248738" w:tentative="1">
      <w:start w:val="1"/>
      <w:numFmt w:val="bullet"/>
      <w:lvlText w:val="o"/>
      <w:lvlJc w:val="left"/>
      <w:pPr>
        <w:tabs>
          <w:tab w:val="num" w:pos="1440"/>
        </w:tabs>
        <w:ind w:left="1440" w:hanging="360"/>
      </w:pPr>
      <w:rPr>
        <w:rFonts w:ascii="Courier New" w:hAnsi="Courier New" w:cs="Courier New" w:hint="default"/>
      </w:rPr>
    </w:lvl>
    <w:lvl w:ilvl="2" w:tplc="E1947C02" w:tentative="1">
      <w:start w:val="1"/>
      <w:numFmt w:val="bullet"/>
      <w:lvlText w:val=""/>
      <w:lvlJc w:val="left"/>
      <w:pPr>
        <w:tabs>
          <w:tab w:val="num" w:pos="2160"/>
        </w:tabs>
        <w:ind w:left="2160" w:hanging="360"/>
      </w:pPr>
      <w:rPr>
        <w:rFonts w:ascii="Wingdings" w:hAnsi="Wingdings" w:hint="default"/>
      </w:rPr>
    </w:lvl>
    <w:lvl w:ilvl="3" w:tplc="D7D46390">
      <w:start w:val="1"/>
      <w:numFmt w:val="bullet"/>
      <w:lvlText w:val=""/>
      <w:lvlJc w:val="left"/>
      <w:pPr>
        <w:tabs>
          <w:tab w:val="num" w:pos="2880"/>
        </w:tabs>
        <w:ind w:left="2880" w:hanging="360"/>
      </w:pPr>
      <w:rPr>
        <w:rFonts w:ascii="Symbol" w:hAnsi="Symbol" w:hint="default"/>
      </w:rPr>
    </w:lvl>
    <w:lvl w:ilvl="4" w:tplc="1B34F0BE" w:tentative="1">
      <w:start w:val="1"/>
      <w:numFmt w:val="bullet"/>
      <w:lvlText w:val="o"/>
      <w:lvlJc w:val="left"/>
      <w:pPr>
        <w:tabs>
          <w:tab w:val="num" w:pos="3600"/>
        </w:tabs>
        <w:ind w:left="3600" w:hanging="360"/>
      </w:pPr>
      <w:rPr>
        <w:rFonts w:ascii="Courier New" w:hAnsi="Courier New" w:cs="Courier New" w:hint="default"/>
      </w:rPr>
    </w:lvl>
    <w:lvl w:ilvl="5" w:tplc="531CC94A">
      <w:start w:val="1"/>
      <w:numFmt w:val="bullet"/>
      <w:lvlText w:val=""/>
      <w:lvlJc w:val="left"/>
      <w:pPr>
        <w:tabs>
          <w:tab w:val="num" w:pos="4320"/>
        </w:tabs>
        <w:ind w:left="4320" w:hanging="360"/>
      </w:pPr>
      <w:rPr>
        <w:rFonts w:ascii="Wingdings" w:hAnsi="Wingdings" w:hint="default"/>
      </w:rPr>
    </w:lvl>
    <w:lvl w:ilvl="6" w:tplc="BFCCA9E2" w:tentative="1">
      <w:start w:val="1"/>
      <w:numFmt w:val="bullet"/>
      <w:lvlText w:val=""/>
      <w:lvlJc w:val="left"/>
      <w:pPr>
        <w:tabs>
          <w:tab w:val="num" w:pos="5040"/>
        </w:tabs>
        <w:ind w:left="5040" w:hanging="360"/>
      </w:pPr>
      <w:rPr>
        <w:rFonts w:ascii="Symbol" w:hAnsi="Symbol" w:hint="default"/>
      </w:rPr>
    </w:lvl>
    <w:lvl w:ilvl="7" w:tplc="EFF63EF0" w:tentative="1">
      <w:start w:val="1"/>
      <w:numFmt w:val="bullet"/>
      <w:lvlText w:val="o"/>
      <w:lvlJc w:val="left"/>
      <w:pPr>
        <w:tabs>
          <w:tab w:val="num" w:pos="5760"/>
        </w:tabs>
        <w:ind w:left="5760" w:hanging="360"/>
      </w:pPr>
      <w:rPr>
        <w:rFonts w:ascii="Courier New" w:hAnsi="Courier New" w:cs="Courier New" w:hint="default"/>
      </w:rPr>
    </w:lvl>
    <w:lvl w:ilvl="8" w:tplc="F7C84216" w:tentative="1">
      <w:start w:val="1"/>
      <w:numFmt w:val="bullet"/>
      <w:lvlText w:val=""/>
      <w:lvlJc w:val="left"/>
      <w:pPr>
        <w:tabs>
          <w:tab w:val="num" w:pos="6480"/>
        </w:tabs>
        <w:ind w:left="6480" w:hanging="360"/>
      </w:pPr>
      <w:rPr>
        <w:rFonts w:ascii="Wingdings" w:hAnsi="Wingdings" w:hint="default"/>
      </w:rPr>
    </w:lvl>
  </w:abstractNum>
  <w:abstractNum w:abstractNumId="3">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5">
    <w:nsid w:val="07FB4A32"/>
    <w:multiLevelType w:val="hybridMultilevel"/>
    <w:tmpl w:val="4BBE3E70"/>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92C1E6C">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C7C72"/>
    <w:multiLevelType w:val="hybridMultilevel"/>
    <w:tmpl w:val="0E9E0A96"/>
    <w:lvl w:ilvl="0" w:tplc="FFFFFFFF">
      <w:start w:val="1"/>
      <w:numFmt w:val="bullet"/>
      <w:pStyle w:val="Bulet"/>
      <w:lvlText w:val=""/>
      <w:lvlJc w:val="left"/>
      <w:pPr>
        <w:tabs>
          <w:tab w:val="num" w:pos="1758"/>
        </w:tabs>
        <w:ind w:left="1758" w:hanging="454"/>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796FCF"/>
    <w:multiLevelType w:val="hybridMultilevel"/>
    <w:tmpl w:val="3B3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C3239"/>
    <w:multiLevelType w:val="hybridMultilevel"/>
    <w:tmpl w:val="0FA462A0"/>
    <w:lvl w:ilvl="0" w:tplc="1F184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0EA6EEE"/>
    <w:multiLevelType w:val="hybridMultilevel"/>
    <w:tmpl w:val="F4946DC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1295C73"/>
    <w:multiLevelType w:val="multilevel"/>
    <w:tmpl w:val="E034D4E2"/>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3F3578E"/>
    <w:multiLevelType w:val="hybridMultilevel"/>
    <w:tmpl w:val="120E25DC"/>
    <w:lvl w:ilvl="0" w:tplc="04180017">
      <w:start w:val="1"/>
      <w:numFmt w:val="lowerLetter"/>
      <w:lvlText w:val="%1)"/>
      <w:lvlJc w:val="left"/>
      <w:pPr>
        <w:tabs>
          <w:tab w:val="num" w:pos="900"/>
        </w:tabs>
        <w:ind w:left="900" w:hanging="360"/>
      </w:pPr>
      <w:rPr>
        <w:rFonts w:hint="default"/>
      </w:rPr>
    </w:lvl>
    <w:lvl w:ilvl="1" w:tplc="F1F8366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D55453"/>
    <w:multiLevelType w:val="hybridMultilevel"/>
    <w:tmpl w:val="F4668AD8"/>
    <w:lvl w:ilvl="0" w:tplc="9AD678C0">
      <w:start w:val="1"/>
      <w:numFmt w:val="bullet"/>
      <w:lvlText w:val="-"/>
      <w:lvlJc w:val="left"/>
      <w:pPr>
        <w:ind w:left="1800" w:hanging="360"/>
      </w:pPr>
      <w:rPr>
        <w:rFonts w:ascii="Arial" w:eastAsia="Calibri" w:hAnsi="Arial" w:cs="Aria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5">
    <w:nsid w:val="29DE64F9"/>
    <w:multiLevelType w:val="hybridMultilevel"/>
    <w:tmpl w:val="346C674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C9F00BA"/>
    <w:multiLevelType w:val="multilevel"/>
    <w:tmpl w:val="8C96BB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E773723"/>
    <w:multiLevelType w:val="hybridMultilevel"/>
    <w:tmpl w:val="F126FD0C"/>
    <w:lvl w:ilvl="0" w:tplc="A440C2A0">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F3144"/>
    <w:multiLevelType w:val="multilevel"/>
    <w:tmpl w:val="8C96BB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0C07CE6"/>
    <w:multiLevelType w:val="hybridMultilevel"/>
    <w:tmpl w:val="94BA1D6A"/>
    <w:lvl w:ilvl="0" w:tplc="481E27F6">
      <w:start w:val="1"/>
      <w:numFmt w:val="decimal"/>
      <w:pStyle w:val="TOCHeading"/>
      <w:lvlText w:val="C.5.%1"/>
      <w:lvlJc w:val="left"/>
      <w:pPr>
        <w:ind w:left="1008" w:hanging="360"/>
      </w:pPr>
      <w:rPr>
        <w:rFonts w:ascii="Arial" w:hAnsi="Arial" w:hint="default"/>
        <w:b/>
        <w:i w:val="0"/>
        <w:color w:val="2D7583"/>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1984B0D"/>
    <w:multiLevelType w:val="hybridMultilevel"/>
    <w:tmpl w:val="E67E1188"/>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22">
    <w:nsid w:val="33C07983"/>
    <w:multiLevelType w:val="hybridMultilevel"/>
    <w:tmpl w:val="4BAC9618"/>
    <w:lvl w:ilvl="0" w:tplc="9B684FC2">
      <w:start w:val="4"/>
      <w:numFmt w:val="lowerLetter"/>
      <w:lvlText w:val="%1)"/>
      <w:lvlJc w:val="left"/>
      <w:pPr>
        <w:ind w:left="450" w:hanging="360"/>
      </w:pPr>
      <w:rPr>
        <w:rFonts w:hint="default"/>
        <w:b w:val="0"/>
        <w:color w:val="000000" w:themeColor="text1"/>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3">
    <w:nsid w:val="38AE371E"/>
    <w:multiLevelType w:val="hybridMultilevel"/>
    <w:tmpl w:val="835CFC50"/>
    <w:lvl w:ilvl="0" w:tplc="04180017">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A55A6"/>
    <w:multiLevelType w:val="hybridMultilevel"/>
    <w:tmpl w:val="29921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EB8499F"/>
    <w:multiLevelType w:val="hybridMultilevel"/>
    <w:tmpl w:val="BF4E86D0"/>
    <w:lvl w:ilvl="0" w:tplc="78A02E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F4C159F"/>
    <w:multiLevelType w:val="hybridMultilevel"/>
    <w:tmpl w:val="57164754"/>
    <w:lvl w:ilvl="0" w:tplc="9B9884EA">
      <w:start w:val="1"/>
      <w:numFmt w:val="bullet"/>
      <w:lvlText w:val="-"/>
      <w:lvlJc w:val="left"/>
      <w:pPr>
        <w:tabs>
          <w:tab w:val="num" w:pos="340"/>
        </w:tabs>
        <w:ind w:left="340" w:hanging="340"/>
      </w:pPr>
      <w:rPr>
        <w:rFonts w:ascii="Times New Roman" w:hAnsi="Times New Roman" w:cs="Times New Roman" w:hint="default"/>
        <w:sz w:val="22"/>
        <w:szCs w:val="22"/>
      </w:rPr>
    </w:lvl>
    <w:lvl w:ilvl="1" w:tplc="04090003">
      <w:start w:val="1"/>
      <w:numFmt w:val="bullet"/>
      <w:lvlText w:val="o"/>
      <w:lvlJc w:val="left"/>
      <w:pPr>
        <w:tabs>
          <w:tab w:val="num" w:pos="737"/>
        </w:tabs>
        <w:ind w:left="737" w:hanging="737"/>
      </w:pPr>
      <w:rPr>
        <w:rFonts w:ascii="Courier New" w:hAnsi="Courier New" w:cs="Courier New" w:hint="default"/>
        <w:b/>
        <w:i w:val="0"/>
        <w:sz w:val="22"/>
        <w:szCs w:val="22"/>
      </w:rPr>
    </w:lvl>
    <w:lvl w:ilvl="2" w:tplc="D88E3EC0">
      <w:start w:val="1"/>
      <w:numFmt w:val="decimal"/>
      <w:lvlText w:val="3.3.2.%3"/>
      <w:lvlJc w:val="left"/>
      <w:pPr>
        <w:tabs>
          <w:tab w:val="num" w:pos="964"/>
        </w:tabs>
        <w:ind w:left="964" w:hanging="964"/>
      </w:pPr>
      <w:rPr>
        <w:rFonts w:hint="default"/>
        <w:b/>
        <w:i/>
        <w:sz w:val="22"/>
        <w:szCs w:val="22"/>
      </w:rPr>
    </w:lvl>
    <w:lvl w:ilvl="3" w:tplc="DA5A376A">
      <w:start w:val="1"/>
      <w:numFmt w:val="bullet"/>
      <w:lvlText w:val="-"/>
      <w:lvlJc w:val="left"/>
      <w:pPr>
        <w:tabs>
          <w:tab w:val="num" w:pos="1253"/>
        </w:tabs>
        <w:ind w:left="1253" w:hanging="340"/>
      </w:pPr>
      <w:rPr>
        <w:rFonts w:ascii="Arial" w:eastAsia="Times New Roman" w:hAnsi="Arial" w:hint="default"/>
        <w:b w:val="0"/>
        <w:i w:val="0"/>
        <w:sz w:val="22"/>
        <w:szCs w:val="22"/>
      </w:rPr>
    </w:lvl>
    <w:lvl w:ilvl="4" w:tplc="04090003" w:tentative="1">
      <w:start w:val="1"/>
      <w:numFmt w:val="bullet"/>
      <w:lvlText w:val="o"/>
      <w:lvlJc w:val="left"/>
      <w:pPr>
        <w:tabs>
          <w:tab w:val="num" w:pos="1993"/>
        </w:tabs>
        <w:ind w:left="1993" w:hanging="360"/>
      </w:pPr>
      <w:rPr>
        <w:rFonts w:ascii="Courier New" w:hAnsi="Courier New" w:cs="Courier New" w:hint="default"/>
      </w:rPr>
    </w:lvl>
    <w:lvl w:ilvl="5" w:tplc="04090005" w:tentative="1">
      <w:start w:val="1"/>
      <w:numFmt w:val="bullet"/>
      <w:lvlText w:val=""/>
      <w:lvlJc w:val="left"/>
      <w:pPr>
        <w:tabs>
          <w:tab w:val="num" w:pos="2713"/>
        </w:tabs>
        <w:ind w:left="2713" w:hanging="360"/>
      </w:pPr>
      <w:rPr>
        <w:rFonts w:ascii="Wingdings" w:hAnsi="Wingdings" w:hint="default"/>
      </w:rPr>
    </w:lvl>
    <w:lvl w:ilvl="6" w:tplc="04090001" w:tentative="1">
      <w:start w:val="1"/>
      <w:numFmt w:val="bullet"/>
      <w:lvlText w:val=""/>
      <w:lvlJc w:val="left"/>
      <w:pPr>
        <w:tabs>
          <w:tab w:val="num" w:pos="3433"/>
        </w:tabs>
        <w:ind w:left="3433" w:hanging="360"/>
      </w:pPr>
      <w:rPr>
        <w:rFonts w:ascii="Symbol" w:hAnsi="Symbol" w:hint="default"/>
      </w:rPr>
    </w:lvl>
    <w:lvl w:ilvl="7" w:tplc="04090003" w:tentative="1">
      <w:start w:val="1"/>
      <w:numFmt w:val="bullet"/>
      <w:lvlText w:val="o"/>
      <w:lvlJc w:val="left"/>
      <w:pPr>
        <w:tabs>
          <w:tab w:val="num" w:pos="4153"/>
        </w:tabs>
        <w:ind w:left="4153" w:hanging="360"/>
      </w:pPr>
      <w:rPr>
        <w:rFonts w:ascii="Courier New" w:hAnsi="Courier New" w:cs="Courier New" w:hint="default"/>
      </w:rPr>
    </w:lvl>
    <w:lvl w:ilvl="8" w:tplc="04090005" w:tentative="1">
      <w:start w:val="1"/>
      <w:numFmt w:val="bullet"/>
      <w:lvlText w:val=""/>
      <w:lvlJc w:val="left"/>
      <w:pPr>
        <w:tabs>
          <w:tab w:val="num" w:pos="4873"/>
        </w:tabs>
        <w:ind w:left="4873" w:hanging="360"/>
      </w:pPr>
      <w:rPr>
        <w:rFonts w:ascii="Wingdings" w:hAnsi="Wingdings" w:hint="default"/>
      </w:rPr>
    </w:lvl>
  </w:abstractNum>
  <w:abstractNum w:abstractNumId="27">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8">
    <w:nsid w:val="415F0A2C"/>
    <w:multiLevelType w:val="hybridMultilevel"/>
    <w:tmpl w:val="7FD8FF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4245141"/>
    <w:multiLevelType w:val="hybridMultilevel"/>
    <w:tmpl w:val="DD06EBD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B9697F"/>
    <w:multiLevelType w:val="hybridMultilevel"/>
    <w:tmpl w:val="7CB46E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7623360"/>
    <w:multiLevelType w:val="hybridMultilevel"/>
    <w:tmpl w:val="89EE06FC"/>
    <w:lvl w:ilvl="0" w:tplc="3F807A96">
      <w:start w:val="1"/>
      <w:numFmt w:val="decimal"/>
      <w:lvlText w:val="%1."/>
      <w:lvlJc w:val="left"/>
      <w:pPr>
        <w:ind w:left="360" w:hanging="360"/>
      </w:pPr>
      <w:rPr>
        <w:rFonts w:hint="default"/>
        <w:b w:val="0"/>
        <w:u w:val="none"/>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47D7389C"/>
    <w:multiLevelType w:val="hybridMultilevel"/>
    <w:tmpl w:val="ADCE22CE"/>
    <w:lvl w:ilvl="0" w:tplc="5CB64C96">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91B55A5"/>
    <w:multiLevelType w:val="hybridMultilevel"/>
    <w:tmpl w:val="FF76FAB4"/>
    <w:lvl w:ilvl="0" w:tplc="08090017">
      <w:start w:val="1"/>
      <w:numFmt w:val="lowerLetter"/>
      <w:lvlText w:val="%1)"/>
      <w:lvlJc w:val="left"/>
      <w:pPr>
        <w:ind w:left="1080" w:hanging="360"/>
      </w:pPr>
      <w:rPr>
        <w:rFonts w:hint="default"/>
      </w:rPr>
    </w:lvl>
    <w:lvl w:ilvl="1" w:tplc="532AC9A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015620"/>
    <w:multiLevelType w:val="hybridMultilevel"/>
    <w:tmpl w:val="635C440C"/>
    <w:lvl w:ilvl="0" w:tplc="391A17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37"/>
        </w:tabs>
        <w:ind w:left="737" w:hanging="737"/>
      </w:pPr>
      <w:rPr>
        <w:rFonts w:ascii="Courier New" w:hAnsi="Courier New" w:cs="Courier New" w:hint="default"/>
        <w:b/>
        <w:i w:val="0"/>
        <w:sz w:val="22"/>
        <w:szCs w:val="22"/>
      </w:rPr>
    </w:lvl>
    <w:lvl w:ilvl="2" w:tplc="D88E3EC0">
      <w:start w:val="1"/>
      <w:numFmt w:val="decimal"/>
      <w:lvlText w:val="3.3.2.%3"/>
      <w:lvlJc w:val="left"/>
      <w:pPr>
        <w:tabs>
          <w:tab w:val="num" w:pos="964"/>
        </w:tabs>
        <w:ind w:left="964" w:hanging="964"/>
      </w:pPr>
      <w:rPr>
        <w:rFonts w:hint="default"/>
        <w:b/>
        <w:i/>
        <w:sz w:val="22"/>
        <w:szCs w:val="22"/>
      </w:rPr>
    </w:lvl>
    <w:lvl w:ilvl="3" w:tplc="DA5A376A">
      <w:start w:val="1"/>
      <w:numFmt w:val="bullet"/>
      <w:lvlText w:val="-"/>
      <w:lvlJc w:val="left"/>
      <w:pPr>
        <w:tabs>
          <w:tab w:val="num" w:pos="1253"/>
        </w:tabs>
        <w:ind w:left="1253" w:hanging="340"/>
      </w:pPr>
      <w:rPr>
        <w:rFonts w:ascii="Arial" w:eastAsia="Times New Roman" w:hAnsi="Arial" w:hint="default"/>
        <w:b w:val="0"/>
        <w:i w:val="0"/>
        <w:sz w:val="22"/>
        <w:szCs w:val="22"/>
      </w:rPr>
    </w:lvl>
    <w:lvl w:ilvl="4" w:tplc="F9DACCD6">
      <w:start w:val="1"/>
      <w:numFmt w:val="lowerLetter"/>
      <w:lvlText w:val="%5)"/>
      <w:lvlJc w:val="left"/>
      <w:pPr>
        <w:tabs>
          <w:tab w:val="num" w:pos="1993"/>
        </w:tabs>
        <w:ind w:left="1993" w:hanging="360"/>
      </w:pPr>
      <w:rPr>
        <w:rFonts w:hint="default"/>
      </w:rPr>
    </w:lvl>
    <w:lvl w:ilvl="5" w:tplc="04090005" w:tentative="1">
      <w:start w:val="1"/>
      <w:numFmt w:val="bullet"/>
      <w:lvlText w:val=""/>
      <w:lvlJc w:val="left"/>
      <w:pPr>
        <w:tabs>
          <w:tab w:val="num" w:pos="2713"/>
        </w:tabs>
        <w:ind w:left="2713" w:hanging="360"/>
      </w:pPr>
      <w:rPr>
        <w:rFonts w:ascii="Wingdings" w:hAnsi="Wingdings" w:hint="default"/>
      </w:rPr>
    </w:lvl>
    <w:lvl w:ilvl="6" w:tplc="04090001" w:tentative="1">
      <w:start w:val="1"/>
      <w:numFmt w:val="bullet"/>
      <w:lvlText w:val=""/>
      <w:lvlJc w:val="left"/>
      <w:pPr>
        <w:tabs>
          <w:tab w:val="num" w:pos="3433"/>
        </w:tabs>
        <w:ind w:left="3433" w:hanging="360"/>
      </w:pPr>
      <w:rPr>
        <w:rFonts w:ascii="Symbol" w:hAnsi="Symbol" w:hint="default"/>
      </w:rPr>
    </w:lvl>
    <w:lvl w:ilvl="7" w:tplc="04090003" w:tentative="1">
      <w:start w:val="1"/>
      <w:numFmt w:val="bullet"/>
      <w:lvlText w:val="o"/>
      <w:lvlJc w:val="left"/>
      <w:pPr>
        <w:tabs>
          <w:tab w:val="num" w:pos="4153"/>
        </w:tabs>
        <w:ind w:left="4153" w:hanging="360"/>
      </w:pPr>
      <w:rPr>
        <w:rFonts w:ascii="Courier New" w:hAnsi="Courier New" w:cs="Courier New" w:hint="default"/>
      </w:rPr>
    </w:lvl>
    <w:lvl w:ilvl="8" w:tplc="04090005" w:tentative="1">
      <w:start w:val="1"/>
      <w:numFmt w:val="bullet"/>
      <w:lvlText w:val=""/>
      <w:lvlJc w:val="left"/>
      <w:pPr>
        <w:tabs>
          <w:tab w:val="num" w:pos="4873"/>
        </w:tabs>
        <w:ind w:left="4873" w:hanging="360"/>
      </w:pPr>
      <w:rPr>
        <w:rFonts w:ascii="Wingdings" w:hAnsi="Wingdings" w:hint="default"/>
      </w:rPr>
    </w:lvl>
  </w:abstractNum>
  <w:abstractNum w:abstractNumId="36">
    <w:nsid w:val="57F0576C"/>
    <w:multiLevelType w:val="hybridMultilevel"/>
    <w:tmpl w:val="EC46F81E"/>
    <w:lvl w:ilvl="0" w:tplc="246A6B8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1B1098F"/>
    <w:multiLevelType w:val="multilevel"/>
    <w:tmpl w:val="5CBCFA9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46A7A4C"/>
    <w:multiLevelType w:val="hybridMultilevel"/>
    <w:tmpl w:val="241E0D4E"/>
    <w:lvl w:ilvl="0" w:tplc="0418000F">
      <w:start w:val="1"/>
      <w:numFmt w:val="decimal"/>
      <w:lvlText w:val="%1."/>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8804ED6"/>
    <w:multiLevelType w:val="hybridMultilevel"/>
    <w:tmpl w:val="125CA5AC"/>
    <w:lvl w:ilvl="0" w:tplc="63E6D002">
      <w:start w:val="1"/>
      <w:numFmt w:val="lowerLetter"/>
      <w:lvlText w:val="%1)"/>
      <w:lvlJc w:val="left"/>
      <w:pPr>
        <w:ind w:left="502" w:hanging="360"/>
      </w:pPr>
      <w:rPr>
        <w:rFonts w:ascii="Arial-BoldMT" w:hAnsi="Arial-BoldMT" w:cs="Arial-BoldMT" w:hint="default"/>
        <w:b w:val="0"/>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8C6410E"/>
    <w:multiLevelType w:val="hybridMultilevel"/>
    <w:tmpl w:val="9558BFFC"/>
    <w:lvl w:ilvl="0" w:tplc="AAD8B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E62AFC"/>
    <w:multiLevelType w:val="hybridMultilevel"/>
    <w:tmpl w:val="5A8C2952"/>
    <w:lvl w:ilvl="0" w:tplc="7E02B11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29D533F"/>
    <w:multiLevelType w:val="hybridMultilevel"/>
    <w:tmpl w:val="D11481DC"/>
    <w:lvl w:ilvl="0" w:tplc="FFFFFFFF">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45">
    <w:nsid w:val="78EA7FA5"/>
    <w:multiLevelType w:val="hybridMultilevel"/>
    <w:tmpl w:val="78109B12"/>
    <w:lvl w:ilvl="0" w:tplc="32A44730">
      <w:start w:val="2"/>
      <w:numFmt w:val="bullet"/>
      <w:lvlText w:val="-"/>
      <w:lvlJc w:val="left"/>
      <w:pPr>
        <w:ind w:left="720" w:hanging="360"/>
      </w:pPr>
      <w:rPr>
        <w:rFonts w:ascii="Book Antiqua" w:eastAsia="Times New Roman" w:hAnsi="Book Antiqua" w:cs="Times New Roman"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6">
    <w:nsid w:val="79DE1D9C"/>
    <w:multiLevelType w:val="hybridMultilevel"/>
    <w:tmpl w:val="418016B0"/>
    <w:lvl w:ilvl="0" w:tplc="9BD6D6EC">
      <w:start w:val="1"/>
      <w:numFmt w:val="bullet"/>
      <w:lvlText w:val="-"/>
      <w:lvlJc w:val="left"/>
      <w:pPr>
        <w:ind w:left="644" w:hanging="360"/>
      </w:pPr>
      <w:rPr>
        <w:rFonts w:ascii="Arial" w:eastAsia="Times New Roman" w:hAnsi="Arial" w:cs="Arial" w:hint="default"/>
      </w:rPr>
    </w:lvl>
    <w:lvl w:ilvl="1" w:tplc="D8ACD1DE" w:tentative="1">
      <w:start w:val="1"/>
      <w:numFmt w:val="bullet"/>
      <w:lvlText w:val="o"/>
      <w:lvlJc w:val="left"/>
      <w:pPr>
        <w:ind w:left="2160" w:hanging="360"/>
      </w:pPr>
      <w:rPr>
        <w:rFonts w:ascii="Courier New" w:hAnsi="Courier New" w:cs="Courier New" w:hint="default"/>
      </w:rPr>
    </w:lvl>
    <w:lvl w:ilvl="2" w:tplc="D5EC7B22" w:tentative="1">
      <w:start w:val="1"/>
      <w:numFmt w:val="bullet"/>
      <w:lvlText w:val=""/>
      <w:lvlJc w:val="left"/>
      <w:pPr>
        <w:ind w:left="2880" w:hanging="360"/>
      </w:pPr>
      <w:rPr>
        <w:rFonts w:ascii="Wingdings" w:hAnsi="Wingdings" w:hint="default"/>
      </w:rPr>
    </w:lvl>
    <w:lvl w:ilvl="3" w:tplc="524814B8" w:tentative="1">
      <w:start w:val="1"/>
      <w:numFmt w:val="bullet"/>
      <w:lvlText w:val=""/>
      <w:lvlJc w:val="left"/>
      <w:pPr>
        <w:ind w:left="3600" w:hanging="360"/>
      </w:pPr>
      <w:rPr>
        <w:rFonts w:ascii="Symbol" w:hAnsi="Symbol" w:hint="default"/>
      </w:rPr>
    </w:lvl>
    <w:lvl w:ilvl="4" w:tplc="5FD85D80" w:tentative="1">
      <w:start w:val="1"/>
      <w:numFmt w:val="bullet"/>
      <w:lvlText w:val="o"/>
      <w:lvlJc w:val="left"/>
      <w:pPr>
        <w:ind w:left="4320" w:hanging="360"/>
      </w:pPr>
      <w:rPr>
        <w:rFonts w:ascii="Courier New" w:hAnsi="Courier New" w:cs="Courier New" w:hint="default"/>
      </w:rPr>
    </w:lvl>
    <w:lvl w:ilvl="5" w:tplc="8DC0A362" w:tentative="1">
      <w:start w:val="1"/>
      <w:numFmt w:val="bullet"/>
      <w:lvlText w:val=""/>
      <w:lvlJc w:val="left"/>
      <w:pPr>
        <w:ind w:left="5040" w:hanging="360"/>
      </w:pPr>
      <w:rPr>
        <w:rFonts w:ascii="Wingdings" w:hAnsi="Wingdings" w:hint="default"/>
      </w:rPr>
    </w:lvl>
    <w:lvl w:ilvl="6" w:tplc="5A3AE3BE" w:tentative="1">
      <w:start w:val="1"/>
      <w:numFmt w:val="bullet"/>
      <w:lvlText w:val=""/>
      <w:lvlJc w:val="left"/>
      <w:pPr>
        <w:ind w:left="5760" w:hanging="360"/>
      </w:pPr>
      <w:rPr>
        <w:rFonts w:ascii="Symbol" w:hAnsi="Symbol" w:hint="default"/>
      </w:rPr>
    </w:lvl>
    <w:lvl w:ilvl="7" w:tplc="70B43A62" w:tentative="1">
      <w:start w:val="1"/>
      <w:numFmt w:val="bullet"/>
      <w:lvlText w:val="o"/>
      <w:lvlJc w:val="left"/>
      <w:pPr>
        <w:ind w:left="6480" w:hanging="360"/>
      </w:pPr>
      <w:rPr>
        <w:rFonts w:ascii="Courier New" w:hAnsi="Courier New" w:cs="Courier New" w:hint="default"/>
      </w:rPr>
    </w:lvl>
    <w:lvl w:ilvl="8" w:tplc="5514526A" w:tentative="1">
      <w:start w:val="1"/>
      <w:numFmt w:val="bullet"/>
      <w:lvlText w:val=""/>
      <w:lvlJc w:val="left"/>
      <w:pPr>
        <w:ind w:left="7200" w:hanging="360"/>
      </w:pPr>
      <w:rPr>
        <w:rFonts w:ascii="Wingdings" w:hAnsi="Wingdings" w:hint="default"/>
      </w:rPr>
    </w:lvl>
  </w:abstractNum>
  <w:abstractNum w:abstractNumId="47">
    <w:nsid w:val="7A4745C2"/>
    <w:multiLevelType w:val="hybridMultilevel"/>
    <w:tmpl w:val="0360CCF0"/>
    <w:lvl w:ilvl="0" w:tplc="C57CD67C">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A916416"/>
    <w:multiLevelType w:val="hybridMultilevel"/>
    <w:tmpl w:val="F57E783E"/>
    <w:lvl w:ilvl="0" w:tplc="88A46120">
      <w:start w:val="1"/>
      <w:numFmt w:val="decimal"/>
      <w:lvlText w:val="%1."/>
      <w:lvlJc w:val="left"/>
      <w:pPr>
        <w:ind w:left="786" w:hanging="360"/>
      </w:pPr>
      <w:rPr>
        <w:rFonts w:hint="default"/>
        <w:b/>
      </w:rPr>
    </w:lvl>
    <w:lvl w:ilvl="1" w:tplc="C97407FA" w:tentative="1">
      <w:start w:val="1"/>
      <w:numFmt w:val="lowerLetter"/>
      <w:lvlText w:val="%2."/>
      <w:lvlJc w:val="left"/>
      <w:pPr>
        <w:ind w:left="1440" w:hanging="360"/>
      </w:pPr>
    </w:lvl>
    <w:lvl w:ilvl="2" w:tplc="599E7664" w:tentative="1">
      <w:start w:val="1"/>
      <w:numFmt w:val="lowerRoman"/>
      <w:lvlText w:val="%3."/>
      <w:lvlJc w:val="right"/>
      <w:pPr>
        <w:ind w:left="2160" w:hanging="180"/>
      </w:pPr>
    </w:lvl>
    <w:lvl w:ilvl="3" w:tplc="66F2B4A4" w:tentative="1">
      <w:start w:val="1"/>
      <w:numFmt w:val="decimal"/>
      <w:lvlText w:val="%4."/>
      <w:lvlJc w:val="left"/>
      <w:pPr>
        <w:ind w:left="2880" w:hanging="360"/>
      </w:pPr>
    </w:lvl>
    <w:lvl w:ilvl="4" w:tplc="6BF40B84" w:tentative="1">
      <w:start w:val="1"/>
      <w:numFmt w:val="lowerLetter"/>
      <w:lvlText w:val="%5."/>
      <w:lvlJc w:val="left"/>
      <w:pPr>
        <w:ind w:left="3600" w:hanging="360"/>
      </w:pPr>
    </w:lvl>
    <w:lvl w:ilvl="5" w:tplc="4CD04C80" w:tentative="1">
      <w:start w:val="1"/>
      <w:numFmt w:val="lowerRoman"/>
      <w:lvlText w:val="%6."/>
      <w:lvlJc w:val="right"/>
      <w:pPr>
        <w:ind w:left="4320" w:hanging="180"/>
      </w:pPr>
    </w:lvl>
    <w:lvl w:ilvl="6" w:tplc="2920F4B8" w:tentative="1">
      <w:start w:val="1"/>
      <w:numFmt w:val="decimal"/>
      <w:lvlText w:val="%7."/>
      <w:lvlJc w:val="left"/>
      <w:pPr>
        <w:ind w:left="5040" w:hanging="360"/>
      </w:pPr>
    </w:lvl>
    <w:lvl w:ilvl="7" w:tplc="EE3ADF58" w:tentative="1">
      <w:start w:val="1"/>
      <w:numFmt w:val="lowerLetter"/>
      <w:lvlText w:val="%8."/>
      <w:lvlJc w:val="left"/>
      <w:pPr>
        <w:ind w:left="5760" w:hanging="360"/>
      </w:pPr>
    </w:lvl>
    <w:lvl w:ilvl="8" w:tplc="F2506940" w:tentative="1">
      <w:start w:val="1"/>
      <w:numFmt w:val="lowerRoman"/>
      <w:lvlText w:val="%9."/>
      <w:lvlJc w:val="right"/>
      <w:pPr>
        <w:ind w:left="6480" w:hanging="180"/>
      </w:pPr>
    </w:lvl>
  </w:abstractNum>
  <w:abstractNum w:abstractNumId="49">
    <w:nsid w:val="7B332A4B"/>
    <w:multiLevelType w:val="hybridMultilevel"/>
    <w:tmpl w:val="4C000670"/>
    <w:lvl w:ilvl="0" w:tplc="0418000F">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50">
    <w:nsid w:val="7CFA5901"/>
    <w:multiLevelType w:val="hybridMultilevel"/>
    <w:tmpl w:val="C1F210E0"/>
    <w:lvl w:ilvl="0" w:tplc="A2B0E85E">
      <w:start w:val="3"/>
      <w:numFmt w:val="bullet"/>
      <w:lvlText w:val="-"/>
      <w:lvlJc w:val="left"/>
      <w:pPr>
        <w:tabs>
          <w:tab w:val="num" w:pos="965"/>
        </w:tabs>
        <w:ind w:left="965" w:hanging="360"/>
      </w:pPr>
      <w:rPr>
        <w:rFonts w:ascii="Times New Roman" w:eastAsia="Times New Roman" w:hAnsi="Times New Roman" w:cs="Times New Roman" w:hint="default"/>
      </w:rPr>
    </w:lvl>
    <w:lvl w:ilvl="1" w:tplc="EF484906">
      <w:start w:val="1"/>
      <w:numFmt w:val="bullet"/>
      <w:lvlText w:val="o"/>
      <w:lvlJc w:val="left"/>
      <w:pPr>
        <w:tabs>
          <w:tab w:val="num" w:pos="1685"/>
        </w:tabs>
        <w:ind w:left="1685" w:hanging="360"/>
      </w:pPr>
      <w:rPr>
        <w:rFonts w:ascii="Courier New" w:hAnsi="Courier New" w:hint="default"/>
      </w:rPr>
    </w:lvl>
    <w:lvl w:ilvl="2" w:tplc="F126F47A" w:tentative="1">
      <w:start w:val="1"/>
      <w:numFmt w:val="bullet"/>
      <w:lvlText w:val=""/>
      <w:lvlJc w:val="left"/>
      <w:pPr>
        <w:tabs>
          <w:tab w:val="num" w:pos="2405"/>
        </w:tabs>
        <w:ind w:left="2405" w:hanging="360"/>
      </w:pPr>
      <w:rPr>
        <w:rFonts w:ascii="Wingdings" w:hAnsi="Wingdings" w:hint="default"/>
      </w:rPr>
    </w:lvl>
    <w:lvl w:ilvl="3" w:tplc="B3A2DF92" w:tentative="1">
      <w:start w:val="1"/>
      <w:numFmt w:val="bullet"/>
      <w:lvlText w:val=""/>
      <w:lvlJc w:val="left"/>
      <w:pPr>
        <w:tabs>
          <w:tab w:val="num" w:pos="3125"/>
        </w:tabs>
        <w:ind w:left="3125" w:hanging="360"/>
      </w:pPr>
      <w:rPr>
        <w:rFonts w:ascii="Symbol" w:hAnsi="Symbol" w:hint="default"/>
      </w:rPr>
    </w:lvl>
    <w:lvl w:ilvl="4" w:tplc="651A2708" w:tentative="1">
      <w:start w:val="1"/>
      <w:numFmt w:val="bullet"/>
      <w:lvlText w:val="o"/>
      <w:lvlJc w:val="left"/>
      <w:pPr>
        <w:tabs>
          <w:tab w:val="num" w:pos="3845"/>
        </w:tabs>
        <w:ind w:left="3845" w:hanging="360"/>
      </w:pPr>
      <w:rPr>
        <w:rFonts w:ascii="Courier New" w:hAnsi="Courier New" w:hint="default"/>
      </w:rPr>
    </w:lvl>
    <w:lvl w:ilvl="5" w:tplc="A9523D8A" w:tentative="1">
      <w:start w:val="1"/>
      <w:numFmt w:val="bullet"/>
      <w:lvlText w:val=""/>
      <w:lvlJc w:val="left"/>
      <w:pPr>
        <w:tabs>
          <w:tab w:val="num" w:pos="4565"/>
        </w:tabs>
        <w:ind w:left="4565" w:hanging="360"/>
      </w:pPr>
      <w:rPr>
        <w:rFonts w:ascii="Wingdings" w:hAnsi="Wingdings" w:hint="default"/>
      </w:rPr>
    </w:lvl>
    <w:lvl w:ilvl="6" w:tplc="6B7853C0" w:tentative="1">
      <w:start w:val="1"/>
      <w:numFmt w:val="bullet"/>
      <w:lvlText w:val=""/>
      <w:lvlJc w:val="left"/>
      <w:pPr>
        <w:tabs>
          <w:tab w:val="num" w:pos="5285"/>
        </w:tabs>
        <w:ind w:left="5285" w:hanging="360"/>
      </w:pPr>
      <w:rPr>
        <w:rFonts w:ascii="Symbol" w:hAnsi="Symbol" w:hint="default"/>
      </w:rPr>
    </w:lvl>
    <w:lvl w:ilvl="7" w:tplc="7166BC56" w:tentative="1">
      <w:start w:val="1"/>
      <w:numFmt w:val="bullet"/>
      <w:lvlText w:val="o"/>
      <w:lvlJc w:val="left"/>
      <w:pPr>
        <w:tabs>
          <w:tab w:val="num" w:pos="6005"/>
        </w:tabs>
        <w:ind w:left="6005" w:hanging="360"/>
      </w:pPr>
      <w:rPr>
        <w:rFonts w:ascii="Courier New" w:hAnsi="Courier New" w:hint="default"/>
      </w:rPr>
    </w:lvl>
    <w:lvl w:ilvl="8" w:tplc="B1D4B5C0" w:tentative="1">
      <w:start w:val="1"/>
      <w:numFmt w:val="bullet"/>
      <w:lvlText w:val=""/>
      <w:lvlJc w:val="left"/>
      <w:pPr>
        <w:tabs>
          <w:tab w:val="num" w:pos="6725"/>
        </w:tabs>
        <w:ind w:left="6725" w:hanging="360"/>
      </w:pPr>
      <w:rPr>
        <w:rFonts w:ascii="Wingdings" w:hAnsi="Wingdings" w:hint="default"/>
      </w:rPr>
    </w:lvl>
  </w:abstractNum>
  <w:abstractNum w:abstractNumId="51">
    <w:nsid w:val="7D7E15FE"/>
    <w:multiLevelType w:val="hybridMultilevel"/>
    <w:tmpl w:val="3912F852"/>
    <w:lvl w:ilvl="0" w:tplc="EEB4FDCC">
      <w:start w:val="1"/>
      <w:numFmt w:val="lowerLetter"/>
      <w:lvlText w:val="%1)"/>
      <w:lvlJc w:val="left"/>
      <w:pPr>
        <w:ind w:left="1080" w:hanging="360"/>
      </w:pPr>
      <w:rPr>
        <w:rFonts w:hint="default"/>
      </w:rPr>
    </w:lvl>
    <w:lvl w:ilvl="1" w:tplc="24903246">
      <w:start w:val="1"/>
      <w:numFmt w:val="bullet"/>
      <w:lvlText w:val=""/>
      <w:lvlJc w:val="left"/>
      <w:pPr>
        <w:ind w:left="1800" w:hanging="360"/>
      </w:pPr>
      <w:rPr>
        <w:rFonts w:ascii="Wingdings" w:hAnsi="Wingdings" w:hint="default"/>
      </w:rPr>
    </w:lvl>
    <w:lvl w:ilvl="2" w:tplc="2306E3D6" w:tentative="1">
      <w:start w:val="1"/>
      <w:numFmt w:val="lowerRoman"/>
      <w:lvlText w:val="%3."/>
      <w:lvlJc w:val="right"/>
      <w:pPr>
        <w:ind w:left="2520" w:hanging="180"/>
      </w:pPr>
    </w:lvl>
    <w:lvl w:ilvl="3" w:tplc="161234A0" w:tentative="1">
      <w:start w:val="1"/>
      <w:numFmt w:val="decimal"/>
      <w:lvlText w:val="%4."/>
      <w:lvlJc w:val="left"/>
      <w:pPr>
        <w:ind w:left="3240" w:hanging="360"/>
      </w:pPr>
    </w:lvl>
    <w:lvl w:ilvl="4" w:tplc="3A449554" w:tentative="1">
      <w:start w:val="1"/>
      <w:numFmt w:val="lowerLetter"/>
      <w:lvlText w:val="%5."/>
      <w:lvlJc w:val="left"/>
      <w:pPr>
        <w:ind w:left="3960" w:hanging="360"/>
      </w:pPr>
    </w:lvl>
    <w:lvl w:ilvl="5" w:tplc="4B96470C" w:tentative="1">
      <w:start w:val="1"/>
      <w:numFmt w:val="lowerRoman"/>
      <w:lvlText w:val="%6."/>
      <w:lvlJc w:val="right"/>
      <w:pPr>
        <w:ind w:left="4680" w:hanging="180"/>
      </w:pPr>
    </w:lvl>
    <w:lvl w:ilvl="6" w:tplc="2D44F2E6" w:tentative="1">
      <w:start w:val="1"/>
      <w:numFmt w:val="decimal"/>
      <w:lvlText w:val="%7."/>
      <w:lvlJc w:val="left"/>
      <w:pPr>
        <w:ind w:left="5400" w:hanging="360"/>
      </w:pPr>
    </w:lvl>
    <w:lvl w:ilvl="7" w:tplc="F4503886" w:tentative="1">
      <w:start w:val="1"/>
      <w:numFmt w:val="lowerLetter"/>
      <w:lvlText w:val="%8."/>
      <w:lvlJc w:val="left"/>
      <w:pPr>
        <w:ind w:left="6120" w:hanging="360"/>
      </w:pPr>
    </w:lvl>
    <w:lvl w:ilvl="8" w:tplc="C89ED12E" w:tentative="1">
      <w:start w:val="1"/>
      <w:numFmt w:val="lowerRoman"/>
      <w:lvlText w:val="%9."/>
      <w:lvlJc w:val="right"/>
      <w:pPr>
        <w:ind w:left="6840" w:hanging="180"/>
      </w:pPr>
    </w:lvl>
  </w:abstractNum>
  <w:num w:numId="1">
    <w:abstractNumId w:val="5"/>
  </w:num>
  <w:num w:numId="2">
    <w:abstractNumId w:val="8"/>
  </w:num>
  <w:num w:numId="3">
    <w:abstractNumId w:val="41"/>
  </w:num>
  <w:num w:numId="4">
    <w:abstractNumId w:val="18"/>
  </w:num>
  <w:num w:numId="5">
    <w:abstractNumId w:val="3"/>
  </w:num>
  <w:num w:numId="6">
    <w:abstractNumId w:val="21"/>
  </w:num>
  <w:num w:numId="7">
    <w:abstractNumId w:val="44"/>
  </w:num>
  <w:num w:numId="8">
    <w:abstractNumId w:val="34"/>
  </w:num>
  <w:num w:numId="9">
    <w:abstractNumId w:val="50"/>
  </w:num>
  <w:num w:numId="10">
    <w:abstractNumId w:val="10"/>
  </w:num>
  <w:num w:numId="11">
    <w:abstractNumId w:val="27"/>
  </w:num>
  <w:num w:numId="12">
    <w:abstractNumId w:val="4"/>
  </w:num>
  <w:num w:numId="13">
    <w:abstractNumId w:val="39"/>
  </w:num>
  <w:num w:numId="14">
    <w:abstractNumId w:val="19"/>
  </w:num>
  <w:num w:numId="15">
    <w:abstractNumId w:val="25"/>
  </w:num>
  <w:num w:numId="16">
    <w:abstractNumId w:val="42"/>
  </w:num>
  <w:num w:numId="17">
    <w:abstractNumId w:val="36"/>
  </w:num>
  <w:num w:numId="18">
    <w:abstractNumId w:val="30"/>
  </w:num>
  <w:num w:numId="19">
    <w:abstractNumId w:val="12"/>
  </w:num>
  <w:num w:numId="20">
    <w:abstractNumId w:val="20"/>
  </w:num>
  <w:num w:numId="21">
    <w:abstractNumId w:val="51"/>
  </w:num>
  <w:num w:numId="22">
    <w:abstractNumId w:val="14"/>
  </w:num>
  <w:num w:numId="23">
    <w:abstractNumId w:val="17"/>
  </w:num>
  <w:num w:numId="24">
    <w:abstractNumId w:val="6"/>
  </w:num>
  <w:num w:numId="25">
    <w:abstractNumId w:val="13"/>
  </w:num>
  <w:num w:numId="26">
    <w:abstractNumId w:val="23"/>
  </w:num>
  <w:num w:numId="27">
    <w:abstractNumId w:val="7"/>
  </w:num>
  <w:num w:numId="28">
    <w:abstractNumId w:val="49"/>
  </w:num>
  <w:num w:numId="29">
    <w:abstractNumId w:val="22"/>
  </w:num>
  <w:num w:numId="30">
    <w:abstractNumId w:val="2"/>
  </w:num>
  <w:num w:numId="31">
    <w:abstractNumId w:val="46"/>
  </w:num>
  <w:num w:numId="32">
    <w:abstractNumId w:val="1"/>
  </w:num>
  <w:num w:numId="33">
    <w:abstractNumId w:val="11"/>
  </w:num>
  <w:num w:numId="34">
    <w:abstractNumId w:val="28"/>
  </w:num>
  <w:num w:numId="35">
    <w:abstractNumId w:val="48"/>
  </w:num>
  <w:num w:numId="36">
    <w:abstractNumId w:val="38"/>
  </w:num>
  <w:num w:numId="37">
    <w:abstractNumId w:val="31"/>
  </w:num>
  <w:num w:numId="38">
    <w:abstractNumId w:val="9"/>
  </w:num>
  <w:num w:numId="39">
    <w:abstractNumId w:val="15"/>
  </w:num>
  <w:num w:numId="40">
    <w:abstractNumId w:val="33"/>
  </w:num>
  <w:num w:numId="41">
    <w:abstractNumId w:val="26"/>
  </w:num>
  <w:num w:numId="42">
    <w:abstractNumId w:val="35"/>
  </w:num>
  <w:num w:numId="43">
    <w:abstractNumId w:val="29"/>
  </w:num>
  <w:num w:numId="44">
    <w:abstractNumId w:val="37"/>
  </w:num>
  <w:num w:numId="45">
    <w:abstractNumId w:val="0"/>
  </w:num>
  <w:num w:numId="46">
    <w:abstractNumId w:val="32"/>
  </w:num>
  <w:num w:numId="47">
    <w:abstractNumId w:val="47"/>
  </w:num>
  <w:num w:numId="48">
    <w:abstractNumId w:val="40"/>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4"/>
  </w:num>
  <w:num w:numId="52">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D40CDD"/>
    <w:rsid w:val="00005D5F"/>
    <w:rsid w:val="000062E8"/>
    <w:rsid w:val="00006AB4"/>
    <w:rsid w:val="000106B3"/>
    <w:rsid w:val="00010E3A"/>
    <w:rsid w:val="00011BCD"/>
    <w:rsid w:val="000135B1"/>
    <w:rsid w:val="00014A55"/>
    <w:rsid w:val="00015B94"/>
    <w:rsid w:val="00017BE9"/>
    <w:rsid w:val="000216E2"/>
    <w:rsid w:val="00024B40"/>
    <w:rsid w:val="00027093"/>
    <w:rsid w:val="00030816"/>
    <w:rsid w:val="00031B8E"/>
    <w:rsid w:val="000342AB"/>
    <w:rsid w:val="0003465B"/>
    <w:rsid w:val="000359F5"/>
    <w:rsid w:val="00036B9F"/>
    <w:rsid w:val="00037D35"/>
    <w:rsid w:val="000405DF"/>
    <w:rsid w:val="00042C95"/>
    <w:rsid w:val="0004467B"/>
    <w:rsid w:val="0004646C"/>
    <w:rsid w:val="00046B6F"/>
    <w:rsid w:val="000479CE"/>
    <w:rsid w:val="00050EBA"/>
    <w:rsid w:val="0005190E"/>
    <w:rsid w:val="00051E5F"/>
    <w:rsid w:val="000544E4"/>
    <w:rsid w:val="00056790"/>
    <w:rsid w:val="00057105"/>
    <w:rsid w:val="00057392"/>
    <w:rsid w:val="00057571"/>
    <w:rsid w:val="0006082E"/>
    <w:rsid w:val="00060839"/>
    <w:rsid w:val="00062352"/>
    <w:rsid w:val="00062CBC"/>
    <w:rsid w:val="00065F00"/>
    <w:rsid w:val="00071B8D"/>
    <w:rsid w:val="00073774"/>
    <w:rsid w:val="00076C64"/>
    <w:rsid w:val="000772EF"/>
    <w:rsid w:val="000800B6"/>
    <w:rsid w:val="00080800"/>
    <w:rsid w:val="00084393"/>
    <w:rsid w:val="0008491B"/>
    <w:rsid w:val="00092022"/>
    <w:rsid w:val="000970A8"/>
    <w:rsid w:val="00097306"/>
    <w:rsid w:val="00097C32"/>
    <w:rsid w:val="00097FCA"/>
    <w:rsid w:val="000A1D1C"/>
    <w:rsid w:val="000A3231"/>
    <w:rsid w:val="000A490D"/>
    <w:rsid w:val="000A6C84"/>
    <w:rsid w:val="000A741B"/>
    <w:rsid w:val="000A7787"/>
    <w:rsid w:val="000A7942"/>
    <w:rsid w:val="000A7E4C"/>
    <w:rsid w:val="000B05A2"/>
    <w:rsid w:val="000B0737"/>
    <w:rsid w:val="000B0D1F"/>
    <w:rsid w:val="000B271D"/>
    <w:rsid w:val="000B78E0"/>
    <w:rsid w:val="000B7B4C"/>
    <w:rsid w:val="000B7DCF"/>
    <w:rsid w:val="000C2343"/>
    <w:rsid w:val="000C76CA"/>
    <w:rsid w:val="000D0A3F"/>
    <w:rsid w:val="000D178D"/>
    <w:rsid w:val="000D1F8D"/>
    <w:rsid w:val="000D255F"/>
    <w:rsid w:val="000D4FB7"/>
    <w:rsid w:val="000E008D"/>
    <w:rsid w:val="000E05AA"/>
    <w:rsid w:val="000E0602"/>
    <w:rsid w:val="000E06C1"/>
    <w:rsid w:val="000E648C"/>
    <w:rsid w:val="000F32E1"/>
    <w:rsid w:val="000F3B56"/>
    <w:rsid w:val="000F3C70"/>
    <w:rsid w:val="000F60A4"/>
    <w:rsid w:val="000F674F"/>
    <w:rsid w:val="001030E4"/>
    <w:rsid w:val="00103F4E"/>
    <w:rsid w:val="001057CB"/>
    <w:rsid w:val="0010591A"/>
    <w:rsid w:val="00107507"/>
    <w:rsid w:val="00111552"/>
    <w:rsid w:val="001128FF"/>
    <w:rsid w:val="0012202B"/>
    <w:rsid w:val="00124794"/>
    <w:rsid w:val="001252B3"/>
    <w:rsid w:val="00126816"/>
    <w:rsid w:val="0013011C"/>
    <w:rsid w:val="001316FA"/>
    <w:rsid w:val="0013313F"/>
    <w:rsid w:val="001341BF"/>
    <w:rsid w:val="0013538D"/>
    <w:rsid w:val="00142A56"/>
    <w:rsid w:val="001505D0"/>
    <w:rsid w:val="00152C59"/>
    <w:rsid w:val="00152C8D"/>
    <w:rsid w:val="0015388D"/>
    <w:rsid w:val="00154F9E"/>
    <w:rsid w:val="0015673B"/>
    <w:rsid w:val="001575BB"/>
    <w:rsid w:val="00157F19"/>
    <w:rsid w:val="00160386"/>
    <w:rsid w:val="00161678"/>
    <w:rsid w:val="00163E5B"/>
    <w:rsid w:val="0016490E"/>
    <w:rsid w:val="00167A78"/>
    <w:rsid w:val="00167C81"/>
    <w:rsid w:val="00170180"/>
    <w:rsid w:val="001708B4"/>
    <w:rsid w:val="00174176"/>
    <w:rsid w:val="00177C9F"/>
    <w:rsid w:val="001804D0"/>
    <w:rsid w:val="001820FF"/>
    <w:rsid w:val="00182128"/>
    <w:rsid w:val="001857E5"/>
    <w:rsid w:val="001906B9"/>
    <w:rsid w:val="0019212B"/>
    <w:rsid w:val="00192963"/>
    <w:rsid w:val="00195EC1"/>
    <w:rsid w:val="001961B3"/>
    <w:rsid w:val="001A2073"/>
    <w:rsid w:val="001A2D20"/>
    <w:rsid w:val="001A3799"/>
    <w:rsid w:val="001A3A2A"/>
    <w:rsid w:val="001A55AB"/>
    <w:rsid w:val="001A5A87"/>
    <w:rsid w:val="001A60FD"/>
    <w:rsid w:val="001B2F4E"/>
    <w:rsid w:val="001B4044"/>
    <w:rsid w:val="001C330E"/>
    <w:rsid w:val="001C35E3"/>
    <w:rsid w:val="001C3CE7"/>
    <w:rsid w:val="001C50D7"/>
    <w:rsid w:val="001D1259"/>
    <w:rsid w:val="001D286A"/>
    <w:rsid w:val="001D55F8"/>
    <w:rsid w:val="001D585A"/>
    <w:rsid w:val="001D64DE"/>
    <w:rsid w:val="001D6FA2"/>
    <w:rsid w:val="001E0EAB"/>
    <w:rsid w:val="001E2592"/>
    <w:rsid w:val="001E34E1"/>
    <w:rsid w:val="001E401E"/>
    <w:rsid w:val="001E4A94"/>
    <w:rsid w:val="001F0B94"/>
    <w:rsid w:val="001F38E2"/>
    <w:rsid w:val="001F462F"/>
    <w:rsid w:val="001F4E9C"/>
    <w:rsid w:val="001F5FD1"/>
    <w:rsid w:val="001F6525"/>
    <w:rsid w:val="00200E34"/>
    <w:rsid w:val="0020218C"/>
    <w:rsid w:val="0020611B"/>
    <w:rsid w:val="00206495"/>
    <w:rsid w:val="00206B49"/>
    <w:rsid w:val="00207F9E"/>
    <w:rsid w:val="002104CE"/>
    <w:rsid w:val="0021699D"/>
    <w:rsid w:val="00220B28"/>
    <w:rsid w:val="00221B88"/>
    <w:rsid w:val="00222210"/>
    <w:rsid w:val="00222A17"/>
    <w:rsid w:val="0022574C"/>
    <w:rsid w:val="00226E85"/>
    <w:rsid w:val="00226F92"/>
    <w:rsid w:val="0022705B"/>
    <w:rsid w:val="00227B76"/>
    <w:rsid w:val="00231212"/>
    <w:rsid w:val="0023360F"/>
    <w:rsid w:val="00237EC4"/>
    <w:rsid w:val="0024014F"/>
    <w:rsid w:val="0024027F"/>
    <w:rsid w:val="002420DD"/>
    <w:rsid w:val="00243EF0"/>
    <w:rsid w:val="00244106"/>
    <w:rsid w:val="002441DB"/>
    <w:rsid w:val="00244D8A"/>
    <w:rsid w:val="00245221"/>
    <w:rsid w:val="00247B77"/>
    <w:rsid w:val="00251037"/>
    <w:rsid w:val="002517A1"/>
    <w:rsid w:val="00252978"/>
    <w:rsid w:val="00253A41"/>
    <w:rsid w:val="00253F48"/>
    <w:rsid w:val="00254262"/>
    <w:rsid w:val="00256761"/>
    <w:rsid w:val="002571B1"/>
    <w:rsid w:val="002625B8"/>
    <w:rsid w:val="002646AA"/>
    <w:rsid w:val="00270E33"/>
    <w:rsid w:val="002725BC"/>
    <w:rsid w:val="00272EC5"/>
    <w:rsid w:val="0027475C"/>
    <w:rsid w:val="0027559D"/>
    <w:rsid w:val="00282359"/>
    <w:rsid w:val="00282EB5"/>
    <w:rsid w:val="00290E7A"/>
    <w:rsid w:val="00292088"/>
    <w:rsid w:val="0029264B"/>
    <w:rsid w:val="00293BDD"/>
    <w:rsid w:val="00293E44"/>
    <w:rsid w:val="002A45BB"/>
    <w:rsid w:val="002A7049"/>
    <w:rsid w:val="002B5AEA"/>
    <w:rsid w:val="002C07C0"/>
    <w:rsid w:val="002C1036"/>
    <w:rsid w:val="002C158C"/>
    <w:rsid w:val="002C1B2A"/>
    <w:rsid w:val="002C3321"/>
    <w:rsid w:val="002C3534"/>
    <w:rsid w:val="002C439F"/>
    <w:rsid w:val="002C4784"/>
    <w:rsid w:val="002C47EB"/>
    <w:rsid w:val="002C6800"/>
    <w:rsid w:val="002C7146"/>
    <w:rsid w:val="002D2766"/>
    <w:rsid w:val="002D4BA3"/>
    <w:rsid w:val="002D5648"/>
    <w:rsid w:val="002E0278"/>
    <w:rsid w:val="002E0943"/>
    <w:rsid w:val="002E5B87"/>
    <w:rsid w:val="002E62EE"/>
    <w:rsid w:val="002E69F5"/>
    <w:rsid w:val="002F338C"/>
    <w:rsid w:val="002F37CE"/>
    <w:rsid w:val="002F5C54"/>
    <w:rsid w:val="002F7CD0"/>
    <w:rsid w:val="00304C89"/>
    <w:rsid w:val="00304E47"/>
    <w:rsid w:val="003052FA"/>
    <w:rsid w:val="00306FB6"/>
    <w:rsid w:val="003119CB"/>
    <w:rsid w:val="00311D4D"/>
    <w:rsid w:val="0031502B"/>
    <w:rsid w:val="00315689"/>
    <w:rsid w:val="00320685"/>
    <w:rsid w:val="00322EDC"/>
    <w:rsid w:val="00323E0B"/>
    <w:rsid w:val="00323EDE"/>
    <w:rsid w:val="003276F2"/>
    <w:rsid w:val="00327B60"/>
    <w:rsid w:val="00330CED"/>
    <w:rsid w:val="003313DD"/>
    <w:rsid w:val="0033177B"/>
    <w:rsid w:val="00335EB2"/>
    <w:rsid w:val="003370B3"/>
    <w:rsid w:val="00342AF1"/>
    <w:rsid w:val="00344AC7"/>
    <w:rsid w:val="00345CF6"/>
    <w:rsid w:val="003504AC"/>
    <w:rsid w:val="00352FC4"/>
    <w:rsid w:val="003615BA"/>
    <w:rsid w:val="003615C9"/>
    <w:rsid w:val="00361AE4"/>
    <w:rsid w:val="00362A80"/>
    <w:rsid w:val="0036356B"/>
    <w:rsid w:val="00364E0C"/>
    <w:rsid w:val="003710BF"/>
    <w:rsid w:val="003712C4"/>
    <w:rsid w:val="003717D1"/>
    <w:rsid w:val="003728FA"/>
    <w:rsid w:val="0037453E"/>
    <w:rsid w:val="003755A7"/>
    <w:rsid w:val="00376CE6"/>
    <w:rsid w:val="00380506"/>
    <w:rsid w:val="003811F1"/>
    <w:rsid w:val="0038169E"/>
    <w:rsid w:val="003820A7"/>
    <w:rsid w:val="003912C0"/>
    <w:rsid w:val="00391CCB"/>
    <w:rsid w:val="00394AA4"/>
    <w:rsid w:val="003961AF"/>
    <w:rsid w:val="003A5AD7"/>
    <w:rsid w:val="003B1393"/>
    <w:rsid w:val="003B1B1C"/>
    <w:rsid w:val="003B5FBF"/>
    <w:rsid w:val="003C05B9"/>
    <w:rsid w:val="003C1FFB"/>
    <w:rsid w:val="003C35C5"/>
    <w:rsid w:val="003C3A1F"/>
    <w:rsid w:val="003C6394"/>
    <w:rsid w:val="003C6798"/>
    <w:rsid w:val="003C73B5"/>
    <w:rsid w:val="003D0AFC"/>
    <w:rsid w:val="003D3F5C"/>
    <w:rsid w:val="003D7864"/>
    <w:rsid w:val="003E00F9"/>
    <w:rsid w:val="003E0ECB"/>
    <w:rsid w:val="003E1C0E"/>
    <w:rsid w:val="003E4654"/>
    <w:rsid w:val="003F0696"/>
    <w:rsid w:val="003F1312"/>
    <w:rsid w:val="003F621E"/>
    <w:rsid w:val="00401564"/>
    <w:rsid w:val="00401784"/>
    <w:rsid w:val="0040313B"/>
    <w:rsid w:val="00404662"/>
    <w:rsid w:val="00404DFF"/>
    <w:rsid w:val="004057D0"/>
    <w:rsid w:val="00407765"/>
    <w:rsid w:val="004103D3"/>
    <w:rsid w:val="00410E30"/>
    <w:rsid w:val="00413274"/>
    <w:rsid w:val="004146FD"/>
    <w:rsid w:val="004174C1"/>
    <w:rsid w:val="00422FC4"/>
    <w:rsid w:val="00423074"/>
    <w:rsid w:val="00424CFD"/>
    <w:rsid w:val="00424D96"/>
    <w:rsid w:val="00426EA5"/>
    <w:rsid w:val="00432A08"/>
    <w:rsid w:val="00433316"/>
    <w:rsid w:val="0043377E"/>
    <w:rsid w:val="004341DB"/>
    <w:rsid w:val="00435F93"/>
    <w:rsid w:val="00437D2C"/>
    <w:rsid w:val="00440021"/>
    <w:rsid w:val="00440CC0"/>
    <w:rsid w:val="00441443"/>
    <w:rsid w:val="00442B55"/>
    <w:rsid w:val="00443232"/>
    <w:rsid w:val="0044324A"/>
    <w:rsid w:val="00451905"/>
    <w:rsid w:val="00452567"/>
    <w:rsid w:val="0045292F"/>
    <w:rsid w:val="00457474"/>
    <w:rsid w:val="0046202B"/>
    <w:rsid w:val="00462162"/>
    <w:rsid w:val="004635CE"/>
    <w:rsid w:val="0046407E"/>
    <w:rsid w:val="004701FF"/>
    <w:rsid w:val="004720E2"/>
    <w:rsid w:val="00480F66"/>
    <w:rsid w:val="00481832"/>
    <w:rsid w:val="004825F7"/>
    <w:rsid w:val="0048270C"/>
    <w:rsid w:val="00482BA3"/>
    <w:rsid w:val="004948A5"/>
    <w:rsid w:val="00494B51"/>
    <w:rsid w:val="00497ABF"/>
    <w:rsid w:val="004A1B41"/>
    <w:rsid w:val="004A21B2"/>
    <w:rsid w:val="004A292F"/>
    <w:rsid w:val="004A5E75"/>
    <w:rsid w:val="004A7312"/>
    <w:rsid w:val="004A7C4C"/>
    <w:rsid w:val="004B34AE"/>
    <w:rsid w:val="004B3D94"/>
    <w:rsid w:val="004B438C"/>
    <w:rsid w:val="004B72D3"/>
    <w:rsid w:val="004C3084"/>
    <w:rsid w:val="004C4CB6"/>
    <w:rsid w:val="004C58D3"/>
    <w:rsid w:val="004C70C5"/>
    <w:rsid w:val="004D06FF"/>
    <w:rsid w:val="004D0A66"/>
    <w:rsid w:val="004D5478"/>
    <w:rsid w:val="004D6E62"/>
    <w:rsid w:val="004D7600"/>
    <w:rsid w:val="004E119A"/>
    <w:rsid w:val="004E301E"/>
    <w:rsid w:val="004E33A3"/>
    <w:rsid w:val="004E33CC"/>
    <w:rsid w:val="004E37F9"/>
    <w:rsid w:val="004E5C0D"/>
    <w:rsid w:val="004E7C63"/>
    <w:rsid w:val="004F0F6A"/>
    <w:rsid w:val="004F125A"/>
    <w:rsid w:val="004F1F18"/>
    <w:rsid w:val="0050260B"/>
    <w:rsid w:val="00503034"/>
    <w:rsid w:val="00506679"/>
    <w:rsid w:val="005109F8"/>
    <w:rsid w:val="005114FD"/>
    <w:rsid w:val="005145D1"/>
    <w:rsid w:val="0051482B"/>
    <w:rsid w:val="00514E54"/>
    <w:rsid w:val="00517A1C"/>
    <w:rsid w:val="00523502"/>
    <w:rsid w:val="005270F1"/>
    <w:rsid w:val="00527CE6"/>
    <w:rsid w:val="0053365C"/>
    <w:rsid w:val="00533CC3"/>
    <w:rsid w:val="005369F1"/>
    <w:rsid w:val="00536C4F"/>
    <w:rsid w:val="005400E3"/>
    <w:rsid w:val="005410B7"/>
    <w:rsid w:val="005467ED"/>
    <w:rsid w:val="005476AA"/>
    <w:rsid w:val="00552B68"/>
    <w:rsid w:val="00554BD4"/>
    <w:rsid w:val="005634F1"/>
    <w:rsid w:val="005647F2"/>
    <w:rsid w:val="00564F26"/>
    <w:rsid w:val="00565401"/>
    <w:rsid w:val="005669AF"/>
    <w:rsid w:val="00567F55"/>
    <w:rsid w:val="00567F85"/>
    <w:rsid w:val="00571CF0"/>
    <w:rsid w:val="0057211C"/>
    <w:rsid w:val="00574BD3"/>
    <w:rsid w:val="00575125"/>
    <w:rsid w:val="00575514"/>
    <w:rsid w:val="00575F6F"/>
    <w:rsid w:val="005800BB"/>
    <w:rsid w:val="00581058"/>
    <w:rsid w:val="00581A13"/>
    <w:rsid w:val="00583D4D"/>
    <w:rsid w:val="005840DA"/>
    <w:rsid w:val="00584E75"/>
    <w:rsid w:val="00586A52"/>
    <w:rsid w:val="00587B10"/>
    <w:rsid w:val="00593C11"/>
    <w:rsid w:val="0059411D"/>
    <w:rsid w:val="005948CF"/>
    <w:rsid w:val="00596C6D"/>
    <w:rsid w:val="00596FCD"/>
    <w:rsid w:val="0059743E"/>
    <w:rsid w:val="005A00CF"/>
    <w:rsid w:val="005A0185"/>
    <w:rsid w:val="005A0D45"/>
    <w:rsid w:val="005A0ECD"/>
    <w:rsid w:val="005A17F8"/>
    <w:rsid w:val="005A27B7"/>
    <w:rsid w:val="005B12B7"/>
    <w:rsid w:val="005B2436"/>
    <w:rsid w:val="005B4417"/>
    <w:rsid w:val="005B6852"/>
    <w:rsid w:val="005C12BE"/>
    <w:rsid w:val="005C18D7"/>
    <w:rsid w:val="005C55DF"/>
    <w:rsid w:val="005C568C"/>
    <w:rsid w:val="005C6493"/>
    <w:rsid w:val="005C7BFF"/>
    <w:rsid w:val="005D016A"/>
    <w:rsid w:val="005D3AE0"/>
    <w:rsid w:val="005D744E"/>
    <w:rsid w:val="005D795D"/>
    <w:rsid w:val="005E0DA7"/>
    <w:rsid w:val="005E4177"/>
    <w:rsid w:val="005E6908"/>
    <w:rsid w:val="005F0A75"/>
    <w:rsid w:val="005F0C11"/>
    <w:rsid w:val="005F28D6"/>
    <w:rsid w:val="005F2E68"/>
    <w:rsid w:val="005F322A"/>
    <w:rsid w:val="005F538E"/>
    <w:rsid w:val="006014BE"/>
    <w:rsid w:val="006045DB"/>
    <w:rsid w:val="006050A4"/>
    <w:rsid w:val="0060684F"/>
    <w:rsid w:val="00613FB5"/>
    <w:rsid w:val="00614284"/>
    <w:rsid w:val="00615FD8"/>
    <w:rsid w:val="00616D66"/>
    <w:rsid w:val="0061711B"/>
    <w:rsid w:val="00623442"/>
    <w:rsid w:val="00623B76"/>
    <w:rsid w:val="006265E1"/>
    <w:rsid w:val="00626EFA"/>
    <w:rsid w:val="00626F1E"/>
    <w:rsid w:val="00633E1F"/>
    <w:rsid w:val="00634439"/>
    <w:rsid w:val="006348D5"/>
    <w:rsid w:val="006350B5"/>
    <w:rsid w:val="00635F04"/>
    <w:rsid w:val="00640FAD"/>
    <w:rsid w:val="00642490"/>
    <w:rsid w:val="00643DCD"/>
    <w:rsid w:val="0064521C"/>
    <w:rsid w:val="0064780F"/>
    <w:rsid w:val="00650875"/>
    <w:rsid w:val="006512BC"/>
    <w:rsid w:val="0065251F"/>
    <w:rsid w:val="0065278F"/>
    <w:rsid w:val="00654097"/>
    <w:rsid w:val="00654C0B"/>
    <w:rsid w:val="00661DB2"/>
    <w:rsid w:val="00662E66"/>
    <w:rsid w:val="00664999"/>
    <w:rsid w:val="00665662"/>
    <w:rsid w:val="00670524"/>
    <w:rsid w:val="006738F3"/>
    <w:rsid w:val="00674150"/>
    <w:rsid w:val="00675F00"/>
    <w:rsid w:val="006761CE"/>
    <w:rsid w:val="0067659D"/>
    <w:rsid w:val="00676B6E"/>
    <w:rsid w:val="0067778C"/>
    <w:rsid w:val="00681796"/>
    <w:rsid w:val="006825E2"/>
    <w:rsid w:val="0068432B"/>
    <w:rsid w:val="0068615D"/>
    <w:rsid w:val="006870A9"/>
    <w:rsid w:val="00687783"/>
    <w:rsid w:val="00687F43"/>
    <w:rsid w:val="00690EF3"/>
    <w:rsid w:val="00692F12"/>
    <w:rsid w:val="00694A07"/>
    <w:rsid w:val="006950C0"/>
    <w:rsid w:val="006A10BF"/>
    <w:rsid w:val="006A77F1"/>
    <w:rsid w:val="006B5C04"/>
    <w:rsid w:val="006B7DB2"/>
    <w:rsid w:val="006C0F3D"/>
    <w:rsid w:val="006C181D"/>
    <w:rsid w:val="006C3A7F"/>
    <w:rsid w:val="006C4662"/>
    <w:rsid w:val="006D47EE"/>
    <w:rsid w:val="006E2247"/>
    <w:rsid w:val="006E39E1"/>
    <w:rsid w:val="006E39F7"/>
    <w:rsid w:val="006F1499"/>
    <w:rsid w:val="006F233A"/>
    <w:rsid w:val="006F2652"/>
    <w:rsid w:val="006F3EE4"/>
    <w:rsid w:val="006F4949"/>
    <w:rsid w:val="006F4C4A"/>
    <w:rsid w:val="006F5070"/>
    <w:rsid w:val="006F53F6"/>
    <w:rsid w:val="00700A08"/>
    <w:rsid w:val="00701AFD"/>
    <w:rsid w:val="00704C21"/>
    <w:rsid w:val="00704EBB"/>
    <w:rsid w:val="00706CE4"/>
    <w:rsid w:val="00712688"/>
    <w:rsid w:val="0071626E"/>
    <w:rsid w:val="00716450"/>
    <w:rsid w:val="00720178"/>
    <w:rsid w:val="007220C5"/>
    <w:rsid w:val="00723AC8"/>
    <w:rsid w:val="0072526D"/>
    <w:rsid w:val="00727458"/>
    <w:rsid w:val="00727F68"/>
    <w:rsid w:val="00733D92"/>
    <w:rsid w:val="0073525D"/>
    <w:rsid w:val="007379F2"/>
    <w:rsid w:val="007403C8"/>
    <w:rsid w:val="00741039"/>
    <w:rsid w:val="007449B4"/>
    <w:rsid w:val="0074513D"/>
    <w:rsid w:val="007462A7"/>
    <w:rsid w:val="00746E26"/>
    <w:rsid w:val="007476A3"/>
    <w:rsid w:val="00747BB1"/>
    <w:rsid w:val="00750A8A"/>
    <w:rsid w:val="00750AFC"/>
    <w:rsid w:val="00750E3C"/>
    <w:rsid w:val="0075232D"/>
    <w:rsid w:val="00753316"/>
    <w:rsid w:val="0075468E"/>
    <w:rsid w:val="007556C5"/>
    <w:rsid w:val="0075573F"/>
    <w:rsid w:val="00755987"/>
    <w:rsid w:val="007608D2"/>
    <w:rsid w:val="00762D54"/>
    <w:rsid w:val="007638D2"/>
    <w:rsid w:val="00763E85"/>
    <w:rsid w:val="00764765"/>
    <w:rsid w:val="007666E7"/>
    <w:rsid w:val="007701E2"/>
    <w:rsid w:val="0077241C"/>
    <w:rsid w:val="007801F0"/>
    <w:rsid w:val="0078029B"/>
    <w:rsid w:val="00780677"/>
    <w:rsid w:val="007822DC"/>
    <w:rsid w:val="00783033"/>
    <w:rsid w:val="007849F4"/>
    <w:rsid w:val="00787826"/>
    <w:rsid w:val="00787C7F"/>
    <w:rsid w:val="00790D1A"/>
    <w:rsid w:val="00790DCB"/>
    <w:rsid w:val="0079459A"/>
    <w:rsid w:val="00795BF9"/>
    <w:rsid w:val="00795D51"/>
    <w:rsid w:val="0079605E"/>
    <w:rsid w:val="007969B9"/>
    <w:rsid w:val="00796F2F"/>
    <w:rsid w:val="007A4104"/>
    <w:rsid w:val="007A53A3"/>
    <w:rsid w:val="007A5F19"/>
    <w:rsid w:val="007A7D87"/>
    <w:rsid w:val="007B1837"/>
    <w:rsid w:val="007B199B"/>
    <w:rsid w:val="007B211C"/>
    <w:rsid w:val="007B2C0A"/>
    <w:rsid w:val="007B52FD"/>
    <w:rsid w:val="007C32D3"/>
    <w:rsid w:val="007C51C9"/>
    <w:rsid w:val="007C714D"/>
    <w:rsid w:val="007D49B9"/>
    <w:rsid w:val="007D6FBC"/>
    <w:rsid w:val="007E31A5"/>
    <w:rsid w:val="007E4EEF"/>
    <w:rsid w:val="007F1B89"/>
    <w:rsid w:val="007F319C"/>
    <w:rsid w:val="007F3229"/>
    <w:rsid w:val="007F32F1"/>
    <w:rsid w:val="007F3FCF"/>
    <w:rsid w:val="007F541B"/>
    <w:rsid w:val="007F576A"/>
    <w:rsid w:val="0080025C"/>
    <w:rsid w:val="00801877"/>
    <w:rsid w:val="0080395A"/>
    <w:rsid w:val="0081148B"/>
    <w:rsid w:val="0081150B"/>
    <w:rsid w:val="00814DFD"/>
    <w:rsid w:val="008156E8"/>
    <w:rsid w:val="0081781A"/>
    <w:rsid w:val="0082004C"/>
    <w:rsid w:val="00820EC0"/>
    <w:rsid w:val="00824BED"/>
    <w:rsid w:val="00824D16"/>
    <w:rsid w:val="00826056"/>
    <w:rsid w:val="0083034C"/>
    <w:rsid w:val="00831105"/>
    <w:rsid w:val="00831208"/>
    <w:rsid w:val="0083311F"/>
    <w:rsid w:val="0083330F"/>
    <w:rsid w:val="0083671D"/>
    <w:rsid w:val="00840063"/>
    <w:rsid w:val="008435DB"/>
    <w:rsid w:val="008465DE"/>
    <w:rsid w:val="00850582"/>
    <w:rsid w:val="00853C30"/>
    <w:rsid w:val="00855CE8"/>
    <w:rsid w:val="00856B87"/>
    <w:rsid w:val="00863334"/>
    <w:rsid w:val="00864869"/>
    <w:rsid w:val="00865D7C"/>
    <w:rsid w:val="00867CA4"/>
    <w:rsid w:val="00870720"/>
    <w:rsid w:val="00872787"/>
    <w:rsid w:val="00873F6C"/>
    <w:rsid w:val="0087434F"/>
    <w:rsid w:val="0087476D"/>
    <w:rsid w:val="00876BBF"/>
    <w:rsid w:val="008773EF"/>
    <w:rsid w:val="00881D60"/>
    <w:rsid w:val="00884355"/>
    <w:rsid w:val="00886AC6"/>
    <w:rsid w:val="00890DE1"/>
    <w:rsid w:val="00891C58"/>
    <w:rsid w:val="00893CE3"/>
    <w:rsid w:val="008963C9"/>
    <w:rsid w:val="00896A7B"/>
    <w:rsid w:val="00897541"/>
    <w:rsid w:val="00897970"/>
    <w:rsid w:val="008A08AD"/>
    <w:rsid w:val="008A2DD4"/>
    <w:rsid w:val="008A4292"/>
    <w:rsid w:val="008A4AC5"/>
    <w:rsid w:val="008A5DCE"/>
    <w:rsid w:val="008A64CF"/>
    <w:rsid w:val="008A78D7"/>
    <w:rsid w:val="008A7D2E"/>
    <w:rsid w:val="008B0885"/>
    <w:rsid w:val="008B2210"/>
    <w:rsid w:val="008B29F2"/>
    <w:rsid w:val="008B5D38"/>
    <w:rsid w:val="008B5DA3"/>
    <w:rsid w:val="008C0494"/>
    <w:rsid w:val="008C3359"/>
    <w:rsid w:val="008C60A4"/>
    <w:rsid w:val="008D2969"/>
    <w:rsid w:val="008D476B"/>
    <w:rsid w:val="008D4E66"/>
    <w:rsid w:val="008D7040"/>
    <w:rsid w:val="008E0579"/>
    <w:rsid w:val="008E22B3"/>
    <w:rsid w:val="008E492D"/>
    <w:rsid w:val="008E7ACA"/>
    <w:rsid w:val="008E7CCD"/>
    <w:rsid w:val="008F076D"/>
    <w:rsid w:val="008F1E4A"/>
    <w:rsid w:val="008F383C"/>
    <w:rsid w:val="008F427D"/>
    <w:rsid w:val="008F4E90"/>
    <w:rsid w:val="008F56A3"/>
    <w:rsid w:val="008F5E6A"/>
    <w:rsid w:val="008F6A0A"/>
    <w:rsid w:val="008F6D23"/>
    <w:rsid w:val="008F7FC2"/>
    <w:rsid w:val="009017EA"/>
    <w:rsid w:val="00902829"/>
    <w:rsid w:val="00904575"/>
    <w:rsid w:val="009053E1"/>
    <w:rsid w:val="0091015E"/>
    <w:rsid w:val="00910251"/>
    <w:rsid w:val="009103C8"/>
    <w:rsid w:val="0091054C"/>
    <w:rsid w:val="00911AF3"/>
    <w:rsid w:val="00916CA0"/>
    <w:rsid w:val="009202A3"/>
    <w:rsid w:val="009238C6"/>
    <w:rsid w:val="00923C54"/>
    <w:rsid w:val="00924809"/>
    <w:rsid w:val="00924C93"/>
    <w:rsid w:val="0092743B"/>
    <w:rsid w:val="009316FB"/>
    <w:rsid w:val="00931880"/>
    <w:rsid w:val="00932823"/>
    <w:rsid w:val="0093288A"/>
    <w:rsid w:val="00934B39"/>
    <w:rsid w:val="00935174"/>
    <w:rsid w:val="00937E21"/>
    <w:rsid w:val="00941A06"/>
    <w:rsid w:val="00941F82"/>
    <w:rsid w:val="00943B2C"/>
    <w:rsid w:val="00946ECC"/>
    <w:rsid w:val="009478C3"/>
    <w:rsid w:val="00950648"/>
    <w:rsid w:val="00951175"/>
    <w:rsid w:val="00953AE4"/>
    <w:rsid w:val="009549A8"/>
    <w:rsid w:val="00957B74"/>
    <w:rsid w:val="009603BB"/>
    <w:rsid w:val="009607DD"/>
    <w:rsid w:val="009607ED"/>
    <w:rsid w:val="00960845"/>
    <w:rsid w:val="00961954"/>
    <w:rsid w:val="00961BF1"/>
    <w:rsid w:val="00961F7F"/>
    <w:rsid w:val="00962839"/>
    <w:rsid w:val="00963D5D"/>
    <w:rsid w:val="009647EE"/>
    <w:rsid w:val="009652ED"/>
    <w:rsid w:val="009704F1"/>
    <w:rsid w:val="00970DA5"/>
    <w:rsid w:val="00971BCA"/>
    <w:rsid w:val="009761A0"/>
    <w:rsid w:val="00976CB2"/>
    <w:rsid w:val="0097733B"/>
    <w:rsid w:val="00977B92"/>
    <w:rsid w:val="00977EF7"/>
    <w:rsid w:val="00980B5F"/>
    <w:rsid w:val="00980FAB"/>
    <w:rsid w:val="00982B83"/>
    <w:rsid w:val="00983780"/>
    <w:rsid w:val="00983B9A"/>
    <w:rsid w:val="00984F90"/>
    <w:rsid w:val="009874E8"/>
    <w:rsid w:val="0099341F"/>
    <w:rsid w:val="009A2EBF"/>
    <w:rsid w:val="009A385B"/>
    <w:rsid w:val="009A40E7"/>
    <w:rsid w:val="009A7387"/>
    <w:rsid w:val="009A74D2"/>
    <w:rsid w:val="009A7995"/>
    <w:rsid w:val="009B011E"/>
    <w:rsid w:val="009B2106"/>
    <w:rsid w:val="009B3D4B"/>
    <w:rsid w:val="009B6494"/>
    <w:rsid w:val="009C031A"/>
    <w:rsid w:val="009C0A98"/>
    <w:rsid w:val="009C3C94"/>
    <w:rsid w:val="009C4D9D"/>
    <w:rsid w:val="009C54CD"/>
    <w:rsid w:val="009C5EDD"/>
    <w:rsid w:val="009D46BC"/>
    <w:rsid w:val="009D5144"/>
    <w:rsid w:val="009D5376"/>
    <w:rsid w:val="009D66D2"/>
    <w:rsid w:val="009D698B"/>
    <w:rsid w:val="009E0229"/>
    <w:rsid w:val="009E45E9"/>
    <w:rsid w:val="009F41A3"/>
    <w:rsid w:val="00A02AA2"/>
    <w:rsid w:val="00A052C1"/>
    <w:rsid w:val="00A0615E"/>
    <w:rsid w:val="00A07D20"/>
    <w:rsid w:val="00A14F6F"/>
    <w:rsid w:val="00A204E2"/>
    <w:rsid w:val="00A33D4D"/>
    <w:rsid w:val="00A3650B"/>
    <w:rsid w:val="00A3666E"/>
    <w:rsid w:val="00A37437"/>
    <w:rsid w:val="00A4144C"/>
    <w:rsid w:val="00A4296C"/>
    <w:rsid w:val="00A44F58"/>
    <w:rsid w:val="00A463BB"/>
    <w:rsid w:val="00A516C4"/>
    <w:rsid w:val="00A55B37"/>
    <w:rsid w:val="00A57B2C"/>
    <w:rsid w:val="00A6029A"/>
    <w:rsid w:val="00A60659"/>
    <w:rsid w:val="00A60E85"/>
    <w:rsid w:val="00A61304"/>
    <w:rsid w:val="00A74525"/>
    <w:rsid w:val="00A74B09"/>
    <w:rsid w:val="00A75914"/>
    <w:rsid w:val="00A75A5C"/>
    <w:rsid w:val="00A76E85"/>
    <w:rsid w:val="00A77BE5"/>
    <w:rsid w:val="00A84A78"/>
    <w:rsid w:val="00A867AC"/>
    <w:rsid w:val="00A90AC5"/>
    <w:rsid w:val="00A937EF"/>
    <w:rsid w:val="00A9725F"/>
    <w:rsid w:val="00AA07F0"/>
    <w:rsid w:val="00AA0DE7"/>
    <w:rsid w:val="00AA1CBF"/>
    <w:rsid w:val="00AA257B"/>
    <w:rsid w:val="00AA39F6"/>
    <w:rsid w:val="00AA5BA7"/>
    <w:rsid w:val="00AA6524"/>
    <w:rsid w:val="00AB23B9"/>
    <w:rsid w:val="00AB5B14"/>
    <w:rsid w:val="00AB61B1"/>
    <w:rsid w:val="00AB6435"/>
    <w:rsid w:val="00AC1073"/>
    <w:rsid w:val="00AC3642"/>
    <w:rsid w:val="00AC4F99"/>
    <w:rsid w:val="00AC60CB"/>
    <w:rsid w:val="00AC743D"/>
    <w:rsid w:val="00AC76F4"/>
    <w:rsid w:val="00AD255A"/>
    <w:rsid w:val="00AD2BCD"/>
    <w:rsid w:val="00AD2FD1"/>
    <w:rsid w:val="00AD3779"/>
    <w:rsid w:val="00AD7143"/>
    <w:rsid w:val="00AE3CE1"/>
    <w:rsid w:val="00AE6B08"/>
    <w:rsid w:val="00AF069F"/>
    <w:rsid w:val="00AF18CE"/>
    <w:rsid w:val="00AF2164"/>
    <w:rsid w:val="00AF251E"/>
    <w:rsid w:val="00AF53A5"/>
    <w:rsid w:val="00AF5F22"/>
    <w:rsid w:val="00AF6AA6"/>
    <w:rsid w:val="00AF75A0"/>
    <w:rsid w:val="00B00885"/>
    <w:rsid w:val="00B00CBC"/>
    <w:rsid w:val="00B04B29"/>
    <w:rsid w:val="00B0550D"/>
    <w:rsid w:val="00B13896"/>
    <w:rsid w:val="00B1684A"/>
    <w:rsid w:val="00B22B38"/>
    <w:rsid w:val="00B23171"/>
    <w:rsid w:val="00B25AC0"/>
    <w:rsid w:val="00B26D17"/>
    <w:rsid w:val="00B27100"/>
    <w:rsid w:val="00B303D1"/>
    <w:rsid w:val="00B328AD"/>
    <w:rsid w:val="00B335D9"/>
    <w:rsid w:val="00B33DD6"/>
    <w:rsid w:val="00B3411C"/>
    <w:rsid w:val="00B35922"/>
    <w:rsid w:val="00B365EC"/>
    <w:rsid w:val="00B368F2"/>
    <w:rsid w:val="00B40977"/>
    <w:rsid w:val="00B42AFD"/>
    <w:rsid w:val="00B43D22"/>
    <w:rsid w:val="00B441B1"/>
    <w:rsid w:val="00B45024"/>
    <w:rsid w:val="00B5027E"/>
    <w:rsid w:val="00B527D2"/>
    <w:rsid w:val="00B538ED"/>
    <w:rsid w:val="00B540C2"/>
    <w:rsid w:val="00B54158"/>
    <w:rsid w:val="00B56099"/>
    <w:rsid w:val="00B57E0F"/>
    <w:rsid w:val="00B62661"/>
    <w:rsid w:val="00B62DB7"/>
    <w:rsid w:val="00B63064"/>
    <w:rsid w:val="00B63D63"/>
    <w:rsid w:val="00B66589"/>
    <w:rsid w:val="00B67606"/>
    <w:rsid w:val="00B71AE4"/>
    <w:rsid w:val="00B75851"/>
    <w:rsid w:val="00B75CC6"/>
    <w:rsid w:val="00B75F63"/>
    <w:rsid w:val="00B76049"/>
    <w:rsid w:val="00B761E3"/>
    <w:rsid w:val="00B80051"/>
    <w:rsid w:val="00B857D3"/>
    <w:rsid w:val="00B90775"/>
    <w:rsid w:val="00B90980"/>
    <w:rsid w:val="00B90CB7"/>
    <w:rsid w:val="00B92598"/>
    <w:rsid w:val="00B93DDB"/>
    <w:rsid w:val="00B960D5"/>
    <w:rsid w:val="00B965F7"/>
    <w:rsid w:val="00B97692"/>
    <w:rsid w:val="00B97698"/>
    <w:rsid w:val="00BA059C"/>
    <w:rsid w:val="00BA1056"/>
    <w:rsid w:val="00BA1775"/>
    <w:rsid w:val="00BA39B8"/>
    <w:rsid w:val="00BA5056"/>
    <w:rsid w:val="00BA685F"/>
    <w:rsid w:val="00BA725B"/>
    <w:rsid w:val="00BA7460"/>
    <w:rsid w:val="00BA7BA2"/>
    <w:rsid w:val="00BA7D49"/>
    <w:rsid w:val="00BB3D6A"/>
    <w:rsid w:val="00BB48B1"/>
    <w:rsid w:val="00BB6612"/>
    <w:rsid w:val="00BB747C"/>
    <w:rsid w:val="00BC03D9"/>
    <w:rsid w:val="00BC10C7"/>
    <w:rsid w:val="00BC4DFF"/>
    <w:rsid w:val="00BC64D8"/>
    <w:rsid w:val="00BC69A9"/>
    <w:rsid w:val="00BC7A03"/>
    <w:rsid w:val="00BD599E"/>
    <w:rsid w:val="00BD5C58"/>
    <w:rsid w:val="00BD607E"/>
    <w:rsid w:val="00BE0492"/>
    <w:rsid w:val="00BE41F1"/>
    <w:rsid w:val="00BE4F0F"/>
    <w:rsid w:val="00BE5CD0"/>
    <w:rsid w:val="00BE5D10"/>
    <w:rsid w:val="00BE7752"/>
    <w:rsid w:val="00BF08EF"/>
    <w:rsid w:val="00BF2D74"/>
    <w:rsid w:val="00BF3D18"/>
    <w:rsid w:val="00C00296"/>
    <w:rsid w:val="00C03845"/>
    <w:rsid w:val="00C05130"/>
    <w:rsid w:val="00C12D97"/>
    <w:rsid w:val="00C14A90"/>
    <w:rsid w:val="00C170E4"/>
    <w:rsid w:val="00C212D9"/>
    <w:rsid w:val="00C236AB"/>
    <w:rsid w:val="00C23991"/>
    <w:rsid w:val="00C31510"/>
    <w:rsid w:val="00C31638"/>
    <w:rsid w:val="00C33360"/>
    <w:rsid w:val="00C35056"/>
    <w:rsid w:val="00C35701"/>
    <w:rsid w:val="00C35ACF"/>
    <w:rsid w:val="00C35E42"/>
    <w:rsid w:val="00C401FF"/>
    <w:rsid w:val="00C41BAB"/>
    <w:rsid w:val="00C41F07"/>
    <w:rsid w:val="00C43063"/>
    <w:rsid w:val="00C4387D"/>
    <w:rsid w:val="00C44CB1"/>
    <w:rsid w:val="00C45434"/>
    <w:rsid w:val="00C45CB2"/>
    <w:rsid w:val="00C4619D"/>
    <w:rsid w:val="00C468FA"/>
    <w:rsid w:val="00C50F1F"/>
    <w:rsid w:val="00C51ECC"/>
    <w:rsid w:val="00C527AE"/>
    <w:rsid w:val="00C660D1"/>
    <w:rsid w:val="00C67D2B"/>
    <w:rsid w:val="00C730B5"/>
    <w:rsid w:val="00C73740"/>
    <w:rsid w:val="00C759FA"/>
    <w:rsid w:val="00C760F8"/>
    <w:rsid w:val="00C81CB9"/>
    <w:rsid w:val="00C828EC"/>
    <w:rsid w:val="00C82D03"/>
    <w:rsid w:val="00C83B79"/>
    <w:rsid w:val="00C851EF"/>
    <w:rsid w:val="00C86F33"/>
    <w:rsid w:val="00C95ECA"/>
    <w:rsid w:val="00C96FE8"/>
    <w:rsid w:val="00CA062B"/>
    <w:rsid w:val="00CA1A83"/>
    <w:rsid w:val="00CA41CA"/>
    <w:rsid w:val="00CA489A"/>
    <w:rsid w:val="00CA6097"/>
    <w:rsid w:val="00CA69E9"/>
    <w:rsid w:val="00CA7CB5"/>
    <w:rsid w:val="00CA7D99"/>
    <w:rsid w:val="00CB0A89"/>
    <w:rsid w:val="00CB19FA"/>
    <w:rsid w:val="00CB34E3"/>
    <w:rsid w:val="00CB46B4"/>
    <w:rsid w:val="00CB4FF5"/>
    <w:rsid w:val="00CB6848"/>
    <w:rsid w:val="00CC0347"/>
    <w:rsid w:val="00CC17A6"/>
    <w:rsid w:val="00CC183B"/>
    <w:rsid w:val="00CC2D8A"/>
    <w:rsid w:val="00CC3BD5"/>
    <w:rsid w:val="00CC6A54"/>
    <w:rsid w:val="00CC71A6"/>
    <w:rsid w:val="00CD4E3B"/>
    <w:rsid w:val="00CE0661"/>
    <w:rsid w:val="00CF0AAD"/>
    <w:rsid w:val="00CF2A9F"/>
    <w:rsid w:val="00CF4CE8"/>
    <w:rsid w:val="00CF58E6"/>
    <w:rsid w:val="00CF59DE"/>
    <w:rsid w:val="00CF5B0F"/>
    <w:rsid w:val="00D019CB"/>
    <w:rsid w:val="00D02112"/>
    <w:rsid w:val="00D06792"/>
    <w:rsid w:val="00D1040B"/>
    <w:rsid w:val="00D1066C"/>
    <w:rsid w:val="00D1276D"/>
    <w:rsid w:val="00D133FD"/>
    <w:rsid w:val="00D1361F"/>
    <w:rsid w:val="00D13708"/>
    <w:rsid w:val="00D15454"/>
    <w:rsid w:val="00D20581"/>
    <w:rsid w:val="00D244CB"/>
    <w:rsid w:val="00D24D48"/>
    <w:rsid w:val="00D27052"/>
    <w:rsid w:val="00D2742F"/>
    <w:rsid w:val="00D31055"/>
    <w:rsid w:val="00D3347A"/>
    <w:rsid w:val="00D3442A"/>
    <w:rsid w:val="00D359EC"/>
    <w:rsid w:val="00D36B14"/>
    <w:rsid w:val="00D36B53"/>
    <w:rsid w:val="00D3724E"/>
    <w:rsid w:val="00D37519"/>
    <w:rsid w:val="00D40CDD"/>
    <w:rsid w:val="00D419EB"/>
    <w:rsid w:val="00D46089"/>
    <w:rsid w:val="00D508E5"/>
    <w:rsid w:val="00D52E6E"/>
    <w:rsid w:val="00D5332C"/>
    <w:rsid w:val="00D539AE"/>
    <w:rsid w:val="00D5502A"/>
    <w:rsid w:val="00D558D0"/>
    <w:rsid w:val="00D55D12"/>
    <w:rsid w:val="00D5610A"/>
    <w:rsid w:val="00D563A1"/>
    <w:rsid w:val="00D57473"/>
    <w:rsid w:val="00D650C3"/>
    <w:rsid w:val="00D65537"/>
    <w:rsid w:val="00D659F2"/>
    <w:rsid w:val="00D67E75"/>
    <w:rsid w:val="00D770BD"/>
    <w:rsid w:val="00D823E6"/>
    <w:rsid w:val="00D8281A"/>
    <w:rsid w:val="00D83F75"/>
    <w:rsid w:val="00D86096"/>
    <w:rsid w:val="00D868A3"/>
    <w:rsid w:val="00D86AF8"/>
    <w:rsid w:val="00D90595"/>
    <w:rsid w:val="00D934C7"/>
    <w:rsid w:val="00D93DDC"/>
    <w:rsid w:val="00D94206"/>
    <w:rsid w:val="00D97484"/>
    <w:rsid w:val="00DA585F"/>
    <w:rsid w:val="00DA6522"/>
    <w:rsid w:val="00DB0CF9"/>
    <w:rsid w:val="00DB13B0"/>
    <w:rsid w:val="00DB3F21"/>
    <w:rsid w:val="00DB42F0"/>
    <w:rsid w:val="00DB449A"/>
    <w:rsid w:val="00DC130F"/>
    <w:rsid w:val="00DC247F"/>
    <w:rsid w:val="00DC3BFD"/>
    <w:rsid w:val="00DC4E99"/>
    <w:rsid w:val="00DC7D83"/>
    <w:rsid w:val="00DD0952"/>
    <w:rsid w:val="00DD1C43"/>
    <w:rsid w:val="00DD3F15"/>
    <w:rsid w:val="00DD4F18"/>
    <w:rsid w:val="00DD66E9"/>
    <w:rsid w:val="00DD6CD0"/>
    <w:rsid w:val="00DE0F42"/>
    <w:rsid w:val="00DF7AA7"/>
    <w:rsid w:val="00E022D3"/>
    <w:rsid w:val="00E04524"/>
    <w:rsid w:val="00E05EF1"/>
    <w:rsid w:val="00E0623A"/>
    <w:rsid w:val="00E07804"/>
    <w:rsid w:val="00E0781F"/>
    <w:rsid w:val="00E11877"/>
    <w:rsid w:val="00E12604"/>
    <w:rsid w:val="00E2585F"/>
    <w:rsid w:val="00E27B04"/>
    <w:rsid w:val="00E27F16"/>
    <w:rsid w:val="00E32749"/>
    <w:rsid w:val="00E34497"/>
    <w:rsid w:val="00E345AA"/>
    <w:rsid w:val="00E34E7E"/>
    <w:rsid w:val="00E35098"/>
    <w:rsid w:val="00E377F6"/>
    <w:rsid w:val="00E37DA7"/>
    <w:rsid w:val="00E40AEC"/>
    <w:rsid w:val="00E40B46"/>
    <w:rsid w:val="00E41E1E"/>
    <w:rsid w:val="00E45297"/>
    <w:rsid w:val="00E567AF"/>
    <w:rsid w:val="00E57BD3"/>
    <w:rsid w:val="00E57CD7"/>
    <w:rsid w:val="00E57DA2"/>
    <w:rsid w:val="00E63A94"/>
    <w:rsid w:val="00E63C55"/>
    <w:rsid w:val="00E64AF9"/>
    <w:rsid w:val="00E65088"/>
    <w:rsid w:val="00E65B04"/>
    <w:rsid w:val="00E6743E"/>
    <w:rsid w:val="00E67F80"/>
    <w:rsid w:val="00E719FD"/>
    <w:rsid w:val="00E73C3D"/>
    <w:rsid w:val="00E74A08"/>
    <w:rsid w:val="00E74E00"/>
    <w:rsid w:val="00E75A02"/>
    <w:rsid w:val="00E76D0C"/>
    <w:rsid w:val="00E77995"/>
    <w:rsid w:val="00E84F97"/>
    <w:rsid w:val="00E860D9"/>
    <w:rsid w:val="00E868EA"/>
    <w:rsid w:val="00E86B58"/>
    <w:rsid w:val="00E90907"/>
    <w:rsid w:val="00E90F39"/>
    <w:rsid w:val="00E958A8"/>
    <w:rsid w:val="00E96177"/>
    <w:rsid w:val="00E9637A"/>
    <w:rsid w:val="00EA1F27"/>
    <w:rsid w:val="00EA5B88"/>
    <w:rsid w:val="00EA5C99"/>
    <w:rsid w:val="00EA60BA"/>
    <w:rsid w:val="00EA7DAF"/>
    <w:rsid w:val="00EB0B46"/>
    <w:rsid w:val="00EB0FE3"/>
    <w:rsid w:val="00EB1AC9"/>
    <w:rsid w:val="00EB2762"/>
    <w:rsid w:val="00EB4295"/>
    <w:rsid w:val="00EB588B"/>
    <w:rsid w:val="00EB5C77"/>
    <w:rsid w:val="00EC3581"/>
    <w:rsid w:val="00EC36FE"/>
    <w:rsid w:val="00EC4A6B"/>
    <w:rsid w:val="00EC71A2"/>
    <w:rsid w:val="00ED38F5"/>
    <w:rsid w:val="00ED3B5B"/>
    <w:rsid w:val="00ED4012"/>
    <w:rsid w:val="00ED503D"/>
    <w:rsid w:val="00ED7F52"/>
    <w:rsid w:val="00EE069A"/>
    <w:rsid w:val="00EE1348"/>
    <w:rsid w:val="00EE1C0F"/>
    <w:rsid w:val="00EE1E8B"/>
    <w:rsid w:val="00EE4199"/>
    <w:rsid w:val="00EF0466"/>
    <w:rsid w:val="00EF18D2"/>
    <w:rsid w:val="00EF6287"/>
    <w:rsid w:val="00EF6988"/>
    <w:rsid w:val="00EF7CDB"/>
    <w:rsid w:val="00F03327"/>
    <w:rsid w:val="00F03D39"/>
    <w:rsid w:val="00F04088"/>
    <w:rsid w:val="00F04520"/>
    <w:rsid w:val="00F0500E"/>
    <w:rsid w:val="00F05711"/>
    <w:rsid w:val="00F11BC0"/>
    <w:rsid w:val="00F11F6D"/>
    <w:rsid w:val="00F12030"/>
    <w:rsid w:val="00F15564"/>
    <w:rsid w:val="00F1573B"/>
    <w:rsid w:val="00F21021"/>
    <w:rsid w:val="00F22DE9"/>
    <w:rsid w:val="00F23A29"/>
    <w:rsid w:val="00F24B2D"/>
    <w:rsid w:val="00F24D78"/>
    <w:rsid w:val="00F312A3"/>
    <w:rsid w:val="00F318D8"/>
    <w:rsid w:val="00F31E0D"/>
    <w:rsid w:val="00F32974"/>
    <w:rsid w:val="00F36906"/>
    <w:rsid w:val="00F36BA6"/>
    <w:rsid w:val="00F373CE"/>
    <w:rsid w:val="00F37DCE"/>
    <w:rsid w:val="00F41FEB"/>
    <w:rsid w:val="00F457E3"/>
    <w:rsid w:val="00F45B84"/>
    <w:rsid w:val="00F51425"/>
    <w:rsid w:val="00F52FA0"/>
    <w:rsid w:val="00F54F18"/>
    <w:rsid w:val="00F556D3"/>
    <w:rsid w:val="00F61CA6"/>
    <w:rsid w:val="00F63C59"/>
    <w:rsid w:val="00F70C60"/>
    <w:rsid w:val="00F7366A"/>
    <w:rsid w:val="00F75A19"/>
    <w:rsid w:val="00F80E61"/>
    <w:rsid w:val="00F819B1"/>
    <w:rsid w:val="00F82D9C"/>
    <w:rsid w:val="00F83D45"/>
    <w:rsid w:val="00F84DE0"/>
    <w:rsid w:val="00FA203C"/>
    <w:rsid w:val="00FA2367"/>
    <w:rsid w:val="00FA27B2"/>
    <w:rsid w:val="00FA325D"/>
    <w:rsid w:val="00FA47D4"/>
    <w:rsid w:val="00FA53CC"/>
    <w:rsid w:val="00FA68FB"/>
    <w:rsid w:val="00FB0DE3"/>
    <w:rsid w:val="00FB477B"/>
    <w:rsid w:val="00FB604A"/>
    <w:rsid w:val="00FB6679"/>
    <w:rsid w:val="00FB73F7"/>
    <w:rsid w:val="00FC0AF3"/>
    <w:rsid w:val="00FC31C5"/>
    <w:rsid w:val="00FC3FC6"/>
    <w:rsid w:val="00FD04A7"/>
    <w:rsid w:val="00FD0933"/>
    <w:rsid w:val="00FD1049"/>
    <w:rsid w:val="00FD15A6"/>
    <w:rsid w:val="00FD26E6"/>
    <w:rsid w:val="00FD274E"/>
    <w:rsid w:val="00FD41BA"/>
    <w:rsid w:val="00FD4344"/>
    <w:rsid w:val="00FE09CC"/>
    <w:rsid w:val="00FE1071"/>
    <w:rsid w:val="00FE1FAD"/>
    <w:rsid w:val="00FE2D17"/>
    <w:rsid w:val="00FE3196"/>
    <w:rsid w:val="00FE3FAE"/>
    <w:rsid w:val="00FE78FD"/>
    <w:rsid w:val="00FF02BC"/>
    <w:rsid w:val="00FF2092"/>
    <w:rsid w:val="00FF2B7D"/>
    <w:rsid w:val="00FF3752"/>
    <w:rsid w:val="00FF4943"/>
    <w:rsid w:val="00FF4FB4"/>
    <w:rsid w:val="00FF6DCB"/>
    <w:rsid w:val="00FF7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DD"/>
    <w:rPr>
      <w:rFonts w:ascii="Calibri" w:eastAsia="Calibri" w:hAnsi="Calibri" w:cs="Times New Roman"/>
      <w:lang w:val="en-US"/>
    </w:rPr>
  </w:style>
  <w:style w:type="paragraph" w:styleId="Heading1">
    <w:name w:val="heading 1"/>
    <w:basedOn w:val="Normal"/>
    <w:next w:val="Normal"/>
    <w:link w:val="Heading1Char"/>
    <w:autoRedefine/>
    <w:qFormat/>
    <w:rsid w:val="009C3C94"/>
    <w:pPr>
      <w:keepNext/>
      <w:spacing w:after="0" w:line="240" w:lineRule="auto"/>
      <w:jc w:val="center"/>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9647EE"/>
    <w:pPr>
      <w:keepNext/>
      <w:tabs>
        <w:tab w:val="left" w:leader="dot" w:pos="330"/>
      </w:tabs>
      <w:spacing w:after="0" w:line="240" w:lineRule="auto"/>
      <w:jc w:val="both"/>
      <w:outlineLvl w:val="1"/>
    </w:pPr>
    <w:rPr>
      <w:rFonts w:ascii="Arial" w:eastAsia="Times New Roman" w:hAnsi="Arial"/>
      <w:b/>
      <w:sz w:val="24"/>
      <w:szCs w:val="24"/>
      <w:u w:val="single"/>
      <w:lang w:val="ro-RO"/>
    </w:rPr>
  </w:style>
  <w:style w:type="paragraph" w:styleId="Heading3">
    <w:name w:val="heading 3"/>
    <w:basedOn w:val="Normal"/>
    <w:next w:val="Normal"/>
    <w:link w:val="Heading3Char"/>
    <w:qFormat/>
    <w:rsid w:val="00D40CDD"/>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D40CDD"/>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D40CDD"/>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D40CDD"/>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D40CDD"/>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D40CDD"/>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D40CDD"/>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C94"/>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9647EE"/>
    <w:rPr>
      <w:rFonts w:ascii="Arial" w:eastAsia="Times New Roman" w:hAnsi="Arial" w:cs="Times New Roman"/>
      <w:b/>
      <w:sz w:val="24"/>
      <w:szCs w:val="24"/>
      <w:u w:val="single"/>
    </w:rPr>
  </w:style>
  <w:style w:type="character" w:customStyle="1" w:styleId="Heading3Char">
    <w:name w:val="Heading 3 Char"/>
    <w:basedOn w:val="DefaultParagraphFont"/>
    <w:link w:val="Heading3"/>
    <w:rsid w:val="00D40CDD"/>
    <w:rPr>
      <w:rFonts w:ascii="Times New Roman" w:eastAsia="Times New Roman" w:hAnsi="Times New Roman" w:cs="Times New Roman"/>
      <w:b/>
      <w:bCs/>
      <w:sz w:val="32"/>
      <w:szCs w:val="24"/>
      <w:lang w:val="en-US"/>
    </w:rPr>
  </w:style>
  <w:style w:type="character" w:customStyle="1" w:styleId="Heading4Char1">
    <w:name w:val="Heading 4 Char1"/>
    <w:link w:val="Heading4"/>
    <w:rsid w:val="00D40CDD"/>
    <w:rPr>
      <w:rFonts w:ascii="Times New Roman" w:eastAsia="Times New Roman" w:hAnsi="Times New Roman" w:cs="Times New Roman"/>
      <w:b/>
      <w:bCs/>
      <w:sz w:val="32"/>
      <w:szCs w:val="24"/>
      <w:lang w:val="en-US"/>
    </w:rPr>
  </w:style>
  <w:style w:type="character" w:customStyle="1" w:styleId="Heading5Char1">
    <w:name w:val="Heading 5 Char1"/>
    <w:link w:val="Heading5"/>
    <w:rsid w:val="00D40CDD"/>
    <w:rPr>
      <w:rFonts w:ascii="Times New Roman" w:eastAsia="Times New Roman" w:hAnsi="Times New Roman" w:cs="Times New Roman"/>
      <w:sz w:val="32"/>
      <w:szCs w:val="24"/>
      <w:lang w:val="en-US"/>
    </w:rPr>
  </w:style>
  <w:style w:type="character" w:customStyle="1" w:styleId="Heading6Char1">
    <w:name w:val="Heading 6 Char1"/>
    <w:link w:val="Heading6"/>
    <w:rsid w:val="00D40CDD"/>
    <w:rPr>
      <w:rFonts w:ascii="Times New Roman" w:eastAsia="Times New Roman" w:hAnsi="Times New Roman" w:cs="Times New Roman"/>
      <w:b/>
      <w:bCs/>
      <w:sz w:val="28"/>
      <w:szCs w:val="23"/>
      <w:lang w:val="en-US"/>
    </w:rPr>
  </w:style>
  <w:style w:type="character" w:customStyle="1" w:styleId="Heading7Char">
    <w:name w:val="Heading 7 Char"/>
    <w:basedOn w:val="DefaultParagraphFont"/>
    <w:link w:val="Heading7"/>
    <w:rsid w:val="00D40CDD"/>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D40CDD"/>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D40CDD"/>
    <w:rPr>
      <w:rFonts w:ascii="Times New Roman" w:eastAsia="Times New Roman" w:hAnsi="Times New Roman" w:cs="Times New Roman"/>
      <w:b/>
      <w:bCs/>
      <w:sz w:val="35"/>
      <w:szCs w:val="35"/>
      <w:lang w:val="fr-FR"/>
    </w:rPr>
  </w:style>
  <w:style w:type="character" w:customStyle="1" w:styleId="Heading4Char">
    <w:name w:val="Heading 4 Char"/>
    <w:basedOn w:val="DefaultParagraphFont"/>
    <w:link w:val="Heading4"/>
    <w:rsid w:val="00D40CDD"/>
    <w:rPr>
      <w:rFonts w:asciiTheme="majorHAnsi" w:eastAsiaTheme="majorEastAsia" w:hAnsiTheme="majorHAnsi" w:cstheme="majorBidi"/>
      <w:b/>
      <w:bCs/>
      <w:i/>
      <w:iCs/>
      <w:color w:val="4F81BD" w:themeColor="accent1"/>
      <w:lang w:val="en-US"/>
    </w:rPr>
  </w:style>
  <w:style w:type="character" w:customStyle="1" w:styleId="Heading5Char">
    <w:name w:val="Heading 5 Char"/>
    <w:aliases w:val="Kop 1A Char,Paragraph Char"/>
    <w:basedOn w:val="DefaultParagraphFont"/>
    <w:link w:val="Heading5"/>
    <w:rsid w:val="00D40CD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D40CDD"/>
    <w:rPr>
      <w:rFonts w:asciiTheme="majorHAnsi" w:eastAsiaTheme="majorEastAsia" w:hAnsiTheme="majorHAnsi" w:cstheme="majorBidi"/>
      <w:i/>
      <w:iCs/>
      <w:color w:val="243F60" w:themeColor="accent1" w:themeShade="7F"/>
      <w:lang w:val="en-US"/>
    </w:rPr>
  </w:style>
  <w:style w:type="paragraph" w:styleId="Header">
    <w:name w:val="header"/>
    <w:aliases w:val="Mediu,Encabezado 2,encabezado,Header Title,Header 1,Header Title Car Car,Header Title Car,pág,normal"/>
    <w:basedOn w:val="Normal"/>
    <w:link w:val="HeaderChar1"/>
    <w:unhideWhenUsed/>
    <w:rsid w:val="00D40CDD"/>
    <w:pPr>
      <w:tabs>
        <w:tab w:val="center" w:pos="4680"/>
        <w:tab w:val="right" w:pos="9360"/>
      </w:tabs>
      <w:spacing w:after="0" w:line="240" w:lineRule="auto"/>
    </w:pPr>
  </w:style>
  <w:style w:type="character" w:customStyle="1" w:styleId="HeaderChar1">
    <w:name w:val="Header Char1"/>
    <w:aliases w:val="Mediu Char1,Encabezado 2 Char,encabezado Char,Header Title Char,Header 1 Char,Header Title Car Car Char,Header Title Car Char,pág Char,normal Char"/>
    <w:basedOn w:val="DefaultParagraphFont"/>
    <w:link w:val="Header"/>
    <w:rsid w:val="00D40CDD"/>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D40CDD"/>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D40CDD"/>
    <w:pPr>
      <w:tabs>
        <w:tab w:val="center" w:pos="4680"/>
        <w:tab w:val="right" w:pos="9360"/>
      </w:tabs>
      <w:spacing w:after="0" w:line="240" w:lineRule="auto"/>
    </w:p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D40CDD"/>
    <w:rPr>
      <w:rFonts w:ascii="Calibri" w:eastAsia="Calibri" w:hAnsi="Calibri" w:cs="Times New Roman"/>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40CDD"/>
    <w:rPr>
      <w:rFonts w:ascii="Calibri" w:eastAsia="Calibri" w:hAnsi="Calibri" w:cs="Times New Roman"/>
      <w:lang w:val="en-US"/>
    </w:rPr>
  </w:style>
  <w:style w:type="paragraph" w:styleId="BalloonText">
    <w:name w:val="Balloon Text"/>
    <w:basedOn w:val="Normal"/>
    <w:link w:val="BalloonTextChar"/>
    <w:semiHidden/>
    <w:unhideWhenUsed/>
    <w:rsid w:val="00D4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40CDD"/>
    <w:rPr>
      <w:rFonts w:ascii="Tahoma" w:eastAsia="Calibri" w:hAnsi="Tahoma" w:cs="Tahoma"/>
      <w:sz w:val="16"/>
      <w:szCs w:val="16"/>
      <w:lang w:val="en-US"/>
    </w:rPr>
  </w:style>
  <w:style w:type="character" w:styleId="Hyperlink">
    <w:name w:val="Hyperlink"/>
    <w:rsid w:val="00D40CDD"/>
    <w:rPr>
      <w:color w:val="0000FF"/>
      <w:u w:val="single"/>
    </w:rPr>
  </w:style>
  <w:style w:type="character" w:styleId="PageNumber">
    <w:name w:val="page number"/>
    <w:basedOn w:val="DefaultParagraphFont"/>
    <w:rsid w:val="00D40CDD"/>
  </w:style>
  <w:style w:type="character" w:customStyle="1" w:styleId="CaracterCaracter3">
    <w:name w:val="Caracter Caracter3"/>
    <w:basedOn w:val="DefaultParagraphFont"/>
    <w:rsid w:val="00D40CDD"/>
  </w:style>
  <w:style w:type="paragraph" w:styleId="BodyText">
    <w:name w:val="Body Text"/>
    <w:basedOn w:val="Normal"/>
    <w:link w:val="BodyTextChar1"/>
    <w:rsid w:val="00D40CDD"/>
    <w:pPr>
      <w:spacing w:after="0" w:line="240" w:lineRule="auto"/>
      <w:jc w:val="both"/>
    </w:pPr>
    <w:rPr>
      <w:rFonts w:ascii="Times New Roman" w:eastAsia="Times New Roman" w:hAnsi="Times New Roman"/>
      <w:sz w:val="24"/>
      <w:szCs w:val="24"/>
    </w:rPr>
  </w:style>
  <w:style w:type="character" w:customStyle="1" w:styleId="BodyTextChar1">
    <w:name w:val="Body Text Char1"/>
    <w:link w:val="BodyText"/>
    <w:rsid w:val="00D40CDD"/>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40CDD"/>
    <w:rPr>
      <w:rFonts w:ascii="Calibri" w:eastAsia="Calibri" w:hAnsi="Calibri" w:cs="Times New Roman"/>
      <w:lang w:val="en-US"/>
    </w:rPr>
  </w:style>
  <w:style w:type="paragraph" w:styleId="BodyTextIndent">
    <w:name w:val="Body Text Indent"/>
    <w:basedOn w:val="Normal"/>
    <w:link w:val="BodyTextIndentChar"/>
    <w:rsid w:val="00D40CDD"/>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D40CDD"/>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D40CDD"/>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D40CDD"/>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D40CDD"/>
    <w:pPr>
      <w:spacing w:after="0" w:line="240" w:lineRule="auto"/>
      <w:ind w:left="960"/>
      <w:jc w:val="both"/>
    </w:pPr>
    <w:rPr>
      <w:rFonts w:ascii="Times New Roman" w:eastAsia="Times New Roman" w:hAnsi="Times New Roman"/>
      <w:sz w:val="24"/>
      <w:szCs w:val="24"/>
    </w:rPr>
  </w:style>
  <w:style w:type="character" w:customStyle="1" w:styleId="BodyTextIndent3Char1">
    <w:name w:val="Body Text Indent 3 Char1"/>
    <w:link w:val="BodyTextIndent3"/>
    <w:semiHidden/>
    <w:rsid w:val="00D40CDD"/>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40CDD"/>
    <w:rPr>
      <w:rFonts w:ascii="Calibri" w:eastAsia="Calibri" w:hAnsi="Calibri" w:cs="Times New Roman"/>
      <w:sz w:val="16"/>
      <w:szCs w:val="16"/>
      <w:lang w:val="en-US"/>
    </w:rPr>
  </w:style>
  <w:style w:type="paragraph" w:styleId="BodyText2">
    <w:name w:val="Body Text 2"/>
    <w:basedOn w:val="Normal"/>
    <w:link w:val="BodyText2Char1"/>
    <w:rsid w:val="00D40CDD"/>
    <w:pPr>
      <w:spacing w:after="0" w:line="360" w:lineRule="auto"/>
    </w:pPr>
    <w:rPr>
      <w:rFonts w:ascii="Times New Roman" w:eastAsia="Times New Roman" w:hAnsi="Times New Roman"/>
      <w:sz w:val="23"/>
      <w:szCs w:val="23"/>
    </w:rPr>
  </w:style>
  <w:style w:type="character" w:customStyle="1" w:styleId="BodyText2Char1">
    <w:name w:val="Body Text 2 Char1"/>
    <w:link w:val="BodyText2"/>
    <w:rsid w:val="00D40CDD"/>
    <w:rPr>
      <w:rFonts w:ascii="Times New Roman" w:eastAsia="Times New Roman" w:hAnsi="Times New Roman" w:cs="Times New Roman"/>
      <w:sz w:val="23"/>
      <w:szCs w:val="23"/>
      <w:lang w:val="en-US"/>
    </w:rPr>
  </w:style>
  <w:style w:type="character" w:customStyle="1" w:styleId="BodyText2Char">
    <w:name w:val="Body Text 2 Char"/>
    <w:basedOn w:val="DefaultParagraphFont"/>
    <w:link w:val="BodyText2"/>
    <w:rsid w:val="00D40CDD"/>
    <w:rPr>
      <w:rFonts w:ascii="Calibri" w:eastAsia="Calibri" w:hAnsi="Calibri" w:cs="Times New Roman"/>
      <w:lang w:val="en-US"/>
    </w:rPr>
  </w:style>
  <w:style w:type="paragraph" w:styleId="BodyText3">
    <w:name w:val="Body Text 3"/>
    <w:basedOn w:val="Normal"/>
    <w:link w:val="BodyText3Char1"/>
    <w:semiHidden/>
    <w:rsid w:val="00D40CDD"/>
    <w:pPr>
      <w:spacing w:after="0" w:line="360" w:lineRule="auto"/>
      <w:jc w:val="both"/>
    </w:pPr>
    <w:rPr>
      <w:rFonts w:ascii="Times New Roman" w:eastAsia="Times New Roman" w:hAnsi="Times New Roman"/>
      <w:sz w:val="23"/>
      <w:szCs w:val="23"/>
    </w:rPr>
  </w:style>
  <w:style w:type="character" w:customStyle="1" w:styleId="BodyText3Char1">
    <w:name w:val="Body Text 3 Char1"/>
    <w:link w:val="BodyText3"/>
    <w:semiHidden/>
    <w:rsid w:val="00D40CDD"/>
    <w:rPr>
      <w:rFonts w:ascii="Times New Roman" w:eastAsia="Times New Roman" w:hAnsi="Times New Roman" w:cs="Times New Roman"/>
      <w:sz w:val="23"/>
      <w:szCs w:val="23"/>
      <w:lang w:val="en-US"/>
    </w:rPr>
  </w:style>
  <w:style w:type="character" w:customStyle="1" w:styleId="BodyText3Char">
    <w:name w:val="Body Text 3 Char"/>
    <w:basedOn w:val="DefaultParagraphFont"/>
    <w:link w:val="BodyText3"/>
    <w:rsid w:val="00D40CDD"/>
    <w:rPr>
      <w:rFonts w:ascii="Calibri" w:eastAsia="Calibri" w:hAnsi="Calibri" w:cs="Times New Roman"/>
      <w:sz w:val="16"/>
      <w:szCs w:val="16"/>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D40CDD"/>
    <w:rPr>
      <w:rFonts w:ascii="Arial" w:hAnsi="Arial" w:cs="Arial"/>
      <w:b/>
      <w:bCs/>
      <w:noProof w:val="0"/>
      <w:sz w:val="26"/>
      <w:szCs w:val="26"/>
      <w:lang w:val="en-US" w:eastAsia="en-US" w:bidi="ar-SA"/>
    </w:rPr>
  </w:style>
  <w:style w:type="paragraph" w:styleId="BlockText">
    <w:name w:val="Block Text"/>
    <w:basedOn w:val="Normal"/>
    <w:rsid w:val="00D40CDD"/>
    <w:pPr>
      <w:spacing w:after="0" w:line="240" w:lineRule="auto"/>
      <w:ind w:left="-720" w:right="-360" w:firstLine="1080"/>
    </w:pPr>
    <w:rPr>
      <w:rFonts w:ascii="Times New Roman" w:eastAsia="Times New Roman" w:hAnsi="Times New Roman"/>
      <w:sz w:val="24"/>
      <w:szCs w:val="24"/>
      <w:lang w:val="fr-FR" w:eastAsia="ro-RO"/>
    </w:rPr>
  </w:style>
  <w:style w:type="paragraph" w:styleId="Caption">
    <w:name w:val="caption"/>
    <w:basedOn w:val="Normal"/>
    <w:next w:val="Normal"/>
    <w:qFormat/>
    <w:rsid w:val="00D40CDD"/>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D40CDD"/>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D40CDD"/>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D40CDD"/>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D40CDD"/>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D40CDD"/>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D40CDD"/>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D40CDD"/>
  </w:style>
  <w:style w:type="paragraph" w:customStyle="1" w:styleId="CharCharChar1CharCaracterCharCharCharCharChar1CharChar">
    <w:name w:val="Char Char Char1 Char Caracter Char Char Char Char Char1 Char Char"/>
    <w:basedOn w:val="Normal"/>
    <w:rsid w:val="00D40CDD"/>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D40CDD"/>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D40CDD"/>
    <w:rPr>
      <w:b/>
      <w:bCs/>
      <w:sz w:val="26"/>
      <w:szCs w:val="26"/>
    </w:rPr>
  </w:style>
  <w:style w:type="paragraph" w:customStyle="1" w:styleId="StyleBefore6ptAfter12ptLinespacingAtleast12pt">
    <w:name w:val="Style Before:  6 pt After:  12 pt Line spacing:  At least 12 pt"/>
    <w:basedOn w:val="Normal"/>
    <w:autoRedefine/>
    <w:rsid w:val="00D40CDD"/>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D40CDD"/>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D40CD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D40CDD"/>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D40CDD"/>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D40CDD"/>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D40CDD"/>
    <w:rPr>
      <w:b/>
      <w:bCs/>
      <w:color w:val="000000"/>
    </w:rPr>
  </w:style>
  <w:style w:type="character" w:customStyle="1" w:styleId="litera1">
    <w:name w:val="litera1"/>
    <w:rsid w:val="00D40CDD"/>
    <w:rPr>
      <w:b/>
      <w:bCs/>
      <w:color w:val="000000"/>
    </w:rPr>
  </w:style>
  <w:style w:type="character" w:customStyle="1" w:styleId="tpa1">
    <w:name w:val="tpa1"/>
    <w:basedOn w:val="DefaultParagraphFont"/>
    <w:rsid w:val="00D40CDD"/>
  </w:style>
  <w:style w:type="paragraph" w:styleId="PlainText">
    <w:name w:val="Plain Text"/>
    <w:basedOn w:val="Normal"/>
    <w:link w:val="PlainTextChar1"/>
    <w:semiHidden/>
    <w:rsid w:val="00D40CDD"/>
    <w:pPr>
      <w:spacing w:after="0" w:line="240" w:lineRule="auto"/>
    </w:pPr>
    <w:rPr>
      <w:rFonts w:ascii="Courier New" w:eastAsia="Times New Roman" w:hAnsi="Courier New" w:cs="Courier New"/>
      <w:sz w:val="20"/>
      <w:szCs w:val="20"/>
    </w:rPr>
  </w:style>
  <w:style w:type="character" w:customStyle="1" w:styleId="PlainTextChar1">
    <w:name w:val="Plain Text Char1"/>
    <w:link w:val="PlainText"/>
    <w:semiHidden/>
    <w:rsid w:val="00D40CDD"/>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D40CDD"/>
    <w:rPr>
      <w:rFonts w:ascii="Consolas" w:eastAsia="Calibri" w:hAnsi="Consolas" w:cs="Times New Roman"/>
      <w:sz w:val="21"/>
      <w:szCs w:val="21"/>
      <w:lang w:val="en-US"/>
    </w:rPr>
  </w:style>
  <w:style w:type="character" w:customStyle="1" w:styleId="StilCharacterStyle1TimesNewRoman11pct">
    <w:name w:val="Stil Character Style 1 + Times New Roman 11 pct."/>
    <w:rsid w:val="00D40CDD"/>
    <w:rPr>
      <w:rFonts w:ascii="Times New Roman" w:hAnsi="Times New Roman"/>
      <w:sz w:val="24"/>
      <w:szCs w:val="22"/>
    </w:rPr>
  </w:style>
  <w:style w:type="paragraph" w:customStyle="1" w:styleId="Style6">
    <w:name w:val="Style 6"/>
    <w:rsid w:val="00D40CDD"/>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D40CDD"/>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D40CDD"/>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D40CDD"/>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D40CDD"/>
    <w:pPr>
      <w:widowControl w:val="0"/>
      <w:spacing w:after="0" w:line="240" w:lineRule="auto"/>
    </w:pPr>
    <w:rPr>
      <w:rFonts w:ascii="Times New Roman" w:eastAsia="Times New Roman" w:hAnsi="Times New Roman"/>
      <w:sz w:val="18"/>
      <w:szCs w:val="18"/>
      <w:lang w:val="en-GB"/>
    </w:rPr>
  </w:style>
  <w:style w:type="character" w:customStyle="1" w:styleId="FootnoteTextChar2">
    <w:name w:val="Footnote Text Char2"/>
    <w:link w:val="FootnoteText"/>
    <w:semiHidden/>
    <w:rsid w:val="00D40CDD"/>
    <w:rPr>
      <w:rFonts w:ascii="Times New Roman" w:eastAsia="Times New Roman" w:hAnsi="Times New Roman" w:cs="Times New Roman"/>
      <w:sz w:val="18"/>
      <w:szCs w:val="18"/>
      <w:lang w:val="en-GB"/>
    </w:rPr>
  </w:style>
  <w:style w:type="character" w:customStyle="1" w:styleId="FootnoteTextChar">
    <w:name w:val="Footnote Text Char"/>
    <w:basedOn w:val="DefaultParagraphFont"/>
    <w:link w:val="FootnoteText"/>
    <w:uiPriority w:val="99"/>
    <w:semiHidden/>
    <w:rsid w:val="00D40CDD"/>
    <w:rPr>
      <w:rFonts w:ascii="Calibri" w:eastAsia="Calibri" w:hAnsi="Calibri" w:cs="Times New Roman"/>
      <w:sz w:val="20"/>
      <w:szCs w:val="20"/>
      <w:lang w:val="en-US"/>
    </w:rPr>
  </w:style>
  <w:style w:type="character" w:customStyle="1" w:styleId="FootnoteTextChar1">
    <w:name w:val="Footnote Text Char1"/>
    <w:aliases w:val="Footnote Text Char Char"/>
    <w:rsid w:val="00D40CDD"/>
    <w:rPr>
      <w:sz w:val="18"/>
      <w:szCs w:val="18"/>
      <w:lang w:val="en-GB"/>
    </w:rPr>
  </w:style>
  <w:style w:type="character" w:customStyle="1" w:styleId="sp1">
    <w:name w:val="sp1"/>
    <w:rsid w:val="00D40CDD"/>
    <w:rPr>
      <w:b/>
      <w:bCs/>
      <w:color w:val="8F0000"/>
    </w:rPr>
  </w:style>
  <w:style w:type="character" w:customStyle="1" w:styleId="tsp1">
    <w:name w:val="tsp1"/>
    <w:basedOn w:val="DefaultParagraphFont"/>
    <w:rsid w:val="00D40CDD"/>
  </w:style>
  <w:style w:type="paragraph" w:customStyle="1" w:styleId="ParaAr">
    <w:name w:val="ParaAr"/>
    <w:basedOn w:val="Normal"/>
    <w:rsid w:val="00D40CDD"/>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D40CDD"/>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D40CDD"/>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D40CDD"/>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D40CDD"/>
    <w:rPr>
      <w:shd w:val="clear" w:color="auto" w:fill="auto"/>
    </w:rPr>
  </w:style>
  <w:style w:type="character" w:customStyle="1" w:styleId="tabel1">
    <w:name w:val="tabel1"/>
    <w:rsid w:val="00D40CDD"/>
    <w:rPr>
      <w:rFonts w:ascii="Courier New" w:hAnsi="Courier New" w:hint="default"/>
      <w:color w:val="000000"/>
      <w:sz w:val="20"/>
      <w:szCs w:val="20"/>
      <w:shd w:val="clear" w:color="auto" w:fill="auto"/>
    </w:rPr>
  </w:style>
  <w:style w:type="paragraph" w:styleId="Subtitle">
    <w:name w:val="Subtitle"/>
    <w:basedOn w:val="Normal"/>
    <w:link w:val="SubtitleChar"/>
    <w:qFormat/>
    <w:rsid w:val="00D40CDD"/>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D40CDD"/>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D40CDD"/>
  </w:style>
  <w:style w:type="character" w:customStyle="1" w:styleId="CharCharChar">
    <w:name w:val="Char Char Char"/>
    <w:rsid w:val="00D40CDD"/>
    <w:rPr>
      <w:sz w:val="24"/>
      <w:szCs w:val="24"/>
      <w:lang w:val="ro-RO" w:eastAsia="ro-RO" w:bidi="ar-SA"/>
    </w:rPr>
  </w:style>
  <w:style w:type="character" w:customStyle="1" w:styleId="TableChar">
    <w:name w:val="Table Char"/>
    <w:rsid w:val="00D40CDD"/>
    <w:rPr>
      <w:rFonts w:ascii="Arial" w:hAnsi="Arial"/>
      <w:szCs w:val="24"/>
      <w:lang w:val="en-GB"/>
    </w:rPr>
  </w:style>
  <w:style w:type="character" w:customStyle="1" w:styleId="CharChar3">
    <w:name w:val="Char Char3"/>
    <w:rsid w:val="00D40CDD"/>
    <w:rPr>
      <w:sz w:val="24"/>
      <w:szCs w:val="24"/>
      <w:lang w:val="en-US" w:eastAsia="en-US" w:bidi="ar-SA"/>
    </w:rPr>
  </w:style>
  <w:style w:type="character" w:customStyle="1" w:styleId="WW8Num38z1">
    <w:name w:val="WW8Num38z1"/>
    <w:rsid w:val="00D40CDD"/>
    <w:rPr>
      <w:rFonts w:ascii="Times New Roman" w:eastAsia="Times New Roman" w:hAnsi="Times New Roman" w:cs="Times New Roman"/>
    </w:rPr>
  </w:style>
  <w:style w:type="character" w:customStyle="1" w:styleId="WW8Num26z0">
    <w:name w:val="WW8Num26z0"/>
    <w:rsid w:val="00D40CDD"/>
    <w:rPr>
      <w:rFonts w:ascii="Times New Roman" w:hAnsi="Times New Roman" w:cs="Times New Roman"/>
      <w:b w:val="0"/>
      <w:i w:val="0"/>
      <w:sz w:val="16"/>
      <w:szCs w:val="16"/>
    </w:rPr>
  </w:style>
  <w:style w:type="paragraph" w:customStyle="1" w:styleId="TableContents">
    <w:name w:val="Table Contents"/>
    <w:basedOn w:val="Normal"/>
    <w:rsid w:val="00D40CDD"/>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D40CDD"/>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D40CDD"/>
    <w:rPr>
      <w:rFonts w:ascii="EUAlbertina" w:hAnsi="EUAlbertina"/>
      <w:color w:val="auto"/>
    </w:rPr>
  </w:style>
  <w:style w:type="character" w:customStyle="1" w:styleId="WW8Num15z0">
    <w:name w:val="WW8Num15z0"/>
    <w:rsid w:val="00D40CDD"/>
    <w:rPr>
      <w:rFonts w:ascii="Symbol" w:hAnsi="Symbol"/>
    </w:rPr>
  </w:style>
  <w:style w:type="paragraph" w:styleId="ListParagraph">
    <w:name w:val="List Paragraph"/>
    <w:aliases w:val="Normal bullet 2,body 2,List Paragraph11,List Paragraph111"/>
    <w:basedOn w:val="Normal"/>
    <w:link w:val="ListParagraphChar"/>
    <w:uiPriority w:val="34"/>
    <w:qFormat/>
    <w:rsid w:val="00D40CDD"/>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D40CDD"/>
    <w:rPr>
      <w:rFonts w:ascii="Symbol" w:hAnsi="Symbol"/>
    </w:rPr>
  </w:style>
  <w:style w:type="paragraph" w:customStyle="1" w:styleId="Stilnainte6pctDup12pctSpaierernduriCelpui">
    <w:name w:val="Stil Înainte:  6 pct. După:  12 pct. Spaţiere rânduri:  Cel puţi..."/>
    <w:basedOn w:val="Normal"/>
    <w:rsid w:val="00D40CDD"/>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D40CD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D40CDD"/>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D40CDD"/>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D40CDD"/>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D40CDD"/>
  </w:style>
  <w:style w:type="paragraph" w:customStyle="1" w:styleId="CharCaracterCaracter2CharCharCharCharCharCharCharChar">
    <w:name w:val="Char Caracter Caracter2 Char Char Char Char Char Char Char Char"/>
    <w:basedOn w:val="Normal"/>
    <w:rsid w:val="00D40CDD"/>
    <w:pPr>
      <w:spacing w:after="0" w:line="240" w:lineRule="auto"/>
    </w:pPr>
    <w:rPr>
      <w:rFonts w:ascii="Times New Roman" w:eastAsia="Times New Roman" w:hAnsi="Times New Roman"/>
      <w:sz w:val="24"/>
      <w:szCs w:val="24"/>
      <w:lang w:val="pl-PL" w:eastAsia="pl-PL"/>
    </w:rPr>
  </w:style>
  <w:style w:type="character" w:styleId="Emphasis">
    <w:name w:val="Emphasis"/>
    <w:qFormat/>
    <w:rsid w:val="00D40CDD"/>
    <w:rPr>
      <w:i/>
      <w:iCs/>
    </w:rPr>
  </w:style>
  <w:style w:type="table" w:styleId="TableGrid">
    <w:name w:val="Table Grid"/>
    <w:basedOn w:val="TableNormal"/>
    <w:uiPriority w:val="59"/>
    <w:rsid w:val="00D40CD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D40CDD"/>
    <w:rPr>
      <w:b/>
      <w:bCs/>
      <w:color w:val="auto"/>
    </w:rPr>
  </w:style>
  <w:style w:type="paragraph" w:customStyle="1" w:styleId="CharCharCaracterCaracterCharChar">
    <w:name w:val="Char Char Caracter Caracter Char Char"/>
    <w:basedOn w:val="Normal"/>
    <w:rsid w:val="00D40CDD"/>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D40CDD"/>
    <w:pPr>
      <w:spacing w:after="0" w:line="240" w:lineRule="auto"/>
      <w:ind w:left="720"/>
      <w:contextualSpacing/>
    </w:pPr>
    <w:rPr>
      <w:rFonts w:ascii="Times New Roman" w:eastAsia="Times New Roman" w:hAnsi="Times New Roman"/>
      <w:sz w:val="24"/>
      <w:szCs w:val="24"/>
    </w:rPr>
  </w:style>
  <w:style w:type="character" w:styleId="Strong">
    <w:name w:val="Strong"/>
    <w:qFormat/>
    <w:rsid w:val="00D40CDD"/>
    <w:rPr>
      <w:b/>
      <w:bCs/>
    </w:rPr>
  </w:style>
  <w:style w:type="paragraph" w:customStyle="1" w:styleId="1Caracter">
    <w:name w:val="1 Caracter"/>
    <w:basedOn w:val="Normal"/>
    <w:rsid w:val="00D40CDD"/>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D40CDD"/>
    <w:rPr>
      <w:color w:val="808080"/>
    </w:rPr>
  </w:style>
  <w:style w:type="paragraph" w:styleId="NoSpacing">
    <w:name w:val="No Spacing"/>
    <w:uiPriority w:val="1"/>
    <w:qFormat/>
    <w:rsid w:val="00D40CDD"/>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D40CDD"/>
    <w:rPr>
      <w:rFonts w:ascii="EUAlbertina" w:hAnsi="EUAlbertina"/>
      <w:color w:val="auto"/>
    </w:rPr>
  </w:style>
  <w:style w:type="paragraph" w:customStyle="1" w:styleId="CM3">
    <w:name w:val="CM3"/>
    <w:basedOn w:val="Default"/>
    <w:next w:val="Default"/>
    <w:rsid w:val="00D40CDD"/>
    <w:rPr>
      <w:rFonts w:ascii="EUAlbertina" w:hAnsi="EUAlbertina"/>
      <w:color w:val="auto"/>
    </w:rPr>
  </w:style>
  <w:style w:type="paragraph" w:customStyle="1" w:styleId="PARNOU">
    <w:name w:val="PARNOU"/>
    <w:basedOn w:val="Normal"/>
    <w:rsid w:val="00D40CD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D40CDD"/>
  </w:style>
  <w:style w:type="character" w:customStyle="1" w:styleId="Style1Char">
    <w:name w:val="Style1 Char"/>
    <w:basedOn w:val="Heading2Char"/>
    <w:link w:val="Style1"/>
    <w:rsid w:val="00D40CDD"/>
  </w:style>
  <w:style w:type="paragraph" w:styleId="TOCHeading">
    <w:name w:val="TOC Heading"/>
    <w:basedOn w:val="Normal"/>
    <w:next w:val="Normal"/>
    <w:uiPriority w:val="39"/>
    <w:unhideWhenUsed/>
    <w:qFormat/>
    <w:rsid w:val="0081148B"/>
    <w:pPr>
      <w:keepNext/>
      <w:numPr>
        <w:numId w:val="20"/>
      </w:numPr>
      <w:shd w:val="clear" w:color="auto" w:fill="FFFFFF"/>
      <w:spacing w:before="240" w:after="240" w:line="360" w:lineRule="auto"/>
      <w:ind w:left="1080"/>
      <w:outlineLvl w:val="2"/>
    </w:pPr>
    <w:rPr>
      <w:rFonts w:ascii="Arial" w:eastAsia="Times New Roman" w:hAnsi="Arial" w:cs="Arial"/>
      <w:b/>
      <w:bCs/>
      <w:iCs/>
      <w:color w:val="2D7583"/>
      <w:sz w:val="24"/>
      <w:lang w:val="ro-RO"/>
    </w:rPr>
  </w:style>
  <w:style w:type="character" w:customStyle="1" w:styleId="fontstyle01">
    <w:name w:val="fontstyle01"/>
    <w:basedOn w:val="DefaultParagraphFont"/>
    <w:rsid w:val="00206495"/>
    <w:rPr>
      <w:rFonts w:ascii="Arial" w:hAnsi="Arial" w:cs="Arial" w:hint="default"/>
      <w:b w:val="0"/>
      <w:bCs w:val="0"/>
      <w:i w:val="0"/>
      <w:iCs w:val="0"/>
      <w:color w:val="000000"/>
      <w:sz w:val="24"/>
      <w:szCs w:val="24"/>
    </w:rPr>
  </w:style>
  <w:style w:type="character" w:customStyle="1" w:styleId="ListParagraphChar">
    <w:name w:val="List Paragraph Char"/>
    <w:aliases w:val="Normal bullet 2 Char,body 2 Char,List Paragraph11 Char,List Paragraph111 Char"/>
    <w:link w:val="ListParagraph"/>
    <w:uiPriority w:val="34"/>
    <w:locked/>
    <w:rsid w:val="00664999"/>
    <w:rPr>
      <w:rFonts w:ascii="Times New Roman" w:eastAsia="Times New Roman" w:hAnsi="Times New Roman" w:cs="Times New Roman"/>
      <w:sz w:val="24"/>
      <w:szCs w:val="24"/>
      <w:lang w:val="en-US"/>
    </w:rPr>
  </w:style>
  <w:style w:type="paragraph" w:styleId="CommentText">
    <w:name w:val="annotation text"/>
    <w:basedOn w:val="Normal"/>
    <w:link w:val="CommentTextChar"/>
    <w:rsid w:val="005E4177"/>
    <w:pPr>
      <w:suppressAutoHyphens/>
      <w:spacing w:after="0" w:line="240" w:lineRule="auto"/>
      <w:ind w:firstLine="720"/>
      <w:jc w:val="both"/>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rsid w:val="005E4177"/>
    <w:rPr>
      <w:rFonts w:ascii="Times New Roman" w:eastAsia="Times New Roman" w:hAnsi="Times New Roman" w:cs="Times New Roman"/>
      <w:sz w:val="20"/>
      <w:szCs w:val="20"/>
      <w:lang w:val="en-US" w:eastAsia="ar-SA"/>
    </w:rPr>
  </w:style>
  <w:style w:type="paragraph" w:customStyle="1" w:styleId="normaltabel">
    <w:name w:val="normal_tabel"/>
    <w:basedOn w:val="Normal"/>
    <w:rsid w:val="005C568C"/>
    <w:pPr>
      <w:suppressAutoHyphens/>
      <w:spacing w:before="60" w:after="60" w:line="240" w:lineRule="auto"/>
    </w:pPr>
    <w:rPr>
      <w:rFonts w:ascii="Times New Roman" w:eastAsia="Times New Roman" w:hAnsi="Times New Roman"/>
      <w:sz w:val="20"/>
      <w:lang w:val="ro-RO" w:eastAsia="ar-SA"/>
    </w:rPr>
  </w:style>
  <w:style w:type="paragraph" w:customStyle="1" w:styleId="Berichtstext">
    <w:name w:val="Berichtstext"/>
    <w:basedOn w:val="Normal"/>
    <w:rsid w:val="00170180"/>
    <w:pPr>
      <w:widowControl w:val="0"/>
      <w:spacing w:after="0" w:line="360" w:lineRule="auto"/>
      <w:jc w:val="both"/>
    </w:pPr>
    <w:rPr>
      <w:rFonts w:ascii="Arial" w:eastAsia="Times New Roman" w:hAnsi="Arial"/>
      <w:szCs w:val="24"/>
      <w:lang w:val="en-GB" w:eastAsia="de-DE"/>
    </w:rPr>
  </w:style>
  <w:style w:type="paragraph" w:customStyle="1" w:styleId="Bulet">
    <w:name w:val="Bulet"/>
    <w:basedOn w:val="Normal"/>
    <w:link w:val="BuletChar"/>
    <w:autoRedefine/>
    <w:qFormat/>
    <w:rsid w:val="00170180"/>
    <w:pPr>
      <w:numPr>
        <w:numId w:val="24"/>
      </w:numPr>
      <w:tabs>
        <w:tab w:val="left" w:pos="1304"/>
      </w:tabs>
      <w:spacing w:before="60" w:after="60" w:line="240" w:lineRule="auto"/>
      <w:jc w:val="center"/>
    </w:pPr>
    <w:rPr>
      <w:rFonts w:ascii="Arial" w:eastAsia="Times New Roman" w:hAnsi="Arial" w:cs="Arial"/>
      <w:iCs/>
      <w:noProof/>
      <w:sz w:val="24"/>
      <w:szCs w:val="24"/>
      <w:lang w:val="it-IT"/>
    </w:rPr>
  </w:style>
  <w:style w:type="character" w:customStyle="1" w:styleId="BuletChar">
    <w:name w:val="Bulet Char"/>
    <w:basedOn w:val="DefaultParagraphFont"/>
    <w:link w:val="Bulet"/>
    <w:rsid w:val="00170180"/>
    <w:rPr>
      <w:rFonts w:ascii="Arial" w:eastAsia="Times New Roman" w:hAnsi="Arial" w:cs="Arial"/>
      <w:iCs/>
      <w:noProof/>
      <w:sz w:val="24"/>
      <w:szCs w:val="24"/>
      <w:lang w:val="it-IT"/>
    </w:rPr>
  </w:style>
  <w:style w:type="paragraph" w:customStyle="1" w:styleId="Standard1">
    <w:name w:val="Standard 1"/>
    <w:aliases w:val="5"/>
    <w:basedOn w:val="Normal"/>
    <w:rsid w:val="00170180"/>
    <w:pPr>
      <w:spacing w:after="0" w:line="360" w:lineRule="auto"/>
      <w:jc w:val="both"/>
    </w:pPr>
    <w:rPr>
      <w:rFonts w:ascii="Arial" w:eastAsia="Times New Roman" w:hAnsi="Arial"/>
      <w:szCs w:val="20"/>
      <w:lang w:val="de-DE" w:eastAsia="de-DE"/>
    </w:rPr>
  </w:style>
  <w:style w:type="paragraph" w:customStyle="1" w:styleId="Titlucapitol">
    <w:name w:val="Titlu capitol"/>
    <w:autoRedefine/>
    <w:qFormat/>
    <w:rsid w:val="00270E33"/>
    <w:pPr>
      <w:keepNext/>
      <w:spacing w:after="0" w:line="360" w:lineRule="auto"/>
      <w:jc w:val="both"/>
      <w:outlineLvl w:val="0"/>
    </w:pPr>
    <w:rPr>
      <w:rFonts w:ascii="Arial" w:eastAsia="Times New Roman" w:hAnsi="Arial" w:cs="Arial"/>
      <w:b/>
      <w:bCs/>
      <w:noProof/>
      <w:color w:val="000000" w:themeColor="text1"/>
      <w:sz w:val="24"/>
      <w:szCs w:val="24"/>
      <w:lang w:val="en-US"/>
    </w:rPr>
  </w:style>
  <w:style w:type="paragraph" w:customStyle="1" w:styleId="Textkrper-Einzug">
    <w:name w:val="Textkörper-Einzug"/>
    <w:basedOn w:val="Default"/>
    <w:next w:val="Default"/>
    <w:rsid w:val="006761CE"/>
    <w:rPr>
      <w:color w:val="auto"/>
    </w:rPr>
  </w:style>
  <w:style w:type="paragraph" w:customStyle="1" w:styleId="StilArial11ptStnga-dreapta">
    <w:name w:val="Stil Arial 11 pt Stânga-dreapta"/>
    <w:basedOn w:val="Normal"/>
    <w:rsid w:val="00EE069A"/>
    <w:pPr>
      <w:spacing w:after="0" w:line="240" w:lineRule="auto"/>
      <w:jc w:val="both"/>
    </w:pPr>
    <w:rPr>
      <w:rFonts w:ascii="Arial" w:eastAsia="Times New Roman" w:hAnsi="Arial"/>
    </w:rPr>
  </w:style>
  <w:style w:type="paragraph" w:customStyle="1" w:styleId="StyletableBlackBefore3pt">
    <w:name w:val="Style table + Black Before:  3 pt"/>
    <w:basedOn w:val="table"/>
    <w:rsid w:val="00814DFD"/>
    <w:pPr>
      <w:suppressAutoHyphens/>
      <w:spacing w:before="60"/>
    </w:pPr>
    <w:rPr>
      <w:color w:val="000000"/>
      <w:sz w:val="24"/>
      <w:lang w:val="de-DE" w:eastAsia="ar-SA"/>
    </w:rPr>
  </w:style>
  <w:style w:type="character" w:customStyle="1" w:styleId="sttpunct">
    <w:name w:val="st_tpunct"/>
    <w:basedOn w:val="DefaultParagraphFont"/>
    <w:rsid w:val="00D5332C"/>
  </w:style>
  <w:style w:type="paragraph" w:customStyle="1" w:styleId="Frspaiere1">
    <w:name w:val="Fără spațiere1"/>
    <w:uiPriority w:val="1"/>
    <w:qFormat/>
    <w:rsid w:val="005C18D7"/>
    <w:pPr>
      <w:spacing w:after="0" w:line="240" w:lineRule="auto"/>
    </w:pPr>
    <w:rPr>
      <w:rFonts w:ascii="Calibri" w:eastAsia="Calibri" w:hAnsi="Calibri" w:cs="Times New Roman"/>
      <w:noProof/>
    </w:rPr>
  </w:style>
  <w:style w:type="character" w:customStyle="1" w:styleId="tca1">
    <w:name w:val="tca1"/>
    <w:basedOn w:val="DefaultParagraphFont"/>
    <w:rsid w:val="00F37DCE"/>
    <w:rPr>
      <w:b/>
      <w:bCs/>
      <w:sz w:val="24"/>
      <w:szCs w:val="24"/>
    </w:rPr>
  </w:style>
  <w:style w:type="character" w:customStyle="1" w:styleId="tax">
    <w:name w:val="tax"/>
    <w:basedOn w:val="DefaultParagraphFont"/>
    <w:rsid w:val="00527CE6"/>
  </w:style>
  <w:style w:type="paragraph" w:styleId="NormalWeb">
    <w:name w:val="Normal (Web)"/>
    <w:basedOn w:val="Normal"/>
    <w:rsid w:val="00527CE6"/>
    <w:pPr>
      <w:spacing w:before="100" w:beforeAutospacing="1" w:after="100" w:afterAutospacing="1" w:line="240" w:lineRule="auto"/>
    </w:pPr>
    <w:rPr>
      <w:rFonts w:ascii="Times New Roman" w:eastAsia="Times New Roman" w:hAnsi="Times New Roman"/>
      <w:sz w:val="24"/>
      <w:szCs w:val="24"/>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ITALIC"/>
    <w:basedOn w:val="DefaultParagraphFont"/>
    <w:rsid w:val="00C3163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al">
    <w:name w:val="a_l"/>
    <w:basedOn w:val="Normal"/>
    <w:rsid w:val="00B9259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3684040">
      <w:bodyDiv w:val="1"/>
      <w:marLeft w:val="0"/>
      <w:marRight w:val="0"/>
      <w:marTop w:val="0"/>
      <w:marBottom w:val="0"/>
      <w:divBdr>
        <w:top w:val="none" w:sz="0" w:space="0" w:color="auto"/>
        <w:left w:val="none" w:sz="0" w:space="0" w:color="auto"/>
        <w:bottom w:val="none" w:sz="0" w:space="0" w:color="auto"/>
        <w:right w:val="none" w:sz="0" w:space="0" w:color="auto"/>
      </w:divBdr>
      <w:divsChild>
        <w:div w:id="168520959">
          <w:marLeft w:val="0"/>
          <w:marRight w:val="0"/>
          <w:marTop w:val="0"/>
          <w:marBottom w:val="0"/>
          <w:divBdr>
            <w:top w:val="none" w:sz="0" w:space="0" w:color="auto"/>
            <w:left w:val="none" w:sz="0" w:space="0" w:color="auto"/>
            <w:bottom w:val="none" w:sz="0" w:space="0" w:color="auto"/>
            <w:right w:val="none" w:sz="0" w:space="0" w:color="auto"/>
          </w:divBdr>
        </w:div>
      </w:divsChild>
    </w:div>
    <w:div w:id="729616440">
      <w:bodyDiv w:val="1"/>
      <w:marLeft w:val="0"/>
      <w:marRight w:val="0"/>
      <w:marTop w:val="0"/>
      <w:marBottom w:val="0"/>
      <w:divBdr>
        <w:top w:val="none" w:sz="0" w:space="0" w:color="auto"/>
        <w:left w:val="none" w:sz="0" w:space="0" w:color="auto"/>
        <w:bottom w:val="none" w:sz="0" w:space="0" w:color="auto"/>
        <w:right w:val="none" w:sz="0" w:space="0" w:color="auto"/>
      </w:divBdr>
      <w:divsChild>
        <w:div w:id="2136827418">
          <w:marLeft w:val="0"/>
          <w:marRight w:val="0"/>
          <w:marTop w:val="0"/>
          <w:marBottom w:val="0"/>
          <w:divBdr>
            <w:top w:val="none" w:sz="0" w:space="0" w:color="auto"/>
            <w:left w:val="none" w:sz="0" w:space="0" w:color="auto"/>
            <w:bottom w:val="none" w:sz="0" w:space="0" w:color="auto"/>
            <w:right w:val="none" w:sz="0" w:space="0" w:color="auto"/>
          </w:divBdr>
          <w:divsChild>
            <w:div w:id="622150063">
              <w:marLeft w:val="0"/>
              <w:marRight w:val="0"/>
              <w:marTop w:val="0"/>
              <w:marBottom w:val="0"/>
              <w:divBdr>
                <w:top w:val="none" w:sz="0" w:space="0" w:color="auto"/>
                <w:left w:val="none" w:sz="0" w:space="0" w:color="auto"/>
                <w:bottom w:val="none" w:sz="0" w:space="0" w:color="auto"/>
                <w:right w:val="none" w:sz="0" w:space="0" w:color="auto"/>
              </w:divBdr>
              <w:divsChild>
                <w:div w:id="3723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58043">
      <w:bodyDiv w:val="1"/>
      <w:marLeft w:val="0"/>
      <w:marRight w:val="0"/>
      <w:marTop w:val="0"/>
      <w:marBottom w:val="0"/>
      <w:divBdr>
        <w:top w:val="none" w:sz="0" w:space="0" w:color="auto"/>
        <w:left w:val="none" w:sz="0" w:space="0" w:color="auto"/>
        <w:bottom w:val="none" w:sz="0" w:space="0" w:color="auto"/>
        <w:right w:val="none" w:sz="0" w:space="0" w:color="auto"/>
      </w:divBdr>
    </w:div>
    <w:div w:id="1610046456">
      <w:bodyDiv w:val="1"/>
      <w:marLeft w:val="0"/>
      <w:marRight w:val="0"/>
      <w:marTop w:val="0"/>
      <w:marBottom w:val="0"/>
      <w:divBdr>
        <w:top w:val="none" w:sz="0" w:space="0" w:color="auto"/>
        <w:left w:val="none" w:sz="0" w:space="0" w:color="auto"/>
        <w:bottom w:val="none" w:sz="0" w:space="0" w:color="auto"/>
        <w:right w:val="none" w:sz="0" w:space="0" w:color="auto"/>
      </w:divBdr>
      <w:divsChild>
        <w:div w:id="1353261014">
          <w:marLeft w:val="0"/>
          <w:marRight w:val="0"/>
          <w:marTop w:val="0"/>
          <w:marBottom w:val="0"/>
          <w:divBdr>
            <w:top w:val="none" w:sz="0" w:space="0" w:color="auto"/>
            <w:left w:val="none" w:sz="0" w:space="0" w:color="auto"/>
            <w:bottom w:val="none" w:sz="0" w:space="0" w:color="auto"/>
            <w:right w:val="none" w:sz="0" w:space="0" w:color="auto"/>
          </w:divBdr>
          <w:divsChild>
            <w:div w:id="807434597">
              <w:marLeft w:val="0"/>
              <w:marRight w:val="0"/>
              <w:marTop w:val="0"/>
              <w:marBottom w:val="0"/>
              <w:divBdr>
                <w:top w:val="none" w:sz="0" w:space="0" w:color="auto"/>
                <w:left w:val="none" w:sz="0" w:space="0" w:color="auto"/>
                <w:bottom w:val="none" w:sz="0" w:space="0" w:color="auto"/>
                <w:right w:val="none" w:sz="0" w:space="0" w:color="auto"/>
              </w:divBdr>
              <w:divsChild>
                <w:div w:id="11448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37F21-758B-41EF-A59D-775A69CF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6568</TotalTime>
  <Pages>1</Pages>
  <Words>32523</Words>
  <Characters>188640</Characters>
  <Application>Microsoft Office Word</Application>
  <DocSecurity>0</DocSecurity>
  <Lines>1572</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mariana.filip</cp:lastModifiedBy>
  <cp:revision>601</cp:revision>
  <cp:lastPrinted>2018-05-15T09:22:00Z</cp:lastPrinted>
  <dcterms:created xsi:type="dcterms:W3CDTF">2017-12-18T10:24:00Z</dcterms:created>
  <dcterms:modified xsi:type="dcterms:W3CDTF">2018-08-14T12:08:00Z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89b95e25-e91b-4207-b21f-02b8bb6f07b7</vt:lpwstr>
  </property>
</Properties>
</file>