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FE2978" w:rsidP="002A0D13">
      <w:pPr>
        <w:spacing w:after="0" w:line="240" w:lineRule="auto"/>
        <w:jc w:val="both"/>
        <w:rPr>
          <w:rFonts w:ascii="Times New Roman" w:hAnsi="Times New Roman"/>
          <w:b/>
          <w:bCs/>
          <w:sz w:val="28"/>
          <w:szCs w:val="28"/>
          <w:lang w:val="ro-RO"/>
        </w:rPr>
      </w:pPr>
    </w:p>
    <w:p w:rsidR="00240AAF" w:rsidRPr="00064581" w:rsidRDefault="00BB66F5"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BB66F5"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BB66F5"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11-23T00:00:00Z">
            <w:dateFormat w:val="dd.MM.yyyy"/>
            <w:lid w:val="ro-RO"/>
            <w:storeMappedDataAs w:val="dateTime"/>
            <w:calendar w:val="gregorian"/>
          </w:date>
        </w:sdtPr>
        <w:sdtContent>
          <w:r w:rsidR="00231533">
            <w:rPr>
              <w:rFonts w:ascii="Arial" w:hAnsi="Arial" w:cs="Arial"/>
              <w:i w:val="0"/>
              <w:lang w:val="ro-RO"/>
            </w:rPr>
            <w:t>23.11.2016</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BB66F5"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BB66F5" w:rsidP="00074A9F">
          <w:pPr>
            <w:spacing w:after="120" w:line="240" w:lineRule="auto"/>
            <w:jc w:val="center"/>
            <w:rPr>
              <w:lang w:val="ro-RO"/>
            </w:rPr>
          </w:pPr>
          <w:r>
            <w:rPr>
              <w:lang w:val="ro-RO"/>
            </w:rPr>
            <w:t xml:space="preserve"> </w:t>
          </w:r>
        </w:p>
      </w:sdtContent>
    </w:sdt>
    <w:p w:rsidR="00AC0360" w:rsidRDefault="00FE2978" w:rsidP="00F6328D">
      <w:pPr>
        <w:autoSpaceDE w:val="0"/>
        <w:spacing w:after="0" w:line="240" w:lineRule="auto"/>
        <w:jc w:val="both"/>
        <w:rPr>
          <w:rFonts w:ascii="Arial" w:hAnsi="Arial" w:cs="Arial"/>
          <w:sz w:val="24"/>
          <w:szCs w:val="24"/>
          <w:lang w:val="ro-RO"/>
        </w:rPr>
      </w:pPr>
    </w:p>
    <w:p w:rsidR="00AC0360" w:rsidRDefault="00FE2978" w:rsidP="00F6328D">
      <w:pPr>
        <w:autoSpaceDE w:val="0"/>
        <w:spacing w:after="0" w:line="240" w:lineRule="auto"/>
        <w:jc w:val="both"/>
        <w:rPr>
          <w:rFonts w:ascii="Arial" w:hAnsi="Arial" w:cs="Arial"/>
          <w:sz w:val="24"/>
          <w:szCs w:val="24"/>
          <w:lang w:val="ro-RO"/>
        </w:rPr>
      </w:pPr>
    </w:p>
    <w:p w:rsidR="00595382" w:rsidRDefault="00BB66F5"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231533">
            <w:rPr>
              <w:rFonts w:ascii="Arial" w:hAnsi="Arial" w:cs="Arial"/>
              <w:b/>
              <w:sz w:val="24"/>
              <w:szCs w:val="24"/>
              <w:lang w:val="ro-RO"/>
            </w:rPr>
            <w:t>Primaria Boroaia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231533">
            <w:rPr>
              <w:rFonts w:ascii="Arial" w:hAnsi="Arial" w:cs="Arial"/>
              <w:sz w:val="24"/>
              <w:szCs w:val="24"/>
              <w:lang w:val="ro-RO"/>
            </w:rPr>
            <w:t>Str. Inv. Vasile Tomegea, Nr. 612, Boroaia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231533">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231533">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231533">
            <w:rPr>
              <w:rFonts w:ascii="Arial" w:hAnsi="Arial" w:cs="Arial"/>
              <w:sz w:val="24"/>
              <w:szCs w:val="24"/>
              <w:lang w:val="ro-RO"/>
            </w:rPr>
            <w:t>10822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1-07T00:00:00Z">
            <w:dateFormat w:val="dd.MM.yyyy"/>
            <w:lid w:val="ro-RO"/>
            <w:storeMappedDataAs w:val="dateTime"/>
            <w:calendar w:val="gregorian"/>
          </w:date>
        </w:sdtPr>
        <w:sdtContent>
          <w:r w:rsidR="00231533">
            <w:rPr>
              <w:rFonts w:ascii="Arial" w:hAnsi="Arial" w:cs="Arial"/>
              <w:spacing w:val="-6"/>
              <w:sz w:val="24"/>
              <w:szCs w:val="24"/>
              <w:lang w:val="ro-RO"/>
            </w:rPr>
            <w:t>07.11.2016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BB66F5" w:rsidP="00313E08">
          <w:pPr>
            <w:pStyle w:val="ListParagraph"/>
            <w:numPr>
              <w:ilvl w:val="0"/>
              <w:numId w:val="9"/>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BB66F5" w:rsidP="00F41F0E">
          <w:pPr>
            <w:numPr>
              <w:ilvl w:val="0"/>
              <w:numId w:val="9"/>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BB66F5"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BB66F5"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267F39">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bookmarkStart w:id="0" w:name="_GoBack"/>
          <w:r w:rsidR="00ED5228">
            <w:rPr>
              <w:rFonts w:ascii="Arial" w:hAnsi="Arial" w:cs="Arial"/>
              <w:sz w:val="24"/>
              <w:szCs w:val="24"/>
              <w:lang w:val="ro-RO"/>
            </w:rPr>
            <w:t>16.11.2016</w:t>
          </w:r>
          <w:r w:rsidRPr="0001311F">
            <w:rPr>
              <w:rFonts w:ascii="Arial" w:hAnsi="Arial" w:cs="Arial"/>
              <w:sz w:val="24"/>
              <w:szCs w:val="24"/>
              <w:lang w:val="ro-RO"/>
            </w:rPr>
            <w:t xml:space="preserve">, că proiectul </w:t>
          </w:r>
          <w:r w:rsidR="00267F39">
            <w:rPr>
              <w:rFonts w:ascii="Arial" w:hAnsi="Arial" w:cs="Arial"/>
              <w:sz w:val="24"/>
              <w:szCs w:val="24"/>
              <w:lang w:val="ro-RO"/>
            </w:rPr>
            <w:t>„</w:t>
          </w:r>
          <w:r w:rsidR="00267F39" w:rsidRPr="00267F39">
            <w:rPr>
              <w:rFonts w:ascii="Arial" w:hAnsi="Arial" w:cs="Arial"/>
              <w:b/>
              <w:sz w:val="24"/>
              <w:szCs w:val="24"/>
              <w:lang w:val="ro-RO"/>
            </w:rPr>
            <w:t>Extinderea infrastructurii de apa potabila si apa uzata</w:t>
          </w:r>
          <w:r w:rsidR="00267F39">
            <w:rPr>
              <w:rFonts w:ascii="Arial" w:hAnsi="Arial" w:cs="Arial"/>
              <w:sz w:val="24"/>
              <w:szCs w:val="24"/>
            </w:rPr>
            <w:t>”</w:t>
          </w:r>
          <w:r w:rsidRPr="0001311F">
            <w:rPr>
              <w:rFonts w:ascii="Arial" w:hAnsi="Arial" w:cs="Arial"/>
              <w:sz w:val="24"/>
              <w:szCs w:val="24"/>
              <w:lang w:val="ro-RO"/>
            </w:rPr>
            <w:t xml:space="preserve">propus a fi amplasat în </w:t>
          </w:r>
          <w:r w:rsidR="00267F39">
            <w:rPr>
              <w:rFonts w:ascii="Arial" w:hAnsi="Arial" w:cs="Arial"/>
              <w:sz w:val="24"/>
              <w:szCs w:val="24"/>
              <w:lang w:val="ro-RO"/>
            </w:rPr>
            <w:t>Boroaia, judetul Suceava</w:t>
          </w:r>
          <w:r w:rsidR="00231533">
            <w:rPr>
              <w:rFonts w:ascii="Arial" w:hAnsi="Arial" w:cs="Arial"/>
              <w:sz w:val="24"/>
              <w:szCs w:val="24"/>
              <w:lang w:val="ro-RO"/>
            </w:rPr>
            <w:t xml:space="preserve"> proiectul propus se află</w:t>
          </w:r>
          <w:r w:rsidR="00231533">
            <w:rPr>
              <w:rStyle w:val="sttpar"/>
              <w:rFonts w:ascii="Times New Roman" w:hAnsi="Times New Roman"/>
              <w:sz w:val="24"/>
              <w:szCs w:val="24"/>
            </w:rPr>
            <w:t xml:space="preserve"> </w:t>
          </w:r>
          <w:r w:rsidR="00231533" w:rsidRPr="00231533">
            <w:rPr>
              <w:rStyle w:val="sttlitera"/>
              <w:rFonts w:ascii="Arial" w:hAnsi="Arial" w:cs="Arial"/>
              <w:b/>
              <w:sz w:val="24"/>
              <w:szCs w:val="24"/>
              <w:lang w:val="pt-BR"/>
            </w:rPr>
            <w:t>ROSCI 0365 Rău Moldova</w:t>
          </w:r>
          <w:r w:rsidR="00231533">
            <w:rPr>
              <w:rFonts w:ascii="Times New Roman" w:hAnsi="Times New Roman"/>
              <w:b/>
              <w:sz w:val="24"/>
              <w:szCs w:val="24"/>
              <w:lang w:val="fr-FR"/>
            </w:rPr>
            <w:t>,</w:t>
          </w:r>
          <w:r w:rsidR="00231533" w:rsidRPr="00B443A9">
            <w:rPr>
              <w:rStyle w:val="sttpar"/>
              <w:rFonts w:ascii="Times New Roman" w:hAnsi="Times New Roman"/>
              <w:sz w:val="24"/>
              <w:szCs w:val="24"/>
            </w:rPr>
            <w:t xml:space="preserve"> </w:t>
          </w:r>
          <w:r w:rsidR="00231533" w:rsidRPr="00231533">
            <w:rPr>
              <w:rStyle w:val="sttpar"/>
              <w:rFonts w:ascii="Arial" w:hAnsi="Arial" w:cs="Arial"/>
              <w:sz w:val="24"/>
              <w:szCs w:val="24"/>
            </w:rPr>
            <w:t>nu se supune evaluarii impactului asupra mediului si se supune evaluarii adecvate</w:t>
          </w:r>
          <w:bookmarkEnd w:id="0"/>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BB66F5"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1C53098233974098B11ED4B4A33869E9"/>
        </w:placeholder>
      </w:sdtPr>
      <w:sdtEndPr>
        <w:rPr>
          <w:rFonts w:ascii="Arial" w:hAnsi="Arial" w:cs="Arial"/>
          <w:sz w:val="24"/>
          <w:szCs w:val="24"/>
        </w:rPr>
      </w:sdtEndPr>
      <w:sdtContent>
        <w:p w:rsidR="00753675" w:rsidRPr="00231533" w:rsidRDefault="00BB66F5" w:rsidP="00231533">
          <w:pPr>
            <w:pStyle w:val="ListParagraph"/>
            <w:numPr>
              <w:ilvl w:val="0"/>
              <w:numId w:val="12"/>
            </w:numPr>
            <w:autoSpaceDE w:val="0"/>
            <w:autoSpaceDN w:val="0"/>
            <w:adjustRightInd w:val="0"/>
            <w:spacing w:after="0" w:line="240" w:lineRule="auto"/>
            <w:jc w:val="both"/>
            <w:rPr>
              <w:rFonts w:ascii="Arial" w:hAnsi="Arial" w:cs="Arial"/>
              <w:sz w:val="24"/>
              <w:szCs w:val="24"/>
            </w:rPr>
          </w:pPr>
          <w:r w:rsidRPr="00231533">
            <w:rPr>
              <w:rFonts w:ascii="Arial" w:hAnsi="Arial" w:cs="Arial"/>
              <w:sz w:val="24"/>
              <w:szCs w:val="24"/>
            </w:rPr>
            <w:t>Motivele care au stat la baza luării deciziei etapei de încadrare în procedura de evaluare a impactului asupra mediului sunt următoarele:</w:t>
          </w:r>
        </w:p>
        <w:p w:rsidR="00231533" w:rsidRPr="00231533" w:rsidRDefault="00231533" w:rsidP="00231533">
          <w:pPr>
            <w:pStyle w:val="ListParagraph"/>
            <w:autoSpaceDE w:val="0"/>
            <w:autoSpaceDN w:val="0"/>
            <w:adjustRightInd w:val="0"/>
            <w:spacing w:after="0" w:line="240" w:lineRule="auto"/>
            <w:ind w:left="900"/>
            <w:jc w:val="both"/>
            <w:rPr>
              <w:rFonts w:ascii="Arial" w:hAnsi="Arial" w:cs="Arial"/>
              <w:sz w:val="24"/>
              <w:szCs w:val="24"/>
            </w:rPr>
          </w:pPr>
        </w:p>
        <w:p w:rsidR="00231533" w:rsidRPr="002E10FC" w:rsidRDefault="00231533" w:rsidP="00231533">
          <w:pPr>
            <w:spacing w:after="0" w:line="240" w:lineRule="auto"/>
            <w:jc w:val="both"/>
            <w:rPr>
              <w:rFonts w:ascii="Times New Roman" w:hAnsi="Times New Roman"/>
              <w:sz w:val="24"/>
              <w:szCs w:val="24"/>
            </w:rPr>
          </w:pPr>
          <w:r w:rsidRPr="002E10FC">
            <w:rPr>
              <w:rFonts w:ascii="Times New Roman" w:hAnsi="Times New Roman"/>
              <w:sz w:val="24"/>
              <w:szCs w:val="24"/>
            </w:rPr>
            <w:t>a) Proiectul se incadreaza in prevederile Hotararii Guvernului nr. 445/2009, anexa nr. 2 la pct. pct.13,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231533" w:rsidRPr="002E10FC" w:rsidRDefault="00231533" w:rsidP="00231533">
          <w:pPr>
            <w:spacing w:after="0" w:line="240" w:lineRule="auto"/>
            <w:jc w:val="both"/>
            <w:rPr>
              <w:rFonts w:ascii="Times New Roman" w:hAnsi="Times New Roman"/>
              <w:sz w:val="24"/>
              <w:szCs w:val="24"/>
            </w:rPr>
          </w:pPr>
          <w:r>
            <w:rPr>
              <w:rFonts w:ascii="Times New Roman" w:hAnsi="Times New Roman"/>
              <w:sz w:val="24"/>
              <w:szCs w:val="24"/>
            </w:rPr>
            <w:t xml:space="preserve">b) Proiectul </w:t>
          </w:r>
          <w:r w:rsidRPr="002E10FC">
            <w:rPr>
              <w:rFonts w:ascii="Times New Roman" w:hAnsi="Times New Roman"/>
              <w:sz w:val="24"/>
              <w:szCs w:val="24"/>
            </w:rPr>
            <w:t>face obiectul prevederilor O.M. nr. 19/2010 privind evaluarea adecvată a efectelor potenţiale a investiţiei asupra ariilor naturale protejate de interes comunitar</w:t>
          </w:r>
          <w:r>
            <w:rPr>
              <w:rFonts w:ascii="Times New Roman" w:hAnsi="Times New Roman"/>
              <w:sz w:val="24"/>
              <w:szCs w:val="24"/>
            </w:rPr>
            <w:t xml:space="preserve"> </w:t>
          </w:r>
          <w:r w:rsidRPr="00231533">
            <w:rPr>
              <w:rStyle w:val="sttlitera"/>
              <w:rFonts w:ascii="Arial" w:hAnsi="Arial" w:cs="Arial"/>
              <w:b/>
              <w:sz w:val="24"/>
              <w:szCs w:val="24"/>
              <w:lang w:val="pt-BR"/>
            </w:rPr>
            <w:t>Sitului Natura 2000 ROSCI 0365 Rău Moldova</w:t>
          </w:r>
          <w:r w:rsidRPr="002E10FC">
            <w:rPr>
              <w:rFonts w:ascii="Times New Roman" w:hAnsi="Times New Roman"/>
              <w:sz w:val="24"/>
              <w:szCs w:val="24"/>
            </w:rPr>
            <w:t xml:space="preserve">; </w:t>
          </w:r>
        </w:p>
        <w:p w:rsidR="00231533" w:rsidRPr="002E10FC" w:rsidRDefault="00231533" w:rsidP="00231533">
          <w:pPr>
            <w:spacing w:after="0" w:line="240" w:lineRule="auto"/>
            <w:jc w:val="both"/>
            <w:rPr>
              <w:rFonts w:ascii="Times New Roman" w:hAnsi="Times New Roman"/>
              <w:sz w:val="24"/>
              <w:szCs w:val="24"/>
            </w:rPr>
          </w:pPr>
          <w:r>
            <w:rPr>
              <w:rFonts w:ascii="Times New Roman" w:hAnsi="Times New Roman"/>
              <w:sz w:val="24"/>
              <w:szCs w:val="24"/>
            </w:rPr>
            <w:t xml:space="preserve">c) Obiectivele investiţiei </w:t>
          </w:r>
          <w:r w:rsidRPr="002E10FC">
            <w:rPr>
              <w:rFonts w:ascii="Times New Roman" w:hAnsi="Times New Roman"/>
              <w:sz w:val="24"/>
              <w:szCs w:val="24"/>
            </w:rPr>
            <w:t xml:space="preserve">sunt amplasate în zone geografice sensibile sau în zone de protecţie specială: amplasamentul este situat </w:t>
          </w:r>
          <w:r>
            <w:rPr>
              <w:rFonts w:ascii="Times New Roman" w:hAnsi="Times New Roman"/>
              <w:sz w:val="24"/>
              <w:szCs w:val="24"/>
            </w:rPr>
            <w:t xml:space="preserve">in </w:t>
          </w:r>
          <w:r w:rsidRPr="00231533">
            <w:rPr>
              <w:rStyle w:val="sttlitera"/>
              <w:rFonts w:ascii="Arial" w:hAnsi="Arial" w:cs="Arial"/>
              <w:b/>
              <w:sz w:val="24"/>
              <w:szCs w:val="24"/>
              <w:lang w:val="pt-BR"/>
            </w:rPr>
            <w:t>Sitului Natura 2000 ROSCI 0365 Rău Moldova</w:t>
          </w:r>
          <w:r w:rsidRPr="002E10FC">
            <w:rPr>
              <w:rFonts w:ascii="Times New Roman" w:hAnsi="Times New Roman"/>
              <w:sz w:val="24"/>
              <w:szCs w:val="24"/>
            </w:rPr>
            <w:t>;</w:t>
          </w:r>
        </w:p>
        <w:p w:rsidR="00231533" w:rsidRPr="002E10FC" w:rsidRDefault="00231533" w:rsidP="00231533">
          <w:pPr>
            <w:spacing w:after="0" w:line="240" w:lineRule="auto"/>
            <w:jc w:val="both"/>
            <w:rPr>
              <w:rFonts w:ascii="Times New Roman" w:hAnsi="Times New Roman"/>
              <w:sz w:val="24"/>
              <w:szCs w:val="24"/>
            </w:rPr>
          </w:pPr>
          <w:r w:rsidRPr="002E10FC">
            <w:rPr>
              <w:rFonts w:ascii="Times New Roman" w:hAnsi="Times New Roman"/>
              <w:sz w:val="24"/>
              <w:szCs w:val="24"/>
            </w:rPr>
            <w:t xml:space="preserve">d) Prin mărimea şi tehnologia utilizată prin proiect, la punerea în funcţiune a  acestuia nu va fi afectată calitatea factorilor de mediu prin emisii poluante: </w:t>
          </w:r>
        </w:p>
        <w:p w:rsidR="00231533" w:rsidRPr="002E10FC" w:rsidRDefault="00231533" w:rsidP="00231533">
          <w:pPr>
            <w:spacing w:after="0" w:line="240" w:lineRule="auto"/>
            <w:jc w:val="both"/>
            <w:rPr>
              <w:rFonts w:ascii="Times New Roman" w:hAnsi="Times New Roman"/>
              <w:sz w:val="24"/>
              <w:szCs w:val="24"/>
            </w:rPr>
          </w:pPr>
          <w:r w:rsidRPr="002E10FC">
            <w:rPr>
              <w:rFonts w:ascii="Times New Roman" w:hAnsi="Times New Roman"/>
              <w:sz w:val="24"/>
              <w:szCs w:val="24"/>
            </w:rPr>
            <w:t xml:space="preserve">Se propune: </w:t>
          </w:r>
          <w:r w:rsidR="00FE2978" w:rsidRPr="00267F39">
            <w:rPr>
              <w:rFonts w:ascii="Arial" w:hAnsi="Arial" w:cs="Arial"/>
              <w:b/>
              <w:sz w:val="24"/>
              <w:szCs w:val="24"/>
              <w:lang w:val="ro-RO"/>
            </w:rPr>
            <w:t>Extinderea infrastructurii de apa potabila si apa uzata</w:t>
          </w:r>
        </w:p>
        <w:p w:rsidR="00231533" w:rsidRPr="002E10FC" w:rsidRDefault="00231533" w:rsidP="00231533">
          <w:pPr>
            <w:spacing w:after="0" w:line="240" w:lineRule="auto"/>
            <w:jc w:val="both"/>
            <w:rPr>
              <w:rFonts w:ascii="Times New Roman" w:hAnsi="Times New Roman"/>
              <w:sz w:val="24"/>
              <w:szCs w:val="24"/>
            </w:rPr>
          </w:pPr>
          <w:r w:rsidRPr="002E10FC">
            <w:rPr>
              <w:rFonts w:ascii="Times New Roman" w:hAnsi="Times New Roman"/>
              <w:sz w:val="24"/>
              <w:szCs w:val="24"/>
            </w:rPr>
            <w:t xml:space="preserve">- retea apa uzata L = </w:t>
          </w:r>
          <w:r w:rsidR="00FE2978">
            <w:rPr>
              <w:rFonts w:ascii="Times New Roman" w:hAnsi="Times New Roman"/>
              <w:sz w:val="24"/>
              <w:szCs w:val="24"/>
            </w:rPr>
            <w:t>18.459</w:t>
          </w:r>
          <w:r w:rsidRPr="002E10FC">
            <w:rPr>
              <w:rFonts w:ascii="Times New Roman" w:hAnsi="Times New Roman"/>
              <w:sz w:val="24"/>
              <w:szCs w:val="24"/>
            </w:rPr>
            <w:t xml:space="preserve"> m din care </w:t>
          </w:r>
          <w:r w:rsidR="00FE2978">
            <w:rPr>
              <w:rFonts w:ascii="Times New Roman" w:hAnsi="Times New Roman"/>
              <w:sz w:val="24"/>
              <w:szCs w:val="24"/>
            </w:rPr>
            <w:t>3</w:t>
          </w:r>
          <w:r w:rsidRPr="002E10FC">
            <w:rPr>
              <w:rFonts w:ascii="Times New Roman" w:hAnsi="Times New Roman"/>
              <w:sz w:val="24"/>
              <w:szCs w:val="24"/>
            </w:rPr>
            <w:t>.</w:t>
          </w:r>
          <w:r w:rsidR="00FE2978">
            <w:rPr>
              <w:rFonts w:ascii="Times New Roman" w:hAnsi="Times New Roman"/>
              <w:sz w:val="24"/>
              <w:szCs w:val="24"/>
            </w:rPr>
            <w:t>90</w:t>
          </w:r>
          <w:r w:rsidRPr="002E10FC">
            <w:rPr>
              <w:rFonts w:ascii="Times New Roman" w:hAnsi="Times New Roman"/>
              <w:sz w:val="24"/>
              <w:szCs w:val="24"/>
            </w:rPr>
            <w:t xml:space="preserve">0 m – rețea canalizare sub presiune, </w:t>
          </w:r>
          <w:r w:rsidR="00FE2978">
            <w:rPr>
              <w:rFonts w:ascii="Times New Roman" w:hAnsi="Times New Roman"/>
              <w:sz w:val="24"/>
              <w:szCs w:val="24"/>
            </w:rPr>
            <w:t>10.986 – retea canalizare cu De250mm, 3.573 – retea canalizare cu De315mm</w:t>
          </w:r>
          <w:r w:rsidRPr="002E10FC">
            <w:rPr>
              <w:rFonts w:ascii="Times New Roman" w:hAnsi="Times New Roman"/>
              <w:sz w:val="24"/>
              <w:szCs w:val="24"/>
            </w:rPr>
            <w:t>,</w:t>
          </w:r>
        </w:p>
        <w:p w:rsidR="00231533" w:rsidRPr="002E10FC" w:rsidRDefault="00231533" w:rsidP="00231533">
          <w:pPr>
            <w:spacing w:after="0" w:line="240" w:lineRule="auto"/>
            <w:jc w:val="both"/>
            <w:rPr>
              <w:rFonts w:ascii="Times New Roman" w:hAnsi="Times New Roman"/>
              <w:sz w:val="24"/>
              <w:szCs w:val="24"/>
            </w:rPr>
          </w:pPr>
          <w:r w:rsidRPr="002E10FC">
            <w:rPr>
              <w:rFonts w:ascii="Times New Roman" w:hAnsi="Times New Roman"/>
              <w:sz w:val="24"/>
              <w:szCs w:val="24"/>
            </w:rPr>
            <w:t>- reţeaua de canalizare este prevăzută cu 308 cămine de vizitare ale sistemului de canalizare care vor fi executate în aliniamente la distanţa de maxim 50 m sau la orice schimbare de direcţie.</w:t>
          </w:r>
        </w:p>
        <w:p w:rsidR="00231533" w:rsidRPr="002E10FC" w:rsidRDefault="00231533" w:rsidP="00231533">
          <w:pPr>
            <w:spacing w:after="0" w:line="240" w:lineRule="auto"/>
            <w:jc w:val="both"/>
            <w:rPr>
              <w:rFonts w:ascii="Times New Roman" w:hAnsi="Times New Roman"/>
              <w:sz w:val="24"/>
              <w:szCs w:val="24"/>
            </w:rPr>
          </w:pPr>
          <w:r w:rsidRPr="002E10FC">
            <w:rPr>
              <w:rFonts w:ascii="Times New Roman" w:hAnsi="Times New Roman"/>
              <w:sz w:val="24"/>
              <w:szCs w:val="24"/>
            </w:rPr>
            <w:lastRenderedPageBreak/>
            <w:t>Pentru dirijarea apelor uz</w:t>
          </w:r>
          <w:r w:rsidR="00FE2978">
            <w:rPr>
              <w:rFonts w:ascii="Times New Roman" w:hAnsi="Times New Roman"/>
              <w:sz w:val="24"/>
              <w:szCs w:val="24"/>
            </w:rPr>
            <w:t>ate menajere au fost prevăzute 4</w:t>
          </w:r>
          <w:r w:rsidRPr="002E10FC">
            <w:rPr>
              <w:rFonts w:ascii="Times New Roman" w:hAnsi="Times New Roman"/>
              <w:sz w:val="24"/>
              <w:szCs w:val="24"/>
            </w:rPr>
            <w:t xml:space="preserve"> staţii de pompare, dotate cu electropompe.</w:t>
          </w:r>
        </w:p>
        <w:p w:rsidR="00231533" w:rsidRPr="002E10FC" w:rsidRDefault="00231533" w:rsidP="00231533">
          <w:pPr>
            <w:spacing w:after="0" w:line="240" w:lineRule="auto"/>
            <w:jc w:val="both"/>
            <w:rPr>
              <w:rFonts w:ascii="Times New Roman" w:hAnsi="Times New Roman"/>
              <w:sz w:val="24"/>
              <w:szCs w:val="24"/>
            </w:rPr>
          </w:pPr>
          <w:r w:rsidRPr="002E10FC">
            <w:rPr>
              <w:rFonts w:ascii="Times New Roman" w:hAnsi="Times New Roman"/>
              <w:sz w:val="24"/>
              <w:szCs w:val="24"/>
            </w:rPr>
            <w:t>Apa uzată menajeră colectată, și transportată prin rețeaua de canalizare va fi tratată în stația de purare existentă.</w:t>
          </w:r>
        </w:p>
        <w:p w:rsidR="00231533" w:rsidRPr="002E10FC" w:rsidRDefault="00231533" w:rsidP="00231533">
          <w:pPr>
            <w:spacing w:after="0" w:line="240" w:lineRule="auto"/>
            <w:jc w:val="both"/>
            <w:rPr>
              <w:rFonts w:ascii="Times New Roman" w:hAnsi="Times New Roman"/>
              <w:sz w:val="24"/>
              <w:szCs w:val="24"/>
            </w:rPr>
          </w:pPr>
          <w:r w:rsidRPr="002E10FC">
            <w:rPr>
              <w:rFonts w:ascii="Times New Roman" w:hAnsi="Times New Roman"/>
              <w:sz w:val="24"/>
              <w:szCs w:val="24"/>
            </w:rPr>
            <w:t>Staţia de epurare este amplasată în partea de sud – est a localităţii Drăguşeni, judeţul Suceava. Amplasamentul se găseşte la o distanţă de cca 350 m de DE85, la cca 850 m de râul Moldova, pe malul drept (aval de acumulare) al pârâului Leţcani, afluent de stânga al râului Moldova, amonte de acumularea existentă. Evacuarea apelor epurate se face în pârâul Leţcani, aval de Acumularea Drăguşeni</w:t>
          </w:r>
        </w:p>
        <w:p w:rsidR="00231533" w:rsidRPr="002E10FC" w:rsidRDefault="00231533" w:rsidP="00231533">
          <w:pPr>
            <w:spacing w:after="0" w:line="240" w:lineRule="auto"/>
            <w:jc w:val="both"/>
            <w:rPr>
              <w:rFonts w:ascii="Times New Roman" w:hAnsi="Times New Roman"/>
              <w:sz w:val="24"/>
              <w:szCs w:val="24"/>
            </w:rPr>
          </w:pPr>
          <w:r w:rsidRPr="002E10FC">
            <w:rPr>
              <w:rFonts w:ascii="Times New Roman" w:hAnsi="Times New Roman"/>
              <w:sz w:val="24"/>
              <w:szCs w:val="24"/>
            </w:rPr>
            <w:t>Staţia de epurare dotată cu tehnologia de epurare EEC – Europe Ltd – Anglia este dimensionată pentru un debit  zilnic de 400 mc/zi.</w:t>
          </w:r>
        </w:p>
        <w:p w:rsidR="00753675" w:rsidRPr="00522DB9" w:rsidRDefault="00BB66F5"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(Se va justifica în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p>
        <w:p w:rsidR="00753675" w:rsidRPr="00522DB9" w:rsidRDefault="00BB66F5"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E76BD4" w:rsidRPr="00193939" w:rsidRDefault="00E76BD4" w:rsidP="00E76BD4">
          <w:pPr>
            <w:tabs>
              <w:tab w:val="left" w:pos="1710"/>
            </w:tabs>
            <w:spacing w:after="0" w:line="240" w:lineRule="auto"/>
            <w:rPr>
              <w:rFonts w:ascii="Times New Roman" w:hAnsi="Times New Roman"/>
            </w:rPr>
          </w:pPr>
        </w:p>
        <w:p w:rsidR="00E76BD4" w:rsidRPr="00E76BD4" w:rsidRDefault="00E76BD4" w:rsidP="00E76BD4">
          <w:pPr>
            <w:numPr>
              <w:ilvl w:val="0"/>
              <w:numId w:val="11"/>
            </w:numPr>
            <w:spacing w:after="0" w:line="240" w:lineRule="auto"/>
            <w:jc w:val="both"/>
            <w:textAlignment w:val="baseline"/>
            <w:rPr>
              <w:rStyle w:val="sttlitera"/>
              <w:rFonts w:ascii="Arial" w:hAnsi="Arial" w:cs="Arial"/>
              <w:sz w:val="24"/>
              <w:szCs w:val="24"/>
              <w:lang w:val="pt-BR"/>
            </w:rPr>
          </w:pPr>
          <w:r w:rsidRPr="00E76BD4">
            <w:rPr>
              <w:rFonts w:ascii="Arial" w:hAnsi="Arial" w:cs="Arial"/>
              <w:sz w:val="24"/>
              <w:szCs w:val="24"/>
            </w:rPr>
            <w:t xml:space="preserve">Proiectul face obiectul prevederilor  OM nr.19/2010 privind evaluarea adecvată a efectelor potenţiale asupra planurilor sau proiectelor asupra ariilor natural protejate de interes comunitar, întrucât intră sub incidenţa art 28 din Ordonanţa nr.57/2007 privind regimul ariilor natural protejate, conservarea habitatelor natural, a florei şi faunei sălbatice, cu modificările şi completările ulterioare, amplasamentul acestuia fiind situat  </w:t>
          </w:r>
          <w:r>
            <w:rPr>
              <w:rFonts w:ascii="Arial" w:hAnsi="Arial" w:cs="Arial"/>
              <w:sz w:val="24"/>
              <w:szCs w:val="24"/>
            </w:rPr>
            <w:t xml:space="preserve">in </w:t>
          </w:r>
          <w:r w:rsidRPr="00E76BD4">
            <w:rPr>
              <w:rStyle w:val="sttlitera"/>
              <w:rFonts w:ascii="Arial" w:hAnsi="Arial" w:cs="Arial"/>
              <w:sz w:val="24"/>
              <w:szCs w:val="24"/>
              <w:lang w:val="pt-BR"/>
            </w:rPr>
            <w:t>interiorul sitului Natura 2000 ROSCI 03</w:t>
          </w:r>
          <w:r>
            <w:rPr>
              <w:rStyle w:val="sttlitera"/>
              <w:rFonts w:ascii="Arial" w:hAnsi="Arial" w:cs="Arial"/>
              <w:sz w:val="24"/>
              <w:szCs w:val="24"/>
              <w:lang w:val="pt-BR"/>
            </w:rPr>
            <w:t>65</w:t>
          </w:r>
          <w:r w:rsidRPr="00E76BD4">
            <w:rPr>
              <w:rStyle w:val="sttlitera"/>
              <w:rFonts w:ascii="Arial" w:hAnsi="Arial" w:cs="Arial"/>
              <w:sz w:val="24"/>
              <w:szCs w:val="24"/>
              <w:lang w:val="pt-BR"/>
            </w:rPr>
            <w:t xml:space="preserve"> </w:t>
          </w:r>
          <w:r>
            <w:rPr>
              <w:rStyle w:val="sttlitera"/>
              <w:rFonts w:ascii="Arial" w:hAnsi="Arial" w:cs="Arial"/>
              <w:sz w:val="24"/>
              <w:szCs w:val="24"/>
              <w:lang w:val="pt-BR"/>
            </w:rPr>
            <w:t>Rău Moldova</w:t>
          </w:r>
          <w:r w:rsidRPr="00E76BD4">
            <w:rPr>
              <w:rStyle w:val="sttlitera"/>
              <w:rFonts w:ascii="Arial" w:hAnsi="Arial" w:cs="Arial"/>
              <w:sz w:val="24"/>
              <w:szCs w:val="24"/>
              <w:lang w:val="pt-BR"/>
            </w:rPr>
            <w:t>.</w:t>
          </w:r>
        </w:p>
        <w:p w:rsidR="00E76BD4" w:rsidRPr="00E76BD4" w:rsidRDefault="00E76BD4" w:rsidP="00E76BD4">
          <w:pPr>
            <w:numPr>
              <w:ilvl w:val="0"/>
              <w:numId w:val="11"/>
            </w:numPr>
            <w:spacing w:after="0" w:line="240" w:lineRule="auto"/>
            <w:jc w:val="both"/>
            <w:textAlignment w:val="baseline"/>
            <w:rPr>
              <w:rStyle w:val="sttlitera"/>
              <w:rFonts w:ascii="Arial" w:hAnsi="Arial" w:cs="Arial"/>
              <w:sz w:val="24"/>
              <w:szCs w:val="24"/>
              <w:lang w:val="pt-BR"/>
            </w:rPr>
          </w:pPr>
          <w:r w:rsidRPr="00E76BD4">
            <w:rPr>
              <w:rStyle w:val="sttlitera"/>
              <w:rFonts w:ascii="Arial" w:hAnsi="Arial" w:cs="Arial"/>
              <w:sz w:val="24"/>
              <w:szCs w:val="24"/>
              <w:lang w:val="pt-BR"/>
            </w:rPr>
            <w:t>Obiectivul investiţiei este propus a fi realizat în zona geografică sensibilă, amplasamentul fiind în sitului Natura 2000 ROSCI 03</w:t>
          </w:r>
          <w:r>
            <w:rPr>
              <w:rStyle w:val="sttlitera"/>
              <w:rFonts w:ascii="Arial" w:hAnsi="Arial" w:cs="Arial"/>
              <w:sz w:val="24"/>
              <w:szCs w:val="24"/>
              <w:lang w:val="pt-BR"/>
            </w:rPr>
            <w:t>65</w:t>
          </w:r>
          <w:r w:rsidRPr="00E76BD4">
            <w:rPr>
              <w:rStyle w:val="sttlitera"/>
              <w:rFonts w:ascii="Arial" w:hAnsi="Arial" w:cs="Arial"/>
              <w:sz w:val="24"/>
              <w:szCs w:val="24"/>
              <w:lang w:val="pt-BR"/>
            </w:rPr>
            <w:t xml:space="preserve"> </w:t>
          </w:r>
          <w:r>
            <w:rPr>
              <w:rStyle w:val="sttlitera"/>
              <w:rFonts w:ascii="Arial" w:hAnsi="Arial" w:cs="Arial"/>
              <w:sz w:val="24"/>
              <w:szCs w:val="24"/>
              <w:lang w:val="pt-BR"/>
            </w:rPr>
            <w:t>Rău Moldova</w:t>
          </w:r>
          <w:r w:rsidRPr="00E76BD4">
            <w:rPr>
              <w:rStyle w:val="sttlitera"/>
              <w:rFonts w:ascii="Arial" w:hAnsi="Arial" w:cs="Arial"/>
              <w:sz w:val="24"/>
              <w:szCs w:val="24"/>
              <w:lang w:val="pt-BR"/>
            </w:rPr>
            <w:t>.</w:t>
          </w:r>
        </w:p>
        <w:p w:rsidR="00E76BD4" w:rsidRPr="00E76BD4" w:rsidRDefault="00E76BD4" w:rsidP="00E76BD4">
          <w:pPr>
            <w:numPr>
              <w:ilvl w:val="0"/>
              <w:numId w:val="11"/>
            </w:numPr>
            <w:spacing w:after="0" w:line="240" w:lineRule="auto"/>
            <w:jc w:val="both"/>
            <w:textAlignment w:val="baseline"/>
            <w:rPr>
              <w:rStyle w:val="sttlitera"/>
              <w:rFonts w:ascii="Arial" w:hAnsi="Arial" w:cs="Arial"/>
              <w:sz w:val="24"/>
              <w:szCs w:val="24"/>
              <w:lang w:val="pt-BR"/>
            </w:rPr>
          </w:pPr>
          <w:r w:rsidRPr="00E76BD4">
            <w:rPr>
              <w:rStyle w:val="sttlitera"/>
              <w:rFonts w:ascii="Arial" w:hAnsi="Arial" w:cs="Arial"/>
              <w:sz w:val="24"/>
              <w:szCs w:val="24"/>
              <w:lang w:val="pt-BR"/>
            </w:rPr>
            <w:t>Necesitatea stabilirii dacă proiectul propus afectează aria protejată sitului ROSCI 03</w:t>
          </w:r>
          <w:r>
            <w:rPr>
              <w:rStyle w:val="sttlitera"/>
              <w:rFonts w:ascii="Arial" w:hAnsi="Arial" w:cs="Arial"/>
              <w:sz w:val="24"/>
              <w:szCs w:val="24"/>
              <w:lang w:val="pt-BR"/>
            </w:rPr>
            <w:t>65</w:t>
          </w:r>
          <w:r w:rsidRPr="00E76BD4">
            <w:rPr>
              <w:rStyle w:val="sttlitera"/>
              <w:rFonts w:ascii="Arial" w:hAnsi="Arial" w:cs="Arial"/>
              <w:sz w:val="24"/>
              <w:szCs w:val="24"/>
              <w:lang w:val="pt-BR"/>
            </w:rPr>
            <w:t xml:space="preserve"> </w:t>
          </w:r>
          <w:r>
            <w:rPr>
              <w:rStyle w:val="sttlitera"/>
              <w:rFonts w:ascii="Arial" w:hAnsi="Arial" w:cs="Arial"/>
              <w:sz w:val="24"/>
              <w:szCs w:val="24"/>
              <w:lang w:val="pt-BR"/>
            </w:rPr>
            <w:t>Rău Moldova</w:t>
          </w:r>
          <w:r w:rsidRPr="00E76BD4">
            <w:rPr>
              <w:rStyle w:val="sttlitera"/>
              <w:rFonts w:ascii="Arial" w:hAnsi="Arial" w:cs="Arial"/>
              <w:sz w:val="24"/>
              <w:szCs w:val="24"/>
              <w:lang w:val="pt-BR"/>
            </w:rPr>
            <w:t>.</w:t>
          </w:r>
        </w:p>
        <w:p w:rsidR="00E76BD4" w:rsidRPr="00E76BD4" w:rsidRDefault="00E76BD4" w:rsidP="00E76BD4">
          <w:pPr>
            <w:numPr>
              <w:ilvl w:val="0"/>
              <w:numId w:val="11"/>
            </w:numPr>
            <w:spacing w:after="0" w:line="240" w:lineRule="auto"/>
            <w:jc w:val="both"/>
            <w:textAlignment w:val="baseline"/>
            <w:rPr>
              <w:rFonts w:ascii="Arial" w:hAnsi="Arial" w:cs="Arial"/>
              <w:sz w:val="24"/>
              <w:szCs w:val="24"/>
              <w:lang w:val="pt-BR"/>
            </w:rPr>
          </w:pPr>
          <w:r w:rsidRPr="00E76BD4">
            <w:rPr>
              <w:rStyle w:val="sttlitera"/>
              <w:rFonts w:ascii="Arial" w:hAnsi="Arial" w:cs="Arial"/>
              <w:i/>
              <w:sz w:val="24"/>
              <w:szCs w:val="24"/>
              <w:lang w:val="pt-BR"/>
            </w:rPr>
            <w:t xml:space="preserve">Studiul de evaluare adecvată va fi întocmit în conformitate cu prevederile Ord.MMP nr.19/2010 pentru aprobarea Ghidului metodologic privind evaluarea adecvată </w:t>
          </w:r>
          <w:r w:rsidRPr="00E76BD4">
            <w:rPr>
              <w:rFonts w:ascii="Arial" w:hAnsi="Arial" w:cs="Arial"/>
              <w:i/>
              <w:sz w:val="24"/>
              <w:szCs w:val="24"/>
            </w:rPr>
            <w:t>asupra planurilor sau proiectelor asupra ariilor natural protejate de interes comunitar</w:t>
          </w:r>
          <w:r w:rsidRPr="00E76BD4">
            <w:rPr>
              <w:rFonts w:ascii="Arial" w:hAnsi="Arial" w:cs="Arial"/>
              <w:sz w:val="24"/>
              <w:szCs w:val="24"/>
            </w:rPr>
            <w:t>.</w:t>
          </w:r>
        </w:p>
        <w:p w:rsidR="00EA2AD9" w:rsidRPr="00522DB9" w:rsidRDefault="00BB66F5"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(Se va justifica în conformitate cu prevederile ghidului metodologic privind evaluarea adecvată.)</w:t>
          </w:r>
        </w:p>
        <w:p w:rsidR="00753675" w:rsidRPr="00522DB9" w:rsidRDefault="00BB66F5"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necesită parcurgerea celorlalte etape ale procedurii de evaluare adecvată </w:t>
          </w:r>
          <w:r w:rsidR="00E76BD4">
            <w:rPr>
              <w:rFonts w:ascii="Arial" w:hAnsi="Arial" w:cs="Arial"/>
              <w:sz w:val="24"/>
              <w:szCs w:val="24"/>
            </w:rPr>
            <w:t>.</w:t>
          </w:r>
        </w:p>
      </w:sdtContent>
    </w:sdt>
    <w:p w:rsidR="00595382" w:rsidRPr="00447422" w:rsidRDefault="00BB66F5"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BB66F5"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FE2978"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BB66F5"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ED5228" w:rsidRDefault="00ED5228" w:rsidP="00ED5228">
          <w:pPr>
            <w:spacing w:after="0" w:line="240" w:lineRule="auto"/>
            <w:jc w:val="both"/>
            <w:rPr>
              <w:rFonts w:ascii="Times New Roman" w:hAnsi="Times New Roman"/>
              <w:b/>
              <w:sz w:val="24"/>
              <w:szCs w:val="24"/>
              <w:lang w:val="ro-RO"/>
            </w:rPr>
          </w:pPr>
        </w:p>
        <w:p w:rsidR="00ED5228" w:rsidRDefault="00ED5228" w:rsidP="00ED5228">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DIRECTOR EXECUTIV</w:t>
          </w:r>
        </w:p>
        <w:p w:rsidR="00ED5228" w:rsidRDefault="00ED5228" w:rsidP="00ED5228">
          <w:pPr>
            <w:spacing w:after="0" w:line="240" w:lineRule="auto"/>
            <w:jc w:val="center"/>
            <w:rPr>
              <w:rFonts w:ascii="Times New Roman" w:hAnsi="Times New Roman"/>
              <w:b/>
              <w:sz w:val="24"/>
              <w:szCs w:val="24"/>
              <w:lang w:val="ro-RO"/>
            </w:rPr>
          </w:pPr>
          <w:r>
            <w:rPr>
              <w:rFonts w:ascii="Times New Roman" w:hAnsi="Times New Roman"/>
              <w:b/>
              <w:sz w:val="24"/>
              <w:szCs w:val="24"/>
              <w:lang w:val="ro-RO"/>
            </w:rPr>
            <w:t xml:space="preserve"> ing. Vasile Oşean</w:t>
          </w:r>
        </w:p>
        <w:p w:rsidR="00ED5228" w:rsidRDefault="00ED5228" w:rsidP="00ED5228">
          <w:pPr>
            <w:spacing w:after="0" w:line="240" w:lineRule="auto"/>
            <w:jc w:val="center"/>
            <w:rPr>
              <w:rFonts w:ascii="Times New Roman" w:hAnsi="Times New Roman"/>
              <w:b/>
              <w:sz w:val="24"/>
              <w:szCs w:val="24"/>
              <w:lang w:val="ro-RO"/>
            </w:rPr>
          </w:pPr>
        </w:p>
        <w:p w:rsidR="00ED5228" w:rsidRDefault="00ED5228" w:rsidP="00ED5228">
          <w:pPr>
            <w:spacing w:after="0" w:line="240" w:lineRule="auto"/>
            <w:jc w:val="both"/>
            <w:rPr>
              <w:rFonts w:ascii="Times New Roman" w:hAnsi="Times New Roman"/>
              <w:b/>
              <w:sz w:val="24"/>
              <w:szCs w:val="24"/>
              <w:lang w:val="ro-RO"/>
            </w:rPr>
          </w:pPr>
        </w:p>
        <w:p w:rsidR="00ED5228" w:rsidRDefault="00ED5228" w:rsidP="00ED5228">
          <w:pPr>
            <w:spacing w:after="0" w:line="240" w:lineRule="auto"/>
            <w:jc w:val="both"/>
            <w:rPr>
              <w:rFonts w:ascii="Times New Roman" w:hAnsi="Times New Roman"/>
              <w:b/>
              <w:sz w:val="24"/>
              <w:szCs w:val="24"/>
              <w:lang w:val="ro-RO"/>
            </w:rPr>
          </w:pPr>
        </w:p>
        <w:p w:rsidR="00ED5228" w:rsidRDefault="00ED5228" w:rsidP="00ED5228">
          <w:pPr>
            <w:spacing w:after="0" w:line="240" w:lineRule="auto"/>
            <w:rPr>
              <w:rFonts w:ascii="Times New Roman" w:hAnsi="Times New Roman"/>
              <w:b/>
              <w:sz w:val="24"/>
              <w:szCs w:val="24"/>
              <w:lang w:val="ro-RO"/>
            </w:rPr>
          </w:pPr>
        </w:p>
        <w:p w:rsidR="00ED5228" w:rsidRDefault="00ED5228" w:rsidP="00ED5228">
          <w:pPr>
            <w:tabs>
              <w:tab w:val="left" w:pos="4962"/>
            </w:tabs>
            <w:spacing w:after="0" w:line="240" w:lineRule="auto"/>
            <w:rPr>
              <w:rFonts w:ascii="Times New Roman" w:hAnsi="Times New Roman"/>
              <w:b/>
              <w:sz w:val="24"/>
              <w:szCs w:val="24"/>
              <w:lang w:val="ro-RO"/>
            </w:rPr>
          </w:pPr>
          <w:r>
            <w:rPr>
              <w:rFonts w:ascii="Times New Roman" w:hAnsi="Times New Roman"/>
              <w:b/>
              <w:sz w:val="24"/>
              <w:szCs w:val="24"/>
              <w:lang w:val="ro-RO"/>
            </w:rPr>
            <w:t xml:space="preserve">                  ŞEF SERVICIU</w:t>
          </w:r>
          <w:r>
            <w:rPr>
              <w:rFonts w:ascii="Times New Roman" w:hAnsi="Times New Roman"/>
              <w:b/>
              <w:sz w:val="24"/>
              <w:szCs w:val="24"/>
              <w:lang w:val="ro-RO"/>
            </w:rPr>
            <w:tab/>
            <w:t xml:space="preserve">                          ÎNTOCMIT</w:t>
          </w:r>
        </w:p>
        <w:p w:rsidR="00ED5228" w:rsidRDefault="00ED5228" w:rsidP="00ED5228">
          <w:pPr>
            <w:tabs>
              <w:tab w:val="left" w:pos="4962"/>
            </w:tabs>
            <w:spacing w:after="0" w:line="240" w:lineRule="auto"/>
            <w:rPr>
              <w:rFonts w:ascii="Times New Roman" w:hAnsi="Times New Roman"/>
              <w:b/>
              <w:sz w:val="24"/>
              <w:szCs w:val="24"/>
              <w:lang w:val="ro-RO"/>
            </w:rPr>
          </w:pPr>
          <w:r>
            <w:rPr>
              <w:rFonts w:ascii="Times New Roman" w:hAnsi="Times New Roman"/>
              <w:b/>
              <w:sz w:val="24"/>
              <w:szCs w:val="24"/>
              <w:lang w:val="ro-RO"/>
            </w:rPr>
            <w:t xml:space="preserve">       Avize, Acorduri, Autorizaţii</w:t>
          </w:r>
        </w:p>
        <w:p w:rsidR="00ED5228" w:rsidRDefault="00ED5228" w:rsidP="00ED5228">
          <w:pPr>
            <w:tabs>
              <w:tab w:val="left" w:pos="5103"/>
              <w:tab w:val="left" w:pos="5245"/>
            </w:tabs>
            <w:spacing w:after="0" w:line="240" w:lineRule="auto"/>
            <w:rPr>
              <w:rFonts w:ascii="Times New Roman" w:hAnsi="Times New Roman"/>
              <w:b/>
              <w:sz w:val="24"/>
              <w:szCs w:val="24"/>
              <w:lang w:val="ro-RO"/>
            </w:rPr>
          </w:pPr>
          <w:r>
            <w:rPr>
              <w:rFonts w:ascii="Times New Roman" w:hAnsi="Times New Roman"/>
              <w:b/>
              <w:sz w:val="24"/>
              <w:szCs w:val="24"/>
              <w:lang w:val="ro-RO"/>
            </w:rPr>
            <w:t xml:space="preserve">           ing. Constantin Burciu</w:t>
          </w:r>
          <w:r>
            <w:rPr>
              <w:rFonts w:ascii="Times New Roman" w:hAnsi="Times New Roman"/>
              <w:b/>
              <w:sz w:val="24"/>
              <w:szCs w:val="24"/>
              <w:lang w:val="ro-RO"/>
            </w:rPr>
            <w:tab/>
          </w:r>
          <w:r>
            <w:rPr>
              <w:rFonts w:ascii="Times New Roman" w:hAnsi="Times New Roman"/>
              <w:b/>
              <w:sz w:val="24"/>
              <w:szCs w:val="24"/>
              <w:lang w:val="ro-RO"/>
            </w:rPr>
            <w:tab/>
            <w:t xml:space="preserve">            ec. Cozmin Cătălin Cotin</w:t>
          </w:r>
        </w:p>
        <w:p w:rsidR="00ED5228" w:rsidRDefault="00ED5228" w:rsidP="00ED5228">
          <w:pPr>
            <w:rPr>
              <w:sz w:val="24"/>
              <w:szCs w:val="24"/>
              <w:lang w:val="ro-RO"/>
            </w:rPr>
          </w:pPr>
        </w:p>
        <w:p w:rsidR="0071693D" w:rsidRDefault="000B6F21" w:rsidP="007B1968">
          <w:pPr>
            <w:spacing w:after="0" w:line="360" w:lineRule="auto"/>
            <w:jc w:val="both"/>
            <w:rPr>
              <w:rFonts w:ascii="Arial" w:hAnsi="Arial" w:cs="Arial"/>
              <w:bCs/>
              <w:sz w:val="24"/>
              <w:szCs w:val="24"/>
              <w:lang w:val="ro-RO"/>
            </w:rPr>
          </w:pPr>
        </w:p>
      </w:sdtContent>
    </w:sdt>
    <w:p w:rsidR="00522DB9" w:rsidRPr="00447422" w:rsidRDefault="00FE2978" w:rsidP="007B1968">
      <w:pPr>
        <w:spacing w:after="0" w:line="360" w:lineRule="auto"/>
        <w:jc w:val="both"/>
        <w:rPr>
          <w:rFonts w:ascii="Arial" w:hAnsi="Arial" w:cs="Arial"/>
          <w:bCs/>
          <w:sz w:val="24"/>
          <w:szCs w:val="24"/>
          <w:lang w:val="ro-RO"/>
        </w:rPr>
      </w:pPr>
    </w:p>
    <w:p w:rsidR="00522DB9" w:rsidRPr="00447422" w:rsidRDefault="00FE2978" w:rsidP="00522DB9">
      <w:pPr>
        <w:autoSpaceDE w:val="0"/>
        <w:autoSpaceDN w:val="0"/>
        <w:adjustRightInd w:val="0"/>
        <w:spacing w:after="0" w:line="240" w:lineRule="auto"/>
        <w:jc w:val="both"/>
        <w:rPr>
          <w:rFonts w:ascii="Arial" w:hAnsi="Arial" w:cs="Arial"/>
          <w:sz w:val="24"/>
          <w:szCs w:val="24"/>
        </w:rPr>
      </w:pPr>
    </w:p>
    <w:p w:rsidR="00522DB9" w:rsidRPr="00447422" w:rsidRDefault="00FE2978" w:rsidP="007B1968">
      <w:pPr>
        <w:spacing w:after="0" w:line="360" w:lineRule="auto"/>
        <w:jc w:val="both"/>
        <w:rPr>
          <w:rFonts w:ascii="Arial" w:hAnsi="Arial" w:cs="Arial"/>
          <w:bCs/>
          <w:sz w:val="24"/>
          <w:szCs w:val="24"/>
          <w:lang w:val="ro-RO"/>
        </w:rPr>
      </w:pPr>
    </w:p>
    <w:p w:rsidR="00522DB9" w:rsidRPr="00447422" w:rsidRDefault="00FE2978" w:rsidP="007B1968">
      <w:pPr>
        <w:spacing w:after="0" w:line="360" w:lineRule="auto"/>
        <w:jc w:val="both"/>
        <w:rPr>
          <w:rFonts w:ascii="Arial" w:hAnsi="Arial" w:cs="Arial"/>
          <w:bCs/>
          <w:sz w:val="24"/>
          <w:szCs w:val="24"/>
          <w:lang w:val="ro-RO"/>
        </w:rPr>
      </w:pPr>
    </w:p>
    <w:p w:rsidR="00522DB9" w:rsidRPr="00447422" w:rsidRDefault="00FE2978" w:rsidP="00522DB9">
      <w:pPr>
        <w:autoSpaceDE w:val="0"/>
        <w:autoSpaceDN w:val="0"/>
        <w:adjustRightInd w:val="0"/>
        <w:spacing w:after="0" w:line="240" w:lineRule="auto"/>
        <w:jc w:val="both"/>
        <w:rPr>
          <w:rFonts w:ascii="Arial" w:hAnsi="Arial" w:cs="Arial"/>
          <w:sz w:val="24"/>
          <w:szCs w:val="24"/>
        </w:rPr>
      </w:pPr>
    </w:p>
    <w:p w:rsidR="00522DB9" w:rsidRPr="00447422" w:rsidRDefault="00FE2978" w:rsidP="007B1968">
      <w:pPr>
        <w:spacing w:after="0" w:line="360" w:lineRule="auto"/>
        <w:jc w:val="both"/>
        <w:rPr>
          <w:rFonts w:ascii="Arial" w:hAnsi="Arial" w:cs="Arial"/>
          <w:bCs/>
          <w:sz w:val="24"/>
          <w:szCs w:val="24"/>
          <w:lang w:val="ro-RO"/>
        </w:rPr>
      </w:pPr>
    </w:p>
    <w:p w:rsidR="00522DB9" w:rsidRPr="00447422" w:rsidRDefault="00FE2978"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7D" w:rsidRDefault="007A307D" w:rsidP="004F3CBA">
      <w:pPr>
        <w:spacing w:after="0" w:line="240" w:lineRule="auto"/>
      </w:pPr>
      <w:r>
        <w:separator/>
      </w:r>
    </w:p>
  </w:endnote>
  <w:endnote w:type="continuationSeparator" w:id="0">
    <w:p w:rsidR="007A307D" w:rsidRDefault="007A307D" w:rsidP="004F3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0B6F21" w:rsidP="00BA7094">
    <w:pPr>
      <w:pStyle w:val="Footer"/>
      <w:framePr w:wrap="around" w:vAnchor="text" w:hAnchor="margin" w:xAlign="right" w:y="1"/>
      <w:rPr>
        <w:rStyle w:val="PageNumber"/>
      </w:rPr>
    </w:pPr>
    <w:r>
      <w:rPr>
        <w:rStyle w:val="PageNumber"/>
      </w:rPr>
      <w:fldChar w:fldCharType="begin"/>
    </w:r>
    <w:r w:rsidR="00BB66F5">
      <w:rPr>
        <w:rStyle w:val="PageNumber"/>
      </w:rPr>
      <w:instrText xml:space="preserve">PAGE  </w:instrText>
    </w:r>
    <w:r>
      <w:rPr>
        <w:rStyle w:val="PageNumber"/>
      </w:rPr>
      <w:fldChar w:fldCharType="separate"/>
    </w:r>
    <w:r w:rsidR="00BB66F5">
      <w:rPr>
        <w:rStyle w:val="PageNumber"/>
        <w:noProof/>
      </w:rPr>
      <w:t>2</w:t>
    </w:r>
    <w:r>
      <w:rPr>
        <w:rStyle w:val="PageNumber"/>
      </w:rPr>
      <w:fldChar w:fldCharType="end"/>
    </w:r>
  </w:p>
  <w:p w:rsidR="00B72680" w:rsidRDefault="00FE2978"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603151"/>
        </w:sdtPr>
        <w:sdtContent>
          <w:sdt>
            <w:sdtPr>
              <w:alias w:val="Câmp editabil text"/>
              <w:tag w:val="CampEditabil"/>
              <w:id w:val="178042895"/>
            </w:sdtPr>
            <w:sdtContent>
              <w:p w:rsidR="00ED5228" w:rsidRPr="00ED7D75" w:rsidRDefault="00ED5228" w:rsidP="00ED5228">
                <w:pPr>
                  <w:pStyle w:val="Footer"/>
                  <w:pBdr>
                    <w:top w:val="single" w:sz="4" w:space="1" w:color="auto"/>
                  </w:pBdr>
                  <w:jc w:val="center"/>
                  <w:rPr>
                    <w:rFonts w:ascii="Arial" w:hAnsi="Arial" w:cs="Arial"/>
                    <w:b/>
                    <w:sz w:val="20"/>
                    <w:szCs w:val="20"/>
                  </w:rPr>
                </w:pPr>
                <w:r w:rsidRPr="00ED7D75">
                  <w:rPr>
                    <w:rFonts w:ascii="Arial" w:hAnsi="Arial" w:cs="Arial"/>
                    <w:b/>
                    <w:sz w:val="20"/>
                    <w:szCs w:val="20"/>
                  </w:rPr>
                  <w:t xml:space="preserve">AGENŢIA PENTRU PROTECŢIA </w:t>
                </w:r>
                <w:r>
                  <w:rPr>
                    <w:rFonts w:ascii="Arial" w:hAnsi="Arial" w:cs="Arial"/>
                    <w:b/>
                    <w:sz w:val="20"/>
                    <w:szCs w:val="20"/>
                  </w:rPr>
                  <w:t>MEDIULUI SUCEAVA</w:t>
                </w:r>
              </w:p>
              <w:p w:rsidR="00ED5228" w:rsidRPr="00ED7D75" w:rsidRDefault="00ED5228" w:rsidP="00ED5228">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w:t>
                </w:r>
                <w:r>
                  <w:rPr>
                    <w:rFonts w:ascii="Arial" w:hAnsi="Arial" w:cs="Arial"/>
                    <w:color w:val="00214E"/>
                    <w:sz w:val="20"/>
                    <w:szCs w:val="20"/>
                    <w:lang w:val="ro-RO"/>
                  </w:rPr>
                  <w:t xml:space="preserve"> Suceava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720264</w:t>
                </w:r>
              </w:p>
              <w:p w:rsidR="00ED5228" w:rsidRDefault="00ED5228" w:rsidP="00ED5228">
                <w:pPr>
                  <w:pStyle w:val="Header"/>
                  <w:jc w:val="center"/>
                </w:pPr>
                <w:r w:rsidRPr="00ED7D75">
                  <w:rPr>
                    <w:rFonts w:ascii="Arial" w:hAnsi="Arial" w:cs="Arial"/>
                    <w:color w:val="00214E"/>
                    <w:sz w:val="20"/>
                    <w:szCs w:val="20"/>
                    <w:lang w:val="ro-RO"/>
                  </w:rPr>
                  <w:t>E-mail:</w:t>
                </w:r>
                <w:r>
                  <w:t xml:space="preserve"> office@apmsv.anpm.ro</w:t>
                </w:r>
                <w:r>
                  <w:rPr>
                    <w:rFonts w:ascii="Arial" w:hAnsi="Arial" w:cs="Arial"/>
                    <w:color w:val="00214E"/>
                    <w:sz w:val="20"/>
                    <w:szCs w:val="20"/>
                    <w:lang w:val="ro-RO"/>
                  </w:rPr>
                  <w:t xml:space="preserve">; Tel/Fax 0230514059 </w:t>
                </w:r>
              </w:p>
            </w:sdtContent>
          </w:sdt>
          <w:p w:rsidR="00ED5228" w:rsidRDefault="000B6F21" w:rsidP="00ED5228">
            <w:pPr>
              <w:pStyle w:val="Footer"/>
              <w:pBdr>
                <w:top w:val="single" w:sz="4" w:space="1" w:color="auto"/>
              </w:pBdr>
              <w:jc w:val="center"/>
            </w:pPr>
          </w:p>
        </w:sdtContent>
      </w:sdt>
      <w:p w:rsidR="00B72680" w:rsidRPr="00C44321" w:rsidRDefault="00BB66F5" w:rsidP="00ED5228">
        <w:pPr>
          <w:pStyle w:val="Footer"/>
          <w:pBdr>
            <w:top w:val="single" w:sz="4" w:space="1" w:color="auto"/>
          </w:pBdr>
          <w:jc w:val="center"/>
        </w:pPr>
        <w:r>
          <w:t xml:space="preserve"> </w:t>
        </w:r>
        <w:r w:rsidR="000B6F21">
          <w:fldChar w:fldCharType="begin"/>
        </w:r>
        <w:r>
          <w:instrText xml:space="preserve"> PAGE   \* MERGEFORMAT </w:instrText>
        </w:r>
        <w:r w:rsidR="000B6F21">
          <w:fldChar w:fldCharType="separate"/>
        </w:r>
        <w:r w:rsidR="00FE2978">
          <w:rPr>
            <w:noProof/>
          </w:rPr>
          <w:t>2</w:t>
        </w:r>
        <w:r w:rsidR="000B6F21">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1603153"/>
        </w:sdtPr>
        <w:sdtContent>
          <w:p w:rsidR="00ED5228" w:rsidRPr="00ED7D75" w:rsidRDefault="00ED5228" w:rsidP="00ED5228">
            <w:pPr>
              <w:pStyle w:val="Footer"/>
              <w:pBdr>
                <w:top w:val="single" w:sz="4" w:space="1" w:color="auto"/>
              </w:pBdr>
              <w:jc w:val="center"/>
              <w:rPr>
                <w:rFonts w:ascii="Arial" w:hAnsi="Arial" w:cs="Arial"/>
                <w:b/>
                <w:sz w:val="20"/>
                <w:szCs w:val="20"/>
              </w:rPr>
            </w:pPr>
            <w:r w:rsidRPr="00ED7D75">
              <w:rPr>
                <w:rFonts w:ascii="Arial" w:hAnsi="Arial" w:cs="Arial"/>
                <w:b/>
                <w:sz w:val="20"/>
                <w:szCs w:val="20"/>
              </w:rPr>
              <w:t xml:space="preserve">AGENŢIA PENTRU PROTECŢIA </w:t>
            </w:r>
            <w:r>
              <w:rPr>
                <w:rFonts w:ascii="Arial" w:hAnsi="Arial" w:cs="Arial"/>
                <w:b/>
                <w:sz w:val="20"/>
                <w:szCs w:val="20"/>
              </w:rPr>
              <w:t>MEDIULUI SUCEAVA</w:t>
            </w:r>
          </w:p>
          <w:p w:rsidR="00ED5228" w:rsidRPr="00ED7D75" w:rsidRDefault="00ED5228" w:rsidP="00ED5228">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w:t>
            </w:r>
            <w:r>
              <w:rPr>
                <w:rFonts w:ascii="Arial" w:hAnsi="Arial" w:cs="Arial"/>
                <w:color w:val="00214E"/>
                <w:sz w:val="20"/>
                <w:szCs w:val="20"/>
                <w:lang w:val="ro-RO"/>
              </w:rPr>
              <w:t xml:space="preserve"> Suceava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720264</w:t>
            </w:r>
          </w:p>
          <w:p w:rsidR="00ED5228" w:rsidRDefault="00ED5228" w:rsidP="00ED5228">
            <w:pPr>
              <w:pStyle w:val="Header"/>
              <w:jc w:val="center"/>
            </w:pPr>
            <w:r w:rsidRPr="00ED7D75">
              <w:rPr>
                <w:rFonts w:ascii="Arial" w:hAnsi="Arial" w:cs="Arial"/>
                <w:color w:val="00214E"/>
                <w:sz w:val="20"/>
                <w:szCs w:val="20"/>
                <w:lang w:val="ro-RO"/>
              </w:rPr>
              <w:t>E-mail:</w:t>
            </w:r>
            <w:r>
              <w:t xml:space="preserve"> office@apmsv.anpm.ro</w:t>
            </w:r>
            <w:r>
              <w:rPr>
                <w:rFonts w:ascii="Arial" w:hAnsi="Arial" w:cs="Arial"/>
                <w:color w:val="00214E"/>
                <w:sz w:val="20"/>
                <w:szCs w:val="20"/>
                <w:lang w:val="ro-RO"/>
              </w:rPr>
              <w:t xml:space="preserve">; Tel/Fax 0230514059 </w:t>
            </w:r>
          </w:p>
        </w:sdtContent>
      </w:sdt>
      <w:p w:rsidR="00ED5228" w:rsidRDefault="000B6F21" w:rsidP="00ED5228">
        <w:pPr>
          <w:pStyle w:val="Footer"/>
          <w:pBdr>
            <w:top w:val="single" w:sz="4" w:space="1" w:color="auto"/>
          </w:pBdr>
          <w:jc w:val="center"/>
        </w:pPr>
      </w:p>
    </w:sdtContent>
  </w:sdt>
  <w:p w:rsidR="00B72680" w:rsidRPr="00ED5228" w:rsidRDefault="00FE2978" w:rsidP="00ED5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7D" w:rsidRDefault="007A307D" w:rsidP="004F3CBA">
      <w:pPr>
        <w:spacing w:after="0" w:line="240" w:lineRule="auto"/>
      </w:pPr>
      <w:r>
        <w:separator/>
      </w:r>
    </w:p>
  </w:footnote>
  <w:footnote w:type="continuationSeparator" w:id="0">
    <w:p w:rsidR="007A307D" w:rsidRDefault="007A307D" w:rsidP="004F3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28" w:rsidRDefault="00ED52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28" w:rsidRDefault="00ED52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0B6F21" w:rsidP="00EB548E">
    <w:pPr>
      <w:pStyle w:val="Header"/>
      <w:tabs>
        <w:tab w:val="clear" w:pos="4680"/>
        <w:tab w:val="clear" w:pos="9360"/>
        <w:tab w:val="left" w:pos="9000"/>
      </w:tabs>
      <w:jc w:val="center"/>
      <w:rPr>
        <w:rFonts w:ascii="Arial" w:hAnsi="Arial" w:cs="Arial"/>
        <w:color w:val="00214E"/>
        <w:sz w:val="32"/>
        <w:szCs w:val="32"/>
        <w:lang w:val="ro-RO"/>
      </w:rPr>
    </w:pPr>
    <w:r w:rsidRPr="000B6F2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1322168" r:id="rId2"/>
      </w:pict>
    </w:r>
    <w:r w:rsidR="00BB66F5">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B66F5" w:rsidRPr="00A75327">
      <w:rPr>
        <w:lang w:val="ro-RO"/>
      </w:rPr>
      <w:tab/>
      <w:t xml:space="preserve">   </w:t>
    </w:r>
    <w:sdt>
      <w:sdtPr>
        <w:rPr>
          <w:lang w:val="ro-RO"/>
        </w:rPr>
        <w:alias w:val="Câmp editabil text"/>
        <w:tag w:val="CampEditabil"/>
        <w:id w:val="698361725"/>
      </w:sdtPr>
      <w:sdtContent>
        <w:r w:rsidR="00BB66F5" w:rsidRPr="00535A6C">
          <w:rPr>
            <w:rFonts w:ascii="Arial" w:hAnsi="Arial" w:cs="Arial"/>
            <w:b/>
            <w:color w:val="00214E"/>
            <w:sz w:val="32"/>
            <w:szCs w:val="32"/>
            <w:lang w:val="ro-RO"/>
          </w:rPr>
          <w:t>Ministerul Mediului, Apelor şi Pădurilor</w:t>
        </w:r>
      </w:sdtContent>
    </w:sdt>
  </w:p>
  <w:p w:rsidR="00652042" w:rsidRPr="00535A6C" w:rsidRDefault="000B6F2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BB66F5" w:rsidRPr="00535A6C">
          <w:rPr>
            <w:rFonts w:ascii="Arial" w:hAnsi="Arial" w:cs="Arial"/>
            <w:b/>
            <w:color w:val="00214E"/>
            <w:sz w:val="36"/>
            <w:szCs w:val="36"/>
            <w:lang w:val="ro-RO"/>
          </w:rPr>
          <w:t>Agenţia Naţională pentru Protecţia</w:t>
        </w:r>
        <w:r w:rsidR="00BB66F5">
          <w:rPr>
            <w:rFonts w:ascii="Arial" w:hAnsi="Arial" w:cs="Arial"/>
            <w:b/>
            <w:color w:val="00214E"/>
            <w:sz w:val="36"/>
            <w:szCs w:val="36"/>
            <w:lang w:val="ro-RO"/>
          </w:rPr>
          <w:t xml:space="preserve"> Mediului</w:t>
        </w:r>
      </w:sdtContent>
    </w:sdt>
  </w:p>
  <w:p w:rsidR="00652042" w:rsidRPr="003167DA" w:rsidRDefault="00FE2978"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FE2978"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B6F21"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BB66F5" w:rsidRPr="00535A6C">
                <w:rPr>
                  <w:rFonts w:ascii="Arial" w:hAnsi="Arial" w:cs="Arial"/>
                  <w:b/>
                  <w:bCs/>
                  <w:color w:val="000000" w:themeColor="text1"/>
                  <w:sz w:val="28"/>
                  <w:szCs w:val="28"/>
                  <w:lang w:val="ro-RO"/>
                </w:rPr>
                <w:t xml:space="preserve">AGENŢIA PENTRU PROTECŢIA MEDIULUI </w:t>
              </w:r>
              <w:r w:rsidR="00BB66F5">
                <w:rPr>
                  <w:rFonts w:ascii="Arial" w:hAnsi="Arial" w:cs="Arial"/>
                  <w:b/>
                  <w:bCs/>
                  <w:color w:val="000000" w:themeColor="text1"/>
                  <w:sz w:val="28"/>
                  <w:szCs w:val="28"/>
                  <w:lang w:val="ro-RO"/>
                </w:rPr>
                <w:t>SUCEAVA</w:t>
              </w:r>
            </w:sdtContent>
          </w:sdt>
        </w:p>
      </w:tc>
    </w:tr>
  </w:tbl>
  <w:p w:rsidR="00B72680" w:rsidRPr="0090788F" w:rsidRDefault="00FE297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F6A86"/>
    <w:multiLevelType w:val="multilevel"/>
    <w:tmpl w:val="E59052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8E837E9"/>
    <w:multiLevelType w:val="hybridMultilevel"/>
    <w:tmpl w:val="F5987FFE"/>
    <w:lvl w:ilvl="0" w:tplc="B6488C94">
      <w:start w:val="1"/>
      <w:numFmt w:val="lowerLetter"/>
      <w:lvlText w:val="%1)"/>
      <w:lvlJc w:val="left"/>
      <w:pPr>
        <w:tabs>
          <w:tab w:val="num" w:pos="502"/>
        </w:tabs>
        <w:ind w:left="502" w:hanging="360"/>
      </w:pPr>
      <w:rPr>
        <w:color w:val="00000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C4A7F1E"/>
    <w:multiLevelType w:val="hybridMultilevel"/>
    <w:tmpl w:val="B3BE0AEC"/>
    <w:lvl w:ilvl="0" w:tplc="817A8C66">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3F1521"/>
    <w:multiLevelType w:val="hybridMultilevel"/>
    <w:tmpl w:val="0EBEF4CA"/>
    <w:lvl w:ilvl="0" w:tplc="C94E639E">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num w:numId="1">
    <w:abstractNumId w:val="4"/>
  </w:num>
  <w:num w:numId="2">
    <w:abstractNumId w:val="3"/>
  </w:num>
  <w:num w:numId="3">
    <w:abstractNumId w:val="7"/>
  </w:num>
  <w:num w:numId="4">
    <w:abstractNumId w:val="5"/>
  </w:num>
  <w:num w:numId="5">
    <w:abstractNumId w:val="0"/>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yvBRT0xgCEYBOGj0kXFhUpIQBpc=" w:salt="NuBT5Id/qUht2h0mPn45rg=="/>
  <w:defaultTabStop w:val="708"/>
  <w:hyphenationZone w:val="425"/>
  <w:characterSpacingControl w:val="doNotCompress"/>
  <w:hdrShapeDefaults>
    <o:shapedefaults v:ext="edit" spidmax="4098"/>
    <o:shapelayout v:ext="edit">
      <o:idmap v:ext="edit" data="1,2"/>
    </o:shapelayout>
  </w:hdrShapeDefaults>
  <w:footnotePr>
    <w:footnote w:id="-1"/>
    <w:footnote w:id="0"/>
  </w:footnotePr>
  <w:endnotePr>
    <w:endnote w:id="-1"/>
    <w:endnote w:id="0"/>
  </w:endnotePr>
  <w:compat/>
  <w:rsids>
    <w:rsidRoot w:val="004F3CBA"/>
    <w:rsid w:val="000B6F21"/>
    <w:rsid w:val="00231533"/>
    <w:rsid w:val="00234937"/>
    <w:rsid w:val="00267F39"/>
    <w:rsid w:val="004F3CBA"/>
    <w:rsid w:val="00777702"/>
    <w:rsid w:val="007A307D"/>
    <w:rsid w:val="007F4204"/>
    <w:rsid w:val="00BB66F5"/>
    <w:rsid w:val="00E23293"/>
    <w:rsid w:val="00E76BD4"/>
    <w:rsid w:val="00ED5228"/>
    <w:rsid w:val="00FE297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tpar">
    <w:name w:val="st_tpar"/>
    <w:basedOn w:val="DefaultParagraphFont"/>
    <w:rsid w:val="00231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27180"/>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1A86"/>
    <w:rsid w:val="007E25EC"/>
    <w:rsid w:val="007E3753"/>
    <w:rsid w:val="00815DBD"/>
    <w:rsid w:val="00824566"/>
    <w:rsid w:val="00886D29"/>
    <w:rsid w:val="008B1679"/>
    <w:rsid w:val="008E591E"/>
    <w:rsid w:val="008F3BE5"/>
    <w:rsid w:val="008F6BE0"/>
    <w:rsid w:val="00902FDF"/>
    <w:rsid w:val="00917E79"/>
    <w:rsid w:val="00935AA3"/>
    <w:rsid w:val="00976401"/>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D0757"/>
    <w:rsid w:val="00FF56E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D29"/>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81d3288c-c220-4d9e-bb5e-2758146c47d5","Numar":"0","Data":null,"NumarActReglementareInitial":null,"DataActReglementareInitial":null,"DataInceput":"2016-11-23T00:00:00","DataSfarsit":null,"Durata":null,"PunctLucruId":302469.0,"TipActId":4.0,"NumarCerere":null,"DataCerere":null,"NumarCerereScriptic":"10822","DataCerereScriptic":"2016-11-07T00:00:00","CodFiscal":null,"SordId":"(A8F7042A-171D-03EF-F97D-6D76B6B47D35)","SablonSordId":"(8B66777B-56B9-65A9-2773-1FA4A6BC21FB)","DosarSordId":"3769800","LatitudineWgs84":null,"LongitudineWgs84":null,"LatitudineStereo70":null,"LongitudineStereo70":null,"NumarAutorizatieGospodarireApe":null,"DataAutorizatieGospodarireApe":null,"DurataAutorizatieGospodarireApe":null,"Aba":null,"Sga":null,"AdresaSediuSocial":"Str. Inv. Vasile Tomegea, Nr. 612, Boroaia ,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6996C2F6-011F-4AC2-9A00-CE613D5987E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02C06AF-3C76-4C95-AD1F-AF5286B3280D}">
  <ds:schemaRefs>
    <ds:schemaRef ds:uri="SIM.Reglementari.Model.Entities.ActReglementareModel"/>
  </ds:schemaRefs>
</ds:datastoreItem>
</file>

<file path=customXml/itemProps4.xml><?xml version="1.0" encoding="utf-8"?>
<ds:datastoreItem xmlns:ds="http://schemas.openxmlformats.org/officeDocument/2006/customXml" ds:itemID="{A86F7509-994A-41E8-819B-78446200A0A4}">
  <ds:schemaRefs>
    <ds:schemaRef ds:uri="TableDependencies"/>
  </ds:schemaRefs>
</ds:datastoreItem>
</file>

<file path=customXml/itemProps5.xml><?xml version="1.0" encoding="utf-8"?>
<ds:datastoreItem xmlns:ds="http://schemas.openxmlformats.org/officeDocument/2006/customXml" ds:itemID="{969861EB-D5E5-45F4-AF38-21754852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790</Words>
  <Characters>4586</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5366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cozmin.cotin</cp:lastModifiedBy>
  <cp:revision>9</cp:revision>
  <cp:lastPrinted>2016-11-22T08:04:00Z</cp:lastPrinted>
  <dcterms:created xsi:type="dcterms:W3CDTF">2015-10-26T07:49:00Z</dcterms:created>
  <dcterms:modified xsi:type="dcterms:W3CDTF">2016-11-22T10:16:00Z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BOROAIA</vt:lpwstr>
  </property>
  <property fmtid="{D5CDD505-2E9C-101B-9397-08002B2CF9AE}" pid="5" name="SordId">
    <vt:lpwstr>(A8F7042A-171D-03EF-F97D-6D76B6B47D35)</vt:lpwstr>
  </property>
  <property fmtid="{D5CDD505-2E9C-101B-9397-08002B2CF9AE}" pid="6" name="VersiuneDocument">
    <vt:lpwstr>6</vt:lpwstr>
  </property>
  <property fmtid="{D5CDD505-2E9C-101B-9397-08002B2CF9AE}" pid="7" name="RuntimeGuid">
    <vt:lpwstr>70119cbe-694d-4bd6-9cb7-46730a0c61f8</vt:lpwstr>
  </property>
  <property fmtid="{D5CDD505-2E9C-101B-9397-08002B2CF9AE}" pid="8" name="PunctLucruId">
    <vt:lpwstr>302469</vt:lpwstr>
  </property>
  <property fmtid="{D5CDD505-2E9C-101B-9397-08002B2CF9AE}" pid="9" name="SablonSordId">
    <vt:lpwstr>(8B66777B-56B9-65A9-2773-1FA4A6BC21FB)</vt:lpwstr>
  </property>
  <property fmtid="{D5CDD505-2E9C-101B-9397-08002B2CF9AE}" pid="10" name="DosarSordId">
    <vt:lpwstr>3769800</vt:lpwstr>
  </property>
  <property fmtid="{D5CDD505-2E9C-101B-9397-08002B2CF9AE}" pid="11" name="DosarCerereSordId">
    <vt:lpwstr>3766566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81d3288c-c220-4d9e-bb5e-2758146c47d5</vt:lpwstr>
  </property>
  <property fmtid="{D5CDD505-2E9C-101B-9397-08002B2CF9AE}" pid="16" name="CommitRoles">
    <vt:lpwstr>false</vt:lpwstr>
  </property>
</Properties>
</file>