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  <w:r>
        <w:rPr>
          <w:rStyle w:val="sttpar"/>
          <w:b/>
          <w:sz w:val="32"/>
          <w:szCs w:val="32"/>
          <w:lang w:val="it-IT"/>
        </w:rPr>
        <w:t>DECIZIA  ETAPEI  DE  ÎNCADRARE</w:t>
      </w:r>
    </w:p>
    <w:p w:rsidR="00597816" w:rsidRPr="00546541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it-IT"/>
        </w:rPr>
      </w:pPr>
      <w:r>
        <w:rPr>
          <w:rStyle w:val="sttpar"/>
          <w:b/>
          <w:sz w:val="28"/>
          <w:szCs w:val="28"/>
          <w:lang w:val="it-IT"/>
        </w:rPr>
        <w:t>Nr.        din       .07.2016</w:t>
      </w:r>
    </w:p>
    <w:p w:rsidR="00597816" w:rsidRPr="00C910EE" w:rsidRDefault="00597816" w:rsidP="00597816">
      <w:pPr>
        <w:spacing w:line="300" w:lineRule="atLeast"/>
        <w:jc w:val="center"/>
        <w:textAlignment w:val="baseline"/>
        <w:rPr>
          <w:b/>
          <w:sz w:val="28"/>
          <w:szCs w:val="28"/>
          <w:lang w:val="it-IT"/>
        </w:rPr>
      </w:pPr>
    </w:p>
    <w:p w:rsidR="00597816" w:rsidRDefault="00597816" w:rsidP="00597816">
      <w:pPr>
        <w:spacing w:line="300" w:lineRule="atLeast"/>
        <w:jc w:val="both"/>
        <w:textAlignment w:val="baseline"/>
        <w:rPr>
          <w:rStyle w:val="sttpar"/>
          <w:lang w:val="ro-RO"/>
        </w:rPr>
      </w:pPr>
      <w:r>
        <w:rPr>
          <w:rStyle w:val="stpar"/>
          <w:lang w:val="it-IT"/>
        </w:rPr>
        <w:t>  </w:t>
      </w:r>
      <w:r>
        <w:rPr>
          <w:rStyle w:val="stpar"/>
          <w:lang w:val="it-IT"/>
        </w:rPr>
        <w:tab/>
        <w:t> </w:t>
      </w:r>
      <w:r>
        <w:rPr>
          <w:rStyle w:val="sttpar"/>
          <w:lang w:val="it-IT"/>
        </w:rPr>
        <w:t>Ca urmare a solicitării de emitere a acordului de mediu adresate de</w:t>
      </w:r>
      <w:r>
        <w:rPr>
          <w:rStyle w:val="sttpar"/>
          <w:b/>
          <w:lang w:val="it-IT"/>
        </w:rPr>
        <w:t xml:space="preserve"> Întreprinderea Individuală Dincu Elena </w:t>
      </w:r>
      <w:r>
        <w:rPr>
          <w:rStyle w:val="Hyperlink"/>
          <w:b/>
          <w:lang w:val="ro-RO"/>
        </w:rPr>
        <w:t xml:space="preserve"> </w:t>
      </w:r>
      <w:r>
        <w:rPr>
          <w:rStyle w:val="Hyperlink"/>
          <w:color w:val="auto"/>
          <w:lang w:val="ro-RO"/>
        </w:rPr>
        <w:t>din com. Mălini, sat Pâraie</w:t>
      </w:r>
      <w:r>
        <w:rPr>
          <w:rStyle w:val="sttpar"/>
          <w:lang w:val="ro-RO"/>
        </w:rPr>
        <w:t xml:space="preserve">, jud. Suceava, înregistrată la Agenţia pentru Protecţia Mediului Suceava cu nr. 6093 din 22.06.2016, în baza Hotărârii Guvernului </w:t>
      </w:r>
      <w:r>
        <w:rPr>
          <w:rStyle w:val="sttpar"/>
        </w:rPr>
        <w:fldChar w:fldCharType="begin"/>
      </w:r>
      <w:r>
        <w:rPr>
          <w:rStyle w:val="sttpar"/>
        </w:rPr>
        <w:instrText xml:space="preserve"> HYPERLINK "http://www.legestart.ro/Hotararea-445-2009-evaluarea-impactului-anumitor-proiecte-publice-private-asupra-mediului-(MzM1MjEy).htm" </w:instrText>
      </w:r>
      <w:r>
        <w:rPr>
          <w:rStyle w:val="sttpar"/>
        </w:rPr>
        <w:fldChar w:fldCharType="separate"/>
      </w:r>
      <w:r>
        <w:rPr>
          <w:rStyle w:val="Hyperlink"/>
          <w:color w:val="auto"/>
          <w:lang w:val="ro-RO"/>
        </w:rPr>
        <w:t>nr. 445/2009</w:t>
      </w:r>
      <w:r>
        <w:rPr>
          <w:rStyle w:val="sttpar"/>
        </w:rPr>
        <w:fldChar w:fldCharType="end"/>
      </w:r>
      <w:r>
        <w:rPr>
          <w:rStyle w:val="sttpar"/>
          <w:lang w:val="ro-RO"/>
        </w:rPr>
        <w:t xml:space="preserve"> privind evaluarea impactului anumitor proiecte publice şi private asupra mediului şi a Ordonanţei de Urgenţă a Guvernului </w:t>
      </w:r>
      <w:r>
        <w:rPr>
          <w:rStyle w:val="sttpar"/>
        </w:rPr>
        <w:fldChar w:fldCharType="begin"/>
      </w:r>
      <w:r>
        <w:rPr>
          <w:rStyle w:val="sttpar"/>
        </w:rPr>
        <w:instrText xml:space="preserve"> HYPERLINK "http://www.legestart.ro/Ordonanta-de-urgenta-57-2007-regimul-ariilor-naturale-protejate-conservarea-habitatelor-naturale-florei-faunei-salbatice-(MjU0NTQ5).htm" </w:instrText>
      </w:r>
      <w:r>
        <w:rPr>
          <w:rStyle w:val="sttpar"/>
        </w:rPr>
        <w:fldChar w:fldCharType="separate"/>
      </w:r>
      <w:r>
        <w:rPr>
          <w:rStyle w:val="Hyperlink"/>
          <w:color w:val="auto"/>
          <w:lang w:val="ro-RO"/>
        </w:rPr>
        <w:t>nr. 57/2007</w:t>
      </w:r>
      <w:r>
        <w:rPr>
          <w:rStyle w:val="sttpar"/>
        </w:rPr>
        <w:fldChar w:fldCharType="end"/>
      </w:r>
      <w:r>
        <w:rPr>
          <w:rStyle w:val="sttpar"/>
          <w:lang w:val="ro-RO"/>
        </w:rPr>
        <w:t xml:space="preserve"> privind regimul ariilor naturale protejate, conservarea habitatelor naturale, a florei şi faunei sălbatice, cu modificările şi completările ulterioare,</w:t>
      </w:r>
      <w:r>
        <w:rPr>
          <w:lang w:val="ro-RO"/>
        </w:rPr>
        <w:t xml:space="preserve"> </w:t>
      </w:r>
      <w:r>
        <w:rPr>
          <w:rStyle w:val="sttpar"/>
          <w:lang w:val="ro-RO"/>
        </w:rPr>
        <w:t xml:space="preserve">Agenţia pentru Protecţia Mediului Suceava </w:t>
      </w:r>
      <w:r>
        <w:rPr>
          <w:rStyle w:val="sttpar"/>
          <w:b/>
          <w:lang w:val="ro-RO"/>
        </w:rPr>
        <w:t>decide</w:t>
      </w:r>
      <w:r>
        <w:rPr>
          <w:rStyle w:val="sttpar"/>
          <w:lang w:val="ro-RO"/>
        </w:rPr>
        <w:t xml:space="preserve">, ca urmare a consultărilor desfăşurate in cadrul şedinţei Comisiei de Analiză Tehnică din data de 22.07.2016, că proiectul </w:t>
      </w:r>
      <w:r>
        <w:rPr>
          <w:b/>
          <w:lang w:val="ro-RO"/>
        </w:rPr>
        <w:t>“Extindere şi finalizare pensiune agroturistică</w:t>
      </w:r>
      <w:r>
        <w:rPr>
          <w:lang w:val="ro-RO"/>
        </w:rPr>
        <w:t>”</w:t>
      </w:r>
      <w:r>
        <w:rPr>
          <w:rStyle w:val="sttpunct"/>
          <w:b/>
          <w:lang w:val="ro-RO"/>
        </w:rPr>
        <w:t xml:space="preserve"> </w:t>
      </w:r>
      <w:r>
        <w:rPr>
          <w:lang w:val="ro-RO"/>
        </w:rPr>
        <w:t>propus a fi amplasat în com. Mălini, sat Iesle, jud. Suceava</w:t>
      </w:r>
      <w:r>
        <w:rPr>
          <w:rStyle w:val="sttpunct"/>
          <w:lang w:val="ro-RO"/>
        </w:rPr>
        <w:t xml:space="preserve"> </w:t>
      </w:r>
      <w:r>
        <w:rPr>
          <w:rStyle w:val="sttpar"/>
          <w:lang w:val="ro-RO"/>
        </w:rPr>
        <w:t>nu se supune evaluării impactului asupra mediului şi nu se supune evaluării adecvate.</w:t>
      </w:r>
    </w:p>
    <w:p w:rsidR="00597816" w:rsidRDefault="00597816" w:rsidP="00597816">
      <w:pPr>
        <w:spacing w:line="300" w:lineRule="atLeast"/>
        <w:jc w:val="both"/>
        <w:textAlignment w:val="baseline"/>
        <w:rPr>
          <w:b/>
        </w:rPr>
      </w:pPr>
      <w:r>
        <w:rPr>
          <w:b/>
          <w:lang w:val="ro-RO"/>
        </w:rPr>
        <w:t>I</w:t>
      </w:r>
      <w:r>
        <w:rPr>
          <w:lang w:val="ro-RO"/>
        </w:rPr>
        <w:t>.Motivele care au stat la baza luării deciziei etapei de încadrare sunt următoarele:</w:t>
      </w:r>
    </w:p>
    <w:p w:rsidR="00597816" w:rsidRDefault="00597816" w:rsidP="00597816">
      <w:pPr>
        <w:spacing w:line="300" w:lineRule="atLeast"/>
        <w:jc w:val="both"/>
        <w:textAlignment w:val="baseline"/>
        <w:rPr>
          <w:b/>
          <w:lang w:val="ro-RO"/>
        </w:rPr>
      </w:pPr>
      <w:r>
        <w:rPr>
          <w:b/>
          <w:lang w:val="ro-RO"/>
        </w:rPr>
        <w:t>1.Caracteristicile proiectului</w:t>
      </w:r>
    </w:p>
    <w:p w:rsidR="00597816" w:rsidRDefault="00597816" w:rsidP="00597816">
      <w:pPr>
        <w:spacing w:line="300" w:lineRule="atLeast"/>
        <w:jc w:val="both"/>
        <w:textAlignment w:val="baseline"/>
        <w:rPr>
          <w:lang w:val="ro-RO"/>
        </w:rPr>
      </w:pPr>
      <w:r>
        <w:rPr>
          <w:b/>
          <w:lang w:val="ro-RO"/>
        </w:rPr>
        <w:t>a)</w:t>
      </w:r>
      <w:r>
        <w:rPr>
          <w:lang w:val="ro-RO"/>
        </w:rPr>
        <w:t xml:space="preserve"> proiectul se încadrează în Anexa 2, punctul 10, lit. b din HG nr. 445/2009;</w:t>
      </w:r>
    </w:p>
    <w:p w:rsidR="00597816" w:rsidRDefault="00597816" w:rsidP="00597816">
      <w:pPr>
        <w:spacing w:line="300" w:lineRule="atLeast"/>
        <w:jc w:val="both"/>
        <w:textAlignment w:val="baseline"/>
        <w:rPr>
          <w:lang w:val="ro-RO"/>
        </w:rPr>
      </w:pPr>
      <w:r>
        <w:rPr>
          <w:b/>
          <w:lang w:val="ro-RO"/>
        </w:rPr>
        <w:t>b)</w:t>
      </w:r>
      <w:r>
        <w:rPr>
          <w:lang w:val="ro-RO"/>
        </w:rPr>
        <w:t xml:space="preserve"> mărimea proiectului- se propune realizarea următoarelor lucrări:</w:t>
      </w:r>
    </w:p>
    <w:p w:rsidR="00597816" w:rsidRDefault="00597816" w:rsidP="00597816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>-   terenul aferent investiţiei are o suprafaţă de 2000 mp, este deţinut de Î.I. Dincu Elena Mălini;</w:t>
      </w:r>
    </w:p>
    <w:p w:rsidR="00597816" w:rsidRDefault="00597816" w:rsidP="00597816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>-  capacitatea de cazare este de 6 camere, din care cinci camere cu pat dublu şi o cameră cu un pat. Clădirea este structurată pe parter şi mansardă. Amplasamentul are posibilitatea de acces auto şi pietonal şi poate fi racordat la reţeaua de  energie electrică.</w:t>
      </w:r>
    </w:p>
    <w:p w:rsidR="00597816" w:rsidRDefault="00597816" w:rsidP="00597816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-  Alimentarea cu apă va fi asigurată din sursă proprie- puţ săpat, echipat cu electropompă şi instalaţie hidrofor. </w:t>
      </w:r>
    </w:p>
    <w:p w:rsidR="00597816" w:rsidRDefault="00597816" w:rsidP="00597816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>-  Apele uzate menajere vor fi transportate printr-o reţea de canalizare proprie către un bazin vidanjabil prefabricat. Apele uzate vor fi vidanjate periodic de către o firmă specializată şi transportate la o staţie de epurare autorizată.</w:t>
      </w:r>
    </w:p>
    <w:p w:rsidR="00597816" w:rsidRDefault="00597816" w:rsidP="00597816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-   Energia termică va fi asigurată de o centrală termică proprie cu funcţionare pe combustibil </w:t>
      </w:r>
    </w:p>
    <w:p w:rsidR="00597816" w:rsidRDefault="00597816" w:rsidP="00597816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lemnos, având P= 80 kw. Gazele arse vor fi evacuate prin intermediul unui coş cu H= 9 m şi diametrul de de 0,2 m.</w:t>
      </w:r>
    </w:p>
    <w:p w:rsidR="00597816" w:rsidRDefault="00597816" w:rsidP="00597816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- Gospodărirea deşeurilor- deşeurile menajere şi cele reciclabile se vor colecta separat pe categorii şi vor fi preluate de firmă specializată, în baza unui contract.</w:t>
      </w:r>
    </w:p>
    <w:p w:rsidR="00597816" w:rsidRDefault="00597816" w:rsidP="00597816">
      <w:pPr>
        <w:spacing w:line="300" w:lineRule="atLeast"/>
        <w:jc w:val="both"/>
        <w:textAlignment w:val="baseline"/>
        <w:rPr>
          <w:lang w:val="ro-RO"/>
        </w:rPr>
      </w:pPr>
    </w:p>
    <w:p w:rsidR="00597816" w:rsidRDefault="00597816" w:rsidP="00597816">
      <w:pPr>
        <w:spacing w:line="300" w:lineRule="atLeast"/>
        <w:jc w:val="both"/>
        <w:textAlignment w:val="baseline"/>
        <w:rPr>
          <w:rStyle w:val="sttpar"/>
          <w:lang w:val="it-IT"/>
        </w:rPr>
      </w:pPr>
      <w:r>
        <w:rPr>
          <w:rStyle w:val="sttpar"/>
          <w:b/>
          <w:lang w:val="it-IT"/>
        </w:rPr>
        <w:t>II.Condiţiile de realizare a proiectului</w:t>
      </w:r>
      <w:r>
        <w:rPr>
          <w:rStyle w:val="sttpar"/>
          <w:lang w:val="it-IT"/>
        </w:rPr>
        <w:t>:</w:t>
      </w:r>
    </w:p>
    <w:p w:rsidR="00597816" w:rsidRDefault="00597816" w:rsidP="00597816">
      <w:pPr>
        <w:numPr>
          <w:ilvl w:val="0"/>
          <w:numId w:val="1"/>
        </w:numPr>
        <w:spacing w:line="300" w:lineRule="atLeast"/>
        <w:jc w:val="both"/>
        <w:textAlignment w:val="baseline"/>
        <w:rPr>
          <w:rStyle w:val="sttlitera"/>
        </w:rPr>
      </w:pPr>
      <w:r>
        <w:rPr>
          <w:rStyle w:val="sttlitera"/>
          <w:lang w:val="it-IT"/>
        </w:rPr>
        <w:t xml:space="preserve">- </w:t>
      </w:r>
      <w:r w:rsidRPr="00A845AF">
        <w:rPr>
          <w:rStyle w:val="sttlitera"/>
          <w:lang w:val="it-IT"/>
        </w:rPr>
        <w:t xml:space="preserve">efectuarea lucrărilor va ţine cont de condiţiile de execuţie prevăzute de Certificatul de Urbanism nr. </w:t>
      </w:r>
      <w:r>
        <w:rPr>
          <w:rStyle w:val="sttlitera"/>
          <w:lang w:val="it-IT"/>
        </w:rPr>
        <w:t>47</w:t>
      </w:r>
      <w:r w:rsidRPr="00A845AF">
        <w:rPr>
          <w:rStyle w:val="sttlitera"/>
          <w:lang w:val="it-IT"/>
        </w:rPr>
        <w:t>/</w:t>
      </w:r>
      <w:r>
        <w:rPr>
          <w:rStyle w:val="sttlitera"/>
          <w:lang w:val="it-IT"/>
        </w:rPr>
        <w:t>10.06.2016</w:t>
      </w:r>
      <w:r w:rsidRPr="00A845AF">
        <w:rPr>
          <w:rStyle w:val="sttlitera"/>
          <w:lang w:val="it-IT"/>
        </w:rPr>
        <w:t>,</w:t>
      </w:r>
      <w:r>
        <w:rPr>
          <w:rStyle w:val="sttlitera"/>
          <w:lang w:val="it-IT"/>
        </w:rPr>
        <w:t xml:space="preserve"> </w:t>
      </w:r>
      <w:r w:rsidRPr="00A845AF">
        <w:rPr>
          <w:rStyle w:val="sttlitera"/>
          <w:lang w:val="it-IT"/>
        </w:rPr>
        <w:t xml:space="preserve">eliberat de Primăria Comunei </w:t>
      </w:r>
      <w:r>
        <w:rPr>
          <w:rStyle w:val="sttlitera"/>
          <w:lang w:val="it-IT"/>
        </w:rPr>
        <w:t>Mălini</w:t>
      </w:r>
      <w:r>
        <w:rPr>
          <w:rStyle w:val="sttlitera"/>
        </w:rPr>
        <w:t xml:space="preserve">;  </w:t>
      </w:r>
    </w:p>
    <w:p w:rsidR="00597816" w:rsidRDefault="00597816" w:rsidP="00597816">
      <w:pPr>
        <w:spacing w:line="300" w:lineRule="atLeast"/>
        <w:jc w:val="both"/>
        <w:textAlignment w:val="baseline"/>
        <w:rPr>
          <w:rStyle w:val="sttlitera"/>
        </w:rPr>
      </w:pPr>
    </w:p>
    <w:p w:rsidR="00597816" w:rsidRDefault="00597816" w:rsidP="00597816">
      <w:pPr>
        <w:numPr>
          <w:ilvl w:val="0"/>
          <w:numId w:val="1"/>
        </w:numPr>
        <w:spacing w:line="300" w:lineRule="atLeast"/>
        <w:jc w:val="both"/>
        <w:textAlignment w:val="baseline"/>
        <w:rPr>
          <w:rStyle w:val="sttlitera"/>
          <w:lang w:val="it-IT"/>
        </w:rPr>
      </w:pPr>
      <w:r>
        <w:rPr>
          <w:rStyle w:val="sttlitera"/>
          <w:lang w:val="it-IT"/>
        </w:rPr>
        <w:t>- toate suprafeţele de teren rămase neocupate de construcţii sau parcări vor fi amenajare ca spaţii verzi.</w:t>
      </w:r>
    </w:p>
    <w:p w:rsidR="00597816" w:rsidRPr="009D6E7B" w:rsidRDefault="00597816" w:rsidP="00597816">
      <w:pPr>
        <w:numPr>
          <w:ilvl w:val="0"/>
          <w:numId w:val="1"/>
        </w:numPr>
        <w:spacing w:line="300" w:lineRule="atLeast"/>
        <w:jc w:val="both"/>
        <w:textAlignment w:val="baseline"/>
        <w:rPr>
          <w:lang w:val="it-IT"/>
        </w:rPr>
      </w:pPr>
      <w:r>
        <w:rPr>
          <w:rStyle w:val="sttlitera"/>
          <w:lang w:val="it-IT"/>
        </w:rPr>
        <w:lastRenderedPageBreak/>
        <w:t>-  l</w:t>
      </w:r>
      <w:r w:rsidRPr="009D6E7B">
        <w:rPr>
          <w:rStyle w:val="sttlitera"/>
          <w:lang w:val="it-IT"/>
        </w:rPr>
        <w:t>a finalizarea lucrărilor, titularul are obligaţia de a solicita eliberarea autorizaţiei de mediu.</w:t>
      </w:r>
      <w:r w:rsidRPr="009D6E7B">
        <w:rPr>
          <w:rStyle w:val="stpar"/>
          <w:lang w:val="it-IT"/>
        </w:rPr>
        <w:t>   </w:t>
      </w:r>
      <w:r w:rsidRPr="009D6E7B">
        <w:rPr>
          <w:rStyle w:val="stpar"/>
          <w:lang w:val="it-IT"/>
        </w:rPr>
        <w:tab/>
      </w:r>
      <w:r w:rsidRPr="009D6E7B">
        <w:rPr>
          <w:rStyle w:val="sttpar"/>
          <w:lang w:val="it-IT"/>
        </w:rPr>
        <w:t>Prezenta decizie poate fi contestată în conformitate cu prevederile Hotărârii Guvernului nr. 445/2009 şi ale Legii contenciosului administrativ nr. 554/2004, cu modificările şi completările ulterioare.</w:t>
      </w:r>
      <w:r w:rsidRPr="009D6E7B">
        <w:rPr>
          <w:lang w:val="it-IT"/>
        </w:rPr>
        <w:t xml:space="preserve"> </w:t>
      </w: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lang w:val="ro-RO"/>
        </w:rPr>
      </w:pPr>
      <w:r>
        <w:rPr>
          <w:rStyle w:val="sttpar"/>
          <w:b/>
        </w:rPr>
        <w:t>DIRECTOR EXECUTIV</w:t>
      </w:r>
      <w:proofErr w:type="gramStart"/>
      <w:r>
        <w:rPr>
          <w:rStyle w:val="sttpar"/>
          <w:b/>
        </w:rPr>
        <w:t>,</w:t>
      </w:r>
      <w:proofErr w:type="gramEnd"/>
      <w:r>
        <w:rPr>
          <w:b/>
        </w:rPr>
        <w:br/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Vasile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Oşean</w:t>
      </w:r>
      <w:proofErr w:type="spellEnd"/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</w:rPr>
      </w:pPr>
    </w:p>
    <w:p w:rsidR="00597816" w:rsidRDefault="00597816" w:rsidP="00597816">
      <w:pPr>
        <w:spacing w:line="300" w:lineRule="atLeast"/>
        <w:jc w:val="both"/>
        <w:textAlignment w:val="baseline"/>
        <w:rPr>
          <w:b/>
        </w:rPr>
      </w:pPr>
      <w:r>
        <w:rPr>
          <w:rStyle w:val="stpar"/>
          <w:b/>
        </w:rPr>
        <w:t xml:space="preserve"> </w:t>
      </w:r>
      <w:proofErr w:type="spellStart"/>
      <w:r>
        <w:rPr>
          <w:rStyle w:val="stpar"/>
          <w:b/>
        </w:rPr>
        <w:t>Ş</w:t>
      </w:r>
      <w:r>
        <w:rPr>
          <w:rStyle w:val="sttpar"/>
          <w:b/>
        </w:rPr>
        <w:t>ef</w:t>
      </w:r>
      <w:proofErr w:type="spellEnd"/>
      <w:r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Serviciu</w:t>
      </w:r>
      <w:proofErr w:type="spellEnd"/>
      <w:r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Avize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Acorduri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Autorizaţii</w:t>
      </w:r>
      <w:proofErr w:type="spellEnd"/>
      <w:r>
        <w:rPr>
          <w:rStyle w:val="sttpar"/>
          <w:b/>
        </w:rPr>
        <w:t>,</w:t>
      </w: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Î</w:t>
      </w:r>
      <w:r>
        <w:rPr>
          <w:rStyle w:val="sttpar"/>
          <w:b/>
        </w:rPr>
        <w:t>ntocmit</w:t>
      </w:r>
      <w:proofErr w:type="spellEnd"/>
      <w:r>
        <w:rPr>
          <w:rStyle w:val="sttpar"/>
          <w:b/>
        </w:rPr>
        <w:t>,</w:t>
      </w:r>
    </w:p>
    <w:p w:rsidR="00597816" w:rsidRDefault="00597816" w:rsidP="00597816">
      <w:pPr>
        <w:spacing w:line="300" w:lineRule="atLeast"/>
        <w:jc w:val="both"/>
        <w:textAlignment w:val="baseline"/>
      </w:pPr>
      <w:r>
        <w:rPr>
          <w:rStyle w:val="stpar"/>
          <w:b/>
        </w:rPr>
        <w:t xml:space="preserve">             </w:t>
      </w:r>
      <w:proofErr w:type="spellStart"/>
      <w:proofErr w:type="gramStart"/>
      <w:r>
        <w:rPr>
          <w:rStyle w:val="stpar"/>
          <w:b/>
        </w:rPr>
        <w:t>ing</w:t>
      </w:r>
      <w:proofErr w:type="spellEnd"/>
      <w:proofErr w:type="gramEnd"/>
      <w:r>
        <w:rPr>
          <w:rStyle w:val="stpar"/>
          <w:b/>
        </w:rPr>
        <w:t xml:space="preserve">. </w:t>
      </w:r>
      <w:proofErr w:type="gramStart"/>
      <w:r>
        <w:rPr>
          <w:rStyle w:val="stpar"/>
          <w:b/>
        </w:rPr>
        <w:t xml:space="preserve">Constantin </w:t>
      </w:r>
      <w:proofErr w:type="spellStart"/>
      <w:r>
        <w:rPr>
          <w:rStyle w:val="stpar"/>
          <w:b/>
        </w:rPr>
        <w:t>Burciu</w:t>
      </w:r>
      <w:proofErr w:type="spellEnd"/>
      <w:r>
        <w:rPr>
          <w:b/>
        </w:rPr>
        <w:t xml:space="preserve">                                                                 </w:t>
      </w:r>
      <w:proofErr w:type="spellStart"/>
      <w:r>
        <w:rPr>
          <w:b/>
        </w:rPr>
        <w:t>ing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Doru Cojocaru</w:t>
      </w: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97816" w:rsidRDefault="00597816" w:rsidP="00597816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AC0660" w:rsidRDefault="00AC0660"/>
    <w:sectPr w:rsidR="00AC0660" w:rsidSect="00DB70CF">
      <w:pgSz w:w="11907" w:h="16840" w:code="9"/>
      <w:pgMar w:top="851" w:right="102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C20"/>
    <w:multiLevelType w:val="hybridMultilevel"/>
    <w:tmpl w:val="C9B010D8"/>
    <w:lvl w:ilvl="0" w:tplc="374227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7816"/>
    <w:rsid w:val="0000130C"/>
    <w:rsid w:val="00003C7B"/>
    <w:rsid w:val="000062AA"/>
    <w:rsid w:val="00006991"/>
    <w:rsid w:val="00007324"/>
    <w:rsid w:val="00007AE6"/>
    <w:rsid w:val="00011FEE"/>
    <w:rsid w:val="0001324B"/>
    <w:rsid w:val="0001533A"/>
    <w:rsid w:val="00026E24"/>
    <w:rsid w:val="00033589"/>
    <w:rsid w:val="00033987"/>
    <w:rsid w:val="00034C77"/>
    <w:rsid w:val="00042652"/>
    <w:rsid w:val="00051CD0"/>
    <w:rsid w:val="00057084"/>
    <w:rsid w:val="000619DB"/>
    <w:rsid w:val="000645BC"/>
    <w:rsid w:val="00064DA3"/>
    <w:rsid w:val="00071AD0"/>
    <w:rsid w:val="0008151D"/>
    <w:rsid w:val="000833A0"/>
    <w:rsid w:val="00086146"/>
    <w:rsid w:val="00087F29"/>
    <w:rsid w:val="00094187"/>
    <w:rsid w:val="00095046"/>
    <w:rsid w:val="000A062C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39F1"/>
    <w:rsid w:val="001240EB"/>
    <w:rsid w:val="00126373"/>
    <w:rsid w:val="00127DF5"/>
    <w:rsid w:val="001335CB"/>
    <w:rsid w:val="00136F5C"/>
    <w:rsid w:val="00137850"/>
    <w:rsid w:val="00143354"/>
    <w:rsid w:val="0014351E"/>
    <w:rsid w:val="001442F9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548A"/>
    <w:rsid w:val="00183A66"/>
    <w:rsid w:val="00187C5A"/>
    <w:rsid w:val="00192542"/>
    <w:rsid w:val="00197B42"/>
    <w:rsid w:val="001A09F9"/>
    <w:rsid w:val="001A16F9"/>
    <w:rsid w:val="001A3359"/>
    <w:rsid w:val="001B2834"/>
    <w:rsid w:val="001C0AE5"/>
    <w:rsid w:val="001C5D09"/>
    <w:rsid w:val="001D1EE1"/>
    <w:rsid w:val="001D48A4"/>
    <w:rsid w:val="001D5038"/>
    <w:rsid w:val="001D5785"/>
    <w:rsid w:val="001E32B9"/>
    <w:rsid w:val="001E52F3"/>
    <w:rsid w:val="001E69C8"/>
    <w:rsid w:val="001E70E9"/>
    <w:rsid w:val="001E784D"/>
    <w:rsid w:val="001E7BF0"/>
    <w:rsid w:val="001E7CEE"/>
    <w:rsid w:val="001F4623"/>
    <w:rsid w:val="001F5992"/>
    <w:rsid w:val="001F7485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3D74"/>
    <w:rsid w:val="00276127"/>
    <w:rsid w:val="00281AF7"/>
    <w:rsid w:val="0028610A"/>
    <w:rsid w:val="00291EF7"/>
    <w:rsid w:val="002A25D1"/>
    <w:rsid w:val="002B5427"/>
    <w:rsid w:val="002B5E15"/>
    <w:rsid w:val="002C32E0"/>
    <w:rsid w:val="002C355D"/>
    <w:rsid w:val="002C3CAF"/>
    <w:rsid w:val="002C4349"/>
    <w:rsid w:val="002C5D3D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24056"/>
    <w:rsid w:val="00325DE1"/>
    <w:rsid w:val="00330992"/>
    <w:rsid w:val="00332D11"/>
    <w:rsid w:val="00333AA5"/>
    <w:rsid w:val="00336036"/>
    <w:rsid w:val="00343D45"/>
    <w:rsid w:val="00344CED"/>
    <w:rsid w:val="0034562E"/>
    <w:rsid w:val="00351573"/>
    <w:rsid w:val="0035228F"/>
    <w:rsid w:val="00353CD5"/>
    <w:rsid w:val="00370D51"/>
    <w:rsid w:val="00371810"/>
    <w:rsid w:val="00375C32"/>
    <w:rsid w:val="00377616"/>
    <w:rsid w:val="00380E8F"/>
    <w:rsid w:val="00384E46"/>
    <w:rsid w:val="00391BD9"/>
    <w:rsid w:val="00393534"/>
    <w:rsid w:val="0039358F"/>
    <w:rsid w:val="00393D40"/>
    <w:rsid w:val="0039453E"/>
    <w:rsid w:val="00396ACA"/>
    <w:rsid w:val="00397520"/>
    <w:rsid w:val="003A1E5A"/>
    <w:rsid w:val="003B051B"/>
    <w:rsid w:val="003B2803"/>
    <w:rsid w:val="003B2FAA"/>
    <w:rsid w:val="003B33CD"/>
    <w:rsid w:val="003C2E0B"/>
    <w:rsid w:val="003C604A"/>
    <w:rsid w:val="003D2233"/>
    <w:rsid w:val="003D2B5A"/>
    <w:rsid w:val="003D37A8"/>
    <w:rsid w:val="003D45B5"/>
    <w:rsid w:val="003D51AE"/>
    <w:rsid w:val="003D6E1D"/>
    <w:rsid w:val="003E188A"/>
    <w:rsid w:val="003E27D9"/>
    <w:rsid w:val="003E67D7"/>
    <w:rsid w:val="003E7268"/>
    <w:rsid w:val="003F13BA"/>
    <w:rsid w:val="003F20D6"/>
    <w:rsid w:val="003F6A5E"/>
    <w:rsid w:val="00401487"/>
    <w:rsid w:val="0040399A"/>
    <w:rsid w:val="0041134B"/>
    <w:rsid w:val="00414D0A"/>
    <w:rsid w:val="00423760"/>
    <w:rsid w:val="004260DE"/>
    <w:rsid w:val="00426CCF"/>
    <w:rsid w:val="004305C7"/>
    <w:rsid w:val="00432A86"/>
    <w:rsid w:val="00437B0F"/>
    <w:rsid w:val="00442198"/>
    <w:rsid w:val="00446B6D"/>
    <w:rsid w:val="00450356"/>
    <w:rsid w:val="004662BF"/>
    <w:rsid w:val="004706EF"/>
    <w:rsid w:val="00472698"/>
    <w:rsid w:val="0047475E"/>
    <w:rsid w:val="0047747A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5C82"/>
    <w:rsid w:val="00506DAC"/>
    <w:rsid w:val="00511616"/>
    <w:rsid w:val="005174B1"/>
    <w:rsid w:val="005217F3"/>
    <w:rsid w:val="00522262"/>
    <w:rsid w:val="00523CAD"/>
    <w:rsid w:val="00524AA0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506E"/>
    <w:rsid w:val="00555EDF"/>
    <w:rsid w:val="00555EF8"/>
    <w:rsid w:val="005625C8"/>
    <w:rsid w:val="0056594C"/>
    <w:rsid w:val="00567420"/>
    <w:rsid w:val="005708A5"/>
    <w:rsid w:val="00571993"/>
    <w:rsid w:val="00573FB2"/>
    <w:rsid w:val="00577342"/>
    <w:rsid w:val="0058117A"/>
    <w:rsid w:val="00582279"/>
    <w:rsid w:val="0058264C"/>
    <w:rsid w:val="00585402"/>
    <w:rsid w:val="00590689"/>
    <w:rsid w:val="00592A86"/>
    <w:rsid w:val="005948B2"/>
    <w:rsid w:val="00595868"/>
    <w:rsid w:val="00595F2D"/>
    <w:rsid w:val="00597816"/>
    <w:rsid w:val="005A26D0"/>
    <w:rsid w:val="005A676E"/>
    <w:rsid w:val="005A7665"/>
    <w:rsid w:val="005A7DC2"/>
    <w:rsid w:val="005B29C4"/>
    <w:rsid w:val="005B6A22"/>
    <w:rsid w:val="005C5692"/>
    <w:rsid w:val="005C577A"/>
    <w:rsid w:val="005D5C5E"/>
    <w:rsid w:val="005E08CD"/>
    <w:rsid w:val="005E2DE5"/>
    <w:rsid w:val="005E3B33"/>
    <w:rsid w:val="00602EFF"/>
    <w:rsid w:val="00602FA0"/>
    <w:rsid w:val="0061383A"/>
    <w:rsid w:val="00617730"/>
    <w:rsid w:val="00622F92"/>
    <w:rsid w:val="0062579D"/>
    <w:rsid w:val="00626309"/>
    <w:rsid w:val="00627626"/>
    <w:rsid w:val="00631D0B"/>
    <w:rsid w:val="006360D5"/>
    <w:rsid w:val="006436C6"/>
    <w:rsid w:val="0064543C"/>
    <w:rsid w:val="00647082"/>
    <w:rsid w:val="00651247"/>
    <w:rsid w:val="006562F8"/>
    <w:rsid w:val="00657B20"/>
    <w:rsid w:val="00657BA4"/>
    <w:rsid w:val="00663231"/>
    <w:rsid w:val="00663F9D"/>
    <w:rsid w:val="00666822"/>
    <w:rsid w:val="00670F61"/>
    <w:rsid w:val="00671099"/>
    <w:rsid w:val="00672CBC"/>
    <w:rsid w:val="006809D1"/>
    <w:rsid w:val="006812BC"/>
    <w:rsid w:val="0068670E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50B7"/>
    <w:rsid w:val="006B719E"/>
    <w:rsid w:val="006B741C"/>
    <w:rsid w:val="006C4DA8"/>
    <w:rsid w:val="006C6BCE"/>
    <w:rsid w:val="006C6E67"/>
    <w:rsid w:val="006D0987"/>
    <w:rsid w:val="006D3039"/>
    <w:rsid w:val="006D3C90"/>
    <w:rsid w:val="006D4A7C"/>
    <w:rsid w:val="006E52AF"/>
    <w:rsid w:val="006E7ECF"/>
    <w:rsid w:val="006F48E8"/>
    <w:rsid w:val="00700C71"/>
    <w:rsid w:val="007065D3"/>
    <w:rsid w:val="00710F75"/>
    <w:rsid w:val="00711063"/>
    <w:rsid w:val="00712A70"/>
    <w:rsid w:val="00713EFC"/>
    <w:rsid w:val="00721C19"/>
    <w:rsid w:val="00725553"/>
    <w:rsid w:val="007330B8"/>
    <w:rsid w:val="007331F6"/>
    <w:rsid w:val="00735CA3"/>
    <w:rsid w:val="007539A8"/>
    <w:rsid w:val="007546D7"/>
    <w:rsid w:val="007555A1"/>
    <w:rsid w:val="007563E0"/>
    <w:rsid w:val="00757993"/>
    <w:rsid w:val="00762CEF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70EF"/>
    <w:rsid w:val="0078725B"/>
    <w:rsid w:val="00790FDD"/>
    <w:rsid w:val="00795201"/>
    <w:rsid w:val="007962F3"/>
    <w:rsid w:val="007A1946"/>
    <w:rsid w:val="007A2590"/>
    <w:rsid w:val="007A2814"/>
    <w:rsid w:val="007B151C"/>
    <w:rsid w:val="007B4C7C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3F05"/>
    <w:rsid w:val="00810005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35268"/>
    <w:rsid w:val="0083763B"/>
    <w:rsid w:val="008407D1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2F4E"/>
    <w:rsid w:val="00864462"/>
    <w:rsid w:val="00864ABC"/>
    <w:rsid w:val="008714A0"/>
    <w:rsid w:val="00880446"/>
    <w:rsid w:val="008810D3"/>
    <w:rsid w:val="0088205D"/>
    <w:rsid w:val="00882256"/>
    <w:rsid w:val="00883CBC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B5AE6"/>
    <w:rsid w:val="008C099C"/>
    <w:rsid w:val="008C55F7"/>
    <w:rsid w:val="008C5BAC"/>
    <w:rsid w:val="008D1239"/>
    <w:rsid w:val="008D1739"/>
    <w:rsid w:val="008D2439"/>
    <w:rsid w:val="008D248E"/>
    <w:rsid w:val="008D5778"/>
    <w:rsid w:val="008D62B8"/>
    <w:rsid w:val="008E6072"/>
    <w:rsid w:val="008E674D"/>
    <w:rsid w:val="008F75E1"/>
    <w:rsid w:val="00903206"/>
    <w:rsid w:val="009052D6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32769"/>
    <w:rsid w:val="009334BF"/>
    <w:rsid w:val="0093425B"/>
    <w:rsid w:val="00934ED3"/>
    <w:rsid w:val="00937545"/>
    <w:rsid w:val="009410F0"/>
    <w:rsid w:val="00942CCA"/>
    <w:rsid w:val="0094352C"/>
    <w:rsid w:val="00944839"/>
    <w:rsid w:val="00947428"/>
    <w:rsid w:val="009505C5"/>
    <w:rsid w:val="00951F63"/>
    <w:rsid w:val="009528FE"/>
    <w:rsid w:val="009541A7"/>
    <w:rsid w:val="009548E3"/>
    <w:rsid w:val="00955304"/>
    <w:rsid w:val="0095794A"/>
    <w:rsid w:val="0097279E"/>
    <w:rsid w:val="00980218"/>
    <w:rsid w:val="00982902"/>
    <w:rsid w:val="00985DB8"/>
    <w:rsid w:val="00986A8D"/>
    <w:rsid w:val="00987B3E"/>
    <w:rsid w:val="00993081"/>
    <w:rsid w:val="00993A05"/>
    <w:rsid w:val="009953A9"/>
    <w:rsid w:val="00996370"/>
    <w:rsid w:val="009970DE"/>
    <w:rsid w:val="009A0686"/>
    <w:rsid w:val="009A15CA"/>
    <w:rsid w:val="009A331B"/>
    <w:rsid w:val="009B1CF5"/>
    <w:rsid w:val="009B290E"/>
    <w:rsid w:val="009B50C3"/>
    <w:rsid w:val="009B7C24"/>
    <w:rsid w:val="009C5A14"/>
    <w:rsid w:val="009D0B67"/>
    <w:rsid w:val="009D24A9"/>
    <w:rsid w:val="009D2F35"/>
    <w:rsid w:val="009D329D"/>
    <w:rsid w:val="009D4A26"/>
    <w:rsid w:val="009D56B0"/>
    <w:rsid w:val="009D7E8E"/>
    <w:rsid w:val="009E1B6F"/>
    <w:rsid w:val="009E2E2A"/>
    <w:rsid w:val="009E565B"/>
    <w:rsid w:val="009E590C"/>
    <w:rsid w:val="009E5AF5"/>
    <w:rsid w:val="009E617D"/>
    <w:rsid w:val="009E6780"/>
    <w:rsid w:val="009E7887"/>
    <w:rsid w:val="009F197C"/>
    <w:rsid w:val="009F1BD4"/>
    <w:rsid w:val="009F1FB8"/>
    <w:rsid w:val="00A017B5"/>
    <w:rsid w:val="00A044CA"/>
    <w:rsid w:val="00A05930"/>
    <w:rsid w:val="00A06030"/>
    <w:rsid w:val="00A06B97"/>
    <w:rsid w:val="00A14CAC"/>
    <w:rsid w:val="00A1517A"/>
    <w:rsid w:val="00A15A50"/>
    <w:rsid w:val="00A20430"/>
    <w:rsid w:val="00A22D2F"/>
    <w:rsid w:val="00A2626B"/>
    <w:rsid w:val="00A27AD7"/>
    <w:rsid w:val="00A33702"/>
    <w:rsid w:val="00A37B4E"/>
    <w:rsid w:val="00A42729"/>
    <w:rsid w:val="00A4367A"/>
    <w:rsid w:val="00A5311B"/>
    <w:rsid w:val="00A5371D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5B6F"/>
    <w:rsid w:val="00A87D01"/>
    <w:rsid w:val="00A909D5"/>
    <w:rsid w:val="00A92D35"/>
    <w:rsid w:val="00A94CE1"/>
    <w:rsid w:val="00A94E8F"/>
    <w:rsid w:val="00A96416"/>
    <w:rsid w:val="00AA0D37"/>
    <w:rsid w:val="00AA0E91"/>
    <w:rsid w:val="00AA1FFD"/>
    <w:rsid w:val="00AA3C2D"/>
    <w:rsid w:val="00AA5323"/>
    <w:rsid w:val="00AB2493"/>
    <w:rsid w:val="00AB6F76"/>
    <w:rsid w:val="00AC0660"/>
    <w:rsid w:val="00AC0D26"/>
    <w:rsid w:val="00AC0E89"/>
    <w:rsid w:val="00AC11AB"/>
    <w:rsid w:val="00AC1889"/>
    <w:rsid w:val="00AC1C7F"/>
    <w:rsid w:val="00AC5195"/>
    <w:rsid w:val="00AC5E23"/>
    <w:rsid w:val="00AC74A1"/>
    <w:rsid w:val="00AD26F7"/>
    <w:rsid w:val="00AD346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4794"/>
    <w:rsid w:val="00B0522E"/>
    <w:rsid w:val="00B0734A"/>
    <w:rsid w:val="00B10319"/>
    <w:rsid w:val="00B10385"/>
    <w:rsid w:val="00B13DF9"/>
    <w:rsid w:val="00B159F1"/>
    <w:rsid w:val="00B17DE3"/>
    <w:rsid w:val="00B309F6"/>
    <w:rsid w:val="00B35A05"/>
    <w:rsid w:val="00B3674C"/>
    <w:rsid w:val="00B40F65"/>
    <w:rsid w:val="00B418DF"/>
    <w:rsid w:val="00B428C2"/>
    <w:rsid w:val="00B43117"/>
    <w:rsid w:val="00B4404F"/>
    <w:rsid w:val="00B445AB"/>
    <w:rsid w:val="00B55835"/>
    <w:rsid w:val="00B61308"/>
    <w:rsid w:val="00B61922"/>
    <w:rsid w:val="00B61C16"/>
    <w:rsid w:val="00B62BFD"/>
    <w:rsid w:val="00B65CC4"/>
    <w:rsid w:val="00B7150E"/>
    <w:rsid w:val="00B724BD"/>
    <w:rsid w:val="00B73A04"/>
    <w:rsid w:val="00B753FF"/>
    <w:rsid w:val="00B7561D"/>
    <w:rsid w:val="00B76E2F"/>
    <w:rsid w:val="00B85BB8"/>
    <w:rsid w:val="00B90493"/>
    <w:rsid w:val="00B904DF"/>
    <w:rsid w:val="00B9390D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BE4"/>
    <w:rsid w:val="00BB3FBB"/>
    <w:rsid w:val="00BB7737"/>
    <w:rsid w:val="00BC0464"/>
    <w:rsid w:val="00BC0AFE"/>
    <w:rsid w:val="00BC3F8C"/>
    <w:rsid w:val="00BC4F5A"/>
    <w:rsid w:val="00BC675F"/>
    <w:rsid w:val="00BC76F4"/>
    <w:rsid w:val="00BD03E9"/>
    <w:rsid w:val="00BD19E8"/>
    <w:rsid w:val="00BD43C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6F28"/>
    <w:rsid w:val="00C3015B"/>
    <w:rsid w:val="00C314DD"/>
    <w:rsid w:val="00C33295"/>
    <w:rsid w:val="00C35B17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7363"/>
    <w:rsid w:val="00C57BB9"/>
    <w:rsid w:val="00C57FE2"/>
    <w:rsid w:val="00C62B67"/>
    <w:rsid w:val="00C62EE0"/>
    <w:rsid w:val="00C63710"/>
    <w:rsid w:val="00C64201"/>
    <w:rsid w:val="00C65A03"/>
    <w:rsid w:val="00C70278"/>
    <w:rsid w:val="00C81D52"/>
    <w:rsid w:val="00C84882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4A28"/>
    <w:rsid w:val="00CD4D56"/>
    <w:rsid w:val="00CD6308"/>
    <w:rsid w:val="00CD71D5"/>
    <w:rsid w:val="00CE39D5"/>
    <w:rsid w:val="00CF0A72"/>
    <w:rsid w:val="00CF133A"/>
    <w:rsid w:val="00CF18C3"/>
    <w:rsid w:val="00CF1F50"/>
    <w:rsid w:val="00CF3959"/>
    <w:rsid w:val="00CF457E"/>
    <w:rsid w:val="00CF54EE"/>
    <w:rsid w:val="00D01EE9"/>
    <w:rsid w:val="00D0240F"/>
    <w:rsid w:val="00D02482"/>
    <w:rsid w:val="00D025E0"/>
    <w:rsid w:val="00D05A60"/>
    <w:rsid w:val="00D10855"/>
    <w:rsid w:val="00D150DC"/>
    <w:rsid w:val="00D20E73"/>
    <w:rsid w:val="00D2224A"/>
    <w:rsid w:val="00D271ED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736C"/>
    <w:rsid w:val="00D61A9B"/>
    <w:rsid w:val="00D64DD5"/>
    <w:rsid w:val="00D67DF0"/>
    <w:rsid w:val="00D757CE"/>
    <w:rsid w:val="00D83AD9"/>
    <w:rsid w:val="00D851E2"/>
    <w:rsid w:val="00D918C3"/>
    <w:rsid w:val="00D9616A"/>
    <w:rsid w:val="00D976EE"/>
    <w:rsid w:val="00DA4881"/>
    <w:rsid w:val="00DA676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5C43"/>
    <w:rsid w:val="00DE403E"/>
    <w:rsid w:val="00DE5B77"/>
    <w:rsid w:val="00DE5E98"/>
    <w:rsid w:val="00DF2065"/>
    <w:rsid w:val="00E02196"/>
    <w:rsid w:val="00E057CE"/>
    <w:rsid w:val="00E076E3"/>
    <w:rsid w:val="00E1163D"/>
    <w:rsid w:val="00E13073"/>
    <w:rsid w:val="00E147FC"/>
    <w:rsid w:val="00E22B55"/>
    <w:rsid w:val="00E241FD"/>
    <w:rsid w:val="00E30E90"/>
    <w:rsid w:val="00E33580"/>
    <w:rsid w:val="00E362DF"/>
    <w:rsid w:val="00E37882"/>
    <w:rsid w:val="00E4064D"/>
    <w:rsid w:val="00E40EBD"/>
    <w:rsid w:val="00E41020"/>
    <w:rsid w:val="00E43835"/>
    <w:rsid w:val="00E44F18"/>
    <w:rsid w:val="00E47530"/>
    <w:rsid w:val="00E51021"/>
    <w:rsid w:val="00E557E7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46C7"/>
    <w:rsid w:val="00E97973"/>
    <w:rsid w:val="00EA0A75"/>
    <w:rsid w:val="00EA0EBA"/>
    <w:rsid w:val="00EA1A54"/>
    <w:rsid w:val="00EA3158"/>
    <w:rsid w:val="00EA3D47"/>
    <w:rsid w:val="00EA6A23"/>
    <w:rsid w:val="00EB028E"/>
    <w:rsid w:val="00EB3537"/>
    <w:rsid w:val="00EB5584"/>
    <w:rsid w:val="00EB60ED"/>
    <w:rsid w:val="00EC356C"/>
    <w:rsid w:val="00EC44E1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3DDF"/>
    <w:rsid w:val="00F25553"/>
    <w:rsid w:val="00F256A9"/>
    <w:rsid w:val="00F31B4F"/>
    <w:rsid w:val="00F42DAA"/>
    <w:rsid w:val="00F471E6"/>
    <w:rsid w:val="00F506D6"/>
    <w:rsid w:val="00F51FE1"/>
    <w:rsid w:val="00F60100"/>
    <w:rsid w:val="00F625F9"/>
    <w:rsid w:val="00F64DC0"/>
    <w:rsid w:val="00F75C9C"/>
    <w:rsid w:val="00F7704D"/>
    <w:rsid w:val="00F800FA"/>
    <w:rsid w:val="00F8139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B5B98"/>
    <w:rsid w:val="00FB6F6F"/>
    <w:rsid w:val="00FC2B7C"/>
    <w:rsid w:val="00FC430E"/>
    <w:rsid w:val="00FC57A3"/>
    <w:rsid w:val="00FC69EF"/>
    <w:rsid w:val="00FD1D51"/>
    <w:rsid w:val="00FD293B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7816"/>
    <w:rPr>
      <w:strike w:val="0"/>
      <w:dstrike w:val="0"/>
      <w:color w:val="0044CC"/>
      <w:u w:val="none"/>
      <w:effect w:val="none"/>
    </w:rPr>
  </w:style>
  <w:style w:type="character" w:customStyle="1" w:styleId="sttlitera">
    <w:name w:val="st_tlitera"/>
    <w:basedOn w:val="DefaultParagraphFont"/>
    <w:rsid w:val="00597816"/>
  </w:style>
  <w:style w:type="character" w:customStyle="1" w:styleId="stpar">
    <w:name w:val="st_par"/>
    <w:basedOn w:val="DefaultParagraphFont"/>
    <w:rsid w:val="00597816"/>
  </w:style>
  <w:style w:type="character" w:customStyle="1" w:styleId="sttpar">
    <w:name w:val="st_tpar"/>
    <w:basedOn w:val="DefaultParagraphFont"/>
    <w:rsid w:val="00597816"/>
  </w:style>
  <w:style w:type="character" w:customStyle="1" w:styleId="sttpunct">
    <w:name w:val="st_tpunct"/>
    <w:basedOn w:val="DefaultParagraphFont"/>
    <w:rsid w:val="0059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2016-07-22T08:52:00Z</dcterms:created>
  <dcterms:modified xsi:type="dcterms:W3CDTF">2016-07-22T08:52:00Z</dcterms:modified>
</cp:coreProperties>
</file>