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756053"/>
        <w:lock w:val="contentLocked"/>
        <w:placeholder>
          <w:docPart w:val="3E426792C02B4687A96034404B1D9FF1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70DD0" w:rsidRDefault="00270DD0" w:rsidP="008E3CC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70DD0" w:rsidRPr="00064581" w:rsidRDefault="00270DD0" w:rsidP="008E3CC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70DD0" w:rsidRPr="00EA2AD9" w:rsidRDefault="00270DD0" w:rsidP="008E3CC8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70DD0" w:rsidRDefault="00270DD0" w:rsidP="008E3CC8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78139E4CD59B435CB2B69322F754BB7F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AD63874FCE34F119CA3206DFBD9E9E3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505A312F5A064ED7BFB3952C047F3BAC"/>
            </w:placeholder>
          </w:sdtPr>
          <w:sdtContent>
            <w:p w:rsidR="00270DD0" w:rsidRPr="00AC0360" w:rsidRDefault="00270DD0" w:rsidP="008E3CC8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A5621004FADD4934AD320FC73C51AD2D"/>
            </w:placeholder>
          </w:sdtPr>
          <w:sdtContent>
            <w:p w:rsidR="00270DD0" w:rsidRPr="00074A9F" w:rsidRDefault="00270DD0" w:rsidP="008E3CC8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70DD0" w:rsidRDefault="00270DD0" w:rsidP="008E3CC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70DD0" w:rsidRDefault="00270DD0" w:rsidP="008E3CC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70DD0" w:rsidRDefault="00270DD0" w:rsidP="008E3CC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7FB3FE71F44F418B8DF909475B4273F5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TEHNO FOREST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976A523C4BB9428489317FB731A76C7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lespezi, sat Heci, Judeţul Iasi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F04B33600D90450F96C6F7DA812AEF1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467E259EFB7345E392FDA814E615A5C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44CC2464E2474391A703C8C0C87281C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5011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FC88B4D5C6AE4FA0812A9080D1AB908F"/>
              </w:placeholder>
              <w:date w:fullDate="2016-06-2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24.06.2016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2A750A439C014DEF87328B3513F22FA5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70DD0" w:rsidRPr="00313E08" w:rsidRDefault="00270DD0" w:rsidP="00270DD0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70DD0" w:rsidRDefault="00270DD0" w:rsidP="00270DD0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270DD0" w:rsidRDefault="00270DD0" w:rsidP="008E3CC8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270DD0" w:rsidRPr="0001311F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7FCA00C3CF984DDDA5DC468526C0C42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233C76C7775447BB10AB1ADA711727E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1.07.2016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Exploatarea agregatelor minerale de râu din perimetrul Probota amonte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Dolhasca, jud. Suceava şi com. Lespezi, jud. Iaşi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70DD0" w:rsidRPr="00447422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E8092FB9208348E0A9DECC9A87F705F1"/>
            </w:placeholder>
          </w:sdtPr>
          <w:sdtContent>
            <w:p w:rsidR="00270DD0" w:rsidRPr="00522DB9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0DD0" w:rsidRPr="00522DB9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HG. Nr 445/2009: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</w:t>
              </w:r>
              <w:proofErr w:type="gramStart"/>
              <w:r w:rsidRPr="00D326C3">
                <w:rPr>
                  <w:rFonts w:ascii="Arial" w:hAnsi="Arial" w:cs="Arial"/>
                  <w:b/>
                  <w:sz w:val="24"/>
                  <w:szCs w:val="24"/>
                </w:rPr>
                <w:t>1.</w:t>
              </w:r>
              <w:r w:rsidRPr="00A50FF9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gramEnd"/>
              <w:r w:rsidRPr="00A50FF9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A50FF9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a)</w:t>
              </w:r>
              <w:proofErr w:type="spellStart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0DD0" w:rsidRPr="00D326C3" w:rsidRDefault="00270DD0" w:rsidP="008E3CC8">
              <w:pPr>
                <w:pStyle w:val="NormalWeb"/>
                <w:spacing w:before="0" w:beforeAutospacing="0" w:after="0" w:afterAutospacing="0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</w:rPr>
                <w:t xml:space="preserve">-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Perimetrul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i/>
                  <w:color w:val="000000"/>
                </w:rPr>
                <w:t>Probota</w:t>
              </w:r>
              <w:proofErr w:type="spellEnd"/>
              <w:r w:rsidRPr="00D326C3">
                <w:rPr>
                  <w:rFonts w:ascii="Arial" w:hAnsi="Arial" w:cs="Arial"/>
                  <w:i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i/>
                  <w:color w:val="000000"/>
                </w:rPr>
                <w:t>amonte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este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situat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în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extravilanul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orasului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Dolhasca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județul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Suceava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și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a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comunei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Lespezi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județul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Iași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în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albia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râului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Siret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pe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malul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  <w:color w:val="000000"/>
                </w:rPr>
                <w:t>drept</w:t>
              </w:r>
              <w:proofErr w:type="spellEnd"/>
              <w:r w:rsidRPr="00D326C3">
                <w:rPr>
                  <w:rFonts w:ascii="Arial" w:hAnsi="Arial" w:cs="Arial"/>
                  <w:color w:val="000000"/>
                </w:rPr>
                <w:t xml:space="preserve">. </w:t>
              </w:r>
            </w:p>
            <w:p w:rsidR="00270DD0" w:rsidRPr="00D326C3" w:rsidRDefault="00270DD0" w:rsidP="008E3CC8">
              <w:pPr>
                <w:pStyle w:val="NormalWeb"/>
                <w:spacing w:before="0" w:beforeAutospacing="0" w:after="0" w:afterAutospacing="0"/>
                <w:jc w:val="both"/>
                <w:rPr>
                  <w:rFonts w:ascii="Arial" w:hAnsi="Arial" w:cs="Arial"/>
                </w:rPr>
              </w:pPr>
              <w:proofErr w:type="spellStart"/>
              <w:r w:rsidRPr="00D326C3">
                <w:rPr>
                  <w:rFonts w:ascii="Arial" w:hAnsi="Arial" w:cs="Arial"/>
                </w:rPr>
                <w:t>Suprafaţa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totală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a </w:t>
              </w:r>
              <w:proofErr w:type="spellStart"/>
              <w:r w:rsidRPr="00D326C3">
                <w:rPr>
                  <w:rFonts w:ascii="Arial" w:hAnsi="Arial" w:cs="Arial"/>
                </w:rPr>
                <w:t>perimetrului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de </w:t>
              </w:r>
              <w:proofErr w:type="spellStart"/>
              <w:r w:rsidRPr="00D326C3">
                <w:rPr>
                  <w:rFonts w:ascii="Arial" w:hAnsi="Arial" w:cs="Arial"/>
                </w:rPr>
                <w:t>exploatare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este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de 48.500 mp, din care 30.371 mp </w:t>
              </w:r>
              <w:proofErr w:type="spellStart"/>
              <w:r w:rsidRPr="00D326C3">
                <w:rPr>
                  <w:rFonts w:ascii="Arial" w:hAnsi="Arial" w:cs="Arial"/>
                </w:rPr>
                <w:t>pe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raza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orașului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Dolhasca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</w:rPr>
                <w:t>județul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Suceava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și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18.129 mp </w:t>
              </w:r>
              <w:proofErr w:type="spellStart"/>
              <w:r w:rsidRPr="00D326C3">
                <w:rPr>
                  <w:rFonts w:ascii="Arial" w:hAnsi="Arial" w:cs="Arial"/>
                </w:rPr>
                <w:t>pe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raza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comunei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Lespezi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, </w:t>
              </w:r>
              <w:proofErr w:type="spellStart"/>
              <w:r w:rsidRPr="00D326C3">
                <w:rPr>
                  <w:rFonts w:ascii="Arial" w:hAnsi="Arial" w:cs="Arial"/>
                </w:rPr>
                <w:t>județul</w:t>
              </w:r>
              <w:proofErr w:type="spellEnd"/>
              <w:r w:rsidRPr="00D326C3">
                <w:rPr>
                  <w:rFonts w:ascii="Arial" w:hAnsi="Arial" w:cs="Arial"/>
                </w:rPr>
                <w:t xml:space="preserve"> </w:t>
              </w:r>
              <w:proofErr w:type="spellStart"/>
              <w:r w:rsidRPr="00D326C3">
                <w:rPr>
                  <w:rFonts w:ascii="Arial" w:hAnsi="Arial" w:cs="Arial"/>
                </w:rPr>
                <w:t>Iași</w:t>
              </w:r>
              <w:proofErr w:type="spellEnd"/>
              <w:r w:rsidRPr="00D326C3">
                <w:rPr>
                  <w:rFonts w:ascii="Arial" w:hAnsi="Arial" w:cs="Arial"/>
                </w:rPr>
                <w:t>.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până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aici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ieşire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Paşcani-Dolhasca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provizorii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format din 6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Φ 1500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mmşi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L=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48.500 mp, L= 1000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48 m.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5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,20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3,05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toată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păstra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distanţă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faşî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Default="00270DD0" w:rsidP="008E3CC8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270DD0" w:rsidRPr="009163FD" w:rsidRDefault="00270DD0" w:rsidP="008E3CC8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270DD0" w:rsidRPr="009163FD" w:rsidRDefault="00270DD0" w:rsidP="008E3CC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270DD0" w:rsidRPr="009163FD" w:rsidRDefault="00270DD0" w:rsidP="00270DD0">
              <w:pPr>
                <w:numPr>
                  <w:ilvl w:val="0"/>
                  <w:numId w:val="2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270DD0">
              <w:pPr>
                <w:numPr>
                  <w:ilvl w:val="0"/>
                  <w:numId w:val="2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270DD0">
              <w:pPr>
                <w:pStyle w:val="BodyTextIndent"/>
                <w:numPr>
                  <w:ilvl w:val="0"/>
                  <w:numId w:val="2"/>
                </w:num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270DD0">
              <w:pPr>
                <w:pStyle w:val="BodyTextIndent"/>
                <w:numPr>
                  <w:ilvl w:val="0"/>
                  <w:numId w:val="2"/>
                </w:numPr>
                <w:spacing w:after="0" w:line="240" w:lineRule="auto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8E3CC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>e)</w:t>
              </w:r>
              <w:r w:rsidRPr="009163FD">
                <w:rPr>
                  <w:rStyle w:val="tpa1"/>
                  <w:rFonts w:ascii="Arial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hAnsi="Arial" w:cs="Arial"/>
                </w:rPr>
                <w:t xml:space="preserve">: în perioada lucrărilor de  exploatare, zgomotul va fi generat de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utilajele şi mijloacele de transport, nefiind afectate zonele locuite; </w:t>
              </w:r>
            </w:p>
            <w:p w:rsidR="00270DD0" w:rsidRPr="009163FD" w:rsidRDefault="00270DD0" w:rsidP="008E3CC8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270DD0" w:rsidRPr="009163FD" w:rsidRDefault="00270DD0" w:rsidP="008E3CC8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cs="Arial"/>
                  <w:b/>
                  <w:lang w:val="ro-RO"/>
                </w:rPr>
              </w:pPr>
            </w:p>
            <w:p w:rsidR="00270DD0" w:rsidRPr="009163FD" w:rsidRDefault="00270DD0" w:rsidP="008E3CC8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cs="Arial"/>
                  <w:b/>
                  <w:lang w:val="ro-RO"/>
                </w:rPr>
              </w:pPr>
              <w:r w:rsidRPr="009163FD">
                <w:rPr>
                  <w:rStyle w:val="tpa1"/>
                  <w:rFonts w:cs="Arial"/>
                  <w:b/>
                  <w:lang w:val="ro-RO"/>
                </w:rPr>
                <w:t xml:space="preserve">2. Localizarea proiectului </w:t>
              </w:r>
            </w:p>
            <w:p w:rsidR="00270DD0" w:rsidRPr="009163FD" w:rsidRDefault="00270DD0" w:rsidP="008E3CC8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cs="Arial"/>
                  <w:lang w:val="ro-RO"/>
                </w:rPr>
              </w:pPr>
              <w:r w:rsidRPr="009163FD">
                <w:rPr>
                  <w:rStyle w:val="tpa1"/>
                  <w:rFonts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cs="Arial"/>
                </w:rPr>
                <w:t>teren</w:t>
              </w:r>
              <w:proofErr w:type="spellEnd"/>
              <w:r w:rsidRPr="009163FD">
                <w:rPr>
                  <w:rStyle w:val="tpa1"/>
                  <w:rFonts w:cs="Arial"/>
                </w:rPr>
                <w:t xml:space="preserve"> </w:t>
              </w:r>
              <w:r w:rsidRPr="009163FD">
                <w:rPr>
                  <w:rStyle w:val="tpa1"/>
                  <w:rFonts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270DD0" w:rsidRPr="009163FD" w:rsidRDefault="00270DD0" w:rsidP="008E3CC8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  <w:i/>
                </w:rPr>
                <w:t>2.3 capacitatea de absorbţie a mediului, cu atenţie deosebită pentru:</w:t>
              </w:r>
            </w:p>
            <w:p w:rsidR="00270DD0" w:rsidRPr="009163FD" w:rsidRDefault="00270DD0" w:rsidP="008E3CC8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>b) zonele costiere – nu este cazul;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>c) zonele montane şi cele împădurite – nu este cazul;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>d) parcurile şi rezervaţiile naturale – nu este cazul;</w:t>
              </w:r>
            </w:p>
            <w:p w:rsidR="00270DD0" w:rsidRDefault="00270DD0" w:rsidP="008E3CC8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>f) zonele de protecţie speciale – nu este cazul;</w:t>
              </w:r>
            </w:p>
            <w:p w:rsidR="00270DD0" w:rsidRPr="009163FD" w:rsidRDefault="00270DD0" w:rsidP="008E3CC8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70DD0" w:rsidRPr="009163FD" w:rsidRDefault="00270DD0" w:rsidP="008E3CC8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hAnsi="Arial" w:cs="Arial"/>
                </w:rPr>
                <w:t>.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  <w:b/>
                </w:rPr>
              </w:pPr>
              <w:r w:rsidRPr="009163FD">
                <w:rPr>
                  <w:rStyle w:val="tpa1"/>
                  <w:rFonts w:ascii="Arial" w:hAnsi="Arial" w:cs="Arial"/>
                  <w:b/>
                </w:rPr>
                <w:t>3. Caracteristicile impactului potenţial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hAnsi="Arial" w:cs="Arial"/>
                </w:rPr>
                <w:t xml:space="preserve"> – lucrările propuse nu au efecte transfrontieră;</w:t>
              </w:r>
            </w:p>
            <w:p w:rsidR="00270DD0" w:rsidRPr="009163FD" w:rsidRDefault="00270DD0" w:rsidP="008E3CC8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lastRenderedPageBreak/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270DD0" w:rsidRPr="009163FD" w:rsidRDefault="00270DD0" w:rsidP="008E3CC8">
              <w:pPr>
                <w:pStyle w:val="CharCharChar1Char"/>
                <w:jc w:val="both"/>
                <w:rPr>
                  <w:rStyle w:val="tpa1"/>
                  <w:rFonts w:ascii="Arial" w:hAnsi="Arial" w:cs="Arial"/>
                </w:rPr>
              </w:pPr>
              <w:r w:rsidRPr="009163FD">
                <w:rPr>
                  <w:rStyle w:val="tpa1"/>
                  <w:rFonts w:ascii="Arial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270DD0" w:rsidRPr="00472EAB" w:rsidRDefault="00270DD0" w:rsidP="008E3CC8">
              <w:pPr>
                <w:spacing w:after="0" w:line="240" w:lineRule="auto"/>
                <w:jc w:val="both"/>
                <w:textAlignment w:val="baseline"/>
              </w:pPr>
            </w:p>
            <w:p w:rsidR="00270DD0" w:rsidRPr="00522DB9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0DD0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522DB9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0DD0" w:rsidRPr="00522DB9" w:rsidRDefault="00270DD0" w:rsidP="008E3CC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70DD0" w:rsidRPr="006855FC" w:rsidRDefault="00270DD0" w:rsidP="008E3CC8">
              <w:pPr>
                <w:spacing w:line="300" w:lineRule="atLeast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pt-BR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a).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6855FC">
                <w:rPr>
                  <w:rFonts w:ascii="Arial" w:hAnsi="Arial" w:cs="Arial"/>
                  <w:b/>
                  <w:sz w:val="24"/>
                  <w:szCs w:val="24"/>
                </w:rPr>
                <w:t>“</w:t>
              </w:r>
              <w:proofErr w:type="spellStart"/>
              <w:r w:rsidRPr="006855FC">
                <w:rPr>
                  <w:rFonts w:ascii="Arial" w:hAnsi="Arial" w:cs="Arial"/>
                  <w:b/>
                  <w:sz w:val="24"/>
                  <w:szCs w:val="24"/>
                </w:rPr>
                <w:t>Balastiera</w:t>
              </w:r>
              <w:proofErr w:type="spellEnd"/>
              <w:r w:rsidRPr="006855FC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Probota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amonte</w:t>
              </w:r>
              <w:proofErr w:type="spellEnd"/>
              <w:r w:rsidRPr="006855FC">
                <w:rPr>
                  <w:rFonts w:ascii="Arial" w:hAnsi="Arial" w:cs="Arial"/>
                  <w:b/>
                  <w:sz w:val="24"/>
                  <w:szCs w:val="24"/>
                </w:rPr>
                <w:t>”</w:t>
              </w:r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servi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la 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reprofilarea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îndepărtarea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eroziunea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270DD0" w:rsidRPr="006855FC" w:rsidRDefault="00270DD0" w:rsidP="008E3CC8">
              <w:pPr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b). </w:t>
              </w:r>
              <w:proofErr w:type="spellStart"/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proofErr w:type="gram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Avizului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Gospodărire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Apelor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Administraţia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Naţională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„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Apele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Române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”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Administraţia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Bazinală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Bacău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70DD0" w:rsidRPr="006855FC" w:rsidRDefault="00270DD0" w:rsidP="008E3CC8">
              <w:pPr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d).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Gestionarea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rezultate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Legea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211/2011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regimul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H.G. nr.</w:t>
              </w:r>
              <w:proofErr w:type="gram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856/2002,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privind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evidenta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gestiunii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deşeurilor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aprobarea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listei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cuprinzând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inclusiv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deşeurile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periculoase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aduse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6855FC">
                <w:rPr>
                  <w:rFonts w:ascii="Arial" w:hAnsi="Arial" w:cs="Arial"/>
                  <w:vanish/>
                  <w:sz w:val="24"/>
                  <w:szCs w:val="24"/>
                </w:rPr>
                <w:t>&lt;LLNK 12007   210 20 301   0 38&gt;</w:t>
              </w:r>
              <w:r w:rsidRPr="006855FC">
                <w:rPr>
                  <w:rFonts w:ascii="Arial" w:hAnsi="Arial" w:cs="Arial"/>
                  <w:sz w:val="24"/>
                  <w:szCs w:val="24"/>
                </w:rPr>
                <w:t>H.G. nr.</w:t>
              </w:r>
              <w:proofErr w:type="gram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>210/2007.</w:t>
              </w:r>
              <w:proofErr w:type="gram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270DD0" w:rsidRPr="006855FC" w:rsidRDefault="00270DD0" w:rsidP="008E3CC8">
              <w:pPr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e). La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punerea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funcţiune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obiectivului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aferent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aveţi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solicita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obţine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autorizaţie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, conform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prevederilor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855FC">
                <w:rPr>
                  <w:rFonts w:ascii="Arial" w:hAnsi="Arial" w:cs="Arial"/>
                  <w:sz w:val="24"/>
                  <w:szCs w:val="24"/>
                </w:rPr>
                <w:t>Ordin</w:t>
              </w:r>
              <w:proofErr w:type="spellEnd"/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M.M.D.D. nr. </w:t>
              </w:r>
              <w:proofErr w:type="gramStart"/>
              <w:r w:rsidRPr="006855FC">
                <w:rPr>
                  <w:rFonts w:ascii="Arial" w:hAnsi="Arial" w:cs="Arial"/>
                  <w:sz w:val="24"/>
                  <w:szCs w:val="24"/>
                </w:rPr>
                <w:t>1798/2007.</w:t>
              </w:r>
              <w:proofErr w:type="gramEnd"/>
            </w:p>
            <w:p w:rsidR="00270DD0" w:rsidRPr="006855FC" w:rsidRDefault="00270DD0" w:rsidP="008E3CC8">
              <w:pPr>
                <w:pStyle w:val="BodyText2"/>
                <w:spacing w:line="240" w:lineRule="auto"/>
                <w:jc w:val="both"/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Pr="006855FC">
                <w:rPr>
                  <w:rStyle w:val="tpa1"/>
                  <w:rFonts w:ascii="Arial" w:hAnsi="Arial" w:cs="Arial"/>
                  <w:b/>
                  <w:sz w:val="24"/>
                  <w:szCs w:val="24"/>
                  <w:lang w:val="ro-RO"/>
                </w:rPr>
                <w:t>Dispoziţii finale:</w:t>
              </w:r>
            </w:p>
            <w:p w:rsidR="00270DD0" w:rsidRPr="006855FC" w:rsidRDefault="00270DD0" w:rsidP="008E3CC8">
              <w:pPr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855FC">
                <w:rPr>
                  <w:rFonts w:ascii="Arial" w:hAnsi="Arial" w:cs="Arial"/>
                  <w:sz w:val="24"/>
                  <w:szCs w:val="24"/>
                  <w:lang w:val="ro-RO"/>
                </w:rPr>
                <w:t>Titularul proiectului are obligaţia de a notifica Agenţia pentru Protecţia Mediului Suceava dacă intervin elemente noi necunoscute şi asupra oricărei modificări ale condiţiilor care au stat la baza emiterii prezentei,  înainte de realizarea modificării.</w:t>
              </w:r>
            </w:p>
            <w:p w:rsidR="00270DD0" w:rsidRPr="006855FC" w:rsidRDefault="00270DD0" w:rsidP="008E3CC8">
              <w:pPr>
                <w:pStyle w:val="CharCharCharCharCharChar1CharCharCharCharCharCharCharCharCharChar"/>
                <w:jc w:val="both"/>
                <w:rPr>
                  <w:rFonts w:ascii="Arial" w:hAnsi="Arial" w:cs="Arial"/>
                </w:rPr>
              </w:pPr>
              <w:r w:rsidRPr="006855FC">
                <w:rPr>
                  <w:rFonts w:ascii="Arial" w:hAnsi="Arial" w:cs="Arial"/>
                </w:rPr>
                <w:t>Prezenta decizie se poate revizui, în cazul în care se constată apariţia unor elemente noi, necunoscute la data emiterii .</w:t>
              </w:r>
            </w:p>
            <w:p w:rsidR="00270DD0" w:rsidRPr="006855FC" w:rsidRDefault="00270DD0" w:rsidP="008E3CC8">
              <w:pPr>
                <w:pStyle w:val="BodyText"/>
                <w:tabs>
                  <w:tab w:val="left" w:pos="-720"/>
                </w:tabs>
                <w:suppressAutoHyphens/>
                <w:rPr>
                  <w:rFonts w:cs="Arial"/>
                  <w:lang w:val="pl-PL"/>
                </w:rPr>
              </w:pPr>
              <w:r w:rsidRPr="006855FC">
                <w:rPr>
                  <w:rFonts w:cs="Arial"/>
                  <w:lang w:val="pl-PL"/>
                </w:rPr>
                <w:t>Prezenta decizie este valabilă pe toată perioada de aplicare a proiectului.</w:t>
              </w:r>
            </w:p>
            <w:p w:rsidR="00270DD0" w:rsidRDefault="00270DD0" w:rsidP="008E3CC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70DD0" w:rsidRPr="00522DB9" w:rsidRDefault="00270DD0" w:rsidP="008E3CC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270DD0" w:rsidRPr="00447422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70DD0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88113CF16652431098BE2C6B3C5D27C9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70DD0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3AECAF75C9EF45B1A3A69141D783476D"/>
            </w:placeholder>
          </w:sdtPr>
          <w:sdtEndPr>
            <w:rPr>
              <w:b w:val="0"/>
            </w:rPr>
          </w:sdtEndPr>
          <w:sdtContent>
            <w:p w:rsidR="00270DD0" w:rsidRPr="00CA4590" w:rsidRDefault="00270DD0" w:rsidP="008E3CC8">
              <w:pPr>
                <w:spacing w:after="0" w:line="360" w:lineRule="auto"/>
                <w:ind w:left="2832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</w:t>
              </w:r>
            </w:p>
            <w:p w:rsidR="00270DD0" w:rsidRPr="00CA4590" w:rsidRDefault="00270DD0" w:rsidP="008E3CC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270DD0" w:rsidRPr="00CA4590" w:rsidRDefault="00270DD0" w:rsidP="008E3CC8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serviciu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                               Întocmit</w:t>
              </w:r>
            </w:p>
            <w:p w:rsidR="00270DD0" w:rsidRPr="00C033AF" w:rsidRDefault="00270DD0" w:rsidP="008E3CC8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270DD0" w:rsidRDefault="00270DD0" w:rsidP="008E3CC8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 </w:t>
              </w:r>
            </w:p>
          </w:sdtContent>
        </w:sdt>
        <w:p w:rsidR="00270DD0" w:rsidRPr="00447422" w:rsidRDefault="00270DD0" w:rsidP="008E3CC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0DD0" w:rsidRPr="00447422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0DD0" w:rsidRPr="00447422" w:rsidRDefault="00270DD0" w:rsidP="008E3CC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0DD0" w:rsidRPr="00447422" w:rsidRDefault="00270DD0" w:rsidP="008E3CC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0DD0" w:rsidRPr="00447422" w:rsidRDefault="00270DD0" w:rsidP="008E3CC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70DD0" w:rsidRPr="00447422" w:rsidRDefault="00270DD0" w:rsidP="008E3CC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70DD0" w:rsidRPr="00447422" w:rsidRDefault="00270DD0" w:rsidP="008E3CC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270DD0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70DD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70DD0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0FF9" w:rsidRDefault="00270DD0" w:rsidP="00A50FF9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50FF9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756521"/>
        </w:sdtPr>
        <w:sdtEndPr>
          <w:rPr>
            <w:sz w:val="22"/>
            <w:szCs w:val="22"/>
          </w:rPr>
        </w:sdtEndPr>
        <w:sdtContent>
          <w:p w:rsidR="00A50FF9" w:rsidRPr="007A4C64" w:rsidRDefault="00270DD0" w:rsidP="00A50FF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A50FF9" w:rsidRPr="007A4C64" w:rsidRDefault="00270DD0" w:rsidP="00A50FF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50FF9" w:rsidRDefault="00270DD0" w:rsidP="00A50FF9">
            <w:pPr>
              <w:pStyle w:val="Header"/>
              <w:tabs>
                <w:tab w:val="clear" w:pos="4680"/>
              </w:tabs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</w:sdtContent>
      </w:sdt>
      <w:p w:rsidR="00992A14" w:rsidRPr="007A4C64" w:rsidRDefault="00270DD0" w:rsidP="00A50F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270DD0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F9" w:rsidRDefault="00270DD0" w:rsidP="00A50FF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50FF9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18948592"/>
    </w:sdtPr>
    <w:sdtEndPr>
      <w:rPr>
        <w:sz w:val="22"/>
        <w:szCs w:val="22"/>
      </w:rPr>
    </w:sdtEndPr>
    <w:sdtContent>
      <w:p w:rsidR="00A50FF9" w:rsidRPr="007A4C64" w:rsidRDefault="00270DD0" w:rsidP="00A50F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A50FF9" w:rsidRPr="007A4C64" w:rsidRDefault="00270DD0" w:rsidP="00A50F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50FF9" w:rsidRDefault="00270DD0" w:rsidP="00A50FF9">
        <w:pPr>
          <w:pStyle w:val="Header"/>
          <w:tabs>
            <w:tab w:val="clear" w:pos="4680"/>
          </w:tabs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</w:p>
    </w:sdtContent>
  </w:sdt>
  <w:p w:rsidR="00B72680" w:rsidRPr="00992A14" w:rsidRDefault="00270DD0" w:rsidP="00A50FF9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70DD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62B0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887780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70DD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70DD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70DD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70DD0" w:rsidP="00A50FF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270DD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821F1"/>
    <w:multiLevelType w:val="hybridMultilevel"/>
    <w:tmpl w:val="EB54AFD0"/>
    <w:lvl w:ilvl="0" w:tplc="354CEFF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70DD0"/>
    <w:rsid w:val="0000130C"/>
    <w:rsid w:val="00003C7B"/>
    <w:rsid w:val="000062AA"/>
    <w:rsid w:val="00006991"/>
    <w:rsid w:val="00007324"/>
    <w:rsid w:val="00007AE6"/>
    <w:rsid w:val="00011FEE"/>
    <w:rsid w:val="0001324B"/>
    <w:rsid w:val="0001533A"/>
    <w:rsid w:val="00026E24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94187"/>
    <w:rsid w:val="00095046"/>
    <w:rsid w:val="000A062C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1E3E"/>
    <w:rsid w:val="000F4F66"/>
    <w:rsid w:val="000F59F6"/>
    <w:rsid w:val="0010058C"/>
    <w:rsid w:val="00102996"/>
    <w:rsid w:val="00102B72"/>
    <w:rsid w:val="00102EDF"/>
    <w:rsid w:val="001119AA"/>
    <w:rsid w:val="0011259A"/>
    <w:rsid w:val="0011564A"/>
    <w:rsid w:val="00120F2B"/>
    <w:rsid w:val="001239F1"/>
    <w:rsid w:val="001240EB"/>
    <w:rsid w:val="00126373"/>
    <w:rsid w:val="00127DF5"/>
    <w:rsid w:val="001335CB"/>
    <w:rsid w:val="00136F5C"/>
    <w:rsid w:val="00137850"/>
    <w:rsid w:val="00143354"/>
    <w:rsid w:val="0014351E"/>
    <w:rsid w:val="001442F9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09F9"/>
    <w:rsid w:val="001A16F9"/>
    <w:rsid w:val="001A3359"/>
    <w:rsid w:val="001B2834"/>
    <w:rsid w:val="001C0AE5"/>
    <w:rsid w:val="001C5D09"/>
    <w:rsid w:val="001D1EE1"/>
    <w:rsid w:val="001D48A4"/>
    <w:rsid w:val="001D5038"/>
    <w:rsid w:val="001D5785"/>
    <w:rsid w:val="001E32B9"/>
    <w:rsid w:val="001E52F3"/>
    <w:rsid w:val="001E69C8"/>
    <w:rsid w:val="001E70E9"/>
    <w:rsid w:val="001E784D"/>
    <w:rsid w:val="001E7BF0"/>
    <w:rsid w:val="001E7CEE"/>
    <w:rsid w:val="001F4623"/>
    <w:rsid w:val="001F5992"/>
    <w:rsid w:val="001F7485"/>
    <w:rsid w:val="0020012C"/>
    <w:rsid w:val="002006A2"/>
    <w:rsid w:val="002008BE"/>
    <w:rsid w:val="00202CDA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0DD0"/>
    <w:rsid w:val="00273D74"/>
    <w:rsid w:val="00276127"/>
    <w:rsid w:val="00281AF7"/>
    <w:rsid w:val="0028610A"/>
    <w:rsid w:val="00291EF7"/>
    <w:rsid w:val="002A25D1"/>
    <w:rsid w:val="002B5427"/>
    <w:rsid w:val="002B5E15"/>
    <w:rsid w:val="002C32E0"/>
    <w:rsid w:val="002C355D"/>
    <w:rsid w:val="002C3CAF"/>
    <w:rsid w:val="002C4349"/>
    <w:rsid w:val="002C5D3D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0D51"/>
    <w:rsid w:val="00371810"/>
    <w:rsid w:val="00375C32"/>
    <w:rsid w:val="00377616"/>
    <w:rsid w:val="00380E8F"/>
    <w:rsid w:val="00384E46"/>
    <w:rsid w:val="00391BD9"/>
    <w:rsid w:val="00393534"/>
    <w:rsid w:val="0039358F"/>
    <w:rsid w:val="00393D40"/>
    <w:rsid w:val="0039453E"/>
    <w:rsid w:val="00396ACA"/>
    <w:rsid w:val="00397520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37A8"/>
    <w:rsid w:val="003D45B5"/>
    <w:rsid w:val="003D51AE"/>
    <w:rsid w:val="003D6E1D"/>
    <w:rsid w:val="003E188A"/>
    <w:rsid w:val="003E27D9"/>
    <w:rsid w:val="003E67D7"/>
    <w:rsid w:val="003E7268"/>
    <w:rsid w:val="003F13BA"/>
    <w:rsid w:val="003F20D6"/>
    <w:rsid w:val="003F6A5E"/>
    <w:rsid w:val="00401487"/>
    <w:rsid w:val="0040399A"/>
    <w:rsid w:val="00414D0A"/>
    <w:rsid w:val="00423760"/>
    <w:rsid w:val="004260DE"/>
    <w:rsid w:val="00426CCF"/>
    <w:rsid w:val="004305C7"/>
    <w:rsid w:val="00432A86"/>
    <w:rsid w:val="00437B0F"/>
    <w:rsid w:val="00442198"/>
    <w:rsid w:val="00446B6D"/>
    <w:rsid w:val="00450356"/>
    <w:rsid w:val="004662BF"/>
    <w:rsid w:val="004706EF"/>
    <w:rsid w:val="00472698"/>
    <w:rsid w:val="0047475E"/>
    <w:rsid w:val="0047747A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13AE"/>
    <w:rsid w:val="004E1ABD"/>
    <w:rsid w:val="004E2ECC"/>
    <w:rsid w:val="004E3854"/>
    <w:rsid w:val="004E4103"/>
    <w:rsid w:val="004E6156"/>
    <w:rsid w:val="004E6685"/>
    <w:rsid w:val="004F0217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67420"/>
    <w:rsid w:val="005708A5"/>
    <w:rsid w:val="00571993"/>
    <w:rsid w:val="00573FB2"/>
    <w:rsid w:val="00577342"/>
    <w:rsid w:val="0058117A"/>
    <w:rsid w:val="00582279"/>
    <w:rsid w:val="0058264C"/>
    <w:rsid w:val="00585402"/>
    <w:rsid w:val="00590689"/>
    <w:rsid w:val="00592A86"/>
    <w:rsid w:val="005948B2"/>
    <w:rsid w:val="00595868"/>
    <w:rsid w:val="00595F2D"/>
    <w:rsid w:val="005A26D0"/>
    <w:rsid w:val="005A676E"/>
    <w:rsid w:val="005A7665"/>
    <w:rsid w:val="005A7DC2"/>
    <w:rsid w:val="005B29C4"/>
    <w:rsid w:val="005B6A22"/>
    <w:rsid w:val="005C5692"/>
    <w:rsid w:val="005C577A"/>
    <w:rsid w:val="005D5C5E"/>
    <w:rsid w:val="005E08CD"/>
    <w:rsid w:val="005E2DE5"/>
    <w:rsid w:val="005E3B33"/>
    <w:rsid w:val="00602EFF"/>
    <w:rsid w:val="00602FA0"/>
    <w:rsid w:val="0061383A"/>
    <w:rsid w:val="00617730"/>
    <w:rsid w:val="00622F92"/>
    <w:rsid w:val="0062579D"/>
    <w:rsid w:val="00626309"/>
    <w:rsid w:val="00627626"/>
    <w:rsid w:val="006360D5"/>
    <w:rsid w:val="006436C6"/>
    <w:rsid w:val="0064543C"/>
    <w:rsid w:val="00647082"/>
    <w:rsid w:val="00651247"/>
    <w:rsid w:val="006562F8"/>
    <w:rsid w:val="00657B20"/>
    <w:rsid w:val="00657BA4"/>
    <w:rsid w:val="00663231"/>
    <w:rsid w:val="00663F9D"/>
    <w:rsid w:val="00666822"/>
    <w:rsid w:val="00670F61"/>
    <w:rsid w:val="00671099"/>
    <w:rsid w:val="00672CBC"/>
    <w:rsid w:val="006809D1"/>
    <w:rsid w:val="006812BC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50B7"/>
    <w:rsid w:val="006B719E"/>
    <w:rsid w:val="006B741C"/>
    <w:rsid w:val="006C4DA8"/>
    <w:rsid w:val="006C6BCE"/>
    <w:rsid w:val="006C6E67"/>
    <w:rsid w:val="006D0987"/>
    <w:rsid w:val="006D3039"/>
    <w:rsid w:val="006D3C90"/>
    <w:rsid w:val="006D4A7C"/>
    <w:rsid w:val="006E52AF"/>
    <w:rsid w:val="006E7ECF"/>
    <w:rsid w:val="006F48E8"/>
    <w:rsid w:val="00700C71"/>
    <w:rsid w:val="007065D3"/>
    <w:rsid w:val="00710F75"/>
    <w:rsid w:val="00711063"/>
    <w:rsid w:val="00712A70"/>
    <w:rsid w:val="00713EFC"/>
    <w:rsid w:val="00721C19"/>
    <w:rsid w:val="00725553"/>
    <w:rsid w:val="007330B8"/>
    <w:rsid w:val="007331F6"/>
    <w:rsid w:val="00735CA3"/>
    <w:rsid w:val="007539A8"/>
    <w:rsid w:val="007546D7"/>
    <w:rsid w:val="007555A1"/>
    <w:rsid w:val="007563E0"/>
    <w:rsid w:val="00757993"/>
    <w:rsid w:val="00764C6D"/>
    <w:rsid w:val="00764F6A"/>
    <w:rsid w:val="00766CAF"/>
    <w:rsid w:val="00766DB0"/>
    <w:rsid w:val="00775393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B4C7C"/>
    <w:rsid w:val="007C5242"/>
    <w:rsid w:val="007C716C"/>
    <w:rsid w:val="007D43FC"/>
    <w:rsid w:val="007E49E7"/>
    <w:rsid w:val="007E6D8C"/>
    <w:rsid w:val="007F2952"/>
    <w:rsid w:val="00800191"/>
    <w:rsid w:val="00801959"/>
    <w:rsid w:val="0080202C"/>
    <w:rsid w:val="00803F05"/>
    <w:rsid w:val="00810005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35268"/>
    <w:rsid w:val="0083763B"/>
    <w:rsid w:val="008407D1"/>
    <w:rsid w:val="00842934"/>
    <w:rsid w:val="008437FB"/>
    <w:rsid w:val="00851683"/>
    <w:rsid w:val="008532D3"/>
    <w:rsid w:val="008537FD"/>
    <w:rsid w:val="00854418"/>
    <w:rsid w:val="0085677B"/>
    <w:rsid w:val="00857837"/>
    <w:rsid w:val="00862F4E"/>
    <w:rsid w:val="00864462"/>
    <w:rsid w:val="00864ABC"/>
    <w:rsid w:val="008714A0"/>
    <w:rsid w:val="00880446"/>
    <w:rsid w:val="008810D3"/>
    <w:rsid w:val="0088205D"/>
    <w:rsid w:val="00882256"/>
    <w:rsid w:val="00883CBC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239"/>
    <w:rsid w:val="008D1739"/>
    <w:rsid w:val="008D2439"/>
    <w:rsid w:val="008D248E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32769"/>
    <w:rsid w:val="009334BF"/>
    <w:rsid w:val="0093425B"/>
    <w:rsid w:val="00934ED3"/>
    <w:rsid w:val="00937545"/>
    <w:rsid w:val="00942CCA"/>
    <w:rsid w:val="0094352C"/>
    <w:rsid w:val="00944839"/>
    <w:rsid w:val="00947428"/>
    <w:rsid w:val="009505C5"/>
    <w:rsid w:val="00951F63"/>
    <w:rsid w:val="009528FE"/>
    <w:rsid w:val="009541A7"/>
    <w:rsid w:val="009548E3"/>
    <w:rsid w:val="00955304"/>
    <w:rsid w:val="0095794A"/>
    <w:rsid w:val="0097279E"/>
    <w:rsid w:val="00980218"/>
    <w:rsid w:val="00982902"/>
    <w:rsid w:val="00985DB8"/>
    <w:rsid w:val="00986A8D"/>
    <w:rsid w:val="00987B3E"/>
    <w:rsid w:val="00993081"/>
    <w:rsid w:val="00993A05"/>
    <w:rsid w:val="009953A9"/>
    <w:rsid w:val="00996370"/>
    <w:rsid w:val="009970DE"/>
    <w:rsid w:val="009A0686"/>
    <w:rsid w:val="009A15CA"/>
    <w:rsid w:val="009A331B"/>
    <w:rsid w:val="009B1CF5"/>
    <w:rsid w:val="009B290E"/>
    <w:rsid w:val="009B50C3"/>
    <w:rsid w:val="009C5A14"/>
    <w:rsid w:val="009D0B67"/>
    <w:rsid w:val="009D24A9"/>
    <w:rsid w:val="009D2F35"/>
    <w:rsid w:val="009D329D"/>
    <w:rsid w:val="009D4A26"/>
    <w:rsid w:val="009D56B0"/>
    <w:rsid w:val="009D7E8E"/>
    <w:rsid w:val="009E1B6F"/>
    <w:rsid w:val="009E2E2A"/>
    <w:rsid w:val="009E565B"/>
    <w:rsid w:val="009E590C"/>
    <w:rsid w:val="009E5AF5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2D2F"/>
    <w:rsid w:val="00A2626B"/>
    <w:rsid w:val="00A27AD7"/>
    <w:rsid w:val="00A33702"/>
    <w:rsid w:val="00A42729"/>
    <w:rsid w:val="00A4367A"/>
    <w:rsid w:val="00A5311B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09D5"/>
    <w:rsid w:val="00A92D35"/>
    <w:rsid w:val="00A94CE1"/>
    <w:rsid w:val="00A94E8F"/>
    <w:rsid w:val="00A96416"/>
    <w:rsid w:val="00AA0D37"/>
    <w:rsid w:val="00AA0E91"/>
    <w:rsid w:val="00AA3C2D"/>
    <w:rsid w:val="00AA5323"/>
    <w:rsid w:val="00AB2493"/>
    <w:rsid w:val="00AB6F76"/>
    <w:rsid w:val="00AC0660"/>
    <w:rsid w:val="00AC0D26"/>
    <w:rsid w:val="00AC0E89"/>
    <w:rsid w:val="00AC11AB"/>
    <w:rsid w:val="00AC1889"/>
    <w:rsid w:val="00AC1C7F"/>
    <w:rsid w:val="00AC5E23"/>
    <w:rsid w:val="00AC74A1"/>
    <w:rsid w:val="00AD26F7"/>
    <w:rsid w:val="00AD346A"/>
    <w:rsid w:val="00AD7C32"/>
    <w:rsid w:val="00AE155B"/>
    <w:rsid w:val="00AE1B9C"/>
    <w:rsid w:val="00AE2F00"/>
    <w:rsid w:val="00AF1797"/>
    <w:rsid w:val="00AF1F25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5A05"/>
    <w:rsid w:val="00B3674C"/>
    <w:rsid w:val="00B40F65"/>
    <w:rsid w:val="00B418DF"/>
    <w:rsid w:val="00B43117"/>
    <w:rsid w:val="00B4404F"/>
    <w:rsid w:val="00B445AB"/>
    <w:rsid w:val="00B55835"/>
    <w:rsid w:val="00B61308"/>
    <w:rsid w:val="00B61922"/>
    <w:rsid w:val="00B61C16"/>
    <w:rsid w:val="00B62BFD"/>
    <w:rsid w:val="00B65CC4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C675F"/>
    <w:rsid w:val="00BC76F4"/>
    <w:rsid w:val="00BD03E9"/>
    <w:rsid w:val="00BD19E8"/>
    <w:rsid w:val="00BD43CB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7363"/>
    <w:rsid w:val="00C57BB9"/>
    <w:rsid w:val="00C57FE2"/>
    <w:rsid w:val="00C62B67"/>
    <w:rsid w:val="00C62EE0"/>
    <w:rsid w:val="00C64201"/>
    <w:rsid w:val="00C65A03"/>
    <w:rsid w:val="00C70278"/>
    <w:rsid w:val="00C81D52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4A28"/>
    <w:rsid w:val="00CD4D56"/>
    <w:rsid w:val="00CD6308"/>
    <w:rsid w:val="00CD71D5"/>
    <w:rsid w:val="00CE39D5"/>
    <w:rsid w:val="00CF0A72"/>
    <w:rsid w:val="00CF133A"/>
    <w:rsid w:val="00CF18C3"/>
    <w:rsid w:val="00CF1F50"/>
    <w:rsid w:val="00CF3959"/>
    <w:rsid w:val="00CF457E"/>
    <w:rsid w:val="00CF54EE"/>
    <w:rsid w:val="00D01EE9"/>
    <w:rsid w:val="00D0240F"/>
    <w:rsid w:val="00D02482"/>
    <w:rsid w:val="00D025E0"/>
    <w:rsid w:val="00D05A60"/>
    <w:rsid w:val="00D10855"/>
    <w:rsid w:val="00D150DC"/>
    <w:rsid w:val="00D20E73"/>
    <w:rsid w:val="00D2224A"/>
    <w:rsid w:val="00D271ED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736C"/>
    <w:rsid w:val="00D61A9B"/>
    <w:rsid w:val="00D64DD5"/>
    <w:rsid w:val="00D67DF0"/>
    <w:rsid w:val="00D83AD9"/>
    <w:rsid w:val="00D851E2"/>
    <w:rsid w:val="00D918C3"/>
    <w:rsid w:val="00D9616A"/>
    <w:rsid w:val="00D976EE"/>
    <w:rsid w:val="00DA4881"/>
    <w:rsid w:val="00DA676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5B77"/>
    <w:rsid w:val="00DE5E98"/>
    <w:rsid w:val="00DF2065"/>
    <w:rsid w:val="00E02196"/>
    <w:rsid w:val="00E057CE"/>
    <w:rsid w:val="00E076E3"/>
    <w:rsid w:val="00E1163D"/>
    <w:rsid w:val="00E13073"/>
    <w:rsid w:val="00E147FC"/>
    <w:rsid w:val="00E22B55"/>
    <w:rsid w:val="00E241FD"/>
    <w:rsid w:val="00E30E90"/>
    <w:rsid w:val="00E33580"/>
    <w:rsid w:val="00E362DF"/>
    <w:rsid w:val="00E37882"/>
    <w:rsid w:val="00E4064D"/>
    <w:rsid w:val="00E40EBD"/>
    <w:rsid w:val="00E41020"/>
    <w:rsid w:val="00E43835"/>
    <w:rsid w:val="00E44F18"/>
    <w:rsid w:val="00E4753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46C7"/>
    <w:rsid w:val="00E97973"/>
    <w:rsid w:val="00EA0A75"/>
    <w:rsid w:val="00EA0EBA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553"/>
    <w:rsid w:val="00F256A9"/>
    <w:rsid w:val="00F31B4F"/>
    <w:rsid w:val="00F42DAA"/>
    <w:rsid w:val="00F471E6"/>
    <w:rsid w:val="00F506D6"/>
    <w:rsid w:val="00F51FE1"/>
    <w:rsid w:val="00F60100"/>
    <w:rsid w:val="00F625F9"/>
    <w:rsid w:val="00F75C9C"/>
    <w:rsid w:val="00F7704D"/>
    <w:rsid w:val="00F800FA"/>
    <w:rsid w:val="00F81396"/>
    <w:rsid w:val="00F900A5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B6F6F"/>
    <w:rsid w:val="00FC2B7C"/>
    <w:rsid w:val="00FC430E"/>
    <w:rsid w:val="00FC57A3"/>
    <w:rsid w:val="00FC69EF"/>
    <w:rsid w:val="00FD1D51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D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0DD0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70D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DD0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70DD0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7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70DD0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70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70DD0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70DD0"/>
  </w:style>
  <w:style w:type="paragraph" w:styleId="BodyText">
    <w:name w:val="Body Text"/>
    <w:basedOn w:val="Normal"/>
    <w:next w:val="Normal"/>
    <w:link w:val="BodyTextChar"/>
    <w:rsid w:val="00270D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0DD0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270DD0"/>
  </w:style>
  <w:style w:type="paragraph" w:styleId="BodyText2">
    <w:name w:val="Body Text 2"/>
    <w:basedOn w:val="Normal"/>
    <w:link w:val="BodyText2Char"/>
    <w:uiPriority w:val="99"/>
    <w:rsid w:val="00270D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0DD0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270D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0DD0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link w:val="NormalWebChar"/>
    <w:uiPriority w:val="99"/>
    <w:rsid w:val="00270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270D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0DD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0DD0"/>
    <w:rPr>
      <w:color w:val="808080"/>
    </w:rPr>
  </w:style>
  <w:style w:type="character" w:customStyle="1" w:styleId="sttpar">
    <w:name w:val="st_tpar"/>
    <w:basedOn w:val="DefaultParagraphFont"/>
    <w:rsid w:val="00270DD0"/>
  </w:style>
  <w:style w:type="paragraph" w:customStyle="1" w:styleId="CharCharChar1Char">
    <w:name w:val="Char Char Char1 Char"/>
    <w:basedOn w:val="Normal"/>
    <w:rsid w:val="00270DD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270DD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D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426792C02B4687A96034404B1D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93E1-EAAB-4304-B20A-98E5E4006235}"/>
      </w:docPartPr>
      <w:docPartBody>
        <w:p w:rsidR="00000000" w:rsidRDefault="00300E67" w:rsidP="00300E67">
          <w:pPr>
            <w:pStyle w:val="3E426792C02B4687A96034404B1D9FF1"/>
          </w:pPr>
          <w:r w:rsidRPr="00716748">
            <w:rPr>
              <w:rStyle w:val="PlaceholderText"/>
            </w:rPr>
            <w:t>Click here to enter text.</w:t>
          </w:r>
        </w:p>
      </w:docPartBody>
    </w:docPart>
    <w:docPart>
      <w:docPartPr>
        <w:name w:val="78139E4CD59B435CB2B69322F754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0E29-4137-4707-B83E-D2D0BA4C9112}"/>
      </w:docPartPr>
      <w:docPartBody>
        <w:p w:rsidR="00000000" w:rsidRDefault="00300E67" w:rsidP="00300E67">
          <w:pPr>
            <w:pStyle w:val="78139E4CD59B435CB2B69322F754BB7F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4AD63874FCE34F119CA3206DFBD9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2AB6-FF7F-4724-ADC0-106DD2305E4B}"/>
      </w:docPartPr>
      <w:docPartBody>
        <w:p w:rsidR="00000000" w:rsidRDefault="00300E67" w:rsidP="00300E67">
          <w:pPr>
            <w:pStyle w:val="4AD63874FCE34F119CA3206DFBD9E9E3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05A312F5A064ED7BFB3952C047F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A82F-573C-48BF-B03C-D4C5ED0A6B1B}"/>
      </w:docPartPr>
      <w:docPartBody>
        <w:p w:rsidR="00000000" w:rsidRDefault="00300E67" w:rsidP="00300E67">
          <w:pPr>
            <w:pStyle w:val="505A312F5A064ED7BFB3952C047F3BAC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A5621004FADD4934AD320FC73C51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18E3-F519-40C7-A487-BE6D2FE8B212}"/>
      </w:docPartPr>
      <w:docPartBody>
        <w:p w:rsidR="00000000" w:rsidRDefault="00300E67" w:rsidP="00300E67">
          <w:pPr>
            <w:pStyle w:val="A5621004FADD4934AD320FC73C51AD2D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7FB3FE71F44F418B8DF909475B427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E70D-AC51-4F70-B352-88E0FD61BFD1}"/>
      </w:docPartPr>
      <w:docPartBody>
        <w:p w:rsidR="00000000" w:rsidRDefault="00300E67" w:rsidP="00300E67">
          <w:pPr>
            <w:pStyle w:val="7FB3FE71F44F418B8DF909475B4273F5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976A523C4BB9428489317FB731A76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7DD5-2A16-44BA-A14F-AD2F1EFC5ADB}"/>
      </w:docPartPr>
      <w:docPartBody>
        <w:p w:rsidR="00000000" w:rsidRDefault="00300E67" w:rsidP="00300E67">
          <w:pPr>
            <w:pStyle w:val="976A523C4BB9428489317FB731A76C7F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F04B33600D90450F96C6F7DA812A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2B4E0-5F5F-49E9-80D0-5C7D16ECDA89}"/>
      </w:docPartPr>
      <w:docPartBody>
        <w:p w:rsidR="00000000" w:rsidRDefault="00300E67" w:rsidP="00300E67">
          <w:pPr>
            <w:pStyle w:val="F04B33600D90450F96C6F7DA812AEF1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67E259EFB7345E392FDA814E615A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DC01-44F9-41EA-8028-046D9E770A96}"/>
      </w:docPartPr>
      <w:docPartBody>
        <w:p w:rsidR="00000000" w:rsidRDefault="00300E67" w:rsidP="00300E67">
          <w:pPr>
            <w:pStyle w:val="467E259EFB7345E392FDA814E615A5C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4CC2464E2474391A703C8C0C872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62E4-9553-4193-B22A-E6CA3939C571}"/>
      </w:docPartPr>
      <w:docPartBody>
        <w:p w:rsidR="00000000" w:rsidRDefault="00300E67" w:rsidP="00300E67">
          <w:pPr>
            <w:pStyle w:val="44CC2464E2474391A703C8C0C87281CC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C88B4D5C6AE4FA0812A9080D1AB9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BE14-CCD3-4915-90D4-991EE3647609}"/>
      </w:docPartPr>
      <w:docPartBody>
        <w:p w:rsidR="00000000" w:rsidRDefault="00300E67" w:rsidP="00300E67">
          <w:pPr>
            <w:pStyle w:val="FC88B4D5C6AE4FA0812A9080D1AB908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2A750A439C014DEF87328B3513F2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C78C-B78F-44EB-AF15-2B9220B1A7B1}"/>
      </w:docPartPr>
      <w:docPartBody>
        <w:p w:rsidR="00000000" w:rsidRDefault="00300E67" w:rsidP="00300E67">
          <w:pPr>
            <w:pStyle w:val="2A750A439C014DEF87328B3513F22FA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7FCA00C3CF984DDDA5DC468526C0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441-1757-4AEA-B165-ECCC42BC8027}"/>
      </w:docPartPr>
      <w:docPartBody>
        <w:p w:rsidR="00000000" w:rsidRDefault="00300E67" w:rsidP="00300E67">
          <w:pPr>
            <w:pStyle w:val="7FCA00C3CF984DDDA5DC468526C0C424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233C76C7775447BB10AB1ADA711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EAC7-F449-4125-8E4D-FD8F0D5E29CE}"/>
      </w:docPartPr>
      <w:docPartBody>
        <w:p w:rsidR="00000000" w:rsidRDefault="00300E67" w:rsidP="00300E67">
          <w:pPr>
            <w:pStyle w:val="6233C76C7775447BB10AB1ADA711727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8092FB9208348E0A9DECC9A87F7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C64B2-6363-4AB0-9914-948BB0FE30DC}"/>
      </w:docPartPr>
      <w:docPartBody>
        <w:p w:rsidR="00000000" w:rsidRDefault="00300E67" w:rsidP="00300E67">
          <w:pPr>
            <w:pStyle w:val="E8092FB9208348E0A9DECC9A87F705F1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8113CF16652431098BE2C6B3C5D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35F2-B72B-4D91-B407-B37B703DCE4C}"/>
      </w:docPartPr>
      <w:docPartBody>
        <w:p w:rsidR="00000000" w:rsidRDefault="00300E67" w:rsidP="00300E67">
          <w:pPr>
            <w:pStyle w:val="88113CF16652431098BE2C6B3C5D27C9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AECAF75C9EF45B1A3A69141D783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E0901-235B-47B7-8D4D-A1E99FF4E02D}"/>
      </w:docPartPr>
      <w:docPartBody>
        <w:p w:rsidR="00000000" w:rsidRDefault="00300E67" w:rsidP="00300E67">
          <w:pPr>
            <w:pStyle w:val="3AECAF75C9EF45B1A3A69141D783476D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0E67"/>
    <w:rsid w:val="0030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E67"/>
    <w:rPr>
      <w:color w:val="808080"/>
    </w:rPr>
  </w:style>
  <w:style w:type="paragraph" w:customStyle="1" w:styleId="3E426792C02B4687A96034404B1D9FF1">
    <w:name w:val="3E426792C02B4687A96034404B1D9FF1"/>
    <w:rsid w:val="00300E67"/>
  </w:style>
  <w:style w:type="paragraph" w:customStyle="1" w:styleId="78139E4CD59B435CB2B69322F754BB7F">
    <w:name w:val="78139E4CD59B435CB2B69322F754BB7F"/>
    <w:rsid w:val="00300E67"/>
  </w:style>
  <w:style w:type="paragraph" w:customStyle="1" w:styleId="4AD63874FCE34F119CA3206DFBD9E9E3">
    <w:name w:val="4AD63874FCE34F119CA3206DFBD9E9E3"/>
    <w:rsid w:val="00300E67"/>
  </w:style>
  <w:style w:type="paragraph" w:customStyle="1" w:styleId="505A312F5A064ED7BFB3952C047F3BAC">
    <w:name w:val="505A312F5A064ED7BFB3952C047F3BAC"/>
    <w:rsid w:val="00300E67"/>
  </w:style>
  <w:style w:type="paragraph" w:customStyle="1" w:styleId="A5621004FADD4934AD320FC73C51AD2D">
    <w:name w:val="A5621004FADD4934AD320FC73C51AD2D"/>
    <w:rsid w:val="00300E67"/>
  </w:style>
  <w:style w:type="paragraph" w:customStyle="1" w:styleId="7FB3FE71F44F418B8DF909475B4273F5">
    <w:name w:val="7FB3FE71F44F418B8DF909475B4273F5"/>
    <w:rsid w:val="00300E67"/>
  </w:style>
  <w:style w:type="paragraph" w:customStyle="1" w:styleId="976A523C4BB9428489317FB731A76C7F">
    <w:name w:val="976A523C4BB9428489317FB731A76C7F"/>
    <w:rsid w:val="00300E67"/>
  </w:style>
  <w:style w:type="paragraph" w:customStyle="1" w:styleId="F04B33600D90450F96C6F7DA812AEF1C">
    <w:name w:val="F04B33600D90450F96C6F7DA812AEF1C"/>
    <w:rsid w:val="00300E67"/>
  </w:style>
  <w:style w:type="paragraph" w:customStyle="1" w:styleId="467E259EFB7345E392FDA814E615A5C1">
    <w:name w:val="467E259EFB7345E392FDA814E615A5C1"/>
    <w:rsid w:val="00300E67"/>
  </w:style>
  <w:style w:type="paragraph" w:customStyle="1" w:styleId="44CC2464E2474391A703C8C0C87281CC">
    <w:name w:val="44CC2464E2474391A703C8C0C87281CC"/>
    <w:rsid w:val="00300E67"/>
  </w:style>
  <w:style w:type="paragraph" w:customStyle="1" w:styleId="FC88B4D5C6AE4FA0812A9080D1AB908F">
    <w:name w:val="FC88B4D5C6AE4FA0812A9080D1AB908F"/>
    <w:rsid w:val="00300E67"/>
  </w:style>
  <w:style w:type="paragraph" w:customStyle="1" w:styleId="2A750A439C014DEF87328B3513F22FA5">
    <w:name w:val="2A750A439C014DEF87328B3513F22FA5"/>
    <w:rsid w:val="00300E67"/>
  </w:style>
  <w:style w:type="paragraph" w:customStyle="1" w:styleId="7FCA00C3CF984DDDA5DC468526C0C424">
    <w:name w:val="7FCA00C3CF984DDDA5DC468526C0C424"/>
    <w:rsid w:val="00300E67"/>
  </w:style>
  <w:style w:type="paragraph" w:customStyle="1" w:styleId="6233C76C7775447BB10AB1ADA711727E">
    <w:name w:val="6233C76C7775447BB10AB1ADA711727E"/>
    <w:rsid w:val="00300E67"/>
  </w:style>
  <w:style w:type="paragraph" w:customStyle="1" w:styleId="E8092FB9208348E0A9DECC9A87F705F1">
    <w:name w:val="E8092FB9208348E0A9DECC9A87F705F1"/>
    <w:rsid w:val="00300E67"/>
  </w:style>
  <w:style w:type="paragraph" w:customStyle="1" w:styleId="88113CF16652431098BE2C6B3C5D27C9">
    <w:name w:val="88113CF16652431098BE2C6B3C5D27C9"/>
    <w:rsid w:val="00300E67"/>
  </w:style>
  <w:style w:type="paragraph" w:customStyle="1" w:styleId="3AECAF75C9EF45B1A3A69141D783476D">
    <w:name w:val="3AECAF75C9EF45B1A3A69141D783476D"/>
    <w:rsid w:val="00300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2016-07-01T08:30:00Z</dcterms:created>
  <dcterms:modified xsi:type="dcterms:W3CDTF">2016-07-01T08:30:00Z</dcterms:modified>
</cp:coreProperties>
</file>