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41" w:rsidRDefault="00B83D79" w:rsidP="00D63C41">
      <w:pPr>
        <w:spacing w:after="0" w:line="240" w:lineRule="auto"/>
        <w:jc w:val="center"/>
        <w:rPr>
          <w:rFonts w:ascii="Times New Roman" w:hAnsi="Times New Roman"/>
          <w:b/>
        </w:rPr>
      </w:pPr>
      <w:r>
        <w:rPr>
          <w:rFonts w:ascii="Times New Roman" w:hAnsi="Times New Roman"/>
          <w:b/>
        </w:rPr>
        <w:t>PROIECTUL</w:t>
      </w:r>
    </w:p>
    <w:p w:rsidR="00B85F8B" w:rsidRPr="00D701F9" w:rsidRDefault="00B83D79" w:rsidP="00D63C41">
      <w:pPr>
        <w:spacing w:after="0" w:line="240" w:lineRule="auto"/>
        <w:jc w:val="center"/>
        <w:rPr>
          <w:rFonts w:ascii="Times New Roman" w:hAnsi="Times New Roman"/>
          <w:b/>
          <w:bCs/>
        </w:rPr>
      </w:pPr>
      <w:r>
        <w:rPr>
          <w:rFonts w:ascii="Times New Roman" w:hAnsi="Times New Roman"/>
          <w:b/>
        </w:rPr>
        <w:t xml:space="preserve">DECIZIEI </w:t>
      </w:r>
      <w:r w:rsidR="00B85F8B" w:rsidRPr="00D701F9">
        <w:rPr>
          <w:rFonts w:ascii="Times New Roman" w:hAnsi="Times New Roman"/>
          <w:b/>
        </w:rPr>
        <w:t xml:space="preserve"> ETAPEI DE ÎNCADRARE</w:t>
      </w:r>
    </w:p>
    <w:p w:rsidR="00D63C41" w:rsidRDefault="00D63C41" w:rsidP="00D63C41">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p>
    <w:p w:rsidR="00B85F8B" w:rsidRDefault="00B85F8B" w:rsidP="00D63C41">
      <w:pPr>
        <w:pStyle w:val="Heading2"/>
        <w:tabs>
          <w:tab w:val="center" w:pos="4987"/>
          <w:tab w:val="left" w:pos="7650"/>
        </w:tabs>
        <w:spacing w:before="0" w:after="0" w:line="240" w:lineRule="auto"/>
        <w:contextualSpacing/>
        <w:jc w:val="center"/>
        <w:rPr>
          <w:rFonts w:ascii="Times New Roman" w:hAnsi="Times New Roman"/>
          <w:color w:val="808080"/>
          <w:sz w:val="24"/>
          <w:szCs w:val="24"/>
          <w:lang w:val="ro-RO"/>
        </w:rPr>
      </w:pPr>
      <w:r w:rsidRPr="00D701F9">
        <w:rPr>
          <w:rFonts w:ascii="Times New Roman" w:hAnsi="Times New Roman"/>
          <w:i w:val="0"/>
          <w:sz w:val="24"/>
          <w:szCs w:val="24"/>
          <w:lang w:val="ro-RO"/>
        </w:rPr>
        <w:t xml:space="preserve">Nr. </w:t>
      </w:r>
      <w:r w:rsidR="00CE7D6A">
        <w:rPr>
          <w:rFonts w:ascii="Times New Roman" w:hAnsi="Times New Roman"/>
          <w:i w:val="0"/>
          <w:sz w:val="24"/>
          <w:szCs w:val="24"/>
          <w:lang w:val="ro-RO"/>
        </w:rPr>
        <w:t>......</w:t>
      </w:r>
      <w:r w:rsidR="00F35051" w:rsidRPr="00D701F9">
        <w:rPr>
          <w:rFonts w:ascii="Times New Roman" w:hAnsi="Times New Roman"/>
          <w:i w:val="0"/>
          <w:sz w:val="24"/>
          <w:szCs w:val="24"/>
          <w:lang w:val="ro-RO"/>
        </w:rPr>
        <w:t xml:space="preserve"> </w:t>
      </w:r>
      <w:r w:rsidR="008E3E03" w:rsidRPr="00D701F9">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sidR="00D973D1">
        <w:rPr>
          <w:rFonts w:ascii="Times New Roman" w:hAnsi="Times New Roman"/>
          <w:i w:val="0"/>
          <w:sz w:val="24"/>
          <w:szCs w:val="24"/>
          <w:lang w:val="ro-RO"/>
        </w:rPr>
        <w:t>28</w:t>
      </w:r>
      <w:r w:rsidR="00911DAD">
        <w:rPr>
          <w:rFonts w:ascii="Times New Roman" w:hAnsi="Times New Roman"/>
          <w:i w:val="0"/>
          <w:sz w:val="24"/>
          <w:szCs w:val="24"/>
          <w:lang w:val="ro-RO"/>
        </w:rPr>
        <w:t>.0</w:t>
      </w:r>
      <w:r w:rsidR="00D973D1">
        <w:rPr>
          <w:rFonts w:ascii="Times New Roman" w:hAnsi="Times New Roman"/>
          <w:i w:val="0"/>
          <w:sz w:val="24"/>
          <w:szCs w:val="24"/>
          <w:lang w:val="ro-RO"/>
        </w:rPr>
        <w:t>4</w:t>
      </w:r>
      <w:r w:rsidR="00027C9F" w:rsidRPr="00D701F9">
        <w:rPr>
          <w:rFonts w:ascii="Times New Roman" w:hAnsi="Times New Roman"/>
          <w:i w:val="0"/>
          <w:sz w:val="24"/>
          <w:szCs w:val="24"/>
          <w:lang w:val="ro-RO"/>
        </w:rPr>
        <w:t>.</w:t>
      </w:r>
      <w:r w:rsidR="00F35051" w:rsidRPr="00D701F9">
        <w:rPr>
          <w:rFonts w:ascii="Times New Roman" w:hAnsi="Times New Roman"/>
          <w:i w:val="0"/>
          <w:sz w:val="24"/>
          <w:szCs w:val="24"/>
          <w:lang w:val="ro-RO"/>
        </w:rPr>
        <w:t>2019</w:t>
      </w:r>
      <w:r w:rsidRPr="00D701F9">
        <w:rPr>
          <w:rFonts w:ascii="Times New Roman" w:hAnsi="Times New Roman"/>
          <w:color w:val="808080"/>
          <w:sz w:val="24"/>
          <w:szCs w:val="24"/>
          <w:lang w:val="ro-RO"/>
        </w:rPr>
        <w:t xml:space="preserve"> </w:t>
      </w:r>
    </w:p>
    <w:p w:rsidR="00D63C41" w:rsidRPr="00D63C41" w:rsidRDefault="00D63C41" w:rsidP="00D63C41">
      <w:pPr>
        <w:rPr>
          <w:lang w:val="ro-RO"/>
        </w:rPr>
      </w:pPr>
    </w:p>
    <w:p w:rsidR="00B85F8B" w:rsidRPr="00D701F9" w:rsidRDefault="00B85F8B" w:rsidP="00640427">
      <w:pPr>
        <w:autoSpaceDE w:val="0"/>
        <w:spacing w:after="0" w:line="240" w:lineRule="auto"/>
        <w:jc w:val="both"/>
        <w:rPr>
          <w:rFonts w:ascii="Times New Roman" w:hAnsi="Times New Roman"/>
          <w:sz w:val="24"/>
          <w:szCs w:val="24"/>
          <w:lang w:val="ro-RO"/>
        </w:rPr>
      </w:pPr>
      <w:r w:rsidRPr="00D701F9">
        <w:rPr>
          <w:rFonts w:ascii="Times New Roman" w:hAnsi="Times New Roman"/>
          <w:sz w:val="24"/>
          <w:szCs w:val="24"/>
          <w:lang w:val="ro-RO"/>
        </w:rPr>
        <w:t xml:space="preserve">Ca urmare a </w:t>
      </w:r>
      <w:r w:rsidRPr="00B52BFF">
        <w:rPr>
          <w:rFonts w:ascii="Times New Roman" w:hAnsi="Times New Roman"/>
          <w:sz w:val="24"/>
          <w:szCs w:val="24"/>
          <w:lang w:val="ro-RO"/>
        </w:rPr>
        <w:t>solicitării de emitere a acordului de mediu adresate de</w:t>
      </w:r>
      <w:r w:rsidR="00A44929" w:rsidRPr="00B52BFF">
        <w:rPr>
          <w:rFonts w:ascii="Times New Roman" w:hAnsi="Times New Roman"/>
          <w:b/>
          <w:sz w:val="24"/>
          <w:szCs w:val="24"/>
          <w:lang w:val="ro-RO"/>
        </w:rPr>
        <w:t xml:space="preserve"> </w:t>
      </w:r>
      <w:r w:rsidR="00CE7D6A" w:rsidRPr="00CE7D6A">
        <w:rPr>
          <w:rStyle w:val="sttpar"/>
          <w:rFonts w:ascii="Times New Roman" w:hAnsi="Times New Roman"/>
          <w:b/>
          <w:sz w:val="24"/>
          <w:szCs w:val="24"/>
          <w:lang w:val="ro-RO"/>
        </w:rPr>
        <w:t xml:space="preserve">SC </w:t>
      </w:r>
      <w:r w:rsidR="00D973D1">
        <w:rPr>
          <w:rStyle w:val="sttpar"/>
          <w:rFonts w:ascii="Times New Roman" w:hAnsi="Times New Roman"/>
          <w:b/>
          <w:sz w:val="24"/>
          <w:szCs w:val="24"/>
          <w:lang w:val="ro-RO"/>
        </w:rPr>
        <w:t>AMBRO</w:t>
      </w:r>
      <w:r w:rsidR="00CE7D6A" w:rsidRPr="00CE7D6A">
        <w:rPr>
          <w:rStyle w:val="sttpar"/>
          <w:rFonts w:ascii="Times New Roman" w:hAnsi="Times New Roman"/>
          <w:b/>
          <w:sz w:val="24"/>
          <w:szCs w:val="24"/>
          <w:lang w:val="ro-RO"/>
        </w:rPr>
        <w:t xml:space="preserve"> S</w:t>
      </w:r>
      <w:r w:rsidR="005304C0">
        <w:rPr>
          <w:rStyle w:val="sttpar"/>
          <w:rFonts w:ascii="Times New Roman" w:hAnsi="Times New Roman"/>
          <w:b/>
          <w:sz w:val="24"/>
          <w:szCs w:val="24"/>
          <w:lang w:val="ro-RO"/>
        </w:rPr>
        <w:t>A</w:t>
      </w:r>
      <w:r w:rsidRPr="00B52BFF">
        <w:rPr>
          <w:rFonts w:ascii="Times New Roman" w:hAnsi="Times New Roman"/>
          <w:sz w:val="24"/>
          <w:szCs w:val="24"/>
          <w:lang w:val="ro-RO"/>
        </w:rPr>
        <w:t xml:space="preserve">, cu sediul în </w:t>
      </w:r>
      <w:r w:rsidR="00D973D1">
        <w:rPr>
          <w:rStyle w:val="sttpar"/>
          <w:rFonts w:ascii="Times New Roman" w:hAnsi="Times New Roman"/>
          <w:sz w:val="24"/>
          <w:szCs w:val="24"/>
          <w:lang w:val="it-IT"/>
        </w:rPr>
        <w:t>Suceava</w:t>
      </w:r>
      <w:r w:rsidR="00B52BFF" w:rsidRPr="00B52BFF">
        <w:rPr>
          <w:rStyle w:val="sttpar"/>
          <w:rFonts w:ascii="Times New Roman" w:hAnsi="Times New Roman"/>
          <w:sz w:val="24"/>
          <w:szCs w:val="24"/>
        </w:rPr>
        <w:t xml:space="preserve">, str. </w:t>
      </w:r>
      <w:r w:rsidR="00CE7D6A">
        <w:rPr>
          <w:rStyle w:val="sttpar"/>
          <w:rFonts w:ascii="Times New Roman" w:hAnsi="Times New Roman"/>
          <w:sz w:val="24"/>
          <w:szCs w:val="24"/>
        </w:rPr>
        <w:t xml:space="preserve">Calea </w:t>
      </w:r>
      <w:r w:rsidR="00D973D1">
        <w:rPr>
          <w:rStyle w:val="sttpar"/>
          <w:rFonts w:ascii="Times New Roman" w:hAnsi="Times New Roman"/>
          <w:sz w:val="24"/>
          <w:szCs w:val="24"/>
        </w:rPr>
        <w:t>Unirii</w:t>
      </w:r>
      <w:r w:rsidR="00B52BFF" w:rsidRPr="00B52BFF">
        <w:rPr>
          <w:rStyle w:val="sttpar"/>
          <w:rFonts w:ascii="Times New Roman" w:hAnsi="Times New Roman"/>
          <w:sz w:val="24"/>
          <w:szCs w:val="24"/>
        </w:rPr>
        <w:t xml:space="preserve">, nr. </w:t>
      </w:r>
      <w:r w:rsidR="00D973D1">
        <w:rPr>
          <w:rStyle w:val="sttpar"/>
          <w:rFonts w:ascii="Times New Roman" w:hAnsi="Times New Roman"/>
          <w:sz w:val="24"/>
          <w:szCs w:val="24"/>
        </w:rPr>
        <w:t>24</w:t>
      </w:r>
      <w:r w:rsidR="00B52BFF" w:rsidRPr="00B52BFF">
        <w:rPr>
          <w:rStyle w:val="sttpar"/>
          <w:rFonts w:ascii="Times New Roman" w:hAnsi="Times New Roman"/>
          <w:sz w:val="24"/>
          <w:szCs w:val="24"/>
        </w:rPr>
        <w:t>, Judetul Suceava</w:t>
      </w:r>
      <w:r w:rsidR="00823E88" w:rsidRPr="00D701F9">
        <w:rPr>
          <w:rFonts w:ascii="Times New Roman" w:hAnsi="Times New Roman"/>
          <w:sz w:val="24"/>
          <w:szCs w:val="24"/>
          <w:lang w:val="ro-RO"/>
        </w:rPr>
        <w:t>,</w:t>
      </w:r>
      <w:r w:rsidR="00164554" w:rsidRPr="00D701F9">
        <w:rPr>
          <w:rFonts w:ascii="Times New Roman" w:hAnsi="Times New Roman"/>
          <w:sz w:val="24"/>
          <w:szCs w:val="24"/>
          <w:lang w:val="ro-RO"/>
        </w:rPr>
        <w:t xml:space="preserve"> </w:t>
      </w:r>
      <w:r w:rsidRPr="00D701F9">
        <w:rPr>
          <w:rFonts w:ascii="Times New Roman" w:hAnsi="Times New Roman"/>
          <w:sz w:val="24"/>
          <w:szCs w:val="24"/>
          <w:lang w:val="ro-RO"/>
        </w:rPr>
        <w:t xml:space="preserve">înregistrată la </w:t>
      </w:r>
      <w:r w:rsidR="00A44929" w:rsidRPr="008221AA">
        <w:rPr>
          <w:rStyle w:val="sttpar"/>
          <w:rFonts w:ascii="Times New Roman" w:hAnsi="Times New Roman"/>
          <w:sz w:val="24"/>
          <w:szCs w:val="24"/>
        </w:rPr>
        <w:t>Agenţia pentru Protecţia Mediului</w:t>
      </w:r>
      <w:r w:rsidRPr="00D701F9">
        <w:rPr>
          <w:rFonts w:ascii="Times New Roman" w:hAnsi="Times New Roman"/>
          <w:sz w:val="24"/>
          <w:szCs w:val="24"/>
          <w:lang w:val="ro-RO"/>
        </w:rPr>
        <w:t xml:space="preserve"> Suceava cu nr. </w:t>
      </w:r>
      <w:r w:rsidR="00D973D1">
        <w:rPr>
          <w:rStyle w:val="sttpar"/>
          <w:rFonts w:ascii="Times New Roman" w:hAnsi="Times New Roman"/>
          <w:sz w:val="24"/>
          <w:szCs w:val="24"/>
        </w:rPr>
        <w:t>2799</w:t>
      </w:r>
      <w:r w:rsidR="00A44929" w:rsidRPr="008221AA">
        <w:rPr>
          <w:rStyle w:val="sttpar"/>
          <w:rFonts w:ascii="Times New Roman" w:hAnsi="Times New Roman"/>
          <w:sz w:val="24"/>
          <w:szCs w:val="24"/>
        </w:rPr>
        <w:t>/</w:t>
      </w:r>
      <w:r w:rsidR="00D973D1">
        <w:rPr>
          <w:rStyle w:val="sttpar"/>
          <w:rFonts w:ascii="Times New Roman" w:hAnsi="Times New Roman"/>
          <w:sz w:val="24"/>
          <w:szCs w:val="24"/>
        </w:rPr>
        <w:t>12</w:t>
      </w:r>
      <w:r w:rsidR="00A44929" w:rsidRPr="008221AA">
        <w:rPr>
          <w:rStyle w:val="sttpar"/>
          <w:rFonts w:ascii="Times New Roman" w:hAnsi="Times New Roman"/>
          <w:sz w:val="24"/>
          <w:szCs w:val="24"/>
        </w:rPr>
        <w:t>.</w:t>
      </w:r>
      <w:r w:rsidR="009E57FF">
        <w:rPr>
          <w:rStyle w:val="sttpar"/>
          <w:rFonts w:ascii="Times New Roman" w:hAnsi="Times New Roman"/>
          <w:sz w:val="24"/>
          <w:szCs w:val="24"/>
        </w:rPr>
        <w:t>0</w:t>
      </w:r>
      <w:r w:rsidR="00D973D1">
        <w:rPr>
          <w:rStyle w:val="sttpar"/>
          <w:rFonts w:ascii="Times New Roman" w:hAnsi="Times New Roman"/>
          <w:sz w:val="24"/>
          <w:szCs w:val="24"/>
        </w:rPr>
        <w:t>3</w:t>
      </w:r>
      <w:r w:rsidR="00A44929">
        <w:rPr>
          <w:rStyle w:val="sttpar"/>
          <w:rFonts w:ascii="Times New Roman" w:hAnsi="Times New Roman"/>
          <w:sz w:val="24"/>
          <w:szCs w:val="24"/>
        </w:rPr>
        <w:t>.201</w:t>
      </w:r>
      <w:r w:rsidR="009E57FF">
        <w:rPr>
          <w:rStyle w:val="sttpar"/>
          <w:rFonts w:ascii="Times New Roman" w:hAnsi="Times New Roman"/>
          <w:sz w:val="24"/>
          <w:szCs w:val="24"/>
        </w:rPr>
        <w:t>9</w:t>
      </w:r>
      <w:r w:rsidRPr="00D701F9">
        <w:rPr>
          <w:rFonts w:ascii="Times New Roman" w:hAnsi="Times New Roman"/>
          <w:spacing w:val="-6"/>
          <w:sz w:val="24"/>
          <w:szCs w:val="24"/>
          <w:lang w:val="ro-RO"/>
        </w:rPr>
        <w:t>,</w:t>
      </w:r>
      <w:r w:rsidR="00D236CD" w:rsidRPr="00D701F9">
        <w:rPr>
          <w:rFonts w:ascii="Times New Roman" w:hAnsi="Times New Roman"/>
          <w:sz w:val="24"/>
          <w:szCs w:val="24"/>
          <w:lang w:val="ro-RO"/>
        </w:rPr>
        <w:t xml:space="preserve"> </w:t>
      </w:r>
      <w:r w:rsidRPr="00D701F9">
        <w:rPr>
          <w:rFonts w:ascii="Times New Roman" w:hAnsi="Times New Roman"/>
          <w:sz w:val="24"/>
          <w:szCs w:val="24"/>
          <w:lang w:val="ro-RO"/>
        </w:rPr>
        <w:t>în baza:</w:t>
      </w:r>
    </w:p>
    <w:p w:rsidR="001A2041" w:rsidRPr="00D701F9" w:rsidRDefault="001A2041" w:rsidP="00640427">
      <w:pPr>
        <w:autoSpaceDE w:val="0"/>
        <w:spacing w:after="0" w:line="240" w:lineRule="auto"/>
        <w:jc w:val="both"/>
        <w:rPr>
          <w:rFonts w:ascii="Times New Roman" w:hAnsi="Times New Roman"/>
          <w:sz w:val="24"/>
          <w:szCs w:val="24"/>
          <w:lang w:val="ro-RO"/>
        </w:rPr>
      </w:pPr>
    </w:p>
    <w:p w:rsidR="003F6915" w:rsidRPr="00D701F9"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w:t>
      </w:r>
    </w:p>
    <w:p w:rsidR="00B85F8B" w:rsidRPr="00D701F9"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D701F9">
        <w:rPr>
          <w:rFonts w:ascii="Times New Roman" w:hAnsi="Times New Roman"/>
          <w:b/>
          <w:sz w:val="24"/>
          <w:szCs w:val="24"/>
          <w:lang w:val="ro-RO"/>
        </w:rPr>
        <w:t>Legea nr. 49/2011</w:t>
      </w:r>
      <w:r w:rsidRPr="00D701F9">
        <w:rPr>
          <w:rFonts w:ascii="Times New Roman" w:hAnsi="Times New Roman"/>
          <w:sz w:val="24"/>
          <w:szCs w:val="24"/>
          <w:lang w:val="ro-RO"/>
        </w:rPr>
        <w:t>,</w:t>
      </w:r>
      <w:r w:rsidR="00E30879">
        <w:rPr>
          <w:rFonts w:ascii="Times New Roman" w:hAnsi="Times New Roman"/>
          <w:sz w:val="24"/>
          <w:szCs w:val="24"/>
          <w:lang w:val="ro-RO"/>
        </w:rPr>
        <w:t xml:space="preserve"> cu modificarile si completarile ulterioare.</w:t>
      </w:r>
    </w:p>
    <w:p w:rsidR="00C62B1E" w:rsidRPr="00D701F9" w:rsidRDefault="00C62B1E" w:rsidP="00640427">
      <w:pPr>
        <w:autoSpaceDE w:val="0"/>
        <w:autoSpaceDN w:val="0"/>
        <w:adjustRightInd w:val="0"/>
        <w:spacing w:after="0" w:line="240" w:lineRule="auto"/>
        <w:jc w:val="both"/>
        <w:rPr>
          <w:rFonts w:ascii="Times New Roman" w:hAnsi="Times New Roman"/>
          <w:sz w:val="24"/>
          <w:szCs w:val="24"/>
          <w:lang w:val="ro-RO"/>
        </w:rPr>
      </w:pPr>
    </w:p>
    <w:p w:rsidR="00B85F8B" w:rsidRPr="00B52BFF"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D973D1">
        <w:rPr>
          <w:rFonts w:ascii="Times New Roman" w:hAnsi="Times New Roman"/>
          <w:sz w:val="24"/>
          <w:szCs w:val="24"/>
          <w:lang w:val="ro-RO"/>
        </w:rPr>
        <w:t>15</w:t>
      </w:r>
      <w:r w:rsidRPr="00D701F9">
        <w:rPr>
          <w:rFonts w:ascii="Times New Roman" w:hAnsi="Times New Roman"/>
          <w:sz w:val="24"/>
          <w:szCs w:val="24"/>
          <w:lang w:val="ro-RO"/>
        </w:rPr>
        <w:t>.</w:t>
      </w:r>
      <w:r w:rsidR="00F35051" w:rsidRPr="00D701F9">
        <w:rPr>
          <w:rFonts w:ascii="Times New Roman" w:hAnsi="Times New Roman"/>
          <w:sz w:val="24"/>
          <w:szCs w:val="24"/>
          <w:lang w:val="ro-RO"/>
        </w:rPr>
        <w:t>0</w:t>
      </w:r>
      <w:r w:rsidR="00D973D1">
        <w:rPr>
          <w:rFonts w:ascii="Times New Roman" w:hAnsi="Times New Roman"/>
          <w:sz w:val="24"/>
          <w:szCs w:val="24"/>
          <w:lang w:val="ro-RO"/>
        </w:rPr>
        <w:t>4</w:t>
      </w:r>
      <w:r w:rsidRPr="00D701F9">
        <w:rPr>
          <w:rFonts w:ascii="Times New Roman" w:hAnsi="Times New Roman"/>
          <w:sz w:val="24"/>
          <w:szCs w:val="24"/>
          <w:lang w:val="ro-RO"/>
        </w:rPr>
        <w:t>.201</w:t>
      </w:r>
      <w:r w:rsidR="00F35051" w:rsidRPr="00D701F9">
        <w:rPr>
          <w:rFonts w:ascii="Times New Roman" w:hAnsi="Times New Roman"/>
          <w:sz w:val="24"/>
          <w:szCs w:val="24"/>
          <w:lang w:val="ro-RO"/>
        </w:rPr>
        <w:t>9</w:t>
      </w:r>
      <w:r w:rsidRPr="00D701F9">
        <w:rPr>
          <w:rFonts w:ascii="Times New Roman" w:hAnsi="Times New Roman"/>
          <w:sz w:val="24"/>
          <w:szCs w:val="24"/>
          <w:lang w:val="ro-RO"/>
        </w:rPr>
        <w:t xml:space="preserve">, că proiectul </w:t>
      </w:r>
      <w:r w:rsidR="00A44929" w:rsidRPr="008221AA">
        <w:rPr>
          <w:rFonts w:ascii="Times New Roman" w:hAnsi="Times New Roman"/>
          <w:b/>
          <w:color w:val="000000"/>
          <w:sz w:val="24"/>
          <w:szCs w:val="24"/>
        </w:rPr>
        <w:t>“</w:t>
      </w:r>
      <w:r w:rsidR="00D973D1">
        <w:rPr>
          <w:rStyle w:val="sttpar"/>
          <w:rFonts w:ascii="Times New Roman" w:hAnsi="Times New Roman"/>
          <w:b/>
          <w:sz w:val="24"/>
          <w:szCs w:val="24"/>
          <w:lang w:val="it-IT"/>
        </w:rPr>
        <w:t>Amplasare sk</w:t>
      </w:r>
      <w:r w:rsidR="00FF112A">
        <w:rPr>
          <w:rStyle w:val="sttpar"/>
          <w:rFonts w:ascii="Times New Roman" w:hAnsi="Times New Roman"/>
          <w:b/>
          <w:sz w:val="24"/>
          <w:szCs w:val="24"/>
          <w:lang w:val="it-IT"/>
        </w:rPr>
        <w:t>i</w:t>
      </w:r>
      <w:r w:rsidR="00D973D1">
        <w:rPr>
          <w:rStyle w:val="sttpar"/>
          <w:rFonts w:ascii="Times New Roman" w:hAnsi="Times New Roman"/>
          <w:b/>
          <w:sz w:val="24"/>
          <w:szCs w:val="24"/>
          <w:lang w:val="it-IT"/>
        </w:rPr>
        <w:t>d GPL pentru alimentarea stivuitoarelor proprii</w:t>
      </w:r>
      <w:r w:rsidR="00A44929" w:rsidRPr="00B52BFF">
        <w:rPr>
          <w:rFonts w:ascii="Times New Roman" w:hAnsi="Times New Roman"/>
          <w:b/>
          <w:color w:val="000000"/>
          <w:sz w:val="24"/>
          <w:szCs w:val="24"/>
        </w:rPr>
        <w:t>“</w:t>
      </w:r>
      <w:r w:rsidR="00A44929">
        <w:rPr>
          <w:rFonts w:ascii="Times New Roman" w:hAnsi="Times New Roman"/>
          <w:b/>
          <w:color w:val="000000"/>
          <w:sz w:val="24"/>
          <w:szCs w:val="24"/>
        </w:rPr>
        <w:t xml:space="preserve"> </w:t>
      </w:r>
      <w:r w:rsidRPr="00D701F9">
        <w:rPr>
          <w:rFonts w:ascii="Times New Roman" w:hAnsi="Times New Roman"/>
          <w:sz w:val="24"/>
          <w:szCs w:val="24"/>
          <w:lang w:val="ro-RO"/>
        </w:rPr>
        <w:t xml:space="preserve">propus a fi amplasat în </w:t>
      </w:r>
      <w:r w:rsidR="00D973D1">
        <w:rPr>
          <w:rStyle w:val="sttpar"/>
          <w:rFonts w:ascii="Times New Roman" w:hAnsi="Times New Roman"/>
          <w:sz w:val="24"/>
          <w:szCs w:val="24"/>
          <w:lang w:val="it-IT"/>
        </w:rPr>
        <w:t>Suceava</w:t>
      </w:r>
      <w:r w:rsidR="00CE7D6A" w:rsidRPr="00CE7D6A">
        <w:rPr>
          <w:rStyle w:val="sttpar"/>
          <w:rFonts w:ascii="Times New Roman" w:hAnsi="Times New Roman"/>
          <w:sz w:val="24"/>
          <w:szCs w:val="24"/>
        </w:rPr>
        <w:t xml:space="preserve">, </w:t>
      </w:r>
      <w:r w:rsidR="00D973D1">
        <w:rPr>
          <w:rStyle w:val="sttpar"/>
          <w:rFonts w:ascii="Times New Roman" w:hAnsi="Times New Roman"/>
          <w:sz w:val="24"/>
          <w:szCs w:val="24"/>
        </w:rPr>
        <w:t xml:space="preserve">str. Unirii, nr. 24, </w:t>
      </w:r>
      <w:r w:rsidR="00CE7D6A" w:rsidRPr="00CE7D6A">
        <w:rPr>
          <w:rStyle w:val="sttpar"/>
          <w:rFonts w:ascii="Times New Roman" w:hAnsi="Times New Roman"/>
          <w:sz w:val="24"/>
          <w:szCs w:val="24"/>
        </w:rPr>
        <w:t>Judetul Suceava</w:t>
      </w:r>
      <w:r w:rsidRPr="00B52BFF">
        <w:rPr>
          <w:rFonts w:ascii="Times New Roman" w:hAnsi="Times New Roman"/>
          <w:sz w:val="24"/>
          <w:szCs w:val="24"/>
          <w:lang w:val="ro-RO"/>
        </w:rPr>
        <w:t xml:space="preserve">, nu se supune evaluării impactului asupra mediului.  </w:t>
      </w: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Justificarea prezentei decizii:</w:t>
      </w:r>
    </w:p>
    <w:p w:rsidR="00F82A29" w:rsidRPr="00D701F9"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701F9">
        <w:rPr>
          <w:rFonts w:ascii="Times New Roman" w:hAnsi="Times New Roman"/>
          <w:sz w:val="24"/>
          <w:szCs w:val="24"/>
        </w:rPr>
        <w:t>Motivele pe baza cărora s-a stabilit neefectuarea evaluării impactului asupra mediului sunt următoarele</w:t>
      </w:r>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r w:rsidRPr="00D701F9">
        <w:rPr>
          <w:rFonts w:ascii="Times New Roman" w:hAnsi="Times New Roman"/>
          <w:sz w:val="24"/>
          <w:szCs w:val="24"/>
        </w:rPr>
        <w:t xml:space="preserve">Conform criteriilor de selecţie </w:t>
      </w:r>
      <w:r w:rsidR="00F82A29" w:rsidRPr="00D701F9">
        <w:rPr>
          <w:rFonts w:ascii="Times New Roman" w:hAnsi="Times New Roman"/>
          <w:sz w:val="24"/>
          <w:szCs w:val="24"/>
        </w:rPr>
        <w:t>pentru stabilirea necesității efectuării evaluării impactului asupra mediului, prevăzute în</w:t>
      </w:r>
      <w:r w:rsidRPr="00D701F9">
        <w:rPr>
          <w:rFonts w:ascii="Times New Roman" w:hAnsi="Times New Roman"/>
          <w:sz w:val="24"/>
          <w:szCs w:val="24"/>
        </w:rPr>
        <w:t xml:space="preserve"> Anexa 3 la Legea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 xml:space="preserve">;          </w:t>
      </w:r>
    </w:p>
    <w:p w:rsidR="00F82A29" w:rsidRPr="00D701F9"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D701F9">
        <w:rPr>
          <w:rFonts w:ascii="Times New Roman" w:hAnsi="Times New Roman"/>
          <w:b/>
          <w:sz w:val="24"/>
          <w:szCs w:val="24"/>
        </w:rPr>
        <w:t>1. Caracteristicile proiectului</w:t>
      </w:r>
    </w:p>
    <w:p w:rsidR="00A44929" w:rsidRPr="00A44929" w:rsidRDefault="00F82A29" w:rsidP="00A44929">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dimensiunea și concepția întregului proiect: </w:t>
      </w:r>
      <w:r w:rsidR="003F6915" w:rsidRPr="00D701F9">
        <w:rPr>
          <w:rFonts w:ascii="Times New Roman" w:hAnsi="Times New Roman"/>
          <w:sz w:val="24"/>
          <w:szCs w:val="24"/>
        </w:rPr>
        <w:t>proiectul se încadrează în prevederile Legii nr. 292/2108 privind evaluarea impactului anumitor proiecte publice şi private asupra mediului anexa 2, pct.</w:t>
      </w:r>
      <w:r w:rsidR="00A44929">
        <w:rPr>
          <w:rFonts w:ascii="Times New Roman" w:hAnsi="Times New Roman"/>
          <w:sz w:val="24"/>
          <w:szCs w:val="24"/>
        </w:rPr>
        <w:t xml:space="preserve"> </w:t>
      </w:r>
      <w:r w:rsidR="00D973D1">
        <w:rPr>
          <w:rStyle w:val="sttpar"/>
          <w:rFonts w:ascii="Times New Roman" w:hAnsi="Times New Roman"/>
          <w:sz w:val="24"/>
          <w:szCs w:val="24"/>
        </w:rPr>
        <w:t>6</w:t>
      </w:r>
      <w:r w:rsidR="00A44929" w:rsidRPr="00A44929">
        <w:rPr>
          <w:rStyle w:val="sttpar"/>
          <w:rFonts w:ascii="Times New Roman" w:hAnsi="Times New Roman"/>
          <w:sz w:val="24"/>
          <w:szCs w:val="24"/>
        </w:rPr>
        <w:t xml:space="preserve"> </w:t>
      </w:r>
      <w:r w:rsidR="00CE7D6A">
        <w:rPr>
          <w:rStyle w:val="sttpar"/>
          <w:rFonts w:ascii="Times New Roman" w:hAnsi="Times New Roman"/>
          <w:sz w:val="24"/>
          <w:szCs w:val="24"/>
        </w:rPr>
        <w:t xml:space="preserve">lit. </w:t>
      </w:r>
      <w:r w:rsidR="00D973D1">
        <w:rPr>
          <w:rStyle w:val="sttpar"/>
          <w:rFonts w:ascii="Times New Roman" w:hAnsi="Times New Roman"/>
          <w:sz w:val="24"/>
          <w:szCs w:val="24"/>
        </w:rPr>
        <w:t>c</w:t>
      </w:r>
      <w:r w:rsidR="00A44929" w:rsidRPr="00A44929">
        <w:rPr>
          <w:rStyle w:val="sttpar"/>
          <w:rFonts w:ascii="Times New Roman" w:hAnsi="Times New Roman"/>
          <w:sz w:val="24"/>
          <w:szCs w:val="24"/>
        </w:rPr>
        <w:t xml:space="preserve">). </w:t>
      </w:r>
      <w:r w:rsidR="00D973D1">
        <w:rPr>
          <w:rStyle w:val="sttpar"/>
          <w:rFonts w:ascii="Times New Roman" w:hAnsi="Times New Roman"/>
          <w:sz w:val="24"/>
          <w:szCs w:val="24"/>
        </w:rPr>
        <w:t>– instalatii de depozitare a produselor petroliere, petrochimice si chimice, altele decat cele prevazute in anexa nr. 1</w:t>
      </w:r>
      <w:r w:rsidR="00A44929" w:rsidRPr="00A44929">
        <w:rPr>
          <w:rStyle w:val="sttpar"/>
          <w:rFonts w:ascii="Times New Roman" w:hAnsi="Times New Roman"/>
          <w:sz w:val="24"/>
          <w:szCs w:val="24"/>
          <w:lang w:val="ro-RO"/>
        </w:rPr>
        <w:t>.</w:t>
      </w:r>
    </w:p>
    <w:p w:rsidR="00AD475D" w:rsidRPr="00D701F9"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cumularea cu alte proiecte existente şi/sau aprobate: </w:t>
      </w:r>
      <w:r w:rsidR="00A44929">
        <w:rPr>
          <w:rFonts w:ascii="Times New Roman" w:hAnsi="Times New Roman"/>
          <w:sz w:val="24"/>
          <w:szCs w:val="24"/>
        </w:rPr>
        <w:t>nu este cazul</w:t>
      </w:r>
      <w:r w:rsidRPr="00D701F9">
        <w:rPr>
          <w:rFonts w:ascii="Times New Roman" w:hAnsi="Times New Roman"/>
          <w:sz w:val="24"/>
          <w:szCs w:val="24"/>
        </w:rPr>
        <w:t>.</w:t>
      </w:r>
    </w:p>
    <w:p w:rsidR="00AD475D" w:rsidRPr="00D701F9"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utilizarea resurselor naturale, în special a solului, a terenurilor, a apei şi a biodiversităţii: </w:t>
      </w:r>
    </w:p>
    <w:p w:rsidR="00AD475D" w:rsidRDefault="00AD475D" w:rsidP="00416918">
      <w:pPr>
        <w:pStyle w:val="BodyText2"/>
        <w:spacing w:after="0" w:line="240" w:lineRule="auto"/>
        <w:contextualSpacing/>
        <w:rPr>
          <w:rFonts w:ascii="Times New Roman" w:hAnsi="Times New Roman"/>
          <w:sz w:val="24"/>
          <w:szCs w:val="24"/>
          <w:lang w:val="ro-RO"/>
        </w:rPr>
      </w:pPr>
      <w:r w:rsidRPr="00A91B07">
        <w:rPr>
          <w:rFonts w:ascii="Times New Roman" w:hAnsi="Times New Roman"/>
          <w:sz w:val="24"/>
          <w:szCs w:val="24"/>
          <w:lang w:val="ro-RO"/>
        </w:rPr>
        <w:t>Mod de asigurare a utilităţilor:</w:t>
      </w:r>
    </w:p>
    <w:p w:rsidR="007624B6" w:rsidRPr="00A91B07" w:rsidRDefault="00AD475D"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A91B07">
        <w:rPr>
          <w:rFonts w:ascii="Times New Roman" w:hAnsi="Times New Roman"/>
          <w:sz w:val="24"/>
          <w:szCs w:val="24"/>
        </w:rPr>
        <w:t xml:space="preserve">Alimentarea cu energie electrică: </w:t>
      </w:r>
      <w:r w:rsidR="004F4E05" w:rsidRPr="00A91B07">
        <w:rPr>
          <w:rFonts w:ascii="Times New Roman" w:hAnsi="Times New Roman"/>
          <w:sz w:val="24"/>
          <w:szCs w:val="24"/>
        </w:rPr>
        <w:t>prin racord la rețeaua localității</w:t>
      </w:r>
      <w:r w:rsidRPr="00A91B07">
        <w:rPr>
          <w:rFonts w:ascii="Times New Roman" w:hAnsi="Times New Roman"/>
          <w:sz w:val="24"/>
          <w:szCs w:val="24"/>
        </w:rPr>
        <w:t>.</w:t>
      </w:r>
    </w:p>
    <w:p w:rsidR="00633343" w:rsidRPr="00D701F9"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cantitatea și tipurile de deșeuri generate/gestionate</w:t>
      </w:r>
      <w:r w:rsidR="003F6915" w:rsidRPr="00D701F9">
        <w:rPr>
          <w:rFonts w:ascii="Times New Roman" w:hAnsi="Times New Roman"/>
          <w:i/>
          <w:sz w:val="24"/>
          <w:szCs w:val="24"/>
        </w:rPr>
        <w:t>:</w:t>
      </w:r>
    </w:p>
    <w:p w:rsidR="00633343" w:rsidRPr="00D701F9" w:rsidRDefault="006418DA" w:rsidP="00633343">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Principalele categorii de deşeuri care vor rezulta din activitatea de execuţie a proiectului sunt:</w:t>
      </w:r>
    </w:p>
    <w:p w:rsidR="00EA4934" w:rsidRPr="00D701F9" w:rsidRDefault="00D973D1"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Pr>
          <w:rFonts w:ascii="Times New Roman" w:hAnsi="Times New Roman"/>
          <w:sz w:val="24"/>
          <w:szCs w:val="24"/>
        </w:rPr>
        <w:t>Nu este cazul.</w:t>
      </w:r>
    </w:p>
    <w:p w:rsidR="00A91B07"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Pe toată durata execuţiei deşeurile rezultate vor fi transportate de pe teren şi duse la un depozit autorizat de deşeuri.</w:t>
      </w:r>
    </w:p>
    <w:p w:rsidR="00AD475D" w:rsidRPr="00D701F9"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D</w:t>
      </w:r>
      <w:r w:rsidR="003F6915" w:rsidRPr="00D701F9">
        <w:rPr>
          <w:rFonts w:ascii="Times New Roman" w:hAnsi="Times New Roman"/>
          <w:sz w:val="24"/>
          <w:szCs w:val="24"/>
        </w:rPr>
        <w:t>eşeurile menajere şi reciclabile, vor fi stocate selectiv şi predate către societăţi autorizate din punct de vedere al mediului pentru activităţi de c</w:t>
      </w:r>
      <w:r w:rsidRPr="00D701F9">
        <w:rPr>
          <w:rFonts w:ascii="Times New Roman" w:hAnsi="Times New Roman"/>
          <w:sz w:val="24"/>
          <w:szCs w:val="24"/>
        </w:rPr>
        <w:t>olectare/valorificare/eliminare.</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lastRenderedPageBreak/>
        <w:t xml:space="preserve">e) </w:t>
      </w:r>
      <w:r w:rsidR="00F82A29" w:rsidRPr="00D701F9">
        <w:rPr>
          <w:rFonts w:ascii="Times New Roman" w:hAnsi="Times New Roman"/>
          <w:i/>
          <w:sz w:val="24"/>
          <w:szCs w:val="24"/>
        </w:rPr>
        <w:t>poluarea și alte efecte negative</w:t>
      </w:r>
      <w:r w:rsidR="003F6915" w:rsidRPr="00D701F9">
        <w:rPr>
          <w:rFonts w:ascii="Times New Roman" w:hAnsi="Times New Roman"/>
          <w:i/>
          <w:sz w:val="24"/>
          <w:szCs w:val="24"/>
        </w:rPr>
        <w:t xml:space="preserve">: </w:t>
      </w:r>
      <w:r w:rsidR="003F6915" w:rsidRPr="00D701F9">
        <w:rPr>
          <w:rFonts w:ascii="Times New Roman" w:hAnsi="Times New Roman"/>
          <w:sz w:val="24"/>
          <w:szCs w:val="24"/>
        </w:rPr>
        <w:t xml:space="preserve">în perioada lucrărilor de  </w:t>
      </w:r>
      <w:r w:rsidR="00155F8E" w:rsidRPr="00D701F9">
        <w:rPr>
          <w:rFonts w:ascii="Times New Roman" w:hAnsi="Times New Roman"/>
          <w:sz w:val="24"/>
          <w:szCs w:val="24"/>
        </w:rPr>
        <w:t>exploatare</w:t>
      </w:r>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pot aparea emisii:</w:t>
      </w:r>
      <w:r w:rsidR="00D973D1">
        <w:rPr>
          <w:rStyle w:val="tpa1"/>
          <w:rFonts w:ascii="Times New Roman" w:hAnsi="Times New Roman"/>
          <w:sz w:val="24"/>
          <w:szCs w:val="24"/>
        </w:rPr>
        <w:t xml:space="preserve"> Nu este cazul.</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Pr="00D701F9"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C7103E" w:rsidRPr="00D701F9"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2. Amplasarea proiectului</w:t>
      </w:r>
    </w:p>
    <w:p w:rsidR="00C7103E" w:rsidRPr="00D701F9" w:rsidRDefault="00C7103E" w:rsidP="00C7103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r w:rsidR="00614259" w:rsidRPr="00D701F9">
        <w:rPr>
          <w:rFonts w:ascii="Times New Roman" w:hAnsi="Times New Roman"/>
          <w:i/>
          <w:sz w:val="24"/>
          <w:szCs w:val="24"/>
        </w:rPr>
        <w:t>utilizarea actuală și aprobată a terenurilor</w:t>
      </w:r>
      <w:r w:rsidR="00F82A29" w:rsidRPr="00D701F9">
        <w:rPr>
          <w:rStyle w:val="tpa1"/>
          <w:rFonts w:ascii="Times New Roman" w:hAnsi="Times New Roman"/>
          <w:sz w:val="24"/>
          <w:szCs w:val="24"/>
        </w:rPr>
        <w:t xml:space="preserve">: conform certificatului de urbanism nr. </w:t>
      </w:r>
      <w:r w:rsidR="00D973D1">
        <w:rPr>
          <w:rStyle w:val="tpa1"/>
          <w:rFonts w:ascii="Times New Roman" w:hAnsi="Times New Roman"/>
          <w:sz w:val="24"/>
          <w:szCs w:val="24"/>
        </w:rPr>
        <w:t>6</w:t>
      </w:r>
      <w:r w:rsidR="00F82A29" w:rsidRPr="00D701F9">
        <w:rPr>
          <w:rStyle w:val="tpa1"/>
          <w:rFonts w:ascii="Times New Roman" w:hAnsi="Times New Roman"/>
          <w:sz w:val="24"/>
          <w:szCs w:val="24"/>
        </w:rPr>
        <w:t>/</w:t>
      </w:r>
      <w:r w:rsidR="00D973D1">
        <w:rPr>
          <w:rStyle w:val="tpa1"/>
          <w:rFonts w:ascii="Times New Roman" w:hAnsi="Times New Roman"/>
          <w:sz w:val="24"/>
          <w:szCs w:val="24"/>
        </w:rPr>
        <w:t>14</w:t>
      </w:r>
      <w:r w:rsidR="00B52BFF">
        <w:rPr>
          <w:rStyle w:val="tpa1"/>
          <w:rFonts w:ascii="Times New Roman" w:hAnsi="Times New Roman"/>
          <w:sz w:val="24"/>
          <w:szCs w:val="24"/>
        </w:rPr>
        <w:t>.0</w:t>
      </w:r>
      <w:r w:rsidR="00D973D1">
        <w:rPr>
          <w:rStyle w:val="tpa1"/>
          <w:rFonts w:ascii="Times New Roman" w:hAnsi="Times New Roman"/>
          <w:sz w:val="24"/>
          <w:szCs w:val="24"/>
        </w:rPr>
        <w:t>1</w:t>
      </w:r>
      <w:r w:rsidR="00F82A29" w:rsidRPr="00D701F9">
        <w:rPr>
          <w:rStyle w:val="tpa1"/>
          <w:rFonts w:ascii="Times New Roman" w:hAnsi="Times New Roman"/>
          <w:sz w:val="24"/>
          <w:szCs w:val="24"/>
        </w:rPr>
        <w:t>.201</w:t>
      </w:r>
      <w:r w:rsidR="00B52BFF">
        <w:rPr>
          <w:rStyle w:val="tpa1"/>
          <w:rFonts w:ascii="Times New Roman" w:hAnsi="Times New Roman"/>
          <w:sz w:val="24"/>
          <w:szCs w:val="24"/>
        </w:rPr>
        <w:t>9</w:t>
      </w:r>
      <w:r w:rsidR="00F82A29" w:rsidRPr="00D701F9">
        <w:rPr>
          <w:rStyle w:val="tpa1"/>
          <w:rFonts w:ascii="Times New Roman" w:hAnsi="Times New Roman"/>
          <w:sz w:val="24"/>
          <w:szCs w:val="24"/>
          <w:lang w:val="ro-RO"/>
        </w:rPr>
        <w:t xml:space="preserve"> eliberat de </w:t>
      </w:r>
      <w:r w:rsidR="00B52BFF">
        <w:rPr>
          <w:rStyle w:val="tpa1"/>
          <w:rFonts w:ascii="Times New Roman" w:hAnsi="Times New Roman"/>
          <w:sz w:val="24"/>
          <w:szCs w:val="24"/>
          <w:lang w:val="ro-RO"/>
        </w:rPr>
        <w:t xml:space="preserve">Primaria </w:t>
      </w:r>
      <w:r w:rsidR="00D973D1">
        <w:rPr>
          <w:rStyle w:val="tpa1"/>
          <w:rFonts w:ascii="Times New Roman" w:hAnsi="Times New Roman"/>
          <w:sz w:val="24"/>
          <w:szCs w:val="24"/>
          <w:lang w:val="ro-RO"/>
        </w:rPr>
        <w:t>Suceava</w:t>
      </w:r>
      <w:r w:rsidR="00A44929">
        <w:rPr>
          <w:rStyle w:val="tpa1"/>
          <w:rFonts w:ascii="Times New Roman" w:hAnsi="Times New Roman"/>
          <w:sz w:val="24"/>
          <w:szCs w:val="24"/>
          <w:lang w:val="ro-RO"/>
        </w:rPr>
        <w:t>, jud. Suceava</w:t>
      </w:r>
      <w:r w:rsidR="00F82A29" w:rsidRPr="00D701F9">
        <w:rPr>
          <w:rStyle w:val="tpa1"/>
          <w:rFonts w:ascii="Times New Roman" w:hAnsi="Times New Roman"/>
          <w:sz w:val="24"/>
          <w:szCs w:val="24"/>
          <w:lang w:val="ro-RO"/>
        </w:rPr>
        <w:t xml:space="preserve">, </w:t>
      </w:r>
      <w:r w:rsidR="003132A5" w:rsidRPr="00D701F9">
        <w:rPr>
          <w:rStyle w:val="tpa1"/>
          <w:rFonts w:ascii="Times New Roman" w:hAnsi="Times New Roman"/>
          <w:sz w:val="24"/>
          <w:szCs w:val="24"/>
        </w:rPr>
        <w:t>terenul este situat în in</w:t>
      </w:r>
      <w:r w:rsidR="00F82A29" w:rsidRPr="00D701F9">
        <w:rPr>
          <w:rStyle w:val="tpa1"/>
          <w:rFonts w:ascii="Times New Roman" w:hAnsi="Times New Roman"/>
          <w:sz w:val="24"/>
          <w:szCs w:val="24"/>
        </w:rPr>
        <w:t>travilanul localităţii</w:t>
      </w:r>
      <w:r w:rsidR="00614259" w:rsidRPr="00D701F9">
        <w:rPr>
          <w:rStyle w:val="tpa1"/>
          <w:rFonts w:ascii="Times New Roman" w:hAnsi="Times New Roman"/>
          <w:sz w:val="24"/>
          <w:szCs w:val="24"/>
        </w:rPr>
        <w:t>;</w:t>
      </w:r>
      <w:r w:rsidR="00F82A29" w:rsidRPr="00D701F9">
        <w:rPr>
          <w:rStyle w:val="tpa1"/>
          <w:rFonts w:ascii="Times New Roman" w:hAnsi="Times New Roman"/>
          <w:sz w:val="24"/>
          <w:szCs w:val="24"/>
        </w:rPr>
        <w:t xml:space="preserve"> </w:t>
      </w:r>
      <w:r w:rsidR="003132A5" w:rsidRPr="00D701F9">
        <w:rPr>
          <w:rStyle w:val="tpa1"/>
          <w:rFonts w:ascii="Times New Roman" w:hAnsi="Times New Roman"/>
          <w:sz w:val="24"/>
          <w:szCs w:val="24"/>
        </w:rPr>
        <w:t>este proprietatea titularului</w:t>
      </w:r>
      <w:r w:rsidR="00B83D79">
        <w:rPr>
          <w:rStyle w:val="tpa1"/>
          <w:rFonts w:ascii="Times New Roman" w:hAnsi="Times New Roman"/>
          <w:sz w:val="24"/>
          <w:szCs w:val="24"/>
        </w:rPr>
        <w:t xml:space="preserve"> SC Ambro sa..</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r w:rsidR="00614259" w:rsidRPr="00D701F9">
        <w:rPr>
          <w:rFonts w:ascii="Times New Roman" w:hAnsi="Times New Roman"/>
          <w:i/>
          <w:sz w:val="24"/>
          <w:szCs w:val="24"/>
        </w:rPr>
        <w:t>bogăția, disponibilitatea, calitatea și capacitatea de regenerare relative ale resurselor naturale, inclusiv solul, terenurile, apa și biodiversitatea, din zonă și din subteranul acesteia</w:t>
      </w:r>
      <w:r w:rsidR="00F82A29" w:rsidRPr="00D701F9">
        <w:rPr>
          <w:rStyle w:val="tpa1"/>
          <w:rFonts w:ascii="Times New Roman" w:hAnsi="Times New Roman"/>
          <w:sz w:val="24"/>
          <w:szCs w:val="24"/>
        </w:rPr>
        <w:t xml:space="preserve">: </w:t>
      </w:r>
      <w:r w:rsidR="004B5D8E" w:rsidRPr="00D701F9">
        <w:rPr>
          <w:rStyle w:val="tpa1"/>
          <w:rFonts w:ascii="Times New Roman" w:hAnsi="Times New Roman"/>
          <w:sz w:val="24"/>
          <w:szCs w:val="24"/>
        </w:rPr>
        <w:t>nici unul din criteriile enumerate nu vor fi afectate de implementarea proiectului propus.</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r w:rsidR="00614259" w:rsidRPr="00D701F9">
        <w:rPr>
          <w:rFonts w:ascii="Times New Roman" w:hAnsi="Times New Roman"/>
          <w:i/>
          <w:sz w:val="24"/>
          <w:szCs w:val="24"/>
        </w:rPr>
        <w:t>capacitatea de absorbție a mediului natural, acordându-se o atenție specială următoarelor zone</w:t>
      </w:r>
      <w:r w:rsidR="00F82A29" w:rsidRPr="00D701F9">
        <w:rPr>
          <w:rStyle w:val="tpa1"/>
          <w:rFonts w:ascii="Times New Roman" w:hAnsi="Times New Roman"/>
          <w:sz w:val="24"/>
          <w:szCs w:val="24"/>
        </w:rPr>
        <w:t>:</w:t>
      </w:r>
    </w:p>
    <w:p w:rsidR="00F82A29" w:rsidRPr="00D701F9"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zone umede, zone riverane, guri ale râurilor</w:t>
      </w:r>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D701F9">
        <w:rPr>
          <w:rStyle w:val="tpa1"/>
          <w:rFonts w:eastAsia="SimSun"/>
        </w:rPr>
        <w:t>–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zonele cu o densitate mare a populaţiei –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peisaje şi situri importante din punct de vedere istoric, cultural</w:t>
      </w:r>
      <w:r w:rsidR="00DA3BB5" w:rsidRPr="00D701F9">
        <w:rPr>
          <w:rStyle w:val="tpa1"/>
          <w:rFonts w:ascii="Times New Roman" w:hAnsi="Times New Roman"/>
          <w:sz w:val="24"/>
          <w:szCs w:val="24"/>
        </w:rPr>
        <w:t xml:space="preserve"> sau arheologic – nu este cazul.</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D701F9" w:rsidRDefault="001C4BD8" w:rsidP="001C4BD8">
      <w:pPr>
        <w:pStyle w:val="CharCharChar1Char"/>
        <w:jc w:val="both"/>
        <w:rPr>
          <w:b/>
          <w:lang w:val="en-US"/>
        </w:rPr>
      </w:pPr>
      <w:r w:rsidRPr="00D701F9">
        <w:rPr>
          <w:b/>
          <w:lang w:val="en-US"/>
        </w:rPr>
        <w:t xml:space="preserve">3. </w:t>
      </w:r>
      <w:r w:rsidR="005111CB" w:rsidRPr="00D701F9">
        <w:rPr>
          <w:b/>
          <w:lang w:val="en-US"/>
        </w:rPr>
        <w:t>Tipurile și caracteristicile impactului potențial</w:t>
      </w:r>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r w:rsidRPr="00D701F9">
        <w:rPr>
          <w:i/>
          <w:lang w:val="en-US"/>
        </w:rPr>
        <w:t>natura transfrontalieră a impactului</w:t>
      </w:r>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r w:rsidR="001C4BD8" w:rsidRPr="00D701F9">
        <w:rPr>
          <w:rStyle w:val="tpa1"/>
          <w:rFonts w:ascii="Times New Roman" w:hAnsi="Times New Roman"/>
          <w:sz w:val="24"/>
          <w:szCs w:val="24"/>
        </w:rPr>
        <w:t xml:space="preserve">impactul va fi redus </w:t>
      </w:r>
      <w:r w:rsidR="0043388E" w:rsidRPr="00D701F9">
        <w:rPr>
          <w:rStyle w:val="tpa1"/>
          <w:rFonts w:ascii="Times New Roman" w:hAnsi="Times New Roman"/>
          <w:sz w:val="24"/>
          <w:szCs w:val="24"/>
        </w:rPr>
        <w:t>în perioada de funcţionare;</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5111CB" w:rsidRPr="00D701F9" w:rsidRDefault="005111CB" w:rsidP="00B346DA">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lastRenderedPageBreak/>
        <w:t xml:space="preserve">    II. Motivele pe baza cărora s-a stabilit necesitatea neefectuării evaluării adecvate sunt următoarele: </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propus nu poate afecta direct sau indirect nici o arie protejată de interes comunitar.</w:t>
      </w:r>
    </w:p>
    <w:p w:rsidR="005111CB" w:rsidRPr="00D701F9" w:rsidRDefault="005111CB" w:rsidP="00B346DA">
      <w:pPr>
        <w:pStyle w:val="CharCharChar1Char"/>
        <w:contextualSpacing/>
        <w:jc w:val="both"/>
        <w:rPr>
          <w:rStyle w:val="tpa1"/>
        </w:rPr>
      </w:pP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Motivele pe baza cărora s-a stabilit necesitatea neefectuării evaluării impactului asupra corpurilor de apă </w:t>
      </w:r>
      <w:r w:rsidR="002571DC" w:rsidRPr="00D701F9">
        <w:rPr>
          <w:rFonts w:ascii="Times New Roman" w:hAnsi="Times New Roman"/>
          <w:sz w:val="24"/>
          <w:szCs w:val="24"/>
        </w:rPr>
        <w:t xml:space="preserve">sunt următoarele: </w:t>
      </w:r>
    </w:p>
    <w:p w:rsidR="005111CB" w:rsidRPr="00D701F9" w:rsidRDefault="007624B6" w:rsidP="00F22F0C">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P</w:t>
      </w:r>
      <w:r w:rsidR="00F22F0C" w:rsidRPr="00D701F9">
        <w:rPr>
          <w:rFonts w:ascii="Times New Roman" w:hAnsi="Times New Roman"/>
          <w:sz w:val="24"/>
          <w:szCs w:val="24"/>
        </w:rPr>
        <w:t>entru p</w:t>
      </w:r>
      <w:r w:rsidR="002571DC" w:rsidRPr="00D701F9">
        <w:rPr>
          <w:rFonts w:ascii="Times New Roman" w:hAnsi="Times New Roman"/>
          <w:sz w:val="24"/>
          <w:szCs w:val="24"/>
          <w:lang w:val="ro-RO"/>
        </w:rPr>
        <w:t xml:space="preserve">roiectul propus </w:t>
      </w:r>
      <w:r w:rsidR="002571DC" w:rsidRPr="00D701F9">
        <w:rPr>
          <w:rFonts w:ascii="Times New Roman" w:eastAsia="Times New Roman" w:hAnsi="Times New Roman"/>
          <w:sz w:val="24"/>
          <w:szCs w:val="24"/>
        </w:rPr>
        <w:t>nu</w:t>
      </w:r>
      <w:r w:rsidR="00F22F0C" w:rsidRPr="00D701F9">
        <w:rPr>
          <w:rFonts w:ascii="Times New Roman" w:hAnsi="Times New Roman"/>
          <w:sz w:val="24"/>
          <w:szCs w:val="24"/>
        </w:rPr>
        <w:t xml:space="preserve"> s-a stabilit necesitatea efectuării</w:t>
      </w:r>
      <w:r w:rsidR="002571DC" w:rsidRPr="00D701F9">
        <w:rPr>
          <w:rFonts w:ascii="Times New Roman" w:eastAsia="Times New Roman" w:hAnsi="Times New Roman"/>
          <w:sz w:val="24"/>
          <w:szCs w:val="24"/>
        </w:rPr>
        <w:t xml:space="preserve"> </w:t>
      </w:r>
      <w:r w:rsidR="00F22F0C" w:rsidRPr="00D701F9">
        <w:rPr>
          <w:rFonts w:ascii="Times New Roman" w:eastAsia="Times New Roman" w:hAnsi="Times New Roman"/>
          <w:sz w:val="24"/>
          <w:szCs w:val="24"/>
        </w:rPr>
        <w:t>evaluării impactului asupra corpurilor de apă.</w:t>
      </w:r>
    </w:p>
    <w:p w:rsidR="002571DC" w:rsidRPr="00D701F9" w:rsidRDefault="002571DC" w:rsidP="002571DC">
      <w:pPr>
        <w:autoSpaceDE w:val="0"/>
        <w:autoSpaceDN w:val="0"/>
        <w:adjustRightInd w:val="0"/>
        <w:spacing w:after="0" w:line="240" w:lineRule="auto"/>
        <w:ind w:firstLine="708"/>
        <w:rPr>
          <w:rFonts w:ascii="Times New Roman" w:hAnsi="Times New Roman"/>
          <w:sz w:val="24"/>
          <w:szCs w:val="24"/>
        </w:rPr>
      </w:pPr>
    </w:p>
    <w:p w:rsidR="005111CB" w:rsidRPr="00D701F9" w:rsidRDefault="00492B22" w:rsidP="00B346DA">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w:t>
      </w:r>
      <w:r w:rsidR="005111CB" w:rsidRPr="00D701F9">
        <w:rPr>
          <w:rFonts w:ascii="Times New Roman" w:hAnsi="Times New Roman"/>
          <w:b/>
          <w:sz w:val="24"/>
          <w:szCs w:val="24"/>
        </w:rPr>
        <w:t>ar</w:t>
      </w:r>
      <w:r w:rsidRPr="00D701F9">
        <w:rPr>
          <w:rFonts w:ascii="Times New Roman" w:hAnsi="Times New Roman"/>
          <w:b/>
          <w:sz w:val="24"/>
          <w:szCs w:val="24"/>
        </w:rPr>
        <w:t>acteristicile proiectului şi</w:t>
      </w:r>
      <w:r w:rsidR="005111CB" w:rsidRPr="00D701F9">
        <w:rPr>
          <w:rFonts w:ascii="Times New Roman" w:hAnsi="Times New Roman"/>
          <w:b/>
          <w:sz w:val="24"/>
          <w:szCs w:val="24"/>
        </w:rPr>
        <w:t xml:space="preserve"> condiţiile de realizare a proiectului pentru evitarea sau prevenirea eventualelor efecte negative semnificative asupra mediului:</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D701F9" w:rsidRDefault="005111CB" w:rsidP="00492B22">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Caracteristicile proiectului</w:t>
      </w:r>
    </w:p>
    <w:p w:rsidR="007624B6" w:rsidRPr="00D63C41" w:rsidRDefault="000F7D7D" w:rsidP="00D63C41">
      <w:pPr>
        <w:pStyle w:val="Default"/>
        <w:rPr>
          <w:rFonts w:ascii="Times New Roman" w:hAnsi="Times New Roman" w:cs="Times New Roman"/>
          <w:color w:val="auto"/>
        </w:rPr>
      </w:pPr>
      <w:r w:rsidRPr="00D63C41">
        <w:rPr>
          <w:rFonts w:ascii="Times New Roman" w:hAnsi="Times New Roman" w:cs="Times New Roman"/>
          <w:color w:val="auto"/>
        </w:rPr>
        <w:t>Prin proiect  se propune realizarea:</w:t>
      </w:r>
    </w:p>
    <w:p w:rsidR="00D63C41" w:rsidRPr="00D63C41" w:rsidRDefault="00D63C41" w:rsidP="00D63C41">
      <w:pPr>
        <w:shd w:val="clear" w:color="auto" w:fill="FFFFFF"/>
        <w:spacing w:after="0"/>
        <w:rPr>
          <w:rFonts w:ascii="Times New Roman" w:hAnsi="Times New Roman"/>
          <w:color w:val="000000"/>
          <w:sz w:val="24"/>
          <w:szCs w:val="24"/>
        </w:rPr>
      </w:pPr>
      <w:r w:rsidRPr="00D63C41">
        <w:rPr>
          <w:rFonts w:ascii="Times New Roman" w:hAnsi="Times New Roman"/>
          <w:spacing w:val="2"/>
          <w:sz w:val="24"/>
          <w:szCs w:val="24"/>
        </w:rPr>
        <w:t xml:space="preserve">Amplasarea si exploatarea unui sistem de distributie </w:t>
      </w:r>
      <w:r w:rsidRPr="00D63C41">
        <w:rPr>
          <w:rFonts w:ascii="Times New Roman" w:hAnsi="Times New Roman"/>
          <w:spacing w:val="-4"/>
          <w:sz w:val="24"/>
          <w:szCs w:val="24"/>
        </w:rPr>
        <w:t>a  gazelor petroliere lichefiate (GPL) utilizate drept carburant la alimentare stivuitoare proprii (uz intern).</w:t>
      </w:r>
    </w:p>
    <w:p w:rsidR="00D63C41" w:rsidRPr="00D63C41" w:rsidRDefault="00D63C41" w:rsidP="00D63C41">
      <w:pPr>
        <w:spacing w:after="0"/>
        <w:ind w:firstLine="504"/>
        <w:rPr>
          <w:rFonts w:ascii="Times New Roman" w:hAnsi="Times New Roman"/>
          <w:spacing w:val="-1"/>
          <w:w w:val="105"/>
          <w:sz w:val="24"/>
          <w:szCs w:val="24"/>
        </w:rPr>
      </w:pPr>
      <w:r w:rsidRPr="00D63C41">
        <w:rPr>
          <w:rFonts w:ascii="Times New Roman" w:hAnsi="Times New Roman"/>
          <w:spacing w:val="-2"/>
          <w:sz w:val="24"/>
          <w:szCs w:val="24"/>
        </w:rPr>
        <w:t xml:space="preserve">Sistemul de distributie GPL pentru autovehicule se amenajeaza ca instalatie amplasata </w:t>
      </w:r>
      <w:r w:rsidRPr="00D63C41">
        <w:rPr>
          <w:rFonts w:ascii="Times New Roman" w:hAnsi="Times New Roman"/>
          <w:spacing w:val="-1"/>
          <w:sz w:val="24"/>
          <w:szCs w:val="24"/>
        </w:rPr>
        <w:t xml:space="preserve">pe terenul societatii </w:t>
      </w:r>
      <w:r w:rsidRPr="00D63C41">
        <w:rPr>
          <w:rFonts w:ascii="Times New Roman" w:hAnsi="Times New Roman"/>
          <w:b/>
          <w:spacing w:val="-1"/>
          <w:sz w:val="24"/>
          <w:szCs w:val="24"/>
        </w:rPr>
        <w:t xml:space="preserve">S.C. </w:t>
      </w:r>
      <w:r w:rsidRPr="00D63C41">
        <w:rPr>
          <w:rFonts w:ascii="Times New Roman" w:hAnsi="Times New Roman"/>
          <w:b/>
          <w:spacing w:val="-1"/>
          <w:w w:val="105"/>
          <w:sz w:val="24"/>
          <w:szCs w:val="24"/>
        </w:rPr>
        <w:t>AMBRO S.A., Calea Unirii nr. 24, Suceava</w:t>
      </w:r>
    </w:p>
    <w:p w:rsidR="00D63C41" w:rsidRPr="00D63C41" w:rsidRDefault="00D63C41" w:rsidP="00D63C41">
      <w:pPr>
        <w:spacing w:after="0"/>
        <w:ind w:firstLine="720"/>
        <w:rPr>
          <w:rFonts w:ascii="Times New Roman" w:hAnsi="Times New Roman"/>
          <w:sz w:val="24"/>
          <w:szCs w:val="24"/>
        </w:rPr>
      </w:pPr>
      <w:r w:rsidRPr="00D63C41">
        <w:rPr>
          <w:rFonts w:ascii="Times New Roman" w:hAnsi="Times New Roman"/>
          <w:sz w:val="24"/>
          <w:szCs w:val="24"/>
        </w:rPr>
        <w:t>Sistemul de distributie a GPL este un sistem cu instalatie monobloc tip Skid. SKID-ul care se amplaseaza are ca si componente principale urmatoarele:</w:t>
      </w:r>
    </w:p>
    <w:p w:rsidR="00D63C41" w:rsidRPr="00D63C41" w:rsidRDefault="00D63C41" w:rsidP="00D63C41">
      <w:pPr>
        <w:numPr>
          <w:ilvl w:val="0"/>
          <w:numId w:val="38"/>
        </w:numPr>
        <w:spacing w:after="0" w:line="240" w:lineRule="auto"/>
        <w:rPr>
          <w:rFonts w:ascii="Times New Roman" w:hAnsi="Times New Roman"/>
          <w:sz w:val="24"/>
          <w:szCs w:val="24"/>
        </w:rPr>
      </w:pPr>
      <w:r w:rsidRPr="00D63C41">
        <w:rPr>
          <w:rFonts w:ascii="Times New Roman" w:hAnsi="Times New Roman"/>
          <w:sz w:val="24"/>
          <w:szCs w:val="24"/>
        </w:rPr>
        <w:t>un recipient de stocare pentru GPL suprateran cu capacitatea de 4850 l volum de apa</w:t>
      </w:r>
    </w:p>
    <w:p w:rsidR="00D63C41" w:rsidRPr="00D63C41" w:rsidRDefault="00D63C41" w:rsidP="00D63C41">
      <w:pPr>
        <w:numPr>
          <w:ilvl w:val="0"/>
          <w:numId w:val="37"/>
        </w:numPr>
        <w:spacing w:after="0" w:line="240" w:lineRule="auto"/>
        <w:rPr>
          <w:rFonts w:ascii="Times New Roman" w:hAnsi="Times New Roman"/>
          <w:sz w:val="24"/>
          <w:szCs w:val="24"/>
        </w:rPr>
      </w:pPr>
      <w:r w:rsidRPr="00D63C41">
        <w:rPr>
          <w:rFonts w:ascii="Times New Roman" w:hAnsi="Times New Roman"/>
          <w:sz w:val="24"/>
          <w:szCs w:val="24"/>
        </w:rPr>
        <w:t>pompa centrifuga, antrenata de un motor electric, pentru vehicularea GPL in faza lichida</w:t>
      </w:r>
    </w:p>
    <w:p w:rsidR="00D63C41" w:rsidRPr="00D63C41" w:rsidRDefault="00D63C41" w:rsidP="00D63C41">
      <w:pPr>
        <w:numPr>
          <w:ilvl w:val="0"/>
          <w:numId w:val="37"/>
        </w:numPr>
        <w:spacing w:after="0" w:line="240" w:lineRule="auto"/>
        <w:rPr>
          <w:rFonts w:ascii="Times New Roman" w:hAnsi="Times New Roman"/>
          <w:sz w:val="24"/>
          <w:szCs w:val="24"/>
        </w:rPr>
      </w:pPr>
      <w:r w:rsidRPr="00D63C41">
        <w:rPr>
          <w:rFonts w:ascii="Times New Roman" w:hAnsi="Times New Roman"/>
          <w:sz w:val="24"/>
          <w:szCs w:val="24"/>
        </w:rPr>
        <w:t>pompa de distributie GPL (distribuitor) la autovehicule.</w:t>
      </w:r>
    </w:p>
    <w:p w:rsidR="00D63C41" w:rsidRPr="00D63C41" w:rsidRDefault="00D63C41" w:rsidP="00D63C41">
      <w:pPr>
        <w:numPr>
          <w:ilvl w:val="0"/>
          <w:numId w:val="37"/>
        </w:numPr>
        <w:spacing w:after="0" w:line="240" w:lineRule="auto"/>
        <w:rPr>
          <w:rFonts w:ascii="Times New Roman" w:hAnsi="Times New Roman"/>
          <w:sz w:val="24"/>
          <w:szCs w:val="24"/>
        </w:rPr>
      </w:pPr>
      <w:r w:rsidRPr="00D63C41">
        <w:rPr>
          <w:rFonts w:ascii="Times New Roman" w:hAnsi="Times New Roman"/>
          <w:sz w:val="24"/>
          <w:szCs w:val="24"/>
        </w:rPr>
        <w:t>armaturi si conducte.</w:t>
      </w:r>
    </w:p>
    <w:p w:rsidR="00D63C41" w:rsidRPr="00D63C41" w:rsidRDefault="00D63C41" w:rsidP="00D63C41">
      <w:pPr>
        <w:spacing w:after="0"/>
        <w:ind w:firstLine="360"/>
        <w:rPr>
          <w:rStyle w:val="FontStyle70"/>
          <w:rFonts w:ascii="Times New Roman" w:hAnsi="Times New Roman" w:cs="Times New Roman"/>
          <w:sz w:val="24"/>
          <w:szCs w:val="24"/>
        </w:rPr>
      </w:pPr>
      <w:r w:rsidRPr="00D63C41">
        <w:rPr>
          <w:rFonts w:ascii="Times New Roman" w:hAnsi="Times New Roman"/>
          <w:sz w:val="24"/>
          <w:szCs w:val="24"/>
        </w:rPr>
        <w:t>Recipientul de stocare pentru GPL este suprateran, cu capacitatea de 4850 litri, confectionat din otel carbon, echipat cu racorduri, aparatura de masura, control si armaturi de siguranta. U</w:t>
      </w:r>
      <w:r w:rsidRPr="00D63C41">
        <w:rPr>
          <w:rStyle w:val="FontStyle70"/>
          <w:rFonts w:ascii="Times New Roman" w:hAnsi="Times New Roman" w:cs="Times New Roman"/>
          <w:sz w:val="24"/>
          <w:szCs w:val="24"/>
        </w:rPr>
        <w:t>tilajele din componenta skidului sunt montate pe cadru metalic, care se fixeaza pe o fundatie de beton armat, pentru fixarea cadrului metalic al skid-ului prin suruburi incastrate sau conexpanduri.</w:t>
      </w:r>
    </w:p>
    <w:p w:rsidR="00D63C41" w:rsidRPr="00D63C41" w:rsidRDefault="00D63C41" w:rsidP="00D63C41">
      <w:pPr>
        <w:spacing w:after="0"/>
        <w:ind w:firstLine="360"/>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Skidul se va alimenta de la o cisterna care care va stationa la o distanta de minim 5m fata de skid.</w:t>
      </w:r>
    </w:p>
    <w:p w:rsidR="00D63C41" w:rsidRPr="00D63C41" w:rsidRDefault="00D63C41" w:rsidP="00D63C41">
      <w:pPr>
        <w:spacing w:after="0"/>
        <w:ind w:firstLine="360"/>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Dimensiunile placii betonate pe care se amplaseaza skidul este de 1.5mx6.0m cu o grosime de 20cm (placa beton existenta).</w:t>
      </w:r>
    </w:p>
    <w:p w:rsidR="00D63C41" w:rsidRPr="00D63C41" w:rsidRDefault="00D63C41" w:rsidP="00D63C41">
      <w:pPr>
        <w:spacing w:after="0"/>
        <w:ind w:firstLine="360"/>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Caile de acces sunt cele existente incintei.</w:t>
      </w:r>
    </w:p>
    <w:p w:rsidR="00D63C41" w:rsidRPr="00D63C41" w:rsidRDefault="00D63C41" w:rsidP="00D63C41">
      <w:pPr>
        <w:spacing w:after="0"/>
        <w:ind w:firstLine="360"/>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Nu necesita racordarea la retelele utilitare: apa, canal, termoficare, energie, telefonie, gaz. Energia electrica se asigura din tabloul existent al beneficiarului.</w:t>
      </w:r>
    </w:p>
    <w:p w:rsidR="00D63C41" w:rsidRPr="00D63C41" w:rsidRDefault="00D63C41" w:rsidP="00D63C41">
      <w:pPr>
        <w:spacing w:after="0"/>
        <w:ind w:firstLine="360"/>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Sistemul de distributie GPL se amplaseaza cu respectarea distantelor de siguranta prevazut in NP 037/99.</w:t>
      </w:r>
    </w:p>
    <w:p w:rsidR="00D63C41" w:rsidRPr="00D63C41" w:rsidRDefault="00D63C41" w:rsidP="00D63C41">
      <w:pPr>
        <w:spacing w:after="0"/>
        <w:ind w:firstLine="360"/>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Gazul petrolier lichefiat (GPL) este un amestec de hidrocarburi gazoase (in principal propan si butan) in proportii diferite, stocate sub presiune, in stare lichefiata.</w:t>
      </w:r>
    </w:p>
    <w:p w:rsidR="00D63C41" w:rsidRPr="00D63C41" w:rsidRDefault="00D63C41" w:rsidP="00D63C41">
      <w:pPr>
        <w:spacing w:after="0"/>
        <w:ind w:firstLine="360"/>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Colectarea apelor pluviale de pe platoforma pe care se instaleaza skidul se face in reteaua de preluare ape pluviale existenta.</w:t>
      </w:r>
    </w:p>
    <w:p w:rsidR="00D63C41" w:rsidRPr="00D63C41" w:rsidRDefault="00D63C41" w:rsidP="00D63C41">
      <w:pPr>
        <w:spacing w:after="0"/>
        <w:ind w:firstLine="360"/>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lastRenderedPageBreak/>
        <w:t>Toate activitatile ce se desfasoara au in vedere respectarea normelor de securitate a muncii, de PSI si protectie a mediului.</w:t>
      </w:r>
    </w:p>
    <w:p w:rsidR="00D63C41" w:rsidRPr="00D63C41" w:rsidRDefault="00D63C41" w:rsidP="00D63C41">
      <w:pPr>
        <w:spacing w:after="0"/>
        <w:ind w:firstLine="360"/>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Realizarea acestui proiect a avut ca prioritate respectarea exigentelor legale cu privire la impactul asupra mediului, prevazandu-se astfel urmatoarele dotari si masuri pentru protectia mediului:</w:t>
      </w:r>
    </w:p>
    <w:p w:rsidR="00D63C41" w:rsidRPr="00D63C41" w:rsidRDefault="00D63C41" w:rsidP="00D63C41">
      <w:pPr>
        <w:numPr>
          <w:ilvl w:val="0"/>
          <w:numId w:val="39"/>
        </w:numPr>
        <w:spacing w:after="0" w:line="240" w:lineRule="exact"/>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sistem etans al instalatiei de distributie GPL</w:t>
      </w:r>
    </w:p>
    <w:p w:rsidR="00D63C41" w:rsidRPr="00D63C41" w:rsidRDefault="00D63C41" w:rsidP="00D63C41">
      <w:pPr>
        <w:numPr>
          <w:ilvl w:val="0"/>
          <w:numId w:val="39"/>
        </w:numPr>
        <w:spacing w:after="0" w:line="240" w:lineRule="exact"/>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existenta aparatelor de masura, indicare si control a armaturilor de siguranta</w:t>
      </w:r>
    </w:p>
    <w:p w:rsidR="00D63C41" w:rsidRPr="00D63C41" w:rsidRDefault="00D63C41" w:rsidP="00D63C41">
      <w:pPr>
        <w:numPr>
          <w:ilvl w:val="0"/>
          <w:numId w:val="39"/>
        </w:numPr>
        <w:spacing w:after="0" w:line="240" w:lineRule="exact"/>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existenta unui sistem de intrerupere automata a fluxului de GPL in cazul smulgerii accidentale a furtunului de alimentare</w:t>
      </w:r>
    </w:p>
    <w:p w:rsidR="00D63C41" w:rsidRPr="00D63C41" w:rsidRDefault="00D63C41" w:rsidP="00D63C41">
      <w:pPr>
        <w:numPr>
          <w:ilvl w:val="0"/>
          <w:numId w:val="39"/>
        </w:numPr>
        <w:spacing w:after="0" w:line="240" w:lineRule="exact"/>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existenta unui sistem de izolare la distamta, prin valva pneumatica, a retelei de conducte fata de recipient, in caz de avarie</w:t>
      </w:r>
    </w:p>
    <w:p w:rsidR="00D63C41" w:rsidRPr="00D63C41" w:rsidRDefault="00D63C41" w:rsidP="00D63C41">
      <w:pPr>
        <w:numPr>
          <w:ilvl w:val="0"/>
          <w:numId w:val="39"/>
        </w:numPr>
        <w:spacing w:after="0" w:line="240" w:lineRule="exact"/>
        <w:rPr>
          <w:rStyle w:val="FontStyle70"/>
          <w:rFonts w:ascii="Times New Roman" w:hAnsi="Times New Roman" w:cs="Times New Roman"/>
          <w:sz w:val="24"/>
          <w:szCs w:val="24"/>
        </w:rPr>
      </w:pPr>
      <w:r w:rsidRPr="00D63C41">
        <w:rPr>
          <w:rStyle w:val="FontStyle70"/>
          <w:rFonts w:ascii="Times New Roman" w:hAnsi="Times New Roman" w:cs="Times New Roman"/>
          <w:sz w:val="24"/>
          <w:szCs w:val="24"/>
        </w:rPr>
        <w:t>protectie impotriva radiatiilor solare, a recipientului, cu vopsea alba reflectorizanta.</w:t>
      </w:r>
    </w:p>
    <w:p w:rsidR="002067E1" w:rsidRPr="00D701F9" w:rsidRDefault="002067E1" w:rsidP="00D701F9">
      <w:pPr>
        <w:pStyle w:val="BodyText2"/>
        <w:spacing w:after="0" w:line="240" w:lineRule="auto"/>
        <w:contextualSpacing/>
        <w:jc w:val="both"/>
        <w:rPr>
          <w:rFonts w:ascii="Times New Roman" w:hAnsi="Times New Roman"/>
          <w:color w:val="000000"/>
          <w:sz w:val="24"/>
          <w:szCs w:val="24"/>
        </w:rPr>
      </w:pPr>
    </w:p>
    <w:p w:rsidR="00B85F8B" w:rsidRPr="00D701F9" w:rsidRDefault="00B85F8B" w:rsidP="005E1AFE">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Condiţiile de realizare a proiectului:</w:t>
      </w:r>
    </w:p>
    <w:p w:rsidR="00A44929" w:rsidRPr="002067E1" w:rsidRDefault="00B85F8B" w:rsidP="002067E1">
      <w:pPr>
        <w:autoSpaceDE w:val="0"/>
        <w:autoSpaceDN w:val="0"/>
        <w:adjustRightInd w:val="0"/>
        <w:spacing w:after="0" w:line="240" w:lineRule="auto"/>
        <w:contextualSpacing/>
        <w:jc w:val="both"/>
        <w:rPr>
          <w:rStyle w:val="sttpar"/>
          <w:rFonts w:ascii="Times New Roman" w:hAnsi="Times New Roman"/>
          <w:sz w:val="24"/>
          <w:szCs w:val="24"/>
        </w:rPr>
      </w:pPr>
      <w:r w:rsidRPr="00D701F9">
        <w:rPr>
          <w:rFonts w:ascii="Times New Roman" w:hAnsi="Times New Roman"/>
          <w:sz w:val="24"/>
          <w:szCs w:val="24"/>
        </w:rPr>
        <w:t xml:space="preserve">- investiţia se va realiza cu respectarea documentaţiei tehnice depuse precum, a legislaţiei de mediu în vigoare şi a avizelor menţionate </w:t>
      </w:r>
      <w:r w:rsidR="009B4E4F" w:rsidRPr="00D701F9">
        <w:rPr>
          <w:rFonts w:ascii="Times New Roman" w:hAnsi="Times New Roman"/>
          <w:sz w:val="24"/>
          <w:szCs w:val="24"/>
        </w:rPr>
        <w:t xml:space="preserve">în </w:t>
      </w:r>
      <w:r w:rsidR="009B4E4F" w:rsidRPr="00D701F9">
        <w:rPr>
          <w:rStyle w:val="tpa1"/>
          <w:rFonts w:ascii="Times New Roman" w:hAnsi="Times New Roman"/>
          <w:sz w:val="24"/>
          <w:szCs w:val="24"/>
        </w:rPr>
        <w:t xml:space="preserve">certificatul </w:t>
      </w:r>
      <w:r w:rsidR="009B4E4F" w:rsidRPr="00D701F9">
        <w:rPr>
          <w:rStyle w:val="tpa1"/>
          <w:rFonts w:ascii="Times New Roman" w:hAnsi="Times New Roman"/>
          <w:color w:val="000000" w:themeColor="text1"/>
          <w:sz w:val="24"/>
          <w:szCs w:val="24"/>
        </w:rPr>
        <w:t xml:space="preserve">de urbanism nr. </w:t>
      </w:r>
      <w:r w:rsidR="00D63C41">
        <w:rPr>
          <w:rStyle w:val="tpa1"/>
          <w:rFonts w:ascii="Times New Roman" w:hAnsi="Times New Roman"/>
          <w:sz w:val="24"/>
          <w:szCs w:val="24"/>
        </w:rPr>
        <w:t>6</w:t>
      </w:r>
      <w:r w:rsidR="00A44929" w:rsidRPr="00D701F9">
        <w:rPr>
          <w:rStyle w:val="tpa1"/>
          <w:rFonts w:ascii="Times New Roman" w:hAnsi="Times New Roman"/>
          <w:sz w:val="24"/>
          <w:szCs w:val="24"/>
        </w:rPr>
        <w:t>/</w:t>
      </w:r>
      <w:r w:rsidR="00D63C41">
        <w:rPr>
          <w:rStyle w:val="tpa1"/>
          <w:rFonts w:ascii="Times New Roman" w:hAnsi="Times New Roman"/>
          <w:sz w:val="24"/>
          <w:szCs w:val="24"/>
        </w:rPr>
        <w:t>14</w:t>
      </w:r>
      <w:r w:rsidR="00A44929" w:rsidRPr="00D701F9">
        <w:rPr>
          <w:rStyle w:val="tpa1"/>
          <w:rFonts w:ascii="Times New Roman" w:hAnsi="Times New Roman"/>
          <w:sz w:val="24"/>
          <w:szCs w:val="24"/>
        </w:rPr>
        <w:t>.</w:t>
      </w:r>
      <w:r w:rsidR="002067E1">
        <w:rPr>
          <w:rStyle w:val="tpa1"/>
          <w:rFonts w:ascii="Times New Roman" w:hAnsi="Times New Roman"/>
          <w:sz w:val="24"/>
          <w:szCs w:val="24"/>
        </w:rPr>
        <w:t>0</w:t>
      </w:r>
      <w:r w:rsidR="00D63C41">
        <w:rPr>
          <w:rStyle w:val="tpa1"/>
          <w:rFonts w:ascii="Times New Roman" w:hAnsi="Times New Roman"/>
          <w:sz w:val="24"/>
          <w:szCs w:val="24"/>
        </w:rPr>
        <w:t>1</w:t>
      </w:r>
      <w:r w:rsidR="00A44929" w:rsidRPr="00D701F9">
        <w:rPr>
          <w:rStyle w:val="tpa1"/>
          <w:rFonts w:ascii="Times New Roman" w:hAnsi="Times New Roman"/>
          <w:sz w:val="24"/>
          <w:szCs w:val="24"/>
        </w:rPr>
        <w:t>.201</w:t>
      </w:r>
      <w:r w:rsidR="00B52BFF">
        <w:rPr>
          <w:rStyle w:val="tpa1"/>
          <w:rFonts w:ascii="Times New Roman" w:hAnsi="Times New Roman"/>
          <w:sz w:val="24"/>
          <w:szCs w:val="24"/>
        </w:rPr>
        <w:t>9</w:t>
      </w:r>
      <w:r w:rsidR="00A44929" w:rsidRPr="00D701F9">
        <w:rPr>
          <w:rStyle w:val="tpa1"/>
          <w:rFonts w:ascii="Times New Roman" w:hAnsi="Times New Roman"/>
          <w:sz w:val="24"/>
          <w:szCs w:val="24"/>
          <w:lang w:val="ro-RO"/>
        </w:rPr>
        <w:t xml:space="preserve"> eliberat de </w:t>
      </w:r>
      <w:r w:rsidR="00D63C41">
        <w:rPr>
          <w:rStyle w:val="tpa1"/>
          <w:rFonts w:ascii="Times New Roman" w:hAnsi="Times New Roman"/>
          <w:sz w:val="24"/>
          <w:szCs w:val="24"/>
          <w:lang w:val="ro-RO"/>
        </w:rPr>
        <w:t>Primaria Suceava</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r w:rsidR="009B4E4F" w:rsidRPr="00D701F9">
        <w:rPr>
          <w:rStyle w:val="tpa1"/>
          <w:rFonts w:ascii="Times New Roman" w:hAnsi="Times New Roman"/>
          <w:sz w:val="24"/>
          <w:szCs w:val="24"/>
        </w:rPr>
        <w:t>jud. Suceava</w:t>
      </w:r>
      <w:r w:rsidR="005410AF" w:rsidRPr="00D701F9">
        <w:rPr>
          <w:rFonts w:ascii="Times New Roman" w:hAnsi="Times New Roman"/>
          <w:sz w:val="24"/>
          <w:szCs w:val="24"/>
        </w:rPr>
        <w:t>;</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155F8E" w:rsidRPr="00D701F9">
        <w:rPr>
          <w:rFonts w:ascii="Times New Roman" w:hAnsi="Times New Roman"/>
          <w:b/>
          <w:sz w:val="24"/>
          <w:szCs w:val="24"/>
          <w:lang w:val="it-IT"/>
        </w:rPr>
        <w:t xml:space="preserve"> </w:t>
      </w:r>
      <w:r w:rsidRPr="00D701F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se vor respecta cu stricteţe limitele şi suprafeţele de lucru, modul de depozitare a materialelor  şi a rutelor alese pentru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r w:rsidR="00232172" w:rsidRPr="00D701F9">
        <w:rPr>
          <w:rFonts w:ascii="Times New Roman" w:hAnsi="Times New Roman"/>
          <w:sz w:val="24"/>
          <w:szCs w:val="24"/>
        </w:rPr>
        <w:t>s</w:t>
      </w:r>
      <w:r w:rsidRPr="00D701F9">
        <w:rPr>
          <w:rFonts w:ascii="Times New Roman" w:hAnsi="Times New Roman"/>
          <w:sz w:val="24"/>
          <w:szCs w:val="24"/>
        </w:rPr>
        <w:t>e vor lua măsuri tehnice şi organizatorice pe toată perioada de desfăşurare a lucrărilor pentru a nu afecta factorii de mediu, sănătatea şi confortul populaţiei din zona respectivă;</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w:t>
      </w:r>
      <w:r w:rsidR="005410AF" w:rsidRPr="00D701F9">
        <w:rPr>
          <w:rFonts w:ascii="Times New Roman" w:hAnsi="Times New Roman"/>
          <w:sz w:val="24"/>
          <w:szCs w:val="24"/>
        </w:rPr>
        <w:t>ocali de salubritate autorizaţi;</w:t>
      </w:r>
    </w:p>
    <w:p w:rsidR="00633343" w:rsidRPr="00D701F9" w:rsidRDefault="00633343"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B85F8B" w:rsidRPr="00D701F9" w:rsidRDefault="00B85F8B" w:rsidP="00155F8E">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t xml:space="preserve">           - </w:t>
      </w:r>
      <w:r w:rsidRPr="00D701F9">
        <w:rPr>
          <w:rFonts w:ascii="Times New Roman" w:hAnsi="Times New Roman"/>
          <w:sz w:val="24"/>
          <w:szCs w:val="24"/>
          <w:lang w:val="ro-RO"/>
        </w:rPr>
        <w:t>la finalizarea lucrarilor se va intocmi documentatia tehnică pentru obtinerea autorizatiei de mediu</w:t>
      </w:r>
      <w:r w:rsidRPr="00D701F9">
        <w:rPr>
          <w:rStyle w:val="sttlitera"/>
          <w:rFonts w:ascii="Times New Roman" w:hAnsi="Times New Roman"/>
          <w:sz w:val="24"/>
          <w:szCs w:val="24"/>
          <w:lang w:val="ro-RO"/>
        </w:rPr>
        <w:t>.</w:t>
      </w:r>
      <w:r w:rsidRPr="00D701F9">
        <w:rPr>
          <w:rFonts w:ascii="Times New Roman" w:hAnsi="Times New Roman"/>
          <w:sz w:val="24"/>
          <w:szCs w:val="24"/>
          <w:lang w:val="ro-RO"/>
        </w:rPr>
        <w:t xml:space="preserve"> </w:t>
      </w:r>
    </w:p>
    <w:p w:rsidR="003F4FAF" w:rsidRPr="00D701F9" w:rsidRDefault="009B37EA" w:rsidP="00394267">
      <w:pPr>
        <w:spacing w:before="100" w:beforeAutospacing="1" w:after="0" w:line="240" w:lineRule="auto"/>
        <w:contextualSpacing/>
        <w:jc w:val="both"/>
        <w:rPr>
          <w:rFonts w:ascii="Times New Roman" w:eastAsia="Times New Roman" w:hAnsi="Times New Roman"/>
          <w:sz w:val="24"/>
          <w:szCs w:val="24"/>
        </w:rPr>
      </w:pPr>
      <w:r w:rsidRPr="00D701F9">
        <w:rPr>
          <w:rFonts w:ascii="Times New Roman" w:hAnsi="Times New Roman"/>
          <w:sz w:val="24"/>
          <w:szCs w:val="24"/>
          <w:lang w:val="ro-RO"/>
        </w:rPr>
        <w:t>- M</w:t>
      </w:r>
      <w:r w:rsidR="003F4FAF" w:rsidRPr="00D701F9">
        <w:rPr>
          <w:rFonts w:ascii="Times New Roman" w:eastAsia="Times New Roman" w:hAnsi="Times New Roman"/>
          <w:sz w:val="24"/>
          <w:szCs w:val="24"/>
        </w:rPr>
        <w:t>ăsurile și condițiile de realizare a proiectului în conformitate cu Avizul de gospodărire a apelor:</w:t>
      </w:r>
      <w:r w:rsidR="007624B6">
        <w:rPr>
          <w:rFonts w:ascii="Times New Roman" w:eastAsia="Times New Roman" w:hAnsi="Times New Roman"/>
          <w:sz w:val="24"/>
          <w:szCs w:val="24"/>
        </w:rPr>
        <w:t xml:space="preserve"> nu este cazul.</w:t>
      </w:r>
    </w:p>
    <w:p w:rsidR="00633343" w:rsidRPr="00D701F9" w:rsidRDefault="00633343" w:rsidP="00633343">
      <w:pPr>
        <w:spacing w:before="100" w:beforeAutospacing="1" w:after="0" w:line="240" w:lineRule="auto"/>
        <w:contextualSpacing/>
        <w:jc w:val="both"/>
        <w:rPr>
          <w:rFonts w:ascii="Times New Roman" w:hAnsi="Times New Roman"/>
          <w:color w:val="000000"/>
          <w:sz w:val="24"/>
          <w:szCs w:val="24"/>
          <w:lang w:val="pl-PL"/>
        </w:rPr>
      </w:pP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se va avea în vedere execuţia rapidă a lucrărilor şi încadrarea în termenul de realizare a investiţiei,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utilajele de construcţii se vor alimenta cu carburanţi numai de la staţii de distribuţie carburanţi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întreţinerea utilajelor/mijloacelor de transport (spălarea lor, efectuarea de reparaţii, schimburile de ulei) se vor face numai la service-uri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D701F9" w:rsidRDefault="007E050F" w:rsidP="007F5E39">
      <w:pPr>
        <w:spacing w:before="100" w:beforeAutospacing="1" w:after="0" w:line="240" w:lineRule="auto"/>
        <w:ind w:firstLine="708"/>
        <w:contextualSpacing/>
        <w:jc w:val="both"/>
        <w:rPr>
          <w:rFonts w:ascii="Times New Roman" w:eastAsia="Times New Roman" w:hAnsi="Times New Roman"/>
          <w:sz w:val="24"/>
          <w:szCs w:val="24"/>
        </w:rPr>
      </w:pPr>
    </w:p>
    <w:p w:rsidR="003A455C" w:rsidRPr="0098761C" w:rsidRDefault="00AD475D" w:rsidP="0098761C">
      <w:pPr>
        <w:pStyle w:val="BodyText"/>
        <w:tabs>
          <w:tab w:val="left" w:pos="-720"/>
        </w:tabs>
        <w:suppressAutoHyphens/>
        <w:jc w:val="both"/>
        <w:rPr>
          <w:rFonts w:ascii="Times New Roman" w:eastAsia="Calibri" w:hAnsi="Times New Roman"/>
          <w:b/>
          <w:lang w:val="ro-RO"/>
        </w:rPr>
      </w:pPr>
      <w:r w:rsidRPr="00D701F9">
        <w:rPr>
          <w:rFonts w:ascii="Times New Roman" w:hAnsi="Times New Roman"/>
          <w:color w:val="000000"/>
          <w:lang w:val="pl-PL"/>
        </w:rPr>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Pr="00D701F9">
        <w:rPr>
          <w:rFonts w:ascii="Times New Roman" w:hAnsi="Times New Roman"/>
          <w:b/>
          <w:lang w:val="ro-RO"/>
        </w:rPr>
        <w:t>conform art. 43 al. 3)</w:t>
      </w:r>
      <w:r w:rsidR="004E2DD0" w:rsidRPr="00D701F9">
        <w:rPr>
          <w:rFonts w:ascii="Times New Roman" w:hAnsi="Times New Roman"/>
          <w:b/>
          <w:lang w:val="ro-RO"/>
        </w:rPr>
        <w:t xml:space="preserve"> din </w:t>
      </w:r>
      <w:r w:rsidRPr="00D701F9">
        <w:rPr>
          <w:rFonts w:ascii="Times New Roman" w:hAnsi="Times New Roman"/>
          <w:b/>
        </w:rPr>
        <w:t xml:space="preserve">Legea nr. </w:t>
      </w:r>
      <w:r w:rsidRPr="00D701F9">
        <w:rPr>
          <w:rFonts w:ascii="Times New Roman" w:hAnsi="Times New Roman"/>
          <w:b/>
          <w:lang w:val="ro-RO" w:eastAsia="ro-RO"/>
        </w:rPr>
        <w:t xml:space="preserve">292/2018 </w:t>
      </w:r>
      <w:r w:rsidRPr="00D701F9">
        <w:rPr>
          <w:rFonts w:ascii="Times New Roman" w:hAnsi="Times New Roman"/>
          <w:b/>
        </w:rPr>
        <w:t>privind evaluarea impactului anumitor proiecte publice și private asupra mediului</w:t>
      </w:r>
      <w:r w:rsidR="004E2DD0" w:rsidRPr="00D701F9">
        <w:rPr>
          <w:rFonts w:ascii="Times New Roman" w:hAnsi="Times New Roman"/>
          <w:b/>
          <w:lang w:val="ro-RO"/>
        </w:rPr>
        <w:t>.</w:t>
      </w:r>
      <w:r w:rsidRPr="00D701F9">
        <w:rPr>
          <w:rFonts w:ascii="Times New Roman" w:hAnsi="Times New Roman"/>
          <w:b/>
          <w:lang w:val="ro-RO"/>
        </w:rPr>
        <w:t xml:space="preserve"> </w:t>
      </w:r>
      <w:r w:rsidRPr="00D701F9">
        <w:rPr>
          <w:rFonts w:ascii="Times New Roman" w:hAnsi="Times New Roman"/>
          <w:b/>
        </w:rPr>
        <w:lastRenderedPageBreak/>
        <w:t>Procesul-verbal se anexează și face parte integrantă din procesul-verbal de recepție la terminarea lucrărilor.</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D701F9">
          <w:rPr>
            <w:rStyle w:val="Hyperlink"/>
            <w:rFonts w:ascii="Times New Roman" w:hAnsi="Times New Roman"/>
            <w:sz w:val="24"/>
            <w:szCs w:val="24"/>
          </w:rPr>
          <w:t>nr. 554/2004</w:t>
        </w:r>
      </w:hyperlink>
      <w:r w:rsidRPr="00D701F9">
        <w:rPr>
          <w:rFonts w:ascii="Times New Roman" w:hAnsi="Times New Roman"/>
          <w:sz w:val="24"/>
          <w:szCs w:val="24"/>
        </w:rPr>
        <w:t>, cu modificările și completările ulterioare.</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Înainte de a se adresa instanței de contencios administrativ competente, persoanele prevăzute la art. 21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Autoritatea publică emitentă are obligația de a răspunde la plângerea prealabilă prevăzută la art. 22 alin. (1) în termen de 30 de zile de la data înregistrării acesteia la acea autoritate.</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Procedura de soluționare a plângerii prealabile prevăzută la art. 22 alin. (1) este gratuită și trebuie să fie echitabilă, rapidă și corectă.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Prezenta decizie poate fi contestată în conformitate cu prevederile Legii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și ale Legii </w:t>
      </w:r>
      <w:hyperlink r:id="rId9" w:tgtFrame="_blank" w:history="1">
        <w:r w:rsidRPr="00D701F9">
          <w:rPr>
            <w:rStyle w:val="Hyperlink"/>
            <w:rFonts w:ascii="Times New Roman" w:hAnsi="Times New Roman"/>
            <w:sz w:val="24"/>
            <w:szCs w:val="24"/>
          </w:rPr>
          <w:t>nr. 554/2004</w:t>
        </w:r>
      </w:hyperlink>
      <w:r w:rsidRPr="00D701F9">
        <w:rPr>
          <w:rFonts w:ascii="Times New Roman" w:hAnsi="Times New Roman"/>
          <w:sz w:val="24"/>
          <w:szCs w:val="24"/>
        </w:rPr>
        <w:t>, cu modificările și completările ulterioare.</w:t>
      </w:r>
    </w:p>
    <w:p w:rsidR="0098761C" w:rsidRPr="00D701F9" w:rsidRDefault="0098761C" w:rsidP="00D63C41">
      <w:pPr>
        <w:spacing w:after="0" w:line="240" w:lineRule="auto"/>
        <w:jc w:val="both"/>
        <w:rPr>
          <w:rFonts w:ascii="Times New Roman" w:hAnsi="Times New Roman"/>
          <w:sz w:val="24"/>
          <w:szCs w:val="24"/>
          <w:lang w:val="ro-RO"/>
        </w:rPr>
      </w:pPr>
    </w:p>
    <w:p w:rsidR="00C7103E" w:rsidRDefault="00823E88" w:rsidP="00B461B0">
      <w:pPr>
        <w:spacing w:after="0" w:line="240" w:lineRule="auto"/>
        <w:jc w:val="center"/>
        <w:textAlignment w:val="baseline"/>
        <w:rPr>
          <w:rStyle w:val="sttpar"/>
          <w:rFonts w:ascii="Times New Roman" w:hAnsi="Times New Roman"/>
          <w:b/>
          <w:caps/>
          <w:sz w:val="24"/>
          <w:szCs w:val="24"/>
        </w:rPr>
      </w:pPr>
      <w:r w:rsidRPr="00D701F9">
        <w:rPr>
          <w:rStyle w:val="sttpar"/>
          <w:rFonts w:ascii="Times New Roman" w:hAnsi="Times New Roman"/>
          <w:b/>
          <w:caps/>
          <w:sz w:val="24"/>
          <w:szCs w:val="24"/>
        </w:rPr>
        <w:t>DIRECTOR EXECUTIV</w:t>
      </w:r>
      <w:r w:rsidRPr="00D701F9">
        <w:rPr>
          <w:rFonts w:ascii="Times New Roman" w:hAnsi="Times New Roman"/>
          <w:b/>
          <w:caps/>
          <w:sz w:val="24"/>
          <w:szCs w:val="24"/>
        </w:rPr>
        <w:br/>
      </w:r>
      <w:r w:rsidR="002B2CE2" w:rsidRPr="00D701F9">
        <w:rPr>
          <w:rFonts w:ascii="Times New Roman" w:hAnsi="Times New Roman"/>
          <w:b/>
          <w:caps/>
          <w:sz w:val="24"/>
          <w:szCs w:val="24"/>
        </w:rPr>
        <w:t>VASILE OȘEAN</w:t>
      </w:r>
    </w:p>
    <w:p w:rsidR="00B461B0" w:rsidRDefault="00B461B0" w:rsidP="0098761C">
      <w:pPr>
        <w:spacing w:after="0" w:line="240" w:lineRule="auto"/>
        <w:textAlignment w:val="baseline"/>
        <w:rPr>
          <w:rStyle w:val="sttpar"/>
          <w:rFonts w:ascii="Times New Roman" w:hAnsi="Times New Roman"/>
          <w:b/>
          <w:caps/>
          <w:sz w:val="24"/>
          <w:szCs w:val="24"/>
        </w:rPr>
      </w:pPr>
    </w:p>
    <w:p w:rsidR="0098761C" w:rsidRDefault="0098761C" w:rsidP="0098761C">
      <w:pPr>
        <w:spacing w:after="0" w:line="240" w:lineRule="auto"/>
        <w:textAlignment w:val="baseline"/>
        <w:rPr>
          <w:rStyle w:val="sttpar"/>
          <w:rFonts w:ascii="Times New Roman" w:hAnsi="Times New Roman"/>
          <w:b/>
          <w:caps/>
          <w:sz w:val="24"/>
          <w:szCs w:val="24"/>
        </w:rPr>
      </w:pPr>
    </w:p>
    <w:p w:rsidR="0098761C" w:rsidRPr="00B461B0" w:rsidRDefault="0098761C" w:rsidP="0098761C">
      <w:pPr>
        <w:spacing w:after="0" w:line="240" w:lineRule="auto"/>
        <w:textAlignment w:val="baseline"/>
        <w:rPr>
          <w:rStyle w:val="sttpar"/>
          <w:rFonts w:ascii="Times New Roman" w:hAnsi="Times New Roman"/>
          <w:b/>
          <w:caps/>
          <w:sz w:val="24"/>
          <w:szCs w:val="24"/>
        </w:rPr>
      </w:pPr>
    </w:p>
    <w:p w:rsidR="00232172" w:rsidRPr="00D701F9" w:rsidRDefault="00232172" w:rsidP="00823E88">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D701F9" w:rsidTr="00C01862">
        <w:trPr>
          <w:trHeight w:val="1137"/>
          <w:tblCellSpacing w:w="15" w:type="dxa"/>
        </w:trPr>
        <w:tc>
          <w:tcPr>
            <w:tcW w:w="4572" w:type="dxa"/>
            <w:shd w:val="clear" w:color="auto" w:fill="auto"/>
            <w:hideMark/>
          </w:tcPr>
          <w:p w:rsidR="00FB3E6A" w:rsidRPr="00D701F9" w:rsidRDefault="00FB3E6A" w:rsidP="00C01862">
            <w:pPr>
              <w:spacing w:after="0" w:line="240" w:lineRule="auto"/>
              <w:jc w:val="center"/>
              <w:rPr>
                <w:rStyle w:val="sttpar"/>
                <w:rFonts w:ascii="Times New Roman" w:hAnsi="Times New Roman"/>
                <w:sz w:val="24"/>
                <w:szCs w:val="24"/>
              </w:rPr>
            </w:pPr>
            <w:r w:rsidRPr="00D701F9">
              <w:rPr>
                <w:rStyle w:val="sttpar"/>
                <w:rFonts w:ascii="Times New Roman" w:hAnsi="Times New Roman"/>
                <w:sz w:val="24"/>
                <w:szCs w:val="24"/>
              </w:rPr>
              <w:t>Şef Serviciu,</w:t>
            </w:r>
          </w:p>
          <w:p w:rsidR="00FB3E6A" w:rsidRPr="00B52BFF" w:rsidRDefault="00FB3E6A" w:rsidP="00C01862">
            <w:pPr>
              <w:spacing w:after="0" w:line="240" w:lineRule="auto"/>
              <w:jc w:val="center"/>
              <w:rPr>
                <w:rStyle w:val="stpar"/>
                <w:rFonts w:ascii="Times New Roman" w:hAnsi="Times New Roman"/>
                <w:sz w:val="24"/>
                <w:szCs w:val="24"/>
                <w:lang w:val="ro-RO"/>
              </w:rPr>
            </w:pPr>
            <w:r w:rsidRPr="00D701F9">
              <w:rPr>
                <w:rStyle w:val="sttpar"/>
                <w:rFonts w:ascii="Times New Roman" w:hAnsi="Times New Roman"/>
                <w:sz w:val="24"/>
                <w:szCs w:val="24"/>
              </w:rPr>
              <w:t>Avize, Acorduri, Autorizaţii</w:t>
            </w:r>
            <w:r w:rsidRPr="00D701F9">
              <w:rPr>
                <w:rFonts w:ascii="Times New Roman" w:eastAsia="Times New Roman" w:hAnsi="Times New Roman"/>
                <w:sz w:val="24"/>
                <w:szCs w:val="24"/>
              </w:rPr>
              <w:t>,</w:t>
            </w:r>
            <w:r w:rsidRPr="00D701F9">
              <w:rPr>
                <w:rFonts w:ascii="Times New Roman" w:eastAsia="Times New Roman" w:hAnsi="Times New Roman"/>
                <w:sz w:val="24"/>
                <w:szCs w:val="24"/>
              </w:rPr>
              <w:br/>
            </w:r>
            <w:r w:rsidR="00D63C41">
              <w:rPr>
                <w:rStyle w:val="stpar"/>
                <w:rFonts w:ascii="Times New Roman" w:hAnsi="Times New Roman"/>
                <w:sz w:val="24"/>
                <w:szCs w:val="24"/>
              </w:rPr>
              <w:t>Maria</w:t>
            </w:r>
            <w:r w:rsidR="00B52BFF">
              <w:rPr>
                <w:rStyle w:val="stpar"/>
                <w:rFonts w:ascii="Times New Roman" w:hAnsi="Times New Roman"/>
                <w:sz w:val="24"/>
                <w:szCs w:val="24"/>
              </w:rPr>
              <w:t xml:space="preserve"> M</w:t>
            </w:r>
            <w:r w:rsidR="00B52BFF">
              <w:rPr>
                <w:rStyle w:val="stpar"/>
                <w:rFonts w:ascii="Times New Roman" w:hAnsi="Times New Roman"/>
                <w:sz w:val="24"/>
                <w:szCs w:val="24"/>
                <w:lang w:val="ro-RO"/>
              </w:rPr>
              <w:t>ădălina Nistor</w:t>
            </w:r>
          </w:p>
          <w:p w:rsidR="00FB3E6A" w:rsidRPr="00D701F9" w:rsidRDefault="00FB3E6A" w:rsidP="00C01862">
            <w:pPr>
              <w:spacing w:after="0" w:line="240" w:lineRule="auto"/>
              <w:jc w:val="center"/>
              <w:rPr>
                <w:rStyle w:val="stpar"/>
                <w:rFonts w:ascii="Times New Roman" w:hAnsi="Times New Roman"/>
                <w:sz w:val="24"/>
                <w:szCs w:val="24"/>
              </w:rPr>
            </w:pPr>
          </w:p>
          <w:p w:rsidR="00AA2894" w:rsidRPr="00D701F9" w:rsidRDefault="00AA2894" w:rsidP="00C01862">
            <w:pPr>
              <w:spacing w:after="0" w:line="240" w:lineRule="auto"/>
              <w:rPr>
                <w:rFonts w:ascii="Times New Roman" w:eastAsia="Times New Roman" w:hAnsi="Times New Roman"/>
                <w:sz w:val="24"/>
                <w:szCs w:val="24"/>
              </w:rPr>
            </w:pP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r w:rsidRPr="00D701F9">
              <w:rPr>
                <w:rStyle w:val="sttpar"/>
                <w:rFonts w:ascii="Times New Roman" w:hAnsi="Times New Roman"/>
                <w:sz w:val="24"/>
                <w:szCs w:val="24"/>
              </w:rPr>
              <w:t>Şef Serviciu</w:t>
            </w:r>
            <w:r w:rsidRPr="00D701F9">
              <w:rPr>
                <w:rFonts w:ascii="Times New Roman" w:eastAsia="Times New Roman" w:hAnsi="Times New Roman"/>
                <w:sz w:val="24"/>
                <w:szCs w:val="24"/>
              </w:rPr>
              <w:t>,</w:t>
            </w:r>
          </w:p>
          <w:p w:rsidR="00FB3E6A" w:rsidRPr="00D701F9" w:rsidRDefault="00FB3E6A" w:rsidP="00D63C41">
            <w:pPr>
              <w:spacing w:after="0" w:line="240" w:lineRule="auto"/>
              <w:jc w:val="center"/>
              <w:rPr>
                <w:rFonts w:ascii="Times New Roman" w:hAnsi="Times New Roman"/>
                <w:sz w:val="24"/>
                <w:szCs w:val="24"/>
              </w:rPr>
            </w:pPr>
            <w:r w:rsidRPr="00D701F9">
              <w:rPr>
                <w:rFonts w:ascii="Times New Roman" w:eastAsia="Times New Roman" w:hAnsi="Times New Roman"/>
                <w:sz w:val="24"/>
                <w:szCs w:val="24"/>
              </w:rPr>
              <w:t>Calitatea Factorilor de Mediu</w:t>
            </w:r>
            <w:r w:rsidRPr="00D701F9">
              <w:rPr>
                <w:rFonts w:ascii="Times New Roman" w:eastAsia="Times New Roman" w:hAnsi="Times New Roman"/>
                <w:sz w:val="24"/>
                <w:szCs w:val="24"/>
              </w:rPr>
              <w:br/>
              <w:t>Anca Ionce</w:t>
            </w:r>
          </w:p>
        </w:tc>
      </w:tr>
      <w:tr w:rsidR="00FB3E6A" w:rsidRPr="00D701F9" w:rsidTr="00C01862">
        <w:trPr>
          <w:trHeight w:val="456"/>
          <w:tblCellSpacing w:w="15" w:type="dxa"/>
        </w:trPr>
        <w:tc>
          <w:tcPr>
            <w:tcW w:w="4572" w:type="dxa"/>
            <w:shd w:val="clear" w:color="auto" w:fill="auto"/>
            <w:hideMark/>
          </w:tcPr>
          <w:p w:rsidR="00FB3E6A" w:rsidRPr="00D701F9" w:rsidRDefault="00FB3E6A" w:rsidP="00D63C41">
            <w:pPr>
              <w:spacing w:after="0" w:line="240" w:lineRule="auto"/>
              <w:jc w:val="center"/>
              <w:rPr>
                <w:rFonts w:ascii="Times New Roman" w:eastAsia="Times New Roman" w:hAnsi="Times New Roman"/>
                <w:sz w:val="24"/>
                <w:szCs w:val="24"/>
              </w:rPr>
            </w:pPr>
            <w:r w:rsidRPr="00D701F9">
              <w:rPr>
                <w:rFonts w:ascii="Times New Roman" w:eastAsia="Times New Roman" w:hAnsi="Times New Roman"/>
                <w:sz w:val="24"/>
                <w:szCs w:val="24"/>
              </w:rPr>
              <w:t>Întocmit</w:t>
            </w:r>
            <w:r w:rsidRPr="00D701F9">
              <w:rPr>
                <w:rFonts w:ascii="Times New Roman" w:eastAsia="Times New Roman" w:hAnsi="Times New Roman"/>
                <w:sz w:val="24"/>
                <w:szCs w:val="24"/>
              </w:rPr>
              <w:br/>
            </w:r>
            <w:r w:rsidR="00D63C41">
              <w:rPr>
                <w:rFonts w:ascii="Times New Roman" w:hAnsi="Times New Roman"/>
                <w:sz w:val="24"/>
                <w:szCs w:val="24"/>
              </w:rPr>
              <w:t>Cons.</w:t>
            </w:r>
            <w:r w:rsidR="002067E1">
              <w:rPr>
                <w:rFonts w:ascii="Times New Roman" w:hAnsi="Times New Roman"/>
                <w:sz w:val="24"/>
                <w:szCs w:val="24"/>
              </w:rPr>
              <w:t xml:space="preserve"> </w:t>
            </w:r>
            <w:r w:rsidR="00D63C41">
              <w:rPr>
                <w:rFonts w:ascii="Times New Roman" w:hAnsi="Times New Roman"/>
                <w:sz w:val="24"/>
                <w:szCs w:val="24"/>
              </w:rPr>
              <w:t>Gheorghe ALDEA</w:t>
            </w: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58" w:rsidRDefault="00F13358" w:rsidP="00257823">
      <w:pPr>
        <w:spacing w:after="0" w:line="240" w:lineRule="auto"/>
      </w:pPr>
      <w:r>
        <w:separator/>
      </w:r>
    </w:p>
  </w:endnote>
  <w:endnote w:type="continuationSeparator" w:id="0">
    <w:p w:rsidR="00F13358" w:rsidRDefault="00F13358"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1D695F"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C44321" w:rsidRDefault="004F4E05" w:rsidP="00296459">
        <w:pPr>
          <w:pStyle w:val="Footer"/>
          <w:pBdr>
            <w:top w:val="single" w:sz="4" w:space="1" w:color="auto"/>
          </w:pBdr>
          <w:jc w:val="center"/>
        </w:pPr>
        <w:r>
          <w:t xml:space="preserve"> </w:t>
        </w:r>
        <w:fldSimple w:instr=" PAGE   \* MERGEFORMAT ">
          <w:r w:rsidR="005304C0">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D82B82" w:rsidRDefault="004F4E05"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58" w:rsidRDefault="00F13358" w:rsidP="00257823">
      <w:pPr>
        <w:spacing w:after="0" w:line="240" w:lineRule="auto"/>
      </w:pPr>
      <w:r>
        <w:separator/>
      </w:r>
    </w:p>
  </w:footnote>
  <w:footnote w:type="continuationSeparator" w:id="0">
    <w:p w:rsidR="00F13358" w:rsidRDefault="00F13358"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4F4E05" w:rsidP="00096E82">
    <w:pPr>
      <w:pStyle w:val="Header"/>
      <w:tabs>
        <w:tab w:val="clear" w:pos="4680"/>
        <w:tab w:val="clear" w:pos="9360"/>
        <w:tab w:val="left" w:pos="9000"/>
      </w:tabs>
      <w:rPr>
        <w:lang w:val="it-IT"/>
      </w:rPr>
    </w:pPr>
    <w:r>
      <w:rPr>
        <w:noProof/>
        <w:lang w:val="ro-RO" w:eastAsia="ro-RO"/>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F4E05" w:rsidRPr="00E757D2" w:rsidRDefault="004F4E05"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F4E05" w:rsidRDefault="004F4E05"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F4E05" w:rsidRPr="00E757D2" w:rsidRDefault="004F4E05"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4F4E05" w:rsidRPr="004075B3" w:rsidTr="006119C8">
      <w:trPr>
        <w:trHeight w:val="692"/>
      </w:trPr>
      <w:tc>
        <w:tcPr>
          <w:tcW w:w="10031" w:type="dxa"/>
          <w:tcBorders>
            <w:top w:val="single" w:sz="8" w:space="0" w:color="000000"/>
            <w:bottom w:val="single" w:sz="8" w:space="0" w:color="000000"/>
          </w:tcBorders>
          <w:shd w:val="clear" w:color="auto" w:fill="auto"/>
          <w:vAlign w:val="center"/>
        </w:tcPr>
        <w:p w:rsidR="004F4E05" w:rsidRPr="004075B3" w:rsidRDefault="004F4E05"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2C2D707E"/>
    <w:multiLevelType w:val="hybridMultilevel"/>
    <w:tmpl w:val="612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8">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9">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F6325"/>
    <w:multiLevelType w:val="hybridMultilevel"/>
    <w:tmpl w:val="4A66BB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3675D3"/>
    <w:multiLevelType w:val="hybridMultilevel"/>
    <w:tmpl w:val="0C428F54"/>
    <w:lvl w:ilvl="0" w:tplc="B006530A">
      <w:start w:val="19"/>
      <w:numFmt w:val="bullet"/>
      <w:lvlText w:val="-"/>
      <w:lvlJc w:val="left"/>
      <w:pPr>
        <w:ind w:left="1287" w:hanging="360"/>
      </w:pPr>
      <w:rPr>
        <w:rFonts w:ascii="Arial" w:eastAsia="Calibri"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6">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2"/>
  </w:num>
  <w:num w:numId="7">
    <w:abstractNumId w:val="36"/>
  </w:num>
  <w:num w:numId="8">
    <w:abstractNumId w:val="0"/>
  </w:num>
  <w:num w:numId="9">
    <w:abstractNumId w:val="16"/>
  </w:num>
  <w:num w:numId="10">
    <w:abstractNumId w:val="18"/>
  </w:num>
  <w:num w:numId="11">
    <w:abstractNumId w:val="21"/>
  </w:num>
  <w:num w:numId="12">
    <w:abstractNumId w:val="30"/>
  </w:num>
  <w:num w:numId="13">
    <w:abstractNumId w:val="17"/>
  </w:num>
  <w:num w:numId="14">
    <w:abstractNumId w:val="14"/>
  </w:num>
  <w:num w:numId="15">
    <w:abstractNumId w:val="33"/>
  </w:num>
  <w:num w:numId="16">
    <w:abstractNumId w:val="31"/>
  </w:num>
  <w:num w:numId="17">
    <w:abstractNumId w:val="28"/>
  </w:num>
  <w:num w:numId="18">
    <w:abstractNumId w:val="34"/>
  </w:num>
  <w:num w:numId="19">
    <w:abstractNumId w:val="8"/>
  </w:num>
  <w:num w:numId="20">
    <w:abstractNumId w:val="26"/>
  </w:num>
  <w:num w:numId="21">
    <w:abstractNumId w:val="3"/>
  </w:num>
  <w:num w:numId="22">
    <w:abstractNumId w:val="19"/>
  </w:num>
  <w:num w:numId="23">
    <w:abstractNumId w:val="37"/>
  </w:num>
  <w:num w:numId="24">
    <w:abstractNumId w:val="11"/>
  </w:num>
  <w:num w:numId="25">
    <w:abstractNumId w:val="2"/>
  </w:num>
  <w:num w:numId="26">
    <w:abstractNumId w:val="23"/>
  </w:num>
  <w:num w:numId="27">
    <w:abstractNumId w:val="6"/>
  </w:num>
  <w:num w:numId="28">
    <w:abstractNumId w:val="29"/>
  </w:num>
  <w:num w:numId="29">
    <w:abstractNumId w:val="27"/>
  </w:num>
  <w:num w:numId="30">
    <w:abstractNumId w:val="24"/>
  </w:num>
  <w:num w:numId="31">
    <w:abstractNumId w:val="1"/>
  </w:num>
  <w:num w:numId="32">
    <w:abstractNumId w:val="5"/>
  </w:num>
  <w:num w:numId="33">
    <w:abstractNumId w:val="4"/>
  </w:num>
  <w:num w:numId="34">
    <w:abstractNumId w:val="13"/>
  </w:num>
  <w:num w:numId="35">
    <w:abstractNumId w:val="7"/>
  </w:num>
  <w:num w:numId="36">
    <w:abstractNumId w:val="9"/>
  </w:num>
  <w:num w:numId="37">
    <w:abstractNumId w:val="10"/>
  </w:num>
  <w:num w:numId="38">
    <w:abstractNumId w:val="20"/>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3B5D"/>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623"/>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D7D"/>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A67"/>
    <w:rsid w:val="00171B66"/>
    <w:rsid w:val="00171E02"/>
    <w:rsid w:val="00173B56"/>
    <w:rsid w:val="00174BC9"/>
    <w:rsid w:val="00175398"/>
    <w:rsid w:val="0017561D"/>
    <w:rsid w:val="001756D1"/>
    <w:rsid w:val="00175961"/>
    <w:rsid w:val="00175E00"/>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695F"/>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7E1"/>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C9C"/>
    <w:rsid w:val="00441CCC"/>
    <w:rsid w:val="00442661"/>
    <w:rsid w:val="004433FD"/>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2D8D"/>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8E9"/>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1444"/>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A9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13A"/>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4C0"/>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6DC0"/>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24B6"/>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556F"/>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3ED"/>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DAD"/>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714F"/>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61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7FF"/>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4929"/>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B07"/>
    <w:rsid w:val="00A91DD5"/>
    <w:rsid w:val="00A91EFE"/>
    <w:rsid w:val="00A9279F"/>
    <w:rsid w:val="00A94767"/>
    <w:rsid w:val="00A95888"/>
    <w:rsid w:val="00A96DD7"/>
    <w:rsid w:val="00A974A4"/>
    <w:rsid w:val="00A97BF3"/>
    <w:rsid w:val="00AA224D"/>
    <w:rsid w:val="00AA2822"/>
    <w:rsid w:val="00AA284A"/>
    <w:rsid w:val="00AA2894"/>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2BFF"/>
    <w:rsid w:val="00B551A7"/>
    <w:rsid w:val="00B56491"/>
    <w:rsid w:val="00B567CE"/>
    <w:rsid w:val="00B5795F"/>
    <w:rsid w:val="00B579E2"/>
    <w:rsid w:val="00B6050A"/>
    <w:rsid w:val="00B60AB2"/>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D79"/>
    <w:rsid w:val="00B83E22"/>
    <w:rsid w:val="00B848F0"/>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FF4"/>
    <w:rsid w:val="00C645CB"/>
    <w:rsid w:val="00C64828"/>
    <w:rsid w:val="00C64D91"/>
    <w:rsid w:val="00C64E42"/>
    <w:rsid w:val="00C653AD"/>
    <w:rsid w:val="00C66738"/>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4547"/>
    <w:rsid w:val="00CE5A80"/>
    <w:rsid w:val="00CE7459"/>
    <w:rsid w:val="00CE75BC"/>
    <w:rsid w:val="00CE774D"/>
    <w:rsid w:val="00CE7D6A"/>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3C41"/>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040"/>
    <w:rsid w:val="00D91D9B"/>
    <w:rsid w:val="00D92341"/>
    <w:rsid w:val="00D92587"/>
    <w:rsid w:val="00D92A6A"/>
    <w:rsid w:val="00D92E51"/>
    <w:rsid w:val="00D93037"/>
    <w:rsid w:val="00D94A2F"/>
    <w:rsid w:val="00D95B96"/>
    <w:rsid w:val="00D96821"/>
    <w:rsid w:val="00D973D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211"/>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79"/>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3358"/>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A34"/>
    <w:rsid w:val="00F94EC8"/>
    <w:rsid w:val="00F958C3"/>
    <w:rsid w:val="00F969F2"/>
    <w:rsid w:val="00F96B9F"/>
    <w:rsid w:val="00F971F3"/>
    <w:rsid w:val="00F9793C"/>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112A"/>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 w:type="character" w:customStyle="1" w:styleId="FontStyle70">
    <w:name w:val="Font Style70"/>
    <w:rsid w:val="00D63C41"/>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F5163-D4F0-491B-9F5A-5DDAAB60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2358</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mariana.burlacu</dc:creator>
  <cp:lastModifiedBy>gheorghe.aldea</cp:lastModifiedBy>
  <cp:revision>6</cp:revision>
  <cp:lastPrinted>2019-04-02T06:05:00Z</cp:lastPrinted>
  <dcterms:created xsi:type="dcterms:W3CDTF">2019-04-17T11:56:00Z</dcterms:created>
  <dcterms:modified xsi:type="dcterms:W3CDTF">2019-04-18T06:28:00Z</dcterms:modified>
</cp:coreProperties>
</file>