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0" w:rsidRPr="0002158C" w:rsidRDefault="00B26FE0" w:rsidP="00B26FE0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58C">
        <w:rPr>
          <w:rFonts w:ascii="Times New Roman" w:hAnsi="Times New Roman"/>
          <w:b/>
          <w:sz w:val="26"/>
          <w:szCs w:val="26"/>
        </w:rPr>
        <w:t>DECIZIA ETAPEI DE ÎNCADRARE</w:t>
      </w:r>
      <w:r w:rsidRPr="000215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26FE0" w:rsidRPr="0002158C" w:rsidRDefault="00B26FE0" w:rsidP="00B26FE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Nr.  </w:t>
      </w:r>
      <w:r>
        <w:rPr>
          <w:rFonts w:ascii="Times New Roman" w:hAnsi="Times New Roman"/>
          <w:i w:val="0"/>
          <w:sz w:val="26"/>
          <w:szCs w:val="26"/>
          <w:lang w:val="ro-RO"/>
        </w:rPr>
        <w:t xml:space="preserve">xx      </w:t>
      </w: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din </w:t>
      </w:r>
      <w:r>
        <w:rPr>
          <w:rFonts w:ascii="Times New Roman" w:hAnsi="Times New Roman"/>
          <w:i w:val="0"/>
          <w:sz w:val="26"/>
          <w:szCs w:val="26"/>
          <w:lang w:val="ro-RO"/>
        </w:rPr>
        <w:t>xx.05</w:t>
      </w:r>
      <w:r w:rsidRPr="0002158C">
        <w:rPr>
          <w:rFonts w:ascii="Times New Roman" w:hAnsi="Times New Roman"/>
          <w:i w:val="0"/>
          <w:sz w:val="26"/>
          <w:szCs w:val="26"/>
          <w:lang w:val="ro-RO"/>
        </w:rPr>
        <w:t>.2019</w:t>
      </w:r>
    </w:p>
    <w:p w:rsidR="00B26FE0" w:rsidRPr="00BD4822" w:rsidRDefault="00B26FE0" w:rsidP="00B26FE0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D482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26FE0" w:rsidRPr="0051648E" w:rsidRDefault="00B26FE0" w:rsidP="00B26FE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TRANSPORT AUTO SEVERIN SA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sediul în </w:t>
      </w:r>
      <w:proofErr w:type="spellStart"/>
      <w:r w:rsidRPr="0051648E">
        <w:rPr>
          <w:rStyle w:val="tpa1"/>
          <w:sz w:val="24"/>
          <w:szCs w:val="24"/>
        </w:rPr>
        <w:t>județul</w:t>
      </w:r>
      <w:proofErr w:type="spellEnd"/>
      <w:r w:rsidRPr="0051648E">
        <w:rPr>
          <w:rStyle w:val="tpa1"/>
          <w:sz w:val="24"/>
          <w:szCs w:val="24"/>
        </w:rPr>
        <w:t xml:space="preserve"> </w:t>
      </w:r>
      <w:proofErr w:type="spellStart"/>
      <w:r>
        <w:rPr>
          <w:rStyle w:val="tpa1"/>
          <w:sz w:val="24"/>
          <w:szCs w:val="24"/>
        </w:rPr>
        <w:t>Suceava</w:t>
      </w:r>
      <w:proofErr w:type="spellEnd"/>
      <w:r w:rsidRPr="0051648E">
        <w:rPr>
          <w:rStyle w:val="tpa1"/>
          <w:sz w:val="24"/>
          <w:szCs w:val="24"/>
        </w:rPr>
        <w:t xml:space="preserve">, </w:t>
      </w:r>
      <w:proofErr w:type="spellStart"/>
      <w:r>
        <w:rPr>
          <w:rStyle w:val="tpa1"/>
          <w:sz w:val="24"/>
          <w:szCs w:val="24"/>
        </w:rPr>
        <w:t>municipiul</w:t>
      </w:r>
      <w:proofErr w:type="spellEnd"/>
      <w:r>
        <w:rPr>
          <w:rStyle w:val="tpa1"/>
          <w:sz w:val="24"/>
          <w:szCs w:val="24"/>
        </w:rPr>
        <w:t xml:space="preserve"> </w:t>
      </w:r>
      <w:proofErr w:type="spellStart"/>
      <w:r>
        <w:rPr>
          <w:rStyle w:val="tpa1"/>
          <w:sz w:val="24"/>
          <w:szCs w:val="24"/>
        </w:rPr>
        <w:t>Vatra</w:t>
      </w:r>
      <w:proofErr w:type="spellEnd"/>
      <w:r>
        <w:rPr>
          <w:rStyle w:val="tpa1"/>
          <w:sz w:val="24"/>
          <w:szCs w:val="24"/>
        </w:rPr>
        <w:t xml:space="preserve"> </w:t>
      </w:r>
      <w:proofErr w:type="spellStart"/>
      <w:r>
        <w:rPr>
          <w:rStyle w:val="tpa1"/>
          <w:sz w:val="24"/>
          <w:szCs w:val="24"/>
        </w:rPr>
        <w:t>Dornei</w:t>
      </w:r>
      <w:proofErr w:type="spellEnd"/>
      <w:r>
        <w:rPr>
          <w:rStyle w:val="tpa1"/>
          <w:sz w:val="24"/>
          <w:szCs w:val="24"/>
        </w:rPr>
        <w:t xml:space="preserve">, </w:t>
      </w:r>
      <w:proofErr w:type="spellStart"/>
      <w:r>
        <w:rPr>
          <w:rStyle w:val="tpa1"/>
          <w:sz w:val="24"/>
          <w:szCs w:val="24"/>
        </w:rPr>
        <w:t>strada</w:t>
      </w:r>
      <w:proofErr w:type="spellEnd"/>
      <w:r>
        <w:rPr>
          <w:rStyle w:val="tpa1"/>
          <w:sz w:val="24"/>
          <w:szCs w:val="24"/>
        </w:rPr>
        <w:t xml:space="preserve"> </w:t>
      </w:r>
      <w:r w:rsidRPr="0051648E">
        <w:rPr>
          <w:rStyle w:val="tpa1"/>
          <w:sz w:val="24"/>
          <w:szCs w:val="24"/>
        </w:rPr>
        <w:t xml:space="preserve"> </w:t>
      </w:r>
      <w:proofErr w:type="spellStart"/>
      <w:r>
        <w:rPr>
          <w:rStyle w:val="tpa1"/>
          <w:sz w:val="24"/>
          <w:szCs w:val="24"/>
        </w:rPr>
        <w:t>Calea</w:t>
      </w:r>
      <w:proofErr w:type="spellEnd"/>
      <w:r>
        <w:rPr>
          <w:rStyle w:val="tpa1"/>
          <w:sz w:val="24"/>
          <w:szCs w:val="24"/>
        </w:rPr>
        <w:t xml:space="preserve"> </w:t>
      </w:r>
      <w:proofErr w:type="spellStart"/>
      <w:r>
        <w:rPr>
          <w:rStyle w:val="tpa1"/>
          <w:sz w:val="24"/>
          <w:szCs w:val="24"/>
        </w:rPr>
        <w:t>Transilvaniei</w:t>
      </w:r>
      <w:proofErr w:type="spellEnd"/>
      <w:r w:rsidRPr="0051648E">
        <w:rPr>
          <w:rStyle w:val="tpa1"/>
          <w:sz w:val="24"/>
          <w:szCs w:val="24"/>
        </w:rPr>
        <w:t xml:space="preserve">, nr. </w:t>
      </w:r>
      <w:proofErr w:type="gramStart"/>
      <w:r>
        <w:rPr>
          <w:rStyle w:val="tpa1"/>
          <w:sz w:val="24"/>
          <w:szCs w:val="24"/>
        </w:rPr>
        <w:t>135</w:t>
      </w:r>
      <w:r w:rsidRPr="0051648E">
        <w:rPr>
          <w:rStyle w:val="tpa1"/>
          <w:sz w:val="24"/>
          <w:szCs w:val="24"/>
        </w:rPr>
        <w:t xml:space="preserve">, 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înregistrată la APM </w:t>
      </w:r>
      <w:r>
        <w:rPr>
          <w:rFonts w:ascii="Times New Roman" w:hAnsi="Times New Roman"/>
          <w:sz w:val="24"/>
          <w:szCs w:val="24"/>
          <w:lang w:val="ro-RO"/>
        </w:rPr>
        <w:t>Suceava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nr.</w:t>
      </w:r>
      <w:proofErr w:type="gramEnd"/>
      <w:r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4360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/ </w:t>
      </w:r>
      <w:r>
        <w:rPr>
          <w:rFonts w:ascii="Times New Roman" w:hAnsi="Times New Roman"/>
          <w:sz w:val="24"/>
          <w:szCs w:val="24"/>
          <w:lang w:val="ro-RO"/>
        </w:rPr>
        <w:t>08</w:t>
      </w:r>
      <w:r w:rsidRPr="0051648E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51648E">
        <w:rPr>
          <w:rFonts w:ascii="Times New Roman" w:hAnsi="Times New Roman"/>
          <w:sz w:val="24"/>
          <w:szCs w:val="24"/>
          <w:lang w:val="ro-RO"/>
        </w:rPr>
        <w:t>.2019</w:t>
      </w:r>
      <w:r w:rsidRPr="0051648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 în baza</w:t>
      </w:r>
      <w:r w:rsidRPr="0051648E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51648E">
        <w:rPr>
          <w:rFonts w:ascii="Times New Roman" w:hAnsi="Times New Roman"/>
          <w:sz w:val="24"/>
          <w:szCs w:val="24"/>
          <w:lang w:val="ro-RO"/>
        </w:rPr>
        <w:t>,</w:t>
      </w:r>
    </w:p>
    <w:p w:rsidR="00B26FE0" w:rsidRPr="000A2E55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</w:t>
      </w:r>
      <w:r>
        <w:rPr>
          <w:rFonts w:ascii="Times New Roman" w:hAnsi="Times New Roman"/>
          <w:sz w:val="24"/>
          <w:szCs w:val="24"/>
          <w:lang w:val="ro-RO"/>
        </w:rPr>
        <w:t>Suceava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Pr="0030347F">
        <w:rPr>
          <w:rFonts w:ascii="Times New Roman" w:hAnsi="Times New Roman"/>
          <w:sz w:val="24"/>
          <w:szCs w:val="24"/>
          <w:lang w:val="ro-RO"/>
        </w:rPr>
        <w:t>10.</w:t>
      </w:r>
      <w:r w:rsidRPr="0051648E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.2019, că proiectul </w:t>
      </w:r>
      <w:r w:rsidRPr="0051648E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Construire spații comerciale, sediu autogară și împrejmuire</w:t>
      </w:r>
      <w:r w:rsidRPr="000A2E55">
        <w:rPr>
          <w:rFonts w:ascii="Times New Roman" w:hAnsi="Times New Roman"/>
          <w:sz w:val="24"/>
          <w:szCs w:val="24"/>
          <w:lang w:val="ro-RO"/>
        </w:rPr>
        <w:t>“ propus a fi amplasat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2E55">
        <w:rPr>
          <w:rFonts w:ascii="Times New Roman" w:hAnsi="Times New Roman"/>
          <w:sz w:val="24"/>
          <w:szCs w:val="24"/>
          <w:lang w:val="ro-RO"/>
        </w:rPr>
        <w:t xml:space="preserve"> în satul </w:t>
      </w:r>
      <w:r>
        <w:rPr>
          <w:rFonts w:ascii="Times New Roman" w:hAnsi="Times New Roman"/>
          <w:sz w:val="24"/>
          <w:szCs w:val="24"/>
          <w:lang w:val="ro-RO"/>
        </w:rPr>
        <w:t>municipiul Vatra Dornei, strada Oborului, nr.4</w:t>
      </w:r>
      <w:r w:rsidRPr="000A2E55">
        <w:rPr>
          <w:rFonts w:ascii="Times New Roman" w:hAnsi="Times New Roman"/>
          <w:sz w:val="24"/>
          <w:szCs w:val="24"/>
          <w:lang w:val="ro-RO"/>
        </w:rPr>
        <w:t xml:space="preserve">, județul </w:t>
      </w:r>
      <w:r>
        <w:rPr>
          <w:rFonts w:ascii="Times New Roman" w:hAnsi="Times New Roman"/>
          <w:sz w:val="24"/>
          <w:szCs w:val="24"/>
          <w:lang w:val="ro-RO"/>
        </w:rPr>
        <w:t>Suceava</w:t>
      </w:r>
    </w:p>
    <w:p w:rsidR="00B26FE0" w:rsidRPr="00610FE6" w:rsidRDefault="00B26FE0" w:rsidP="00B26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B26FE0" w:rsidRPr="00610FE6" w:rsidRDefault="00B26FE0" w:rsidP="00B26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610F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26FE0" w:rsidRPr="00610FE6" w:rsidRDefault="00B26FE0" w:rsidP="00B26FE0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Justificarea prezentei decizii:</w:t>
      </w:r>
    </w:p>
    <w:p w:rsidR="00B26FE0" w:rsidRPr="00610FE6" w:rsidRDefault="00B26FE0" w:rsidP="00B26FE0">
      <w:pPr>
        <w:pStyle w:val="Bodytext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Motivele pe baza cărora s-a stabilit necesitatea efectuării/neefectuării evaluării impactului asupra mediului sunt următoarele:</w:t>
      </w:r>
    </w:p>
    <w:p w:rsidR="00B26FE0" w:rsidRPr="002D45B4" w:rsidRDefault="00B26FE0" w:rsidP="00B26FE0">
      <w:pPr>
        <w:pStyle w:val="Bodytext40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firstLine="280"/>
        <w:rPr>
          <w:i/>
          <w:sz w:val="24"/>
          <w:szCs w:val="24"/>
        </w:rPr>
      </w:pPr>
      <w:r w:rsidRPr="00604AF5"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</w:t>
      </w:r>
      <w:r w:rsidRPr="002D45B4">
        <w:rPr>
          <w:i/>
          <w:sz w:val="24"/>
          <w:szCs w:val="24"/>
          <w:lang w:eastAsia="ro-RO"/>
        </w:rPr>
        <w:t>pct. 1</w:t>
      </w:r>
      <w:r>
        <w:rPr>
          <w:i/>
          <w:sz w:val="24"/>
          <w:szCs w:val="24"/>
          <w:lang w:eastAsia="ro-RO"/>
        </w:rPr>
        <w:t>0</w:t>
      </w:r>
      <w:r w:rsidRPr="002D45B4">
        <w:rPr>
          <w:i/>
          <w:sz w:val="24"/>
          <w:szCs w:val="24"/>
          <w:lang w:eastAsia="ro-RO"/>
        </w:rPr>
        <w:t xml:space="preserve">, lit. </w:t>
      </w:r>
      <w:r>
        <w:rPr>
          <w:i/>
          <w:sz w:val="24"/>
          <w:szCs w:val="24"/>
          <w:lang w:eastAsia="ro-RO"/>
        </w:rPr>
        <w:t>b</w:t>
      </w:r>
      <w:r w:rsidRPr="002D45B4">
        <w:rPr>
          <w:i/>
          <w:sz w:val="24"/>
          <w:szCs w:val="24"/>
          <w:lang w:eastAsia="ro-RO"/>
        </w:rPr>
        <w:t xml:space="preserve"> </w:t>
      </w:r>
      <w:r>
        <w:rPr>
          <w:i/>
          <w:sz w:val="24"/>
          <w:szCs w:val="24"/>
          <w:lang w:eastAsia="ro-RO"/>
        </w:rPr>
        <w:t>–</w:t>
      </w:r>
      <w:r w:rsidRPr="002D45B4">
        <w:rPr>
          <w:i/>
          <w:sz w:val="24"/>
          <w:szCs w:val="24"/>
          <w:lang w:eastAsia="ro-RO"/>
        </w:rPr>
        <w:t xml:space="preserve"> </w:t>
      </w:r>
      <w:r>
        <w:rPr>
          <w:i/>
          <w:sz w:val="24"/>
          <w:szCs w:val="24"/>
          <w:lang w:eastAsia="ro-RO"/>
        </w:rPr>
        <w:t>proiecte de dezvoltare urbană</w:t>
      </w:r>
      <w:r w:rsidRPr="002D45B4">
        <w:rPr>
          <w:i/>
          <w:sz w:val="24"/>
          <w:szCs w:val="24"/>
          <w:lang w:eastAsia="ro-RO"/>
        </w:rPr>
        <w:t>;</w:t>
      </w:r>
    </w:p>
    <w:p w:rsidR="00B26FE0" w:rsidRPr="002D45B4" w:rsidRDefault="00B26FE0" w:rsidP="00B26FE0">
      <w:pPr>
        <w:pStyle w:val="Bodytext40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firstLine="280"/>
        <w:rPr>
          <w:b w:val="0"/>
          <w:sz w:val="24"/>
          <w:szCs w:val="24"/>
        </w:rPr>
      </w:pPr>
      <w:r w:rsidRPr="002D45B4">
        <w:rPr>
          <w:b w:val="0"/>
          <w:color w:val="000000"/>
          <w:sz w:val="24"/>
          <w:szCs w:val="24"/>
          <w:lang w:eastAsia="ro-RO" w:bidi="ro-RO"/>
        </w:rPr>
        <w:t>prin aplicarea criteriilor din Anexa 3 la Legea 292/2018, s-au constatat următoarele: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B26FE0" w:rsidRPr="00610FE6" w:rsidRDefault="00B26FE0" w:rsidP="00B26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 xml:space="preserve">dimensiunea şi concepţia întregului proiect </w:t>
      </w:r>
    </w:p>
    <w:p w:rsidR="00B26FE0" w:rsidRPr="00912983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A73E47">
        <w:rPr>
          <w:rStyle w:val="tpa1"/>
          <w:i/>
          <w:sz w:val="24"/>
          <w:szCs w:val="24"/>
          <w:lang w:val="pl-PL"/>
        </w:rPr>
        <w:t>Situatia existentă:</w:t>
      </w:r>
      <w:r w:rsidRPr="002D45B4">
        <w:rPr>
          <w:rStyle w:val="tpa1"/>
          <w:i/>
          <w:sz w:val="24"/>
          <w:szCs w:val="24"/>
          <w:lang w:val="pl-PL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Zona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studiată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în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suprafată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de 4568 mp </w:t>
      </w:r>
      <w:proofErr w:type="spellStart"/>
      <w:r w:rsidRPr="00912983">
        <w:rPr>
          <w:rFonts w:ascii="Times New Roman" w:hAnsi="Times New Roman"/>
          <w:sz w:val="24"/>
          <w:szCs w:val="24"/>
        </w:rPr>
        <w:t>este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situată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în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intravilanul</w:t>
      </w:r>
      <w:proofErr w:type="spellEnd"/>
      <w:r w:rsidRPr="0091298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municipiului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Vatra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Dornei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și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este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identificată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912983">
        <w:rPr>
          <w:rFonts w:ascii="Times New Roman" w:hAnsi="Times New Roman"/>
          <w:sz w:val="24"/>
          <w:szCs w:val="24"/>
        </w:rPr>
        <w:t>parcelă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cadastrală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nr.30344 ,</w:t>
      </w:r>
      <w:r w:rsidRPr="0091298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129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bCs/>
          <w:sz w:val="24"/>
          <w:szCs w:val="24"/>
        </w:rPr>
        <w:t>baza</w:t>
      </w:r>
      <w:proofErr w:type="spellEnd"/>
      <w:r w:rsidRPr="00912983">
        <w:rPr>
          <w:rFonts w:ascii="Times New Roman" w:hAnsi="Times New Roman"/>
          <w:bCs/>
          <w:sz w:val="24"/>
          <w:szCs w:val="24"/>
        </w:rPr>
        <w:t xml:space="preserve"> ECF nr.30344/02.08.2018, </w:t>
      </w:r>
      <w:r w:rsidRPr="00912983">
        <w:rPr>
          <w:rFonts w:ascii="Times New Roman" w:hAnsi="Times New Roman"/>
          <w:sz w:val="24"/>
          <w:szCs w:val="24"/>
        </w:rPr>
        <w:t xml:space="preserve">conform CU nr.119/27.08.2018, </w:t>
      </w:r>
      <w:proofErr w:type="spellStart"/>
      <w:r w:rsidRPr="00912983">
        <w:rPr>
          <w:rFonts w:ascii="Times New Roman" w:hAnsi="Times New Roman"/>
          <w:sz w:val="24"/>
          <w:szCs w:val="24"/>
        </w:rPr>
        <w:t>emis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983">
        <w:rPr>
          <w:rFonts w:ascii="Times New Roman" w:hAnsi="Times New Roman"/>
          <w:sz w:val="24"/>
          <w:szCs w:val="24"/>
        </w:rPr>
        <w:t>primăria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municipiului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Vatra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Dornei</w:t>
      </w:r>
      <w:proofErr w:type="spellEnd"/>
      <w:r w:rsidRPr="00912983">
        <w:rPr>
          <w:rFonts w:ascii="Times New Roman" w:hAnsi="Times New Roman"/>
          <w:sz w:val="24"/>
          <w:szCs w:val="24"/>
        </w:rPr>
        <w:t>.</w:t>
      </w:r>
    </w:p>
    <w:p w:rsidR="00B26FE0" w:rsidRPr="00303198" w:rsidRDefault="00B26FE0" w:rsidP="00B26F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198">
        <w:rPr>
          <w:rFonts w:ascii="Times New Roman" w:hAnsi="Times New Roman"/>
          <w:sz w:val="24"/>
          <w:szCs w:val="24"/>
        </w:rPr>
        <w:t>Vecinătăti</w:t>
      </w:r>
      <w:proofErr w:type="spellEnd"/>
      <w:r w:rsidRPr="00303198">
        <w:rPr>
          <w:rFonts w:ascii="Times New Roman" w:hAnsi="Times New Roman"/>
          <w:sz w:val="24"/>
          <w:szCs w:val="24"/>
        </w:rPr>
        <w:t>:</w:t>
      </w:r>
      <w:r w:rsidRPr="00303198">
        <w:rPr>
          <w:rFonts w:ascii="Times New Roman" w:hAnsi="Times New Roman"/>
          <w:sz w:val="24"/>
          <w:szCs w:val="24"/>
        </w:rPr>
        <w:tab/>
      </w:r>
    </w:p>
    <w:p w:rsidR="00B26FE0" w:rsidRPr="00303198" w:rsidRDefault="00B26FE0" w:rsidP="00B2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CF401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303198">
        <w:rPr>
          <w:rFonts w:ascii="Times New Roman" w:hAnsi="Times New Roman"/>
          <w:sz w:val="24"/>
          <w:szCs w:val="24"/>
          <w:lang w:val="ro-RO" w:eastAsia="ro-RO"/>
        </w:rPr>
        <w:t>Vecinatatile imediate sunt date de:</w:t>
      </w:r>
    </w:p>
    <w:p w:rsidR="00B26FE0" w:rsidRPr="00303198" w:rsidRDefault="00B26FE0" w:rsidP="00B2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03198">
        <w:rPr>
          <w:rFonts w:ascii="Times New Roman" w:hAnsi="Times New Roman"/>
          <w:sz w:val="24"/>
          <w:szCs w:val="24"/>
          <w:lang w:val="ro-RO" w:eastAsia="ro-RO"/>
        </w:rPr>
        <w:t xml:space="preserve">    - la nord – râul Dorna;</w:t>
      </w:r>
    </w:p>
    <w:p w:rsidR="00B26FE0" w:rsidRPr="00303198" w:rsidRDefault="00B26FE0" w:rsidP="00B2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03198">
        <w:rPr>
          <w:rFonts w:ascii="Times New Roman" w:hAnsi="Times New Roman"/>
          <w:sz w:val="24"/>
          <w:szCs w:val="24"/>
          <w:lang w:val="ro-RO" w:eastAsia="ro-RO"/>
        </w:rPr>
        <w:t xml:space="preserve">    - la est – </w:t>
      </w:r>
      <w:r>
        <w:rPr>
          <w:rFonts w:ascii="Times New Roman" w:hAnsi="Times New Roman"/>
          <w:sz w:val="24"/>
          <w:szCs w:val="24"/>
          <w:lang w:val="ro-RO" w:eastAsia="ro-RO"/>
        </w:rPr>
        <w:t>proprietate privată</w:t>
      </w:r>
      <w:r w:rsidRPr="00303198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B26FE0" w:rsidRPr="00303198" w:rsidRDefault="00B26FE0" w:rsidP="00B2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03198">
        <w:rPr>
          <w:rFonts w:ascii="Times New Roman" w:hAnsi="Times New Roman"/>
          <w:sz w:val="24"/>
          <w:szCs w:val="24"/>
          <w:lang w:val="ro-RO" w:eastAsia="ro-RO"/>
        </w:rPr>
        <w:t xml:space="preserve">    - la sud – strada Oborului;</w:t>
      </w:r>
    </w:p>
    <w:p w:rsidR="00B26FE0" w:rsidRPr="00303198" w:rsidRDefault="00B26FE0" w:rsidP="00B26FE0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03198">
        <w:rPr>
          <w:rFonts w:ascii="Times New Roman" w:hAnsi="Times New Roman"/>
          <w:sz w:val="24"/>
          <w:szCs w:val="24"/>
          <w:lang w:val="ro-RO" w:eastAsia="ro-RO"/>
        </w:rPr>
        <w:t xml:space="preserve">    - la vest – strada 22 Decembrie/ DN 17B.</w:t>
      </w:r>
    </w:p>
    <w:p w:rsidR="00B26FE0" w:rsidRPr="002D45B4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FE0" w:rsidRPr="005464D4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A73E47">
        <w:rPr>
          <w:rFonts w:ascii="Times New Roman" w:hAnsi="Times New Roman"/>
          <w:i/>
          <w:sz w:val="24"/>
          <w:szCs w:val="24"/>
        </w:rPr>
        <w:t>Lucrări</w:t>
      </w:r>
      <w:proofErr w:type="spellEnd"/>
      <w:r w:rsidRPr="00A73E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3E47">
        <w:rPr>
          <w:rFonts w:ascii="Times New Roman" w:hAnsi="Times New Roman"/>
          <w:i/>
          <w:sz w:val="24"/>
          <w:szCs w:val="24"/>
        </w:rPr>
        <w:t>proiectate</w:t>
      </w:r>
      <w:proofErr w:type="spellEnd"/>
      <w:r w:rsidRPr="00A73E47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  <w:lang w:val="it-IT"/>
        </w:rPr>
        <w:t xml:space="preserve">Prin proiect se propune construirea </w:t>
      </w:r>
      <w:proofErr w:type="spellStart"/>
      <w:r>
        <w:rPr>
          <w:rFonts w:ascii="Arial Narrow" w:hAnsi="Arial Narrow"/>
          <w:sz w:val="24"/>
          <w:szCs w:val="24"/>
        </w:rPr>
        <w:t>unui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ansamblu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alcătuit</w:t>
      </w:r>
      <w:proofErr w:type="spellEnd"/>
      <w:r>
        <w:rPr>
          <w:rFonts w:ascii="Arial Narrow" w:hAnsi="Arial Narrow"/>
          <w:sz w:val="24"/>
          <w:szCs w:val="24"/>
        </w:rPr>
        <w:t xml:space="preserve"> din </w:t>
      </w:r>
      <w:proofErr w:type="spellStart"/>
      <w:r>
        <w:rPr>
          <w:rFonts w:ascii="Arial Narrow" w:hAnsi="Arial Narrow"/>
          <w:sz w:val="24"/>
          <w:szCs w:val="24"/>
        </w:rPr>
        <w:t>două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spatii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comerciale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un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sediu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autogară</w:t>
      </w:r>
      <w:proofErr w:type="spellEnd"/>
      <w:r>
        <w:rPr>
          <w:rFonts w:ascii="Arial Narrow" w:hAnsi="Arial Narrow"/>
          <w:sz w:val="24"/>
          <w:szCs w:val="24"/>
          <w:lang w:val="it-IT"/>
        </w:rPr>
        <w:t>, regim de inăltime P+1E.</w:t>
      </w:r>
      <w:r w:rsidRPr="005464D4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5464D4">
        <w:rPr>
          <w:rFonts w:ascii="Times New Roman" w:hAnsi="Times New Roman"/>
          <w:sz w:val="24"/>
          <w:szCs w:val="24"/>
          <w:lang w:val="ro-RO" w:eastAsia="ro-RO"/>
        </w:rPr>
        <w:t>În conformitate cu Planul Urbanistic General al municipiului Vatra Dornei terenul este situat in UTR T1 – Zona de unităti ale intreprinderilor de transport rutiere teritoriale, garaje, parcaje, statii de stationare, spatii comerciale.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F401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6FE0" w:rsidRPr="00F638C2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proofErr w:type="spellStart"/>
      <w:r w:rsidRPr="00F638C2">
        <w:rPr>
          <w:rFonts w:ascii="Times New Roman" w:hAnsi="Times New Roman"/>
          <w:sz w:val="24"/>
          <w:szCs w:val="24"/>
        </w:rPr>
        <w:t>Construcțiile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C2">
        <w:rPr>
          <w:rFonts w:ascii="Times New Roman" w:hAnsi="Times New Roman"/>
          <w:sz w:val="24"/>
          <w:szCs w:val="24"/>
        </w:rPr>
        <w:t>propuse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638C2">
        <w:rPr>
          <w:rFonts w:ascii="Times New Roman" w:hAnsi="Times New Roman"/>
          <w:sz w:val="24"/>
          <w:szCs w:val="24"/>
        </w:rPr>
        <w:t>următoarele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C2">
        <w:rPr>
          <w:rFonts w:ascii="Times New Roman" w:hAnsi="Times New Roman"/>
          <w:sz w:val="24"/>
          <w:szCs w:val="24"/>
        </w:rPr>
        <w:t>caracteristici</w:t>
      </w:r>
      <w:proofErr w:type="spellEnd"/>
      <w:r w:rsidRPr="00F638C2">
        <w:rPr>
          <w:rFonts w:ascii="Times New Roman" w:hAnsi="Times New Roman"/>
          <w:sz w:val="24"/>
          <w:szCs w:val="24"/>
        </w:rPr>
        <w:t>:</w:t>
      </w:r>
    </w:p>
    <w:p w:rsidR="00B26FE0" w:rsidRPr="00F638C2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8C2">
        <w:rPr>
          <w:rFonts w:ascii="Times New Roman" w:hAnsi="Times New Roman"/>
          <w:sz w:val="24"/>
          <w:szCs w:val="24"/>
        </w:rPr>
        <w:t>Funcțiune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38C2">
        <w:rPr>
          <w:rFonts w:ascii="Times New Roman" w:hAnsi="Times New Roman"/>
          <w:sz w:val="24"/>
          <w:szCs w:val="24"/>
        </w:rPr>
        <w:t>spații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C2">
        <w:rPr>
          <w:rFonts w:ascii="Times New Roman" w:hAnsi="Times New Roman"/>
          <w:sz w:val="24"/>
          <w:szCs w:val="24"/>
        </w:rPr>
        <w:t>comerciale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8C2">
        <w:rPr>
          <w:rFonts w:ascii="Times New Roman" w:hAnsi="Times New Roman"/>
          <w:sz w:val="24"/>
          <w:szCs w:val="24"/>
        </w:rPr>
        <w:t>sediu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C2">
        <w:rPr>
          <w:rFonts w:ascii="Times New Roman" w:hAnsi="Times New Roman"/>
          <w:sz w:val="24"/>
          <w:szCs w:val="24"/>
        </w:rPr>
        <w:t>autogară</w:t>
      </w:r>
      <w:proofErr w:type="spellEnd"/>
      <w:r w:rsidRPr="00F638C2">
        <w:rPr>
          <w:rFonts w:ascii="Times New Roman" w:hAnsi="Times New Roman"/>
          <w:sz w:val="24"/>
          <w:szCs w:val="24"/>
        </w:rPr>
        <w:t>;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8C2">
        <w:rPr>
          <w:rFonts w:ascii="Times New Roman" w:hAnsi="Times New Roman"/>
          <w:sz w:val="24"/>
          <w:szCs w:val="24"/>
        </w:rPr>
        <w:t>Regim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maxim de </w:t>
      </w:r>
      <w:proofErr w:type="spellStart"/>
      <w:r w:rsidRPr="00F638C2">
        <w:rPr>
          <w:rFonts w:ascii="Times New Roman" w:hAnsi="Times New Roman"/>
          <w:sz w:val="24"/>
          <w:szCs w:val="24"/>
        </w:rPr>
        <w:t>înălțime</w:t>
      </w:r>
      <w:proofErr w:type="spellEnd"/>
      <w:r w:rsidRPr="00F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C2">
        <w:rPr>
          <w:rFonts w:ascii="Times New Roman" w:hAnsi="Times New Roman"/>
          <w:sz w:val="24"/>
          <w:szCs w:val="24"/>
        </w:rPr>
        <w:t>construcții</w:t>
      </w:r>
      <w:proofErr w:type="gramStart"/>
      <w:r w:rsidRPr="00F638C2">
        <w:rPr>
          <w:rFonts w:ascii="Times New Roman" w:hAnsi="Times New Roman"/>
          <w:sz w:val="24"/>
          <w:szCs w:val="24"/>
        </w:rPr>
        <w:t>:P</w:t>
      </w:r>
      <w:proofErr w:type="gramEnd"/>
      <w:r w:rsidRPr="00F638C2">
        <w:rPr>
          <w:rFonts w:ascii="Times New Roman" w:hAnsi="Times New Roman"/>
          <w:sz w:val="24"/>
          <w:szCs w:val="24"/>
        </w:rPr>
        <w:t>+E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Suprafața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construită</w:t>
      </w:r>
      <w:proofErr w:type="spellEnd"/>
      <w:r>
        <w:rPr>
          <w:rFonts w:ascii="Times New Roman" w:hAnsi="Times New Roman"/>
          <w:sz w:val="24"/>
          <w:szCs w:val="24"/>
        </w:rPr>
        <w:t xml:space="preserve"> totală</w:t>
      </w:r>
      <w:proofErr w:type="gramStart"/>
      <w:r>
        <w:rPr>
          <w:rFonts w:ascii="Times New Roman" w:hAnsi="Times New Roman"/>
          <w:sz w:val="24"/>
          <w:szCs w:val="24"/>
        </w:rPr>
        <w:t>,C1</w:t>
      </w:r>
      <w:proofErr w:type="gramEnd"/>
      <w:r>
        <w:rPr>
          <w:rFonts w:ascii="Times New Roman" w:hAnsi="Times New Roman"/>
          <w:sz w:val="24"/>
          <w:szCs w:val="24"/>
        </w:rPr>
        <w:t>+C2+C3,                 1276,36 mp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Suprafața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/>
          <w:sz w:val="24"/>
          <w:szCs w:val="24"/>
        </w:rPr>
        <w:t>, C1+C2+C3,              1438</w:t>
      </w:r>
      <w:proofErr w:type="gramStart"/>
      <w:r>
        <w:rPr>
          <w:rFonts w:ascii="Times New Roman" w:hAnsi="Times New Roman"/>
          <w:sz w:val="24"/>
          <w:szCs w:val="24"/>
        </w:rPr>
        <w:t>,72</w:t>
      </w:r>
      <w:proofErr w:type="gramEnd"/>
      <w:r>
        <w:rPr>
          <w:rFonts w:ascii="Times New Roman" w:hAnsi="Times New Roman"/>
          <w:sz w:val="24"/>
          <w:szCs w:val="24"/>
        </w:rPr>
        <w:t xml:space="preserve"> mp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Suprafața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construită</w:t>
      </w:r>
      <w:proofErr w:type="spellEnd"/>
      <w:r>
        <w:rPr>
          <w:rFonts w:ascii="Times New Roman" w:hAnsi="Times New Roman"/>
          <w:sz w:val="24"/>
          <w:szCs w:val="24"/>
        </w:rPr>
        <w:t>,                                       1361</w:t>
      </w:r>
      <w:proofErr w:type="gramStart"/>
      <w:r>
        <w:rPr>
          <w:rFonts w:ascii="Times New Roman" w:hAnsi="Times New Roman"/>
          <w:sz w:val="24"/>
          <w:szCs w:val="24"/>
        </w:rPr>
        <w:t>,34</w:t>
      </w:r>
      <w:proofErr w:type="gramEnd"/>
      <w:r>
        <w:rPr>
          <w:rFonts w:ascii="Times New Roman" w:hAnsi="Times New Roman"/>
          <w:sz w:val="24"/>
          <w:szCs w:val="24"/>
        </w:rPr>
        <w:t xml:space="preserve"> mp</w:t>
      </w:r>
    </w:p>
    <w:p w:rsidR="00B26FE0" w:rsidRPr="00912983" w:rsidRDefault="00B26FE0" w:rsidP="00B26FE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983">
        <w:rPr>
          <w:rFonts w:ascii="Times New Roman" w:hAnsi="Times New Roman"/>
          <w:sz w:val="24"/>
          <w:szCs w:val="24"/>
        </w:rPr>
        <w:t>Suprafata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circulații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auto                                                                  2261</w:t>
      </w:r>
      <w:proofErr w:type="gramStart"/>
      <w:r w:rsidRPr="00912983">
        <w:rPr>
          <w:rFonts w:ascii="Times New Roman" w:hAnsi="Times New Roman"/>
          <w:sz w:val="24"/>
          <w:szCs w:val="24"/>
        </w:rPr>
        <w:t>,64</w:t>
      </w:r>
      <w:proofErr w:type="gramEnd"/>
      <w:r w:rsidRPr="00912983">
        <w:rPr>
          <w:rFonts w:ascii="Times New Roman" w:hAnsi="Times New Roman"/>
          <w:sz w:val="24"/>
          <w:szCs w:val="24"/>
        </w:rPr>
        <w:t xml:space="preserve"> mp </w:t>
      </w:r>
    </w:p>
    <w:p w:rsidR="00B26FE0" w:rsidRPr="00912983" w:rsidRDefault="00B26FE0" w:rsidP="00B26FE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983">
        <w:rPr>
          <w:rFonts w:ascii="Times New Roman" w:hAnsi="Times New Roman"/>
          <w:sz w:val="24"/>
          <w:szCs w:val="24"/>
        </w:rPr>
        <w:t>Suprafață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circulatii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pietonale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                                                           720 mp </w:t>
      </w:r>
    </w:p>
    <w:p w:rsidR="00B26FE0" w:rsidRPr="00912983" w:rsidRDefault="00B26FE0" w:rsidP="00B26FE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983">
        <w:rPr>
          <w:rFonts w:ascii="Times New Roman" w:hAnsi="Times New Roman"/>
          <w:sz w:val="24"/>
          <w:szCs w:val="24"/>
        </w:rPr>
        <w:t>Suprafata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spatii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verzi</w:t>
      </w:r>
      <w:proofErr w:type="spellEnd"/>
      <w:r w:rsidRPr="00912983">
        <w:rPr>
          <w:rFonts w:ascii="Times New Roman" w:hAnsi="Times New Roman"/>
          <w:sz w:val="24"/>
          <w:szCs w:val="24"/>
        </w:rPr>
        <w:t>,                                                                       310</w:t>
      </w:r>
      <w:proofErr w:type="gramStart"/>
      <w:r w:rsidRPr="00912983">
        <w:rPr>
          <w:rFonts w:ascii="Times New Roman" w:hAnsi="Times New Roman"/>
          <w:sz w:val="24"/>
          <w:szCs w:val="24"/>
        </w:rPr>
        <w:t>,00</w:t>
      </w:r>
      <w:proofErr w:type="gramEnd"/>
      <w:r w:rsidRPr="00912983">
        <w:rPr>
          <w:rFonts w:ascii="Times New Roman" w:hAnsi="Times New Roman"/>
          <w:sz w:val="24"/>
          <w:szCs w:val="24"/>
        </w:rPr>
        <w:t xml:space="preserve"> mp</w:t>
      </w:r>
    </w:p>
    <w:p w:rsidR="00B26FE0" w:rsidRPr="00912983" w:rsidRDefault="00B26FE0" w:rsidP="00B26FE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983">
        <w:rPr>
          <w:rFonts w:ascii="Times New Roman" w:hAnsi="Times New Roman"/>
          <w:sz w:val="24"/>
          <w:szCs w:val="24"/>
        </w:rPr>
        <w:t>Număr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locuri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parcare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                                                26 </w:t>
      </w:r>
      <w:proofErr w:type="spellStart"/>
      <w:r w:rsidRPr="00912983">
        <w:rPr>
          <w:rFonts w:ascii="Times New Roman" w:hAnsi="Times New Roman"/>
          <w:sz w:val="24"/>
          <w:szCs w:val="24"/>
        </w:rPr>
        <w:t>parcări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pentru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spații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comerciale</w:t>
      </w:r>
      <w:proofErr w:type="spellEnd"/>
    </w:p>
    <w:p w:rsidR="00B26FE0" w:rsidRPr="00912983" w:rsidRDefault="00B26FE0" w:rsidP="00B26FE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29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7 </w:t>
      </w:r>
      <w:proofErr w:type="spellStart"/>
      <w:r w:rsidRPr="00912983">
        <w:rPr>
          <w:rFonts w:ascii="Times New Roman" w:hAnsi="Times New Roman"/>
          <w:sz w:val="24"/>
          <w:szCs w:val="24"/>
        </w:rPr>
        <w:t>locuri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983">
        <w:rPr>
          <w:rFonts w:ascii="Times New Roman" w:hAnsi="Times New Roman"/>
          <w:sz w:val="24"/>
          <w:szCs w:val="24"/>
        </w:rPr>
        <w:t>parcare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pentru</w:t>
      </w:r>
      <w:proofErr w:type="spellEnd"/>
      <w:r w:rsidRPr="00912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983">
        <w:rPr>
          <w:rFonts w:ascii="Times New Roman" w:hAnsi="Times New Roman"/>
          <w:sz w:val="24"/>
          <w:szCs w:val="24"/>
        </w:rPr>
        <w:t>autogară</w:t>
      </w:r>
      <w:proofErr w:type="spellEnd"/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ocupare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terenului</w:t>
      </w:r>
      <w:proofErr w:type="gramStart"/>
      <w:r>
        <w:rPr>
          <w:rFonts w:ascii="Times New Roman" w:hAnsi="Times New Roman"/>
          <w:sz w:val="24"/>
          <w:szCs w:val="24"/>
        </w:rPr>
        <w:t>,POT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>,          27,94 %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Coeficientul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utilizare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terenului</w:t>
      </w:r>
      <w:proofErr w:type="gramStart"/>
      <w:r>
        <w:rPr>
          <w:rFonts w:ascii="Times New Roman" w:hAnsi="Times New Roman"/>
          <w:sz w:val="24"/>
          <w:szCs w:val="24"/>
        </w:rPr>
        <w:t>,CUTpropus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       0,31 %</w:t>
      </w:r>
    </w:p>
    <w:p w:rsidR="00B26FE0" w:rsidRPr="00F638C2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aleasă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construiesc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hale cu </w:t>
      </w:r>
      <w:proofErr w:type="spellStart"/>
      <w:r>
        <w:rPr>
          <w:rFonts w:ascii="Times New Roman" w:hAnsi="Times New Roman"/>
          <w:sz w:val="24"/>
          <w:szCs w:val="24"/>
        </w:rPr>
        <w:t>destinația</w:t>
      </w:r>
      <w:proofErr w:type="spellEnd"/>
      <w:r>
        <w:rPr>
          <w:rFonts w:ascii="Times New Roman" w:hAnsi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/>
          <w:sz w:val="24"/>
          <w:szCs w:val="24"/>
        </w:rPr>
        <w:t>spațiu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sediu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autogară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6FE0" w:rsidRPr="000E4FB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B0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E4FB0">
        <w:rPr>
          <w:rFonts w:ascii="Times New Roman" w:hAnsi="Times New Roman"/>
          <w:sz w:val="24"/>
          <w:szCs w:val="24"/>
        </w:rPr>
        <w:t>Construcția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C1, </w:t>
      </w:r>
      <w:proofErr w:type="spellStart"/>
      <w:r w:rsidRPr="000E4FB0">
        <w:rPr>
          <w:rFonts w:ascii="Times New Roman" w:hAnsi="Times New Roman"/>
          <w:sz w:val="24"/>
          <w:szCs w:val="24"/>
        </w:rPr>
        <w:t>regim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FB0">
        <w:rPr>
          <w:rFonts w:ascii="Times New Roman" w:hAnsi="Times New Roman"/>
          <w:sz w:val="24"/>
          <w:szCs w:val="24"/>
        </w:rPr>
        <w:t>înălțime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P, cu o </w:t>
      </w:r>
      <w:proofErr w:type="spellStart"/>
      <w:r w:rsidRPr="000E4FB0">
        <w:rPr>
          <w:rFonts w:ascii="Times New Roman" w:hAnsi="Times New Roman"/>
          <w:sz w:val="24"/>
          <w:szCs w:val="24"/>
        </w:rPr>
        <w:t>suprafată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totală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construită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574</w:t>
      </w:r>
      <w:proofErr w:type="gramStart"/>
      <w:r w:rsidRPr="000E4FB0">
        <w:rPr>
          <w:rFonts w:ascii="Times New Roman" w:hAnsi="Times New Roman"/>
          <w:sz w:val="24"/>
          <w:szCs w:val="24"/>
        </w:rPr>
        <w:t>,78</w:t>
      </w:r>
      <w:proofErr w:type="gramEnd"/>
      <w:r w:rsidRPr="000E4FB0">
        <w:rPr>
          <w:rFonts w:ascii="Times New Roman" w:hAnsi="Times New Roman"/>
          <w:sz w:val="24"/>
          <w:szCs w:val="24"/>
        </w:rPr>
        <w:t xml:space="preserve"> mp, are </w:t>
      </w:r>
      <w:proofErr w:type="spellStart"/>
      <w:r w:rsidRPr="000E4FB0">
        <w:rPr>
          <w:rFonts w:ascii="Times New Roman" w:hAnsi="Times New Roman"/>
          <w:sz w:val="24"/>
          <w:szCs w:val="24"/>
        </w:rPr>
        <w:t>în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componență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E4FB0">
        <w:rPr>
          <w:rFonts w:ascii="Times New Roman" w:hAnsi="Times New Roman"/>
          <w:sz w:val="24"/>
          <w:szCs w:val="24"/>
        </w:rPr>
        <w:t>sală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FB0">
        <w:rPr>
          <w:rFonts w:ascii="Times New Roman" w:hAnsi="Times New Roman"/>
          <w:sz w:val="24"/>
          <w:szCs w:val="24"/>
        </w:rPr>
        <w:t>vânzare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, un deposit, </w:t>
      </w:r>
      <w:proofErr w:type="spellStart"/>
      <w:r w:rsidRPr="000E4FB0">
        <w:rPr>
          <w:rFonts w:ascii="Times New Roman" w:hAnsi="Times New Roman"/>
          <w:sz w:val="24"/>
          <w:szCs w:val="24"/>
        </w:rPr>
        <w:t>hol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FB0">
        <w:rPr>
          <w:rFonts w:ascii="Times New Roman" w:hAnsi="Times New Roman"/>
          <w:sz w:val="24"/>
          <w:szCs w:val="24"/>
        </w:rPr>
        <w:t>două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vestiare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FB0">
        <w:rPr>
          <w:rFonts w:ascii="Times New Roman" w:hAnsi="Times New Roman"/>
          <w:sz w:val="24"/>
          <w:szCs w:val="24"/>
        </w:rPr>
        <w:t>bucătărie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și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birou</w:t>
      </w:r>
      <w:proofErr w:type="spellEnd"/>
      <w:r w:rsidRPr="000E4FB0">
        <w:rPr>
          <w:rFonts w:ascii="Times New Roman" w:hAnsi="Times New Roman"/>
          <w:sz w:val="24"/>
          <w:szCs w:val="24"/>
        </w:rPr>
        <w:t>.</w:t>
      </w:r>
    </w:p>
    <w:p w:rsidR="00B26FE0" w:rsidRPr="000E4FB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proofErr w:type="spellStart"/>
      <w:r w:rsidRPr="000E4FB0">
        <w:rPr>
          <w:rFonts w:ascii="Times New Roman" w:hAnsi="Times New Roman"/>
          <w:sz w:val="24"/>
          <w:szCs w:val="24"/>
        </w:rPr>
        <w:t>Construcția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C2, </w:t>
      </w:r>
      <w:proofErr w:type="spellStart"/>
      <w:r w:rsidRPr="000E4FB0">
        <w:rPr>
          <w:rFonts w:ascii="Times New Roman" w:hAnsi="Times New Roman"/>
          <w:sz w:val="24"/>
          <w:szCs w:val="24"/>
        </w:rPr>
        <w:t>regim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FB0">
        <w:rPr>
          <w:rFonts w:ascii="Times New Roman" w:hAnsi="Times New Roman"/>
          <w:sz w:val="24"/>
          <w:szCs w:val="24"/>
        </w:rPr>
        <w:t>înălțime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P, cu o </w:t>
      </w:r>
      <w:proofErr w:type="spellStart"/>
      <w:r w:rsidRPr="000E4FB0">
        <w:rPr>
          <w:rFonts w:ascii="Times New Roman" w:hAnsi="Times New Roman"/>
          <w:sz w:val="24"/>
          <w:szCs w:val="24"/>
        </w:rPr>
        <w:t>suprafată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totală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construită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501</w:t>
      </w:r>
      <w:proofErr w:type="gramStart"/>
      <w:r w:rsidRPr="000E4FB0">
        <w:rPr>
          <w:rFonts w:ascii="Times New Roman" w:hAnsi="Times New Roman"/>
          <w:sz w:val="24"/>
          <w:szCs w:val="24"/>
        </w:rPr>
        <w:t>,47</w:t>
      </w:r>
      <w:proofErr w:type="gramEnd"/>
      <w:r w:rsidRPr="000E4FB0">
        <w:rPr>
          <w:rFonts w:ascii="Times New Roman" w:hAnsi="Times New Roman"/>
          <w:sz w:val="24"/>
          <w:szCs w:val="24"/>
        </w:rPr>
        <w:t xml:space="preserve"> mp, are </w:t>
      </w:r>
      <w:proofErr w:type="spellStart"/>
      <w:r w:rsidRPr="000E4FB0">
        <w:rPr>
          <w:rFonts w:ascii="Times New Roman" w:hAnsi="Times New Roman"/>
          <w:sz w:val="24"/>
          <w:szCs w:val="24"/>
        </w:rPr>
        <w:t>în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componență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E4FB0">
        <w:rPr>
          <w:rFonts w:ascii="Times New Roman" w:hAnsi="Times New Roman"/>
          <w:sz w:val="24"/>
          <w:szCs w:val="24"/>
        </w:rPr>
        <w:t>sală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FB0">
        <w:rPr>
          <w:rFonts w:ascii="Times New Roman" w:hAnsi="Times New Roman"/>
          <w:sz w:val="24"/>
          <w:szCs w:val="24"/>
        </w:rPr>
        <w:t>vânzare</w:t>
      </w:r>
      <w:proofErr w:type="spellEnd"/>
      <w:r w:rsidRPr="000E4F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FB0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0E4FB0">
        <w:rPr>
          <w:rFonts w:ascii="Times New Roman" w:hAnsi="Times New Roman"/>
          <w:sz w:val="24"/>
          <w:szCs w:val="24"/>
        </w:rPr>
        <w:t>depo</w:t>
      </w:r>
      <w:r>
        <w:rPr>
          <w:rFonts w:ascii="Times New Roman" w:hAnsi="Times New Roman"/>
          <w:sz w:val="24"/>
          <w:szCs w:val="24"/>
        </w:rPr>
        <w:t>z</w:t>
      </w:r>
      <w:r w:rsidRPr="000E4FB0">
        <w:rPr>
          <w:rFonts w:ascii="Times New Roman" w:hAnsi="Times New Roman"/>
          <w:sz w:val="24"/>
          <w:szCs w:val="24"/>
        </w:rPr>
        <w:t>it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FB0">
        <w:rPr>
          <w:rFonts w:ascii="Times New Roman" w:hAnsi="Times New Roman"/>
          <w:sz w:val="24"/>
          <w:szCs w:val="24"/>
        </w:rPr>
        <w:t>mână</w:t>
      </w:r>
      <w:proofErr w:type="spellEnd"/>
      <w:r w:rsidRPr="000E4F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oficiu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FB0">
        <w:rPr>
          <w:rFonts w:ascii="Times New Roman" w:hAnsi="Times New Roman"/>
          <w:sz w:val="24"/>
          <w:szCs w:val="24"/>
        </w:rPr>
        <w:t>birou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FB0">
        <w:rPr>
          <w:rFonts w:ascii="Times New Roman" w:hAnsi="Times New Roman"/>
          <w:sz w:val="24"/>
          <w:szCs w:val="24"/>
        </w:rPr>
        <w:t>grup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FB0">
        <w:rPr>
          <w:rFonts w:ascii="Times New Roman" w:hAnsi="Times New Roman"/>
          <w:sz w:val="24"/>
          <w:szCs w:val="24"/>
        </w:rPr>
        <w:t>sanitar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FB0">
        <w:rPr>
          <w:rFonts w:ascii="Times New Roman" w:hAnsi="Times New Roman"/>
          <w:sz w:val="24"/>
          <w:szCs w:val="24"/>
        </w:rPr>
        <w:t>cabină</w:t>
      </w:r>
      <w:proofErr w:type="spellEnd"/>
      <w:r w:rsidRPr="000E4F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FB0">
        <w:rPr>
          <w:rFonts w:ascii="Times New Roman" w:hAnsi="Times New Roman"/>
          <w:sz w:val="24"/>
          <w:szCs w:val="24"/>
        </w:rPr>
        <w:t>probă</w:t>
      </w:r>
      <w:proofErr w:type="spellEnd"/>
      <w:r w:rsidRPr="000E4FB0">
        <w:rPr>
          <w:rFonts w:ascii="Times New Roman" w:hAnsi="Times New Roman"/>
          <w:sz w:val="24"/>
          <w:szCs w:val="24"/>
        </w:rPr>
        <w:t>.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proofErr w:type="spellStart"/>
      <w:r w:rsidRPr="005464D4">
        <w:rPr>
          <w:rFonts w:ascii="Times New Roman" w:hAnsi="Times New Roman"/>
          <w:sz w:val="24"/>
          <w:szCs w:val="24"/>
        </w:rPr>
        <w:t>Construcția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C3, </w:t>
      </w:r>
      <w:proofErr w:type="spellStart"/>
      <w:r w:rsidRPr="005464D4">
        <w:rPr>
          <w:rFonts w:ascii="Times New Roman" w:hAnsi="Times New Roman"/>
          <w:sz w:val="24"/>
          <w:szCs w:val="24"/>
        </w:rPr>
        <w:t>regim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64D4">
        <w:rPr>
          <w:rFonts w:ascii="Times New Roman" w:hAnsi="Times New Roman"/>
          <w:sz w:val="24"/>
          <w:szCs w:val="24"/>
        </w:rPr>
        <w:t>înălțime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P+E, cu o </w:t>
      </w:r>
      <w:proofErr w:type="spellStart"/>
      <w:r w:rsidRPr="005464D4">
        <w:rPr>
          <w:rFonts w:ascii="Times New Roman" w:hAnsi="Times New Roman"/>
          <w:sz w:val="24"/>
          <w:szCs w:val="24"/>
        </w:rPr>
        <w:t>suprafață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totală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construită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de ……mp, are </w:t>
      </w:r>
      <w:proofErr w:type="spellStart"/>
      <w:r w:rsidRPr="005464D4">
        <w:rPr>
          <w:rFonts w:ascii="Times New Roman" w:hAnsi="Times New Roman"/>
          <w:sz w:val="24"/>
          <w:szCs w:val="24"/>
        </w:rPr>
        <w:t>în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componență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464D4">
        <w:rPr>
          <w:rFonts w:ascii="Times New Roman" w:hAnsi="Times New Roman"/>
          <w:sz w:val="24"/>
          <w:szCs w:val="24"/>
        </w:rPr>
        <w:t>cafenea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4D4">
        <w:rPr>
          <w:rFonts w:ascii="Times New Roman" w:hAnsi="Times New Roman"/>
          <w:sz w:val="24"/>
          <w:szCs w:val="24"/>
        </w:rPr>
        <w:t>două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depozite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4D4">
        <w:rPr>
          <w:rFonts w:ascii="Times New Roman" w:hAnsi="Times New Roman"/>
          <w:sz w:val="24"/>
          <w:szCs w:val="24"/>
        </w:rPr>
        <w:t>ghișeu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bilete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4D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5464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5464D4"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46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4D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5464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5464D4"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46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4D4">
        <w:rPr>
          <w:rFonts w:ascii="Times New Roman" w:hAnsi="Times New Roman"/>
          <w:sz w:val="24"/>
          <w:szCs w:val="24"/>
        </w:rPr>
        <w:t>două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birouri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4D4">
        <w:rPr>
          <w:rFonts w:ascii="Times New Roman" w:hAnsi="Times New Roman"/>
          <w:sz w:val="24"/>
          <w:szCs w:val="24"/>
        </w:rPr>
        <w:t>hol</w:t>
      </w:r>
      <w:proofErr w:type="spellEnd"/>
      <w:r w:rsidRPr="00546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4D4">
        <w:rPr>
          <w:rFonts w:ascii="Times New Roman" w:hAnsi="Times New Roman"/>
          <w:sz w:val="24"/>
          <w:szCs w:val="24"/>
        </w:rPr>
        <w:t>acces</w:t>
      </w:r>
      <w:proofErr w:type="spellEnd"/>
      <w:r w:rsidRPr="00546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etaj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birouri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g.s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hol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6FE0" w:rsidRPr="00B95CF9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95CF9">
        <w:rPr>
          <w:rFonts w:ascii="Times New Roman" w:hAnsi="Times New Roman"/>
          <w:sz w:val="24"/>
          <w:szCs w:val="24"/>
          <w:lang w:val="ro-RO" w:eastAsia="ro-RO"/>
        </w:rPr>
        <w:t>Principalele  căi  de  acces, circulațiile  auto  si  pietonale  din  zona  supusă  analizei, sunt reprezentate de strada Oborului, la limita vecinății sudice a parcelei si strada 22 Decembrie / DN 17 B la limita vestică.</w:t>
      </w:r>
    </w:p>
    <w:p w:rsidR="00B26FE0" w:rsidRPr="00B95CF9" w:rsidRDefault="00B26FE0" w:rsidP="00B26FE0">
      <w:pPr>
        <w:pStyle w:val="Default"/>
        <w:jc w:val="both"/>
        <w:rPr>
          <w:color w:val="auto"/>
        </w:rPr>
      </w:pPr>
      <w:proofErr w:type="spellStart"/>
      <w:r w:rsidRPr="00B95CF9">
        <w:rPr>
          <w:color w:val="auto"/>
          <w:lang w:val="fr-FR"/>
        </w:rPr>
        <w:t>Toate</w:t>
      </w:r>
      <w:proofErr w:type="spellEnd"/>
      <w:r w:rsidRPr="00B95CF9">
        <w:rPr>
          <w:color w:val="auto"/>
          <w:lang w:val="fr-FR"/>
        </w:rPr>
        <w:t xml:space="preserve"> </w:t>
      </w:r>
      <w:proofErr w:type="spellStart"/>
      <w:r w:rsidRPr="00B95CF9">
        <w:rPr>
          <w:color w:val="auto"/>
          <w:lang w:val="fr-FR"/>
        </w:rPr>
        <w:t>căile</w:t>
      </w:r>
      <w:proofErr w:type="spellEnd"/>
      <w:r w:rsidRPr="00B95CF9">
        <w:rPr>
          <w:color w:val="auto"/>
          <w:lang w:val="fr-FR"/>
        </w:rPr>
        <w:t xml:space="preserve"> </w:t>
      </w:r>
      <w:proofErr w:type="gramStart"/>
      <w:r w:rsidRPr="00B95CF9">
        <w:rPr>
          <w:color w:val="auto"/>
          <w:lang w:val="fr-FR"/>
        </w:rPr>
        <w:t xml:space="preserve">de </w:t>
      </w:r>
      <w:proofErr w:type="spellStart"/>
      <w:r w:rsidRPr="00B95CF9">
        <w:rPr>
          <w:color w:val="auto"/>
          <w:lang w:val="fr-FR"/>
        </w:rPr>
        <w:t>acces</w:t>
      </w:r>
      <w:proofErr w:type="spellEnd"/>
      <w:proofErr w:type="gramEnd"/>
      <w:r w:rsidRPr="00B95CF9">
        <w:rPr>
          <w:color w:val="auto"/>
          <w:lang w:val="fr-FR"/>
        </w:rPr>
        <w:t xml:space="preserve"> </w:t>
      </w:r>
      <w:proofErr w:type="spellStart"/>
      <w:r w:rsidRPr="00B95CF9">
        <w:rPr>
          <w:color w:val="auto"/>
          <w:lang w:val="fr-FR"/>
        </w:rPr>
        <w:t>urmează</w:t>
      </w:r>
      <w:proofErr w:type="spellEnd"/>
      <w:r w:rsidRPr="00B95CF9">
        <w:rPr>
          <w:color w:val="auto"/>
          <w:lang w:val="fr-FR"/>
        </w:rPr>
        <w:t xml:space="preserve"> a fi </w:t>
      </w:r>
      <w:proofErr w:type="spellStart"/>
      <w:r w:rsidRPr="00B95CF9">
        <w:rPr>
          <w:color w:val="auto"/>
          <w:lang w:val="fr-FR"/>
        </w:rPr>
        <w:t>dimensionate</w:t>
      </w:r>
      <w:proofErr w:type="spellEnd"/>
      <w:r w:rsidRPr="00B95CF9">
        <w:rPr>
          <w:color w:val="auto"/>
          <w:lang w:val="fr-FR"/>
        </w:rPr>
        <w:t xml:space="preserve"> </w:t>
      </w:r>
      <w:proofErr w:type="spellStart"/>
      <w:r w:rsidRPr="00B95CF9">
        <w:rPr>
          <w:color w:val="auto"/>
          <w:lang w:val="fr-FR"/>
        </w:rPr>
        <w:t>conform</w:t>
      </w:r>
      <w:proofErr w:type="spellEnd"/>
      <w:r w:rsidRPr="00B95CF9">
        <w:rPr>
          <w:color w:val="auto"/>
          <w:lang w:val="fr-FR"/>
        </w:rPr>
        <w:t xml:space="preserve"> </w:t>
      </w:r>
      <w:proofErr w:type="spellStart"/>
      <w:r w:rsidRPr="00B95CF9">
        <w:rPr>
          <w:color w:val="auto"/>
          <w:lang w:val="fr-FR"/>
        </w:rPr>
        <w:t>normativelor</w:t>
      </w:r>
      <w:proofErr w:type="spellEnd"/>
      <w:r w:rsidRPr="00B95CF9">
        <w:rPr>
          <w:color w:val="auto"/>
          <w:lang w:val="fr-FR"/>
        </w:rPr>
        <w:t xml:space="preserve"> in </w:t>
      </w:r>
      <w:proofErr w:type="spellStart"/>
      <w:r w:rsidRPr="00B95CF9">
        <w:rPr>
          <w:color w:val="auto"/>
          <w:lang w:val="fr-FR"/>
        </w:rPr>
        <w:t>vigoare</w:t>
      </w:r>
      <w:proofErr w:type="spellEnd"/>
      <w:r w:rsidRPr="00B95CF9">
        <w:rPr>
          <w:color w:val="auto"/>
          <w:lang w:val="fr-FR"/>
        </w:rPr>
        <w:t xml:space="preserve">. </w:t>
      </w:r>
      <w:r w:rsidRPr="00B95CF9">
        <w:rPr>
          <w:color w:val="auto"/>
        </w:rPr>
        <w:t xml:space="preserve">    </w:t>
      </w:r>
    </w:p>
    <w:p w:rsidR="00B26FE0" w:rsidRPr="00B95CF9" w:rsidRDefault="00B26FE0" w:rsidP="00B26F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CF9">
        <w:rPr>
          <w:rFonts w:ascii="Times New Roman" w:hAnsi="Times New Roman"/>
          <w:sz w:val="24"/>
          <w:szCs w:val="24"/>
        </w:rPr>
        <w:t>Siguranta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circulatiei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B95CF9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realiza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prin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semnalizare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rutieră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atât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pe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perioada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5CF9">
        <w:rPr>
          <w:rFonts w:ascii="Times New Roman" w:hAnsi="Times New Roman"/>
          <w:sz w:val="24"/>
          <w:szCs w:val="24"/>
        </w:rPr>
        <w:t>executie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95CF9">
        <w:rPr>
          <w:rFonts w:ascii="Times New Roman" w:hAnsi="Times New Roman"/>
          <w:sz w:val="24"/>
          <w:szCs w:val="24"/>
        </w:rPr>
        <w:t>punctul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5CF9">
        <w:rPr>
          <w:rFonts w:ascii="Times New Roman" w:hAnsi="Times New Roman"/>
          <w:sz w:val="24"/>
          <w:szCs w:val="24"/>
        </w:rPr>
        <w:t>lucru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cât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și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pe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F9">
        <w:rPr>
          <w:rFonts w:ascii="Times New Roman" w:hAnsi="Times New Roman"/>
          <w:sz w:val="24"/>
          <w:szCs w:val="24"/>
        </w:rPr>
        <w:t>perioada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5CF9">
        <w:rPr>
          <w:rFonts w:ascii="Times New Roman" w:hAnsi="Times New Roman"/>
          <w:sz w:val="24"/>
          <w:szCs w:val="24"/>
        </w:rPr>
        <w:t>exploatare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B95CF9">
        <w:rPr>
          <w:rFonts w:ascii="Times New Roman" w:hAnsi="Times New Roman"/>
          <w:sz w:val="24"/>
          <w:szCs w:val="24"/>
        </w:rPr>
        <w:t>legislatiei</w:t>
      </w:r>
      <w:proofErr w:type="spellEnd"/>
      <w:r w:rsidRPr="00B95CF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95CF9">
        <w:rPr>
          <w:rFonts w:ascii="Times New Roman" w:hAnsi="Times New Roman"/>
          <w:sz w:val="24"/>
          <w:szCs w:val="24"/>
        </w:rPr>
        <w:t>vigoare</w:t>
      </w:r>
      <w:proofErr w:type="spellEnd"/>
      <w:r w:rsidRPr="00B95CF9">
        <w:rPr>
          <w:rFonts w:ascii="Times New Roman" w:hAnsi="Times New Roman"/>
          <w:sz w:val="24"/>
          <w:szCs w:val="24"/>
        </w:rPr>
        <w:t>.</w:t>
      </w:r>
    </w:p>
    <w:p w:rsidR="00B26FE0" w:rsidRPr="00BB516E" w:rsidRDefault="00B26FE0" w:rsidP="00B26FE0">
      <w:pPr>
        <w:pStyle w:val="Subtitle"/>
        <w:jc w:val="both"/>
        <w:rPr>
          <w:b w:val="0"/>
          <w:szCs w:val="24"/>
          <w:lang w:val="ro-RO"/>
        </w:rPr>
      </w:pPr>
      <w:proofErr w:type="spellStart"/>
      <w:r w:rsidRPr="00BB516E">
        <w:rPr>
          <w:b w:val="0"/>
          <w:i/>
        </w:rPr>
        <w:t>Alimentarea</w:t>
      </w:r>
      <w:proofErr w:type="spellEnd"/>
      <w:r w:rsidRPr="00BB516E">
        <w:rPr>
          <w:b w:val="0"/>
          <w:i/>
        </w:rPr>
        <w:t xml:space="preserve"> cu </w:t>
      </w:r>
      <w:proofErr w:type="spellStart"/>
      <w:proofErr w:type="gramStart"/>
      <w:r w:rsidRPr="00BB516E">
        <w:rPr>
          <w:b w:val="0"/>
          <w:i/>
        </w:rPr>
        <w:t>apă</w:t>
      </w:r>
      <w:proofErr w:type="spellEnd"/>
      <w:proofErr w:type="gramEnd"/>
      <w:r w:rsidRPr="00BB516E">
        <w:rPr>
          <w:b w:val="0"/>
          <w:i/>
        </w:rPr>
        <w:t xml:space="preserve"> </w:t>
      </w:r>
      <w:r w:rsidRPr="00BB516E">
        <w:t>-</w:t>
      </w:r>
      <w:r w:rsidRPr="00CF4018">
        <w:rPr>
          <w:color w:val="FF0000"/>
        </w:rPr>
        <w:t xml:space="preserve"> </w:t>
      </w:r>
      <w:r w:rsidRPr="00BB516E">
        <w:rPr>
          <w:b w:val="0"/>
          <w:szCs w:val="24"/>
          <w:lang w:val="ro-RO"/>
        </w:rPr>
        <w:t>Intrucât in zonă există rețea de alimentare cu apă, alimentarea cu apă se va face prin extinderea acesteia. Retelele vor fi dimensionate pentru a asigura debitul maxim orar precum si debitul la hidrantii pentru stingerea incendiilor. Alimentarea cu apă se va asigura printr-un branșament ce urmează a fi realizat in conformitate cu prevederile enunțate de administratorul retelei. Conducta se va monta la adancimea de inghet intr-un pat de nisip. In apropierea clădirii se va monta un robinet de inchidere.</w:t>
      </w:r>
    </w:p>
    <w:p w:rsidR="00B26FE0" w:rsidRPr="00BB516E" w:rsidRDefault="00B26FE0" w:rsidP="00B26FE0">
      <w:pPr>
        <w:pStyle w:val="Subtitle"/>
        <w:jc w:val="both"/>
        <w:rPr>
          <w:b w:val="0"/>
          <w:szCs w:val="24"/>
        </w:rPr>
      </w:pPr>
      <w:r w:rsidRPr="00BB516E">
        <w:rPr>
          <w:b w:val="0"/>
          <w:i/>
          <w:szCs w:val="24"/>
          <w:lang w:val="ro-RO"/>
        </w:rPr>
        <w:t>Canalizare -</w:t>
      </w:r>
      <w:r w:rsidRPr="004E6107">
        <w:rPr>
          <w:rFonts w:ascii="Arial" w:hAnsi="Arial" w:cs="Arial"/>
          <w:szCs w:val="24"/>
        </w:rPr>
        <w:t xml:space="preserve">    </w:t>
      </w:r>
      <w:r w:rsidRPr="00BB516E">
        <w:rPr>
          <w:b w:val="0"/>
          <w:szCs w:val="24"/>
        </w:rPr>
        <w:t xml:space="preserve">In </w:t>
      </w:r>
      <w:proofErr w:type="spellStart"/>
      <w:r w:rsidRPr="00BB516E">
        <w:rPr>
          <w:b w:val="0"/>
          <w:szCs w:val="24"/>
        </w:rPr>
        <w:t>există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retea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publică</w:t>
      </w:r>
      <w:proofErr w:type="spellEnd"/>
      <w:r w:rsidRPr="00BB516E">
        <w:rPr>
          <w:b w:val="0"/>
          <w:szCs w:val="24"/>
        </w:rPr>
        <w:t xml:space="preserve"> de </w:t>
      </w:r>
      <w:proofErr w:type="spellStart"/>
      <w:r w:rsidRPr="00BB516E">
        <w:rPr>
          <w:b w:val="0"/>
          <w:szCs w:val="24"/>
        </w:rPr>
        <w:t>canalizare</w:t>
      </w:r>
      <w:proofErr w:type="spellEnd"/>
      <w:r w:rsidRPr="00BB516E">
        <w:rPr>
          <w:b w:val="0"/>
          <w:szCs w:val="24"/>
        </w:rPr>
        <w:t xml:space="preserve">. </w:t>
      </w:r>
      <w:proofErr w:type="spellStart"/>
      <w:r w:rsidRPr="00BB516E">
        <w:rPr>
          <w:b w:val="0"/>
          <w:szCs w:val="24"/>
        </w:rPr>
        <w:t>Astfel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noul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imobil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propus</w:t>
      </w:r>
      <w:proofErr w:type="spellEnd"/>
      <w:r w:rsidRPr="00BB516E">
        <w:rPr>
          <w:b w:val="0"/>
          <w:szCs w:val="24"/>
        </w:rPr>
        <w:t xml:space="preserve"> se </w:t>
      </w:r>
      <w:proofErr w:type="spellStart"/>
      <w:proofErr w:type="gramStart"/>
      <w:r w:rsidRPr="00BB516E">
        <w:rPr>
          <w:b w:val="0"/>
          <w:szCs w:val="24"/>
        </w:rPr>
        <w:t>va</w:t>
      </w:r>
      <w:proofErr w:type="spellEnd"/>
      <w:proofErr w:type="gram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racorda</w:t>
      </w:r>
      <w:proofErr w:type="spellEnd"/>
      <w:r w:rsidRPr="00BB516E">
        <w:rPr>
          <w:b w:val="0"/>
          <w:szCs w:val="24"/>
        </w:rPr>
        <w:t xml:space="preserve"> la </w:t>
      </w:r>
      <w:proofErr w:type="spellStart"/>
      <w:r w:rsidRPr="00BB516E">
        <w:rPr>
          <w:b w:val="0"/>
          <w:szCs w:val="24"/>
        </w:rPr>
        <w:t>reteaua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orășenească</w:t>
      </w:r>
      <w:proofErr w:type="spellEnd"/>
      <w:r w:rsidRPr="00BB516E">
        <w:rPr>
          <w:b w:val="0"/>
          <w:szCs w:val="24"/>
        </w:rPr>
        <w:t xml:space="preserve"> de </w:t>
      </w:r>
      <w:proofErr w:type="spellStart"/>
      <w:r w:rsidRPr="00BB516E">
        <w:rPr>
          <w:b w:val="0"/>
          <w:szCs w:val="24"/>
        </w:rPr>
        <w:t>canalizare</w:t>
      </w:r>
      <w:proofErr w:type="spellEnd"/>
      <w:r w:rsidRPr="00BB516E">
        <w:rPr>
          <w:b w:val="0"/>
          <w:szCs w:val="24"/>
        </w:rPr>
        <w:t>.</w:t>
      </w:r>
      <w:r w:rsidRPr="004E6107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B516E">
        <w:rPr>
          <w:b w:val="0"/>
          <w:szCs w:val="24"/>
        </w:rPr>
        <w:t>Apele</w:t>
      </w:r>
      <w:proofErr w:type="spellEnd"/>
      <w:r w:rsidRPr="00BB516E">
        <w:rPr>
          <w:b w:val="0"/>
          <w:szCs w:val="24"/>
        </w:rPr>
        <w:t xml:space="preserve">  </w:t>
      </w:r>
      <w:proofErr w:type="spellStart"/>
      <w:r w:rsidRPr="00BB516E">
        <w:rPr>
          <w:b w:val="0"/>
          <w:szCs w:val="24"/>
        </w:rPr>
        <w:t>pluviale</w:t>
      </w:r>
      <w:proofErr w:type="spellEnd"/>
      <w:proofErr w:type="gramEnd"/>
      <w:r w:rsidRPr="00BB516E">
        <w:rPr>
          <w:b w:val="0"/>
          <w:szCs w:val="24"/>
        </w:rPr>
        <w:t xml:space="preserve"> de </w:t>
      </w:r>
      <w:proofErr w:type="spellStart"/>
      <w:r w:rsidRPr="00BB516E">
        <w:rPr>
          <w:b w:val="0"/>
          <w:szCs w:val="24"/>
        </w:rPr>
        <w:t>pe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suprafata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zonelor</w:t>
      </w:r>
      <w:proofErr w:type="spellEnd"/>
      <w:r w:rsidRPr="00BB516E">
        <w:rPr>
          <w:b w:val="0"/>
          <w:szCs w:val="24"/>
        </w:rPr>
        <w:t xml:space="preserve"> de </w:t>
      </w:r>
      <w:proofErr w:type="spellStart"/>
      <w:r w:rsidRPr="00BB516E">
        <w:rPr>
          <w:b w:val="0"/>
          <w:szCs w:val="24"/>
        </w:rPr>
        <w:t>parcare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si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platforme</w:t>
      </w:r>
      <w:proofErr w:type="spellEnd"/>
      <w:r w:rsidRPr="00BB516E">
        <w:rPr>
          <w:b w:val="0"/>
          <w:szCs w:val="24"/>
        </w:rPr>
        <w:t xml:space="preserve">, </w:t>
      </w:r>
      <w:proofErr w:type="spellStart"/>
      <w:r w:rsidRPr="00BB516E">
        <w:rPr>
          <w:b w:val="0"/>
          <w:szCs w:val="24"/>
        </w:rPr>
        <w:t>vor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trece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printr</w:t>
      </w:r>
      <w:proofErr w:type="spellEnd"/>
      <w:r w:rsidRPr="00BB516E">
        <w:rPr>
          <w:b w:val="0"/>
          <w:szCs w:val="24"/>
        </w:rPr>
        <w:t xml:space="preserve">-un separator de </w:t>
      </w:r>
      <w:proofErr w:type="spellStart"/>
      <w:r w:rsidRPr="00BB516E">
        <w:rPr>
          <w:b w:val="0"/>
          <w:szCs w:val="24"/>
        </w:rPr>
        <w:t>hidrocarburi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si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apoi</w:t>
      </w:r>
      <w:proofErr w:type="spellEnd"/>
      <w:r w:rsidRPr="00BB516E">
        <w:rPr>
          <w:b w:val="0"/>
          <w:szCs w:val="24"/>
        </w:rPr>
        <w:t xml:space="preserve"> evacuate in </w:t>
      </w:r>
      <w:proofErr w:type="spellStart"/>
      <w:r w:rsidRPr="00BB516E">
        <w:rPr>
          <w:b w:val="0"/>
          <w:szCs w:val="24"/>
        </w:rPr>
        <w:t>rigolele</w:t>
      </w:r>
      <w:proofErr w:type="spellEnd"/>
      <w:r w:rsidRPr="00BB516E">
        <w:rPr>
          <w:b w:val="0"/>
          <w:szCs w:val="24"/>
        </w:rPr>
        <w:t xml:space="preserve"> </w:t>
      </w:r>
      <w:proofErr w:type="spellStart"/>
      <w:r w:rsidRPr="00BB516E">
        <w:rPr>
          <w:b w:val="0"/>
          <w:szCs w:val="24"/>
        </w:rPr>
        <w:t>marginale</w:t>
      </w:r>
      <w:proofErr w:type="spellEnd"/>
      <w:r w:rsidRPr="00BB516E">
        <w:rPr>
          <w:b w:val="0"/>
          <w:szCs w:val="24"/>
        </w:rPr>
        <w:t>.</w:t>
      </w:r>
    </w:p>
    <w:p w:rsidR="00B26FE0" w:rsidRPr="00BB516E" w:rsidRDefault="00B26FE0" w:rsidP="00B26FE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B516E">
        <w:rPr>
          <w:rFonts w:ascii="Times New Roman" w:hAnsi="Times New Roman"/>
          <w:sz w:val="24"/>
          <w:szCs w:val="24"/>
        </w:rPr>
        <w:t>Lucrările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516E">
        <w:rPr>
          <w:rFonts w:ascii="Times New Roman" w:hAnsi="Times New Roman"/>
          <w:sz w:val="24"/>
          <w:szCs w:val="24"/>
        </w:rPr>
        <w:t>canalizare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vor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respecta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legislatia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B516E">
        <w:rPr>
          <w:rFonts w:ascii="Times New Roman" w:hAnsi="Times New Roman"/>
          <w:sz w:val="24"/>
          <w:szCs w:val="24"/>
        </w:rPr>
        <w:t>vigoare</w:t>
      </w:r>
      <w:proofErr w:type="spellEnd"/>
    </w:p>
    <w:p w:rsidR="00B26FE0" w:rsidRPr="00522893" w:rsidRDefault="00B26FE0" w:rsidP="00B26FE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6E">
        <w:rPr>
          <w:rFonts w:ascii="Times New Roman" w:hAnsi="Times New Roman"/>
          <w:i/>
          <w:sz w:val="24"/>
          <w:szCs w:val="24"/>
        </w:rPr>
        <w:t>Alimentarea</w:t>
      </w:r>
      <w:proofErr w:type="spellEnd"/>
      <w:r w:rsidRPr="00BB516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B516E">
        <w:rPr>
          <w:rFonts w:ascii="Times New Roman" w:hAnsi="Times New Roman"/>
          <w:i/>
          <w:sz w:val="24"/>
          <w:szCs w:val="24"/>
        </w:rPr>
        <w:t xml:space="preserve">cu  </w:t>
      </w:r>
      <w:proofErr w:type="spellStart"/>
      <w:r w:rsidRPr="00BB516E">
        <w:rPr>
          <w:rFonts w:ascii="Times New Roman" w:hAnsi="Times New Roman"/>
          <w:i/>
          <w:sz w:val="24"/>
          <w:szCs w:val="24"/>
        </w:rPr>
        <w:t>energie</w:t>
      </w:r>
      <w:proofErr w:type="spellEnd"/>
      <w:proofErr w:type="gramEnd"/>
      <w:r w:rsidRPr="00BB51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i/>
          <w:sz w:val="24"/>
          <w:szCs w:val="24"/>
        </w:rPr>
        <w:t>electrică</w:t>
      </w:r>
      <w:proofErr w:type="spellEnd"/>
      <w:r w:rsidRPr="00BB516E">
        <w:rPr>
          <w:rFonts w:ascii="Times New Roman" w:hAnsi="Times New Roman"/>
          <w:b/>
          <w:sz w:val="24"/>
          <w:szCs w:val="24"/>
        </w:rPr>
        <w:t xml:space="preserve"> </w:t>
      </w:r>
      <w:r w:rsidRPr="00BB516E">
        <w:rPr>
          <w:rFonts w:ascii="Times New Roman" w:hAnsi="Times New Roman"/>
          <w:sz w:val="24"/>
          <w:szCs w:val="24"/>
        </w:rPr>
        <w:t>-</w:t>
      </w:r>
      <w:r w:rsidRPr="00CF40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516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BB516E">
        <w:rPr>
          <w:rFonts w:ascii="Times New Roman" w:hAnsi="Times New Roman"/>
          <w:sz w:val="24"/>
          <w:szCs w:val="24"/>
        </w:rPr>
        <w:t>va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face de la </w:t>
      </w:r>
      <w:proofErr w:type="spellStart"/>
      <w:r w:rsidRPr="00BB516E">
        <w:rPr>
          <w:rFonts w:ascii="Times New Roman" w:hAnsi="Times New Roman"/>
          <w:sz w:val="24"/>
          <w:szCs w:val="24"/>
        </w:rPr>
        <w:t>retelele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publice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existente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B516E">
        <w:rPr>
          <w:rFonts w:ascii="Times New Roman" w:hAnsi="Times New Roman"/>
          <w:sz w:val="24"/>
          <w:szCs w:val="24"/>
        </w:rPr>
        <w:t>zonă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16E">
        <w:rPr>
          <w:rFonts w:ascii="Times New Roman" w:hAnsi="Times New Roman"/>
          <w:sz w:val="24"/>
          <w:szCs w:val="24"/>
        </w:rPr>
        <w:t>prin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intermediul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unui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branșament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electric,</w:t>
      </w:r>
      <w:r w:rsidRPr="00CF40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516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BB516E">
        <w:rPr>
          <w:rFonts w:ascii="Times New Roman" w:hAnsi="Times New Roman"/>
          <w:sz w:val="24"/>
          <w:szCs w:val="24"/>
        </w:rPr>
        <w:t>posibilitatea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adăugării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unui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spor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516E">
        <w:rPr>
          <w:rFonts w:ascii="Times New Roman" w:hAnsi="Times New Roman"/>
          <w:sz w:val="24"/>
          <w:szCs w:val="24"/>
        </w:rPr>
        <w:t>putere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dacă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este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necesar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2289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caracteristicile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tehnice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22893">
        <w:rPr>
          <w:rFonts w:ascii="Times New Roman" w:hAnsi="Times New Roman"/>
          <w:sz w:val="24"/>
          <w:szCs w:val="24"/>
        </w:rPr>
        <w:t>vor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stabili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2893">
        <w:rPr>
          <w:rFonts w:ascii="Times New Roman" w:hAnsi="Times New Roman"/>
          <w:sz w:val="24"/>
          <w:szCs w:val="24"/>
        </w:rPr>
        <w:t>către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furnizorul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2893">
        <w:rPr>
          <w:rFonts w:ascii="Times New Roman" w:hAnsi="Times New Roman"/>
          <w:sz w:val="24"/>
          <w:szCs w:val="24"/>
        </w:rPr>
        <w:t>electricitate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pe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baza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avizului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tehnic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2893">
        <w:rPr>
          <w:rFonts w:ascii="Times New Roman" w:hAnsi="Times New Roman"/>
          <w:sz w:val="24"/>
          <w:szCs w:val="24"/>
        </w:rPr>
        <w:t>racordare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(la </w:t>
      </w:r>
      <w:proofErr w:type="spellStart"/>
      <w:r w:rsidRPr="00522893">
        <w:rPr>
          <w:rFonts w:ascii="Times New Roman" w:hAnsi="Times New Roman"/>
          <w:sz w:val="24"/>
          <w:szCs w:val="24"/>
        </w:rPr>
        <w:t>solicitarea</w:t>
      </w:r>
      <w:proofErr w:type="spellEnd"/>
      <w:r w:rsidRPr="00522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93">
        <w:rPr>
          <w:rFonts w:ascii="Times New Roman" w:hAnsi="Times New Roman"/>
          <w:sz w:val="24"/>
          <w:szCs w:val="24"/>
        </w:rPr>
        <w:t>beneficiarului</w:t>
      </w:r>
      <w:proofErr w:type="spellEnd"/>
      <w:r w:rsidRPr="00522893">
        <w:rPr>
          <w:rFonts w:ascii="Times New Roman" w:hAnsi="Times New Roman"/>
          <w:sz w:val="24"/>
          <w:szCs w:val="24"/>
        </w:rPr>
        <w:t>).</w:t>
      </w:r>
    </w:p>
    <w:p w:rsidR="00B26FE0" w:rsidRPr="00BB516E" w:rsidRDefault="00B26FE0" w:rsidP="00B26FE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Iluminatul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perimetral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516E">
        <w:rPr>
          <w:rFonts w:ascii="Times New Roman" w:hAnsi="Times New Roman"/>
          <w:sz w:val="24"/>
          <w:szCs w:val="24"/>
        </w:rPr>
        <w:t>pe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limita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516E">
        <w:rPr>
          <w:rFonts w:ascii="Times New Roman" w:hAnsi="Times New Roman"/>
          <w:sz w:val="24"/>
          <w:szCs w:val="24"/>
        </w:rPr>
        <w:t>proprietate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516E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Pr="00BB516E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realiza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B516E">
        <w:rPr>
          <w:rFonts w:ascii="Times New Roman" w:hAnsi="Times New Roman"/>
          <w:sz w:val="24"/>
          <w:szCs w:val="24"/>
        </w:rPr>
        <w:t>lămpi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516E">
        <w:rPr>
          <w:rFonts w:ascii="Times New Roman" w:hAnsi="Times New Roman"/>
          <w:sz w:val="24"/>
          <w:szCs w:val="24"/>
        </w:rPr>
        <w:t>iluminat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 w:rsidRPr="00BB516E">
        <w:rPr>
          <w:rFonts w:ascii="Times New Roman" w:hAnsi="Times New Roman"/>
          <w:sz w:val="24"/>
          <w:szCs w:val="24"/>
        </w:rPr>
        <w:t>consum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redus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516E">
        <w:rPr>
          <w:rFonts w:ascii="Times New Roman" w:hAnsi="Times New Roman"/>
          <w:sz w:val="24"/>
          <w:szCs w:val="24"/>
        </w:rPr>
        <w:t>energie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(halogen eco-lamp) care </w:t>
      </w:r>
      <w:proofErr w:type="spellStart"/>
      <w:r w:rsidRPr="00BB516E">
        <w:rPr>
          <w:rFonts w:ascii="Times New Roman" w:hAnsi="Times New Roman"/>
          <w:sz w:val="24"/>
          <w:szCs w:val="24"/>
        </w:rPr>
        <w:t>asigură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un flux </w:t>
      </w:r>
      <w:proofErr w:type="spellStart"/>
      <w:r w:rsidRPr="00BB516E">
        <w:rPr>
          <w:rFonts w:ascii="Times New Roman" w:hAnsi="Times New Roman"/>
          <w:sz w:val="24"/>
          <w:szCs w:val="24"/>
        </w:rPr>
        <w:t>luminos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optim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BB516E">
        <w:rPr>
          <w:rFonts w:ascii="Times New Roman" w:hAnsi="Times New Roman"/>
          <w:sz w:val="24"/>
          <w:szCs w:val="24"/>
        </w:rPr>
        <w:t>cerintelor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vizuale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E">
        <w:rPr>
          <w:rFonts w:ascii="Times New Roman" w:hAnsi="Times New Roman"/>
          <w:sz w:val="24"/>
          <w:szCs w:val="24"/>
        </w:rPr>
        <w:t>impuse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516E">
        <w:rPr>
          <w:rFonts w:ascii="Times New Roman" w:hAnsi="Times New Roman"/>
          <w:sz w:val="24"/>
          <w:szCs w:val="24"/>
        </w:rPr>
        <w:t>standardele</w:t>
      </w:r>
      <w:proofErr w:type="spellEnd"/>
      <w:r w:rsidRPr="00BB516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B516E">
        <w:rPr>
          <w:rFonts w:ascii="Times New Roman" w:hAnsi="Times New Roman"/>
          <w:sz w:val="24"/>
          <w:szCs w:val="24"/>
        </w:rPr>
        <w:t>vigoare</w:t>
      </w:r>
      <w:proofErr w:type="spellEnd"/>
      <w:r w:rsidRPr="00BB516E">
        <w:rPr>
          <w:rFonts w:ascii="Times New Roman" w:hAnsi="Times New Roman"/>
          <w:sz w:val="24"/>
          <w:szCs w:val="24"/>
        </w:rPr>
        <w:t>.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cumularea cu alte proiecte existente şi/sau aprobate - nu este cazul;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utilizarea resurselor naturale, în special a solului, a terenurilor, a apei şi a biodiversităţii - utilizare teren în suprafaţă mică;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 xml:space="preserve">cantitatea şi tipurile de deşeuri generate/gestionate - în perioada de execuţie a lucrărilor prevăzute în proiect rezultă: deşeuri de materiale de construcţii, în cantităţi mici, ce se vor </w:t>
      </w:r>
      <w:r w:rsidRPr="00610FE6">
        <w:rPr>
          <w:color w:val="000000"/>
          <w:sz w:val="24"/>
          <w:szCs w:val="24"/>
          <w:lang w:eastAsia="ro-RO" w:bidi="ro-RO"/>
        </w:rPr>
        <w:lastRenderedPageBreak/>
        <w:t xml:space="preserve">depozita la locul stabilit de primăria </w:t>
      </w:r>
      <w:r>
        <w:rPr>
          <w:color w:val="000000"/>
          <w:sz w:val="24"/>
          <w:szCs w:val="24"/>
          <w:lang w:eastAsia="ro-RO" w:bidi="ro-RO"/>
        </w:rPr>
        <w:t>municipiului Vatra Dornei</w:t>
      </w:r>
      <w:r w:rsidRPr="00610FE6">
        <w:rPr>
          <w:color w:val="000000"/>
          <w:sz w:val="24"/>
          <w:szCs w:val="24"/>
          <w:lang w:eastAsia="ro-RO" w:bidi="ro-RO"/>
        </w:rPr>
        <w:t>, iar deşeurile reciclabile se vor valorifica prin agenţi economici autorizaţi.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poluarea şi alte efecte negative - nu este cazul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B26FE0" w:rsidRPr="00610FE6" w:rsidRDefault="00B26FE0" w:rsidP="00B26FE0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riscurile pentru sănătatea umană - nu este cazul.</w:t>
      </w:r>
    </w:p>
    <w:p w:rsidR="00B26FE0" w:rsidRPr="00610FE6" w:rsidRDefault="00B26FE0" w:rsidP="00B26FE0">
      <w:pPr>
        <w:widowControl w:val="0"/>
        <w:numPr>
          <w:ilvl w:val="0"/>
          <w:numId w:val="6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B26FE0" w:rsidRPr="00522893" w:rsidRDefault="00B26FE0" w:rsidP="00B26FE0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eastAsia="ro-RO" w:bidi="ro-RO"/>
        </w:rPr>
      </w:pPr>
      <w:r w:rsidRPr="00522893">
        <w:rPr>
          <w:color w:val="000000"/>
          <w:sz w:val="24"/>
          <w:szCs w:val="24"/>
          <w:lang w:eastAsia="ro-RO" w:bidi="ro-RO"/>
        </w:rPr>
        <w:t xml:space="preserve">utilizarea actuală şi aprobată a terenului - </w:t>
      </w:r>
      <w:r w:rsidRPr="00522893">
        <w:rPr>
          <w:rStyle w:val="tpa1"/>
          <w:sz w:val="24"/>
          <w:szCs w:val="24"/>
        </w:rPr>
        <w:t>conform certificatului de urbanism nr.</w:t>
      </w:r>
      <w:r w:rsidRPr="00522893">
        <w:rPr>
          <w:rStyle w:val="tpa1"/>
          <w:color w:val="FF0000"/>
          <w:sz w:val="24"/>
          <w:szCs w:val="24"/>
        </w:rPr>
        <w:t xml:space="preserve"> </w:t>
      </w:r>
      <w:r w:rsidRPr="00522893">
        <w:rPr>
          <w:rStyle w:val="tpa1"/>
          <w:sz w:val="24"/>
          <w:szCs w:val="24"/>
        </w:rPr>
        <w:t>119/27.08.2018 eliberat de Primăria municipiului Vatra Dornei, terenul este situat</w:t>
      </w:r>
      <w:r w:rsidRPr="00522893">
        <w:rPr>
          <w:rStyle w:val="tpa1"/>
          <w:color w:val="FF0000"/>
          <w:sz w:val="24"/>
          <w:szCs w:val="24"/>
        </w:rPr>
        <w:t xml:space="preserve"> </w:t>
      </w:r>
      <w:r w:rsidRPr="00522893">
        <w:rPr>
          <w:rStyle w:val="tpa1"/>
          <w:sz w:val="24"/>
          <w:szCs w:val="24"/>
        </w:rPr>
        <w:t xml:space="preserve">în intravilanul municipiului şi este proprietatea SC </w:t>
      </w:r>
      <w:r w:rsidRPr="00522893">
        <w:rPr>
          <w:rFonts w:ascii="Arial" w:hAnsi="Arial" w:cs="Arial"/>
          <w:sz w:val="24"/>
          <w:szCs w:val="24"/>
        </w:rPr>
        <w:t>TRANSPORT AUTO SEVERIN SA, în baza</w:t>
      </w:r>
      <w:r w:rsidRPr="00522893">
        <w:rPr>
          <w:rStyle w:val="tpa1"/>
          <w:color w:val="FF0000"/>
          <w:sz w:val="24"/>
          <w:szCs w:val="24"/>
        </w:rPr>
        <w:t xml:space="preserve"> </w:t>
      </w:r>
      <w:r w:rsidRPr="00522893">
        <w:rPr>
          <w:rStyle w:val="tpa1"/>
          <w:sz w:val="24"/>
          <w:szCs w:val="24"/>
        </w:rPr>
        <w:t xml:space="preserve">ECF </w:t>
      </w:r>
      <w:r w:rsidRPr="00522893">
        <w:rPr>
          <w:bCs/>
          <w:sz w:val="24"/>
          <w:szCs w:val="24"/>
        </w:rPr>
        <w:t xml:space="preserve"> nr.30344/02.08.2018</w:t>
      </w:r>
      <w:r w:rsidRPr="00522893">
        <w:rPr>
          <w:rStyle w:val="tpa1"/>
          <w:sz w:val="24"/>
          <w:szCs w:val="24"/>
        </w:rPr>
        <w:t>.</w:t>
      </w:r>
      <w:r w:rsidRPr="00522893">
        <w:rPr>
          <w:rStyle w:val="tpa1"/>
          <w:color w:val="FF0000"/>
          <w:sz w:val="24"/>
          <w:szCs w:val="24"/>
        </w:rPr>
        <w:t xml:space="preserve"> </w:t>
      </w:r>
    </w:p>
    <w:p w:rsidR="00B26FE0" w:rsidRPr="00610FE6" w:rsidRDefault="00B26FE0" w:rsidP="00B26FE0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22893">
        <w:rPr>
          <w:color w:val="000000"/>
          <w:sz w:val="24"/>
          <w:szCs w:val="24"/>
          <w:lang w:eastAsia="ro-RO"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B26FE0" w:rsidRPr="00610FE6" w:rsidRDefault="00B26FE0" w:rsidP="00B26FE0">
      <w:pPr>
        <w:pStyle w:val="Bodytext20"/>
        <w:numPr>
          <w:ilvl w:val="0"/>
          <w:numId w:val="7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capacitatea de absorbţie a mediului natural, acordându-se o atenţie specială următoarelor zone: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zonele umede, zone riverane, guri ale râurilor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zonele costiere şi mediu marin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zonele montane şi forestiere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arii naturale protejate de interes naţional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zonele cu o densitate mare a populaţiei - nu este cazul;</w:t>
      </w:r>
    </w:p>
    <w:p w:rsidR="00B26FE0" w:rsidRPr="00610FE6" w:rsidRDefault="00B26FE0" w:rsidP="00B26FE0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peisaje şi situri importante din punct de vedere istoric, cultural sau arheologic - nu este cazul.</w:t>
      </w:r>
    </w:p>
    <w:p w:rsidR="00B26FE0" w:rsidRPr="00610FE6" w:rsidRDefault="00B26FE0" w:rsidP="00B26FE0">
      <w:pPr>
        <w:widowControl w:val="0"/>
        <w:numPr>
          <w:ilvl w:val="0"/>
          <w:numId w:val="6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importanţa şi extinderea spaţială a impactului: aria geografică şi numărul persoanelor afectate - impact nesemnificativ, local, în perioada de realizare a lucrărilor;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natura impactului - direct şi temporar, în perioada de realizare a lucrărilor;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natura transfrontieră a impactului - nu este cazul;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intensitatea şi complexitatea impactului - în perioada de execuţie a proiectului impact nesemnificativ;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probabilitatea impactului - redusă.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cumularea impactului cu impactul altor proiecte existente şi/sau aprobate - nu este cazul.</w:t>
      </w:r>
    </w:p>
    <w:p w:rsidR="00B26FE0" w:rsidRPr="00610FE6" w:rsidRDefault="00B26FE0" w:rsidP="00B26FE0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posibilitatea de reducere efectivă a impactului - prin aplicarea condiţiilor de realizare a proiectului.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B26FE0" w:rsidRPr="00610FE6" w:rsidRDefault="00B26FE0" w:rsidP="00B26FE0">
      <w:pPr>
        <w:pStyle w:val="Body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Motivele pe baza cărora s-a stabilit necesitatea efectuării/neefectuării evaluării adecvate sunt următoarele:</w:t>
      </w:r>
    </w:p>
    <w:p w:rsidR="00B26FE0" w:rsidRPr="00610FE6" w:rsidRDefault="00B26FE0" w:rsidP="00B26FE0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eastAsia="ro-RO" w:bidi="ro-RO"/>
        </w:rPr>
      </w:pPr>
      <w:r w:rsidRPr="00610FE6">
        <w:rPr>
          <w:color w:val="000000"/>
          <w:sz w:val="24"/>
          <w:szCs w:val="24"/>
          <w:lang w:eastAsia="ro-RO" w:bidi="ro-RO"/>
        </w:rPr>
        <w:t xml:space="preserve">- proiectul propus </w:t>
      </w:r>
      <w:r w:rsidRPr="00610FE6">
        <w:rPr>
          <w:rStyle w:val="Bodytext2Bold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eastAsia="ro-RO" w:bidi="ro-RO"/>
        </w:rPr>
        <w:t xml:space="preserve">sub incidenţa art. 28 din O.U.G. nr. 57/2007 privind regimul </w:t>
      </w:r>
      <w:r w:rsidRPr="00610FE6">
        <w:rPr>
          <w:color w:val="000000"/>
          <w:sz w:val="24"/>
          <w:szCs w:val="24"/>
          <w:lang w:eastAsia="ro-RO" w:bidi="ro-RO"/>
        </w:rPr>
        <w:lastRenderedPageBreak/>
        <w:t>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B26FE0" w:rsidRPr="00610FE6" w:rsidRDefault="00B26FE0" w:rsidP="00B26FE0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B26FE0" w:rsidRPr="00610FE6" w:rsidRDefault="00B26FE0" w:rsidP="00B26FE0">
      <w:pPr>
        <w:pStyle w:val="Bodytext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B26FE0" w:rsidRPr="00BC64A1" w:rsidRDefault="00B26FE0" w:rsidP="00B26FE0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eastAsia="ro-RO" w:bidi="ro-RO"/>
        </w:rPr>
        <w:t xml:space="preserve">- </w:t>
      </w:r>
      <w:r w:rsidRPr="00BC64A1">
        <w:rPr>
          <w:sz w:val="24"/>
          <w:szCs w:val="24"/>
        </w:rPr>
        <w:t xml:space="preserve">autoritatea competentă în domeniul gospodăririi apelor, Sistemul de Gospodărire a Apelor Suceava a emis  </w:t>
      </w:r>
      <w:r>
        <w:rPr>
          <w:sz w:val="24"/>
          <w:szCs w:val="24"/>
        </w:rPr>
        <w:t>adresa</w:t>
      </w:r>
      <w:r w:rsidRPr="00BC64A1">
        <w:rPr>
          <w:sz w:val="24"/>
          <w:szCs w:val="24"/>
        </w:rPr>
        <w:t xml:space="preserve"> nr. </w:t>
      </w:r>
      <w:r>
        <w:rPr>
          <w:rStyle w:val="sttlitera"/>
          <w:sz w:val="24"/>
          <w:szCs w:val="24"/>
          <w:lang w:val="pt-BR"/>
        </w:rPr>
        <w:t>5304</w:t>
      </w:r>
      <w:r w:rsidRPr="00BC64A1">
        <w:rPr>
          <w:rStyle w:val="sttlitera"/>
          <w:sz w:val="24"/>
          <w:szCs w:val="24"/>
          <w:lang w:val="pt-BR"/>
        </w:rPr>
        <w:t>/</w:t>
      </w:r>
      <w:r>
        <w:rPr>
          <w:rStyle w:val="sttlitera"/>
          <w:sz w:val="24"/>
          <w:szCs w:val="24"/>
          <w:lang w:val="pt-BR"/>
        </w:rPr>
        <w:t>25</w:t>
      </w:r>
      <w:r w:rsidRPr="00BC64A1">
        <w:rPr>
          <w:rStyle w:val="sttlitera"/>
          <w:sz w:val="24"/>
          <w:szCs w:val="24"/>
          <w:lang w:val="pt-BR"/>
        </w:rPr>
        <w:t>.</w:t>
      </w:r>
      <w:r>
        <w:rPr>
          <w:rStyle w:val="sttlitera"/>
          <w:sz w:val="24"/>
          <w:szCs w:val="24"/>
          <w:lang w:val="pt-BR"/>
        </w:rPr>
        <w:t>04</w:t>
      </w:r>
      <w:r w:rsidRPr="00BC64A1">
        <w:rPr>
          <w:rStyle w:val="sttlitera"/>
          <w:sz w:val="24"/>
          <w:szCs w:val="24"/>
          <w:lang w:val="pt-BR"/>
        </w:rPr>
        <w:t>.201</w:t>
      </w:r>
      <w:r>
        <w:rPr>
          <w:rStyle w:val="sttlitera"/>
          <w:sz w:val="24"/>
          <w:szCs w:val="24"/>
          <w:lang w:val="pt-BR"/>
        </w:rPr>
        <w:t>9, în care se menționează că nu este necesar obținerea avizului de gospodărire a apelor</w:t>
      </w:r>
      <w:r w:rsidRPr="00BC64A1">
        <w:rPr>
          <w:color w:val="000000"/>
          <w:sz w:val="24"/>
          <w:szCs w:val="24"/>
          <w:lang w:eastAsia="ro-RO" w:bidi="ro-RO"/>
        </w:rPr>
        <w:t>.</w:t>
      </w:r>
    </w:p>
    <w:p w:rsidR="00B26FE0" w:rsidRPr="00610FE6" w:rsidRDefault="00B26FE0" w:rsidP="00B26FE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eastAsia="ro-RO" w:bidi="ro-RO"/>
        </w:rPr>
      </w:pPr>
      <w:r w:rsidRPr="00610FE6">
        <w:rPr>
          <w:color w:val="000000"/>
          <w:sz w:val="24"/>
          <w:szCs w:val="24"/>
          <w:lang w:eastAsia="ro-RO" w:bidi="ro-RO"/>
        </w:rPr>
        <w:t>Întrucât s-a decis că evaluarea impactului asupra mediului nu este necesară pentru proiectul cu</w:t>
      </w:r>
    </w:p>
    <w:p w:rsidR="00B26FE0" w:rsidRPr="00610FE6" w:rsidRDefault="00B26FE0" w:rsidP="00B26FE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eastAsia="ro-RO" w:bidi="ro-RO"/>
        </w:rPr>
      </w:pPr>
      <w:r w:rsidRPr="00610FE6">
        <w:rPr>
          <w:color w:val="000000"/>
          <w:sz w:val="24"/>
          <w:szCs w:val="24"/>
          <w:lang w:eastAsia="ro-RO" w:bidi="ro-RO"/>
        </w:rPr>
        <w:t xml:space="preserve">caracteristicile prezentate anterior, se impun următoarele </w:t>
      </w:r>
      <w:r w:rsidRPr="00610FE6">
        <w:rPr>
          <w:rStyle w:val="Bodytext2Bold"/>
          <w:sz w:val="24"/>
          <w:szCs w:val="24"/>
        </w:rPr>
        <w:t xml:space="preserve">condiţii de realizare a proiectului </w:t>
      </w:r>
      <w:r w:rsidRPr="00610FE6">
        <w:rPr>
          <w:color w:val="000000"/>
          <w:sz w:val="24"/>
          <w:szCs w:val="24"/>
          <w:lang w:eastAsia="ro-RO" w:bidi="ro-RO"/>
        </w:rPr>
        <w:t>pentru evitarea sau prevenirea eventualelor efecte negative semnificative asupra mediului:</w:t>
      </w:r>
    </w:p>
    <w:p w:rsidR="00B26FE0" w:rsidRDefault="00B26FE0" w:rsidP="00B26FE0">
      <w:pPr>
        <w:pStyle w:val="Bodytext20"/>
        <w:numPr>
          <w:ilvl w:val="0"/>
          <w:numId w:val="10"/>
        </w:numPr>
        <w:shd w:val="clear" w:color="auto" w:fill="auto"/>
        <w:spacing w:before="0" w:line="240" w:lineRule="auto"/>
        <w:ind w:left="284" w:hanging="280"/>
        <w:jc w:val="both"/>
        <w:rPr>
          <w:color w:val="000000"/>
          <w:sz w:val="24"/>
          <w:szCs w:val="24"/>
          <w:lang w:eastAsia="ro-RO" w:bidi="ro-RO"/>
        </w:rPr>
      </w:pPr>
      <w:r w:rsidRPr="00610FE6">
        <w:rPr>
          <w:color w:val="000000"/>
          <w:sz w:val="24"/>
          <w:szCs w:val="24"/>
          <w:lang w:eastAsia="ro-RO" w:bidi="ro-RO"/>
        </w:rPr>
        <w:t>Se vor respecta prevederile OUG nr. 195/2005 privind protecţia mediului, cu modificările şi completările ulterioare.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3. </w:t>
      </w:r>
      <w:r w:rsidRPr="00610FE6">
        <w:rPr>
          <w:color w:val="000000"/>
          <w:sz w:val="24"/>
          <w:szCs w:val="24"/>
          <w:lang w:eastAsia="ro-RO" w:bidi="ro-RO"/>
        </w:rPr>
        <w:t>Se vor obţine avizele precizate în certificatul de urbanism şi se vor respecta condiţiile din acestea şi din documentaţia tehnică depusă.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4. </w:t>
      </w:r>
      <w:r w:rsidRPr="00610FE6">
        <w:rPr>
          <w:color w:val="000000"/>
          <w:sz w:val="24"/>
          <w:szCs w:val="24"/>
          <w:lang w:eastAsia="ro-RO" w:bidi="ro-RO"/>
        </w:rPr>
        <w:t xml:space="preserve">Deseurile produse vor fi stocate temporar selectiv în spații special amenajate; se interzice abandonarea /stocarea deşeurilor în afara spatiilor amenajate în acest scop; deșeurile de construcţii se vor depozita la locul stabilit de primăria </w:t>
      </w:r>
      <w:r>
        <w:rPr>
          <w:color w:val="000000"/>
          <w:sz w:val="24"/>
          <w:szCs w:val="24"/>
          <w:lang w:eastAsia="ro-RO" w:bidi="ro-RO"/>
        </w:rPr>
        <w:t>municipiului Vatra Dornei</w:t>
      </w:r>
      <w:r w:rsidRPr="00610FE6">
        <w:rPr>
          <w:color w:val="000000"/>
          <w:sz w:val="24"/>
          <w:szCs w:val="24"/>
          <w:lang w:eastAsia="ro-RO" w:bidi="ro-RO"/>
        </w:rPr>
        <w:t>, iar deşeurile reciclabile se vor valorifica prin agenţi economici autorizaţi.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5. </w:t>
      </w:r>
      <w:r w:rsidRPr="00610FE6">
        <w:rPr>
          <w:color w:val="000000"/>
          <w:sz w:val="24"/>
          <w:szCs w:val="24"/>
          <w:lang w:eastAsia="ro-RO"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6. </w:t>
      </w:r>
      <w:r w:rsidRPr="00610FE6">
        <w:rPr>
          <w:color w:val="000000"/>
          <w:sz w:val="24"/>
          <w:szCs w:val="24"/>
          <w:lang w:eastAsia="ro-RO" w:bidi="ro-RO"/>
        </w:rPr>
        <w:t>Implementarea tuturor măsurilor de protecţie a factorilor de mediu propuse prin proiect și descrise în documentaţia care a stat la baza emiterii acestei decizii.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7. </w:t>
      </w:r>
      <w:r w:rsidRPr="00610FE6">
        <w:rPr>
          <w:color w:val="000000"/>
          <w:sz w:val="24"/>
          <w:szCs w:val="24"/>
          <w:lang w:eastAsia="ro-RO" w:bidi="ro-RO"/>
        </w:rPr>
        <w:t>Pe parcursul execuţiei lucrărilor se vor lua toate măsurile pentru prevenirea poluărilor accidentale; se impune refacerea terenurilor afectate de lucrări la starea iniţială.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8. </w:t>
      </w:r>
      <w:r w:rsidRPr="00610FE6">
        <w:rPr>
          <w:color w:val="000000"/>
          <w:sz w:val="24"/>
          <w:szCs w:val="24"/>
          <w:lang w:eastAsia="ro-RO"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o-RO" w:bidi="ro-RO"/>
        </w:rPr>
        <w:t xml:space="preserve">9. </w:t>
      </w:r>
      <w:r w:rsidRPr="00610FE6">
        <w:rPr>
          <w:color w:val="000000"/>
          <w:sz w:val="24"/>
          <w:szCs w:val="24"/>
          <w:lang w:eastAsia="ro-RO" w:bidi="ro-RO"/>
        </w:rPr>
        <w:t>Nerespectarea prevederilor prezentei decizii atrage suspendarea sau anularea acesteia, după caz, in conformitate cu prevederile legale.</w:t>
      </w:r>
    </w:p>
    <w:p w:rsidR="00B26FE0" w:rsidRPr="00610FE6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eastAsia="ro-RO" w:bidi="ro-RO"/>
        </w:rPr>
      </w:pPr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10FE6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>.</w:t>
      </w:r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interesat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său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pentru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ataca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punct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vedere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substanţial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inclusiv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dezvoltare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potrivit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610FE6">
        <w:rPr>
          <w:rFonts w:ascii="Times New Roman" w:hAnsi="Times New Roman"/>
          <w:sz w:val="24"/>
          <w:szCs w:val="24"/>
        </w:rPr>
        <w:t>modificările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completările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ulterioare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organizaţie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îndeplineşte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nr.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considerându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610FE6">
        <w:rPr>
          <w:rFonts w:ascii="Times New Roman" w:hAnsi="Times New Roman"/>
          <w:sz w:val="24"/>
          <w:szCs w:val="24"/>
        </w:rPr>
        <w:t>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sunt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atacă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odată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etapei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încadrare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lastRenderedPageBreak/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emitere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dezvoltare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dezvoltare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Înainte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nr.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ierarhic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superioare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revocarea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Solicitarea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aducerii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cunoştinţa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0FE6">
        <w:rPr>
          <w:rFonts w:ascii="Times New Roman" w:hAnsi="Times New Roman"/>
          <w:sz w:val="24"/>
          <w:szCs w:val="24"/>
        </w:rPr>
        <w:t>a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răspunde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acea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B26FE0" w:rsidRPr="00610FE6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Procedura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soluţionare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gratuită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0FE6">
        <w:rPr>
          <w:rFonts w:ascii="Times New Roman" w:hAnsi="Times New Roman"/>
          <w:sz w:val="24"/>
          <w:szCs w:val="24"/>
        </w:rPr>
        <w:t>echitabilă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rapidă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corectă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fi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contestată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conformitate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02158C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021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şi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ulterioare</w:t>
      </w:r>
      <w:proofErr w:type="spellEnd"/>
      <w:r w:rsidRPr="0002158C">
        <w:rPr>
          <w:rFonts w:ascii="Times New Roman" w:hAnsi="Times New Roman"/>
          <w:sz w:val="24"/>
          <w:szCs w:val="24"/>
        </w:rPr>
        <w:t>.</w:t>
      </w:r>
      <w:proofErr w:type="gramEnd"/>
    </w:p>
    <w:p w:rsidR="00B26FE0" w:rsidRPr="0002158C" w:rsidRDefault="00B26FE0" w:rsidP="00B2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FE0" w:rsidRPr="0002158C" w:rsidRDefault="00B26FE0" w:rsidP="00B26FE0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eastAsia="ro-RO" w:bidi="ro-RO"/>
        </w:rPr>
      </w:pP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26FE0" w:rsidRDefault="00B26FE0" w:rsidP="00B26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26FE0" w:rsidRPr="00FF156B" w:rsidRDefault="00B26FE0" w:rsidP="00B26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156B">
        <w:rPr>
          <w:rFonts w:ascii="Arial" w:hAnsi="Arial" w:cs="Arial"/>
          <w:b/>
          <w:lang w:val="ro-RO"/>
        </w:rPr>
        <w:t>DIRECTOR   EXECUTIV,</w:t>
      </w:r>
    </w:p>
    <w:p w:rsidR="007A1441" w:rsidRDefault="007A1441"/>
    <w:sectPr w:rsidR="007A1441" w:rsidSect="00C660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A22A9"/>
    <w:multiLevelType w:val="multilevel"/>
    <w:tmpl w:val="1824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FE0"/>
    <w:rsid w:val="00001D7A"/>
    <w:rsid w:val="00011990"/>
    <w:rsid w:val="00014088"/>
    <w:rsid w:val="00020CCF"/>
    <w:rsid w:val="000210B8"/>
    <w:rsid w:val="000332CD"/>
    <w:rsid w:val="00035C43"/>
    <w:rsid w:val="000374A4"/>
    <w:rsid w:val="000374BF"/>
    <w:rsid w:val="00037FCD"/>
    <w:rsid w:val="00040B26"/>
    <w:rsid w:val="00041E6C"/>
    <w:rsid w:val="00054566"/>
    <w:rsid w:val="00055C3A"/>
    <w:rsid w:val="00056386"/>
    <w:rsid w:val="00060E9B"/>
    <w:rsid w:val="00061AF0"/>
    <w:rsid w:val="00062D47"/>
    <w:rsid w:val="000679B3"/>
    <w:rsid w:val="00067AAC"/>
    <w:rsid w:val="0007560B"/>
    <w:rsid w:val="000836F2"/>
    <w:rsid w:val="00084704"/>
    <w:rsid w:val="000876ED"/>
    <w:rsid w:val="00090CA6"/>
    <w:rsid w:val="00094805"/>
    <w:rsid w:val="000979EF"/>
    <w:rsid w:val="000A06D7"/>
    <w:rsid w:val="000A0C50"/>
    <w:rsid w:val="000A3048"/>
    <w:rsid w:val="000A3329"/>
    <w:rsid w:val="000B1AE6"/>
    <w:rsid w:val="000B2ADE"/>
    <w:rsid w:val="000B401C"/>
    <w:rsid w:val="000B460A"/>
    <w:rsid w:val="000B77B5"/>
    <w:rsid w:val="000C0BC1"/>
    <w:rsid w:val="000C4C84"/>
    <w:rsid w:val="000C52B0"/>
    <w:rsid w:val="000C70E0"/>
    <w:rsid w:val="000C755E"/>
    <w:rsid w:val="000D27B7"/>
    <w:rsid w:val="000D500A"/>
    <w:rsid w:val="000D5BCE"/>
    <w:rsid w:val="000D5DCC"/>
    <w:rsid w:val="000D772F"/>
    <w:rsid w:val="000E5888"/>
    <w:rsid w:val="000E6A33"/>
    <w:rsid w:val="000F121B"/>
    <w:rsid w:val="000F2277"/>
    <w:rsid w:val="00100C08"/>
    <w:rsid w:val="00101C4E"/>
    <w:rsid w:val="001027AD"/>
    <w:rsid w:val="00103F51"/>
    <w:rsid w:val="00104746"/>
    <w:rsid w:val="00104AC7"/>
    <w:rsid w:val="0010691A"/>
    <w:rsid w:val="00110716"/>
    <w:rsid w:val="00110FFD"/>
    <w:rsid w:val="0011167B"/>
    <w:rsid w:val="00112C57"/>
    <w:rsid w:val="001138F1"/>
    <w:rsid w:val="0011517F"/>
    <w:rsid w:val="001159D7"/>
    <w:rsid w:val="00116FC8"/>
    <w:rsid w:val="001203AA"/>
    <w:rsid w:val="00122480"/>
    <w:rsid w:val="00124F4A"/>
    <w:rsid w:val="00126654"/>
    <w:rsid w:val="00127715"/>
    <w:rsid w:val="00127FD4"/>
    <w:rsid w:val="00130231"/>
    <w:rsid w:val="00134C43"/>
    <w:rsid w:val="001353C9"/>
    <w:rsid w:val="00137260"/>
    <w:rsid w:val="00141625"/>
    <w:rsid w:val="001532E9"/>
    <w:rsid w:val="00160CC7"/>
    <w:rsid w:val="00167666"/>
    <w:rsid w:val="001703AD"/>
    <w:rsid w:val="00170E76"/>
    <w:rsid w:val="00171487"/>
    <w:rsid w:val="00176EBD"/>
    <w:rsid w:val="00180B20"/>
    <w:rsid w:val="00182B09"/>
    <w:rsid w:val="00183B71"/>
    <w:rsid w:val="00184782"/>
    <w:rsid w:val="0018727D"/>
    <w:rsid w:val="001874AB"/>
    <w:rsid w:val="001877A1"/>
    <w:rsid w:val="00190855"/>
    <w:rsid w:val="001945F1"/>
    <w:rsid w:val="00195D95"/>
    <w:rsid w:val="00197D99"/>
    <w:rsid w:val="001A209A"/>
    <w:rsid w:val="001A2321"/>
    <w:rsid w:val="001A455B"/>
    <w:rsid w:val="001A45F0"/>
    <w:rsid w:val="001A6CFC"/>
    <w:rsid w:val="001B279B"/>
    <w:rsid w:val="001B71D8"/>
    <w:rsid w:val="001C2249"/>
    <w:rsid w:val="001D69F3"/>
    <w:rsid w:val="001E6C3F"/>
    <w:rsid w:val="001F38FE"/>
    <w:rsid w:val="001F5159"/>
    <w:rsid w:val="00200CFB"/>
    <w:rsid w:val="0020439D"/>
    <w:rsid w:val="0020641D"/>
    <w:rsid w:val="00206781"/>
    <w:rsid w:val="00212CF6"/>
    <w:rsid w:val="002146ED"/>
    <w:rsid w:val="00222D92"/>
    <w:rsid w:val="0022654D"/>
    <w:rsid w:val="00227D54"/>
    <w:rsid w:val="00231D66"/>
    <w:rsid w:val="00232982"/>
    <w:rsid w:val="00234E16"/>
    <w:rsid w:val="00235679"/>
    <w:rsid w:val="00235E23"/>
    <w:rsid w:val="00236376"/>
    <w:rsid w:val="00250BEC"/>
    <w:rsid w:val="00255BC8"/>
    <w:rsid w:val="00264814"/>
    <w:rsid w:val="00264987"/>
    <w:rsid w:val="00264A3D"/>
    <w:rsid w:val="00265AB4"/>
    <w:rsid w:val="0026780E"/>
    <w:rsid w:val="0026794F"/>
    <w:rsid w:val="002744F7"/>
    <w:rsid w:val="002749AE"/>
    <w:rsid w:val="002764B4"/>
    <w:rsid w:val="0027789D"/>
    <w:rsid w:val="00283348"/>
    <w:rsid w:val="00283429"/>
    <w:rsid w:val="002850F0"/>
    <w:rsid w:val="00285157"/>
    <w:rsid w:val="0029115C"/>
    <w:rsid w:val="00292432"/>
    <w:rsid w:val="00293DB7"/>
    <w:rsid w:val="00297C41"/>
    <w:rsid w:val="002A2BE1"/>
    <w:rsid w:val="002A2C19"/>
    <w:rsid w:val="002B1513"/>
    <w:rsid w:val="002B271B"/>
    <w:rsid w:val="002B391F"/>
    <w:rsid w:val="002B759C"/>
    <w:rsid w:val="002C5B11"/>
    <w:rsid w:val="002D1202"/>
    <w:rsid w:val="002D306D"/>
    <w:rsid w:val="002D50AA"/>
    <w:rsid w:val="002D7E8B"/>
    <w:rsid w:val="002E522C"/>
    <w:rsid w:val="002E7ED6"/>
    <w:rsid w:val="002F00A3"/>
    <w:rsid w:val="002F2B54"/>
    <w:rsid w:val="002F31DA"/>
    <w:rsid w:val="002F486A"/>
    <w:rsid w:val="0030093A"/>
    <w:rsid w:val="0030156A"/>
    <w:rsid w:val="00314E8F"/>
    <w:rsid w:val="00317C51"/>
    <w:rsid w:val="0032078E"/>
    <w:rsid w:val="00323206"/>
    <w:rsid w:val="00331076"/>
    <w:rsid w:val="00332EBE"/>
    <w:rsid w:val="00336553"/>
    <w:rsid w:val="00342F52"/>
    <w:rsid w:val="0034564F"/>
    <w:rsid w:val="00346C43"/>
    <w:rsid w:val="00347160"/>
    <w:rsid w:val="003477B3"/>
    <w:rsid w:val="00347D4B"/>
    <w:rsid w:val="00352DA2"/>
    <w:rsid w:val="003567A3"/>
    <w:rsid w:val="0035725A"/>
    <w:rsid w:val="00357348"/>
    <w:rsid w:val="00357561"/>
    <w:rsid w:val="00357B3E"/>
    <w:rsid w:val="00362859"/>
    <w:rsid w:val="0036486E"/>
    <w:rsid w:val="00365566"/>
    <w:rsid w:val="00367584"/>
    <w:rsid w:val="00372353"/>
    <w:rsid w:val="00372B1E"/>
    <w:rsid w:val="0037312E"/>
    <w:rsid w:val="00377181"/>
    <w:rsid w:val="0037739E"/>
    <w:rsid w:val="0038244A"/>
    <w:rsid w:val="0038758D"/>
    <w:rsid w:val="0039206E"/>
    <w:rsid w:val="00395512"/>
    <w:rsid w:val="00396EEC"/>
    <w:rsid w:val="003A00EE"/>
    <w:rsid w:val="003A34CA"/>
    <w:rsid w:val="003A399A"/>
    <w:rsid w:val="003B676C"/>
    <w:rsid w:val="003B777C"/>
    <w:rsid w:val="003C1973"/>
    <w:rsid w:val="003C4FF0"/>
    <w:rsid w:val="003C51FB"/>
    <w:rsid w:val="003C60AE"/>
    <w:rsid w:val="003C6548"/>
    <w:rsid w:val="003C6B55"/>
    <w:rsid w:val="003C6FEE"/>
    <w:rsid w:val="003C7637"/>
    <w:rsid w:val="003C780E"/>
    <w:rsid w:val="003D078B"/>
    <w:rsid w:val="003D1713"/>
    <w:rsid w:val="003D1D17"/>
    <w:rsid w:val="003D6E2C"/>
    <w:rsid w:val="003E073D"/>
    <w:rsid w:val="003E34A5"/>
    <w:rsid w:val="003E38DF"/>
    <w:rsid w:val="00402E79"/>
    <w:rsid w:val="00403084"/>
    <w:rsid w:val="004065D8"/>
    <w:rsid w:val="0041340C"/>
    <w:rsid w:val="0041411A"/>
    <w:rsid w:val="00424C02"/>
    <w:rsid w:val="00431C4C"/>
    <w:rsid w:val="004335C2"/>
    <w:rsid w:val="0044168D"/>
    <w:rsid w:val="004423C9"/>
    <w:rsid w:val="0044798B"/>
    <w:rsid w:val="004518CD"/>
    <w:rsid w:val="00452730"/>
    <w:rsid w:val="004556E8"/>
    <w:rsid w:val="00460489"/>
    <w:rsid w:val="004610B2"/>
    <w:rsid w:val="004674EB"/>
    <w:rsid w:val="0047014B"/>
    <w:rsid w:val="00470799"/>
    <w:rsid w:val="00486220"/>
    <w:rsid w:val="0049060C"/>
    <w:rsid w:val="00494008"/>
    <w:rsid w:val="0049598F"/>
    <w:rsid w:val="004968F4"/>
    <w:rsid w:val="004C15BD"/>
    <w:rsid w:val="004C325D"/>
    <w:rsid w:val="004C4AD1"/>
    <w:rsid w:val="004C4C0C"/>
    <w:rsid w:val="004D1638"/>
    <w:rsid w:val="004D33CC"/>
    <w:rsid w:val="004D5FC6"/>
    <w:rsid w:val="004D6B0F"/>
    <w:rsid w:val="004D7ADC"/>
    <w:rsid w:val="004E00F2"/>
    <w:rsid w:val="004E34E9"/>
    <w:rsid w:val="004E3E99"/>
    <w:rsid w:val="004E48A3"/>
    <w:rsid w:val="004E74B8"/>
    <w:rsid w:val="004F1576"/>
    <w:rsid w:val="004F1D80"/>
    <w:rsid w:val="004F2E9D"/>
    <w:rsid w:val="005044C7"/>
    <w:rsid w:val="00510E3F"/>
    <w:rsid w:val="005125C3"/>
    <w:rsid w:val="00513796"/>
    <w:rsid w:val="00513957"/>
    <w:rsid w:val="005157CB"/>
    <w:rsid w:val="00515D6C"/>
    <w:rsid w:val="005160CA"/>
    <w:rsid w:val="005174DC"/>
    <w:rsid w:val="00521C70"/>
    <w:rsid w:val="0052431C"/>
    <w:rsid w:val="00525B1A"/>
    <w:rsid w:val="00532F44"/>
    <w:rsid w:val="0053456F"/>
    <w:rsid w:val="00536358"/>
    <w:rsid w:val="005422DE"/>
    <w:rsid w:val="00542A6C"/>
    <w:rsid w:val="00543431"/>
    <w:rsid w:val="00543BE3"/>
    <w:rsid w:val="00543C24"/>
    <w:rsid w:val="00543CCF"/>
    <w:rsid w:val="00545539"/>
    <w:rsid w:val="005457C7"/>
    <w:rsid w:val="00546983"/>
    <w:rsid w:val="00546C82"/>
    <w:rsid w:val="00551358"/>
    <w:rsid w:val="00556D71"/>
    <w:rsid w:val="00557DAF"/>
    <w:rsid w:val="00563316"/>
    <w:rsid w:val="005668DB"/>
    <w:rsid w:val="0057322C"/>
    <w:rsid w:val="00574078"/>
    <w:rsid w:val="0057434D"/>
    <w:rsid w:val="005746FF"/>
    <w:rsid w:val="00576FFC"/>
    <w:rsid w:val="00580E52"/>
    <w:rsid w:val="00594259"/>
    <w:rsid w:val="00597DD3"/>
    <w:rsid w:val="005A10D6"/>
    <w:rsid w:val="005A6287"/>
    <w:rsid w:val="005A75B7"/>
    <w:rsid w:val="005B09E7"/>
    <w:rsid w:val="005B0B37"/>
    <w:rsid w:val="005B0C49"/>
    <w:rsid w:val="005B2BCC"/>
    <w:rsid w:val="005B4B97"/>
    <w:rsid w:val="005B50D0"/>
    <w:rsid w:val="005B64A8"/>
    <w:rsid w:val="005C4BB7"/>
    <w:rsid w:val="005C57C9"/>
    <w:rsid w:val="005D05D0"/>
    <w:rsid w:val="005D1E16"/>
    <w:rsid w:val="005D796E"/>
    <w:rsid w:val="005E1077"/>
    <w:rsid w:val="005E183B"/>
    <w:rsid w:val="005E48EB"/>
    <w:rsid w:val="005E743B"/>
    <w:rsid w:val="005F0561"/>
    <w:rsid w:val="005F0CC9"/>
    <w:rsid w:val="005F4191"/>
    <w:rsid w:val="005F43E1"/>
    <w:rsid w:val="005F542D"/>
    <w:rsid w:val="005F6A80"/>
    <w:rsid w:val="0060310C"/>
    <w:rsid w:val="00603BCA"/>
    <w:rsid w:val="006108E7"/>
    <w:rsid w:val="006152CE"/>
    <w:rsid w:val="00617522"/>
    <w:rsid w:val="0062083D"/>
    <w:rsid w:val="00625BE7"/>
    <w:rsid w:val="0063262A"/>
    <w:rsid w:val="0063295A"/>
    <w:rsid w:val="006330B9"/>
    <w:rsid w:val="00633598"/>
    <w:rsid w:val="00634903"/>
    <w:rsid w:val="00641BB5"/>
    <w:rsid w:val="00643140"/>
    <w:rsid w:val="00645AE5"/>
    <w:rsid w:val="00647AD3"/>
    <w:rsid w:val="00650125"/>
    <w:rsid w:val="00652CBB"/>
    <w:rsid w:val="006554DE"/>
    <w:rsid w:val="00675AA8"/>
    <w:rsid w:val="00675F17"/>
    <w:rsid w:val="00681B0D"/>
    <w:rsid w:val="0068260B"/>
    <w:rsid w:val="00696AED"/>
    <w:rsid w:val="006976B8"/>
    <w:rsid w:val="006A49D0"/>
    <w:rsid w:val="006B2A60"/>
    <w:rsid w:val="006B3546"/>
    <w:rsid w:val="006B626A"/>
    <w:rsid w:val="006B7274"/>
    <w:rsid w:val="006C3DD8"/>
    <w:rsid w:val="006C6EDF"/>
    <w:rsid w:val="006D2253"/>
    <w:rsid w:val="006D2D27"/>
    <w:rsid w:val="006D54BC"/>
    <w:rsid w:val="006D5778"/>
    <w:rsid w:val="006D5805"/>
    <w:rsid w:val="006E1B1C"/>
    <w:rsid w:val="006E39C8"/>
    <w:rsid w:val="006E4AD5"/>
    <w:rsid w:val="006E6DF5"/>
    <w:rsid w:val="006E6EE8"/>
    <w:rsid w:val="006F3EA4"/>
    <w:rsid w:val="00705269"/>
    <w:rsid w:val="007058D6"/>
    <w:rsid w:val="00714A66"/>
    <w:rsid w:val="007157B8"/>
    <w:rsid w:val="0071608B"/>
    <w:rsid w:val="00727D59"/>
    <w:rsid w:val="00740291"/>
    <w:rsid w:val="007410C0"/>
    <w:rsid w:val="007422EB"/>
    <w:rsid w:val="007459BB"/>
    <w:rsid w:val="0074755C"/>
    <w:rsid w:val="0076108B"/>
    <w:rsid w:val="0076490C"/>
    <w:rsid w:val="007725E8"/>
    <w:rsid w:val="0077387D"/>
    <w:rsid w:val="00780FE0"/>
    <w:rsid w:val="0078191A"/>
    <w:rsid w:val="00782D17"/>
    <w:rsid w:val="0079045C"/>
    <w:rsid w:val="00791C41"/>
    <w:rsid w:val="00792315"/>
    <w:rsid w:val="00796C70"/>
    <w:rsid w:val="007A0FA0"/>
    <w:rsid w:val="007A1441"/>
    <w:rsid w:val="007A4F12"/>
    <w:rsid w:val="007A5B31"/>
    <w:rsid w:val="007A5B57"/>
    <w:rsid w:val="007A5C07"/>
    <w:rsid w:val="007A5DE5"/>
    <w:rsid w:val="007B2322"/>
    <w:rsid w:val="007B4776"/>
    <w:rsid w:val="007C0C22"/>
    <w:rsid w:val="007C16D3"/>
    <w:rsid w:val="007D282E"/>
    <w:rsid w:val="007D4863"/>
    <w:rsid w:val="007E0A3A"/>
    <w:rsid w:val="007E526D"/>
    <w:rsid w:val="007E63A0"/>
    <w:rsid w:val="007F1B48"/>
    <w:rsid w:val="007F40AA"/>
    <w:rsid w:val="007F51E7"/>
    <w:rsid w:val="007F5FDD"/>
    <w:rsid w:val="008029BB"/>
    <w:rsid w:val="00815157"/>
    <w:rsid w:val="008169D0"/>
    <w:rsid w:val="00816F1B"/>
    <w:rsid w:val="00820136"/>
    <w:rsid w:val="00822C12"/>
    <w:rsid w:val="0082377C"/>
    <w:rsid w:val="00826643"/>
    <w:rsid w:val="0083698B"/>
    <w:rsid w:val="00852994"/>
    <w:rsid w:val="00853CA8"/>
    <w:rsid w:val="0085514D"/>
    <w:rsid w:val="00857042"/>
    <w:rsid w:val="00861985"/>
    <w:rsid w:val="00865EFB"/>
    <w:rsid w:val="0087280A"/>
    <w:rsid w:val="00872AB6"/>
    <w:rsid w:val="00874DB1"/>
    <w:rsid w:val="008763C7"/>
    <w:rsid w:val="00876EBC"/>
    <w:rsid w:val="008822AE"/>
    <w:rsid w:val="0088369F"/>
    <w:rsid w:val="00885252"/>
    <w:rsid w:val="00891307"/>
    <w:rsid w:val="008A20B8"/>
    <w:rsid w:val="008A584B"/>
    <w:rsid w:val="008B0CF5"/>
    <w:rsid w:val="008B1A8B"/>
    <w:rsid w:val="008B6736"/>
    <w:rsid w:val="008C102B"/>
    <w:rsid w:val="008C4FD0"/>
    <w:rsid w:val="008C52F6"/>
    <w:rsid w:val="008C5984"/>
    <w:rsid w:val="008D32A2"/>
    <w:rsid w:val="008D5E46"/>
    <w:rsid w:val="008E2FC1"/>
    <w:rsid w:val="008E64E9"/>
    <w:rsid w:val="008F1056"/>
    <w:rsid w:val="008F3009"/>
    <w:rsid w:val="008F5EF7"/>
    <w:rsid w:val="008F7030"/>
    <w:rsid w:val="008F7F68"/>
    <w:rsid w:val="0090015C"/>
    <w:rsid w:val="009011F6"/>
    <w:rsid w:val="009012FA"/>
    <w:rsid w:val="009030E2"/>
    <w:rsid w:val="00906A4D"/>
    <w:rsid w:val="00912807"/>
    <w:rsid w:val="009128AB"/>
    <w:rsid w:val="00922695"/>
    <w:rsid w:val="0092422B"/>
    <w:rsid w:val="00927B8B"/>
    <w:rsid w:val="00930A0F"/>
    <w:rsid w:val="00931A4D"/>
    <w:rsid w:val="00933EA4"/>
    <w:rsid w:val="00935E8D"/>
    <w:rsid w:val="00940877"/>
    <w:rsid w:val="0094182C"/>
    <w:rsid w:val="0094257B"/>
    <w:rsid w:val="00944654"/>
    <w:rsid w:val="00946C53"/>
    <w:rsid w:val="009577F8"/>
    <w:rsid w:val="00957A12"/>
    <w:rsid w:val="009608AD"/>
    <w:rsid w:val="009646E0"/>
    <w:rsid w:val="009660E5"/>
    <w:rsid w:val="009727E8"/>
    <w:rsid w:val="0097578D"/>
    <w:rsid w:val="00977D4E"/>
    <w:rsid w:val="009814BF"/>
    <w:rsid w:val="00987271"/>
    <w:rsid w:val="0098769C"/>
    <w:rsid w:val="009914A8"/>
    <w:rsid w:val="0099278B"/>
    <w:rsid w:val="0099489B"/>
    <w:rsid w:val="009A480D"/>
    <w:rsid w:val="009A61DA"/>
    <w:rsid w:val="009A6F41"/>
    <w:rsid w:val="009A72DF"/>
    <w:rsid w:val="009A7868"/>
    <w:rsid w:val="009B2F0A"/>
    <w:rsid w:val="009B3F5F"/>
    <w:rsid w:val="009B4E5E"/>
    <w:rsid w:val="009B7B5D"/>
    <w:rsid w:val="009C1A71"/>
    <w:rsid w:val="009C3A70"/>
    <w:rsid w:val="009C4732"/>
    <w:rsid w:val="009C4764"/>
    <w:rsid w:val="009C5B1A"/>
    <w:rsid w:val="009C7B69"/>
    <w:rsid w:val="009D0872"/>
    <w:rsid w:val="009D13AD"/>
    <w:rsid w:val="009D39CB"/>
    <w:rsid w:val="009D5A42"/>
    <w:rsid w:val="009D7AA3"/>
    <w:rsid w:val="009E0C54"/>
    <w:rsid w:val="009E20C4"/>
    <w:rsid w:val="009E3C39"/>
    <w:rsid w:val="009F1BD8"/>
    <w:rsid w:val="009F5939"/>
    <w:rsid w:val="00A06E2B"/>
    <w:rsid w:val="00A10B7C"/>
    <w:rsid w:val="00A13247"/>
    <w:rsid w:val="00A228B5"/>
    <w:rsid w:val="00A23ABF"/>
    <w:rsid w:val="00A25DC5"/>
    <w:rsid w:val="00A26E31"/>
    <w:rsid w:val="00A35626"/>
    <w:rsid w:val="00A363AA"/>
    <w:rsid w:val="00A366E8"/>
    <w:rsid w:val="00A377F4"/>
    <w:rsid w:val="00A402C9"/>
    <w:rsid w:val="00A40529"/>
    <w:rsid w:val="00A416A5"/>
    <w:rsid w:val="00A46F48"/>
    <w:rsid w:val="00A504D5"/>
    <w:rsid w:val="00A5482B"/>
    <w:rsid w:val="00A559B7"/>
    <w:rsid w:val="00A63C32"/>
    <w:rsid w:val="00A64940"/>
    <w:rsid w:val="00A676DF"/>
    <w:rsid w:val="00A7070B"/>
    <w:rsid w:val="00A72B34"/>
    <w:rsid w:val="00A74C07"/>
    <w:rsid w:val="00A76CB5"/>
    <w:rsid w:val="00A81273"/>
    <w:rsid w:val="00A87D05"/>
    <w:rsid w:val="00A9638A"/>
    <w:rsid w:val="00A96813"/>
    <w:rsid w:val="00AA0E16"/>
    <w:rsid w:val="00AA1051"/>
    <w:rsid w:val="00AA1118"/>
    <w:rsid w:val="00AB3648"/>
    <w:rsid w:val="00AB52D3"/>
    <w:rsid w:val="00AB758A"/>
    <w:rsid w:val="00AC3326"/>
    <w:rsid w:val="00AC430C"/>
    <w:rsid w:val="00AC46A4"/>
    <w:rsid w:val="00AC4F32"/>
    <w:rsid w:val="00AD125B"/>
    <w:rsid w:val="00AD2B45"/>
    <w:rsid w:val="00AD2C82"/>
    <w:rsid w:val="00AD528D"/>
    <w:rsid w:val="00AE4CC4"/>
    <w:rsid w:val="00AF7DD7"/>
    <w:rsid w:val="00B0068D"/>
    <w:rsid w:val="00B13FD2"/>
    <w:rsid w:val="00B14C35"/>
    <w:rsid w:val="00B16D36"/>
    <w:rsid w:val="00B16FC3"/>
    <w:rsid w:val="00B2080B"/>
    <w:rsid w:val="00B22D10"/>
    <w:rsid w:val="00B24DDC"/>
    <w:rsid w:val="00B261F7"/>
    <w:rsid w:val="00B26F78"/>
    <w:rsid w:val="00B26FE0"/>
    <w:rsid w:val="00B308F8"/>
    <w:rsid w:val="00B3108F"/>
    <w:rsid w:val="00B33098"/>
    <w:rsid w:val="00B341EC"/>
    <w:rsid w:val="00B36377"/>
    <w:rsid w:val="00B36AAF"/>
    <w:rsid w:val="00B40C86"/>
    <w:rsid w:val="00B40DE2"/>
    <w:rsid w:val="00B44320"/>
    <w:rsid w:val="00B446D8"/>
    <w:rsid w:val="00B45FA8"/>
    <w:rsid w:val="00B46211"/>
    <w:rsid w:val="00B50BCF"/>
    <w:rsid w:val="00B53733"/>
    <w:rsid w:val="00B55D12"/>
    <w:rsid w:val="00B57942"/>
    <w:rsid w:val="00B61079"/>
    <w:rsid w:val="00B70B10"/>
    <w:rsid w:val="00B744D1"/>
    <w:rsid w:val="00B7718D"/>
    <w:rsid w:val="00B77CC9"/>
    <w:rsid w:val="00B838A4"/>
    <w:rsid w:val="00B83E28"/>
    <w:rsid w:val="00B85D20"/>
    <w:rsid w:val="00B917C4"/>
    <w:rsid w:val="00BA3132"/>
    <w:rsid w:val="00BA58BB"/>
    <w:rsid w:val="00BC0C5D"/>
    <w:rsid w:val="00BC433C"/>
    <w:rsid w:val="00BC4AFD"/>
    <w:rsid w:val="00BC53D4"/>
    <w:rsid w:val="00BC5922"/>
    <w:rsid w:val="00BC6193"/>
    <w:rsid w:val="00BD5DF1"/>
    <w:rsid w:val="00BE221D"/>
    <w:rsid w:val="00BE543B"/>
    <w:rsid w:val="00BE5D5B"/>
    <w:rsid w:val="00BF0C4A"/>
    <w:rsid w:val="00BF3DD6"/>
    <w:rsid w:val="00BF473B"/>
    <w:rsid w:val="00C02C18"/>
    <w:rsid w:val="00C04B38"/>
    <w:rsid w:val="00C04D35"/>
    <w:rsid w:val="00C13436"/>
    <w:rsid w:val="00C167DB"/>
    <w:rsid w:val="00C21601"/>
    <w:rsid w:val="00C24F9F"/>
    <w:rsid w:val="00C27B47"/>
    <w:rsid w:val="00C303E6"/>
    <w:rsid w:val="00C315B2"/>
    <w:rsid w:val="00C31B10"/>
    <w:rsid w:val="00C35D94"/>
    <w:rsid w:val="00C4106B"/>
    <w:rsid w:val="00C42769"/>
    <w:rsid w:val="00C42B5D"/>
    <w:rsid w:val="00C5339E"/>
    <w:rsid w:val="00C54F88"/>
    <w:rsid w:val="00C60C34"/>
    <w:rsid w:val="00C613A2"/>
    <w:rsid w:val="00C617DA"/>
    <w:rsid w:val="00C62466"/>
    <w:rsid w:val="00C66004"/>
    <w:rsid w:val="00C66937"/>
    <w:rsid w:val="00C66D0F"/>
    <w:rsid w:val="00C706A3"/>
    <w:rsid w:val="00C7488F"/>
    <w:rsid w:val="00C82440"/>
    <w:rsid w:val="00C839FA"/>
    <w:rsid w:val="00C9166E"/>
    <w:rsid w:val="00C931C7"/>
    <w:rsid w:val="00CA75D1"/>
    <w:rsid w:val="00CB4D39"/>
    <w:rsid w:val="00CC6F11"/>
    <w:rsid w:val="00CC7BA1"/>
    <w:rsid w:val="00CD034C"/>
    <w:rsid w:val="00CD0608"/>
    <w:rsid w:val="00CD1995"/>
    <w:rsid w:val="00CD4EA0"/>
    <w:rsid w:val="00CD575E"/>
    <w:rsid w:val="00CD7C9B"/>
    <w:rsid w:val="00CE0194"/>
    <w:rsid w:val="00CE4421"/>
    <w:rsid w:val="00CF3CB7"/>
    <w:rsid w:val="00CF523D"/>
    <w:rsid w:val="00CF5460"/>
    <w:rsid w:val="00CF6E92"/>
    <w:rsid w:val="00D028BD"/>
    <w:rsid w:val="00D05463"/>
    <w:rsid w:val="00D152D4"/>
    <w:rsid w:val="00D24E05"/>
    <w:rsid w:val="00D34F79"/>
    <w:rsid w:val="00D36D9F"/>
    <w:rsid w:val="00D377D2"/>
    <w:rsid w:val="00D64F33"/>
    <w:rsid w:val="00D67D74"/>
    <w:rsid w:val="00D73FC4"/>
    <w:rsid w:val="00D8694D"/>
    <w:rsid w:val="00D86DF1"/>
    <w:rsid w:val="00D9256E"/>
    <w:rsid w:val="00D97F3C"/>
    <w:rsid w:val="00DA30CC"/>
    <w:rsid w:val="00DA5960"/>
    <w:rsid w:val="00DA5FC3"/>
    <w:rsid w:val="00DB336A"/>
    <w:rsid w:val="00DB3DCB"/>
    <w:rsid w:val="00DB49B6"/>
    <w:rsid w:val="00DC096E"/>
    <w:rsid w:val="00DC1625"/>
    <w:rsid w:val="00DC4EF0"/>
    <w:rsid w:val="00DD28F4"/>
    <w:rsid w:val="00DD31F7"/>
    <w:rsid w:val="00DD575B"/>
    <w:rsid w:val="00DD71E2"/>
    <w:rsid w:val="00DD7389"/>
    <w:rsid w:val="00DE19E6"/>
    <w:rsid w:val="00DE28A1"/>
    <w:rsid w:val="00DF0371"/>
    <w:rsid w:val="00DF2E15"/>
    <w:rsid w:val="00DF3228"/>
    <w:rsid w:val="00DF6A20"/>
    <w:rsid w:val="00DF6EAC"/>
    <w:rsid w:val="00DF7F24"/>
    <w:rsid w:val="00E0287A"/>
    <w:rsid w:val="00E045BD"/>
    <w:rsid w:val="00E118C4"/>
    <w:rsid w:val="00E13FD6"/>
    <w:rsid w:val="00E1721B"/>
    <w:rsid w:val="00E22BB3"/>
    <w:rsid w:val="00E25B6C"/>
    <w:rsid w:val="00E314B0"/>
    <w:rsid w:val="00E32706"/>
    <w:rsid w:val="00E33693"/>
    <w:rsid w:val="00E343E1"/>
    <w:rsid w:val="00E37314"/>
    <w:rsid w:val="00E37DD5"/>
    <w:rsid w:val="00E408A6"/>
    <w:rsid w:val="00E41B19"/>
    <w:rsid w:val="00E43081"/>
    <w:rsid w:val="00E43843"/>
    <w:rsid w:val="00E43844"/>
    <w:rsid w:val="00E44AA6"/>
    <w:rsid w:val="00E4630F"/>
    <w:rsid w:val="00E51121"/>
    <w:rsid w:val="00E51F89"/>
    <w:rsid w:val="00E57B2A"/>
    <w:rsid w:val="00E57F69"/>
    <w:rsid w:val="00E66132"/>
    <w:rsid w:val="00E84290"/>
    <w:rsid w:val="00E86E8B"/>
    <w:rsid w:val="00E87FA1"/>
    <w:rsid w:val="00E904C1"/>
    <w:rsid w:val="00E9712F"/>
    <w:rsid w:val="00EA0BAE"/>
    <w:rsid w:val="00EA11F3"/>
    <w:rsid w:val="00EA51BB"/>
    <w:rsid w:val="00EA6A80"/>
    <w:rsid w:val="00EB0976"/>
    <w:rsid w:val="00EB0984"/>
    <w:rsid w:val="00EB0A61"/>
    <w:rsid w:val="00EB2160"/>
    <w:rsid w:val="00EC5A38"/>
    <w:rsid w:val="00EC7511"/>
    <w:rsid w:val="00ED1384"/>
    <w:rsid w:val="00ED478A"/>
    <w:rsid w:val="00ED595B"/>
    <w:rsid w:val="00ED7CD7"/>
    <w:rsid w:val="00ED7E03"/>
    <w:rsid w:val="00EE023E"/>
    <w:rsid w:val="00EE25A8"/>
    <w:rsid w:val="00EE4A14"/>
    <w:rsid w:val="00EF22CC"/>
    <w:rsid w:val="00EF4F13"/>
    <w:rsid w:val="00F03AF8"/>
    <w:rsid w:val="00F052BB"/>
    <w:rsid w:val="00F100FF"/>
    <w:rsid w:val="00F132F2"/>
    <w:rsid w:val="00F13463"/>
    <w:rsid w:val="00F147B0"/>
    <w:rsid w:val="00F15D2C"/>
    <w:rsid w:val="00F22118"/>
    <w:rsid w:val="00F25338"/>
    <w:rsid w:val="00F27C9F"/>
    <w:rsid w:val="00F367F4"/>
    <w:rsid w:val="00F36E5A"/>
    <w:rsid w:val="00F41363"/>
    <w:rsid w:val="00F43DE7"/>
    <w:rsid w:val="00F44AF1"/>
    <w:rsid w:val="00F44E60"/>
    <w:rsid w:val="00F45B84"/>
    <w:rsid w:val="00F52096"/>
    <w:rsid w:val="00F57824"/>
    <w:rsid w:val="00F655BC"/>
    <w:rsid w:val="00F70BAB"/>
    <w:rsid w:val="00F77F04"/>
    <w:rsid w:val="00F8333E"/>
    <w:rsid w:val="00FA3C70"/>
    <w:rsid w:val="00FA75CB"/>
    <w:rsid w:val="00FB1CEE"/>
    <w:rsid w:val="00FB69B7"/>
    <w:rsid w:val="00FC0E6A"/>
    <w:rsid w:val="00FC1D63"/>
    <w:rsid w:val="00FC7C98"/>
    <w:rsid w:val="00FD330A"/>
    <w:rsid w:val="00FD3AF3"/>
    <w:rsid w:val="00FE019E"/>
    <w:rsid w:val="00FE0FB8"/>
    <w:rsid w:val="00FE4708"/>
    <w:rsid w:val="00FF3DC1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E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6FE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26FE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FE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26FE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tpa1">
    <w:name w:val="tpa1"/>
    <w:basedOn w:val="DefaultParagraphFont"/>
    <w:rsid w:val="00B26FE0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B26FE0"/>
    <w:pPr>
      <w:ind w:left="720"/>
    </w:pPr>
  </w:style>
  <w:style w:type="character" w:customStyle="1" w:styleId="Bodytext2">
    <w:name w:val="Body text (2)_"/>
    <w:basedOn w:val="DefaultParagraphFont"/>
    <w:link w:val="Bodytext20"/>
    <w:rsid w:val="00B26F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26FE0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2Bold">
    <w:name w:val="Body text (2) + Bold"/>
    <w:basedOn w:val="Bodytext2"/>
    <w:rsid w:val="00B26F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B26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26FE0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B26FE0"/>
    <w:rPr>
      <w:rFonts w:ascii="Calibri" w:eastAsia="Calibri" w:hAnsi="Calibri" w:cs="Times New Roman"/>
      <w:lang w:val="en-US"/>
    </w:rPr>
  </w:style>
  <w:style w:type="character" w:customStyle="1" w:styleId="Bodytext4NotItalic">
    <w:name w:val="Body text (4) + Not Italic"/>
    <w:basedOn w:val="Bodytext4"/>
    <w:rsid w:val="00B26FE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Default">
    <w:name w:val="Default"/>
    <w:rsid w:val="00B26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B26F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26F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ttlitera">
    <w:name w:val="st_tlitera"/>
    <w:rsid w:val="00B2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lidia.botoc</cp:lastModifiedBy>
  <cp:revision>2</cp:revision>
  <dcterms:created xsi:type="dcterms:W3CDTF">2019-05-13T09:00:00Z</dcterms:created>
  <dcterms:modified xsi:type="dcterms:W3CDTF">2019-05-13T09:00:00Z</dcterms:modified>
</cp:coreProperties>
</file>