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115C5B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 w:rsidRPr="00115C5B"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15pt;margin-top:-11.7pt;width:81.4pt;height:65.45pt;z-index:-251658240">
            <v:imagedata r:id="rId8" o:title=""/>
          </v:shape>
          <o:OLEObject Type="Embed" ProgID="CorelDRAW.Graphic.13" ShapeID="_x0000_s1026" DrawAspect="Content" ObjectID="_1625983917" r:id="rId9"/>
        </w:pict>
      </w:r>
      <w:r w:rsidR="002334C2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-92075</wp:posOffset>
            </wp:positionV>
            <wp:extent cx="855345" cy="850265"/>
            <wp:effectExtent l="19050" t="0" r="1905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082C6F" w:rsidP="00082C6F">
      <w:pPr>
        <w:pStyle w:val="Header"/>
        <w:tabs>
          <w:tab w:val="clear" w:pos="4680"/>
          <w:tab w:val="clear" w:pos="9360"/>
          <w:tab w:val="center" w:pos="4245"/>
          <w:tab w:val="right" w:pos="849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ab/>
      </w:r>
    </w:p>
    <w:p w:rsidR="0089789D" w:rsidRPr="000F7AD6" w:rsidRDefault="00082C6F" w:rsidP="00082C6F">
      <w:pPr>
        <w:pStyle w:val="Header"/>
        <w:tabs>
          <w:tab w:val="clear" w:pos="4680"/>
          <w:tab w:val="clear" w:pos="9360"/>
          <w:tab w:val="left" w:pos="9000"/>
        </w:tabs>
        <w:rPr>
          <w:rFonts w:ascii="Arial" w:hAnsi="Arial" w:cs="Arial"/>
          <w:b/>
          <w:lang w:val="it-IT"/>
        </w:rPr>
      </w:pPr>
      <w:r w:rsidRPr="000F7AD6">
        <w:rPr>
          <w:rFonts w:ascii="Arial" w:hAnsi="Arial" w:cs="Arial"/>
          <w:b/>
          <w:lang w:val="it-IT"/>
        </w:rPr>
        <w:t xml:space="preserve">        </w:t>
      </w:r>
      <w:r w:rsidR="000F7AD6">
        <w:rPr>
          <w:rFonts w:ascii="Arial" w:hAnsi="Arial" w:cs="Arial"/>
          <w:b/>
          <w:lang w:val="it-IT"/>
        </w:rPr>
        <w:t xml:space="preserve">               </w:t>
      </w:r>
      <w:r w:rsidR="0089789D" w:rsidRPr="000F7AD6">
        <w:rPr>
          <w:rFonts w:ascii="Arial" w:hAnsi="Arial" w:cs="Arial"/>
          <w:b/>
          <w:lang w:val="it-IT"/>
        </w:rPr>
        <w:t>Agen</w:t>
      </w:r>
      <w:r w:rsidR="0089789D" w:rsidRPr="000F7AD6">
        <w:rPr>
          <w:rFonts w:ascii="Arial" w:hAnsi="Arial" w:cs="Arial"/>
          <w:b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1567C3" w:rsidRDefault="001567C3" w:rsidP="004A2BEE">
      <w:pPr>
        <w:spacing w:line="240" w:lineRule="auto"/>
        <w:rPr>
          <w:sz w:val="28"/>
          <w:szCs w:val="28"/>
          <w:lang w:val="pt-BR"/>
        </w:rPr>
      </w:pPr>
    </w:p>
    <w:p w:rsidR="001567C3" w:rsidRPr="001567C3" w:rsidRDefault="00736E84" w:rsidP="001567C3">
      <w:pPr>
        <w:pStyle w:val="Heading1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40539" w:rsidRPr="00413E05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3E05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</w:t>
      </w:r>
      <w:r w:rsidR="00736E84"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14414E">
        <w:rPr>
          <w:rFonts w:ascii="Times New Roman" w:hAnsi="Times New Roman"/>
          <w:i w:val="0"/>
          <w:sz w:val="24"/>
          <w:szCs w:val="24"/>
          <w:lang w:val="ro-RO"/>
        </w:rPr>
        <w:t xml:space="preserve">Nr.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d</w:t>
      </w:r>
      <w:r w:rsidR="00A803E9">
        <w:rPr>
          <w:rFonts w:ascii="Times New Roman" w:hAnsi="Times New Roman"/>
          <w:i w:val="0"/>
          <w:sz w:val="24"/>
          <w:szCs w:val="24"/>
          <w:lang w:val="ro-RO"/>
        </w:rPr>
        <w:t xml:space="preserve">in    </w:t>
      </w:r>
      <w:r w:rsidR="00BB5B02">
        <w:rPr>
          <w:rFonts w:ascii="Times New Roman" w:hAnsi="Times New Roman"/>
          <w:i w:val="0"/>
          <w:sz w:val="24"/>
          <w:szCs w:val="24"/>
          <w:lang w:val="ro-RO"/>
        </w:rPr>
        <w:t>.07.2019</w:t>
      </w:r>
    </w:p>
    <w:p w:rsidR="001567C3" w:rsidRPr="00413E05" w:rsidRDefault="001567C3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0F7AD6" w:rsidRDefault="00240539" w:rsidP="000F7AD6">
      <w:pPr>
        <w:autoSpaceDE w:val="0"/>
        <w:spacing w:after="0" w:line="240" w:lineRule="auto"/>
        <w:ind w:firstLine="720"/>
        <w:jc w:val="both"/>
        <w:rPr>
          <w:rFonts w:ascii="Arial" w:hAnsi="Arial" w:cs="Arial"/>
          <w:lang w:val="ro-RO" w:eastAsia="ro-RO"/>
        </w:rPr>
      </w:pPr>
      <w:r w:rsidRPr="000F7AD6">
        <w:rPr>
          <w:rFonts w:ascii="Arial" w:hAnsi="Arial" w:cs="Arial"/>
          <w:lang w:val="ro-RO"/>
        </w:rPr>
        <w:t xml:space="preserve">Ca urmare a solicitării de emitere a acordului de mediu adresate </w:t>
      </w:r>
      <w:r w:rsidR="00BD01EB" w:rsidRPr="000F7AD6">
        <w:rPr>
          <w:rFonts w:ascii="Arial" w:hAnsi="Arial" w:cs="Arial"/>
          <w:lang w:val="ro-RO"/>
        </w:rPr>
        <w:t xml:space="preserve">de </w:t>
      </w:r>
      <w:r w:rsidR="00BD01EB" w:rsidRPr="000F7AD6">
        <w:rPr>
          <w:rStyle w:val="sttpar"/>
          <w:rFonts w:ascii="Arial" w:hAnsi="Arial" w:cs="Arial"/>
          <w:b/>
          <w:color w:val="FF0000"/>
        </w:rPr>
        <w:t xml:space="preserve">COMUNA </w:t>
      </w:r>
      <w:r w:rsidR="00FA0BB3" w:rsidRPr="000F7AD6">
        <w:rPr>
          <w:rStyle w:val="sttpar"/>
          <w:rFonts w:ascii="Arial" w:hAnsi="Arial" w:cs="Arial"/>
          <w:b/>
          <w:color w:val="FF0000"/>
        </w:rPr>
        <w:t xml:space="preserve">MOARA </w:t>
      </w:r>
      <w:proofErr w:type="spellStart"/>
      <w:r w:rsidR="00FA0BB3" w:rsidRPr="000F7AD6">
        <w:rPr>
          <w:rStyle w:val="sttpar"/>
          <w:rFonts w:ascii="Arial" w:hAnsi="Arial" w:cs="Arial"/>
          <w:b/>
          <w:color w:val="FF0000"/>
        </w:rPr>
        <w:t>repr</w:t>
      </w:r>
      <w:proofErr w:type="spellEnd"/>
      <w:r w:rsidR="00FA0BB3" w:rsidRPr="000F7AD6">
        <w:rPr>
          <w:rStyle w:val="sttpar"/>
          <w:rFonts w:ascii="Arial" w:hAnsi="Arial" w:cs="Arial"/>
          <w:b/>
          <w:color w:val="FF0000"/>
        </w:rPr>
        <w:t xml:space="preserve">. </w:t>
      </w:r>
      <w:proofErr w:type="gramStart"/>
      <w:r w:rsidR="00FA0BB3" w:rsidRPr="000F7AD6">
        <w:rPr>
          <w:rStyle w:val="sttpar"/>
          <w:rFonts w:ascii="Arial" w:hAnsi="Arial" w:cs="Arial"/>
          <w:b/>
          <w:color w:val="FF0000"/>
        </w:rPr>
        <w:t>de</w:t>
      </w:r>
      <w:proofErr w:type="gramEnd"/>
      <w:r w:rsidR="00FA0BB3" w:rsidRPr="000F7AD6">
        <w:rPr>
          <w:rStyle w:val="sttpar"/>
          <w:rFonts w:ascii="Arial" w:hAnsi="Arial" w:cs="Arial"/>
          <w:b/>
          <w:color w:val="FF0000"/>
        </w:rPr>
        <w:t xml:space="preserve"> DZIMINSCHI FERDINAND EDUARD</w:t>
      </w:r>
      <w:r w:rsidRPr="000F7AD6">
        <w:rPr>
          <w:rFonts w:ascii="Arial" w:hAnsi="Arial" w:cs="Arial"/>
          <w:lang w:val="ro-RO"/>
        </w:rPr>
        <w:t>,</w:t>
      </w:r>
      <w:r w:rsidR="00DE48BB" w:rsidRPr="000F7AD6">
        <w:rPr>
          <w:rFonts w:ascii="Arial" w:hAnsi="Arial" w:cs="Arial"/>
          <w:lang w:val="ro-RO"/>
        </w:rPr>
        <w:t xml:space="preserve"> cu sediul</w:t>
      </w:r>
      <w:r w:rsidRPr="000F7AD6">
        <w:rPr>
          <w:rFonts w:ascii="Arial" w:hAnsi="Arial" w:cs="Arial"/>
          <w:lang w:val="ro-RO"/>
        </w:rPr>
        <w:t xml:space="preserve"> în </w:t>
      </w:r>
      <w:r w:rsidR="00BD01EB" w:rsidRPr="000F7AD6">
        <w:rPr>
          <w:rFonts w:ascii="Arial" w:hAnsi="Arial" w:cs="Arial"/>
          <w:color w:val="FF0000"/>
          <w:lang w:val="ro-RO"/>
        </w:rPr>
        <w:t xml:space="preserve">comuna </w:t>
      </w:r>
      <w:r w:rsidR="00FA0BB3" w:rsidRPr="000F7AD6">
        <w:rPr>
          <w:rFonts w:ascii="Arial" w:hAnsi="Arial" w:cs="Arial"/>
          <w:color w:val="FF0000"/>
          <w:lang w:val="ro-RO"/>
        </w:rPr>
        <w:t>Moara</w:t>
      </w:r>
      <w:r w:rsidR="00DE48BB" w:rsidRPr="000F7AD6">
        <w:rPr>
          <w:rStyle w:val="sttpar"/>
          <w:rFonts w:ascii="Arial" w:hAnsi="Arial" w:cs="Arial"/>
          <w:color w:val="FF0000"/>
        </w:rPr>
        <w:t>,</w:t>
      </w:r>
      <w:r w:rsidR="00FA0BB3" w:rsidRPr="000F7AD6">
        <w:rPr>
          <w:rStyle w:val="sttpar"/>
          <w:rFonts w:ascii="Arial" w:hAnsi="Arial" w:cs="Arial"/>
          <w:color w:val="FF0000"/>
        </w:rPr>
        <w:t xml:space="preserve"> </w:t>
      </w:r>
      <w:proofErr w:type="spellStart"/>
      <w:r w:rsidR="00FA0BB3" w:rsidRPr="000F7AD6">
        <w:rPr>
          <w:rStyle w:val="sttpar"/>
          <w:rFonts w:ascii="Arial" w:hAnsi="Arial" w:cs="Arial"/>
          <w:color w:val="FF0000"/>
        </w:rPr>
        <w:t>satul</w:t>
      </w:r>
      <w:proofErr w:type="spellEnd"/>
      <w:r w:rsidR="00FA0BB3" w:rsidRPr="000F7AD6">
        <w:rPr>
          <w:rStyle w:val="sttpar"/>
          <w:rFonts w:ascii="Arial" w:hAnsi="Arial" w:cs="Arial"/>
          <w:color w:val="FF0000"/>
        </w:rPr>
        <w:t xml:space="preserve"> </w:t>
      </w:r>
      <w:proofErr w:type="spellStart"/>
      <w:r w:rsidR="00FA0BB3" w:rsidRPr="000F7AD6">
        <w:rPr>
          <w:rStyle w:val="sttpar"/>
          <w:rFonts w:ascii="Arial" w:hAnsi="Arial" w:cs="Arial"/>
          <w:color w:val="FF0000"/>
        </w:rPr>
        <w:t>Moara</w:t>
      </w:r>
      <w:proofErr w:type="spellEnd"/>
      <w:r w:rsidR="00FA0BB3" w:rsidRPr="000F7AD6">
        <w:rPr>
          <w:rStyle w:val="sttpar"/>
          <w:rFonts w:ascii="Arial" w:hAnsi="Arial" w:cs="Arial"/>
          <w:color w:val="FF0000"/>
        </w:rPr>
        <w:t xml:space="preserve"> </w:t>
      </w:r>
      <w:proofErr w:type="spellStart"/>
      <w:r w:rsidR="00FA0BB3" w:rsidRPr="000F7AD6">
        <w:rPr>
          <w:rStyle w:val="sttpar"/>
          <w:rFonts w:ascii="Arial" w:hAnsi="Arial" w:cs="Arial"/>
          <w:color w:val="FF0000"/>
        </w:rPr>
        <w:t>Nica</w:t>
      </w:r>
      <w:proofErr w:type="spellEnd"/>
      <w:r w:rsidR="001567C3" w:rsidRPr="000F7AD6">
        <w:rPr>
          <w:rStyle w:val="sttpar"/>
          <w:rFonts w:ascii="Arial" w:hAnsi="Arial" w:cs="Arial"/>
          <w:color w:val="FF0000"/>
        </w:rPr>
        <w:t>,</w:t>
      </w:r>
      <w:r w:rsidR="00FA0BB3" w:rsidRPr="000F7AD6">
        <w:rPr>
          <w:rStyle w:val="sttpar"/>
          <w:rFonts w:ascii="Arial" w:hAnsi="Arial" w:cs="Arial"/>
          <w:color w:val="FF0000"/>
        </w:rPr>
        <w:t xml:space="preserve"> str. </w:t>
      </w:r>
      <w:proofErr w:type="spellStart"/>
      <w:r w:rsidR="00FA0BB3" w:rsidRPr="000F7AD6">
        <w:rPr>
          <w:rStyle w:val="sttpar"/>
          <w:rFonts w:ascii="Arial" w:hAnsi="Arial" w:cs="Arial"/>
          <w:color w:val="FF0000"/>
        </w:rPr>
        <w:t>Universitatii</w:t>
      </w:r>
      <w:proofErr w:type="spellEnd"/>
      <w:r w:rsidR="00FA0BB3" w:rsidRPr="000F7AD6">
        <w:rPr>
          <w:rStyle w:val="sttpar"/>
          <w:rFonts w:ascii="Arial" w:hAnsi="Arial" w:cs="Arial"/>
          <w:color w:val="FF0000"/>
        </w:rPr>
        <w:t xml:space="preserve">,  nr. </w:t>
      </w:r>
      <w:proofErr w:type="gramStart"/>
      <w:r w:rsidR="00FA0BB3" w:rsidRPr="000F7AD6">
        <w:rPr>
          <w:rStyle w:val="sttpar"/>
          <w:rFonts w:ascii="Arial" w:hAnsi="Arial" w:cs="Arial"/>
          <w:color w:val="FF0000"/>
        </w:rPr>
        <w:t>213</w:t>
      </w:r>
      <w:r w:rsidR="00082C6F" w:rsidRPr="000F7AD6">
        <w:rPr>
          <w:rStyle w:val="sttpar"/>
          <w:rFonts w:ascii="Arial" w:hAnsi="Arial" w:cs="Arial"/>
          <w:color w:val="FF0000"/>
        </w:rPr>
        <w:t>,</w:t>
      </w:r>
      <w:r w:rsidR="00DE48BB" w:rsidRPr="000F7AD6">
        <w:rPr>
          <w:rStyle w:val="sttpar"/>
          <w:rFonts w:ascii="Arial" w:hAnsi="Arial" w:cs="Arial"/>
          <w:color w:val="FF0000"/>
        </w:rPr>
        <w:t xml:space="preserve"> </w:t>
      </w:r>
      <w:proofErr w:type="spellStart"/>
      <w:r w:rsidR="00DE48BB" w:rsidRPr="000F7AD6">
        <w:rPr>
          <w:rStyle w:val="sttpar"/>
          <w:rFonts w:ascii="Arial" w:hAnsi="Arial" w:cs="Arial"/>
          <w:color w:val="FF0000"/>
        </w:rPr>
        <w:t>județul</w:t>
      </w:r>
      <w:proofErr w:type="spellEnd"/>
      <w:r w:rsidR="00DE48BB" w:rsidRPr="000F7AD6">
        <w:rPr>
          <w:rStyle w:val="sttpar"/>
          <w:rFonts w:ascii="Arial" w:hAnsi="Arial" w:cs="Arial"/>
          <w:color w:val="FF0000"/>
        </w:rPr>
        <w:t xml:space="preserve"> </w:t>
      </w:r>
      <w:proofErr w:type="spellStart"/>
      <w:r w:rsidR="00DE48BB" w:rsidRPr="000F7AD6">
        <w:rPr>
          <w:rStyle w:val="sttpar"/>
          <w:rFonts w:ascii="Arial" w:hAnsi="Arial" w:cs="Arial"/>
          <w:color w:val="FF0000"/>
        </w:rPr>
        <w:t>Suceava</w:t>
      </w:r>
      <w:proofErr w:type="spellEnd"/>
      <w:r w:rsidRPr="000F7AD6">
        <w:rPr>
          <w:rStyle w:val="tpa1"/>
          <w:rFonts w:ascii="Arial" w:hAnsi="Arial" w:cs="Arial"/>
          <w:color w:val="FF0000"/>
        </w:rPr>
        <w:t xml:space="preserve">, </w:t>
      </w:r>
      <w:r w:rsidRPr="000F7AD6">
        <w:rPr>
          <w:rFonts w:ascii="Arial" w:hAnsi="Arial" w:cs="Arial"/>
          <w:color w:val="FF0000"/>
          <w:lang w:val="ro-RO"/>
        </w:rPr>
        <w:t xml:space="preserve">înregistrată la APM Suceava cu </w:t>
      </w:r>
      <w:r w:rsidR="00FA0BB3" w:rsidRPr="000F7AD6">
        <w:rPr>
          <w:rFonts w:ascii="Arial" w:hAnsi="Arial" w:cs="Arial"/>
          <w:color w:val="FF0000"/>
        </w:rPr>
        <w:t>nr.</w:t>
      </w:r>
      <w:proofErr w:type="gramEnd"/>
      <w:r w:rsidR="00FA0BB3" w:rsidRPr="000F7AD6">
        <w:rPr>
          <w:rFonts w:ascii="Arial" w:hAnsi="Arial" w:cs="Arial"/>
          <w:color w:val="FF0000"/>
        </w:rPr>
        <w:t xml:space="preserve"> 6107/20.05</w:t>
      </w:r>
      <w:r w:rsidR="00D22F67" w:rsidRPr="000F7AD6">
        <w:rPr>
          <w:rFonts w:ascii="Arial" w:hAnsi="Arial" w:cs="Arial"/>
          <w:color w:val="FF0000"/>
        </w:rPr>
        <w:t>.2019</w:t>
      </w:r>
      <w:r w:rsidRPr="000F7AD6">
        <w:rPr>
          <w:rFonts w:ascii="Arial" w:hAnsi="Arial" w:cs="Arial"/>
          <w:spacing w:val="-6"/>
          <w:lang w:val="ro-RO"/>
        </w:rPr>
        <w:t>,</w:t>
      </w:r>
      <w:r w:rsidR="00B92CEA" w:rsidRPr="000F7AD6">
        <w:rPr>
          <w:rFonts w:ascii="Arial" w:hAnsi="Arial" w:cs="Arial"/>
          <w:lang w:val="ro-RO"/>
        </w:rPr>
        <w:t xml:space="preserve"> </w:t>
      </w:r>
      <w:r w:rsidRPr="000F7AD6">
        <w:rPr>
          <w:rFonts w:ascii="Arial" w:hAnsi="Arial" w:cs="Arial"/>
          <w:lang w:val="ro-RO"/>
        </w:rPr>
        <w:t>în baza</w:t>
      </w:r>
      <w:r w:rsidR="00B92CEA" w:rsidRPr="000F7AD6">
        <w:rPr>
          <w:rFonts w:ascii="Arial" w:hAnsi="Arial" w:cs="Arial"/>
          <w:color w:val="000000"/>
          <w:lang w:val="ro-RO" w:eastAsia="ro-RO" w:bidi="ro-RO"/>
        </w:rPr>
        <w:t xml:space="preserve"> Legii nr. </w:t>
      </w:r>
      <w:r w:rsidRPr="000F7AD6">
        <w:rPr>
          <w:rFonts w:ascii="Arial" w:hAnsi="Arial" w:cs="Arial"/>
          <w:color w:val="000000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0F7AD6">
        <w:rPr>
          <w:rFonts w:ascii="Arial" w:hAnsi="Arial" w:cs="Arial"/>
          <w:lang w:val="ro-RO"/>
        </w:rPr>
        <w:t>,</w:t>
      </w:r>
    </w:p>
    <w:p w:rsidR="00240539" w:rsidRPr="000F7AD6" w:rsidRDefault="00240539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F7AD6">
        <w:rPr>
          <w:rFonts w:ascii="Arial" w:hAnsi="Arial" w:cs="Arial"/>
          <w:lang w:val="ro-RO"/>
        </w:rPr>
        <w:t>autoritatea competentă pentru protecţia mediului APM Suceava decide, ca urmare a consultărilor desfăşurate în cadrul şedinţei Comisiei de Analiză</w:t>
      </w:r>
      <w:r w:rsidR="0014414E" w:rsidRPr="000F7AD6">
        <w:rPr>
          <w:rFonts w:ascii="Arial" w:hAnsi="Arial" w:cs="Arial"/>
          <w:lang w:val="ro-RO"/>
        </w:rPr>
        <w:t xml:space="preserve"> </w:t>
      </w:r>
      <w:r w:rsidRPr="000F7AD6">
        <w:rPr>
          <w:rFonts w:ascii="Arial" w:hAnsi="Arial" w:cs="Arial"/>
          <w:lang w:val="ro-RO"/>
        </w:rPr>
        <w:t xml:space="preserve"> </w:t>
      </w:r>
      <w:r w:rsidR="00736E84" w:rsidRPr="000F7AD6">
        <w:rPr>
          <w:rFonts w:ascii="Arial" w:hAnsi="Arial" w:cs="Arial"/>
          <w:lang w:val="ro-RO"/>
        </w:rPr>
        <w:t xml:space="preserve">Tehnică din data de </w:t>
      </w:r>
      <w:r w:rsidR="00BB5B02" w:rsidRPr="000F7AD6">
        <w:rPr>
          <w:rFonts w:ascii="Arial" w:hAnsi="Arial" w:cs="Arial"/>
          <w:color w:val="FF0000"/>
          <w:lang w:val="ro-RO"/>
        </w:rPr>
        <w:t>05.07</w:t>
      </w:r>
      <w:r w:rsidR="00A2524F" w:rsidRPr="000F7AD6">
        <w:rPr>
          <w:rFonts w:ascii="Arial" w:hAnsi="Arial" w:cs="Arial"/>
          <w:color w:val="FF0000"/>
          <w:lang w:val="ro-RO"/>
        </w:rPr>
        <w:t>.2019</w:t>
      </w:r>
      <w:r w:rsidR="00A2524F" w:rsidRPr="000F7AD6">
        <w:rPr>
          <w:rFonts w:ascii="Arial" w:hAnsi="Arial" w:cs="Arial"/>
          <w:lang w:val="ro-RO"/>
        </w:rPr>
        <w:t xml:space="preserve">, </w:t>
      </w:r>
      <w:r w:rsidRPr="000F7AD6">
        <w:rPr>
          <w:rFonts w:ascii="Arial" w:hAnsi="Arial" w:cs="Arial"/>
          <w:lang w:val="ro-RO"/>
        </w:rPr>
        <w:t xml:space="preserve">că proiectul </w:t>
      </w:r>
      <w:r w:rsidR="00D22F67" w:rsidRPr="000F7AD6">
        <w:rPr>
          <w:rFonts w:ascii="Arial" w:hAnsi="Arial" w:cs="Arial"/>
          <w:b/>
        </w:rPr>
        <w:t>”</w:t>
      </w:r>
      <w:proofErr w:type="spellStart"/>
      <w:r w:rsidR="00FA0BB3" w:rsidRPr="000F7AD6">
        <w:rPr>
          <w:rFonts w:ascii="Arial" w:hAnsi="Arial" w:cs="Arial"/>
          <w:b/>
        </w:rPr>
        <w:t>Modernizare</w:t>
      </w:r>
      <w:proofErr w:type="spellEnd"/>
      <w:r w:rsidR="00FA0BB3" w:rsidRPr="000F7AD6">
        <w:rPr>
          <w:rFonts w:ascii="Arial" w:hAnsi="Arial" w:cs="Arial"/>
          <w:b/>
        </w:rPr>
        <w:t xml:space="preserve"> </w:t>
      </w:r>
      <w:proofErr w:type="spellStart"/>
      <w:r w:rsidR="00FA0BB3" w:rsidRPr="000F7AD6">
        <w:rPr>
          <w:rFonts w:ascii="Arial" w:hAnsi="Arial" w:cs="Arial"/>
          <w:b/>
        </w:rPr>
        <w:t>si</w:t>
      </w:r>
      <w:proofErr w:type="spellEnd"/>
      <w:r w:rsidR="00FA0BB3" w:rsidRPr="000F7AD6">
        <w:rPr>
          <w:rFonts w:ascii="Arial" w:hAnsi="Arial" w:cs="Arial"/>
          <w:b/>
        </w:rPr>
        <w:t xml:space="preserve"> </w:t>
      </w:r>
      <w:proofErr w:type="spellStart"/>
      <w:r w:rsidR="00FA0BB3" w:rsidRPr="000F7AD6">
        <w:rPr>
          <w:rFonts w:ascii="Arial" w:hAnsi="Arial" w:cs="Arial"/>
          <w:b/>
        </w:rPr>
        <w:t>reabilitare</w:t>
      </w:r>
      <w:proofErr w:type="spellEnd"/>
      <w:r w:rsidR="00FA0BB3" w:rsidRPr="000F7AD6">
        <w:rPr>
          <w:rFonts w:ascii="Arial" w:hAnsi="Arial" w:cs="Arial"/>
          <w:b/>
        </w:rPr>
        <w:t xml:space="preserve"> DC71 in </w:t>
      </w:r>
      <w:proofErr w:type="spellStart"/>
      <w:r w:rsidR="00FA0BB3" w:rsidRPr="000F7AD6">
        <w:rPr>
          <w:rFonts w:ascii="Arial" w:hAnsi="Arial" w:cs="Arial"/>
          <w:b/>
        </w:rPr>
        <w:t>comuna</w:t>
      </w:r>
      <w:proofErr w:type="spellEnd"/>
      <w:r w:rsidR="00FA0BB3" w:rsidRPr="000F7AD6">
        <w:rPr>
          <w:rFonts w:ascii="Arial" w:hAnsi="Arial" w:cs="Arial"/>
          <w:b/>
        </w:rPr>
        <w:t xml:space="preserve"> </w:t>
      </w:r>
      <w:proofErr w:type="spellStart"/>
      <w:r w:rsidR="00FA0BB3" w:rsidRPr="000F7AD6">
        <w:rPr>
          <w:rFonts w:ascii="Arial" w:hAnsi="Arial" w:cs="Arial"/>
          <w:b/>
        </w:rPr>
        <w:t>Moara</w:t>
      </w:r>
      <w:proofErr w:type="spellEnd"/>
      <w:r w:rsidR="00FA0BB3" w:rsidRPr="000F7AD6">
        <w:rPr>
          <w:rFonts w:ascii="Arial" w:hAnsi="Arial" w:cs="Arial"/>
          <w:b/>
        </w:rPr>
        <w:t xml:space="preserve">, </w:t>
      </w:r>
      <w:proofErr w:type="spellStart"/>
      <w:r w:rsidR="00FA0BB3" w:rsidRPr="000F7AD6">
        <w:rPr>
          <w:rFonts w:ascii="Arial" w:hAnsi="Arial" w:cs="Arial"/>
          <w:b/>
        </w:rPr>
        <w:t>judetul</w:t>
      </w:r>
      <w:proofErr w:type="spellEnd"/>
      <w:r w:rsidR="00FA0BB3" w:rsidRPr="000F7AD6">
        <w:rPr>
          <w:rFonts w:ascii="Arial" w:hAnsi="Arial" w:cs="Arial"/>
          <w:b/>
        </w:rPr>
        <w:t xml:space="preserve"> </w:t>
      </w:r>
      <w:proofErr w:type="spellStart"/>
      <w:r w:rsidR="00FA0BB3" w:rsidRPr="000F7AD6">
        <w:rPr>
          <w:rFonts w:ascii="Arial" w:hAnsi="Arial" w:cs="Arial"/>
          <w:b/>
        </w:rPr>
        <w:t>Suceava</w:t>
      </w:r>
      <w:proofErr w:type="spellEnd"/>
      <w:r w:rsidR="00D22F67" w:rsidRPr="000F7AD6">
        <w:rPr>
          <w:rFonts w:ascii="Arial" w:hAnsi="Arial" w:cs="Arial"/>
          <w:b/>
        </w:rPr>
        <w:t>”</w:t>
      </w:r>
      <w:r w:rsidR="00C30A2D" w:rsidRPr="000F7AD6">
        <w:rPr>
          <w:rFonts w:ascii="Arial" w:hAnsi="Arial" w:cs="Arial"/>
          <w:b/>
        </w:rPr>
        <w:t xml:space="preserve"> </w:t>
      </w:r>
      <w:r w:rsidRPr="000F7AD6">
        <w:rPr>
          <w:rFonts w:ascii="Arial" w:hAnsi="Arial" w:cs="Arial"/>
          <w:lang w:val="ro-RO"/>
        </w:rPr>
        <w:t xml:space="preserve">propus a fi amplasat în </w:t>
      </w:r>
      <w:proofErr w:type="spellStart"/>
      <w:r w:rsidR="00FA0BB3" w:rsidRPr="000F7AD6">
        <w:rPr>
          <w:rFonts w:ascii="Arial" w:hAnsi="Arial" w:cs="Arial"/>
          <w:color w:val="FF0000"/>
        </w:rPr>
        <w:t>comuna</w:t>
      </w:r>
      <w:proofErr w:type="spellEnd"/>
      <w:r w:rsidR="00FA0BB3" w:rsidRPr="000F7AD6">
        <w:rPr>
          <w:rFonts w:ascii="Arial" w:hAnsi="Arial" w:cs="Arial"/>
          <w:color w:val="FF0000"/>
        </w:rPr>
        <w:t xml:space="preserve"> </w:t>
      </w:r>
      <w:proofErr w:type="spellStart"/>
      <w:r w:rsidR="00FA0BB3" w:rsidRPr="000F7AD6">
        <w:rPr>
          <w:rFonts w:ascii="Arial" w:hAnsi="Arial" w:cs="Arial"/>
          <w:color w:val="FF0000"/>
        </w:rPr>
        <w:t>Moara</w:t>
      </w:r>
      <w:proofErr w:type="spellEnd"/>
      <w:r w:rsidR="00FA0BB3" w:rsidRPr="000F7AD6">
        <w:rPr>
          <w:rFonts w:ascii="Arial" w:hAnsi="Arial" w:cs="Arial"/>
          <w:color w:val="FF0000"/>
        </w:rPr>
        <w:t>,</w:t>
      </w:r>
      <w:r w:rsidR="00BB5B02" w:rsidRPr="000F7AD6">
        <w:rPr>
          <w:rFonts w:ascii="Arial" w:hAnsi="Arial" w:cs="Arial"/>
          <w:color w:val="FF0000"/>
        </w:rPr>
        <w:t xml:space="preserve"> </w:t>
      </w:r>
      <w:r w:rsidR="00DE48BB" w:rsidRPr="000F7AD6">
        <w:rPr>
          <w:rFonts w:ascii="Arial" w:hAnsi="Arial" w:cs="Arial"/>
        </w:rPr>
        <w:t xml:space="preserve"> </w:t>
      </w:r>
      <w:proofErr w:type="spellStart"/>
      <w:r w:rsidR="00DE48BB" w:rsidRPr="000F7AD6">
        <w:rPr>
          <w:rFonts w:ascii="Arial" w:hAnsi="Arial" w:cs="Arial"/>
        </w:rPr>
        <w:t>județul</w:t>
      </w:r>
      <w:proofErr w:type="spellEnd"/>
      <w:r w:rsidR="00DE48BB" w:rsidRPr="000F7AD6">
        <w:rPr>
          <w:rFonts w:ascii="Arial" w:hAnsi="Arial" w:cs="Arial"/>
        </w:rPr>
        <w:t xml:space="preserve"> </w:t>
      </w:r>
      <w:proofErr w:type="spellStart"/>
      <w:r w:rsidR="00DE48BB" w:rsidRPr="000F7AD6">
        <w:rPr>
          <w:rFonts w:ascii="Arial" w:hAnsi="Arial" w:cs="Arial"/>
        </w:rPr>
        <w:t>Suceava</w:t>
      </w:r>
      <w:proofErr w:type="spellEnd"/>
    </w:p>
    <w:p w:rsidR="00240539" w:rsidRPr="000F7AD6" w:rsidRDefault="00240539" w:rsidP="000F7A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 w:eastAsia="ro-RO" w:bidi="ro-RO"/>
        </w:rPr>
      </w:pPr>
      <w:r w:rsidRPr="000F7AD6">
        <w:rPr>
          <w:rFonts w:ascii="Arial" w:hAnsi="Arial" w:cs="Arial"/>
          <w:color w:val="000000"/>
          <w:lang w:val="ro-RO" w:eastAsia="ro-RO" w:bidi="ro-RO"/>
        </w:rPr>
        <w:t xml:space="preserve">nu se supune evaluării impactului asupra mediului; </w:t>
      </w:r>
    </w:p>
    <w:p w:rsidR="00240539" w:rsidRPr="000F7AD6" w:rsidRDefault="00240539" w:rsidP="000F7AD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F7AD6">
        <w:rPr>
          <w:rFonts w:ascii="Arial" w:hAnsi="Arial" w:cs="Arial"/>
          <w:color w:val="000000"/>
          <w:lang w:val="ro-RO" w:eastAsia="ro-RO" w:bidi="ro-RO"/>
        </w:rPr>
        <w:t xml:space="preserve">nu se supune evaluării adecvate şi nu se supune evaluării impactului asupra corpurilor de apă. </w:t>
      </w:r>
      <w:r w:rsidRPr="000F7AD6">
        <w:rPr>
          <w:rFonts w:ascii="Arial" w:hAnsi="Arial" w:cs="Arial"/>
          <w:i/>
          <w:lang w:val="ro-RO"/>
        </w:rPr>
        <w:t xml:space="preserve"> </w:t>
      </w:r>
      <w:r w:rsidRPr="000F7AD6">
        <w:rPr>
          <w:rFonts w:ascii="Arial" w:hAnsi="Arial" w:cs="Arial"/>
          <w:lang w:val="ro-RO"/>
        </w:rPr>
        <w:t xml:space="preserve"> </w:t>
      </w:r>
    </w:p>
    <w:p w:rsidR="00240539" w:rsidRPr="000F7AD6" w:rsidRDefault="00240539" w:rsidP="000F7AD6">
      <w:pPr>
        <w:pStyle w:val="Bodytext20"/>
        <w:shd w:val="clear" w:color="auto" w:fill="auto"/>
        <w:spacing w:before="0" w:line="240" w:lineRule="auto"/>
        <w:ind w:firstLine="28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Justificarea prezentei decizii:</w:t>
      </w:r>
    </w:p>
    <w:p w:rsidR="00240539" w:rsidRPr="000F7AD6" w:rsidRDefault="00240539" w:rsidP="000F7AD6">
      <w:pPr>
        <w:pStyle w:val="Bodytext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Motivele pe baza cărora s-a stabilit necesitatea efectuării/neefectuării evaluării impactului asupra mediului sunt următoarele:</w:t>
      </w:r>
    </w:p>
    <w:p w:rsidR="00240539" w:rsidRPr="000F7AD6" w:rsidRDefault="00240539" w:rsidP="000F7AD6">
      <w:pPr>
        <w:pStyle w:val="Bodytext40"/>
        <w:numPr>
          <w:ilvl w:val="0"/>
          <w:numId w:val="3"/>
        </w:numPr>
        <w:shd w:val="clear" w:color="auto" w:fill="auto"/>
        <w:tabs>
          <w:tab w:val="left" w:pos="592"/>
        </w:tabs>
        <w:spacing w:line="240" w:lineRule="auto"/>
        <w:ind w:firstLine="280"/>
        <w:rPr>
          <w:rFonts w:ascii="Arial" w:hAnsi="Arial" w:cs="Arial"/>
          <w:color w:val="000000"/>
          <w:sz w:val="22"/>
          <w:szCs w:val="22"/>
          <w:lang w:bidi="ro-RO"/>
        </w:rPr>
      </w:pPr>
      <w:r w:rsidRPr="000F7AD6">
        <w:rPr>
          <w:rStyle w:val="Bodytext4NotItalic"/>
          <w:rFonts w:ascii="Arial" w:eastAsia="Calibri" w:hAnsi="Arial" w:cs="Arial"/>
        </w:rPr>
        <w:t>proiectul se înca</w:t>
      </w:r>
      <w:r w:rsidR="00A2524F" w:rsidRPr="000F7AD6">
        <w:rPr>
          <w:rStyle w:val="Bodytext4NotItalic"/>
          <w:rFonts w:ascii="Arial" w:eastAsia="Calibri" w:hAnsi="Arial" w:cs="Arial"/>
        </w:rPr>
        <w:t xml:space="preserve">drează în prevederile Legii nr. </w:t>
      </w:r>
      <w:r w:rsidRPr="000F7AD6">
        <w:rPr>
          <w:rStyle w:val="Bodytext4NotItalic"/>
          <w:rFonts w:ascii="Arial" w:eastAsia="Calibri" w:hAnsi="Arial" w:cs="Arial"/>
        </w:rPr>
        <w:t xml:space="preserve">292/2018 privind evaluarea impactului anumitor proiecte publice şi private asupra mediului, anexa nr.2, </w:t>
      </w:r>
      <w:r w:rsidR="004637AE" w:rsidRPr="000F7AD6">
        <w:rPr>
          <w:rFonts w:ascii="Arial" w:hAnsi="Arial" w:cs="Arial"/>
          <w:sz w:val="22"/>
          <w:szCs w:val="22"/>
        </w:rPr>
        <w:t>pct.13</w:t>
      </w:r>
      <w:r w:rsidR="00B92CEA" w:rsidRPr="000F7AD6">
        <w:rPr>
          <w:rFonts w:ascii="Arial" w:hAnsi="Arial" w:cs="Arial"/>
          <w:sz w:val="22"/>
          <w:szCs w:val="22"/>
        </w:rPr>
        <w:t>, lit.</w:t>
      </w:r>
      <w:r w:rsidR="004637AE" w:rsidRPr="000F7AD6">
        <w:rPr>
          <w:rFonts w:ascii="Arial" w:hAnsi="Arial" w:cs="Arial"/>
          <w:sz w:val="22"/>
          <w:szCs w:val="22"/>
        </w:rPr>
        <w:t>a</w:t>
      </w:r>
      <w:r w:rsidRPr="000F7AD6">
        <w:rPr>
          <w:rFonts w:ascii="Arial" w:hAnsi="Arial" w:cs="Arial"/>
          <w:sz w:val="22"/>
          <w:szCs w:val="22"/>
        </w:rPr>
        <w:t xml:space="preserve">, </w:t>
      </w:r>
      <w:r w:rsidR="00B92CEA" w:rsidRPr="000F7AD6">
        <w:rPr>
          <w:rFonts w:ascii="Arial" w:hAnsi="Arial" w:cs="Arial"/>
          <w:sz w:val="22"/>
          <w:szCs w:val="22"/>
        </w:rPr>
        <w:t>“</w:t>
      </w:r>
      <w:r w:rsidR="004637AE" w:rsidRPr="000F7AD6">
        <w:rPr>
          <w:rFonts w:ascii="Arial" w:hAnsi="Arial" w:cs="Arial"/>
          <w:sz w:val="22"/>
          <w:szCs w:val="22"/>
        </w:rPr>
        <w:t>Orice modificări sau extinderi, altele decât cele prevăzute la pct. 24 din anexa nr. 1, ale proiectelor prevăzute în anexa 1 sau în prezenta anexă, deja autorizate, executate sau în curs de a fi executate, care pot avea efecte semnificative negative asupra mediului</w:t>
      </w:r>
      <w:r w:rsidR="00B92CEA" w:rsidRPr="000F7AD6">
        <w:rPr>
          <w:rFonts w:ascii="Arial" w:hAnsi="Arial" w:cs="Arial"/>
          <w:sz w:val="22"/>
          <w:szCs w:val="22"/>
        </w:rPr>
        <w:t>“</w:t>
      </w:r>
      <w:r w:rsidRPr="000F7AD6">
        <w:rPr>
          <w:rStyle w:val="Bodytext4NotItalic"/>
          <w:rFonts w:ascii="Arial" w:eastAsia="Calibri" w:hAnsi="Arial" w:cs="Arial"/>
        </w:rPr>
        <w:t xml:space="preserve"> </w:t>
      </w:r>
    </w:p>
    <w:p w:rsidR="00240539" w:rsidRPr="000F7AD6" w:rsidRDefault="00240539" w:rsidP="000F7AD6">
      <w:pPr>
        <w:pStyle w:val="Bodytext20"/>
        <w:numPr>
          <w:ilvl w:val="0"/>
          <w:numId w:val="3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prin aplicarea criteriilor din </w:t>
      </w:r>
      <w:r w:rsidR="00A2524F" w:rsidRPr="000F7AD6">
        <w:rPr>
          <w:rFonts w:ascii="Arial" w:hAnsi="Arial" w:cs="Arial"/>
          <w:color w:val="000000"/>
          <w:sz w:val="22"/>
          <w:szCs w:val="22"/>
          <w:lang w:bidi="ro-RO"/>
        </w:rPr>
        <w:t>a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nexa </w:t>
      </w:r>
      <w:r w:rsidR="00B92CEA" w:rsidRPr="000F7AD6">
        <w:rPr>
          <w:rFonts w:ascii="Arial" w:hAnsi="Arial" w:cs="Arial"/>
          <w:color w:val="000000"/>
          <w:sz w:val="22"/>
          <w:szCs w:val="22"/>
          <w:lang w:bidi="ro-RO"/>
        </w:rPr>
        <w:t>nr.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3 la Legea 292/2018, s-au constatat următoarele:</w:t>
      </w:r>
    </w:p>
    <w:p w:rsidR="00240539" w:rsidRPr="000F7AD6" w:rsidRDefault="00B92CEA" w:rsidP="000F7AD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  <w:color w:val="000000"/>
          <w:lang w:val="ro-RO" w:eastAsia="ro-RO" w:bidi="ro-RO"/>
        </w:rPr>
        <w:t>1.</w:t>
      </w:r>
      <w:r w:rsidR="00240539" w:rsidRPr="000F7AD6">
        <w:rPr>
          <w:rFonts w:ascii="Arial" w:hAnsi="Arial" w:cs="Arial"/>
          <w:color w:val="000000"/>
          <w:lang w:val="ro-RO" w:eastAsia="ro-RO" w:bidi="ro-RO"/>
        </w:rPr>
        <w:t>Caracteristicile proiectului:</w:t>
      </w:r>
    </w:p>
    <w:p w:rsidR="008703E5" w:rsidRPr="000F7AD6" w:rsidRDefault="00240539" w:rsidP="000F7AD6">
      <w:pPr>
        <w:pStyle w:val="Bodytext20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dimensiunea şi concepţia întregului proiect </w:t>
      </w:r>
    </w:p>
    <w:p w:rsidR="00EE42B5" w:rsidRPr="000F7AD6" w:rsidRDefault="00EE42B5" w:rsidP="007C4289">
      <w:pPr>
        <w:spacing w:line="240" w:lineRule="auto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    </w:t>
      </w:r>
      <w:proofErr w:type="spellStart"/>
      <w:r w:rsidRPr="000F7AD6">
        <w:rPr>
          <w:rFonts w:ascii="Arial" w:eastAsia="Times New Roman" w:hAnsi="Arial" w:cs="Arial"/>
          <w:lang w:eastAsia="ro-RO"/>
        </w:rPr>
        <w:t>Lungimea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lui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r w:rsidRPr="000F7AD6">
        <w:rPr>
          <w:rFonts w:ascii="Arial" w:eastAsia="Times New Roman" w:hAnsi="Arial" w:cs="Arial"/>
          <w:b/>
          <w:lang w:eastAsia="ro-RO"/>
        </w:rPr>
        <w:t>DC71</w:t>
      </w:r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este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5500 m , </w:t>
      </w:r>
      <w:proofErr w:type="spellStart"/>
      <w:r w:rsidRPr="000F7AD6">
        <w:rPr>
          <w:rFonts w:ascii="Arial" w:eastAsia="Times New Roman" w:hAnsi="Arial" w:cs="Arial"/>
          <w:lang w:eastAsia="ro-RO"/>
        </w:rPr>
        <w:t>acestea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fiind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proiectat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0F7AD6">
        <w:rPr>
          <w:rFonts w:ascii="Arial" w:eastAsia="Times New Roman" w:hAnsi="Arial" w:cs="Arial"/>
          <w:lang w:eastAsia="ro-RO"/>
        </w:rPr>
        <w:t>aliniamente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lungi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corespunzatoare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si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curbe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impuse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STAS 10144 </w:t>
      </w:r>
      <w:proofErr w:type="spellStart"/>
      <w:r w:rsidRPr="000F7AD6">
        <w:rPr>
          <w:rFonts w:ascii="Arial" w:eastAsia="Times New Roman" w:hAnsi="Arial" w:cs="Arial"/>
          <w:lang w:eastAsia="ro-RO"/>
        </w:rPr>
        <w:t>privind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elementele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geometrice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alestrazilor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functie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viteza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circulatie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proiectata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</w:p>
    <w:p w:rsidR="00EE42B5" w:rsidRPr="000F7AD6" w:rsidRDefault="00EE42B5" w:rsidP="007C428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gramStart"/>
      <w:r w:rsidRPr="000F7AD6">
        <w:rPr>
          <w:rFonts w:ascii="Arial" w:eastAsia="Times New Roman" w:hAnsi="Arial" w:cs="Arial"/>
          <w:lang w:eastAsia="ro-RO"/>
        </w:rPr>
        <w:t>Conform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STAS 10144/3-91, </w:t>
      </w:r>
      <w:proofErr w:type="spellStart"/>
      <w:r w:rsidRPr="000F7AD6">
        <w:rPr>
          <w:rFonts w:ascii="Arial" w:eastAsia="Times New Roman" w:hAnsi="Arial" w:cs="Arial"/>
          <w:lang w:eastAsia="ro-RO"/>
        </w:rPr>
        <w:t>drumul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0F7AD6">
        <w:rPr>
          <w:rFonts w:ascii="Arial" w:eastAsia="Times New Roman" w:hAnsi="Arial" w:cs="Arial"/>
          <w:lang w:eastAsia="ro-RO"/>
        </w:rPr>
        <w:t>incadreaza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categoria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III. </w:t>
      </w:r>
      <w:proofErr w:type="spellStart"/>
      <w:r w:rsidRPr="000F7AD6">
        <w:rPr>
          <w:rFonts w:ascii="Arial" w:eastAsia="Times New Roman" w:hAnsi="Arial" w:cs="Arial"/>
          <w:lang w:eastAsia="ro-RO"/>
        </w:rPr>
        <w:t>Intrucat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drumul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este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cuprins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reteaua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strazi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elementele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geometrice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au </w:t>
      </w:r>
      <w:proofErr w:type="spellStart"/>
      <w:r w:rsidRPr="000F7AD6">
        <w:rPr>
          <w:rFonts w:ascii="Arial" w:eastAsia="Times New Roman" w:hAnsi="Arial" w:cs="Arial"/>
          <w:lang w:eastAsia="ro-RO"/>
        </w:rPr>
        <w:t>fost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alese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conformitate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STAS 10144/3-91.</w:t>
      </w:r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 - </w:t>
      </w:r>
      <w:proofErr w:type="spellStart"/>
      <w:r w:rsidRPr="000F7AD6">
        <w:rPr>
          <w:rFonts w:ascii="Arial" w:eastAsia="Times New Roman" w:hAnsi="Arial" w:cs="Arial"/>
          <w:lang w:eastAsia="ro-RO"/>
        </w:rPr>
        <w:t>Profil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curent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2 </w:t>
      </w:r>
      <w:proofErr w:type="spellStart"/>
      <w:r w:rsidRPr="000F7AD6">
        <w:rPr>
          <w:rFonts w:ascii="Arial" w:eastAsia="Times New Roman" w:hAnsi="Arial" w:cs="Arial"/>
          <w:lang w:eastAsia="ro-RO"/>
        </w:rPr>
        <w:t>benzi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circulatie</w:t>
      </w:r>
      <w:proofErr w:type="spellEnd"/>
      <w:r w:rsidRPr="000F7AD6">
        <w:rPr>
          <w:rFonts w:ascii="Arial" w:eastAsia="Times New Roman" w:hAnsi="Arial" w:cs="Arial"/>
          <w:lang w:eastAsia="ro-RO"/>
        </w:rPr>
        <w:t>:</w:t>
      </w:r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•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latimea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partii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carosabile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............................................6.00 - ..7.00 m</w:t>
      </w:r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•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latime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trotuare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.......................................................min. 1.20 m</w:t>
      </w:r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•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zona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verde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...................................................................</w:t>
      </w:r>
      <w:proofErr w:type="spellStart"/>
      <w:r w:rsidRPr="000F7AD6">
        <w:rPr>
          <w:rFonts w:ascii="Arial" w:eastAsia="Times New Roman" w:hAnsi="Arial" w:cs="Arial"/>
          <w:lang w:eastAsia="ro-RO"/>
        </w:rPr>
        <w:t>variabil</w:t>
      </w:r>
      <w:proofErr w:type="spellEnd"/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•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panta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transversala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partea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carosabila</w:t>
      </w:r>
      <w:proofErr w:type="spellEnd"/>
      <w:r w:rsidRPr="000F7AD6">
        <w:rPr>
          <w:rFonts w:ascii="Arial" w:eastAsia="Times New Roman" w:hAnsi="Arial" w:cs="Arial"/>
          <w:lang w:eastAsia="ro-RO"/>
        </w:rPr>
        <w:t>...................... 2.50%</w:t>
      </w:r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•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panta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transversala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trotuare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....................................2.00%</w:t>
      </w:r>
    </w:p>
    <w:p w:rsidR="00EE42B5" w:rsidRPr="000F7AD6" w:rsidRDefault="00EE42B5" w:rsidP="000F7AD6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0F7AD6">
        <w:rPr>
          <w:rFonts w:ascii="Arial" w:eastAsia="Times New Roman" w:hAnsi="Arial" w:cs="Arial"/>
          <w:lang w:eastAsia="ro-RO"/>
        </w:rPr>
        <w:t>Carosabilul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va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incadrat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0F7AD6">
        <w:rPr>
          <w:rFonts w:ascii="Arial" w:eastAsia="Times New Roman" w:hAnsi="Arial" w:cs="Arial"/>
          <w:lang w:eastAsia="ro-RO"/>
        </w:rPr>
        <w:t>borduri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prefabricate din </w:t>
      </w:r>
      <w:proofErr w:type="spellStart"/>
      <w:r w:rsidRPr="000F7AD6">
        <w:rPr>
          <w:rFonts w:ascii="Arial" w:eastAsia="Times New Roman" w:hAnsi="Arial" w:cs="Arial"/>
          <w:lang w:eastAsia="ro-RO"/>
        </w:rPr>
        <w:t>beton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format 20x25 cm </w:t>
      </w:r>
      <w:proofErr w:type="spellStart"/>
      <w:r w:rsidRPr="000F7AD6">
        <w:rPr>
          <w:rFonts w:ascii="Arial" w:eastAsia="Times New Roman" w:hAnsi="Arial" w:cs="Arial"/>
          <w:lang w:eastAsia="ro-RO"/>
        </w:rPr>
        <w:t>pe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fundatie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beton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15x30 m </w:t>
      </w:r>
      <w:proofErr w:type="spellStart"/>
      <w:r w:rsidRPr="000F7AD6">
        <w:rPr>
          <w:rFonts w:ascii="Arial" w:eastAsia="Times New Roman" w:hAnsi="Arial" w:cs="Arial"/>
          <w:lang w:eastAsia="ro-RO"/>
        </w:rPr>
        <w:t>clasa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bookmarkStart w:id="0" w:name="_Hlk8909537"/>
      <w:r w:rsidRPr="000F7AD6">
        <w:rPr>
          <w:rFonts w:ascii="Arial" w:eastAsia="Times New Roman" w:hAnsi="Arial" w:cs="Arial"/>
          <w:lang w:eastAsia="ro-RO"/>
        </w:rPr>
        <w:t>C25/30</w:t>
      </w:r>
      <w:bookmarkEnd w:id="0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montate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denivelat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15 cm </w:t>
      </w:r>
      <w:proofErr w:type="spellStart"/>
      <w:r w:rsidRPr="000F7AD6">
        <w:rPr>
          <w:rFonts w:ascii="Arial" w:eastAsia="Times New Roman" w:hAnsi="Arial" w:cs="Arial"/>
          <w:lang w:eastAsia="ro-RO"/>
        </w:rPr>
        <w:t>fata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nivelul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partii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carosabile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</w:p>
    <w:p w:rsidR="00EE42B5" w:rsidRPr="000F7AD6" w:rsidRDefault="00EE42B5" w:rsidP="000F7AD6">
      <w:pPr>
        <w:jc w:val="both"/>
        <w:rPr>
          <w:rFonts w:ascii="Arial" w:eastAsia="Times New Roman" w:hAnsi="Arial" w:cs="Arial"/>
          <w:lang w:eastAsia="ro-RO"/>
        </w:rPr>
      </w:pPr>
      <w:proofErr w:type="spellStart"/>
      <w:r w:rsidRPr="000F7AD6">
        <w:rPr>
          <w:rFonts w:ascii="Arial" w:eastAsia="Times New Roman" w:hAnsi="Arial" w:cs="Arial"/>
          <w:lang w:eastAsia="ro-RO"/>
        </w:rPr>
        <w:t>Trotuarele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catre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vor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incadrate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0F7AD6">
        <w:rPr>
          <w:rFonts w:ascii="Arial" w:eastAsia="Times New Roman" w:hAnsi="Arial" w:cs="Arial"/>
          <w:lang w:eastAsia="ro-RO"/>
        </w:rPr>
        <w:t>borduri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prefabrícate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beton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format 10x15 cm </w:t>
      </w:r>
      <w:proofErr w:type="spellStart"/>
      <w:r w:rsidRPr="000F7AD6">
        <w:rPr>
          <w:rFonts w:ascii="Arial" w:eastAsia="Times New Roman" w:hAnsi="Arial" w:cs="Arial"/>
          <w:lang w:eastAsia="ro-RO"/>
        </w:rPr>
        <w:t>pe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fundatia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10x20 cm </w:t>
      </w:r>
      <w:proofErr w:type="spellStart"/>
      <w:r w:rsidRPr="000F7AD6">
        <w:rPr>
          <w:rFonts w:ascii="Arial" w:eastAsia="Times New Roman" w:hAnsi="Arial" w:cs="Arial"/>
          <w:lang w:eastAsia="ro-RO"/>
        </w:rPr>
        <w:t>clasa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C25/30</w:t>
      </w:r>
      <w:proofErr w:type="gramStart"/>
      <w:r w:rsidRPr="000F7AD6">
        <w:rPr>
          <w:rFonts w:ascii="Arial" w:eastAsia="Times New Roman" w:hAnsi="Arial" w:cs="Arial"/>
          <w:lang w:eastAsia="ro-RO"/>
        </w:rPr>
        <w:t>,montata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la </w:t>
      </w:r>
      <w:proofErr w:type="spellStart"/>
      <w:r w:rsidRPr="000F7AD6">
        <w:rPr>
          <w:rFonts w:ascii="Arial" w:eastAsia="Times New Roman" w:hAnsi="Arial" w:cs="Arial"/>
          <w:lang w:eastAsia="ro-RO"/>
        </w:rPr>
        <w:t>nivelul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pavajului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</w:p>
    <w:p w:rsidR="000F7AD6" w:rsidRPr="000F7AD6" w:rsidRDefault="000F7AD6" w:rsidP="000F7AD6">
      <w:pPr>
        <w:spacing w:after="0"/>
        <w:ind w:firstLine="708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0F7AD6">
        <w:rPr>
          <w:rFonts w:ascii="Arial" w:eastAsia="Times New Roman" w:hAnsi="Arial" w:cs="Arial"/>
          <w:lang w:eastAsia="ro-RO"/>
        </w:rPr>
        <w:lastRenderedPageBreak/>
        <w:t>Pentru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apelor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va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realizat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un </w:t>
      </w:r>
      <w:proofErr w:type="spellStart"/>
      <w:r w:rsidRPr="000F7AD6">
        <w:rPr>
          <w:rFonts w:ascii="Arial" w:eastAsia="Times New Roman" w:hAnsi="Arial" w:cs="Arial"/>
          <w:lang w:eastAsia="ro-RO"/>
        </w:rPr>
        <w:t>sistem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canalizare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partea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dreapta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,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zona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respectiva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apele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pluviale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vor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colectate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gurile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racordate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la </w:t>
      </w:r>
      <w:proofErr w:type="spellStart"/>
      <w:r w:rsidRPr="000F7AD6">
        <w:rPr>
          <w:rFonts w:ascii="Arial" w:eastAsia="Times New Roman" w:hAnsi="Arial" w:cs="Arial"/>
          <w:lang w:eastAsia="ro-RO"/>
        </w:rPr>
        <w:t>reteaua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canalizare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care se </w:t>
      </w:r>
      <w:proofErr w:type="spellStart"/>
      <w:r w:rsidRPr="000F7AD6">
        <w:rPr>
          <w:rFonts w:ascii="Arial" w:eastAsia="Times New Roman" w:hAnsi="Arial" w:cs="Arial"/>
          <w:lang w:eastAsia="ro-RO"/>
        </w:rPr>
        <w:t>va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varsa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emisari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</w:p>
    <w:p w:rsidR="000F7AD6" w:rsidRPr="000F7AD6" w:rsidRDefault="000F7AD6" w:rsidP="000F7AD6">
      <w:pPr>
        <w:spacing w:after="0"/>
        <w:ind w:firstLine="708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0F7AD6">
        <w:rPr>
          <w:rFonts w:ascii="Arial" w:eastAsia="Times New Roman" w:hAnsi="Arial" w:cs="Arial"/>
          <w:lang w:eastAsia="ro-RO"/>
        </w:rPr>
        <w:t>Reteaua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canalizare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pluviala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prezentul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proiect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va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fi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compusa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din:</w:t>
      </w:r>
    </w:p>
    <w:p w:rsidR="000F7AD6" w:rsidRPr="000F7AD6" w:rsidRDefault="000F7AD6" w:rsidP="000F7AD6">
      <w:pPr>
        <w:spacing w:after="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- </w:t>
      </w:r>
      <w:proofErr w:type="spellStart"/>
      <w:r w:rsidRPr="000F7AD6">
        <w:rPr>
          <w:rFonts w:ascii="Arial" w:eastAsia="Times New Roman" w:hAnsi="Arial" w:cs="Arial"/>
          <w:lang w:eastAsia="ro-RO"/>
        </w:rPr>
        <w:t>Camine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material plastic </w:t>
      </w:r>
      <w:proofErr w:type="spellStart"/>
      <w:r w:rsidRPr="000F7AD6">
        <w:rPr>
          <w:rFonts w:ascii="Arial" w:eastAsia="Times New Roman" w:hAnsi="Arial" w:cs="Arial"/>
          <w:lang w:eastAsia="ro-RO"/>
        </w:rPr>
        <w:t>Dn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600mm – 110 </w:t>
      </w:r>
      <w:proofErr w:type="spellStart"/>
      <w:r w:rsidRPr="000F7AD6">
        <w:rPr>
          <w:rFonts w:ascii="Arial" w:eastAsia="Times New Roman" w:hAnsi="Arial" w:cs="Arial"/>
          <w:lang w:eastAsia="ro-RO"/>
        </w:rPr>
        <w:t>buc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</w:p>
    <w:p w:rsidR="000F7AD6" w:rsidRPr="000F7AD6" w:rsidRDefault="000F7AD6" w:rsidP="000F7AD6">
      <w:pPr>
        <w:spacing w:after="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- </w:t>
      </w:r>
      <w:proofErr w:type="spellStart"/>
      <w:r w:rsidRPr="000F7AD6">
        <w:rPr>
          <w:rFonts w:ascii="Arial" w:eastAsia="Times New Roman" w:hAnsi="Arial" w:cs="Arial"/>
          <w:lang w:eastAsia="ro-RO"/>
        </w:rPr>
        <w:t>Guri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compuse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camine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material plastic Dn400mm </w:t>
      </w:r>
      <w:proofErr w:type="spellStart"/>
      <w:r w:rsidRPr="000F7AD6">
        <w:rPr>
          <w:rFonts w:ascii="Arial" w:eastAsia="Times New Roman" w:hAnsi="Arial" w:cs="Arial"/>
          <w:lang w:eastAsia="ro-RO"/>
        </w:rPr>
        <w:t>si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gratare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</w:t>
      </w:r>
    </w:p>
    <w:p w:rsidR="000F7AD6" w:rsidRPr="000F7AD6" w:rsidRDefault="000F7AD6" w:rsidP="000F7AD6">
      <w:pPr>
        <w:spacing w:after="0"/>
        <w:jc w:val="both"/>
        <w:rPr>
          <w:rFonts w:ascii="Arial" w:eastAsia="Times New Roman" w:hAnsi="Arial" w:cs="Arial"/>
          <w:lang w:eastAsia="ro-RO"/>
        </w:rPr>
      </w:pP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fonta</w:t>
      </w:r>
      <w:proofErr w:type="spellEnd"/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ductila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– 110 </w:t>
      </w:r>
      <w:proofErr w:type="spellStart"/>
      <w:r w:rsidRPr="000F7AD6">
        <w:rPr>
          <w:rFonts w:ascii="Arial" w:eastAsia="Times New Roman" w:hAnsi="Arial" w:cs="Arial"/>
          <w:lang w:eastAsia="ro-RO"/>
        </w:rPr>
        <w:t>buc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</w:p>
    <w:p w:rsidR="000F7AD6" w:rsidRPr="000F7AD6" w:rsidRDefault="000F7AD6" w:rsidP="000F7AD6">
      <w:pPr>
        <w:spacing w:after="0"/>
        <w:jc w:val="both"/>
        <w:rPr>
          <w:rFonts w:ascii="Arial" w:eastAsia="Times New Roman" w:hAnsi="Arial" w:cs="Arial"/>
          <w:lang w:eastAsia="ro-RO"/>
        </w:rPr>
      </w:pPr>
      <w:r w:rsidRPr="000F7AD6">
        <w:rPr>
          <w:rFonts w:ascii="Arial" w:eastAsia="Times New Roman" w:hAnsi="Arial" w:cs="Arial"/>
          <w:lang w:eastAsia="ro-RO"/>
        </w:rPr>
        <w:t xml:space="preserve">- </w:t>
      </w:r>
      <w:proofErr w:type="spellStart"/>
      <w:r w:rsidRPr="000F7AD6">
        <w:rPr>
          <w:rFonts w:ascii="Arial" w:eastAsia="Times New Roman" w:hAnsi="Arial" w:cs="Arial"/>
          <w:lang w:eastAsia="ro-RO"/>
        </w:rPr>
        <w:t>Conducta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PVC, SN8, </w:t>
      </w:r>
      <w:proofErr w:type="spellStart"/>
      <w:r w:rsidRPr="000F7AD6">
        <w:rPr>
          <w:rFonts w:ascii="Arial" w:eastAsia="Times New Roman" w:hAnsi="Arial" w:cs="Arial"/>
          <w:lang w:eastAsia="ro-RO"/>
        </w:rPr>
        <w:t>Dn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400(</w:t>
      </w:r>
      <w:proofErr w:type="spellStart"/>
      <w:r w:rsidRPr="000F7AD6">
        <w:rPr>
          <w:rFonts w:ascii="Arial" w:eastAsia="Times New Roman" w:hAnsi="Arial" w:cs="Arial"/>
          <w:lang w:eastAsia="ro-RO"/>
        </w:rPr>
        <w:t>diametru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mediu</w:t>
      </w:r>
      <w:proofErr w:type="spellEnd"/>
      <w:r w:rsidRPr="000F7AD6">
        <w:rPr>
          <w:rFonts w:ascii="Arial" w:eastAsia="Times New Roman" w:hAnsi="Arial" w:cs="Arial"/>
          <w:lang w:eastAsia="ro-RO"/>
        </w:rPr>
        <w:t>) – 5500 m</w:t>
      </w:r>
    </w:p>
    <w:p w:rsidR="000F7AD6" w:rsidRPr="000F7AD6" w:rsidRDefault="000F7AD6" w:rsidP="000F7AD6">
      <w:pPr>
        <w:spacing w:after="0"/>
        <w:ind w:firstLine="708"/>
        <w:jc w:val="both"/>
        <w:rPr>
          <w:rFonts w:ascii="Arial" w:eastAsia="Times New Roman" w:hAnsi="Arial" w:cs="Arial"/>
          <w:lang w:eastAsia="ro-RO"/>
        </w:rPr>
      </w:pP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Pentru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colectarea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apelor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pe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zona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carosabila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0F7AD6">
        <w:rPr>
          <w:rFonts w:ascii="Arial" w:eastAsia="Times New Roman" w:hAnsi="Arial" w:cs="Arial"/>
          <w:lang w:eastAsia="ro-RO"/>
        </w:rPr>
        <w:t>fost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necesara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amplasarea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a 110 </w:t>
      </w:r>
      <w:proofErr w:type="spellStart"/>
      <w:r w:rsidRPr="000F7AD6">
        <w:rPr>
          <w:rFonts w:ascii="Arial" w:eastAsia="Times New Roman" w:hAnsi="Arial" w:cs="Arial"/>
          <w:lang w:eastAsia="ro-RO"/>
        </w:rPr>
        <w:t>guri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Gurile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sunt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compuse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dintr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-un </w:t>
      </w:r>
      <w:proofErr w:type="spellStart"/>
      <w:r w:rsidRPr="000F7AD6">
        <w:rPr>
          <w:rFonts w:ascii="Arial" w:eastAsia="Times New Roman" w:hAnsi="Arial" w:cs="Arial"/>
          <w:lang w:eastAsia="ro-RO"/>
        </w:rPr>
        <w:t>camin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mase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plastice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0F7AD6">
        <w:rPr>
          <w:rFonts w:ascii="Arial" w:eastAsia="Times New Roman" w:hAnsi="Arial" w:cs="Arial"/>
          <w:lang w:eastAsia="ro-RO"/>
        </w:rPr>
        <w:t>diametrul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400mm </w:t>
      </w:r>
      <w:proofErr w:type="spellStart"/>
      <w:r w:rsidRPr="000F7AD6">
        <w:rPr>
          <w:rFonts w:ascii="Arial" w:eastAsia="Times New Roman" w:hAnsi="Arial" w:cs="Arial"/>
          <w:lang w:eastAsia="ro-RO"/>
        </w:rPr>
        <w:t>si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gramStart"/>
      <w:r w:rsidRPr="000F7AD6">
        <w:rPr>
          <w:rFonts w:ascii="Arial" w:eastAsia="Times New Roman" w:hAnsi="Arial" w:cs="Arial"/>
          <w:lang w:eastAsia="ro-RO"/>
        </w:rPr>
        <w:t>un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gratar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fonta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ductila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.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Gurile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au </w:t>
      </w:r>
      <w:proofErr w:type="spellStart"/>
      <w:r w:rsidRPr="000F7AD6">
        <w:rPr>
          <w:rFonts w:ascii="Arial" w:eastAsia="Times New Roman" w:hAnsi="Arial" w:cs="Arial"/>
          <w:lang w:eastAsia="ro-RO"/>
        </w:rPr>
        <w:t>fost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prevazute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carosabil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Gurile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0F7AD6">
        <w:rPr>
          <w:rFonts w:ascii="Arial" w:eastAsia="Times New Roman" w:hAnsi="Arial" w:cs="Arial"/>
          <w:lang w:eastAsia="ro-RO"/>
        </w:rPr>
        <w:t>vor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descarca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caminele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pluviale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Racordarea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acestora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la </w:t>
      </w:r>
      <w:proofErr w:type="spellStart"/>
      <w:r w:rsidRPr="000F7AD6">
        <w:rPr>
          <w:rFonts w:ascii="Arial" w:eastAsia="Times New Roman" w:hAnsi="Arial" w:cs="Arial"/>
          <w:lang w:eastAsia="ro-RO"/>
        </w:rPr>
        <w:t>camine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0F7AD6">
        <w:rPr>
          <w:rFonts w:ascii="Arial" w:eastAsia="Times New Roman" w:hAnsi="Arial" w:cs="Arial"/>
          <w:lang w:eastAsia="ro-RO"/>
        </w:rPr>
        <w:t>va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realiza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cu </w:t>
      </w:r>
      <w:proofErr w:type="spellStart"/>
      <w:r w:rsidRPr="000F7AD6">
        <w:rPr>
          <w:rFonts w:ascii="Arial" w:eastAsia="Times New Roman" w:hAnsi="Arial" w:cs="Arial"/>
          <w:lang w:eastAsia="ro-RO"/>
        </w:rPr>
        <w:t>ajutorul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tuburilor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canalizare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PVC, SN8, cu </w:t>
      </w:r>
      <w:proofErr w:type="spellStart"/>
      <w:r w:rsidRPr="000F7AD6">
        <w:rPr>
          <w:rFonts w:ascii="Arial" w:eastAsia="Times New Roman" w:hAnsi="Arial" w:cs="Arial"/>
          <w:lang w:eastAsia="ro-RO"/>
        </w:rPr>
        <w:t>diametrul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160mm. </w:t>
      </w:r>
      <w:proofErr w:type="spellStart"/>
      <w:r w:rsidRPr="000F7AD6">
        <w:rPr>
          <w:rFonts w:ascii="Arial" w:eastAsia="Times New Roman" w:hAnsi="Arial" w:cs="Arial"/>
          <w:lang w:eastAsia="ro-RO"/>
        </w:rPr>
        <w:t>Pentru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realizarea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retelei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canalizare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pluviala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lungul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drumului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comunal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71  a </w:t>
      </w:r>
      <w:proofErr w:type="spellStart"/>
      <w:r w:rsidRPr="000F7AD6">
        <w:rPr>
          <w:rFonts w:ascii="Arial" w:eastAsia="Times New Roman" w:hAnsi="Arial" w:cs="Arial"/>
          <w:lang w:eastAsia="ro-RO"/>
        </w:rPr>
        <w:t>fost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nevoie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amplasarea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a 110 </w:t>
      </w:r>
      <w:proofErr w:type="spellStart"/>
      <w:r w:rsidRPr="000F7AD6">
        <w:rPr>
          <w:rFonts w:ascii="Arial" w:eastAsia="Times New Roman" w:hAnsi="Arial" w:cs="Arial"/>
          <w:lang w:eastAsia="ro-RO"/>
        </w:rPr>
        <w:t>camine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canalizare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mase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plastice,cu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rama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si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capac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din </w:t>
      </w:r>
      <w:proofErr w:type="spellStart"/>
      <w:r w:rsidRPr="000F7AD6">
        <w:rPr>
          <w:rFonts w:ascii="Arial" w:eastAsia="Times New Roman" w:hAnsi="Arial" w:cs="Arial"/>
          <w:lang w:eastAsia="ro-RO"/>
        </w:rPr>
        <w:t>fonta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ductila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0F7AD6">
        <w:rPr>
          <w:rFonts w:ascii="Arial" w:eastAsia="Times New Roman" w:hAnsi="Arial" w:cs="Arial"/>
          <w:lang w:eastAsia="ro-RO"/>
        </w:rPr>
        <w:t>necarosabile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avand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diametrul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600mm </w:t>
      </w:r>
      <w:proofErr w:type="spellStart"/>
      <w:r w:rsidRPr="000F7AD6">
        <w:rPr>
          <w:rFonts w:ascii="Arial" w:eastAsia="Times New Roman" w:hAnsi="Arial" w:cs="Arial"/>
          <w:lang w:eastAsia="ro-RO"/>
        </w:rPr>
        <w:t>amplasate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trotuar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. </w:t>
      </w:r>
    </w:p>
    <w:p w:rsidR="00EE42B5" w:rsidRPr="007C4289" w:rsidRDefault="000F7AD6" w:rsidP="007C4289">
      <w:pPr>
        <w:spacing w:after="0"/>
        <w:ind w:firstLine="708"/>
        <w:jc w:val="both"/>
        <w:rPr>
          <w:rStyle w:val="tpa1"/>
          <w:rFonts w:ascii="Arial" w:eastAsia="Times New Roman" w:hAnsi="Arial" w:cs="Arial"/>
          <w:b/>
          <w:lang w:eastAsia="ro-RO"/>
        </w:rPr>
      </w:pP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Caminele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au </w:t>
      </w:r>
      <w:proofErr w:type="spellStart"/>
      <w:r w:rsidRPr="000F7AD6">
        <w:rPr>
          <w:rFonts w:ascii="Arial" w:eastAsia="Times New Roman" w:hAnsi="Arial" w:cs="Arial"/>
          <w:lang w:eastAsia="ro-RO"/>
        </w:rPr>
        <w:t>rolul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a </w:t>
      </w:r>
      <w:proofErr w:type="spellStart"/>
      <w:r w:rsidRPr="000F7AD6">
        <w:rPr>
          <w:rFonts w:ascii="Arial" w:eastAsia="Times New Roman" w:hAnsi="Arial" w:cs="Arial"/>
          <w:lang w:eastAsia="ro-RO"/>
        </w:rPr>
        <w:t>prelua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gurile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scurgere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0F7AD6">
        <w:rPr>
          <w:rFonts w:ascii="Arial" w:eastAsia="Times New Roman" w:hAnsi="Arial" w:cs="Arial"/>
          <w:lang w:eastAsia="ro-RO"/>
        </w:rPr>
        <w:t>precum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si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pentru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inspectia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retelei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  <w:proofErr w:type="gram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Pr="000F7AD6">
        <w:rPr>
          <w:rFonts w:ascii="Arial" w:eastAsia="Times New Roman" w:hAnsi="Arial" w:cs="Arial"/>
          <w:lang w:eastAsia="ro-RO"/>
        </w:rPr>
        <w:t>Colectoarele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principale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0F7AD6">
        <w:rPr>
          <w:rFonts w:ascii="Arial" w:eastAsia="Times New Roman" w:hAnsi="Arial" w:cs="Arial"/>
          <w:lang w:eastAsia="ro-RO"/>
        </w:rPr>
        <w:t>vor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realiza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tin </w:t>
      </w:r>
      <w:proofErr w:type="spellStart"/>
      <w:r w:rsidRPr="000F7AD6">
        <w:rPr>
          <w:rFonts w:ascii="Arial" w:eastAsia="Times New Roman" w:hAnsi="Arial" w:cs="Arial"/>
          <w:lang w:eastAsia="ro-RO"/>
        </w:rPr>
        <w:t>tuburi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PCV, SN8, </w:t>
      </w:r>
      <w:proofErr w:type="spellStart"/>
      <w:r w:rsidRPr="000F7AD6">
        <w:rPr>
          <w:rFonts w:ascii="Arial" w:eastAsia="Times New Roman" w:hAnsi="Arial" w:cs="Arial"/>
          <w:lang w:eastAsia="ro-RO"/>
        </w:rPr>
        <w:t>Dn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400mm </w:t>
      </w:r>
      <w:proofErr w:type="spellStart"/>
      <w:r w:rsidRPr="000F7AD6">
        <w:rPr>
          <w:rFonts w:ascii="Arial" w:eastAsia="Times New Roman" w:hAnsi="Arial" w:cs="Arial"/>
          <w:lang w:eastAsia="ro-RO"/>
        </w:rPr>
        <w:t>si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se </w:t>
      </w:r>
      <w:proofErr w:type="spellStart"/>
      <w:r w:rsidRPr="000F7AD6">
        <w:rPr>
          <w:rFonts w:ascii="Arial" w:eastAsia="Times New Roman" w:hAnsi="Arial" w:cs="Arial"/>
          <w:lang w:eastAsia="ro-RO"/>
        </w:rPr>
        <w:t>vor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descarca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reteaua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0F7AD6">
        <w:rPr>
          <w:rFonts w:ascii="Arial" w:eastAsia="Times New Roman" w:hAnsi="Arial" w:cs="Arial"/>
          <w:lang w:eastAsia="ro-RO"/>
        </w:rPr>
        <w:t>emisari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aflata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in </w:t>
      </w:r>
      <w:proofErr w:type="spellStart"/>
      <w:r w:rsidRPr="000F7AD6">
        <w:rPr>
          <w:rFonts w:ascii="Arial" w:eastAsia="Times New Roman" w:hAnsi="Arial" w:cs="Arial"/>
          <w:lang w:eastAsia="ro-RO"/>
        </w:rPr>
        <w:t>lungul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drumului</w:t>
      </w:r>
      <w:proofErr w:type="spellEnd"/>
      <w:r w:rsidRPr="000F7AD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0F7AD6">
        <w:rPr>
          <w:rFonts w:ascii="Arial" w:eastAsia="Times New Roman" w:hAnsi="Arial" w:cs="Arial"/>
          <w:lang w:eastAsia="ro-RO"/>
        </w:rPr>
        <w:t>comunal</w:t>
      </w:r>
      <w:proofErr w:type="spellEnd"/>
      <w:r w:rsidRPr="000F7AD6">
        <w:rPr>
          <w:rFonts w:ascii="Arial" w:eastAsia="Times New Roman" w:hAnsi="Arial" w:cs="Arial"/>
          <w:lang w:eastAsia="ro-RO"/>
        </w:rPr>
        <w:t>.</w:t>
      </w:r>
      <w:proofErr w:type="gramEnd"/>
    </w:p>
    <w:p w:rsidR="00240539" w:rsidRPr="000F7AD6" w:rsidRDefault="00240539" w:rsidP="000F7AD6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o-RO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cantitatea şi tipurile de deşeuri generate </w:t>
      </w:r>
    </w:p>
    <w:p w:rsidR="004814B4" w:rsidRPr="000F7AD6" w:rsidRDefault="004814B4" w:rsidP="000F7AD6">
      <w:pPr>
        <w:spacing w:after="0" w:line="240" w:lineRule="auto"/>
        <w:ind w:firstLine="426"/>
        <w:jc w:val="both"/>
        <w:rPr>
          <w:rFonts w:ascii="Arial" w:hAnsi="Arial" w:cs="Arial"/>
          <w:lang w:val="fr-FR"/>
        </w:rPr>
      </w:pPr>
      <w:proofErr w:type="spellStart"/>
      <w:r w:rsidRPr="000F7AD6">
        <w:rPr>
          <w:rFonts w:ascii="Arial" w:hAnsi="Arial" w:cs="Arial"/>
          <w:lang w:val="fr-FR"/>
        </w:rPr>
        <w:t>În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urma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activită</w:t>
      </w:r>
      <w:proofErr w:type="spellEnd"/>
      <w:r w:rsidRPr="000F7AD6">
        <w:rPr>
          <w:rFonts w:ascii="Arial" w:hAnsi="Arial" w:cs="Arial"/>
          <w:lang w:val="fr-FR"/>
        </w:rPr>
        <w:t xml:space="preserve">ții </w:t>
      </w:r>
      <w:proofErr w:type="spellStart"/>
      <w:r w:rsidRPr="000F7AD6">
        <w:rPr>
          <w:rFonts w:ascii="Arial" w:hAnsi="Arial" w:cs="Arial"/>
          <w:lang w:val="fr-FR"/>
        </w:rPr>
        <w:t>desfă</w:t>
      </w:r>
      <w:proofErr w:type="spellEnd"/>
      <w:r w:rsidRPr="000F7AD6">
        <w:rPr>
          <w:rFonts w:ascii="Arial" w:hAnsi="Arial" w:cs="Arial"/>
          <w:lang w:val="fr-FR"/>
        </w:rPr>
        <w:t xml:space="preserve">șurate </w:t>
      </w:r>
      <w:proofErr w:type="spellStart"/>
      <w:r w:rsidRPr="000F7AD6">
        <w:rPr>
          <w:rFonts w:ascii="Arial" w:hAnsi="Arial" w:cs="Arial"/>
          <w:lang w:val="fr-FR"/>
        </w:rPr>
        <w:t>în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cadrul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amplasamentului</w:t>
      </w:r>
      <w:proofErr w:type="spellEnd"/>
      <w:r w:rsidRPr="000F7AD6">
        <w:rPr>
          <w:rFonts w:ascii="Arial" w:hAnsi="Arial" w:cs="Arial"/>
          <w:lang w:val="fr-FR"/>
        </w:rPr>
        <w:t xml:space="preserve"> vor </w:t>
      </w:r>
      <w:proofErr w:type="spellStart"/>
      <w:r w:rsidRPr="000F7AD6">
        <w:rPr>
          <w:rFonts w:ascii="Arial" w:hAnsi="Arial" w:cs="Arial"/>
          <w:lang w:val="fr-FR"/>
        </w:rPr>
        <w:t>rezulta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următoarele</w:t>
      </w:r>
      <w:proofErr w:type="spellEnd"/>
      <w:r w:rsidRPr="000F7AD6">
        <w:rPr>
          <w:rFonts w:ascii="Arial" w:hAnsi="Arial" w:cs="Arial"/>
          <w:lang w:val="fr-FR"/>
        </w:rPr>
        <w:t xml:space="preserve"> deș</w:t>
      </w:r>
      <w:proofErr w:type="spellStart"/>
      <w:r w:rsidRPr="000F7AD6">
        <w:rPr>
          <w:rFonts w:ascii="Arial" w:hAnsi="Arial" w:cs="Arial"/>
          <w:lang w:val="fr-FR"/>
        </w:rPr>
        <w:t>euri</w:t>
      </w:r>
      <w:proofErr w:type="spellEnd"/>
      <w:r w:rsidRPr="000F7AD6">
        <w:rPr>
          <w:rFonts w:ascii="Arial" w:hAnsi="Arial" w:cs="Arial"/>
          <w:lang w:val="fr-FR"/>
        </w:rPr>
        <w:t>:</w:t>
      </w:r>
    </w:p>
    <w:p w:rsidR="004814B4" w:rsidRPr="000F7AD6" w:rsidRDefault="004637AE" w:rsidP="000F7AD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0F7AD6">
        <w:rPr>
          <w:rFonts w:ascii="Arial" w:hAnsi="Arial" w:cs="Arial"/>
          <w:lang w:val="fr-FR"/>
        </w:rPr>
        <w:t>deș</w:t>
      </w:r>
      <w:proofErr w:type="spellStart"/>
      <w:r w:rsidRPr="000F7AD6">
        <w:rPr>
          <w:rFonts w:ascii="Arial" w:hAnsi="Arial" w:cs="Arial"/>
          <w:lang w:val="fr-FR"/>
        </w:rPr>
        <w:t>euri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tehnologice</w:t>
      </w:r>
      <w:proofErr w:type="spellEnd"/>
    </w:p>
    <w:p w:rsidR="004814B4" w:rsidRPr="000F7AD6" w:rsidRDefault="004637AE" w:rsidP="000F7AD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0F7AD6">
        <w:rPr>
          <w:rFonts w:ascii="Arial" w:hAnsi="Arial" w:cs="Arial"/>
          <w:lang w:val="fr-FR"/>
        </w:rPr>
        <w:t>deș</w:t>
      </w:r>
      <w:proofErr w:type="spellStart"/>
      <w:r w:rsidRPr="000F7AD6">
        <w:rPr>
          <w:rFonts w:ascii="Arial" w:hAnsi="Arial" w:cs="Arial"/>
          <w:lang w:val="fr-FR"/>
        </w:rPr>
        <w:t>euri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menajere</w:t>
      </w:r>
      <w:proofErr w:type="spellEnd"/>
    </w:p>
    <w:p w:rsidR="004814B4" w:rsidRPr="000F7AD6" w:rsidRDefault="004814B4" w:rsidP="000F7AD6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0F7AD6">
        <w:rPr>
          <w:rFonts w:ascii="Arial" w:hAnsi="Arial" w:cs="Arial"/>
        </w:rPr>
        <w:t>Deșeurile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tehnologice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sunt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constituite</w:t>
      </w:r>
      <w:proofErr w:type="spellEnd"/>
      <w:r w:rsidRPr="000F7AD6">
        <w:rPr>
          <w:rFonts w:ascii="Arial" w:hAnsi="Arial" w:cs="Arial"/>
        </w:rPr>
        <w:t xml:space="preserve"> din </w:t>
      </w:r>
      <w:proofErr w:type="spellStart"/>
      <w:r w:rsidRPr="000F7AD6">
        <w:rPr>
          <w:rFonts w:ascii="Arial" w:hAnsi="Arial" w:cs="Arial"/>
        </w:rPr>
        <w:t>materialul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rezultat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urma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frezarii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îmbrăcăminții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asfaltice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existente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zonele</w:t>
      </w:r>
      <w:proofErr w:type="spellEnd"/>
      <w:r w:rsidRPr="000F7AD6">
        <w:rPr>
          <w:rFonts w:ascii="Arial" w:hAnsi="Arial" w:cs="Arial"/>
        </w:rPr>
        <w:t xml:space="preserve"> cu </w:t>
      </w:r>
      <w:proofErr w:type="spellStart"/>
      <w:r w:rsidRPr="000F7AD6">
        <w:rPr>
          <w:rFonts w:ascii="Arial" w:hAnsi="Arial" w:cs="Arial"/>
        </w:rPr>
        <w:t>denivelări</w:t>
      </w:r>
      <w:proofErr w:type="spellEnd"/>
      <w:r w:rsidRPr="000F7AD6">
        <w:rPr>
          <w:rFonts w:ascii="Arial" w:hAnsi="Arial" w:cs="Arial"/>
        </w:rPr>
        <w:t xml:space="preserve">, care </w:t>
      </w:r>
      <w:proofErr w:type="spellStart"/>
      <w:proofErr w:type="gramStart"/>
      <w:r w:rsidRPr="000F7AD6">
        <w:rPr>
          <w:rFonts w:ascii="Arial" w:hAnsi="Arial" w:cs="Arial"/>
        </w:rPr>
        <w:t>va</w:t>
      </w:r>
      <w:proofErr w:type="spellEnd"/>
      <w:proofErr w:type="gram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fi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transportat</w:t>
      </w:r>
      <w:proofErr w:type="spellEnd"/>
      <w:r w:rsidRPr="000F7AD6">
        <w:rPr>
          <w:rFonts w:ascii="Arial" w:hAnsi="Arial" w:cs="Arial"/>
        </w:rPr>
        <w:t xml:space="preserve"> la </w:t>
      </w:r>
      <w:proofErr w:type="spellStart"/>
      <w:r w:rsidRPr="000F7AD6">
        <w:rPr>
          <w:rFonts w:ascii="Arial" w:hAnsi="Arial" w:cs="Arial"/>
        </w:rPr>
        <w:t>locațiile</w:t>
      </w:r>
      <w:proofErr w:type="spellEnd"/>
      <w:r w:rsidRPr="000F7AD6">
        <w:rPr>
          <w:rFonts w:ascii="Arial" w:hAnsi="Arial" w:cs="Arial"/>
        </w:rPr>
        <w:t xml:space="preserve"> indicate </w:t>
      </w:r>
      <w:r w:rsidR="00082C6F" w:rsidRPr="000F7AD6">
        <w:rPr>
          <w:rFonts w:ascii="Arial" w:hAnsi="Arial" w:cs="Arial"/>
        </w:rPr>
        <w:t xml:space="preserve">de </w:t>
      </w:r>
      <w:proofErr w:type="spellStart"/>
      <w:r w:rsidR="00082C6F" w:rsidRPr="000F7AD6">
        <w:rPr>
          <w:rFonts w:ascii="Arial" w:hAnsi="Arial" w:cs="Arial"/>
        </w:rPr>
        <w:t>Primăria</w:t>
      </w:r>
      <w:proofErr w:type="spellEnd"/>
      <w:r w:rsidR="00082C6F" w:rsidRPr="000F7AD6">
        <w:rPr>
          <w:rFonts w:ascii="Arial" w:hAnsi="Arial" w:cs="Arial"/>
        </w:rPr>
        <w:t xml:space="preserve"> </w:t>
      </w:r>
      <w:proofErr w:type="spellStart"/>
      <w:r w:rsidR="000F7AD6" w:rsidRPr="000F7AD6">
        <w:rPr>
          <w:rFonts w:ascii="Arial" w:hAnsi="Arial" w:cs="Arial"/>
          <w:color w:val="FF0000"/>
        </w:rPr>
        <w:t>Comunei</w:t>
      </w:r>
      <w:proofErr w:type="spellEnd"/>
      <w:r w:rsidR="000F7AD6" w:rsidRPr="000F7AD6">
        <w:rPr>
          <w:rFonts w:ascii="Arial" w:hAnsi="Arial" w:cs="Arial"/>
          <w:color w:val="FF0000"/>
        </w:rPr>
        <w:t xml:space="preserve"> </w:t>
      </w:r>
      <w:proofErr w:type="spellStart"/>
      <w:r w:rsidR="000F7AD6" w:rsidRPr="000F7AD6">
        <w:rPr>
          <w:rFonts w:ascii="Arial" w:hAnsi="Arial" w:cs="Arial"/>
          <w:color w:val="FF0000"/>
        </w:rPr>
        <w:t>Moara</w:t>
      </w:r>
      <w:proofErr w:type="spellEnd"/>
      <w:r w:rsidRPr="000F7AD6">
        <w:rPr>
          <w:rFonts w:ascii="Arial" w:hAnsi="Arial" w:cs="Arial"/>
          <w:color w:val="FF0000"/>
        </w:rPr>
        <w:t>.</w:t>
      </w:r>
    </w:p>
    <w:p w:rsidR="004814B4" w:rsidRPr="000F7AD6" w:rsidRDefault="004814B4" w:rsidP="000F7AD6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0F7AD6">
        <w:rPr>
          <w:rFonts w:ascii="Arial" w:hAnsi="Arial" w:cs="Arial"/>
        </w:rPr>
        <w:t>Deșeurile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menajere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vor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fi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colectate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saci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menajeri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pubele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tipizate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amplasate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locuri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accesibile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și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vor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fi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preluate</w:t>
      </w:r>
      <w:proofErr w:type="spellEnd"/>
      <w:r w:rsidRPr="000F7AD6">
        <w:rPr>
          <w:rFonts w:ascii="Arial" w:hAnsi="Arial" w:cs="Arial"/>
        </w:rPr>
        <w:t xml:space="preserve"> periodic de </w:t>
      </w:r>
      <w:proofErr w:type="spellStart"/>
      <w:r w:rsidRPr="000F7AD6">
        <w:rPr>
          <w:rFonts w:ascii="Arial" w:hAnsi="Arial" w:cs="Arial"/>
        </w:rPr>
        <w:t>către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serviciile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salubritate</w:t>
      </w:r>
      <w:proofErr w:type="spellEnd"/>
      <w:r w:rsidRPr="000F7AD6">
        <w:rPr>
          <w:rFonts w:ascii="Arial" w:hAnsi="Arial" w:cs="Arial"/>
        </w:rPr>
        <w:t xml:space="preserve"> din </w:t>
      </w:r>
      <w:proofErr w:type="spellStart"/>
      <w:r w:rsidRPr="000F7AD6">
        <w:rPr>
          <w:rFonts w:ascii="Arial" w:hAnsi="Arial" w:cs="Arial"/>
        </w:rPr>
        <w:t>zonă</w:t>
      </w:r>
      <w:proofErr w:type="spellEnd"/>
      <w:r w:rsidRPr="000F7AD6">
        <w:rPr>
          <w:rFonts w:ascii="Arial" w:hAnsi="Arial" w:cs="Arial"/>
        </w:rPr>
        <w:t xml:space="preserve"> (</w:t>
      </w:r>
      <w:proofErr w:type="spellStart"/>
      <w:r w:rsidRPr="000F7AD6">
        <w:rPr>
          <w:rFonts w:ascii="Arial" w:hAnsi="Arial" w:cs="Arial"/>
        </w:rPr>
        <w:t>pe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bază</w:t>
      </w:r>
      <w:proofErr w:type="spellEnd"/>
      <w:r w:rsidRPr="000F7AD6">
        <w:rPr>
          <w:rFonts w:ascii="Arial" w:hAnsi="Arial" w:cs="Arial"/>
        </w:rPr>
        <w:t xml:space="preserve"> de </w:t>
      </w:r>
      <w:proofErr w:type="gramStart"/>
      <w:r w:rsidRPr="000F7AD6">
        <w:rPr>
          <w:rFonts w:ascii="Arial" w:hAnsi="Arial" w:cs="Arial"/>
        </w:rPr>
        <w:t>contract )</w:t>
      </w:r>
      <w:proofErr w:type="gramEnd"/>
      <w:r w:rsidRPr="000F7AD6">
        <w:rPr>
          <w:rFonts w:ascii="Arial" w:hAnsi="Arial" w:cs="Arial"/>
        </w:rPr>
        <w:t>.</w:t>
      </w:r>
    </w:p>
    <w:p w:rsidR="004814B4" w:rsidRPr="000F7AD6" w:rsidRDefault="004814B4" w:rsidP="000F7AD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Se </w:t>
      </w:r>
      <w:proofErr w:type="spellStart"/>
      <w:proofErr w:type="gramStart"/>
      <w:r w:rsidRPr="000F7AD6">
        <w:rPr>
          <w:rFonts w:ascii="Arial" w:hAnsi="Arial" w:cs="Arial"/>
        </w:rPr>
        <w:t>va</w:t>
      </w:r>
      <w:proofErr w:type="spellEnd"/>
      <w:proofErr w:type="gram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avea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vedere</w:t>
      </w:r>
      <w:proofErr w:type="spellEnd"/>
      <w:r w:rsidRPr="000F7AD6">
        <w:rPr>
          <w:rFonts w:ascii="Arial" w:hAnsi="Arial" w:cs="Arial"/>
        </w:rPr>
        <w:t xml:space="preserve"> ca </w:t>
      </w:r>
      <w:proofErr w:type="spellStart"/>
      <w:r w:rsidRPr="000F7AD6">
        <w:rPr>
          <w:rFonts w:ascii="Arial" w:hAnsi="Arial" w:cs="Arial"/>
        </w:rPr>
        <w:t>toate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deșeurile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să</w:t>
      </w:r>
      <w:proofErr w:type="spellEnd"/>
      <w:r w:rsidRPr="000F7AD6">
        <w:rPr>
          <w:rFonts w:ascii="Arial" w:hAnsi="Arial" w:cs="Arial"/>
        </w:rPr>
        <w:t xml:space="preserve"> fie manipulate </w:t>
      </w:r>
      <w:proofErr w:type="spellStart"/>
      <w:r w:rsidRPr="000F7AD6">
        <w:rPr>
          <w:rFonts w:ascii="Arial" w:hAnsi="Arial" w:cs="Arial"/>
        </w:rPr>
        <w:t>și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stocate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astfel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încât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să</w:t>
      </w:r>
      <w:proofErr w:type="spellEnd"/>
      <w:r w:rsidRPr="000F7AD6">
        <w:rPr>
          <w:rFonts w:ascii="Arial" w:hAnsi="Arial" w:cs="Arial"/>
        </w:rPr>
        <w:t xml:space="preserve"> se </w:t>
      </w:r>
      <w:proofErr w:type="spellStart"/>
      <w:r w:rsidRPr="000F7AD6">
        <w:rPr>
          <w:rFonts w:ascii="Arial" w:hAnsi="Arial" w:cs="Arial"/>
        </w:rPr>
        <w:t>prevină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orice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contaminare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solului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sau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apelor</w:t>
      </w:r>
      <w:proofErr w:type="spellEnd"/>
      <w:r w:rsidRPr="000F7AD6">
        <w:rPr>
          <w:rFonts w:ascii="Arial" w:hAnsi="Arial" w:cs="Arial"/>
        </w:rPr>
        <w:t>.</w:t>
      </w:r>
    </w:p>
    <w:p w:rsidR="004814B4" w:rsidRPr="000F7AD6" w:rsidRDefault="004814B4" w:rsidP="000F7AD6">
      <w:pPr>
        <w:adjustRightInd w:val="0"/>
        <w:spacing w:after="0" w:line="240" w:lineRule="auto"/>
        <w:jc w:val="both"/>
        <w:rPr>
          <w:rStyle w:val="stlinie"/>
          <w:rFonts w:ascii="Arial" w:hAnsi="Arial" w:cs="Arial"/>
        </w:rPr>
      </w:pPr>
      <w:r w:rsidRPr="000F7AD6">
        <w:rPr>
          <w:rFonts w:ascii="Arial" w:hAnsi="Arial" w:cs="Arial"/>
        </w:rPr>
        <w:t xml:space="preserve">    </w:t>
      </w:r>
      <w:r w:rsidRPr="000F7AD6">
        <w:rPr>
          <w:rFonts w:ascii="Arial" w:hAnsi="Arial" w:cs="Arial"/>
        </w:rPr>
        <w:tab/>
      </w:r>
      <w:proofErr w:type="spellStart"/>
      <w:r w:rsidRPr="000F7AD6">
        <w:rPr>
          <w:rFonts w:ascii="Arial" w:hAnsi="Arial" w:cs="Arial"/>
        </w:rPr>
        <w:t>Eliminarea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deşeurilor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menajere</w:t>
      </w:r>
      <w:proofErr w:type="spellEnd"/>
      <w:r w:rsidRPr="000F7AD6">
        <w:rPr>
          <w:rFonts w:ascii="Arial" w:hAnsi="Arial" w:cs="Arial"/>
        </w:rPr>
        <w:t xml:space="preserve"> se face </w:t>
      </w:r>
      <w:proofErr w:type="spellStart"/>
      <w:r w:rsidRPr="000F7AD6">
        <w:rPr>
          <w:rFonts w:ascii="Arial" w:hAnsi="Arial" w:cs="Arial"/>
        </w:rPr>
        <w:t>prin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depozitare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finala</w:t>
      </w:r>
      <w:proofErr w:type="spellEnd"/>
      <w:r w:rsidRPr="000F7AD6">
        <w:rPr>
          <w:rFonts w:ascii="Arial" w:hAnsi="Arial" w:cs="Arial"/>
        </w:rPr>
        <w:t xml:space="preserve"> la </w:t>
      </w:r>
      <w:proofErr w:type="spellStart"/>
      <w:r w:rsidRPr="000F7AD6">
        <w:rPr>
          <w:rFonts w:ascii="Arial" w:hAnsi="Arial" w:cs="Arial"/>
        </w:rPr>
        <w:t>groapa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gunoi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localitatii</w:t>
      </w:r>
      <w:proofErr w:type="spellEnd"/>
      <w:r w:rsidRPr="000F7AD6">
        <w:rPr>
          <w:rFonts w:ascii="Arial" w:hAnsi="Arial" w:cs="Arial"/>
        </w:rPr>
        <w:t xml:space="preserve"> din </w:t>
      </w:r>
      <w:proofErr w:type="spellStart"/>
      <w:r w:rsidRPr="000F7AD6">
        <w:rPr>
          <w:rFonts w:ascii="Arial" w:hAnsi="Arial" w:cs="Arial"/>
        </w:rPr>
        <w:t>zona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obiectivului</w:t>
      </w:r>
      <w:proofErr w:type="spellEnd"/>
      <w:r w:rsidRPr="000F7AD6">
        <w:rPr>
          <w:rFonts w:ascii="Arial" w:hAnsi="Arial" w:cs="Arial"/>
        </w:rPr>
        <w:t xml:space="preserve">. </w:t>
      </w:r>
    </w:p>
    <w:p w:rsidR="004814B4" w:rsidRPr="000F7AD6" w:rsidRDefault="004814B4" w:rsidP="000F7AD6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F7AD6">
        <w:rPr>
          <w:rFonts w:ascii="Arial" w:hAnsi="Arial" w:cs="Arial"/>
          <w:lang w:val="fr-FR"/>
        </w:rPr>
        <w:t xml:space="preserve">     </w:t>
      </w:r>
      <w:r w:rsidRPr="000F7AD6">
        <w:rPr>
          <w:rFonts w:ascii="Arial" w:hAnsi="Arial" w:cs="Arial"/>
          <w:lang w:val="fr-FR"/>
        </w:rPr>
        <w:tab/>
      </w:r>
      <w:proofErr w:type="spellStart"/>
      <w:r w:rsidRPr="000F7AD6">
        <w:rPr>
          <w:rFonts w:ascii="Arial" w:hAnsi="Arial" w:cs="Arial"/>
          <w:lang w:val="fr-FR"/>
        </w:rPr>
        <w:t>Deşeurile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tehnologice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rezultate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din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activitatea</w:t>
      </w:r>
      <w:proofErr w:type="spellEnd"/>
      <w:r w:rsidRPr="000F7AD6">
        <w:rPr>
          <w:rFonts w:ascii="Arial" w:hAnsi="Arial" w:cs="Arial"/>
          <w:lang w:val="fr-FR"/>
        </w:rPr>
        <w:t xml:space="preserve"> de construire </w:t>
      </w:r>
      <w:proofErr w:type="spellStart"/>
      <w:r w:rsidRPr="000F7AD6">
        <w:rPr>
          <w:rFonts w:ascii="Arial" w:hAnsi="Arial" w:cs="Arial"/>
          <w:lang w:val="fr-FR"/>
        </w:rPr>
        <w:t>şi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activităţile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ane</w:t>
      </w:r>
      <w:r w:rsidR="004637AE" w:rsidRPr="000F7AD6">
        <w:rPr>
          <w:rFonts w:ascii="Arial" w:hAnsi="Arial" w:cs="Arial"/>
          <w:lang w:val="fr-FR"/>
        </w:rPr>
        <w:t>xe</w:t>
      </w:r>
      <w:proofErr w:type="spellEnd"/>
      <w:r w:rsidRPr="000F7AD6">
        <w:rPr>
          <w:rFonts w:ascii="Arial" w:hAnsi="Arial" w:cs="Arial"/>
          <w:lang w:val="fr-FR"/>
        </w:rPr>
        <w:t>:</w:t>
      </w:r>
      <w:r w:rsidR="004637AE" w:rsidRPr="000F7AD6">
        <w:rPr>
          <w:rFonts w:ascii="Arial" w:hAnsi="Arial" w:cs="Arial"/>
        </w:rPr>
        <w:t xml:space="preserve"> </w:t>
      </w:r>
      <w:proofErr w:type="spellStart"/>
      <w:r w:rsidR="004637AE" w:rsidRPr="000F7AD6">
        <w:rPr>
          <w:rFonts w:ascii="Arial" w:hAnsi="Arial" w:cs="Arial"/>
        </w:rPr>
        <w:t>amestecuri</w:t>
      </w:r>
      <w:proofErr w:type="spellEnd"/>
      <w:r w:rsidR="004637AE" w:rsidRPr="000F7AD6">
        <w:rPr>
          <w:rFonts w:ascii="Arial" w:hAnsi="Arial" w:cs="Arial"/>
        </w:rPr>
        <w:t xml:space="preserve"> de </w:t>
      </w:r>
      <w:proofErr w:type="spellStart"/>
      <w:r w:rsidR="004637AE" w:rsidRPr="000F7AD6">
        <w:rPr>
          <w:rFonts w:ascii="Arial" w:hAnsi="Arial" w:cs="Arial"/>
        </w:rPr>
        <w:t>beton</w:t>
      </w:r>
      <w:proofErr w:type="spellEnd"/>
      <w:r w:rsidR="004637AE" w:rsidRPr="000F7AD6">
        <w:rPr>
          <w:rFonts w:ascii="Arial" w:hAnsi="Arial" w:cs="Arial"/>
        </w:rPr>
        <w:t xml:space="preserve"> </w:t>
      </w:r>
      <w:proofErr w:type="spellStart"/>
      <w:r w:rsidR="004637AE" w:rsidRPr="000F7AD6">
        <w:rPr>
          <w:rFonts w:ascii="Arial" w:hAnsi="Arial" w:cs="Arial"/>
        </w:rPr>
        <w:t>și</w:t>
      </w:r>
      <w:proofErr w:type="spellEnd"/>
      <w:r w:rsidR="004637AE" w:rsidRPr="000F7AD6">
        <w:rPr>
          <w:rFonts w:ascii="Arial" w:hAnsi="Arial" w:cs="Arial"/>
        </w:rPr>
        <w:t xml:space="preserve"> </w:t>
      </w:r>
      <w:proofErr w:type="spellStart"/>
      <w:r w:rsidR="004637AE" w:rsidRPr="000F7AD6">
        <w:rPr>
          <w:rFonts w:ascii="Arial" w:hAnsi="Arial" w:cs="Arial"/>
        </w:rPr>
        <w:t>căramizi</w:t>
      </w:r>
      <w:proofErr w:type="spellEnd"/>
    </w:p>
    <w:p w:rsidR="004814B4" w:rsidRPr="000F7AD6" w:rsidRDefault="00C30A2D" w:rsidP="000F7A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F7AD6">
        <w:rPr>
          <w:rFonts w:ascii="Arial" w:hAnsi="Arial" w:cs="Arial"/>
        </w:rPr>
        <w:t>A</w:t>
      </w:r>
      <w:r w:rsidR="004814B4" w:rsidRPr="000F7AD6">
        <w:rPr>
          <w:rFonts w:ascii="Arial" w:hAnsi="Arial" w:cs="Arial"/>
        </w:rPr>
        <w:t>mbalaje</w:t>
      </w:r>
      <w:r w:rsidRPr="000F7AD6">
        <w:rPr>
          <w:rFonts w:ascii="Arial" w:hAnsi="Arial" w:cs="Arial"/>
        </w:rPr>
        <w:t>le</w:t>
      </w:r>
      <w:proofErr w:type="spellEnd"/>
      <w:r w:rsidRPr="000F7AD6">
        <w:rPr>
          <w:rFonts w:ascii="Arial" w:hAnsi="Arial" w:cs="Arial"/>
        </w:rPr>
        <w:t xml:space="preserve"> din </w:t>
      </w:r>
      <w:proofErr w:type="spellStart"/>
      <w:r w:rsidRPr="000F7AD6">
        <w:rPr>
          <w:rFonts w:ascii="Arial" w:hAnsi="Arial" w:cs="Arial"/>
        </w:rPr>
        <w:t>hâ</w:t>
      </w:r>
      <w:r w:rsidR="004814B4" w:rsidRPr="000F7AD6">
        <w:rPr>
          <w:rFonts w:ascii="Arial" w:hAnsi="Arial" w:cs="Arial"/>
        </w:rPr>
        <w:t>rtie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ș</w:t>
      </w:r>
      <w:r w:rsidR="004814B4" w:rsidRPr="000F7AD6">
        <w:rPr>
          <w:rFonts w:ascii="Arial" w:hAnsi="Arial" w:cs="Arial"/>
        </w:rPr>
        <w:t>i</w:t>
      </w:r>
      <w:proofErr w:type="spellEnd"/>
      <w:r w:rsidR="004814B4" w:rsidRPr="000F7AD6">
        <w:rPr>
          <w:rFonts w:ascii="Arial" w:hAnsi="Arial" w:cs="Arial"/>
        </w:rPr>
        <w:t xml:space="preserve"> carton care se </w:t>
      </w:r>
      <w:proofErr w:type="spellStart"/>
      <w:r w:rsidR="004814B4" w:rsidRPr="000F7AD6">
        <w:rPr>
          <w:rFonts w:ascii="Arial" w:hAnsi="Arial" w:cs="Arial"/>
        </w:rPr>
        <w:t>constituie</w:t>
      </w:r>
      <w:proofErr w:type="spellEnd"/>
      <w:r w:rsidR="004814B4" w:rsidRPr="000F7AD6">
        <w:rPr>
          <w:rFonts w:ascii="Arial" w:hAnsi="Arial" w:cs="Arial"/>
        </w:rPr>
        <w:t xml:space="preserve"> ca </w:t>
      </w:r>
      <w:proofErr w:type="spellStart"/>
      <w:r w:rsidR="004814B4" w:rsidRPr="000F7AD6">
        <w:rPr>
          <w:rFonts w:ascii="Arial" w:hAnsi="Arial" w:cs="Arial"/>
        </w:rPr>
        <w:t>de</w:t>
      </w:r>
      <w:r w:rsidRPr="000F7AD6">
        <w:rPr>
          <w:rFonts w:ascii="Arial" w:hAnsi="Arial" w:cs="Arial"/>
        </w:rPr>
        <w:t>ș</w:t>
      </w:r>
      <w:r w:rsidR="004814B4" w:rsidRPr="000F7AD6">
        <w:rPr>
          <w:rFonts w:ascii="Arial" w:hAnsi="Arial" w:cs="Arial"/>
        </w:rPr>
        <w:t>euri</w:t>
      </w:r>
      <w:proofErr w:type="spellEnd"/>
      <w:r w:rsidR="004814B4" w:rsidRPr="000F7AD6">
        <w:rPr>
          <w:rFonts w:ascii="Arial" w:hAnsi="Arial" w:cs="Arial"/>
        </w:rPr>
        <w:t xml:space="preserve"> se </w:t>
      </w:r>
      <w:proofErr w:type="spellStart"/>
      <w:r w:rsidR="004814B4" w:rsidRPr="000F7AD6">
        <w:rPr>
          <w:rFonts w:ascii="Arial" w:hAnsi="Arial" w:cs="Arial"/>
        </w:rPr>
        <w:t>colecteaza</w:t>
      </w:r>
      <w:proofErr w:type="spellEnd"/>
      <w:r w:rsidR="004814B4"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ș</w:t>
      </w:r>
      <w:r w:rsidR="004814B4" w:rsidRPr="000F7AD6">
        <w:rPr>
          <w:rFonts w:ascii="Arial" w:hAnsi="Arial" w:cs="Arial"/>
        </w:rPr>
        <w:t>i</w:t>
      </w:r>
      <w:proofErr w:type="spellEnd"/>
      <w:r w:rsidR="004814B4" w:rsidRPr="000F7AD6">
        <w:rPr>
          <w:rFonts w:ascii="Arial" w:hAnsi="Arial" w:cs="Arial"/>
        </w:rPr>
        <w:t xml:space="preserve"> se </w:t>
      </w:r>
      <w:proofErr w:type="spellStart"/>
      <w:r w:rsidR="004814B4" w:rsidRPr="000F7AD6">
        <w:rPr>
          <w:rFonts w:ascii="Arial" w:hAnsi="Arial" w:cs="Arial"/>
        </w:rPr>
        <w:t>predau</w:t>
      </w:r>
      <w:proofErr w:type="spellEnd"/>
      <w:r w:rsidR="004814B4" w:rsidRPr="000F7AD6">
        <w:rPr>
          <w:rFonts w:ascii="Arial" w:hAnsi="Arial" w:cs="Arial"/>
        </w:rPr>
        <w:t xml:space="preserve"> la o </w:t>
      </w:r>
      <w:proofErr w:type="spellStart"/>
      <w:r w:rsidR="004814B4" w:rsidRPr="000F7AD6">
        <w:rPr>
          <w:rFonts w:ascii="Arial" w:hAnsi="Arial" w:cs="Arial"/>
        </w:rPr>
        <w:t>unitate</w:t>
      </w:r>
      <w:proofErr w:type="spellEnd"/>
      <w:r w:rsidR="004814B4" w:rsidRPr="000F7AD6">
        <w:rPr>
          <w:rFonts w:ascii="Arial" w:hAnsi="Arial" w:cs="Arial"/>
        </w:rPr>
        <w:t xml:space="preserve"> de </w:t>
      </w:r>
      <w:proofErr w:type="spellStart"/>
      <w:r w:rsidR="004814B4" w:rsidRPr="000F7AD6">
        <w:rPr>
          <w:rFonts w:ascii="Arial" w:hAnsi="Arial" w:cs="Arial"/>
        </w:rPr>
        <w:t>colectare</w:t>
      </w:r>
      <w:proofErr w:type="spellEnd"/>
      <w:r w:rsidR="004814B4" w:rsidRPr="000F7AD6">
        <w:rPr>
          <w:rFonts w:ascii="Arial" w:hAnsi="Arial" w:cs="Arial"/>
        </w:rPr>
        <w:t xml:space="preserve"> </w:t>
      </w:r>
      <w:proofErr w:type="spellStart"/>
      <w:r w:rsidR="004814B4" w:rsidRPr="000F7AD6">
        <w:rPr>
          <w:rFonts w:ascii="Arial" w:hAnsi="Arial" w:cs="Arial"/>
        </w:rPr>
        <w:t>autorizata</w:t>
      </w:r>
      <w:proofErr w:type="spellEnd"/>
      <w:r w:rsidR="004814B4" w:rsidRPr="000F7AD6">
        <w:rPr>
          <w:rFonts w:ascii="Arial" w:hAnsi="Arial" w:cs="Arial"/>
        </w:rPr>
        <w:t>.</w:t>
      </w:r>
    </w:p>
    <w:p w:rsidR="004814B4" w:rsidRPr="000F7AD6" w:rsidRDefault="004814B4" w:rsidP="000F7AD6">
      <w:pPr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</w:t>
      </w:r>
      <w:r w:rsidRPr="000F7AD6">
        <w:rPr>
          <w:rFonts w:ascii="Arial" w:hAnsi="Arial" w:cs="Arial"/>
          <w:i/>
          <w:lang w:val="fr-FR"/>
        </w:rPr>
        <w:tab/>
      </w:r>
      <w:proofErr w:type="spellStart"/>
      <w:r w:rsidRPr="000F7AD6">
        <w:rPr>
          <w:rFonts w:ascii="Arial" w:hAnsi="Arial" w:cs="Arial"/>
          <w:lang w:val="fr-FR"/>
        </w:rPr>
        <w:t>Deseurile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din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materiale</w:t>
      </w:r>
      <w:proofErr w:type="spellEnd"/>
      <w:r w:rsidRPr="000F7AD6">
        <w:rPr>
          <w:rFonts w:ascii="Arial" w:hAnsi="Arial" w:cs="Arial"/>
          <w:lang w:val="fr-FR"/>
        </w:rPr>
        <w:t xml:space="preserve"> de </w:t>
      </w:r>
      <w:proofErr w:type="spellStart"/>
      <w:r w:rsidRPr="000F7AD6">
        <w:rPr>
          <w:rFonts w:ascii="Arial" w:hAnsi="Arial" w:cs="Arial"/>
          <w:lang w:val="fr-FR"/>
        </w:rPr>
        <w:t>constructi</w:t>
      </w:r>
      <w:proofErr w:type="spellEnd"/>
      <w:r w:rsidRPr="000F7AD6">
        <w:rPr>
          <w:rFonts w:ascii="Arial" w:hAnsi="Arial" w:cs="Arial"/>
          <w:lang w:val="fr-FR"/>
        </w:rPr>
        <w:t> :</w:t>
      </w:r>
    </w:p>
    <w:p w:rsidR="004814B4" w:rsidRPr="000F7AD6" w:rsidRDefault="004814B4" w:rsidP="000F7AD6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F7AD6">
        <w:rPr>
          <w:rFonts w:ascii="Arial" w:hAnsi="Arial" w:cs="Arial"/>
          <w:lang w:val="fr-FR"/>
        </w:rPr>
        <w:t xml:space="preserve">        </w:t>
      </w:r>
      <w:r w:rsidRPr="000F7AD6">
        <w:rPr>
          <w:rFonts w:ascii="Arial" w:hAnsi="Arial" w:cs="Arial"/>
          <w:lang w:val="fr-FR"/>
        </w:rPr>
        <w:tab/>
        <w:t xml:space="preserve">La </w:t>
      </w:r>
      <w:proofErr w:type="spellStart"/>
      <w:r w:rsidRPr="000F7AD6">
        <w:rPr>
          <w:rFonts w:ascii="Arial" w:hAnsi="Arial" w:cs="Arial"/>
          <w:lang w:val="fr-FR"/>
        </w:rPr>
        <w:t>reabilitarea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strazi</w:t>
      </w:r>
      <w:r w:rsidR="00AA1503" w:rsidRPr="000F7AD6">
        <w:rPr>
          <w:rFonts w:ascii="Arial" w:hAnsi="Arial" w:cs="Arial"/>
          <w:lang w:val="fr-FR"/>
        </w:rPr>
        <w:t>lor</w:t>
      </w:r>
      <w:proofErr w:type="spellEnd"/>
      <w:r w:rsidRPr="000F7AD6">
        <w:rPr>
          <w:rFonts w:ascii="Arial" w:hAnsi="Arial" w:cs="Arial"/>
          <w:lang w:val="fr-FR"/>
        </w:rPr>
        <w:t xml:space="preserve"> se </w:t>
      </w:r>
      <w:proofErr w:type="spellStart"/>
      <w:r w:rsidRPr="000F7AD6">
        <w:rPr>
          <w:rFonts w:ascii="Arial" w:hAnsi="Arial" w:cs="Arial"/>
          <w:lang w:val="fr-FR"/>
        </w:rPr>
        <w:t>folosesc</w:t>
      </w:r>
      <w:proofErr w:type="spellEnd"/>
      <w:r w:rsidRPr="000F7AD6">
        <w:rPr>
          <w:rFonts w:ascii="Arial" w:hAnsi="Arial" w:cs="Arial"/>
          <w:lang w:val="fr-FR"/>
        </w:rPr>
        <w:t xml:space="preserve"> ca </w:t>
      </w:r>
      <w:proofErr w:type="spellStart"/>
      <w:r w:rsidRPr="000F7AD6">
        <w:rPr>
          <w:rFonts w:ascii="Arial" w:hAnsi="Arial" w:cs="Arial"/>
          <w:lang w:val="fr-FR"/>
        </w:rPr>
        <w:t>materiale</w:t>
      </w:r>
      <w:proofErr w:type="spellEnd"/>
      <w:r w:rsidRPr="000F7AD6">
        <w:rPr>
          <w:rFonts w:ascii="Arial" w:hAnsi="Arial" w:cs="Arial"/>
          <w:lang w:val="fr-FR"/>
        </w:rPr>
        <w:t xml:space="preserve"> de </w:t>
      </w:r>
      <w:proofErr w:type="spellStart"/>
      <w:r w:rsidRPr="000F7AD6">
        <w:rPr>
          <w:rFonts w:ascii="Arial" w:hAnsi="Arial" w:cs="Arial"/>
          <w:lang w:val="fr-FR"/>
        </w:rPr>
        <w:t>constructie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beton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asfaltic</w:t>
      </w:r>
      <w:proofErr w:type="spellEnd"/>
      <w:r w:rsidRPr="000F7AD6">
        <w:rPr>
          <w:rFonts w:ascii="Arial" w:hAnsi="Arial" w:cs="Arial"/>
          <w:lang w:val="fr-FR"/>
        </w:rPr>
        <w:t xml:space="preserve"> + </w:t>
      </w:r>
      <w:proofErr w:type="spellStart"/>
      <w:r w:rsidRPr="000F7AD6">
        <w:rPr>
          <w:rFonts w:ascii="Arial" w:hAnsi="Arial" w:cs="Arial"/>
          <w:lang w:val="fr-FR"/>
        </w:rPr>
        <w:t>beton</w:t>
      </w:r>
      <w:proofErr w:type="spellEnd"/>
      <w:r w:rsidRPr="000F7AD6">
        <w:rPr>
          <w:rFonts w:ascii="Arial" w:hAnsi="Arial" w:cs="Arial"/>
          <w:lang w:val="fr-FR"/>
        </w:rPr>
        <w:t xml:space="preserve"> in </w:t>
      </w:r>
      <w:proofErr w:type="spellStart"/>
      <w:r w:rsidRPr="000F7AD6">
        <w:rPr>
          <w:rFonts w:ascii="Arial" w:hAnsi="Arial" w:cs="Arial"/>
          <w:lang w:val="fr-FR"/>
        </w:rPr>
        <w:t>stare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finita</w:t>
      </w:r>
      <w:proofErr w:type="spellEnd"/>
      <w:r w:rsidRPr="000F7AD6">
        <w:rPr>
          <w:rFonts w:ascii="Arial" w:hAnsi="Arial" w:cs="Arial"/>
          <w:lang w:val="fr-FR"/>
        </w:rPr>
        <w:t xml:space="preserve">, </w:t>
      </w:r>
      <w:proofErr w:type="spellStart"/>
      <w:r w:rsidRPr="000F7AD6">
        <w:rPr>
          <w:rFonts w:ascii="Arial" w:hAnsi="Arial" w:cs="Arial"/>
          <w:lang w:val="fr-FR"/>
        </w:rPr>
        <w:t>fundatii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din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balast</w:t>
      </w:r>
      <w:proofErr w:type="spellEnd"/>
      <w:r w:rsidRPr="000F7AD6">
        <w:rPr>
          <w:rFonts w:ascii="Arial" w:hAnsi="Arial" w:cs="Arial"/>
          <w:lang w:val="fr-FR"/>
        </w:rPr>
        <w:t xml:space="preserve"> și </w:t>
      </w:r>
      <w:proofErr w:type="spellStart"/>
      <w:r w:rsidRPr="000F7AD6">
        <w:rPr>
          <w:rFonts w:ascii="Arial" w:hAnsi="Arial" w:cs="Arial"/>
          <w:lang w:val="fr-FR"/>
        </w:rPr>
        <w:t>strat</w:t>
      </w:r>
      <w:proofErr w:type="spellEnd"/>
      <w:r w:rsidRPr="000F7AD6">
        <w:rPr>
          <w:rFonts w:ascii="Arial" w:hAnsi="Arial" w:cs="Arial"/>
          <w:lang w:val="fr-FR"/>
        </w:rPr>
        <w:t xml:space="preserve"> de </w:t>
      </w:r>
      <w:proofErr w:type="spellStart"/>
      <w:r w:rsidRPr="000F7AD6">
        <w:rPr>
          <w:rFonts w:ascii="Arial" w:hAnsi="Arial" w:cs="Arial"/>
          <w:lang w:val="fr-FR"/>
        </w:rPr>
        <w:t>nisip</w:t>
      </w:r>
      <w:proofErr w:type="spellEnd"/>
      <w:r w:rsidRPr="000F7AD6">
        <w:rPr>
          <w:rFonts w:ascii="Arial" w:hAnsi="Arial" w:cs="Arial"/>
          <w:lang w:val="fr-FR"/>
        </w:rPr>
        <w:t xml:space="preserve"> de </w:t>
      </w:r>
      <w:proofErr w:type="spellStart"/>
      <w:r w:rsidRPr="000F7AD6">
        <w:rPr>
          <w:rFonts w:ascii="Arial" w:hAnsi="Arial" w:cs="Arial"/>
          <w:lang w:val="fr-FR"/>
        </w:rPr>
        <w:t>poza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pentru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trotuare</w:t>
      </w:r>
      <w:proofErr w:type="spellEnd"/>
      <w:r w:rsidRPr="000F7AD6">
        <w:rPr>
          <w:rFonts w:ascii="Arial" w:hAnsi="Arial" w:cs="Arial"/>
          <w:lang w:val="fr-FR"/>
        </w:rPr>
        <w:t xml:space="preserve">, </w:t>
      </w:r>
      <w:proofErr w:type="spellStart"/>
      <w:r w:rsidRPr="000F7AD6">
        <w:rPr>
          <w:rFonts w:ascii="Arial" w:hAnsi="Arial" w:cs="Arial"/>
          <w:lang w:val="fr-FR"/>
        </w:rPr>
        <w:t>borduri</w:t>
      </w:r>
      <w:proofErr w:type="spellEnd"/>
      <w:r w:rsidRPr="000F7AD6">
        <w:rPr>
          <w:rFonts w:ascii="Arial" w:hAnsi="Arial" w:cs="Arial"/>
          <w:lang w:val="fr-FR"/>
        </w:rPr>
        <w:t xml:space="preserve"> și </w:t>
      </w:r>
      <w:proofErr w:type="spellStart"/>
      <w:r w:rsidRPr="000F7AD6">
        <w:rPr>
          <w:rFonts w:ascii="Arial" w:hAnsi="Arial" w:cs="Arial"/>
          <w:lang w:val="fr-FR"/>
        </w:rPr>
        <w:t>pavaje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prefabricate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din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beton</w:t>
      </w:r>
      <w:proofErr w:type="spellEnd"/>
      <w:r w:rsidRPr="000F7AD6">
        <w:rPr>
          <w:rFonts w:ascii="Arial" w:hAnsi="Arial" w:cs="Arial"/>
          <w:lang w:val="fr-FR"/>
        </w:rPr>
        <w:t xml:space="preserve">. </w:t>
      </w:r>
      <w:proofErr w:type="spellStart"/>
      <w:r w:rsidRPr="000F7AD6">
        <w:rPr>
          <w:rFonts w:ascii="Arial" w:hAnsi="Arial" w:cs="Arial"/>
          <w:lang w:val="fr-FR"/>
        </w:rPr>
        <w:t>Cele</w:t>
      </w:r>
      <w:proofErr w:type="spellEnd"/>
      <w:r w:rsidRPr="000F7AD6">
        <w:rPr>
          <w:rFonts w:ascii="Arial" w:hAnsi="Arial" w:cs="Arial"/>
          <w:lang w:val="fr-FR"/>
        </w:rPr>
        <w:t xml:space="preserve"> care </w:t>
      </w:r>
      <w:proofErr w:type="spellStart"/>
      <w:r w:rsidRPr="000F7AD6">
        <w:rPr>
          <w:rFonts w:ascii="Arial" w:hAnsi="Arial" w:cs="Arial"/>
          <w:lang w:val="fr-FR"/>
        </w:rPr>
        <w:t>sunt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clasate</w:t>
      </w:r>
      <w:proofErr w:type="spellEnd"/>
      <w:r w:rsidRPr="000F7AD6">
        <w:rPr>
          <w:rFonts w:ascii="Arial" w:hAnsi="Arial" w:cs="Arial"/>
          <w:lang w:val="fr-FR"/>
        </w:rPr>
        <w:t xml:space="preserve"> ca </w:t>
      </w:r>
      <w:proofErr w:type="spellStart"/>
      <w:r w:rsidRPr="000F7AD6">
        <w:rPr>
          <w:rFonts w:ascii="Arial" w:hAnsi="Arial" w:cs="Arial"/>
          <w:lang w:val="fr-FR"/>
        </w:rPr>
        <w:t>deseuri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sunt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utilizate</w:t>
      </w:r>
      <w:proofErr w:type="spellEnd"/>
      <w:r w:rsidRPr="000F7AD6">
        <w:rPr>
          <w:rFonts w:ascii="Arial" w:hAnsi="Arial" w:cs="Arial"/>
          <w:lang w:val="fr-FR"/>
        </w:rPr>
        <w:t xml:space="preserve"> la </w:t>
      </w:r>
      <w:proofErr w:type="spellStart"/>
      <w:r w:rsidRPr="000F7AD6">
        <w:rPr>
          <w:rFonts w:ascii="Arial" w:hAnsi="Arial" w:cs="Arial"/>
          <w:lang w:val="fr-FR"/>
        </w:rPr>
        <w:t>repararea</w:t>
      </w:r>
      <w:proofErr w:type="spellEnd"/>
      <w:r w:rsidRPr="000F7AD6">
        <w:rPr>
          <w:rFonts w:ascii="Arial" w:hAnsi="Arial" w:cs="Arial"/>
          <w:lang w:val="fr-FR"/>
        </w:rPr>
        <w:t xml:space="preserve"> si </w:t>
      </w:r>
      <w:proofErr w:type="spellStart"/>
      <w:r w:rsidRPr="000F7AD6">
        <w:rPr>
          <w:rFonts w:ascii="Arial" w:hAnsi="Arial" w:cs="Arial"/>
          <w:lang w:val="fr-FR"/>
        </w:rPr>
        <w:t>intretinerea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drumurilor</w:t>
      </w:r>
      <w:proofErr w:type="spellEnd"/>
      <w:r w:rsidRPr="000F7AD6">
        <w:rPr>
          <w:rFonts w:ascii="Arial" w:hAnsi="Arial" w:cs="Arial"/>
          <w:lang w:val="fr-FR"/>
        </w:rPr>
        <w:t xml:space="preserve">, </w:t>
      </w:r>
      <w:proofErr w:type="spellStart"/>
      <w:r w:rsidRPr="000F7AD6">
        <w:rPr>
          <w:rFonts w:ascii="Arial" w:hAnsi="Arial" w:cs="Arial"/>
          <w:lang w:val="fr-FR"/>
        </w:rPr>
        <w:t>sunt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valorificate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sau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sunt</w:t>
      </w:r>
      <w:proofErr w:type="spellEnd"/>
      <w:r w:rsidRPr="000F7AD6">
        <w:rPr>
          <w:rFonts w:ascii="Arial" w:hAnsi="Arial" w:cs="Arial"/>
          <w:lang w:val="fr-FR"/>
        </w:rPr>
        <w:t xml:space="preserve"> </w:t>
      </w:r>
      <w:proofErr w:type="spellStart"/>
      <w:r w:rsidRPr="000F7AD6">
        <w:rPr>
          <w:rFonts w:ascii="Arial" w:hAnsi="Arial" w:cs="Arial"/>
          <w:lang w:val="fr-FR"/>
        </w:rPr>
        <w:t>transportate</w:t>
      </w:r>
      <w:proofErr w:type="spellEnd"/>
      <w:r w:rsidRPr="000F7AD6">
        <w:rPr>
          <w:rFonts w:ascii="Arial" w:hAnsi="Arial" w:cs="Arial"/>
          <w:lang w:val="fr-FR"/>
        </w:rPr>
        <w:t xml:space="preserve"> la o rampa </w:t>
      </w:r>
      <w:proofErr w:type="spellStart"/>
      <w:r w:rsidRPr="000F7AD6">
        <w:rPr>
          <w:rFonts w:ascii="Arial" w:hAnsi="Arial" w:cs="Arial"/>
          <w:lang w:val="fr-FR"/>
        </w:rPr>
        <w:t>autorizata</w:t>
      </w:r>
      <w:proofErr w:type="spellEnd"/>
      <w:r w:rsidRPr="000F7AD6">
        <w:rPr>
          <w:rFonts w:ascii="Arial" w:hAnsi="Arial" w:cs="Arial"/>
          <w:lang w:val="fr-FR"/>
        </w:rPr>
        <w:t>.</w:t>
      </w:r>
    </w:p>
    <w:p w:rsidR="00D83FA1" w:rsidRPr="000F7AD6" w:rsidRDefault="004814B4" w:rsidP="000F7AD6">
      <w:pPr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    </w:t>
      </w:r>
      <w:r w:rsidRPr="000F7AD6">
        <w:rPr>
          <w:rFonts w:ascii="Arial" w:hAnsi="Arial" w:cs="Arial"/>
        </w:rPr>
        <w:tab/>
      </w:r>
      <w:proofErr w:type="spellStart"/>
      <w:r w:rsidRPr="000F7AD6">
        <w:rPr>
          <w:rFonts w:ascii="Arial" w:hAnsi="Arial" w:cs="Arial"/>
        </w:rPr>
        <w:t>Evidenţa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gestiunii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deşeurilor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va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fi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ţinută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către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personalul</w:t>
      </w:r>
      <w:proofErr w:type="spellEnd"/>
      <w:r w:rsidRPr="000F7AD6">
        <w:rPr>
          <w:rFonts w:ascii="Arial" w:hAnsi="Arial" w:cs="Arial"/>
        </w:rPr>
        <w:t xml:space="preserve"> de la </w:t>
      </w:r>
      <w:proofErr w:type="spellStart"/>
      <w:r w:rsidRPr="000F7AD6">
        <w:rPr>
          <w:rFonts w:ascii="Arial" w:hAnsi="Arial" w:cs="Arial"/>
        </w:rPr>
        <w:t>punctul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proofErr w:type="gramStart"/>
      <w:r w:rsidRPr="000F7AD6">
        <w:rPr>
          <w:rFonts w:ascii="Arial" w:hAnsi="Arial" w:cs="Arial"/>
        </w:rPr>
        <w:t>lucru</w:t>
      </w:r>
      <w:proofErr w:type="spellEnd"/>
      <w:r w:rsidRPr="000F7AD6">
        <w:rPr>
          <w:rFonts w:ascii="Arial" w:hAnsi="Arial" w:cs="Arial"/>
        </w:rPr>
        <w:t xml:space="preserve">  </w:t>
      </w:r>
      <w:r w:rsidR="00C30A2D" w:rsidRPr="000F7AD6">
        <w:rPr>
          <w:rFonts w:ascii="Arial" w:hAnsi="Arial" w:cs="Arial"/>
        </w:rPr>
        <w:t>(</w:t>
      </w:r>
      <w:proofErr w:type="spellStart"/>
      <w:proofErr w:type="gramEnd"/>
      <w:r w:rsidRPr="000F7AD6">
        <w:rPr>
          <w:rFonts w:ascii="Arial" w:hAnsi="Arial" w:cs="Arial"/>
        </w:rPr>
        <w:t>şeful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santier</w:t>
      </w:r>
      <w:proofErr w:type="spellEnd"/>
      <w:r w:rsidRPr="000F7AD6">
        <w:rPr>
          <w:rFonts w:ascii="Arial" w:hAnsi="Arial" w:cs="Arial"/>
        </w:rPr>
        <w:t xml:space="preserve"> ).</w:t>
      </w:r>
    </w:p>
    <w:p w:rsidR="00240539" w:rsidRPr="000F7AD6" w:rsidRDefault="00240539" w:rsidP="000F7AD6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poluarea şi alte efecte negative - nu este cazul</w:t>
      </w:r>
    </w:p>
    <w:p w:rsidR="00240539" w:rsidRPr="000F7AD6" w:rsidRDefault="00240539" w:rsidP="000F7AD6">
      <w:pPr>
        <w:pStyle w:val="Bodytext2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240539" w:rsidRPr="000F7AD6" w:rsidRDefault="00240539" w:rsidP="000F7AD6">
      <w:pPr>
        <w:pStyle w:val="Bodytext20"/>
        <w:numPr>
          <w:ilvl w:val="0"/>
          <w:numId w:val="4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riscurile pentru sănătatea umană - nu este cazul.</w:t>
      </w:r>
    </w:p>
    <w:p w:rsidR="00240539" w:rsidRPr="000F7AD6" w:rsidRDefault="00240539" w:rsidP="000F7AD6">
      <w:pPr>
        <w:widowControl w:val="0"/>
        <w:numPr>
          <w:ilvl w:val="0"/>
          <w:numId w:val="5"/>
        </w:numPr>
        <w:tabs>
          <w:tab w:val="left" w:pos="321"/>
        </w:tabs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  <w:color w:val="000000"/>
          <w:lang w:val="ro-RO" w:eastAsia="ro-RO" w:bidi="ro-RO"/>
        </w:rPr>
        <w:t>Amplasarea proiectului</w:t>
      </w:r>
    </w:p>
    <w:p w:rsidR="00BE48BA" w:rsidRPr="000F7AD6" w:rsidRDefault="00240539" w:rsidP="000F7AD6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utilizarea actuală şi aprobată a terenului</w:t>
      </w:r>
    </w:p>
    <w:p w:rsidR="00337C8B" w:rsidRPr="000F7AD6" w:rsidRDefault="00BE48BA" w:rsidP="000F7AD6">
      <w:pPr>
        <w:jc w:val="both"/>
        <w:rPr>
          <w:rStyle w:val="tpa1"/>
          <w:rFonts w:ascii="Arial" w:hAnsi="Arial" w:cs="Arial"/>
        </w:rPr>
      </w:pPr>
      <w:proofErr w:type="gramStart"/>
      <w:r w:rsidRPr="000F7AD6">
        <w:rPr>
          <w:rStyle w:val="tpa1"/>
          <w:rFonts w:ascii="Arial" w:hAnsi="Arial" w:cs="Arial"/>
        </w:rPr>
        <w:t>C</w:t>
      </w:r>
      <w:r w:rsidR="00240539" w:rsidRPr="000F7AD6">
        <w:rPr>
          <w:rStyle w:val="tpa1"/>
          <w:rFonts w:ascii="Arial" w:hAnsi="Arial" w:cs="Arial"/>
        </w:rPr>
        <w:t>onform</w:t>
      </w:r>
      <w:proofErr w:type="gramEnd"/>
      <w:r w:rsidR="00240539" w:rsidRPr="000F7AD6">
        <w:rPr>
          <w:rStyle w:val="tpa1"/>
          <w:rFonts w:ascii="Arial" w:hAnsi="Arial" w:cs="Arial"/>
        </w:rPr>
        <w:t xml:space="preserve"> certificatului </w:t>
      </w:r>
      <w:r w:rsidR="00240539" w:rsidRPr="000F7AD6">
        <w:rPr>
          <w:rStyle w:val="tpa1"/>
          <w:rFonts w:ascii="Arial" w:hAnsi="Arial" w:cs="Arial"/>
          <w:color w:val="000000" w:themeColor="text1"/>
        </w:rPr>
        <w:t xml:space="preserve">de urbanism nr. </w:t>
      </w:r>
      <w:r w:rsidR="000F7AD6" w:rsidRPr="000F7AD6">
        <w:rPr>
          <w:rStyle w:val="tpa1"/>
          <w:rFonts w:ascii="Arial" w:hAnsi="Arial" w:cs="Arial"/>
          <w:color w:val="FF0000"/>
        </w:rPr>
        <w:t>104/13.05</w:t>
      </w:r>
      <w:r w:rsidR="00240539" w:rsidRPr="000F7AD6">
        <w:rPr>
          <w:rStyle w:val="tpa1"/>
          <w:rFonts w:ascii="Arial" w:hAnsi="Arial" w:cs="Arial"/>
          <w:color w:val="FF0000"/>
        </w:rPr>
        <w:t>.201</w:t>
      </w:r>
      <w:r w:rsidRPr="000F7AD6">
        <w:rPr>
          <w:rStyle w:val="tpa1"/>
          <w:rFonts w:ascii="Arial" w:hAnsi="Arial" w:cs="Arial"/>
          <w:color w:val="FF0000"/>
        </w:rPr>
        <w:t>9</w:t>
      </w:r>
      <w:r w:rsidR="00DD1BCD" w:rsidRPr="000F7AD6">
        <w:rPr>
          <w:rStyle w:val="tpa1"/>
          <w:rFonts w:ascii="Arial" w:hAnsi="Arial" w:cs="Arial"/>
        </w:rPr>
        <w:t xml:space="preserve"> </w:t>
      </w:r>
      <w:proofErr w:type="spellStart"/>
      <w:r w:rsidR="00DD1BCD" w:rsidRPr="000F7AD6">
        <w:rPr>
          <w:rStyle w:val="tpa1"/>
          <w:rFonts w:ascii="Arial" w:hAnsi="Arial" w:cs="Arial"/>
        </w:rPr>
        <w:t>eli</w:t>
      </w:r>
      <w:r w:rsidR="00AA1503" w:rsidRPr="000F7AD6">
        <w:rPr>
          <w:rStyle w:val="tpa1"/>
          <w:rFonts w:ascii="Arial" w:hAnsi="Arial" w:cs="Arial"/>
        </w:rPr>
        <w:t>berat</w:t>
      </w:r>
      <w:proofErr w:type="spellEnd"/>
      <w:r w:rsidR="00AA1503" w:rsidRPr="000F7AD6">
        <w:rPr>
          <w:rStyle w:val="tpa1"/>
          <w:rFonts w:ascii="Arial" w:hAnsi="Arial" w:cs="Arial"/>
        </w:rPr>
        <w:t xml:space="preserve"> </w:t>
      </w:r>
      <w:r w:rsidR="00082C6F" w:rsidRPr="000F7AD6">
        <w:rPr>
          <w:rStyle w:val="tpa1"/>
          <w:rFonts w:ascii="Arial" w:hAnsi="Arial" w:cs="Arial"/>
        </w:rPr>
        <w:t xml:space="preserve">de </w:t>
      </w:r>
      <w:proofErr w:type="spellStart"/>
      <w:r w:rsidR="00082C6F" w:rsidRPr="000F7AD6">
        <w:rPr>
          <w:rStyle w:val="tpa1"/>
          <w:rFonts w:ascii="Arial" w:hAnsi="Arial" w:cs="Arial"/>
        </w:rPr>
        <w:t>primăria</w:t>
      </w:r>
      <w:proofErr w:type="spellEnd"/>
      <w:r w:rsidR="00082C6F" w:rsidRPr="000F7AD6">
        <w:rPr>
          <w:rStyle w:val="tpa1"/>
          <w:rFonts w:ascii="Arial" w:hAnsi="Arial" w:cs="Arial"/>
        </w:rPr>
        <w:t xml:space="preserve"> </w:t>
      </w:r>
      <w:proofErr w:type="spellStart"/>
      <w:r w:rsidR="00082C6F" w:rsidRPr="000F7AD6">
        <w:rPr>
          <w:rStyle w:val="tpa1"/>
          <w:rFonts w:ascii="Arial" w:hAnsi="Arial" w:cs="Arial"/>
          <w:color w:val="FF0000"/>
        </w:rPr>
        <w:t>comunei</w:t>
      </w:r>
      <w:proofErr w:type="spellEnd"/>
      <w:r w:rsidR="00082C6F" w:rsidRPr="000F7AD6">
        <w:rPr>
          <w:rStyle w:val="tpa1"/>
          <w:rFonts w:ascii="Arial" w:hAnsi="Arial" w:cs="Arial"/>
          <w:color w:val="FF0000"/>
        </w:rPr>
        <w:t xml:space="preserve"> </w:t>
      </w:r>
      <w:proofErr w:type="spellStart"/>
      <w:r w:rsidR="000F7AD6" w:rsidRPr="000F7AD6">
        <w:rPr>
          <w:rStyle w:val="tpa1"/>
          <w:rFonts w:ascii="Arial" w:hAnsi="Arial" w:cs="Arial"/>
          <w:color w:val="FF0000"/>
        </w:rPr>
        <w:t>Moara</w:t>
      </w:r>
      <w:proofErr w:type="spellEnd"/>
      <w:r w:rsidR="00240539" w:rsidRPr="000F7AD6">
        <w:rPr>
          <w:rStyle w:val="tpa1"/>
          <w:rFonts w:ascii="Arial" w:hAnsi="Arial" w:cs="Arial"/>
        </w:rPr>
        <w:t xml:space="preserve">, </w:t>
      </w:r>
      <w:proofErr w:type="spellStart"/>
      <w:r w:rsidR="00240539" w:rsidRPr="000F7AD6">
        <w:rPr>
          <w:rStyle w:val="tpa1"/>
          <w:rFonts w:ascii="Arial" w:hAnsi="Arial" w:cs="Arial"/>
        </w:rPr>
        <w:t>terenul</w:t>
      </w:r>
      <w:proofErr w:type="spellEnd"/>
      <w:r w:rsidR="00240539" w:rsidRPr="000F7AD6">
        <w:rPr>
          <w:rStyle w:val="tpa1"/>
          <w:rFonts w:ascii="Arial" w:hAnsi="Arial" w:cs="Arial"/>
        </w:rPr>
        <w:t xml:space="preserve"> </w:t>
      </w:r>
      <w:proofErr w:type="spellStart"/>
      <w:proofErr w:type="gramStart"/>
      <w:r w:rsidR="00240539" w:rsidRPr="000F7AD6">
        <w:rPr>
          <w:rStyle w:val="tpa1"/>
          <w:rFonts w:ascii="Arial" w:hAnsi="Arial" w:cs="Arial"/>
        </w:rPr>
        <w:t>este</w:t>
      </w:r>
      <w:proofErr w:type="spellEnd"/>
      <w:proofErr w:type="gramEnd"/>
      <w:r w:rsidR="00240539" w:rsidRPr="000F7AD6">
        <w:rPr>
          <w:rStyle w:val="tpa1"/>
          <w:rFonts w:ascii="Arial" w:hAnsi="Arial" w:cs="Arial"/>
        </w:rPr>
        <w:t xml:space="preserve"> </w:t>
      </w:r>
      <w:proofErr w:type="spellStart"/>
      <w:r w:rsidR="00240539" w:rsidRPr="000F7AD6">
        <w:rPr>
          <w:rStyle w:val="tpa1"/>
          <w:rFonts w:ascii="Arial" w:hAnsi="Arial" w:cs="Arial"/>
        </w:rPr>
        <w:t>si</w:t>
      </w:r>
      <w:r w:rsidR="00337C8B" w:rsidRPr="000F7AD6">
        <w:rPr>
          <w:rStyle w:val="tpa1"/>
          <w:rFonts w:ascii="Arial" w:hAnsi="Arial" w:cs="Arial"/>
        </w:rPr>
        <w:t>tuat</w:t>
      </w:r>
      <w:proofErr w:type="spellEnd"/>
      <w:r w:rsidR="00337C8B" w:rsidRPr="000F7AD6">
        <w:rPr>
          <w:rStyle w:val="tpa1"/>
          <w:rFonts w:ascii="Arial" w:hAnsi="Arial" w:cs="Arial"/>
        </w:rPr>
        <w:t xml:space="preserve"> </w:t>
      </w:r>
      <w:proofErr w:type="spellStart"/>
      <w:r w:rsidR="00337C8B" w:rsidRPr="000F7AD6">
        <w:rPr>
          <w:rStyle w:val="tpa1"/>
          <w:rFonts w:ascii="Arial" w:hAnsi="Arial" w:cs="Arial"/>
        </w:rPr>
        <w:t>în</w:t>
      </w:r>
      <w:proofErr w:type="spellEnd"/>
      <w:r w:rsidR="00337C8B" w:rsidRPr="000F7AD6">
        <w:rPr>
          <w:rStyle w:val="tpa1"/>
          <w:rFonts w:ascii="Arial" w:hAnsi="Arial" w:cs="Arial"/>
        </w:rPr>
        <w:t xml:space="preserve"> </w:t>
      </w:r>
      <w:proofErr w:type="spellStart"/>
      <w:r w:rsidR="00337C8B" w:rsidRPr="000F7AD6">
        <w:rPr>
          <w:rStyle w:val="tpa1"/>
          <w:rFonts w:ascii="Arial" w:hAnsi="Arial" w:cs="Arial"/>
        </w:rPr>
        <w:t>intravilanul</w:t>
      </w:r>
      <w:proofErr w:type="spellEnd"/>
      <w:r w:rsidR="00337C8B" w:rsidRPr="000F7AD6">
        <w:rPr>
          <w:rStyle w:val="tpa1"/>
          <w:rFonts w:ascii="Arial" w:hAnsi="Arial" w:cs="Arial"/>
        </w:rPr>
        <w:t xml:space="preserve"> </w:t>
      </w:r>
      <w:proofErr w:type="spellStart"/>
      <w:r w:rsidR="00082C6F" w:rsidRPr="000F7AD6">
        <w:rPr>
          <w:rStyle w:val="tpa1"/>
          <w:rFonts w:ascii="Arial" w:hAnsi="Arial" w:cs="Arial"/>
          <w:color w:val="FF0000"/>
        </w:rPr>
        <w:t>comunei</w:t>
      </w:r>
      <w:proofErr w:type="spellEnd"/>
      <w:r w:rsidR="00082C6F" w:rsidRPr="000F7AD6">
        <w:rPr>
          <w:rStyle w:val="tpa1"/>
          <w:rFonts w:ascii="Arial" w:hAnsi="Arial" w:cs="Arial"/>
          <w:color w:val="FF0000"/>
        </w:rPr>
        <w:t xml:space="preserve"> </w:t>
      </w:r>
      <w:proofErr w:type="spellStart"/>
      <w:r w:rsidR="000F7AD6" w:rsidRPr="000F7AD6">
        <w:rPr>
          <w:rStyle w:val="tpa1"/>
          <w:rFonts w:ascii="Arial" w:hAnsi="Arial" w:cs="Arial"/>
          <w:color w:val="FF0000"/>
        </w:rPr>
        <w:t>Moara</w:t>
      </w:r>
      <w:proofErr w:type="spellEnd"/>
      <w:r w:rsidR="00AA1503" w:rsidRPr="000F7AD6">
        <w:rPr>
          <w:rStyle w:val="tpa1"/>
          <w:rFonts w:ascii="Arial" w:hAnsi="Arial" w:cs="Arial"/>
        </w:rPr>
        <w:t xml:space="preserve"> </w:t>
      </w:r>
      <w:proofErr w:type="spellStart"/>
      <w:r w:rsidR="00240539" w:rsidRPr="000F7AD6">
        <w:rPr>
          <w:rStyle w:val="tpa1"/>
          <w:rFonts w:ascii="Arial" w:hAnsi="Arial" w:cs="Arial"/>
        </w:rPr>
        <w:t>şi</w:t>
      </w:r>
      <w:proofErr w:type="spellEnd"/>
      <w:r w:rsidR="00BC4075" w:rsidRPr="000F7AD6">
        <w:rPr>
          <w:rFonts w:ascii="Arial" w:hAnsi="Arial" w:cs="Arial"/>
        </w:rPr>
        <w:t xml:space="preserve"> face parte din </w:t>
      </w:r>
      <w:proofErr w:type="spellStart"/>
      <w:r w:rsidR="000F7AD6" w:rsidRPr="000F7AD6">
        <w:rPr>
          <w:rFonts w:ascii="Arial" w:hAnsi="Arial" w:cs="Arial"/>
        </w:rPr>
        <w:t>domeniul</w:t>
      </w:r>
      <w:proofErr w:type="spellEnd"/>
      <w:r w:rsidR="000F7AD6" w:rsidRPr="000F7AD6">
        <w:rPr>
          <w:rFonts w:ascii="Arial" w:hAnsi="Arial" w:cs="Arial"/>
        </w:rPr>
        <w:t xml:space="preserve"> public al </w:t>
      </w:r>
      <w:proofErr w:type="spellStart"/>
      <w:r w:rsidR="000F7AD6" w:rsidRPr="000F7AD6">
        <w:rPr>
          <w:rFonts w:ascii="Arial" w:hAnsi="Arial" w:cs="Arial"/>
        </w:rPr>
        <w:t>comunei</w:t>
      </w:r>
      <w:proofErr w:type="spellEnd"/>
      <w:r w:rsidR="000F7AD6" w:rsidRPr="000F7AD6">
        <w:rPr>
          <w:rFonts w:ascii="Arial" w:hAnsi="Arial" w:cs="Arial"/>
        </w:rPr>
        <w:t xml:space="preserve"> </w:t>
      </w:r>
      <w:proofErr w:type="spellStart"/>
      <w:r w:rsidR="000F7AD6" w:rsidRPr="000F7AD6">
        <w:rPr>
          <w:rFonts w:ascii="Arial" w:hAnsi="Arial" w:cs="Arial"/>
        </w:rPr>
        <w:t>Moara</w:t>
      </w:r>
      <w:proofErr w:type="spellEnd"/>
      <w:r w:rsidR="00A50157" w:rsidRPr="000F7AD6">
        <w:rPr>
          <w:rFonts w:ascii="Arial" w:hAnsi="Arial" w:cs="Arial"/>
        </w:rPr>
        <w:t>.</w:t>
      </w:r>
    </w:p>
    <w:p w:rsidR="00240539" w:rsidRPr="000F7AD6" w:rsidRDefault="00337C8B" w:rsidP="000F7AD6">
      <w:pPr>
        <w:pStyle w:val="Bodytext20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bogăţia, </w:t>
      </w:r>
      <w:r w:rsidR="001B1004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disponibilitatea, </w:t>
      </w:r>
      <w:r w:rsidR="00240539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calitatea şi capacitatea de regenerare relative ale resurselor naturale, </w:t>
      </w:r>
      <w:r w:rsidR="00240539" w:rsidRPr="000F7AD6">
        <w:rPr>
          <w:rFonts w:ascii="Arial" w:hAnsi="Arial" w:cs="Arial"/>
          <w:color w:val="000000"/>
          <w:sz w:val="22"/>
          <w:szCs w:val="22"/>
          <w:lang w:bidi="ro-RO"/>
        </w:rPr>
        <w:lastRenderedPageBreak/>
        <w:t>inclusiv solul, terenurile, apa şi biodiversitatea, din zonă şi din subteranul acesteia - nu este cazul;</w:t>
      </w:r>
    </w:p>
    <w:p w:rsidR="00240539" w:rsidRPr="000F7AD6" w:rsidRDefault="00240539" w:rsidP="000F7AD6">
      <w:pPr>
        <w:pStyle w:val="Bodytext20"/>
        <w:numPr>
          <w:ilvl w:val="0"/>
          <w:numId w:val="6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capacitatea de absorbţie a mediului natural, acordându-se o atenţie specială următoarelor zone: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zonele umede, zone riverane, guri ale râurilor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zonele costiere şi mediu</w:t>
      </w:r>
      <w:r w:rsidR="00337C8B" w:rsidRPr="000F7AD6">
        <w:rPr>
          <w:rFonts w:ascii="Arial" w:hAnsi="Arial" w:cs="Arial"/>
          <w:color w:val="000000"/>
          <w:sz w:val="22"/>
          <w:szCs w:val="22"/>
          <w:lang w:bidi="ro-RO"/>
        </w:rPr>
        <w:t>l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 marin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zonele montane şi forestiere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arii naturale protejate de interes naţional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zonele cu o densitate mare a populaţiei - nu este cazul;</w:t>
      </w:r>
    </w:p>
    <w:p w:rsidR="00240539" w:rsidRPr="000F7AD6" w:rsidRDefault="00240539" w:rsidP="000F7AD6">
      <w:pPr>
        <w:pStyle w:val="Bodytext20"/>
        <w:numPr>
          <w:ilvl w:val="0"/>
          <w:numId w:val="7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peisaje şi situri importante din punct de vedere istoric, cultural sau arheologic - nu este cazul.</w:t>
      </w:r>
    </w:p>
    <w:p w:rsidR="00240539" w:rsidRPr="000F7AD6" w:rsidRDefault="00240539" w:rsidP="000F7AD6">
      <w:pPr>
        <w:widowControl w:val="0"/>
        <w:numPr>
          <w:ilvl w:val="0"/>
          <w:numId w:val="5"/>
        </w:numPr>
        <w:tabs>
          <w:tab w:val="left" w:pos="316"/>
        </w:tabs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  <w:color w:val="000000"/>
          <w:lang w:val="ro-RO" w:eastAsia="ro-RO" w:bidi="ro-RO"/>
        </w:rPr>
        <w:t>Tipurile şi caracteristicile impactului potenţial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natura impactului - direct şi temporar, în perioada de realizare a lucrărilor;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natura transfrontieră a impactului - nu este cazul;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intensitatea şi complexitatea impactului - în perioada de execuţie a proiectului impact nesemnificativ;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probabilitatea impactului 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–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 redusă</w:t>
      </w:r>
      <w:r w:rsidR="00C35AEA" w:rsidRPr="000F7AD6">
        <w:rPr>
          <w:rFonts w:ascii="Arial" w:hAnsi="Arial" w:cs="Arial"/>
          <w:color w:val="000000"/>
          <w:sz w:val="22"/>
          <w:szCs w:val="22"/>
          <w:lang w:val="en-US" w:bidi="ro-RO"/>
        </w:rPr>
        <w:t>;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;</w:t>
      </w:r>
    </w:p>
    <w:p w:rsidR="00240539" w:rsidRPr="000F7AD6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cumularea impactului cu impactul altor proiecte existente şi/sau aprobate - nu este cazul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;</w:t>
      </w:r>
    </w:p>
    <w:p w:rsidR="00240539" w:rsidRPr="007C4289" w:rsidRDefault="00240539" w:rsidP="000F7AD6">
      <w:pPr>
        <w:pStyle w:val="Bodytext20"/>
        <w:numPr>
          <w:ilvl w:val="0"/>
          <w:numId w:val="8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posibilitatea de reducere efectivă a impactului - prin aplicarea condiţiilor de realizare a proiectului.</w:t>
      </w:r>
    </w:p>
    <w:p w:rsidR="00240539" w:rsidRPr="000F7AD6" w:rsidRDefault="00240539" w:rsidP="000F7AD6">
      <w:pPr>
        <w:pStyle w:val="Body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Motivele pe baza cărora s-a </w:t>
      </w:r>
      <w:r w:rsidR="007B1239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stabilit necesitatea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neefectuării evaluării adecvate sunt următoarele:</w:t>
      </w:r>
    </w:p>
    <w:p w:rsidR="007B1239" w:rsidRPr="007C4289" w:rsidRDefault="00240539" w:rsidP="007C4289">
      <w:pPr>
        <w:pStyle w:val="Bodytext20"/>
        <w:shd w:val="clear" w:color="auto" w:fill="auto"/>
        <w:spacing w:before="0" w:line="240" w:lineRule="auto"/>
        <w:ind w:firstLine="280"/>
        <w:jc w:val="both"/>
        <w:rPr>
          <w:rFonts w:ascii="Arial" w:hAnsi="Arial" w:cs="Arial"/>
          <w:color w:val="000000"/>
          <w:sz w:val="22"/>
          <w:szCs w:val="22"/>
          <w:lang w:bidi="ro-RO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- proiectul propus </w:t>
      </w:r>
      <w:r w:rsidRPr="000F7AD6">
        <w:rPr>
          <w:rStyle w:val="Bodytext2Bold"/>
          <w:rFonts w:ascii="Arial" w:hAnsi="Arial" w:cs="Arial"/>
          <w:sz w:val="22"/>
          <w:szCs w:val="22"/>
        </w:rPr>
        <w:t xml:space="preserve">nu intră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240539" w:rsidRPr="000F7AD6" w:rsidRDefault="00240539" w:rsidP="000F7AD6">
      <w:pPr>
        <w:pStyle w:val="Bodytext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Motivele pe baza cărora s-a </w:t>
      </w:r>
      <w:r w:rsidR="007B1239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stabilit necesitatea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neefectuării evaluării impactului asupra corpurilor de apă în conformitate cu decizia justificată privind necesitatea elaborării studiului de evaluare a impactului asupra corpurilor de apă, după caz:</w:t>
      </w:r>
    </w:p>
    <w:p w:rsidR="00240539" w:rsidRPr="000F7AD6" w:rsidRDefault="00240539" w:rsidP="000F7AD6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- proiectul propus</w:t>
      </w:r>
      <w:r w:rsidRPr="000F7AD6">
        <w:rPr>
          <w:rStyle w:val="Bodytext2Bold"/>
          <w:rFonts w:ascii="Arial" w:hAnsi="Arial" w:cs="Arial"/>
          <w:sz w:val="22"/>
          <w:szCs w:val="22"/>
        </w:rPr>
        <w:t xml:space="preserve"> intră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sub inci</w:t>
      </w:r>
      <w:r w:rsidR="007B1239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denţa prevederilor art. 48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 din Legea apelor nr. 107/1996, cu modificările şi completările ulterioare.</w:t>
      </w:r>
    </w:p>
    <w:p w:rsidR="00240539" w:rsidRPr="000F7AD6" w:rsidRDefault="00240539" w:rsidP="000F7AD6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o-RO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Întrucât s-a decis că evaluarea impactului asupra mediului nu este necesară pentru proiectul cu</w:t>
      </w:r>
    </w:p>
    <w:p w:rsidR="00240539" w:rsidRPr="000F7AD6" w:rsidRDefault="00240539" w:rsidP="000F7AD6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o-RO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caract</w:t>
      </w:r>
      <w:r w:rsidR="00E72855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eristicile prezentate anterior,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se impun următoarele </w:t>
      </w:r>
      <w:r w:rsidRPr="000F7AD6">
        <w:rPr>
          <w:rStyle w:val="Bodytext2Bold"/>
          <w:rFonts w:ascii="Arial" w:hAnsi="Arial" w:cs="Arial"/>
          <w:sz w:val="22"/>
          <w:szCs w:val="22"/>
        </w:rPr>
        <w:t xml:space="preserve">condiţii de realizare a proiectului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pentru evitarea sau prevenirea eventualelor efecte negative semnificative asupra mediului:</w:t>
      </w:r>
    </w:p>
    <w:p w:rsidR="00240539" w:rsidRPr="000F7AD6" w:rsidRDefault="00E72855" w:rsidP="000F7AD6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1. </w:t>
      </w:r>
      <w:r w:rsidR="00240539" w:rsidRPr="000F7AD6">
        <w:rPr>
          <w:rFonts w:ascii="Arial" w:hAnsi="Arial" w:cs="Arial"/>
          <w:color w:val="000000"/>
          <w:sz w:val="22"/>
          <w:szCs w:val="22"/>
          <w:lang w:bidi="ro-RO"/>
        </w:rPr>
        <w:t>Se vor respecta prevederile OUG nr. 195/2005 privind protecţia mediului, cu modificările şi completările ulterioare.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Se vor obţine avizele precizate în certificatul de urbanism şi se vor respecta condiţiile din acestea şi din documentaţia tehnică depusă.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De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ș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eurile produse vor fi stocate temporar select</w:t>
      </w:r>
      <w:r w:rsidR="00E72855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iv în spații special amenajate;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se interzice abandonarea /stocarea deşeurilor în afara spatiilor amenajate în acest scop; deșeurile de construcţii se vor depozita la locul stabilit de </w:t>
      </w:r>
      <w:r w:rsidRPr="000F7AD6">
        <w:rPr>
          <w:rFonts w:ascii="Arial" w:hAnsi="Arial" w:cs="Arial"/>
          <w:color w:val="FF0000"/>
          <w:sz w:val="22"/>
          <w:szCs w:val="22"/>
          <w:lang w:bidi="ro-RO"/>
        </w:rPr>
        <w:t>primăria</w:t>
      </w:r>
      <w:r w:rsidR="00815CC3" w:rsidRPr="000F7AD6">
        <w:rPr>
          <w:rFonts w:ascii="Arial" w:hAnsi="Arial" w:cs="Arial"/>
          <w:color w:val="FF0000"/>
          <w:sz w:val="22"/>
          <w:szCs w:val="22"/>
          <w:lang w:bidi="ro-RO"/>
        </w:rPr>
        <w:t xml:space="preserve"> </w:t>
      </w:r>
      <w:r w:rsidR="000F7AD6" w:rsidRPr="000F7AD6">
        <w:rPr>
          <w:rFonts w:ascii="Arial" w:hAnsi="Arial" w:cs="Arial"/>
          <w:color w:val="FF0000"/>
          <w:sz w:val="22"/>
          <w:szCs w:val="22"/>
          <w:lang w:bidi="ro-RO"/>
        </w:rPr>
        <w:t xml:space="preserve">Moara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iar deşeurile reciclabile se vor valorifica prin agenţi economici autorizaţi.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Tra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nsportul deşeurilor periculoase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/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nepericuloase va fi efectuat numai de către firme autorizate conform HG nr. 1061/2008 privind transportul deşeurilor periculoase şi nepericuloase pe teritoriul 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lastRenderedPageBreak/>
        <w:t>României.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Pe parcursul execuţiei lucrărilor se vor lua toate măsurile pentru pr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evenirea poluărilor accidentale. S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e impune refacerea terenurilor afectate de lucrări la starea iniţială.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 xml:space="preserve"> decizii.</w:t>
      </w:r>
    </w:p>
    <w:p w:rsidR="00240539" w:rsidRPr="000F7AD6" w:rsidRDefault="00240539" w:rsidP="000F7AD6">
      <w:pPr>
        <w:pStyle w:val="Bodytext20"/>
        <w:numPr>
          <w:ilvl w:val="0"/>
          <w:numId w:val="9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Nerespectarea prevederilor prezentei decizii atrage suspendarea sa</w:t>
      </w:r>
      <w:r w:rsidR="00C35AEA" w:rsidRPr="000F7AD6">
        <w:rPr>
          <w:rFonts w:ascii="Arial" w:hAnsi="Arial" w:cs="Arial"/>
          <w:color w:val="000000"/>
          <w:sz w:val="22"/>
          <w:szCs w:val="22"/>
          <w:lang w:bidi="ro-RO"/>
        </w:rPr>
        <w:t>u anularea acesteia, după caz, î</w:t>
      </w:r>
      <w:r w:rsidRPr="000F7AD6">
        <w:rPr>
          <w:rFonts w:ascii="Arial" w:hAnsi="Arial" w:cs="Arial"/>
          <w:color w:val="000000"/>
          <w:sz w:val="22"/>
          <w:szCs w:val="22"/>
          <w:lang w:bidi="ro-RO"/>
        </w:rPr>
        <w:t>n conformitate cu prevederile legale.</w:t>
      </w:r>
    </w:p>
    <w:p w:rsidR="00240539" w:rsidRPr="007C4289" w:rsidRDefault="00240539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F7AD6">
        <w:rPr>
          <w:rFonts w:ascii="Arial" w:hAnsi="Arial" w:cs="Arial"/>
        </w:rPr>
        <w:t xml:space="preserve">    </w:t>
      </w:r>
      <w:proofErr w:type="spellStart"/>
      <w:r w:rsidRPr="000F7AD6">
        <w:rPr>
          <w:rFonts w:ascii="Arial" w:hAnsi="Arial" w:cs="Arial"/>
          <w:b/>
        </w:rPr>
        <w:t>Prezenta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decizie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proofErr w:type="gramStart"/>
      <w:r w:rsidRPr="000F7AD6">
        <w:rPr>
          <w:rFonts w:ascii="Arial" w:hAnsi="Arial" w:cs="Arial"/>
          <w:b/>
        </w:rPr>
        <w:t>este</w:t>
      </w:r>
      <w:proofErr w:type="spellEnd"/>
      <w:proofErr w:type="gram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valabilă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pe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toată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perioada</w:t>
      </w:r>
      <w:proofErr w:type="spellEnd"/>
      <w:r w:rsidRPr="000F7AD6">
        <w:rPr>
          <w:rFonts w:ascii="Arial" w:hAnsi="Arial" w:cs="Arial"/>
          <w:b/>
        </w:rPr>
        <w:t xml:space="preserve"> de </w:t>
      </w:r>
      <w:proofErr w:type="spellStart"/>
      <w:r w:rsidRPr="000F7AD6">
        <w:rPr>
          <w:rFonts w:ascii="Arial" w:hAnsi="Arial" w:cs="Arial"/>
          <w:b/>
        </w:rPr>
        <w:t>realizare</w:t>
      </w:r>
      <w:proofErr w:type="spellEnd"/>
      <w:r w:rsidRPr="000F7AD6">
        <w:rPr>
          <w:rFonts w:ascii="Arial" w:hAnsi="Arial" w:cs="Arial"/>
          <w:b/>
        </w:rPr>
        <w:t xml:space="preserve"> a </w:t>
      </w:r>
      <w:proofErr w:type="spellStart"/>
      <w:r w:rsidRPr="000F7AD6">
        <w:rPr>
          <w:rFonts w:ascii="Arial" w:hAnsi="Arial" w:cs="Arial"/>
          <w:b/>
        </w:rPr>
        <w:t>proiectului</w:t>
      </w:r>
      <w:proofErr w:type="spellEnd"/>
      <w:r w:rsidRPr="000F7AD6">
        <w:rPr>
          <w:rFonts w:ascii="Arial" w:hAnsi="Arial" w:cs="Arial"/>
          <w:b/>
        </w:rPr>
        <w:t xml:space="preserve">, </w:t>
      </w:r>
      <w:proofErr w:type="spellStart"/>
      <w:r w:rsidRPr="000F7AD6">
        <w:rPr>
          <w:rFonts w:ascii="Arial" w:hAnsi="Arial" w:cs="Arial"/>
          <w:b/>
        </w:rPr>
        <w:t>iar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în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situaţia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în</w:t>
      </w:r>
      <w:proofErr w:type="spellEnd"/>
      <w:r w:rsidRPr="000F7AD6">
        <w:rPr>
          <w:rFonts w:ascii="Arial" w:hAnsi="Arial" w:cs="Arial"/>
          <w:b/>
        </w:rPr>
        <w:t xml:space="preserve"> care </w:t>
      </w:r>
      <w:proofErr w:type="spellStart"/>
      <w:r w:rsidRPr="000F7AD6">
        <w:rPr>
          <w:rFonts w:ascii="Arial" w:hAnsi="Arial" w:cs="Arial"/>
          <w:b/>
        </w:rPr>
        <w:t>intervin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elemente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noi</w:t>
      </w:r>
      <w:proofErr w:type="spellEnd"/>
      <w:r w:rsidRPr="000F7AD6">
        <w:rPr>
          <w:rFonts w:ascii="Arial" w:hAnsi="Arial" w:cs="Arial"/>
          <w:b/>
        </w:rPr>
        <w:t xml:space="preserve">, </w:t>
      </w:r>
      <w:proofErr w:type="spellStart"/>
      <w:r w:rsidRPr="000F7AD6">
        <w:rPr>
          <w:rFonts w:ascii="Arial" w:hAnsi="Arial" w:cs="Arial"/>
          <w:b/>
        </w:rPr>
        <w:t>necunoscute</w:t>
      </w:r>
      <w:proofErr w:type="spellEnd"/>
      <w:r w:rsidRPr="000F7AD6">
        <w:rPr>
          <w:rFonts w:ascii="Arial" w:hAnsi="Arial" w:cs="Arial"/>
          <w:b/>
        </w:rPr>
        <w:t xml:space="preserve"> la data </w:t>
      </w:r>
      <w:proofErr w:type="spellStart"/>
      <w:r w:rsidRPr="000F7AD6">
        <w:rPr>
          <w:rFonts w:ascii="Arial" w:hAnsi="Arial" w:cs="Arial"/>
          <w:b/>
        </w:rPr>
        <w:t>emiterii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prezentei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decizii</w:t>
      </w:r>
      <w:proofErr w:type="spellEnd"/>
      <w:r w:rsidRPr="000F7AD6">
        <w:rPr>
          <w:rFonts w:ascii="Arial" w:hAnsi="Arial" w:cs="Arial"/>
          <w:b/>
        </w:rPr>
        <w:t xml:space="preserve">, </w:t>
      </w:r>
      <w:proofErr w:type="spellStart"/>
      <w:r w:rsidRPr="000F7AD6">
        <w:rPr>
          <w:rFonts w:ascii="Arial" w:hAnsi="Arial" w:cs="Arial"/>
          <w:b/>
        </w:rPr>
        <w:t>sau</w:t>
      </w:r>
      <w:proofErr w:type="spellEnd"/>
      <w:r w:rsidRPr="000F7AD6">
        <w:rPr>
          <w:rFonts w:ascii="Arial" w:hAnsi="Arial" w:cs="Arial"/>
          <w:b/>
        </w:rPr>
        <w:t xml:space="preserve"> se </w:t>
      </w:r>
      <w:proofErr w:type="spellStart"/>
      <w:r w:rsidRPr="000F7AD6">
        <w:rPr>
          <w:rFonts w:ascii="Arial" w:hAnsi="Arial" w:cs="Arial"/>
          <w:b/>
        </w:rPr>
        <w:t>modifică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condiţiile</w:t>
      </w:r>
      <w:proofErr w:type="spellEnd"/>
      <w:r w:rsidRPr="000F7AD6">
        <w:rPr>
          <w:rFonts w:ascii="Arial" w:hAnsi="Arial" w:cs="Arial"/>
          <w:b/>
        </w:rPr>
        <w:t xml:space="preserve"> care au stat la </w:t>
      </w:r>
      <w:proofErr w:type="spellStart"/>
      <w:r w:rsidRPr="000F7AD6">
        <w:rPr>
          <w:rFonts w:ascii="Arial" w:hAnsi="Arial" w:cs="Arial"/>
          <w:b/>
        </w:rPr>
        <w:t>baza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emiterii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acesteia</w:t>
      </w:r>
      <w:proofErr w:type="spellEnd"/>
      <w:r w:rsidRPr="000F7AD6">
        <w:rPr>
          <w:rFonts w:ascii="Arial" w:hAnsi="Arial" w:cs="Arial"/>
          <w:b/>
        </w:rPr>
        <w:t xml:space="preserve">, </w:t>
      </w:r>
      <w:proofErr w:type="spellStart"/>
      <w:r w:rsidRPr="000F7AD6">
        <w:rPr>
          <w:rFonts w:ascii="Arial" w:hAnsi="Arial" w:cs="Arial"/>
          <w:b/>
        </w:rPr>
        <w:t>titularul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proiectului</w:t>
      </w:r>
      <w:proofErr w:type="spellEnd"/>
      <w:r w:rsidRPr="000F7AD6">
        <w:rPr>
          <w:rFonts w:ascii="Arial" w:hAnsi="Arial" w:cs="Arial"/>
          <w:b/>
        </w:rPr>
        <w:t xml:space="preserve"> are </w:t>
      </w:r>
      <w:proofErr w:type="spellStart"/>
      <w:r w:rsidRPr="000F7AD6">
        <w:rPr>
          <w:rFonts w:ascii="Arial" w:hAnsi="Arial" w:cs="Arial"/>
          <w:b/>
        </w:rPr>
        <w:t>obligaţia</w:t>
      </w:r>
      <w:proofErr w:type="spellEnd"/>
      <w:r w:rsidRPr="000F7AD6">
        <w:rPr>
          <w:rFonts w:ascii="Arial" w:hAnsi="Arial" w:cs="Arial"/>
          <w:b/>
        </w:rPr>
        <w:t xml:space="preserve"> de a </w:t>
      </w:r>
      <w:proofErr w:type="spellStart"/>
      <w:r w:rsidRPr="000F7AD6">
        <w:rPr>
          <w:rFonts w:ascii="Arial" w:hAnsi="Arial" w:cs="Arial"/>
          <w:b/>
        </w:rPr>
        <w:t>notifica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autoritatea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competentă</w:t>
      </w:r>
      <w:proofErr w:type="spellEnd"/>
      <w:r w:rsidRPr="000F7AD6">
        <w:rPr>
          <w:rFonts w:ascii="Arial" w:hAnsi="Arial" w:cs="Arial"/>
          <w:b/>
        </w:rPr>
        <w:t xml:space="preserve"> </w:t>
      </w:r>
      <w:proofErr w:type="spellStart"/>
      <w:r w:rsidRPr="000F7AD6">
        <w:rPr>
          <w:rFonts w:ascii="Arial" w:hAnsi="Arial" w:cs="Arial"/>
          <w:b/>
        </w:rPr>
        <w:t>emitentă</w:t>
      </w:r>
      <w:proofErr w:type="spellEnd"/>
      <w:r w:rsidRPr="000F7AD6">
        <w:rPr>
          <w:rFonts w:ascii="Arial" w:hAnsi="Arial" w:cs="Arial"/>
          <w:b/>
        </w:rPr>
        <w:t>.</w:t>
      </w:r>
      <w:r w:rsidRPr="000F7AD6">
        <w:rPr>
          <w:rFonts w:ascii="Arial" w:hAnsi="Arial" w:cs="Arial"/>
        </w:rPr>
        <w:t xml:space="preserve"> </w:t>
      </w:r>
    </w:p>
    <w:p w:rsidR="00240539" w:rsidRPr="000F7AD6" w:rsidRDefault="006855A8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   </w:t>
      </w:r>
      <w:proofErr w:type="spellStart"/>
      <w:r w:rsidR="00240539" w:rsidRPr="000F7AD6">
        <w:rPr>
          <w:rFonts w:ascii="Arial" w:hAnsi="Arial" w:cs="Arial"/>
        </w:rPr>
        <w:t>Orice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persoană</w:t>
      </w:r>
      <w:proofErr w:type="spellEnd"/>
      <w:r w:rsidR="00240539" w:rsidRPr="000F7AD6">
        <w:rPr>
          <w:rFonts w:ascii="Arial" w:hAnsi="Arial" w:cs="Arial"/>
        </w:rPr>
        <w:t xml:space="preserve"> care face parte din </w:t>
      </w:r>
      <w:proofErr w:type="spellStart"/>
      <w:r w:rsidR="00240539" w:rsidRPr="000F7AD6">
        <w:rPr>
          <w:rFonts w:ascii="Arial" w:hAnsi="Arial" w:cs="Arial"/>
        </w:rPr>
        <w:t>publicul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interesat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care se </w:t>
      </w:r>
      <w:proofErr w:type="spellStart"/>
      <w:r w:rsidR="00240539" w:rsidRPr="000F7AD6">
        <w:rPr>
          <w:rFonts w:ascii="Arial" w:hAnsi="Arial" w:cs="Arial"/>
        </w:rPr>
        <w:t>consideră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vătămată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într</w:t>
      </w:r>
      <w:proofErr w:type="spellEnd"/>
      <w:r w:rsidR="00240539" w:rsidRPr="000F7AD6">
        <w:rPr>
          <w:rFonts w:ascii="Arial" w:hAnsi="Arial" w:cs="Arial"/>
        </w:rPr>
        <w:t xml:space="preserve">-un </w:t>
      </w:r>
      <w:proofErr w:type="spellStart"/>
      <w:r w:rsidR="00240539" w:rsidRPr="000F7AD6">
        <w:rPr>
          <w:rFonts w:ascii="Arial" w:hAnsi="Arial" w:cs="Arial"/>
        </w:rPr>
        <w:t>drept</w:t>
      </w:r>
      <w:proofErr w:type="spellEnd"/>
      <w:r w:rsidR="00240539" w:rsidRPr="000F7AD6">
        <w:rPr>
          <w:rFonts w:ascii="Arial" w:hAnsi="Arial" w:cs="Arial"/>
        </w:rPr>
        <w:t xml:space="preserve"> al </w:t>
      </w:r>
      <w:proofErr w:type="spellStart"/>
      <w:r w:rsidR="00240539" w:rsidRPr="000F7AD6">
        <w:rPr>
          <w:rFonts w:ascii="Arial" w:hAnsi="Arial" w:cs="Arial"/>
        </w:rPr>
        <w:t>său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ori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într</w:t>
      </w:r>
      <w:proofErr w:type="spellEnd"/>
      <w:r w:rsidR="00240539" w:rsidRPr="000F7AD6">
        <w:rPr>
          <w:rFonts w:ascii="Arial" w:hAnsi="Arial" w:cs="Arial"/>
        </w:rPr>
        <w:t xml:space="preserve">-un </w:t>
      </w:r>
      <w:proofErr w:type="spellStart"/>
      <w:r w:rsidR="00240539" w:rsidRPr="000F7AD6">
        <w:rPr>
          <w:rFonts w:ascii="Arial" w:hAnsi="Arial" w:cs="Arial"/>
        </w:rPr>
        <w:t>interes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legitim</w:t>
      </w:r>
      <w:proofErr w:type="spellEnd"/>
      <w:r w:rsidR="00240539" w:rsidRPr="000F7AD6">
        <w:rPr>
          <w:rFonts w:ascii="Arial" w:hAnsi="Arial" w:cs="Arial"/>
        </w:rPr>
        <w:t xml:space="preserve"> se </w:t>
      </w:r>
      <w:proofErr w:type="spellStart"/>
      <w:r w:rsidR="00240539" w:rsidRPr="000F7AD6">
        <w:rPr>
          <w:rFonts w:ascii="Arial" w:hAnsi="Arial" w:cs="Arial"/>
        </w:rPr>
        <w:t>poate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adresa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instanţei</w:t>
      </w:r>
      <w:proofErr w:type="spellEnd"/>
      <w:r w:rsidR="00240539" w:rsidRPr="000F7AD6">
        <w:rPr>
          <w:rFonts w:ascii="Arial" w:hAnsi="Arial" w:cs="Arial"/>
        </w:rPr>
        <w:t xml:space="preserve"> de </w:t>
      </w:r>
      <w:proofErr w:type="spellStart"/>
      <w:r w:rsidR="00240539" w:rsidRPr="000F7AD6">
        <w:rPr>
          <w:rFonts w:ascii="Arial" w:hAnsi="Arial" w:cs="Arial"/>
        </w:rPr>
        <w:t>contencios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administrativ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competente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pentru</w:t>
      </w:r>
      <w:proofErr w:type="spellEnd"/>
      <w:r w:rsidR="00240539" w:rsidRPr="000F7AD6">
        <w:rPr>
          <w:rFonts w:ascii="Arial" w:hAnsi="Arial" w:cs="Arial"/>
        </w:rPr>
        <w:t xml:space="preserve"> a </w:t>
      </w:r>
      <w:proofErr w:type="spellStart"/>
      <w:r w:rsidR="00240539" w:rsidRPr="000F7AD6">
        <w:rPr>
          <w:rFonts w:ascii="Arial" w:hAnsi="Arial" w:cs="Arial"/>
        </w:rPr>
        <w:t>ataca</w:t>
      </w:r>
      <w:proofErr w:type="spellEnd"/>
      <w:r w:rsidR="00240539" w:rsidRPr="000F7AD6">
        <w:rPr>
          <w:rFonts w:ascii="Arial" w:hAnsi="Arial" w:cs="Arial"/>
        </w:rPr>
        <w:t xml:space="preserve">, din </w:t>
      </w:r>
      <w:proofErr w:type="spellStart"/>
      <w:r w:rsidR="00240539" w:rsidRPr="000F7AD6">
        <w:rPr>
          <w:rFonts w:ascii="Arial" w:hAnsi="Arial" w:cs="Arial"/>
        </w:rPr>
        <w:t>punct</w:t>
      </w:r>
      <w:proofErr w:type="spellEnd"/>
      <w:r w:rsidR="00240539" w:rsidRPr="000F7AD6">
        <w:rPr>
          <w:rFonts w:ascii="Arial" w:hAnsi="Arial" w:cs="Arial"/>
        </w:rPr>
        <w:t xml:space="preserve"> de </w:t>
      </w:r>
      <w:proofErr w:type="spellStart"/>
      <w:r w:rsidR="00240539" w:rsidRPr="000F7AD6">
        <w:rPr>
          <w:rFonts w:ascii="Arial" w:hAnsi="Arial" w:cs="Arial"/>
        </w:rPr>
        <w:t>vedere</w:t>
      </w:r>
      <w:proofErr w:type="spellEnd"/>
      <w:r w:rsidR="00240539" w:rsidRPr="000F7AD6">
        <w:rPr>
          <w:rFonts w:ascii="Arial" w:hAnsi="Arial" w:cs="Arial"/>
        </w:rPr>
        <w:t xml:space="preserve"> procedural </w:t>
      </w:r>
      <w:proofErr w:type="spellStart"/>
      <w:r w:rsidR="00240539" w:rsidRPr="000F7AD6">
        <w:rPr>
          <w:rFonts w:ascii="Arial" w:hAnsi="Arial" w:cs="Arial"/>
        </w:rPr>
        <w:t>sau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substanţial</w:t>
      </w:r>
      <w:proofErr w:type="spellEnd"/>
      <w:r w:rsidR="00240539" w:rsidRPr="000F7AD6">
        <w:rPr>
          <w:rFonts w:ascii="Arial" w:hAnsi="Arial" w:cs="Arial"/>
        </w:rPr>
        <w:t xml:space="preserve">, </w:t>
      </w:r>
      <w:proofErr w:type="spellStart"/>
      <w:r w:rsidR="00240539" w:rsidRPr="000F7AD6">
        <w:rPr>
          <w:rFonts w:ascii="Arial" w:hAnsi="Arial" w:cs="Arial"/>
        </w:rPr>
        <w:t>actele</w:t>
      </w:r>
      <w:proofErr w:type="spellEnd"/>
      <w:r w:rsidR="00240539" w:rsidRPr="000F7AD6">
        <w:rPr>
          <w:rFonts w:ascii="Arial" w:hAnsi="Arial" w:cs="Arial"/>
        </w:rPr>
        <w:t xml:space="preserve">, </w:t>
      </w:r>
      <w:proofErr w:type="spellStart"/>
      <w:r w:rsidR="00240539" w:rsidRPr="000F7AD6">
        <w:rPr>
          <w:rFonts w:ascii="Arial" w:hAnsi="Arial" w:cs="Arial"/>
        </w:rPr>
        <w:t>deciziile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ori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omisiunile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autorităţii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publice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competente</w:t>
      </w:r>
      <w:proofErr w:type="spellEnd"/>
      <w:r w:rsidR="00240539" w:rsidRPr="000F7AD6">
        <w:rPr>
          <w:rFonts w:ascii="Arial" w:hAnsi="Arial" w:cs="Arial"/>
        </w:rPr>
        <w:t xml:space="preserve"> care </w:t>
      </w:r>
      <w:proofErr w:type="spellStart"/>
      <w:r w:rsidR="00240539" w:rsidRPr="000F7AD6">
        <w:rPr>
          <w:rFonts w:ascii="Arial" w:hAnsi="Arial" w:cs="Arial"/>
        </w:rPr>
        <w:t>fac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obiectul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participării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publicului</w:t>
      </w:r>
      <w:proofErr w:type="spellEnd"/>
      <w:r w:rsidR="00240539" w:rsidRPr="000F7AD6">
        <w:rPr>
          <w:rFonts w:ascii="Arial" w:hAnsi="Arial" w:cs="Arial"/>
        </w:rPr>
        <w:t xml:space="preserve">, </w:t>
      </w:r>
      <w:proofErr w:type="spellStart"/>
      <w:r w:rsidR="00240539" w:rsidRPr="000F7AD6">
        <w:rPr>
          <w:rFonts w:ascii="Arial" w:hAnsi="Arial" w:cs="Arial"/>
        </w:rPr>
        <w:t>inclusiv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aprobarea</w:t>
      </w:r>
      <w:proofErr w:type="spellEnd"/>
      <w:r w:rsidR="00240539" w:rsidRPr="000F7AD6">
        <w:rPr>
          <w:rFonts w:ascii="Arial" w:hAnsi="Arial" w:cs="Arial"/>
        </w:rPr>
        <w:t xml:space="preserve"> de </w:t>
      </w:r>
      <w:proofErr w:type="spellStart"/>
      <w:r w:rsidR="00240539" w:rsidRPr="000F7AD6">
        <w:rPr>
          <w:rFonts w:ascii="Arial" w:hAnsi="Arial" w:cs="Arial"/>
        </w:rPr>
        <w:t>dezvoltare</w:t>
      </w:r>
      <w:proofErr w:type="spellEnd"/>
      <w:r w:rsidR="00240539" w:rsidRPr="000F7AD6">
        <w:rPr>
          <w:rFonts w:ascii="Arial" w:hAnsi="Arial" w:cs="Arial"/>
        </w:rPr>
        <w:t xml:space="preserve">, </w:t>
      </w:r>
      <w:proofErr w:type="spellStart"/>
      <w:r w:rsidR="00240539" w:rsidRPr="000F7AD6">
        <w:rPr>
          <w:rFonts w:ascii="Arial" w:hAnsi="Arial" w:cs="Arial"/>
        </w:rPr>
        <w:t>potrivit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prevederilor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Legii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contenciosului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administrativ</w:t>
      </w:r>
      <w:proofErr w:type="spellEnd"/>
      <w:r w:rsidR="00240539" w:rsidRPr="000F7AD6">
        <w:rPr>
          <w:rFonts w:ascii="Arial" w:hAnsi="Arial" w:cs="Arial"/>
        </w:rPr>
        <w:t xml:space="preserve"> nr. </w:t>
      </w:r>
      <w:proofErr w:type="gramStart"/>
      <w:r w:rsidR="00240539" w:rsidRPr="000F7AD6">
        <w:rPr>
          <w:rFonts w:ascii="Arial" w:hAnsi="Arial" w:cs="Arial"/>
        </w:rPr>
        <w:t xml:space="preserve">554/2004, cu </w:t>
      </w:r>
      <w:proofErr w:type="spellStart"/>
      <w:r w:rsidR="00240539" w:rsidRPr="000F7AD6">
        <w:rPr>
          <w:rFonts w:ascii="Arial" w:hAnsi="Arial" w:cs="Arial"/>
        </w:rPr>
        <w:t>modificările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completările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ulterioare</w:t>
      </w:r>
      <w:proofErr w:type="spellEnd"/>
      <w:r w:rsidR="00240539" w:rsidRPr="000F7AD6">
        <w:rPr>
          <w:rFonts w:ascii="Arial" w:hAnsi="Arial" w:cs="Arial"/>
        </w:rPr>
        <w:t>.</w:t>
      </w:r>
      <w:proofErr w:type="gramEnd"/>
    </w:p>
    <w:p w:rsidR="00240539" w:rsidRPr="000F7AD6" w:rsidRDefault="006855A8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   </w:t>
      </w:r>
      <w:r w:rsidR="00240539" w:rsidRPr="000F7AD6">
        <w:rPr>
          <w:rFonts w:ascii="Arial" w:hAnsi="Arial" w:cs="Arial"/>
        </w:rPr>
        <w:t xml:space="preserve">Se </w:t>
      </w:r>
      <w:proofErr w:type="spellStart"/>
      <w:r w:rsidR="00240539" w:rsidRPr="000F7AD6">
        <w:rPr>
          <w:rFonts w:ascii="Arial" w:hAnsi="Arial" w:cs="Arial"/>
        </w:rPr>
        <w:t>poate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adresa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instanţei</w:t>
      </w:r>
      <w:proofErr w:type="spellEnd"/>
      <w:r w:rsidR="00240539" w:rsidRPr="000F7AD6">
        <w:rPr>
          <w:rFonts w:ascii="Arial" w:hAnsi="Arial" w:cs="Arial"/>
        </w:rPr>
        <w:t xml:space="preserve"> de </w:t>
      </w:r>
      <w:proofErr w:type="spellStart"/>
      <w:r w:rsidR="00240539" w:rsidRPr="000F7AD6">
        <w:rPr>
          <w:rFonts w:ascii="Arial" w:hAnsi="Arial" w:cs="Arial"/>
        </w:rPr>
        <w:t>contencios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administrativ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competente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orice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organizaţie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neguvernamentală</w:t>
      </w:r>
      <w:proofErr w:type="spellEnd"/>
      <w:r w:rsidR="00240539" w:rsidRPr="000F7AD6">
        <w:rPr>
          <w:rFonts w:ascii="Arial" w:hAnsi="Arial" w:cs="Arial"/>
        </w:rPr>
        <w:t xml:space="preserve"> care </w:t>
      </w:r>
      <w:proofErr w:type="spellStart"/>
      <w:r w:rsidR="00240539" w:rsidRPr="000F7AD6">
        <w:rPr>
          <w:rFonts w:ascii="Arial" w:hAnsi="Arial" w:cs="Arial"/>
        </w:rPr>
        <w:t>îndeplineş</w:t>
      </w:r>
      <w:r w:rsidR="00C35AEA" w:rsidRPr="000F7AD6">
        <w:rPr>
          <w:rFonts w:ascii="Arial" w:hAnsi="Arial" w:cs="Arial"/>
        </w:rPr>
        <w:t>te</w:t>
      </w:r>
      <w:proofErr w:type="spellEnd"/>
      <w:r w:rsidR="00C35AEA" w:rsidRPr="000F7AD6">
        <w:rPr>
          <w:rFonts w:ascii="Arial" w:hAnsi="Arial" w:cs="Arial"/>
        </w:rPr>
        <w:t xml:space="preserve"> </w:t>
      </w:r>
      <w:proofErr w:type="spellStart"/>
      <w:r w:rsidR="00C35AEA" w:rsidRPr="000F7AD6">
        <w:rPr>
          <w:rFonts w:ascii="Arial" w:hAnsi="Arial" w:cs="Arial"/>
        </w:rPr>
        <w:t>condiţiile</w:t>
      </w:r>
      <w:proofErr w:type="spellEnd"/>
      <w:r w:rsidR="00C35AEA" w:rsidRPr="000F7AD6">
        <w:rPr>
          <w:rFonts w:ascii="Arial" w:hAnsi="Arial" w:cs="Arial"/>
        </w:rPr>
        <w:t xml:space="preserve"> </w:t>
      </w:r>
      <w:proofErr w:type="spellStart"/>
      <w:r w:rsidR="00C35AEA" w:rsidRPr="000F7AD6">
        <w:rPr>
          <w:rFonts w:ascii="Arial" w:hAnsi="Arial" w:cs="Arial"/>
        </w:rPr>
        <w:t>prevăzute</w:t>
      </w:r>
      <w:proofErr w:type="spellEnd"/>
      <w:r w:rsidR="00C35AEA" w:rsidRPr="000F7AD6">
        <w:rPr>
          <w:rFonts w:ascii="Arial" w:hAnsi="Arial" w:cs="Arial"/>
        </w:rPr>
        <w:t xml:space="preserve"> la art.</w:t>
      </w:r>
      <w:r w:rsidR="00240539" w:rsidRPr="000F7AD6">
        <w:rPr>
          <w:rFonts w:ascii="Arial" w:hAnsi="Arial" w:cs="Arial"/>
        </w:rPr>
        <w:t xml:space="preserve">2 din </w:t>
      </w:r>
      <w:proofErr w:type="spellStart"/>
      <w:r w:rsidR="00240539" w:rsidRPr="000F7AD6">
        <w:rPr>
          <w:rFonts w:ascii="Arial" w:hAnsi="Arial" w:cs="Arial"/>
        </w:rPr>
        <w:t>Legea</w:t>
      </w:r>
      <w:proofErr w:type="spellEnd"/>
      <w:r w:rsidR="00240539" w:rsidRPr="000F7AD6">
        <w:rPr>
          <w:rFonts w:ascii="Arial" w:hAnsi="Arial" w:cs="Arial"/>
        </w:rPr>
        <w:t xml:space="preserve"> nr. </w:t>
      </w:r>
      <w:r w:rsidR="00240539" w:rsidRPr="000F7AD6">
        <w:rPr>
          <w:rFonts w:ascii="Arial" w:hAnsi="Arial" w:cs="Arial"/>
          <w:color w:val="000000"/>
          <w:lang w:val="ro-RO" w:eastAsia="ro-RO" w:bidi="ro-RO"/>
        </w:rPr>
        <w:t>292/2018</w:t>
      </w:r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privind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evaluarea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impactului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anumitor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proiecte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publice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private </w:t>
      </w:r>
      <w:proofErr w:type="spellStart"/>
      <w:r w:rsidR="00240539" w:rsidRPr="000F7AD6">
        <w:rPr>
          <w:rFonts w:ascii="Arial" w:hAnsi="Arial" w:cs="Arial"/>
        </w:rPr>
        <w:t>asupra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mediului</w:t>
      </w:r>
      <w:proofErr w:type="spellEnd"/>
      <w:r w:rsidR="00240539" w:rsidRPr="000F7AD6">
        <w:rPr>
          <w:rFonts w:ascii="Arial" w:hAnsi="Arial" w:cs="Arial"/>
        </w:rPr>
        <w:t xml:space="preserve">, </w:t>
      </w:r>
      <w:proofErr w:type="spellStart"/>
      <w:r w:rsidR="00240539" w:rsidRPr="000F7AD6">
        <w:rPr>
          <w:rFonts w:ascii="Arial" w:hAnsi="Arial" w:cs="Arial"/>
        </w:rPr>
        <w:t>considerându</w:t>
      </w:r>
      <w:proofErr w:type="spellEnd"/>
      <w:r w:rsidR="00240539" w:rsidRPr="000F7AD6">
        <w:rPr>
          <w:rFonts w:ascii="Arial" w:hAnsi="Arial" w:cs="Arial"/>
        </w:rPr>
        <w:t xml:space="preserve">-se </w:t>
      </w:r>
      <w:proofErr w:type="spellStart"/>
      <w:r w:rsidR="00240539" w:rsidRPr="000F7AD6">
        <w:rPr>
          <w:rFonts w:ascii="Arial" w:hAnsi="Arial" w:cs="Arial"/>
        </w:rPr>
        <w:t>că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acestea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sunt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vătămate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într</w:t>
      </w:r>
      <w:proofErr w:type="spellEnd"/>
      <w:r w:rsidR="00240539" w:rsidRPr="000F7AD6">
        <w:rPr>
          <w:rFonts w:ascii="Arial" w:hAnsi="Arial" w:cs="Arial"/>
        </w:rPr>
        <w:t xml:space="preserve">-un </w:t>
      </w:r>
      <w:proofErr w:type="spellStart"/>
      <w:r w:rsidR="00240539" w:rsidRPr="000F7AD6">
        <w:rPr>
          <w:rFonts w:ascii="Arial" w:hAnsi="Arial" w:cs="Arial"/>
        </w:rPr>
        <w:t>drept</w:t>
      </w:r>
      <w:proofErr w:type="spellEnd"/>
      <w:r w:rsidR="00240539" w:rsidRPr="000F7AD6">
        <w:rPr>
          <w:rFonts w:ascii="Arial" w:hAnsi="Arial" w:cs="Arial"/>
        </w:rPr>
        <w:t xml:space="preserve"> al </w:t>
      </w:r>
      <w:proofErr w:type="spellStart"/>
      <w:r w:rsidR="00240539" w:rsidRPr="000F7AD6">
        <w:rPr>
          <w:rFonts w:ascii="Arial" w:hAnsi="Arial" w:cs="Arial"/>
        </w:rPr>
        <w:t>lor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sau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într</w:t>
      </w:r>
      <w:proofErr w:type="spellEnd"/>
      <w:r w:rsidR="00240539" w:rsidRPr="000F7AD6">
        <w:rPr>
          <w:rFonts w:ascii="Arial" w:hAnsi="Arial" w:cs="Arial"/>
        </w:rPr>
        <w:t xml:space="preserve">-un </w:t>
      </w:r>
      <w:proofErr w:type="spellStart"/>
      <w:r w:rsidR="00240539" w:rsidRPr="000F7AD6">
        <w:rPr>
          <w:rFonts w:ascii="Arial" w:hAnsi="Arial" w:cs="Arial"/>
        </w:rPr>
        <w:t>interes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legitim</w:t>
      </w:r>
      <w:proofErr w:type="spellEnd"/>
      <w:r w:rsidR="00240539" w:rsidRPr="000F7AD6">
        <w:rPr>
          <w:rFonts w:ascii="Arial" w:hAnsi="Arial" w:cs="Arial"/>
        </w:rPr>
        <w:t>.</w:t>
      </w:r>
    </w:p>
    <w:p w:rsidR="00240539" w:rsidRPr="000F7AD6" w:rsidRDefault="00240539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</w:t>
      </w:r>
      <w:r w:rsidR="006855A8" w:rsidRPr="000F7AD6">
        <w:rPr>
          <w:rFonts w:ascii="Arial" w:hAnsi="Arial" w:cs="Arial"/>
        </w:rPr>
        <w:t xml:space="preserve">   </w:t>
      </w:r>
      <w:proofErr w:type="spellStart"/>
      <w:r w:rsidRPr="000F7AD6">
        <w:rPr>
          <w:rFonts w:ascii="Arial" w:hAnsi="Arial" w:cs="Arial"/>
        </w:rPr>
        <w:t>Actele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sau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omisiunile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autorităţii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publice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competente</w:t>
      </w:r>
      <w:proofErr w:type="spellEnd"/>
      <w:r w:rsidRPr="000F7AD6">
        <w:rPr>
          <w:rFonts w:ascii="Arial" w:hAnsi="Arial" w:cs="Arial"/>
        </w:rPr>
        <w:t xml:space="preserve"> care </w:t>
      </w:r>
      <w:proofErr w:type="spellStart"/>
      <w:r w:rsidRPr="000F7AD6">
        <w:rPr>
          <w:rFonts w:ascii="Arial" w:hAnsi="Arial" w:cs="Arial"/>
        </w:rPr>
        <w:t>fac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obiectul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participării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publicului</w:t>
      </w:r>
      <w:proofErr w:type="spellEnd"/>
      <w:r w:rsidRPr="000F7AD6">
        <w:rPr>
          <w:rFonts w:ascii="Arial" w:hAnsi="Arial" w:cs="Arial"/>
        </w:rPr>
        <w:t xml:space="preserve"> se </w:t>
      </w:r>
      <w:proofErr w:type="spellStart"/>
      <w:r w:rsidRPr="000F7AD6">
        <w:rPr>
          <w:rFonts w:ascii="Arial" w:hAnsi="Arial" w:cs="Arial"/>
        </w:rPr>
        <w:t>atacă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instanţă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odată</w:t>
      </w:r>
      <w:proofErr w:type="spellEnd"/>
      <w:r w:rsidRPr="000F7AD6">
        <w:rPr>
          <w:rFonts w:ascii="Arial" w:hAnsi="Arial" w:cs="Arial"/>
        </w:rPr>
        <w:t xml:space="preserve"> cu </w:t>
      </w:r>
      <w:proofErr w:type="spellStart"/>
      <w:r w:rsidRPr="000F7AD6">
        <w:rPr>
          <w:rFonts w:ascii="Arial" w:hAnsi="Arial" w:cs="Arial"/>
        </w:rPr>
        <w:t>decizia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etapei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încadrare</w:t>
      </w:r>
      <w:proofErr w:type="spellEnd"/>
      <w:r w:rsidRPr="000F7AD6">
        <w:rPr>
          <w:rFonts w:ascii="Arial" w:hAnsi="Arial" w:cs="Arial"/>
        </w:rPr>
        <w:t xml:space="preserve">, cu </w:t>
      </w:r>
      <w:proofErr w:type="spellStart"/>
      <w:r w:rsidRPr="000F7AD6">
        <w:rPr>
          <w:rFonts w:ascii="Arial" w:hAnsi="Arial" w:cs="Arial"/>
        </w:rPr>
        <w:t>acordul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mediu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ori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după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caz</w:t>
      </w:r>
      <w:proofErr w:type="spellEnd"/>
      <w:r w:rsidRPr="000F7AD6">
        <w:rPr>
          <w:rFonts w:ascii="Arial" w:hAnsi="Arial" w:cs="Arial"/>
        </w:rPr>
        <w:t xml:space="preserve">, cu </w:t>
      </w:r>
      <w:proofErr w:type="spellStart"/>
      <w:r w:rsidRPr="000F7AD6">
        <w:rPr>
          <w:rFonts w:ascii="Arial" w:hAnsi="Arial" w:cs="Arial"/>
        </w:rPr>
        <w:t>decizia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respingere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solicitării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emitere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acordului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mediu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respectiv</w:t>
      </w:r>
      <w:proofErr w:type="spellEnd"/>
      <w:r w:rsidRPr="000F7AD6">
        <w:rPr>
          <w:rFonts w:ascii="Arial" w:hAnsi="Arial" w:cs="Arial"/>
        </w:rPr>
        <w:t xml:space="preserve"> cu </w:t>
      </w:r>
      <w:proofErr w:type="spellStart"/>
      <w:r w:rsidRPr="000F7AD6">
        <w:rPr>
          <w:rFonts w:ascii="Arial" w:hAnsi="Arial" w:cs="Arial"/>
        </w:rPr>
        <w:t>aprobarea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dezvoltare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sau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după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caz</w:t>
      </w:r>
      <w:proofErr w:type="spellEnd"/>
      <w:r w:rsidRPr="000F7AD6">
        <w:rPr>
          <w:rFonts w:ascii="Arial" w:hAnsi="Arial" w:cs="Arial"/>
        </w:rPr>
        <w:t xml:space="preserve">, cu </w:t>
      </w:r>
      <w:proofErr w:type="spellStart"/>
      <w:r w:rsidRPr="000F7AD6">
        <w:rPr>
          <w:rFonts w:ascii="Arial" w:hAnsi="Arial" w:cs="Arial"/>
        </w:rPr>
        <w:t>decizia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respingere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solicitării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aprobării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dezvoltare</w:t>
      </w:r>
      <w:proofErr w:type="spellEnd"/>
      <w:r w:rsidRPr="000F7AD6">
        <w:rPr>
          <w:rFonts w:ascii="Arial" w:hAnsi="Arial" w:cs="Arial"/>
        </w:rPr>
        <w:t>.</w:t>
      </w:r>
    </w:p>
    <w:p w:rsidR="00240539" w:rsidRPr="000F7AD6" w:rsidRDefault="00240539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</w:t>
      </w:r>
      <w:r w:rsidR="006855A8" w:rsidRPr="000F7AD6">
        <w:rPr>
          <w:rFonts w:ascii="Arial" w:hAnsi="Arial" w:cs="Arial"/>
        </w:rPr>
        <w:t xml:space="preserve">    </w:t>
      </w:r>
      <w:proofErr w:type="spellStart"/>
      <w:proofErr w:type="gramStart"/>
      <w:r w:rsidRPr="000F7AD6">
        <w:rPr>
          <w:rFonts w:ascii="Arial" w:hAnsi="Arial" w:cs="Arial"/>
        </w:rPr>
        <w:t>Înainte</w:t>
      </w:r>
      <w:proofErr w:type="spellEnd"/>
      <w:r w:rsidRPr="000F7AD6">
        <w:rPr>
          <w:rFonts w:ascii="Arial" w:hAnsi="Arial" w:cs="Arial"/>
        </w:rPr>
        <w:t xml:space="preserve"> de a se </w:t>
      </w:r>
      <w:proofErr w:type="spellStart"/>
      <w:r w:rsidRPr="000F7AD6">
        <w:rPr>
          <w:rFonts w:ascii="Arial" w:hAnsi="Arial" w:cs="Arial"/>
        </w:rPr>
        <w:t>adresa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instanţei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contencios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administrativ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competente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persoanele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prevăzute</w:t>
      </w:r>
      <w:proofErr w:type="spellEnd"/>
      <w:r w:rsidRPr="000F7AD6">
        <w:rPr>
          <w:rFonts w:ascii="Arial" w:hAnsi="Arial" w:cs="Arial"/>
        </w:rPr>
        <w:t xml:space="preserve"> la art.</w:t>
      </w:r>
      <w:proofErr w:type="gramEnd"/>
      <w:r w:rsidRPr="000F7AD6">
        <w:rPr>
          <w:rFonts w:ascii="Arial" w:hAnsi="Arial" w:cs="Arial"/>
        </w:rPr>
        <w:t xml:space="preserve"> 21 din </w:t>
      </w:r>
      <w:proofErr w:type="spellStart"/>
      <w:r w:rsidRPr="000F7AD6">
        <w:rPr>
          <w:rFonts w:ascii="Arial" w:hAnsi="Arial" w:cs="Arial"/>
        </w:rPr>
        <w:t>Legea</w:t>
      </w:r>
      <w:proofErr w:type="spellEnd"/>
      <w:r w:rsidRPr="000F7AD6">
        <w:rPr>
          <w:rFonts w:ascii="Arial" w:hAnsi="Arial" w:cs="Arial"/>
        </w:rPr>
        <w:t xml:space="preserve"> nr. </w:t>
      </w:r>
      <w:r w:rsidRPr="000F7AD6">
        <w:rPr>
          <w:rFonts w:ascii="Arial" w:hAnsi="Arial" w:cs="Arial"/>
          <w:color w:val="000000"/>
          <w:lang w:val="ro-RO" w:eastAsia="ro-RO" w:bidi="ro-RO"/>
        </w:rPr>
        <w:t>292/2018</w:t>
      </w:r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privind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evaluarea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impactului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anumitor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proiecte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publice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şi</w:t>
      </w:r>
      <w:proofErr w:type="spellEnd"/>
      <w:r w:rsidRPr="000F7AD6">
        <w:rPr>
          <w:rFonts w:ascii="Arial" w:hAnsi="Arial" w:cs="Arial"/>
        </w:rPr>
        <w:t xml:space="preserve"> private </w:t>
      </w:r>
      <w:proofErr w:type="spellStart"/>
      <w:r w:rsidRPr="000F7AD6">
        <w:rPr>
          <w:rFonts w:ascii="Arial" w:hAnsi="Arial" w:cs="Arial"/>
        </w:rPr>
        <w:t>asupra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mediului</w:t>
      </w:r>
      <w:proofErr w:type="spellEnd"/>
      <w:r w:rsidRPr="000F7AD6">
        <w:rPr>
          <w:rFonts w:ascii="Arial" w:hAnsi="Arial" w:cs="Arial"/>
        </w:rPr>
        <w:t xml:space="preserve"> au </w:t>
      </w:r>
      <w:proofErr w:type="spellStart"/>
      <w:r w:rsidRPr="000F7AD6">
        <w:rPr>
          <w:rFonts w:ascii="Arial" w:hAnsi="Arial" w:cs="Arial"/>
        </w:rPr>
        <w:t>obligaţia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solicite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autorităţii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publice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emitente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deciziei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prevăzute</w:t>
      </w:r>
      <w:proofErr w:type="spellEnd"/>
      <w:r w:rsidRPr="000F7AD6">
        <w:rPr>
          <w:rFonts w:ascii="Arial" w:hAnsi="Arial" w:cs="Arial"/>
        </w:rPr>
        <w:t xml:space="preserve"> la art. </w:t>
      </w:r>
      <w:proofErr w:type="gramStart"/>
      <w:r w:rsidRPr="000F7AD6">
        <w:rPr>
          <w:rFonts w:ascii="Arial" w:hAnsi="Arial" w:cs="Arial"/>
        </w:rPr>
        <w:t xml:space="preserve">21 </w:t>
      </w:r>
      <w:proofErr w:type="spellStart"/>
      <w:r w:rsidRPr="000F7AD6">
        <w:rPr>
          <w:rFonts w:ascii="Arial" w:hAnsi="Arial" w:cs="Arial"/>
        </w:rPr>
        <w:t>alin</w:t>
      </w:r>
      <w:proofErr w:type="spellEnd"/>
      <w:r w:rsidRPr="000F7AD6">
        <w:rPr>
          <w:rFonts w:ascii="Arial" w:hAnsi="Arial" w:cs="Arial"/>
        </w:rPr>
        <w:t>.</w:t>
      </w:r>
      <w:proofErr w:type="gramEnd"/>
      <w:r w:rsidRPr="000F7AD6">
        <w:rPr>
          <w:rFonts w:ascii="Arial" w:hAnsi="Arial" w:cs="Arial"/>
        </w:rPr>
        <w:t xml:space="preserve"> (3) </w:t>
      </w:r>
      <w:proofErr w:type="spellStart"/>
      <w:proofErr w:type="gramStart"/>
      <w:r w:rsidRPr="000F7AD6">
        <w:rPr>
          <w:rFonts w:ascii="Arial" w:hAnsi="Arial" w:cs="Arial"/>
        </w:rPr>
        <w:t>sau</w:t>
      </w:r>
      <w:proofErr w:type="spellEnd"/>
      <w:proofErr w:type="gram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autorităţii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ierarhic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superioare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revocarea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tot </w:t>
      </w:r>
      <w:proofErr w:type="spellStart"/>
      <w:r w:rsidRPr="000F7AD6">
        <w:rPr>
          <w:rFonts w:ascii="Arial" w:hAnsi="Arial" w:cs="Arial"/>
        </w:rPr>
        <w:t>sau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parte, a </w:t>
      </w:r>
      <w:proofErr w:type="spellStart"/>
      <w:r w:rsidRPr="000F7AD6">
        <w:rPr>
          <w:rFonts w:ascii="Arial" w:hAnsi="Arial" w:cs="Arial"/>
        </w:rPr>
        <w:t>respectivei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decizii</w:t>
      </w:r>
      <w:proofErr w:type="spellEnd"/>
      <w:r w:rsidRPr="000F7AD6">
        <w:rPr>
          <w:rFonts w:ascii="Arial" w:hAnsi="Arial" w:cs="Arial"/>
        </w:rPr>
        <w:t xml:space="preserve">. </w:t>
      </w:r>
      <w:proofErr w:type="spellStart"/>
      <w:proofErr w:type="gramStart"/>
      <w:r w:rsidRPr="000F7AD6">
        <w:rPr>
          <w:rFonts w:ascii="Arial" w:hAnsi="Arial" w:cs="Arial"/>
        </w:rPr>
        <w:t>Solicitarea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trebuie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înregistrată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în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termen</w:t>
      </w:r>
      <w:proofErr w:type="spellEnd"/>
      <w:r w:rsidRPr="000F7AD6">
        <w:rPr>
          <w:rFonts w:ascii="Arial" w:hAnsi="Arial" w:cs="Arial"/>
        </w:rPr>
        <w:t xml:space="preserve"> de 30 de </w:t>
      </w:r>
      <w:proofErr w:type="spellStart"/>
      <w:r w:rsidRPr="000F7AD6">
        <w:rPr>
          <w:rFonts w:ascii="Arial" w:hAnsi="Arial" w:cs="Arial"/>
        </w:rPr>
        <w:t>zile</w:t>
      </w:r>
      <w:proofErr w:type="spellEnd"/>
      <w:r w:rsidRPr="000F7AD6">
        <w:rPr>
          <w:rFonts w:ascii="Arial" w:hAnsi="Arial" w:cs="Arial"/>
        </w:rPr>
        <w:t xml:space="preserve"> de la data </w:t>
      </w:r>
      <w:proofErr w:type="spellStart"/>
      <w:r w:rsidRPr="000F7AD6">
        <w:rPr>
          <w:rFonts w:ascii="Arial" w:hAnsi="Arial" w:cs="Arial"/>
        </w:rPr>
        <w:t>aducerii</w:t>
      </w:r>
      <w:proofErr w:type="spellEnd"/>
      <w:r w:rsidRPr="000F7AD6">
        <w:rPr>
          <w:rFonts w:ascii="Arial" w:hAnsi="Arial" w:cs="Arial"/>
        </w:rPr>
        <w:t xml:space="preserve"> la </w:t>
      </w:r>
      <w:proofErr w:type="spellStart"/>
      <w:r w:rsidRPr="000F7AD6">
        <w:rPr>
          <w:rFonts w:ascii="Arial" w:hAnsi="Arial" w:cs="Arial"/>
        </w:rPr>
        <w:t>cunoştinţa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publicului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deciziei</w:t>
      </w:r>
      <w:proofErr w:type="spellEnd"/>
      <w:r w:rsidRPr="000F7AD6">
        <w:rPr>
          <w:rFonts w:ascii="Arial" w:hAnsi="Arial" w:cs="Arial"/>
        </w:rPr>
        <w:t>.</w:t>
      </w:r>
      <w:proofErr w:type="gramEnd"/>
    </w:p>
    <w:p w:rsidR="00240539" w:rsidRPr="000F7AD6" w:rsidRDefault="00240539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</w:t>
      </w:r>
      <w:r w:rsidR="006855A8" w:rsidRPr="000F7AD6">
        <w:rPr>
          <w:rFonts w:ascii="Arial" w:hAnsi="Arial" w:cs="Arial"/>
        </w:rPr>
        <w:t xml:space="preserve">   </w:t>
      </w:r>
      <w:proofErr w:type="spellStart"/>
      <w:r w:rsidRPr="000F7AD6">
        <w:rPr>
          <w:rFonts w:ascii="Arial" w:hAnsi="Arial" w:cs="Arial"/>
        </w:rPr>
        <w:t>Autoritatea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publică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emitentă</w:t>
      </w:r>
      <w:proofErr w:type="spellEnd"/>
      <w:r w:rsidRPr="000F7AD6">
        <w:rPr>
          <w:rFonts w:ascii="Arial" w:hAnsi="Arial" w:cs="Arial"/>
        </w:rPr>
        <w:t xml:space="preserve"> are </w:t>
      </w:r>
      <w:proofErr w:type="spellStart"/>
      <w:r w:rsidRPr="000F7AD6">
        <w:rPr>
          <w:rFonts w:ascii="Arial" w:hAnsi="Arial" w:cs="Arial"/>
        </w:rPr>
        <w:t>obligaţia</w:t>
      </w:r>
      <w:proofErr w:type="spellEnd"/>
      <w:r w:rsidRPr="000F7AD6">
        <w:rPr>
          <w:rFonts w:ascii="Arial" w:hAnsi="Arial" w:cs="Arial"/>
        </w:rPr>
        <w:t xml:space="preserve"> de </w:t>
      </w:r>
      <w:proofErr w:type="gramStart"/>
      <w:r w:rsidRPr="000F7AD6">
        <w:rPr>
          <w:rFonts w:ascii="Arial" w:hAnsi="Arial" w:cs="Arial"/>
        </w:rPr>
        <w:t>a</w:t>
      </w:r>
      <w:proofErr w:type="gram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răspunde</w:t>
      </w:r>
      <w:proofErr w:type="spellEnd"/>
      <w:r w:rsidRPr="000F7AD6">
        <w:rPr>
          <w:rFonts w:ascii="Arial" w:hAnsi="Arial" w:cs="Arial"/>
        </w:rPr>
        <w:t xml:space="preserve"> la </w:t>
      </w:r>
      <w:proofErr w:type="spellStart"/>
      <w:r w:rsidRPr="000F7AD6">
        <w:rPr>
          <w:rFonts w:ascii="Arial" w:hAnsi="Arial" w:cs="Arial"/>
        </w:rPr>
        <w:t>plângerea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prealabilă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prevăzută</w:t>
      </w:r>
      <w:proofErr w:type="spellEnd"/>
      <w:r w:rsidRPr="000F7AD6">
        <w:rPr>
          <w:rFonts w:ascii="Arial" w:hAnsi="Arial" w:cs="Arial"/>
        </w:rPr>
        <w:t xml:space="preserve"> la art. </w:t>
      </w:r>
      <w:proofErr w:type="gramStart"/>
      <w:r w:rsidRPr="000F7AD6">
        <w:rPr>
          <w:rFonts w:ascii="Arial" w:hAnsi="Arial" w:cs="Arial"/>
        </w:rPr>
        <w:t xml:space="preserve">22 </w:t>
      </w:r>
      <w:proofErr w:type="spellStart"/>
      <w:r w:rsidRPr="000F7AD6">
        <w:rPr>
          <w:rFonts w:ascii="Arial" w:hAnsi="Arial" w:cs="Arial"/>
        </w:rPr>
        <w:t>alin</w:t>
      </w:r>
      <w:proofErr w:type="spellEnd"/>
      <w:r w:rsidRPr="000F7AD6">
        <w:rPr>
          <w:rFonts w:ascii="Arial" w:hAnsi="Arial" w:cs="Arial"/>
        </w:rPr>
        <w:t>.</w:t>
      </w:r>
      <w:proofErr w:type="gramEnd"/>
      <w:r w:rsidRPr="000F7AD6">
        <w:rPr>
          <w:rFonts w:ascii="Arial" w:hAnsi="Arial" w:cs="Arial"/>
        </w:rPr>
        <w:t xml:space="preserve"> (1) </w:t>
      </w:r>
      <w:proofErr w:type="spellStart"/>
      <w:proofErr w:type="gramStart"/>
      <w:r w:rsidRPr="000F7AD6">
        <w:rPr>
          <w:rFonts w:ascii="Arial" w:hAnsi="Arial" w:cs="Arial"/>
        </w:rPr>
        <w:t>în</w:t>
      </w:r>
      <w:proofErr w:type="spellEnd"/>
      <w:proofErr w:type="gram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termen</w:t>
      </w:r>
      <w:proofErr w:type="spellEnd"/>
      <w:r w:rsidRPr="000F7AD6">
        <w:rPr>
          <w:rFonts w:ascii="Arial" w:hAnsi="Arial" w:cs="Arial"/>
        </w:rPr>
        <w:t xml:space="preserve"> de 30 de </w:t>
      </w:r>
      <w:proofErr w:type="spellStart"/>
      <w:r w:rsidRPr="000F7AD6">
        <w:rPr>
          <w:rFonts w:ascii="Arial" w:hAnsi="Arial" w:cs="Arial"/>
        </w:rPr>
        <w:t>zile</w:t>
      </w:r>
      <w:proofErr w:type="spellEnd"/>
      <w:r w:rsidRPr="000F7AD6">
        <w:rPr>
          <w:rFonts w:ascii="Arial" w:hAnsi="Arial" w:cs="Arial"/>
        </w:rPr>
        <w:t xml:space="preserve"> de la data </w:t>
      </w:r>
      <w:proofErr w:type="spellStart"/>
      <w:r w:rsidRPr="000F7AD6">
        <w:rPr>
          <w:rFonts w:ascii="Arial" w:hAnsi="Arial" w:cs="Arial"/>
        </w:rPr>
        <w:t>înregistrării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acesteia</w:t>
      </w:r>
      <w:proofErr w:type="spellEnd"/>
      <w:r w:rsidRPr="000F7AD6">
        <w:rPr>
          <w:rFonts w:ascii="Arial" w:hAnsi="Arial" w:cs="Arial"/>
        </w:rPr>
        <w:t xml:space="preserve"> la </w:t>
      </w:r>
      <w:proofErr w:type="spellStart"/>
      <w:r w:rsidRPr="000F7AD6">
        <w:rPr>
          <w:rFonts w:ascii="Arial" w:hAnsi="Arial" w:cs="Arial"/>
        </w:rPr>
        <w:t>acea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autoritate</w:t>
      </w:r>
      <w:proofErr w:type="spellEnd"/>
      <w:r w:rsidRPr="000F7AD6">
        <w:rPr>
          <w:rFonts w:ascii="Arial" w:hAnsi="Arial" w:cs="Arial"/>
        </w:rPr>
        <w:t>.</w:t>
      </w:r>
    </w:p>
    <w:p w:rsidR="00240539" w:rsidRPr="000F7AD6" w:rsidRDefault="00240539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</w:t>
      </w:r>
      <w:r w:rsidR="006855A8" w:rsidRPr="000F7AD6">
        <w:rPr>
          <w:rFonts w:ascii="Arial" w:hAnsi="Arial" w:cs="Arial"/>
        </w:rPr>
        <w:t xml:space="preserve">   </w:t>
      </w:r>
      <w:proofErr w:type="spellStart"/>
      <w:proofErr w:type="gramStart"/>
      <w:r w:rsidRPr="000F7AD6">
        <w:rPr>
          <w:rFonts w:ascii="Arial" w:hAnsi="Arial" w:cs="Arial"/>
        </w:rPr>
        <w:t>Procedura</w:t>
      </w:r>
      <w:proofErr w:type="spellEnd"/>
      <w:r w:rsidRPr="000F7AD6">
        <w:rPr>
          <w:rFonts w:ascii="Arial" w:hAnsi="Arial" w:cs="Arial"/>
        </w:rPr>
        <w:t xml:space="preserve"> de </w:t>
      </w:r>
      <w:proofErr w:type="spellStart"/>
      <w:r w:rsidRPr="000F7AD6">
        <w:rPr>
          <w:rFonts w:ascii="Arial" w:hAnsi="Arial" w:cs="Arial"/>
        </w:rPr>
        <w:t>soluţionare</w:t>
      </w:r>
      <w:proofErr w:type="spellEnd"/>
      <w:r w:rsidRPr="000F7AD6">
        <w:rPr>
          <w:rFonts w:ascii="Arial" w:hAnsi="Arial" w:cs="Arial"/>
        </w:rPr>
        <w:t xml:space="preserve"> a </w:t>
      </w:r>
      <w:proofErr w:type="spellStart"/>
      <w:r w:rsidRPr="000F7AD6">
        <w:rPr>
          <w:rFonts w:ascii="Arial" w:hAnsi="Arial" w:cs="Arial"/>
        </w:rPr>
        <w:t>plângerii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prealabile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prevăzută</w:t>
      </w:r>
      <w:proofErr w:type="spellEnd"/>
      <w:r w:rsidRPr="000F7AD6">
        <w:rPr>
          <w:rFonts w:ascii="Arial" w:hAnsi="Arial" w:cs="Arial"/>
        </w:rPr>
        <w:t xml:space="preserve"> la art.</w:t>
      </w:r>
      <w:proofErr w:type="gramEnd"/>
      <w:r w:rsidRPr="000F7AD6">
        <w:rPr>
          <w:rFonts w:ascii="Arial" w:hAnsi="Arial" w:cs="Arial"/>
        </w:rPr>
        <w:t xml:space="preserve"> </w:t>
      </w:r>
      <w:proofErr w:type="gramStart"/>
      <w:r w:rsidRPr="000F7AD6">
        <w:rPr>
          <w:rFonts w:ascii="Arial" w:hAnsi="Arial" w:cs="Arial"/>
        </w:rPr>
        <w:t xml:space="preserve">22 </w:t>
      </w:r>
      <w:proofErr w:type="spellStart"/>
      <w:r w:rsidRPr="000F7AD6">
        <w:rPr>
          <w:rFonts w:ascii="Arial" w:hAnsi="Arial" w:cs="Arial"/>
        </w:rPr>
        <w:t>alin</w:t>
      </w:r>
      <w:proofErr w:type="spellEnd"/>
      <w:r w:rsidRPr="000F7AD6">
        <w:rPr>
          <w:rFonts w:ascii="Arial" w:hAnsi="Arial" w:cs="Arial"/>
        </w:rPr>
        <w:t>.</w:t>
      </w:r>
      <w:proofErr w:type="gramEnd"/>
      <w:r w:rsidRPr="000F7AD6">
        <w:rPr>
          <w:rFonts w:ascii="Arial" w:hAnsi="Arial" w:cs="Arial"/>
        </w:rPr>
        <w:t xml:space="preserve"> (1) </w:t>
      </w:r>
      <w:proofErr w:type="spellStart"/>
      <w:proofErr w:type="gramStart"/>
      <w:r w:rsidRPr="000F7AD6">
        <w:rPr>
          <w:rFonts w:ascii="Arial" w:hAnsi="Arial" w:cs="Arial"/>
        </w:rPr>
        <w:t>este</w:t>
      </w:r>
      <w:proofErr w:type="spellEnd"/>
      <w:proofErr w:type="gram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gratuită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şi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trebuie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să</w:t>
      </w:r>
      <w:proofErr w:type="spellEnd"/>
      <w:r w:rsidRPr="000F7AD6">
        <w:rPr>
          <w:rFonts w:ascii="Arial" w:hAnsi="Arial" w:cs="Arial"/>
        </w:rPr>
        <w:t xml:space="preserve"> fie </w:t>
      </w:r>
      <w:proofErr w:type="spellStart"/>
      <w:r w:rsidRPr="000F7AD6">
        <w:rPr>
          <w:rFonts w:ascii="Arial" w:hAnsi="Arial" w:cs="Arial"/>
        </w:rPr>
        <w:t>echitabilă</w:t>
      </w:r>
      <w:proofErr w:type="spellEnd"/>
      <w:r w:rsidRPr="000F7AD6">
        <w:rPr>
          <w:rFonts w:ascii="Arial" w:hAnsi="Arial" w:cs="Arial"/>
        </w:rPr>
        <w:t xml:space="preserve">, </w:t>
      </w:r>
      <w:proofErr w:type="spellStart"/>
      <w:r w:rsidRPr="000F7AD6">
        <w:rPr>
          <w:rFonts w:ascii="Arial" w:hAnsi="Arial" w:cs="Arial"/>
        </w:rPr>
        <w:t>rapidă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şi</w:t>
      </w:r>
      <w:proofErr w:type="spellEnd"/>
      <w:r w:rsidRPr="000F7AD6">
        <w:rPr>
          <w:rFonts w:ascii="Arial" w:hAnsi="Arial" w:cs="Arial"/>
        </w:rPr>
        <w:t xml:space="preserve"> </w:t>
      </w:r>
      <w:proofErr w:type="spellStart"/>
      <w:r w:rsidRPr="000F7AD6">
        <w:rPr>
          <w:rFonts w:ascii="Arial" w:hAnsi="Arial" w:cs="Arial"/>
        </w:rPr>
        <w:t>corectă</w:t>
      </w:r>
      <w:proofErr w:type="spellEnd"/>
      <w:r w:rsidRPr="000F7AD6">
        <w:rPr>
          <w:rFonts w:ascii="Arial" w:hAnsi="Arial" w:cs="Arial"/>
        </w:rPr>
        <w:t>.</w:t>
      </w:r>
    </w:p>
    <w:p w:rsidR="00240539" w:rsidRPr="000F7AD6" w:rsidRDefault="006855A8" w:rsidP="000F7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7AD6">
        <w:rPr>
          <w:rFonts w:ascii="Arial" w:hAnsi="Arial" w:cs="Arial"/>
        </w:rPr>
        <w:t xml:space="preserve">        </w:t>
      </w:r>
      <w:proofErr w:type="spellStart"/>
      <w:proofErr w:type="gramStart"/>
      <w:r w:rsidR="00240539" w:rsidRPr="000F7AD6">
        <w:rPr>
          <w:rFonts w:ascii="Arial" w:hAnsi="Arial" w:cs="Arial"/>
        </w:rPr>
        <w:t>Prezenta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decizie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poate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fi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contestată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în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conformitate</w:t>
      </w:r>
      <w:proofErr w:type="spellEnd"/>
      <w:r w:rsidR="00240539" w:rsidRPr="000F7AD6">
        <w:rPr>
          <w:rFonts w:ascii="Arial" w:hAnsi="Arial" w:cs="Arial"/>
        </w:rPr>
        <w:t xml:space="preserve"> cu </w:t>
      </w:r>
      <w:proofErr w:type="spellStart"/>
      <w:r w:rsidR="00240539" w:rsidRPr="000F7AD6">
        <w:rPr>
          <w:rFonts w:ascii="Arial" w:hAnsi="Arial" w:cs="Arial"/>
        </w:rPr>
        <w:t>prevederile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Legii</w:t>
      </w:r>
      <w:proofErr w:type="spellEnd"/>
      <w:r w:rsidR="00240539" w:rsidRPr="000F7AD6">
        <w:rPr>
          <w:rFonts w:ascii="Arial" w:hAnsi="Arial" w:cs="Arial"/>
        </w:rPr>
        <w:t xml:space="preserve"> nr.</w:t>
      </w:r>
      <w:proofErr w:type="gramEnd"/>
      <w:r w:rsidR="00240539" w:rsidRPr="000F7AD6">
        <w:rPr>
          <w:rFonts w:ascii="Arial" w:hAnsi="Arial" w:cs="Arial"/>
        </w:rPr>
        <w:t xml:space="preserve"> </w:t>
      </w:r>
      <w:r w:rsidR="00240539" w:rsidRPr="000F7AD6">
        <w:rPr>
          <w:rFonts w:ascii="Arial" w:hAnsi="Arial" w:cs="Arial"/>
          <w:color w:val="000000"/>
          <w:lang w:val="ro-RO" w:eastAsia="ro-RO" w:bidi="ro-RO"/>
        </w:rPr>
        <w:t>292/2018</w:t>
      </w:r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privind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evaluarea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impactului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anumitor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proiecte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publice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private </w:t>
      </w:r>
      <w:proofErr w:type="spellStart"/>
      <w:r w:rsidR="00240539" w:rsidRPr="000F7AD6">
        <w:rPr>
          <w:rFonts w:ascii="Arial" w:hAnsi="Arial" w:cs="Arial"/>
        </w:rPr>
        <w:t>asupra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mediului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ale </w:t>
      </w:r>
      <w:proofErr w:type="spellStart"/>
      <w:r w:rsidR="00240539" w:rsidRPr="000F7AD6">
        <w:rPr>
          <w:rFonts w:ascii="Arial" w:hAnsi="Arial" w:cs="Arial"/>
        </w:rPr>
        <w:t>Legii</w:t>
      </w:r>
      <w:proofErr w:type="spellEnd"/>
      <w:r w:rsidR="00240539" w:rsidRPr="000F7AD6">
        <w:rPr>
          <w:rFonts w:ascii="Arial" w:hAnsi="Arial" w:cs="Arial"/>
        </w:rPr>
        <w:t xml:space="preserve"> nr. </w:t>
      </w:r>
      <w:proofErr w:type="gramStart"/>
      <w:r w:rsidR="00240539" w:rsidRPr="000F7AD6">
        <w:rPr>
          <w:rFonts w:ascii="Arial" w:hAnsi="Arial" w:cs="Arial"/>
        </w:rPr>
        <w:t xml:space="preserve">554/2004, cu </w:t>
      </w:r>
      <w:proofErr w:type="spellStart"/>
      <w:r w:rsidR="00240539" w:rsidRPr="000F7AD6">
        <w:rPr>
          <w:rFonts w:ascii="Arial" w:hAnsi="Arial" w:cs="Arial"/>
        </w:rPr>
        <w:t>modificările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şi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completările</w:t>
      </w:r>
      <w:proofErr w:type="spellEnd"/>
      <w:r w:rsidR="00240539" w:rsidRPr="000F7AD6">
        <w:rPr>
          <w:rFonts w:ascii="Arial" w:hAnsi="Arial" w:cs="Arial"/>
        </w:rPr>
        <w:t xml:space="preserve"> </w:t>
      </w:r>
      <w:proofErr w:type="spellStart"/>
      <w:r w:rsidR="00240539" w:rsidRPr="000F7AD6">
        <w:rPr>
          <w:rFonts w:ascii="Arial" w:hAnsi="Arial" w:cs="Arial"/>
        </w:rPr>
        <w:t>ulterioare</w:t>
      </w:r>
      <w:proofErr w:type="spellEnd"/>
      <w:r w:rsidR="00240539" w:rsidRPr="000F7AD6">
        <w:rPr>
          <w:rFonts w:ascii="Arial" w:hAnsi="Arial" w:cs="Arial"/>
        </w:rPr>
        <w:t>.</w:t>
      </w:r>
      <w:proofErr w:type="gramEnd"/>
    </w:p>
    <w:p w:rsidR="00164BEC" w:rsidRPr="000F7AD6" w:rsidRDefault="00164BEC" w:rsidP="000F7AD6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rFonts w:ascii="Arial" w:hAnsi="Arial" w:cs="Arial"/>
          <w:color w:val="000000"/>
          <w:sz w:val="22"/>
          <w:szCs w:val="22"/>
          <w:lang w:bidi="ro-RO"/>
        </w:rPr>
      </w:pPr>
    </w:p>
    <w:tbl>
      <w:tblPr>
        <w:tblW w:w="0" w:type="auto"/>
        <w:tblLook w:val="04A0"/>
      </w:tblPr>
      <w:tblGrid>
        <w:gridCol w:w="4320"/>
      </w:tblGrid>
      <w:tr w:rsidR="00240539" w:rsidRPr="000F7AD6" w:rsidTr="00AA29CF">
        <w:tc>
          <w:tcPr>
            <w:tcW w:w="4320" w:type="dxa"/>
          </w:tcPr>
          <w:p w:rsidR="00240539" w:rsidRPr="000F7AD6" w:rsidRDefault="00240539" w:rsidP="000F7AD6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082C6F" w:rsidRPr="000F7AD6" w:rsidRDefault="00082C6F" w:rsidP="000F7AD6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082C6F" w:rsidRPr="000F7AD6" w:rsidRDefault="00082C6F" w:rsidP="000F7AD6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082C6F" w:rsidRPr="000F7AD6" w:rsidRDefault="007C4289" w:rsidP="000F7AD6">
      <w:pPr>
        <w:spacing w:after="0" w:line="240" w:lineRule="auto"/>
        <w:contextualSpacing/>
        <w:textAlignment w:val="baseline"/>
        <w:rPr>
          <w:rStyle w:val="sttpar"/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  <w:lang w:val="ro-RO"/>
        </w:rPr>
        <w:t xml:space="preserve">                                                                  </w:t>
      </w:r>
      <w:r w:rsidR="00BA7F90" w:rsidRPr="000F7AD6">
        <w:rPr>
          <w:rFonts w:ascii="Arial" w:hAnsi="Arial" w:cs="Arial"/>
          <w:b/>
          <w:lang w:val="ro-RO"/>
        </w:rPr>
        <w:t xml:space="preserve"> </w:t>
      </w:r>
      <w:r w:rsidR="00082C6F" w:rsidRPr="000F7AD6">
        <w:rPr>
          <w:rStyle w:val="sttpar"/>
          <w:rFonts w:ascii="Arial" w:hAnsi="Arial" w:cs="Arial"/>
          <w:b/>
        </w:rPr>
        <w:t>DIRECTOR EXECUTIV,</w:t>
      </w:r>
    </w:p>
    <w:p w:rsidR="00240539" w:rsidRPr="000F7AD6" w:rsidRDefault="00240539" w:rsidP="00082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ro-RO"/>
        </w:rPr>
      </w:pPr>
    </w:p>
    <w:p w:rsidR="00240539" w:rsidRPr="000F7AD6" w:rsidRDefault="00240539" w:rsidP="00240539">
      <w:pPr>
        <w:tabs>
          <w:tab w:val="left" w:pos="4162"/>
        </w:tabs>
        <w:rPr>
          <w:rFonts w:ascii="Arial" w:hAnsi="Arial" w:cs="Arial"/>
          <w:sz w:val="24"/>
          <w:szCs w:val="24"/>
          <w:lang w:val="ro-RO"/>
        </w:rPr>
      </w:pPr>
      <w:r w:rsidRPr="000F7AD6">
        <w:rPr>
          <w:rFonts w:ascii="Arial" w:hAnsi="Arial" w:cs="Arial"/>
          <w:sz w:val="24"/>
          <w:szCs w:val="24"/>
        </w:rPr>
        <w:tab/>
      </w:r>
    </w:p>
    <w:p w:rsidR="00240539" w:rsidRPr="000F7AD6" w:rsidRDefault="00240539" w:rsidP="00240539">
      <w:pPr>
        <w:tabs>
          <w:tab w:val="left" w:pos="4162"/>
        </w:tabs>
        <w:rPr>
          <w:rFonts w:ascii="Arial" w:hAnsi="Arial" w:cs="Arial"/>
          <w:sz w:val="24"/>
          <w:szCs w:val="24"/>
          <w:lang w:val="ro-RO"/>
        </w:rPr>
      </w:pPr>
    </w:p>
    <w:p w:rsidR="004A2BEE" w:rsidRPr="000F7AD6" w:rsidRDefault="004A2BEE" w:rsidP="004A2BEE">
      <w:pPr>
        <w:tabs>
          <w:tab w:val="left" w:pos="5103"/>
          <w:tab w:val="left" w:pos="5245"/>
        </w:tabs>
        <w:rPr>
          <w:rFonts w:ascii="Arial" w:hAnsi="Arial" w:cs="Arial"/>
          <w:sz w:val="28"/>
          <w:szCs w:val="28"/>
        </w:rPr>
      </w:pPr>
    </w:p>
    <w:p w:rsidR="004A2BEE" w:rsidRPr="000F7AD6" w:rsidRDefault="004A2BEE" w:rsidP="002F1581">
      <w:pPr>
        <w:spacing w:after="0"/>
        <w:ind w:right="-1"/>
        <w:rPr>
          <w:rFonts w:ascii="Arial" w:hAnsi="Arial" w:cs="Arial"/>
          <w:sz w:val="24"/>
          <w:szCs w:val="24"/>
          <w:lang w:val="ro-RO"/>
        </w:rPr>
      </w:pPr>
    </w:p>
    <w:sectPr w:rsidR="004A2BEE" w:rsidRPr="000F7AD6" w:rsidSect="0045101E">
      <w:footerReference w:type="default" r:id="rId11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6E" w:rsidRDefault="0008636E" w:rsidP="0010560A">
      <w:pPr>
        <w:spacing w:after="0" w:line="240" w:lineRule="auto"/>
      </w:pPr>
      <w:r>
        <w:separator/>
      </w:r>
    </w:p>
  </w:endnote>
  <w:endnote w:type="continuationSeparator" w:id="0">
    <w:p w:rsidR="0008636E" w:rsidRDefault="0008636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CF" w:rsidRPr="002367AC" w:rsidRDefault="00115C5B" w:rsidP="00A376A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15C5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2065" DrawAspect="Content" ObjectID="_1625983918" r:id="rId2"/>
      </w:pict>
    </w:r>
    <w:r w:rsidRPr="00115C5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1312" o:connectortype="straight" strokecolor="#00214e" strokeweight="1.5pt"/>
      </w:pict>
    </w:r>
    <w:r w:rsidR="00AA29CF" w:rsidRPr="002367AC">
      <w:rPr>
        <w:rFonts w:ascii="Times New Roman" w:hAnsi="Times New Roman"/>
        <w:b/>
        <w:sz w:val="24"/>
        <w:szCs w:val="24"/>
      </w:rPr>
      <w:t>AGEN</w:t>
    </w:r>
    <w:r w:rsidR="00AA29CF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AA29CF"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AA29CF" w:rsidRPr="002367AC" w:rsidRDefault="00AA29CF" w:rsidP="00A376A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AA29CF" w:rsidRDefault="00AA29CF" w:rsidP="00A376A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AA29CF" w:rsidRPr="00CF1A63" w:rsidTr="00AA29CF">
      <w:trPr>
        <w:trHeight w:val="299"/>
        <w:jc w:val="center"/>
      </w:trPr>
      <w:tc>
        <w:tcPr>
          <w:tcW w:w="7946" w:type="dxa"/>
        </w:tcPr>
        <w:p w:rsidR="00AA29CF" w:rsidRPr="00CF1A63" w:rsidRDefault="00AA29CF" w:rsidP="00AA29CF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AA29CF" w:rsidRDefault="00AA29CF">
    <w:pPr>
      <w:pStyle w:val="Footer"/>
      <w:jc w:val="center"/>
    </w:pPr>
  </w:p>
  <w:p w:rsidR="00AA29CF" w:rsidRDefault="00115C5B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AA29CF">
          <w:t xml:space="preserve">                                                                                                </w:t>
        </w:r>
        <w:fldSimple w:instr=" PAGE   \* MERGEFORMAT ">
          <w:r w:rsidR="00A803E9">
            <w:rPr>
              <w:noProof/>
            </w:rPr>
            <w:t>4</w:t>
          </w:r>
        </w:fldSimple>
        <w:r w:rsidR="00BC4075">
          <w:t>/4</w:t>
        </w:r>
      </w:sdtContent>
    </w:sdt>
  </w:p>
  <w:p w:rsidR="00AA29CF" w:rsidRPr="002334C2" w:rsidRDefault="00AA29CF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6E" w:rsidRDefault="0008636E" w:rsidP="0010560A">
      <w:pPr>
        <w:spacing w:after="0" w:line="240" w:lineRule="auto"/>
      </w:pPr>
      <w:r>
        <w:separator/>
      </w:r>
    </w:p>
  </w:footnote>
  <w:footnote w:type="continuationSeparator" w:id="0">
    <w:p w:rsidR="0008636E" w:rsidRDefault="0008636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E64"/>
    <w:multiLevelType w:val="hybridMultilevel"/>
    <w:tmpl w:val="BD1ED1CE"/>
    <w:lvl w:ilvl="0" w:tplc="EF2AAC8A">
      <w:start w:val="1"/>
      <w:numFmt w:val="bullet"/>
      <w:lvlText w:val=""/>
      <w:lvlJc w:val="right"/>
      <w:pPr>
        <w:ind w:left="1211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755B"/>
    <w:multiLevelType w:val="multilevel"/>
    <w:tmpl w:val="61045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137DA"/>
    <w:multiLevelType w:val="hybridMultilevel"/>
    <w:tmpl w:val="CB866120"/>
    <w:lvl w:ilvl="0" w:tplc="EF2AAC8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4B89"/>
    <w:multiLevelType w:val="hybridMultilevel"/>
    <w:tmpl w:val="0254AC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25441B"/>
    <w:multiLevelType w:val="hybridMultilevel"/>
    <w:tmpl w:val="08A63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F7153D"/>
    <w:multiLevelType w:val="hybridMultilevel"/>
    <w:tmpl w:val="084CBFE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90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7448"/>
    <w:rsid w:val="00021991"/>
    <w:rsid w:val="000228F7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20E9"/>
    <w:rsid w:val="0007594F"/>
    <w:rsid w:val="00076466"/>
    <w:rsid w:val="000818FF"/>
    <w:rsid w:val="000822B0"/>
    <w:rsid w:val="00082C6F"/>
    <w:rsid w:val="000845FD"/>
    <w:rsid w:val="0008636E"/>
    <w:rsid w:val="000866DE"/>
    <w:rsid w:val="00086B9A"/>
    <w:rsid w:val="000872CA"/>
    <w:rsid w:val="00087AE0"/>
    <w:rsid w:val="0009076C"/>
    <w:rsid w:val="00093049"/>
    <w:rsid w:val="000948CF"/>
    <w:rsid w:val="00095760"/>
    <w:rsid w:val="000961A9"/>
    <w:rsid w:val="000B4BBE"/>
    <w:rsid w:val="000B4E57"/>
    <w:rsid w:val="000C4375"/>
    <w:rsid w:val="000D015E"/>
    <w:rsid w:val="000D0742"/>
    <w:rsid w:val="000D756F"/>
    <w:rsid w:val="000E1BEF"/>
    <w:rsid w:val="000E7E2D"/>
    <w:rsid w:val="000F4697"/>
    <w:rsid w:val="000F5694"/>
    <w:rsid w:val="000F7AD6"/>
    <w:rsid w:val="000F7D6F"/>
    <w:rsid w:val="00100751"/>
    <w:rsid w:val="0010308F"/>
    <w:rsid w:val="0010312B"/>
    <w:rsid w:val="0010560A"/>
    <w:rsid w:val="001106BA"/>
    <w:rsid w:val="00110BD0"/>
    <w:rsid w:val="0011371E"/>
    <w:rsid w:val="00115C5B"/>
    <w:rsid w:val="00117CBE"/>
    <w:rsid w:val="00122D34"/>
    <w:rsid w:val="00124029"/>
    <w:rsid w:val="00124988"/>
    <w:rsid w:val="001274F0"/>
    <w:rsid w:val="00130855"/>
    <w:rsid w:val="0013434C"/>
    <w:rsid w:val="00140DBC"/>
    <w:rsid w:val="0014414E"/>
    <w:rsid w:val="0014472F"/>
    <w:rsid w:val="00147A37"/>
    <w:rsid w:val="00151A20"/>
    <w:rsid w:val="00151A8F"/>
    <w:rsid w:val="00154408"/>
    <w:rsid w:val="0015480D"/>
    <w:rsid w:val="001567C3"/>
    <w:rsid w:val="0015685F"/>
    <w:rsid w:val="001616C1"/>
    <w:rsid w:val="00162EB4"/>
    <w:rsid w:val="00163FDA"/>
    <w:rsid w:val="00164BEC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1004"/>
    <w:rsid w:val="001B3976"/>
    <w:rsid w:val="001B3DC4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13CF"/>
    <w:rsid w:val="001F6A19"/>
    <w:rsid w:val="0020301B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48AE"/>
    <w:rsid w:val="002760B2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7A0"/>
    <w:rsid w:val="002B1B5E"/>
    <w:rsid w:val="002B3BD4"/>
    <w:rsid w:val="002C3198"/>
    <w:rsid w:val="002C6E84"/>
    <w:rsid w:val="002D6A4E"/>
    <w:rsid w:val="002D7BF3"/>
    <w:rsid w:val="002E54C1"/>
    <w:rsid w:val="002E68D6"/>
    <w:rsid w:val="002F1581"/>
    <w:rsid w:val="002F75A7"/>
    <w:rsid w:val="00312392"/>
    <w:rsid w:val="00320B7E"/>
    <w:rsid w:val="00325739"/>
    <w:rsid w:val="00327C84"/>
    <w:rsid w:val="00330C2C"/>
    <w:rsid w:val="00334DE6"/>
    <w:rsid w:val="0033682D"/>
    <w:rsid w:val="00337C8B"/>
    <w:rsid w:val="003404FC"/>
    <w:rsid w:val="00345F25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177A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34AC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637AE"/>
    <w:rsid w:val="00473A03"/>
    <w:rsid w:val="00475201"/>
    <w:rsid w:val="004765EB"/>
    <w:rsid w:val="00477460"/>
    <w:rsid w:val="004814B4"/>
    <w:rsid w:val="004817AF"/>
    <w:rsid w:val="00483560"/>
    <w:rsid w:val="00483FEF"/>
    <w:rsid w:val="00490E7B"/>
    <w:rsid w:val="00493A08"/>
    <w:rsid w:val="00494F5E"/>
    <w:rsid w:val="0049512C"/>
    <w:rsid w:val="004976D8"/>
    <w:rsid w:val="00497B0D"/>
    <w:rsid w:val="004A2BEE"/>
    <w:rsid w:val="004A3A25"/>
    <w:rsid w:val="004A47B7"/>
    <w:rsid w:val="004A7455"/>
    <w:rsid w:val="004B7C7C"/>
    <w:rsid w:val="004C2581"/>
    <w:rsid w:val="004C4E8D"/>
    <w:rsid w:val="004C5785"/>
    <w:rsid w:val="004D5640"/>
    <w:rsid w:val="004E1841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22F94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6E76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6076"/>
    <w:rsid w:val="005D7991"/>
    <w:rsid w:val="005E6F63"/>
    <w:rsid w:val="005F2D52"/>
    <w:rsid w:val="005F45A6"/>
    <w:rsid w:val="005F5036"/>
    <w:rsid w:val="00607FED"/>
    <w:rsid w:val="00610D4E"/>
    <w:rsid w:val="00612435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34983"/>
    <w:rsid w:val="00641175"/>
    <w:rsid w:val="0064599E"/>
    <w:rsid w:val="00651119"/>
    <w:rsid w:val="0065147F"/>
    <w:rsid w:val="0065352C"/>
    <w:rsid w:val="00654F2F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E6A69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6E84"/>
    <w:rsid w:val="00737256"/>
    <w:rsid w:val="00737828"/>
    <w:rsid w:val="00750574"/>
    <w:rsid w:val="00752FC5"/>
    <w:rsid w:val="00755D72"/>
    <w:rsid w:val="00756709"/>
    <w:rsid w:val="00756778"/>
    <w:rsid w:val="00766622"/>
    <w:rsid w:val="00767AE4"/>
    <w:rsid w:val="007706B5"/>
    <w:rsid w:val="00776505"/>
    <w:rsid w:val="007813E3"/>
    <w:rsid w:val="007839E2"/>
    <w:rsid w:val="007845A8"/>
    <w:rsid w:val="00786D90"/>
    <w:rsid w:val="00794EA3"/>
    <w:rsid w:val="007974EB"/>
    <w:rsid w:val="007A02FF"/>
    <w:rsid w:val="007A213D"/>
    <w:rsid w:val="007B1239"/>
    <w:rsid w:val="007B726C"/>
    <w:rsid w:val="007C3BF2"/>
    <w:rsid w:val="007C4289"/>
    <w:rsid w:val="007D459B"/>
    <w:rsid w:val="007D55CD"/>
    <w:rsid w:val="007E13C8"/>
    <w:rsid w:val="007E3D95"/>
    <w:rsid w:val="007E616F"/>
    <w:rsid w:val="007E780C"/>
    <w:rsid w:val="00800DCC"/>
    <w:rsid w:val="008027B4"/>
    <w:rsid w:val="008068A7"/>
    <w:rsid w:val="00810342"/>
    <w:rsid w:val="00811026"/>
    <w:rsid w:val="00815CC3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E34"/>
    <w:rsid w:val="008831BD"/>
    <w:rsid w:val="008913EF"/>
    <w:rsid w:val="00894587"/>
    <w:rsid w:val="008966E8"/>
    <w:rsid w:val="0089789D"/>
    <w:rsid w:val="00897F36"/>
    <w:rsid w:val="008A13F0"/>
    <w:rsid w:val="008A1902"/>
    <w:rsid w:val="008A27B5"/>
    <w:rsid w:val="008A4246"/>
    <w:rsid w:val="008A6AD0"/>
    <w:rsid w:val="008B3938"/>
    <w:rsid w:val="008B52E1"/>
    <w:rsid w:val="008C5036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70AD4"/>
    <w:rsid w:val="00970E2A"/>
    <w:rsid w:val="00973E13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C729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2752"/>
    <w:rsid w:val="00A03AB7"/>
    <w:rsid w:val="00A03DF5"/>
    <w:rsid w:val="00A07BFA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376AD"/>
    <w:rsid w:val="00A415ED"/>
    <w:rsid w:val="00A46E13"/>
    <w:rsid w:val="00A50157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3E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1503"/>
    <w:rsid w:val="00AA2914"/>
    <w:rsid w:val="00AA29CF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5AE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16B78"/>
    <w:rsid w:val="00B21B08"/>
    <w:rsid w:val="00B22E02"/>
    <w:rsid w:val="00B40691"/>
    <w:rsid w:val="00B41A08"/>
    <w:rsid w:val="00B42606"/>
    <w:rsid w:val="00B4661F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2CEA"/>
    <w:rsid w:val="00B94AAF"/>
    <w:rsid w:val="00B964A4"/>
    <w:rsid w:val="00BA22AE"/>
    <w:rsid w:val="00BA5160"/>
    <w:rsid w:val="00BA5926"/>
    <w:rsid w:val="00BA7F90"/>
    <w:rsid w:val="00BB0CB3"/>
    <w:rsid w:val="00BB262E"/>
    <w:rsid w:val="00BB5B02"/>
    <w:rsid w:val="00BC2A0F"/>
    <w:rsid w:val="00BC4075"/>
    <w:rsid w:val="00BC4714"/>
    <w:rsid w:val="00BC4CF3"/>
    <w:rsid w:val="00BC4CFF"/>
    <w:rsid w:val="00BC6422"/>
    <w:rsid w:val="00BD01EB"/>
    <w:rsid w:val="00BD3677"/>
    <w:rsid w:val="00BD44BB"/>
    <w:rsid w:val="00BD5684"/>
    <w:rsid w:val="00BD5E3A"/>
    <w:rsid w:val="00BE228F"/>
    <w:rsid w:val="00BE48BA"/>
    <w:rsid w:val="00BE76E3"/>
    <w:rsid w:val="00BF1EDF"/>
    <w:rsid w:val="00BF4C06"/>
    <w:rsid w:val="00C01400"/>
    <w:rsid w:val="00C031EA"/>
    <w:rsid w:val="00C05268"/>
    <w:rsid w:val="00C064E7"/>
    <w:rsid w:val="00C11FCF"/>
    <w:rsid w:val="00C154C1"/>
    <w:rsid w:val="00C15D36"/>
    <w:rsid w:val="00C204C6"/>
    <w:rsid w:val="00C21016"/>
    <w:rsid w:val="00C21A70"/>
    <w:rsid w:val="00C25146"/>
    <w:rsid w:val="00C27BE3"/>
    <w:rsid w:val="00C30A2D"/>
    <w:rsid w:val="00C30B86"/>
    <w:rsid w:val="00C35AEA"/>
    <w:rsid w:val="00C423AB"/>
    <w:rsid w:val="00C4392F"/>
    <w:rsid w:val="00C439A6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7C6"/>
    <w:rsid w:val="00C97955"/>
    <w:rsid w:val="00CA61EC"/>
    <w:rsid w:val="00CA7673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2F67"/>
    <w:rsid w:val="00D2595F"/>
    <w:rsid w:val="00D33FBA"/>
    <w:rsid w:val="00D34E14"/>
    <w:rsid w:val="00D351F4"/>
    <w:rsid w:val="00D45BCE"/>
    <w:rsid w:val="00D57CE4"/>
    <w:rsid w:val="00D64A47"/>
    <w:rsid w:val="00D6551A"/>
    <w:rsid w:val="00D65A1B"/>
    <w:rsid w:val="00D75BA5"/>
    <w:rsid w:val="00D83FA1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1BCD"/>
    <w:rsid w:val="00DD7A3B"/>
    <w:rsid w:val="00DE48BB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57809"/>
    <w:rsid w:val="00E6583A"/>
    <w:rsid w:val="00E66FAF"/>
    <w:rsid w:val="00E70F1F"/>
    <w:rsid w:val="00E712A2"/>
    <w:rsid w:val="00E72400"/>
    <w:rsid w:val="00E72855"/>
    <w:rsid w:val="00E7499D"/>
    <w:rsid w:val="00E757D2"/>
    <w:rsid w:val="00E76047"/>
    <w:rsid w:val="00E762C6"/>
    <w:rsid w:val="00E9159F"/>
    <w:rsid w:val="00E97B5C"/>
    <w:rsid w:val="00EA2969"/>
    <w:rsid w:val="00EA3D92"/>
    <w:rsid w:val="00EB0170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41B6"/>
    <w:rsid w:val="00EE42B5"/>
    <w:rsid w:val="00EE6E48"/>
    <w:rsid w:val="00EF38B4"/>
    <w:rsid w:val="00EF3E70"/>
    <w:rsid w:val="00EF4A3D"/>
    <w:rsid w:val="00F0644B"/>
    <w:rsid w:val="00F11CB5"/>
    <w:rsid w:val="00F13597"/>
    <w:rsid w:val="00F17EA7"/>
    <w:rsid w:val="00F211FD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868CB"/>
    <w:rsid w:val="00F9486B"/>
    <w:rsid w:val="00FA0802"/>
    <w:rsid w:val="00FA0BB3"/>
    <w:rsid w:val="00FA1660"/>
    <w:rsid w:val="00FA16C8"/>
    <w:rsid w:val="00FA3724"/>
    <w:rsid w:val="00FA5342"/>
    <w:rsid w:val="00FB2461"/>
    <w:rsid w:val="00FB2FE8"/>
    <w:rsid w:val="00FB5429"/>
    <w:rsid w:val="00FB690E"/>
    <w:rsid w:val="00FC05F7"/>
    <w:rsid w:val="00FC0993"/>
    <w:rsid w:val="00FC192B"/>
    <w:rsid w:val="00FC4BDA"/>
    <w:rsid w:val="00FC7ED3"/>
    <w:rsid w:val="00FD7D52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10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  <w:style w:type="paragraph" w:styleId="NoSpacing">
    <w:name w:val="No Spacing"/>
    <w:link w:val="NoSpacingChar"/>
    <w:uiPriority w:val="1"/>
    <w:qFormat/>
    <w:rsid w:val="00D22F6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D22F67"/>
    <w:rPr>
      <w:rFonts w:eastAsia="Times New Roman"/>
      <w:sz w:val="22"/>
      <w:szCs w:val="22"/>
      <w:lang w:eastAsia="en-US"/>
    </w:rPr>
  </w:style>
  <w:style w:type="character" w:customStyle="1" w:styleId="stlinie">
    <w:name w:val="st_linie"/>
    <w:basedOn w:val="DefaultParagraphFont"/>
    <w:rsid w:val="004814B4"/>
  </w:style>
  <w:style w:type="character" w:customStyle="1" w:styleId="field-area">
    <w:name w:val="field-area"/>
    <w:basedOn w:val="DefaultParagraphFont"/>
    <w:rsid w:val="008A27B5"/>
  </w:style>
  <w:style w:type="paragraph" w:styleId="Subtitle">
    <w:name w:val="Subtitle"/>
    <w:basedOn w:val="Normal"/>
    <w:next w:val="Normal"/>
    <w:link w:val="SubtitleChar"/>
    <w:qFormat/>
    <w:rsid w:val="008A27B5"/>
    <w:pPr>
      <w:spacing w:after="60" w:line="240" w:lineRule="auto"/>
      <w:outlineLvl w:val="1"/>
    </w:pPr>
    <w:rPr>
      <w:rFonts w:ascii="Times New Roman" w:eastAsia="Times New Roman" w:hAnsi="Times New Roman"/>
      <w:b/>
      <w:sz w:val="24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8A27B5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8DA4-074A-4309-B0AE-53DC9458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2164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14691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gheorghe.aldea</cp:lastModifiedBy>
  <cp:revision>57</cp:revision>
  <cp:lastPrinted>2019-07-30T06:22:00Z</cp:lastPrinted>
  <dcterms:created xsi:type="dcterms:W3CDTF">2019-01-07T10:13:00Z</dcterms:created>
  <dcterms:modified xsi:type="dcterms:W3CDTF">2019-07-30T06:26:00Z</dcterms:modified>
</cp:coreProperties>
</file>