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8C34AF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 w:rsidRPr="008C34AF">
        <w:rPr>
          <w:rFonts w:ascii="Times New Roman" w:hAnsi="Times New Roman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15pt;margin-top:-11.7pt;width:81.4pt;height:65.45pt;z-index:-251658240">
            <v:imagedata r:id="rId8" o:title=""/>
          </v:shape>
          <o:OLEObject Type="Embed" ProgID="CorelDRAW.Graphic.13" ShapeID="_x0000_s1026" DrawAspect="Content" ObjectID="_1625044453" r:id="rId9"/>
        </w:pict>
      </w:r>
      <w:r w:rsidR="002334C2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-92075</wp:posOffset>
            </wp:positionV>
            <wp:extent cx="855345" cy="850265"/>
            <wp:effectExtent l="19050" t="0" r="1905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082C6F" w:rsidP="00082C6F">
      <w:pPr>
        <w:pStyle w:val="Header"/>
        <w:tabs>
          <w:tab w:val="clear" w:pos="4680"/>
          <w:tab w:val="clear" w:pos="9360"/>
          <w:tab w:val="center" w:pos="4245"/>
          <w:tab w:val="right" w:pos="849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ab/>
      </w:r>
    </w:p>
    <w:p w:rsidR="0089789D" w:rsidRPr="00E757D2" w:rsidRDefault="00082C6F" w:rsidP="00082C6F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  </w: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1567C3" w:rsidRDefault="001567C3" w:rsidP="004A2BEE">
      <w:pPr>
        <w:spacing w:line="240" w:lineRule="auto"/>
        <w:rPr>
          <w:sz w:val="28"/>
          <w:szCs w:val="28"/>
          <w:lang w:val="pt-BR"/>
        </w:rPr>
      </w:pPr>
    </w:p>
    <w:p w:rsidR="001567C3" w:rsidRPr="001567C3" w:rsidRDefault="00736E84" w:rsidP="001567C3">
      <w:pPr>
        <w:pStyle w:val="Heading1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40539" w:rsidRPr="00413E05">
        <w:rPr>
          <w:rFonts w:ascii="Times New Roman" w:hAnsi="Times New Roman"/>
          <w:b/>
          <w:sz w:val="24"/>
          <w:szCs w:val="24"/>
        </w:rPr>
        <w:t>DECIZIA ETAPEI DE ÎNCADRARE</w:t>
      </w:r>
    </w:p>
    <w:p w:rsidR="00240539" w:rsidRPr="00413E05" w:rsidRDefault="006855A8" w:rsidP="006855A8">
      <w:pPr>
        <w:pStyle w:val="Heading2"/>
        <w:tabs>
          <w:tab w:val="center" w:pos="4987"/>
          <w:tab w:val="left" w:pos="7650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ro-RO"/>
        </w:rPr>
      </w:pP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   </w:t>
      </w:r>
      <w:r w:rsidR="00736E84"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14414E">
        <w:rPr>
          <w:rFonts w:ascii="Times New Roman" w:hAnsi="Times New Roman"/>
          <w:i w:val="0"/>
          <w:sz w:val="24"/>
          <w:szCs w:val="24"/>
          <w:lang w:val="ro-RO"/>
        </w:rPr>
        <w:t xml:space="preserve">Nr. 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d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in </w:t>
      </w:r>
      <w:r w:rsidR="00146E27">
        <w:rPr>
          <w:rFonts w:ascii="Times New Roman" w:hAnsi="Times New Roman"/>
          <w:i w:val="0"/>
          <w:sz w:val="24"/>
          <w:szCs w:val="24"/>
          <w:lang w:val="ro-RO"/>
        </w:rPr>
        <w:t xml:space="preserve">   </w:t>
      </w:r>
      <w:r w:rsidR="00BB5B02">
        <w:rPr>
          <w:rFonts w:ascii="Times New Roman" w:hAnsi="Times New Roman"/>
          <w:i w:val="0"/>
          <w:sz w:val="24"/>
          <w:szCs w:val="24"/>
          <w:lang w:val="ro-RO"/>
        </w:rPr>
        <w:t>.07.2019</w:t>
      </w:r>
    </w:p>
    <w:p w:rsidR="001567C3" w:rsidRPr="00413E05" w:rsidRDefault="001567C3" w:rsidP="0070560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40539" w:rsidRPr="00AA1503" w:rsidRDefault="00240539" w:rsidP="0061243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A1503">
        <w:rPr>
          <w:rFonts w:ascii="Times New Roman" w:hAnsi="Times New Roman"/>
          <w:sz w:val="24"/>
          <w:szCs w:val="24"/>
          <w:lang w:val="ro-RO"/>
        </w:rPr>
        <w:t xml:space="preserve">Ca urmare a solicitării de emitere a acordului de mediu adresate </w:t>
      </w:r>
      <w:r w:rsidR="00BD01EB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BD01EB" w:rsidRPr="0014414E">
        <w:rPr>
          <w:rStyle w:val="sttpar"/>
          <w:rFonts w:ascii="Times New Roman" w:hAnsi="Times New Roman"/>
          <w:b/>
          <w:color w:val="FF0000"/>
        </w:rPr>
        <w:t>COMUNA P</w:t>
      </w:r>
      <w:r w:rsidR="00BB5B02">
        <w:rPr>
          <w:rStyle w:val="sttpar"/>
          <w:rFonts w:ascii="Times New Roman" w:hAnsi="Times New Roman"/>
          <w:b/>
          <w:color w:val="FF0000"/>
        </w:rPr>
        <w:t>OJORATA</w:t>
      </w:r>
      <w:r w:rsidRPr="00AA1503">
        <w:rPr>
          <w:rFonts w:ascii="Times New Roman" w:hAnsi="Times New Roman"/>
          <w:sz w:val="24"/>
          <w:szCs w:val="24"/>
          <w:lang w:val="ro-RO"/>
        </w:rPr>
        <w:t>,</w:t>
      </w:r>
      <w:r w:rsidR="00DE48BB" w:rsidRPr="00AA1503">
        <w:rPr>
          <w:rFonts w:ascii="Times New Roman" w:hAnsi="Times New Roman"/>
          <w:sz w:val="24"/>
          <w:szCs w:val="24"/>
          <w:lang w:val="ro-RO"/>
        </w:rPr>
        <w:t xml:space="preserve"> cu sediul</w:t>
      </w:r>
      <w:r w:rsidRPr="00AA1503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BD01EB" w:rsidRPr="0014414E">
        <w:rPr>
          <w:rFonts w:ascii="Times New Roman" w:hAnsi="Times New Roman"/>
          <w:color w:val="FF0000"/>
          <w:sz w:val="24"/>
          <w:szCs w:val="24"/>
          <w:lang w:val="ro-RO"/>
        </w:rPr>
        <w:t>comuna P</w:t>
      </w:r>
      <w:r w:rsidR="00BB5B02">
        <w:rPr>
          <w:rFonts w:ascii="Times New Roman" w:hAnsi="Times New Roman"/>
          <w:color w:val="FF0000"/>
          <w:sz w:val="24"/>
          <w:szCs w:val="24"/>
          <w:lang w:val="ro-RO"/>
        </w:rPr>
        <w:t>ojorata</w:t>
      </w:r>
      <w:r w:rsidR="00DE48BB" w:rsidRPr="0014414E">
        <w:rPr>
          <w:rStyle w:val="sttpar"/>
          <w:rFonts w:ascii="Times New Roman" w:hAnsi="Times New Roman"/>
          <w:color w:val="FF0000"/>
          <w:sz w:val="24"/>
          <w:szCs w:val="24"/>
        </w:rPr>
        <w:t>,</w:t>
      </w:r>
      <w:r w:rsidR="001567C3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567C3">
        <w:rPr>
          <w:rStyle w:val="sttpar"/>
          <w:rFonts w:ascii="Times New Roman" w:hAnsi="Times New Roman"/>
          <w:color w:val="FF0000"/>
          <w:sz w:val="24"/>
          <w:szCs w:val="24"/>
        </w:rPr>
        <w:t>satul</w:t>
      </w:r>
      <w:proofErr w:type="spellEnd"/>
      <w:r w:rsidR="001567C3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567C3">
        <w:rPr>
          <w:rStyle w:val="sttpar"/>
          <w:rFonts w:ascii="Times New Roman" w:hAnsi="Times New Roman"/>
          <w:color w:val="FF0000"/>
          <w:sz w:val="24"/>
          <w:szCs w:val="24"/>
        </w:rPr>
        <w:t>Pojorata</w:t>
      </w:r>
      <w:proofErr w:type="spellEnd"/>
      <w:r w:rsidR="001567C3">
        <w:rPr>
          <w:rStyle w:val="sttpar"/>
          <w:rFonts w:ascii="Times New Roman" w:hAnsi="Times New Roman"/>
          <w:color w:val="FF0000"/>
          <w:sz w:val="24"/>
          <w:szCs w:val="24"/>
        </w:rPr>
        <w:t xml:space="preserve">, nr. </w:t>
      </w:r>
      <w:proofErr w:type="gramStart"/>
      <w:r w:rsidR="001567C3">
        <w:rPr>
          <w:rStyle w:val="sttpar"/>
          <w:rFonts w:ascii="Times New Roman" w:hAnsi="Times New Roman"/>
          <w:color w:val="FF0000"/>
          <w:sz w:val="24"/>
          <w:szCs w:val="24"/>
        </w:rPr>
        <w:t>551</w:t>
      </w:r>
      <w:r w:rsidR="00082C6F" w:rsidRPr="0014414E">
        <w:rPr>
          <w:rStyle w:val="sttpar"/>
          <w:rFonts w:ascii="Times New Roman" w:hAnsi="Times New Roman"/>
          <w:color w:val="FF0000"/>
          <w:sz w:val="24"/>
          <w:szCs w:val="24"/>
        </w:rPr>
        <w:t>,</w:t>
      </w:r>
      <w:r w:rsidR="00DE48BB" w:rsidRPr="0014414E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DE48BB" w:rsidRPr="0014414E">
        <w:rPr>
          <w:rStyle w:val="sttpar"/>
          <w:rFonts w:ascii="Times New Roman" w:hAnsi="Times New Roman"/>
          <w:color w:val="FF0000"/>
          <w:sz w:val="24"/>
          <w:szCs w:val="24"/>
        </w:rPr>
        <w:t>județul</w:t>
      </w:r>
      <w:proofErr w:type="spellEnd"/>
      <w:r w:rsidR="00DE48BB" w:rsidRPr="0014414E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DE48BB" w:rsidRPr="0014414E">
        <w:rPr>
          <w:rStyle w:val="sttpar"/>
          <w:rFonts w:ascii="Times New Roman" w:hAnsi="Times New Roman"/>
          <w:color w:val="FF0000"/>
          <w:sz w:val="24"/>
          <w:szCs w:val="24"/>
        </w:rPr>
        <w:t>Suceava</w:t>
      </w:r>
      <w:proofErr w:type="spellEnd"/>
      <w:r w:rsidRPr="0014414E">
        <w:rPr>
          <w:rStyle w:val="tpa1"/>
          <w:rFonts w:ascii="Times New Roman" w:hAnsi="Times New Roman"/>
          <w:color w:val="FF0000"/>
          <w:sz w:val="24"/>
          <w:szCs w:val="24"/>
        </w:rPr>
        <w:t xml:space="preserve">, </w:t>
      </w:r>
      <w:r w:rsidRPr="0014414E">
        <w:rPr>
          <w:rFonts w:ascii="Times New Roman" w:hAnsi="Times New Roman"/>
          <w:color w:val="FF0000"/>
          <w:sz w:val="24"/>
          <w:szCs w:val="24"/>
          <w:lang w:val="ro-RO"/>
        </w:rPr>
        <w:t xml:space="preserve">înregistrată la APM Suceava cu </w:t>
      </w:r>
      <w:r w:rsidR="00BB5B02">
        <w:rPr>
          <w:rFonts w:ascii="Times New Roman" w:hAnsi="Times New Roman"/>
          <w:color w:val="FF0000"/>
          <w:sz w:val="24"/>
          <w:szCs w:val="24"/>
        </w:rPr>
        <w:t>nr.</w:t>
      </w:r>
      <w:proofErr w:type="gramEnd"/>
      <w:r w:rsidR="00BB5B02">
        <w:rPr>
          <w:rFonts w:ascii="Times New Roman" w:hAnsi="Times New Roman"/>
          <w:color w:val="FF0000"/>
          <w:sz w:val="24"/>
          <w:szCs w:val="24"/>
        </w:rPr>
        <w:t xml:space="preserve"> 7996/26.06</w:t>
      </w:r>
      <w:r w:rsidR="00D22F67" w:rsidRPr="0014414E">
        <w:rPr>
          <w:rFonts w:ascii="Times New Roman" w:hAnsi="Times New Roman"/>
          <w:color w:val="FF0000"/>
          <w:sz w:val="24"/>
          <w:szCs w:val="24"/>
        </w:rPr>
        <w:t>.2019</w:t>
      </w:r>
      <w:r w:rsidRPr="00AA1503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B92CEA" w:rsidRPr="00AA150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A1503">
        <w:rPr>
          <w:rFonts w:ascii="Times New Roman" w:hAnsi="Times New Roman"/>
          <w:sz w:val="24"/>
          <w:szCs w:val="24"/>
          <w:lang w:val="ro-RO"/>
        </w:rPr>
        <w:t>în baza</w:t>
      </w:r>
      <w:r w:rsidR="00B92CEA"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</w:t>
      </w:r>
      <w:r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AA1503">
        <w:rPr>
          <w:rFonts w:ascii="Times New Roman" w:hAnsi="Times New Roman"/>
          <w:sz w:val="24"/>
          <w:szCs w:val="24"/>
          <w:lang w:val="ro-RO"/>
        </w:rPr>
        <w:t>,</w:t>
      </w:r>
    </w:p>
    <w:p w:rsidR="00240539" w:rsidRPr="00AA1503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A1503">
        <w:rPr>
          <w:rFonts w:ascii="Times New Roman" w:hAnsi="Times New Roman"/>
          <w:sz w:val="24"/>
          <w:szCs w:val="24"/>
          <w:lang w:val="ro-RO"/>
        </w:rPr>
        <w:t>autoritatea competentă pentru protecţia mediului APM Suceava decide, ca urmare a consultărilor desfăşurate în cadrul şedinţei Comisiei de Analiză</w:t>
      </w:r>
      <w:r w:rsidR="0014414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A15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6E84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BB5B02">
        <w:rPr>
          <w:rFonts w:ascii="Times New Roman" w:hAnsi="Times New Roman"/>
          <w:color w:val="FF0000"/>
          <w:sz w:val="24"/>
          <w:szCs w:val="24"/>
          <w:lang w:val="ro-RO"/>
        </w:rPr>
        <w:t>05.07</w:t>
      </w:r>
      <w:r w:rsidR="00A2524F" w:rsidRPr="0014414E">
        <w:rPr>
          <w:rFonts w:ascii="Times New Roman" w:hAnsi="Times New Roman"/>
          <w:color w:val="FF0000"/>
          <w:sz w:val="24"/>
          <w:szCs w:val="24"/>
          <w:lang w:val="ro-RO"/>
        </w:rPr>
        <w:t>.2019</w:t>
      </w:r>
      <w:r w:rsidR="00A2524F" w:rsidRPr="00AA150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AA1503">
        <w:rPr>
          <w:rFonts w:ascii="Times New Roman" w:hAnsi="Times New Roman"/>
          <w:sz w:val="24"/>
          <w:szCs w:val="24"/>
          <w:lang w:val="ro-RO"/>
        </w:rPr>
        <w:t xml:space="preserve">că proiectul </w:t>
      </w:r>
      <w:r w:rsidR="00D22F67" w:rsidRPr="00AA1503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drumuri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comunale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vicinale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Pojorata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BB5B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B02">
        <w:rPr>
          <w:rFonts w:ascii="Times New Roman" w:hAnsi="Times New Roman"/>
          <w:b/>
          <w:sz w:val="24"/>
          <w:szCs w:val="24"/>
        </w:rPr>
        <w:t>Suceava</w:t>
      </w:r>
      <w:proofErr w:type="spellEnd"/>
      <w:r w:rsidR="00D22F67" w:rsidRPr="00AA1503">
        <w:rPr>
          <w:rFonts w:ascii="Times New Roman" w:hAnsi="Times New Roman"/>
          <w:b/>
          <w:sz w:val="24"/>
          <w:szCs w:val="24"/>
        </w:rPr>
        <w:t>”</w:t>
      </w:r>
      <w:r w:rsidR="00C30A2D">
        <w:rPr>
          <w:rFonts w:ascii="Times New Roman" w:hAnsi="Times New Roman"/>
          <w:b/>
          <w:sz w:val="24"/>
          <w:szCs w:val="24"/>
        </w:rPr>
        <w:t xml:space="preserve"> </w:t>
      </w:r>
      <w:r w:rsidRPr="00AA1503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proofErr w:type="spellStart"/>
      <w:r w:rsidR="00BB5B02">
        <w:rPr>
          <w:rFonts w:ascii="Times New Roman" w:hAnsi="Times New Roman"/>
          <w:color w:val="FF0000"/>
          <w:sz w:val="24"/>
          <w:szCs w:val="24"/>
        </w:rPr>
        <w:t>comuna</w:t>
      </w:r>
      <w:proofErr w:type="spellEnd"/>
      <w:r w:rsidR="00BB5B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B5B02">
        <w:rPr>
          <w:rFonts w:ascii="Times New Roman" w:hAnsi="Times New Roman"/>
          <w:color w:val="FF0000"/>
          <w:sz w:val="24"/>
          <w:szCs w:val="24"/>
        </w:rPr>
        <w:t>Pojorata</w:t>
      </w:r>
      <w:proofErr w:type="spellEnd"/>
      <w:r w:rsidR="00BB5B02">
        <w:rPr>
          <w:rFonts w:ascii="Times New Roman" w:hAnsi="Times New Roman"/>
          <w:color w:val="FF0000"/>
          <w:sz w:val="24"/>
          <w:szCs w:val="24"/>
        </w:rPr>
        <w:t xml:space="preserve">, sat </w:t>
      </w:r>
      <w:proofErr w:type="spellStart"/>
      <w:r w:rsidR="00BB5B02">
        <w:rPr>
          <w:rFonts w:ascii="Times New Roman" w:hAnsi="Times New Roman"/>
          <w:color w:val="FF0000"/>
          <w:sz w:val="24"/>
          <w:szCs w:val="24"/>
        </w:rPr>
        <w:t>Pojorata</w:t>
      </w:r>
      <w:proofErr w:type="spellEnd"/>
      <w:r w:rsidR="00DE48BB" w:rsidRPr="0014414E">
        <w:rPr>
          <w:rFonts w:ascii="Times New Roman" w:hAnsi="Times New Roman"/>
          <w:color w:val="FF0000"/>
          <w:sz w:val="24"/>
          <w:szCs w:val="24"/>
        </w:rPr>
        <w:t>,</w:t>
      </w:r>
      <w:r w:rsidR="00BB5B02">
        <w:rPr>
          <w:rFonts w:ascii="Times New Roman" w:hAnsi="Times New Roman"/>
          <w:color w:val="FF0000"/>
          <w:sz w:val="24"/>
          <w:szCs w:val="24"/>
        </w:rPr>
        <w:t xml:space="preserve"> nr. FN</w:t>
      </w:r>
      <w:proofErr w:type="gramStart"/>
      <w:r w:rsidR="00BB5B0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E48BB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AA1503">
        <w:rPr>
          <w:rFonts w:ascii="Times New Roman" w:hAnsi="Times New Roman"/>
          <w:sz w:val="24"/>
          <w:szCs w:val="24"/>
        </w:rPr>
        <w:t>jude</w:t>
      </w:r>
      <w:proofErr w:type="gramEnd"/>
      <w:r w:rsidR="00DE48BB" w:rsidRPr="00AA1503">
        <w:rPr>
          <w:rFonts w:ascii="Times New Roman" w:hAnsi="Times New Roman"/>
          <w:sz w:val="24"/>
          <w:szCs w:val="24"/>
        </w:rPr>
        <w:t>țul</w:t>
      </w:r>
      <w:proofErr w:type="spellEnd"/>
      <w:r w:rsidR="00DE48BB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AA1503">
        <w:rPr>
          <w:rFonts w:ascii="Times New Roman" w:hAnsi="Times New Roman"/>
          <w:sz w:val="24"/>
          <w:szCs w:val="24"/>
        </w:rPr>
        <w:t>Suceava</w:t>
      </w:r>
      <w:proofErr w:type="spellEnd"/>
    </w:p>
    <w:p w:rsidR="00240539" w:rsidRPr="00AA1503" w:rsidRDefault="00240539" w:rsidP="00BC4CF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240539" w:rsidRPr="00AA1503" w:rsidRDefault="00240539" w:rsidP="00BC4CF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AA150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AA150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AA1503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Justificarea prezentei decizii:</w:t>
      </w:r>
    </w:p>
    <w:p w:rsidR="00240539" w:rsidRPr="00AA1503" w:rsidRDefault="00240539" w:rsidP="00BC4CFF">
      <w:pPr>
        <w:pStyle w:val="Bodytext2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mediului sunt următoarele:</w:t>
      </w:r>
    </w:p>
    <w:p w:rsidR="00240539" w:rsidRPr="00AA1503" w:rsidRDefault="00240539" w:rsidP="00BC4CFF">
      <w:pPr>
        <w:pStyle w:val="Bodytext40"/>
        <w:numPr>
          <w:ilvl w:val="0"/>
          <w:numId w:val="3"/>
        </w:numPr>
        <w:shd w:val="clear" w:color="auto" w:fill="auto"/>
        <w:tabs>
          <w:tab w:val="left" w:pos="592"/>
        </w:tabs>
        <w:spacing w:line="240" w:lineRule="auto"/>
        <w:ind w:firstLine="280"/>
        <w:rPr>
          <w:color w:val="000000"/>
          <w:sz w:val="24"/>
          <w:szCs w:val="24"/>
          <w:lang w:bidi="ro-RO"/>
        </w:rPr>
      </w:pPr>
      <w:r w:rsidRPr="00AA1503">
        <w:rPr>
          <w:rStyle w:val="Bodytext4NotItalic"/>
          <w:rFonts w:eastAsia="Calibri"/>
          <w:sz w:val="24"/>
          <w:szCs w:val="24"/>
        </w:rPr>
        <w:t>proiectul se înca</w:t>
      </w:r>
      <w:r w:rsidR="00A2524F" w:rsidRPr="00AA1503">
        <w:rPr>
          <w:rStyle w:val="Bodytext4NotItalic"/>
          <w:rFonts w:eastAsia="Calibri"/>
          <w:sz w:val="24"/>
          <w:szCs w:val="24"/>
        </w:rPr>
        <w:t xml:space="preserve">drează în prevederile Legii nr. </w:t>
      </w:r>
      <w:r w:rsidRPr="00AA1503">
        <w:rPr>
          <w:rStyle w:val="Bodytext4NotItalic"/>
          <w:rFonts w:eastAsia="Calibri"/>
          <w:sz w:val="24"/>
          <w:szCs w:val="24"/>
        </w:rPr>
        <w:t xml:space="preserve">292/2018 privind evaluarea impactului anumitor proiecte publice şi private asupra mediului, anexa nr.2, </w:t>
      </w:r>
      <w:r w:rsidR="004637AE">
        <w:rPr>
          <w:sz w:val="24"/>
          <w:szCs w:val="24"/>
        </w:rPr>
        <w:t>pct.13</w:t>
      </w:r>
      <w:r w:rsidR="00B92CEA" w:rsidRPr="00AA1503">
        <w:rPr>
          <w:sz w:val="24"/>
          <w:szCs w:val="24"/>
        </w:rPr>
        <w:t>, lit.</w:t>
      </w:r>
      <w:r w:rsidR="004637AE">
        <w:rPr>
          <w:sz w:val="24"/>
          <w:szCs w:val="24"/>
        </w:rPr>
        <w:t>a</w:t>
      </w:r>
      <w:r w:rsidRPr="00AA1503">
        <w:rPr>
          <w:sz w:val="24"/>
          <w:szCs w:val="24"/>
        </w:rPr>
        <w:t xml:space="preserve">, </w:t>
      </w:r>
      <w:r w:rsidR="00B92CEA" w:rsidRPr="00AA1503">
        <w:rPr>
          <w:sz w:val="24"/>
          <w:szCs w:val="24"/>
        </w:rPr>
        <w:t>“</w:t>
      </w:r>
      <w:r w:rsidR="004637AE">
        <w:rPr>
          <w:sz w:val="24"/>
          <w:szCs w:val="24"/>
        </w:rPr>
        <w:t>Orice modificări sau extinderi, altele decât cele prevăzute la pct. 24 din anexa nr. 1, ale proiectelor prevăzute în anexa 1 sau în prezenta anexă, deja autorizate, executate sau în curs de a fi executate, care pot avea efecte semnificative negative asupra mediului</w:t>
      </w:r>
      <w:r w:rsidR="00B92CEA" w:rsidRPr="00AA1503">
        <w:rPr>
          <w:sz w:val="24"/>
          <w:szCs w:val="24"/>
        </w:rPr>
        <w:t>“</w:t>
      </w:r>
      <w:r w:rsidRPr="00AA1503">
        <w:rPr>
          <w:rStyle w:val="Bodytext4NotItalic"/>
          <w:rFonts w:eastAsia="Calibri"/>
          <w:sz w:val="24"/>
          <w:szCs w:val="24"/>
        </w:rPr>
        <w:t xml:space="preserve"> </w:t>
      </w:r>
    </w:p>
    <w:p w:rsidR="00240539" w:rsidRPr="00FC0993" w:rsidRDefault="00240539" w:rsidP="00FC0993">
      <w:pPr>
        <w:pStyle w:val="Bodytext20"/>
        <w:numPr>
          <w:ilvl w:val="0"/>
          <w:numId w:val="3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 xml:space="preserve">prin aplicarea criteriilor din </w:t>
      </w:r>
      <w:r w:rsidR="00A2524F" w:rsidRPr="00AA1503">
        <w:rPr>
          <w:color w:val="000000"/>
          <w:sz w:val="24"/>
          <w:szCs w:val="24"/>
          <w:lang w:bidi="ro-RO"/>
        </w:rPr>
        <w:t>a</w:t>
      </w:r>
      <w:r w:rsidRPr="00AA1503">
        <w:rPr>
          <w:color w:val="000000"/>
          <w:sz w:val="24"/>
          <w:szCs w:val="24"/>
          <w:lang w:bidi="ro-RO"/>
        </w:rPr>
        <w:t xml:space="preserve">nexa </w:t>
      </w:r>
      <w:r w:rsidR="00B92CEA" w:rsidRPr="00AA1503">
        <w:rPr>
          <w:color w:val="000000"/>
          <w:sz w:val="24"/>
          <w:szCs w:val="24"/>
          <w:lang w:bidi="ro-RO"/>
        </w:rPr>
        <w:t>nr.</w:t>
      </w:r>
      <w:r w:rsidRPr="00AA1503">
        <w:rPr>
          <w:color w:val="000000"/>
          <w:sz w:val="24"/>
          <w:szCs w:val="24"/>
          <w:lang w:bidi="ro-RO"/>
        </w:rPr>
        <w:t>3 la Legea 292/2018, s-au constatat următoarele:</w:t>
      </w:r>
    </w:p>
    <w:p w:rsidR="00240539" w:rsidRPr="00AA1503" w:rsidRDefault="00B92CEA" w:rsidP="00612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1.</w:t>
      </w:r>
      <w:r w:rsidR="00240539"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8703E5" w:rsidRPr="00736E84" w:rsidRDefault="00240539" w:rsidP="00736E84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rStyle w:val="tpa1"/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15685F" w:rsidRDefault="00BB5B02" w:rsidP="00FC0993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Obiectivul general al proiecrului il constitue modernizarea de drumuri in comuna Pojorata, judetul Suceava, pe o suprafata totala de 3815,70 mp, lun</w:t>
      </w:r>
      <w:r w:rsidR="00AA29C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gimea de 968 ml, amenajare drumuri pentru locuitori si siguranta circulatiei.</w:t>
      </w:r>
    </w:p>
    <w:p w:rsidR="00AA29CF" w:rsidRDefault="00AA29CF" w:rsidP="00FC0993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Prin prezentul proiect, beneficiarul doreste modernizarea urmatoarelor obiective: Drum Supernat, Drum Runc, Drum Sarghie si Drum Pepiniara, care au urmatoarele caracteristici:</w:t>
      </w:r>
    </w:p>
    <w:p w:rsidR="00AA29CF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Suprafata totala propusa pentru modernizare – 3815,70 mp;</w:t>
      </w:r>
    </w:p>
    <w:p w:rsidR="00AA29CF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Latime parte carosabila este de 2,75 m – 4,00 m, variabila;</w:t>
      </w:r>
    </w:p>
    <w:p w:rsidR="00AA29CF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Suprafata parte carosabila : 3815, 70 mp;</w:t>
      </w:r>
    </w:p>
    <w:p w:rsidR="00AA29CF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Gabioane H = 2,5 m – 90 ml;</w:t>
      </w:r>
    </w:p>
    <w:p w:rsidR="00AA29CF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Rigola carosabila – 421,50 ml;</w:t>
      </w:r>
    </w:p>
    <w:p w:rsidR="00BC4075" w:rsidRDefault="00BC4075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Rigola acostament – 421,50 ml;</w:t>
      </w:r>
    </w:p>
    <w:p w:rsidR="00AA29CF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Dren de fund – 155,00 ml;</w:t>
      </w:r>
    </w:p>
    <w:p w:rsidR="00AA29CF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Sant pereu din beton – 42 ml;</w:t>
      </w:r>
    </w:p>
    <w:p w:rsidR="00AA29CF" w:rsidRPr="0014414E" w:rsidRDefault="00AA29CF" w:rsidP="00AA29C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Podet</w:t>
      </w:r>
      <w:r w:rsidR="00BC407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D 800- 1 buc.</w:t>
      </w:r>
    </w:p>
    <w:p w:rsidR="00240539" w:rsidRPr="00AA1503" w:rsidRDefault="00240539" w:rsidP="00BC4CFF">
      <w:pPr>
        <w:pStyle w:val="Bodytext20"/>
        <w:numPr>
          <w:ilvl w:val="0"/>
          <w:numId w:val="4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A1503">
        <w:rPr>
          <w:color w:val="000000"/>
          <w:sz w:val="24"/>
          <w:szCs w:val="24"/>
          <w:lang w:bidi="ro-RO"/>
        </w:rPr>
        <w:t xml:space="preserve">cantitatea şi tipurile de deşeuri generate </w:t>
      </w:r>
    </w:p>
    <w:p w:rsidR="004814B4" w:rsidRPr="00AA1503" w:rsidRDefault="004814B4" w:rsidP="00AA15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lastRenderedPageBreak/>
        <w:t>În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activită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desfă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șurate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amplasamentului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rezulta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următoarele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deș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euri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>:</w:t>
      </w:r>
    </w:p>
    <w:p w:rsidR="004814B4" w:rsidRPr="004637AE" w:rsidRDefault="004637AE" w:rsidP="00BC4CF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deș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tehnologice</w:t>
      </w:r>
      <w:proofErr w:type="spellEnd"/>
    </w:p>
    <w:p w:rsidR="004814B4" w:rsidRPr="004637AE" w:rsidRDefault="004637AE" w:rsidP="00BC4CF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deș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menajere</w:t>
      </w:r>
      <w:proofErr w:type="spellEnd"/>
    </w:p>
    <w:p w:rsidR="004814B4" w:rsidRPr="00AA1503" w:rsidRDefault="004814B4" w:rsidP="00AA15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503">
        <w:rPr>
          <w:rFonts w:ascii="Times New Roman" w:hAnsi="Times New Roman"/>
          <w:sz w:val="24"/>
          <w:szCs w:val="24"/>
        </w:rPr>
        <w:t>Deșeurile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tehnologice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sunt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constituite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A1503">
        <w:rPr>
          <w:rFonts w:ascii="Times New Roman" w:hAnsi="Times New Roman"/>
          <w:sz w:val="24"/>
          <w:szCs w:val="24"/>
        </w:rPr>
        <w:t>materialul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rezultat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urma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frezarii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îmbrăcăminții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asfaltice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existente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zonele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A1503">
        <w:rPr>
          <w:rFonts w:ascii="Times New Roman" w:hAnsi="Times New Roman"/>
          <w:sz w:val="24"/>
          <w:szCs w:val="24"/>
        </w:rPr>
        <w:t>denivelări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fi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transportat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A1503">
        <w:rPr>
          <w:rFonts w:ascii="Times New Roman" w:hAnsi="Times New Roman"/>
          <w:sz w:val="24"/>
          <w:szCs w:val="24"/>
        </w:rPr>
        <w:t>locațiile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indicate </w:t>
      </w:r>
      <w:r w:rsidR="00D102DF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102DF">
        <w:rPr>
          <w:rFonts w:ascii="Times New Roman" w:hAnsi="Times New Roman"/>
          <w:sz w:val="24"/>
          <w:szCs w:val="24"/>
        </w:rPr>
        <w:t>Primăria</w:t>
      </w:r>
      <w:proofErr w:type="spellEnd"/>
      <w:r w:rsidR="00D10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F">
        <w:rPr>
          <w:rFonts w:ascii="Times New Roman" w:hAnsi="Times New Roman"/>
          <w:sz w:val="24"/>
          <w:szCs w:val="24"/>
        </w:rPr>
        <w:t>Comunei</w:t>
      </w:r>
      <w:proofErr w:type="spellEnd"/>
      <w:r w:rsidR="00D10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F">
        <w:rPr>
          <w:rFonts w:ascii="Times New Roman" w:hAnsi="Times New Roman"/>
          <w:sz w:val="24"/>
          <w:szCs w:val="24"/>
        </w:rPr>
        <w:t>Pojorata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</w:p>
    <w:p w:rsidR="004814B4" w:rsidRPr="00AA1503" w:rsidRDefault="004814B4" w:rsidP="00AA15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503">
        <w:rPr>
          <w:rFonts w:ascii="Times New Roman" w:hAnsi="Times New Roman"/>
          <w:sz w:val="24"/>
          <w:szCs w:val="24"/>
        </w:rPr>
        <w:t>Deșeurile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menajere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vor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fi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colectate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saci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menajeri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pubele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tipizate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amplasate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locuri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accesibile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și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vor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fi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preluate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periodic de </w:t>
      </w:r>
      <w:proofErr w:type="spellStart"/>
      <w:r w:rsidRPr="00AA1503">
        <w:rPr>
          <w:rFonts w:ascii="Times New Roman" w:hAnsi="Times New Roman"/>
          <w:sz w:val="24"/>
          <w:szCs w:val="24"/>
        </w:rPr>
        <w:t>către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serviciile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salubritate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A1503">
        <w:rPr>
          <w:rFonts w:ascii="Times New Roman" w:hAnsi="Times New Roman"/>
          <w:sz w:val="24"/>
          <w:szCs w:val="24"/>
        </w:rPr>
        <w:t>zonă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A1503">
        <w:rPr>
          <w:rFonts w:ascii="Times New Roman" w:hAnsi="Times New Roman"/>
          <w:sz w:val="24"/>
          <w:szCs w:val="24"/>
        </w:rPr>
        <w:t>pe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bază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A1503">
        <w:rPr>
          <w:rFonts w:ascii="Times New Roman" w:hAnsi="Times New Roman"/>
          <w:sz w:val="24"/>
          <w:szCs w:val="24"/>
        </w:rPr>
        <w:t>contract )</w:t>
      </w:r>
      <w:proofErr w:type="gramEnd"/>
      <w:r w:rsidRPr="00AA1503">
        <w:rPr>
          <w:rFonts w:ascii="Times New Roman" w:hAnsi="Times New Roman"/>
          <w:sz w:val="24"/>
          <w:szCs w:val="24"/>
        </w:rPr>
        <w:t>.</w:t>
      </w:r>
    </w:p>
    <w:p w:rsidR="004814B4" w:rsidRPr="00AA1503" w:rsidRDefault="004814B4" w:rsidP="00AA15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Se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avea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vedere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AA1503">
        <w:rPr>
          <w:rFonts w:ascii="Times New Roman" w:hAnsi="Times New Roman"/>
          <w:sz w:val="24"/>
          <w:szCs w:val="24"/>
        </w:rPr>
        <w:t>toate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deșeurile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fie manipulate </w:t>
      </w:r>
      <w:proofErr w:type="spellStart"/>
      <w:r w:rsidRPr="00AA1503">
        <w:rPr>
          <w:rFonts w:ascii="Times New Roman" w:hAnsi="Times New Roman"/>
          <w:sz w:val="24"/>
          <w:szCs w:val="24"/>
        </w:rPr>
        <w:t>și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stocate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astfel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încât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A1503">
        <w:rPr>
          <w:rFonts w:ascii="Times New Roman" w:hAnsi="Times New Roman"/>
          <w:sz w:val="24"/>
          <w:szCs w:val="24"/>
        </w:rPr>
        <w:t>prevină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orice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contaminare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solului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sau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apelor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</w:p>
    <w:p w:rsidR="004814B4" w:rsidRPr="00AA1503" w:rsidRDefault="004814B4" w:rsidP="00AA1503">
      <w:pPr>
        <w:adjustRightInd w:val="0"/>
        <w:spacing w:after="0" w:line="240" w:lineRule="auto"/>
        <w:jc w:val="both"/>
        <w:rPr>
          <w:rStyle w:val="stlinie"/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</w:t>
      </w:r>
      <w:r w:rsidRPr="00AA1503">
        <w:rPr>
          <w:rFonts w:ascii="Times New Roman" w:hAnsi="Times New Roman"/>
          <w:sz w:val="24"/>
          <w:szCs w:val="24"/>
        </w:rPr>
        <w:tab/>
      </w:r>
      <w:proofErr w:type="spellStart"/>
      <w:r w:rsidRPr="00AA1503">
        <w:rPr>
          <w:rFonts w:ascii="Times New Roman" w:hAnsi="Times New Roman"/>
          <w:sz w:val="24"/>
          <w:szCs w:val="24"/>
        </w:rPr>
        <w:t>Eliminarea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deşeurilor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menajere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AA1503">
        <w:rPr>
          <w:rFonts w:ascii="Times New Roman" w:hAnsi="Times New Roman"/>
          <w:sz w:val="24"/>
          <w:szCs w:val="24"/>
        </w:rPr>
        <w:t>prin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depozitare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finala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A1503">
        <w:rPr>
          <w:rFonts w:ascii="Times New Roman" w:hAnsi="Times New Roman"/>
          <w:sz w:val="24"/>
          <w:szCs w:val="24"/>
        </w:rPr>
        <w:t>groapa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gunoi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localitatii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A1503">
        <w:rPr>
          <w:rFonts w:ascii="Times New Roman" w:hAnsi="Times New Roman"/>
          <w:sz w:val="24"/>
          <w:szCs w:val="24"/>
        </w:rPr>
        <w:t>zona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obiectivului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. </w:t>
      </w:r>
    </w:p>
    <w:p w:rsidR="004814B4" w:rsidRPr="00C30A2D" w:rsidRDefault="004814B4" w:rsidP="00AA1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A1503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AA1503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Deşeurile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tehnologice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rezultate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de construire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activităţile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ane</w:t>
      </w:r>
      <w:r w:rsidR="004637AE">
        <w:rPr>
          <w:rFonts w:ascii="Times New Roman" w:hAnsi="Times New Roman"/>
          <w:sz w:val="24"/>
          <w:szCs w:val="24"/>
          <w:lang w:val="fr-FR"/>
        </w:rPr>
        <w:t>xe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>:</w:t>
      </w:r>
      <w:r w:rsidR="004637AE" w:rsidRPr="0046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7AE">
        <w:rPr>
          <w:rFonts w:ascii="Times New Roman" w:hAnsi="Times New Roman"/>
          <w:sz w:val="24"/>
          <w:szCs w:val="24"/>
        </w:rPr>
        <w:t>amestecuri</w:t>
      </w:r>
      <w:proofErr w:type="spellEnd"/>
      <w:r w:rsidR="004637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637AE">
        <w:rPr>
          <w:rFonts w:ascii="Times New Roman" w:hAnsi="Times New Roman"/>
          <w:sz w:val="24"/>
          <w:szCs w:val="24"/>
        </w:rPr>
        <w:t>beton</w:t>
      </w:r>
      <w:proofErr w:type="spellEnd"/>
      <w:r w:rsidR="0046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7AE">
        <w:rPr>
          <w:rFonts w:ascii="Times New Roman" w:hAnsi="Times New Roman"/>
          <w:sz w:val="24"/>
          <w:szCs w:val="24"/>
        </w:rPr>
        <w:t>și</w:t>
      </w:r>
      <w:proofErr w:type="spellEnd"/>
      <w:r w:rsidR="0046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7AE" w:rsidRPr="00AA1503">
        <w:rPr>
          <w:rFonts w:ascii="Times New Roman" w:hAnsi="Times New Roman"/>
          <w:sz w:val="24"/>
          <w:szCs w:val="24"/>
        </w:rPr>
        <w:t>c</w:t>
      </w:r>
      <w:r w:rsidR="004637AE">
        <w:rPr>
          <w:rFonts w:ascii="Times New Roman" w:hAnsi="Times New Roman"/>
          <w:sz w:val="24"/>
          <w:szCs w:val="24"/>
        </w:rPr>
        <w:t>ă</w:t>
      </w:r>
      <w:r w:rsidR="004637AE" w:rsidRPr="00AA1503">
        <w:rPr>
          <w:rFonts w:ascii="Times New Roman" w:hAnsi="Times New Roman"/>
          <w:sz w:val="24"/>
          <w:szCs w:val="24"/>
        </w:rPr>
        <w:t>ramizi</w:t>
      </w:r>
      <w:proofErr w:type="spellEnd"/>
    </w:p>
    <w:p w:rsidR="004814B4" w:rsidRPr="00AA1503" w:rsidRDefault="00C30A2D" w:rsidP="00C3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4814B4" w:rsidRPr="00AA1503">
        <w:rPr>
          <w:rFonts w:ascii="Times New Roman" w:hAnsi="Times New Roman"/>
          <w:sz w:val="24"/>
          <w:szCs w:val="24"/>
        </w:rPr>
        <w:t>mbalaje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hâ</w:t>
      </w:r>
      <w:r w:rsidR="004814B4" w:rsidRPr="00AA1503">
        <w:rPr>
          <w:rFonts w:ascii="Times New Roman" w:hAnsi="Times New Roman"/>
          <w:sz w:val="24"/>
          <w:szCs w:val="24"/>
        </w:rPr>
        <w:t>rtie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4814B4" w:rsidRPr="00AA1503">
        <w:rPr>
          <w:rFonts w:ascii="Times New Roman" w:hAnsi="Times New Roman"/>
          <w:sz w:val="24"/>
          <w:szCs w:val="24"/>
        </w:rPr>
        <w:t>i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carton care se </w:t>
      </w:r>
      <w:proofErr w:type="spellStart"/>
      <w:r w:rsidR="004814B4" w:rsidRPr="00AA1503">
        <w:rPr>
          <w:rFonts w:ascii="Times New Roman" w:hAnsi="Times New Roman"/>
          <w:sz w:val="24"/>
          <w:szCs w:val="24"/>
        </w:rPr>
        <w:t>constituie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="004814B4" w:rsidRPr="00AA1503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ș</w:t>
      </w:r>
      <w:r w:rsidR="004814B4" w:rsidRPr="00AA1503">
        <w:rPr>
          <w:rFonts w:ascii="Times New Roman" w:hAnsi="Times New Roman"/>
          <w:sz w:val="24"/>
          <w:szCs w:val="24"/>
        </w:rPr>
        <w:t>euri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814B4" w:rsidRPr="00AA1503">
        <w:rPr>
          <w:rFonts w:ascii="Times New Roman" w:hAnsi="Times New Roman"/>
          <w:sz w:val="24"/>
          <w:szCs w:val="24"/>
        </w:rPr>
        <w:t>colecteaza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4814B4" w:rsidRPr="00AA1503">
        <w:rPr>
          <w:rFonts w:ascii="Times New Roman" w:hAnsi="Times New Roman"/>
          <w:sz w:val="24"/>
          <w:szCs w:val="24"/>
        </w:rPr>
        <w:t>i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814B4" w:rsidRPr="00AA1503">
        <w:rPr>
          <w:rFonts w:ascii="Times New Roman" w:hAnsi="Times New Roman"/>
          <w:sz w:val="24"/>
          <w:szCs w:val="24"/>
        </w:rPr>
        <w:t>predau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la o </w:t>
      </w:r>
      <w:proofErr w:type="spellStart"/>
      <w:r w:rsidR="004814B4" w:rsidRPr="00AA1503">
        <w:rPr>
          <w:rFonts w:ascii="Times New Roman" w:hAnsi="Times New Roman"/>
          <w:sz w:val="24"/>
          <w:szCs w:val="24"/>
        </w:rPr>
        <w:t>unitate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814B4" w:rsidRPr="00AA1503">
        <w:rPr>
          <w:rFonts w:ascii="Times New Roman" w:hAnsi="Times New Roman"/>
          <w:sz w:val="24"/>
          <w:szCs w:val="24"/>
        </w:rPr>
        <w:t>colectare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4B4" w:rsidRPr="00AA1503">
        <w:rPr>
          <w:rFonts w:ascii="Times New Roman" w:hAnsi="Times New Roman"/>
          <w:sz w:val="24"/>
          <w:szCs w:val="24"/>
        </w:rPr>
        <w:t>autorizata</w:t>
      </w:r>
      <w:proofErr w:type="spellEnd"/>
      <w:r w:rsidR="004814B4" w:rsidRPr="00AA1503">
        <w:rPr>
          <w:rFonts w:ascii="Times New Roman" w:hAnsi="Times New Roman"/>
          <w:sz w:val="24"/>
          <w:szCs w:val="24"/>
        </w:rPr>
        <w:t>.</w:t>
      </w:r>
    </w:p>
    <w:p w:rsidR="004814B4" w:rsidRPr="00C30A2D" w:rsidRDefault="004814B4" w:rsidP="00AA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</w:t>
      </w:r>
      <w:r w:rsidRPr="00AA1503">
        <w:rPr>
          <w:rFonts w:ascii="Times New Roman" w:hAnsi="Times New Roman"/>
          <w:i/>
          <w:sz w:val="24"/>
          <w:szCs w:val="24"/>
          <w:lang w:val="fr-FR"/>
        </w:rPr>
        <w:tab/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Deseurile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materiale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constructi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> :</w:t>
      </w:r>
    </w:p>
    <w:p w:rsidR="004814B4" w:rsidRPr="00AA1503" w:rsidRDefault="004814B4" w:rsidP="00AA1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A1503"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AA1503">
        <w:rPr>
          <w:rFonts w:ascii="Times New Roman" w:hAnsi="Times New Roman"/>
          <w:sz w:val="24"/>
          <w:szCs w:val="24"/>
          <w:lang w:val="fr-FR"/>
        </w:rPr>
        <w:tab/>
        <w:t xml:space="preserve">La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reabilitarea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strazi</w:t>
      </w:r>
      <w:r w:rsidR="00AA1503" w:rsidRPr="00AA1503"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folosesc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materiale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constructie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beton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asfaltic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+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beton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stare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finita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fundatii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balast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strat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nisip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poza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trotuare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borduri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pavaje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prefabricate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beton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clasate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deseuri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utilizate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repararea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intretinerea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drumurilor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valorificate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transportate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 xml:space="preserve"> la o rampa </w:t>
      </w:r>
      <w:proofErr w:type="spellStart"/>
      <w:r w:rsidRPr="00AA1503">
        <w:rPr>
          <w:rFonts w:ascii="Times New Roman" w:hAnsi="Times New Roman"/>
          <w:sz w:val="24"/>
          <w:szCs w:val="24"/>
          <w:lang w:val="fr-FR"/>
        </w:rPr>
        <w:t>autorizata</w:t>
      </w:r>
      <w:proofErr w:type="spellEnd"/>
      <w:r w:rsidRPr="00AA1503">
        <w:rPr>
          <w:rFonts w:ascii="Times New Roman" w:hAnsi="Times New Roman"/>
          <w:sz w:val="24"/>
          <w:szCs w:val="24"/>
          <w:lang w:val="fr-FR"/>
        </w:rPr>
        <w:t>.</w:t>
      </w:r>
    </w:p>
    <w:p w:rsidR="00D83FA1" w:rsidRPr="00AA1503" w:rsidRDefault="004814B4" w:rsidP="00AA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    </w:t>
      </w:r>
      <w:r w:rsidRPr="00AA1503">
        <w:rPr>
          <w:rFonts w:ascii="Times New Roman" w:hAnsi="Times New Roman"/>
          <w:sz w:val="24"/>
          <w:szCs w:val="24"/>
        </w:rPr>
        <w:tab/>
      </w:r>
      <w:proofErr w:type="spellStart"/>
      <w:r w:rsidRPr="00AA1503">
        <w:rPr>
          <w:rFonts w:ascii="Times New Roman" w:hAnsi="Times New Roman"/>
          <w:sz w:val="24"/>
          <w:szCs w:val="24"/>
        </w:rPr>
        <w:t>Evidenţa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gestiunii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deşeurilor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va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fi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ţinută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către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personalul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AA1503">
        <w:rPr>
          <w:rFonts w:ascii="Times New Roman" w:hAnsi="Times New Roman"/>
          <w:sz w:val="24"/>
          <w:szCs w:val="24"/>
        </w:rPr>
        <w:t>punctul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lucru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 </w:t>
      </w:r>
      <w:r w:rsidR="00C30A2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AA1503">
        <w:rPr>
          <w:rFonts w:ascii="Times New Roman" w:hAnsi="Times New Roman"/>
          <w:sz w:val="24"/>
          <w:szCs w:val="24"/>
        </w:rPr>
        <w:t>şeful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santier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).</w:t>
      </w:r>
    </w:p>
    <w:p w:rsidR="00240539" w:rsidRPr="00AA1503" w:rsidRDefault="00240539" w:rsidP="00BC4CFF">
      <w:pPr>
        <w:pStyle w:val="Bodytext20"/>
        <w:numPr>
          <w:ilvl w:val="0"/>
          <w:numId w:val="4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poluarea şi alte efecte negative - nu este cazul</w:t>
      </w:r>
    </w:p>
    <w:p w:rsidR="00240539" w:rsidRPr="00AA1503" w:rsidRDefault="00240539" w:rsidP="00BC4CFF">
      <w:pPr>
        <w:pStyle w:val="Bodytext2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240539" w:rsidRPr="00FC0993" w:rsidRDefault="00240539" w:rsidP="00AA1503">
      <w:pPr>
        <w:pStyle w:val="Bodytext20"/>
        <w:numPr>
          <w:ilvl w:val="0"/>
          <w:numId w:val="4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240539" w:rsidRPr="00AA1503" w:rsidRDefault="00240539" w:rsidP="00BC4CFF">
      <w:pPr>
        <w:widowControl w:val="0"/>
        <w:numPr>
          <w:ilvl w:val="0"/>
          <w:numId w:val="5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BE48BA" w:rsidRPr="00AA1503" w:rsidRDefault="00240539" w:rsidP="00BC4CFF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utilizarea actuală şi aprobată a terenului</w:t>
      </w:r>
    </w:p>
    <w:p w:rsidR="00BC4075" w:rsidRPr="002D78C9" w:rsidRDefault="00BE48BA">
      <w:pPr>
        <w:rPr>
          <w:rFonts w:ascii="Arial" w:hAnsi="Arial" w:cs="Arial"/>
        </w:rPr>
      </w:pPr>
      <w:r w:rsidRPr="002D78C9">
        <w:rPr>
          <w:rStyle w:val="tpa1"/>
          <w:rFonts w:ascii="Arial" w:hAnsi="Arial" w:cs="Arial"/>
          <w:sz w:val="24"/>
          <w:szCs w:val="24"/>
        </w:rPr>
        <w:t>C</w:t>
      </w:r>
      <w:r w:rsidR="00240539" w:rsidRPr="002D78C9">
        <w:rPr>
          <w:rStyle w:val="tpa1"/>
          <w:rFonts w:ascii="Arial" w:hAnsi="Arial" w:cs="Arial"/>
          <w:sz w:val="24"/>
          <w:szCs w:val="24"/>
        </w:rPr>
        <w:t xml:space="preserve">onform certificatului </w:t>
      </w:r>
      <w:r w:rsidR="00240539" w:rsidRPr="002D78C9">
        <w:rPr>
          <w:rStyle w:val="tpa1"/>
          <w:rFonts w:ascii="Arial" w:hAnsi="Arial" w:cs="Arial"/>
          <w:color w:val="000000" w:themeColor="text1"/>
          <w:sz w:val="24"/>
          <w:szCs w:val="24"/>
        </w:rPr>
        <w:t xml:space="preserve">de urbanism nr. </w:t>
      </w:r>
      <w:r w:rsidR="00BC4075" w:rsidRPr="002D78C9">
        <w:rPr>
          <w:rStyle w:val="tpa1"/>
          <w:rFonts w:ascii="Arial" w:hAnsi="Arial" w:cs="Arial"/>
          <w:color w:val="FF0000"/>
          <w:sz w:val="24"/>
          <w:szCs w:val="24"/>
        </w:rPr>
        <w:t>36/20</w:t>
      </w:r>
      <w:r w:rsidR="00082C6F" w:rsidRPr="002D78C9">
        <w:rPr>
          <w:rStyle w:val="tpa1"/>
          <w:rFonts w:ascii="Arial" w:hAnsi="Arial" w:cs="Arial"/>
          <w:color w:val="FF0000"/>
          <w:sz w:val="24"/>
          <w:szCs w:val="24"/>
        </w:rPr>
        <w:t>.06</w:t>
      </w:r>
      <w:r w:rsidR="00240539" w:rsidRPr="002D78C9">
        <w:rPr>
          <w:rStyle w:val="tpa1"/>
          <w:rFonts w:ascii="Arial" w:hAnsi="Arial" w:cs="Arial"/>
          <w:color w:val="FF0000"/>
          <w:sz w:val="24"/>
          <w:szCs w:val="24"/>
        </w:rPr>
        <w:t>.201</w:t>
      </w:r>
      <w:r w:rsidRPr="002D78C9">
        <w:rPr>
          <w:rStyle w:val="tpa1"/>
          <w:rFonts w:ascii="Arial" w:hAnsi="Arial" w:cs="Arial"/>
          <w:color w:val="FF0000"/>
          <w:sz w:val="24"/>
          <w:szCs w:val="24"/>
        </w:rPr>
        <w:t>9</w:t>
      </w:r>
      <w:r w:rsidR="00DD1BCD" w:rsidRPr="002D78C9">
        <w:rPr>
          <w:rStyle w:val="tpa1"/>
          <w:rFonts w:ascii="Arial" w:hAnsi="Arial" w:cs="Arial"/>
          <w:sz w:val="24"/>
          <w:szCs w:val="24"/>
        </w:rPr>
        <w:t xml:space="preserve"> eli</w:t>
      </w:r>
      <w:r w:rsidR="00AA1503" w:rsidRPr="002D78C9">
        <w:rPr>
          <w:rStyle w:val="tpa1"/>
          <w:rFonts w:ascii="Arial" w:hAnsi="Arial" w:cs="Arial"/>
          <w:sz w:val="24"/>
          <w:szCs w:val="24"/>
        </w:rPr>
        <w:t xml:space="preserve">berat </w:t>
      </w:r>
      <w:r w:rsidR="00082C6F" w:rsidRPr="002D78C9">
        <w:rPr>
          <w:rStyle w:val="tpa1"/>
          <w:rFonts w:ascii="Arial" w:hAnsi="Arial" w:cs="Arial"/>
          <w:sz w:val="24"/>
          <w:szCs w:val="24"/>
        </w:rPr>
        <w:t xml:space="preserve">de primăria </w:t>
      </w:r>
      <w:r w:rsidR="00082C6F" w:rsidRPr="002D78C9">
        <w:rPr>
          <w:rStyle w:val="tpa1"/>
          <w:rFonts w:ascii="Arial" w:hAnsi="Arial" w:cs="Arial"/>
          <w:color w:val="FF0000"/>
          <w:sz w:val="24"/>
          <w:szCs w:val="24"/>
        </w:rPr>
        <w:t>comunei P</w:t>
      </w:r>
      <w:r w:rsidR="00BC4075" w:rsidRPr="002D78C9">
        <w:rPr>
          <w:rStyle w:val="tpa1"/>
          <w:rFonts w:ascii="Arial" w:hAnsi="Arial" w:cs="Arial"/>
          <w:color w:val="FF0000"/>
          <w:sz w:val="24"/>
          <w:szCs w:val="24"/>
        </w:rPr>
        <w:t>ojorata</w:t>
      </w:r>
      <w:r w:rsidR="00240539" w:rsidRPr="002D78C9">
        <w:rPr>
          <w:rStyle w:val="tpa1"/>
          <w:rFonts w:ascii="Arial" w:hAnsi="Arial" w:cs="Arial"/>
          <w:sz w:val="24"/>
          <w:szCs w:val="24"/>
        </w:rPr>
        <w:t xml:space="preserve">, terenul </w:t>
      </w:r>
      <w:proofErr w:type="gramStart"/>
      <w:r w:rsidR="00240539" w:rsidRPr="002D78C9">
        <w:rPr>
          <w:rStyle w:val="tpa1"/>
          <w:rFonts w:ascii="Arial" w:hAnsi="Arial" w:cs="Arial"/>
          <w:sz w:val="24"/>
          <w:szCs w:val="24"/>
        </w:rPr>
        <w:t>este</w:t>
      </w:r>
      <w:proofErr w:type="gramEnd"/>
      <w:r w:rsidR="00240539" w:rsidRPr="002D78C9">
        <w:rPr>
          <w:rStyle w:val="tpa1"/>
          <w:rFonts w:ascii="Arial" w:hAnsi="Arial" w:cs="Arial"/>
          <w:sz w:val="24"/>
          <w:szCs w:val="24"/>
        </w:rPr>
        <w:t xml:space="preserve"> si</w:t>
      </w:r>
      <w:r w:rsidR="00337C8B" w:rsidRPr="002D78C9">
        <w:rPr>
          <w:rStyle w:val="tpa1"/>
          <w:rFonts w:ascii="Arial" w:hAnsi="Arial" w:cs="Arial"/>
          <w:sz w:val="24"/>
          <w:szCs w:val="24"/>
        </w:rPr>
        <w:t xml:space="preserve">tuat în intravilanul </w:t>
      </w:r>
      <w:r w:rsidR="00082C6F" w:rsidRPr="002D78C9">
        <w:rPr>
          <w:rStyle w:val="tpa1"/>
          <w:rFonts w:ascii="Arial" w:hAnsi="Arial" w:cs="Arial"/>
          <w:color w:val="FF0000"/>
          <w:sz w:val="24"/>
          <w:szCs w:val="24"/>
        </w:rPr>
        <w:t>comunei P</w:t>
      </w:r>
      <w:r w:rsidR="00BC4075" w:rsidRPr="002D78C9">
        <w:rPr>
          <w:rStyle w:val="tpa1"/>
          <w:rFonts w:ascii="Arial" w:hAnsi="Arial" w:cs="Arial"/>
          <w:color w:val="FF0000"/>
          <w:sz w:val="24"/>
          <w:szCs w:val="24"/>
        </w:rPr>
        <w:t>ojorata</w:t>
      </w:r>
      <w:r w:rsidR="00AA1503" w:rsidRPr="002D78C9">
        <w:rPr>
          <w:rStyle w:val="tpa1"/>
          <w:rFonts w:ascii="Arial" w:hAnsi="Arial" w:cs="Arial"/>
          <w:sz w:val="24"/>
          <w:szCs w:val="24"/>
        </w:rPr>
        <w:t xml:space="preserve"> </w:t>
      </w:r>
      <w:r w:rsidR="00240539" w:rsidRPr="002D78C9">
        <w:rPr>
          <w:rStyle w:val="tpa1"/>
          <w:rFonts w:ascii="Arial" w:hAnsi="Arial" w:cs="Arial"/>
          <w:sz w:val="24"/>
          <w:szCs w:val="24"/>
        </w:rPr>
        <w:t>şi</w:t>
      </w:r>
      <w:r w:rsidR="00AA1503" w:rsidRPr="002D78C9">
        <w:rPr>
          <w:rStyle w:val="tpa1"/>
          <w:rFonts w:ascii="Arial" w:hAnsi="Arial" w:cs="Arial"/>
          <w:sz w:val="24"/>
          <w:szCs w:val="24"/>
        </w:rPr>
        <w:t xml:space="preserve"> </w:t>
      </w:r>
      <w:r w:rsidR="00BC4075" w:rsidRPr="002D78C9">
        <w:rPr>
          <w:rFonts w:ascii="Arial" w:hAnsi="Arial" w:cs="Arial"/>
          <w:sz w:val="24"/>
          <w:szCs w:val="24"/>
        </w:rPr>
        <w:t xml:space="preserve">este teren care face parte din </w:t>
      </w:r>
      <w:proofErr w:type="spellStart"/>
      <w:r w:rsidR="00BC4075" w:rsidRPr="002D78C9">
        <w:rPr>
          <w:rFonts w:ascii="Arial" w:hAnsi="Arial" w:cs="Arial"/>
          <w:sz w:val="24"/>
          <w:szCs w:val="24"/>
        </w:rPr>
        <w:t>domeniul</w:t>
      </w:r>
      <w:proofErr w:type="spellEnd"/>
      <w:r w:rsidR="00BC4075" w:rsidRPr="002D78C9">
        <w:rPr>
          <w:rFonts w:ascii="Arial" w:hAnsi="Arial" w:cs="Arial"/>
          <w:sz w:val="24"/>
          <w:szCs w:val="24"/>
        </w:rPr>
        <w:t xml:space="preserve"> public al </w:t>
      </w:r>
      <w:proofErr w:type="spellStart"/>
      <w:r w:rsidR="009963AF" w:rsidRPr="002D78C9">
        <w:rPr>
          <w:rFonts w:ascii="Arial" w:hAnsi="Arial" w:cs="Arial"/>
          <w:sz w:val="24"/>
          <w:szCs w:val="24"/>
        </w:rPr>
        <w:t>comunei</w:t>
      </w:r>
      <w:proofErr w:type="spellEnd"/>
      <w:r w:rsidR="009963AF" w:rsidRPr="002D78C9">
        <w:rPr>
          <w:rFonts w:ascii="Arial" w:hAnsi="Arial" w:cs="Arial"/>
          <w:sz w:val="24"/>
          <w:szCs w:val="24"/>
        </w:rPr>
        <w:t xml:space="preserve"> Pojorata</w:t>
      </w:r>
    </w:p>
    <w:p w:rsidR="00240539" w:rsidRPr="00AA1503" w:rsidRDefault="00337C8B" w:rsidP="002D78C9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 xml:space="preserve">bogăţia, </w:t>
      </w:r>
      <w:r w:rsidR="001B1004" w:rsidRPr="00AA1503">
        <w:rPr>
          <w:color w:val="000000"/>
          <w:sz w:val="24"/>
          <w:szCs w:val="24"/>
          <w:lang w:bidi="ro-RO"/>
        </w:rPr>
        <w:t xml:space="preserve">disponibilitatea, </w:t>
      </w:r>
      <w:r w:rsidR="00240539" w:rsidRPr="00AA1503">
        <w:rPr>
          <w:color w:val="000000"/>
          <w:sz w:val="24"/>
          <w:szCs w:val="24"/>
          <w:lang w:bidi="ro-RO"/>
        </w:rPr>
        <w:t>calitatea şi capacitatea de regenerare relative ale resurselor naturale, inclusiv solul, terenurile, apa şi biodiversitatea, din zonă şi din subteranul acesteia - nu este cazul;</w:t>
      </w:r>
    </w:p>
    <w:p w:rsidR="00240539" w:rsidRPr="00AA1503" w:rsidRDefault="00240539" w:rsidP="00BC4CFF">
      <w:pPr>
        <w:pStyle w:val="Bodytext20"/>
        <w:numPr>
          <w:ilvl w:val="0"/>
          <w:numId w:val="6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zonele costiere şi mediu</w:t>
      </w:r>
      <w:r w:rsidR="00337C8B" w:rsidRPr="00AA1503">
        <w:rPr>
          <w:color w:val="000000"/>
          <w:sz w:val="24"/>
          <w:szCs w:val="24"/>
          <w:lang w:bidi="ro-RO"/>
        </w:rPr>
        <w:t>l</w:t>
      </w:r>
      <w:r w:rsidRPr="00AA1503">
        <w:rPr>
          <w:color w:val="000000"/>
          <w:sz w:val="24"/>
          <w:szCs w:val="24"/>
          <w:lang w:bidi="ro-RO"/>
        </w:rPr>
        <w:t xml:space="preserve"> marin - nu este cazul;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zonele montane şi forestiere - nu este cazul;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240539" w:rsidRPr="00AA1503" w:rsidRDefault="00240539" w:rsidP="00BC4CFF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240539" w:rsidRPr="00AA1503" w:rsidRDefault="00240539" w:rsidP="00BC4CFF">
      <w:pPr>
        <w:widowControl w:val="0"/>
        <w:numPr>
          <w:ilvl w:val="0"/>
          <w:numId w:val="5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lastRenderedPageBreak/>
        <w:t>Tipurile şi caracteristicile impactului potenţial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 xml:space="preserve">probabilitatea impactului </w:t>
      </w:r>
      <w:r w:rsidR="00C35AEA" w:rsidRPr="00AA1503">
        <w:rPr>
          <w:color w:val="000000"/>
          <w:sz w:val="24"/>
          <w:szCs w:val="24"/>
          <w:lang w:bidi="ro-RO"/>
        </w:rPr>
        <w:t>–</w:t>
      </w:r>
      <w:r w:rsidRPr="00AA1503">
        <w:rPr>
          <w:color w:val="000000"/>
          <w:sz w:val="24"/>
          <w:szCs w:val="24"/>
          <w:lang w:bidi="ro-RO"/>
        </w:rPr>
        <w:t xml:space="preserve"> redusă</w:t>
      </w:r>
      <w:r w:rsidR="00C35AEA" w:rsidRPr="00AA1503">
        <w:rPr>
          <w:color w:val="000000"/>
          <w:sz w:val="24"/>
          <w:szCs w:val="24"/>
          <w:lang w:val="en-US" w:bidi="ro-RO"/>
        </w:rPr>
        <w:t>;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debutul, durata, frecvenţa şi reversibilitatea impactului - impactul asupra factorilor de mediu va debuta odată cu începerea lucrărilor, impact reversibil, numai pe perioada realizării lucrărilor de construire</w:t>
      </w:r>
      <w:r w:rsidR="00C35AEA" w:rsidRPr="00AA1503">
        <w:rPr>
          <w:color w:val="000000"/>
          <w:sz w:val="24"/>
          <w:szCs w:val="24"/>
          <w:lang w:bidi="ro-RO"/>
        </w:rPr>
        <w:t>;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cumularea impactului cu impactul altor proiecte existente şi/sau aprobate - nu este cazul</w:t>
      </w:r>
      <w:r w:rsidR="00C35AEA" w:rsidRPr="00AA1503">
        <w:rPr>
          <w:color w:val="000000"/>
          <w:sz w:val="24"/>
          <w:szCs w:val="24"/>
          <w:lang w:bidi="ro-RO"/>
        </w:rPr>
        <w:t>;</w:t>
      </w:r>
    </w:p>
    <w:p w:rsidR="00240539" w:rsidRPr="00AA1503" w:rsidRDefault="00240539" w:rsidP="00BC4CFF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240539" w:rsidRPr="00AA1503" w:rsidRDefault="00240539" w:rsidP="00612435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AA1503" w:rsidRDefault="00240539" w:rsidP="00BC4CFF">
      <w:pPr>
        <w:pStyle w:val="Body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 xml:space="preserve">Motivele pe baza cărora s-a </w:t>
      </w:r>
      <w:r w:rsidR="007B1239">
        <w:rPr>
          <w:color w:val="000000"/>
          <w:sz w:val="24"/>
          <w:szCs w:val="24"/>
          <w:lang w:bidi="ro-RO"/>
        </w:rPr>
        <w:t xml:space="preserve">stabilit necesitatea </w:t>
      </w:r>
      <w:r w:rsidRPr="00AA1503">
        <w:rPr>
          <w:color w:val="000000"/>
          <w:sz w:val="24"/>
          <w:szCs w:val="24"/>
          <w:lang w:bidi="ro-RO"/>
        </w:rPr>
        <w:t>neefectuării evaluării adecvate sunt următoarele:</w:t>
      </w:r>
    </w:p>
    <w:p w:rsidR="00240539" w:rsidRPr="0014414E" w:rsidRDefault="00240539" w:rsidP="0014414E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 w:rsidRPr="00AA1503">
        <w:rPr>
          <w:color w:val="000000"/>
          <w:sz w:val="24"/>
          <w:szCs w:val="24"/>
          <w:lang w:bidi="ro-RO"/>
        </w:rPr>
        <w:t xml:space="preserve">- proiectul propus </w:t>
      </w:r>
      <w:r w:rsidRPr="00AA1503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AA1503">
        <w:rPr>
          <w:color w:val="000000"/>
          <w:sz w:val="24"/>
          <w:szCs w:val="24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7B1239" w:rsidRPr="00AA1503" w:rsidRDefault="007B12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240539" w:rsidRPr="00AA1503" w:rsidRDefault="00240539" w:rsidP="00BC4CFF">
      <w:pPr>
        <w:pStyle w:val="Bodytext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 xml:space="preserve">Motivele pe baza cărora s-a </w:t>
      </w:r>
      <w:r w:rsidR="007B1239">
        <w:rPr>
          <w:color w:val="000000"/>
          <w:sz w:val="24"/>
          <w:szCs w:val="24"/>
          <w:lang w:bidi="ro-RO"/>
        </w:rPr>
        <w:t xml:space="preserve">stabilit necesitatea </w:t>
      </w:r>
      <w:r w:rsidRPr="00AA1503">
        <w:rPr>
          <w:color w:val="000000"/>
          <w:sz w:val="24"/>
          <w:szCs w:val="24"/>
          <w:lang w:bidi="ro-RO"/>
        </w:rPr>
        <w:t>neefectuării evaluării impactului asupra corpurilor de apă în conformitate cu decizia justificată privind necesitatea elaborării studiului de evaluare a impactului asupra corpurilor de apă, după caz:</w:t>
      </w:r>
    </w:p>
    <w:p w:rsidR="00240539" w:rsidRPr="00AA1503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- proiectul propus</w:t>
      </w:r>
      <w:r w:rsidRPr="00AA1503">
        <w:rPr>
          <w:rStyle w:val="Bodytext2Bold"/>
          <w:rFonts w:ascii="Times New Roman" w:hAnsi="Times New Roman" w:cs="Times New Roman"/>
          <w:sz w:val="24"/>
          <w:szCs w:val="24"/>
        </w:rPr>
        <w:t xml:space="preserve"> intră </w:t>
      </w:r>
      <w:r w:rsidRPr="00AA1503">
        <w:rPr>
          <w:color w:val="000000"/>
          <w:sz w:val="24"/>
          <w:szCs w:val="24"/>
          <w:lang w:bidi="ro-RO"/>
        </w:rPr>
        <w:t>sub inci</w:t>
      </w:r>
      <w:r w:rsidR="007B1239">
        <w:rPr>
          <w:color w:val="000000"/>
          <w:sz w:val="24"/>
          <w:szCs w:val="24"/>
          <w:lang w:bidi="ro-RO"/>
        </w:rPr>
        <w:t xml:space="preserve">denţa prevederilor art. 48 </w:t>
      </w:r>
      <w:r w:rsidRPr="00AA1503">
        <w:rPr>
          <w:color w:val="000000"/>
          <w:sz w:val="24"/>
          <w:szCs w:val="24"/>
          <w:lang w:bidi="ro-RO"/>
        </w:rPr>
        <w:t xml:space="preserve"> din Legea apelor nr. 107/1996, cu modificările şi completările ulterioare.</w:t>
      </w:r>
    </w:p>
    <w:p w:rsidR="00240539" w:rsidRPr="00AA1503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A1503"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240539" w:rsidRPr="00AA1503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A1503">
        <w:rPr>
          <w:color w:val="000000"/>
          <w:sz w:val="24"/>
          <w:szCs w:val="24"/>
          <w:lang w:bidi="ro-RO"/>
        </w:rPr>
        <w:t>caract</w:t>
      </w:r>
      <w:r w:rsidR="00E72855" w:rsidRPr="00AA1503">
        <w:rPr>
          <w:color w:val="000000"/>
          <w:sz w:val="24"/>
          <w:szCs w:val="24"/>
          <w:lang w:bidi="ro-RO"/>
        </w:rPr>
        <w:t xml:space="preserve">eristicile prezentate anterior, </w:t>
      </w:r>
      <w:r w:rsidRPr="00AA1503">
        <w:rPr>
          <w:color w:val="000000"/>
          <w:sz w:val="24"/>
          <w:szCs w:val="24"/>
          <w:lang w:bidi="ro-RO"/>
        </w:rPr>
        <w:t xml:space="preserve">se impun următoarele </w:t>
      </w:r>
      <w:r w:rsidRPr="00AA1503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AA1503">
        <w:rPr>
          <w:color w:val="000000"/>
          <w:sz w:val="24"/>
          <w:szCs w:val="24"/>
          <w:lang w:bidi="ro-RO"/>
        </w:rPr>
        <w:t>pentru evitarea sau prevenirea eventualelor efecte negative semnificative asupra mediului:</w:t>
      </w:r>
    </w:p>
    <w:p w:rsidR="00240539" w:rsidRPr="00AA1503" w:rsidRDefault="00E72855" w:rsidP="00612435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 xml:space="preserve">1. </w:t>
      </w:r>
      <w:r w:rsidR="00240539" w:rsidRPr="00AA1503">
        <w:rPr>
          <w:color w:val="000000"/>
          <w:sz w:val="24"/>
          <w:szCs w:val="24"/>
          <w:lang w:bidi="ro-RO"/>
        </w:rPr>
        <w:t>Se vor respecta prevederile OUG nr. 195/2005 privind protecţia mediului, cu modificările şi completările ulterioare.</w:t>
      </w:r>
    </w:p>
    <w:p w:rsidR="00240539" w:rsidRPr="00AA1503" w:rsidRDefault="00240539" w:rsidP="00BC4CFF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Se vor obţine avizele precizate în certificatul de urbanism şi se vor respecta condiţiile din acestea şi din documentaţia tehnică depusă.</w:t>
      </w:r>
    </w:p>
    <w:p w:rsidR="00240539" w:rsidRPr="00AA1503" w:rsidRDefault="00240539" w:rsidP="00BC4CFF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De</w:t>
      </w:r>
      <w:r w:rsidR="00C35AEA" w:rsidRPr="00AA1503">
        <w:rPr>
          <w:color w:val="000000"/>
          <w:sz w:val="24"/>
          <w:szCs w:val="24"/>
          <w:lang w:bidi="ro-RO"/>
        </w:rPr>
        <w:t>ș</w:t>
      </w:r>
      <w:r w:rsidRPr="00AA1503">
        <w:rPr>
          <w:color w:val="000000"/>
          <w:sz w:val="24"/>
          <w:szCs w:val="24"/>
          <w:lang w:bidi="ro-RO"/>
        </w:rPr>
        <w:t>eurile produse vor fi stocate temporar select</w:t>
      </w:r>
      <w:r w:rsidR="00E72855" w:rsidRPr="00AA1503">
        <w:rPr>
          <w:color w:val="000000"/>
          <w:sz w:val="24"/>
          <w:szCs w:val="24"/>
          <w:lang w:bidi="ro-RO"/>
        </w:rPr>
        <w:t xml:space="preserve">iv în spații special amenajate; </w:t>
      </w:r>
      <w:r w:rsidRPr="00AA1503">
        <w:rPr>
          <w:color w:val="000000"/>
          <w:sz w:val="24"/>
          <w:szCs w:val="24"/>
          <w:lang w:bidi="ro-RO"/>
        </w:rPr>
        <w:t xml:space="preserve">se interzice abandonarea /stocarea deşeurilor în afara spatiilor amenajate în acest scop; deșeurile de construcţii se vor depozita la locul stabilit de primăria </w:t>
      </w:r>
      <w:r w:rsidR="00D102DF">
        <w:rPr>
          <w:color w:val="000000"/>
          <w:sz w:val="24"/>
          <w:szCs w:val="24"/>
          <w:lang w:bidi="ro-RO"/>
        </w:rPr>
        <w:t>Pojorata</w:t>
      </w:r>
      <w:r w:rsidRPr="00AA1503">
        <w:rPr>
          <w:color w:val="000000"/>
          <w:sz w:val="24"/>
          <w:szCs w:val="24"/>
          <w:lang w:bidi="ro-RO"/>
        </w:rPr>
        <w:t>, iar deşeurile reciclabile se vor valorifica prin agenţi economici autorizaţi.</w:t>
      </w:r>
    </w:p>
    <w:p w:rsidR="00240539" w:rsidRPr="00AA1503" w:rsidRDefault="00240539" w:rsidP="00BC4CFF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Tra</w:t>
      </w:r>
      <w:r w:rsidR="00C35AEA" w:rsidRPr="00AA1503">
        <w:rPr>
          <w:color w:val="000000"/>
          <w:sz w:val="24"/>
          <w:szCs w:val="24"/>
          <w:lang w:bidi="ro-RO"/>
        </w:rPr>
        <w:t>nsportul deşeurilor periculoase</w:t>
      </w:r>
      <w:r w:rsidRPr="00AA1503">
        <w:rPr>
          <w:color w:val="000000"/>
          <w:sz w:val="24"/>
          <w:szCs w:val="24"/>
          <w:lang w:bidi="ro-RO"/>
        </w:rPr>
        <w:t>/</w:t>
      </w:r>
      <w:r w:rsidR="00C35AEA" w:rsidRPr="00AA1503">
        <w:rPr>
          <w:color w:val="000000"/>
          <w:sz w:val="24"/>
          <w:szCs w:val="24"/>
          <w:lang w:bidi="ro-RO"/>
        </w:rPr>
        <w:t xml:space="preserve"> </w:t>
      </w:r>
      <w:r w:rsidRPr="00AA1503">
        <w:rPr>
          <w:color w:val="000000"/>
          <w:sz w:val="24"/>
          <w:szCs w:val="24"/>
          <w:lang w:bidi="ro-RO"/>
        </w:rPr>
        <w:t>nepericuloase va fi efectuat numai de către firme autorizate conform HG nr. 1061/2008 privind transportul deşeurilor periculoase şi nepericuloase pe teritoriul României.</w:t>
      </w:r>
    </w:p>
    <w:p w:rsidR="00240539" w:rsidRPr="00AA1503" w:rsidRDefault="00240539" w:rsidP="00BC4CFF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AA1503" w:rsidRDefault="00240539" w:rsidP="00BC4CFF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Pe parcursul execuţiei lucrărilor se vor lua toate măsurile pentru pr</w:t>
      </w:r>
      <w:r w:rsidR="00C35AEA" w:rsidRPr="00AA1503">
        <w:rPr>
          <w:color w:val="000000"/>
          <w:sz w:val="24"/>
          <w:szCs w:val="24"/>
          <w:lang w:bidi="ro-RO"/>
        </w:rPr>
        <w:t>evenirea poluărilor accidentale. S</w:t>
      </w:r>
      <w:r w:rsidRPr="00AA1503">
        <w:rPr>
          <w:color w:val="000000"/>
          <w:sz w:val="24"/>
          <w:szCs w:val="24"/>
          <w:lang w:bidi="ro-RO"/>
        </w:rPr>
        <w:t>e impune refacerea terenurilor afectate de lucrări la starea iniţială.</w:t>
      </w:r>
    </w:p>
    <w:p w:rsidR="00240539" w:rsidRPr="00AA1503" w:rsidRDefault="00240539" w:rsidP="00BC4CFF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Titularul va informa în scris autoritatea publică competentă pentru protecţia mediului ori de câte ori există o schimbare de fond a datelor care au stat la baza eliberării prezentei</w:t>
      </w:r>
      <w:r w:rsidR="00C35AEA" w:rsidRPr="00AA1503">
        <w:rPr>
          <w:color w:val="000000"/>
          <w:sz w:val="24"/>
          <w:szCs w:val="24"/>
          <w:lang w:bidi="ro-RO"/>
        </w:rPr>
        <w:t xml:space="preserve"> decizii.</w:t>
      </w:r>
    </w:p>
    <w:p w:rsidR="00240539" w:rsidRPr="00FC0993" w:rsidRDefault="00240539" w:rsidP="00FC0993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A1503">
        <w:rPr>
          <w:color w:val="000000"/>
          <w:sz w:val="24"/>
          <w:szCs w:val="24"/>
          <w:lang w:bidi="ro-RO"/>
        </w:rPr>
        <w:t>Nerespectarea prevederilor prezentei decizii atrage suspendarea sa</w:t>
      </w:r>
      <w:r w:rsidR="00C35AEA" w:rsidRPr="00AA1503">
        <w:rPr>
          <w:color w:val="000000"/>
          <w:sz w:val="24"/>
          <w:szCs w:val="24"/>
          <w:lang w:bidi="ro-RO"/>
        </w:rPr>
        <w:t>u anularea acesteia, după caz, î</w:t>
      </w:r>
      <w:r w:rsidRPr="00AA1503">
        <w:rPr>
          <w:color w:val="000000"/>
          <w:sz w:val="24"/>
          <w:szCs w:val="24"/>
          <w:lang w:bidi="ro-RO"/>
        </w:rPr>
        <w:t>n conformitate cu prevederile legale.</w:t>
      </w:r>
    </w:p>
    <w:p w:rsidR="00240539" w:rsidRPr="00AA1503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A1503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AA1503">
        <w:rPr>
          <w:rFonts w:ascii="Times New Roman" w:hAnsi="Times New Roman"/>
          <w:b/>
          <w:sz w:val="24"/>
          <w:szCs w:val="24"/>
        </w:rPr>
        <w:t>.</w:t>
      </w:r>
    </w:p>
    <w:p w:rsidR="00240539" w:rsidRPr="00AA1503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40539" w:rsidRPr="00AA1503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persoană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publicul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interesat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consideră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vătămată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său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pentru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ataca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punct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vedere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substanţial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actele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deciziile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omisiunile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autorităţii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fac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obiectul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participării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publicului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inclusiv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aprobarea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dezvoltare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potrivit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prevederilor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contenciosului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AA1503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AA1503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   </w:t>
      </w:r>
      <w:r w:rsidR="00240539" w:rsidRPr="00AA1503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organizaţie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neguvernamentală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îndeplineş</w:t>
      </w:r>
      <w:r w:rsidR="00C35AEA" w:rsidRPr="00AA1503">
        <w:rPr>
          <w:rFonts w:ascii="Times New Roman" w:hAnsi="Times New Roman"/>
          <w:sz w:val="24"/>
          <w:szCs w:val="24"/>
        </w:rPr>
        <w:t>te</w:t>
      </w:r>
      <w:proofErr w:type="spellEnd"/>
      <w:r w:rsidR="00C35AEA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AA1503">
        <w:rPr>
          <w:rFonts w:ascii="Times New Roman" w:hAnsi="Times New Roman"/>
          <w:sz w:val="24"/>
          <w:szCs w:val="24"/>
        </w:rPr>
        <w:t>condiţiile</w:t>
      </w:r>
      <w:proofErr w:type="spellEnd"/>
      <w:r w:rsidR="00C35AEA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AA1503">
        <w:rPr>
          <w:rFonts w:ascii="Times New Roman" w:hAnsi="Times New Roman"/>
          <w:sz w:val="24"/>
          <w:szCs w:val="24"/>
        </w:rPr>
        <w:t>prevăzute</w:t>
      </w:r>
      <w:proofErr w:type="spellEnd"/>
      <w:r w:rsidR="00C35AEA" w:rsidRPr="00AA1503">
        <w:rPr>
          <w:rFonts w:ascii="Times New Roman" w:hAnsi="Times New Roman"/>
          <w:sz w:val="24"/>
          <w:szCs w:val="24"/>
        </w:rPr>
        <w:t xml:space="preserve"> la art.</w:t>
      </w:r>
      <w:r w:rsidR="00240539" w:rsidRPr="00AA1503">
        <w:rPr>
          <w:rFonts w:ascii="Times New Roman" w:hAnsi="Times New Roman"/>
          <w:sz w:val="24"/>
          <w:szCs w:val="24"/>
        </w:rPr>
        <w:t xml:space="preserve">2 din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Legea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nr. </w:t>
      </w:r>
      <w:r w:rsidR="00240539"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considerându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că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acestea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sunt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vătămate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lor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>.</w:t>
      </w:r>
    </w:p>
    <w:p w:rsidR="00240539" w:rsidRPr="00AA1503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</w:t>
      </w:r>
      <w:r w:rsidR="006855A8" w:rsidRPr="00AA150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A1503">
        <w:rPr>
          <w:rFonts w:ascii="Times New Roman" w:hAnsi="Times New Roman"/>
          <w:sz w:val="24"/>
          <w:szCs w:val="24"/>
        </w:rPr>
        <w:t>Actele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sau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omisiunile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autorităţii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publice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competente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A1503">
        <w:rPr>
          <w:rFonts w:ascii="Times New Roman" w:hAnsi="Times New Roman"/>
          <w:sz w:val="24"/>
          <w:szCs w:val="24"/>
        </w:rPr>
        <w:t>fac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obiectul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participării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publicului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A1503">
        <w:rPr>
          <w:rFonts w:ascii="Times New Roman" w:hAnsi="Times New Roman"/>
          <w:sz w:val="24"/>
          <w:szCs w:val="24"/>
        </w:rPr>
        <w:t>atacă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instanţă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odată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A1503">
        <w:rPr>
          <w:rFonts w:ascii="Times New Roman" w:hAnsi="Times New Roman"/>
          <w:sz w:val="24"/>
          <w:szCs w:val="24"/>
        </w:rPr>
        <w:t>decizia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etapei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încadrare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A1503">
        <w:rPr>
          <w:rFonts w:ascii="Times New Roman" w:hAnsi="Times New Roman"/>
          <w:sz w:val="24"/>
          <w:szCs w:val="24"/>
        </w:rPr>
        <w:t>acordul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mediu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ori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după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caz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A1503">
        <w:rPr>
          <w:rFonts w:ascii="Times New Roman" w:hAnsi="Times New Roman"/>
          <w:sz w:val="24"/>
          <w:szCs w:val="24"/>
        </w:rPr>
        <w:t>decizia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respingere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solicitării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emitere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acordului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mediu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respectiv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A1503">
        <w:rPr>
          <w:rFonts w:ascii="Times New Roman" w:hAnsi="Times New Roman"/>
          <w:sz w:val="24"/>
          <w:szCs w:val="24"/>
        </w:rPr>
        <w:t>aprobarea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dezvoltare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sau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după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caz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A1503">
        <w:rPr>
          <w:rFonts w:ascii="Times New Roman" w:hAnsi="Times New Roman"/>
          <w:sz w:val="24"/>
          <w:szCs w:val="24"/>
        </w:rPr>
        <w:t>decizia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respingere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solicitării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aprobării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dezvoltare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</w:p>
    <w:p w:rsidR="00240539" w:rsidRPr="00AA1503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</w:t>
      </w:r>
      <w:r w:rsidR="006855A8" w:rsidRPr="00AA150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Înainte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AA1503">
        <w:rPr>
          <w:rFonts w:ascii="Times New Roman" w:hAnsi="Times New Roman"/>
          <w:sz w:val="24"/>
          <w:szCs w:val="24"/>
        </w:rPr>
        <w:t>adresa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instanţei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contencios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administrativ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competente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persoanele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prevăzute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AA1503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AA1503">
        <w:rPr>
          <w:rFonts w:ascii="Times New Roman" w:hAnsi="Times New Roman"/>
          <w:sz w:val="24"/>
          <w:szCs w:val="24"/>
        </w:rPr>
        <w:t>Legea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nr. </w:t>
      </w:r>
      <w:r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privind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evaluarea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impactului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anumitor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proiecte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publice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AA1503">
        <w:rPr>
          <w:rFonts w:ascii="Times New Roman" w:hAnsi="Times New Roman"/>
          <w:sz w:val="24"/>
          <w:szCs w:val="24"/>
        </w:rPr>
        <w:t>asupra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mediului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AA1503">
        <w:rPr>
          <w:rFonts w:ascii="Times New Roman" w:hAnsi="Times New Roman"/>
          <w:sz w:val="24"/>
          <w:szCs w:val="24"/>
        </w:rPr>
        <w:t>obligaţia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solicite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autorităţii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publice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emitente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deciziei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prevăzute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AA1503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AA1503">
        <w:rPr>
          <w:rFonts w:ascii="Times New Roman" w:hAnsi="Times New Roman"/>
          <w:sz w:val="24"/>
          <w:szCs w:val="24"/>
        </w:rPr>
        <w:t>alin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  <w:proofErr w:type="gramEnd"/>
      <w:r w:rsidRPr="00AA1503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autorităţii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ierarhic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superioare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revocarea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AA1503">
        <w:rPr>
          <w:rFonts w:ascii="Times New Roman" w:hAnsi="Times New Roman"/>
          <w:sz w:val="24"/>
          <w:szCs w:val="24"/>
        </w:rPr>
        <w:t>sau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AA1503">
        <w:rPr>
          <w:rFonts w:ascii="Times New Roman" w:hAnsi="Times New Roman"/>
          <w:sz w:val="24"/>
          <w:szCs w:val="24"/>
        </w:rPr>
        <w:t>respectivei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decizii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Solicitarea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trebuie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înregistrată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termen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AA1503">
        <w:rPr>
          <w:rFonts w:ascii="Times New Roman" w:hAnsi="Times New Roman"/>
          <w:sz w:val="24"/>
          <w:szCs w:val="24"/>
        </w:rPr>
        <w:t>zile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A1503">
        <w:rPr>
          <w:rFonts w:ascii="Times New Roman" w:hAnsi="Times New Roman"/>
          <w:sz w:val="24"/>
          <w:szCs w:val="24"/>
        </w:rPr>
        <w:t>aducerii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A1503">
        <w:rPr>
          <w:rFonts w:ascii="Times New Roman" w:hAnsi="Times New Roman"/>
          <w:sz w:val="24"/>
          <w:szCs w:val="24"/>
        </w:rPr>
        <w:t>cunoştinţa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publicului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deciziei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AA1503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</w:t>
      </w:r>
      <w:r w:rsidR="006855A8" w:rsidRPr="00AA150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A1503">
        <w:rPr>
          <w:rFonts w:ascii="Times New Roman" w:hAnsi="Times New Roman"/>
          <w:sz w:val="24"/>
          <w:szCs w:val="24"/>
        </w:rPr>
        <w:t>Autoritatea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publică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emitentă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AA1503">
        <w:rPr>
          <w:rFonts w:ascii="Times New Roman" w:hAnsi="Times New Roman"/>
          <w:sz w:val="24"/>
          <w:szCs w:val="24"/>
        </w:rPr>
        <w:t>obligaţia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A1503">
        <w:rPr>
          <w:rFonts w:ascii="Times New Roman" w:hAnsi="Times New Roman"/>
          <w:sz w:val="24"/>
          <w:szCs w:val="24"/>
        </w:rPr>
        <w:t>a</w:t>
      </w:r>
      <w:proofErr w:type="gram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răspunde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A1503">
        <w:rPr>
          <w:rFonts w:ascii="Times New Roman" w:hAnsi="Times New Roman"/>
          <w:sz w:val="24"/>
          <w:szCs w:val="24"/>
        </w:rPr>
        <w:t>plângerea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prealabilă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prevăzută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AA1503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AA1503">
        <w:rPr>
          <w:rFonts w:ascii="Times New Roman" w:hAnsi="Times New Roman"/>
          <w:sz w:val="24"/>
          <w:szCs w:val="24"/>
        </w:rPr>
        <w:t>alin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  <w:proofErr w:type="gramEnd"/>
      <w:r w:rsidRPr="00AA1503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termen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AA1503">
        <w:rPr>
          <w:rFonts w:ascii="Times New Roman" w:hAnsi="Times New Roman"/>
          <w:sz w:val="24"/>
          <w:szCs w:val="24"/>
        </w:rPr>
        <w:t>zile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A1503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acesteia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A1503">
        <w:rPr>
          <w:rFonts w:ascii="Times New Roman" w:hAnsi="Times New Roman"/>
          <w:sz w:val="24"/>
          <w:szCs w:val="24"/>
        </w:rPr>
        <w:t>acea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autoritate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</w:p>
    <w:p w:rsidR="00240539" w:rsidRPr="00AA1503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</w:t>
      </w:r>
      <w:r w:rsidR="006855A8" w:rsidRPr="00AA1503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Procedura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1503">
        <w:rPr>
          <w:rFonts w:ascii="Times New Roman" w:hAnsi="Times New Roman"/>
          <w:sz w:val="24"/>
          <w:szCs w:val="24"/>
        </w:rPr>
        <w:t>soluţionare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1503">
        <w:rPr>
          <w:rFonts w:ascii="Times New Roman" w:hAnsi="Times New Roman"/>
          <w:sz w:val="24"/>
          <w:szCs w:val="24"/>
        </w:rPr>
        <w:t>plângerii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prealabile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prevăzută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503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AA1503">
        <w:rPr>
          <w:rFonts w:ascii="Times New Roman" w:hAnsi="Times New Roman"/>
          <w:sz w:val="24"/>
          <w:szCs w:val="24"/>
        </w:rPr>
        <w:t>alin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  <w:proofErr w:type="gramEnd"/>
      <w:r w:rsidRPr="00AA1503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AA1503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gratuită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trebuie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să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AA1503">
        <w:rPr>
          <w:rFonts w:ascii="Times New Roman" w:hAnsi="Times New Roman"/>
          <w:sz w:val="24"/>
          <w:szCs w:val="24"/>
        </w:rPr>
        <w:t>echitabilă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503">
        <w:rPr>
          <w:rFonts w:ascii="Times New Roman" w:hAnsi="Times New Roman"/>
          <w:sz w:val="24"/>
          <w:szCs w:val="24"/>
        </w:rPr>
        <w:t>rapidă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03">
        <w:rPr>
          <w:rFonts w:ascii="Times New Roman" w:hAnsi="Times New Roman"/>
          <w:sz w:val="24"/>
          <w:szCs w:val="24"/>
        </w:rPr>
        <w:t>corectă</w:t>
      </w:r>
      <w:proofErr w:type="spellEnd"/>
      <w:r w:rsidRPr="00AA1503">
        <w:rPr>
          <w:rFonts w:ascii="Times New Roman" w:hAnsi="Times New Roman"/>
          <w:sz w:val="24"/>
          <w:szCs w:val="24"/>
        </w:rPr>
        <w:t>.</w:t>
      </w:r>
    </w:p>
    <w:p w:rsidR="00240539" w:rsidRPr="00AA1503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0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240539" w:rsidRPr="00AA1503">
        <w:rPr>
          <w:rFonts w:ascii="Times New Roman" w:hAnsi="Times New Roman"/>
          <w:sz w:val="24"/>
          <w:szCs w:val="24"/>
        </w:rPr>
        <w:t>Prezenta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decizie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fi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contestată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în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conformitate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prevederile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r w:rsidR="00240539" w:rsidRPr="00AA1503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AA1503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A1503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AA1503">
        <w:rPr>
          <w:rFonts w:ascii="Times New Roman" w:hAnsi="Times New Roman"/>
          <w:sz w:val="24"/>
          <w:szCs w:val="24"/>
        </w:rPr>
        <w:t>.</w:t>
      </w:r>
      <w:proofErr w:type="gramEnd"/>
    </w:p>
    <w:p w:rsidR="00164BEC" w:rsidRPr="00AA1503" w:rsidRDefault="00164BEC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tbl>
      <w:tblPr>
        <w:tblW w:w="0" w:type="auto"/>
        <w:tblLook w:val="04A0"/>
      </w:tblPr>
      <w:tblGrid>
        <w:gridCol w:w="4320"/>
      </w:tblGrid>
      <w:tr w:rsidR="00240539" w:rsidRPr="00AA1503" w:rsidTr="00AA29CF">
        <w:tc>
          <w:tcPr>
            <w:tcW w:w="4320" w:type="dxa"/>
          </w:tcPr>
          <w:p w:rsidR="00240539" w:rsidRDefault="00240539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C6F" w:rsidRDefault="00082C6F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C6F" w:rsidRPr="00AA1503" w:rsidRDefault="00082C6F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82C6F" w:rsidRDefault="00BA7F90" w:rsidP="00082C6F">
      <w:pPr>
        <w:spacing w:after="0" w:line="240" w:lineRule="auto"/>
        <w:contextualSpacing/>
        <w:jc w:val="center"/>
        <w:textAlignment w:val="baseline"/>
        <w:rPr>
          <w:rStyle w:val="sttpar"/>
          <w:b/>
        </w:rPr>
      </w:pPr>
      <w:bookmarkStart w:id="0" w:name="_GoBack"/>
      <w:bookmarkEnd w:id="0"/>
      <w:r w:rsidRPr="00AA150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82C6F">
        <w:rPr>
          <w:rStyle w:val="sttpar"/>
          <w:rFonts w:ascii="Times New Roman" w:hAnsi="Times New Roman"/>
          <w:b/>
        </w:rPr>
        <w:t>DIRECTOR EXECUTIV,</w:t>
      </w:r>
    </w:p>
    <w:p w:rsidR="00082C6F" w:rsidRDefault="00082C6F" w:rsidP="00082C6F">
      <w:pPr>
        <w:spacing w:after="0" w:line="240" w:lineRule="auto"/>
        <w:contextualSpacing/>
        <w:textAlignment w:val="baseline"/>
        <w:rPr>
          <w:rStyle w:val="sttpar"/>
          <w:rFonts w:ascii="Times New Roman" w:hAnsi="Times New Roman"/>
          <w:b/>
          <w:lang w:val="ro-RO"/>
        </w:rPr>
      </w:pPr>
      <w:r>
        <w:rPr>
          <w:rStyle w:val="sttpar"/>
          <w:rFonts w:ascii="Times New Roman" w:hAnsi="Times New Roman"/>
          <w:b/>
        </w:rPr>
        <w:t xml:space="preserve">                                                                    Maria M</w:t>
      </w:r>
      <w:r>
        <w:rPr>
          <w:rStyle w:val="sttpar"/>
          <w:rFonts w:ascii="Times New Roman" w:hAnsi="Times New Roman"/>
          <w:b/>
          <w:lang w:val="ro-RO"/>
        </w:rPr>
        <w:t>ădălina NISTOR</w:t>
      </w:r>
    </w:p>
    <w:p w:rsidR="00082C6F" w:rsidRDefault="00082C6F" w:rsidP="00082C6F">
      <w:pPr>
        <w:spacing w:after="0" w:line="240" w:lineRule="auto"/>
        <w:contextualSpacing/>
        <w:textAlignment w:val="baseline"/>
      </w:pPr>
    </w:p>
    <w:p w:rsidR="00082C6F" w:rsidRDefault="00082C6F" w:rsidP="00082C6F">
      <w:pPr>
        <w:spacing w:after="0" w:line="240" w:lineRule="auto"/>
        <w:jc w:val="center"/>
        <w:textAlignment w:val="baseline"/>
        <w:rPr>
          <w:rStyle w:val="sttpar"/>
        </w:rPr>
      </w:pPr>
    </w:p>
    <w:p w:rsidR="00082C6F" w:rsidRDefault="00082C6F" w:rsidP="00082C6F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</w:rPr>
      </w:pPr>
    </w:p>
    <w:p w:rsidR="00082C6F" w:rsidRDefault="00082C6F" w:rsidP="00082C6F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</w:rPr>
      </w:pPr>
    </w:p>
    <w:tbl>
      <w:tblPr>
        <w:tblW w:w="9639" w:type="dxa"/>
        <w:tblCellSpacing w:w="15" w:type="dxa"/>
        <w:tblInd w:w="55" w:type="dxa"/>
        <w:tblLook w:val="04A0"/>
      </w:tblPr>
      <w:tblGrid>
        <w:gridCol w:w="4617"/>
        <w:gridCol w:w="5022"/>
      </w:tblGrid>
      <w:tr w:rsidR="00082C6F" w:rsidTr="00AA29CF">
        <w:trPr>
          <w:trHeight w:val="1137"/>
          <w:tblCellSpacing w:w="15" w:type="dxa"/>
        </w:trPr>
        <w:tc>
          <w:tcPr>
            <w:tcW w:w="45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C6F" w:rsidRDefault="00082C6F" w:rsidP="00AA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Şef Servici </w:t>
            </w:r>
          </w:p>
          <w:p w:rsidR="00082C6F" w:rsidRDefault="00082C6F" w:rsidP="00AA29CF">
            <w:pPr>
              <w:spacing w:after="0" w:line="240" w:lineRule="auto"/>
              <w:jc w:val="center"/>
              <w:rPr>
                <w:rStyle w:val="stpar"/>
              </w:rPr>
            </w:pPr>
            <w:r>
              <w:rPr>
                <w:rStyle w:val="stpar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stpar"/>
                <w:rFonts w:ascii="Times New Roman" w:hAnsi="Times New Roman"/>
                <w:b/>
              </w:rPr>
              <w:t>Avize,Acorduri,Autorizaţii</w:t>
            </w:r>
            <w:proofErr w:type="spellEnd"/>
          </w:p>
          <w:p w:rsidR="00082C6F" w:rsidRDefault="00082C6F" w:rsidP="00AA29CF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lang w:val="ro-RO"/>
              </w:rPr>
            </w:pPr>
          </w:p>
          <w:p w:rsidR="00082C6F" w:rsidRDefault="00082C6F" w:rsidP="00AA29CF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lang w:val="ro-RO"/>
              </w:rPr>
            </w:pPr>
          </w:p>
          <w:p w:rsidR="00082C6F" w:rsidRDefault="00082C6F" w:rsidP="00AA29CF">
            <w:pPr>
              <w:spacing w:after="0" w:line="240" w:lineRule="auto"/>
              <w:jc w:val="center"/>
              <w:rPr>
                <w:rFonts w:eastAsia="Times New Roman"/>
                <w:lang w:val="ro-RO"/>
              </w:rPr>
            </w:pPr>
          </w:p>
        </w:tc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C6F" w:rsidRDefault="00082C6F" w:rsidP="00AA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Style w:val="sttpar"/>
                <w:rFonts w:ascii="Times New Roman" w:hAnsi="Times New Roman"/>
                <w:b/>
              </w:rPr>
              <w:t>Şef</w:t>
            </w:r>
            <w:proofErr w:type="spellEnd"/>
            <w:r>
              <w:rPr>
                <w:rStyle w:val="sttpar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sttpar"/>
                <w:rFonts w:ascii="Times New Roman" w:hAnsi="Times New Roman"/>
                <w:b/>
              </w:rPr>
              <w:t>Serviciu</w:t>
            </w:r>
            <w:proofErr w:type="spellEnd"/>
          </w:p>
          <w:p w:rsidR="00082C6F" w:rsidRDefault="00082C6F" w:rsidP="00AA2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Calitatea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Factorilor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Mediu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br/>
            </w:r>
          </w:p>
        </w:tc>
      </w:tr>
      <w:tr w:rsidR="00082C6F" w:rsidTr="00AA29CF">
        <w:trPr>
          <w:trHeight w:val="456"/>
          <w:tblCellSpacing w:w="15" w:type="dxa"/>
        </w:trPr>
        <w:tc>
          <w:tcPr>
            <w:tcW w:w="45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C6F" w:rsidRDefault="00082C6F" w:rsidP="00AA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Întocmit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Style w:val="stpar"/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C6F" w:rsidRDefault="00082C6F" w:rsidP="00AA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</w:p>
        </w:tc>
      </w:tr>
    </w:tbl>
    <w:p w:rsidR="00240539" w:rsidRPr="00612435" w:rsidRDefault="00240539" w:rsidP="00082C6F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</w:rPr>
        <w:tab/>
      </w:r>
    </w:p>
    <w:p w:rsidR="00240539" w:rsidRPr="0002158C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</w:p>
    <w:p w:rsidR="004A2BEE" w:rsidRPr="002728BC" w:rsidRDefault="004A2BEE" w:rsidP="004A2BEE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4A2BEE" w:rsidRPr="00505B04" w:rsidRDefault="004A2BEE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4A2BEE" w:rsidRPr="00505B04" w:rsidSect="00451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74" w:rsidRDefault="00553F74" w:rsidP="0010560A">
      <w:pPr>
        <w:spacing w:after="0" w:line="240" w:lineRule="auto"/>
      </w:pPr>
      <w:r>
        <w:separator/>
      </w:r>
    </w:p>
  </w:endnote>
  <w:endnote w:type="continuationSeparator" w:id="0">
    <w:p w:rsidR="00553F74" w:rsidRDefault="00553F7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F" w:rsidRDefault="00AA2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F" w:rsidRPr="002367AC" w:rsidRDefault="008C34AF" w:rsidP="00A376AD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8C34A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2065" DrawAspect="Content" ObjectID="_1625044454" r:id="rId2"/>
      </w:pict>
    </w:r>
    <w:r w:rsidRPr="008C34A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1312" o:connectortype="straight" strokecolor="#00214e" strokeweight="1.5pt"/>
      </w:pict>
    </w:r>
    <w:r w:rsidR="00AA29CF" w:rsidRPr="002367AC">
      <w:rPr>
        <w:rFonts w:ascii="Times New Roman" w:hAnsi="Times New Roman"/>
        <w:b/>
        <w:sz w:val="24"/>
        <w:szCs w:val="24"/>
      </w:rPr>
      <w:t>AGEN</w:t>
    </w:r>
    <w:r w:rsidR="00AA29CF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AA29CF"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AA29CF" w:rsidRPr="002367AC" w:rsidRDefault="00AA29CF" w:rsidP="00A376A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AA29CF" w:rsidRDefault="00AA29CF" w:rsidP="00A376A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AA29CF" w:rsidRPr="00CF1A63" w:rsidTr="00AA29CF">
      <w:trPr>
        <w:trHeight w:val="299"/>
        <w:jc w:val="center"/>
      </w:trPr>
      <w:tc>
        <w:tcPr>
          <w:tcW w:w="7946" w:type="dxa"/>
        </w:tcPr>
        <w:p w:rsidR="00AA29CF" w:rsidRPr="00CF1A63" w:rsidRDefault="00AA29CF" w:rsidP="00AA29CF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AA29CF" w:rsidRDefault="00AA29CF">
    <w:pPr>
      <w:pStyle w:val="Footer"/>
      <w:jc w:val="center"/>
    </w:pPr>
  </w:p>
  <w:p w:rsidR="00AA29CF" w:rsidRDefault="008C34AF" w:rsidP="00BA7F90">
    <w:pPr>
      <w:pStyle w:val="Footer"/>
    </w:pPr>
    <w:sdt>
      <w:sdtPr>
        <w:id w:val="791628253"/>
        <w:docPartObj>
          <w:docPartGallery w:val="Page Numbers (Bottom of Page)"/>
          <w:docPartUnique/>
        </w:docPartObj>
      </w:sdtPr>
      <w:sdtContent>
        <w:r w:rsidR="00AA29CF">
          <w:t xml:space="preserve">                                                                                                </w:t>
        </w:r>
        <w:fldSimple w:instr=" PAGE   \* MERGEFORMAT ">
          <w:r w:rsidR="00D102DF">
            <w:rPr>
              <w:noProof/>
            </w:rPr>
            <w:t>3</w:t>
          </w:r>
        </w:fldSimple>
        <w:r w:rsidR="00BC4075">
          <w:t>/4</w:t>
        </w:r>
      </w:sdtContent>
    </w:sdt>
  </w:p>
  <w:p w:rsidR="00AA29CF" w:rsidRPr="002334C2" w:rsidRDefault="00AA29CF" w:rsidP="002334C2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F" w:rsidRDefault="00AA2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74" w:rsidRDefault="00553F74" w:rsidP="0010560A">
      <w:pPr>
        <w:spacing w:after="0" w:line="240" w:lineRule="auto"/>
      </w:pPr>
      <w:r>
        <w:separator/>
      </w:r>
    </w:p>
  </w:footnote>
  <w:footnote w:type="continuationSeparator" w:id="0">
    <w:p w:rsidR="00553F74" w:rsidRDefault="00553F7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F" w:rsidRDefault="00AA2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F" w:rsidRDefault="00AA29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F" w:rsidRDefault="00AA2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E64"/>
    <w:multiLevelType w:val="hybridMultilevel"/>
    <w:tmpl w:val="BD1ED1CE"/>
    <w:lvl w:ilvl="0" w:tplc="EF2AAC8A">
      <w:start w:val="1"/>
      <w:numFmt w:val="bullet"/>
      <w:lvlText w:val=""/>
      <w:lvlJc w:val="right"/>
      <w:pPr>
        <w:ind w:left="1211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755B"/>
    <w:multiLevelType w:val="multilevel"/>
    <w:tmpl w:val="6104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137DA"/>
    <w:multiLevelType w:val="hybridMultilevel"/>
    <w:tmpl w:val="CB866120"/>
    <w:lvl w:ilvl="0" w:tplc="EF2AAC8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4B89"/>
    <w:multiLevelType w:val="hybridMultilevel"/>
    <w:tmpl w:val="0254AC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25441B"/>
    <w:multiLevelType w:val="hybridMultilevel"/>
    <w:tmpl w:val="08A63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F7153D"/>
    <w:multiLevelType w:val="hybridMultilevel"/>
    <w:tmpl w:val="084CBFE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20D70"/>
    <w:multiLevelType w:val="multilevel"/>
    <w:tmpl w:val="64E4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17448"/>
    <w:rsid w:val="00021991"/>
    <w:rsid w:val="000228F7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20E9"/>
    <w:rsid w:val="0007594F"/>
    <w:rsid w:val="00076466"/>
    <w:rsid w:val="000818FF"/>
    <w:rsid w:val="000822B0"/>
    <w:rsid w:val="00082C6F"/>
    <w:rsid w:val="000845FD"/>
    <w:rsid w:val="000866DE"/>
    <w:rsid w:val="00086B9A"/>
    <w:rsid w:val="000872CA"/>
    <w:rsid w:val="00087AE0"/>
    <w:rsid w:val="0009076C"/>
    <w:rsid w:val="00093049"/>
    <w:rsid w:val="00095760"/>
    <w:rsid w:val="000961A9"/>
    <w:rsid w:val="000B4BBE"/>
    <w:rsid w:val="000B4E57"/>
    <w:rsid w:val="000C4375"/>
    <w:rsid w:val="000D015E"/>
    <w:rsid w:val="000D0742"/>
    <w:rsid w:val="000D756F"/>
    <w:rsid w:val="000E1BEF"/>
    <w:rsid w:val="000F4697"/>
    <w:rsid w:val="000F5694"/>
    <w:rsid w:val="000F7D6F"/>
    <w:rsid w:val="00100751"/>
    <w:rsid w:val="0010308F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14E"/>
    <w:rsid w:val="0014472F"/>
    <w:rsid w:val="00146E27"/>
    <w:rsid w:val="00151A20"/>
    <w:rsid w:val="00151A8F"/>
    <w:rsid w:val="00154408"/>
    <w:rsid w:val="0015480D"/>
    <w:rsid w:val="001567C3"/>
    <w:rsid w:val="0015685F"/>
    <w:rsid w:val="001616C1"/>
    <w:rsid w:val="00162EB4"/>
    <w:rsid w:val="00163FDA"/>
    <w:rsid w:val="00164BEC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100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301B"/>
    <w:rsid w:val="00206333"/>
    <w:rsid w:val="00210B26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0539"/>
    <w:rsid w:val="00242791"/>
    <w:rsid w:val="002429F6"/>
    <w:rsid w:val="002469F6"/>
    <w:rsid w:val="00253D06"/>
    <w:rsid w:val="00264334"/>
    <w:rsid w:val="0026571A"/>
    <w:rsid w:val="00266491"/>
    <w:rsid w:val="00267926"/>
    <w:rsid w:val="00274875"/>
    <w:rsid w:val="002748AE"/>
    <w:rsid w:val="002760B2"/>
    <w:rsid w:val="00276350"/>
    <w:rsid w:val="0028053B"/>
    <w:rsid w:val="00280E60"/>
    <w:rsid w:val="00283170"/>
    <w:rsid w:val="00284FE2"/>
    <w:rsid w:val="00286C08"/>
    <w:rsid w:val="00286E94"/>
    <w:rsid w:val="0029170F"/>
    <w:rsid w:val="002942E4"/>
    <w:rsid w:val="00295C00"/>
    <w:rsid w:val="00297E20"/>
    <w:rsid w:val="002A26BC"/>
    <w:rsid w:val="002A36E2"/>
    <w:rsid w:val="002B17A0"/>
    <w:rsid w:val="002B1B5E"/>
    <w:rsid w:val="002B3BD4"/>
    <w:rsid w:val="002C3198"/>
    <w:rsid w:val="002C6E84"/>
    <w:rsid w:val="002D6A4E"/>
    <w:rsid w:val="002D78C9"/>
    <w:rsid w:val="002D7BF3"/>
    <w:rsid w:val="002E54C1"/>
    <w:rsid w:val="002E68D6"/>
    <w:rsid w:val="002F1581"/>
    <w:rsid w:val="002F75A7"/>
    <w:rsid w:val="00312392"/>
    <w:rsid w:val="00320B7E"/>
    <w:rsid w:val="00325739"/>
    <w:rsid w:val="00327C84"/>
    <w:rsid w:val="00330C2C"/>
    <w:rsid w:val="00334DE6"/>
    <w:rsid w:val="0033682D"/>
    <w:rsid w:val="00337C8B"/>
    <w:rsid w:val="003404FC"/>
    <w:rsid w:val="00345F25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03D4"/>
    <w:rsid w:val="00383DC2"/>
    <w:rsid w:val="0039177A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34AC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637AE"/>
    <w:rsid w:val="00473A03"/>
    <w:rsid w:val="00475201"/>
    <w:rsid w:val="004765EB"/>
    <w:rsid w:val="00477460"/>
    <w:rsid w:val="004814B4"/>
    <w:rsid w:val="004817AF"/>
    <w:rsid w:val="00483FEF"/>
    <w:rsid w:val="00490E7B"/>
    <w:rsid w:val="00493A08"/>
    <w:rsid w:val="00494F5E"/>
    <w:rsid w:val="0049512C"/>
    <w:rsid w:val="004976D8"/>
    <w:rsid w:val="00497B0D"/>
    <w:rsid w:val="004A2BEE"/>
    <w:rsid w:val="004A3A25"/>
    <w:rsid w:val="004A47B7"/>
    <w:rsid w:val="004A7455"/>
    <w:rsid w:val="004B7C7C"/>
    <w:rsid w:val="004C4E8D"/>
    <w:rsid w:val="004C5785"/>
    <w:rsid w:val="004D5640"/>
    <w:rsid w:val="004E1841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1CAF"/>
    <w:rsid w:val="005223EC"/>
    <w:rsid w:val="00522F94"/>
    <w:rsid w:val="005306A3"/>
    <w:rsid w:val="00532353"/>
    <w:rsid w:val="005350D1"/>
    <w:rsid w:val="005469F4"/>
    <w:rsid w:val="005504A1"/>
    <w:rsid w:val="00552145"/>
    <w:rsid w:val="00553F74"/>
    <w:rsid w:val="00555B18"/>
    <w:rsid w:val="005634A2"/>
    <w:rsid w:val="00564AA4"/>
    <w:rsid w:val="00571253"/>
    <w:rsid w:val="005715AB"/>
    <w:rsid w:val="00575325"/>
    <w:rsid w:val="00576E76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6076"/>
    <w:rsid w:val="005D7991"/>
    <w:rsid w:val="005E6F63"/>
    <w:rsid w:val="005F2D52"/>
    <w:rsid w:val="005F45A6"/>
    <w:rsid w:val="005F5036"/>
    <w:rsid w:val="00607FED"/>
    <w:rsid w:val="00610D4E"/>
    <w:rsid w:val="00612435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34983"/>
    <w:rsid w:val="00641175"/>
    <w:rsid w:val="0064599E"/>
    <w:rsid w:val="00651119"/>
    <w:rsid w:val="0065147F"/>
    <w:rsid w:val="0065352C"/>
    <w:rsid w:val="00654F2F"/>
    <w:rsid w:val="00663EF1"/>
    <w:rsid w:val="00666D8F"/>
    <w:rsid w:val="006679AE"/>
    <w:rsid w:val="00667BDA"/>
    <w:rsid w:val="006764B8"/>
    <w:rsid w:val="00677AD1"/>
    <w:rsid w:val="006855A8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E6A69"/>
    <w:rsid w:val="006F1C5F"/>
    <w:rsid w:val="00700567"/>
    <w:rsid w:val="00703092"/>
    <w:rsid w:val="00705602"/>
    <w:rsid w:val="00706555"/>
    <w:rsid w:val="00706CDE"/>
    <w:rsid w:val="00707242"/>
    <w:rsid w:val="007153B4"/>
    <w:rsid w:val="00720F24"/>
    <w:rsid w:val="0072366E"/>
    <w:rsid w:val="00726667"/>
    <w:rsid w:val="00731D4A"/>
    <w:rsid w:val="00733ED2"/>
    <w:rsid w:val="00734953"/>
    <w:rsid w:val="00736E84"/>
    <w:rsid w:val="00737256"/>
    <w:rsid w:val="00750574"/>
    <w:rsid w:val="00752FC5"/>
    <w:rsid w:val="00755D72"/>
    <w:rsid w:val="00756709"/>
    <w:rsid w:val="00756778"/>
    <w:rsid w:val="00766622"/>
    <w:rsid w:val="00767AE4"/>
    <w:rsid w:val="007706B5"/>
    <w:rsid w:val="00776505"/>
    <w:rsid w:val="007813E3"/>
    <w:rsid w:val="007839E2"/>
    <w:rsid w:val="007845A8"/>
    <w:rsid w:val="00786D90"/>
    <w:rsid w:val="007974EB"/>
    <w:rsid w:val="007A02FF"/>
    <w:rsid w:val="007A213D"/>
    <w:rsid w:val="007B1239"/>
    <w:rsid w:val="007B726C"/>
    <w:rsid w:val="007C3BF2"/>
    <w:rsid w:val="007D459B"/>
    <w:rsid w:val="007D55CD"/>
    <w:rsid w:val="007E13C8"/>
    <w:rsid w:val="007E3D95"/>
    <w:rsid w:val="007E616F"/>
    <w:rsid w:val="007E780C"/>
    <w:rsid w:val="00800DCC"/>
    <w:rsid w:val="008027B4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03E5"/>
    <w:rsid w:val="00870E34"/>
    <w:rsid w:val="008831BD"/>
    <w:rsid w:val="008913EF"/>
    <w:rsid w:val="00894587"/>
    <w:rsid w:val="008966E8"/>
    <w:rsid w:val="0089789D"/>
    <w:rsid w:val="00897F36"/>
    <w:rsid w:val="008A13F0"/>
    <w:rsid w:val="008A1902"/>
    <w:rsid w:val="008A27B5"/>
    <w:rsid w:val="008A4246"/>
    <w:rsid w:val="008A6AD0"/>
    <w:rsid w:val="008B3938"/>
    <w:rsid w:val="008B52E1"/>
    <w:rsid w:val="008C34AF"/>
    <w:rsid w:val="008C5036"/>
    <w:rsid w:val="008D28D4"/>
    <w:rsid w:val="008D7863"/>
    <w:rsid w:val="008F107A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51A8"/>
    <w:rsid w:val="00957825"/>
    <w:rsid w:val="00961667"/>
    <w:rsid w:val="009626E2"/>
    <w:rsid w:val="00970AD4"/>
    <w:rsid w:val="00970E2A"/>
    <w:rsid w:val="0099518F"/>
    <w:rsid w:val="009963A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224"/>
    <w:rsid w:val="009C2625"/>
    <w:rsid w:val="009C6517"/>
    <w:rsid w:val="009C729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2752"/>
    <w:rsid w:val="00A03AB7"/>
    <w:rsid w:val="00A03DF5"/>
    <w:rsid w:val="00A07BFA"/>
    <w:rsid w:val="00A11997"/>
    <w:rsid w:val="00A12076"/>
    <w:rsid w:val="00A15581"/>
    <w:rsid w:val="00A161AA"/>
    <w:rsid w:val="00A16D8A"/>
    <w:rsid w:val="00A2524F"/>
    <w:rsid w:val="00A350AF"/>
    <w:rsid w:val="00A36629"/>
    <w:rsid w:val="00A37490"/>
    <w:rsid w:val="00A376AD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1503"/>
    <w:rsid w:val="00AA2914"/>
    <w:rsid w:val="00AA29CF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5B0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16B78"/>
    <w:rsid w:val="00B21B08"/>
    <w:rsid w:val="00B22E02"/>
    <w:rsid w:val="00B40691"/>
    <w:rsid w:val="00B41A08"/>
    <w:rsid w:val="00B42606"/>
    <w:rsid w:val="00B4661F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2CEA"/>
    <w:rsid w:val="00B94AAF"/>
    <w:rsid w:val="00B964A4"/>
    <w:rsid w:val="00BA22AE"/>
    <w:rsid w:val="00BA5160"/>
    <w:rsid w:val="00BA5926"/>
    <w:rsid w:val="00BA7F90"/>
    <w:rsid w:val="00BB0CB3"/>
    <w:rsid w:val="00BB262E"/>
    <w:rsid w:val="00BB5B02"/>
    <w:rsid w:val="00BC2A0F"/>
    <w:rsid w:val="00BC4075"/>
    <w:rsid w:val="00BC4714"/>
    <w:rsid w:val="00BC4CF3"/>
    <w:rsid w:val="00BC4CFF"/>
    <w:rsid w:val="00BC6422"/>
    <w:rsid w:val="00BD01EB"/>
    <w:rsid w:val="00BD3677"/>
    <w:rsid w:val="00BD44BB"/>
    <w:rsid w:val="00BD5684"/>
    <w:rsid w:val="00BD5E3A"/>
    <w:rsid w:val="00BE228F"/>
    <w:rsid w:val="00BE48BA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5146"/>
    <w:rsid w:val="00C27BE3"/>
    <w:rsid w:val="00C30A2D"/>
    <w:rsid w:val="00C30B86"/>
    <w:rsid w:val="00C35AEA"/>
    <w:rsid w:val="00C423AB"/>
    <w:rsid w:val="00C4392F"/>
    <w:rsid w:val="00C439A6"/>
    <w:rsid w:val="00C47447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B77C7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02DF"/>
    <w:rsid w:val="00D119DE"/>
    <w:rsid w:val="00D14AF3"/>
    <w:rsid w:val="00D176A7"/>
    <w:rsid w:val="00D22F67"/>
    <w:rsid w:val="00D2595F"/>
    <w:rsid w:val="00D33FBA"/>
    <w:rsid w:val="00D34370"/>
    <w:rsid w:val="00D34E14"/>
    <w:rsid w:val="00D351F4"/>
    <w:rsid w:val="00D45BCE"/>
    <w:rsid w:val="00D57CE4"/>
    <w:rsid w:val="00D64A47"/>
    <w:rsid w:val="00D6551A"/>
    <w:rsid w:val="00D65A1B"/>
    <w:rsid w:val="00D75BA5"/>
    <w:rsid w:val="00D83FA1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1BCD"/>
    <w:rsid w:val="00DD7A3B"/>
    <w:rsid w:val="00DE48BB"/>
    <w:rsid w:val="00DE5733"/>
    <w:rsid w:val="00DF0AE2"/>
    <w:rsid w:val="00DF1C71"/>
    <w:rsid w:val="00DF5CD7"/>
    <w:rsid w:val="00E01D99"/>
    <w:rsid w:val="00E0271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2855"/>
    <w:rsid w:val="00E7499D"/>
    <w:rsid w:val="00E757D2"/>
    <w:rsid w:val="00E76047"/>
    <w:rsid w:val="00E762C6"/>
    <w:rsid w:val="00E9159F"/>
    <w:rsid w:val="00E97B5C"/>
    <w:rsid w:val="00EA2969"/>
    <w:rsid w:val="00EA3D92"/>
    <w:rsid w:val="00EB0170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41B6"/>
    <w:rsid w:val="00EE6E48"/>
    <w:rsid w:val="00EF38B4"/>
    <w:rsid w:val="00EF3E70"/>
    <w:rsid w:val="00EF4A3D"/>
    <w:rsid w:val="00F0644B"/>
    <w:rsid w:val="00F11CB5"/>
    <w:rsid w:val="00F13597"/>
    <w:rsid w:val="00F17EA7"/>
    <w:rsid w:val="00F211FD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868CB"/>
    <w:rsid w:val="00F9486B"/>
    <w:rsid w:val="00FA0802"/>
    <w:rsid w:val="00FA1660"/>
    <w:rsid w:val="00FA16C8"/>
    <w:rsid w:val="00FA3724"/>
    <w:rsid w:val="00FA5342"/>
    <w:rsid w:val="00FB2461"/>
    <w:rsid w:val="00FB2FE8"/>
    <w:rsid w:val="00FB5429"/>
    <w:rsid w:val="00FB690E"/>
    <w:rsid w:val="00FC05F7"/>
    <w:rsid w:val="00FC0993"/>
    <w:rsid w:val="00FC192B"/>
    <w:rsid w:val="00FC4BDA"/>
    <w:rsid w:val="00FC7ED3"/>
    <w:rsid w:val="00FD7D52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10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  <w:style w:type="paragraph" w:styleId="NoSpacing">
    <w:name w:val="No Spacing"/>
    <w:link w:val="NoSpacingChar"/>
    <w:uiPriority w:val="1"/>
    <w:qFormat/>
    <w:rsid w:val="00D22F6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D22F67"/>
    <w:rPr>
      <w:rFonts w:eastAsia="Times New Roman"/>
      <w:sz w:val="22"/>
      <w:szCs w:val="22"/>
      <w:lang w:eastAsia="en-US"/>
    </w:rPr>
  </w:style>
  <w:style w:type="character" w:customStyle="1" w:styleId="stlinie">
    <w:name w:val="st_linie"/>
    <w:basedOn w:val="DefaultParagraphFont"/>
    <w:rsid w:val="004814B4"/>
  </w:style>
  <w:style w:type="character" w:customStyle="1" w:styleId="field-area">
    <w:name w:val="field-area"/>
    <w:basedOn w:val="DefaultParagraphFont"/>
    <w:rsid w:val="008A27B5"/>
  </w:style>
  <w:style w:type="paragraph" w:styleId="Subtitle">
    <w:name w:val="Subtitle"/>
    <w:basedOn w:val="Normal"/>
    <w:next w:val="Normal"/>
    <w:link w:val="SubtitleChar"/>
    <w:qFormat/>
    <w:rsid w:val="008A27B5"/>
    <w:pPr>
      <w:spacing w:after="60" w:line="240" w:lineRule="auto"/>
      <w:outlineLvl w:val="1"/>
    </w:pPr>
    <w:rPr>
      <w:rFonts w:ascii="Times New Roman" w:eastAsia="Times New Roman" w:hAnsi="Times New Roman"/>
      <w:b/>
      <w:sz w:val="24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8A27B5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2B53-331A-4F80-B32A-C2C28B02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1907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12948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gheorghe.aldea</cp:lastModifiedBy>
  <cp:revision>52</cp:revision>
  <cp:lastPrinted>2019-07-19T05:11:00Z</cp:lastPrinted>
  <dcterms:created xsi:type="dcterms:W3CDTF">2019-01-07T10:13:00Z</dcterms:created>
  <dcterms:modified xsi:type="dcterms:W3CDTF">2019-07-19T09:28:00Z</dcterms:modified>
</cp:coreProperties>
</file>