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BC" w:rsidRPr="00CC684E" w:rsidRDefault="005104BC" w:rsidP="005104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</w:t>
      </w:r>
    </w:p>
    <w:p w:rsidR="005104BC" w:rsidRPr="00CC684E" w:rsidRDefault="005104BC" w:rsidP="005104BC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DECIZIA ETAPEI DE ÎNCADRARE</w:t>
      </w:r>
      <w:r w:rsidRPr="00CC6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04BC" w:rsidRPr="00CC684E" w:rsidRDefault="005104BC" w:rsidP="005104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.04.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>201</w:t>
      </w:r>
      <w:r>
        <w:rPr>
          <w:rFonts w:ascii="Times New Roman" w:hAnsi="Times New Roman"/>
          <w:i w:val="0"/>
          <w:sz w:val="24"/>
          <w:szCs w:val="24"/>
          <w:lang w:val="ro-RO"/>
        </w:rPr>
        <w:t>9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104BC" w:rsidRPr="00CC684E" w:rsidRDefault="005104BC" w:rsidP="005104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104BC" w:rsidRPr="002F0828" w:rsidRDefault="005104BC" w:rsidP="005104B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lang w:val="ro-RO"/>
        </w:rPr>
      </w:pPr>
      <w:r w:rsidRPr="002F0828">
        <w:rPr>
          <w:rFonts w:ascii="Times New Roman" w:hAnsi="Times New Roman"/>
          <w:lang w:val="ro-RO"/>
        </w:rPr>
        <w:t>Ca urmare a solicitării de emitere a acordului de mediu adresate de</w:t>
      </w:r>
      <w:r w:rsidRPr="002F0828">
        <w:rPr>
          <w:rFonts w:ascii="Times New Roman" w:hAnsi="Times New Roman"/>
          <w:b/>
          <w:lang w:val="ro-RO"/>
        </w:rPr>
        <w:t xml:space="preserve"> Comuna Bosanci</w:t>
      </w:r>
      <w:r w:rsidRPr="002F0828">
        <w:rPr>
          <w:rFonts w:ascii="Times New Roman" w:hAnsi="Times New Roman"/>
          <w:lang w:val="ro-RO"/>
        </w:rPr>
        <w:t>, cu sediul în com. Bosanci, str. Sucevei, nr.  1, judeţul Suceava, înregistrată la APM Suceava cu nr. 3700 din 27.03.2019</w:t>
      </w:r>
      <w:r w:rsidRPr="002F0828">
        <w:rPr>
          <w:rFonts w:ascii="Times New Roman" w:hAnsi="Times New Roman"/>
          <w:spacing w:val="-6"/>
          <w:lang w:val="ro-RO"/>
        </w:rPr>
        <w:t>,</w:t>
      </w:r>
      <w:r w:rsidRPr="002F0828">
        <w:rPr>
          <w:rFonts w:ascii="Times New Roman" w:hAnsi="Times New Roman"/>
          <w:lang w:val="ro-RO"/>
        </w:rPr>
        <w:t xml:space="preserve">  în baza:</w:t>
      </w:r>
    </w:p>
    <w:p w:rsidR="005104BC" w:rsidRPr="002F0828" w:rsidRDefault="005104BC" w:rsidP="005104BC">
      <w:pPr>
        <w:pStyle w:val="ListParagraph"/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2F0828">
        <w:rPr>
          <w:rFonts w:ascii="Times New Roman" w:hAnsi="Times New Roman"/>
          <w:b/>
          <w:lang w:val="ro-RO" w:eastAsia="ro-RO"/>
        </w:rPr>
        <w:t xml:space="preserve">Legii nr. 292/2018 </w:t>
      </w:r>
      <w:r w:rsidRPr="002F0828">
        <w:rPr>
          <w:rFonts w:ascii="Times New Roman" w:hAnsi="Times New Roman"/>
          <w:lang w:val="ro-RO" w:eastAsia="ro-RO"/>
        </w:rPr>
        <w:t>p</w:t>
      </w:r>
      <w:proofErr w:type="spellStart"/>
      <w:r w:rsidRPr="002F0828">
        <w:rPr>
          <w:rFonts w:ascii="Times New Roman" w:hAnsi="Times New Roman"/>
        </w:rPr>
        <w:t>rivind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impactului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anumitor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private </w:t>
      </w:r>
      <w:proofErr w:type="spellStart"/>
      <w:r w:rsidRPr="002F0828">
        <w:rPr>
          <w:rFonts w:ascii="Times New Roman" w:hAnsi="Times New Roman"/>
        </w:rPr>
        <w:t>asupra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mediului</w:t>
      </w:r>
      <w:proofErr w:type="spellEnd"/>
      <w:r w:rsidRPr="002F0828">
        <w:rPr>
          <w:rFonts w:ascii="Times New Roman" w:hAnsi="Times New Roman"/>
          <w:lang w:val="ro-RO" w:eastAsia="ro-RO"/>
        </w:rPr>
        <w:t>;</w:t>
      </w:r>
    </w:p>
    <w:p w:rsidR="005104BC" w:rsidRPr="002F0828" w:rsidRDefault="005104BC" w:rsidP="005104BC">
      <w:pPr>
        <w:autoSpaceDE w:val="0"/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2F0828">
        <w:rPr>
          <w:rFonts w:ascii="Times New Roman" w:hAnsi="Times New Roman"/>
          <w:b/>
          <w:lang w:val="ro-RO"/>
        </w:rPr>
        <w:t>Ordonanţei de Urgenţă a Guvernului nr. 57/2007</w:t>
      </w:r>
      <w:r w:rsidRPr="002F0828">
        <w:rPr>
          <w:rFonts w:ascii="Times New Roman" w:hAnsi="Times New Roman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2F0828">
        <w:rPr>
          <w:rFonts w:ascii="Times New Roman" w:hAnsi="Times New Roman"/>
          <w:b/>
          <w:lang w:val="ro-RO"/>
        </w:rPr>
        <w:t>Legea nr. 49/2011</w:t>
      </w:r>
      <w:r w:rsidRPr="002F0828">
        <w:rPr>
          <w:rFonts w:ascii="Times New Roman" w:hAnsi="Times New Roman"/>
          <w:lang w:val="ro-RO"/>
        </w:rPr>
        <w:t>, cu modificările şi completările ulterioare,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2F0828">
        <w:rPr>
          <w:rFonts w:ascii="Times New Roman" w:hAnsi="Times New Roman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bookmarkStart w:id="0" w:name="_GoBack"/>
      <w:r w:rsidRPr="002F0828">
        <w:rPr>
          <w:rFonts w:ascii="Times New Roman" w:hAnsi="Times New Roman"/>
          <w:lang w:val="ro-RO"/>
        </w:rPr>
        <w:t xml:space="preserve">15.04.2019, că proiectul </w:t>
      </w:r>
      <w:r w:rsidRPr="002F0828">
        <w:rPr>
          <w:rFonts w:ascii="Times New Roman" w:hAnsi="Times New Roman"/>
          <w:b/>
        </w:rPr>
        <w:t>“</w:t>
      </w:r>
      <w:proofErr w:type="spellStart"/>
      <w:r w:rsidRPr="002F0828">
        <w:rPr>
          <w:rFonts w:ascii="Times New Roman" w:hAnsi="Times New Roman"/>
          <w:b/>
        </w:rPr>
        <w:t>Extindere</w:t>
      </w:r>
      <w:proofErr w:type="spellEnd"/>
      <w:r w:rsidRPr="002F0828">
        <w:rPr>
          <w:rFonts w:ascii="Times New Roman" w:hAnsi="Times New Roman"/>
          <w:b/>
        </w:rPr>
        <w:t xml:space="preserve"> </w:t>
      </w:r>
      <w:proofErr w:type="spellStart"/>
      <w:r w:rsidRPr="002F0828">
        <w:rPr>
          <w:rFonts w:ascii="Times New Roman" w:hAnsi="Times New Roman"/>
          <w:b/>
        </w:rPr>
        <w:t>reţele</w:t>
      </w:r>
      <w:proofErr w:type="spellEnd"/>
      <w:r w:rsidRPr="002F0828">
        <w:rPr>
          <w:rFonts w:ascii="Times New Roman" w:hAnsi="Times New Roman"/>
          <w:b/>
        </w:rPr>
        <w:t xml:space="preserve"> </w:t>
      </w:r>
      <w:proofErr w:type="spellStart"/>
      <w:r w:rsidRPr="002F0828">
        <w:rPr>
          <w:rFonts w:ascii="Times New Roman" w:hAnsi="Times New Roman"/>
          <w:b/>
        </w:rPr>
        <w:t>electrice</w:t>
      </w:r>
      <w:proofErr w:type="spellEnd"/>
      <w:r w:rsidRPr="002F0828">
        <w:rPr>
          <w:rFonts w:ascii="Times New Roman" w:hAnsi="Times New Roman"/>
          <w:b/>
        </w:rPr>
        <w:t xml:space="preserve"> </w:t>
      </w:r>
      <w:proofErr w:type="spellStart"/>
      <w:r w:rsidRPr="002F0828">
        <w:rPr>
          <w:rFonts w:ascii="Times New Roman" w:hAnsi="Times New Roman"/>
          <w:b/>
        </w:rPr>
        <w:t>în</w:t>
      </w:r>
      <w:proofErr w:type="spellEnd"/>
      <w:r w:rsidRPr="002F0828">
        <w:rPr>
          <w:rFonts w:ascii="Times New Roman" w:hAnsi="Times New Roman"/>
          <w:b/>
        </w:rPr>
        <w:t xml:space="preserve"> </w:t>
      </w:r>
      <w:proofErr w:type="spellStart"/>
      <w:r w:rsidRPr="002F0828">
        <w:rPr>
          <w:rFonts w:ascii="Times New Roman" w:hAnsi="Times New Roman"/>
          <w:b/>
        </w:rPr>
        <w:t>zonele</w:t>
      </w:r>
      <w:proofErr w:type="spellEnd"/>
      <w:r w:rsidRPr="002F0828">
        <w:rPr>
          <w:rFonts w:ascii="Times New Roman" w:hAnsi="Times New Roman"/>
          <w:b/>
        </w:rPr>
        <w:t xml:space="preserve">: 1.Zona </w:t>
      </w:r>
      <w:proofErr w:type="spellStart"/>
      <w:r w:rsidRPr="002F0828">
        <w:rPr>
          <w:rFonts w:ascii="Times New Roman" w:hAnsi="Times New Roman"/>
          <w:b/>
        </w:rPr>
        <w:t>Heşcu</w:t>
      </w:r>
      <w:proofErr w:type="spellEnd"/>
      <w:r w:rsidRPr="002F0828">
        <w:rPr>
          <w:rFonts w:ascii="Times New Roman" w:hAnsi="Times New Roman"/>
          <w:b/>
        </w:rPr>
        <w:t xml:space="preserve">( str. Ciprian </w:t>
      </w:r>
      <w:proofErr w:type="spellStart"/>
      <w:r w:rsidRPr="002F0828">
        <w:rPr>
          <w:rFonts w:ascii="Times New Roman" w:hAnsi="Times New Roman"/>
          <w:b/>
        </w:rPr>
        <w:t>Porumbescu</w:t>
      </w:r>
      <w:proofErr w:type="spellEnd"/>
      <w:r w:rsidRPr="002F0828">
        <w:rPr>
          <w:rFonts w:ascii="Times New Roman" w:hAnsi="Times New Roman"/>
          <w:b/>
        </w:rPr>
        <w:t xml:space="preserve">, str. </w:t>
      </w:r>
      <w:proofErr w:type="spellStart"/>
      <w:r w:rsidRPr="002F0828">
        <w:rPr>
          <w:rFonts w:ascii="Times New Roman" w:hAnsi="Times New Roman"/>
          <w:b/>
        </w:rPr>
        <w:t>Pinului</w:t>
      </w:r>
      <w:proofErr w:type="spellEnd"/>
      <w:r w:rsidRPr="002F0828">
        <w:rPr>
          <w:rFonts w:ascii="Times New Roman" w:hAnsi="Times New Roman"/>
          <w:b/>
        </w:rPr>
        <w:t xml:space="preserve"> ); 2.Zona La </w:t>
      </w:r>
      <w:proofErr w:type="spellStart"/>
      <w:r w:rsidRPr="002F0828">
        <w:rPr>
          <w:rFonts w:ascii="Times New Roman" w:hAnsi="Times New Roman"/>
          <w:b/>
        </w:rPr>
        <w:t>Ţigani</w:t>
      </w:r>
      <w:proofErr w:type="spellEnd"/>
      <w:r w:rsidRPr="002F0828">
        <w:rPr>
          <w:rFonts w:ascii="Times New Roman" w:hAnsi="Times New Roman"/>
          <w:b/>
        </w:rPr>
        <w:t xml:space="preserve"> I(str. </w:t>
      </w:r>
      <w:proofErr w:type="spellStart"/>
      <w:r w:rsidRPr="002F0828">
        <w:rPr>
          <w:rFonts w:ascii="Times New Roman" w:hAnsi="Times New Roman"/>
          <w:b/>
        </w:rPr>
        <w:t>Biruinţei</w:t>
      </w:r>
      <w:proofErr w:type="spellEnd"/>
      <w:r w:rsidRPr="002F0828">
        <w:rPr>
          <w:rFonts w:ascii="Times New Roman" w:hAnsi="Times New Roman"/>
          <w:b/>
        </w:rPr>
        <w:t xml:space="preserve"> ); 3.Zona La </w:t>
      </w:r>
      <w:proofErr w:type="spellStart"/>
      <w:r w:rsidRPr="002F0828">
        <w:rPr>
          <w:rFonts w:ascii="Times New Roman" w:hAnsi="Times New Roman"/>
          <w:b/>
        </w:rPr>
        <w:t>Ţigani</w:t>
      </w:r>
      <w:proofErr w:type="spellEnd"/>
      <w:r w:rsidRPr="002F0828">
        <w:rPr>
          <w:rFonts w:ascii="Times New Roman" w:hAnsi="Times New Roman"/>
          <w:b/>
        </w:rPr>
        <w:t xml:space="preserve"> II( str. </w:t>
      </w:r>
      <w:proofErr w:type="spellStart"/>
      <w:r w:rsidRPr="002F0828">
        <w:rPr>
          <w:rFonts w:ascii="Times New Roman" w:hAnsi="Times New Roman"/>
          <w:b/>
        </w:rPr>
        <w:t>Salciei</w:t>
      </w:r>
      <w:proofErr w:type="spellEnd"/>
      <w:r w:rsidRPr="002F0828">
        <w:rPr>
          <w:rFonts w:ascii="Times New Roman" w:hAnsi="Times New Roman"/>
          <w:b/>
        </w:rPr>
        <w:t xml:space="preserve"> ); 4.Zona </w:t>
      </w:r>
      <w:proofErr w:type="spellStart"/>
      <w:r w:rsidRPr="002F0828">
        <w:rPr>
          <w:rFonts w:ascii="Times New Roman" w:hAnsi="Times New Roman"/>
          <w:b/>
        </w:rPr>
        <w:t>Văduţ</w:t>
      </w:r>
      <w:proofErr w:type="spellEnd"/>
      <w:r w:rsidRPr="002F0828">
        <w:rPr>
          <w:rFonts w:ascii="Times New Roman" w:hAnsi="Times New Roman"/>
          <w:b/>
        </w:rPr>
        <w:t xml:space="preserve">( str. </w:t>
      </w:r>
      <w:proofErr w:type="spellStart"/>
      <w:r w:rsidRPr="002F0828">
        <w:rPr>
          <w:rFonts w:ascii="Times New Roman" w:hAnsi="Times New Roman"/>
          <w:b/>
        </w:rPr>
        <w:t>Pescarului</w:t>
      </w:r>
      <w:proofErr w:type="spellEnd"/>
      <w:r w:rsidRPr="002F0828">
        <w:rPr>
          <w:rFonts w:ascii="Times New Roman" w:hAnsi="Times New Roman"/>
          <w:b/>
        </w:rPr>
        <w:t xml:space="preserve">, str. Ion </w:t>
      </w:r>
      <w:proofErr w:type="spellStart"/>
      <w:r w:rsidRPr="002F0828">
        <w:rPr>
          <w:rFonts w:ascii="Times New Roman" w:hAnsi="Times New Roman"/>
          <w:b/>
        </w:rPr>
        <w:t>Creangă</w:t>
      </w:r>
      <w:proofErr w:type="spellEnd"/>
      <w:r w:rsidRPr="002F0828">
        <w:rPr>
          <w:rFonts w:ascii="Times New Roman" w:hAnsi="Times New Roman"/>
          <w:b/>
        </w:rPr>
        <w:t xml:space="preserve"> ); 5.Zona </w:t>
      </w:r>
      <w:proofErr w:type="spellStart"/>
      <w:r w:rsidRPr="002F0828">
        <w:rPr>
          <w:rFonts w:ascii="Times New Roman" w:hAnsi="Times New Roman"/>
          <w:b/>
        </w:rPr>
        <w:t>Lungu-Cobzii</w:t>
      </w:r>
      <w:proofErr w:type="spellEnd"/>
      <w:r w:rsidRPr="002F0828">
        <w:rPr>
          <w:rFonts w:ascii="Times New Roman" w:hAnsi="Times New Roman"/>
          <w:b/>
        </w:rPr>
        <w:t xml:space="preserve">( str. Tudor </w:t>
      </w:r>
      <w:proofErr w:type="spellStart"/>
      <w:r w:rsidRPr="002F0828">
        <w:rPr>
          <w:rFonts w:ascii="Times New Roman" w:hAnsi="Times New Roman"/>
          <w:b/>
        </w:rPr>
        <w:t>Vladimirescu</w:t>
      </w:r>
      <w:proofErr w:type="spellEnd"/>
      <w:r w:rsidRPr="002F0828">
        <w:rPr>
          <w:rFonts w:ascii="Times New Roman" w:hAnsi="Times New Roman"/>
          <w:b/>
        </w:rPr>
        <w:t xml:space="preserve"> ); 6.Zona </w:t>
      </w:r>
      <w:proofErr w:type="spellStart"/>
      <w:r w:rsidRPr="002F0828">
        <w:rPr>
          <w:rFonts w:ascii="Times New Roman" w:hAnsi="Times New Roman"/>
          <w:b/>
        </w:rPr>
        <w:t>Cumpărătura</w:t>
      </w:r>
      <w:proofErr w:type="spellEnd"/>
      <w:r w:rsidRPr="002F0828">
        <w:rPr>
          <w:rFonts w:ascii="Times New Roman" w:hAnsi="Times New Roman"/>
          <w:b/>
        </w:rPr>
        <w:t xml:space="preserve">( </w:t>
      </w:r>
      <w:proofErr w:type="spellStart"/>
      <w:r w:rsidRPr="002F0828">
        <w:rPr>
          <w:rFonts w:ascii="Times New Roman" w:hAnsi="Times New Roman"/>
          <w:b/>
        </w:rPr>
        <w:t>zona</w:t>
      </w:r>
      <w:proofErr w:type="spellEnd"/>
      <w:r w:rsidRPr="002F0828">
        <w:rPr>
          <w:rFonts w:ascii="Times New Roman" w:hAnsi="Times New Roman"/>
          <w:b/>
        </w:rPr>
        <w:t xml:space="preserve"> </w:t>
      </w:r>
      <w:proofErr w:type="spellStart"/>
      <w:r w:rsidRPr="002F0828">
        <w:rPr>
          <w:rFonts w:ascii="Times New Roman" w:hAnsi="Times New Roman"/>
          <w:b/>
        </w:rPr>
        <w:t>Punţi</w:t>
      </w:r>
      <w:proofErr w:type="spellEnd"/>
      <w:r w:rsidRPr="002F0828">
        <w:rPr>
          <w:rFonts w:ascii="Times New Roman" w:hAnsi="Times New Roman"/>
          <w:b/>
        </w:rPr>
        <w:t xml:space="preserve"> ), situate </w:t>
      </w:r>
      <w:proofErr w:type="spellStart"/>
      <w:r w:rsidRPr="002F0828">
        <w:rPr>
          <w:rFonts w:ascii="Times New Roman" w:hAnsi="Times New Roman"/>
          <w:b/>
        </w:rPr>
        <w:t>în</w:t>
      </w:r>
      <w:proofErr w:type="spellEnd"/>
      <w:r w:rsidRPr="002F0828">
        <w:rPr>
          <w:rFonts w:ascii="Times New Roman" w:hAnsi="Times New Roman"/>
          <w:b/>
        </w:rPr>
        <w:t xml:space="preserve"> </w:t>
      </w:r>
      <w:proofErr w:type="spellStart"/>
      <w:r w:rsidRPr="002F0828">
        <w:rPr>
          <w:rFonts w:ascii="Times New Roman" w:hAnsi="Times New Roman"/>
          <w:b/>
        </w:rPr>
        <w:t>comuna</w:t>
      </w:r>
      <w:proofErr w:type="spellEnd"/>
      <w:r w:rsidRPr="002F0828">
        <w:rPr>
          <w:rFonts w:ascii="Times New Roman" w:hAnsi="Times New Roman"/>
          <w:b/>
        </w:rPr>
        <w:t xml:space="preserve"> </w:t>
      </w:r>
      <w:proofErr w:type="spellStart"/>
      <w:r w:rsidRPr="002F0828">
        <w:rPr>
          <w:rFonts w:ascii="Times New Roman" w:hAnsi="Times New Roman"/>
          <w:b/>
        </w:rPr>
        <w:t>Bosanci</w:t>
      </w:r>
      <w:proofErr w:type="spellEnd"/>
      <w:r w:rsidRPr="002F0828">
        <w:rPr>
          <w:rFonts w:ascii="Times New Roman" w:hAnsi="Times New Roman"/>
          <w:b/>
        </w:rPr>
        <w:t xml:space="preserve">* </w:t>
      </w:r>
      <w:proofErr w:type="spellStart"/>
      <w:r w:rsidRPr="002F0828">
        <w:rPr>
          <w:rFonts w:ascii="Times New Roman" w:hAnsi="Times New Roman"/>
        </w:rPr>
        <w:t>propus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fi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amplasat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com. </w:t>
      </w:r>
      <w:proofErr w:type="spellStart"/>
      <w:r w:rsidRPr="002F0828">
        <w:rPr>
          <w:rFonts w:ascii="Times New Roman" w:hAnsi="Times New Roman"/>
        </w:rPr>
        <w:t>Bosanci</w:t>
      </w:r>
      <w:proofErr w:type="spellEnd"/>
      <w:r w:rsidRPr="002F0828">
        <w:rPr>
          <w:rFonts w:ascii="Times New Roman" w:hAnsi="Times New Roman"/>
        </w:rPr>
        <w:t>,</w:t>
      </w:r>
      <w:r w:rsidRPr="002F0828">
        <w:rPr>
          <w:rFonts w:ascii="Times New Roman" w:hAnsi="Times New Roman"/>
          <w:b/>
        </w:rPr>
        <w:t xml:space="preserve"> </w:t>
      </w:r>
      <w:r w:rsidRPr="002F0828">
        <w:rPr>
          <w:rFonts w:ascii="Times New Roman" w:hAnsi="Times New Roman"/>
          <w:lang w:val="ro-RO"/>
        </w:rPr>
        <w:t xml:space="preserve">jud. Suceava nu se supune </w:t>
      </w:r>
      <w:bookmarkEnd w:id="0"/>
      <w:r w:rsidRPr="002F0828">
        <w:rPr>
          <w:rFonts w:ascii="Times New Roman" w:hAnsi="Times New Roman"/>
          <w:lang w:val="ro-RO"/>
        </w:rPr>
        <w:t xml:space="preserve">evaluării impactului asupra mediului.  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0828">
        <w:rPr>
          <w:rFonts w:ascii="Times New Roman" w:hAnsi="Times New Roman"/>
          <w:lang w:val="ro-RO"/>
        </w:rPr>
        <w:t xml:space="preserve">    </w:t>
      </w:r>
      <w:proofErr w:type="spellStart"/>
      <w:r w:rsidRPr="002F0828">
        <w:rPr>
          <w:rFonts w:ascii="Times New Roman" w:hAnsi="Times New Roman"/>
        </w:rPr>
        <w:t>Justificarea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prezentei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decizii</w:t>
      </w:r>
      <w:proofErr w:type="spellEnd"/>
      <w:r w:rsidRPr="002F0828">
        <w:rPr>
          <w:rFonts w:ascii="Times New Roman" w:hAnsi="Times New Roman"/>
        </w:rPr>
        <w:t>: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I. </w:t>
      </w:r>
      <w:proofErr w:type="spellStart"/>
      <w:r w:rsidRPr="002F0828">
        <w:rPr>
          <w:rFonts w:ascii="Times New Roman" w:hAnsi="Times New Roman"/>
        </w:rPr>
        <w:t>Motivele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baza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cărora</w:t>
      </w:r>
      <w:proofErr w:type="spellEnd"/>
      <w:r w:rsidRPr="002F0828">
        <w:rPr>
          <w:rFonts w:ascii="Times New Roman" w:hAnsi="Times New Roman"/>
        </w:rPr>
        <w:t xml:space="preserve"> s-a </w:t>
      </w:r>
      <w:proofErr w:type="spellStart"/>
      <w:r w:rsidRPr="002F0828">
        <w:rPr>
          <w:rFonts w:ascii="Times New Roman" w:hAnsi="Times New Roman"/>
        </w:rPr>
        <w:t>stabilit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neefectuarea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impactului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asupra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mediului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sunt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următoarele</w:t>
      </w:r>
      <w:proofErr w:type="spellEnd"/>
      <w:r w:rsidRPr="002F0828">
        <w:rPr>
          <w:rFonts w:ascii="Times New Roman" w:hAnsi="Times New Roman"/>
        </w:rPr>
        <w:t>:</w:t>
      </w:r>
    </w:p>
    <w:p w:rsidR="005104BC" w:rsidRPr="002F0828" w:rsidRDefault="005104BC" w:rsidP="005104BC">
      <w:p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F0828">
        <w:rPr>
          <w:rFonts w:ascii="Times New Roman" w:hAnsi="Times New Roman"/>
          <w:b/>
        </w:rPr>
        <w:t>a</w:t>
      </w:r>
      <w:proofErr w:type="gramEnd"/>
      <w:r w:rsidRPr="002F0828">
        <w:rPr>
          <w:rFonts w:ascii="Times New Roman" w:hAnsi="Times New Roman"/>
          <w:b/>
        </w:rPr>
        <w:t>)</w:t>
      </w:r>
      <w:r w:rsidRPr="002F0828">
        <w:rPr>
          <w:rFonts w:ascii="Times New Roman" w:hAnsi="Times New Roman"/>
        </w:rPr>
        <w:t xml:space="preserve">- </w:t>
      </w:r>
      <w:proofErr w:type="spellStart"/>
      <w:r w:rsidRPr="002F0828">
        <w:rPr>
          <w:rFonts w:ascii="Times New Roman" w:hAnsi="Times New Roman"/>
          <w:i/>
        </w:rPr>
        <w:t>dimensiunea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şi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concepţia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întregului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proiect</w:t>
      </w:r>
      <w:proofErr w:type="spellEnd"/>
      <w:r w:rsidRPr="002F0828">
        <w:rPr>
          <w:rFonts w:ascii="Times New Roman" w:hAnsi="Times New Roman"/>
          <w:i/>
        </w:rPr>
        <w:t>-</w:t>
      </w:r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proiectul</w:t>
      </w:r>
      <w:proofErr w:type="spellEnd"/>
      <w:r w:rsidRPr="002F0828">
        <w:rPr>
          <w:rFonts w:ascii="Times New Roman" w:hAnsi="Times New Roman"/>
        </w:rPr>
        <w:t xml:space="preserve"> se </w:t>
      </w:r>
      <w:proofErr w:type="spellStart"/>
      <w:r w:rsidRPr="002F0828">
        <w:rPr>
          <w:rFonts w:ascii="Times New Roman" w:hAnsi="Times New Roman"/>
        </w:rPr>
        <w:t>încadrează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prevederile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Legii</w:t>
      </w:r>
      <w:proofErr w:type="spellEnd"/>
      <w:r w:rsidRPr="002F0828">
        <w:rPr>
          <w:rFonts w:ascii="Times New Roman" w:hAnsi="Times New Roman"/>
        </w:rPr>
        <w:t xml:space="preserve"> nr. 292/2108 </w:t>
      </w:r>
      <w:r w:rsidRPr="002F0828">
        <w:rPr>
          <w:rFonts w:ascii="Times New Roman" w:hAnsi="Times New Roman"/>
          <w:lang w:val="ro-RO" w:eastAsia="ro-RO"/>
        </w:rPr>
        <w:t>p</w:t>
      </w:r>
      <w:proofErr w:type="spellStart"/>
      <w:r w:rsidRPr="002F0828">
        <w:rPr>
          <w:rFonts w:ascii="Times New Roman" w:hAnsi="Times New Roman"/>
        </w:rPr>
        <w:t>rivind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impactului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anumitor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private </w:t>
      </w:r>
      <w:proofErr w:type="spellStart"/>
      <w:r w:rsidRPr="002F0828">
        <w:rPr>
          <w:rFonts w:ascii="Times New Roman" w:hAnsi="Times New Roman"/>
        </w:rPr>
        <w:t>asupra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mediului</w:t>
      </w:r>
      <w:proofErr w:type="spellEnd"/>
      <w:r w:rsidRPr="002F0828">
        <w:rPr>
          <w:rFonts w:ascii="Times New Roman" w:hAnsi="Times New Roman"/>
          <w:lang w:val="ro-RO" w:eastAsia="ro-RO"/>
        </w:rPr>
        <w:t xml:space="preserve"> anexa 2, pct. 3, lit. b</w:t>
      </w:r>
      <w:r w:rsidRPr="002F0828">
        <w:rPr>
          <w:rFonts w:ascii="Times New Roman" w:hAnsi="Times New Roman"/>
        </w:rPr>
        <w:t>;</w:t>
      </w:r>
    </w:p>
    <w:p w:rsidR="005104BC" w:rsidRPr="002F0828" w:rsidRDefault="005104BC" w:rsidP="005104BC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proofErr w:type="gramStart"/>
      <w:r w:rsidRPr="002F0828">
        <w:rPr>
          <w:rFonts w:ascii="Times New Roman" w:hAnsi="Times New Roman"/>
        </w:rPr>
        <w:t>Conform</w:t>
      </w:r>
      <w:proofErr w:type="gram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criteriilor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selecţie</w:t>
      </w:r>
      <w:proofErr w:type="spellEnd"/>
      <w:r w:rsidRPr="002F0828">
        <w:rPr>
          <w:rFonts w:ascii="Times New Roman" w:hAnsi="Times New Roman"/>
        </w:rPr>
        <w:t xml:space="preserve"> din </w:t>
      </w:r>
      <w:proofErr w:type="spellStart"/>
      <w:r w:rsidRPr="002F0828">
        <w:rPr>
          <w:rFonts w:ascii="Times New Roman" w:hAnsi="Times New Roman"/>
        </w:rPr>
        <w:t>Anexa</w:t>
      </w:r>
      <w:proofErr w:type="spellEnd"/>
      <w:r w:rsidRPr="002F0828">
        <w:rPr>
          <w:rFonts w:ascii="Times New Roman" w:hAnsi="Times New Roman"/>
        </w:rPr>
        <w:t xml:space="preserve"> 3 la </w:t>
      </w:r>
      <w:proofErr w:type="spellStart"/>
      <w:r w:rsidRPr="002F0828">
        <w:rPr>
          <w:rFonts w:ascii="Times New Roman" w:hAnsi="Times New Roman"/>
        </w:rPr>
        <w:t>Legea</w:t>
      </w:r>
      <w:proofErr w:type="spellEnd"/>
      <w:r w:rsidRPr="002F0828">
        <w:rPr>
          <w:rFonts w:ascii="Times New Roman" w:hAnsi="Times New Roman"/>
        </w:rPr>
        <w:t xml:space="preserve"> nr. 292/2018 </w:t>
      </w:r>
      <w:r w:rsidRPr="002F0828">
        <w:rPr>
          <w:rFonts w:ascii="Times New Roman" w:hAnsi="Times New Roman"/>
          <w:lang w:val="ro-RO" w:eastAsia="ro-RO"/>
        </w:rPr>
        <w:t>p</w:t>
      </w:r>
      <w:proofErr w:type="spellStart"/>
      <w:r w:rsidRPr="002F0828">
        <w:rPr>
          <w:rFonts w:ascii="Times New Roman" w:hAnsi="Times New Roman"/>
        </w:rPr>
        <w:t>rivind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impactului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anumitor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private </w:t>
      </w:r>
      <w:proofErr w:type="spellStart"/>
      <w:r w:rsidRPr="002F0828">
        <w:rPr>
          <w:rFonts w:ascii="Times New Roman" w:hAnsi="Times New Roman"/>
        </w:rPr>
        <w:t>asupra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mediului</w:t>
      </w:r>
      <w:proofErr w:type="spellEnd"/>
      <w:r w:rsidRPr="002F0828">
        <w:rPr>
          <w:rFonts w:ascii="Times New Roman" w:hAnsi="Times New Roman"/>
          <w:lang w:val="ro-RO" w:eastAsia="ro-RO"/>
        </w:rPr>
        <w:t xml:space="preserve">;          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0828">
        <w:rPr>
          <w:rFonts w:ascii="Times New Roman" w:hAnsi="Times New Roman"/>
          <w:b/>
        </w:rPr>
        <w:t>b</w:t>
      </w:r>
      <w:r w:rsidRPr="002F0828">
        <w:rPr>
          <w:rFonts w:ascii="Times New Roman" w:hAnsi="Times New Roman"/>
        </w:rPr>
        <w:t xml:space="preserve">) </w:t>
      </w:r>
      <w:proofErr w:type="spellStart"/>
      <w:proofErr w:type="gramStart"/>
      <w:r w:rsidRPr="002F0828">
        <w:rPr>
          <w:rFonts w:ascii="Times New Roman" w:hAnsi="Times New Roman"/>
          <w:i/>
        </w:rPr>
        <w:t>cumularea</w:t>
      </w:r>
      <w:proofErr w:type="spellEnd"/>
      <w:proofErr w:type="gramEnd"/>
      <w:r w:rsidRPr="002F0828">
        <w:rPr>
          <w:rFonts w:ascii="Times New Roman" w:hAnsi="Times New Roman"/>
          <w:i/>
        </w:rPr>
        <w:t xml:space="preserve"> cu </w:t>
      </w:r>
      <w:proofErr w:type="spellStart"/>
      <w:r w:rsidRPr="002F0828">
        <w:rPr>
          <w:rFonts w:ascii="Times New Roman" w:hAnsi="Times New Roman"/>
          <w:i/>
        </w:rPr>
        <w:t>alte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proiecte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existente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şi</w:t>
      </w:r>
      <w:proofErr w:type="spellEnd"/>
      <w:r w:rsidRPr="002F0828">
        <w:rPr>
          <w:rFonts w:ascii="Times New Roman" w:hAnsi="Times New Roman"/>
          <w:i/>
        </w:rPr>
        <w:t>/</w:t>
      </w:r>
      <w:proofErr w:type="spellStart"/>
      <w:r w:rsidRPr="002F0828">
        <w:rPr>
          <w:rFonts w:ascii="Times New Roman" w:hAnsi="Times New Roman"/>
          <w:i/>
        </w:rPr>
        <w:t>sau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aprobate</w:t>
      </w:r>
      <w:proofErr w:type="spellEnd"/>
      <w:r w:rsidRPr="002F0828">
        <w:rPr>
          <w:rFonts w:ascii="Times New Roman" w:hAnsi="Times New Roman"/>
        </w:rPr>
        <w:t xml:space="preserve">:- nu </w:t>
      </w:r>
      <w:proofErr w:type="spellStart"/>
      <w:r w:rsidRPr="002F0828">
        <w:rPr>
          <w:rFonts w:ascii="Times New Roman" w:hAnsi="Times New Roman"/>
        </w:rPr>
        <w:t>este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cazul</w:t>
      </w:r>
      <w:proofErr w:type="spellEnd"/>
      <w:r w:rsidRPr="002F0828">
        <w:rPr>
          <w:rFonts w:ascii="Times New Roman" w:hAnsi="Times New Roman"/>
        </w:rPr>
        <w:t>.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0828">
        <w:rPr>
          <w:rFonts w:ascii="Times New Roman" w:hAnsi="Times New Roman"/>
          <w:b/>
        </w:rPr>
        <w:t>c)</w:t>
      </w:r>
      <w:r w:rsidRPr="002F0828">
        <w:rPr>
          <w:rFonts w:ascii="Times New Roman" w:hAnsi="Times New Roman"/>
        </w:rPr>
        <w:t xml:space="preserve"> </w:t>
      </w:r>
      <w:proofErr w:type="spellStart"/>
      <w:proofErr w:type="gramStart"/>
      <w:r w:rsidRPr="002F0828">
        <w:rPr>
          <w:rFonts w:ascii="Times New Roman" w:hAnsi="Times New Roman"/>
          <w:i/>
        </w:rPr>
        <w:t>utilizarea</w:t>
      </w:r>
      <w:proofErr w:type="spellEnd"/>
      <w:proofErr w:type="gram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resurselor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naturale</w:t>
      </w:r>
      <w:proofErr w:type="spellEnd"/>
      <w:r w:rsidRPr="002F0828">
        <w:rPr>
          <w:rFonts w:ascii="Times New Roman" w:hAnsi="Times New Roman"/>
          <w:i/>
        </w:rPr>
        <w:t xml:space="preserve">, </w:t>
      </w:r>
      <w:proofErr w:type="spellStart"/>
      <w:r w:rsidRPr="002F0828">
        <w:rPr>
          <w:rFonts w:ascii="Times New Roman" w:hAnsi="Times New Roman"/>
          <w:i/>
        </w:rPr>
        <w:t>în</w:t>
      </w:r>
      <w:proofErr w:type="spellEnd"/>
      <w:r w:rsidRPr="002F0828">
        <w:rPr>
          <w:rFonts w:ascii="Times New Roman" w:hAnsi="Times New Roman"/>
          <w:i/>
        </w:rPr>
        <w:t xml:space="preserve"> special a </w:t>
      </w:r>
      <w:proofErr w:type="spellStart"/>
      <w:r w:rsidRPr="002F0828">
        <w:rPr>
          <w:rFonts w:ascii="Times New Roman" w:hAnsi="Times New Roman"/>
          <w:i/>
        </w:rPr>
        <w:t>solului</w:t>
      </w:r>
      <w:proofErr w:type="spellEnd"/>
      <w:r w:rsidRPr="002F0828">
        <w:rPr>
          <w:rFonts w:ascii="Times New Roman" w:hAnsi="Times New Roman"/>
          <w:i/>
        </w:rPr>
        <w:t xml:space="preserve">, a </w:t>
      </w:r>
      <w:proofErr w:type="spellStart"/>
      <w:r w:rsidRPr="002F0828">
        <w:rPr>
          <w:rFonts w:ascii="Times New Roman" w:hAnsi="Times New Roman"/>
          <w:i/>
        </w:rPr>
        <w:t>terenurilor</w:t>
      </w:r>
      <w:proofErr w:type="spellEnd"/>
      <w:r w:rsidRPr="002F0828">
        <w:rPr>
          <w:rFonts w:ascii="Times New Roman" w:hAnsi="Times New Roman"/>
          <w:i/>
        </w:rPr>
        <w:t xml:space="preserve">, a </w:t>
      </w:r>
      <w:proofErr w:type="spellStart"/>
      <w:r w:rsidRPr="002F0828">
        <w:rPr>
          <w:rFonts w:ascii="Times New Roman" w:hAnsi="Times New Roman"/>
          <w:i/>
        </w:rPr>
        <w:t>apei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şi</w:t>
      </w:r>
      <w:proofErr w:type="spellEnd"/>
      <w:r w:rsidRPr="002F0828">
        <w:rPr>
          <w:rFonts w:ascii="Times New Roman" w:hAnsi="Times New Roman"/>
          <w:i/>
        </w:rPr>
        <w:t xml:space="preserve"> a </w:t>
      </w:r>
      <w:proofErr w:type="spellStart"/>
      <w:r w:rsidRPr="002F0828">
        <w:rPr>
          <w:rFonts w:ascii="Times New Roman" w:hAnsi="Times New Roman"/>
          <w:i/>
        </w:rPr>
        <w:t>biodiversităţii</w:t>
      </w:r>
      <w:proofErr w:type="spellEnd"/>
      <w:r w:rsidRPr="002F0828">
        <w:rPr>
          <w:rFonts w:ascii="Times New Roman" w:hAnsi="Times New Roman"/>
        </w:rPr>
        <w:t xml:space="preserve">: </w:t>
      </w:r>
      <w:proofErr w:type="spellStart"/>
      <w:r w:rsidRPr="002F0828">
        <w:rPr>
          <w:rFonts w:ascii="Times New Roman" w:hAnsi="Times New Roman"/>
        </w:rPr>
        <w:t>suprafeţele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teren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afectate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lucrările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extindere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reţelea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electrice</w:t>
      </w:r>
      <w:proofErr w:type="spellEnd"/>
      <w:r w:rsidRPr="002F0828">
        <w:rPr>
          <w:rFonts w:ascii="Times New Roman" w:hAnsi="Times New Roman"/>
        </w:rPr>
        <w:t xml:space="preserve">, la </w:t>
      </w:r>
      <w:proofErr w:type="spellStart"/>
      <w:r w:rsidRPr="002F0828">
        <w:rPr>
          <w:rFonts w:ascii="Times New Roman" w:hAnsi="Times New Roman"/>
        </w:rPr>
        <w:t>finalizarea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lucrărilor</w:t>
      </w:r>
      <w:proofErr w:type="spellEnd"/>
      <w:r w:rsidRPr="002F0828">
        <w:rPr>
          <w:rFonts w:ascii="Times New Roman" w:hAnsi="Times New Roman"/>
        </w:rPr>
        <w:t xml:space="preserve">, la </w:t>
      </w:r>
      <w:proofErr w:type="spellStart"/>
      <w:r w:rsidRPr="002F0828">
        <w:rPr>
          <w:rFonts w:ascii="Times New Roman" w:hAnsi="Times New Roman"/>
        </w:rPr>
        <w:t>starea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iniţială</w:t>
      </w:r>
      <w:proofErr w:type="spellEnd"/>
      <w:r w:rsidRPr="002F0828">
        <w:rPr>
          <w:rFonts w:ascii="Times New Roman" w:hAnsi="Times New Roman"/>
        </w:rPr>
        <w:t xml:space="preserve">; </w:t>
      </w:r>
    </w:p>
    <w:p w:rsidR="005104BC" w:rsidRPr="002F0828" w:rsidRDefault="005104BC" w:rsidP="005104BC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2F0828">
        <w:rPr>
          <w:rFonts w:ascii="Times New Roman" w:hAnsi="Times New Roman"/>
          <w:b/>
        </w:rPr>
        <w:t>d</w:t>
      </w:r>
      <w:r w:rsidRPr="002F0828">
        <w:rPr>
          <w:rFonts w:ascii="Times New Roman" w:hAnsi="Times New Roman"/>
        </w:rPr>
        <w:t xml:space="preserve">) </w:t>
      </w:r>
      <w:proofErr w:type="spellStart"/>
      <w:proofErr w:type="gramStart"/>
      <w:r w:rsidRPr="002F0828">
        <w:rPr>
          <w:rFonts w:ascii="Times New Roman" w:hAnsi="Times New Roman"/>
          <w:i/>
        </w:rPr>
        <w:t>cantitatea</w:t>
      </w:r>
      <w:proofErr w:type="spellEnd"/>
      <w:proofErr w:type="gram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şi</w:t>
      </w:r>
      <w:proofErr w:type="spellEnd"/>
      <w:r w:rsidRPr="002F0828">
        <w:rPr>
          <w:rFonts w:ascii="Times New Roman" w:hAnsi="Times New Roman"/>
          <w:i/>
        </w:rPr>
        <w:t xml:space="preserve"> </w:t>
      </w:r>
      <w:proofErr w:type="spellStart"/>
      <w:r w:rsidRPr="002F0828">
        <w:rPr>
          <w:rFonts w:ascii="Times New Roman" w:hAnsi="Times New Roman"/>
          <w:i/>
        </w:rPr>
        <w:t>tipurile</w:t>
      </w:r>
      <w:proofErr w:type="spellEnd"/>
      <w:r w:rsidRPr="002F0828">
        <w:rPr>
          <w:rFonts w:ascii="Times New Roman" w:hAnsi="Times New Roman"/>
          <w:i/>
        </w:rPr>
        <w:t xml:space="preserve"> de </w:t>
      </w:r>
      <w:proofErr w:type="spellStart"/>
      <w:r w:rsidRPr="002F0828">
        <w:rPr>
          <w:rFonts w:ascii="Times New Roman" w:hAnsi="Times New Roman"/>
          <w:i/>
        </w:rPr>
        <w:t>deşeuri</w:t>
      </w:r>
      <w:proofErr w:type="spellEnd"/>
      <w:r w:rsidRPr="002F0828">
        <w:rPr>
          <w:rFonts w:ascii="Times New Roman" w:hAnsi="Times New Roman"/>
          <w:i/>
        </w:rPr>
        <w:t xml:space="preserve"> generate/</w:t>
      </w:r>
      <w:proofErr w:type="spellStart"/>
      <w:r w:rsidRPr="002F0828">
        <w:rPr>
          <w:rFonts w:ascii="Times New Roman" w:hAnsi="Times New Roman"/>
          <w:i/>
        </w:rPr>
        <w:t>gestionate</w:t>
      </w:r>
      <w:proofErr w:type="spellEnd"/>
      <w:r w:rsidRPr="002F0828">
        <w:rPr>
          <w:rFonts w:ascii="Times New Roman" w:hAnsi="Times New Roman"/>
        </w:rPr>
        <w:t>:</w:t>
      </w:r>
      <w:r w:rsidRPr="002F0828">
        <w:rPr>
          <w:rFonts w:ascii="Times New Roman" w:hAnsi="Times New Roman"/>
          <w:lang w:val="pl-PL"/>
        </w:rPr>
        <w:t xml:space="preserve"> deşeurile menajere şi reciclabile, </w:t>
      </w:r>
      <w:r w:rsidRPr="002F0828">
        <w:rPr>
          <w:rFonts w:ascii="Times New Roman" w:hAnsi="Times New Roman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5104BC" w:rsidRPr="002F0828" w:rsidRDefault="005104BC" w:rsidP="005104BC">
      <w:pPr>
        <w:spacing w:after="0" w:line="240" w:lineRule="auto"/>
        <w:jc w:val="both"/>
        <w:rPr>
          <w:rStyle w:val="tpa1"/>
          <w:rFonts w:ascii="Times New Roman" w:hAnsi="Times New Roman"/>
        </w:rPr>
      </w:pPr>
      <w:r w:rsidRPr="002F0828">
        <w:rPr>
          <w:rStyle w:val="tpa1"/>
          <w:rFonts w:ascii="Times New Roman" w:hAnsi="Times New Roman"/>
          <w:b/>
        </w:rPr>
        <w:t>e)</w:t>
      </w:r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proofErr w:type="gramStart"/>
      <w:r w:rsidRPr="002F0828">
        <w:rPr>
          <w:rStyle w:val="tpa1"/>
          <w:rFonts w:ascii="Times New Roman" w:hAnsi="Times New Roman"/>
          <w:i/>
        </w:rPr>
        <w:t>poluarea</w:t>
      </w:r>
      <w:proofErr w:type="spellEnd"/>
      <w:proofErr w:type="gram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şi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alte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efecte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negative</w:t>
      </w:r>
      <w:r w:rsidRPr="002F0828">
        <w:rPr>
          <w:rStyle w:val="tpa1"/>
          <w:rFonts w:ascii="Times New Roman" w:hAnsi="Times New Roman"/>
        </w:rPr>
        <w:t xml:space="preserve">: </w:t>
      </w:r>
      <w:proofErr w:type="spellStart"/>
      <w:r w:rsidRPr="002F0828">
        <w:rPr>
          <w:rStyle w:val="tpa1"/>
          <w:rFonts w:ascii="Times New Roman" w:hAnsi="Times New Roman"/>
        </w:rPr>
        <w:t>în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perioada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lucrărilor</w:t>
      </w:r>
      <w:proofErr w:type="spellEnd"/>
      <w:r w:rsidRPr="002F0828">
        <w:rPr>
          <w:rStyle w:val="tpa1"/>
          <w:rFonts w:ascii="Times New Roman" w:hAnsi="Times New Roman"/>
        </w:rPr>
        <w:t xml:space="preserve"> de  </w:t>
      </w:r>
      <w:proofErr w:type="spellStart"/>
      <w:r w:rsidRPr="002F0828">
        <w:rPr>
          <w:rStyle w:val="tpa1"/>
          <w:rFonts w:ascii="Times New Roman" w:hAnsi="Times New Roman"/>
        </w:rPr>
        <w:t>execuţie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va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fi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generat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zgomot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şi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pulberi</w:t>
      </w:r>
      <w:proofErr w:type="spellEnd"/>
      <w:r w:rsidRPr="002F0828">
        <w:rPr>
          <w:rStyle w:val="tpa1"/>
          <w:rFonts w:ascii="Times New Roman" w:hAnsi="Times New Roman"/>
        </w:rPr>
        <w:t xml:space="preserve"> de </w:t>
      </w:r>
      <w:proofErr w:type="spellStart"/>
      <w:r w:rsidRPr="002F0828">
        <w:rPr>
          <w:rStyle w:val="tpa1"/>
          <w:rFonts w:ascii="Times New Roman" w:hAnsi="Times New Roman"/>
        </w:rPr>
        <w:t>către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utilajele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şi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mijloacele</w:t>
      </w:r>
      <w:proofErr w:type="spellEnd"/>
      <w:r w:rsidRPr="002F0828">
        <w:rPr>
          <w:rStyle w:val="tpa1"/>
          <w:rFonts w:ascii="Times New Roman" w:hAnsi="Times New Roman"/>
        </w:rPr>
        <w:t xml:space="preserve"> de transport, </w:t>
      </w:r>
      <w:proofErr w:type="spellStart"/>
      <w:r w:rsidRPr="002F0828">
        <w:rPr>
          <w:rStyle w:val="tpa1"/>
          <w:rFonts w:ascii="Times New Roman" w:hAnsi="Times New Roman"/>
        </w:rPr>
        <w:t>dar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impactul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va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fi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nesemnificativ</w:t>
      </w:r>
      <w:proofErr w:type="spellEnd"/>
      <w:r w:rsidRPr="002F0828">
        <w:rPr>
          <w:rStyle w:val="tpa1"/>
          <w:rFonts w:ascii="Times New Roman" w:hAnsi="Times New Roman"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</w:rPr>
        <w:t>fiind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perioadă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scurtă</w:t>
      </w:r>
      <w:proofErr w:type="spellEnd"/>
      <w:r w:rsidRPr="002F0828">
        <w:rPr>
          <w:rStyle w:val="tpa1"/>
          <w:rFonts w:ascii="Times New Roman" w:hAnsi="Times New Roman"/>
        </w:rPr>
        <w:t xml:space="preserve">, pet imp de </w:t>
      </w:r>
      <w:proofErr w:type="spellStart"/>
      <w:r w:rsidRPr="002F0828">
        <w:rPr>
          <w:rStyle w:val="tpa1"/>
          <w:rFonts w:ascii="Times New Roman" w:hAnsi="Times New Roman"/>
        </w:rPr>
        <w:t>zi</w:t>
      </w:r>
      <w:proofErr w:type="spellEnd"/>
      <w:r w:rsidRPr="002F0828">
        <w:rPr>
          <w:rStyle w:val="tpa1"/>
          <w:rFonts w:ascii="Times New Roman" w:hAnsi="Times New Roman"/>
        </w:rPr>
        <w:t xml:space="preserve">; 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2F0828">
        <w:rPr>
          <w:rStyle w:val="tpa1"/>
          <w:rFonts w:ascii="Times New Roman" w:hAnsi="Times New Roman"/>
          <w:lang w:val="pl-PL"/>
        </w:rPr>
        <w:t xml:space="preserve"> </w:t>
      </w:r>
      <w:r w:rsidRPr="002F0828">
        <w:rPr>
          <w:rStyle w:val="tpa1"/>
          <w:rFonts w:ascii="Times New Roman" w:hAnsi="Times New Roman"/>
          <w:b/>
          <w:lang w:val="pl-PL"/>
        </w:rPr>
        <w:t>f)</w:t>
      </w:r>
      <w:r w:rsidRPr="002F0828">
        <w:rPr>
          <w:rStyle w:val="tpa1"/>
          <w:rFonts w:ascii="Times New Roman" w:hAnsi="Times New Roman"/>
          <w:lang w:val="pl-PL"/>
        </w:rPr>
        <w:t xml:space="preserve"> </w:t>
      </w:r>
      <w:r w:rsidRPr="002F0828">
        <w:rPr>
          <w:rStyle w:val="tpa1"/>
          <w:rFonts w:ascii="Times New Roman" w:hAnsi="Times New Roman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F0828">
        <w:rPr>
          <w:rStyle w:val="tpa1"/>
          <w:rFonts w:ascii="Times New Roman" w:hAnsi="Times New Roman"/>
          <w:lang w:val="pl-PL"/>
        </w:rPr>
        <w:t xml:space="preserve">: </w:t>
      </w:r>
      <w:r w:rsidRPr="002F0828">
        <w:rPr>
          <w:rFonts w:ascii="Times New Roman" w:hAnsi="Times New Roman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2F0828">
        <w:rPr>
          <w:rFonts w:ascii="Times New Roman" w:hAnsi="Times New Roman"/>
          <w:lang w:val="pl-PL"/>
        </w:rPr>
        <w:t xml:space="preserve"> </w:t>
      </w:r>
      <w:r w:rsidRPr="002F0828">
        <w:rPr>
          <w:rFonts w:ascii="Times New Roman" w:hAnsi="Times New Roman"/>
          <w:b/>
          <w:lang w:val="pl-PL"/>
        </w:rPr>
        <w:t>g)</w:t>
      </w:r>
      <w:r w:rsidRPr="002F0828">
        <w:rPr>
          <w:rFonts w:ascii="Times New Roman" w:hAnsi="Times New Roman"/>
          <w:lang w:val="pl-PL"/>
        </w:rPr>
        <w:t xml:space="preserve"> </w:t>
      </w:r>
      <w:r w:rsidRPr="002F0828">
        <w:rPr>
          <w:rFonts w:ascii="Times New Roman" w:hAnsi="Times New Roman"/>
          <w:i/>
          <w:lang w:val="pl-PL"/>
        </w:rPr>
        <w:t>riscurile pentru sănătatea umană</w:t>
      </w:r>
      <w:r w:rsidRPr="002F0828">
        <w:rPr>
          <w:rFonts w:ascii="Times New Roman" w:hAnsi="Times New Roman"/>
          <w:lang w:val="pl-PL"/>
        </w:rPr>
        <w:t>: nu este cazul.</w:t>
      </w:r>
    </w:p>
    <w:p w:rsidR="005104BC" w:rsidRPr="002F0828" w:rsidRDefault="005104BC" w:rsidP="005104BC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sz w:val="22"/>
          <w:szCs w:val="22"/>
          <w:lang w:val="ro-RO"/>
        </w:rPr>
      </w:pPr>
      <w:r w:rsidRPr="002F0828">
        <w:rPr>
          <w:rStyle w:val="tpa1"/>
          <w:rFonts w:ascii="Times New Roman" w:hAnsi="Times New Roman"/>
          <w:b/>
          <w:sz w:val="22"/>
          <w:szCs w:val="22"/>
          <w:lang w:val="ro-RO"/>
        </w:rPr>
        <w:t xml:space="preserve">       Localizarea proiectului </w:t>
      </w:r>
    </w:p>
    <w:p w:rsidR="005104BC" w:rsidRPr="002F0828" w:rsidRDefault="005104BC" w:rsidP="005104BC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sz w:val="22"/>
          <w:szCs w:val="22"/>
          <w:lang w:val="ro-RO"/>
        </w:rPr>
      </w:pPr>
      <w:r w:rsidRPr="002F0828">
        <w:rPr>
          <w:rStyle w:val="tpa1"/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002F0828">
        <w:rPr>
          <w:rStyle w:val="tpa1"/>
          <w:rFonts w:ascii="Times New Roman" w:hAnsi="Times New Roman"/>
          <w:i/>
          <w:sz w:val="22"/>
          <w:szCs w:val="22"/>
        </w:rPr>
        <w:t>utilizarea</w:t>
      </w:r>
      <w:proofErr w:type="spellEnd"/>
      <w:proofErr w:type="gramEnd"/>
      <w:r w:rsidRPr="002F0828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  <w:sz w:val="22"/>
          <w:szCs w:val="22"/>
        </w:rPr>
        <w:t>actuală</w:t>
      </w:r>
      <w:proofErr w:type="spellEnd"/>
      <w:r w:rsidRPr="002F0828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  <w:sz w:val="22"/>
          <w:szCs w:val="22"/>
        </w:rPr>
        <w:t>şi</w:t>
      </w:r>
      <w:proofErr w:type="spellEnd"/>
      <w:r w:rsidRPr="002F0828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  <w:sz w:val="22"/>
          <w:szCs w:val="22"/>
        </w:rPr>
        <w:t>aprobată</w:t>
      </w:r>
      <w:proofErr w:type="spellEnd"/>
      <w:r w:rsidRPr="002F0828">
        <w:rPr>
          <w:rStyle w:val="tpa1"/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2F0828">
        <w:rPr>
          <w:rStyle w:val="tpa1"/>
          <w:rFonts w:ascii="Times New Roman" w:hAnsi="Times New Roman"/>
          <w:i/>
          <w:sz w:val="22"/>
          <w:szCs w:val="22"/>
        </w:rPr>
        <w:t>terenurilor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: conform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certificatului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 de urbanism nr. 148/19.12.2018</w:t>
      </w:r>
      <w:r w:rsidRPr="002F0828">
        <w:rPr>
          <w:rStyle w:val="tpa1"/>
          <w:rFonts w:ascii="Times New Roman" w:hAnsi="Times New Roman"/>
          <w:sz w:val="22"/>
          <w:szCs w:val="22"/>
          <w:lang w:val="ro-RO"/>
        </w:rPr>
        <w:t xml:space="preserve"> eliberat de Primăria Comunei Bosanci,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terenul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2F0828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proofErr w:type="gramEnd"/>
      <w:r w:rsidRPr="002F082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domeniu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 public al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Comunei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Bosanci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având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folosinţa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 actual de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drumuri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sz w:val="22"/>
          <w:szCs w:val="22"/>
        </w:rPr>
        <w:t>comunale</w:t>
      </w:r>
      <w:proofErr w:type="spellEnd"/>
      <w:r w:rsidRPr="002F0828">
        <w:rPr>
          <w:rStyle w:val="tpa1"/>
          <w:rFonts w:ascii="Times New Roman" w:hAnsi="Times New Roman"/>
          <w:sz w:val="22"/>
          <w:szCs w:val="22"/>
        </w:rPr>
        <w:t xml:space="preserve">. </w:t>
      </w:r>
    </w:p>
    <w:p w:rsidR="005104BC" w:rsidRPr="002F0828" w:rsidRDefault="005104BC" w:rsidP="005104BC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2F0828">
        <w:rPr>
          <w:rStyle w:val="tpa1"/>
          <w:rFonts w:ascii="Times New Roman" w:hAnsi="Times New Roman"/>
        </w:rPr>
        <w:t xml:space="preserve">b) </w:t>
      </w:r>
      <w:proofErr w:type="spellStart"/>
      <w:proofErr w:type="gramStart"/>
      <w:r w:rsidRPr="002F0828">
        <w:rPr>
          <w:rStyle w:val="tpa1"/>
          <w:rFonts w:ascii="Times New Roman" w:hAnsi="Times New Roman"/>
          <w:i/>
        </w:rPr>
        <w:t>bogăţia</w:t>
      </w:r>
      <w:proofErr w:type="spellEnd"/>
      <w:proofErr w:type="gramEnd"/>
      <w:r w:rsidRPr="002F0828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  <w:i/>
        </w:rPr>
        <w:t>disponibilitatea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  <w:i/>
        </w:rPr>
        <w:t>calitatea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şi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capacitatea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2F0828">
        <w:rPr>
          <w:rStyle w:val="tpa1"/>
          <w:rFonts w:ascii="Times New Roman" w:hAnsi="Times New Roman"/>
          <w:i/>
        </w:rPr>
        <w:t>regenerare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relative ale </w:t>
      </w:r>
      <w:proofErr w:type="spellStart"/>
      <w:r w:rsidRPr="002F0828">
        <w:rPr>
          <w:rStyle w:val="tpa1"/>
          <w:rFonts w:ascii="Times New Roman" w:hAnsi="Times New Roman"/>
          <w:i/>
        </w:rPr>
        <w:t>resurselor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naturale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          ( </w:t>
      </w:r>
      <w:proofErr w:type="spellStart"/>
      <w:r w:rsidRPr="002F0828">
        <w:rPr>
          <w:rStyle w:val="tpa1"/>
          <w:rFonts w:ascii="Times New Roman" w:hAnsi="Times New Roman"/>
          <w:i/>
        </w:rPr>
        <w:t>inclusiv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solul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  <w:i/>
        </w:rPr>
        <w:t>terenurile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  <w:i/>
        </w:rPr>
        <w:t>apa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şi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biodiversitatea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) din </w:t>
      </w:r>
      <w:proofErr w:type="spellStart"/>
      <w:r w:rsidRPr="002F0828">
        <w:rPr>
          <w:rStyle w:val="tpa1"/>
          <w:rFonts w:ascii="Times New Roman" w:hAnsi="Times New Roman"/>
          <w:i/>
        </w:rPr>
        <w:t>zonă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şi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din </w:t>
      </w:r>
      <w:proofErr w:type="spellStart"/>
      <w:r w:rsidRPr="002F0828">
        <w:rPr>
          <w:rStyle w:val="tpa1"/>
          <w:rFonts w:ascii="Times New Roman" w:hAnsi="Times New Roman"/>
          <w:i/>
        </w:rPr>
        <w:t>subteranul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acesteia</w:t>
      </w:r>
      <w:proofErr w:type="spellEnd"/>
      <w:r w:rsidRPr="002F0828">
        <w:rPr>
          <w:rStyle w:val="tpa1"/>
          <w:rFonts w:ascii="Times New Roman" w:hAnsi="Times New Roman"/>
        </w:rPr>
        <w:t xml:space="preserve">: </w:t>
      </w:r>
      <w:proofErr w:type="spellStart"/>
      <w:r w:rsidRPr="002F0828">
        <w:rPr>
          <w:rStyle w:val="tpa1"/>
          <w:rFonts w:ascii="Times New Roman" w:hAnsi="Times New Roman"/>
        </w:rPr>
        <w:t>nici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unul</w:t>
      </w:r>
      <w:proofErr w:type="spellEnd"/>
      <w:r w:rsidRPr="002F0828">
        <w:rPr>
          <w:rStyle w:val="tpa1"/>
          <w:rFonts w:ascii="Times New Roman" w:hAnsi="Times New Roman"/>
        </w:rPr>
        <w:t xml:space="preserve"> din </w:t>
      </w:r>
      <w:proofErr w:type="spellStart"/>
      <w:r w:rsidRPr="002F0828">
        <w:rPr>
          <w:rStyle w:val="tpa1"/>
          <w:rFonts w:ascii="Times New Roman" w:hAnsi="Times New Roman"/>
        </w:rPr>
        <w:t>criteriile</w:t>
      </w:r>
      <w:proofErr w:type="spellEnd"/>
      <w:r w:rsidRPr="002F0828">
        <w:rPr>
          <w:rStyle w:val="tpa1"/>
          <w:rFonts w:ascii="Times New Roman" w:hAnsi="Times New Roman"/>
        </w:rPr>
        <w:t xml:space="preserve"> enumerate nu </w:t>
      </w:r>
      <w:proofErr w:type="spellStart"/>
      <w:r w:rsidRPr="002F0828">
        <w:rPr>
          <w:rStyle w:val="tpa1"/>
          <w:rFonts w:ascii="Times New Roman" w:hAnsi="Times New Roman"/>
        </w:rPr>
        <w:t>vor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fi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afectate</w:t>
      </w:r>
      <w:proofErr w:type="spellEnd"/>
      <w:r w:rsidRPr="002F0828">
        <w:rPr>
          <w:rStyle w:val="tpa1"/>
          <w:rFonts w:ascii="Times New Roman" w:hAnsi="Times New Roman"/>
        </w:rPr>
        <w:t xml:space="preserve"> de </w:t>
      </w:r>
      <w:proofErr w:type="spellStart"/>
      <w:r w:rsidRPr="002F0828">
        <w:rPr>
          <w:rStyle w:val="tpa1"/>
          <w:rFonts w:ascii="Times New Roman" w:hAnsi="Times New Roman"/>
        </w:rPr>
        <w:t>implementarea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proiectului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propus</w:t>
      </w:r>
      <w:proofErr w:type="spellEnd"/>
      <w:r w:rsidRPr="002F0828">
        <w:rPr>
          <w:rStyle w:val="tpa1"/>
          <w:rFonts w:ascii="Times New Roman" w:hAnsi="Times New Roman"/>
        </w:rPr>
        <w:t>.</w:t>
      </w:r>
    </w:p>
    <w:p w:rsidR="005104BC" w:rsidRPr="002F0828" w:rsidRDefault="005104BC" w:rsidP="005104BC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2F0828">
        <w:rPr>
          <w:rStyle w:val="tpa1"/>
          <w:rFonts w:ascii="Times New Roman" w:hAnsi="Times New Roman"/>
        </w:rPr>
        <w:t xml:space="preserve">c) </w:t>
      </w:r>
      <w:proofErr w:type="spellStart"/>
      <w:proofErr w:type="gramStart"/>
      <w:r w:rsidRPr="002F0828">
        <w:rPr>
          <w:rStyle w:val="tpa1"/>
          <w:rFonts w:ascii="Times New Roman" w:hAnsi="Times New Roman"/>
          <w:i/>
        </w:rPr>
        <w:t>capacitatea</w:t>
      </w:r>
      <w:proofErr w:type="spellEnd"/>
      <w:proofErr w:type="gramEnd"/>
      <w:r w:rsidRPr="002F0828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2F0828">
        <w:rPr>
          <w:rStyle w:val="tpa1"/>
          <w:rFonts w:ascii="Times New Roman" w:hAnsi="Times New Roman"/>
          <w:i/>
        </w:rPr>
        <w:t>absorbţie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2F0828">
        <w:rPr>
          <w:rStyle w:val="tpa1"/>
          <w:rFonts w:ascii="Times New Roman" w:hAnsi="Times New Roman"/>
          <w:i/>
        </w:rPr>
        <w:t>mediulu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naturali,acordându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-se o </w:t>
      </w:r>
      <w:proofErr w:type="spellStart"/>
      <w:r w:rsidRPr="002F0828">
        <w:rPr>
          <w:rStyle w:val="tpa1"/>
          <w:rFonts w:ascii="Times New Roman" w:hAnsi="Times New Roman"/>
          <w:i/>
        </w:rPr>
        <w:t>atenţie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specială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  <w:i/>
        </w:rPr>
        <w:t>următoarelor</w:t>
      </w:r>
      <w:proofErr w:type="spellEnd"/>
      <w:r w:rsidRPr="002F0828">
        <w:rPr>
          <w:rStyle w:val="tpa1"/>
          <w:rFonts w:ascii="Times New Roman" w:hAnsi="Times New Roman"/>
          <w:i/>
        </w:rPr>
        <w:t xml:space="preserve"> zone</w:t>
      </w:r>
      <w:r w:rsidRPr="002F0828">
        <w:rPr>
          <w:rStyle w:val="tpa1"/>
          <w:rFonts w:ascii="Times New Roman" w:hAnsi="Times New Roman"/>
        </w:rPr>
        <w:t>:</w:t>
      </w:r>
    </w:p>
    <w:p w:rsidR="005104BC" w:rsidRPr="002F0828" w:rsidRDefault="005104BC" w:rsidP="005104BC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2F0828">
        <w:rPr>
          <w:rStyle w:val="tpa1"/>
          <w:rFonts w:ascii="Times New Roman" w:hAnsi="Times New Roman"/>
        </w:rPr>
        <w:t>i</w:t>
      </w:r>
      <w:proofErr w:type="spellEnd"/>
      <w:r w:rsidRPr="002F0828">
        <w:rPr>
          <w:rStyle w:val="tpa1"/>
          <w:rFonts w:ascii="Times New Roman" w:hAnsi="Times New Roman"/>
        </w:rPr>
        <w:t xml:space="preserve">) </w:t>
      </w:r>
      <w:proofErr w:type="spellStart"/>
      <w:proofErr w:type="gramStart"/>
      <w:r w:rsidRPr="002F0828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umede</w:t>
      </w:r>
      <w:proofErr w:type="spellEnd"/>
      <w:r w:rsidRPr="002F0828">
        <w:rPr>
          <w:rStyle w:val="tpa1"/>
          <w:rFonts w:ascii="Times New Roman" w:hAnsi="Times New Roman"/>
        </w:rPr>
        <w:t xml:space="preserve">, zone </w:t>
      </w:r>
      <w:proofErr w:type="spellStart"/>
      <w:r w:rsidRPr="002F0828">
        <w:rPr>
          <w:rStyle w:val="tpa1"/>
          <w:rFonts w:ascii="Times New Roman" w:hAnsi="Times New Roman"/>
        </w:rPr>
        <w:t>riverane</w:t>
      </w:r>
      <w:proofErr w:type="spellEnd"/>
      <w:r w:rsidRPr="002F0828">
        <w:rPr>
          <w:rStyle w:val="tpa1"/>
          <w:rFonts w:ascii="Times New Roman" w:hAnsi="Times New Roman"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</w:rPr>
        <w:t>guri</w:t>
      </w:r>
      <w:proofErr w:type="spellEnd"/>
      <w:r w:rsidRPr="002F0828">
        <w:rPr>
          <w:rStyle w:val="tpa1"/>
          <w:rFonts w:ascii="Times New Roman" w:hAnsi="Times New Roman"/>
        </w:rPr>
        <w:t xml:space="preserve"> ale </w:t>
      </w:r>
      <w:proofErr w:type="spellStart"/>
      <w:r w:rsidRPr="002F0828">
        <w:rPr>
          <w:rStyle w:val="tpa1"/>
          <w:rFonts w:ascii="Times New Roman" w:hAnsi="Times New Roman"/>
        </w:rPr>
        <w:t>râurilor</w:t>
      </w:r>
      <w:proofErr w:type="spellEnd"/>
      <w:r w:rsidRPr="002F0828">
        <w:rPr>
          <w:rStyle w:val="tpa1"/>
          <w:rFonts w:ascii="Times New Roman" w:hAnsi="Times New Roman"/>
        </w:rPr>
        <w:t xml:space="preserve"> – nu </w:t>
      </w:r>
      <w:proofErr w:type="spellStart"/>
      <w:r w:rsidRPr="002F0828">
        <w:rPr>
          <w:rStyle w:val="tpa1"/>
          <w:rFonts w:ascii="Times New Roman" w:hAnsi="Times New Roman"/>
        </w:rPr>
        <w:t>este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cazul</w:t>
      </w:r>
      <w:proofErr w:type="spellEnd"/>
      <w:r w:rsidRPr="002F0828">
        <w:rPr>
          <w:rStyle w:val="tpa1"/>
          <w:rFonts w:ascii="Times New Roman" w:hAnsi="Times New Roman"/>
        </w:rPr>
        <w:t>;</w:t>
      </w:r>
    </w:p>
    <w:p w:rsidR="005104BC" w:rsidRPr="002F0828" w:rsidRDefault="005104BC" w:rsidP="005104BC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2F0828">
        <w:rPr>
          <w:rStyle w:val="tpa1"/>
          <w:rFonts w:eastAsia="SimSun"/>
          <w:sz w:val="22"/>
          <w:szCs w:val="22"/>
        </w:rPr>
        <w:t>ii) zonele costiere şi mediul marin – nu este cazul;</w:t>
      </w:r>
    </w:p>
    <w:p w:rsidR="005104BC" w:rsidRPr="002F0828" w:rsidRDefault="005104BC" w:rsidP="005104BC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2F0828">
        <w:rPr>
          <w:rStyle w:val="tpa1"/>
          <w:rFonts w:eastAsia="SimSun"/>
          <w:sz w:val="22"/>
          <w:szCs w:val="22"/>
        </w:rPr>
        <w:t>iii) zonele montane şi forestiere – nu este cazul;</w:t>
      </w:r>
    </w:p>
    <w:p w:rsidR="005104BC" w:rsidRPr="002F0828" w:rsidRDefault="005104BC" w:rsidP="005104BC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2F0828">
        <w:rPr>
          <w:rStyle w:val="tpa1"/>
          <w:rFonts w:eastAsia="SimSun"/>
          <w:sz w:val="22"/>
          <w:szCs w:val="22"/>
        </w:rPr>
        <w:t>iv) arii naturale protejate de interes naţional, comunitar, internaţional – nu este cazul;</w:t>
      </w:r>
    </w:p>
    <w:p w:rsidR="005104BC" w:rsidRPr="002F0828" w:rsidRDefault="005104BC" w:rsidP="005104BC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2F0828">
        <w:rPr>
          <w:rStyle w:val="tpa1"/>
          <w:rFonts w:eastAsia="SimSun"/>
          <w:sz w:val="22"/>
          <w:szCs w:val="22"/>
        </w:rPr>
        <w:lastRenderedPageBreak/>
        <w:t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nu este cazul.</w:t>
      </w:r>
    </w:p>
    <w:p w:rsidR="005104BC" w:rsidRPr="002F0828" w:rsidRDefault="005104BC" w:rsidP="005104BC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2F0828">
        <w:rPr>
          <w:rStyle w:val="tpa1"/>
          <w:rFonts w:eastAsia="SimSun"/>
          <w:sz w:val="22"/>
          <w:szCs w:val="22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5104BC" w:rsidRPr="002F0828" w:rsidRDefault="005104BC" w:rsidP="005104BC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2F0828">
        <w:rPr>
          <w:rStyle w:val="tpa1"/>
          <w:rFonts w:ascii="Times New Roman" w:hAnsi="Times New Roman"/>
        </w:rPr>
        <w:t xml:space="preserve">vii) </w:t>
      </w:r>
      <w:proofErr w:type="spellStart"/>
      <w:proofErr w:type="gramStart"/>
      <w:r w:rsidRPr="002F0828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2F0828">
        <w:rPr>
          <w:rStyle w:val="tpa1"/>
          <w:rFonts w:ascii="Times New Roman" w:hAnsi="Times New Roman"/>
        </w:rPr>
        <w:t xml:space="preserve"> cu o </w:t>
      </w:r>
      <w:proofErr w:type="spellStart"/>
      <w:r w:rsidRPr="002F0828">
        <w:rPr>
          <w:rStyle w:val="tpa1"/>
          <w:rFonts w:ascii="Times New Roman" w:hAnsi="Times New Roman"/>
        </w:rPr>
        <w:t>densitate</w:t>
      </w:r>
      <w:proofErr w:type="spellEnd"/>
      <w:r w:rsidRPr="002F0828">
        <w:rPr>
          <w:rStyle w:val="tpa1"/>
          <w:rFonts w:ascii="Times New Roman" w:hAnsi="Times New Roman"/>
        </w:rPr>
        <w:t xml:space="preserve"> mare a </w:t>
      </w:r>
      <w:proofErr w:type="spellStart"/>
      <w:r w:rsidRPr="002F0828">
        <w:rPr>
          <w:rStyle w:val="tpa1"/>
          <w:rFonts w:ascii="Times New Roman" w:hAnsi="Times New Roman"/>
        </w:rPr>
        <w:t>populaţiei</w:t>
      </w:r>
      <w:proofErr w:type="spellEnd"/>
      <w:r w:rsidRPr="002F0828">
        <w:rPr>
          <w:rStyle w:val="tpa1"/>
          <w:rFonts w:ascii="Times New Roman" w:hAnsi="Times New Roman"/>
        </w:rPr>
        <w:t xml:space="preserve"> – nu </w:t>
      </w:r>
      <w:proofErr w:type="spellStart"/>
      <w:r w:rsidRPr="002F0828">
        <w:rPr>
          <w:rStyle w:val="tpa1"/>
          <w:rFonts w:ascii="Times New Roman" w:hAnsi="Times New Roman"/>
        </w:rPr>
        <w:t>este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cazul</w:t>
      </w:r>
      <w:proofErr w:type="spellEnd"/>
      <w:r w:rsidRPr="002F0828">
        <w:rPr>
          <w:rStyle w:val="tpa1"/>
          <w:rFonts w:ascii="Times New Roman" w:hAnsi="Times New Roman"/>
        </w:rPr>
        <w:t>;</w:t>
      </w:r>
    </w:p>
    <w:p w:rsidR="005104BC" w:rsidRPr="002F0828" w:rsidRDefault="005104BC" w:rsidP="005104BC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2F0828">
        <w:rPr>
          <w:rStyle w:val="tpa1"/>
          <w:rFonts w:ascii="Times New Roman" w:hAnsi="Times New Roman"/>
        </w:rPr>
        <w:t xml:space="preserve">viii) </w:t>
      </w:r>
      <w:proofErr w:type="spellStart"/>
      <w:proofErr w:type="gramStart"/>
      <w:r w:rsidRPr="002F0828">
        <w:rPr>
          <w:rStyle w:val="tpa1"/>
          <w:rFonts w:ascii="Times New Roman" w:hAnsi="Times New Roman"/>
        </w:rPr>
        <w:t>peisaje</w:t>
      </w:r>
      <w:proofErr w:type="spellEnd"/>
      <w:proofErr w:type="gram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şi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situri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importante</w:t>
      </w:r>
      <w:proofErr w:type="spellEnd"/>
      <w:r w:rsidRPr="002F0828">
        <w:rPr>
          <w:rStyle w:val="tpa1"/>
          <w:rFonts w:ascii="Times New Roman" w:hAnsi="Times New Roman"/>
        </w:rPr>
        <w:t xml:space="preserve"> din </w:t>
      </w:r>
      <w:proofErr w:type="spellStart"/>
      <w:r w:rsidRPr="002F0828">
        <w:rPr>
          <w:rStyle w:val="tpa1"/>
          <w:rFonts w:ascii="Times New Roman" w:hAnsi="Times New Roman"/>
        </w:rPr>
        <w:t>punct</w:t>
      </w:r>
      <w:proofErr w:type="spellEnd"/>
      <w:r w:rsidRPr="002F0828">
        <w:rPr>
          <w:rStyle w:val="tpa1"/>
          <w:rFonts w:ascii="Times New Roman" w:hAnsi="Times New Roman"/>
        </w:rPr>
        <w:t xml:space="preserve"> de </w:t>
      </w:r>
      <w:proofErr w:type="spellStart"/>
      <w:r w:rsidRPr="002F0828">
        <w:rPr>
          <w:rStyle w:val="tpa1"/>
          <w:rFonts w:ascii="Times New Roman" w:hAnsi="Times New Roman"/>
        </w:rPr>
        <w:t>vedere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istoric</w:t>
      </w:r>
      <w:proofErr w:type="spellEnd"/>
      <w:r w:rsidRPr="002F0828">
        <w:rPr>
          <w:rStyle w:val="tpa1"/>
          <w:rFonts w:ascii="Times New Roman" w:hAnsi="Times New Roman"/>
        </w:rPr>
        <w:t xml:space="preserve">, cultural </w:t>
      </w:r>
      <w:proofErr w:type="spellStart"/>
      <w:r w:rsidRPr="002F0828">
        <w:rPr>
          <w:rStyle w:val="tpa1"/>
          <w:rFonts w:ascii="Times New Roman" w:hAnsi="Times New Roman"/>
        </w:rPr>
        <w:t>sau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arheologic</w:t>
      </w:r>
      <w:proofErr w:type="spellEnd"/>
      <w:r w:rsidRPr="002F0828">
        <w:rPr>
          <w:rStyle w:val="tpa1"/>
          <w:rFonts w:ascii="Times New Roman" w:hAnsi="Times New Roman"/>
        </w:rPr>
        <w:t xml:space="preserve"> – nu </w:t>
      </w:r>
      <w:proofErr w:type="spellStart"/>
      <w:r w:rsidRPr="002F0828">
        <w:rPr>
          <w:rStyle w:val="tpa1"/>
          <w:rFonts w:ascii="Times New Roman" w:hAnsi="Times New Roman"/>
        </w:rPr>
        <w:t>este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cazul</w:t>
      </w:r>
      <w:proofErr w:type="spellEnd"/>
      <w:r w:rsidRPr="002F0828">
        <w:rPr>
          <w:rStyle w:val="tpa1"/>
          <w:rFonts w:ascii="Times New Roman" w:hAnsi="Times New Roman"/>
        </w:rPr>
        <w:t>;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04BC" w:rsidRPr="002F0828" w:rsidRDefault="005104BC" w:rsidP="005104BC">
      <w:pPr>
        <w:pStyle w:val="CharCharChar1Char"/>
        <w:jc w:val="both"/>
        <w:rPr>
          <w:rStyle w:val="tpa1"/>
          <w:b/>
          <w:sz w:val="22"/>
          <w:szCs w:val="22"/>
        </w:rPr>
      </w:pPr>
      <w:r w:rsidRPr="002F0828">
        <w:rPr>
          <w:sz w:val="22"/>
          <w:szCs w:val="22"/>
        </w:rPr>
        <w:t xml:space="preserve">   </w:t>
      </w:r>
      <w:r w:rsidRPr="002F0828">
        <w:rPr>
          <w:rStyle w:val="tpa1"/>
          <w:b/>
          <w:sz w:val="22"/>
          <w:szCs w:val="22"/>
        </w:rPr>
        <w:t xml:space="preserve">     Tipurile şi caracteristicile impactului potenţial</w:t>
      </w:r>
    </w:p>
    <w:p w:rsidR="005104BC" w:rsidRPr="002F0828" w:rsidRDefault="005104BC" w:rsidP="005104BC">
      <w:pPr>
        <w:pStyle w:val="CharCharChar1Char"/>
        <w:jc w:val="both"/>
        <w:rPr>
          <w:rStyle w:val="tpa1"/>
          <w:sz w:val="22"/>
          <w:szCs w:val="22"/>
        </w:rPr>
      </w:pPr>
      <w:r w:rsidRPr="002F0828">
        <w:rPr>
          <w:rStyle w:val="tpa1"/>
          <w:sz w:val="22"/>
          <w:szCs w:val="22"/>
        </w:rPr>
        <w:t>a).</w:t>
      </w:r>
      <w:r w:rsidRPr="002F0828">
        <w:rPr>
          <w:rStyle w:val="Heading2Char"/>
          <w:sz w:val="22"/>
          <w:szCs w:val="22"/>
        </w:rPr>
        <w:t xml:space="preserve"> </w:t>
      </w:r>
      <w:r w:rsidRPr="002F0828">
        <w:rPr>
          <w:rStyle w:val="tpa1"/>
          <w:rFonts w:eastAsia="SimSun"/>
          <w:i/>
          <w:sz w:val="22"/>
          <w:szCs w:val="22"/>
        </w:rPr>
        <w:t>importanţa şi extinderea spaţială a impactului (zona geografică şi dimensiunea populaţiei care poate fi afectată)</w:t>
      </w:r>
      <w:r w:rsidRPr="002F0828">
        <w:rPr>
          <w:rStyle w:val="tpa1"/>
          <w:i/>
          <w:sz w:val="22"/>
          <w:szCs w:val="22"/>
        </w:rPr>
        <w:t xml:space="preserve"> </w:t>
      </w:r>
      <w:r w:rsidRPr="002F0828">
        <w:rPr>
          <w:rStyle w:val="tpa1"/>
          <w:sz w:val="22"/>
          <w:szCs w:val="22"/>
        </w:rPr>
        <w:t xml:space="preserve">– lucrările nu vor avea un impact negativ semnificativ asupra factorilor de mediu şi nu vor crea un disconfort pentru populaţie pe perioada execuţiei lucrărilor sau în funcţionare ulterioară; </w:t>
      </w:r>
    </w:p>
    <w:p w:rsidR="005104BC" w:rsidRPr="002F0828" w:rsidRDefault="005104BC" w:rsidP="005104BC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2F0828">
        <w:rPr>
          <w:rStyle w:val="tpa1"/>
          <w:rFonts w:eastAsia="SimSun"/>
          <w:sz w:val="22"/>
          <w:szCs w:val="22"/>
        </w:rPr>
        <w:t>b)</w:t>
      </w:r>
      <w:r w:rsidRPr="002F0828">
        <w:rPr>
          <w:rStyle w:val="Heading2Char"/>
          <w:sz w:val="22"/>
          <w:szCs w:val="22"/>
        </w:rPr>
        <w:t xml:space="preserve"> </w:t>
      </w:r>
      <w:r w:rsidRPr="002F0828">
        <w:rPr>
          <w:rStyle w:val="tpa1"/>
          <w:rFonts w:eastAsia="SimSun"/>
          <w:i/>
          <w:sz w:val="22"/>
          <w:szCs w:val="22"/>
        </w:rPr>
        <w:t>natura impactului</w:t>
      </w:r>
      <w:r w:rsidRPr="002F0828">
        <w:rPr>
          <w:rStyle w:val="tpa1"/>
          <w:rFonts w:eastAsia="SimSun"/>
          <w:sz w:val="22"/>
          <w:szCs w:val="22"/>
        </w:rPr>
        <w:t>- va fi cauzat de lucrările de terasamente şi construcţii, cu un impact redus asupra mediului,</w:t>
      </w:r>
    </w:p>
    <w:p w:rsidR="005104BC" w:rsidRPr="002F0828" w:rsidRDefault="005104BC" w:rsidP="005104BC">
      <w:pPr>
        <w:pStyle w:val="CharCharChar1Char"/>
        <w:jc w:val="both"/>
        <w:rPr>
          <w:rStyle w:val="tpa1"/>
          <w:sz w:val="22"/>
          <w:szCs w:val="22"/>
        </w:rPr>
      </w:pPr>
      <w:r w:rsidRPr="002F0828">
        <w:rPr>
          <w:rStyle w:val="tpa1"/>
          <w:sz w:val="22"/>
          <w:szCs w:val="22"/>
        </w:rPr>
        <w:t>c)</w:t>
      </w:r>
      <w:r w:rsidRPr="002F0828">
        <w:rPr>
          <w:rStyle w:val="tpa1"/>
          <w:i/>
          <w:sz w:val="22"/>
          <w:szCs w:val="22"/>
        </w:rPr>
        <w:t>. natura transfrontieră a impactului</w:t>
      </w:r>
      <w:r w:rsidRPr="002F0828">
        <w:rPr>
          <w:rStyle w:val="tpa1"/>
          <w:sz w:val="22"/>
          <w:szCs w:val="22"/>
        </w:rPr>
        <w:t xml:space="preserve"> – lucrările propuse nu au efecte transfrontieră;</w:t>
      </w:r>
    </w:p>
    <w:p w:rsidR="005104BC" w:rsidRPr="002F0828" w:rsidRDefault="005104BC" w:rsidP="005104BC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lang w:val="ro-RO"/>
        </w:rPr>
      </w:pPr>
      <w:r w:rsidRPr="002F0828">
        <w:rPr>
          <w:rStyle w:val="tpa1"/>
          <w:rFonts w:ascii="Times New Roman" w:hAnsi="Times New Roman"/>
          <w:lang w:val="pl-PL"/>
        </w:rPr>
        <w:t>d</w:t>
      </w:r>
      <w:r w:rsidRPr="002F0828">
        <w:rPr>
          <w:rStyle w:val="tpa1"/>
          <w:rFonts w:ascii="Times New Roman" w:hAnsi="Times New Roman"/>
          <w:i/>
          <w:lang w:val="pl-PL"/>
        </w:rPr>
        <w:t>). intensitatea şi complexitatea impactului</w:t>
      </w:r>
      <w:r w:rsidRPr="002F0828">
        <w:rPr>
          <w:rFonts w:ascii="Times New Roman" w:hAnsi="Times New Roman"/>
          <w:lang w:val="ro-RO"/>
        </w:rPr>
        <w:t xml:space="preserve"> - </w:t>
      </w:r>
      <w:proofErr w:type="spellStart"/>
      <w:r w:rsidRPr="002F0828">
        <w:rPr>
          <w:rStyle w:val="tpa1"/>
          <w:rFonts w:ascii="Times New Roman" w:hAnsi="Times New Roman"/>
        </w:rPr>
        <w:t>impactul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va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fi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redus</w:t>
      </w:r>
      <w:proofErr w:type="spellEnd"/>
      <w:r w:rsidRPr="002F0828">
        <w:rPr>
          <w:rStyle w:val="tpa1"/>
          <w:rFonts w:ascii="Times New Roman" w:hAnsi="Times New Roman"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</w:rPr>
        <w:t>atât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pe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perioada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execuţiei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proiectului</w:t>
      </w:r>
      <w:proofErr w:type="spellEnd"/>
      <w:r w:rsidRPr="002F0828">
        <w:rPr>
          <w:rStyle w:val="tpa1"/>
          <w:rFonts w:ascii="Times New Roman" w:hAnsi="Times New Roman"/>
        </w:rPr>
        <w:t xml:space="preserve">, </w:t>
      </w:r>
      <w:proofErr w:type="spellStart"/>
      <w:r w:rsidRPr="002F0828">
        <w:rPr>
          <w:rStyle w:val="tpa1"/>
          <w:rFonts w:ascii="Times New Roman" w:hAnsi="Times New Roman"/>
        </w:rPr>
        <w:t>cât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şi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în</w:t>
      </w:r>
      <w:proofErr w:type="spellEnd"/>
      <w:r w:rsidRPr="002F0828">
        <w:rPr>
          <w:rStyle w:val="tpa1"/>
          <w:rFonts w:ascii="Times New Roman" w:hAnsi="Times New Roman"/>
        </w:rPr>
        <w:t xml:space="preserve"> </w:t>
      </w:r>
      <w:proofErr w:type="spellStart"/>
      <w:r w:rsidRPr="002F0828">
        <w:rPr>
          <w:rStyle w:val="tpa1"/>
          <w:rFonts w:ascii="Times New Roman" w:hAnsi="Times New Roman"/>
        </w:rPr>
        <w:t>perioada</w:t>
      </w:r>
      <w:proofErr w:type="spellEnd"/>
      <w:r w:rsidRPr="002F0828">
        <w:rPr>
          <w:rStyle w:val="tpa1"/>
          <w:rFonts w:ascii="Times New Roman" w:hAnsi="Times New Roman"/>
        </w:rPr>
        <w:t xml:space="preserve"> de </w:t>
      </w:r>
      <w:proofErr w:type="spellStart"/>
      <w:r w:rsidRPr="002F0828">
        <w:rPr>
          <w:rStyle w:val="tpa1"/>
          <w:rFonts w:ascii="Times New Roman" w:hAnsi="Times New Roman"/>
        </w:rPr>
        <w:t>funcţionare</w:t>
      </w:r>
      <w:proofErr w:type="spellEnd"/>
      <w:r w:rsidRPr="002F0828">
        <w:rPr>
          <w:rStyle w:val="tpa1"/>
          <w:rFonts w:ascii="Times New Roman" w:hAnsi="Times New Roman"/>
        </w:rPr>
        <w:t>.</w:t>
      </w:r>
    </w:p>
    <w:p w:rsidR="005104BC" w:rsidRPr="002F0828" w:rsidRDefault="005104BC" w:rsidP="005104BC">
      <w:pPr>
        <w:pStyle w:val="CharCharChar1Char"/>
        <w:jc w:val="both"/>
        <w:rPr>
          <w:sz w:val="22"/>
          <w:szCs w:val="22"/>
          <w:lang w:eastAsia="ro-RO"/>
        </w:rPr>
      </w:pPr>
      <w:r w:rsidRPr="002F0828">
        <w:rPr>
          <w:rStyle w:val="tpa1"/>
          <w:rFonts w:eastAsia="SimSun"/>
          <w:sz w:val="22"/>
          <w:szCs w:val="22"/>
        </w:rPr>
        <w:t xml:space="preserve">e). </w:t>
      </w:r>
      <w:r w:rsidRPr="002F0828">
        <w:rPr>
          <w:rStyle w:val="tpa1"/>
          <w:rFonts w:eastAsia="SimSun"/>
          <w:i/>
          <w:sz w:val="22"/>
          <w:szCs w:val="22"/>
        </w:rPr>
        <w:t>probabilitatea impactului</w:t>
      </w:r>
      <w:r w:rsidRPr="002F0828">
        <w:rPr>
          <w:rStyle w:val="tpa1"/>
          <w:rFonts w:eastAsia="SimSun"/>
          <w:sz w:val="22"/>
          <w:szCs w:val="22"/>
        </w:rPr>
        <w:t xml:space="preserve"> – impact redus, pe perioada de execuţie</w:t>
      </w:r>
      <w:r w:rsidRPr="002F0828">
        <w:rPr>
          <w:sz w:val="22"/>
          <w:szCs w:val="22"/>
          <w:lang w:val="ro-RO" w:eastAsia="ro-RO"/>
        </w:rPr>
        <w:t xml:space="preserve"> şi în perioada de funcţionare a obiectivului;</w:t>
      </w:r>
    </w:p>
    <w:p w:rsidR="005104BC" w:rsidRPr="002F0828" w:rsidRDefault="005104BC" w:rsidP="005104BC">
      <w:pPr>
        <w:pStyle w:val="CharCharChar1Char"/>
        <w:jc w:val="both"/>
        <w:rPr>
          <w:sz w:val="22"/>
          <w:szCs w:val="22"/>
          <w:lang w:val="ro-RO" w:eastAsia="ro-RO"/>
        </w:rPr>
      </w:pPr>
      <w:r w:rsidRPr="002F0828">
        <w:rPr>
          <w:rStyle w:val="tpa1"/>
          <w:rFonts w:eastAsia="SimSun"/>
          <w:sz w:val="22"/>
          <w:szCs w:val="22"/>
        </w:rPr>
        <w:t xml:space="preserve">f). </w:t>
      </w:r>
      <w:r w:rsidRPr="002F0828">
        <w:rPr>
          <w:rStyle w:val="tpa1"/>
          <w:rFonts w:eastAsia="SimSun"/>
          <w:i/>
          <w:sz w:val="22"/>
          <w:szCs w:val="22"/>
        </w:rPr>
        <w:t>debutul, durata, frecvenţa şi reversibilitatea preconizate ale impactului</w:t>
      </w:r>
      <w:r w:rsidRPr="002F0828">
        <w:rPr>
          <w:rStyle w:val="tpa1"/>
          <w:rFonts w:eastAsia="SimSun"/>
          <w:sz w:val="22"/>
          <w:szCs w:val="22"/>
        </w:rPr>
        <w:t xml:space="preserve"> – impact redus, pe perioada de execuţie </w:t>
      </w:r>
      <w:r w:rsidRPr="002F0828">
        <w:rPr>
          <w:rStyle w:val="tpa1"/>
          <w:rFonts w:eastAsia="SimSun"/>
          <w:sz w:val="22"/>
          <w:szCs w:val="22"/>
          <w:lang w:val="ro-RO"/>
        </w:rPr>
        <w:t>ş</w:t>
      </w:r>
      <w:r w:rsidRPr="002F0828">
        <w:rPr>
          <w:sz w:val="22"/>
          <w:szCs w:val="22"/>
          <w:lang w:val="ro-RO" w:eastAsia="ro-RO"/>
        </w:rPr>
        <w:t>i în perioada de funcţionare a obiectivului, cu reversibilitate certă;</w:t>
      </w:r>
    </w:p>
    <w:p w:rsidR="005104BC" w:rsidRPr="002F0828" w:rsidRDefault="005104BC" w:rsidP="005104BC">
      <w:pPr>
        <w:pStyle w:val="CharCharChar1Char"/>
        <w:jc w:val="both"/>
        <w:rPr>
          <w:sz w:val="22"/>
          <w:szCs w:val="22"/>
          <w:lang w:val="ro-RO" w:eastAsia="ro-RO"/>
        </w:rPr>
      </w:pPr>
      <w:r w:rsidRPr="002F0828">
        <w:rPr>
          <w:sz w:val="22"/>
          <w:szCs w:val="22"/>
          <w:lang w:val="ro-RO" w:eastAsia="ro-RO"/>
        </w:rPr>
        <w:t>g).</w:t>
      </w:r>
      <w:r w:rsidRPr="002F0828">
        <w:rPr>
          <w:i/>
          <w:sz w:val="22"/>
          <w:szCs w:val="22"/>
          <w:lang w:val="ro-RO" w:eastAsia="ro-RO"/>
        </w:rPr>
        <w:t>cumularea impactului cu impactul altor proiecte existente şi/sau aprobate</w:t>
      </w:r>
      <w:r w:rsidRPr="002F0828">
        <w:rPr>
          <w:sz w:val="22"/>
          <w:szCs w:val="22"/>
          <w:lang w:val="ro-RO" w:eastAsia="ro-RO"/>
        </w:rPr>
        <w:t>- în zona respectivă se află în faza de proiectare o componentă a proiectul *</w:t>
      </w:r>
      <w:r w:rsidRPr="002F0828">
        <w:rPr>
          <w:i/>
          <w:sz w:val="22"/>
          <w:szCs w:val="22"/>
          <w:lang w:val="ro-RO" w:eastAsia="ro-RO"/>
        </w:rPr>
        <w:t xml:space="preserve">Dezvoltarea infrastructurii de apă şi apă uzată din judeţul Suceava în perioada 2014-2020* ; </w:t>
      </w:r>
      <w:r w:rsidRPr="002F0828">
        <w:rPr>
          <w:sz w:val="22"/>
          <w:szCs w:val="22"/>
          <w:lang w:val="ro-RO" w:eastAsia="ro-RO"/>
        </w:rPr>
        <w:t xml:space="preserve"> impactul cumulat, chiar dacă s-ar desfăşura simultan, nu ar fi unul semnificativ;</w:t>
      </w:r>
    </w:p>
    <w:p w:rsidR="005104BC" w:rsidRPr="002F0828" w:rsidRDefault="005104BC" w:rsidP="005104BC">
      <w:pPr>
        <w:pStyle w:val="CharCharChar1Char"/>
        <w:jc w:val="both"/>
        <w:rPr>
          <w:sz w:val="22"/>
          <w:szCs w:val="22"/>
          <w:lang w:val="ro-RO" w:eastAsia="ro-RO"/>
        </w:rPr>
      </w:pPr>
      <w:r w:rsidRPr="002F0828">
        <w:rPr>
          <w:sz w:val="22"/>
          <w:szCs w:val="22"/>
          <w:lang w:val="ro-RO" w:eastAsia="ro-RO"/>
        </w:rPr>
        <w:t xml:space="preserve">h). </w:t>
      </w:r>
      <w:r w:rsidRPr="002F0828">
        <w:rPr>
          <w:i/>
          <w:sz w:val="22"/>
          <w:szCs w:val="22"/>
          <w:lang w:val="ro-RO" w:eastAsia="ro-RO"/>
        </w:rPr>
        <w:t>posibilitatea de reducere efectivă a impactului-</w:t>
      </w:r>
      <w:r w:rsidRPr="002F0828">
        <w:rPr>
          <w:sz w:val="22"/>
          <w:szCs w:val="22"/>
          <w:lang w:val="ro-RO" w:eastAsia="ro-RO"/>
        </w:rPr>
        <w:t xml:space="preserve"> prin utilizarea de tehnologii curate, cu impact cât mai redus asupra factorilor de mediu şi asupra populaţiei;</w:t>
      </w:r>
    </w:p>
    <w:p w:rsidR="005104BC" w:rsidRPr="002F0828" w:rsidRDefault="005104BC" w:rsidP="005104BC">
      <w:pPr>
        <w:pStyle w:val="CharCharChar1Char"/>
        <w:jc w:val="both"/>
        <w:rPr>
          <w:sz w:val="22"/>
          <w:szCs w:val="22"/>
          <w:lang w:val="ro-RO" w:eastAsia="ro-RO"/>
        </w:rPr>
      </w:pP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II. </w:t>
      </w:r>
      <w:proofErr w:type="spellStart"/>
      <w:r w:rsidRPr="002F0828">
        <w:rPr>
          <w:rFonts w:ascii="Times New Roman" w:hAnsi="Times New Roman"/>
        </w:rPr>
        <w:t>Motivele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baza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cărora</w:t>
      </w:r>
      <w:proofErr w:type="spellEnd"/>
      <w:r w:rsidRPr="002F0828">
        <w:rPr>
          <w:rFonts w:ascii="Times New Roman" w:hAnsi="Times New Roman"/>
        </w:rPr>
        <w:t xml:space="preserve"> s-a </w:t>
      </w:r>
      <w:proofErr w:type="spellStart"/>
      <w:r w:rsidRPr="002F0828">
        <w:rPr>
          <w:rFonts w:ascii="Times New Roman" w:hAnsi="Times New Roman"/>
        </w:rPr>
        <w:t>stabilit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necesitatea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neefectuării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adecvate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sunt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următoarele</w:t>
      </w:r>
      <w:proofErr w:type="spellEnd"/>
      <w:r w:rsidRPr="002F0828">
        <w:rPr>
          <w:rFonts w:ascii="Times New Roman" w:hAnsi="Times New Roman"/>
        </w:rPr>
        <w:t xml:space="preserve">: </w:t>
      </w:r>
    </w:p>
    <w:p w:rsidR="005104BC" w:rsidRPr="002F0828" w:rsidRDefault="005104BC" w:rsidP="005104BC">
      <w:pPr>
        <w:pStyle w:val="CharCharChar1Char"/>
        <w:jc w:val="both"/>
        <w:rPr>
          <w:rStyle w:val="tpa1"/>
          <w:sz w:val="22"/>
          <w:szCs w:val="22"/>
        </w:rPr>
      </w:pPr>
      <w:r w:rsidRPr="002F0828">
        <w:rPr>
          <w:rStyle w:val="tpa1"/>
          <w:sz w:val="22"/>
          <w:szCs w:val="22"/>
        </w:rPr>
        <w:t>- nu este cazul, amplasamentul proiectului nefiind situat în arii naturale protejate;</w:t>
      </w:r>
    </w:p>
    <w:p w:rsidR="005104BC" w:rsidRPr="002F0828" w:rsidRDefault="005104BC" w:rsidP="005104BC">
      <w:pPr>
        <w:pStyle w:val="CharCharChar1Char"/>
        <w:jc w:val="both"/>
        <w:rPr>
          <w:rStyle w:val="tpa1"/>
          <w:sz w:val="22"/>
          <w:szCs w:val="22"/>
        </w:rPr>
      </w:pP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III. </w:t>
      </w:r>
      <w:proofErr w:type="spellStart"/>
      <w:r w:rsidRPr="002F0828">
        <w:rPr>
          <w:rFonts w:ascii="Times New Roman" w:hAnsi="Times New Roman"/>
        </w:rPr>
        <w:t>Motivele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baza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cărora</w:t>
      </w:r>
      <w:proofErr w:type="spellEnd"/>
      <w:r w:rsidRPr="002F0828">
        <w:rPr>
          <w:rFonts w:ascii="Times New Roman" w:hAnsi="Times New Roman"/>
        </w:rPr>
        <w:t xml:space="preserve"> s-a </w:t>
      </w:r>
      <w:proofErr w:type="spellStart"/>
      <w:r w:rsidRPr="002F0828">
        <w:rPr>
          <w:rFonts w:ascii="Times New Roman" w:hAnsi="Times New Roman"/>
        </w:rPr>
        <w:t>stabilit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necesitatea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neefectuării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impactului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asupra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corpurilor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proofErr w:type="gramStart"/>
      <w:r w:rsidRPr="002F0828">
        <w:rPr>
          <w:rFonts w:ascii="Times New Roman" w:hAnsi="Times New Roman"/>
        </w:rPr>
        <w:t>apă</w:t>
      </w:r>
      <w:proofErr w:type="spellEnd"/>
      <w:proofErr w:type="gramEnd"/>
      <w:r w:rsidRPr="002F0828">
        <w:rPr>
          <w:rFonts w:ascii="Times New Roman" w:hAnsi="Times New Roman"/>
        </w:rPr>
        <w:t xml:space="preserve">: 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>-</w:t>
      </w:r>
      <w:proofErr w:type="spellStart"/>
      <w:r w:rsidRPr="002F0828">
        <w:rPr>
          <w:rFonts w:ascii="Times New Roman" w:hAnsi="Times New Roman"/>
        </w:rPr>
        <w:t>proiectul</w:t>
      </w:r>
      <w:proofErr w:type="spellEnd"/>
      <w:r w:rsidRPr="002F0828">
        <w:rPr>
          <w:rFonts w:ascii="Times New Roman" w:hAnsi="Times New Roman"/>
        </w:rPr>
        <w:t xml:space="preserve"> nu </w:t>
      </w:r>
      <w:proofErr w:type="spellStart"/>
      <w:r w:rsidRPr="002F0828">
        <w:rPr>
          <w:rFonts w:ascii="Times New Roman" w:hAnsi="Times New Roman"/>
        </w:rPr>
        <w:t>intră</w:t>
      </w:r>
      <w:proofErr w:type="spellEnd"/>
      <w:r w:rsidRPr="002F0828">
        <w:rPr>
          <w:rFonts w:ascii="Times New Roman" w:hAnsi="Times New Roman"/>
        </w:rPr>
        <w:t xml:space="preserve"> sub </w:t>
      </w:r>
      <w:proofErr w:type="spellStart"/>
      <w:proofErr w:type="gramStart"/>
      <w:r w:rsidRPr="002F0828">
        <w:rPr>
          <w:rFonts w:ascii="Times New Roman" w:hAnsi="Times New Roman"/>
        </w:rPr>
        <w:t>incidenţa</w:t>
      </w:r>
      <w:proofErr w:type="spellEnd"/>
      <w:r w:rsidRPr="002F0828">
        <w:rPr>
          <w:rFonts w:ascii="Times New Roman" w:hAnsi="Times New Roman"/>
        </w:rPr>
        <w:t xml:space="preserve">  </w:t>
      </w:r>
      <w:proofErr w:type="spellStart"/>
      <w:r w:rsidRPr="002F0828">
        <w:rPr>
          <w:rFonts w:ascii="Times New Roman" w:hAnsi="Times New Roman"/>
        </w:rPr>
        <w:t>prevederilor</w:t>
      </w:r>
      <w:proofErr w:type="spellEnd"/>
      <w:proofErr w:type="gram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Legii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apelor</w:t>
      </w:r>
      <w:proofErr w:type="spellEnd"/>
      <w:r w:rsidRPr="002F0828">
        <w:rPr>
          <w:rFonts w:ascii="Times New Roman" w:hAnsi="Times New Roman"/>
        </w:rPr>
        <w:t xml:space="preserve"> nr. </w:t>
      </w:r>
      <w:proofErr w:type="gramStart"/>
      <w:r w:rsidRPr="002F0828">
        <w:rPr>
          <w:rFonts w:ascii="Times New Roman" w:hAnsi="Times New Roman"/>
        </w:rPr>
        <w:t xml:space="preserve">107/1996 </w:t>
      </w:r>
      <w:proofErr w:type="spellStart"/>
      <w:r w:rsidRPr="002F0828">
        <w:rPr>
          <w:rFonts w:ascii="Times New Roman" w:hAnsi="Times New Roman"/>
        </w:rPr>
        <w:t>cu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modificările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completările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ulterioare</w:t>
      </w:r>
      <w:proofErr w:type="spellEnd"/>
      <w:r w:rsidRPr="002F0828">
        <w:rPr>
          <w:rFonts w:ascii="Times New Roman" w:hAnsi="Times New Roman"/>
        </w:rPr>
        <w:t>.</w:t>
      </w:r>
      <w:proofErr w:type="gramEnd"/>
      <w:r w:rsidRPr="002F0828">
        <w:rPr>
          <w:rFonts w:ascii="Times New Roman" w:hAnsi="Times New Roman"/>
        </w:rPr>
        <w:t xml:space="preserve"> </w:t>
      </w:r>
    </w:p>
    <w:p w:rsidR="005104BC" w:rsidRPr="002F0828" w:rsidRDefault="005104BC" w:rsidP="005104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F0828">
        <w:rPr>
          <w:rFonts w:ascii="Times New Roman" w:hAnsi="Times New Roman"/>
        </w:rPr>
        <w:t xml:space="preserve">    </w:t>
      </w:r>
      <w:proofErr w:type="spellStart"/>
      <w:r w:rsidRPr="002F0828">
        <w:rPr>
          <w:rFonts w:ascii="Times New Roman" w:hAnsi="Times New Roman"/>
          <w:b/>
        </w:rPr>
        <w:t>Caracteristicile</w:t>
      </w:r>
      <w:proofErr w:type="spellEnd"/>
      <w:r w:rsidRPr="002F0828">
        <w:rPr>
          <w:rFonts w:ascii="Times New Roman" w:hAnsi="Times New Roman"/>
          <w:b/>
        </w:rPr>
        <w:t xml:space="preserve"> </w:t>
      </w:r>
      <w:proofErr w:type="spellStart"/>
      <w:r w:rsidRPr="002F0828">
        <w:rPr>
          <w:rFonts w:ascii="Times New Roman" w:hAnsi="Times New Roman"/>
          <w:b/>
        </w:rPr>
        <w:t>proiectului</w:t>
      </w:r>
      <w:proofErr w:type="spellEnd"/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0828">
        <w:rPr>
          <w:rFonts w:ascii="Times New Roman" w:hAnsi="Times New Roman"/>
          <w:b/>
        </w:rPr>
        <w:tab/>
      </w:r>
      <w:proofErr w:type="spellStart"/>
      <w:r w:rsidRPr="002F0828">
        <w:rPr>
          <w:rFonts w:ascii="Times New Roman" w:hAnsi="Times New Roman"/>
        </w:rPr>
        <w:t>Descrierea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lucrărilor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propuse</w:t>
      </w:r>
      <w:proofErr w:type="spellEnd"/>
      <w:r w:rsidRPr="002F0828">
        <w:rPr>
          <w:rFonts w:ascii="Times New Roman" w:hAnsi="Times New Roman"/>
        </w:rPr>
        <w:t>:</w:t>
      </w:r>
    </w:p>
    <w:p w:rsidR="005104BC" w:rsidRPr="002F0828" w:rsidRDefault="005104BC" w:rsidP="005104BC">
      <w:pPr>
        <w:pStyle w:val="NoSpacing"/>
        <w:ind w:left="720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2F0828">
        <w:rPr>
          <w:rFonts w:cs="Times New Roman"/>
          <w:b/>
          <w:sz w:val="22"/>
          <w:szCs w:val="22"/>
          <w:lang w:eastAsia="ar-SA"/>
        </w:rPr>
        <w:t>Zona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He</w:t>
      </w:r>
      <w:proofErr w:type="gramEnd"/>
      <w:r w:rsidRPr="002F0828">
        <w:rPr>
          <w:rFonts w:cs="Times New Roman"/>
          <w:b/>
          <w:sz w:val="22"/>
          <w:szCs w:val="22"/>
          <w:lang w:eastAsia="ar-SA"/>
        </w:rPr>
        <w:t>șcu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I+II (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str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Ciprian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Porumbescu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și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str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Pinului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)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și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Zona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La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Ţigani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II (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str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Salciei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>)</w:t>
      </w:r>
      <w:r w:rsidRPr="002F0828">
        <w:rPr>
          <w:rFonts w:cs="Times New Roman"/>
          <w:sz w:val="22"/>
          <w:szCs w:val="22"/>
        </w:rPr>
        <w:t xml:space="preserve"> </w:t>
      </w:r>
    </w:p>
    <w:p w:rsidR="005104BC" w:rsidRPr="002F0828" w:rsidRDefault="005104BC" w:rsidP="005104BC">
      <w:pPr>
        <w:spacing w:after="0" w:line="240" w:lineRule="auto"/>
        <w:ind w:firstLine="720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>-realizarea unui racord mixt 20 kV LEA+LES în lungime de 23+700 m;</w:t>
      </w:r>
    </w:p>
    <w:p w:rsidR="005104BC" w:rsidRPr="002F0828" w:rsidRDefault="005104BC" w:rsidP="005104BC">
      <w:pPr>
        <w:spacing w:after="0" w:line="240" w:lineRule="auto"/>
        <w:ind w:firstLine="720"/>
        <w:rPr>
          <w:rFonts w:ascii="Times New Roman" w:hAnsi="Times New Roman"/>
          <w:lang w:val="ro-RO"/>
        </w:rPr>
      </w:pPr>
      <w:r w:rsidRPr="002F0828">
        <w:rPr>
          <w:rFonts w:ascii="Times New Roman" w:hAnsi="Times New Roman"/>
          <w:lang w:val="it-IT"/>
        </w:rPr>
        <w:t xml:space="preserve">-post de transformare aerian 20/0,4 kV 100 kVA ; </w:t>
      </w:r>
    </w:p>
    <w:p w:rsidR="005104BC" w:rsidRPr="002F0828" w:rsidRDefault="005104BC" w:rsidP="005104BC">
      <w:pPr>
        <w:spacing w:after="0" w:line="240" w:lineRule="auto"/>
        <w:rPr>
          <w:rFonts w:ascii="Times New Roman" w:hAnsi="Times New Roman"/>
        </w:rPr>
      </w:pPr>
      <w:bookmarkStart w:id="1" w:name="OLE_LINK6"/>
      <w:r w:rsidRPr="002F0828">
        <w:rPr>
          <w:rFonts w:ascii="Times New Roman" w:hAnsi="Times New Roman"/>
        </w:rPr>
        <w:t xml:space="preserve">   </w:t>
      </w:r>
      <w:r w:rsidRPr="002F0828">
        <w:rPr>
          <w:rFonts w:ascii="Times New Roman" w:hAnsi="Times New Roman"/>
        </w:rPr>
        <w:tab/>
        <w:t>-</w:t>
      </w:r>
      <w:proofErr w:type="spellStart"/>
      <w:r w:rsidRPr="002F0828">
        <w:rPr>
          <w:rFonts w:ascii="Times New Roman" w:hAnsi="Times New Roman"/>
        </w:rPr>
        <w:t>rețea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electrică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distributie</w:t>
      </w:r>
      <w:proofErr w:type="spellEnd"/>
      <w:r w:rsidRPr="002F0828">
        <w:rPr>
          <w:rFonts w:ascii="Times New Roman" w:hAnsi="Times New Roman"/>
        </w:rPr>
        <w:t xml:space="preserve"> 0</w:t>
      </w:r>
      <w:proofErr w:type="gramStart"/>
      <w:r w:rsidRPr="002F0828">
        <w:rPr>
          <w:rFonts w:ascii="Times New Roman" w:hAnsi="Times New Roman"/>
        </w:rPr>
        <w:t>,4</w:t>
      </w:r>
      <w:proofErr w:type="gramEnd"/>
      <w:r w:rsidRPr="002F0828">
        <w:rPr>
          <w:rFonts w:ascii="Times New Roman" w:hAnsi="Times New Roman"/>
        </w:rPr>
        <w:t xml:space="preserve"> kV </w:t>
      </w:r>
      <w:proofErr w:type="spellStart"/>
      <w:r w:rsidRPr="002F0828">
        <w:rPr>
          <w:rFonts w:ascii="Times New Roman" w:hAnsi="Times New Roman"/>
        </w:rPr>
        <w:t>pe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stilpi</w:t>
      </w:r>
      <w:proofErr w:type="spellEnd"/>
      <w:r w:rsidRPr="002F0828">
        <w:rPr>
          <w:rFonts w:ascii="Times New Roman" w:hAnsi="Times New Roman"/>
        </w:rPr>
        <w:t xml:space="preserve"> tip SE</w:t>
      </w:r>
      <w:r w:rsidRPr="002F0828">
        <w:rPr>
          <w:rFonts w:ascii="Times New Roman" w:hAnsi="Times New Roman"/>
          <w:lang w:val="it-IT"/>
        </w:rPr>
        <w:t xml:space="preserve"> în fundatii turnate si burate</w:t>
      </w:r>
      <w:r w:rsidRPr="002F0828">
        <w:rPr>
          <w:rFonts w:ascii="Times New Roman" w:hAnsi="Times New Roman"/>
        </w:rPr>
        <w:t xml:space="preserve"> L=1015m;</w:t>
      </w:r>
    </w:p>
    <w:p w:rsidR="005104BC" w:rsidRPr="002F0828" w:rsidRDefault="005104BC" w:rsidP="005104BC">
      <w:pPr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       -</w:t>
      </w:r>
      <w:proofErr w:type="spellStart"/>
      <w:r w:rsidRPr="002F0828">
        <w:rPr>
          <w:rFonts w:ascii="Times New Roman" w:hAnsi="Times New Roman"/>
        </w:rPr>
        <w:t>rețea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electrică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pentru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iluminat</w:t>
      </w:r>
      <w:proofErr w:type="spellEnd"/>
      <w:r w:rsidRPr="002F0828">
        <w:rPr>
          <w:rFonts w:ascii="Times New Roman" w:hAnsi="Times New Roman"/>
        </w:rPr>
        <w:t xml:space="preserve"> public </w:t>
      </w:r>
      <w:proofErr w:type="spellStart"/>
      <w:r w:rsidRPr="002F0828">
        <w:rPr>
          <w:rFonts w:ascii="Times New Roman" w:hAnsi="Times New Roman"/>
        </w:rPr>
        <w:t>pe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stilpii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rețelei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distribuție</w:t>
      </w:r>
      <w:proofErr w:type="spellEnd"/>
      <w:r w:rsidRPr="002F0828">
        <w:rPr>
          <w:rFonts w:ascii="Times New Roman" w:hAnsi="Times New Roman"/>
        </w:rPr>
        <w:t xml:space="preserve"> L=1015m</w:t>
      </w:r>
      <w:bookmarkEnd w:id="1"/>
    </w:p>
    <w:p w:rsidR="005104BC" w:rsidRPr="002F0828" w:rsidRDefault="005104BC" w:rsidP="005104BC">
      <w:pPr>
        <w:spacing w:after="0" w:line="240" w:lineRule="auto"/>
        <w:rPr>
          <w:rFonts w:ascii="Times New Roman" w:hAnsi="Times New Roman"/>
        </w:rPr>
      </w:pPr>
    </w:p>
    <w:p w:rsidR="005104BC" w:rsidRPr="002F0828" w:rsidRDefault="005104BC" w:rsidP="005104BC">
      <w:pPr>
        <w:pStyle w:val="NoSpacing"/>
        <w:jc w:val="both"/>
        <w:rPr>
          <w:rFonts w:cs="Times New Roman"/>
          <w:sz w:val="22"/>
          <w:szCs w:val="22"/>
          <w:lang w:val="ro-RO"/>
        </w:rPr>
      </w:pPr>
      <w:r w:rsidRPr="002F0828">
        <w:rPr>
          <w:rFonts w:cs="Times New Roman"/>
          <w:b/>
          <w:sz w:val="22"/>
          <w:szCs w:val="22"/>
          <w:lang w:eastAsia="ar-SA"/>
        </w:rPr>
        <w:t xml:space="preserve">          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Zona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La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Ţigani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I (</w:t>
      </w:r>
      <w:proofErr w:type="spellStart"/>
      <w:proofErr w:type="gramStart"/>
      <w:r w:rsidRPr="002F0828">
        <w:rPr>
          <w:rFonts w:cs="Times New Roman"/>
          <w:b/>
          <w:sz w:val="22"/>
          <w:szCs w:val="22"/>
          <w:lang w:eastAsia="ar-SA"/>
        </w:rPr>
        <w:t>str</w:t>
      </w:r>
      <w:proofErr w:type="spellEnd"/>
      <w:proofErr w:type="gram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Biruinţei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>)</w:t>
      </w:r>
    </w:p>
    <w:p w:rsidR="005104BC" w:rsidRPr="002F0828" w:rsidRDefault="005104BC" w:rsidP="005104BC">
      <w:pPr>
        <w:spacing w:after="0" w:line="240" w:lineRule="auto"/>
        <w:ind w:firstLine="720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 xml:space="preserve">      -reamplasare borna 10.1.56 stâlp SE10 terminal;</w:t>
      </w:r>
    </w:p>
    <w:p w:rsidR="005104BC" w:rsidRPr="002F0828" w:rsidRDefault="005104BC" w:rsidP="005104BC">
      <w:pPr>
        <w:spacing w:after="0" w:line="240" w:lineRule="auto"/>
        <w:ind w:firstLine="720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 xml:space="preserve">      -realizare priză de pămint Rp≤10Ω;</w:t>
      </w:r>
    </w:p>
    <w:p w:rsidR="005104BC" w:rsidRPr="002F0828" w:rsidRDefault="005104BC" w:rsidP="005104BC">
      <w:pPr>
        <w:spacing w:after="0" w:line="240" w:lineRule="auto"/>
        <w:ind w:firstLine="720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 xml:space="preserve">       -înlocuire conductoare fAl 2x50+50+35 cu conductoare torsadate NFA2X 50+3x70+16 între bornele 10.1.56 și 10.1.55.</w:t>
      </w:r>
    </w:p>
    <w:p w:rsidR="005104BC" w:rsidRPr="002F0828" w:rsidRDefault="005104BC" w:rsidP="005104BC">
      <w:pPr>
        <w:spacing w:after="0" w:line="240" w:lineRule="auto"/>
        <w:rPr>
          <w:rFonts w:ascii="Times New Roman" w:hAnsi="Times New Roman"/>
        </w:rPr>
      </w:pPr>
    </w:p>
    <w:p w:rsidR="005104BC" w:rsidRPr="002F0828" w:rsidRDefault="005104BC" w:rsidP="005104BC">
      <w:pPr>
        <w:pStyle w:val="NoSpacing"/>
        <w:ind w:firstLine="720"/>
        <w:jc w:val="both"/>
        <w:rPr>
          <w:rFonts w:cs="Times New Roman"/>
          <w:sz w:val="22"/>
          <w:szCs w:val="22"/>
          <w:lang w:val="ro-RO"/>
        </w:rPr>
      </w:pP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Zona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Cumpărătura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(</w:t>
      </w:r>
      <w:proofErr w:type="spellStart"/>
      <w:proofErr w:type="gramStart"/>
      <w:r w:rsidRPr="002F0828">
        <w:rPr>
          <w:rFonts w:cs="Times New Roman"/>
          <w:b/>
          <w:sz w:val="22"/>
          <w:szCs w:val="22"/>
          <w:lang w:eastAsia="ar-SA"/>
        </w:rPr>
        <w:t>str</w:t>
      </w:r>
      <w:proofErr w:type="spellEnd"/>
      <w:proofErr w:type="gram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Punţi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)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comuna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Bosanci</w:t>
      </w:r>
      <w:proofErr w:type="spellEnd"/>
    </w:p>
    <w:p w:rsidR="005104BC" w:rsidRPr="002F0828" w:rsidRDefault="005104BC" w:rsidP="005104BC">
      <w:pPr>
        <w:spacing w:after="0" w:line="240" w:lineRule="auto"/>
        <w:ind w:left="709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 xml:space="preserve"> -extindere retea electrică de  distributie 0,4 kV subteran pe o lungime de 100 m și aerian pe stilpi tip SE în fundatii turnate si burate  L=320m;</w:t>
      </w:r>
    </w:p>
    <w:p w:rsidR="005104BC" w:rsidRDefault="005104BC" w:rsidP="005104BC">
      <w:pPr>
        <w:spacing w:after="0" w:line="240" w:lineRule="auto"/>
        <w:ind w:left="709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 xml:space="preserve">  - rețea electrică pentru iluminat public 0,23 kV cu cablu montat  subteran pe o lungime de 100 m și aerian pe stilpii rețelei de distribuție L=320m</w:t>
      </w:r>
    </w:p>
    <w:p w:rsidR="005104BC" w:rsidRPr="002F0828" w:rsidRDefault="005104BC" w:rsidP="005104BC">
      <w:pPr>
        <w:spacing w:after="0" w:line="240" w:lineRule="auto"/>
        <w:ind w:left="709"/>
        <w:rPr>
          <w:rFonts w:ascii="Times New Roman" w:hAnsi="Times New Roman"/>
          <w:lang w:val="it-IT"/>
        </w:rPr>
      </w:pPr>
    </w:p>
    <w:p w:rsidR="005104BC" w:rsidRPr="002F0828" w:rsidRDefault="005104BC" w:rsidP="005104BC">
      <w:pPr>
        <w:spacing w:after="0" w:line="240" w:lineRule="auto"/>
        <w:ind w:left="709"/>
        <w:rPr>
          <w:rFonts w:ascii="Times New Roman" w:hAnsi="Times New Roman"/>
          <w:lang w:val="it-IT"/>
        </w:rPr>
      </w:pPr>
    </w:p>
    <w:p w:rsidR="005104BC" w:rsidRPr="002F0828" w:rsidRDefault="005104BC" w:rsidP="005104BC">
      <w:pPr>
        <w:pStyle w:val="NoSpacing"/>
        <w:ind w:left="709"/>
        <w:jc w:val="both"/>
        <w:rPr>
          <w:rFonts w:cs="Times New Roman"/>
          <w:b/>
          <w:sz w:val="22"/>
          <w:szCs w:val="22"/>
        </w:rPr>
      </w:pP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lastRenderedPageBreak/>
        <w:t>Z</w:t>
      </w:r>
      <w:r w:rsidRPr="002F0828">
        <w:rPr>
          <w:rFonts w:cs="Times New Roman"/>
          <w:b/>
          <w:sz w:val="22"/>
          <w:szCs w:val="22"/>
        </w:rPr>
        <w:t>ona</w:t>
      </w:r>
      <w:proofErr w:type="spellEnd"/>
      <w:r w:rsidRPr="002F0828">
        <w:rPr>
          <w:rFonts w:cs="Times New Roman"/>
          <w:b/>
          <w:sz w:val="22"/>
          <w:szCs w:val="22"/>
        </w:rPr>
        <w:t xml:space="preserve"> La </w:t>
      </w:r>
      <w:proofErr w:type="spellStart"/>
      <w:r w:rsidRPr="002F0828">
        <w:rPr>
          <w:rFonts w:cs="Times New Roman"/>
          <w:b/>
          <w:sz w:val="22"/>
          <w:szCs w:val="22"/>
        </w:rPr>
        <w:t>Vadut</w:t>
      </w:r>
      <w:proofErr w:type="spellEnd"/>
      <w:r w:rsidRPr="002F0828">
        <w:rPr>
          <w:rFonts w:cs="Times New Roman"/>
          <w:b/>
          <w:sz w:val="22"/>
          <w:szCs w:val="22"/>
        </w:rPr>
        <w:t xml:space="preserve"> (</w:t>
      </w:r>
      <w:proofErr w:type="spellStart"/>
      <w:proofErr w:type="gramStart"/>
      <w:r w:rsidRPr="002F0828">
        <w:rPr>
          <w:rFonts w:cs="Times New Roman"/>
          <w:b/>
          <w:sz w:val="22"/>
          <w:szCs w:val="22"/>
        </w:rPr>
        <w:t>str</w:t>
      </w:r>
      <w:proofErr w:type="spellEnd"/>
      <w:proofErr w:type="gramEnd"/>
      <w:r w:rsidRPr="002F0828">
        <w:rPr>
          <w:rFonts w:cs="Times New Roman"/>
          <w:b/>
          <w:sz w:val="22"/>
          <w:szCs w:val="22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</w:rPr>
        <w:t>Pescarului</w:t>
      </w:r>
      <w:proofErr w:type="spellEnd"/>
      <w:r w:rsidRPr="002F0828">
        <w:rPr>
          <w:rFonts w:cs="Times New Roman"/>
          <w:b/>
          <w:sz w:val="22"/>
          <w:szCs w:val="22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</w:rPr>
        <w:t>şi</w:t>
      </w:r>
      <w:proofErr w:type="spellEnd"/>
      <w:r w:rsidRPr="002F0828">
        <w:rPr>
          <w:rFonts w:cs="Times New Roman"/>
          <w:b/>
          <w:sz w:val="22"/>
          <w:szCs w:val="22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</w:rPr>
        <w:t>str</w:t>
      </w:r>
      <w:proofErr w:type="spellEnd"/>
      <w:r w:rsidRPr="002F0828">
        <w:rPr>
          <w:rFonts w:cs="Times New Roman"/>
          <w:b/>
          <w:sz w:val="22"/>
          <w:szCs w:val="22"/>
        </w:rPr>
        <w:t xml:space="preserve"> Ion </w:t>
      </w:r>
      <w:proofErr w:type="spellStart"/>
      <w:r w:rsidRPr="002F0828">
        <w:rPr>
          <w:rFonts w:cs="Times New Roman"/>
          <w:b/>
          <w:sz w:val="22"/>
          <w:szCs w:val="22"/>
        </w:rPr>
        <w:t>Creangă</w:t>
      </w:r>
      <w:proofErr w:type="spellEnd"/>
      <w:r w:rsidRPr="002F0828">
        <w:rPr>
          <w:rFonts w:cs="Times New Roman"/>
          <w:b/>
          <w:sz w:val="22"/>
          <w:szCs w:val="22"/>
        </w:rPr>
        <w:t xml:space="preserve">) </w:t>
      </w:r>
    </w:p>
    <w:p w:rsidR="005104BC" w:rsidRPr="002F0828" w:rsidRDefault="005104BC" w:rsidP="005104BC">
      <w:pPr>
        <w:spacing w:after="0" w:line="240" w:lineRule="auto"/>
        <w:ind w:left="709"/>
        <w:jc w:val="both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>-extindere retea electrica aeriana 0,4 kV cu conductor torsadat  NFA2X 50+3x70 în lungime de 480 m pe stâlpi proiectati  tip SE4 si SE10 în fundatii turnate si burate ;</w:t>
      </w:r>
    </w:p>
    <w:p w:rsidR="005104BC" w:rsidRPr="002F0828" w:rsidRDefault="005104BC" w:rsidP="005104BC">
      <w:pPr>
        <w:spacing w:after="0" w:line="240" w:lineRule="auto"/>
        <w:ind w:left="709"/>
        <w:jc w:val="both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 xml:space="preserve">- retea subterana proiectata (subtraversare LEA 400 kV), LES 0,4 kV cu cablu NA2XBY 3x95+50 în lungime de 100 m; </w:t>
      </w:r>
    </w:p>
    <w:p w:rsidR="005104BC" w:rsidRPr="002F0828" w:rsidRDefault="005104BC" w:rsidP="005104BC">
      <w:pPr>
        <w:spacing w:after="0" w:line="240" w:lineRule="auto"/>
        <w:ind w:left="709"/>
        <w:jc w:val="both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>-extindere retea electrica aeriana 0,23 kV noua cu conductor NFA2X 50+2x25 în lungime de 480 m pe stilpii retelei de distributie proiectate;</w:t>
      </w:r>
    </w:p>
    <w:p w:rsidR="005104BC" w:rsidRPr="002F0828" w:rsidRDefault="005104BC" w:rsidP="005104BC">
      <w:pPr>
        <w:ind w:left="709"/>
        <w:jc w:val="both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- </w:t>
      </w:r>
      <w:proofErr w:type="spellStart"/>
      <w:proofErr w:type="gramStart"/>
      <w:r w:rsidRPr="002F0828">
        <w:rPr>
          <w:rFonts w:ascii="Times New Roman" w:hAnsi="Times New Roman"/>
        </w:rPr>
        <w:t>retea</w:t>
      </w:r>
      <w:proofErr w:type="spellEnd"/>
      <w:proofErr w:type="gram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subterana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proiectata</w:t>
      </w:r>
      <w:proofErr w:type="spellEnd"/>
      <w:r w:rsidRPr="002F0828">
        <w:rPr>
          <w:rFonts w:ascii="Times New Roman" w:hAnsi="Times New Roman"/>
        </w:rPr>
        <w:t xml:space="preserve"> (</w:t>
      </w:r>
      <w:proofErr w:type="spellStart"/>
      <w:r w:rsidRPr="002F0828">
        <w:rPr>
          <w:rFonts w:ascii="Times New Roman" w:hAnsi="Times New Roman"/>
        </w:rPr>
        <w:t>subtraversare</w:t>
      </w:r>
      <w:proofErr w:type="spellEnd"/>
      <w:r w:rsidRPr="002F0828">
        <w:rPr>
          <w:rFonts w:ascii="Times New Roman" w:hAnsi="Times New Roman"/>
        </w:rPr>
        <w:t xml:space="preserve"> LEA 400 kV) LES 0,4 kV cu </w:t>
      </w:r>
      <w:proofErr w:type="spellStart"/>
      <w:r w:rsidRPr="002F0828">
        <w:rPr>
          <w:rFonts w:ascii="Times New Roman" w:hAnsi="Times New Roman"/>
        </w:rPr>
        <w:t>cablu</w:t>
      </w:r>
      <w:proofErr w:type="spellEnd"/>
      <w:r w:rsidRPr="002F0828">
        <w:rPr>
          <w:rFonts w:ascii="Times New Roman" w:hAnsi="Times New Roman"/>
        </w:rPr>
        <w:t xml:space="preserve"> NA2XBY 3x50+25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lungime</w:t>
      </w:r>
      <w:proofErr w:type="spellEnd"/>
      <w:r w:rsidRPr="002F0828">
        <w:rPr>
          <w:rFonts w:ascii="Times New Roman" w:hAnsi="Times New Roman"/>
        </w:rPr>
        <w:t xml:space="preserve"> de 100 m </w:t>
      </w:r>
      <w:proofErr w:type="spellStart"/>
      <w:r w:rsidRPr="002F0828">
        <w:rPr>
          <w:rFonts w:ascii="Times New Roman" w:hAnsi="Times New Roman"/>
        </w:rPr>
        <w:t>pozat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subteran</w:t>
      </w:r>
      <w:proofErr w:type="spellEnd"/>
      <w:r w:rsidRPr="002F0828">
        <w:rPr>
          <w:rFonts w:ascii="Times New Roman" w:hAnsi="Times New Roman"/>
        </w:rPr>
        <w:t>;</w:t>
      </w:r>
    </w:p>
    <w:p w:rsidR="005104BC" w:rsidRPr="002F0828" w:rsidRDefault="005104BC" w:rsidP="005104BC">
      <w:pPr>
        <w:pStyle w:val="NoSpacing"/>
        <w:jc w:val="both"/>
        <w:rPr>
          <w:rFonts w:cs="Times New Roman"/>
          <w:b/>
          <w:sz w:val="22"/>
          <w:szCs w:val="22"/>
        </w:rPr>
      </w:pPr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r w:rsidRPr="002F0828">
        <w:rPr>
          <w:rFonts w:cs="Times New Roman"/>
          <w:b/>
          <w:sz w:val="22"/>
          <w:szCs w:val="22"/>
          <w:lang w:eastAsia="ar-SA"/>
        </w:rPr>
        <w:tab/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Zona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Lungu-Cobzii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 (</w:t>
      </w:r>
      <w:proofErr w:type="spellStart"/>
      <w:proofErr w:type="gramStart"/>
      <w:r w:rsidRPr="002F0828">
        <w:rPr>
          <w:rFonts w:cs="Times New Roman"/>
          <w:b/>
          <w:sz w:val="22"/>
          <w:szCs w:val="22"/>
          <w:lang w:eastAsia="ar-SA"/>
        </w:rPr>
        <w:t>str</w:t>
      </w:r>
      <w:proofErr w:type="spellEnd"/>
      <w:proofErr w:type="gramEnd"/>
      <w:r w:rsidRPr="002F0828">
        <w:rPr>
          <w:rFonts w:cs="Times New Roman"/>
          <w:b/>
          <w:sz w:val="22"/>
          <w:szCs w:val="22"/>
          <w:lang w:eastAsia="ar-SA"/>
        </w:rPr>
        <w:t xml:space="preserve"> Tudor </w:t>
      </w:r>
      <w:proofErr w:type="spellStart"/>
      <w:r w:rsidRPr="002F0828">
        <w:rPr>
          <w:rFonts w:cs="Times New Roman"/>
          <w:b/>
          <w:sz w:val="22"/>
          <w:szCs w:val="22"/>
          <w:lang w:eastAsia="ar-SA"/>
        </w:rPr>
        <w:t>Vladimirescu</w:t>
      </w:r>
      <w:proofErr w:type="spellEnd"/>
      <w:r w:rsidRPr="002F0828">
        <w:rPr>
          <w:rFonts w:cs="Times New Roman"/>
          <w:b/>
          <w:sz w:val="22"/>
          <w:szCs w:val="22"/>
          <w:lang w:eastAsia="ar-SA"/>
        </w:rPr>
        <w:t xml:space="preserve">) </w:t>
      </w:r>
    </w:p>
    <w:p w:rsidR="005104BC" w:rsidRPr="002F0828" w:rsidRDefault="005104BC" w:rsidP="005104BC">
      <w:pPr>
        <w:spacing w:after="0" w:line="240" w:lineRule="auto"/>
        <w:ind w:left="284" w:firstLine="142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 xml:space="preserve">      -extindere retea electrică de  distributie 0,4 kV pe stilpi tip SE10 si SE4 în fundatii turnate si burate  L=300m;</w:t>
      </w:r>
    </w:p>
    <w:p w:rsidR="005104BC" w:rsidRPr="002F0828" w:rsidRDefault="005104BC" w:rsidP="005104BC">
      <w:pPr>
        <w:spacing w:after="0" w:line="240" w:lineRule="auto"/>
        <w:ind w:left="284" w:firstLine="142"/>
        <w:rPr>
          <w:rFonts w:ascii="Times New Roman" w:hAnsi="Times New Roman"/>
          <w:lang w:val="it-IT"/>
        </w:rPr>
      </w:pPr>
      <w:r w:rsidRPr="002F0828">
        <w:rPr>
          <w:rFonts w:ascii="Times New Roman" w:hAnsi="Times New Roman"/>
          <w:lang w:val="it-IT"/>
        </w:rPr>
        <w:t xml:space="preserve">     - extindere rețea electrică pentru iluminat public pe stilpii rețelei de distribuție L=300m.</w:t>
      </w:r>
    </w:p>
    <w:p w:rsidR="005104BC" w:rsidRPr="002F0828" w:rsidRDefault="005104BC" w:rsidP="005104BC">
      <w:pPr>
        <w:spacing w:after="0" w:line="240" w:lineRule="auto"/>
        <w:ind w:left="284" w:firstLine="142"/>
        <w:rPr>
          <w:rFonts w:ascii="Times New Roman" w:hAnsi="Times New Roman"/>
        </w:rPr>
      </w:pP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F0828">
        <w:rPr>
          <w:rFonts w:ascii="Times New Roman" w:hAnsi="Times New Roman"/>
        </w:rPr>
        <w:t>Condiţiile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realizare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proiectului</w:t>
      </w:r>
      <w:proofErr w:type="spellEnd"/>
      <w:r w:rsidRPr="002F0828">
        <w:rPr>
          <w:rFonts w:ascii="Times New Roman" w:hAnsi="Times New Roman"/>
        </w:rPr>
        <w:t>:</w:t>
      </w:r>
    </w:p>
    <w:p w:rsidR="005104BC" w:rsidRPr="002F0828" w:rsidRDefault="005104BC" w:rsidP="005104B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</w:rPr>
      </w:pPr>
      <w:proofErr w:type="spellStart"/>
      <w:r w:rsidRPr="002F0828">
        <w:rPr>
          <w:rStyle w:val="sttpar"/>
          <w:rFonts w:ascii="Times New Roman" w:hAnsi="Times New Roman"/>
        </w:rPr>
        <w:t>Investiţia</w:t>
      </w:r>
      <w:proofErr w:type="spellEnd"/>
      <w:r w:rsidRPr="002F0828">
        <w:rPr>
          <w:rStyle w:val="sttpar"/>
          <w:rFonts w:ascii="Times New Roman" w:hAnsi="Times New Roman"/>
        </w:rPr>
        <w:t xml:space="preserve"> se </w:t>
      </w:r>
      <w:proofErr w:type="spellStart"/>
      <w:proofErr w:type="gramStart"/>
      <w:r w:rsidRPr="002F0828">
        <w:rPr>
          <w:rStyle w:val="sttpar"/>
          <w:rFonts w:ascii="Times New Roman" w:hAnsi="Times New Roman"/>
        </w:rPr>
        <w:t>va</w:t>
      </w:r>
      <w:proofErr w:type="spellEnd"/>
      <w:proofErr w:type="gram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realiza</w:t>
      </w:r>
      <w:proofErr w:type="spellEnd"/>
      <w:r w:rsidRPr="002F0828">
        <w:rPr>
          <w:rStyle w:val="sttpar"/>
          <w:rFonts w:ascii="Times New Roman" w:hAnsi="Times New Roman"/>
        </w:rPr>
        <w:t xml:space="preserve"> cu </w:t>
      </w:r>
      <w:proofErr w:type="spellStart"/>
      <w:r w:rsidRPr="002F0828">
        <w:rPr>
          <w:rStyle w:val="sttpar"/>
          <w:rFonts w:ascii="Times New Roman" w:hAnsi="Times New Roman"/>
        </w:rPr>
        <w:t>respectarea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documentaţiei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tehnice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depuse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precum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a </w:t>
      </w:r>
      <w:proofErr w:type="spellStart"/>
      <w:r w:rsidRPr="002F0828">
        <w:rPr>
          <w:rStyle w:val="sttpar"/>
          <w:rFonts w:ascii="Times New Roman" w:hAnsi="Times New Roman"/>
        </w:rPr>
        <w:t>normativelor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prescripţiilor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tehnice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specifice</w:t>
      </w:r>
      <w:proofErr w:type="spellEnd"/>
      <w:r w:rsidRPr="002F0828">
        <w:rPr>
          <w:rStyle w:val="sttpar"/>
          <w:rFonts w:ascii="Times New Roman" w:hAnsi="Times New Roman"/>
        </w:rPr>
        <w:t xml:space="preserve">, a </w:t>
      </w:r>
      <w:proofErr w:type="spellStart"/>
      <w:r w:rsidRPr="002F0828">
        <w:rPr>
          <w:rStyle w:val="sttpar"/>
          <w:rFonts w:ascii="Times New Roman" w:hAnsi="Times New Roman"/>
        </w:rPr>
        <w:t>legislaţiei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mediu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în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vigoare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a </w:t>
      </w:r>
      <w:proofErr w:type="spellStart"/>
      <w:r w:rsidRPr="002F0828">
        <w:rPr>
          <w:rStyle w:val="sttpar"/>
          <w:rFonts w:ascii="Times New Roman" w:hAnsi="Times New Roman"/>
        </w:rPr>
        <w:t>avizelor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menţionate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în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Certificatul</w:t>
      </w:r>
      <w:proofErr w:type="spellEnd"/>
      <w:r w:rsidRPr="002F0828">
        <w:rPr>
          <w:rStyle w:val="sttpar"/>
          <w:rFonts w:ascii="Times New Roman" w:hAnsi="Times New Roman"/>
        </w:rPr>
        <w:t xml:space="preserve"> de Urbanism nr. 148</w:t>
      </w:r>
      <w:r w:rsidRPr="002F0828">
        <w:rPr>
          <w:rStyle w:val="tpa1"/>
          <w:rFonts w:ascii="Times New Roman" w:hAnsi="Times New Roman"/>
        </w:rPr>
        <w:t>/19.12.2018</w:t>
      </w:r>
      <w:r w:rsidRPr="002F0828">
        <w:rPr>
          <w:rStyle w:val="tpa1"/>
          <w:rFonts w:ascii="Times New Roman" w:hAnsi="Times New Roman"/>
          <w:lang w:val="ro-RO"/>
        </w:rPr>
        <w:t xml:space="preserve"> eliberat de Primăria Comunei Bosanci</w:t>
      </w:r>
      <w:r w:rsidRPr="002F0828">
        <w:rPr>
          <w:rStyle w:val="sttpar"/>
          <w:rFonts w:ascii="Times New Roman" w:hAnsi="Times New Roman"/>
        </w:rPr>
        <w:t>;</w:t>
      </w:r>
    </w:p>
    <w:p w:rsidR="005104BC" w:rsidRPr="002F0828" w:rsidRDefault="005104BC" w:rsidP="005104B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</w:rPr>
      </w:pPr>
      <w:r w:rsidRPr="002F0828">
        <w:rPr>
          <w:rStyle w:val="sttpar"/>
          <w:rFonts w:ascii="Times New Roman" w:hAnsi="Times New Roman"/>
        </w:rPr>
        <w:t xml:space="preserve">Se </w:t>
      </w:r>
      <w:proofErr w:type="spellStart"/>
      <w:r w:rsidRPr="002F0828">
        <w:rPr>
          <w:rStyle w:val="sttpar"/>
          <w:rFonts w:ascii="Times New Roman" w:hAnsi="Times New Roman"/>
        </w:rPr>
        <w:t>vor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respecta</w:t>
      </w:r>
      <w:proofErr w:type="spellEnd"/>
      <w:r w:rsidRPr="002F0828">
        <w:rPr>
          <w:rStyle w:val="sttpar"/>
          <w:rFonts w:ascii="Times New Roman" w:hAnsi="Times New Roman"/>
        </w:rPr>
        <w:t xml:space="preserve"> cu </w:t>
      </w:r>
      <w:proofErr w:type="spellStart"/>
      <w:r w:rsidRPr="002F0828">
        <w:rPr>
          <w:rStyle w:val="sttpar"/>
          <w:rFonts w:ascii="Times New Roman" w:hAnsi="Times New Roman"/>
        </w:rPr>
        <w:t>stricteţe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limitele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suprafeţele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destinate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organizării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şantier</w:t>
      </w:r>
      <w:proofErr w:type="spellEnd"/>
      <w:r w:rsidRPr="002F0828">
        <w:rPr>
          <w:rStyle w:val="sttpar"/>
          <w:rFonts w:ascii="Times New Roman" w:hAnsi="Times New Roman"/>
        </w:rPr>
        <w:t xml:space="preserve">, a </w:t>
      </w:r>
      <w:proofErr w:type="spellStart"/>
      <w:r w:rsidRPr="002F0828">
        <w:rPr>
          <w:rStyle w:val="sttpar"/>
          <w:rFonts w:ascii="Times New Roman" w:hAnsi="Times New Roman"/>
        </w:rPr>
        <w:t>modului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depozitare</w:t>
      </w:r>
      <w:proofErr w:type="spellEnd"/>
      <w:r w:rsidRPr="002F0828">
        <w:rPr>
          <w:rStyle w:val="sttpar"/>
          <w:rFonts w:ascii="Times New Roman" w:hAnsi="Times New Roman"/>
        </w:rPr>
        <w:t xml:space="preserve"> a </w:t>
      </w:r>
      <w:proofErr w:type="spellStart"/>
      <w:r w:rsidRPr="002F0828">
        <w:rPr>
          <w:rStyle w:val="sttpar"/>
          <w:rFonts w:ascii="Times New Roman" w:hAnsi="Times New Roman"/>
        </w:rPr>
        <w:t>materialelor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construcţie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a </w:t>
      </w:r>
      <w:proofErr w:type="spellStart"/>
      <w:r w:rsidRPr="002F0828">
        <w:rPr>
          <w:rStyle w:val="sttpar"/>
          <w:rFonts w:ascii="Times New Roman" w:hAnsi="Times New Roman"/>
        </w:rPr>
        <w:t>rutelor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alese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pentru</w:t>
      </w:r>
      <w:proofErr w:type="spellEnd"/>
      <w:r w:rsidRPr="002F0828">
        <w:rPr>
          <w:rStyle w:val="sttpar"/>
          <w:rFonts w:ascii="Times New Roman" w:hAnsi="Times New Roman"/>
        </w:rPr>
        <w:t xml:space="preserve"> transport;</w:t>
      </w:r>
    </w:p>
    <w:p w:rsidR="005104BC" w:rsidRPr="002F0828" w:rsidRDefault="005104BC" w:rsidP="005104B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</w:rPr>
      </w:pPr>
      <w:r w:rsidRPr="002F0828">
        <w:rPr>
          <w:rStyle w:val="sttpar"/>
          <w:rFonts w:ascii="Times New Roman" w:hAnsi="Times New Roman"/>
        </w:rPr>
        <w:t xml:space="preserve">Se </w:t>
      </w:r>
      <w:proofErr w:type="spellStart"/>
      <w:r w:rsidRPr="002F0828">
        <w:rPr>
          <w:rStyle w:val="sttpar"/>
          <w:rFonts w:ascii="Times New Roman" w:hAnsi="Times New Roman"/>
        </w:rPr>
        <w:t>vor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lua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măsuri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tehnice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organizatorice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toată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perioada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desfăşurare</w:t>
      </w:r>
      <w:proofErr w:type="spellEnd"/>
      <w:r w:rsidRPr="002F0828">
        <w:rPr>
          <w:rStyle w:val="sttpar"/>
          <w:rFonts w:ascii="Times New Roman" w:hAnsi="Times New Roman"/>
        </w:rPr>
        <w:t xml:space="preserve"> a </w:t>
      </w:r>
      <w:proofErr w:type="spellStart"/>
      <w:r w:rsidRPr="002F0828">
        <w:rPr>
          <w:rStyle w:val="sttpar"/>
          <w:rFonts w:ascii="Times New Roman" w:hAnsi="Times New Roman"/>
        </w:rPr>
        <w:t>lucrărilor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pentru</w:t>
      </w:r>
      <w:proofErr w:type="spellEnd"/>
      <w:r w:rsidRPr="002F0828">
        <w:rPr>
          <w:rStyle w:val="sttpar"/>
          <w:rFonts w:ascii="Times New Roman" w:hAnsi="Times New Roman"/>
        </w:rPr>
        <w:t xml:space="preserve"> a nu </w:t>
      </w:r>
      <w:proofErr w:type="spellStart"/>
      <w:r w:rsidRPr="002F0828">
        <w:rPr>
          <w:rStyle w:val="sttpar"/>
          <w:rFonts w:ascii="Times New Roman" w:hAnsi="Times New Roman"/>
        </w:rPr>
        <w:t>afecta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factorii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mediu</w:t>
      </w:r>
      <w:proofErr w:type="spellEnd"/>
      <w:r w:rsidRPr="002F0828">
        <w:rPr>
          <w:rStyle w:val="sttpar"/>
          <w:rFonts w:ascii="Times New Roman" w:hAnsi="Times New Roman"/>
        </w:rPr>
        <w:t xml:space="preserve">, </w:t>
      </w:r>
      <w:proofErr w:type="spellStart"/>
      <w:r w:rsidRPr="002F0828">
        <w:rPr>
          <w:rStyle w:val="sttpar"/>
          <w:rFonts w:ascii="Times New Roman" w:hAnsi="Times New Roman"/>
        </w:rPr>
        <w:t>sănătatea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confortul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populaţiei</w:t>
      </w:r>
      <w:proofErr w:type="spellEnd"/>
      <w:r w:rsidRPr="002F0828">
        <w:rPr>
          <w:rStyle w:val="sttpar"/>
          <w:rFonts w:ascii="Times New Roman" w:hAnsi="Times New Roman"/>
        </w:rPr>
        <w:t xml:space="preserve"> din </w:t>
      </w:r>
      <w:proofErr w:type="spellStart"/>
      <w:r w:rsidRPr="002F0828">
        <w:rPr>
          <w:rStyle w:val="sttpar"/>
          <w:rFonts w:ascii="Times New Roman" w:hAnsi="Times New Roman"/>
        </w:rPr>
        <w:t>zona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respectivă</w:t>
      </w:r>
      <w:proofErr w:type="spellEnd"/>
      <w:r w:rsidRPr="002F0828">
        <w:rPr>
          <w:rStyle w:val="sttpar"/>
          <w:rFonts w:ascii="Times New Roman" w:hAnsi="Times New Roman"/>
        </w:rPr>
        <w:t>;</w:t>
      </w:r>
    </w:p>
    <w:p w:rsidR="005104BC" w:rsidRPr="002F0828" w:rsidRDefault="005104BC" w:rsidP="005104B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</w:rPr>
      </w:pPr>
      <w:proofErr w:type="spellStart"/>
      <w:r w:rsidRPr="002F0828">
        <w:rPr>
          <w:rStyle w:val="sttpar"/>
          <w:rFonts w:ascii="Times New Roman" w:hAnsi="Times New Roman"/>
        </w:rPr>
        <w:t>Întreţinerea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reparaţia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utilajelor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mijloacelor</w:t>
      </w:r>
      <w:proofErr w:type="spellEnd"/>
      <w:r w:rsidRPr="002F0828">
        <w:rPr>
          <w:rStyle w:val="sttpar"/>
          <w:rFonts w:ascii="Times New Roman" w:hAnsi="Times New Roman"/>
        </w:rPr>
        <w:t xml:space="preserve"> de transport </w:t>
      </w:r>
      <w:proofErr w:type="spellStart"/>
      <w:r w:rsidRPr="002F0828">
        <w:rPr>
          <w:rStyle w:val="sttpar"/>
          <w:rFonts w:ascii="Times New Roman" w:hAnsi="Times New Roman"/>
        </w:rPr>
        <w:t>folosite</w:t>
      </w:r>
      <w:proofErr w:type="spellEnd"/>
      <w:r w:rsidRPr="002F0828">
        <w:rPr>
          <w:rStyle w:val="sttpar"/>
          <w:rFonts w:ascii="Times New Roman" w:hAnsi="Times New Roman"/>
        </w:rPr>
        <w:t xml:space="preserve"> la </w:t>
      </w:r>
      <w:proofErr w:type="spellStart"/>
      <w:r w:rsidRPr="002F0828">
        <w:rPr>
          <w:rStyle w:val="sttpar"/>
          <w:rFonts w:ascii="Times New Roman" w:hAnsi="Times New Roman"/>
        </w:rPr>
        <w:t>lucrări</w:t>
      </w:r>
      <w:proofErr w:type="spellEnd"/>
      <w:r w:rsidRPr="002F0828">
        <w:rPr>
          <w:rStyle w:val="sttpar"/>
          <w:rFonts w:ascii="Times New Roman" w:hAnsi="Times New Roman"/>
        </w:rPr>
        <w:t xml:space="preserve"> se </w:t>
      </w:r>
      <w:proofErr w:type="spellStart"/>
      <w:r w:rsidRPr="002F0828">
        <w:rPr>
          <w:rStyle w:val="sttpar"/>
          <w:rFonts w:ascii="Times New Roman" w:hAnsi="Times New Roman"/>
        </w:rPr>
        <w:t>va</w:t>
      </w:r>
      <w:proofErr w:type="spellEnd"/>
      <w:r w:rsidRPr="002F0828">
        <w:rPr>
          <w:rStyle w:val="sttpar"/>
          <w:rFonts w:ascii="Times New Roman" w:hAnsi="Times New Roman"/>
        </w:rPr>
        <w:t xml:space="preserve"> face </w:t>
      </w:r>
      <w:proofErr w:type="spellStart"/>
      <w:r w:rsidRPr="002F0828">
        <w:rPr>
          <w:rStyle w:val="sttpar"/>
          <w:rFonts w:ascii="Times New Roman" w:hAnsi="Times New Roman"/>
        </w:rPr>
        <w:t>în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unităţi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specializate</w:t>
      </w:r>
      <w:proofErr w:type="spellEnd"/>
      <w:r w:rsidRPr="002F0828">
        <w:rPr>
          <w:rStyle w:val="sttpar"/>
          <w:rFonts w:ascii="Times New Roman" w:hAnsi="Times New Roman"/>
        </w:rPr>
        <w:t xml:space="preserve">; </w:t>
      </w:r>
    </w:p>
    <w:p w:rsidR="005104BC" w:rsidRPr="002F0828" w:rsidRDefault="005104BC" w:rsidP="005104B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</w:rPr>
      </w:pPr>
      <w:r w:rsidRPr="002F0828">
        <w:rPr>
          <w:rStyle w:val="sttpar"/>
          <w:rFonts w:ascii="Times New Roman" w:hAnsi="Times New Roman"/>
        </w:rPr>
        <w:t xml:space="preserve">Se </w:t>
      </w:r>
      <w:proofErr w:type="spellStart"/>
      <w:r w:rsidRPr="002F0828">
        <w:rPr>
          <w:rStyle w:val="sttpar"/>
          <w:rFonts w:ascii="Times New Roman" w:hAnsi="Times New Roman"/>
        </w:rPr>
        <w:t>vor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amenaja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locuri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stocare</w:t>
      </w:r>
      <w:proofErr w:type="spellEnd"/>
      <w:r w:rsidRPr="002F0828">
        <w:rPr>
          <w:rStyle w:val="sttpar"/>
          <w:rFonts w:ascii="Times New Roman" w:hAnsi="Times New Roman"/>
        </w:rPr>
        <w:t xml:space="preserve">, </w:t>
      </w:r>
      <w:proofErr w:type="spellStart"/>
      <w:r w:rsidRPr="002F0828">
        <w:rPr>
          <w:rStyle w:val="sttpar"/>
          <w:rFonts w:ascii="Times New Roman" w:hAnsi="Times New Roman"/>
        </w:rPr>
        <w:t>în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condiţii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siguranţă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pentru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mediu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sănătatea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umană</w:t>
      </w:r>
      <w:proofErr w:type="spellEnd"/>
      <w:r w:rsidRPr="002F0828">
        <w:rPr>
          <w:rStyle w:val="sttpar"/>
          <w:rFonts w:ascii="Times New Roman" w:hAnsi="Times New Roman"/>
        </w:rPr>
        <w:t xml:space="preserve">,  a </w:t>
      </w:r>
      <w:proofErr w:type="spellStart"/>
      <w:r w:rsidRPr="002F0828">
        <w:rPr>
          <w:rStyle w:val="sttpar"/>
          <w:rFonts w:ascii="Times New Roman" w:hAnsi="Times New Roman"/>
        </w:rPr>
        <w:t>deşeurilor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vor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rezulta</w:t>
      </w:r>
      <w:proofErr w:type="spellEnd"/>
      <w:r w:rsidRPr="002F0828">
        <w:rPr>
          <w:rStyle w:val="sttpar"/>
          <w:rFonts w:ascii="Times New Roman" w:hAnsi="Times New Roman"/>
        </w:rPr>
        <w:t xml:space="preserve"> din </w:t>
      </w:r>
      <w:proofErr w:type="spellStart"/>
      <w:r w:rsidRPr="002F0828">
        <w:rPr>
          <w:rStyle w:val="sttpar"/>
          <w:rFonts w:ascii="Times New Roman" w:hAnsi="Times New Roman"/>
        </w:rPr>
        <w:t>executarea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lucrărilor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construcţii-montaj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se </w:t>
      </w:r>
      <w:proofErr w:type="spellStart"/>
      <w:r w:rsidRPr="002F0828">
        <w:rPr>
          <w:rStyle w:val="sttpar"/>
          <w:rFonts w:ascii="Times New Roman" w:hAnsi="Times New Roman"/>
        </w:rPr>
        <w:t>va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asigura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gestionarea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corespunzătoare</w:t>
      </w:r>
      <w:proofErr w:type="spellEnd"/>
      <w:r w:rsidRPr="002F0828">
        <w:rPr>
          <w:rStyle w:val="sttpar"/>
          <w:rFonts w:ascii="Times New Roman" w:hAnsi="Times New Roman"/>
        </w:rPr>
        <w:t xml:space="preserve"> a </w:t>
      </w:r>
      <w:proofErr w:type="spellStart"/>
      <w:r w:rsidRPr="002F0828">
        <w:rPr>
          <w:rStyle w:val="sttpar"/>
          <w:rFonts w:ascii="Times New Roman" w:hAnsi="Times New Roman"/>
        </w:rPr>
        <w:t>acestora</w:t>
      </w:r>
      <w:proofErr w:type="spellEnd"/>
      <w:r w:rsidRPr="002F0828">
        <w:rPr>
          <w:rStyle w:val="sttpar"/>
          <w:rFonts w:ascii="Times New Roman" w:hAnsi="Times New Roman"/>
        </w:rPr>
        <w:t xml:space="preserve">, </w:t>
      </w:r>
      <w:proofErr w:type="spellStart"/>
      <w:r w:rsidRPr="002F0828">
        <w:rPr>
          <w:rStyle w:val="sttpar"/>
          <w:rFonts w:ascii="Times New Roman" w:hAnsi="Times New Roman"/>
        </w:rPr>
        <w:t>în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conformitate</w:t>
      </w:r>
      <w:proofErr w:type="spellEnd"/>
      <w:r w:rsidRPr="002F0828">
        <w:rPr>
          <w:rStyle w:val="sttpar"/>
          <w:rFonts w:ascii="Times New Roman" w:hAnsi="Times New Roman"/>
        </w:rPr>
        <w:t xml:space="preserve"> cu </w:t>
      </w:r>
      <w:proofErr w:type="spellStart"/>
      <w:r w:rsidRPr="002F0828">
        <w:rPr>
          <w:rStyle w:val="sttpar"/>
          <w:rFonts w:ascii="Times New Roman" w:hAnsi="Times New Roman"/>
        </w:rPr>
        <w:t>prevederile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Legii</w:t>
      </w:r>
      <w:proofErr w:type="spellEnd"/>
      <w:r w:rsidRPr="002F0828">
        <w:rPr>
          <w:rStyle w:val="sttpar"/>
          <w:rFonts w:ascii="Times New Roman" w:hAnsi="Times New Roman"/>
        </w:rPr>
        <w:t xml:space="preserve"> 211/2011 </w:t>
      </w:r>
      <w:proofErr w:type="spellStart"/>
      <w:r w:rsidRPr="002F0828">
        <w:rPr>
          <w:rStyle w:val="sttpar"/>
          <w:rFonts w:ascii="Times New Roman" w:hAnsi="Times New Roman"/>
        </w:rPr>
        <w:t>privind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regimul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deşeurilor</w:t>
      </w:r>
      <w:proofErr w:type="spellEnd"/>
      <w:r w:rsidRPr="002F0828">
        <w:rPr>
          <w:rStyle w:val="sttpar"/>
          <w:rFonts w:ascii="Times New Roman" w:hAnsi="Times New Roman"/>
        </w:rPr>
        <w:t xml:space="preserve">. </w:t>
      </w:r>
      <w:proofErr w:type="spellStart"/>
      <w:r w:rsidRPr="002F0828">
        <w:rPr>
          <w:rStyle w:val="sttpar"/>
          <w:rFonts w:ascii="Times New Roman" w:hAnsi="Times New Roman"/>
        </w:rPr>
        <w:t>Deşeurile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reciclabile</w:t>
      </w:r>
      <w:proofErr w:type="spellEnd"/>
      <w:r w:rsidRPr="002F0828">
        <w:rPr>
          <w:rStyle w:val="sttpar"/>
          <w:rFonts w:ascii="Times New Roman" w:hAnsi="Times New Roman"/>
        </w:rPr>
        <w:t xml:space="preserve">, </w:t>
      </w:r>
      <w:proofErr w:type="spellStart"/>
      <w:r w:rsidRPr="002F0828">
        <w:rPr>
          <w:rStyle w:val="sttpar"/>
          <w:rFonts w:ascii="Times New Roman" w:hAnsi="Times New Roman"/>
        </w:rPr>
        <w:t>colectate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categorii</w:t>
      </w:r>
      <w:proofErr w:type="spellEnd"/>
      <w:r w:rsidRPr="002F0828">
        <w:rPr>
          <w:rStyle w:val="sttpar"/>
          <w:rFonts w:ascii="Times New Roman" w:hAnsi="Times New Roman"/>
        </w:rPr>
        <w:t xml:space="preserve"> conform </w:t>
      </w:r>
      <w:proofErr w:type="spellStart"/>
      <w:r w:rsidRPr="002F0828">
        <w:rPr>
          <w:rStyle w:val="sttpar"/>
          <w:rFonts w:ascii="Times New Roman" w:hAnsi="Times New Roman"/>
        </w:rPr>
        <w:t>prevederilor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legale</w:t>
      </w:r>
      <w:proofErr w:type="spellEnd"/>
      <w:r w:rsidRPr="002F0828">
        <w:rPr>
          <w:rStyle w:val="sttpar"/>
          <w:rFonts w:ascii="Times New Roman" w:hAnsi="Times New Roman"/>
        </w:rPr>
        <w:t xml:space="preserve">, se </w:t>
      </w:r>
      <w:proofErr w:type="spellStart"/>
      <w:r w:rsidRPr="002F0828">
        <w:rPr>
          <w:rStyle w:val="sttpar"/>
          <w:rFonts w:ascii="Times New Roman" w:hAnsi="Times New Roman"/>
        </w:rPr>
        <w:t>vor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valorifica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către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firme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specializate</w:t>
      </w:r>
      <w:proofErr w:type="spellEnd"/>
      <w:r w:rsidRPr="002F0828">
        <w:rPr>
          <w:rStyle w:val="sttpar"/>
          <w:rFonts w:ascii="Times New Roman" w:hAnsi="Times New Roman"/>
        </w:rPr>
        <w:t xml:space="preserve">. </w:t>
      </w:r>
      <w:proofErr w:type="spellStart"/>
      <w:r w:rsidRPr="002F0828">
        <w:rPr>
          <w:rStyle w:val="sttpar"/>
          <w:rFonts w:ascii="Times New Roman" w:hAnsi="Times New Roman"/>
        </w:rPr>
        <w:t>Deşeurile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menajere</w:t>
      </w:r>
      <w:proofErr w:type="spellEnd"/>
      <w:r w:rsidRPr="002F0828">
        <w:rPr>
          <w:rStyle w:val="sttpar"/>
          <w:rFonts w:ascii="Times New Roman" w:hAnsi="Times New Roman"/>
        </w:rPr>
        <w:t xml:space="preserve"> se </w:t>
      </w:r>
      <w:proofErr w:type="spellStart"/>
      <w:r w:rsidRPr="002F0828">
        <w:rPr>
          <w:rStyle w:val="sttpar"/>
          <w:rFonts w:ascii="Times New Roman" w:hAnsi="Times New Roman"/>
        </w:rPr>
        <w:t>vor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colecta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preda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către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operatorii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locali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salubritate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autorizaţi</w:t>
      </w:r>
      <w:proofErr w:type="spellEnd"/>
      <w:r w:rsidRPr="002F0828">
        <w:rPr>
          <w:rStyle w:val="sttpar"/>
          <w:rFonts w:ascii="Times New Roman" w:hAnsi="Times New Roman"/>
        </w:rPr>
        <w:t>.</w:t>
      </w:r>
    </w:p>
    <w:p w:rsidR="005104BC" w:rsidRPr="002F0828" w:rsidRDefault="005104BC" w:rsidP="005104B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</w:rPr>
      </w:pPr>
      <w:r w:rsidRPr="002F0828">
        <w:rPr>
          <w:rStyle w:val="sttpar"/>
          <w:rFonts w:ascii="Times New Roman" w:hAnsi="Times New Roman"/>
        </w:rPr>
        <w:t xml:space="preserve">La </w:t>
      </w:r>
      <w:proofErr w:type="spellStart"/>
      <w:r w:rsidRPr="002F0828">
        <w:rPr>
          <w:rStyle w:val="sttpar"/>
          <w:rFonts w:ascii="Times New Roman" w:hAnsi="Times New Roman"/>
        </w:rPr>
        <w:t>finalizarea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lucrărilor</w:t>
      </w:r>
      <w:proofErr w:type="spellEnd"/>
      <w:r w:rsidRPr="002F0828">
        <w:rPr>
          <w:rStyle w:val="sttpar"/>
          <w:rFonts w:ascii="Times New Roman" w:hAnsi="Times New Roman"/>
        </w:rPr>
        <w:t xml:space="preserve"> se </w:t>
      </w:r>
      <w:proofErr w:type="spellStart"/>
      <w:r w:rsidRPr="002F0828">
        <w:rPr>
          <w:rStyle w:val="sttpar"/>
          <w:rFonts w:ascii="Times New Roman" w:hAnsi="Times New Roman"/>
        </w:rPr>
        <w:t>vor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îndepărta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resturile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materiale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se </w:t>
      </w:r>
      <w:proofErr w:type="spellStart"/>
      <w:proofErr w:type="gramStart"/>
      <w:r w:rsidRPr="002F0828">
        <w:rPr>
          <w:rStyle w:val="sttpar"/>
          <w:rFonts w:ascii="Times New Roman" w:hAnsi="Times New Roman"/>
        </w:rPr>
        <w:t>va</w:t>
      </w:r>
      <w:proofErr w:type="spellEnd"/>
      <w:proofErr w:type="gramEnd"/>
      <w:r w:rsidRPr="002F0828">
        <w:rPr>
          <w:rStyle w:val="sttpar"/>
          <w:rFonts w:ascii="Times New Roman" w:hAnsi="Times New Roman"/>
        </w:rPr>
        <w:t xml:space="preserve"> reface </w:t>
      </w:r>
      <w:proofErr w:type="spellStart"/>
      <w:r w:rsidRPr="002F0828">
        <w:rPr>
          <w:rStyle w:val="sttpar"/>
          <w:rFonts w:ascii="Times New Roman" w:hAnsi="Times New Roman"/>
        </w:rPr>
        <w:t>cadrul</w:t>
      </w:r>
      <w:proofErr w:type="spellEnd"/>
      <w:r w:rsidRPr="002F0828">
        <w:rPr>
          <w:rStyle w:val="sttpar"/>
          <w:rFonts w:ascii="Times New Roman" w:hAnsi="Times New Roman"/>
        </w:rPr>
        <w:t xml:space="preserve"> natural </w:t>
      </w:r>
      <w:proofErr w:type="spellStart"/>
      <w:r w:rsidRPr="002F0828">
        <w:rPr>
          <w:rStyle w:val="sttpar"/>
          <w:rFonts w:ascii="Times New Roman" w:hAnsi="Times New Roman"/>
        </w:rPr>
        <w:t>afectat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execuţia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lucrărilor</w:t>
      </w:r>
      <w:proofErr w:type="spellEnd"/>
      <w:r w:rsidRPr="002F0828">
        <w:rPr>
          <w:rStyle w:val="sttpar"/>
          <w:rFonts w:ascii="Times New Roman" w:hAnsi="Times New Roman"/>
        </w:rPr>
        <w:t xml:space="preserve">; </w:t>
      </w:r>
      <w:proofErr w:type="spellStart"/>
      <w:r w:rsidRPr="002F0828">
        <w:rPr>
          <w:rStyle w:val="sttpar"/>
          <w:rFonts w:ascii="Times New Roman" w:hAnsi="Times New Roman"/>
        </w:rPr>
        <w:t>toate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suprafeţele</w:t>
      </w:r>
      <w:proofErr w:type="spellEnd"/>
      <w:r w:rsidRPr="002F0828">
        <w:rPr>
          <w:rStyle w:val="sttpar"/>
          <w:rFonts w:ascii="Times New Roman" w:hAnsi="Times New Roman"/>
        </w:rPr>
        <w:t xml:space="preserve"> de </w:t>
      </w:r>
      <w:proofErr w:type="spellStart"/>
      <w:r w:rsidRPr="002F0828">
        <w:rPr>
          <w:rStyle w:val="sttpar"/>
          <w:rFonts w:ascii="Times New Roman" w:hAnsi="Times New Roman"/>
        </w:rPr>
        <w:t>teren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afectate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vor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fi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refăcute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şi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redate</w:t>
      </w:r>
      <w:proofErr w:type="spellEnd"/>
      <w:r w:rsidRPr="002F0828">
        <w:rPr>
          <w:rStyle w:val="sttpar"/>
          <w:rFonts w:ascii="Times New Roman" w:hAnsi="Times New Roman"/>
        </w:rPr>
        <w:t xml:space="preserve"> la </w:t>
      </w:r>
      <w:proofErr w:type="spellStart"/>
      <w:r w:rsidRPr="002F0828">
        <w:rPr>
          <w:rStyle w:val="sttpar"/>
          <w:rFonts w:ascii="Times New Roman" w:hAnsi="Times New Roman"/>
        </w:rPr>
        <w:t>folosinţa</w:t>
      </w:r>
      <w:proofErr w:type="spellEnd"/>
      <w:r w:rsidRPr="002F0828">
        <w:rPr>
          <w:rStyle w:val="sttpar"/>
          <w:rFonts w:ascii="Times New Roman" w:hAnsi="Times New Roman"/>
        </w:rPr>
        <w:t xml:space="preserve"> </w:t>
      </w:r>
      <w:proofErr w:type="spellStart"/>
      <w:r w:rsidRPr="002F0828">
        <w:rPr>
          <w:rStyle w:val="sttpar"/>
          <w:rFonts w:ascii="Times New Roman" w:hAnsi="Times New Roman"/>
        </w:rPr>
        <w:t>iniţială</w:t>
      </w:r>
      <w:proofErr w:type="spellEnd"/>
      <w:r w:rsidRPr="002F0828">
        <w:rPr>
          <w:rStyle w:val="sttpar"/>
          <w:rFonts w:ascii="Times New Roman" w:hAnsi="Times New Roman"/>
        </w:rPr>
        <w:t>.</w:t>
      </w:r>
    </w:p>
    <w:p w:rsidR="005104BC" w:rsidRPr="002F0828" w:rsidRDefault="005104BC" w:rsidP="005104BC">
      <w:pPr>
        <w:spacing w:after="0" w:line="300" w:lineRule="atLeast"/>
        <w:ind w:left="1440"/>
        <w:jc w:val="both"/>
        <w:textAlignment w:val="baseline"/>
        <w:rPr>
          <w:rStyle w:val="sttpar"/>
          <w:rFonts w:ascii="Times New Roman" w:hAnsi="Times New Roman"/>
        </w:rPr>
      </w:pPr>
    </w:p>
    <w:p w:rsidR="005104BC" w:rsidRPr="002F0828" w:rsidRDefault="005104BC" w:rsidP="005104BC">
      <w:pPr>
        <w:spacing w:after="0" w:line="30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2F0828">
        <w:rPr>
          <w:rStyle w:val="sttpar"/>
          <w:rFonts w:ascii="Times New Roman" w:hAnsi="Times New Roman"/>
        </w:rPr>
        <w:t xml:space="preserve">       </w:t>
      </w:r>
      <w:r w:rsidRPr="002F0828">
        <w:rPr>
          <w:rFonts w:ascii="Times New Roman" w:hAnsi="Times New Roman"/>
          <w:bCs/>
          <w:color w:val="000000"/>
        </w:rPr>
        <w:t xml:space="preserve">La </w:t>
      </w:r>
      <w:proofErr w:type="spellStart"/>
      <w:r w:rsidRPr="002F0828">
        <w:rPr>
          <w:rFonts w:ascii="Times New Roman" w:hAnsi="Times New Roman"/>
          <w:bCs/>
          <w:color w:val="000000"/>
        </w:rPr>
        <w:t>finalizarea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proiectului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2F0828">
        <w:rPr>
          <w:rFonts w:ascii="Times New Roman" w:hAnsi="Times New Roman"/>
          <w:bCs/>
          <w:color w:val="000000"/>
        </w:rPr>
        <w:t>titularul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proofErr w:type="gramStart"/>
      <w:r w:rsidRPr="002F0828">
        <w:rPr>
          <w:rFonts w:ascii="Times New Roman" w:hAnsi="Times New Roman"/>
          <w:bCs/>
          <w:color w:val="000000"/>
        </w:rPr>
        <w:t>va</w:t>
      </w:r>
      <w:proofErr w:type="spellEnd"/>
      <w:proofErr w:type="gram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informa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Agenția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pentru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Protecția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Mediului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Suceava. APM </w:t>
      </w:r>
      <w:proofErr w:type="spellStart"/>
      <w:proofErr w:type="gramStart"/>
      <w:r w:rsidRPr="002F0828">
        <w:rPr>
          <w:rFonts w:ascii="Times New Roman" w:hAnsi="Times New Roman"/>
          <w:bCs/>
          <w:color w:val="000000"/>
        </w:rPr>
        <w:t>va</w:t>
      </w:r>
      <w:proofErr w:type="spellEnd"/>
      <w:proofErr w:type="gram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efectua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un control de </w:t>
      </w:r>
      <w:proofErr w:type="spellStart"/>
      <w:r w:rsidRPr="002F0828">
        <w:rPr>
          <w:rFonts w:ascii="Times New Roman" w:hAnsi="Times New Roman"/>
          <w:bCs/>
          <w:color w:val="000000"/>
        </w:rPr>
        <w:t>specialitate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pentru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verificarea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respectarii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prevederilor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deciziei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etapei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de </w:t>
      </w:r>
      <w:proofErr w:type="spellStart"/>
      <w:r w:rsidRPr="002F0828">
        <w:rPr>
          <w:rFonts w:ascii="Times New Roman" w:hAnsi="Times New Roman"/>
          <w:bCs/>
          <w:color w:val="000000"/>
        </w:rPr>
        <w:t>incadrare</w:t>
      </w:r>
      <w:proofErr w:type="spellEnd"/>
      <w:r w:rsidRPr="002F0828">
        <w:rPr>
          <w:rFonts w:ascii="Times New Roman" w:hAnsi="Times New Roman"/>
          <w:bCs/>
          <w:color w:val="000000"/>
        </w:rPr>
        <w:t>, conform art. 43 al. 3) din </w:t>
      </w:r>
      <w:proofErr w:type="spellStart"/>
      <w:r w:rsidRPr="002F0828">
        <w:rPr>
          <w:rFonts w:ascii="Times New Roman" w:hAnsi="Times New Roman"/>
          <w:bCs/>
          <w:color w:val="000000"/>
        </w:rPr>
        <w:t>Legea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nr. </w:t>
      </w:r>
      <w:proofErr w:type="gramStart"/>
      <w:r w:rsidRPr="002F0828">
        <w:rPr>
          <w:rFonts w:ascii="Times New Roman" w:hAnsi="Times New Roman"/>
          <w:bCs/>
          <w:color w:val="000000"/>
        </w:rPr>
        <w:t>292/2018 </w:t>
      </w:r>
      <w:proofErr w:type="spellStart"/>
      <w:r w:rsidRPr="002F0828">
        <w:rPr>
          <w:rFonts w:ascii="Times New Roman" w:hAnsi="Times New Roman"/>
          <w:bCs/>
          <w:color w:val="000000"/>
        </w:rPr>
        <w:t>privind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evaluarea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impactului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anumitor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proiecte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publice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și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private </w:t>
      </w:r>
      <w:proofErr w:type="spellStart"/>
      <w:r w:rsidRPr="002F0828">
        <w:rPr>
          <w:rFonts w:ascii="Times New Roman" w:hAnsi="Times New Roman"/>
          <w:bCs/>
          <w:color w:val="000000"/>
        </w:rPr>
        <w:t>asupra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mediului</w:t>
      </w:r>
      <w:proofErr w:type="spellEnd"/>
      <w:r w:rsidRPr="002F0828">
        <w:rPr>
          <w:rFonts w:ascii="Times New Roman" w:hAnsi="Times New Roman"/>
          <w:bCs/>
          <w:color w:val="000000"/>
        </w:rPr>
        <w:t>.</w:t>
      </w:r>
      <w:proofErr w:type="gramEnd"/>
      <w:r w:rsidRPr="002F0828">
        <w:rPr>
          <w:rFonts w:ascii="Times New Roman" w:hAnsi="Times New Roman"/>
          <w:bCs/>
          <w:color w:val="000000"/>
        </w:rPr>
        <w:t> </w:t>
      </w:r>
      <w:proofErr w:type="spellStart"/>
      <w:proofErr w:type="gramStart"/>
      <w:r w:rsidRPr="002F0828">
        <w:rPr>
          <w:rFonts w:ascii="Times New Roman" w:hAnsi="Times New Roman"/>
          <w:bCs/>
          <w:color w:val="000000"/>
        </w:rPr>
        <w:t>Procesul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-verbal se </w:t>
      </w:r>
      <w:proofErr w:type="spellStart"/>
      <w:r w:rsidRPr="002F0828">
        <w:rPr>
          <w:rFonts w:ascii="Times New Roman" w:hAnsi="Times New Roman"/>
          <w:bCs/>
          <w:color w:val="000000"/>
        </w:rPr>
        <w:t>anexează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și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face parte </w:t>
      </w:r>
      <w:proofErr w:type="spellStart"/>
      <w:r w:rsidRPr="002F0828">
        <w:rPr>
          <w:rFonts w:ascii="Times New Roman" w:hAnsi="Times New Roman"/>
          <w:bCs/>
          <w:color w:val="000000"/>
        </w:rPr>
        <w:t>integrantă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din </w:t>
      </w:r>
      <w:proofErr w:type="spellStart"/>
      <w:r w:rsidRPr="002F0828">
        <w:rPr>
          <w:rFonts w:ascii="Times New Roman" w:hAnsi="Times New Roman"/>
          <w:bCs/>
          <w:color w:val="000000"/>
        </w:rPr>
        <w:t>procesul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-verbal de </w:t>
      </w:r>
      <w:proofErr w:type="spellStart"/>
      <w:r w:rsidRPr="002F0828">
        <w:rPr>
          <w:rFonts w:ascii="Times New Roman" w:hAnsi="Times New Roman"/>
          <w:bCs/>
          <w:color w:val="000000"/>
        </w:rPr>
        <w:t>recepție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la </w:t>
      </w:r>
      <w:proofErr w:type="spellStart"/>
      <w:r w:rsidRPr="002F0828">
        <w:rPr>
          <w:rFonts w:ascii="Times New Roman" w:hAnsi="Times New Roman"/>
          <w:bCs/>
          <w:color w:val="000000"/>
        </w:rPr>
        <w:t>terminarea</w:t>
      </w:r>
      <w:proofErr w:type="spellEnd"/>
      <w:r w:rsidRPr="002F082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F0828">
        <w:rPr>
          <w:rFonts w:ascii="Times New Roman" w:hAnsi="Times New Roman"/>
          <w:bCs/>
          <w:color w:val="000000"/>
        </w:rPr>
        <w:t>lucrărilor</w:t>
      </w:r>
      <w:proofErr w:type="spellEnd"/>
      <w:r w:rsidRPr="002F0828">
        <w:rPr>
          <w:rFonts w:ascii="Times New Roman" w:hAnsi="Times New Roman"/>
          <w:bCs/>
          <w:color w:val="000000"/>
        </w:rPr>
        <w:t>.</w:t>
      </w:r>
      <w:proofErr w:type="gramEnd"/>
      <w:r w:rsidRPr="002F0828">
        <w:rPr>
          <w:rFonts w:ascii="Times New Roman" w:hAnsi="Times New Roman"/>
          <w:color w:val="000000"/>
        </w:rPr>
        <w:t> 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Style w:val="sttpar"/>
          <w:rFonts w:ascii="Times New Roman" w:hAnsi="Times New Roman"/>
        </w:rPr>
        <w:t xml:space="preserve">    </w:t>
      </w:r>
      <w:r w:rsidRPr="002F0828">
        <w:rPr>
          <w:rFonts w:ascii="Times New Roman" w:hAnsi="Times New Roman"/>
        </w:rPr>
        <w:t xml:space="preserve">    </w:t>
      </w:r>
      <w:proofErr w:type="spellStart"/>
      <w:r w:rsidRPr="002F0828">
        <w:rPr>
          <w:rFonts w:ascii="Times New Roman" w:hAnsi="Times New Roman"/>
        </w:rPr>
        <w:t>Prezenta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decizie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este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valabilă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toată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perioada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realizare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proiectului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iar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situaţia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care </w:t>
      </w:r>
      <w:proofErr w:type="spellStart"/>
      <w:r w:rsidRPr="002F0828">
        <w:rPr>
          <w:rFonts w:ascii="Times New Roman" w:hAnsi="Times New Roman"/>
        </w:rPr>
        <w:t>intervin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elemente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noi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necunoscute</w:t>
      </w:r>
      <w:proofErr w:type="spellEnd"/>
      <w:r w:rsidRPr="002F0828">
        <w:rPr>
          <w:rFonts w:ascii="Times New Roman" w:hAnsi="Times New Roman"/>
        </w:rPr>
        <w:t xml:space="preserve"> la data </w:t>
      </w:r>
      <w:proofErr w:type="spellStart"/>
      <w:r w:rsidRPr="002F0828">
        <w:rPr>
          <w:rFonts w:ascii="Times New Roman" w:hAnsi="Times New Roman"/>
        </w:rPr>
        <w:t>emiterii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prezentei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decizii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sau</w:t>
      </w:r>
      <w:proofErr w:type="spellEnd"/>
      <w:r w:rsidRPr="002F0828">
        <w:rPr>
          <w:rFonts w:ascii="Times New Roman" w:hAnsi="Times New Roman"/>
        </w:rPr>
        <w:t xml:space="preserve"> se </w:t>
      </w:r>
      <w:proofErr w:type="spellStart"/>
      <w:r w:rsidRPr="002F0828">
        <w:rPr>
          <w:rFonts w:ascii="Times New Roman" w:hAnsi="Times New Roman"/>
        </w:rPr>
        <w:t>modifică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condiţiile</w:t>
      </w:r>
      <w:proofErr w:type="spellEnd"/>
      <w:r w:rsidRPr="002F0828">
        <w:rPr>
          <w:rFonts w:ascii="Times New Roman" w:hAnsi="Times New Roman"/>
        </w:rPr>
        <w:t xml:space="preserve"> care au stat la </w:t>
      </w:r>
      <w:proofErr w:type="spellStart"/>
      <w:r w:rsidRPr="002F0828">
        <w:rPr>
          <w:rFonts w:ascii="Times New Roman" w:hAnsi="Times New Roman"/>
        </w:rPr>
        <w:t>baza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emiterii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acesteia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titularul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proiectului</w:t>
      </w:r>
      <w:proofErr w:type="spellEnd"/>
      <w:r w:rsidRPr="002F0828">
        <w:rPr>
          <w:rFonts w:ascii="Times New Roman" w:hAnsi="Times New Roman"/>
        </w:rPr>
        <w:t xml:space="preserve"> are </w:t>
      </w:r>
      <w:proofErr w:type="spellStart"/>
      <w:r w:rsidRPr="002F0828">
        <w:rPr>
          <w:rFonts w:ascii="Times New Roman" w:hAnsi="Times New Roman"/>
        </w:rPr>
        <w:t>obligaţia</w:t>
      </w:r>
      <w:proofErr w:type="spellEnd"/>
      <w:r w:rsidRPr="002F0828">
        <w:rPr>
          <w:rFonts w:ascii="Times New Roman" w:hAnsi="Times New Roman"/>
        </w:rPr>
        <w:t xml:space="preserve"> de a </w:t>
      </w:r>
      <w:proofErr w:type="spellStart"/>
      <w:r w:rsidRPr="002F0828">
        <w:rPr>
          <w:rFonts w:ascii="Times New Roman" w:hAnsi="Times New Roman"/>
        </w:rPr>
        <w:t>notifica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autoritatea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competentă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emitentă</w:t>
      </w:r>
      <w:proofErr w:type="spellEnd"/>
      <w:r w:rsidRPr="002F0828">
        <w:rPr>
          <w:rFonts w:ascii="Times New Roman" w:hAnsi="Times New Roman"/>
        </w:rPr>
        <w:t>.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</w:t>
      </w:r>
      <w:proofErr w:type="spellStart"/>
      <w:r w:rsidRPr="002F0828">
        <w:rPr>
          <w:rFonts w:ascii="Times New Roman" w:hAnsi="Times New Roman"/>
        </w:rPr>
        <w:t>Orice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persoană</w:t>
      </w:r>
      <w:proofErr w:type="spellEnd"/>
      <w:r w:rsidRPr="002F0828">
        <w:rPr>
          <w:rFonts w:ascii="Times New Roman" w:hAnsi="Times New Roman"/>
        </w:rPr>
        <w:t xml:space="preserve"> care face parte din </w:t>
      </w:r>
      <w:proofErr w:type="spellStart"/>
      <w:r w:rsidRPr="002F0828">
        <w:rPr>
          <w:rFonts w:ascii="Times New Roman" w:hAnsi="Times New Roman"/>
        </w:rPr>
        <w:t>publicul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interesat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care se </w:t>
      </w:r>
      <w:proofErr w:type="spellStart"/>
      <w:r w:rsidRPr="002F0828">
        <w:rPr>
          <w:rFonts w:ascii="Times New Roman" w:hAnsi="Times New Roman"/>
        </w:rPr>
        <w:t>consideră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vătămată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într</w:t>
      </w:r>
      <w:proofErr w:type="spellEnd"/>
      <w:r w:rsidRPr="002F0828">
        <w:rPr>
          <w:rFonts w:ascii="Times New Roman" w:hAnsi="Times New Roman"/>
        </w:rPr>
        <w:t xml:space="preserve">-un </w:t>
      </w:r>
      <w:proofErr w:type="spellStart"/>
      <w:r w:rsidRPr="002F0828">
        <w:rPr>
          <w:rFonts w:ascii="Times New Roman" w:hAnsi="Times New Roman"/>
        </w:rPr>
        <w:t>drept</w:t>
      </w:r>
      <w:proofErr w:type="spellEnd"/>
      <w:r w:rsidRPr="002F0828">
        <w:rPr>
          <w:rFonts w:ascii="Times New Roman" w:hAnsi="Times New Roman"/>
        </w:rPr>
        <w:t xml:space="preserve"> al </w:t>
      </w:r>
      <w:proofErr w:type="spellStart"/>
      <w:r w:rsidRPr="002F0828">
        <w:rPr>
          <w:rFonts w:ascii="Times New Roman" w:hAnsi="Times New Roman"/>
        </w:rPr>
        <w:t>său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ori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într</w:t>
      </w:r>
      <w:proofErr w:type="spellEnd"/>
      <w:r w:rsidRPr="002F0828">
        <w:rPr>
          <w:rFonts w:ascii="Times New Roman" w:hAnsi="Times New Roman"/>
        </w:rPr>
        <w:t xml:space="preserve">-un </w:t>
      </w:r>
      <w:proofErr w:type="spellStart"/>
      <w:r w:rsidRPr="002F0828">
        <w:rPr>
          <w:rFonts w:ascii="Times New Roman" w:hAnsi="Times New Roman"/>
        </w:rPr>
        <w:t>interes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legitim</w:t>
      </w:r>
      <w:proofErr w:type="spellEnd"/>
      <w:r w:rsidRPr="002F0828">
        <w:rPr>
          <w:rFonts w:ascii="Times New Roman" w:hAnsi="Times New Roman"/>
        </w:rPr>
        <w:t xml:space="preserve"> se </w:t>
      </w:r>
      <w:proofErr w:type="spellStart"/>
      <w:r w:rsidRPr="002F0828">
        <w:rPr>
          <w:rFonts w:ascii="Times New Roman" w:hAnsi="Times New Roman"/>
        </w:rPr>
        <w:t>poate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adresa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instanţei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contencios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administrativ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competente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pentru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ataca</w:t>
      </w:r>
      <w:proofErr w:type="spellEnd"/>
      <w:r w:rsidRPr="002F0828">
        <w:rPr>
          <w:rFonts w:ascii="Times New Roman" w:hAnsi="Times New Roman"/>
        </w:rPr>
        <w:t xml:space="preserve">, din </w:t>
      </w:r>
      <w:proofErr w:type="spellStart"/>
      <w:r w:rsidRPr="002F0828">
        <w:rPr>
          <w:rFonts w:ascii="Times New Roman" w:hAnsi="Times New Roman"/>
        </w:rPr>
        <w:t>punct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vedere</w:t>
      </w:r>
      <w:proofErr w:type="spellEnd"/>
      <w:r w:rsidRPr="002F0828">
        <w:rPr>
          <w:rFonts w:ascii="Times New Roman" w:hAnsi="Times New Roman"/>
        </w:rPr>
        <w:t xml:space="preserve"> procedural </w:t>
      </w:r>
      <w:proofErr w:type="spellStart"/>
      <w:r w:rsidRPr="002F0828">
        <w:rPr>
          <w:rFonts w:ascii="Times New Roman" w:hAnsi="Times New Roman"/>
        </w:rPr>
        <w:t>sau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substanţial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actele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deciziile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ori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omisiunile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autorităţii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competente</w:t>
      </w:r>
      <w:proofErr w:type="spellEnd"/>
      <w:r w:rsidRPr="002F0828">
        <w:rPr>
          <w:rFonts w:ascii="Times New Roman" w:hAnsi="Times New Roman"/>
        </w:rPr>
        <w:t xml:space="preserve"> care </w:t>
      </w:r>
      <w:proofErr w:type="spellStart"/>
      <w:r w:rsidRPr="002F0828">
        <w:rPr>
          <w:rFonts w:ascii="Times New Roman" w:hAnsi="Times New Roman"/>
        </w:rPr>
        <w:t>fac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obiectul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participării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publicului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inclusiv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aprobarea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dezvoltare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potrivit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prevederilor</w:t>
      </w:r>
      <w:proofErr w:type="spellEnd"/>
      <w:r w:rsidRPr="002F0828">
        <w:rPr>
          <w:rFonts w:ascii="Times New Roman" w:hAnsi="Times New Roman"/>
        </w:rPr>
        <w:t xml:space="preserve"> </w:t>
      </w:r>
      <w:r w:rsidRPr="002F0828">
        <w:rPr>
          <w:rFonts w:ascii="Times New Roman" w:hAnsi="Times New Roman"/>
          <w:vanish/>
        </w:rPr>
        <w:t>&lt;LLNK 12004   554 12 2N1   0 47&gt;</w:t>
      </w:r>
      <w:proofErr w:type="spellStart"/>
      <w:r w:rsidRPr="002F0828">
        <w:rPr>
          <w:rFonts w:ascii="Times New Roman" w:hAnsi="Times New Roman"/>
          <w:u w:val="single"/>
        </w:rPr>
        <w:t>Legii</w:t>
      </w:r>
      <w:proofErr w:type="spellEnd"/>
      <w:r w:rsidRPr="002F0828">
        <w:rPr>
          <w:rFonts w:ascii="Times New Roman" w:hAnsi="Times New Roman"/>
          <w:u w:val="single"/>
        </w:rPr>
        <w:t xml:space="preserve"> </w:t>
      </w:r>
      <w:proofErr w:type="spellStart"/>
      <w:r w:rsidRPr="002F0828">
        <w:rPr>
          <w:rFonts w:ascii="Times New Roman" w:hAnsi="Times New Roman"/>
          <w:u w:val="single"/>
        </w:rPr>
        <w:t>contenciosului</w:t>
      </w:r>
      <w:proofErr w:type="spellEnd"/>
      <w:r w:rsidRPr="002F0828">
        <w:rPr>
          <w:rFonts w:ascii="Times New Roman" w:hAnsi="Times New Roman"/>
          <w:u w:val="single"/>
        </w:rPr>
        <w:t xml:space="preserve"> </w:t>
      </w:r>
      <w:proofErr w:type="spellStart"/>
      <w:r w:rsidRPr="002F0828">
        <w:rPr>
          <w:rFonts w:ascii="Times New Roman" w:hAnsi="Times New Roman"/>
          <w:u w:val="single"/>
        </w:rPr>
        <w:t>administrativ</w:t>
      </w:r>
      <w:proofErr w:type="spellEnd"/>
      <w:r w:rsidRPr="002F0828">
        <w:rPr>
          <w:rFonts w:ascii="Times New Roman" w:hAnsi="Times New Roman"/>
          <w:u w:val="single"/>
        </w:rPr>
        <w:t xml:space="preserve"> nr. </w:t>
      </w:r>
      <w:proofErr w:type="gramStart"/>
      <w:r w:rsidRPr="002F0828">
        <w:rPr>
          <w:rFonts w:ascii="Times New Roman" w:hAnsi="Times New Roman"/>
          <w:u w:val="single"/>
        </w:rPr>
        <w:t>554/2004</w:t>
      </w:r>
      <w:r w:rsidRPr="002F0828">
        <w:rPr>
          <w:rFonts w:ascii="Times New Roman" w:hAnsi="Times New Roman"/>
        </w:rPr>
        <w:t xml:space="preserve">, cu </w:t>
      </w:r>
      <w:proofErr w:type="spellStart"/>
      <w:r w:rsidRPr="002F0828">
        <w:rPr>
          <w:rFonts w:ascii="Times New Roman" w:hAnsi="Times New Roman"/>
        </w:rPr>
        <w:t>modificările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completările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ulterioare</w:t>
      </w:r>
      <w:proofErr w:type="spellEnd"/>
      <w:r w:rsidRPr="002F0828">
        <w:rPr>
          <w:rFonts w:ascii="Times New Roman" w:hAnsi="Times New Roman"/>
        </w:rPr>
        <w:t>.</w:t>
      </w:r>
      <w:proofErr w:type="gramEnd"/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Se </w:t>
      </w:r>
      <w:proofErr w:type="spellStart"/>
      <w:r w:rsidRPr="002F0828">
        <w:rPr>
          <w:rFonts w:ascii="Times New Roman" w:hAnsi="Times New Roman"/>
        </w:rPr>
        <w:t>poate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adresa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instanţei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contencios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administrativ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competente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orice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organizaţie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neguvernamentală</w:t>
      </w:r>
      <w:proofErr w:type="spellEnd"/>
      <w:r w:rsidRPr="002F0828">
        <w:rPr>
          <w:rFonts w:ascii="Times New Roman" w:hAnsi="Times New Roman"/>
        </w:rPr>
        <w:t xml:space="preserve"> care </w:t>
      </w:r>
      <w:proofErr w:type="spellStart"/>
      <w:r w:rsidRPr="002F0828">
        <w:rPr>
          <w:rFonts w:ascii="Times New Roman" w:hAnsi="Times New Roman"/>
        </w:rPr>
        <w:t>îndeplineşte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condiţiile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prevăzute</w:t>
      </w:r>
      <w:proofErr w:type="spellEnd"/>
      <w:r w:rsidRPr="002F0828">
        <w:rPr>
          <w:rFonts w:ascii="Times New Roman" w:hAnsi="Times New Roman"/>
        </w:rPr>
        <w:t xml:space="preserve"> la art. 2 din </w:t>
      </w:r>
      <w:proofErr w:type="spellStart"/>
      <w:r w:rsidRPr="002F0828">
        <w:rPr>
          <w:rFonts w:ascii="Times New Roman" w:hAnsi="Times New Roman"/>
        </w:rPr>
        <w:t>Legea</w:t>
      </w:r>
      <w:proofErr w:type="spellEnd"/>
      <w:r w:rsidRPr="002F0828">
        <w:rPr>
          <w:rFonts w:ascii="Times New Roman" w:hAnsi="Times New Roman"/>
        </w:rPr>
        <w:t xml:space="preserve"> nr. </w:t>
      </w:r>
      <w:proofErr w:type="gramStart"/>
      <w:r w:rsidRPr="002F0828">
        <w:rPr>
          <w:rFonts w:ascii="Times New Roman" w:hAnsi="Times New Roman"/>
        </w:rPr>
        <w:t xml:space="preserve">292/2018 </w:t>
      </w:r>
      <w:proofErr w:type="spellStart"/>
      <w:r w:rsidRPr="002F0828">
        <w:rPr>
          <w:rFonts w:ascii="Times New Roman" w:hAnsi="Times New Roman"/>
        </w:rPr>
        <w:t>privind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impactului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anumitor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lastRenderedPageBreak/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private </w:t>
      </w:r>
      <w:proofErr w:type="spellStart"/>
      <w:r w:rsidRPr="002F0828">
        <w:rPr>
          <w:rFonts w:ascii="Times New Roman" w:hAnsi="Times New Roman"/>
        </w:rPr>
        <w:t>asupra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mediului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considerându</w:t>
      </w:r>
      <w:proofErr w:type="spellEnd"/>
      <w:r w:rsidRPr="002F0828">
        <w:rPr>
          <w:rFonts w:ascii="Times New Roman" w:hAnsi="Times New Roman"/>
        </w:rPr>
        <w:t xml:space="preserve">-se </w:t>
      </w:r>
      <w:proofErr w:type="spellStart"/>
      <w:r w:rsidRPr="002F0828">
        <w:rPr>
          <w:rFonts w:ascii="Times New Roman" w:hAnsi="Times New Roman"/>
        </w:rPr>
        <w:t>că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acestea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sunt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vătămate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într</w:t>
      </w:r>
      <w:proofErr w:type="spellEnd"/>
      <w:r w:rsidRPr="002F0828">
        <w:rPr>
          <w:rFonts w:ascii="Times New Roman" w:hAnsi="Times New Roman"/>
        </w:rPr>
        <w:t xml:space="preserve">-un </w:t>
      </w:r>
      <w:proofErr w:type="spellStart"/>
      <w:r w:rsidRPr="002F0828">
        <w:rPr>
          <w:rFonts w:ascii="Times New Roman" w:hAnsi="Times New Roman"/>
        </w:rPr>
        <w:t>drept</w:t>
      </w:r>
      <w:proofErr w:type="spellEnd"/>
      <w:r w:rsidRPr="002F0828">
        <w:rPr>
          <w:rFonts w:ascii="Times New Roman" w:hAnsi="Times New Roman"/>
        </w:rPr>
        <w:t xml:space="preserve"> al </w:t>
      </w:r>
      <w:proofErr w:type="spellStart"/>
      <w:r w:rsidRPr="002F0828">
        <w:rPr>
          <w:rFonts w:ascii="Times New Roman" w:hAnsi="Times New Roman"/>
        </w:rPr>
        <w:t>lor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sau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într</w:t>
      </w:r>
      <w:proofErr w:type="spellEnd"/>
      <w:r w:rsidRPr="002F0828">
        <w:rPr>
          <w:rFonts w:ascii="Times New Roman" w:hAnsi="Times New Roman"/>
        </w:rPr>
        <w:t xml:space="preserve">-un </w:t>
      </w:r>
      <w:proofErr w:type="spellStart"/>
      <w:r w:rsidRPr="002F0828">
        <w:rPr>
          <w:rFonts w:ascii="Times New Roman" w:hAnsi="Times New Roman"/>
        </w:rPr>
        <w:t>interes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legitim</w:t>
      </w:r>
      <w:proofErr w:type="spellEnd"/>
      <w:r w:rsidRPr="002F0828">
        <w:rPr>
          <w:rFonts w:ascii="Times New Roman" w:hAnsi="Times New Roman"/>
        </w:rPr>
        <w:t>.</w:t>
      </w:r>
      <w:proofErr w:type="gramEnd"/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</w:t>
      </w:r>
      <w:proofErr w:type="spellStart"/>
      <w:r w:rsidRPr="002F0828">
        <w:rPr>
          <w:rFonts w:ascii="Times New Roman" w:hAnsi="Times New Roman"/>
        </w:rPr>
        <w:t>Actele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sau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omisiunile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autorităţii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competente</w:t>
      </w:r>
      <w:proofErr w:type="spellEnd"/>
      <w:r w:rsidRPr="002F0828">
        <w:rPr>
          <w:rFonts w:ascii="Times New Roman" w:hAnsi="Times New Roman"/>
        </w:rPr>
        <w:t xml:space="preserve"> care </w:t>
      </w:r>
      <w:proofErr w:type="spellStart"/>
      <w:r w:rsidRPr="002F0828">
        <w:rPr>
          <w:rFonts w:ascii="Times New Roman" w:hAnsi="Times New Roman"/>
        </w:rPr>
        <w:t>fac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obiectul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participării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publicului</w:t>
      </w:r>
      <w:proofErr w:type="spellEnd"/>
      <w:r w:rsidRPr="002F0828">
        <w:rPr>
          <w:rFonts w:ascii="Times New Roman" w:hAnsi="Times New Roman"/>
        </w:rPr>
        <w:t xml:space="preserve"> se </w:t>
      </w:r>
      <w:proofErr w:type="spellStart"/>
      <w:r w:rsidRPr="002F0828">
        <w:rPr>
          <w:rFonts w:ascii="Times New Roman" w:hAnsi="Times New Roman"/>
        </w:rPr>
        <w:t>atacă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instanţă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odată</w:t>
      </w:r>
      <w:proofErr w:type="spellEnd"/>
      <w:r w:rsidRPr="002F0828">
        <w:rPr>
          <w:rFonts w:ascii="Times New Roman" w:hAnsi="Times New Roman"/>
        </w:rPr>
        <w:t xml:space="preserve"> cu </w:t>
      </w:r>
      <w:proofErr w:type="spellStart"/>
      <w:r w:rsidRPr="002F0828">
        <w:rPr>
          <w:rFonts w:ascii="Times New Roman" w:hAnsi="Times New Roman"/>
        </w:rPr>
        <w:t>decizia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etapei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încadrare</w:t>
      </w:r>
      <w:proofErr w:type="spellEnd"/>
      <w:r w:rsidRPr="002F0828">
        <w:rPr>
          <w:rFonts w:ascii="Times New Roman" w:hAnsi="Times New Roman"/>
        </w:rPr>
        <w:t xml:space="preserve">, cu </w:t>
      </w:r>
      <w:proofErr w:type="spellStart"/>
      <w:r w:rsidRPr="002F0828">
        <w:rPr>
          <w:rFonts w:ascii="Times New Roman" w:hAnsi="Times New Roman"/>
        </w:rPr>
        <w:t>acordul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mediu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ori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după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caz</w:t>
      </w:r>
      <w:proofErr w:type="spellEnd"/>
      <w:r w:rsidRPr="002F0828">
        <w:rPr>
          <w:rFonts w:ascii="Times New Roman" w:hAnsi="Times New Roman"/>
        </w:rPr>
        <w:t xml:space="preserve">, cu </w:t>
      </w:r>
      <w:proofErr w:type="spellStart"/>
      <w:r w:rsidRPr="002F0828">
        <w:rPr>
          <w:rFonts w:ascii="Times New Roman" w:hAnsi="Times New Roman"/>
        </w:rPr>
        <w:t>decizia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respingere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solicitării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emitere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acordului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mediu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respectiv</w:t>
      </w:r>
      <w:proofErr w:type="spellEnd"/>
      <w:r w:rsidRPr="002F0828">
        <w:rPr>
          <w:rFonts w:ascii="Times New Roman" w:hAnsi="Times New Roman"/>
        </w:rPr>
        <w:t xml:space="preserve"> cu </w:t>
      </w:r>
      <w:proofErr w:type="spellStart"/>
      <w:r w:rsidRPr="002F0828">
        <w:rPr>
          <w:rFonts w:ascii="Times New Roman" w:hAnsi="Times New Roman"/>
        </w:rPr>
        <w:t>aprobarea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dezvoltare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sau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după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caz</w:t>
      </w:r>
      <w:proofErr w:type="spellEnd"/>
      <w:r w:rsidRPr="002F0828">
        <w:rPr>
          <w:rFonts w:ascii="Times New Roman" w:hAnsi="Times New Roman"/>
        </w:rPr>
        <w:t xml:space="preserve">, cu </w:t>
      </w:r>
      <w:proofErr w:type="spellStart"/>
      <w:r w:rsidRPr="002F0828">
        <w:rPr>
          <w:rFonts w:ascii="Times New Roman" w:hAnsi="Times New Roman"/>
        </w:rPr>
        <w:t>decizia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respingere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solicitării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aprobării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dezvoltare</w:t>
      </w:r>
      <w:proofErr w:type="spellEnd"/>
      <w:r w:rsidRPr="002F0828">
        <w:rPr>
          <w:rFonts w:ascii="Times New Roman" w:hAnsi="Times New Roman"/>
        </w:rPr>
        <w:t>.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</w:t>
      </w:r>
      <w:proofErr w:type="spellStart"/>
      <w:proofErr w:type="gramStart"/>
      <w:r w:rsidRPr="002F0828">
        <w:rPr>
          <w:rFonts w:ascii="Times New Roman" w:hAnsi="Times New Roman"/>
        </w:rPr>
        <w:t>Înainte</w:t>
      </w:r>
      <w:proofErr w:type="spellEnd"/>
      <w:r w:rsidRPr="002F0828">
        <w:rPr>
          <w:rFonts w:ascii="Times New Roman" w:hAnsi="Times New Roman"/>
        </w:rPr>
        <w:t xml:space="preserve"> de a se </w:t>
      </w:r>
      <w:proofErr w:type="spellStart"/>
      <w:r w:rsidRPr="002F0828">
        <w:rPr>
          <w:rFonts w:ascii="Times New Roman" w:hAnsi="Times New Roman"/>
        </w:rPr>
        <w:t>adresa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instanţei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contencios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administrativ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competente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persoanele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prevăzute</w:t>
      </w:r>
      <w:proofErr w:type="spellEnd"/>
      <w:r w:rsidRPr="002F0828">
        <w:rPr>
          <w:rFonts w:ascii="Times New Roman" w:hAnsi="Times New Roman"/>
        </w:rPr>
        <w:t xml:space="preserve"> la art.</w:t>
      </w:r>
      <w:proofErr w:type="gramEnd"/>
      <w:r w:rsidRPr="002F0828">
        <w:rPr>
          <w:rFonts w:ascii="Times New Roman" w:hAnsi="Times New Roman"/>
        </w:rPr>
        <w:t xml:space="preserve"> 21 din </w:t>
      </w:r>
      <w:proofErr w:type="spellStart"/>
      <w:r w:rsidRPr="002F0828">
        <w:rPr>
          <w:rFonts w:ascii="Times New Roman" w:hAnsi="Times New Roman"/>
        </w:rPr>
        <w:t>Legea</w:t>
      </w:r>
      <w:proofErr w:type="spellEnd"/>
      <w:r w:rsidRPr="002F0828">
        <w:rPr>
          <w:rFonts w:ascii="Times New Roman" w:hAnsi="Times New Roman"/>
        </w:rPr>
        <w:t xml:space="preserve"> nr. 292/2018 </w:t>
      </w:r>
      <w:proofErr w:type="spellStart"/>
      <w:r w:rsidRPr="002F0828">
        <w:rPr>
          <w:rFonts w:ascii="Times New Roman" w:hAnsi="Times New Roman"/>
        </w:rPr>
        <w:t>privind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impactului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anumitor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private </w:t>
      </w:r>
      <w:proofErr w:type="spellStart"/>
      <w:r w:rsidRPr="002F0828">
        <w:rPr>
          <w:rFonts w:ascii="Times New Roman" w:hAnsi="Times New Roman"/>
        </w:rPr>
        <w:t>asupra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mediului</w:t>
      </w:r>
      <w:proofErr w:type="spellEnd"/>
      <w:r w:rsidRPr="002F0828">
        <w:rPr>
          <w:rFonts w:ascii="Times New Roman" w:hAnsi="Times New Roman"/>
        </w:rPr>
        <w:t xml:space="preserve"> au </w:t>
      </w:r>
      <w:proofErr w:type="spellStart"/>
      <w:r w:rsidRPr="002F0828">
        <w:rPr>
          <w:rFonts w:ascii="Times New Roman" w:hAnsi="Times New Roman"/>
        </w:rPr>
        <w:t>obligaţia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proofErr w:type="gramStart"/>
      <w:r w:rsidRPr="002F0828">
        <w:rPr>
          <w:rFonts w:ascii="Times New Roman" w:hAnsi="Times New Roman"/>
        </w:rPr>
        <w:t>să</w:t>
      </w:r>
      <w:proofErr w:type="spellEnd"/>
      <w:proofErr w:type="gram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solicite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autorităţii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emitente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deciziei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prevăzute</w:t>
      </w:r>
      <w:proofErr w:type="spellEnd"/>
      <w:r w:rsidRPr="002F0828">
        <w:rPr>
          <w:rFonts w:ascii="Times New Roman" w:hAnsi="Times New Roman"/>
        </w:rPr>
        <w:t xml:space="preserve"> la art. </w:t>
      </w:r>
      <w:proofErr w:type="gramStart"/>
      <w:r w:rsidRPr="002F0828">
        <w:rPr>
          <w:rFonts w:ascii="Times New Roman" w:hAnsi="Times New Roman"/>
        </w:rPr>
        <w:t xml:space="preserve">21 </w:t>
      </w:r>
      <w:proofErr w:type="spellStart"/>
      <w:r w:rsidRPr="002F0828">
        <w:rPr>
          <w:rFonts w:ascii="Times New Roman" w:hAnsi="Times New Roman"/>
        </w:rPr>
        <w:t>alin</w:t>
      </w:r>
      <w:proofErr w:type="spellEnd"/>
      <w:r w:rsidRPr="002F0828">
        <w:rPr>
          <w:rFonts w:ascii="Times New Roman" w:hAnsi="Times New Roman"/>
        </w:rPr>
        <w:t>.</w:t>
      </w:r>
      <w:proofErr w:type="gramEnd"/>
      <w:r w:rsidRPr="002F0828">
        <w:rPr>
          <w:rFonts w:ascii="Times New Roman" w:hAnsi="Times New Roman"/>
        </w:rPr>
        <w:t xml:space="preserve"> (3) </w:t>
      </w:r>
      <w:proofErr w:type="spellStart"/>
      <w:proofErr w:type="gramStart"/>
      <w:r w:rsidRPr="002F0828">
        <w:rPr>
          <w:rFonts w:ascii="Times New Roman" w:hAnsi="Times New Roman"/>
        </w:rPr>
        <w:t>sau</w:t>
      </w:r>
      <w:proofErr w:type="spellEnd"/>
      <w:proofErr w:type="gram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autorităţii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ierarhic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superioare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revocarea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tot </w:t>
      </w:r>
      <w:proofErr w:type="spellStart"/>
      <w:r w:rsidRPr="002F0828">
        <w:rPr>
          <w:rFonts w:ascii="Times New Roman" w:hAnsi="Times New Roman"/>
        </w:rPr>
        <w:t>sau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parte, a </w:t>
      </w:r>
      <w:proofErr w:type="spellStart"/>
      <w:r w:rsidRPr="002F0828">
        <w:rPr>
          <w:rFonts w:ascii="Times New Roman" w:hAnsi="Times New Roman"/>
        </w:rPr>
        <w:t>respectivei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decizii</w:t>
      </w:r>
      <w:proofErr w:type="spellEnd"/>
      <w:r w:rsidRPr="002F0828">
        <w:rPr>
          <w:rFonts w:ascii="Times New Roman" w:hAnsi="Times New Roman"/>
        </w:rPr>
        <w:t xml:space="preserve">. </w:t>
      </w:r>
      <w:proofErr w:type="spellStart"/>
      <w:proofErr w:type="gramStart"/>
      <w:r w:rsidRPr="002F0828">
        <w:rPr>
          <w:rFonts w:ascii="Times New Roman" w:hAnsi="Times New Roman"/>
        </w:rPr>
        <w:t>Solicitarea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trebuie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înregistrată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termen</w:t>
      </w:r>
      <w:proofErr w:type="spellEnd"/>
      <w:r w:rsidRPr="002F0828">
        <w:rPr>
          <w:rFonts w:ascii="Times New Roman" w:hAnsi="Times New Roman"/>
        </w:rPr>
        <w:t xml:space="preserve"> de 30 de </w:t>
      </w:r>
      <w:proofErr w:type="spellStart"/>
      <w:r w:rsidRPr="002F0828">
        <w:rPr>
          <w:rFonts w:ascii="Times New Roman" w:hAnsi="Times New Roman"/>
        </w:rPr>
        <w:t>zile</w:t>
      </w:r>
      <w:proofErr w:type="spellEnd"/>
      <w:r w:rsidRPr="002F0828">
        <w:rPr>
          <w:rFonts w:ascii="Times New Roman" w:hAnsi="Times New Roman"/>
        </w:rPr>
        <w:t xml:space="preserve"> de la data </w:t>
      </w:r>
      <w:proofErr w:type="spellStart"/>
      <w:r w:rsidRPr="002F0828">
        <w:rPr>
          <w:rFonts w:ascii="Times New Roman" w:hAnsi="Times New Roman"/>
        </w:rPr>
        <w:t>aducerii</w:t>
      </w:r>
      <w:proofErr w:type="spellEnd"/>
      <w:r w:rsidRPr="002F0828">
        <w:rPr>
          <w:rFonts w:ascii="Times New Roman" w:hAnsi="Times New Roman"/>
        </w:rPr>
        <w:t xml:space="preserve"> la </w:t>
      </w:r>
      <w:proofErr w:type="spellStart"/>
      <w:r w:rsidRPr="002F0828">
        <w:rPr>
          <w:rFonts w:ascii="Times New Roman" w:hAnsi="Times New Roman"/>
        </w:rPr>
        <w:t>cunoştinţa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publicului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deciziei</w:t>
      </w:r>
      <w:proofErr w:type="spellEnd"/>
      <w:r w:rsidRPr="002F0828">
        <w:rPr>
          <w:rFonts w:ascii="Times New Roman" w:hAnsi="Times New Roman"/>
        </w:rPr>
        <w:t>.</w:t>
      </w:r>
      <w:proofErr w:type="gramEnd"/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</w:t>
      </w:r>
      <w:proofErr w:type="spellStart"/>
      <w:r w:rsidRPr="002F0828">
        <w:rPr>
          <w:rFonts w:ascii="Times New Roman" w:hAnsi="Times New Roman"/>
        </w:rPr>
        <w:t>Autoritatea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emitentă</w:t>
      </w:r>
      <w:proofErr w:type="spellEnd"/>
      <w:r w:rsidRPr="002F0828">
        <w:rPr>
          <w:rFonts w:ascii="Times New Roman" w:hAnsi="Times New Roman"/>
        </w:rPr>
        <w:t xml:space="preserve"> are </w:t>
      </w:r>
      <w:proofErr w:type="spellStart"/>
      <w:r w:rsidRPr="002F0828">
        <w:rPr>
          <w:rFonts w:ascii="Times New Roman" w:hAnsi="Times New Roman"/>
        </w:rPr>
        <w:t>obligaţia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gramStart"/>
      <w:r w:rsidRPr="002F0828">
        <w:rPr>
          <w:rFonts w:ascii="Times New Roman" w:hAnsi="Times New Roman"/>
        </w:rPr>
        <w:t>a</w:t>
      </w:r>
      <w:proofErr w:type="gram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răspunde</w:t>
      </w:r>
      <w:proofErr w:type="spellEnd"/>
      <w:r w:rsidRPr="002F0828">
        <w:rPr>
          <w:rFonts w:ascii="Times New Roman" w:hAnsi="Times New Roman"/>
        </w:rPr>
        <w:t xml:space="preserve"> la </w:t>
      </w:r>
      <w:proofErr w:type="spellStart"/>
      <w:r w:rsidRPr="002F0828">
        <w:rPr>
          <w:rFonts w:ascii="Times New Roman" w:hAnsi="Times New Roman"/>
        </w:rPr>
        <w:t>plângerea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prealabilă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prevăzută</w:t>
      </w:r>
      <w:proofErr w:type="spellEnd"/>
      <w:r w:rsidRPr="002F0828">
        <w:rPr>
          <w:rFonts w:ascii="Times New Roman" w:hAnsi="Times New Roman"/>
        </w:rPr>
        <w:t xml:space="preserve"> la art. </w:t>
      </w:r>
      <w:proofErr w:type="gramStart"/>
      <w:r w:rsidRPr="002F0828">
        <w:rPr>
          <w:rFonts w:ascii="Times New Roman" w:hAnsi="Times New Roman"/>
        </w:rPr>
        <w:t xml:space="preserve">22 </w:t>
      </w:r>
      <w:proofErr w:type="spellStart"/>
      <w:r w:rsidRPr="002F0828">
        <w:rPr>
          <w:rFonts w:ascii="Times New Roman" w:hAnsi="Times New Roman"/>
        </w:rPr>
        <w:t>alin</w:t>
      </w:r>
      <w:proofErr w:type="spellEnd"/>
      <w:r w:rsidRPr="002F0828">
        <w:rPr>
          <w:rFonts w:ascii="Times New Roman" w:hAnsi="Times New Roman"/>
        </w:rPr>
        <w:t>.</w:t>
      </w:r>
      <w:proofErr w:type="gramEnd"/>
      <w:r w:rsidRPr="002F0828">
        <w:rPr>
          <w:rFonts w:ascii="Times New Roman" w:hAnsi="Times New Roman"/>
        </w:rPr>
        <w:t xml:space="preserve"> (1) </w:t>
      </w:r>
      <w:proofErr w:type="spellStart"/>
      <w:proofErr w:type="gramStart"/>
      <w:r w:rsidRPr="002F0828">
        <w:rPr>
          <w:rFonts w:ascii="Times New Roman" w:hAnsi="Times New Roman"/>
        </w:rPr>
        <w:t>în</w:t>
      </w:r>
      <w:proofErr w:type="spellEnd"/>
      <w:proofErr w:type="gram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termen</w:t>
      </w:r>
      <w:proofErr w:type="spellEnd"/>
      <w:r w:rsidRPr="002F0828">
        <w:rPr>
          <w:rFonts w:ascii="Times New Roman" w:hAnsi="Times New Roman"/>
        </w:rPr>
        <w:t xml:space="preserve"> de 30 de </w:t>
      </w:r>
      <w:proofErr w:type="spellStart"/>
      <w:r w:rsidRPr="002F0828">
        <w:rPr>
          <w:rFonts w:ascii="Times New Roman" w:hAnsi="Times New Roman"/>
        </w:rPr>
        <w:t>zile</w:t>
      </w:r>
      <w:proofErr w:type="spellEnd"/>
      <w:r w:rsidRPr="002F0828">
        <w:rPr>
          <w:rFonts w:ascii="Times New Roman" w:hAnsi="Times New Roman"/>
        </w:rPr>
        <w:t xml:space="preserve"> de la data </w:t>
      </w:r>
      <w:proofErr w:type="spellStart"/>
      <w:r w:rsidRPr="002F0828">
        <w:rPr>
          <w:rFonts w:ascii="Times New Roman" w:hAnsi="Times New Roman"/>
        </w:rPr>
        <w:t>înregistrării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acesteia</w:t>
      </w:r>
      <w:proofErr w:type="spellEnd"/>
      <w:r w:rsidRPr="002F0828">
        <w:rPr>
          <w:rFonts w:ascii="Times New Roman" w:hAnsi="Times New Roman"/>
        </w:rPr>
        <w:t xml:space="preserve"> la </w:t>
      </w:r>
      <w:proofErr w:type="spellStart"/>
      <w:r w:rsidRPr="002F0828">
        <w:rPr>
          <w:rFonts w:ascii="Times New Roman" w:hAnsi="Times New Roman"/>
        </w:rPr>
        <w:t>acea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autoritate</w:t>
      </w:r>
      <w:proofErr w:type="spellEnd"/>
      <w:r w:rsidRPr="002F0828">
        <w:rPr>
          <w:rFonts w:ascii="Times New Roman" w:hAnsi="Times New Roman"/>
        </w:rPr>
        <w:t>.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</w:t>
      </w:r>
      <w:proofErr w:type="spellStart"/>
      <w:proofErr w:type="gramStart"/>
      <w:r w:rsidRPr="002F0828">
        <w:rPr>
          <w:rFonts w:ascii="Times New Roman" w:hAnsi="Times New Roman"/>
        </w:rPr>
        <w:t>Procedura</w:t>
      </w:r>
      <w:proofErr w:type="spellEnd"/>
      <w:r w:rsidRPr="002F0828">
        <w:rPr>
          <w:rFonts w:ascii="Times New Roman" w:hAnsi="Times New Roman"/>
        </w:rPr>
        <w:t xml:space="preserve"> de </w:t>
      </w:r>
      <w:proofErr w:type="spellStart"/>
      <w:r w:rsidRPr="002F0828">
        <w:rPr>
          <w:rFonts w:ascii="Times New Roman" w:hAnsi="Times New Roman"/>
        </w:rPr>
        <w:t>soluţionare</w:t>
      </w:r>
      <w:proofErr w:type="spellEnd"/>
      <w:r w:rsidRPr="002F0828">
        <w:rPr>
          <w:rFonts w:ascii="Times New Roman" w:hAnsi="Times New Roman"/>
        </w:rPr>
        <w:t xml:space="preserve"> a </w:t>
      </w:r>
      <w:proofErr w:type="spellStart"/>
      <w:r w:rsidRPr="002F0828">
        <w:rPr>
          <w:rFonts w:ascii="Times New Roman" w:hAnsi="Times New Roman"/>
        </w:rPr>
        <w:t>plângerii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prealabile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prevăzută</w:t>
      </w:r>
      <w:proofErr w:type="spellEnd"/>
      <w:r w:rsidRPr="002F0828">
        <w:rPr>
          <w:rFonts w:ascii="Times New Roman" w:hAnsi="Times New Roman"/>
        </w:rPr>
        <w:t xml:space="preserve"> la art.</w:t>
      </w:r>
      <w:proofErr w:type="gramEnd"/>
      <w:r w:rsidRPr="002F0828">
        <w:rPr>
          <w:rFonts w:ascii="Times New Roman" w:hAnsi="Times New Roman"/>
        </w:rPr>
        <w:t xml:space="preserve"> </w:t>
      </w:r>
      <w:proofErr w:type="gramStart"/>
      <w:r w:rsidRPr="002F0828">
        <w:rPr>
          <w:rFonts w:ascii="Times New Roman" w:hAnsi="Times New Roman"/>
        </w:rPr>
        <w:t xml:space="preserve">22 </w:t>
      </w:r>
      <w:proofErr w:type="spellStart"/>
      <w:r w:rsidRPr="002F0828">
        <w:rPr>
          <w:rFonts w:ascii="Times New Roman" w:hAnsi="Times New Roman"/>
        </w:rPr>
        <w:t>alin</w:t>
      </w:r>
      <w:proofErr w:type="spellEnd"/>
      <w:r w:rsidRPr="002F0828">
        <w:rPr>
          <w:rFonts w:ascii="Times New Roman" w:hAnsi="Times New Roman"/>
        </w:rPr>
        <w:t>.</w:t>
      </w:r>
      <w:proofErr w:type="gramEnd"/>
      <w:r w:rsidRPr="002F0828">
        <w:rPr>
          <w:rFonts w:ascii="Times New Roman" w:hAnsi="Times New Roman"/>
        </w:rPr>
        <w:t xml:space="preserve"> (1) </w:t>
      </w:r>
      <w:proofErr w:type="spellStart"/>
      <w:proofErr w:type="gramStart"/>
      <w:r w:rsidRPr="002F0828">
        <w:rPr>
          <w:rFonts w:ascii="Times New Roman" w:hAnsi="Times New Roman"/>
        </w:rPr>
        <w:t>este</w:t>
      </w:r>
      <w:proofErr w:type="spellEnd"/>
      <w:proofErr w:type="gram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gratuită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trebuie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să</w:t>
      </w:r>
      <w:proofErr w:type="spellEnd"/>
      <w:r w:rsidRPr="002F0828">
        <w:rPr>
          <w:rFonts w:ascii="Times New Roman" w:hAnsi="Times New Roman"/>
        </w:rPr>
        <w:t xml:space="preserve"> fie </w:t>
      </w:r>
      <w:proofErr w:type="spellStart"/>
      <w:r w:rsidRPr="002F0828">
        <w:rPr>
          <w:rFonts w:ascii="Times New Roman" w:hAnsi="Times New Roman"/>
        </w:rPr>
        <w:t>echitabilă</w:t>
      </w:r>
      <w:proofErr w:type="spellEnd"/>
      <w:r w:rsidRPr="002F0828">
        <w:rPr>
          <w:rFonts w:ascii="Times New Roman" w:hAnsi="Times New Roman"/>
        </w:rPr>
        <w:t xml:space="preserve">, </w:t>
      </w:r>
      <w:proofErr w:type="spellStart"/>
      <w:r w:rsidRPr="002F0828">
        <w:rPr>
          <w:rFonts w:ascii="Times New Roman" w:hAnsi="Times New Roman"/>
        </w:rPr>
        <w:t>rapidă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corectă</w:t>
      </w:r>
      <w:proofErr w:type="spellEnd"/>
      <w:r w:rsidRPr="002F0828">
        <w:rPr>
          <w:rFonts w:ascii="Times New Roman" w:hAnsi="Times New Roman"/>
        </w:rPr>
        <w:t>.</w:t>
      </w:r>
    </w:p>
    <w:p w:rsidR="005104BC" w:rsidRPr="002F0828" w:rsidRDefault="005104BC" w:rsidP="0051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0828">
        <w:rPr>
          <w:rFonts w:ascii="Times New Roman" w:hAnsi="Times New Roman"/>
        </w:rPr>
        <w:t xml:space="preserve">    </w:t>
      </w:r>
      <w:proofErr w:type="spellStart"/>
      <w:proofErr w:type="gramStart"/>
      <w:r w:rsidRPr="002F0828">
        <w:rPr>
          <w:rFonts w:ascii="Times New Roman" w:hAnsi="Times New Roman"/>
        </w:rPr>
        <w:t>Prezenta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decizie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poate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fi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contestată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în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conformitate</w:t>
      </w:r>
      <w:proofErr w:type="spellEnd"/>
      <w:r w:rsidRPr="002F0828">
        <w:rPr>
          <w:rFonts w:ascii="Times New Roman" w:hAnsi="Times New Roman"/>
        </w:rPr>
        <w:t xml:space="preserve"> cu </w:t>
      </w:r>
      <w:proofErr w:type="spellStart"/>
      <w:r w:rsidRPr="002F0828">
        <w:rPr>
          <w:rFonts w:ascii="Times New Roman" w:hAnsi="Times New Roman"/>
        </w:rPr>
        <w:t>prevederile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Legii</w:t>
      </w:r>
      <w:proofErr w:type="spellEnd"/>
      <w:r w:rsidRPr="002F0828">
        <w:rPr>
          <w:rFonts w:ascii="Times New Roman" w:hAnsi="Times New Roman"/>
        </w:rPr>
        <w:t xml:space="preserve"> nr.</w:t>
      </w:r>
      <w:proofErr w:type="gramEnd"/>
      <w:r w:rsidRPr="002F0828">
        <w:rPr>
          <w:rFonts w:ascii="Times New Roman" w:hAnsi="Times New Roman"/>
        </w:rPr>
        <w:t xml:space="preserve"> </w:t>
      </w:r>
      <w:proofErr w:type="gramStart"/>
      <w:r w:rsidRPr="002F0828">
        <w:rPr>
          <w:rFonts w:ascii="Times New Roman" w:hAnsi="Times New Roman"/>
        </w:rPr>
        <w:t xml:space="preserve">292/2018 </w:t>
      </w:r>
      <w:proofErr w:type="spellStart"/>
      <w:r w:rsidRPr="002F0828">
        <w:rPr>
          <w:rFonts w:ascii="Times New Roman" w:hAnsi="Times New Roman"/>
        </w:rPr>
        <w:t>privind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evaluarea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impactului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anumitor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proiecte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publice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private </w:t>
      </w:r>
      <w:proofErr w:type="spellStart"/>
      <w:r w:rsidRPr="002F0828">
        <w:rPr>
          <w:rFonts w:ascii="Times New Roman" w:hAnsi="Times New Roman"/>
        </w:rPr>
        <w:t>asupra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mediului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ale </w:t>
      </w:r>
      <w:r w:rsidRPr="002F0828">
        <w:rPr>
          <w:rFonts w:ascii="Times New Roman" w:hAnsi="Times New Roman"/>
          <w:vanish/>
        </w:rPr>
        <w:t>&lt;LLNK 12004   554 12 2N1   0 18&gt;</w:t>
      </w:r>
      <w:proofErr w:type="spellStart"/>
      <w:r w:rsidRPr="002F0828">
        <w:rPr>
          <w:rFonts w:ascii="Times New Roman" w:hAnsi="Times New Roman"/>
          <w:u w:val="single"/>
        </w:rPr>
        <w:t>Legii</w:t>
      </w:r>
      <w:proofErr w:type="spellEnd"/>
      <w:r w:rsidRPr="002F0828">
        <w:rPr>
          <w:rFonts w:ascii="Times New Roman" w:hAnsi="Times New Roman"/>
          <w:u w:val="single"/>
        </w:rPr>
        <w:t xml:space="preserve"> nr.</w:t>
      </w:r>
      <w:proofErr w:type="gramEnd"/>
      <w:r w:rsidRPr="002F0828">
        <w:rPr>
          <w:rFonts w:ascii="Times New Roman" w:hAnsi="Times New Roman"/>
          <w:u w:val="single"/>
        </w:rPr>
        <w:t xml:space="preserve"> </w:t>
      </w:r>
      <w:proofErr w:type="gramStart"/>
      <w:r w:rsidRPr="002F0828">
        <w:rPr>
          <w:rFonts w:ascii="Times New Roman" w:hAnsi="Times New Roman"/>
          <w:u w:val="single"/>
        </w:rPr>
        <w:t>554/2004</w:t>
      </w:r>
      <w:r w:rsidRPr="002F0828">
        <w:rPr>
          <w:rFonts w:ascii="Times New Roman" w:hAnsi="Times New Roman"/>
        </w:rPr>
        <w:t xml:space="preserve">, cu </w:t>
      </w:r>
      <w:proofErr w:type="spellStart"/>
      <w:r w:rsidRPr="002F0828">
        <w:rPr>
          <w:rFonts w:ascii="Times New Roman" w:hAnsi="Times New Roman"/>
        </w:rPr>
        <w:t>modificările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şi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completările</w:t>
      </w:r>
      <w:proofErr w:type="spellEnd"/>
      <w:r w:rsidRPr="002F0828">
        <w:rPr>
          <w:rFonts w:ascii="Times New Roman" w:hAnsi="Times New Roman"/>
        </w:rPr>
        <w:t xml:space="preserve"> </w:t>
      </w:r>
      <w:proofErr w:type="spellStart"/>
      <w:r w:rsidRPr="002F0828">
        <w:rPr>
          <w:rFonts w:ascii="Times New Roman" w:hAnsi="Times New Roman"/>
        </w:rPr>
        <w:t>ulterioare</w:t>
      </w:r>
      <w:proofErr w:type="spellEnd"/>
      <w:r w:rsidRPr="002F0828">
        <w:rPr>
          <w:rFonts w:ascii="Times New Roman" w:hAnsi="Times New Roman"/>
        </w:rPr>
        <w:t>.</w:t>
      </w:r>
      <w:proofErr w:type="gramEnd"/>
    </w:p>
    <w:p w:rsidR="005104BC" w:rsidRPr="00CC684E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BC" w:rsidRPr="00CC684E" w:rsidRDefault="005104BC" w:rsidP="00510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DIRECTOR  EXECUTIV,</w:t>
      </w:r>
    </w:p>
    <w:p w:rsidR="005104BC" w:rsidRPr="00CC684E" w:rsidRDefault="005104BC" w:rsidP="0051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Vasile O</w:t>
      </w:r>
      <w:r>
        <w:rPr>
          <w:rFonts w:ascii="Times New Roman" w:hAnsi="Times New Roman"/>
          <w:b/>
          <w:sz w:val="24"/>
          <w:szCs w:val="24"/>
          <w:lang w:val="ro-RO"/>
        </w:rPr>
        <w:t>ŞEAN</w:t>
      </w:r>
    </w:p>
    <w:p w:rsidR="005104BC" w:rsidRPr="00CC684E" w:rsidRDefault="005104BC" w:rsidP="0051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104BC" w:rsidRPr="00CC684E" w:rsidRDefault="005104BC" w:rsidP="0051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5104BC" w:rsidRPr="00CC684E" w:rsidRDefault="005104BC" w:rsidP="0051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5104BC" w:rsidRPr="00914E61" w:rsidTr="00AA5B62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5104BC" w:rsidRPr="00AF3D13" w:rsidRDefault="005104BC" w:rsidP="00AA5B62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5104BC" w:rsidRPr="00AF3D13" w:rsidRDefault="005104BC" w:rsidP="00AA5B6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Mădălina</w:t>
            </w:r>
            <w:proofErr w:type="spellEnd"/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 NISTOR</w:t>
            </w:r>
          </w:p>
          <w:p w:rsidR="005104BC" w:rsidRPr="00AF3D13" w:rsidRDefault="005104BC" w:rsidP="00AA5B6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5104BC" w:rsidRPr="00AF3D13" w:rsidRDefault="005104BC" w:rsidP="00AA5B6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5104BC" w:rsidRPr="00AF3D13" w:rsidRDefault="005104BC" w:rsidP="00AA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5104BC" w:rsidRPr="00AF3D13" w:rsidRDefault="005104BC" w:rsidP="00AA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5104BC" w:rsidRPr="00AF3D13" w:rsidRDefault="005104BC" w:rsidP="00AA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ONCE</w:t>
            </w:r>
          </w:p>
        </w:tc>
      </w:tr>
      <w:tr w:rsidR="005104BC" w:rsidRPr="00914E61" w:rsidTr="00AA5B62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5104BC" w:rsidRPr="00AF3D13" w:rsidRDefault="005104BC" w:rsidP="00AA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cons. 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Doru 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5104BC" w:rsidRPr="00AF3D13" w:rsidRDefault="005104BC" w:rsidP="00AA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spacing w:after="0" w:line="360" w:lineRule="auto"/>
        <w:ind w:left="2880" w:firstLine="72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104BC" w:rsidRPr="00CC684E" w:rsidRDefault="005104BC" w:rsidP="005104BC">
      <w:pPr>
        <w:rPr>
          <w:rFonts w:ascii="Times New Roman" w:hAnsi="Times New Roman"/>
          <w:sz w:val="24"/>
          <w:szCs w:val="24"/>
        </w:rPr>
      </w:pPr>
    </w:p>
    <w:p w:rsidR="005104BC" w:rsidRPr="00CC684E" w:rsidRDefault="005104BC" w:rsidP="005104BC">
      <w:pPr>
        <w:rPr>
          <w:rFonts w:ascii="Times New Roman" w:hAnsi="Times New Roman"/>
          <w:sz w:val="24"/>
          <w:szCs w:val="24"/>
        </w:rPr>
      </w:pPr>
    </w:p>
    <w:p w:rsidR="005104BC" w:rsidRPr="00CC684E" w:rsidRDefault="005104BC" w:rsidP="005104BC">
      <w:pPr>
        <w:rPr>
          <w:rFonts w:ascii="Times New Roman" w:hAnsi="Times New Roman"/>
          <w:sz w:val="24"/>
          <w:szCs w:val="24"/>
        </w:rPr>
      </w:pPr>
    </w:p>
    <w:p w:rsidR="005104BC" w:rsidRPr="00CC684E" w:rsidRDefault="005104BC" w:rsidP="005104BC">
      <w:pPr>
        <w:rPr>
          <w:rFonts w:ascii="Times New Roman" w:hAnsi="Times New Roman"/>
          <w:sz w:val="24"/>
          <w:szCs w:val="24"/>
        </w:rPr>
      </w:pPr>
    </w:p>
    <w:p w:rsidR="005104BC" w:rsidRDefault="005104BC" w:rsidP="005104BC"/>
    <w:p w:rsidR="006B7817" w:rsidRDefault="006B7817"/>
    <w:sectPr w:rsidR="006B7817" w:rsidSect="009721A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5F" w:rsidRDefault="005104BC" w:rsidP="0097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035F" w:rsidRDefault="005104BC" w:rsidP="00972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376540"/>
            </w:sdtPr>
            <w:sdtEndPr>
              <w:rPr>
                <w:sz w:val="22"/>
                <w:szCs w:val="22"/>
              </w:rPr>
            </w:sdtEndPr>
            <w:sdtContent>
              <w:p w:rsidR="001F035F" w:rsidRPr="007A4C64" w:rsidRDefault="005104BC" w:rsidP="00326F2D">
                <w:pPr>
                  <w:pStyle w:val="Footer"/>
                  <w:pBdr>
                    <w:top w:val="single" w:sz="4" w:space="0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F035F" w:rsidRPr="007A4C64" w:rsidRDefault="005104BC" w:rsidP="009721A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1F035F" w:rsidRDefault="005104BC" w:rsidP="009721A5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1F035F" w:rsidRPr="007A4C64" w:rsidRDefault="005104BC" w:rsidP="009721A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1F035F" w:rsidRPr="00C44321" w:rsidRDefault="005104BC" w:rsidP="009721A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5F" w:rsidRDefault="005104BC" w:rsidP="009721A5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84FC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7376198"/>
    </w:sdtPr>
    <w:sdtEndPr>
      <w:rPr>
        <w:sz w:val="22"/>
        <w:szCs w:val="22"/>
      </w:rPr>
    </w:sdtEndPr>
    <w:sdtContent>
      <w:p w:rsidR="001F035F" w:rsidRPr="007A4C64" w:rsidRDefault="005104BC" w:rsidP="009721A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1F035F" w:rsidRPr="007A4C64" w:rsidRDefault="005104BC" w:rsidP="009721A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1F035F" w:rsidRDefault="005104BC" w:rsidP="009721A5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1F035F" w:rsidRPr="00992A14" w:rsidRDefault="005104BC" w:rsidP="009721A5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5F" w:rsidRPr="00CC684E" w:rsidRDefault="005104BC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36"/>
        <w:szCs w:val="36"/>
        <w:lang w:val="ro-RO"/>
      </w:rPr>
    </w:pPr>
    <w:r w:rsidRPr="00CC684E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-84455</wp:posOffset>
          </wp:positionV>
          <wp:extent cx="857250" cy="847725"/>
          <wp:effectExtent l="19050" t="0" r="0" b="0"/>
          <wp:wrapSquare wrapText="bothSides"/>
          <wp:docPr id="10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-122555</wp:posOffset>
          </wp:positionV>
          <wp:extent cx="1311275" cy="695325"/>
          <wp:effectExtent l="19050" t="0" r="3175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lang w:val="ro-RO"/>
      </w:rPr>
      <w:tab/>
      <w:t xml:space="preserve">   </w:t>
    </w:r>
    <w:sdt>
      <w:sdtPr>
        <w:rPr>
          <w:rFonts w:ascii="Arial" w:hAnsi="Arial" w:cs="Arial"/>
          <w:b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CC684E">
          <w:rPr>
            <w:rFonts w:ascii="Arial" w:hAnsi="Arial" w:cs="Arial"/>
            <w:b/>
            <w:sz w:val="36"/>
            <w:szCs w:val="36"/>
            <w:lang w:val="ro-RO"/>
          </w:rPr>
          <w:t>lui</w:t>
        </w:r>
      </w:sdtContent>
    </w:sdt>
  </w:p>
  <w:p w:rsidR="001F035F" w:rsidRPr="00CC684E" w:rsidRDefault="005104BC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CC684E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1F035F" w:rsidRPr="00CC684E" w:rsidRDefault="005104BC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  <w:r w:rsidRPr="00CC684E">
      <w:rPr>
        <w:rFonts w:ascii="Times New Roman" w:hAnsi="Times New Roman"/>
        <w:b/>
        <w:sz w:val="32"/>
        <w:szCs w:val="32"/>
        <w:lang w:val="it-IT"/>
      </w:rPr>
      <w:t>Agen</w:t>
    </w:r>
    <w:r w:rsidRPr="00CC684E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1F035F" w:rsidRPr="00CC684E" w:rsidRDefault="005104BC" w:rsidP="009721A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F035F" w:rsidRPr="00CC684E" w:rsidTr="009721A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F035F" w:rsidRPr="00CC684E" w:rsidRDefault="005104BC" w:rsidP="009721A5">
          <w:pPr>
            <w:spacing w:after="0"/>
            <w:ind w:right="252"/>
            <w:jc w:val="center"/>
            <w:rPr>
              <w:rFonts w:ascii="Garamond" w:hAnsi="Garamond"/>
              <w:b/>
              <w:bCs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showingPlcHdr/>
            </w:sdtPr>
            <w:sdtEndPr/>
            <w:sdtContent>
              <w:r w:rsidRPr="00CC684E">
                <w:rPr>
                  <w:rFonts w:ascii="Garamond" w:hAnsi="Garamond"/>
                  <w:b/>
                  <w:bCs/>
                  <w:sz w:val="28"/>
                  <w:szCs w:val="28"/>
                  <w:lang w:val="ro-RO"/>
                </w:rPr>
                <w:t xml:space="preserve">     </w:t>
              </w:r>
            </w:sdtContent>
          </w:sdt>
          <w:r w:rsidRPr="00CC684E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AGENŢIA PENTRU PROTECŢIA MEDIULUI SUCEAVA</w:t>
          </w:r>
        </w:p>
      </w:tc>
    </w:tr>
  </w:tbl>
  <w:p w:rsidR="001F035F" w:rsidRPr="0090788F" w:rsidRDefault="005104BC" w:rsidP="009721A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4BC"/>
    <w:rsid w:val="000065FA"/>
    <w:rsid w:val="00006BD0"/>
    <w:rsid w:val="00010FED"/>
    <w:rsid w:val="000315E2"/>
    <w:rsid w:val="000361B3"/>
    <w:rsid w:val="00043203"/>
    <w:rsid w:val="000473D7"/>
    <w:rsid w:val="0005166E"/>
    <w:rsid w:val="0005301D"/>
    <w:rsid w:val="00055415"/>
    <w:rsid w:val="00057763"/>
    <w:rsid w:val="00060EEE"/>
    <w:rsid w:val="00062810"/>
    <w:rsid w:val="00072DD7"/>
    <w:rsid w:val="000755A9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5919"/>
    <w:rsid w:val="00185DF7"/>
    <w:rsid w:val="00187691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3780"/>
    <w:rsid w:val="00244581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096"/>
    <w:rsid w:val="0029466A"/>
    <w:rsid w:val="002A23C3"/>
    <w:rsid w:val="002B0764"/>
    <w:rsid w:val="002B32CF"/>
    <w:rsid w:val="002B3869"/>
    <w:rsid w:val="002C015E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4D9E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D538B"/>
    <w:rsid w:val="004E0E31"/>
    <w:rsid w:val="004E141E"/>
    <w:rsid w:val="004E4191"/>
    <w:rsid w:val="004F02BD"/>
    <w:rsid w:val="004F2418"/>
    <w:rsid w:val="004F4971"/>
    <w:rsid w:val="005000FA"/>
    <w:rsid w:val="0050080C"/>
    <w:rsid w:val="00500A41"/>
    <w:rsid w:val="0050381C"/>
    <w:rsid w:val="005104B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71566"/>
    <w:rsid w:val="00674DBD"/>
    <w:rsid w:val="00675EB7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D40"/>
    <w:rsid w:val="00706E62"/>
    <w:rsid w:val="00713FC9"/>
    <w:rsid w:val="00724272"/>
    <w:rsid w:val="00725693"/>
    <w:rsid w:val="00727C1B"/>
    <w:rsid w:val="00730FA7"/>
    <w:rsid w:val="0073175E"/>
    <w:rsid w:val="007401B0"/>
    <w:rsid w:val="00742F43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20"/>
    <w:rsid w:val="007F4442"/>
    <w:rsid w:val="007F6555"/>
    <w:rsid w:val="00802937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6E24"/>
    <w:rsid w:val="0083407A"/>
    <w:rsid w:val="008350A1"/>
    <w:rsid w:val="00835C8F"/>
    <w:rsid w:val="008365B1"/>
    <w:rsid w:val="00840306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6B2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643F9"/>
    <w:rsid w:val="00971200"/>
    <w:rsid w:val="009713B9"/>
    <w:rsid w:val="0097160F"/>
    <w:rsid w:val="00974E28"/>
    <w:rsid w:val="00980180"/>
    <w:rsid w:val="0098738C"/>
    <w:rsid w:val="0098773F"/>
    <w:rsid w:val="009909A7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2DA7"/>
    <w:rsid w:val="009D3903"/>
    <w:rsid w:val="009D3F10"/>
    <w:rsid w:val="009D41BC"/>
    <w:rsid w:val="009D6CAE"/>
    <w:rsid w:val="009E0016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26CF5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446C"/>
    <w:rsid w:val="00D8448A"/>
    <w:rsid w:val="00D84564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38E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C2D6F"/>
    <w:rsid w:val="00EC47E9"/>
    <w:rsid w:val="00EC4FC4"/>
    <w:rsid w:val="00EC67FE"/>
    <w:rsid w:val="00ED133F"/>
    <w:rsid w:val="00ED1C43"/>
    <w:rsid w:val="00ED40EE"/>
    <w:rsid w:val="00ED63D8"/>
    <w:rsid w:val="00ED7FA7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B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04B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5104B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4BC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5104BC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51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5104BC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51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5104B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5104BC"/>
  </w:style>
  <w:style w:type="paragraph" w:styleId="BodyText">
    <w:name w:val="Body Text"/>
    <w:basedOn w:val="Normal"/>
    <w:next w:val="Normal"/>
    <w:link w:val="BodyTextChar"/>
    <w:rsid w:val="00510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104B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5104BC"/>
  </w:style>
  <w:style w:type="paragraph" w:styleId="ListParagraph">
    <w:name w:val="List Paragraph"/>
    <w:basedOn w:val="Normal"/>
    <w:uiPriority w:val="34"/>
    <w:qFormat/>
    <w:rsid w:val="005104BC"/>
    <w:pPr>
      <w:ind w:left="720"/>
    </w:pPr>
  </w:style>
  <w:style w:type="paragraph" w:customStyle="1" w:styleId="CharCharChar1Char">
    <w:name w:val="Char Char Char1 Char"/>
    <w:basedOn w:val="Normal"/>
    <w:rsid w:val="005104B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5104BC"/>
  </w:style>
  <w:style w:type="character" w:customStyle="1" w:styleId="stpar">
    <w:name w:val="st_par"/>
    <w:basedOn w:val="DefaultParagraphFont"/>
    <w:rsid w:val="005104BC"/>
  </w:style>
  <w:style w:type="paragraph" w:styleId="NoSpacing">
    <w:name w:val="No Spacing"/>
    <w:uiPriority w:val="1"/>
    <w:qFormat/>
    <w:rsid w:val="005104BC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B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11730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2019-04-17T07:40:00Z</dcterms:created>
  <dcterms:modified xsi:type="dcterms:W3CDTF">2019-04-17T07:40:00Z</dcterms:modified>
</cp:coreProperties>
</file>