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DA6" w:rsidRPr="00CC684E" w:rsidRDefault="005C6DA6" w:rsidP="005C6DA6">
      <w:pPr>
        <w:spacing w:after="0" w:line="240" w:lineRule="auto"/>
        <w:jc w:val="both"/>
        <w:rPr>
          <w:rFonts w:ascii="Times New Roman" w:hAnsi="Times New Roman"/>
          <w:b/>
          <w:bCs/>
          <w:sz w:val="24"/>
          <w:szCs w:val="24"/>
          <w:lang w:val="ro-RO"/>
        </w:rPr>
      </w:pPr>
      <w:r w:rsidRPr="00CC684E">
        <w:rPr>
          <w:rFonts w:ascii="Times New Roman" w:hAnsi="Times New Roman"/>
          <w:b/>
          <w:bCs/>
          <w:sz w:val="24"/>
          <w:szCs w:val="24"/>
          <w:lang w:val="ro-RO"/>
        </w:rPr>
        <w:t xml:space="preserve">                   </w:t>
      </w:r>
    </w:p>
    <w:p w:rsidR="005C6DA6" w:rsidRPr="00CC684E" w:rsidRDefault="005C6DA6" w:rsidP="005C6DA6">
      <w:pPr>
        <w:pStyle w:val="Heading1"/>
        <w:spacing w:after="120"/>
        <w:jc w:val="center"/>
        <w:rPr>
          <w:rFonts w:ascii="Times New Roman" w:hAnsi="Times New Roman"/>
          <w:b/>
          <w:bCs/>
          <w:sz w:val="24"/>
          <w:szCs w:val="24"/>
        </w:rPr>
      </w:pPr>
      <w:r w:rsidRPr="00CC684E">
        <w:rPr>
          <w:rFonts w:ascii="Times New Roman" w:hAnsi="Times New Roman"/>
          <w:b/>
          <w:sz w:val="24"/>
          <w:szCs w:val="24"/>
        </w:rPr>
        <w:t>DECIZIA ETAPEI DE ÎNCADRARE</w:t>
      </w:r>
      <w:r w:rsidRPr="00CC684E">
        <w:rPr>
          <w:rFonts w:ascii="Times New Roman" w:hAnsi="Times New Roman"/>
          <w:b/>
          <w:bCs/>
          <w:sz w:val="24"/>
          <w:szCs w:val="24"/>
        </w:rPr>
        <w:t xml:space="preserve"> </w:t>
      </w:r>
    </w:p>
    <w:p w:rsidR="005C6DA6" w:rsidRPr="00CC684E" w:rsidRDefault="005C6DA6" w:rsidP="005C6DA6">
      <w:pPr>
        <w:pStyle w:val="Heading2"/>
        <w:tabs>
          <w:tab w:val="center" w:pos="4987"/>
          <w:tab w:val="left" w:pos="7650"/>
        </w:tabs>
        <w:spacing w:before="0" w:after="0" w:line="240" w:lineRule="auto"/>
        <w:jc w:val="center"/>
        <w:rPr>
          <w:rFonts w:ascii="Times New Roman" w:hAnsi="Times New Roman"/>
          <w:sz w:val="24"/>
          <w:szCs w:val="24"/>
          <w:lang w:val="ro-RO"/>
        </w:rPr>
      </w:pPr>
      <w:r w:rsidRPr="00CC684E">
        <w:rPr>
          <w:rFonts w:ascii="Times New Roman" w:hAnsi="Times New Roman"/>
          <w:i w:val="0"/>
          <w:sz w:val="24"/>
          <w:szCs w:val="24"/>
          <w:lang w:val="ro-RO"/>
        </w:rPr>
        <w:t xml:space="preserve">Nr. </w:t>
      </w:r>
      <w:r>
        <w:rPr>
          <w:rFonts w:ascii="Times New Roman" w:hAnsi="Times New Roman"/>
          <w:i w:val="0"/>
          <w:sz w:val="24"/>
          <w:szCs w:val="24"/>
          <w:lang w:val="ro-RO"/>
        </w:rPr>
        <w:t xml:space="preserve">           </w:t>
      </w:r>
      <w:r w:rsidRPr="00CC684E">
        <w:rPr>
          <w:rFonts w:ascii="Times New Roman" w:hAnsi="Times New Roman"/>
          <w:i w:val="0"/>
          <w:sz w:val="24"/>
          <w:szCs w:val="24"/>
          <w:lang w:val="ro-RO"/>
        </w:rPr>
        <w:t xml:space="preserve">din </w:t>
      </w:r>
      <w:r>
        <w:rPr>
          <w:rFonts w:ascii="Times New Roman" w:hAnsi="Times New Roman"/>
          <w:i w:val="0"/>
          <w:sz w:val="24"/>
          <w:szCs w:val="24"/>
          <w:lang w:val="ro-RO"/>
        </w:rPr>
        <w:t xml:space="preserve"> 31.05.</w:t>
      </w:r>
      <w:r w:rsidRPr="00CC684E">
        <w:rPr>
          <w:rFonts w:ascii="Times New Roman" w:hAnsi="Times New Roman"/>
          <w:i w:val="0"/>
          <w:sz w:val="24"/>
          <w:szCs w:val="24"/>
          <w:lang w:val="ro-RO"/>
        </w:rPr>
        <w:t>201</w:t>
      </w:r>
      <w:r>
        <w:rPr>
          <w:rFonts w:ascii="Times New Roman" w:hAnsi="Times New Roman"/>
          <w:i w:val="0"/>
          <w:sz w:val="24"/>
          <w:szCs w:val="24"/>
          <w:lang w:val="ro-RO"/>
        </w:rPr>
        <w:t>9</w:t>
      </w:r>
      <w:r w:rsidRPr="00CC684E">
        <w:rPr>
          <w:rFonts w:ascii="Times New Roman" w:hAnsi="Times New Roman"/>
          <w:sz w:val="24"/>
          <w:szCs w:val="24"/>
          <w:lang w:val="ro-RO"/>
        </w:rPr>
        <w:t xml:space="preserve"> </w:t>
      </w:r>
    </w:p>
    <w:p w:rsidR="005C6DA6" w:rsidRPr="00CC684E" w:rsidRDefault="005C6DA6" w:rsidP="005C6DA6">
      <w:pPr>
        <w:autoSpaceDE w:val="0"/>
        <w:spacing w:after="0" w:line="240" w:lineRule="auto"/>
        <w:jc w:val="both"/>
        <w:rPr>
          <w:rFonts w:ascii="Times New Roman" w:hAnsi="Times New Roman"/>
          <w:sz w:val="24"/>
          <w:szCs w:val="24"/>
          <w:lang w:val="ro-RO"/>
        </w:rPr>
      </w:pPr>
    </w:p>
    <w:p w:rsidR="005C6DA6" w:rsidRPr="002F0828" w:rsidRDefault="005C6DA6" w:rsidP="005C6DA6">
      <w:pPr>
        <w:autoSpaceDE w:val="0"/>
        <w:spacing w:after="0" w:line="240" w:lineRule="auto"/>
        <w:ind w:firstLine="708"/>
        <w:jc w:val="both"/>
        <w:rPr>
          <w:rFonts w:ascii="Times New Roman" w:hAnsi="Times New Roman"/>
          <w:lang w:val="ro-RO"/>
        </w:rPr>
      </w:pPr>
      <w:r w:rsidRPr="002F0828">
        <w:rPr>
          <w:rFonts w:ascii="Times New Roman" w:hAnsi="Times New Roman"/>
          <w:lang w:val="ro-RO"/>
        </w:rPr>
        <w:t>Ca urmare a solicitării de emitere a acordului de mediu adresate de</w:t>
      </w:r>
      <w:r w:rsidRPr="002F0828">
        <w:rPr>
          <w:rFonts w:ascii="Times New Roman" w:hAnsi="Times New Roman"/>
          <w:b/>
          <w:lang w:val="ro-RO"/>
        </w:rPr>
        <w:t xml:space="preserve"> Comuna </w:t>
      </w:r>
      <w:r>
        <w:rPr>
          <w:rFonts w:ascii="Times New Roman" w:hAnsi="Times New Roman"/>
          <w:b/>
          <w:lang w:val="ro-RO"/>
        </w:rPr>
        <w:t>Moldoviţa</w:t>
      </w:r>
      <w:r w:rsidRPr="002F0828">
        <w:rPr>
          <w:rFonts w:ascii="Times New Roman" w:hAnsi="Times New Roman"/>
          <w:lang w:val="ro-RO"/>
        </w:rPr>
        <w:t xml:space="preserve">, cu sediul în com. </w:t>
      </w:r>
      <w:r>
        <w:rPr>
          <w:rFonts w:ascii="Times New Roman" w:hAnsi="Times New Roman"/>
          <w:lang w:val="ro-RO"/>
        </w:rPr>
        <w:t>Moldoviţa, sat Moldoviţa, nr. 421</w:t>
      </w:r>
      <w:r w:rsidRPr="002F0828">
        <w:rPr>
          <w:rFonts w:ascii="Times New Roman" w:hAnsi="Times New Roman"/>
          <w:lang w:val="ro-RO"/>
        </w:rPr>
        <w:t xml:space="preserve">, judeţul Suceava, înregistrată la APM Suceava cu nr. </w:t>
      </w:r>
      <w:r>
        <w:rPr>
          <w:rFonts w:ascii="Times New Roman" w:hAnsi="Times New Roman"/>
          <w:lang w:val="ro-RO"/>
        </w:rPr>
        <w:t>12026</w:t>
      </w:r>
      <w:r w:rsidRPr="002F0828">
        <w:rPr>
          <w:rFonts w:ascii="Times New Roman" w:hAnsi="Times New Roman"/>
          <w:lang w:val="ro-RO"/>
        </w:rPr>
        <w:t xml:space="preserve"> din </w:t>
      </w:r>
      <w:r>
        <w:rPr>
          <w:rFonts w:ascii="Times New Roman" w:hAnsi="Times New Roman"/>
          <w:lang w:val="ro-RO"/>
        </w:rPr>
        <w:t>13</w:t>
      </w:r>
      <w:r w:rsidRPr="002F0828">
        <w:rPr>
          <w:rFonts w:ascii="Times New Roman" w:hAnsi="Times New Roman"/>
          <w:lang w:val="ro-RO"/>
        </w:rPr>
        <w:t>.</w:t>
      </w:r>
      <w:r>
        <w:rPr>
          <w:rFonts w:ascii="Times New Roman" w:hAnsi="Times New Roman"/>
          <w:lang w:val="ro-RO"/>
        </w:rPr>
        <w:t>11</w:t>
      </w:r>
      <w:r w:rsidRPr="002F0828">
        <w:rPr>
          <w:rFonts w:ascii="Times New Roman" w:hAnsi="Times New Roman"/>
          <w:lang w:val="ro-RO"/>
        </w:rPr>
        <w:t>.2019</w:t>
      </w:r>
      <w:r w:rsidRPr="002F0828">
        <w:rPr>
          <w:rFonts w:ascii="Times New Roman" w:hAnsi="Times New Roman"/>
          <w:spacing w:val="-6"/>
          <w:lang w:val="ro-RO"/>
        </w:rPr>
        <w:t>,</w:t>
      </w:r>
      <w:r w:rsidRPr="002F0828">
        <w:rPr>
          <w:rFonts w:ascii="Times New Roman" w:hAnsi="Times New Roman"/>
          <w:lang w:val="ro-RO"/>
        </w:rPr>
        <w:t xml:space="preserve">  în baza:</w:t>
      </w:r>
    </w:p>
    <w:p w:rsidR="005C6DA6" w:rsidRPr="002F0828" w:rsidRDefault="005C6DA6" w:rsidP="005C6DA6">
      <w:pPr>
        <w:pStyle w:val="ListParagraph"/>
        <w:autoSpaceDE w:val="0"/>
        <w:spacing w:after="0" w:line="240" w:lineRule="auto"/>
        <w:jc w:val="both"/>
        <w:rPr>
          <w:rFonts w:ascii="Times New Roman" w:hAnsi="Times New Roman"/>
          <w:lang w:val="ro-RO" w:eastAsia="ro-RO"/>
        </w:rPr>
      </w:pPr>
      <w:r w:rsidRPr="002F0828">
        <w:rPr>
          <w:rFonts w:ascii="Times New Roman" w:hAnsi="Times New Roman"/>
          <w:b/>
          <w:lang w:val="ro-RO" w:eastAsia="ro-RO"/>
        </w:rPr>
        <w:t xml:space="preserve">Legii nr. 292/2018 </w:t>
      </w:r>
      <w:r w:rsidRPr="002F0828">
        <w:rPr>
          <w:rFonts w:ascii="Times New Roman" w:hAnsi="Times New Roman"/>
          <w:lang w:val="ro-RO" w:eastAsia="ro-RO"/>
        </w:rPr>
        <w:t>p</w:t>
      </w:r>
      <w:r w:rsidRPr="002F0828">
        <w:rPr>
          <w:rFonts w:ascii="Times New Roman" w:hAnsi="Times New Roman"/>
        </w:rPr>
        <w:t>rivind evaluarea impactului anumitor proiecte publice şi private asupra mediului</w:t>
      </w:r>
      <w:r w:rsidRPr="002F0828">
        <w:rPr>
          <w:rFonts w:ascii="Times New Roman" w:hAnsi="Times New Roman"/>
          <w:lang w:val="ro-RO" w:eastAsia="ro-RO"/>
        </w:rPr>
        <w:t>;</w:t>
      </w:r>
    </w:p>
    <w:p w:rsidR="005C6DA6" w:rsidRPr="002F0828" w:rsidRDefault="005C6DA6" w:rsidP="005C6DA6">
      <w:pPr>
        <w:autoSpaceDE w:val="0"/>
        <w:spacing w:after="0" w:line="240" w:lineRule="auto"/>
        <w:ind w:left="720"/>
        <w:jc w:val="both"/>
        <w:rPr>
          <w:rFonts w:ascii="Times New Roman" w:hAnsi="Times New Roman"/>
          <w:lang w:val="ro-RO"/>
        </w:rPr>
      </w:pPr>
      <w:r w:rsidRPr="002F0828">
        <w:rPr>
          <w:rFonts w:ascii="Times New Roman" w:hAnsi="Times New Roman"/>
          <w:b/>
          <w:lang w:val="ro-RO"/>
        </w:rPr>
        <w:t>Ordonanţei de Urgenţă a Guvernului nr. 57/2007</w:t>
      </w:r>
      <w:r w:rsidRPr="002F0828">
        <w:rPr>
          <w:rFonts w:ascii="Times New Roman" w:hAnsi="Times New Roman"/>
          <w:lang w:val="ro-RO"/>
        </w:rPr>
        <w:t xml:space="preserve"> privind regimul ariilor naturale protejate, conservarea habitatelor naturale, a florei şi faunei sǎlbatice, cu modificǎrile şi completǎrile ulterioare, aprobată prin </w:t>
      </w:r>
      <w:r w:rsidRPr="002F0828">
        <w:rPr>
          <w:rFonts w:ascii="Times New Roman" w:hAnsi="Times New Roman"/>
          <w:b/>
          <w:lang w:val="ro-RO"/>
        </w:rPr>
        <w:t>Legea nr. 49/2011</w:t>
      </w:r>
      <w:r w:rsidRPr="002F0828">
        <w:rPr>
          <w:rFonts w:ascii="Times New Roman" w:hAnsi="Times New Roman"/>
          <w:lang w:val="ro-RO"/>
        </w:rPr>
        <w:t>, cu modificările şi completările ulterioare,</w:t>
      </w:r>
    </w:p>
    <w:p w:rsidR="005C6DA6" w:rsidRPr="002F0828" w:rsidRDefault="005C6DA6" w:rsidP="005C6DA6">
      <w:pPr>
        <w:autoSpaceDE w:val="0"/>
        <w:autoSpaceDN w:val="0"/>
        <w:adjustRightInd w:val="0"/>
        <w:spacing w:after="0" w:line="240" w:lineRule="auto"/>
        <w:jc w:val="both"/>
        <w:rPr>
          <w:rFonts w:ascii="Times New Roman" w:hAnsi="Times New Roman"/>
          <w:lang w:val="ro-RO"/>
        </w:rPr>
      </w:pPr>
      <w:r w:rsidRPr="002F0828">
        <w:rPr>
          <w:rFonts w:ascii="Times New Roman" w:hAnsi="Times New Roman"/>
          <w:lang w:val="ro-RO"/>
        </w:rPr>
        <w:t xml:space="preserve">autoritatea competentă pentru protecţia mediului APM Suceava decide, ca urmare a consultărilor desfăşurate în cadrul şedinţei Comisiei de Analiză Tehnică din data de </w:t>
      </w:r>
      <w:bookmarkStart w:id="0" w:name="_GoBack"/>
      <w:r w:rsidRPr="002F0828">
        <w:rPr>
          <w:rFonts w:ascii="Times New Roman" w:hAnsi="Times New Roman"/>
          <w:lang w:val="ro-RO"/>
        </w:rPr>
        <w:t>1</w:t>
      </w:r>
      <w:r>
        <w:rPr>
          <w:rFonts w:ascii="Times New Roman" w:hAnsi="Times New Roman"/>
          <w:lang w:val="ro-RO"/>
        </w:rPr>
        <w:t>7</w:t>
      </w:r>
      <w:r w:rsidRPr="002F0828">
        <w:rPr>
          <w:rFonts w:ascii="Times New Roman" w:hAnsi="Times New Roman"/>
          <w:lang w:val="ro-RO"/>
        </w:rPr>
        <w:t>.0</w:t>
      </w:r>
      <w:r>
        <w:rPr>
          <w:rFonts w:ascii="Times New Roman" w:hAnsi="Times New Roman"/>
          <w:lang w:val="ro-RO"/>
        </w:rPr>
        <w:t>5</w:t>
      </w:r>
      <w:r w:rsidRPr="002F0828">
        <w:rPr>
          <w:rFonts w:ascii="Times New Roman" w:hAnsi="Times New Roman"/>
          <w:lang w:val="ro-RO"/>
        </w:rPr>
        <w:t xml:space="preserve">.2019, că proiectul </w:t>
      </w:r>
      <w:r w:rsidRPr="002F0828">
        <w:rPr>
          <w:rFonts w:ascii="Times New Roman" w:hAnsi="Times New Roman"/>
          <w:b/>
        </w:rPr>
        <w:t>“</w:t>
      </w:r>
      <w:r>
        <w:rPr>
          <w:rFonts w:ascii="Times New Roman" w:hAnsi="Times New Roman"/>
          <w:b/>
        </w:rPr>
        <w:t>Construire pod peste râul Moldoviţa, zona Bolohan, comuna Moldoviţa, jud. Suceava</w:t>
      </w:r>
      <w:r w:rsidRPr="002F0828">
        <w:rPr>
          <w:rFonts w:ascii="Times New Roman" w:hAnsi="Times New Roman"/>
          <w:b/>
        </w:rPr>
        <w:t xml:space="preserve">* </w:t>
      </w:r>
      <w:r w:rsidRPr="002F0828">
        <w:rPr>
          <w:rFonts w:ascii="Times New Roman" w:hAnsi="Times New Roman"/>
        </w:rPr>
        <w:t xml:space="preserve">propus a fi amplasat în com. </w:t>
      </w:r>
      <w:r>
        <w:rPr>
          <w:rFonts w:ascii="Times New Roman" w:hAnsi="Times New Roman"/>
        </w:rPr>
        <w:t>Moldoviţa, sat Moldoviţa</w:t>
      </w:r>
      <w:r w:rsidRPr="002F0828">
        <w:rPr>
          <w:rFonts w:ascii="Times New Roman" w:hAnsi="Times New Roman"/>
        </w:rPr>
        <w:t>,</w:t>
      </w:r>
      <w:r w:rsidRPr="002F0828">
        <w:rPr>
          <w:rFonts w:ascii="Times New Roman" w:hAnsi="Times New Roman"/>
          <w:b/>
        </w:rPr>
        <w:t xml:space="preserve"> </w:t>
      </w:r>
      <w:r w:rsidRPr="002F0828">
        <w:rPr>
          <w:rFonts w:ascii="Times New Roman" w:hAnsi="Times New Roman"/>
          <w:lang w:val="ro-RO"/>
        </w:rPr>
        <w:t xml:space="preserve">jud. Suceava nu se supune </w:t>
      </w:r>
      <w:bookmarkEnd w:id="0"/>
      <w:r w:rsidRPr="002F0828">
        <w:rPr>
          <w:rFonts w:ascii="Times New Roman" w:hAnsi="Times New Roman"/>
          <w:lang w:val="ro-RO"/>
        </w:rPr>
        <w:t xml:space="preserve">evaluării impactului asupra mediului.  </w:t>
      </w:r>
    </w:p>
    <w:p w:rsidR="005C6DA6" w:rsidRPr="002F0828" w:rsidRDefault="005C6DA6" w:rsidP="005C6DA6">
      <w:pPr>
        <w:autoSpaceDE w:val="0"/>
        <w:autoSpaceDN w:val="0"/>
        <w:adjustRightInd w:val="0"/>
        <w:spacing w:after="0" w:line="240" w:lineRule="auto"/>
        <w:jc w:val="both"/>
        <w:rPr>
          <w:rFonts w:ascii="Times New Roman" w:hAnsi="Times New Roman"/>
        </w:rPr>
      </w:pPr>
      <w:r w:rsidRPr="002F0828">
        <w:rPr>
          <w:rFonts w:ascii="Times New Roman" w:hAnsi="Times New Roman"/>
          <w:lang w:val="ro-RO"/>
        </w:rPr>
        <w:t xml:space="preserve">    </w:t>
      </w:r>
      <w:r w:rsidRPr="002F0828">
        <w:rPr>
          <w:rFonts w:ascii="Times New Roman" w:hAnsi="Times New Roman"/>
        </w:rPr>
        <w:t>Justificarea prezentei decizii:</w:t>
      </w:r>
    </w:p>
    <w:p w:rsidR="005C6DA6" w:rsidRPr="002F0828" w:rsidRDefault="005C6DA6" w:rsidP="005C6DA6">
      <w:pPr>
        <w:autoSpaceDE w:val="0"/>
        <w:autoSpaceDN w:val="0"/>
        <w:adjustRightInd w:val="0"/>
        <w:spacing w:after="0" w:line="240" w:lineRule="auto"/>
        <w:jc w:val="both"/>
        <w:rPr>
          <w:rFonts w:ascii="Times New Roman" w:hAnsi="Times New Roman"/>
        </w:rPr>
      </w:pPr>
      <w:r w:rsidRPr="002F0828">
        <w:rPr>
          <w:rFonts w:ascii="Times New Roman" w:hAnsi="Times New Roman"/>
        </w:rPr>
        <w:t xml:space="preserve">   I. Motivele pe baza cărora s-a stabilit neefectuarea evaluării impactului asupra mediului sunt următoarele:</w:t>
      </w:r>
    </w:p>
    <w:p w:rsidR="005C6DA6" w:rsidRPr="002F0828" w:rsidRDefault="005C6DA6" w:rsidP="005C6DA6">
      <w:pPr>
        <w:autoSpaceDE w:val="0"/>
        <w:spacing w:after="0" w:line="240" w:lineRule="auto"/>
        <w:jc w:val="both"/>
        <w:rPr>
          <w:rFonts w:ascii="Times New Roman" w:hAnsi="Times New Roman"/>
        </w:rPr>
      </w:pPr>
      <w:proofErr w:type="gramStart"/>
      <w:r w:rsidRPr="002F0828">
        <w:rPr>
          <w:rFonts w:ascii="Times New Roman" w:hAnsi="Times New Roman"/>
          <w:b/>
        </w:rPr>
        <w:t>a</w:t>
      </w:r>
      <w:proofErr w:type="gramEnd"/>
      <w:r w:rsidRPr="002F0828">
        <w:rPr>
          <w:rFonts w:ascii="Times New Roman" w:hAnsi="Times New Roman"/>
          <w:b/>
        </w:rPr>
        <w:t>)</w:t>
      </w:r>
      <w:r w:rsidRPr="002F0828">
        <w:rPr>
          <w:rFonts w:ascii="Times New Roman" w:hAnsi="Times New Roman"/>
        </w:rPr>
        <w:t xml:space="preserve">- </w:t>
      </w:r>
      <w:r w:rsidRPr="002F0828">
        <w:rPr>
          <w:rFonts w:ascii="Times New Roman" w:hAnsi="Times New Roman"/>
          <w:i/>
        </w:rPr>
        <w:t>dimensiunea şi concepţia întregului proiect-</w:t>
      </w:r>
      <w:r w:rsidRPr="002F0828">
        <w:rPr>
          <w:rFonts w:ascii="Times New Roman" w:hAnsi="Times New Roman"/>
        </w:rPr>
        <w:t xml:space="preserve"> proiectul se încadrează în prevederile Legii nr. 292/2108 </w:t>
      </w:r>
      <w:r w:rsidRPr="002F0828">
        <w:rPr>
          <w:rFonts w:ascii="Times New Roman" w:hAnsi="Times New Roman"/>
          <w:lang w:val="ro-RO" w:eastAsia="ro-RO"/>
        </w:rPr>
        <w:t>p</w:t>
      </w:r>
      <w:r w:rsidRPr="002F0828">
        <w:rPr>
          <w:rFonts w:ascii="Times New Roman" w:hAnsi="Times New Roman"/>
        </w:rPr>
        <w:t>rivind evaluarea impactului anumitor proiecte publice şi private asupra mediului</w:t>
      </w:r>
      <w:r w:rsidRPr="002F0828">
        <w:rPr>
          <w:rFonts w:ascii="Times New Roman" w:hAnsi="Times New Roman"/>
          <w:lang w:val="ro-RO" w:eastAsia="ro-RO"/>
        </w:rPr>
        <w:t xml:space="preserve"> anexa 2, pct. </w:t>
      </w:r>
      <w:r>
        <w:rPr>
          <w:rFonts w:ascii="Times New Roman" w:hAnsi="Times New Roman"/>
          <w:lang w:val="ro-RO" w:eastAsia="ro-RO"/>
        </w:rPr>
        <w:t>10</w:t>
      </w:r>
      <w:r w:rsidRPr="002F0828">
        <w:rPr>
          <w:rFonts w:ascii="Times New Roman" w:hAnsi="Times New Roman"/>
          <w:lang w:val="ro-RO" w:eastAsia="ro-RO"/>
        </w:rPr>
        <w:t xml:space="preserve">, lit. </w:t>
      </w:r>
      <w:r>
        <w:rPr>
          <w:rFonts w:ascii="Times New Roman" w:hAnsi="Times New Roman"/>
          <w:lang w:val="ro-RO" w:eastAsia="ro-RO"/>
        </w:rPr>
        <w:t>e</w:t>
      </w:r>
      <w:r w:rsidRPr="002F0828">
        <w:rPr>
          <w:rFonts w:ascii="Times New Roman" w:hAnsi="Times New Roman"/>
        </w:rPr>
        <w:t>;</w:t>
      </w:r>
    </w:p>
    <w:p w:rsidR="005C6DA6" w:rsidRPr="002F0828" w:rsidRDefault="005C6DA6" w:rsidP="005C6DA6">
      <w:pPr>
        <w:autoSpaceDE w:val="0"/>
        <w:spacing w:after="0" w:line="240" w:lineRule="auto"/>
        <w:jc w:val="both"/>
        <w:rPr>
          <w:rFonts w:ascii="Times New Roman" w:hAnsi="Times New Roman"/>
          <w:lang w:val="ro-RO" w:eastAsia="ro-RO"/>
        </w:rPr>
      </w:pPr>
      <w:proofErr w:type="gramStart"/>
      <w:r w:rsidRPr="002F0828">
        <w:rPr>
          <w:rFonts w:ascii="Times New Roman" w:hAnsi="Times New Roman"/>
        </w:rPr>
        <w:t>Conform</w:t>
      </w:r>
      <w:proofErr w:type="gramEnd"/>
      <w:r w:rsidRPr="002F0828">
        <w:rPr>
          <w:rFonts w:ascii="Times New Roman" w:hAnsi="Times New Roman"/>
        </w:rPr>
        <w:t xml:space="preserve"> criteriilor de selecţie din Anexa 3 la Legea nr. 292/2018 </w:t>
      </w:r>
      <w:r w:rsidRPr="002F0828">
        <w:rPr>
          <w:rFonts w:ascii="Times New Roman" w:hAnsi="Times New Roman"/>
          <w:lang w:val="ro-RO" w:eastAsia="ro-RO"/>
        </w:rPr>
        <w:t>p</w:t>
      </w:r>
      <w:r w:rsidRPr="002F0828">
        <w:rPr>
          <w:rFonts w:ascii="Times New Roman" w:hAnsi="Times New Roman"/>
        </w:rPr>
        <w:t>rivind evaluarea impactului anumitor proiecte publice şi private asupra mediului</w:t>
      </w:r>
      <w:r w:rsidRPr="002F0828">
        <w:rPr>
          <w:rFonts w:ascii="Times New Roman" w:hAnsi="Times New Roman"/>
          <w:lang w:val="ro-RO" w:eastAsia="ro-RO"/>
        </w:rPr>
        <w:t xml:space="preserve">;          </w:t>
      </w:r>
    </w:p>
    <w:p w:rsidR="005C6DA6" w:rsidRPr="002F0828" w:rsidRDefault="005C6DA6" w:rsidP="005C6DA6">
      <w:pPr>
        <w:autoSpaceDE w:val="0"/>
        <w:autoSpaceDN w:val="0"/>
        <w:adjustRightInd w:val="0"/>
        <w:spacing w:after="0" w:line="240" w:lineRule="auto"/>
        <w:jc w:val="both"/>
        <w:rPr>
          <w:rFonts w:ascii="Times New Roman" w:hAnsi="Times New Roman"/>
        </w:rPr>
      </w:pPr>
      <w:r w:rsidRPr="002F0828">
        <w:rPr>
          <w:rFonts w:ascii="Times New Roman" w:hAnsi="Times New Roman"/>
          <w:b/>
        </w:rPr>
        <w:t>b</w:t>
      </w:r>
      <w:r w:rsidRPr="002F0828">
        <w:rPr>
          <w:rFonts w:ascii="Times New Roman" w:hAnsi="Times New Roman"/>
        </w:rPr>
        <w:t xml:space="preserve">) </w:t>
      </w:r>
      <w:proofErr w:type="gramStart"/>
      <w:r w:rsidRPr="002F0828">
        <w:rPr>
          <w:rFonts w:ascii="Times New Roman" w:hAnsi="Times New Roman"/>
          <w:i/>
        </w:rPr>
        <w:t>cumularea</w:t>
      </w:r>
      <w:proofErr w:type="gramEnd"/>
      <w:r w:rsidRPr="002F0828">
        <w:rPr>
          <w:rFonts w:ascii="Times New Roman" w:hAnsi="Times New Roman"/>
          <w:i/>
        </w:rPr>
        <w:t xml:space="preserve"> cu alte proiecte existente şi/sau aprobate</w:t>
      </w:r>
      <w:r w:rsidRPr="002F0828">
        <w:rPr>
          <w:rFonts w:ascii="Times New Roman" w:hAnsi="Times New Roman"/>
        </w:rPr>
        <w:t>:- nu este cazul.</w:t>
      </w:r>
    </w:p>
    <w:p w:rsidR="005C6DA6" w:rsidRPr="002F0828" w:rsidRDefault="005C6DA6" w:rsidP="005C6DA6">
      <w:pPr>
        <w:autoSpaceDE w:val="0"/>
        <w:autoSpaceDN w:val="0"/>
        <w:adjustRightInd w:val="0"/>
        <w:spacing w:after="0" w:line="240" w:lineRule="auto"/>
        <w:jc w:val="both"/>
        <w:rPr>
          <w:rFonts w:ascii="Times New Roman" w:hAnsi="Times New Roman"/>
        </w:rPr>
      </w:pPr>
      <w:r w:rsidRPr="002F0828">
        <w:rPr>
          <w:rFonts w:ascii="Times New Roman" w:hAnsi="Times New Roman"/>
          <w:b/>
        </w:rPr>
        <w:t>c)</w:t>
      </w:r>
      <w:r w:rsidRPr="002F0828">
        <w:rPr>
          <w:rFonts w:ascii="Times New Roman" w:hAnsi="Times New Roman"/>
        </w:rPr>
        <w:t xml:space="preserve"> </w:t>
      </w:r>
      <w:proofErr w:type="gramStart"/>
      <w:r w:rsidRPr="002F0828">
        <w:rPr>
          <w:rFonts w:ascii="Times New Roman" w:hAnsi="Times New Roman"/>
          <w:i/>
        </w:rPr>
        <w:t>utilizarea</w:t>
      </w:r>
      <w:proofErr w:type="gramEnd"/>
      <w:r w:rsidRPr="002F0828">
        <w:rPr>
          <w:rFonts w:ascii="Times New Roman" w:hAnsi="Times New Roman"/>
          <w:i/>
        </w:rPr>
        <w:t xml:space="preserve"> resurselor naturale, în special a solului, a terenurilor, a apei şi a biodiversităţii</w:t>
      </w:r>
      <w:r w:rsidRPr="002F0828">
        <w:rPr>
          <w:rFonts w:ascii="Times New Roman" w:hAnsi="Times New Roman"/>
        </w:rPr>
        <w:t xml:space="preserve">: suprafeţele </w:t>
      </w:r>
      <w:r>
        <w:rPr>
          <w:rFonts w:ascii="Times New Roman" w:hAnsi="Times New Roman"/>
        </w:rPr>
        <w:t xml:space="preserve">de teren afectate de lucrări vor fi </w:t>
      </w:r>
      <w:r w:rsidRPr="002F0828">
        <w:rPr>
          <w:rFonts w:ascii="Times New Roman" w:hAnsi="Times New Roman"/>
        </w:rPr>
        <w:t xml:space="preserve">, la finalizarea lucrărilor, </w:t>
      </w:r>
      <w:r>
        <w:rPr>
          <w:rFonts w:ascii="Times New Roman" w:hAnsi="Times New Roman"/>
        </w:rPr>
        <w:t xml:space="preserve">aduse </w:t>
      </w:r>
      <w:r w:rsidRPr="002F0828">
        <w:rPr>
          <w:rFonts w:ascii="Times New Roman" w:hAnsi="Times New Roman"/>
        </w:rPr>
        <w:t xml:space="preserve">la starea iniţială; </w:t>
      </w:r>
    </w:p>
    <w:p w:rsidR="005C6DA6" w:rsidRPr="002F0828" w:rsidRDefault="005C6DA6" w:rsidP="005C6DA6">
      <w:pPr>
        <w:spacing w:after="0" w:line="240" w:lineRule="auto"/>
        <w:jc w:val="both"/>
        <w:rPr>
          <w:rFonts w:ascii="Times New Roman" w:hAnsi="Times New Roman"/>
          <w:lang w:val="ro-RO"/>
        </w:rPr>
      </w:pPr>
      <w:r w:rsidRPr="002F0828">
        <w:rPr>
          <w:rFonts w:ascii="Times New Roman" w:hAnsi="Times New Roman"/>
          <w:b/>
        </w:rPr>
        <w:t>d</w:t>
      </w:r>
      <w:r w:rsidRPr="002F0828">
        <w:rPr>
          <w:rFonts w:ascii="Times New Roman" w:hAnsi="Times New Roman"/>
        </w:rPr>
        <w:t xml:space="preserve">) </w:t>
      </w:r>
      <w:proofErr w:type="gramStart"/>
      <w:r w:rsidRPr="002F0828">
        <w:rPr>
          <w:rFonts w:ascii="Times New Roman" w:hAnsi="Times New Roman"/>
          <w:i/>
        </w:rPr>
        <w:t>cantitatea</w:t>
      </w:r>
      <w:proofErr w:type="gramEnd"/>
      <w:r w:rsidRPr="002F0828">
        <w:rPr>
          <w:rFonts w:ascii="Times New Roman" w:hAnsi="Times New Roman"/>
          <w:i/>
        </w:rPr>
        <w:t xml:space="preserve"> şi tipurile de deşeuri generate/gestionate</w:t>
      </w:r>
      <w:r w:rsidRPr="002F0828">
        <w:rPr>
          <w:rFonts w:ascii="Times New Roman" w:hAnsi="Times New Roman"/>
        </w:rPr>
        <w:t>:</w:t>
      </w:r>
      <w:r w:rsidRPr="002F0828">
        <w:rPr>
          <w:rFonts w:ascii="Times New Roman" w:hAnsi="Times New Roman"/>
          <w:lang w:val="pl-PL"/>
        </w:rPr>
        <w:t xml:space="preserve"> deşeurile menajere şi reciclabile, </w:t>
      </w:r>
      <w:r w:rsidRPr="002F0828">
        <w:rPr>
          <w:rFonts w:ascii="Times New Roman" w:hAnsi="Times New Roman"/>
          <w:lang w:val="ro-RO"/>
        </w:rPr>
        <w:t xml:space="preserve">vor fi stocate selectiv şi predate către societăţi autorizate din punct de vedere al mediului pentru activităţi de colectare/valorificare/eliminare; </w:t>
      </w:r>
    </w:p>
    <w:p w:rsidR="005C6DA6" w:rsidRPr="002F0828" w:rsidRDefault="005C6DA6" w:rsidP="005C6DA6">
      <w:pPr>
        <w:spacing w:after="0" w:line="240" w:lineRule="auto"/>
        <w:jc w:val="both"/>
        <w:rPr>
          <w:rStyle w:val="tpa1"/>
          <w:rFonts w:ascii="Times New Roman" w:hAnsi="Times New Roman"/>
        </w:rPr>
      </w:pPr>
      <w:r w:rsidRPr="002F0828">
        <w:rPr>
          <w:rStyle w:val="tpa1"/>
          <w:rFonts w:ascii="Times New Roman" w:hAnsi="Times New Roman"/>
          <w:b/>
        </w:rPr>
        <w:t>e)</w:t>
      </w:r>
      <w:r w:rsidRPr="002F0828">
        <w:rPr>
          <w:rStyle w:val="tpa1"/>
          <w:rFonts w:ascii="Times New Roman" w:hAnsi="Times New Roman"/>
          <w:i/>
        </w:rPr>
        <w:t xml:space="preserve"> </w:t>
      </w:r>
      <w:proofErr w:type="gramStart"/>
      <w:r w:rsidRPr="002F0828">
        <w:rPr>
          <w:rStyle w:val="tpa1"/>
          <w:rFonts w:ascii="Times New Roman" w:hAnsi="Times New Roman"/>
          <w:i/>
        </w:rPr>
        <w:t>poluarea</w:t>
      </w:r>
      <w:proofErr w:type="gramEnd"/>
      <w:r w:rsidRPr="002F0828">
        <w:rPr>
          <w:rStyle w:val="tpa1"/>
          <w:rFonts w:ascii="Times New Roman" w:hAnsi="Times New Roman"/>
          <w:i/>
        </w:rPr>
        <w:t xml:space="preserve"> şi alte efecte negative</w:t>
      </w:r>
      <w:r w:rsidRPr="002F0828">
        <w:rPr>
          <w:rStyle w:val="tpa1"/>
          <w:rFonts w:ascii="Times New Roman" w:hAnsi="Times New Roman"/>
        </w:rPr>
        <w:t xml:space="preserve">: în perioada lucrărilor de  execuţie va fi generat zgomot şi pulberi de către utilajele şi mijloacele de transport, dar impactul va fi nesemnificativ, fiind pe perioadă scurtă, pet imp de zi; </w:t>
      </w:r>
    </w:p>
    <w:p w:rsidR="005C6DA6" w:rsidRPr="002F0828" w:rsidRDefault="005C6DA6" w:rsidP="005C6DA6">
      <w:pPr>
        <w:autoSpaceDE w:val="0"/>
        <w:autoSpaceDN w:val="0"/>
        <w:adjustRightInd w:val="0"/>
        <w:spacing w:after="0" w:line="240" w:lineRule="auto"/>
        <w:jc w:val="both"/>
        <w:rPr>
          <w:rFonts w:ascii="Times New Roman" w:hAnsi="Times New Roman"/>
          <w:lang w:val="pl-PL"/>
        </w:rPr>
      </w:pPr>
      <w:r w:rsidRPr="002F0828">
        <w:rPr>
          <w:rStyle w:val="tpa1"/>
          <w:rFonts w:ascii="Times New Roman" w:hAnsi="Times New Roman"/>
          <w:lang w:val="pl-PL"/>
        </w:rPr>
        <w:t xml:space="preserve"> </w:t>
      </w:r>
      <w:r w:rsidRPr="002F0828">
        <w:rPr>
          <w:rStyle w:val="tpa1"/>
          <w:rFonts w:ascii="Times New Roman" w:hAnsi="Times New Roman"/>
          <w:b/>
          <w:lang w:val="pl-PL"/>
        </w:rPr>
        <w:t>f)</w:t>
      </w:r>
      <w:r w:rsidRPr="002F0828">
        <w:rPr>
          <w:rStyle w:val="tpa1"/>
          <w:rFonts w:ascii="Times New Roman" w:hAnsi="Times New Roman"/>
          <w:lang w:val="pl-PL"/>
        </w:rPr>
        <w:t xml:space="preserve"> </w:t>
      </w:r>
      <w:r w:rsidRPr="002F0828">
        <w:rPr>
          <w:rStyle w:val="tpa1"/>
          <w:rFonts w:ascii="Times New Roman" w:hAnsi="Times New Roman"/>
          <w:i/>
          <w:lang w:val="pl-PL"/>
        </w:rPr>
        <w:t>riscurile de accidente majore şi/sau dezastre relevante pentru proiectul în cauză, inclusiv cele cauzate de schimbările climatice, conform cunoştinţelor ştiinţifice</w:t>
      </w:r>
      <w:r w:rsidRPr="002F0828">
        <w:rPr>
          <w:rStyle w:val="tpa1"/>
          <w:rFonts w:ascii="Times New Roman" w:hAnsi="Times New Roman"/>
          <w:lang w:val="pl-PL"/>
        </w:rPr>
        <w:t xml:space="preserve">: </w:t>
      </w:r>
      <w:r w:rsidRPr="002F0828">
        <w:rPr>
          <w:rFonts w:ascii="Times New Roman" w:hAnsi="Times New Roman"/>
          <w:lang w:val="pl-PL"/>
        </w:rPr>
        <w:t>pe perioada execuţiei şi funcţionării obiectivului este redus, nu se utilizează substanţe periculoase, alimentarea utilajelor cu carburanţi se face numai la staţiile de distribuţie carburanţi autorizate.</w:t>
      </w:r>
    </w:p>
    <w:p w:rsidR="005C6DA6" w:rsidRDefault="005C6DA6" w:rsidP="005C6DA6">
      <w:pPr>
        <w:autoSpaceDE w:val="0"/>
        <w:autoSpaceDN w:val="0"/>
        <w:adjustRightInd w:val="0"/>
        <w:spacing w:after="0" w:line="240" w:lineRule="auto"/>
        <w:jc w:val="both"/>
        <w:rPr>
          <w:rFonts w:ascii="Times New Roman" w:hAnsi="Times New Roman"/>
          <w:lang w:val="pl-PL"/>
        </w:rPr>
      </w:pPr>
      <w:r w:rsidRPr="002F0828">
        <w:rPr>
          <w:rFonts w:ascii="Times New Roman" w:hAnsi="Times New Roman"/>
          <w:lang w:val="pl-PL"/>
        </w:rPr>
        <w:t xml:space="preserve"> </w:t>
      </w:r>
      <w:r w:rsidRPr="002F0828">
        <w:rPr>
          <w:rFonts w:ascii="Times New Roman" w:hAnsi="Times New Roman"/>
          <w:b/>
          <w:lang w:val="pl-PL"/>
        </w:rPr>
        <w:t>g)</w:t>
      </w:r>
      <w:r w:rsidRPr="002F0828">
        <w:rPr>
          <w:rFonts w:ascii="Times New Roman" w:hAnsi="Times New Roman"/>
          <w:lang w:val="pl-PL"/>
        </w:rPr>
        <w:t xml:space="preserve"> </w:t>
      </w:r>
      <w:r w:rsidRPr="002F0828">
        <w:rPr>
          <w:rFonts w:ascii="Times New Roman" w:hAnsi="Times New Roman"/>
          <w:i/>
          <w:lang w:val="pl-PL"/>
        </w:rPr>
        <w:t>riscurile pentru sănătatea umană</w:t>
      </w:r>
      <w:r w:rsidRPr="002F0828">
        <w:rPr>
          <w:rFonts w:ascii="Times New Roman" w:hAnsi="Times New Roman"/>
          <w:lang w:val="pl-PL"/>
        </w:rPr>
        <w:t>: nu este cazul.</w:t>
      </w:r>
    </w:p>
    <w:p w:rsidR="005C6DA6" w:rsidRPr="002F0828" w:rsidRDefault="005C6DA6" w:rsidP="005C6DA6">
      <w:pPr>
        <w:autoSpaceDE w:val="0"/>
        <w:autoSpaceDN w:val="0"/>
        <w:adjustRightInd w:val="0"/>
        <w:spacing w:after="0" w:line="240" w:lineRule="auto"/>
        <w:jc w:val="both"/>
        <w:rPr>
          <w:rFonts w:ascii="Times New Roman" w:hAnsi="Times New Roman"/>
          <w:lang w:val="pl-PL"/>
        </w:rPr>
      </w:pPr>
    </w:p>
    <w:p w:rsidR="005C6DA6" w:rsidRPr="002F0828" w:rsidRDefault="005C6DA6" w:rsidP="005C6DA6">
      <w:pPr>
        <w:pStyle w:val="BodyText"/>
        <w:tabs>
          <w:tab w:val="left" w:pos="-720"/>
          <w:tab w:val="left" w:pos="2010"/>
        </w:tabs>
        <w:suppressAutoHyphens/>
        <w:rPr>
          <w:rStyle w:val="tpa1"/>
          <w:rFonts w:ascii="Times New Roman" w:hAnsi="Times New Roman"/>
          <w:b/>
          <w:sz w:val="22"/>
          <w:szCs w:val="22"/>
          <w:lang w:val="ro-RO"/>
        </w:rPr>
      </w:pPr>
      <w:r w:rsidRPr="002F0828">
        <w:rPr>
          <w:rStyle w:val="tpa1"/>
          <w:rFonts w:ascii="Times New Roman" w:hAnsi="Times New Roman"/>
          <w:b/>
          <w:sz w:val="22"/>
          <w:szCs w:val="22"/>
          <w:lang w:val="ro-RO"/>
        </w:rPr>
        <w:t xml:space="preserve">       Localizarea proiectului </w:t>
      </w:r>
    </w:p>
    <w:p w:rsidR="005C6DA6" w:rsidRPr="002F0828" w:rsidRDefault="005C6DA6" w:rsidP="005C6DA6">
      <w:pPr>
        <w:pStyle w:val="BodyText"/>
        <w:tabs>
          <w:tab w:val="left" w:pos="-720"/>
          <w:tab w:val="left" w:pos="2010"/>
        </w:tabs>
        <w:suppressAutoHyphens/>
        <w:rPr>
          <w:rStyle w:val="tpa1"/>
          <w:rFonts w:ascii="Times New Roman" w:hAnsi="Times New Roman"/>
          <w:sz w:val="22"/>
          <w:szCs w:val="22"/>
          <w:lang w:val="ro-RO"/>
        </w:rPr>
      </w:pPr>
      <w:r w:rsidRPr="002F0828">
        <w:rPr>
          <w:rStyle w:val="tpa1"/>
          <w:rFonts w:ascii="Times New Roman" w:hAnsi="Times New Roman"/>
          <w:sz w:val="22"/>
          <w:szCs w:val="22"/>
        </w:rPr>
        <w:t xml:space="preserve">a) </w:t>
      </w:r>
      <w:proofErr w:type="gramStart"/>
      <w:r w:rsidRPr="002F0828">
        <w:rPr>
          <w:rStyle w:val="tpa1"/>
          <w:rFonts w:ascii="Times New Roman" w:hAnsi="Times New Roman"/>
          <w:i/>
          <w:sz w:val="22"/>
          <w:szCs w:val="22"/>
        </w:rPr>
        <w:t>utilizarea</w:t>
      </w:r>
      <w:proofErr w:type="gramEnd"/>
      <w:r w:rsidRPr="002F0828">
        <w:rPr>
          <w:rStyle w:val="tpa1"/>
          <w:rFonts w:ascii="Times New Roman" w:hAnsi="Times New Roman"/>
          <w:i/>
          <w:sz w:val="22"/>
          <w:szCs w:val="22"/>
        </w:rPr>
        <w:t xml:space="preserve"> actuală şi aprobată a terenurilor</w:t>
      </w:r>
      <w:r w:rsidRPr="002F0828">
        <w:rPr>
          <w:rStyle w:val="tpa1"/>
          <w:rFonts w:ascii="Times New Roman" w:hAnsi="Times New Roman"/>
          <w:sz w:val="22"/>
          <w:szCs w:val="22"/>
        </w:rPr>
        <w:t xml:space="preserve">: conform certificatului de urbanism nr. </w:t>
      </w:r>
      <w:r>
        <w:rPr>
          <w:rStyle w:val="tpa1"/>
          <w:rFonts w:ascii="Times New Roman" w:hAnsi="Times New Roman"/>
          <w:sz w:val="22"/>
          <w:szCs w:val="22"/>
        </w:rPr>
        <w:t>44</w:t>
      </w:r>
      <w:r w:rsidRPr="002F0828">
        <w:rPr>
          <w:rStyle w:val="tpa1"/>
          <w:rFonts w:ascii="Times New Roman" w:hAnsi="Times New Roman"/>
          <w:sz w:val="22"/>
          <w:szCs w:val="22"/>
        </w:rPr>
        <w:t>/1</w:t>
      </w:r>
      <w:r>
        <w:rPr>
          <w:rStyle w:val="tpa1"/>
          <w:rFonts w:ascii="Times New Roman" w:hAnsi="Times New Roman"/>
          <w:sz w:val="22"/>
          <w:szCs w:val="22"/>
        </w:rPr>
        <w:t>3</w:t>
      </w:r>
      <w:r w:rsidRPr="002F0828">
        <w:rPr>
          <w:rStyle w:val="tpa1"/>
          <w:rFonts w:ascii="Times New Roman" w:hAnsi="Times New Roman"/>
          <w:sz w:val="22"/>
          <w:szCs w:val="22"/>
        </w:rPr>
        <w:t>.1</w:t>
      </w:r>
      <w:r>
        <w:rPr>
          <w:rStyle w:val="tpa1"/>
          <w:rFonts w:ascii="Times New Roman" w:hAnsi="Times New Roman"/>
          <w:sz w:val="22"/>
          <w:szCs w:val="22"/>
        </w:rPr>
        <w:t>1</w:t>
      </w:r>
      <w:r w:rsidRPr="002F0828">
        <w:rPr>
          <w:rStyle w:val="tpa1"/>
          <w:rFonts w:ascii="Times New Roman" w:hAnsi="Times New Roman"/>
          <w:sz w:val="22"/>
          <w:szCs w:val="22"/>
        </w:rPr>
        <w:t>.201</w:t>
      </w:r>
      <w:r>
        <w:rPr>
          <w:rStyle w:val="tpa1"/>
          <w:rFonts w:ascii="Times New Roman" w:hAnsi="Times New Roman"/>
          <w:sz w:val="22"/>
          <w:szCs w:val="22"/>
        </w:rPr>
        <w:t>7</w:t>
      </w:r>
      <w:r w:rsidRPr="002F0828">
        <w:rPr>
          <w:rStyle w:val="tpa1"/>
          <w:rFonts w:ascii="Times New Roman" w:hAnsi="Times New Roman"/>
          <w:sz w:val="22"/>
          <w:szCs w:val="22"/>
          <w:lang w:val="ro-RO"/>
        </w:rPr>
        <w:t xml:space="preserve"> eliberat de Primăria Comunei </w:t>
      </w:r>
      <w:r>
        <w:rPr>
          <w:rStyle w:val="tpa1"/>
          <w:rFonts w:ascii="Times New Roman" w:hAnsi="Times New Roman"/>
          <w:sz w:val="22"/>
          <w:szCs w:val="22"/>
          <w:lang w:val="ro-RO"/>
        </w:rPr>
        <w:t>Moldoviţa</w:t>
      </w:r>
      <w:r w:rsidRPr="002F0828">
        <w:rPr>
          <w:rStyle w:val="tpa1"/>
          <w:rFonts w:ascii="Times New Roman" w:hAnsi="Times New Roman"/>
          <w:sz w:val="22"/>
          <w:szCs w:val="22"/>
          <w:lang w:val="ro-RO"/>
        </w:rPr>
        <w:t xml:space="preserve">, </w:t>
      </w:r>
      <w:r w:rsidRPr="002F0828">
        <w:rPr>
          <w:rStyle w:val="tpa1"/>
          <w:rFonts w:ascii="Times New Roman" w:hAnsi="Times New Roman"/>
          <w:sz w:val="22"/>
          <w:szCs w:val="22"/>
        </w:rPr>
        <w:t xml:space="preserve">terenul </w:t>
      </w:r>
      <w:proofErr w:type="gramStart"/>
      <w:r w:rsidRPr="002F0828">
        <w:rPr>
          <w:rStyle w:val="tpa1"/>
          <w:rFonts w:ascii="Times New Roman" w:hAnsi="Times New Roman"/>
          <w:sz w:val="22"/>
          <w:szCs w:val="22"/>
        </w:rPr>
        <w:t>este</w:t>
      </w:r>
      <w:proofErr w:type="gramEnd"/>
      <w:r w:rsidRPr="002F0828">
        <w:rPr>
          <w:rStyle w:val="tpa1"/>
          <w:rFonts w:ascii="Times New Roman" w:hAnsi="Times New Roman"/>
          <w:sz w:val="22"/>
          <w:szCs w:val="22"/>
        </w:rPr>
        <w:t xml:space="preserve"> </w:t>
      </w:r>
      <w:r>
        <w:rPr>
          <w:rStyle w:val="tpa1"/>
          <w:rFonts w:ascii="Times New Roman" w:hAnsi="Times New Roman"/>
          <w:sz w:val="22"/>
          <w:szCs w:val="22"/>
        </w:rPr>
        <w:t xml:space="preserve">în intravilanul localităţii şi aparţine </w:t>
      </w:r>
      <w:r w:rsidRPr="002F0828">
        <w:rPr>
          <w:rStyle w:val="tpa1"/>
          <w:rFonts w:ascii="Times New Roman" w:hAnsi="Times New Roman"/>
          <w:sz w:val="22"/>
          <w:szCs w:val="22"/>
        </w:rPr>
        <w:t>domeniu</w:t>
      </w:r>
      <w:r>
        <w:rPr>
          <w:rStyle w:val="tpa1"/>
          <w:rFonts w:ascii="Times New Roman" w:hAnsi="Times New Roman"/>
          <w:sz w:val="22"/>
          <w:szCs w:val="22"/>
        </w:rPr>
        <w:t>lui</w:t>
      </w:r>
      <w:r w:rsidRPr="002F0828">
        <w:rPr>
          <w:rStyle w:val="tpa1"/>
          <w:rFonts w:ascii="Times New Roman" w:hAnsi="Times New Roman"/>
          <w:sz w:val="22"/>
          <w:szCs w:val="22"/>
        </w:rPr>
        <w:t xml:space="preserve"> public al Comunei </w:t>
      </w:r>
      <w:r>
        <w:rPr>
          <w:rStyle w:val="tpa1"/>
          <w:rFonts w:ascii="Times New Roman" w:hAnsi="Times New Roman"/>
          <w:sz w:val="22"/>
          <w:szCs w:val="22"/>
        </w:rPr>
        <w:t>Moldoviţa</w:t>
      </w:r>
      <w:r w:rsidRPr="002F0828">
        <w:rPr>
          <w:rStyle w:val="tpa1"/>
          <w:rFonts w:ascii="Times New Roman" w:hAnsi="Times New Roman"/>
          <w:sz w:val="22"/>
          <w:szCs w:val="22"/>
        </w:rPr>
        <w:t>, având folosinţa actual</w:t>
      </w:r>
      <w:r>
        <w:rPr>
          <w:rStyle w:val="tpa1"/>
          <w:rFonts w:ascii="Times New Roman" w:hAnsi="Times New Roman"/>
          <w:sz w:val="22"/>
          <w:szCs w:val="22"/>
        </w:rPr>
        <w:t>ă de drum</w:t>
      </w:r>
      <w:r w:rsidRPr="002F0828">
        <w:rPr>
          <w:rStyle w:val="tpa1"/>
          <w:rFonts w:ascii="Times New Roman" w:hAnsi="Times New Roman"/>
          <w:sz w:val="22"/>
          <w:szCs w:val="22"/>
        </w:rPr>
        <w:t xml:space="preserve"> comunal. </w:t>
      </w:r>
    </w:p>
    <w:p w:rsidR="005C6DA6" w:rsidRPr="002F0828" w:rsidRDefault="005C6DA6" w:rsidP="005C6DA6">
      <w:pPr>
        <w:spacing w:after="0" w:line="240" w:lineRule="auto"/>
        <w:jc w:val="both"/>
        <w:textAlignment w:val="baseline"/>
        <w:rPr>
          <w:rStyle w:val="tpa1"/>
          <w:rFonts w:ascii="Times New Roman" w:hAnsi="Times New Roman"/>
        </w:rPr>
      </w:pPr>
      <w:r w:rsidRPr="002F0828">
        <w:rPr>
          <w:rStyle w:val="tpa1"/>
          <w:rFonts w:ascii="Times New Roman" w:hAnsi="Times New Roman"/>
        </w:rPr>
        <w:t xml:space="preserve">b) </w:t>
      </w:r>
      <w:proofErr w:type="gramStart"/>
      <w:r w:rsidRPr="002F0828">
        <w:rPr>
          <w:rStyle w:val="tpa1"/>
          <w:rFonts w:ascii="Times New Roman" w:hAnsi="Times New Roman"/>
          <w:i/>
        </w:rPr>
        <w:t>bogăţia</w:t>
      </w:r>
      <w:proofErr w:type="gramEnd"/>
      <w:r w:rsidRPr="002F0828">
        <w:rPr>
          <w:rStyle w:val="tpa1"/>
          <w:rFonts w:ascii="Times New Roman" w:hAnsi="Times New Roman"/>
          <w:i/>
        </w:rPr>
        <w:t>, disponibilitatea, calitatea şi capacitatea de regenerare relative ale resurselor naturale           ( inclusiv solul, terenurile, apa şi biodiversitatea) din zonă şi din subteranul acesteia</w:t>
      </w:r>
      <w:r w:rsidRPr="002F0828">
        <w:rPr>
          <w:rStyle w:val="tpa1"/>
          <w:rFonts w:ascii="Times New Roman" w:hAnsi="Times New Roman"/>
        </w:rPr>
        <w:t>: nici unul din criteriile enumerate nu vor fi afectate de implementarea proiectului propus.</w:t>
      </w:r>
    </w:p>
    <w:p w:rsidR="005C6DA6" w:rsidRPr="002F0828" w:rsidRDefault="005C6DA6" w:rsidP="005C6DA6">
      <w:pPr>
        <w:spacing w:after="0" w:line="240" w:lineRule="auto"/>
        <w:jc w:val="both"/>
        <w:textAlignment w:val="baseline"/>
        <w:rPr>
          <w:rStyle w:val="tpa1"/>
          <w:rFonts w:ascii="Times New Roman" w:hAnsi="Times New Roman"/>
        </w:rPr>
      </w:pPr>
      <w:r w:rsidRPr="002F0828">
        <w:rPr>
          <w:rStyle w:val="tpa1"/>
          <w:rFonts w:ascii="Times New Roman" w:hAnsi="Times New Roman"/>
        </w:rPr>
        <w:t xml:space="preserve">c) </w:t>
      </w:r>
      <w:proofErr w:type="gramStart"/>
      <w:r w:rsidRPr="002F0828">
        <w:rPr>
          <w:rStyle w:val="tpa1"/>
          <w:rFonts w:ascii="Times New Roman" w:hAnsi="Times New Roman"/>
          <w:i/>
        </w:rPr>
        <w:t>capacitatea</w:t>
      </w:r>
      <w:proofErr w:type="gramEnd"/>
      <w:r w:rsidRPr="002F0828">
        <w:rPr>
          <w:rStyle w:val="tpa1"/>
          <w:rFonts w:ascii="Times New Roman" w:hAnsi="Times New Roman"/>
          <w:i/>
        </w:rPr>
        <w:t xml:space="preserve"> de absorbţie a mediulu naturali,acordându-se o atenţie specială următoarelor zone</w:t>
      </w:r>
      <w:r w:rsidRPr="002F0828">
        <w:rPr>
          <w:rStyle w:val="tpa1"/>
          <w:rFonts w:ascii="Times New Roman" w:hAnsi="Times New Roman"/>
        </w:rPr>
        <w:t>:</w:t>
      </w:r>
    </w:p>
    <w:p w:rsidR="005C6DA6" w:rsidRPr="002F0828" w:rsidRDefault="005C6DA6" w:rsidP="005C6DA6">
      <w:pPr>
        <w:widowControl w:val="0"/>
        <w:adjustRightInd w:val="0"/>
        <w:spacing w:after="0" w:line="240" w:lineRule="auto"/>
        <w:jc w:val="both"/>
        <w:textAlignment w:val="baseline"/>
        <w:rPr>
          <w:rStyle w:val="tpa1"/>
          <w:rFonts w:ascii="Times New Roman" w:hAnsi="Times New Roman"/>
        </w:rPr>
      </w:pPr>
      <w:r w:rsidRPr="002F0828">
        <w:rPr>
          <w:rStyle w:val="tpa1"/>
          <w:rFonts w:ascii="Times New Roman" w:hAnsi="Times New Roman"/>
        </w:rPr>
        <w:t xml:space="preserve">i) </w:t>
      </w:r>
      <w:proofErr w:type="gramStart"/>
      <w:r w:rsidRPr="002F0828">
        <w:rPr>
          <w:rStyle w:val="tpa1"/>
          <w:rFonts w:ascii="Times New Roman" w:hAnsi="Times New Roman"/>
        </w:rPr>
        <w:t>zonele</w:t>
      </w:r>
      <w:proofErr w:type="gramEnd"/>
      <w:r w:rsidRPr="002F0828">
        <w:rPr>
          <w:rStyle w:val="tpa1"/>
          <w:rFonts w:ascii="Times New Roman" w:hAnsi="Times New Roman"/>
        </w:rPr>
        <w:t xml:space="preserve"> umede, zone riverane, guri ale râurilor – nu este cazul;</w:t>
      </w:r>
    </w:p>
    <w:p w:rsidR="005C6DA6" w:rsidRPr="002F0828" w:rsidRDefault="005C6DA6" w:rsidP="005C6DA6">
      <w:pPr>
        <w:pStyle w:val="CharCharChar1Char"/>
        <w:jc w:val="both"/>
        <w:rPr>
          <w:rStyle w:val="tpa1"/>
          <w:rFonts w:eastAsia="SimSun"/>
          <w:sz w:val="22"/>
          <w:szCs w:val="22"/>
        </w:rPr>
      </w:pPr>
      <w:r w:rsidRPr="002F0828">
        <w:rPr>
          <w:rStyle w:val="tpa1"/>
          <w:rFonts w:eastAsia="SimSun"/>
          <w:sz w:val="22"/>
          <w:szCs w:val="22"/>
        </w:rPr>
        <w:t>ii) zonele costiere şi mediul marin – nu este cazul;</w:t>
      </w:r>
    </w:p>
    <w:p w:rsidR="005C6DA6" w:rsidRPr="002F0828" w:rsidRDefault="005C6DA6" w:rsidP="005C6DA6">
      <w:pPr>
        <w:pStyle w:val="CharCharChar1Char"/>
        <w:jc w:val="both"/>
        <w:rPr>
          <w:rStyle w:val="tpa1"/>
          <w:rFonts w:eastAsia="SimSun"/>
          <w:sz w:val="22"/>
          <w:szCs w:val="22"/>
        </w:rPr>
      </w:pPr>
      <w:r w:rsidRPr="002F0828">
        <w:rPr>
          <w:rStyle w:val="tpa1"/>
          <w:rFonts w:eastAsia="SimSun"/>
          <w:sz w:val="22"/>
          <w:szCs w:val="22"/>
        </w:rPr>
        <w:t>iii) zonele montane şi forestiere – nu este cazul;</w:t>
      </w:r>
    </w:p>
    <w:p w:rsidR="005C6DA6" w:rsidRPr="002F0828" w:rsidRDefault="005C6DA6" w:rsidP="005C6DA6">
      <w:pPr>
        <w:pStyle w:val="CharCharChar1Char"/>
        <w:jc w:val="both"/>
        <w:rPr>
          <w:rStyle w:val="tpa1"/>
          <w:rFonts w:eastAsia="SimSun"/>
          <w:sz w:val="22"/>
          <w:szCs w:val="22"/>
        </w:rPr>
      </w:pPr>
      <w:r w:rsidRPr="002F0828">
        <w:rPr>
          <w:rStyle w:val="tpa1"/>
          <w:rFonts w:eastAsia="SimSun"/>
          <w:sz w:val="22"/>
          <w:szCs w:val="22"/>
        </w:rPr>
        <w:t>iv) arii naturale protejate de interes naţional, comunitar, internaţional – nu este cazul;</w:t>
      </w:r>
    </w:p>
    <w:p w:rsidR="005C6DA6" w:rsidRPr="002F0828" w:rsidRDefault="005C6DA6" w:rsidP="005C6DA6">
      <w:pPr>
        <w:pStyle w:val="CharCharChar1Char"/>
        <w:jc w:val="both"/>
        <w:rPr>
          <w:rStyle w:val="tpa1"/>
          <w:rFonts w:eastAsia="SimSun"/>
          <w:sz w:val="22"/>
          <w:szCs w:val="22"/>
        </w:rPr>
      </w:pPr>
      <w:r w:rsidRPr="002F0828">
        <w:rPr>
          <w:rStyle w:val="tpa1"/>
          <w:rFonts w:eastAsia="SimSun"/>
          <w:sz w:val="22"/>
          <w:szCs w:val="22"/>
        </w:rPr>
        <w:lastRenderedPageBreak/>
        <w:t>v) zone clasificate sau protejate confrom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naţional-Secţiunea a-III-a zone protejate, zonele de protecţie instituite conform prevederilor legislaţiei din domeniul apelor, precum şi a celei privind caracterul şi mărimea zonelor de protecţie sanitară şi hidrogeologică: nu este cazul.</w:t>
      </w:r>
    </w:p>
    <w:p w:rsidR="005C6DA6" w:rsidRPr="002F0828" w:rsidRDefault="005C6DA6" w:rsidP="005C6DA6">
      <w:pPr>
        <w:pStyle w:val="CharCharChar1Char"/>
        <w:jc w:val="both"/>
        <w:rPr>
          <w:rStyle w:val="tpa1"/>
          <w:rFonts w:eastAsia="SimSun"/>
          <w:sz w:val="22"/>
          <w:szCs w:val="22"/>
        </w:rPr>
      </w:pPr>
      <w:r w:rsidRPr="002F0828">
        <w:rPr>
          <w:rStyle w:val="tpa1"/>
          <w:rFonts w:eastAsia="SimSun"/>
          <w:sz w:val="22"/>
          <w:szCs w:val="22"/>
        </w:rPr>
        <w:t>vi) zonele în care au existat deja cazuri de nerespectare a standardelor de calitate a mediului prevăzute de legislaţia naţională şi la nivelul Uniunii Europene şi relevante pentru proiect sau în care se consideră că există astfel de cazuri – nu este cazul;</w:t>
      </w:r>
    </w:p>
    <w:p w:rsidR="005C6DA6" w:rsidRPr="002F0828" w:rsidRDefault="005C6DA6" w:rsidP="005C6DA6">
      <w:pPr>
        <w:tabs>
          <w:tab w:val="left" w:pos="567"/>
        </w:tabs>
        <w:spacing w:after="0" w:line="240" w:lineRule="auto"/>
        <w:jc w:val="both"/>
        <w:rPr>
          <w:rStyle w:val="tpa1"/>
          <w:rFonts w:ascii="Times New Roman" w:hAnsi="Times New Roman"/>
        </w:rPr>
      </w:pPr>
      <w:r w:rsidRPr="002F0828">
        <w:rPr>
          <w:rStyle w:val="tpa1"/>
          <w:rFonts w:ascii="Times New Roman" w:hAnsi="Times New Roman"/>
        </w:rPr>
        <w:t xml:space="preserve">vii) </w:t>
      </w:r>
      <w:proofErr w:type="gramStart"/>
      <w:r w:rsidRPr="002F0828">
        <w:rPr>
          <w:rStyle w:val="tpa1"/>
          <w:rFonts w:ascii="Times New Roman" w:hAnsi="Times New Roman"/>
        </w:rPr>
        <w:t>zonele</w:t>
      </w:r>
      <w:proofErr w:type="gramEnd"/>
      <w:r w:rsidRPr="002F0828">
        <w:rPr>
          <w:rStyle w:val="tpa1"/>
          <w:rFonts w:ascii="Times New Roman" w:hAnsi="Times New Roman"/>
        </w:rPr>
        <w:t xml:space="preserve"> cu o densitate mare a populaţiei – nu este cazul;</w:t>
      </w:r>
    </w:p>
    <w:p w:rsidR="005C6DA6" w:rsidRPr="002F0828" w:rsidRDefault="005C6DA6" w:rsidP="005C6DA6">
      <w:pPr>
        <w:tabs>
          <w:tab w:val="left" w:pos="567"/>
        </w:tabs>
        <w:spacing w:after="0" w:line="240" w:lineRule="auto"/>
        <w:jc w:val="both"/>
        <w:rPr>
          <w:rStyle w:val="tpa1"/>
          <w:rFonts w:ascii="Times New Roman" w:hAnsi="Times New Roman"/>
        </w:rPr>
      </w:pPr>
      <w:r w:rsidRPr="002F0828">
        <w:rPr>
          <w:rStyle w:val="tpa1"/>
          <w:rFonts w:ascii="Times New Roman" w:hAnsi="Times New Roman"/>
        </w:rPr>
        <w:t xml:space="preserve">viii) </w:t>
      </w:r>
      <w:proofErr w:type="gramStart"/>
      <w:r w:rsidRPr="002F0828">
        <w:rPr>
          <w:rStyle w:val="tpa1"/>
          <w:rFonts w:ascii="Times New Roman" w:hAnsi="Times New Roman"/>
        </w:rPr>
        <w:t>peisaje</w:t>
      </w:r>
      <w:proofErr w:type="gramEnd"/>
      <w:r w:rsidRPr="002F0828">
        <w:rPr>
          <w:rStyle w:val="tpa1"/>
          <w:rFonts w:ascii="Times New Roman" w:hAnsi="Times New Roman"/>
        </w:rPr>
        <w:t xml:space="preserve"> şi situri importante din punct de vedere istoric, cultural sau arheologic – nu este cazul;</w:t>
      </w:r>
    </w:p>
    <w:p w:rsidR="005C6DA6" w:rsidRPr="002F0828" w:rsidRDefault="005C6DA6" w:rsidP="005C6DA6">
      <w:pPr>
        <w:autoSpaceDE w:val="0"/>
        <w:autoSpaceDN w:val="0"/>
        <w:adjustRightInd w:val="0"/>
        <w:spacing w:after="0" w:line="240" w:lineRule="auto"/>
        <w:jc w:val="both"/>
        <w:rPr>
          <w:rFonts w:ascii="Times New Roman" w:hAnsi="Times New Roman"/>
        </w:rPr>
      </w:pPr>
    </w:p>
    <w:p w:rsidR="005C6DA6" w:rsidRPr="002F0828" w:rsidRDefault="005C6DA6" w:rsidP="005C6DA6">
      <w:pPr>
        <w:pStyle w:val="CharCharChar1Char"/>
        <w:jc w:val="both"/>
        <w:rPr>
          <w:rStyle w:val="tpa1"/>
          <w:b/>
          <w:sz w:val="22"/>
          <w:szCs w:val="22"/>
        </w:rPr>
      </w:pPr>
      <w:r w:rsidRPr="002F0828">
        <w:rPr>
          <w:sz w:val="22"/>
          <w:szCs w:val="22"/>
        </w:rPr>
        <w:t xml:space="preserve">   </w:t>
      </w:r>
      <w:r w:rsidRPr="002F0828">
        <w:rPr>
          <w:rStyle w:val="tpa1"/>
          <w:b/>
          <w:sz w:val="22"/>
          <w:szCs w:val="22"/>
        </w:rPr>
        <w:t xml:space="preserve">     Tipurile şi caracteristicile impactului potenţial</w:t>
      </w:r>
    </w:p>
    <w:p w:rsidR="005C6DA6" w:rsidRPr="002F0828" w:rsidRDefault="005C6DA6" w:rsidP="005C6DA6">
      <w:pPr>
        <w:pStyle w:val="CharCharChar1Char"/>
        <w:jc w:val="both"/>
        <w:rPr>
          <w:rStyle w:val="tpa1"/>
          <w:sz w:val="22"/>
          <w:szCs w:val="22"/>
        </w:rPr>
      </w:pPr>
      <w:r w:rsidRPr="002F0828">
        <w:rPr>
          <w:rStyle w:val="tpa1"/>
          <w:sz w:val="22"/>
          <w:szCs w:val="22"/>
        </w:rPr>
        <w:t>a).</w:t>
      </w:r>
      <w:r w:rsidRPr="002F0828">
        <w:rPr>
          <w:rStyle w:val="Heading2Char"/>
          <w:sz w:val="22"/>
          <w:szCs w:val="22"/>
        </w:rPr>
        <w:t xml:space="preserve"> </w:t>
      </w:r>
      <w:r w:rsidRPr="002F0828">
        <w:rPr>
          <w:rStyle w:val="tpa1"/>
          <w:rFonts w:eastAsia="SimSun"/>
          <w:i/>
          <w:sz w:val="22"/>
          <w:szCs w:val="22"/>
        </w:rPr>
        <w:t>importanţa şi extinderea spaţială a impactului (zona geografică şi dimensiunea populaţiei care poate fi afectată)</w:t>
      </w:r>
      <w:r w:rsidRPr="002F0828">
        <w:rPr>
          <w:rStyle w:val="tpa1"/>
          <w:i/>
          <w:sz w:val="22"/>
          <w:szCs w:val="22"/>
        </w:rPr>
        <w:t xml:space="preserve"> </w:t>
      </w:r>
      <w:r w:rsidRPr="002F0828">
        <w:rPr>
          <w:rStyle w:val="tpa1"/>
          <w:sz w:val="22"/>
          <w:szCs w:val="22"/>
        </w:rPr>
        <w:t xml:space="preserve">– lucrările nu vor avea un impact negativ semnificativ asupra factorilor de mediu şi nu vor crea un disconfort pentru populaţie pe perioada execuţiei lucrărilor sau în funcţionare ulterioară; </w:t>
      </w:r>
    </w:p>
    <w:p w:rsidR="005C6DA6" w:rsidRPr="002F0828" w:rsidRDefault="005C6DA6" w:rsidP="005C6DA6">
      <w:pPr>
        <w:pStyle w:val="CharCharChar1Char"/>
        <w:jc w:val="both"/>
        <w:rPr>
          <w:rStyle w:val="tpa1"/>
          <w:rFonts w:eastAsia="SimSun"/>
          <w:sz w:val="22"/>
          <w:szCs w:val="22"/>
        </w:rPr>
      </w:pPr>
      <w:r w:rsidRPr="002F0828">
        <w:rPr>
          <w:rStyle w:val="tpa1"/>
          <w:rFonts w:eastAsia="SimSun"/>
          <w:sz w:val="22"/>
          <w:szCs w:val="22"/>
        </w:rPr>
        <w:t>b)</w:t>
      </w:r>
      <w:r w:rsidRPr="002F0828">
        <w:rPr>
          <w:rStyle w:val="Heading2Char"/>
          <w:sz w:val="22"/>
          <w:szCs w:val="22"/>
        </w:rPr>
        <w:t xml:space="preserve"> </w:t>
      </w:r>
      <w:r w:rsidRPr="002F0828">
        <w:rPr>
          <w:rStyle w:val="tpa1"/>
          <w:rFonts w:eastAsia="SimSun"/>
          <w:i/>
          <w:sz w:val="22"/>
          <w:szCs w:val="22"/>
        </w:rPr>
        <w:t>natura impactului</w:t>
      </w:r>
      <w:r w:rsidRPr="002F0828">
        <w:rPr>
          <w:rStyle w:val="tpa1"/>
          <w:rFonts w:eastAsia="SimSun"/>
          <w:sz w:val="22"/>
          <w:szCs w:val="22"/>
        </w:rPr>
        <w:t>- va fi cauzat de lucrările de terasamente şi construcţii, cu un impact redus asupra mediului,</w:t>
      </w:r>
    </w:p>
    <w:p w:rsidR="005C6DA6" w:rsidRPr="002F0828" w:rsidRDefault="005C6DA6" w:rsidP="005C6DA6">
      <w:pPr>
        <w:pStyle w:val="CharCharChar1Char"/>
        <w:jc w:val="both"/>
        <w:rPr>
          <w:rStyle w:val="tpa1"/>
          <w:sz w:val="22"/>
          <w:szCs w:val="22"/>
        </w:rPr>
      </w:pPr>
      <w:r w:rsidRPr="002F0828">
        <w:rPr>
          <w:rStyle w:val="tpa1"/>
          <w:sz w:val="22"/>
          <w:szCs w:val="22"/>
        </w:rPr>
        <w:t>c)</w:t>
      </w:r>
      <w:r w:rsidRPr="002F0828">
        <w:rPr>
          <w:rStyle w:val="tpa1"/>
          <w:i/>
          <w:sz w:val="22"/>
          <w:szCs w:val="22"/>
        </w:rPr>
        <w:t>. natura transfrontieră a impactului</w:t>
      </w:r>
      <w:r w:rsidRPr="002F0828">
        <w:rPr>
          <w:rStyle w:val="tpa1"/>
          <w:sz w:val="22"/>
          <w:szCs w:val="22"/>
        </w:rPr>
        <w:t xml:space="preserve"> – lucrările propuse nu au efecte transfrontieră;</w:t>
      </w:r>
    </w:p>
    <w:p w:rsidR="005C6DA6" w:rsidRPr="002F0828" w:rsidRDefault="005C6DA6" w:rsidP="005C6DA6">
      <w:pPr>
        <w:tabs>
          <w:tab w:val="left" w:pos="851"/>
        </w:tabs>
        <w:spacing w:after="0" w:line="240" w:lineRule="auto"/>
        <w:jc w:val="both"/>
        <w:rPr>
          <w:rStyle w:val="tpa1"/>
          <w:rFonts w:ascii="Times New Roman" w:hAnsi="Times New Roman"/>
          <w:bCs/>
          <w:iCs/>
          <w:lang w:val="ro-RO"/>
        </w:rPr>
      </w:pPr>
      <w:r w:rsidRPr="002F0828">
        <w:rPr>
          <w:rStyle w:val="tpa1"/>
          <w:rFonts w:ascii="Times New Roman" w:hAnsi="Times New Roman"/>
          <w:lang w:val="pl-PL"/>
        </w:rPr>
        <w:t>d</w:t>
      </w:r>
      <w:r w:rsidRPr="002F0828">
        <w:rPr>
          <w:rStyle w:val="tpa1"/>
          <w:rFonts w:ascii="Times New Roman" w:hAnsi="Times New Roman"/>
          <w:i/>
          <w:lang w:val="pl-PL"/>
        </w:rPr>
        <w:t>). intensitatea şi complexitatea impactului</w:t>
      </w:r>
      <w:r w:rsidRPr="002F0828">
        <w:rPr>
          <w:rFonts w:ascii="Times New Roman" w:hAnsi="Times New Roman"/>
          <w:lang w:val="ro-RO"/>
        </w:rPr>
        <w:t xml:space="preserve"> - </w:t>
      </w:r>
      <w:r w:rsidRPr="002F0828">
        <w:rPr>
          <w:rStyle w:val="tpa1"/>
          <w:rFonts w:ascii="Times New Roman" w:hAnsi="Times New Roman"/>
        </w:rPr>
        <w:t>impactul va fi redus, atât pe perioada execuţiei proiectului, cât şi în perioada de funcţionare.</w:t>
      </w:r>
    </w:p>
    <w:p w:rsidR="005C6DA6" w:rsidRPr="002F0828" w:rsidRDefault="005C6DA6" w:rsidP="005C6DA6">
      <w:pPr>
        <w:pStyle w:val="CharCharChar1Char"/>
        <w:jc w:val="both"/>
        <w:rPr>
          <w:sz w:val="22"/>
          <w:szCs w:val="22"/>
          <w:lang w:eastAsia="ro-RO"/>
        </w:rPr>
      </w:pPr>
      <w:r w:rsidRPr="002F0828">
        <w:rPr>
          <w:rStyle w:val="tpa1"/>
          <w:rFonts w:eastAsia="SimSun"/>
          <w:sz w:val="22"/>
          <w:szCs w:val="22"/>
        </w:rPr>
        <w:t xml:space="preserve">e). </w:t>
      </w:r>
      <w:r w:rsidRPr="002F0828">
        <w:rPr>
          <w:rStyle w:val="tpa1"/>
          <w:rFonts w:eastAsia="SimSun"/>
          <w:i/>
          <w:sz w:val="22"/>
          <w:szCs w:val="22"/>
        </w:rPr>
        <w:t>probabilitatea impactului</w:t>
      </w:r>
      <w:r w:rsidRPr="002F0828">
        <w:rPr>
          <w:rStyle w:val="tpa1"/>
          <w:rFonts w:eastAsia="SimSun"/>
          <w:sz w:val="22"/>
          <w:szCs w:val="22"/>
        </w:rPr>
        <w:t xml:space="preserve"> – impact redus, pe perioada de execuţie</w:t>
      </w:r>
      <w:r w:rsidRPr="002F0828">
        <w:rPr>
          <w:sz w:val="22"/>
          <w:szCs w:val="22"/>
          <w:lang w:val="ro-RO" w:eastAsia="ro-RO"/>
        </w:rPr>
        <w:t xml:space="preserve"> şi în perioada de funcţionare a obiectivului;</w:t>
      </w:r>
    </w:p>
    <w:p w:rsidR="005C6DA6" w:rsidRPr="002F0828" w:rsidRDefault="005C6DA6" w:rsidP="005C6DA6">
      <w:pPr>
        <w:pStyle w:val="CharCharChar1Char"/>
        <w:jc w:val="both"/>
        <w:rPr>
          <w:sz w:val="22"/>
          <w:szCs w:val="22"/>
          <w:lang w:val="ro-RO" w:eastAsia="ro-RO"/>
        </w:rPr>
      </w:pPr>
      <w:r w:rsidRPr="002F0828">
        <w:rPr>
          <w:rStyle w:val="tpa1"/>
          <w:rFonts w:eastAsia="SimSun"/>
          <w:sz w:val="22"/>
          <w:szCs w:val="22"/>
        </w:rPr>
        <w:t xml:space="preserve">f). </w:t>
      </w:r>
      <w:r w:rsidRPr="002F0828">
        <w:rPr>
          <w:rStyle w:val="tpa1"/>
          <w:rFonts w:eastAsia="SimSun"/>
          <w:i/>
          <w:sz w:val="22"/>
          <w:szCs w:val="22"/>
        </w:rPr>
        <w:t>debutul, durata, frecvenţa şi reversibilitatea preconizate ale impactului</w:t>
      </w:r>
      <w:r w:rsidRPr="002F0828">
        <w:rPr>
          <w:rStyle w:val="tpa1"/>
          <w:rFonts w:eastAsia="SimSun"/>
          <w:sz w:val="22"/>
          <w:szCs w:val="22"/>
        </w:rPr>
        <w:t xml:space="preserve"> – impact redus, pe perioada de execuţie </w:t>
      </w:r>
      <w:r w:rsidRPr="002F0828">
        <w:rPr>
          <w:rStyle w:val="tpa1"/>
          <w:rFonts w:eastAsia="SimSun"/>
          <w:sz w:val="22"/>
          <w:szCs w:val="22"/>
          <w:lang w:val="ro-RO"/>
        </w:rPr>
        <w:t>ş</w:t>
      </w:r>
      <w:r w:rsidRPr="002F0828">
        <w:rPr>
          <w:sz w:val="22"/>
          <w:szCs w:val="22"/>
          <w:lang w:val="ro-RO" w:eastAsia="ro-RO"/>
        </w:rPr>
        <w:t>i în perioada de funcţionare a obiectivului, cu reversibilitate certă;</w:t>
      </w:r>
    </w:p>
    <w:p w:rsidR="005C6DA6" w:rsidRPr="002F0828" w:rsidRDefault="005C6DA6" w:rsidP="005C6DA6">
      <w:pPr>
        <w:pStyle w:val="CharCharChar1Char"/>
        <w:jc w:val="both"/>
        <w:rPr>
          <w:sz w:val="22"/>
          <w:szCs w:val="22"/>
          <w:lang w:val="ro-RO" w:eastAsia="ro-RO"/>
        </w:rPr>
      </w:pPr>
      <w:r w:rsidRPr="002F0828">
        <w:rPr>
          <w:sz w:val="22"/>
          <w:szCs w:val="22"/>
          <w:lang w:val="ro-RO" w:eastAsia="ro-RO"/>
        </w:rPr>
        <w:t>g).</w:t>
      </w:r>
      <w:r w:rsidRPr="002F0828">
        <w:rPr>
          <w:i/>
          <w:sz w:val="22"/>
          <w:szCs w:val="22"/>
          <w:lang w:val="ro-RO" w:eastAsia="ro-RO"/>
        </w:rPr>
        <w:t>cumularea impactului cu impactul altor proiecte existente şi/sau aprobate</w:t>
      </w:r>
      <w:r w:rsidRPr="002F0828">
        <w:rPr>
          <w:sz w:val="22"/>
          <w:szCs w:val="22"/>
          <w:lang w:val="ro-RO" w:eastAsia="ro-RO"/>
        </w:rPr>
        <w:t xml:space="preserve">- </w:t>
      </w:r>
      <w:r>
        <w:rPr>
          <w:sz w:val="22"/>
          <w:szCs w:val="22"/>
          <w:lang w:val="ro-RO" w:eastAsia="ro-RO"/>
        </w:rPr>
        <w:t>nu este cazul</w:t>
      </w:r>
      <w:r w:rsidRPr="002F0828">
        <w:rPr>
          <w:sz w:val="22"/>
          <w:szCs w:val="22"/>
          <w:lang w:val="ro-RO" w:eastAsia="ro-RO"/>
        </w:rPr>
        <w:t>;</w:t>
      </w:r>
    </w:p>
    <w:p w:rsidR="005C6DA6" w:rsidRPr="002F0828" w:rsidRDefault="005C6DA6" w:rsidP="005C6DA6">
      <w:pPr>
        <w:pStyle w:val="CharCharChar1Char"/>
        <w:jc w:val="both"/>
        <w:rPr>
          <w:sz w:val="22"/>
          <w:szCs w:val="22"/>
          <w:lang w:val="ro-RO" w:eastAsia="ro-RO"/>
        </w:rPr>
      </w:pPr>
      <w:r w:rsidRPr="002F0828">
        <w:rPr>
          <w:sz w:val="22"/>
          <w:szCs w:val="22"/>
          <w:lang w:val="ro-RO" w:eastAsia="ro-RO"/>
        </w:rPr>
        <w:t xml:space="preserve">h). </w:t>
      </w:r>
      <w:r w:rsidRPr="002F0828">
        <w:rPr>
          <w:i/>
          <w:sz w:val="22"/>
          <w:szCs w:val="22"/>
          <w:lang w:val="ro-RO" w:eastAsia="ro-RO"/>
        </w:rPr>
        <w:t>posibilitatea de reducere efectivă a impactului-</w:t>
      </w:r>
      <w:r w:rsidRPr="002F0828">
        <w:rPr>
          <w:sz w:val="22"/>
          <w:szCs w:val="22"/>
          <w:lang w:val="ro-RO" w:eastAsia="ro-RO"/>
        </w:rPr>
        <w:t xml:space="preserve"> prin utilizarea de tehnologii curate, cu impact cât mai redus asupra factorilor de mediu şi asupra populaţiei;</w:t>
      </w:r>
    </w:p>
    <w:p w:rsidR="005C6DA6" w:rsidRPr="002F0828" w:rsidRDefault="005C6DA6" w:rsidP="005C6DA6">
      <w:pPr>
        <w:pStyle w:val="CharCharChar1Char"/>
        <w:jc w:val="both"/>
        <w:rPr>
          <w:sz w:val="22"/>
          <w:szCs w:val="22"/>
          <w:lang w:val="ro-RO" w:eastAsia="ro-RO"/>
        </w:rPr>
      </w:pPr>
    </w:p>
    <w:p w:rsidR="005C6DA6" w:rsidRPr="002F0828" w:rsidRDefault="005C6DA6" w:rsidP="005C6DA6">
      <w:pPr>
        <w:autoSpaceDE w:val="0"/>
        <w:autoSpaceDN w:val="0"/>
        <w:adjustRightInd w:val="0"/>
        <w:spacing w:after="0" w:line="240" w:lineRule="auto"/>
        <w:rPr>
          <w:rFonts w:ascii="Times New Roman" w:hAnsi="Times New Roman"/>
        </w:rPr>
      </w:pPr>
      <w:r w:rsidRPr="002F0828">
        <w:rPr>
          <w:rFonts w:ascii="Times New Roman" w:hAnsi="Times New Roman"/>
        </w:rPr>
        <w:t xml:space="preserve">    II. Motivele pe baza cărora s-a stabilit necesitatea neefectuării evaluării adecvate sunt următoarele: </w:t>
      </w:r>
    </w:p>
    <w:p w:rsidR="005C6DA6" w:rsidRPr="002F0828" w:rsidRDefault="005C6DA6" w:rsidP="005C6DA6">
      <w:pPr>
        <w:pStyle w:val="CharCharChar1Char"/>
        <w:jc w:val="both"/>
        <w:rPr>
          <w:rStyle w:val="tpa1"/>
          <w:sz w:val="22"/>
          <w:szCs w:val="22"/>
        </w:rPr>
      </w:pPr>
      <w:r w:rsidRPr="002F0828">
        <w:rPr>
          <w:rStyle w:val="tpa1"/>
          <w:sz w:val="22"/>
          <w:szCs w:val="22"/>
        </w:rPr>
        <w:t>- nu este cazul, amplasamentul proiectului nefiind situat în arii naturale protejate;</w:t>
      </w:r>
    </w:p>
    <w:p w:rsidR="005C6DA6" w:rsidRPr="002F0828" w:rsidRDefault="005C6DA6" w:rsidP="005C6DA6">
      <w:pPr>
        <w:pStyle w:val="CharCharChar1Char"/>
        <w:jc w:val="both"/>
        <w:rPr>
          <w:rStyle w:val="tpa1"/>
          <w:sz w:val="22"/>
          <w:szCs w:val="22"/>
        </w:rPr>
      </w:pPr>
    </w:p>
    <w:p w:rsidR="005C6DA6" w:rsidRPr="002F0828" w:rsidRDefault="005C6DA6" w:rsidP="005C6DA6">
      <w:pPr>
        <w:autoSpaceDE w:val="0"/>
        <w:autoSpaceDN w:val="0"/>
        <w:adjustRightInd w:val="0"/>
        <w:spacing w:after="0" w:line="240" w:lineRule="auto"/>
        <w:rPr>
          <w:rFonts w:ascii="Times New Roman" w:hAnsi="Times New Roman"/>
        </w:rPr>
      </w:pPr>
      <w:r w:rsidRPr="002F0828">
        <w:rPr>
          <w:rFonts w:ascii="Times New Roman" w:hAnsi="Times New Roman"/>
        </w:rPr>
        <w:t xml:space="preserve">    III. Motivele pe baza cărora s-a stabilit necesitatea neefectuării evaluării impactului asupra corpurilor de </w:t>
      </w:r>
      <w:proofErr w:type="gramStart"/>
      <w:r w:rsidRPr="002F0828">
        <w:rPr>
          <w:rFonts w:ascii="Times New Roman" w:hAnsi="Times New Roman"/>
        </w:rPr>
        <w:t>apă</w:t>
      </w:r>
      <w:proofErr w:type="gramEnd"/>
      <w:r w:rsidRPr="002F0828">
        <w:rPr>
          <w:rFonts w:ascii="Times New Roman" w:hAnsi="Times New Roman"/>
        </w:rPr>
        <w:t xml:space="preserve">: </w:t>
      </w:r>
    </w:p>
    <w:p w:rsidR="005C6DA6" w:rsidRPr="002F0828" w:rsidRDefault="005C6DA6" w:rsidP="005C6DA6">
      <w:pPr>
        <w:autoSpaceDE w:val="0"/>
        <w:autoSpaceDN w:val="0"/>
        <w:adjustRightInd w:val="0"/>
        <w:spacing w:after="0" w:line="240" w:lineRule="auto"/>
        <w:rPr>
          <w:rFonts w:ascii="Times New Roman" w:hAnsi="Times New Roman"/>
        </w:rPr>
      </w:pPr>
      <w:r w:rsidRPr="002F0828">
        <w:rPr>
          <w:rFonts w:ascii="Times New Roman" w:hAnsi="Times New Roman"/>
        </w:rPr>
        <w:t xml:space="preserve">-proiectul nu intră sub </w:t>
      </w:r>
      <w:proofErr w:type="gramStart"/>
      <w:r w:rsidRPr="002F0828">
        <w:rPr>
          <w:rFonts w:ascii="Times New Roman" w:hAnsi="Times New Roman"/>
        </w:rPr>
        <w:t>incidenţa  prevederilor</w:t>
      </w:r>
      <w:proofErr w:type="gramEnd"/>
      <w:r w:rsidRPr="002F0828">
        <w:rPr>
          <w:rFonts w:ascii="Times New Roman" w:hAnsi="Times New Roman"/>
        </w:rPr>
        <w:t xml:space="preserve"> Legii apelor nr. </w:t>
      </w:r>
      <w:proofErr w:type="gramStart"/>
      <w:r w:rsidRPr="002F0828">
        <w:rPr>
          <w:rFonts w:ascii="Times New Roman" w:hAnsi="Times New Roman"/>
        </w:rPr>
        <w:t>107/1996 cu modificările şi completările ulterioare.</w:t>
      </w:r>
      <w:proofErr w:type="gramEnd"/>
      <w:r w:rsidRPr="002F0828">
        <w:rPr>
          <w:rFonts w:ascii="Times New Roman" w:hAnsi="Times New Roman"/>
        </w:rPr>
        <w:t xml:space="preserve"> </w:t>
      </w:r>
    </w:p>
    <w:p w:rsidR="005C6DA6" w:rsidRPr="002F0828" w:rsidRDefault="005C6DA6" w:rsidP="005C6DA6">
      <w:pPr>
        <w:pStyle w:val="ListParagraph"/>
        <w:autoSpaceDE w:val="0"/>
        <w:autoSpaceDN w:val="0"/>
        <w:adjustRightInd w:val="0"/>
        <w:spacing w:after="0" w:line="240" w:lineRule="auto"/>
        <w:jc w:val="both"/>
        <w:rPr>
          <w:rFonts w:ascii="Times New Roman" w:hAnsi="Times New Roman"/>
          <w:b/>
        </w:rPr>
      </w:pPr>
      <w:r w:rsidRPr="002F0828">
        <w:rPr>
          <w:rFonts w:ascii="Times New Roman" w:hAnsi="Times New Roman"/>
        </w:rPr>
        <w:t xml:space="preserve">    </w:t>
      </w:r>
      <w:r w:rsidRPr="002F0828">
        <w:rPr>
          <w:rFonts w:ascii="Times New Roman" w:hAnsi="Times New Roman"/>
          <w:b/>
        </w:rPr>
        <w:t>Caracteristicile proiectului</w:t>
      </w:r>
    </w:p>
    <w:p w:rsidR="005C6DA6" w:rsidRDefault="005C6DA6" w:rsidP="005C6DA6">
      <w:pPr>
        <w:autoSpaceDE w:val="0"/>
        <w:autoSpaceDN w:val="0"/>
        <w:adjustRightInd w:val="0"/>
        <w:spacing w:after="0" w:line="240" w:lineRule="auto"/>
        <w:jc w:val="both"/>
        <w:rPr>
          <w:rFonts w:ascii="Times New Roman" w:hAnsi="Times New Roman"/>
        </w:rPr>
      </w:pPr>
      <w:r w:rsidRPr="002F0828">
        <w:rPr>
          <w:rFonts w:ascii="Times New Roman" w:hAnsi="Times New Roman"/>
          <w:b/>
        </w:rPr>
        <w:tab/>
      </w:r>
      <w:r w:rsidRPr="002F0828">
        <w:rPr>
          <w:rFonts w:ascii="Times New Roman" w:hAnsi="Times New Roman"/>
        </w:rPr>
        <w:t>Descrierea lucrărilor propuse:</w:t>
      </w:r>
    </w:p>
    <w:p w:rsidR="005C6DA6" w:rsidRPr="009D4480" w:rsidRDefault="005C6DA6" w:rsidP="005C6DA6">
      <w:pPr>
        <w:spacing w:after="0"/>
        <w:jc w:val="both"/>
        <w:rPr>
          <w:rFonts w:ascii="Times New Roman" w:hAnsi="Times New Roman"/>
          <w:kern w:val="28"/>
          <w:sz w:val="24"/>
          <w:szCs w:val="24"/>
          <w:lang w:val="es-CO"/>
        </w:rPr>
      </w:pPr>
      <w:bookmarkStart w:id="1" w:name="_Hlk498429703"/>
      <w:r w:rsidRPr="009D4480">
        <w:rPr>
          <w:rFonts w:ascii="Times New Roman" w:hAnsi="Times New Roman"/>
          <w:kern w:val="28"/>
          <w:sz w:val="24"/>
          <w:szCs w:val="24"/>
          <w:lang w:val="es-CO"/>
        </w:rPr>
        <w:t xml:space="preserve">   - construirea unui pod rutier peste râul Moldoviţa, în lungime de 47 m o deschidere de  38m;</w:t>
      </w:r>
    </w:p>
    <w:p w:rsidR="005C6DA6" w:rsidRPr="009D4480" w:rsidRDefault="005C6DA6" w:rsidP="005C6DA6">
      <w:pPr>
        <w:spacing w:after="0"/>
        <w:jc w:val="both"/>
        <w:rPr>
          <w:rFonts w:ascii="Times New Roman" w:hAnsi="Times New Roman"/>
          <w:kern w:val="28"/>
          <w:sz w:val="24"/>
          <w:szCs w:val="24"/>
          <w:lang w:val="es-CO"/>
        </w:rPr>
      </w:pPr>
      <w:r w:rsidRPr="009D4480">
        <w:rPr>
          <w:rFonts w:ascii="Times New Roman" w:hAnsi="Times New Roman"/>
          <w:kern w:val="28"/>
          <w:sz w:val="24"/>
          <w:szCs w:val="24"/>
          <w:lang w:val="es-CO"/>
        </w:rPr>
        <w:t xml:space="preserve">   - apărări de maluri = 161 m din </w:t>
      </w:r>
      <w:proofErr w:type="gramStart"/>
      <w:r w:rsidRPr="009D4480">
        <w:rPr>
          <w:rFonts w:ascii="Times New Roman" w:hAnsi="Times New Roman"/>
          <w:kern w:val="28"/>
          <w:sz w:val="24"/>
          <w:szCs w:val="24"/>
          <w:lang w:val="es-CO"/>
        </w:rPr>
        <w:t>care :</w:t>
      </w:r>
      <w:proofErr w:type="gramEnd"/>
      <w:r w:rsidRPr="009D4480">
        <w:rPr>
          <w:rFonts w:ascii="Times New Roman" w:hAnsi="Times New Roman"/>
          <w:kern w:val="28"/>
          <w:sz w:val="24"/>
          <w:szCs w:val="24"/>
          <w:lang w:val="es-CO"/>
        </w:rPr>
        <w:t xml:space="preserve"> 16 m amonte mal drept, 61 m amonte mal stâng şi 42 m aval mal drept, respectiv mal stâng, lungimile includ inclusiv încastrările în maluri de 2,50 m </w:t>
      </w:r>
    </w:p>
    <w:p w:rsidR="005C6DA6" w:rsidRDefault="005C6DA6" w:rsidP="005C6DA6">
      <w:pPr>
        <w:spacing w:after="0"/>
        <w:jc w:val="both"/>
        <w:rPr>
          <w:rFonts w:ascii="Times New Roman" w:hAnsi="Times New Roman"/>
          <w:kern w:val="28"/>
          <w:sz w:val="24"/>
          <w:szCs w:val="24"/>
          <w:lang w:val="es-CO"/>
        </w:rPr>
      </w:pPr>
      <w:r w:rsidRPr="009D4480">
        <w:rPr>
          <w:rFonts w:ascii="Times New Roman" w:hAnsi="Times New Roman"/>
          <w:kern w:val="28"/>
          <w:sz w:val="24"/>
          <w:szCs w:val="24"/>
          <w:lang w:val="es-CO"/>
        </w:rPr>
        <w:t xml:space="preserve">  -  rampe de acces la pod -12m mal stâng şi 41m mal drept;</w:t>
      </w:r>
    </w:p>
    <w:p w:rsidR="005C6DA6" w:rsidRPr="009D4480" w:rsidRDefault="005C6DA6" w:rsidP="005C6DA6">
      <w:pPr>
        <w:spacing w:after="0"/>
        <w:jc w:val="both"/>
        <w:rPr>
          <w:rFonts w:ascii="Times New Roman" w:hAnsi="Times New Roman"/>
          <w:kern w:val="28"/>
          <w:sz w:val="24"/>
          <w:szCs w:val="24"/>
          <w:lang w:val="es-CO"/>
        </w:rPr>
      </w:pPr>
    </w:p>
    <w:bookmarkEnd w:id="1"/>
    <w:p w:rsidR="005C6DA6" w:rsidRPr="009D4480" w:rsidRDefault="005C6DA6" w:rsidP="005C6DA6">
      <w:pPr>
        <w:overflowPunct w:val="0"/>
        <w:autoSpaceDE w:val="0"/>
        <w:autoSpaceDN w:val="0"/>
        <w:adjustRightInd w:val="0"/>
        <w:spacing w:after="0" w:line="240" w:lineRule="auto"/>
        <w:jc w:val="both"/>
        <w:textAlignment w:val="baseline"/>
        <w:rPr>
          <w:rFonts w:ascii="Times New Roman" w:hAnsi="Times New Roman"/>
          <w:kern w:val="28"/>
          <w:sz w:val="24"/>
          <w:szCs w:val="24"/>
          <w:lang w:val="es-CO" w:eastAsia="ro-RO"/>
        </w:rPr>
      </w:pPr>
      <w:r w:rsidRPr="009D4480">
        <w:rPr>
          <w:rFonts w:ascii="Times New Roman" w:hAnsi="Times New Roman"/>
          <w:kern w:val="28"/>
          <w:sz w:val="24"/>
          <w:szCs w:val="24"/>
          <w:lang w:val="es-CO" w:eastAsia="ro-RO"/>
        </w:rPr>
        <w:t>Caracteristici geometrice ale podului:</w:t>
      </w:r>
    </w:p>
    <w:p w:rsidR="005C6DA6" w:rsidRPr="009D4480" w:rsidRDefault="005C6DA6" w:rsidP="005C6DA6">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kern w:val="28"/>
          <w:sz w:val="24"/>
          <w:szCs w:val="24"/>
          <w:lang w:val="es-CO" w:eastAsia="ro-RO"/>
        </w:rPr>
      </w:pPr>
      <w:bookmarkStart w:id="2" w:name="_Hlk498429883"/>
      <w:r w:rsidRPr="009D4480">
        <w:rPr>
          <w:rFonts w:ascii="Times New Roman" w:hAnsi="Times New Roman"/>
          <w:kern w:val="28"/>
          <w:sz w:val="24"/>
          <w:szCs w:val="24"/>
          <w:lang w:val="es-CO" w:eastAsia="ro-RO"/>
        </w:rPr>
        <w:t>amplasament: la 470 m amonte de podul peste râul Moldoviţa pe DC Demăcuşa, intravilan;</w:t>
      </w:r>
    </w:p>
    <w:p w:rsidR="005C6DA6" w:rsidRPr="009D4480" w:rsidRDefault="005C6DA6" w:rsidP="005C6DA6">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kern w:val="28"/>
          <w:sz w:val="24"/>
          <w:szCs w:val="24"/>
          <w:lang w:val="es-CO" w:eastAsia="ro-RO"/>
        </w:rPr>
      </w:pPr>
      <w:r w:rsidRPr="009D4480">
        <w:rPr>
          <w:rFonts w:ascii="Times New Roman" w:hAnsi="Times New Roman"/>
          <w:kern w:val="28"/>
          <w:sz w:val="24"/>
          <w:szCs w:val="24"/>
          <w:lang w:val="es-CO" w:eastAsia="ro-RO"/>
        </w:rPr>
        <w:t>obstacol traversat: râul Moldoviţa  ;</w:t>
      </w:r>
    </w:p>
    <w:p w:rsidR="005C6DA6" w:rsidRPr="009D4480" w:rsidRDefault="005C6DA6" w:rsidP="005C6DA6">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kern w:val="28"/>
          <w:sz w:val="24"/>
          <w:szCs w:val="24"/>
          <w:lang w:val="en-GB"/>
        </w:rPr>
      </w:pPr>
      <w:r w:rsidRPr="009D4480">
        <w:rPr>
          <w:rFonts w:ascii="Times New Roman" w:hAnsi="Times New Roman"/>
          <w:kern w:val="28"/>
          <w:sz w:val="24"/>
          <w:szCs w:val="24"/>
          <w:lang w:val="es-CO" w:eastAsia="ro-RO"/>
        </w:rPr>
        <w:t>tipul:</w:t>
      </w:r>
      <w:r w:rsidRPr="009D4480">
        <w:rPr>
          <w:rFonts w:ascii="Times New Roman" w:hAnsi="Times New Roman"/>
          <w:kern w:val="28"/>
          <w:sz w:val="24"/>
          <w:szCs w:val="24"/>
          <w:lang w:val="en-GB"/>
        </w:rPr>
        <w:t xml:space="preserve">  pod cu suprastructura compusa otel-beton (compozit) </w:t>
      </w:r>
      <w:r w:rsidRPr="009D4480">
        <w:rPr>
          <w:rFonts w:ascii="Times New Roman" w:hAnsi="Times New Roman"/>
          <w:kern w:val="28"/>
          <w:sz w:val="24"/>
          <w:szCs w:val="24"/>
          <w:lang w:val="es-CO" w:eastAsia="ro-RO"/>
        </w:rPr>
        <w:t xml:space="preserve">grinzi cu zabrele cu calea jos;  </w:t>
      </w:r>
    </w:p>
    <w:p w:rsidR="005C6DA6" w:rsidRPr="009D4480" w:rsidRDefault="005C6DA6" w:rsidP="005C6DA6">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kern w:val="28"/>
          <w:sz w:val="24"/>
          <w:szCs w:val="24"/>
          <w:lang w:val="es-CO" w:eastAsia="ro-RO"/>
        </w:rPr>
      </w:pPr>
      <w:r w:rsidRPr="009D4480">
        <w:rPr>
          <w:rFonts w:ascii="Times New Roman" w:hAnsi="Times New Roman"/>
          <w:kern w:val="28"/>
          <w:sz w:val="24"/>
          <w:szCs w:val="24"/>
          <w:lang w:val="es-CO" w:eastAsia="ro-RO"/>
        </w:rPr>
        <w:t>structura aleasă: grinzi  continuie simple rezemate;</w:t>
      </w:r>
    </w:p>
    <w:p w:rsidR="005C6DA6" w:rsidRPr="009D4480" w:rsidRDefault="005C6DA6" w:rsidP="005C6DA6">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kern w:val="28"/>
          <w:sz w:val="24"/>
          <w:szCs w:val="24"/>
          <w:lang w:val="es-CO" w:eastAsia="ro-RO"/>
        </w:rPr>
      </w:pPr>
      <w:r w:rsidRPr="009D4480">
        <w:rPr>
          <w:rFonts w:ascii="Times New Roman" w:hAnsi="Times New Roman"/>
          <w:kern w:val="28"/>
          <w:sz w:val="24"/>
          <w:szCs w:val="24"/>
          <w:lang w:val="es-CO" w:eastAsia="ro-RO"/>
        </w:rPr>
        <w:t>deschiderea L: podul  are o deschidere cu distanţa între axele aparatelor de reazem de 40,00m;</w:t>
      </w:r>
    </w:p>
    <w:p w:rsidR="005C6DA6" w:rsidRPr="009D4480" w:rsidRDefault="005C6DA6" w:rsidP="005C6DA6">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kern w:val="28"/>
          <w:sz w:val="24"/>
          <w:szCs w:val="24"/>
          <w:lang w:val="es-CO" w:eastAsia="ro-RO"/>
        </w:rPr>
      </w:pPr>
      <w:r w:rsidRPr="009D4480">
        <w:rPr>
          <w:rFonts w:ascii="Times New Roman" w:hAnsi="Times New Roman"/>
          <w:kern w:val="28"/>
          <w:sz w:val="24"/>
          <w:szCs w:val="24"/>
          <w:lang w:val="es-CO" w:eastAsia="ro-RO"/>
        </w:rPr>
        <w:t>lumina l: a podului măsurată la nivelul elevaţiei este de 38 m (39m la nivelul cuzineţilor culeii);</w:t>
      </w:r>
    </w:p>
    <w:p w:rsidR="005C6DA6" w:rsidRPr="009D4480" w:rsidRDefault="005C6DA6" w:rsidP="005C6DA6">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kern w:val="28"/>
          <w:sz w:val="24"/>
          <w:szCs w:val="24"/>
          <w:lang w:val="es-CO" w:eastAsia="ro-RO"/>
        </w:rPr>
      </w:pPr>
      <w:r w:rsidRPr="009D4480">
        <w:rPr>
          <w:rFonts w:ascii="Times New Roman" w:hAnsi="Times New Roman"/>
          <w:kern w:val="28"/>
          <w:sz w:val="24"/>
          <w:szCs w:val="24"/>
          <w:lang w:val="es-CO" w:eastAsia="ro-RO"/>
        </w:rPr>
        <w:t>lăţimea B: lăţimea podului de 8.95 m măsurată între feţele interioare ale parapetului la nivelul mâinii curente asigură, un carosabil de 5.00m, spaţiu de siguranţă 0.60 m încadrată în borduri de beton armat denivelate cu două trotuare de câte 1.0 m spaţiu liber;</w:t>
      </w:r>
    </w:p>
    <w:p w:rsidR="005C6DA6" w:rsidRPr="009D4480" w:rsidRDefault="005C6DA6" w:rsidP="005C6DA6">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kern w:val="28"/>
          <w:sz w:val="24"/>
          <w:szCs w:val="24"/>
          <w:lang w:val="es-CO" w:eastAsia="ro-RO"/>
        </w:rPr>
      </w:pPr>
      <w:r w:rsidRPr="009D4480">
        <w:rPr>
          <w:rFonts w:ascii="Times New Roman" w:hAnsi="Times New Roman"/>
          <w:kern w:val="28"/>
          <w:sz w:val="24"/>
          <w:szCs w:val="24"/>
          <w:lang w:val="es-CO" w:eastAsia="ro-RO"/>
        </w:rPr>
        <w:t>tip : pod  în aliniament şi orizontal;</w:t>
      </w:r>
    </w:p>
    <w:p w:rsidR="005C6DA6" w:rsidRPr="009D4480" w:rsidRDefault="005C6DA6" w:rsidP="005C6DA6">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bCs/>
          <w:iCs/>
          <w:sz w:val="24"/>
          <w:szCs w:val="24"/>
          <w:lang w:val="es-CO"/>
        </w:rPr>
      </w:pPr>
      <w:r w:rsidRPr="009D4480">
        <w:rPr>
          <w:rFonts w:ascii="Times New Roman" w:hAnsi="Times New Roman"/>
          <w:kern w:val="28"/>
          <w:sz w:val="24"/>
          <w:szCs w:val="24"/>
          <w:lang w:val="es-CO" w:eastAsia="ro-RO"/>
        </w:rPr>
        <w:t>lungimea Lp: 3.25+0.05+0.30+40 m + 0.30+0.05+3.25 m = 47 m, măsurată între extremittăţile zidurilor întoarse  ale culeilor podului;</w:t>
      </w:r>
      <w:bookmarkEnd w:id="2"/>
      <w:r w:rsidRPr="009D4480">
        <w:rPr>
          <w:rFonts w:ascii="Times New Roman" w:hAnsi="Times New Roman"/>
          <w:bCs/>
          <w:iCs/>
          <w:sz w:val="24"/>
          <w:szCs w:val="24"/>
          <w:lang w:val="es-CO"/>
        </w:rPr>
        <w:t xml:space="preserve"> </w:t>
      </w:r>
    </w:p>
    <w:p w:rsidR="005C6DA6" w:rsidRPr="009D4480" w:rsidRDefault="005C6DA6" w:rsidP="005C6DA6">
      <w:pPr>
        <w:pStyle w:val="ListParagraph"/>
        <w:overflowPunct w:val="0"/>
        <w:autoSpaceDE w:val="0"/>
        <w:autoSpaceDN w:val="0"/>
        <w:adjustRightInd w:val="0"/>
        <w:spacing w:after="0" w:line="240" w:lineRule="auto"/>
        <w:jc w:val="both"/>
        <w:textAlignment w:val="baseline"/>
        <w:rPr>
          <w:rFonts w:ascii="Times New Roman" w:hAnsi="Times New Roman"/>
          <w:bCs/>
          <w:iCs/>
          <w:sz w:val="24"/>
          <w:szCs w:val="24"/>
          <w:lang w:val="es-CO"/>
        </w:rPr>
      </w:pPr>
    </w:p>
    <w:p w:rsidR="005C6DA6" w:rsidRDefault="005C6DA6" w:rsidP="005C6DA6">
      <w:pPr>
        <w:spacing w:after="0" w:line="240" w:lineRule="auto"/>
        <w:jc w:val="both"/>
        <w:rPr>
          <w:rFonts w:ascii="Times New Roman" w:eastAsia="Times New Roman" w:hAnsi="Times New Roman"/>
          <w:sz w:val="24"/>
          <w:szCs w:val="24"/>
        </w:rPr>
      </w:pPr>
      <w:r w:rsidRPr="009D4480">
        <w:rPr>
          <w:rFonts w:ascii="Times New Roman" w:eastAsia="Times New Roman" w:hAnsi="Times New Roman"/>
          <w:sz w:val="24"/>
          <w:szCs w:val="24"/>
        </w:rPr>
        <w:lastRenderedPageBreak/>
        <w:t>Lucrările de apărări de maluri</w:t>
      </w:r>
    </w:p>
    <w:p w:rsidR="005C6DA6" w:rsidRPr="009D4480" w:rsidRDefault="005C6DA6" w:rsidP="005C6DA6">
      <w:pPr>
        <w:spacing w:after="0" w:line="240" w:lineRule="auto"/>
        <w:jc w:val="both"/>
        <w:rPr>
          <w:rFonts w:ascii="Times New Roman" w:eastAsia="Times New Roman" w:hAnsi="Times New Roman"/>
          <w:kern w:val="28"/>
          <w:sz w:val="24"/>
          <w:szCs w:val="24"/>
          <w:lang w:val="ro-RO"/>
        </w:rPr>
      </w:pPr>
      <w:r w:rsidRPr="009D4480">
        <w:rPr>
          <w:rFonts w:ascii="Times New Roman" w:eastAsia="Times New Roman" w:hAnsi="Times New Roman"/>
          <w:kern w:val="28"/>
          <w:sz w:val="24"/>
          <w:szCs w:val="24"/>
          <w:lang w:val="en-GB"/>
        </w:rPr>
        <w:t xml:space="preserve">        Lucrările de apărări de maluri sunt prevăzute ca diguri de dirijare a curenţilor  pentru realizarea unei racordări hidrodinamice a scurgerii în secţiunea podului cu scurgere a din amonte spre aval de pod, uniformizarea vitezelor în secţiunea strangulată, reducerea afuierilor în vecinătatea drumului şi pentru protejarea malurilor şi taluzurilor de rambleu a platformei împotriva eroziunii şi care să prevină afuierile locale.    </w:t>
      </w:r>
    </w:p>
    <w:p w:rsidR="005C6DA6" w:rsidRPr="009D4480" w:rsidRDefault="005C6DA6" w:rsidP="005C6DA6">
      <w:pPr>
        <w:spacing w:after="0" w:line="240" w:lineRule="auto"/>
        <w:jc w:val="both"/>
        <w:rPr>
          <w:rFonts w:ascii="Times New Roman" w:hAnsi="Times New Roman"/>
          <w:kern w:val="28"/>
          <w:sz w:val="24"/>
          <w:szCs w:val="24"/>
          <w:lang w:val="es-CO"/>
        </w:rPr>
      </w:pPr>
      <w:r w:rsidRPr="009D4480">
        <w:rPr>
          <w:rFonts w:ascii="Times New Roman" w:eastAsia="Times New Roman" w:hAnsi="Times New Roman"/>
          <w:kern w:val="28"/>
          <w:sz w:val="24"/>
          <w:szCs w:val="24"/>
          <w:lang w:val="fr-FR"/>
        </w:rPr>
        <w:t xml:space="preserve">          Digurile de dirijare  în zona podului prevăzută pe o lungime totală  de 161 m din care </w:t>
      </w:r>
      <w:r w:rsidRPr="009D4480">
        <w:rPr>
          <w:rFonts w:ascii="Times New Roman" w:hAnsi="Times New Roman"/>
          <w:kern w:val="28"/>
          <w:sz w:val="24"/>
          <w:szCs w:val="24"/>
          <w:lang w:val="es-CO"/>
        </w:rPr>
        <w:t>16 m amonte mal drept, 61 m amonte mal stâng şi 42 m aval mal drept, respectiv mal stâng, lungimile includ încastrările în maluri de 2.50 m</w:t>
      </w:r>
      <w:r w:rsidRPr="009D4480">
        <w:rPr>
          <w:rFonts w:ascii="Times New Roman" w:eastAsia="Times New Roman" w:hAnsi="Times New Roman"/>
          <w:kern w:val="28"/>
          <w:sz w:val="24"/>
          <w:szCs w:val="24"/>
          <w:lang w:val="fr-FR"/>
        </w:rPr>
        <w:t>, are şi rolul protecţiei şi consolidării malului stâng şi platformei rampelor de acces la pod.</w:t>
      </w:r>
    </w:p>
    <w:p w:rsidR="005C6DA6" w:rsidRPr="009D4480" w:rsidRDefault="005C6DA6" w:rsidP="005C6DA6">
      <w:pPr>
        <w:overflowPunct w:val="0"/>
        <w:autoSpaceDE w:val="0"/>
        <w:autoSpaceDN w:val="0"/>
        <w:adjustRightInd w:val="0"/>
        <w:spacing w:after="0" w:line="240" w:lineRule="auto"/>
        <w:jc w:val="both"/>
        <w:textAlignment w:val="baseline"/>
        <w:rPr>
          <w:rFonts w:ascii="Times New Roman" w:eastAsia="Times New Roman" w:hAnsi="Times New Roman"/>
          <w:kern w:val="28"/>
          <w:sz w:val="24"/>
          <w:szCs w:val="24"/>
          <w:lang w:val="es-CO"/>
        </w:rPr>
      </w:pPr>
      <w:r w:rsidRPr="009D4480">
        <w:rPr>
          <w:rFonts w:ascii="Times New Roman" w:eastAsia="Times New Roman" w:hAnsi="Times New Roman"/>
          <w:kern w:val="28"/>
          <w:sz w:val="24"/>
          <w:szCs w:val="24"/>
          <w:lang w:val="es-CO"/>
        </w:rPr>
        <w:t xml:space="preserve">            Protecţia zidului de gabioane se va realiza prin ecranarea la faţa văzută cu beton C25/30 de 10 cm grosime;</w:t>
      </w:r>
    </w:p>
    <w:p w:rsidR="005C6DA6" w:rsidRPr="009D4480" w:rsidRDefault="005C6DA6" w:rsidP="005C6DA6">
      <w:pPr>
        <w:spacing w:after="0" w:line="240" w:lineRule="auto"/>
        <w:jc w:val="both"/>
        <w:rPr>
          <w:rFonts w:ascii="Times New Roman" w:eastAsia="Times New Roman" w:hAnsi="Times New Roman"/>
          <w:sz w:val="24"/>
          <w:szCs w:val="24"/>
          <w:lang w:val="es-CO"/>
        </w:rPr>
      </w:pPr>
      <w:r w:rsidRPr="009D4480">
        <w:rPr>
          <w:rFonts w:ascii="Times New Roman" w:eastAsia="Times New Roman" w:hAnsi="Times New Roman"/>
          <w:sz w:val="24"/>
          <w:szCs w:val="24"/>
          <w:lang w:val="es-CO"/>
        </w:rPr>
        <w:t xml:space="preserve">          Stratul  protector de beton va fi prevăzut cu barbacane pentru eliminarea infiltraţiilor. </w:t>
      </w:r>
    </w:p>
    <w:p w:rsidR="005C6DA6" w:rsidRPr="009D4480" w:rsidRDefault="005C6DA6" w:rsidP="005C6DA6">
      <w:pPr>
        <w:spacing w:after="0" w:line="240" w:lineRule="auto"/>
        <w:jc w:val="both"/>
        <w:rPr>
          <w:rFonts w:ascii="Times New Roman" w:eastAsia="Times New Roman" w:hAnsi="Times New Roman"/>
          <w:sz w:val="24"/>
          <w:szCs w:val="24"/>
          <w:lang w:val="es-CO"/>
        </w:rPr>
      </w:pPr>
      <w:r w:rsidRPr="009D4480">
        <w:rPr>
          <w:rFonts w:ascii="Times New Roman" w:eastAsia="Times New Roman" w:hAnsi="Times New Roman"/>
          <w:sz w:val="24"/>
          <w:szCs w:val="24"/>
          <w:lang w:val="es-CO"/>
        </w:rPr>
        <w:t xml:space="preserve">          În spatele apărărilor se vor executa umpluturi cu materiale locale din săpături şi regularizare.</w:t>
      </w:r>
    </w:p>
    <w:p w:rsidR="005C6DA6" w:rsidRPr="009D4480" w:rsidRDefault="005C6DA6" w:rsidP="005C6DA6">
      <w:pPr>
        <w:spacing w:after="0" w:line="240" w:lineRule="auto"/>
        <w:jc w:val="both"/>
        <w:rPr>
          <w:rFonts w:ascii="Times New Roman" w:eastAsia="Times New Roman" w:hAnsi="Times New Roman"/>
          <w:sz w:val="24"/>
          <w:szCs w:val="24"/>
          <w:lang w:val="es-CO"/>
        </w:rPr>
      </w:pPr>
      <w:r w:rsidRPr="009D4480">
        <w:rPr>
          <w:rFonts w:ascii="Times New Roman" w:eastAsia="Times New Roman" w:hAnsi="Times New Roman"/>
          <w:sz w:val="24"/>
          <w:szCs w:val="24"/>
          <w:lang w:val="es-CO"/>
        </w:rPr>
        <w:t xml:space="preserve">              </w:t>
      </w:r>
    </w:p>
    <w:p w:rsidR="005C6DA6" w:rsidRPr="009D4480" w:rsidRDefault="005C6DA6" w:rsidP="005C6DA6">
      <w:pPr>
        <w:spacing w:after="0" w:line="240" w:lineRule="auto"/>
        <w:jc w:val="both"/>
        <w:rPr>
          <w:rFonts w:ascii="Times New Roman" w:eastAsia="Times New Roman" w:hAnsi="Times New Roman"/>
          <w:bCs/>
          <w:iCs/>
          <w:sz w:val="24"/>
          <w:szCs w:val="24"/>
          <w:lang w:val="ro-RO"/>
        </w:rPr>
      </w:pPr>
      <w:r w:rsidRPr="009D4480">
        <w:rPr>
          <w:rFonts w:ascii="Times New Roman" w:eastAsia="Times New Roman" w:hAnsi="Times New Roman"/>
          <w:bCs/>
          <w:iCs/>
          <w:sz w:val="24"/>
          <w:szCs w:val="24"/>
          <w:lang w:val="ro-RO"/>
        </w:rPr>
        <w:t xml:space="preserve">Regularizare  </w:t>
      </w:r>
      <w:r w:rsidRPr="009D4480">
        <w:rPr>
          <w:rFonts w:ascii="Times New Roman" w:eastAsia="Times New Roman" w:hAnsi="Times New Roman"/>
          <w:bCs/>
          <w:sz w:val="24"/>
          <w:szCs w:val="24"/>
          <w:lang w:val="ro-RO"/>
        </w:rPr>
        <w:t xml:space="preserve">- </w:t>
      </w:r>
      <w:r w:rsidRPr="009D4480">
        <w:rPr>
          <w:rFonts w:ascii="Times New Roman" w:eastAsia="Times New Roman" w:hAnsi="Times New Roman"/>
          <w:bCs/>
          <w:iCs/>
          <w:sz w:val="24"/>
          <w:szCs w:val="24"/>
          <w:lang w:val="ro-RO"/>
        </w:rPr>
        <w:t xml:space="preserve">reprofilare albie. </w:t>
      </w:r>
    </w:p>
    <w:p w:rsidR="005C6DA6" w:rsidRPr="009D4480" w:rsidRDefault="005C6DA6" w:rsidP="005C6DA6">
      <w:pPr>
        <w:spacing w:after="0" w:line="240" w:lineRule="auto"/>
        <w:ind w:firstLine="708"/>
        <w:jc w:val="both"/>
        <w:rPr>
          <w:rFonts w:ascii="Times New Roman" w:hAnsi="Times New Roman"/>
          <w:sz w:val="24"/>
          <w:szCs w:val="24"/>
        </w:rPr>
      </w:pPr>
      <w:r w:rsidRPr="009D4480">
        <w:rPr>
          <w:rFonts w:ascii="Times New Roman" w:eastAsia="Times New Roman" w:hAnsi="Times New Roman"/>
          <w:sz w:val="24"/>
          <w:szCs w:val="24"/>
          <w:lang w:val="ro-RO"/>
        </w:rPr>
        <w:t xml:space="preserve">Întrucât pe sectorul de râu sunt prezente fenomene de eroziuni ale malurilor şi colmatări ale patului albiei pentru asigurarea secţiunii optime de scurgere sunt prevăzute lucrări de </w:t>
      </w:r>
      <w:r w:rsidRPr="009D4480">
        <w:rPr>
          <w:rFonts w:ascii="Times New Roman" w:eastAsia="Times New Roman" w:hAnsi="Times New Roman"/>
          <w:bCs/>
          <w:iCs/>
          <w:sz w:val="24"/>
          <w:szCs w:val="24"/>
          <w:lang w:val="ro-RO"/>
        </w:rPr>
        <w:t xml:space="preserve">regularizare </w:t>
      </w:r>
      <w:r w:rsidRPr="009D4480">
        <w:rPr>
          <w:rFonts w:ascii="Times New Roman" w:eastAsia="Times New Roman" w:hAnsi="Times New Roman"/>
          <w:bCs/>
          <w:sz w:val="24"/>
          <w:szCs w:val="24"/>
          <w:lang w:val="ro-RO"/>
        </w:rPr>
        <w:t xml:space="preserve">- </w:t>
      </w:r>
      <w:r w:rsidRPr="009D4480">
        <w:rPr>
          <w:rFonts w:ascii="Times New Roman" w:eastAsia="Times New Roman" w:hAnsi="Times New Roman"/>
          <w:bCs/>
          <w:iCs/>
          <w:sz w:val="24"/>
          <w:szCs w:val="24"/>
          <w:lang w:val="ro-RO"/>
        </w:rPr>
        <w:t>recalibrare a albiei</w:t>
      </w:r>
      <w:r w:rsidRPr="009D4480">
        <w:rPr>
          <w:rFonts w:ascii="Times New Roman" w:eastAsia="Times New Roman" w:hAnsi="Times New Roman"/>
          <w:sz w:val="24"/>
          <w:szCs w:val="24"/>
          <w:lang w:val="ro-RO"/>
        </w:rPr>
        <w:t>,</w:t>
      </w:r>
      <w:r w:rsidRPr="009D4480">
        <w:rPr>
          <w:rFonts w:ascii="Times New Roman" w:hAnsi="Times New Roman"/>
          <w:sz w:val="24"/>
          <w:szCs w:val="24"/>
        </w:rPr>
        <w:t xml:space="preserve"> în limita a două lungimi ale lucrării de artă 2x47=94m  în albia majoră în amonte şi în limita unei lungimi a lucrării de artă în albia minoră în aval 47m.</w:t>
      </w:r>
    </w:p>
    <w:p w:rsidR="005C6DA6" w:rsidRDefault="005C6DA6" w:rsidP="005C6DA6">
      <w:pPr>
        <w:spacing w:after="0" w:line="240" w:lineRule="auto"/>
        <w:jc w:val="both"/>
        <w:rPr>
          <w:rFonts w:ascii="Arial" w:eastAsia="Times New Roman" w:hAnsi="Arial" w:cs="Arial"/>
          <w:sz w:val="24"/>
          <w:szCs w:val="24"/>
          <w:lang w:val="en-GB"/>
        </w:rPr>
      </w:pPr>
      <w:r w:rsidRPr="00F0698D">
        <w:rPr>
          <w:rFonts w:ascii="Arial" w:eastAsia="Times New Roman" w:hAnsi="Arial" w:cs="Arial"/>
          <w:sz w:val="24"/>
          <w:szCs w:val="24"/>
          <w:lang w:val="ro-RO"/>
        </w:rPr>
        <w:t xml:space="preserve">          </w:t>
      </w:r>
    </w:p>
    <w:p w:rsidR="005C6DA6" w:rsidRPr="002F0828" w:rsidRDefault="005C6DA6" w:rsidP="005C6DA6">
      <w:pPr>
        <w:autoSpaceDE w:val="0"/>
        <w:autoSpaceDN w:val="0"/>
        <w:adjustRightInd w:val="0"/>
        <w:spacing w:after="0" w:line="240" w:lineRule="auto"/>
        <w:jc w:val="both"/>
        <w:rPr>
          <w:rFonts w:ascii="Times New Roman" w:hAnsi="Times New Roman"/>
        </w:rPr>
      </w:pPr>
      <w:r w:rsidRPr="002F0828">
        <w:rPr>
          <w:rFonts w:ascii="Times New Roman" w:hAnsi="Times New Roman"/>
        </w:rPr>
        <w:t>Condiţiile de realizare a proiectului:</w:t>
      </w:r>
    </w:p>
    <w:p w:rsidR="005C6DA6" w:rsidRPr="002F0828" w:rsidRDefault="005C6DA6" w:rsidP="005C6DA6">
      <w:pPr>
        <w:numPr>
          <w:ilvl w:val="0"/>
          <w:numId w:val="1"/>
        </w:numPr>
        <w:spacing w:after="0" w:line="300" w:lineRule="atLeast"/>
        <w:jc w:val="both"/>
        <w:textAlignment w:val="baseline"/>
        <w:rPr>
          <w:rStyle w:val="sttpar"/>
          <w:rFonts w:ascii="Times New Roman" w:hAnsi="Times New Roman"/>
        </w:rPr>
      </w:pPr>
      <w:r w:rsidRPr="002F0828">
        <w:rPr>
          <w:rStyle w:val="sttpar"/>
          <w:rFonts w:ascii="Times New Roman" w:hAnsi="Times New Roman"/>
        </w:rPr>
        <w:t xml:space="preserve">Investiţia se </w:t>
      </w:r>
      <w:proofErr w:type="gramStart"/>
      <w:r w:rsidRPr="002F0828">
        <w:rPr>
          <w:rStyle w:val="sttpar"/>
          <w:rFonts w:ascii="Times New Roman" w:hAnsi="Times New Roman"/>
        </w:rPr>
        <w:t>va</w:t>
      </w:r>
      <w:proofErr w:type="gramEnd"/>
      <w:r w:rsidRPr="002F0828">
        <w:rPr>
          <w:rStyle w:val="sttpar"/>
          <w:rFonts w:ascii="Times New Roman" w:hAnsi="Times New Roman"/>
        </w:rPr>
        <w:t xml:space="preserve"> realiza cu respectarea documentaţiei tehnice depuse precum şi a normativelor şi prescripţiilor tehnice specifice, a legislaţiei de mediu în vigoare şi a avizelor menţionate în Certificatul de Urbanism nr. </w:t>
      </w:r>
      <w:r>
        <w:rPr>
          <w:rStyle w:val="sttpar"/>
          <w:rFonts w:ascii="Times New Roman" w:hAnsi="Times New Roman"/>
        </w:rPr>
        <w:t>44</w:t>
      </w:r>
      <w:r w:rsidRPr="002F0828">
        <w:rPr>
          <w:rStyle w:val="tpa1"/>
          <w:rFonts w:ascii="Times New Roman" w:hAnsi="Times New Roman"/>
        </w:rPr>
        <w:t>/</w:t>
      </w:r>
      <w:r>
        <w:rPr>
          <w:rStyle w:val="tpa1"/>
          <w:rFonts w:ascii="Times New Roman" w:hAnsi="Times New Roman"/>
        </w:rPr>
        <w:t>13</w:t>
      </w:r>
      <w:r w:rsidRPr="002F0828">
        <w:rPr>
          <w:rStyle w:val="tpa1"/>
          <w:rFonts w:ascii="Times New Roman" w:hAnsi="Times New Roman"/>
        </w:rPr>
        <w:t>.1</w:t>
      </w:r>
      <w:r>
        <w:rPr>
          <w:rStyle w:val="tpa1"/>
          <w:rFonts w:ascii="Times New Roman" w:hAnsi="Times New Roman"/>
        </w:rPr>
        <w:t>1</w:t>
      </w:r>
      <w:r w:rsidRPr="002F0828">
        <w:rPr>
          <w:rStyle w:val="tpa1"/>
          <w:rFonts w:ascii="Times New Roman" w:hAnsi="Times New Roman"/>
        </w:rPr>
        <w:t>.201</w:t>
      </w:r>
      <w:r>
        <w:rPr>
          <w:rStyle w:val="tpa1"/>
          <w:rFonts w:ascii="Times New Roman" w:hAnsi="Times New Roman"/>
        </w:rPr>
        <w:t>7</w:t>
      </w:r>
      <w:r w:rsidRPr="002F0828">
        <w:rPr>
          <w:rStyle w:val="tpa1"/>
          <w:rFonts w:ascii="Times New Roman" w:hAnsi="Times New Roman"/>
          <w:lang w:val="ro-RO"/>
        </w:rPr>
        <w:t xml:space="preserve"> eliberat de Primăria Comunei </w:t>
      </w:r>
      <w:r>
        <w:rPr>
          <w:rStyle w:val="tpa1"/>
          <w:rFonts w:ascii="Times New Roman" w:hAnsi="Times New Roman"/>
          <w:lang w:val="ro-RO"/>
        </w:rPr>
        <w:t>Moldoviţa</w:t>
      </w:r>
      <w:r w:rsidRPr="002F0828">
        <w:rPr>
          <w:rStyle w:val="sttpar"/>
          <w:rFonts w:ascii="Times New Roman" w:hAnsi="Times New Roman"/>
        </w:rPr>
        <w:t>;</w:t>
      </w:r>
    </w:p>
    <w:p w:rsidR="005C6DA6" w:rsidRPr="002F0828" w:rsidRDefault="005C6DA6" w:rsidP="005C6DA6">
      <w:pPr>
        <w:numPr>
          <w:ilvl w:val="0"/>
          <w:numId w:val="1"/>
        </w:numPr>
        <w:spacing w:after="0" w:line="300" w:lineRule="atLeast"/>
        <w:jc w:val="both"/>
        <w:textAlignment w:val="baseline"/>
        <w:rPr>
          <w:rStyle w:val="sttpar"/>
          <w:rFonts w:ascii="Times New Roman" w:hAnsi="Times New Roman"/>
        </w:rPr>
      </w:pPr>
      <w:r w:rsidRPr="002F0828">
        <w:rPr>
          <w:rStyle w:val="sttpar"/>
          <w:rFonts w:ascii="Times New Roman" w:hAnsi="Times New Roman"/>
        </w:rPr>
        <w:t>Se vor respecta cu stricteţe limitele şi suprafeţele destinate organizării de şantier, a modului de depozitare a materialelor de construcţie şi a rutelor alese pentru transport;</w:t>
      </w:r>
    </w:p>
    <w:p w:rsidR="005C6DA6" w:rsidRPr="002F0828" w:rsidRDefault="005C6DA6" w:rsidP="005C6DA6">
      <w:pPr>
        <w:numPr>
          <w:ilvl w:val="0"/>
          <w:numId w:val="1"/>
        </w:numPr>
        <w:spacing w:after="0" w:line="300" w:lineRule="atLeast"/>
        <w:jc w:val="both"/>
        <w:textAlignment w:val="baseline"/>
        <w:rPr>
          <w:rStyle w:val="sttpar"/>
          <w:rFonts w:ascii="Times New Roman" w:hAnsi="Times New Roman"/>
        </w:rPr>
      </w:pPr>
      <w:r w:rsidRPr="002F0828">
        <w:rPr>
          <w:rStyle w:val="sttpar"/>
          <w:rFonts w:ascii="Times New Roman" w:hAnsi="Times New Roman"/>
        </w:rPr>
        <w:t>Se vor lua măsuri tehnice şi organizatorice pe toată perioada de desfăşurare a lucrărilor pentru a nu afecta factorii de mediu, sănătatea şi confortul populaţiei din zona respectivă;</w:t>
      </w:r>
    </w:p>
    <w:p w:rsidR="005C6DA6" w:rsidRPr="002F0828" w:rsidRDefault="005C6DA6" w:rsidP="005C6DA6">
      <w:pPr>
        <w:numPr>
          <w:ilvl w:val="0"/>
          <w:numId w:val="1"/>
        </w:numPr>
        <w:spacing w:after="0" w:line="300" w:lineRule="atLeast"/>
        <w:jc w:val="both"/>
        <w:textAlignment w:val="baseline"/>
        <w:rPr>
          <w:rStyle w:val="sttpar"/>
          <w:rFonts w:ascii="Times New Roman" w:hAnsi="Times New Roman"/>
        </w:rPr>
      </w:pPr>
      <w:r w:rsidRPr="002F0828">
        <w:rPr>
          <w:rStyle w:val="sttpar"/>
          <w:rFonts w:ascii="Times New Roman" w:hAnsi="Times New Roman"/>
        </w:rPr>
        <w:t xml:space="preserve">Întreţinerea şi reparaţia utilajelor şi mijloacelor de transport folosite la lucrări se va face în unităţi specializate; </w:t>
      </w:r>
    </w:p>
    <w:p w:rsidR="005C6DA6" w:rsidRPr="002F0828" w:rsidRDefault="005C6DA6" w:rsidP="005C6DA6">
      <w:pPr>
        <w:numPr>
          <w:ilvl w:val="0"/>
          <w:numId w:val="1"/>
        </w:numPr>
        <w:spacing w:after="0" w:line="300" w:lineRule="atLeast"/>
        <w:jc w:val="both"/>
        <w:textAlignment w:val="baseline"/>
        <w:rPr>
          <w:rStyle w:val="sttpar"/>
          <w:rFonts w:ascii="Times New Roman" w:hAnsi="Times New Roman"/>
        </w:rPr>
      </w:pPr>
      <w:r w:rsidRPr="002F0828">
        <w:rPr>
          <w:rStyle w:val="sttpar"/>
          <w:rFonts w:ascii="Times New Roman" w:hAnsi="Times New Roman"/>
        </w:rPr>
        <w:t>Se vor amenaja locuri de stocare, în condiţii de siguranţă pentru mediu şi sănătatea umană,  a deşeurilor ce vor rezulta din executarea lucrărilor de construcţii-montaj şi se va asigura gestionarea corespunzătoare a acestora, în conformitate cu prevederile Legii 211/2011 privind regimul deşeurilor. Deşeurile reciclabile, colectate pe categorii conform prevederilor legale, se vor valorifica către firme specializate. Deşeurile menajere se vor colecta şi preda către operatorii locali de salubritate autorizaţi.</w:t>
      </w:r>
    </w:p>
    <w:p w:rsidR="005C6DA6" w:rsidRPr="002F0828" w:rsidRDefault="005C6DA6" w:rsidP="005C6DA6">
      <w:pPr>
        <w:numPr>
          <w:ilvl w:val="0"/>
          <w:numId w:val="1"/>
        </w:numPr>
        <w:spacing w:after="0" w:line="300" w:lineRule="atLeast"/>
        <w:jc w:val="both"/>
        <w:textAlignment w:val="baseline"/>
        <w:rPr>
          <w:rStyle w:val="sttpar"/>
          <w:rFonts w:ascii="Times New Roman" w:hAnsi="Times New Roman"/>
        </w:rPr>
      </w:pPr>
      <w:r w:rsidRPr="002F0828">
        <w:rPr>
          <w:rStyle w:val="sttpar"/>
          <w:rFonts w:ascii="Times New Roman" w:hAnsi="Times New Roman"/>
        </w:rPr>
        <w:t xml:space="preserve">La finalizarea lucrărilor se vor îndepărta resturile de materiale şi se </w:t>
      </w:r>
      <w:proofErr w:type="gramStart"/>
      <w:r w:rsidRPr="002F0828">
        <w:rPr>
          <w:rStyle w:val="sttpar"/>
          <w:rFonts w:ascii="Times New Roman" w:hAnsi="Times New Roman"/>
        </w:rPr>
        <w:t>va</w:t>
      </w:r>
      <w:proofErr w:type="gramEnd"/>
      <w:r w:rsidRPr="002F0828">
        <w:rPr>
          <w:rStyle w:val="sttpar"/>
          <w:rFonts w:ascii="Times New Roman" w:hAnsi="Times New Roman"/>
        </w:rPr>
        <w:t xml:space="preserve"> reface cadrul natural afectat de execuţia lucrărilor; toate suprafeţele de teren afectate vor fi refăcute şi redate la folosinţa iniţială.</w:t>
      </w:r>
    </w:p>
    <w:p w:rsidR="005C6DA6" w:rsidRPr="002F0828" w:rsidRDefault="005C6DA6" w:rsidP="005C6DA6">
      <w:pPr>
        <w:spacing w:after="0" w:line="300" w:lineRule="atLeast"/>
        <w:ind w:left="1440"/>
        <w:jc w:val="both"/>
        <w:textAlignment w:val="baseline"/>
        <w:rPr>
          <w:rStyle w:val="sttpar"/>
          <w:rFonts w:ascii="Times New Roman" w:hAnsi="Times New Roman"/>
        </w:rPr>
      </w:pPr>
    </w:p>
    <w:p w:rsidR="005C6DA6" w:rsidRPr="002F0828" w:rsidRDefault="005C6DA6" w:rsidP="005C6DA6">
      <w:pPr>
        <w:spacing w:after="0" w:line="300" w:lineRule="atLeast"/>
        <w:jc w:val="both"/>
        <w:textAlignment w:val="baseline"/>
        <w:rPr>
          <w:rFonts w:ascii="Times New Roman" w:hAnsi="Times New Roman"/>
          <w:color w:val="000000"/>
        </w:rPr>
      </w:pPr>
      <w:r w:rsidRPr="002F0828">
        <w:rPr>
          <w:rStyle w:val="sttpar"/>
          <w:rFonts w:ascii="Times New Roman" w:hAnsi="Times New Roman"/>
        </w:rPr>
        <w:t xml:space="preserve">       </w:t>
      </w:r>
      <w:r w:rsidRPr="002F0828">
        <w:rPr>
          <w:rFonts w:ascii="Times New Roman" w:hAnsi="Times New Roman"/>
          <w:bCs/>
          <w:color w:val="000000"/>
        </w:rPr>
        <w:t xml:space="preserve">La finalizarea proiectului, titularul </w:t>
      </w:r>
      <w:proofErr w:type="gramStart"/>
      <w:r w:rsidRPr="002F0828">
        <w:rPr>
          <w:rFonts w:ascii="Times New Roman" w:hAnsi="Times New Roman"/>
          <w:bCs/>
          <w:color w:val="000000"/>
        </w:rPr>
        <w:t>va</w:t>
      </w:r>
      <w:proofErr w:type="gramEnd"/>
      <w:r w:rsidRPr="002F0828">
        <w:rPr>
          <w:rFonts w:ascii="Times New Roman" w:hAnsi="Times New Roman"/>
          <w:bCs/>
          <w:color w:val="000000"/>
        </w:rPr>
        <w:t xml:space="preserve"> informa Agenția pentru Protecția Mediului Suceava. APM </w:t>
      </w:r>
      <w:proofErr w:type="gramStart"/>
      <w:r w:rsidRPr="002F0828">
        <w:rPr>
          <w:rFonts w:ascii="Times New Roman" w:hAnsi="Times New Roman"/>
          <w:bCs/>
          <w:color w:val="000000"/>
        </w:rPr>
        <w:t>va</w:t>
      </w:r>
      <w:proofErr w:type="gramEnd"/>
      <w:r w:rsidRPr="002F0828">
        <w:rPr>
          <w:rFonts w:ascii="Times New Roman" w:hAnsi="Times New Roman"/>
          <w:bCs/>
          <w:color w:val="000000"/>
        </w:rPr>
        <w:t xml:space="preserve"> efectua un control de specialitate pentru verificarea respectarii prevederilor deciziei etapei de incadrare, conform art. 43 al. 3) din Legea nr. </w:t>
      </w:r>
      <w:proofErr w:type="gramStart"/>
      <w:r w:rsidRPr="002F0828">
        <w:rPr>
          <w:rFonts w:ascii="Times New Roman" w:hAnsi="Times New Roman"/>
          <w:bCs/>
          <w:color w:val="000000"/>
        </w:rPr>
        <w:t>292/2018 privind evaluarea impactului anumitor proiecte publice și private asupra mediului.</w:t>
      </w:r>
      <w:proofErr w:type="gramEnd"/>
      <w:r w:rsidRPr="002F0828">
        <w:rPr>
          <w:rFonts w:ascii="Times New Roman" w:hAnsi="Times New Roman"/>
          <w:bCs/>
          <w:color w:val="000000"/>
        </w:rPr>
        <w:t> </w:t>
      </w:r>
      <w:proofErr w:type="gramStart"/>
      <w:r w:rsidRPr="002F0828">
        <w:rPr>
          <w:rFonts w:ascii="Times New Roman" w:hAnsi="Times New Roman"/>
          <w:bCs/>
          <w:color w:val="000000"/>
        </w:rPr>
        <w:t>Procesul-verbal se anexează și face parte integrantă din procesul-verbal de recepție la terminarea lucrărilor.</w:t>
      </w:r>
      <w:proofErr w:type="gramEnd"/>
      <w:r w:rsidRPr="002F0828">
        <w:rPr>
          <w:rFonts w:ascii="Times New Roman" w:hAnsi="Times New Roman"/>
          <w:color w:val="000000"/>
        </w:rPr>
        <w:t> </w:t>
      </w:r>
    </w:p>
    <w:p w:rsidR="005C6DA6" w:rsidRPr="002F0828" w:rsidRDefault="005C6DA6" w:rsidP="005C6DA6">
      <w:pPr>
        <w:autoSpaceDE w:val="0"/>
        <w:autoSpaceDN w:val="0"/>
        <w:adjustRightInd w:val="0"/>
        <w:spacing w:after="0" w:line="240" w:lineRule="auto"/>
        <w:rPr>
          <w:rFonts w:ascii="Times New Roman" w:hAnsi="Times New Roman"/>
        </w:rPr>
      </w:pPr>
      <w:r w:rsidRPr="002F0828">
        <w:rPr>
          <w:rStyle w:val="sttpar"/>
          <w:rFonts w:ascii="Times New Roman" w:hAnsi="Times New Roman"/>
        </w:rPr>
        <w:t xml:space="preserve">    </w:t>
      </w:r>
      <w:r w:rsidRPr="002F0828">
        <w:rPr>
          <w:rFonts w:ascii="Times New Roman" w:hAnsi="Times New Roman"/>
        </w:rPr>
        <w:t xml:space="preserve">    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5C6DA6" w:rsidRPr="002F0828" w:rsidRDefault="005C6DA6" w:rsidP="005C6DA6">
      <w:pPr>
        <w:autoSpaceDE w:val="0"/>
        <w:autoSpaceDN w:val="0"/>
        <w:adjustRightInd w:val="0"/>
        <w:spacing w:after="0" w:line="240" w:lineRule="auto"/>
        <w:rPr>
          <w:rFonts w:ascii="Times New Roman" w:hAnsi="Times New Roman"/>
        </w:rPr>
      </w:pPr>
      <w:r w:rsidRPr="002F0828">
        <w:rPr>
          <w:rFonts w:ascii="Times New Roman" w:hAnsi="Times New Roman"/>
        </w:rPr>
        <w:lastRenderedPageBreak/>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w:t>
      </w:r>
      <w:r w:rsidRPr="002F0828">
        <w:rPr>
          <w:rFonts w:ascii="Times New Roman" w:hAnsi="Times New Roman"/>
          <w:vanish/>
        </w:rPr>
        <w:t>&lt;LLNK 12004   554 12 2N1   0 47&gt;</w:t>
      </w:r>
      <w:r w:rsidRPr="002F0828">
        <w:rPr>
          <w:rFonts w:ascii="Times New Roman" w:hAnsi="Times New Roman"/>
          <w:u w:val="single"/>
        </w:rPr>
        <w:t xml:space="preserve">Legii contenciosului administrativ nr. </w:t>
      </w:r>
      <w:proofErr w:type="gramStart"/>
      <w:r w:rsidRPr="002F0828">
        <w:rPr>
          <w:rFonts w:ascii="Times New Roman" w:hAnsi="Times New Roman"/>
          <w:u w:val="single"/>
        </w:rPr>
        <w:t>554/2004</w:t>
      </w:r>
      <w:r w:rsidRPr="002F0828">
        <w:rPr>
          <w:rFonts w:ascii="Times New Roman" w:hAnsi="Times New Roman"/>
        </w:rPr>
        <w:t>, cu modificările şi completările ulterioare.</w:t>
      </w:r>
      <w:proofErr w:type="gramEnd"/>
    </w:p>
    <w:p w:rsidR="005C6DA6" w:rsidRPr="002F0828" w:rsidRDefault="005C6DA6" w:rsidP="005C6DA6">
      <w:pPr>
        <w:autoSpaceDE w:val="0"/>
        <w:autoSpaceDN w:val="0"/>
        <w:adjustRightInd w:val="0"/>
        <w:spacing w:after="0" w:line="240" w:lineRule="auto"/>
        <w:rPr>
          <w:rFonts w:ascii="Times New Roman" w:hAnsi="Times New Roman"/>
        </w:rPr>
      </w:pPr>
      <w:r w:rsidRPr="002F0828">
        <w:rPr>
          <w:rFonts w:ascii="Times New Roman" w:hAnsi="Times New Roman"/>
        </w:rPr>
        <w:t xml:space="preserve">    Se poate adresa instanţei de contencios administrativ competente şi orice organizaţie neguvernamentală care îndeplineşte condiţiile prevăzute la art. 2 din Legea nr. </w:t>
      </w:r>
      <w:proofErr w:type="gramStart"/>
      <w:r w:rsidRPr="002F0828">
        <w:rPr>
          <w:rFonts w:ascii="Times New Roman" w:hAnsi="Times New Roman"/>
        </w:rPr>
        <w:t>292/2018 privind evaluarea impactului anumitor proiecte publice şi private asupra mediului, considerându-se că acestea sunt vătămate într-un drept al lor sau într-un interes legitim.</w:t>
      </w:r>
      <w:proofErr w:type="gramEnd"/>
    </w:p>
    <w:p w:rsidR="005C6DA6" w:rsidRPr="002F0828" w:rsidRDefault="005C6DA6" w:rsidP="005C6DA6">
      <w:pPr>
        <w:autoSpaceDE w:val="0"/>
        <w:autoSpaceDN w:val="0"/>
        <w:adjustRightInd w:val="0"/>
        <w:spacing w:after="0" w:line="240" w:lineRule="auto"/>
        <w:rPr>
          <w:rFonts w:ascii="Times New Roman" w:hAnsi="Times New Roman"/>
        </w:rPr>
      </w:pPr>
      <w:r w:rsidRPr="002F0828">
        <w:rPr>
          <w:rFonts w:ascii="Times New Roman" w:hAnsi="Times New Roman"/>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5C6DA6" w:rsidRPr="002F0828" w:rsidRDefault="005C6DA6" w:rsidP="005C6DA6">
      <w:pPr>
        <w:autoSpaceDE w:val="0"/>
        <w:autoSpaceDN w:val="0"/>
        <w:adjustRightInd w:val="0"/>
        <w:spacing w:after="0" w:line="240" w:lineRule="auto"/>
        <w:rPr>
          <w:rFonts w:ascii="Times New Roman" w:hAnsi="Times New Roman"/>
        </w:rPr>
      </w:pPr>
      <w:r w:rsidRPr="002F0828">
        <w:rPr>
          <w:rFonts w:ascii="Times New Roman" w:hAnsi="Times New Roman"/>
        </w:rPr>
        <w:t xml:space="preserve">    </w:t>
      </w:r>
      <w:proofErr w:type="gramStart"/>
      <w:r w:rsidRPr="002F0828">
        <w:rPr>
          <w:rFonts w:ascii="Times New Roman" w:hAnsi="Times New Roman"/>
        </w:rPr>
        <w:t>Înainte de a se adresa instanţei de contencios administrativ competente, persoanele prevăzute la art.</w:t>
      </w:r>
      <w:proofErr w:type="gramEnd"/>
      <w:r w:rsidRPr="002F0828">
        <w:rPr>
          <w:rFonts w:ascii="Times New Roman" w:hAnsi="Times New Roman"/>
        </w:rPr>
        <w:t xml:space="preserve"> 21 din Legea nr. 292/2018 privind evaluarea impactului anumitor proiecte publice şi private asupra mediului au obligaţia </w:t>
      </w:r>
      <w:proofErr w:type="gramStart"/>
      <w:r w:rsidRPr="002F0828">
        <w:rPr>
          <w:rFonts w:ascii="Times New Roman" w:hAnsi="Times New Roman"/>
        </w:rPr>
        <w:t>să</w:t>
      </w:r>
      <w:proofErr w:type="gramEnd"/>
      <w:r w:rsidRPr="002F0828">
        <w:rPr>
          <w:rFonts w:ascii="Times New Roman" w:hAnsi="Times New Roman"/>
        </w:rPr>
        <w:t xml:space="preserve"> solicite autorităţii publice emitente a deciziei prevăzute la art. </w:t>
      </w:r>
      <w:proofErr w:type="gramStart"/>
      <w:r w:rsidRPr="002F0828">
        <w:rPr>
          <w:rFonts w:ascii="Times New Roman" w:hAnsi="Times New Roman"/>
        </w:rPr>
        <w:t>21 alin.</w:t>
      </w:r>
      <w:proofErr w:type="gramEnd"/>
      <w:r w:rsidRPr="002F0828">
        <w:rPr>
          <w:rFonts w:ascii="Times New Roman" w:hAnsi="Times New Roman"/>
        </w:rPr>
        <w:t xml:space="preserve"> (3) </w:t>
      </w:r>
      <w:proofErr w:type="gramStart"/>
      <w:r w:rsidRPr="002F0828">
        <w:rPr>
          <w:rFonts w:ascii="Times New Roman" w:hAnsi="Times New Roman"/>
        </w:rPr>
        <w:t>sau</w:t>
      </w:r>
      <w:proofErr w:type="gramEnd"/>
      <w:r w:rsidRPr="002F0828">
        <w:rPr>
          <w:rFonts w:ascii="Times New Roman" w:hAnsi="Times New Roman"/>
        </w:rPr>
        <w:t xml:space="preserve"> autorităţii ierarhic superioare revocarea, în tot sau în parte, a respectivei decizii. </w:t>
      </w:r>
      <w:proofErr w:type="gramStart"/>
      <w:r w:rsidRPr="002F0828">
        <w:rPr>
          <w:rFonts w:ascii="Times New Roman" w:hAnsi="Times New Roman"/>
        </w:rPr>
        <w:t>Solicitarea trebuie înregistrată în termen de 30 de zile de la data aducerii la cunoştinţa publicului a deciziei.</w:t>
      </w:r>
      <w:proofErr w:type="gramEnd"/>
    </w:p>
    <w:p w:rsidR="005C6DA6" w:rsidRPr="002F0828" w:rsidRDefault="005C6DA6" w:rsidP="005C6DA6">
      <w:pPr>
        <w:autoSpaceDE w:val="0"/>
        <w:autoSpaceDN w:val="0"/>
        <w:adjustRightInd w:val="0"/>
        <w:spacing w:after="0" w:line="240" w:lineRule="auto"/>
        <w:rPr>
          <w:rFonts w:ascii="Times New Roman" w:hAnsi="Times New Roman"/>
        </w:rPr>
      </w:pPr>
      <w:r w:rsidRPr="002F0828">
        <w:rPr>
          <w:rFonts w:ascii="Times New Roman" w:hAnsi="Times New Roman"/>
        </w:rPr>
        <w:t xml:space="preserve">    Autoritatea publică emitentă are obligaţia de </w:t>
      </w:r>
      <w:proofErr w:type="gramStart"/>
      <w:r w:rsidRPr="002F0828">
        <w:rPr>
          <w:rFonts w:ascii="Times New Roman" w:hAnsi="Times New Roman"/>
        </w:rPr>
        <w:t>a</w:t>
      </w:r>
      <w:proofErr w:type="gramEnd"/>
      <w:r w:rsidRPr="002F0828">
        <w:rPr>
          <w:rFonts w:ascii="Times New Roman" w:hAnsi="Times New Roman"/>
        </w:rPr>
        <w:t xml:space="preserve"> răspunde la plângerea prealabilă prevăzută la art. </w:t>
      </w:r>
      <w:proofErr w:type="gramStart"/>
      <w:r w:rsidRPr="002F0828">
        <w:rPr>
          <w:rFonts w:ascii="Times New Roman" w:hAnsi="Times New Roman"/>
        </w:rPr>
        <w:t>22 alin.</w:t>
      </w:r>
      <w:proofErr w:type="gramEnd"/>
      <w:r w:rsidRPr="002F0828">
        <w:rPr>
          <w:rFonts w:ascii="Times New Roman" w:hAnsi="Times New Roman"/>
        </w:rPr>
        <w:t xml:space="preserve"> (1) </w:t>
      </w:r>
      <w:proofErr w:type="gramStart"/>
      <w:r w:rsidRPr="002F0828">
        <w:rPr>
          <w:rFonts w:ascii="Times New Roman" w:hAnsi="Times New Roman"/>
        </w:rPr>
        <w:t>în</w:t>
      </w:r>
      <w:proofErr w:type="gramEnd"/>
      <w:r w:rsidRPr="002F0828">
        <w:rPr>
          <w:rFonts w:ascii="Times New Roman" w:hAnsi="Times New Roman"/>
        </w:rPr>
        <w:t xml:space="preserve"> termen de 30 de zile de la data înregistrării acesteia la acea autoritate.</w:t>
      </w:r>
    </w:p>
    <w:p w:rsidR="005C6DA6" w:rsidRPr="002F0828" w:rsidRDefault="005C6DA6" w:rsidP="005C6DA6">
      <w:pPr>
        <w:autoSpaceDE w:val="0"/>
        <w:autoSpaceDN w:val="0"/>
        <w:adjustRightInd w:val="0"/>
        <w:spacing w:after="0" w:line="240" w:lineRule="auto"/>
        <w:rPr>
          <w:rFonts w:ascii="Times New Roman" w:hAnsi="Times New Roman"/>
        </w:rPr>
      </w:pPr>
      <w:r w:rsidRPr="002F0828">
        <w:rPr>
          <w:rFonts w:ascii="Times New Roman" w:hAnsi="Times New Roman"/>
        </w:rPr>
        <w:t xml:space="preserve">    </w:t>
      </w:r>
      <w:proofErr w:type="gramStart"/>
      <w:r w:rsidRPr="002F0828">
        <w:rPr>
          <w:rFonts w:ascii="Times New Roman" w:hAnsi="Times New Roman"/>
        </w:rPr>
        <w:t>Procedura de soluţionare a plângerii prealabile prevăzută la art.</w:t>
      </w:r>
      <w:proofErr w:type="gramEnd"/>
      <w:r w:rsidRPr="002F0828">
        <w:rPr>
          <w:rFonts w:ascii="Times New Roman" w:hAnsi="Times New Roman"/>
        </w:rPr>
        <w:t xml:space="preserve"> </w:t>
      </w:r>
      <w:proofErr w:type="gramStart"/>
      <w:r w:rsidRPr="002F0828">
        <w:rPr>
          <w:rFonts w:ascii="Times New Roman" w:hAnsi="Times New Roman"/>
        </w:rPr>
        <w:t>22 alin.</w:t>
      </w:r>
      <w:proofErr w:type="gramEnd"/>
      <w:r w:rsidRPr="002F0828">
        <w:rPr>
          <w:rFonts w:ascii="Times New Roman" w:hAnsi="Times New Roman"/>
        </w:rPr>
        <w:t xml:space="preserve"> (1) </w:t>
      </w:r>
      <w:proofErr w:type="gramStart"/>
      <w:r w:rsidRPr="002F0828">
        <w:rPr>
          <w:rFonts w:ascii="Times New Roman" w:hAnsi="Times New Roman"/>
        </w:rPr>
        <w:t>este</w:t>
      </w:r>
      <w:proofErr w:type="gramEnd"/>
      <w:r w:rsidRPr="002F0828">
        <w:rPr>
          <w:rFonts w:ascii="Times New Roman" w:hAnsi="Times New Roman"/>
        </w:rPr>
        <w:t xml:space="preserve"> gratuită şi trebuie să fie echitabilă, rapidă şi corectă.</w:t>
      </w:r>
    </w:p>
    <w:p w:rsidR="005C6DA6" w:rsidRPr="002F0828" w:rsidRDefault="005C6DA6" w:rsidP="005C6DA6">
      <w:pPr>
        <w:autoSpaceDE w:val="0"/>
        <w:autoSpaceDN w:val="0"/>
        <w:adjustRightInd w:val="0"/>
        <w:spacing w:after="0" w:line="240" w:lineRule="auto"/>
        <w:rPr>
          <w:rFonts w:ascii="Times New Roman" w:hAnsi="Times New Roman"/>
        </w:rPr>
      </w:pPr>
      <w:r w:rsidRPr="002F0828">
        <w:rPr>
          <w:rFonts w:ascii="Times New Roman" w:hAnsi="Times New Roman"/>
        </w:rPr>
        <w:t xml:space="preserve">    </w:t>
      </w:r>
      <w:proofErr w:type="gramStart"/>
      <w:r w:rsidRPr="002F0828">
        <w:rPr>
          <w:rFonts w:ascii="Times New Roman" w:hAnsi="Times New Roman"/>
        </w:rPr>
        <w:t>Prezenta decizie poate fi contestată în conformitate cu prevederile Legii nr.</w:t>
      </w:r>
      <w:proofErr w:type="gramEnd"/>
      <w:r w:rsidRPr="002F0828">
        <w:rPr>
          <w:rFonts w:ascii="Times New Roman" w:hAnsi="Times New Roman"/>
        </w:rPr>
        <w:t xml:space="preserve"> </w:t>
      </w:r>
      <w:proofErr w:type="gramStart"/>
      <w:r w:rsidRPr="002F0828">
        <w:rPr>
          <w:rFonts w:ascii="Times New Roman" w:hAnsi="Times New Roman"/>
        </w:rPr>
        <w:t xml:space="preserve">292/2018 privind evaluarea impactului anumitor proiecte publice şi private asupra mediului şi ale </w:t>
      </w:r>
      <w:r w:rsidRPr="002F0828">
        <w:rPr>
          <w:rFonts w:ascii="Times New Roman" w:hAnsi="Times New Roman"/>
          <w:vanish/>
        </w:rPr>
        <w:t>&lt;LLNK 12004   554 12 2N1   0 18&gt;</w:t>
      </w:r>
      <w:r w:rsidRPr="002F0828">
        <w:rPr>
          <w:rFonts w:ascii="Times New Roman" w:hAnsi="Times New Roman"/>
          <w:u w:val="single"/>
        </w:rPr>
        <w:t>Legii nr.</w:t>
      </w:r>
      <w:proofErr w:type="gramEnd"/>
      <w:r w:rsidRPr="002F0828">
        <w:rPr>
          <w:rFonts w:ascii="Times New Roman" w:hAnsi="Times New Roman"/>
          <w:u w:val="single"/>
        </w:rPr>
        <w:t xml:space="preserve"> </w:t>
      </w:r>
      <w:proofErr w:type="gramStart"/>
      <w:r w:rsidRPr="002F0828">
        <w:rPr>
          <w:rFonts w:ascii="Times New Roman" w:hAnsi="Times New Roman"/>
          <w:u w:val="single"/>
        </w:rPr>
        <w:t>554/2004</w:t>
      </w:r>
      <w:r w:rsidRPr="002F0828">
        <w:rPr>
          <w:rFonts w:ascii="Times New Roman" w:hAnsi="Times New Roman"/>
        </w:rPr>
        <w:t>, cu modificările şi completările ulterioare.</w:t>
      </w:r>
      <w:proofErr w:type="gramEnd"/>
    </w:p>
    <w:p w:rsidR="005C6DA6" w:rsidRPr="00CC684E" w:rsidRDefault="005C6DA6" w:rsidP="005C6DA6">
      <w:pPr>
        <w:autoSpaceDE w:val="0"/>
        <w:autoSpaceDN w:val="0"/>
        <w:adjustRightInd w:val="0"/>
        <w:spacing w:after="0" w:line="240" w:lineRule="auto"/>
        <w:jc w:val="both"/>
        <w:rPr>
          <w:rFonts w:ascii="Times New Roman" w:hAnsi="Times New Roman"/>
          <w:sz w:val="24"/>
          <w:szCs w:val="24"/>
        </w:rPr>
      </w:pPr>
    </w:p>
    <w:p w:rsidR="005C6DA6" w:rsidRPr="00CC684E" w:rsidRDefault="005C6DA6" w:rsidP="005C6DA6">
      <w:pPr>
        <w:autoSpaceDE w:val="0"/>
        <w:autoSpaceDN w:val="0"/>
        <w:adjustRightInd w:val="0"/>
        <w:spacing w:after="0" w:line="240" w:lineRule="auto"/>
        <w:jc w:val="center"/>
        <w:rPr>
          <w:rFonts w:ascii="Times New Roman" w:hAnsi="Times New Roman"/>
          <w:b/>
          <w:sz w:val="24"/>
          <w:szCs w:val="24"/>
          <w:lang w:val="ro-RO"/>
        </w:rPr>
      </w:pPr>
      <w:r w:rsidRPr="00CC684E">
        <w:rPr>
          <w:rFonts w:ascii="Times New Roman" w:hAnsi="Times New Roman"/>
          <w:b/>
          <w:sz w:val="24"/>
          <w:szCs w:val="24"/>
          <w:lang w:val="ro-RO"/>
        </w:rPr>
        <w:t>DIRECTOR  EXECUTIV,</w:t>
      </w:r>
    </w:p>
    <w:p w:rsidR="005C6DA6" w:rsidRPr="00CC684E" w:rsidRDefault="005C6DA6" w:rsidP="005C6DA6">
      <w:pPr>
        <w:spacing w:after="0" w:line="240" w:lineRule="auto"/>
        <w:jc w:val="center"/>
        <w:rPr>
          <w:rFonts w:ascii="Times New Roman" w:hAnsi="Times New Roman"/>
          <w:b/>
          <w:sz w:val="24"/>
          <w:szCs w:val="24"/>
          <w:lang w:val="ro-RO"/>
        </w:rPr>
      </w:pPr>
      <w:r>
        <w:rPr>
          <w:rFonts w:ascii="Times New Roman" w:hAnsi="Times New Roman"/>
          <w:b/>
          <w:sz w:val="24"/>
          <w:szCs w:val="24"/>
          <w:lang w:val="ro-RO"/>
        </w:rPr>
        <w:t>Maria Mădălina NISTOR</w:t>
      </w:r>
    </w:p>
    <w:p w:rsidR="005C6DA6" w:rsidRPr="00CC684E" w:rsidRDefault="005C6DA6" w:rsidP="005C6DA6">
      <w:pPr>
        <w:spacing w:after="0" w:line="240" w:lineRule="auto"/>
        <w:jc w:val="center"/>
        <w:rPr>
          <w:rFonts w:ascii="Times New Roman" w:hAnsi="Times New Roman"/>
          <w:b/>
          <w:sz w:val="24"/>
          <w:szCs w:val="24"/>
          <w:lang w:val="ro-RO"/>
        </w:rPr>
      </w:pPr>
    </w:p>
    <w:p w:rsidR="005C6DA6" w:rsidRPr="00CC684E" w:rsidRDefault="005C6DA6" w:rsidP="005C6DA6">
      <w:pPr>
        <w:spacing w:after="0" w:line="240" w:lineRule="auto"/>
        <w:jc w:val="both"/>
        <w:rPr>
          <w:rFonts w:ascii="Times New Roman" w:hAnsi="Times New Roman"/>
          <w:b/>
          <w:sz w:val="24"/>
          <w:szCs w:val="24"/>
          <w:lang w:val="ro-RO"/>
        </w:rPr>
      </w:pPr>
      <w:r w:rsidRPr="00CC684E">
        <w:rPr>
          <w:rFonts w:ascii="Times New Roman" w:hAnsi="Times New Roman"/>
          <w:b/>
          <w:sz w:val="24"/>
          <w:szCs w:val="24"/>
          <w:lang w:val="ro-RO"/>
        </w:rPr>
        <w:t xml:space="preserve"> </w:t>
      </w:r>
    </w:p>
    <w:p w:rsidR="005C6DA6" w:rsidRPr="00CC684E" w:rsidRDefault="005C6DA6" w:rsidP="005C6DA6">
      <w:pPr>
        <w:spacing w:after="0" w:line="240" w:lineRule="auto"/>
        <w:jc w:val="both"/>
        <w:rPr>
          <w:rFonts w:ascii="Times New Roman" w:hAnsi="Times New Roman"/>
          <w:b/>
          <w:sz w:val="24"/>
          <w:szCs w:val="24"/>
          <w:lang w:val="ro-RO"/>
        </w:rPr>
      </w:pPr>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5C6DA6" w:rsidRPr="00914E61" w:rsidTr="00031634">
        <w:trPr>
          <w:trHeight w:val="1137"/>
          <w:tblCellSpacing w:w="15" w:type="dxa"/>
        </w:trPr>
        <w:tc>
          <w:tcPr>
            <w:tcW w:w="4572" w:type="dxa"/>
            <w:shd w:val="clear" w:color="auto" w:fill="auto"/>
            <w:hideMark/>
          </w:tcPr>
          <w:p w:rsidR="005C6DA6" w:rsidRPr="00AF3D13" w:rsidRDefault="005C6DA6" w:rsidP="00031634">
            <w:pPr>
              <w:spacing w:after="0" w:line="240" w:lineRule="auto"/>
              <w:jc w:val="center"/>
              <w:rPr>
                <w:rStyle w:val="sttpar"/>
                <w:rFonts w:ascii="Times New Roman" w:hAnsi="Times New Roman"/>
                <w:b/>
                <w:sz w:val="24"/>
                <w:szCs w:val="24"/>
              </w:rPr>
            </w:pPr>
            <w:r w:rsidRPr="00AF3D13">
              <w:rPr>
                <w:rStyle w:val="sttpar"/>
                <w:rFonts w:ascii="Times New Roman" w:hAnsi="Times New Roman"/>
                <w:b/>
                <w:sz w:val="24"/>
                <w:szCs w:val="24"/>
              </w:rPr>
              <w:t>Şef Serviciu</w:t>
            </w:r>
          </w:p>
          <w:p w:rsidR="005C6DA6" w:rsidRPr="00AF3D13" w:rsidRDefault="005C6DA6" w:rsidP="00031634">
            <w:pPr>
              <w:spacing w:after="0" w:line="240" w:lineRule="auto"/>
              <w:jc w:val="center"/>
              <w:rPr>
                <w:rStyle w:val="stpar"/>
                <w:rFonts w:ascii="Times New Roman" w:hAnsi="Times New Roman"/>
                <w:b/>
                <w:sz w:val="24"/>
                <w:szCs w:val="24"/>
              </w:rPr>
            </w:pPr>
            <w:r w:rsidRPr="00AF3D13">
              <w:rPr>
                <w:rStyle w:val="sttpar"/>
                <w:rFonts w:ascii="Times New Roman" w:hAnsi="Times New Roman"/>
                <w:b/>
                <w:sz w:val="24"/>
                <w:szCs w:val="24"/>
              </w:rPr>
              <w:t>Avize, Acorduri, Autorizaţii</w:t>
            </w:r>
            <w:r w:rsidRPr="00AF3D13">
              <w:rPr>
                <w:rFonts w:ascii="Times New Roman" w:eastAsia="Times New Roman" w:hAnsi="Times New Roman"/>
                <w:b/>
                <w:sz w:val="24"/>
                <w:szCs w:val="24"/>
              </w:rPr>
              <w:t>,</w:t>
            </w:r>
            <w:r w:rsidRPr="00AF3D13">
              <w:rPr>
                <w:rFonts w:ascii="Times New Roman" w:eastAsia="Times New Roman" w:hAnsi="Times New Roman"/>
                <w:b/>
                <w:sz w:val="24"/>
                <w:szCs w:val="24"/>
              </w:rPr>
              <w:br/>
            </w:r>
            <w:r>
              <w:rPr>
                <w:rStyle w:val="stpar"/>
                <w:rFonts w:ascii="Times New Roman" w:hAnsi="Times New Roman"/>
                <w:b/>
                <w:sz w:val="24"/>
                <w:szCs w:val="24"/>
              </w:rPr>
              <w:t>Adina HOBJILĂ</w:t>
            </w:r>
          </w:p>
          <w:p w:rsidR="005C6DA6" w:rsidRPr="00AF3D13" w:rsidRDefault="005C6DA6" w:rsidP="00031634">
            <w:pPr>
              <w:spacing w:after="0" w:line="240" w:lineRule="auto"/>
              <w:jc w:val="center"/>
              <w:rPr>
                <w:rStyle w:val="stpar"/>
                <w:rFonts w:ascii="Times New Roman" w:hAnsi="Times New Roman"/>
                <w:b/>
                <w:sz w:val="24"/>
                <w:szCs w:val="24"/>
              </w:rPr>
            </w:pPr>
          </w:p>
          <w:p w:rsidR="005C6DA6" w:rsidRPr="00AF3D13" w:rsidRDefault="005C6DA6" w:rsidP="00031634">
            <w:pPr>
              <w:spacing w:after="0" w:line="240" w:lineRule="auto"/>
              <w:jc w:val="center"/>
              <w:rPr>
                <w:rStyle w:val="stpar"/>
                <w:rFonts w:ascii="Times New Roman" w:hAnsi="Times New Roman"/>
                <w:b/>
                <w:sz w:val="24"/>
                <w:szCs w:val="24"/>
              </w:rPr>
            </w:pPr>
          </w:p>
          <w:p w:rsidR="005C6DA6" w:rsidRPr="00AF3D13" w:rsidRDefault="005C6DA6" w:rsidP="00031634">
            <w:pPr>
              <w:spacing w:after="0" w:line="240" w:lineRule="auto"/>
              <w:jc w:val="center"/>
              <w:rPr>
                <w:rFonts w:ascii="Times New Roman" w:eastAsia="Times New Roman" w:hAnsi="Times New Roman"/>
                <w:b/>
                <w:sz w:val="24"/>
                <w:szCs w:val="24"/>
              </w:rPr>
            </w:pPr>
          </w:p>
        </w:tc>
        <w:tc>
          <w:tcPr>
            <w:tcW w:w="4977" w:type="dxa"/>
            <w:shd w:val="clear" w:color="auto" w:fill="auto"/>
            <w:hideMark/>
          </w:tcPr>
          <w:p w:rsidR="005C6DA6" w:rsidRPr="00AF3D13" w:rsidRDefault="005C6DA6" w:rsidP="00031634">
            <w:pPr>
              <w:spacing w:after="0" w:line="240" w:lineRule="auto"/>
              <w:jc w:val="center"/>
              <w:rPr>
                <w:rFonts w:ascii="Times New Roman" w:eastAsia="Times New Roman" w:hAnsi="Times New Roman"/>
                <w:b/>
                <w:sz w:val="24"/>
                <w:szCs w:val="24"/>
              </w:rPr>
            </w:pPr>
            <w:r w:rsidRPr="00AF3D13">
              <w:rPr>
                <w:rStyle w:val="sttpar"/>
                <w:rFonts w:ascii="Times New Roman" w:hAnsi="Times New Roman"/>
                <w:b/>
                <w:sz w:val="24"/>
                <w:szCs w:val="24"/>
              </w:rPr>
              <w:t>Şef Serviciu</w:t>
            </w:r>
          </w:p>
          <w:p w:rsidR="005C6DA6" w:rsidRPr="00AF3D13" w:rsidRDefault="005C6DA6" w:rsidP="00031634">
            <w:pPr>
              <w:spacing w:after="0" w:line="240" w:lineRule="auto"/>
              <w:jc w:val="center"/>
              <w:rPr>
                <w:rFonts w:ascii="Times New Roman" w:hAnsi="Times New Roman"/>
                <w:b/>
                <w:sz w:val="24"/>
                <w:szCs w:val="24"/>
              </w:rPr>
            </w:pPr>
            <w:r w:rsidRPr="00AF3D13">
              <w:rPr>
                <w:rFonts w:ascii="Times New Roman" w:eastAsia="Times New Roman" w:hAnsi="Times New Roman"/>
                <w:b/>
                <w:sz w:val="24"/>
                <w:szCs w:val="24"/>
              </w:rPr>
              <w:t>Calitatea Factorilor de Mediu,</w:t>
            </w:r>
            <w:r w:rsidRPr="00AF3D13">
              <w:rPr>
                <w:rFonts w:ascii="Times New Roman" w:eastAsia="Times New Roman" w:hAnsi="Times New Roman"/>
                <w:b/>
                <w:sz w:val="24"/>
                <w:szCs w:val="24"/>
              </w:rPr>
              <w:br/>
            </w:r>
            <w:r>
              <w:rPr>
                <w:rFonts w:ascii="Times New Roman" w:eastAsia="Times New Roman" w:hAnsi="Times New Roman"/>
                <w:b/>
                <w:sz w:val="24"/>
                <w:szCs w:val="24"/>
              </w:rPr>
              <w:t>Anca IONCE</w:t>
            </w:r>
          </w:p>
        </w:tc>
      </w:tr>
      <w:tr w:rsidR="005C6DA6" w:rsidRPr="00914E61" w:rsidTr="00031634">
        <w:trPr>
          <w:trHeight w:val="456"/>
          <w:tblCellSpacing w:w="15" w:type="dxa"/>
        </w:trPr>
        <w:tc>
          <w:tcPr>
            <w:tcW w:w="4572" w:type="dxa"/>
            <w:shd w:val="clear" w:color="auto" w:fill="auto"/>
            <w:hideMark/>
          </w:tcPr>
          <w:p w:rsidR="005C6DA6" w:rsidRPr="00AF3D13" w:rsidRDefault="005C6DA6" w:rsidP="00031634">
            <w:pPr>
              <w:spacing w:after="0" w:line="240" w:lineRule="auto"/>
              <w:jc w:val="center"/>
              <w:rPr>
                <w:rFonts w:ascii="Times New Roman" w:eastAsia="Times New Roman" w:hAnsi="Times New Roman"/>
                <w:b/>
                <w:sz w:val="24"/>
                <w:szCs w:val="24"/>
              </w:rPr>
            </w:pPr>
            <w:r w:rsidRPr="00AF3D13">
              <w:rPr>
                <w:rFonts w:ascii="Times New Roman" w:eastAsia="Times New Roman" w:hAnsi="Times New Roman"/>
                <w:b/>
                <w:sz w:val="24"/>
                <w:szCs w:val="24"/>
              </w:rPr>
              <w:t>Întocmit,</w:t>
            </w:r>
            <w:r w:rsidRPr="00AF3D13">
              <w:rPr>
                <w:rFonts w:ascii="Times New Roman" w:eastAsia="Times New Roman" w:hAnsi="Times New Roman"/>
                <w:b/>
                <w:sz w:val="24"/>
                <w:szCs w:val="24"/>
              </w:rPr>
              <w:br/>
            </w:r>
            <w:r>
              <w:rPr>
                <w:rFonts w:ascii="Times New Roman" w:eastAsia="Times New Roman" w:hAnsi="Times New Roman"/>
                <w:b/>
                <w:sz w:val="24"/>
                <w:szCs w:val="24"/>
              </w:rPr>
              <w:t xml:space="preserve">cons. </w:t>
            </w:r>
            <w:r w:rsidRPr="00AF3D13">
              <w:rPr>
                <w:rFonts w:ascii="Times New Roman" w:eastAsia="Times New Roman" w:hAnsi="Times New Roman"/>
                <w:b/>
                <w:sz w:val="24"/>
                <w:szCs w:val="24"/>
              </w:rPr>
              <w:t>Doru C</w:t>
            </w:r>
            <w:r>
              <w:rPr>
                <w:rFonts w:ascii="Times New Roman" w:eastAsia="Times New Roman" w:hAnsi="Times New Roman"/>
                <w:b/>
                <w:sz w:val="24"/>
                <w:szCs w:val="24"/>
              </w:rPr>
              <w:t>OJOCARU</w:t>
            </w:r>
          </w:p>
        </w:tc>
        <w:tc>
          <w:tcPr>
            <w:tcW w:w="4977" w:type="dxa"/>
            <w:shd w:val="clear" w:color="auto" w:fill="auto"/>
            <w:hideMark/>
          </w:tcPr>
          <w:p w:rsidR="005C6DA6" w:rsidRPr="00AF3D13" w:rsidRDefault="005C6DA6" w:rsidP="00031634">
            <w:pPr>
              <w:spacing w:after="0" w:line="240" w:lineRule="auto"/>
              <w:jc w:val="center"/>
              <w:rPr>
                <w:rFonts w:ascii="Times New Roman" w:eastAsia="Times New Roman" w:hAnsi="Times New Roman"/>
                <w:b/>
                <w:sz w:val="24"/>
                <w:szCs w:val="24"/>
              </w:rPr>
            </w:pPr>
            <w:r w:rsidRPr="00AF3D13">
              <w:rPr>
                <w:rFonts w:ascii="Times New Roman" w:eastAsia="Times New Roman" w:hAnsi="Times New Roman"/>
                <w:b/>
                <w:sz w:val="24"/>
                <w:szCs w:val="24"/>
              </w:rPr>
              <w:br/>
            </w:r>
          </w:p>
        </w:tc>
      </w:tr>
    </w:tbl>
    <w:p w:rsidR="005C6DA6" w:rsidRPr="00CC684E" w:rsidRDefault="005C6DA6" w:rsidP="005C6DA6">
      <w:pPr>
        <w:spacing w:after="0" w:line="360" w:lineRule="auto"/>
        <w:jc w:val="both"/>
        <w:rPr>
          <w:rFonts w:ascii="Times New Roman" w:hAnsi="Times New Roman"/>
          <w:bCs/>
          <w:sz w:val="24"/>
          <w:szCs w:val="24"/>
          <w:lang w:val="ro-RO"/>
        </w:rPr>
      </w:pPr>
    </w:p>
    <w:p w:rsidR="005C6DA6" w:rsidRPr="00CC684E" w:rsidRDefault="005C6DA6" w:rsidP="005C6DA6">
      <w:pPr>
        <w:autoSpaceDE w:val="0"/>
        <w:autoSpaceDN w:val="0"/>
        <w:adjustRightInd w:val="0"/>
        <w:spacing w:after="0" w:line="240" w:lineRule="auto"/>
        <w:jc w:val="both"/>
        <w:rPr>
          <w:rFonts w:ascii="Times New Roman" w:hAnsi="Times New Roman"/>
          <w:sz w:val="24"/>
          <w:szCs w:val="24"/>
        </w:rPr>
      </w:pPr>
    </w:p>
    <w:p w:rsidR="005C6DA6" w:rsidRPr="00CC684E" w:rsidRDefault="005C6DA6" w:rsidP="005C6DA6">
      <w:pPr>
        <w:spacing w:after="0" w:line="360" w:lineRule="auto"/>
        <w:jc w:val="both"/>
        <w:rPr>
          <w:rFonts w:ascii="Times New Roman" w:hAnsi="Times New Roman"/>
          <w:bCs/>
          <w:sz w:val="24"/>
          <w:szCs w:val="24"/>
          <w:lang w:val="ro-RO"/>
        </w:rPr>
      </w:pPr>
    </w:p>
    <w:p w:rsidR="005C6DA6" w:rsidRPr="00CC684E" w:rsidRDefault="005C6DA6" w:rsidP="005C6DA6">
      <w:pPr>
        <w:spacing w:after="0" w:line="360" w:lineRule="auto"/>
        <w:jc w:val="both"/>
        <w:rPr>
          <w:rFonts w:ascii="Times New Roman" w:hAnsi="Times New Roman"/>
          <w:bCs/>
          <w:sz w:val="24"/>
          <w:szCs w:val="24"/>
          <w:lang w:val="ro-RO"/>
        </w:rPr>
      </w:pPr>
    </w:p>
    <w:p w:rsidR="005C6DA6" w:rsidRPr="00CC684E" w:rsidRDefault="005C6DA6" w:rsidP="005C6DA6">
      <w:pPr>
        <w:spacing w:after="0" w:line="360" w:lineRule="auto"/>
        <w:ind w:left="2880" w:firstLine="720"/>
        <w:rPr>
          <w:rFonts w:ascii="Times New Roman" w:hAnsi="Times New Roman"/>
          <w:b/>
          <w:bCs/>
          <w:sz w:val="24"/>
          <w:szCs w:val="24"/>
          <w:lang w:val="ro-RO"/>
        </w:rPr>
      </w:pPr>
    </w:p>
    <w:p w:rsidR="005C6DA6" w:rsidRPr="00CC684E" w:rsidRDefault="005C6DA6" w:rsidP="005C6DA6">
      <w:pPr>
        <w:spacing w:after="0" w:line="360" w:lineRule="auto"/>
        <w:jc w:val="both"/>
        <w:rPr>
          <w:rFonts w:ascii="Times New Roman" w:hAnsi="Times New Roman"/>
          <w:bCs/>
          <w:sz w:val="24"/>
          <w:szCs w:val="24"/>
          <w:lang w:val="ro-RO"/>
        </w:rPr>
      </w:pPr>
    </w:p>
    <w:p w:rsidR="005C6DA6" w:rsidRPr="00CC684E" w:rsidRDefault="005C6DA6" w:rsidP="005C6DA6">
      <w:pPr>
        <w:spacing w:after="0" w:line="360" w:lineRule="auto"/>
        <w:jc w:val="both"/>
        <w:rPr>
          <w:rFonts w:ascii="Times New Roman" w:hAnsi="Times New Roman"/>
          <w:bCs/>
          <w:sz w:val="24"/>
          <w:szCs w:val="24"/>
          <w:lang w:val="ro-RO"/>
        </w:rPr>
      </w:pPr>
    </w:p>
    <w:p w:rsidR="005C6DA6" w:rsidRPr="00CC684E" w:rsidRDefault="005C6DA6" w:rsidP="005C6DA6">
      <w:pPr>
        <w:autoSpaceDE w:val="0"/>
        <w:autoSpaceDN w:val="0"/>
        <w:adjustRightInd w:val="0"/>
        <w:spacing w:after="0" w:line="240" w:lineRule="auto"/>
        <w:jc w:val="both"/>
        <w:rPr>
          <w:rFonts w:ascii="Times New Roman" w:hAnsi="Times New Roman"/>
          <w:sz w:val="24"/>
          <w:szCs w:val="24"/>
        </w:rPr>
      </w:pPr>
    </w:p>
    <w:p w:rsidR="005C6DA6" w:rsidRPr="00CC684E" w:rsidRDefault="005C6DA6" w:rsidP="005C6DA6">
      <w:pPr>
        <w:spacing w:after="0" w:line="360" w:lineRule="auto"/>
        <w:jc w:val="both"/>
        <w:rPr>
          <w:rFonts w:ascii="Times New Roman" w:hAnsi="Times New Roman"/>
          <w:bCs/>
          <w:sz w:val="24"/>
          <w:szCs w:val="24"/>
          <w:lang w:val="ro-RO"/>
        </w:rPr>
      </w:pPr>
    </w:p>
    <w:p w:rsidR="005C6DA6" w:rsidRPr="00CC684E" w:rsidRDefault="005C6DA6" w:rsidP="005C6DA6">
      <w:pPr>
        <w:spacing w:after="0" w:line="360" w:lineRule="auto"/>
        <w:jc w:val="both"/>
        <w:rPr>
          <w:rFonts w:ascii="Times New Roman" w:hAnsi="Times New Roman"/>
          <w:bCs/>
          <w:sz w:val="24"/>
          <w:szCs w:val="24"/>
          <w:lang w:val="ro-RO"/>
        </w:rPr>
      </w:pPr>
    </w:p>
    <w:p w:rsidR="005C6DA6" w:rsidRPr="00CC684E" w:rsidRDefault="005C6DA6" w:rsidP="005C6DA6">
      <w:pPr>
        <w:autoSpaceDE w:val="0"/>
        <w:autoSpaceDN w:val="0"/>
        <w:adjustRightInd w:val="0"/>
        <w:spacing w:after="0" w:line="240" w:lineRule="auto"/>
        <w:jc w:val="both"/>
        <w:rPr>
          <w:rFonts w:ascii="Times New Roman" w:hAnsi="Times New Roman"/>
          <w:sz w:val="24"/>
          <w:szCs w:val="24"/>
        </w:rPr>
      </w:pPr>
    </w:p>
    <w:p w:rsidR="005C6DA6" w:rsidRPr="00CC684E" w:rsidRDefault="005C6DA6" w:rsidP="005C6DA6">
      <w:pPr>
        <w:spacing w:after="0" w:line="360" w:lineRule="auto"/>
        <w:jc w:val="both"/>
        <w:rPr>
          <w:rFonts w:ascii="Times New Roman" w:hAnsi="Times New Roman"/>
          <w:bCs/>
          <w:sz w:val="24"/>
          <w:szCs w:val="24"/>
          <w:lang w:val="ro-RO"/>
        </w:rPr>
      </w:pPr>
    </w:p>
    <w:p w:rsidR="005C6DA6" w:rsidRPr="00CC684E" w:rsidRDefault="005C6DA6" w:rsidP="005C6DA6">
      <w:pPr>
        <w:spacing w:after="0" w:line="360" w:lineRule="auto"/>
        <w:jc w:val="both"/>
        <w:rPr>
          <w:rFonts w:ascii="Times New Roman" w:hAnsi="Times New Roman"/>
          <w:bCs/>
          <w:sz w:val="24"/>
          <w:szCs w:val="24"/>
          <w:lang w:val="ro-RO"/>
        </w:rPr>
      </w:pPr>
    </w:p>
    <w:p w:rsidR="005C6DA6" w:rsidRPr="00CC684E" w:rsidRDefault="005C6DA6" w:rsidP="005C6DA6">
      <w:pPr>
        <w:rPr>
          <w:rFonts w:ascii="Times New Roman" w:hAnsi="Times New Roman"/>
          <w:sz w:val="24"/>
          <w:szCs w:val="24"/>
        </w:rPr>
      </w:pPr>
    </w:p>
    <w:p w:rsidR="005C6DA6" w:rsidRPr="00CC684E" w:rsidRDefault="005C6DA6" w:rsidP="005C6DA6">
      <w:pPr>
        <w:rPr>
          <w:rFonts w:ascii="Times New Roman" w:hAnsi="Times New Roman"/>
          <w:sz w:val="24"/>
          <w:szCs w:val="24"/>
        </w:rPr>
      </w:pPr>
    </w:p>
    <w:p w:rsidR="005C6DA6" w:rsidRPr="00CC684E" w:rsidRDefault="005C6DA6" w:rsidP="005C6DA6">
      <w:pPr>
        <w:rPr>
          <w:rFonts w:ascii="Times New Roman" w:hAnsi="Times New Roman"/>
          <w:sz w:val="24"/>
          <w:szCs w:val="24"/>
        </w:rPr>
      </w:pPr>
    </w:p>
    <w:p w:rsidR="005C6DA6" w:rsidRPr="00CC684E" w:rsidRDefault="005C6DA6" w:rsidP="005C6DA6">
      <w:pPr>
        <w:rPr>
          <w:rFonts w:ascii="Times New Roman" w:hAnsi="Times New Roman"/>
          <w:sz w:val="24"/>
          <w:szCs w:val="24"/>
        </w:rPr>
      </w:pPr>
    </w:p>
    <w:p w:rsidR="005C6DA6" w:rsidRDefault="005C6DA6" w:rsidP="005C6DA6"/>
    <w:p w:rsidR="006B7817" w:rsidRDefault="006B7817"/>
    <w:sectPr w:rsidR="006B7817" w:rsidSect="009721A5">
      <w:footerReference w:type="even" r:id="rId5"/>
      <w:footerReference w:type="default" r:id="rId6"/>
      <w:headerReference w:type="first" r:id="rId7"/>
      <w:footerReference w:type="first" r:id="rId8"/>
      <w:pgSz w:w="11907" w:h="16840" w:code="9"/>
      <w:pgMar w:top="907" w:right="799" w:bottom="907" w:left="1134" w:header="403" w:footer="567"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5F" w:rsidRDefault="005C6DA6" w:rsidP="009721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F035F" w:rsidRDefault="005C6DA6" w:rsidP="009721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86174"/>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1867171095"/>
        </w:sdtPr>
        <w:sdtEndPr/>
        <w:sdtContent>
          <w:sdt>
            <w:sdtPr>
              <w:rPr>
                <w:sz w:val="20"/>
                <w:szCs w:val="20"/>
              </w:rPr>
              <w:alias w:val="Câmp editabil text"/>
              <w:tag w:val="CampEditabil"/>
              <w:id w:val="7376540"/>
            </w:sdtPr>
            <w:sdtEndPr>
              <w:rPr>
                <w:sz w:val="22"/>
                <w:szCs w:val="22"/>
              </w:rPr>
            </w:sdtEndPr>
            <w:sdtContent>
              <w:p w:rsidR="001F035F" w:rsidRPr="007A4C64" w:rsidRDefault="005C6DA6" w:rsidP="00326F2D">
                <w:pPr>
                  <w:pStyle w:val="Footer"/>
                  <w:pBdr>
                    <w:top w:val="single" w:sz="4" w:space="0" w:color="auto"/>
                  </w:pBdr>
                  <w:jc w:val="center"/>
                  <w:rPr>
                    <w:rFonts w:ascii="Arial" w:hAnsi="Arial" w:cs="Arial"/>
                    <w:b/>
                    <w:sz w:val="20"/>
                    <w:szCs w:val="20"/>
                  </w:rPr>
                </w:pPr>
                <w:r w:rsidRPr="007A4C64">
                  <w:rPr>
                    <w:rFonts w:ascii="Arial" w:hAnsi="Arial" w:cs="Arial"/>
                    <w:b/>
                    <w:sz w:val="20"/>
                    <w:szCs w:val="20"/>
                  </w:rPr>
                  <w:t>AGENŢIA PENTRU PROTECŢIA MEDIULUI</w:t>
                </w:r>
                <w:r>
                  <w:rPr>
                    <w:rFonts w:ascii="Arial" w:hAnsi="Arial" w:cs="Arial"/>
                    <w:b/>
                    <w:sz w:val="20"/>
                    <w:szCs w:val="20"/>
                  </w:rPr>
                  <w:t xml:space="preserve"> SUCEAVA</w:t>
                </w:r>
              </w:p>
              <w:p w:rsidR="001F035F" w:rsidRPr="007A4C64" w:rsidRDefault="005C6DA6" w:rsidP="009721A5">
                <w:pPr>
                  <w:pStyle w:val="Header"/>
                  <w:tabs>
                    <w:tab w:val="clear" w:pos="4680"/>
                  </w:tabs>
                  <w:jc w:val="center"/>
                  <w:rPr>
                    <w:rFonts w:ascii="Arial" w:hAnsi="Arial" w:cs="Arial"/>
                    <w:color w:val="00214E"/>
                    <w:sz w:val="20"/>
                    <w:szCs w:val="20"/>
                    <w:lang w:val="ro-RO"/>
                  </w:rPr>
                </w:pPr>
                <w:r w:rsidRPr="007A4C64">
                  <w:rPr>
                    <w:rFonts w:ascii="Arial" w:hAnsi="Arial" w:cs="Arial"/>
                    <w:color w:val="00214E"/>
                    <w:sz w:val="20"/>
                    <w:szCs w:val="20"/>
                    <w:lang w:val="ro-RO"/>
                  </w:rPr>
                  <w:t xml:space="preserve">Str. </w:t>
                </w:r>
                <w:r>
                  <w:rPr>
                    <w:rFonts w:ascii="Arial" w:hAnsi="Arial" w:cs="Arial"/>
                    <w:color w:val="00214E"/>
                    <w:sz w:val="20"/>
                    <w:szCs w:val="20"/>
                    <w:lang w:val="ro-RO"/>
                  </w:rPr>
                  <w:t>Bistriţei</w:t>
                </w:r>
                <w:r w:rsidRPr="007A4C64">
                  <w:rPr>
                    <w:rFonts w:ascii="Arial" w:hAnsi="Arial" w:cs="Arial"/>
                    <w:color w:val="00214E"/>
                    <w:sz w:val="20"/>
                    <w:szCs w:val="20"/>
                    <w:lang w:val="ro-RO"/>
                  </w:rPr>
                  <w:t xml:space="preserve">, Nr. </w:t>
                </w:r>
                <w:r>
                  <w:rPr>
                    <w:rFonts w:ascii="Arial" w:hAnsi="Arial" w:cs="Arial"/>
                    <w:color w:val="00214E"/>
                    <w:sz w:val="20"/>
                    <w:szCs w:val="20"/>
                    <w:lang w:val="ro-RO"/>
                  </w:rPr>
                  <w:t>1 A</w:t>
                </w:r>
                <w:r w:rsidRPr="007A4C64">
                  <w:rPr>
                    <w:rFonts w:ascii="Arial" w:hAnsi="Arial" w:cs="Arial"/>
                    <w:color w:val="00214E"/>
                    <w:sz w:val="20"/>
                    <w:szCs w:val="20"/>
                    <w:lang w:val="ro-RO"/>
                  </w:rPr>
                  <w:t xml:space="preserve">, Loc. </w:t>
                </w:r>
                <w:r>
                  <w:rPr>
                    <w:rFonts w:ascii="Arial" w:hAnsi="Arial" w:cs="Arial"/>
                    <w:color w:val="00214E"/>
                    <w:sz w:val="20"/>
                    <w:szCs w:val="20"/>
                    <w:lang w:val="ro-RO"/>
                  </w:rPr>
                  <w:t>Suceava</w:t>
                </w:r>
                <w:r w:rsidRPr="007A4C64">
                  <w:rPr>
                    <w:rFonts w:ascii="Arial" w:hAnsi="Arial" w:cs="Arial"/>
                    <w:color w:val="00214E"/>
                    <w:sz w:val="20"/>
                    <w:szCs w:val="20"/>
                    <w:lang w:val="ro-RO"/>
                  </w:rPr>
                  <w:t xml:space="preserve">, Cod </w:t>
                </w:r>
                <w:r>
                  <w:rPr>
                    <w:rFonts w:ascii="Arial" w:hAnsi="Arial" w:cs="Arial"/>
                    <w:color w:val="00214E"/>
                    <w:sz w:val="20"/>
                    <w:szCs w:val="20"/>
                    <w:lang w:val="ro-RO"/>
                  </w:rPr>
                  <w:t>720264</w:t>
                </w:r>
                <w:r w:rsidRPr="007A4C64">
                  <w:rPr>
                    <w:rFonts w:ascii="Arial" w:hAnsi="Arial" w:cs="Arial"/>
                    <w:color w:val="00214E"/>
                    <w:sz w:val="20"/>
                    <w:szCs w:val="20"/>
                    <w:lang w:val="ro-RO"/>
                  </w:rPr>
                  <w:t>,</w:t>
                </w:r>
              </w:p>
              <w:p w:rsidR="001F035F" w:rsidRDefault="005C6DA6" w:rsidP="009721A5">
                <w:pPr>
                  <w:pStyle w:val="Header"/>
                  <w:jc w:val="center"/>
                </w:pPr>
                <w:r w:rsidRPr="007A4C64">
                  <w:rPr>
                    <w:rFonts w:ascii="Arial" w:hAnsi="Arial" w:cs="Arial"/>
                    <w:color w:val="00214E"/>
                    <w:sz w:val="20"/>
                    <w:szCs w:val="20"/>
                    <w:lang w:val="ro-RO"/>
                  </w:rPr>
                  <w:t xml:space="preserve">E-mail: </w:t>
                </w:r>
                <w:r>
                  <w:rPr>
                    <w:rFonts w:ascii="Arial" w:hAnsi="Arial" w:cs="Arial"/>
                    <w:color w:val="00214E"/>
                    <w:sz w:val="20"/>
                    <w:szCs w:val="20"/>
                    <w:lang w:val="ro-RO"/>
                  </w:rPr>
                  <w:t>office@apmsv.anpm.ro</w:t>
                </w:r>
                <w:r w:rsidRPr="007A4C64">
                  <w:rPr>
                    <w:rFonts w:ascii="Arial" w:hAnsi="Arial" w:cs="Arial"/>
                    <w:color w:val="00214E"/>
                    <w:sz w:val="20"/>
                    <w:szCs w:val="20"/>
                    <w:lang w:val="ro-RO"/>
                  </w:rPr>
                  <w:t>, Tel.</w:t>
                </w:r>
                <w:r>
                  <w:rPr>
                    <w:rFonts w:ascii="Arial" w:hAnsi="Arial" w:cs="Arial"/>
                    <w:color w:val="00214E"/>
                    <w:sz w:val="20"/>
                    <w:szCs w:val="20"/>
                    <w:lang w:val="ro-RO"/>
                  </w:rPr>
                  <w:t xml:space="preserve"> 0230514056</w:t>
                </w:r>
                <w:r w:rsidRPr="007A4C64">
                  <w:rPr>
                    <w:rFonts w:ascii="Arial" w:hAnsi="Arial" w:cs="Arial"/>
                    <w:color w:val="00214E"/>
                    <w:sz w:val="20"/>
                    <w:szCs w:val="20"/>
                    <w:lang w:val="ro-RO"/>
                  </w:rPr>
                  <w:t xml:space="preserve">, Fax </w:t>
                </w:r>
                <w:r>
                  <w:rPr>
                    <w:rFonts w:ascii="Arial" w:hAnsi="Arial" w:cs="Arial"/>
                    <w:color w:val="00214E"/>
                    <w:sz w:val="20"/>
                    <w:szCs w:val="20"/>
                    <w:lang w:val="ro-RO"/>
                  </w:rPr>
                  <w:t>0230514059</w:t>
                </w:r>
              </w:p>
            </w:sdtContent>
          </w:sdt>
          <w:p w:rsidR="001F035F" w:rsidRPr="007A4C64" w:rsidRDefault="005C6DA6" w:rsidP="009721A5">
            <w:pPr>
              <w:pStyle w:val="Footer"/>
              <w:pBdr>
                <w:top w:val="single" w:sz="4" w:space="1" w:color="auto"/>
              </w:pBdr>
              <w:jc w:val="center"/>
              <w:rPr>
                <w:rFonts w:ascii="Arial" w:hAnsi="Arial" w:cs="Arial"/>
                <w:color w:val="00214E"/>
                <w:sz w:val="20"/>
                <w:szCs w:val="20"/>
                <w:lang w:val="ro-RO"/>
              </w:rPr>
            </w:pPr>
          </w:p>
        </w:sdtContent>
      </w:sdt>
      <w:p w:rsidR="001F035F" w:rsidRPr="00C44321" w:rsidRDefault="005C6DA6" w:rsidP="009721A5">
        <w:pPr>
          <w:pStyle w:val="Footer"/>
          <w:jc w:val="center"/>
        </w:pPr>
        <w:r>
          <w:t xml:space="preserve"> </w:t>
        </w:r>
        <w:r>
          <w:fldChar w:fldCharType="begin"/>
        </w:r>
        <w:r>
          <w:instrText xml:space="preserve"> PAGE   \* MERGEFORMAT </w:instrText>
        </w:r>
        <w:r>
          <w:fldChar w:fldCharType="separate"/>
        </w:r>
        <w:r>
          <w:rPr>
            <w:noProof/>
          </w:rPr>
          <w:t>2</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5F" w:rsidRDefault="005C6DA6" w:rsidP="009721A5">
    <w:pPr>
      <w:pStyle w:val="Footer"/>
      <w:pBdr>
        <w:top w:val="single" w:sz="4" w:space="1" w:color="auto"/>
      </w:pBdr>
      <w:jc w:val="center"/>
      <w:rPr>
        <w:sz w:val="20"/>
        <w:szCs w:val="20"/>
      </w:rPr>
    </w:pPr>
    <w:sdt>
      <w:sdtPr>
        <w:rPr>
          <w:sz w:val="20"/>
          <w:szCs w:val="20"/>
        </w:rPr>
        <w:alias w:val="Câmp editabil text"/>
        <w:tag w:val="CampEditabil"/>
        <w:id w:val="1226721980"/>
        <w:showingPlcHdr/>
      </w:sdtPr>
      <w:sdtEndPr>
        <w:rPr>
          <w:sz w:val="22"/>
          <w:szCs w:val="22"/>
        </w:rPr>
      </w:sdtEndPr>
      <w:sdtContent>
        <w:r>
          <w:rPr>
            <w:sz w:val="20"/>
            <w:szCs w:val="20"/>
          </w:rPr>
          <w:t xml:space="preserve">     </w:t>
        </w:r>
      </w:sdtContent>
    </w:sdt>
    <w:r w:rsidRPr="00A84FC4">
      <w:rPr>
        <w:sz w:val="20"/>
        <w:szCs w:val="20"/>
      </w:rPr>
      <w:t xml:space="preserve"> </w:t>
    </w:r>
  </w:p>
  <w:sdt>
    <w:sdtPr>
      <w:rPr>
        <w:sz w:val="20"/>
        <w:szCs w:val="20"/>
      </w:rPr>
      <w:alias w:val="Câmp editabil text"/>
      <w:tag w:val="CampEditabil"/>
      <w:id w:val="7376198"/>
    </w:sdtPr>
    <w:sdtEndPr>
      <w:rPr>
        <w:sz w:val="22"/>
        <w:szCs w:val="22"/>
      </w:rPr>
    </w:sdtEndPr>
    <w:sdtContent>
      <w:p w:rsidR="001F035F" w:rsidRPr="007A4C64" w:rsidRDefault="005C6DA6" w:rsidP="009721A5">
        <w:pPr>
          <w:pStyle w:val="Footer"/>
          <w:pBdr>
            <w:top w:val="single" w:sz="4" w:space="1" w:color="auto"/>
          </w:pBdr>
          <w:jc w:val="center"/>
          <w:rPr>
            <w:rFonts w:ascii="Arial" w:hAnsi="Arial" w:cs="Arial"/>
            <w:b/>
            <w:sz w:val="20"/>
            <w:szCs w:val="20"/>
          </w:rPr>
        </w:pPr>
        <w:r w:rsidRPr="007A4C64">
          <w:rPr>
            <w:rFonts w:ascii="Arial" w:hAnsi="Arial" w:cs="Arial"/>
            <w:b/>
            <w:sz w:val="20"/>
            <w:szCs w:val="20"/>
          </w:rPr>
          <w:t>AGENŢIA PENTRU PROTECŢIA MEDIULUI</w:t>
        </w:r>
        <w:r>
          <w:rPr>
            <w:rFonts w:ascii="Arial" w:hAnsi="Arial" w:cs="Arial"/>
            <w:b/>
            <w:sz w:val="20"/>
            <w:szCs w:val="20"/>
          </w:rPr>
          <w:t xml:space="preserve"> SUCEAVA</w:t>
        </w:r>
      </w:p>
      <w:p w:rsidR="001F035F" w:rsidRPr="007A4C64" w:rsidRDefault="005C6DA6" w:rsidP="009721A5">
        <w:pPr>
          <w:pStyle w:val="Header"/>
          <w:tabs>
            <w:tab w:val="clear" w:pos="4680"/>
          </w:tabs>
          <w:jc w:val="center"/>
          <w:rPr>
            <w:rFonts w:ascii="Arial" w:hAnsi="Arial" w:cs="Arial"/>
            <w:color w:val="00214E"/>
            <w:sz w:val="20"/>
            <w:szCs w:val="20"/>
            <w:lang w:val="ro-RO"/>
          </w:rPr>
        </w:pPr>
        <w:r w:rsidRPr="007A4C64">
          <w:rPr>
            <w:rFonts w:ascii="Arial" w:hAnsi="Arial" w:cs="Arial"/>
            <w:color w:val="00214E"/>
            <w:sz w:val="20"/>
            <w:szCs w:val="20"/>
            <w:lang w:val="ro-RO"/>
          </w:rPr>
          <w:t xml:space="preserve">Str. </w:t>
        </w:r>
        <w:r>
          <w:rPr>
            <w:rFonts w:ascii="Arial" w:hAnsi="Arial" w:cs="Arial"/>
            <w:color w:val="00214E"/>
            <w:sz w:val="20"/>
            <w:szCs w:val="20"/>
            <w:lang w:val="ro-RO"/>
          </w:rPr>
          <w:t>Bistriţei</w:t>
        </w:r>
        <w:r w:rsidRPr="007A4C64">
          <w:rPr>
            <w:rFonts w:ascii="Arial" w:hAnsi="Arial" w:cs="Arial"/>
            <w:color w:val="00214E"/>
            <w:sz w:val="20"/>
            <w:szCs w:val="20"/>
            <w:lang w:val="ro-RO"/>
          </w:rPr>
          <w:t xml:space="preserve">, Nr. </w:t>
        </w:r>
        <w:r>
          <w:rPr>
            <w:rFonts w:ascii="Arial" w:hAnsi="Arial" w:cs="Arial"/>
            <w:color w:val="00214E"/>
            <w:sz w:val="20"/>
            <w:szCs w:val="20"/>
            <w:lang w:val="ro-RO"/>
          </w:rPr>
          <w:t>1 A</w:t>
        </w:r>
        <w:r w:rsidRPr="007A4C64">
          <w:rPr>
            <w:rFonts w:ascii="Arial" w:hAnsi="Arial" w:cs="Arial"/>
            <w:color w:val="00214E"/>
            <w:sz w:val="20"/>
            <w:szCs w:val="20"/>
            <w:lang w:val="ro-RO"/>
          </w:rPr>
          <w:t xml:space="preserve">, Loc. </w:t>
        </w:r>
        <w:r>
          <w:rPr>
            <w:rFonts w:ascii="Arial" w:hAnsi="Arial" w:cs="Arial"/>
            <w:color w:val="00214E"/>
            <w:sz w:val="20"/>
            <w:szCs w:val="20"/>
            <w:lang w:val="ro-RO"/>
          </w:rPr>
          <w:t>Suceava</w:t>
        </w:r>
        <w:r w:rsidRPr="007A4C64">
          <w:rPr>
            <w:rFonts w:ascii="Arial" w:hAnsi="Arial" w:cs="Arial"/>
            <w:color w:val="00214E"/>
            <w:sz w:val="20"/>
            <w:szCs w:val="20"/>
            <w:lang w:val="ro-RO"/>
          </w:rPr>
          <w:t xml:space="preserve">, Cod </w:t>
        </w:r>
        <w:r>
          <w:rPr>
            <w:rFonts w:ascii="Arial" w:hAnsi="Arial" w:cs="Arial"/>
            <w:color w:val="00214E"/>
            <w:sz w:val="20"/>
            <w:szCs w:val="20"/>
            <w:lang w:val="ro-RO"/>
          </w:rPr>
          <w:t>720264</w:t>
        </w:r>
        <w:r w:rsidRPr="007A4C64">
          <w:rPr>
            <w:rFonts w:ascii="Arial" w:hAnsi="Arial" w:cs="Arial"/>
            <w:color w:val="00214E"/>
            <w:sz w:val="20"/>
            <w:szCs w:val="20"/>
            <w:lang w:val="ro-RO"/>
          </w:rPr>
          <w:t>,</w:t>
        </w:r>
      </w:p>
      <w:p w:rsidR="001F035F" w:rsidRDefault="005C6DA6" w:rsidP="009721A5">
        <w:pPr>
          <w:pStyle w:val="Header"/>
          <w:jc w:val="center"/>
        </w:pPr>
        <w:r w:rsidRPr="007A4C64">
          <w:rPr>
            <w:rFonts w:ascii="Arial" w:hAnsi="Arial" w:cs="Arial"/>
            <w:color w:val="00214E"/>
            <w:sz w:val="20"/>
            <w:szCs w:val="20"/>
            <w:lang w:val="ro-RO"/>
          </w:rPr>
          <w:t xml:space="preserve">E-mail: </w:t>
        </w:r>
        <w:r>
          <w:rPr>
            <w:rFonts w:ascii="Arial" w:hAnsi="Arial" w:cs="Arial"/>
            <w:color w:val="00214E"/>
            <w:sz w:val="20"/>
            <w:szCs w:val="20"/>
            <w:lang w:val="ro-RO"/>
          </w:rPr>
          <w:t>office@apmsv.anpm.ro</w:t>
        </w:r>
        <w:r w:rsidRPr="007A4C64">
          <w:rPr>
            <w:rFonts w:ascii="Arial" w:hAnsi="Arial" w:cs="Arial"/>
            <w:color w:val="00214E"/>
            <w:sz w:val="20"/>
            <w:szCs w:val="20"/>
            <w:lang w:val="ro-RO"/>
          </w:rPr>
          <w:t>, Tel.</w:t>
        </w:r>
        <w:r>
          <w:rPr>
            <w:rFonts w:ascii="Arial" w:hAnsi="Arial" w:cs="Arial"/>
            <w:color w:val="00214E"/>
            <w:sz w:val="20"/>
            <w:szCs w:val="20"/>
            <w:lang w:val="ro-RO"/>
          </w:rPr>
          <w:t xml:space="preserve"> 0230514056</w:t>
        </w:r>
        <w:r w:rsidRPr="007A4C64">
          <w:rPr>
            <w:rFonts w:ascii="Arial" w:hAnsi="Arial" w:cs="Arial"/>
            <w:color w:val="00214E"/>
            <w:sz w:val="20"/>
            <w:szCs w:val="20"/>
            <w:lang w:val="ro-RO"/>
          </w:rPr>
          <w:t xml:space="preserve">, Fax </w:t>
        </w:r>
        <w:r>
          <w:rPr>
            <w:rFonts w:ascii="Arial" w:hAnsi="Arial" w:cs="Arial"/>
            <w:color w:val="00214E"/>
            <w:sz w:val="20"/>
            <w:szCs w:val="20"/>
            <w:lang w:val="ro-RO"/>
          </w:rPr>
          <w:t>0230514059</w:t>
        </w:r>
      </w:p>
    </w:sdtContent>
  </w:sdt>
  <w:p w:rsidR="001F035F" w:rsidRPr="00992A14" w:rsidRDefault="005C6DA6" w:rsidP="009721A5">
    <w:pPr>
      <w:pStyle w:val="Footer"/>
      <w:pBdr>
        <w:top w:val="single" w:sz="4" w:space="1" w:color="auto"/>
      </w:pBdr>
      <w:jc w:val="center"/>
      <w:rPr>
        <w:rFonts w:ascii="Arial" w:hAnsi="Arial" w:cs="Arial"/>
        <w:color w:val="00214E"/>
        <w:lang w:val="ro-RO"/>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5F" w:rsidRPr="00CC684E" w:rsidRDefault="005C6DA6" w:rsidP="009721A5">
    <w:pPr>
      <w:pStyle w:val="Header"/>
      <w:tabs>
        <w:tab w:val="clear" w:pos="4680"/>
        <w:tab w:val="clear" w:pos="9360"/>
        <w:tab w:val="left" w:pos="9000"/>
      </w:tabs>
      <w:jc w:val="center"/>
      <w:rPr>
        <w:rFonts w:ascii="Arial" w:hAnsi="Arial" w:cs="Arial"/>
        <w:sz w:val="36"/>
        <w:szCs w:val="36"/>
        <w:lang w:val="ro-RO"/>
      </w:rPr>
    </w:pPr>
    <w:r w:rsidRPr="00CC684E">
      <w:rPr>
        <w:noProof/>
        <w:lang w:val="ro-RO" w:eastAsia="ro-RO"/>
      </w:rPr>
      <w:drawing>
        <wp:anchor distT="0" distB="0" distL="114300" distR="114300" simplePos="0" relativeHeight="251660288" behindDoc="0" locked="0" layoutInCell="1" allowOverlap="1">
          <wp:simplePos x="0" y="0"/>
          <wp:positionH relativeFrom="column">
            <wp:posOffset>-291465</wp:posOffset>
          </wp:positionH>
          <wp:positionV relativeFrom="paragraph">
            <wp:posOffset>-84455</wp:posOffset>
          </wp:positionV>
          <wp:extent cx="857250" cy="847725"/>
          <wp:effectExtent l="19050" t="0" r="0" b="0"/>
          <wp:wrapSquare wrapText="bothSides"/>
          <wp:docPr id="10"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 cstate="print"/>
                  <a:srcRect/>
                  <a:stretch>
                    <a:fillRect/>
                  </a:stretch>
                </pic:blipFill>
                <pic:spPr bwMode="auto">
                  <a:xfrm>
                    <a:off x="0" y="0"/>
                    <a:ext cx="857250" cy="847725"/>
                  </a:xfrm>
                  <a:prstGeom prst="rect">
                    <a:avLst/>
                  </a:prstGeom>
                  <a:noFill/>
                  <a:ln w="9525">
                    <a:noFill/>
                    <a:miter lim="800000"/>
                    <a:headEnd/>
                    <a:tailEnd/>
                  </a:ln>
                </pic:spPr>
              </pic:pic>
            </a:graphicData>
          </a:graphic>
        </wp:anchor>
      </w:drawing>
    </w:r>
    <w:r w:rsidRPr="00CC684E">
      <w:rPr>
        <w:noProof/>
        <w:lang w:val="ro-RO" w:eastAsia="ro-RO"/>
      </w:rPr>
      <w:drawing>
        <wp:anchor distT="0" distB="0" distL="114300" distR="114300" simplePos="0" relativeHeight="251659264" behindDoc="0" locked="0" layoutInCell="1" allowOverlap="1">
          <wp:simplePos x="0" y="0"/>
          <wp:positionH relativeFrom="column">
            <wp:posOffset>5347335</wp:posOffset>
          </wp:positionH>
          <wp:positionV relativeFrom="paragraph">
            <wp:posOffset>-122555</wp:posOffset>
          </wp:positionV>
          <wp:extent cx="1311275" cy="695325"/>
          <wp:effectExtent l="19050" t="0" r="3175"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1311275" cy="695325"/>
                  </a:xfrm>
                  <a:prstGeom prst="rect">
                    <a:avLst/>
                  </a:prstGeom>
                  <a:noFill/>
                  <a:ln w="9525">
                    <a:noFill/>
                    <a:miter lim="800000"/>
                    <a:headEnd/>
                    <a:tailEnd/>
                  </a:ln>
                </pic:spPr>
              </pic:pic>
            </a:graphicData>
          </a:graphic>
        </wp:anchor>
      </w:drawing>
    </w:r>
    <w:r w:rsidRPr="00CC684E">
      <w:rPr>
        <w:lang w:val="ro-RO"/>
      </w:rPr>
      <w:tab/>
      <w:t xml:space="preserve">   </w:t>
    </w:r>
    <w:sdt>
      <w:sdtPr>
        <w:rPr>
          <w:rFonts w:ascii="Arial" w:hAnsi="Arial" w:cs="Arial"/>
          <w:b/>
          <w:sz w:val="36"/>
          <w:szCs w:val="36"/>
          <w:lang w:val="ro-RO"/>
        </w:rPr>
        <w:alias w:val="Câmp editabil text"/>
        <w:tag w:val="CampEditabil"/>
        <w:id w:val="1364707729"/>
      </w:sdtPr>
      <w:sdtEndPr/>
      <w:sdtContent>
        <w:r w:rsidRPr="00CC684E">
          <w:rPr>
            <w:rFonts w:ascii="Arial" w:hAnsi="Arial" w:cs="Arial"/>
            <w:b/>
            <w:sz w:val="36"/>
            <w:szCs w:val="36"/>
            <w:lang w:val="ro-RO"/>
          </w:rPr>
          <w:t>lui</w:t>
        </w:r>
      </w:sdtContent>
    </w:sdt>
  </w:p>
  <w:p w:rsidR="001F035F" w:rsidRPr="00CC684E" w:rsidRDefault="005C6DA6" w:rsidP="009721A5">
    <w:pPr>
      <w:pStyle w:val="Header"/>
      <w:tabs>
        <w:tab w:val="clear" w:pos="4680"/>
        <w:tab w:val="clear" w:pos="9360"/>
        <w:tab w:val="left" w:pos="9000"/>
      </w:tabs>
      <w:jc w:val="center"/>
      <w:rPr>
        <w:rFonts w:ascii="Times New Roman" w:hAnsi="Times New Roman"/>
        <w:b/>
        <w:sz w:val="28"/>
        <w:szCs w:val="28"/>
        <w:lang w:val="it-IT"/>
      </w:rPr>
    </w:pPr>
    <w:r w:rsidRPr="00CC684E">
      <w:rPr>
        <w:rFonts w:ascii="Times New Roman" w:hAnsi="Times New Roman"/>
        <w:b/>
        <w:sz w:val="28"/>
        <w:szCs w:val="28"/>
        <w:lang w:val="it-IT"/>
      </w:rPr>
      <w:t>Ministerul Mediului</w:t>
    </w:r>
  </w:p>
  <w:p w:rsidR="001F035F" w:rsidRPr="00CC684E" w:rsidRDefault="005C6DA6" w:rsidP="009721A5">
    <w:pPr>
      <w:pStyle w:val="Header"/>
      <w:tabs>
        <w:tab w:val="clear" w:pos="4680"/>
        <w:tab w:val="clear" w:pos="9360"/>
        <w:tab w:val="left" w:pos="9000"/>
      </w:tabs>
      <w:jc w:val="center"/>
      <w:rPr>
        <w:rFonts w:ascii="Times New Roman" w:eastAsia="Times New Roman" w:hAnsi="Times New Roman"/>
        <w:b/>
        <w:bCs/>
        <w:sz w:val="20"/>
        <w:szCs w:val="20"/>
        <w:lang w:val="ro-RO" w:eastAsia="ro-RO"/>
      </w:rPr>
    </w:pPr>
    <w:r w:rsidRPr="00CC684E">
      <w:rPr>
        <w:rFonts w:ascii="Times New Roman" w:hAnsi="Times New Roman"/>
        <w:b/>
        <w:sz w:val="32"/>
        <w:szCs w:val="32"/>
        <w:lang w:val="it-IT"/>
      </w:rPr>
      <w:t>Agen</w:t>
    </w:r>
    <w:r w:rsidRPr="00CC684E">
      <w:rPr>
        <w:rFonts w:ascii="Times New Roman" w:hAnsi="Times New Roman"/>
        <w:b/>
        <w:sz w:val="32"/>
        <w:szCs w:val="32"/>
        <w:lang w:val="ro-RO"/>
      </w:rPr>
      <w:t>ţia Naţională pentru Protecţia Mediului</w:t>
    </w:r>
  </w:p>
  <w:p w:rsidR="001F035F" w:rsidRPr="00CC684E" w:rsidRDefault="005C6DA6" w:rsidP="009721A5">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1F035F" w:rsidRPr="00CC684E" w:rsidTr="009721A5">
      <w:trPr>
        <w:trHeight w:val="692"/>
        <w:jc w:val="center"/>
      </w:trPr>
      <w:tc>
        <w:tcPr>
          <w:tcW w:w="9747" w:type="dxa"/>
          <w:shd w:val="clear" w:color="auto" w:fill="auto"/>
          <w:vAlign w:val="center"/>
        </w:tcPr>
        <w:p w:rsidR="001F035F" w:rsidRPr="00CC684E" w:rsidRDefault="005C6DA6" w:rsidP="009721A5">
          <w:pPr>
            <w:spacing w:after="0"/>
            <w:ind w:right="252"/>
            <w:jc w:val="center"/>
            <w:rPr>
              <w:rFonts w:ascii="Garamond" w:hAnsi="Garamond"/>
              <w:b/>
              <w:bCs/>
              <w:sz w:val="28"/>
              <w:szCs w:val="28"/>
              <w:lang w:val="ro-RO"/>
            </w:rPr>
          </w:pPr>
          <w:sdt>
            <w:sdtPr>
              <w:rPr>
                <w:rFonts w:ascii="Garamond" w:hAnsi="Garamond"/>
                <w:b/>
                <w:bCs/>
                <w:sz w:val="28"/>
                <w:szCs w:val="28"/>
                <w:lang w:val="ro-RO"/>
              </w:rPr>
              <w:alias w:val="Câmp editabil text"/>
              <w:tag w:val="CampEditabil"/>
              <w:id w:val="-789587884"/>
              <w:showingPlcHdr/>
            </w:sdtPr>
            <w:sdtEndPr/>
            <w:sdtContent>
              <w:r w:rsidRPr="00CC684E">
                <w:rPr>
                  <w:rFonts w:ascii="Garamond" w:hAnsi="Garamond"/>
                  <w:b/>
                  <w:bCs/>
                  <w:sz w:val="28"/>
                  <w:szCs w:val="28"/>
                  <w:lang w:val="ro-RO"/>
                </w:rPr>
                <w:t xml:space="preserve">     </w:t>
              </w:r>
            </w:sdtContent>
          </w:sdt>
          <w:r w:rsidRPr="00CC684E">
            <w:rPr>
              <w:rFonts w:ascii="Times New Roman" w:hAnsi="Times New Roman"/>
              <w:b/>
              <w:bCs/>
              <w:sz w:val="28"/>
              <w:szCs w:val="28"/>
              <w:lang w:val="fr-FR"/>
            </w:rPr>
            <w:t xml:space="preserve"> AGENŢIA PENTRU PROTECŢIA MEDIULUI SUCEAVA</w:t>
          </w:r>
        </w:p>
      </w:tc>
    </w:tr>
  </w:tbl>
  <w:p w:rsidR="001F035F" w:rsidRPr="0090788F" w:rsidRDefault="005C6DA6" w:rsidP="009721A5">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0416F"/>
    <w:multiLevelType w:val="hybridMultilevel"/>
    <w:tmpl w:val="655AC6D4"/>
    <w:lvl w:ilvl="0" w:tplc="DF22D30E">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nsid w:val="6B834B5C"/>
    <w:multiLevelType w:val="hybridMultilevel"/>
    <w:tmpl w:val="1C8472C8"/>
    <w:lvl w:ilvl="0" w:tplc="E2C42B00">
      <w:start w:val="7"/>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5C6DA6"/>
    <w:rsid w:val="000065FA"/>
    <w:rsid w:val="00006BD0"/>
    <w:rsid w:val="00010FED"/>
    <w:rsid w:val="0001291C"/>
    <w:rsid w:val="00021007"/>
    <w:rsid w:val="000315E2"/>
    <w:rsid w:val="000361B3"/>
    <w:rsid w:val="00043203"/>
    <w:rsid w:val="000473D7"/>
    <w:rsid w:val="0005166E"/>
    <w:rsid w:val="00051B16"/>
    <w:rsid w:val="0005300A"/>
    <w:rsid w:val="0005301D"/>
    <w:rsid w:val="00055415"/>
    <w:rsid w:val="00057763"/>
    <w:rsid w:val="00060EEE"/>
    <w:rsid w:val="00062810"/>
    <w:rsid w:val="00072DD7"/>
    <w:rsid w:val="000755A9"/>
    <w:rsid w:val="000A2753"/>
    <w:rsid w:val="000B4830"/>
    <w:rsid w:val="000B649E"/>
    <w:rsid w:val="000C176C"/>
    <w:rsid w:val="000C2C13"/>
    <w:rsid w:val="000C4D1B"/>
    <w:rsid w:val="000D18E3"/>
    <w:rsid w:val="000D3098"/>
    <w:rsid w:val="000D38EE"/>
    <w:rsid w:val="000D40BA"/>
    <w:rsid w:val="000D42EF"/>
    <w:rsid w:val="000D56DE"/>
    <w:rsid w:val="000D65E6"/>
    <w:rsid w:val="000D7F4D"/>
    <w:rsid w:val="000E21D8"/>
    <w:rsid w:val="000E2A45"/>
    <w:rsid w:val="000E45CA"/>
    <w:rsid w:val="000F0936"/>
    <w:rsid w:val="000F1136"/>
    <w:rsid w:val="000F5CBD"/>
    <w:rsid w:val="000F648C"/>
    <w:rsid w:val="000F7BE7"/>
    <w:rsid w:val="00104F32"/>
    <w:rsid w:val="00104F77"/>
    <w:rsid w:val="001159F6"/>
    <w:rsid w:val="001175F0"/>
    <w:rsid w:val="00117D62"/>
    <w:rsid w:val="00120CFD"/>
    <w:rsid w:val="0012269A"/>
    <w:rsid w:val="00125DE5"/>
    <w:rsid w:val="00126337"/>
    <w:rsid w:val="00126BF5"/>
    <w:rsid w:val="001305A6"/>
    <w:rsid w:val="00136FD6"/>
    <w:rsid w:val="001370D7"/>
    <w:rsid w:val="00145F9E"/>
    <w:rsid w:val="00157D36"/>
    <w:rsid w:val="00160062"/>
    <w:rsid w:val="00162241"/>
    <w:rsid w:val="00162551"/>
    <w:rsid w:val="00162B64"/>
    <w:rsid w:val="001650FA"/>
    <w:rsid w:val="00165240"/>
    <w:rsid w:val="0017023F"/>
    <w:rsid w:val="001768A2"/>
    <w:rsid w:val="001804FC"/>
    <w:rsid w:val="001807D4"/>
    <w:rsid w:val="00185919"/>
    <w:rsid w:val="00185DF7"/>
    <w:rsid w:val="00187691"/>
    <w:rsid w:val="001910C5"/>
    <w:rsid w:val="00191B94"/>
    <w:rsid w:val="001941E0"/>
    <w:rsid w:val="00196BC8"/>
    <w:rsid w:val="00197762"/>
    <w:rsid w:val="001A01AA"/>
    <w:rsid w:val="001A3092"/>
    <w:rsid w:val="001A3D4B"/>
    <w:rsid w:val="001A4801"/>
    <w:rsid w:val="001B5684"/>
    <w:rsid w:val="001B6F1D"/>
    <w:rsid w:val="001B7474"/>
    <w:rsid w:val="001C18DB"/>
    <w:rsid w:val="001C3CB5"/>
    <w:rsid w:val="001D4507"/>
    <w:rsid w:val="001D7691"/>
    <w:rsid w:val="001E1CF2"/>
    <w:rsid w:val="001E2392"/>
    <w:rsid w:val="001E2448"/>
    <w:rsid w:val="001E29F3"/>
    <w:rsid w:val="001E2EB3"/>
    <w:rsid w:val="001E3220"/>
    <w:rsid w:val="001E375C"/>
    <w:rsid w:val="001F26FE"/>
    <w:rsid w:val="00201B89"/>
    <w:rsid w:val="0020287F"/>
    <w:rsid w:val="00202CE2"/>
    <w:rsid w:val="00202DD4"/>
    <w:rsid w:val="00210A46"/>
    <w:rsid w:val="00211DAF"/>
    <w:rsid w:val="00212394"/>
    <w:rsid w:val="002160D1"/>
    <w:rsid w:val="0022251E"/>
    <w:rsid w:val="002245DC"/>
    <w:rsid w:val="00225F29"/>
    <w:rsid w:val="00232958"/>
    <w:rsid w:val="002331D4"/>
    <w:rsid w:val="002333E0"/>
    <w:rsid w:val="002417E9"/>
    <w:rsid w:val="00243780"/>
    <w:rsid w:val="00244581"/>
    <w:rsid w:val="00247266"/>
    <w:rsid w:val="00247334"/>
    <w:rsid w:val="00247B08"/>
    <w:rsid w:val="00251B67"/>
    <w:rsid w:val="00253A53"/>
    <w:rsid w:val="002553E5"/>
    <w:rsid w:val="00260583"/>
    <w:rsid w:val="00262892"/>
    <w:rsid w:val="002628E7"/>
    <w:rsid w:val="00262D0F"/>
    <w:rsid w:val="00264D3A"/>
    <w:rsid w:val="002664C1"/>
    <w:rsid w:val="00267DEE"/>
    <w:rsid w:val="002724B0"/>
    <w:rsid w:val="0027327E"/>
    <w:rsid w:val="00273951"/>
    <w:rsid w:val="002750C4"/>
    <w:rsid w:val="00277927"/>
    <w:rsid w:val="00281232"/>
    <w:rsid w:val="0028209F"/>
    <w:rsid w:val="002841E3"/>
    <w:rsid w:val="00285F95"/>
    <w:rsid w:val="00287734"/>
    <w:rsid w:val="00294096"/>
    <w:rsid w:val="0029466A"/>
    <w:rsid w:val="002A23C3"/>
    <w:rsid w:val="002B0764"/>
    <w:rsid w:val="002B32CF"/>
    <w:rsid w:val="002B3869"/>
    <w:rsid w:val="002C015E"/>
    <w:rsid w:val="002C1DCC"/>
    <w:rsid w:val="002C1FCA"/>
    <w:rsid w:val="002D07D5"/>
    <w:rsid w:val="002D07FC"/>
    <w:rsid w:val="002D0A9B"/>
    <w:rsid w:val="002D2D04"/>
    <w:rsid w:val="002D300D"/>
    <w:rsid w:val="002D488E"/>
    <w:rsid w:val="002D63D6"/>
    <w:rsid w:val="002D6AB0"/>
    <w:rsid w:val="002E0906"/>
    <w:rsid w:val="002E46B9"/>
    <w:rsid w:val="002E5F87"/>
    <w:rsid w:val="002E704B"/>
    <w:rsid w:val="002F0EB4"/>
    <w:rsid w:val="002F37F4"/>
    <w:rsid w:val="002F3830"/>
    <w:rsid w:val="002F40A3"/>
    <w:rsid w:val="002F4517"/>
    <w:rsid w:val="002F6F06"/>
    <w:rsid w:val="00301F7B"/>
    <w:rsid w:val="00305712"/>
    <w:rsid w:val="00310E1E"/>
    <w:rsid w:val="003173BE"/>
    <w:rsid w:val="00320E77"/>
    <w:rsid w:val="003215EA"/>
    <w:rsid w:val="00321B8C"/>
    <w:rsid w:val="00322020"/>
    <w:rsid w:val="003221DB"/>
    <w:rsid w:val="003225BB"/>
    <w:rsid w:val="00327763"/>
    <w:rsid w:val="003327DC"/>
    <w:rsid w:val="00332853"/>
    <w:rsid w:val="00336089"/>
    <w:rsid w:val="00337DFC"/>
    <w:rsid w:val="00340587"/>
    <w:rsid w:val="00344B09"/>
    <w:rsid w:val="00345F7C"/>
    <w:rsid w:val="003525C2"/>
    <w:rsid w:val="003666A3"/>
    <w:rsid w:val="003710AA"/>
    <w:rsid w:val="0037318F"/>
    <w:rsid w:val="003754EC"/>
    <w:rsid w:val="003755C8"/>
    <w:rsid w:val="00376D54"/>
    <w:rsid w:val="00376F20"/>
    <w:rsid w:val="00377242"/>
    <w:rsid w:val="00380CC9"/>
    <w:rsid w:val="00385760"/>
    <w:rsid w:val="003935BF"/>
    <w:rsid w:val="00396246"/>
    <w:rsid w:val="00397623"/>
    <w:rsid w:val="003A21C3"/>
    <w:rsid w:val="003A51BA"/>
    <w:rsid w:val="003B422C"/>
    <w:rsid w:val="003B6C11"/>
    <w:rsid w:val="003C024A"/>
    <w:rsid w:val="003C0BC9"/>
    <w:rsid w:val="003C2F05"/>
    <w:rsid w:val="003C425C"/>
    <w:rsid w:val="003C7B26"/>
    <w:rsid w:val="003D0C8D"/>
    <w:rsid w:val="003D14B6"/>
    <w:rsid w:val="003D3FA5"/>
    <w:rsid w:val="003D5E63"/>
    <w:rsid w:val="003D7EBD"/>
    <w:rsid w:val="003E2C1C"/>
    <w:rsid w:val="003E65BF"/>
    <w:rsid w:val="003F5CF0"/>
    <w:rsid w:val="003F714E"/>
    <w:rsid w:val="003F73AD"/>
    <w:rsid w:val="003F75F7"/>
    <w:rsid w:val="004000FB"/>
    <w:rsid w:val="00402F0B"/>
    <w:rsid w:val="0040405F"/>
    <w:rsid w:val="00407DB0"/>
    <w:rsid w:val="00410039"/>
    <w:rsid w:val="00412775"/>
    <w:rsid w:val="00415095"/>
    <w:rsid w:val="004155E9"/>
    <w:rsid w:val="00416797"/>
    <w:rsid w:val="00420987"/>
    <w:rsid w:val="00421A18"/>
    <w:rsid w:val="00423007"/>
    <w:rsid w:val="00423844"/>
    <w:rsid w:val="00423F40"/>
    <w:rsid w:val="0042514F"/>
    <w:rsid w:val="00425F92"/>
    <w:rsid w:val="00436DDE"/>
    <w:rsid w:val="00441C79"/>
    <w:rsid w:val="004424EA"/>
    <w:rsid w:val="00446AA8"/>
    <w:rsid w:val="004538F8"/>
    <w:rsid w:val="0045511B"/>
    <w:rsid w:val="004611DD"/>
    <w:rsid w:val="00462397"/>
    <w:rsid w:val="00463343"/>
    <w:rsid w:val="00463AA5"/>
    <w:rsid w:val="00465A55"/>
    <w:rsid w:val="00467512"/>
    <w:rsid w:val="004734C4"/>
    <w:rsid w:val="00473502"/>
    <w:rsid w:val="00473514"/>
    <w:rsid w:val="00473E69"/>
    <w:rsid w:val="00474B45"/>
    <w:rsid w:val="00480A59"/>
    <w:rsid w:val="00482381"/>
    <w:rsid w:val="004876C3"/>
    <w:rsid w:val="004905C2"/>
    <w:rsid w:val="00494D9E"/>
    <w:rsid w:val="00495ADE"/>
    <w:rsid w:val="00496535"/>
    <w:rsid w:val="004973A2"/>
    <w:rsid w:val="004B04F4"/>
    <w:rsid w:val="004B0758"/>
    <w:rsid w:val="004B3483"/>
    <w:rsid w:val="004B63FD"/>
    <w:rsid w:val="004B7BAC"/>
    <w:rsid w:val="004C0912"/>
    <w:rsid w:val="004C2D81"/>
    <w:rsid w:val="004C7BDC"/>
    <w:rsid w:val="004D11A4"/>
    <w:rsid w:val="004D48CE"/>
    <w:rsid w:val="004D538B"/>
    <w:rsid w:val="004E0E31"/>
    <w:rsid w:val="004E141E"/>
    <w:rsid w:val="004E3954"/>
    <w:rsid w:val="004E4191"/>
    <w:rsid w:val="004F02BD"/>
    <w:rsid w:val="004F2418"/>
    <w:rsid w:val="004F4971"/>
    <w:rsid w:val="005000FA"/>
    <w:rsid w:val="0050080C"/>
    <w:rsid w:val="00500A41"/>
    <w:rsid w:val="0050381C"/>
    <w:rsid w:val="00514DE8"/>
    <w:rsid w:val="00516239"/>
    <w:rsid w:val="0051704A"/>
    <w:rsid w:val="005177C2"/>
    <w:rsid w:val="00524FCC"/>
    <w:rsid w:val="00525A43"/>
    <w:rsid w:val="005305F9"/>
    <w:rsid w:val="00530A83"/>
    <w:rsid w:val="0053222F"/>
    <w:rsid w:val="00534247"/>
    <w:rsid w:val="00534678"/>
    <w:rsid w:val="0053794C"/>
    <w:rsid w:val="0054077C"/>
    <w:rsid w:val="00543819"/>
    <w:rsid w:val="00545EC2"/>
    <w:rsid w:val="00547096"/>
    <w:rsid w:val="005506FC"/>
    <w:rsid w:val="005564CE"/>
    <w:rsid w:val="00560328"/>
    <w:rsid w:val="0056280B"/>
    <w:rsid w:val="00565453"/>
    <w:rsid w:val="00565641"/>
    <w:rsid w:val="00567390"/>
    <w:rsid w:val="005702B4"/>
    <w:rsid w:val="00570CE0"/>
    <w:rsid w:val="00570F0F"/>
    <w:rsid w:val="005719FB"/>
    <w:rsid w:val="005747DF"/>
    <w:rsid w:val="0057721D"/>
    <w:rsid w:val="00577516"/>
    <w:rsid w:val="00585D18"/>
    <w:rsid w:val="005977C4"/>
    <w:rsid w:val="005A0004"/>
    <w:rsid w:val="005A0C79"/>
    <w:rsid w:val="005A3031"/>
    <w:rsid w:val="005A31DD"/>
    <w:rsid w:val="005A3397"/>
    <w:rsid w:val="005A42CE"/>
    <w:rsid w:val="005A7D9C"/>
    <w:rsid w:val="005B042F"/>
    <w:rsid w:val="005B2ABB"/>
    <w:rsid w:val="005B5FFD"/>
    <w:rsid w:val="005C009B"/>
    <w:rsid w:val="005C20D0"/>
    <w:rsid w:val="005C3E50"/>
    <w:rsid w:val="005C5183"/>
    <w:rsid w:val="005C5463"/>
    <w:rsid w:val="005C6DA6"/>
    <w:rsid w:val="005D4D43"/>
    <w:rsid w:val="005D5339"/>
    <w:rsid w:val="005D7753"/>
    <w:rsid w:val="005E04FF"/>
    <w:rsid w:val="005E1174"/>
    <w:rsid w:val="005E2DF6"/>
    <w:rsid w:val="005E39B5"/>
    <w:rsid w:val="005E3F6C"/>
    <w:rsid w:val="005E5530"/>
    <w:rsid w:val="005E5F5B"/>
    <w:rsid w:val="005E62C5"/>
    <w:rsid w:val="005F32F9"/>
    <w:rsid w:val="005F3D65"/>
    <w:rsid w:val="005F5500"/>
    <w:rsid w:val="005F62A1"/>
    <w:rsid w:val="005F7A39"/>
    <w:rsid w:val="005F7E27"/>
    <w:rsid w:val="00600691"/>
    <w:rsid w:val="00604BC0"/>
    <w:rsid w:val="0060605F"/>
    <w:rsid w:val="00606588"/>
    <w:rsid w:val="006073FB"/>
    <w:rsid w:val="00613317"/>
    <w:rsid w:val="006147A2"/>
    <w:rsid w:val="006171EC"/>
    <w:rsid w:val="00623775"/>
    <w:rsid w:val="00624550"/>
    <w:rsid w:val="0062776C"/>
    <w:rsid w:val="00630007"/>
    <w:rsid w:val="006317F4"/>
    <w:rsid w:val="006336AF"/>
    <w:rsid w:val="006345D3"/>
    <w:rsid w:val="006354FB"/>
    <w:rsid w:val="006375AA"/>
    <w:rsid w:val="00637C12"/>
    <w:rsid w:val="00647579"/>
    <w:rsid w:val="00650F14"/>
    <w:rsid w:val="00651D21"/>
    <w:rsid w:val="00652441"/>
    <w:rsid w:val="006546D4"/>
    <w:rsid w:val="006618F1"/>
    <w:rsid w:val="006622A6"/>
    <w:rsid w:val="006637A2"/>
    <w:rsid w:val="006640B5"/>
    <w:rsid w:val="006656FD"/>
    <w:rsid w:val="00666EDC"/>
    <w:rsid w:val="00671566"/>
    <w:rsid w:val="00674DBD"/>
    <w:rsid w:val="00675EB7"/>
    <w:rsid w:val="00677A2D"/>
    <w:rsid w:val="00680575"/>
    <w:rsid w:val="00681552"/>
    <w:rsid w:val="0068388F"/>
    <w:rsid w:val="00684375"/>
    <w:rsid w:val="00684D1F"/>
    <w:rsid w:val="00692064"/>
    <w:rsid w:val="00693060"/>
    <w:rsid w:val="00695733"/>
    <w:rsid w:val="00695EB7"/>
    <w:rsid w:val="00697794"/>
    <w:rsid w:val="006A0AB8"/>
    <w:rsid w:val="006A7D9F"/>
    <w:rsid w:val="006B04DB"/>
    <w:rsid w:val="006B2531"/>
    <w:rsid w:val="006B4D74"/>
    <w:rsid w:val="006B7817"/>
    <w:rsid w:val="006C64E3"/>
    <w:rsid w:val="006C765D"/>
    <w:rsid w:val="006C7FD7"/>
    <w:rsid w:val="006D1F4E"/>
    <w:rsid w:val="006D25F7"/>
    <w:rsid w:val="006D3E94"/>
    <w:rsid w:val="006E011D"/>
    <w:rsid w:val="006E1B04"/>
    <w:rsid w:val="006E62F2"/>
    <w:rsid w:val="006E7A5B"/>
    <w:rsid w:val="006F04BA"/>
    <w:rsid w:val="006F0C94"/>
    <w:rsid w:val="006F514B"/>
    <w:rsid w:val="006F7BB1"/>
    <w:rsid w:val="00700ABA"/>
    <w:rsid w:val="00702EA7"/>
    <w:rsid w:val="00703FC2"/>
    <w:rsid w:val="0070425E"/>
    <w:rsid w:val="00706D40"/>
    <w:rsid w:val="00706E62"/>
    <w:rsid w:val="00713FC9"/>
    <w:rsid w:val="00724272"/>
    <w:rsid w:val="00725693"/>
    <w:rsid w:val="00727C1B"/>
    <w:rsid w:val="00730FA7"/>
    <w:rsid w:val="0073175E"/>
    <w:rsid w:val="00732878"/>
    <w:rsid w:val="00737428"/>
    <w:rsid w:val="007401B0"/>
    <w:rsid w:val="00742F43"/>
    <w:rsid w:val="0074358C"/>
    <w:rsid w:val="007510B1"/>
    <w:rsid w:val="00755156"/>
    <w:rsid w:val="00763511"/>
    <w:rsid w:val="007635C4"/>
    <w:rsid w:val="0076377A"/>
    <w:rsid w:val="00772BD9"/>
    <w:rsid w:val="00776515"/>
    <w:rsid w:val="007830C1"/>
    <w:rsid w:val="007841BA"/>
    <w:rsid w:val="007936B5"/>
    <w:rsid w:val="00794A6C"/>
    <w:rsid w:val="00795ED8"/>
    <w:rsid w:val="00796891"/>
    <w:rsid w:val="007B18E8"/>
    <w:rsid w:val="007B2B60"/>
    <w:rsid w:val="007B2E94"/>
    <w:rsid w:val="007B30DD"/>
    <w:rsid w:val="007B38D6"/>
    <w:rsid w:val="007B748A"/>
    <w:rsid w:val="007C1FC0"/>
    <w:rsid w:val="007C26EA"/>
    <w:rsid w:val="007C5CEC"/>
    <w:rsid w:val="007C5E67"/>
    <w:rsid w:val="007C7C9C"/>
    <w:rsid w:val="007D01BB"/>
    <w:rsid w:val="007D2496"/>
    <w:rsid w:val="007D2745"/>
    <w:rsid w:val="007D3DB9"/>
    <w:rsid w:val="007D4441"/>
    <w:rsid w:val="007D7067"/>
    <w:rsid w:val="007D7299"/>
    <w:rsid w:val="007E1FB0"/>
    <w:rsid w:val="007E39A0"/>
    <w:rsid w:val="007E3C6A"/>
    <w:rsid w:val="007E5204"/>
    <w:rsid w:val="007F07B3"/>
    <w:rsid w:val="007F4420"/>
    <w:rsid w:val="007F4442"/>
    <w:rsid w:val="007F6555"/>
    <w:rsid w:val="00802937"/>
    <w:rsid w:val="00807278"/>
    <w:rsid w:val="00810286"/>
    <w:rsid w:val="00810E32"/>
    <w:rsid w:val="00812491"/>
    <w:rsid w:val="008128DC"/>
    <w:rsid w:val="00812AB5"/>
    <w:rsid w:val="008141A2"/>
    <w:rsid w:val="00814476"/>
    <w:rsid w:val="00816535"/>
    <w:rsid w:val="00817ED5"/>
    <w:rsid w:val="008234B3"/>
    <w:rsid w:val="00826E24"/>
    <w:rsid w:val="00833415"/>
    <w:rsid w:val="0083407A"/>
    <w:rsid w:val="008350A1"/>
    <w:rsid w:val="00835C8F"/>
    <w:rsid w:val="008365B1"/>
    <w:rsid w:val="00840306"/>
    <w:rsid w:val="00844665"/>
    <w:rsid w:val="00844CD7"/>
    <w:rsid w:val="00846B42"/>
    <w:rsid w:val="00847209"/>
    <w:rsid w:val="00854F6B"/>
    <w:rsid w:val="008560BE"/>
    <w:rsid w:val="00857482"/>
    <w:rsid w:val="00861125"/>
    <w:rsid w:val="00861955"/>
    <w:rsid w:val="00864DB2"/>
    <w:rsid w:val="00864FC3"/>
    <w:rsid w:val="00865558"/>
    <w:rsid w:val="00865780"/>
    <w:rsid w:val="00865977"/>
    <w:rsid w:val="00865CA5"/>
    <w:rsid w:val="008708D4"/>
    <w:rsid w:val="00870F02"/>
    <w:rsid w:val="008710F3"/>
    <w:rsid w:val="00871412"/>
    <w:rsid w:val="008728EE"/>
    <w:rsid w:val="008733E1"/>
    <w:rsid w:val="00877CC4"/>
    <w:rsid w:val="00881834"/>
    <w:rsid w:val="00881C40"/>
    <w:rsid w:val="00886D86"/>
    <w:rsid w:val="008870A6"/>
    <w:rsid w:val="00887316"/>
    <w:rsid w:val="0089150B"/>
    <w:rsid w:val="00891C2A"/>
    <w:rsid w:val="008956B2"/>
    <w:rsid w:val="00895E61"/>
    <w:rsid w:val="008A15C3"/>
    <w:rsid w:val="008A2264"/>
    <w:rsid w:val="008B0053"/>
    <w:rsid w:val="008B1FAA"/>
    <w:rsid w:val="008B2E97"/>
    <w:rsid w:val="008B34F7"/>
    <w:rsid w:val="008B386B"/>
    <w:rsid w:val="008B5FDD"/>
    <w:rsid w:val="008B68DD"/>
    <w:rsid w:val="008B70B4"/>
    <w:rsid w:val="008B77D7"/>
    <w:rsid w:val="008B7861"/>
    <w:rsid w:val="008C245C"/>
    <w:rsid w:val="008C5718"/>
    <w:rsid w:val="008C7416"/>
    <w:rsid w:val="008D16EC"/>
    <w:rsid w:val="008D2C30"/>
    <w:rsid w:val="008D2DB2"/>
    <w:rsid w:val="008D3C2A"/>
    <w:rsid w:val="008E1E82"/>
    <w:rsid w:val="008E218A"/>
    <w:rsid w:val="008E529B"/>
    <w:rsid w:val="008E773F"/>
    <w:rsid w:val="008F1371"/>
    <w:rsid w:val="008F3A7C"/>
    <w:rsid w:val="008F626F"/>
    <w:rsid w:val="009067ED"/>
    <w:rsid w:val="00907EFD"/>
    <w:rsid w:val="00910DEC"/>
    <w:rsid w:val="00912F54"/>
    <w:rsid w:val="009131A8"/>
    <w:rsid w:val="009135D2"/>
    <w:rsid w:val="00920BB0"/>
    <w:rsid w:val="009235B3"/>
    <w:rsid w:val="00923DA0"/>
    <w:rsid w:val="00925FA9"/>
    <w:rsid w:val="009265B5"/>
    <w:rsid w:val="009303CE"/>
    <w:rsid w:val="00930A29"/>
    <w:rsid w:val="00931581"/>
    <w:rsid w:val="00932EE2"/>
    <w:rsid w:val="00935422"/>
    <w:rsid w:val="00936160"/>
    <w:rsid w:val="009361FB"/>
    <w:rsid w:val="009368E8"/>
    <w:rsid w:val="00942272"/>
    <w:rsid w:val="00946A2B"/>
    <w:rsid w:val="00950A21"/>
    <w:rsid w:val="009529F8"/>
    <w:rsid w:val="00952E3B"/>
    <w:rsid w:val="00956A9D"/>
    <w:rsid w:val="00960067"/>
    <w:rsid w:val="009623A9"/>
    <w:rsid w:val="009643F9"/>
    <w:rsid w:val="009657A2"/>
    <w:rsid w:val="0096613A"/>
    <w:rsid w:val="00971200"/>
    <w:rsid w:val="009713B9"/>
    <w:rsid w:val="0097160F"/>
    <w:rsid w:val="00973A71"/>
    <w:rsid w:val="00974E28"/>
    <w:rsid w:val="00980180"/>
    <w:rsid w:val="0098738C"/>
    <w:rsid w:val="0098773F"/>
    <w:rsid w:val="009909A7"/>
    <w:rsid w:val="00994949"/>
    <w:rsid w:val="009A62D4"/>
    <w:rsid w:val="009B4D9F"/>
    <w:rsid w:val="009B5FFC"/>
    <w:rsid w:val="009B68C5"/>
    <w:rsid w:val="009C026B"/>
    <w:rsid w:val="009C1860"/>
    <w:rsid w:val="009C235F"/>
    <w:rsid w:val="009C25F3"/>
    <w:rsid w:val="009C31E0"/>
    <w:rsid w:val="009C73F9"/>
    <w:rsid w:val="009C7F93"/>
    <w:rsid w:val="009D0A78"/>
    <w:rsid w:val="009D1E43"/>
    <w:rsid w:val="009D2D3A"/>
    <w:rsid w:val="009D2DA7"/>
    <w:rsid w:val="009D3903"/>
    <w:rsid w:val="009D3F10"/>
    <w:rsid w:val="009D41BC"/>
    <w:rsid w:val="009D6CAE"/>
    <w:rsid w:val="009E0016"/>
    <w:rsid w:val="009E0B75"/>
    <w:rsid w:val="009E3B8D"/>
    <w:rsid w:val="009E50D5"/>
    <w:rsid w:val="009E5862"/>
    <w:rsid w:val="009F0037"/>
    <w:rsid w:val="009F0B7E"/>
    <w:rsid w:val="009F19CF"/>
    <w:rsid w:val="009F5B92"/>
    <w:rsid w:val="00A00B08"/>
    <w:rsid w:val="00A00CA7"/>
    <w:rsid w:val="00A01052"/>
    <w:rsid w:val="00A1001B"/>
    <w:rsid w:val="00A1160A"/>
    <w:rsid w:val="00A129F1"/>
    <w:rsid w:val="00A150B9"/>
    <w:rsid w:val="00A2241B"/>
    <w:rsid w:val="00A22D62"/>
    <w:rsid w:val="00A23B7D"/>
    <w:rsid w:val="00A24387"/>
    <w:rsid w:val="00A24B80"/>
    <w:rsid w:val="00A25926"/>
    <w:rsid w:val="00A271C2"/>
    <w:rsid w:val="00A30D10"/>
    <w:rsid w:val="00A31B99"/>
    <w:rsid w:val="00A31F48"/>
    <w:rsid w:val="00A33DD2"/>
    <w:rsid w:val="00A363E4"/>
    <w:rsid w:val="00A3701E"/>
    <w:rsid w:val="00A41F6C"/>
    <w:rsid w:val="00A42593"/>
    <w:rsid w:val="00A42BA9"/>
    <w:rsid w:val="00A42D12"/>
    <w:rsid w:val="00A44AC5"/>
    <w:rsid w:val="00A52FE3"/>
    <w:rsid w:val="00A53D3D"/>
    <w:rsid w:val="00A562F2"/>
    <w:rsid w:val="00A6057A"/>
    <w:rsid w:val="00A638A7"/>
    <w:rsid w:val="00A65309"/>
    <w:rsid w:val="00A700F3"/>
    <w:rsid w:val="00A71790"/>
    <w:rsid w:val="00A71AB9"/>
    <w:rsid w:val="00A71DE1"/>
    <w:rsid w:val="00A72099"/>
    <w:rsid w:val="00A7551C"/>
    <w:rsid w:val="00A8060B"/>
    <w:rsid w:val="00A80CA0"/>
    <w:rsid w:val="00A86351"/>
    <w:rsid w:val="00A868A5"/>
    <w:rsid w:val="00A9403C"/>
    <w:rsid w:val="00A97770"/>
    <w:rsid w:val="00AA0069"/>
    <w:rsid w:val="00AA0FB9"/>
    <w:rsid w:val="00AA49F8"/>
    <w:rsid w:val="00AA4A5F"/>
    <w:rsid w:val="00AA5A6A"/>
    <w:rsid w:val="00AA6BAC"/>
    <w:rsid w:val="00AB2FA1"/>
    <w:rsid w:val="00AB321D"/>
    <w:rsid w:val="00AC060D"/>
    <w:rsid w:val="00AC2129"/>
    <w:rsid w:val="00AC6538"/>
    <w:rsid w:val="00AC7452"/>
    <w:rsid w:val="00AD0FAA"/>
    <w:rsid w:val="00AD19B1"/>
    <w:rsid w:val="00AD5720"/>
    <w:rsid w:val="00AD6479"/>
    <w:rsid w:val="00AE0D57"/>
    <w:rsid w:val="00AE4517"/>
    <w:rsid w:val="00AE48B5"/>
    <w:rsid w:val="00AE541B"/>
    <w:rsid w:val="00AE7F37"/>
    <w:rsid w:val="00AF249C"/>
    <w:rsid w:val="00AF7C4C"/>
    <w:rsid w:val="00B00A86"/>
    <w:rsid w:val="00B043C8"/>
    <w:rsid w:val="00B059E6"/>
    <w:rsid w:val="00B05B2B"/>
    <w:rsid w:val="00B05EAE"/>
    <w:rsid w:val="00B07ACE"/>
    <w:rsid w:val="00B11835"/>
    <w:rsid w:val="00B12BCF"/>
    <w:rsid w:val="00B12F84"/>
    <w:rsid w:val="00B13B2D"/>
    <w:rsid w:val="00B14975"/>
    <w:rsid w:val="00B22631"/>
    <w:rsid w:val="00B2589B"/>
    <w:rsid w:val="00B26CF5"/>
    <w:rsid w:val="00B31D97"/>
    <w:rsid w:val="00B3280B"/>
    <w:rsid w:val="00B331E4"/>
    <w:rsid w:val="00B364AA"/>
    <w:rsid w:val="00B46726"/>
    <w:rsid w:val="00B5231F"/>
    <w:rsid w:val="00B52AA3"/>
    <w:rsid w:val="00B52E2F"/>
    <w:rsid w:val="00B5523D"/>
    <w:rsid w:val="00B55B82"/>
    <w:rsid w:val="00B60A4A"/>
    <w:rsid w:val="00B60EEF"/>
    <w:rsid w:val="00B60EF5"/>
    <w:rsid w:val="00B61B91"/>
    <w:rsid w:val="00B62A6B"/>
    <w:rsid w:val="00B643EE"/>
    <w:rsid w:val="00B67070"/>
    <w:rsid w:val="00B71A88"/>
    <w:rsid w:val="00B72D98"/>
    <w:rsid w:val="00B748A7"/>
    <w:rsid w:val="00B76B42"/>
    <w:rsid w:val="00B83961"/>
    <w:rsid w:val="00B91504"/>
    <w:rsid w:val="00B92FC9"/>
    <w:rsid w:val="00B95FAE"/>
    <w:rsid w:val="00B9653C"/>
    <w:rsid w:val="00B977A3"/>
    <w:rsid w:val="00BA0335"/>
    <w:rsid w:val="00BA298D"/>
    <w:rsid w:val="00BA4589"/>
    <w:rsid w:val="00BA7040"/>
    <w:rsid w:val="00BA758F"/>
    <w:rsid w:val="00BB2922"/>
    <w:rsid w:val="00BB7105"/>
    <w:rsid w:val="00BB71E5"/>
    <w:rsid w:val="00BC5A9B"/>
    <w:rsid w:val="00BD0ECD"/>
    <w:rsid w:val="00BD1994"/>
    <w:rsid w:val="00BD2749"/>
    <w:rsid w:val="00BD297E"/>
    <w:rsid w:val="00BD5667"/>
    <w:rsid w:val="00BE07EC"/>
    <w:rsid w:val="00BE4728"/>
    <w:rsid w:val="00BE52B9"/>
    <w:rsid w:val="00BF15CB"/>
    <w:rsid w:val="00BF3B97"/>
    <w:rsid w:val="00C02FD4"/>
    <w:rsid w:val="00C04AF6"/>
    <w:rsid w:val="00C04CF6"/>
    <w:rsid w:val="00C115F0"/>
    <w:rsid w:val="00C118C3"/>
    <w:rsid w:val="00C11CA7"/>
    <w:rsid w:val="00C158A3"/>
    <w:rsid w:val="00C235A6"/>
    <w:rsid w:val="00C25409"/>
    <w:rsid w:val="00C300BE"/>
    <w:rsid w:val="00C31530"/>
    <w:rsid w:val="00C32780"/>
    <w:rsid w:val="00C37E65"/>
    <w:rsid w:val="00C458CE"/>
    <w:rsid w:val="00C45937"/>
    <w:rsid w:val="00C463CC"/>
    <w:rsid w:val="00C50D4B"/>
    <w:rsid w:val="00C50F2D"/>
    <w:rsid w:val="00C513D4"/>
    <w:rsid w:val="00C514FF"/>
    <w:rsid w:val="00C52F86"/>
    <w:rsid w:val="00C6081F"/>
    <w:rsid w:val="00C62B10"/>
    <w:rsid w:val="00C62C8B"/>
    <w:rsid w:val="00C66B92"/>
    <w:rsid w:val="00C6746A"/>
    <w:rsid w:val="00C67632"/>
    <w:rsid w:val="00C76DF9"/>
    <w:rsid w:val="00C81F77"/>
    <w:rsid w:val="00C826C7"/>
    <w:rsid w:val="00C8365D"/>
    <w:rsid w:val="00C853E7"/>
    <w:rsid w:val="00C8692A"/>
    <w:rsid w:val="00C91101"/>
    <w:rsid w:val="00C944C4"/>
    <w:rsid w:val="00C950C6"/>
    <w:rsid w:val="00C96473"/>
    <w:rsid w:val="00CA0E0D"/>
    <w:rsid w:val="00CA1C50"/>
    <w:rsid w:val="00CA22E9"/>
    <w:rsid w:val="00CB15D6"/>
    <w:rsid w:val="00CB4D2A"/>
    <w:rsid w:val="00CB5AAC"/>
    <w:rsid w:val="00CB5CC7"/>
    <w:rsid w:val="00CB7469"/>
    <w:rsid w:val="00CC1365"/>
    <w:rsid w:val="00CC1862"/>
    <w:rsid w:val="00CC1945"/>
    <w:rsid w:val="00CC3096"/>
    <w:rsid w:val="00CC3215"/>
    <w:rsid w:val="00CC36CA"/>
    <w:rsid w:val="00CC4519"/>
    <w:rsid w:val="00CC46BF"/>
    <w:rsid w:val="00CD421D"/>
    <w:rsid w:val="00CD56A3"/>
    <w:rsid w:val="00CD5A32"/>
    <w:rsid w:val="00CE51F4"/>
    <w:rsid w:val="00CE79D2"/>
    <w:rsid w:val="00CF617E"/>
    <w:rsid w:val="00D00287"/>
    <w:rsid w:val="00D00D54"/>
    <w:rsid w:val="00D0178C"/>
    <w:rsid w:val="00D01A62"/>
    <w:rsid w:val="00D0769E"/>
    <w:rsid w:val="00D10111"/>
    <w:rsid w:val="00D12437"/>
    <w:rsid w:val="00D1769E"/>
    <w:rsid w:val="00D239CC"/>
    <w:rsid w:val="00D23BB7"/>
    <w:rsid w:val="00D353DE"/>
    <w:rsid w:val="00D372AF"/>
    <w:rsid w:val="00D40B3F"/>
    <w:rsid w:val="00D41824"/>
    <w:rsid w:val="00D43801"/>
    <w:rsid w:val="00D438CD"/>
    <w:rsid w:val="00D4391A"/>
    <w:rsid w:val="00D43ABC"/>
    <w:rsid w:val="00D50A08"/>
    <w:rsid w:val="00D50B2E"/>
    <w:rsid w:val="00D513B2"/>
    <w:rsid w:val="00D53344"/>
    <w:rsid w:val="00D5399C"/>
    <w:rsid w:val="00D55982"/>
    <w:rsid w:val="00D55CF5"/>
    <w:rsid w:val="00D56AF3"/>
    <w:rsid w:val="00D56D47"/>
    <w:rsid w:val="00D5779C"/>
    <w:rsid w:val="00D6364B"/>
    <w:rsid w:val="00D63E7A"/>
    <w:rsid w:val="00D64320"/>
    <w:rsid w:val="00D75198"/>
    <w:rsid w:val="00D75DA5"/>
    <w:rsid w:val="00D75EE9"/>
    <w:rsid w:val="00D8446C"/>
    <w:rsid w:val="00D8448A"/>
    <w:rsid w:val="00D84564"/>
    <w:rsid w:val="00D84A92"/>
    <w:rsid w:val="00D84F37"/>
    <w:rsid w:val="00D9351D"/>
    <w:rsid w:val="00D96F10"/>
    <w:rsid w:val="00D971D7"/>
    <w:rsid w:val="00DA0D8D"/>
    <w:rsid w:val="00DA1CC7"/>
    <w:rsid w:val="00DA1D97"/>
    <w:rsid w:val="00DA392B"/>
    <w:rsid w:val="00DA3C8B"/>
    <w:rsid w:val="00DA44E3"/>
    <w:rsid w:val="00DA7021"/>
    <w:rsid w:val="00DB2287"/>
    <w:rsid w:val="00DB3554"/>
    <w:rsid w:val="00DB5C1C"/>
    <w:rsid w:val="00DB778B"/>
    <w:rsid w:val="00DC0DF2"/>
    <w:rsid w:val="00DC329D"/>
    <w:rsid w:val="00DC6466"/>
    <w:rsid w:val="00DC706C"/>
    <w:rsid w:val="00DD409E"/>
    <w:rsid w:val="00DD68D4"/>
    <w:rsid w:val="00DE11FB"/>
    <w:rsid w:val="00DE2286"/>
    <w:rsid w:val="00DE32D4"/>
    <w:rsid w:val="00DE4487"/>
    <w:rsid w:val="00DE7661"/>
    <w:rsid w:val="00DF39A9"/>
    <w:rsid w:val="00DF7DDB"/>
    <w:rsid w:val="00E0131A"/>
    <w:rsid w:val="00E038EA"/>
    <w:rsid w:val="00E057B1"/>
    <w:rsid w:val="00E074DE"/>
    <w:rsid w:val="00E149A2"/>
    <w:rsid w:val="00E15CB9"/>
    <w:rsid w:val="00E16638"/>
    <w:rsid w:val="00E16769"/>
    <w:rsid w:val="00E22067"/>
    <w:rsid w:val="00E224B4"/>
    <w:rsid w:val="00E236ED"/>
    <w:rsid w:val="00E30209"/>
    <w:rsid w:val="00E3524E"/>
    <w:rsid w:val="00E3726E"/>
    <w:rsid w:val="00E37804"/>
    <w:rsid w:val="00E418AE"/>
    <w:rsid w:val="00E5147E"/>
    <w:rsid w:val="00E51810"/>
    <w:rsid w:val="00E53B2C"/>
    <w:rsid w:val="00E543FE"/>
    <w:rsid w:val="00E60055"/>
    <w:rsid w:val="00E60536"/>
    <w:rsid w:val="00E61B05"/>
    <w:rsid w:val="00E621F9"/>
    <w:rsid w:val="00E6390B"/>
    <w:rsid w:val="00E6429E"/>
    <w:rsid w:val="00E66518"/>
    <w:rsid w:val="00E6768D"/>
    <w:rsid w:val="00E67B6C"/>
    <w:rsid w:val="00E711E9"/>
    <w:rsid w:val="00E7147D"/>
    <w:rsid w:val="00E76049"/>
    <w:rsid w:val="00E76494"/>
    <w:rsid w:val="00E815EF"/>
    <w:rsid w:val="00E86503"/>
    <w:rsid w:val="00E87CCE"/>
    <w:rsid w:val="00E9141D"/>
    <w:rsid w:val="00E93199"/>
    <w:rsid w:val="00E955B0"/>
    <w:rsid w:val="00E9708E"/>
    <w:rsid w:val="00EA12C0"/>
    <w:rsid w:val="00EA14FE"/>
    <w:rsid w:val="00EA5145"/>
    <w:rsid w:val="00EA5175"/>
    <w:rsid w:val="00EA7758"/>
    <w:rsid w:val="00EB26B4"/>
    <w:rsid w:val="00EC2D6F"/>
    <w:rsid w:val="00EC47E9"/>
    <w:rsid w:val="00EC4FC4"/>
    <w:rsid w:val="00EC67FE"/>
    <w:rsid w:val="00ED133F"/>
    <w:rsid w:val="00ED1C43"/>
    <w:rsid w:val="00ED40EE"/>
    <w:rsid w:val="00ED63D8"/>
    <w:rsid w:val="00ED7FA7"/>
    <w:rsid w:val="00EE2211"/>
    <w:rsid w:val="00EE6D3C"/>
    <w:rsid w:val="00EE72F6"/>
    <w:rsid w:val="00EF4EDE"/>
    <w:rsid w:val="00EF5E6F"/>
    <w:rsid w:val="00EF74C7"/>
    <w:rsid w:val="00F12BA6"/>
    <w:rsid w:val="00F16D21"/>
    <w:rsid w:val="00F17F0D"/>
    <w:rsid w:val="00F21DD7"/>
    <w:rsid w:val="00F2284F"/>
    <w:rsid w:val="00F24D2E"/>
    <w:rsid w:val="00F3206C"/>
    <w:rsid w:val="00F32465"/>
    <w:rsid w:val="00F34D1B"/>
    <w:rsid w:val="00F468F2"/>
    <w:rsid w:val="00F511E5"/>
    <w:rsid w:val="00F52434"/>
    <w:rsid w:val="00F546D5"/>
    <w:rsid w:val="00F54B31"/>
    <w:rsid w:val="00F62AED"/>
    <w:rsid w:val="00F63DBD"/>
    <w:rsid w:val="00F6680B"/>
    <w:rsid w:val="00F73527"/>
    <w:rsid w:val="00F767F4"/>
    <w:rsid w:val="00F83629"/>
    <w:rsid w:val="00F87F6D"/>
    <w:rsid w:val="00F9054D"/>
    <w:rsid w:val="00F91B72"/>
    <w:rsid w:val="00F95930"/>
    <w:rsid w:val="00FA0604"/>
    <w:rsid w:val="00FA080A"/>
    <w:rsid w:val="00FA0E46"/>
    <w:rsid w:val="00FA13BF"/>
    <w:rsid w:val="00FB02FA"/>
    <w:rsid w:val="00FB2108"/>
    <w:rsid w:val="00FB2B9C"/>
    <w:rsid w:val="00FC3F58"/>
    <w:rsid w:val="00FD47C5"/>
    <w:rsid w:val="00FD5E05"/>
    <w:rsid w:val="00FD70BD"/>
    <w:rsid w:val="00FD77CA"/>
    <w:rsid w:val="00FE18B9"/>
    <w:rsid w:val="00FE2747"/>
    <w:rsid w:val="00FE358F"/>
    <w:rsid w:val="00FE362E"/>
    <w:rsid w:val="00FE37AA"/>
    <w:rsid w:val="00FE3F24"/>
    <w:rsid w:val="00FE40A6"/>
    <w:rsid w:val="00FF181D"/>
    <w:rsid w:val="00FF1ED1"/>
    <w:rsid w:val="00FF287E"/>
    <w:rsid w:val="00FF6FF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DA6"/>
    <w:rPr>
      <w:rFonts w:ascii="Calibri" w:eastAsia="Calibri" w:hAnsi="Calibri" w:cs="Times New Roman"/>
      <w:lang w:val="en-US"/>
    </w:rPr>
  </w:style>
  <w:style w:type="paragraph" w:styleId="Heading1">
    <w:name w:val="heading 1"/>
    <w:basedOn w:val="Normal"/>
    <w:next w:val="Normal"/>
    <w:link w:val="Heading1Char"/>
    <w:qFormat/>
    <w:rsid w:val="005C6DA6"/>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5C6DA6"/>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6DA6"/>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5C6DA6"/>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5C6DA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5C6DA6"/>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5C6DA6"/>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5C6DA6"/>
    <w:rPr>
      <w:rFonts w:ascii="Calibri" w:eastAsia="Calibri" w:hAnsi="Calibri" w:cs="Times New Roman"/>
      <w:lang w:val="en-US"/>
    </w:rPr>
  </w:style>
  <w:style w:type="character" w:styleId="PageNumber">
    <w:name w:val="page number"/>
    <w:basedOn w:val="DefaultParagraphFont"/>
    <w:rsid w:val="005C6DA6"/>
  </w:style>
  <w:style w:type="paragraph" w:styleId="BodyText">
    <w:name w:val="Body Text"/>
    <w:basedOn w:val="Normal"/>
    <w:next w:val="Normal"/>
    <w:link w:val="BodyTextChar"/>
    <w:rsid w:val="005C6DA6"/>
    <w:pPr>
      <w:autoSpaceDE w:val="0"/>
      <w:autoSpaceDN w:val="0"/>
      <w:adjustRightInd w:val="0"/>
      <w:spacing w:after="0" w:line="240" w:lineRule="auto"/>
    </w:pPr>
    <w:rPr>
      <w:rFonts w:ascii="Arial" w:eastAsia="Times New Roman" w:hAnsi="Arial"/>
      <w:sz w:val="24"/>
      <w:szCs w:val="24"/>
    </w:rPr>
  </w:style>
  <w:style w:type="character" w:customStyle="1" w:styleId="BodyTextChar">
    <w:name w:val="Body Text Char"/>
    <w:basedOn w:val="DefaultParagraphFont"/>
    <w:link w:val="BodyText"/>
    <w:rsid w:val="005C6DA6"/>
    <w:rPr>
      <w:rFonts w:ascii="Arial" w:eastAsia="Times New Roman" w:hAnsi="Arial" w:cs="Times New Roman"/>
      <w:sz w:val="24"/>
      <w:szCs w:val="24"/>
      <w:lang w:val="en-US"/>
    </w:rPr>
  </w:style>
  <w:style w:type="character" w:customStyle="1" w:styleId="tpa1">
    <w:name w:val="tpa1"/>
    <w:basedOn w:val="DefaultParagraphFont"/>
    <w:rsid w:val="005C6DA6"/>
  </w:style>
  <w:style w:type="paragraph" w:styleId="ListParagraph">
    <w:name w:val="List Paragraph"/>
    <w:basedOn w:val="Normal"/>
    <w:uiPriority w:val="34"/>
    <w:qFormat/>
    <w:rsid w:val="005C6DA6"/>
    <w:pPr>
      <w:ind w:left="720"/>
    </w:pPr>
  </w:style>
  <w:style w:type="paragraph" w:customStyle="1" w:styleId="CharCharChar1Char">
    <w:name w:val="Char Char Char1 Char"/>
    <w:basedOn w:val="Normal"/>
    <w:rsid w:val="005C6DA6"/>
    <w:pPr>
      <w:spacing w:after="0" w:line="240" w:lineRule="auto"/>
    </w:pPr>
    <w:rPr>
      <w:rFonts w:ascii="Times New Roman" w:eastAsia="Times New Roman" w:hAnsi="Times New Roman"/>
      <w:sz w:val="24"/>
      <w:szCs w:val="24"/>
      <w:lang w:val="pl-PL" w:eastAsia="pl-PL"/>
    </w:rPr>
  </w:style>
  <w:style w:type="character" w:customStyle="1" w:styleId="sttpar">
    <w:name w:val="st_tpar"/>
    <w:basedOn w:val="DefaultParagraphFont"/>
    <w:rsid w:val="005C6DA6"/>
  </w:style>
  <w:style w:type="character" w:customStyle="1" w:styleId="stpar">
    <w:name w:val="st_par"/>
    <w:basedOn w:val="DefaultParagraphFont"/>
    <w:rsid w:val="005C6DA6"/>
  </w:style>
  <w:style w:type="paragraph" w:styleId="BalloonText">
    <w:name w:val="Balloon Text"/>
    <w:basedOn w:val="Normal"/>
    <w:link w:val="BalloonTextChar"/>
    <w:uiPriority w:val="99"/>
    <w:semiHidden/>
    <w:unhideWhenUsed/>
    <w:rsid w:val="005C6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DA6"/>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2104</Words>
  <Characters>12204</Characters>
  <Application>Microsoft Office Word</Application>
  <DocSecurity>0</DocSecurity>
  <Lines>101</Lines>
  <Paragraphs>28</Paragraphs>
  <ScaleCrop>false</ScaleCrop>
  <Company/>
  <LinksUpToDate>false</LinksUpToDate>
  <CharactersWithSpaces>14280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doru.cojocaru</dc:creator>
  <cp:keywords/>
  <dc:description/>
  <cp:lastModifiedBy>doru.cojocaru</cp:lastModifiedBy>
  <cp:revision>2</cp:revision>
  <dcterms:created xsi:type="dcterms:W3CDTF">2019-05-27T10:30:00Z</dcterms:created>
  <dcterms:modified xsi:type="dcterms:W3CDTF">2019-05-27T10:35:00Z</dcterms:modified>
</cp:coreProperties>
</file>