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7D" w:rsidRDefault="00100E7D" w:rsidP="00AC6B87">
      <w:pPr>
        <w:pStyle w:val="Header"/>
        <w:tabs>
          <w:tab w:val="clear" w:pos="4680"/>
          <w:tab w:val="clear" w:pos="9360"/>
          <w:tab w:val="left" w:pos="9000"/>
        </w:tabs>
        <w:rPr>
          <w:lang w:val="ro-RO"/>
        </w:rPr>
      </w:pPr>
    </w:p>
    <w:p w:rsidR="00100E7D" w:rsidRDefault="00100E7D" w:rsidP="00AC6B87">
      <w:pPr>
        <w:pStyle w:val="Header"/>
        <w:tabs>
          <w:tab w:val="clear" w:pos="4680"/>
          <w:tab w:val="clear" w:pos="9360"/>
          <w:tab w:val="left" w:pos="9000"/>
        </w:tabs>
        <w:rPr>
          <w:lang w:val="ro-RO"/>
        </w:rPr>
      </w:pPr>
    </w:p>
    <w:p w:rsidR="00FB690E" w:rsidRPr="0023399C" w:rsidRDefault="004965C1" w:rsidP="00AC6B87">
      <w:pPr>
        <w:pStyle w:val="Header"/>
        <w:tabs>
          <w:tab w:val="clear" w:pos="4680"/>
          <w:tab w:val="clear" w:pos="9360"/>
          <w:tab w:val="left" w:pos="9000"/>
        </w:tabs>
        <w:rPr>
          <w:lang w:val="ro-RO"/>
        </w:rPr>
      </w:pPr>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6.65pt;margin-top:-7.3pt;width:81.4pt;height:65.45pt;z-index:-251658240">
            <v:imagedata r:id="rId8" o:title=""/>
          </v:shape>
          <o:OLEObject Type="Embed" ProgID="CorelDRAW.Graphic.13" ShapeID="_x0000_s1026" DrawAspect="Content" ObjectID="_1658133335" r:id="rId9"/>
        </w:pict>
      </w:r>
      <w:r w:rsidR="002334C2" w:rsidRPr="0023399C">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100E7D">
        <w:rPr>
          <w:lang w:val="ro-RO"/>
        </w:rPr>
        <w:t xml:space="preserve">  </w:t>
      </w:r>
      <w:r w:rsidR="004F48BE" w:rsidRPr="0023399C">
        <w:rPr>
          <w:lang w:val="ro-RO"/>
        </w:rPr>
        <w:t xml:space="preserve">                                                                                                                                                                                                                                                                                                                                                                                                                                                                                                                                                                                     </w:t>
      </w:r>
      <w:r w:rsidR="00EE6E48" w:rsidRPr="0023399C">
        <w:rPr>
          <w:lang w:val="ro-RO"/>
        </w:rPr>
        <w:t xml:space="preserve">                     </w:t>
      </w:r>
    </w:p>
    <w:p w:rsidR="008F25B0" w:rsidRPr="0023399C" w:rsidRDefault="00593845" w:rsidP="00593845">
      <w:pPr>
        <w:pStyle w:val="Header"/>
        <w:tabs>
          <w:tab w:val="clear" w:pos="4680"/>
          <w:tab w:val="clear" w:pos="9360"/>
          <w:tab w:val="left" w:pos="9000"/>
        </w:tabs>
        <w:rPr>
          <w:rFonts w:ascii="Times New Roman" w:hAnsi="Times New Roman"/>
          <w:b/>
          <w:sz w:val="28"/>
          <w:szCs w:val="28"/>
          <w:lang w:val="ro-RO"/>
        </w:rPr>
      </w:pPr>
      <w:r w:rsidRPr="0023399C">
        <w:rPr>
          <w:rFonts w:ascii="Times New Roman" w:hAnsi="Times New Roman"/>
          <w:b/>
          <w:sz w:val="28"/>
          <w:szCs w:val="28"/>
          <w:lang w:val="ro-RO"/>
        </w:rPr>
        <w:t xml:space="preserve">  </w:t>
      </w:r>
      <w:r w:rsidR="001F5C99">
        <w:rPr>
          <w:rFonts w:ascii="Times New Roman" w:hAnsi="Times New Roman"/>
          <w:b/>
          <w:sz w:val="28"/>
          <w:szCs w:val="28"/>
          <w:lang w:val="ro-RO"/>
        </w:rPr>
        <w:t xml:space="preserve">               </w:t>
      </w:r>
      <w:r w:rsidR="0089789D" w:rsidRPr="0023399C">
        <w:rPr>
          <w:rFonts w:ascii="Times New Roman" w:hAnsi="Times New Roman"/>
          <w:b/>
          <w:sz w:val="28"/>
          <w:szCs w:val="28"/>
          <w:lang w:val="ro-RO"/>
        </w:rPr>
        <w:t>Ministerul Mediului</w:t>
      </w:r>
      <w:r w:rsidR="00862C41" w:rsidRPr="0023399C">
        <w:rPr>
          <w:rFonts w:ascii="Times New Roman" w:hAnsi="Times New Roman"/>
          <w:b/>
          <w:sz w:val="28"/>
          <w:szCs w:val="28"/>
          <w:lang w:val="ro-RO"/>
        </w:rPr>
        <w:t>, Apelor și Pădurilor</w:t>
      </w:r>
    </w:p>
    <w:p w:rsidR="0089789D" w:rsidRPr="0023399C" w:rsidRDefault="00862C41" w:rsidP="00593845">
      <w:pPr>
        <w:pStyle w:val="Header"/>
        <w:tabs>
          <w:tab w:val="clear" w:pos="4680"/>
          <w:tab w:val="clear" w:pos="9360"/>
          <w:tab w:val="left" w:pos="9000"/>
        </w:tabs>
        <w:rPr>
          <w:rFonts w:ascii="Times New Roman" w:hAnsi="Times New Roman"/>
          <w:b/>
          <w:sz w:val="32"/>
          <w:szCs w:val="32"/>
          <w:lang w:val="ro-RO"/>
        </w:rPr>
      </w:pPr>
      <w:r w:rsidRPr="0023399C">
        <w:rPr>
          <w:rFonts w:ascii="Times New Roman" w:hAnsi="Times New Roman"/>
          <w:b/>
          <w:sz w:val="32"/>
          <w:szCs w:val="32"/>
          <w:lang w:val="ro-RO"/>
        </w:rPr>
        <w:t xml:space="preserve">     </w:t>
      </w:r>
      <w:r w:rsidR="0089789D" w:rsidRPr="0023399C">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23399C" w:rsidTr="00325739">
        <w:trPr>
          <w:trHeight w:val="692"/>
        </w:trPr>
        <w:tc>
          <w:tcPr>
            <w:tcW w:w="10031" w:type="dxa"/>
            <w:tcBorders>
              <w:top w:val="single" w:sz="8" w:space="0" w:color="000000"/>
              <w:bottom w:val="single" w:sz="8" w:space="0" w:color="000000"/>
            </w:tcBorders>
            <w:shd w:val="clear" w:color="auto" w:fill="auto"/>
            <w:vAlign w:val="center"/>
          </w:tcPr>
          <w:p w:rsidR="0089789D" w:rsidRPr="0023399C" w:rsidRDefault="008068A7" w:rsidP="002334C2">
            <w:pPr>
              <w:spacing w:after="0"/>
              <w:jc w:val="center"/>
              <w:rPr>
                <w:rFonts w:ascii="Times New Roman" w:hAnsi="Times New Roman"/>
                <w:b/>
                <w:bCs/>
                <w:color w:val="FFFFFF"/>
                <w:sz w:val="24"/>
                <w:szCs w:val="24"/>
                <w:lang w:val="ro-RO"/>
              </w:rPr>
            </w:pPr>
            <w:r w:rsidRPr="0023399C">
              <w:rPr>
                <w:rFonts w:ascii="Times New Roman" w:hAnsi="Times New Roman"/>
                <w:b/>
                <w:bCs/>
                <w:sz w:val="28"/>
                <w:szCs w:val="28"/>
                <w:lang w:val="ro-RO"/>
              </w:rPr>
              <w:t>AG</w:t>
            </w:r>
            <w:r w:rsidR="00515750" w:rsidRPr="0023399C">
              <w:rPr>
                <w:rFonts w:ascii="Times New Roman" w:hAnsi="Times New Roman"/>
                <w:b/>
                <w:bCs/>
                <w:sz w:val="28"/>
                <w:szCs w:val="28"/>
                <w:lang w:val="ro-RO"/>
              </w:rPr>
              <w:t>ENŢ</w:t>
            </w:r>
            <w:r w:rsidRPr="0023399C">
              <w:rPr>
                <w:rFonts w:ascii="Times New Roman" w:hAnsi="Times New Roman"/>
                <w:b/>
                <w:bCs/>
                <w:sz w:val="28"/>
                <w:szCs w:val="28"/>
                <w:lang w:val="ro-RO"/>
              </w:rPr>
              <w:t>IA PENTRU PROTEC</w:t>
            </w:r>
            <w:r w:rsidR="00515750" w:rsidRPr="0023399C">
              <w:rPr>
                <w:rFonts w:ascii="Times New Roman" w:hAnsi="Times New Roman"/>
                <w:b/>
                <w:bCs/>
                <w:sz w:val="28"/>
                <w:szCs w:val="28"/>
                <w:lang w:val="ro-RO"/>
              </w:rPr>
              <w:t>Ţ</w:t>
            </w:r>
            <w:r w:rsidRPr="0023399C">
              <w:rPr>
                <w:rFonts w:ascii="Times New Roman" w:hAnsi="Times New Roman"/>
                <w:b/>
                <w:bCs/>
                <w:sz w:val="28"/>
                <w:szCs w:val="28"/>
                <w:lang w:val="ro-RO"/>
              </w:rPr>
              <w:t>IA MEDIULUI</w:t>
            </w:r>
            <w:r w:rsidR="00EB112B" w:rsidRPr="0023399C">
              <w:rPr>
                <w:rFonts w:ascii="Times New Roman" w:hAnsi="Times New Roman"/>
                <w:b/>
                <w:bCs/>
                <w:sz w:val="28"/>
                <w:szCs w:val="28"/>
                <w:lang w:val="ro-RO"/>
              </w:rPr>
              <w:t xml:space="preserve"> </w:t>
            </w:r>
            <w:r w:rsidR="002334C2" w:rsidRPr="0023399C">
              <w:rPr>
                <w:rFonts w:ascii="Times New Roman" w:hAnsi="Times New Roman"/>
                <w:b/>
                <w:bCs/>
                <w:sz w:val="28"/>
                <w:szCs w:val="28"/>
                <w:lang w:val="ro-RO"/>
              </w:rPr>
              <w:t>SUCEAVA</w:t>
            </w:r>
          </w:p>
        </w:tc>
      </w:tr>
    </w:tbl>
    <w:p w:rsidR="00240539" w:rsidRPr="0023399C" w:rsidRDefault="00240539" w:rsidP="004A2BEE">
      <w:pPr>
        <w:spacing w:line="240" w:lineRule="auto"/>
        <w:rPr>
          <w:sz w:val="28"/>
          <w:szCs w:val="28"/>
          <w:lang w:val="ro-RO"/>
        </w:rPr>
      </w:pPr>
    </w:p>
    <w:p w:rsidR="003D7E93" w:rsidRPr="006623AE" w:rsidRDefault="00240539" w:rsidP="00116AA4">
      <w:pPr>
        <w:pStyle w:val="Heading1"/>
        <w:jc w:val="center"/>
        <w:rPr>
          <w:rFonts w:ascii="Arial" w:hAnsi="Arial" w:cs="Arial"/>
          <w:b/>
          <w:sz w:val="22"/>
          <w:szCs w:val="22"/>
        </w:rPr>
      </w:pPr>
      <w:r w:rsidRPr="006623AE">
        <w:rPr>
          <w:rFonts w:ascii="Arial" w:hAnsi="Arial" w:cs="Arial"/>
          <w:b/>
          <w:sz w:val="22"/>
          <w:szCs w:val="22"/>
        </w:rPr>
        <w:t>DECIZIA ETAPEI DE ÎNCADRARE</w:t>
      </w:r>
    </w:p>
    <w:p w:rsidR="00E45D2E" w:rsidRPr="006623AE" w:rsidRDefault="00E45D2E" w:rsidP="00E45D2E">
      <w:pPr>
        <w:rPr>
          <w:rFonts w:ascii="Arial" w:hAnsi="Arial" w:cs="Arial"/>
          <w:lang w:val="ro-RO" w:eastAsia="ro-RO"/>
        </w:rPr>
      </w:pPr>
    </w:p>
    <w:p w:rsidR="00240539" w:rsidRPr="006623AE" w:rsidRDefault="001A10D4" w:rsidP="007F620E">
      <w:pPr>
        <w:pStyle w:val="Heading2"/>
        <w:tabs>
          <w:tab w:val="center" w:pos="4987"/>
          <w:tab w:val="left" w:pos="7650"/>
        </w:tabs>
        <w:spacing w:before="0" w:after="0" w:line="240" w:lineRule="auto"/>
        <w:jc w:val="center"/>
        <w:rPr>
          <w:rFonts w:ascii="Arial" w:hAnsi="Arial" w:cs="Arial"/>
          <w:i w:val="0"/>
          <w:sz w:val="22"/>
          <w:szCs w:val="22"/>
          <w:lang w:val="ro-RO"/>
        </w:rPr>
      </w:pPr>
      <w:r w:rsidRPr="006623AE">
        <w:rPr>
          <w:rFonts w:ascii="Arial" w:hAnsi="Arial" w:cs="Arial"/>
          <w:i w:val="0"/>
          <w:sz w:val="22"/>
          <w:szCs w:val="22"/>
          <w:lang w:val="ro-RO"/>
        </w:rPr>
        <w:t xml:space="preserve">          </w:t>
      </w:r>
      <w:r w:rsidR="007D1F39" w:rsidRPr="006623AE">
        <w:rPr>
          <w:rFonts w:ascii="Arial" w:hAnsi="Arial" w:cs="Arial"/>
          <w:i w:val="0"/>
          <w:sz w:val="22"/>
          <w:szCs w:val="22"/>
          <w:lang w:val="ro-RO"/>
        </w:rPr>
        <w:t xml:space="preserve">Nr.      </w:t>
      </w:r>
      <w:r w:rsidR="006036B0" w:rsidRPr="006623AE">
        <w:rPr>
          <w:rFonts w:ascii="Arial" w:hAnsi="Arial" w:cs="Arial"/>
          <w:i w:val="0"/>
          <w:sz w:val="22"/>
          <w:szCs w:val="22"/>
          <w:lang w:val="ro-RO"/>
        </w:rPr>
        <w:t xml:space="preserve">  </w:t>
      </w:r>
      <w:r w:rsidR="006855A8" w:rsidRPr="006623AE">
        <w:rPr>
          <w:rFonts w:ascii="Arial" w:hAnsi="Arial" w:cs="Arial"/>
          <w:i w:val="0"/>
          <w:sz w:val="22"/>
          <w:szCs w:val="22"/>
          <w:lang w:val="ro-RO"/>
        </w:rPr>
        <w:t>d</w:t>
      </w:r>
      <w:r w:rsidR="00240539" w:rsidRPr="006623AE">
        <w:rPr>
          <w:rFonts w:ascii="Arial" w:hAnsi="Arial" w:cs="Arial"/>
          <w:i w:val="0"/>
          <w:sz w:val="22"/>
          <w:szCs w:val="22"/>
          <w:lang w:val="ro-RO"/>
        </w:rPr>
        <w:t xml:space="preserve">in </w:t>
      </w:r>
      <w:r w:rsidR="00DB58FC" w:rsidRPr="006623AE">
        <w:rPr>
          <w:rFonts w:ascii="Arial" w:hAnsi="Arial" w:cs="Arial"/>
          <w:i w:val="0"/>
          <w:sz w:val="22"/>
          <w:szCs w:val="22"/>
          <w:lang w:val="ro-RO"/>
        </w:rPr>
        <w:t>17</w:t>
      </w:r>
      <w:r w:rsidR="00240539" w:rsidRPr="006623AE">
        <w:rPr>
          <w:rFonts w:ascii="Arial" w:hAnsi="Arial" w:cs="Arial"/>
          <w:i w:val="0"/>
          <w:sz w:val="22"/>
          <w:szCs w:val="22"/>
          <w:lang w:val="ro-RO"/>
        </w:rPr>
        <w:t>.</w:t>
      </w:r>
      <w:r w:rsidR="00F65494" w:rsidRPr="006623AE">
        <w:rPr>
          <w:rFonts w:ascii="Arial" w:hAnsi="Arial" w:cs="Arial"/>
          <w:i w:val="0"/>
          <w:sz w:val="22"/>
          <w:szCs w:val="22"/>
          <w:lang w:val="ro-RO"/>
        </w:rPr>
        <w:t>0</w:t>
      </w:r>
      <w:r w:rsidR="00DB58FC" w:rsidRPr="006623AE">
        <w:rPr>
          <w:rFonts w:ascii="Arial" w:hAnsi="Arial" w:cs="Arial"/>
          <w:i w:val="0"/>
          <w:sz w:val="22"/>
          <w:szCs w:val="22"/>
          <w:lang w:val="ro-RO"/>
        </w:rPr>
        <w:t>8</w:t>
      </w:r>
      <w:r w:rsidR="00F65494" w:rsidRPr="006623AE">
        <w:rPr>
          <w:rFonts w:ascii="Arial" w:hAnsi="Arial" w:cs="Arial"/>
          <w:i w:val="0"/>
          <w:sz w:val="22"/>
          <w:szCs w:val="22"/>
          <w:lang w:val="ro-RO"/>
        </w:rPr>
        <w:t>.2020</w:t>
      </w:r>
    </w:p>
    <w:p w:rsidR="00240539" w:rsidRPr="006623AE" w:rsidRDefault="00240539" w:rsidP="007F620E">
      <w:pPr>
        <w:spacing w:after="0" w:line="240" w:lineRule="auto"/>
        <w:jc w:val="both"/>
        <w:rPr>
          <w:rFonts w:ascii="Arial" w:hAnsi="Arial" w:cs="Arial"/>
          <w:lang w:val="ro-RO"/>
        </w:rPr>
      </w:pPr>
    </w:p>
    <w:p w:rsidR="00240539" w:rsidRPr="006623AE" w:rsidRDefault="00240539" w:rsidP="007F620E">
      <w:pPr>
        <w:autoSpaceDE w:val="0"/>
        <w:spacing w:after="0" w:line="240" w:lineRule="auto"/>
        <w:ind w:firstLine="720"/>
        <w:jc w:val="both"/>
        <w:rPr>
          <w:rFonts w:ascii="Arial" w:hAnsi="Arial" w:cs="Arial"/>
          <w:lang w:val="ro-RO" w:eastAsia="ro-RO"/>
        </w:rPr>
      </w:pPr>
      <w:r w:rsidRPr="006623AE">
        <w:rPr>
          <w:rFonts w:ascii="Arial" w:hAnsi="Arial" w:cs="Arial"/>
          <w:lang w:val="ro-RO"/>
        </w:rPr>
        <w:t>Ca urmare a solicitării de emitere a acordului de mediu adresate de</w:t>
      </w:r>
      <w:r w:rsidR="00DB58FC" w:rsidRPr="006623AE">
        <w:rPr>
          <w:rFonts w:ascii="Arial" w:hAnsi="Arial" w:cs="Arial"/>
          <w:b/>
        </w:rPr>
        <w:t xml:space="preserve"> BUDEANU NICOLAE CRISTIAN, BUDEANU RODICA, ZUCHERMAN ALEXANDER </w:t>
      </w:r>
      <w:proofErr w:type="spellStart"/>
      <w:r w:rsidR="00DB58FC" w:rsidRPr="006623AE">
        <w:rPr>
          <w:rFonts w:ascii="Arial" w:hAnsi="Arial" w:cs="Arial"/>
          <w:b/>
        </w:rPr>
        <w:t>și</w:t>
      </w:r>
      <w:proofErr w:type="spellEnd"/>
      <w:r w:rsidR="00DB58FC" w:rsidRPr="006623AE">
        <w:rPr>
          <w:rFonts w:ascii="Arial" w:hAnsi="Arial" w:cs="Arial"/>
          <w:b/>
        </w:rPr>
        <w:t xml:space="preserve"> ZUCHERMAN PAULINA</w:t>
      </w:r>
      <w:r w:rsidRPr="006623AE">
        <w:rPr>
          <w:rFonts w:ascii="Arial" w:hAnsi="Arial" w:cs="Arial"/>
          <w:lang w:val="ro-RO"/>
        </w:rPr>
        <w:t>,</w:t>
      </w:r>
      <w:r w:rsidR="00DE48BB" w:rsidRPr="006623AE">
        <w:rPr>
          <w:rFonts w:ascii="Arial" w:hAnsi="Arial" w:cs="Arial"/>
          <w:lang w:val="ro-RO"/>
        </w:rPr>
        <w:t xml:space="preserve"> cu </w:t>
      </w:r>
      <w:r w:rsidR="006036B0" w:rsidRPr="006623AE">
        <w:rPr>
          <w:rFonts w:ascii="Arial" w:hAnsi="Arial" w:cs="Arial"/>
          <w:lang w:val="ro-RO"/>
        </w:rPr>
        <w:t>sediul</w:t>
      </w:r>
      <w:r w:rsidR="00FF67CA" w:rsidRPr="006623AE">
        <w:rPr>
          <w:rFonts w:ascii="Arial" w:hAnsi="Arial" w:cs="Arial"/>
          <w:lang w:val="it-IT"/>
        </w:rPr>
        <w:t xml:space="preserve"> </w:t>
      </w:r>
      <w:r w:rsidR="00922CD4" w:rsidRPr="006623AE">
        <w:rPr>
          <w:rFonts w:ascii="Arial" w:hAnsi="Arial" w:cs="Arial"/>
          <w:lang w:val="it-IT"/>
        </w:rPr>
        <w:t xml:space="preserve">în </w:t>
      </w:r>
      <w:r w:rsidR="00DB58FC" w:rsidRPr="006623AE">
        <w:rPr>
          <w:rFonts w:ascii="Arial" w:hAnsi="Arial" w:cs="Arial"/>
          <w:lang w:val="it-IT"/>
        </w:rPr>
        <w:t>municipiul Suceava, B-dul George Enescu, nr. 36, bl. 36A, ap.18</w:t>
      </w:r>
      <w:r w:rsidRPr="006623AE">
        <w:rPr>
          <w:rStyle w:val="tpa1"/>
          <w:rFonts w:ascii="Arial" w:hAnsi="Arial" w:cs="Arial"/>
          <w:lang w:val="ro-RO"/>
        </w:rPr>
        <w:t xml:space="preserve">, </w:t>
      </w:r>
      <w:r w:rsidRPr="006623AE">
        <w:rPr>
          <w:rFonts w:ascii="Arial" w:hAnsi="Arial" w:cs="Arial"/>
          <w:lang w:val="ro-RO"/>
        </w:rPr>
        <w:t xml:space="preserve">înregistrată la APM Suceava cu </w:t>
      </w:r>
      <w:r w:rsidR="003F0E75" w:rsidRPr="006623AE">
        <w:rPr>
          <w:rFonts w:ascii="Arial" w:hAnsi="Arial" w:cs="Arial"/>
          <w:lang w:val="ro-RO"/>
        </w:rPr>
        <w:t xml:space="preserve">nr. </w:t>
      </w:r>
      <w:r w:rsidR="00DB58FC" w:rsidRPr="006623AE">
        <w:rPr>
          <w:rFonts w:ascii="Arial" w:hAnsi="Arial" w:cs="Arial"/>
          <w:lang w:val="ro-RO"/>
        </w:rPr>
        <w:t>6075/16.06</w:t>
      </w:r>
      <w:r w:rsidR="003F0E75" w:rsidRPr="006623AE">
        <w:rPr>
          <w:rFonts w:ascii="Arial" w:hAnsi="Arial" w:cs="Arial"/>
          <w:lang w:val="ro-RO"/>
        </w:rPr>
        <w:t>.20</w:t>
      </w:r>
      <w:r w:rsidR="004F7F51" w:rsidRPr="006623AE">
        <w:rPr>
          <w:rFonts w:ascii="Arial" w:hAnsi="Arial" w:cs="Arial"/>
          <w:lang w:val="ro-RO"/>
        </w:rPr>
        <w:t>20</w:t>
      </w:r>
      <w:r w:rsidRPr="006623AE">
        <w:rPr>
          <w:rFonts w:ascii="Arial" w:hAnsi="Arial" w:cs="Arial"/>
          <w:spacing w:val="-6"/>
          <w:lang w:val="ro-RO"/>
        </w:rPr>
        <w:t>,</w:t>
      </w:r>
      <w:r w:rsidR="00B92CEA" w:rsidRPr="006623AE">
        <w:rPr>
          <w:rFonts w:ascii="Arial" w:hAnsi="Arial" w:cs="Arial"/>
          <w:lang w:val="ro-RO"/>
        </w:rPr>
        <w:t xml:space="preserve"> </w:t>
      </w:r>
      <w:r w:rsidRPr="006623AE">
        <w:rPr>
          <w:rFonts w:ascii="Arial" w:hAnsi="Arial" w:cs="Arial"/>
          <w:lang w:val="ro-RO"/>
        </w:rPr>
        <w:t>în baza</w:t>
      </w:r>
      <w:r w:rsidR="00B92CEA" w:rsidRPr="006623AE">
        <w:rPr>
          <w:rFonts w:ascii="Arial" w:hAnsi="Arial" w:cs="Arial"/>
          <w:color w:val="000000"/>
          <w:lang w:val="ro-RO" w:eastAsia="ro-RO" w:bidi="ro-RO"/>
        </w:rPr>
        <w:t xml:space="preserve"> Legii nr. </w:t>
      </w:r>
      <w:r w:rsidRPr="006623AE">
        <w:rPr>
          <w:rFonts w:ascii="Arial" w:hAnsi="Arial" w:cs="Arial"/>
          <w:color w:val="000000"/>
          <w:lang w:val="ro-RO" w:eastAsia="ro-RO" w:bidi="ro-RO"/>
        </w:rPr>
        <w:t>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r w:rsidRPr="006623AE">
        <w:rPr>
          <w:rFonts w:ascii="Arial" w:hAnsi="Arial" w:cs="Arial"/>
          <w:lang w:val="ro-RO"/>
        </w:rPr>
        <w:t>,</w:t>
      </w:r>
    </w:p>
    <w:p w:rsidR="00240539" w:rsidRPr="006623AE" w:rsidRDefault="00240539"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autoritatea competentă pentru protecţia mediului APM Suceava decide, ca urmare a consultărilo</w:t>
      </w:r>
      <w:r w:rsidR="0052285E" w:rsidRPr="006623AE">
        <w:rPr>
          <w:rFonts w:ascii="Arial" w:hAnsi="Arial" w:cs="Arial"/>
          <w:lang w:val="ro-RO"/>
        </w:rPr>
        <w:t xml:space="preserve">r </w:t>
      </w:r>
      <w:r w:rsidR="006036B0" w:rsidRPr="006623AE">
        <w:rPr>
          <w:rFonts w:ascii="Arial" w:hAnsi="Arial" w:cs="Arial"/>
          <w:lang w:val="ro-RO"/>
        </w:rPr>
        <w:t>desfăşurate în cadrul şedinţei</w:t>
      </w:r>
      <w:r w:rsidRPr="006623AE">
        <w:rPr>
          <w:rFonts w:ascii="Arial" w:hAnsi="Arial" w:cs="Arial"/>
          <w:lang w:val="ro-RO"/>
        </w:rPr>
        <w:t xml:space="preserve"> Comisiei de Analiză </w:t>
      </w:r>
      <w:r w:rsidR="00DB58FC" w:rsidRPr="006623AE">
        <w:rPr>
          <w:rFonts w:ascii="Arial" w:hAnsi="Arial" w:cs="Arial"/>
          <w:lang w:val="ro-RO"/>
        </w:rPr>
        <w:t>Tehnică din data de 31</w:t>
      </w:r>
      <w:r w:rsidR="0052285E" w:rsidRPr="006623AE">
        <w:rPr>
          <w:rFonts w:ascii="Arial" w:hAnsi="Arial" w:cs="Arial"/>
          <w:lang w:val="ro-RO"/>
        </w:rPr>
        <w:t>.</w:t>
      </w:r>
      <w:r w:rsidR="00DB58FC" w:rsidRPr="006623AE">
        <w:rPr>
          <w:rFonts w:ascii="Arial" w:hAnsi="Arial" w:cs="Arial"/>
          <w:lang w:val="ro-RO"/>
        </w:rPr>
        <w:t>07</w:t>
      </w:r>
      <w:r w:rsidR="00F65494" w:rsidRPr="006623AE">
        <w:rPr>
          <w:rFonts w:ascii="Arial" w:hAnsi="Arial" w:cs="Arial"/>
          <w:lang w:val="ro-RO"/>
        </w:rPr>
        <w:t>.2020</w:t>
      </w:r>
      <w:r w:rsidR="00A2524F" w:rsidRPr="006623AE">
        <w:rPr>
          <w:rFonts w:ascii="Arial" w:hAnsi="Arial" w:cs="Arial"/>
          <w:lang w:val="ro-RO"/>
        </w:rPr>
        <w:t xml:space="preserve">, </w:t>
      </w:r>
      <w:r w:rsidRPr="006623AE">
        <w:rPr>
          <w:rFonts w:ascii="Arial" w:hAnsi="Arial" w:cs="Arial"/>
          <w:lang w:val="ro-RO"/>
        </w:rPr>
        <w:t xml:space="preserve">că proiectul </w:t>
      </w:r>
      <w:r w:rsidR="004E77AE" w:rsidRPr="006623AE">
        <w:rPr>
          <w:rFonts w:ascii="Arial" w:hAnsi="Arial" w:cs="Arial"/>
          <w:b/>
          <w:lang w:val="ro-RO"/>
        </w:rPr>
        <w:t>“</w:t>
      </w:r>
      <w:r w:rsidR="00DB58FC" w:rsidRPr="006623AE">
        <w:rPr>
          <w:rFonts w:ascii="Arial" w:hAnsi="Arial" w:cs="Arial"/>
          <w:b/>
        </w:rPr>
        <w:t xml:space="preserve"> </w:t>
      </w:r>
      <w:proofErr w:type="spellStart"/>
      <w:r w:rsidR="00DB58FC" w:rsidRPr="006623AE">
        <w:rPr>
          <w:rFonts w:ascii="Arial" w:hAnsi="Arial" w:cs="Arial"/>
          <w:b/>
        </w:rPr>
        <w:t>Obținere</w:t>
      </w:r>
      <w:proofErr w:type="spellEnd"/>
      <w:r w:rsidR="00DB58FC" w:rsidRPr="006623AE">
        <w:rPr>
          <w:rFonts w:ascii="Arial" w:hAnsi="Arial" w:cs="Arial"/>
          <w:b/>
        </w:rPr>
        <w:t xml:space="preserve"> </w:t>
      </w:r>
      <w:proofErr w:type="spellStart"/>
      <w:r w:rsidR="00DB58FC" w:rsidRPr="006623AE">
        <w:rPr>
          <w:rFonts w:ascii="Arial" w:hAnsi="Arial" w:cs="Arial"/>
          <w:b/>
        </w:rPr>
        <w:t>autorizație</w:t>
      </w:r>
      <w:proofErr w:type="spellEnd"/>
      <w:r w:rsidR="00DB58FC" w:rsidRPr="006623AE">
        <w:rPr>
          <w:rFonts w:ascii="Arial" w:hAnsi="Arial" w:cs="Arial"/>
          <w:b/>
        </w:rPr>
        <w:t xml:space="preserve"> de </w:t>
      </w:r>
      <w:proofErr w:type="spellStart"/>
      <w:r w:rsidR="00DB58FC" w:rsidRPr="006623AE">
        <w:rPr>
          <w:rFonts w:ascii="Arial" w:hAnsi="Arial" w:cs="Arial"/>
          <w:b/>
        </w:rPr>
        <w:t>construire</w:t>
      </w:r>
      <w:proofErr w:type="spellEnd"/>
      <w:r w:rsidR="00DB58FC" w:rsidRPr="006623AE">
        <w:rPr>
          <w:rFonts w:ascii="Arial" w:hAnsi="Arial" w:cs="Arial"/>
          <w:b/>
        </w:rPr>
        <w:t xml:space="preserve"> </w:t>
      </w:r>
      <w:proofErr w:type="spellStart"/>
      <w:r w:rsidR="00DB58FC" w:rsidRPr="006623AE">
        <w:rPr>
          <w:rFonts w:ascii="Arial" w:hAnsi="Arial" w:cs="Arial"/>
          <w:b/>
        </w:rPr>
        <w:t>pentru</w:t>
      </w:r>
      <w:proofErr w:type="spellEnd"/>
      <w:r w:rsidR="00DB58FC" w:rsidRPr="006623AE">
        <w:rPr>
          <w:rFonts w:ascii="Arial" w:hAnsi="Arial" w:cs="Arial"/>
          <w:b/>
        </w:rPr>
        <w:t xml:space="preserve"> bloc de </w:t>
      </w:r>
      <w:proofErr w:type="spellStart"/>
      <w:r w:rsidR="00DB58FC" w:rsidRPr="006623AE">
        <w:rPr>
          <w:rFonts w:ascii="Arial" w:hAnsi="Arial" w:cs="Arial"/>
          <w:b/>
        </w:rPr>
        <w:t>locuințe</w:t>
      </w:r>
      <w:proofErr w:type="spellEnd"/>
      <w:r w:rsidR="00DB58FC" w:rsidRPr="006623AE">
        <w:rPr>
          <w:rFonts w:ascii="Arial" w:hAnsi="Arial" w:cs="Arial"/>
          <w:b/>
        </w:rPr>
        <w:t xml:space="preserve"> </w:t>
      </w:r>
      <w:proofErr w:type="spellStart"/>
      <w:r w:rsidR="00DB58FC" w:rsidRPr="006623AE">
        <w:rPr>
          <w:rFonts w:ascii="Arial" w:hAnsi="Arial" w:cs="Arial"/>
          <w:b/>
        </w:rPr>
        <w:t>colective</w:t>
      </w:r>
      <w:proofErr w:type="spellEnd"/>
      <w:r w:rsidR="00DB58FC" w:rsidRPr="006623AE">
        <w:rPr>
          <w:rFonts w:ascii="Arial" w:hAnsi="Arial" w:cs="Arial"/>
          <w:b/>
        </w:rPr>
        <w:t xml:space="preserve"> cu </w:t>
      </w:r>
      <w:proofErr w:type="spellStart"/>
      <w:r w:rsidR="00DB58FC" w:rsidRPr="006623AE">
        <w:rPr>
          <w:rFonts w:ascii="Arial" w:hAnsi="Arial" w:cs="Arial"/>
          <w:b/>
        </w:rPr>
        <w:t>regim</w:t>
      </w:r>
      <w:proofErr w:type="spellEnd"/>
      <w:r w:rsidR="00DB58FC" w:rsidRPr="006623AE">
        <w:rPr>
          <w:rFonts w:ascii="Arial" w:hAnsi="Arial" w:cs="Arial"/>
          <w:b/>
        </w:rPr>
        <w:t xml:space="preserve"> mare de </w:t>
      </w:r>
      <w:proofErr w:type="spellStart"/>
      <w:r w:rsidR="00DB58FC" w:rsidRPr="006623AE">
        <w:rPr>
          <w:rFonts w:ascii="Arial" w:hAnsi="Arial" w:cs="Arial"/>
          <w:b/>
        </w:rPr>
        <w:t>înălțime</w:t>
      </w:r>
      <w:proofErr w:type="spellEnd"/>
      <w:r w:rsidR="00DB58FC" w:rsidRPr="006623AE">
        <w:rPr>
          <w:rFonts w:ascii="Arial" w:hAnsi="Arial" w:cs="Arial"/>
          <w:b/>
        </w:rPr>
        <w:t xml:space="preserve">, cu </w:t>
      </w:r>
      <w:proofErr w:type="spellStart"/>
      <w:r w:rsidR="00DB58FC" w:rsidRPr="006623AE">
        <w:rPr>
          <w:rFonts w:ascii="Arial" w:hAnsi="Arial" w:cs="Arial"/>
          <w:b/>
        </w:rPr>
        <w:t>locuri</w:t>
      </w:r>
      <w:proofErr w:type="spellEnd"/>
      <w:r w:rsidR="00DB58FC" w:rsidRPr="006623AE">
        <w:rPr>
          <w:rFonts w:ascii="Arial" w:hAnsi="Arial" w:cs="Arial"/>
          <w:b/>
        </w:rPr>
        <w:t xml:space="preserve"> de </w:t>
      </w:r>
      <w:proofErr w:type="spellStart"/>
      <w:r w:rsidR="00DB58FC" w:rsidRPr="006623AE">
        <w:rPr>
          <w:rFonts w:ascii="Arial" w:hAnsi="Arial" w:cs="Arial"/>
          <w:b/>
        </w:rPr>
        <w:t>parcare</w:t>
      </w:r>
      <w:proofErr w:type="spellEnd"/>
      <w:r w:rsidR="00DB58FC" w:rsidRPr="006623AE">
        <w:rPr>
          <w:rFonts w:ascii="Arial" w:hAnsi="Arial" w:cs="Arial"/>
          <w:b/>
        </w:rPr>
        <w:t xml:space="preserve"> la </w:t>
      </w:r>
      <w:proofErr w:type="spellStart"/>
      <w:r w:rsidR="00DB58FC" w:rsidRPr="006623AE">
        <w:rPr>
          <w:rFonts w:ascii="Arial" w:hAnsi="Arial" w:cs="Arial"/>
          <w:b/>
        </w:rPr>
        <w:t>parter</w:t>
      </w:r>
      <w:proofErr w:type="spellEnd"/>
      <w:r w:rsidR="00DB58FC" w:rsidRPr="006623AE">
        <w:rPr>
          <w:rFonts w:ascii="Arial" w:hAnsi="Arial" w:cs="Arial"/>
          <w:b/>
        </w:rPr>
        <w:t xml:space="preserve">, </w:t>
      </w:r>
      <w:proofErr w:type="spellStart"/>
      <w:r w:rsidR="00DB58FC" w:rsidRPr="006623AE">
        <w:rPr>
          <w:rFonts w:ascii="Arial" w:hAnsi="Arial" w:cs="Arial"/>
          <w:b/>
        </w:rPr>
        <w:t>locuri</w:t>
      </w:r>
      <w:proofErr w:type="spellEnd"/>
      <w:r w:rsidR="00DB58FC" w:rsidRPr="006623AE">
        <w:rPr>
          <w:rFonts w:ascii="Arial" w:hAnsi="Arial" w:cs="Arial"/>
          <w:b/>
        </w:rPr>
        <w:t xml:space="preserve"> de </w:t>
      </w:r>
      <w:proofErr w:type="spellStart"/>
      <w:r w:rsidR="00DB58FC" w:rsidRPr="006623AE">
        <w:rPr>
          <w:rFonts w:ascii="Arial" w:hAnsi="Arial" w:cs="Arial"/>
          <w:b/>
        </w:rPr>
        <w:t>parcare</w:t>
      </w:r>
      <w:proofErr w:type="spellEnd"/>
      <w:r w:rsidR="00DB58FC" w:rsidRPr="006623AE">
        <w:rPr>
          <w:rFonts w:ascii="Arial" w:hAnsi="Arial" w:cs="Arial"/>
          <w:b/>
        </w:rPr>
        <w:t xml:space="preserve"> </w:t>
      </w:r>
      <w:proofErr w:type="spellStart"/>
      <w:r w:rsidR="00DB58FC" w:rsidRPr="006623AE">
        <w:rPr>
          <w:rFonts w:ascii="Arial" w:hAnsi="Arial" w:cs="Arial"/>
          <w:b/>
        </w:rPr>
        <w:t>supraterane</w:t>
      </w:r>
      <w:proofErr w:type="spellEnd"/>
      <w:r w:rsidR="00DB58FC" w:rsidRPr="006623AE">
        <w:rPr>
          <w:rFonts w:ascii="Arial" w:hAnsi="Arial" w:cs="Arial"/>
          <w:b/>
        </w:rPr>
        <w:t xml:space="preserve">, </w:t>
      </w:r>
      <w:proofErr w:type="spellStart"/>
      <w:r w:rsidR="00DB58FC" w:rsidRPr="006623AE">
        <w:rPr>
          <w:rFonts w:ascii="Arial" w:hAnsi="Arial" w:cs="Arial"/>
          <w:b/>
        </w:rPr>
        <w:t>sistematizare</w:t>
      </w:r>
      <w:proofErr w:type="spellEnd"/>
      <w:r w:rsidR="00DB58FC" w:rsidRPr="006623AE">
        <w:rPr>
          <w:rFonts w:ascii="Arial" w:hAnsi="Arial" w:cs="Arial"/>
          <w:b/>
        </w:rPr>
        <w:t xml:space="preserve"> </w:t>
      </w:r>
      <w:proofErr w:type="spellStart"/>
      <w:r w:rsidR="00DB58FC" w:rsidRPr="006623AE">
        <w:rPr>
          <w:rFonts w:ascii="Arial" w:hAnsi="Arial" w:cs="Arial"/>
          <w:b/>
        </w:rPr>
        <w:t>verticală</w:t>
      </w:r>
      <w:proofErr w:type="spellEnd"/>
      <w:r w:rsidR="00DB58FC" w:rsidRPr="006623AE">
        <w:rPr>
          <w:rFonts w:ascii="Arial" w:hAnsi="Arial" w:cs="Arial"/>
          <w:b/>
        </w:rPr>
        <w:t xml:space="preserve">, </w:t>
      </w:r>
      <w:proofErr w:type="spellStart"/>
      <w:r w:rsidR="00DB58FC" w:rsidRPr="006623AE">
        <w:rPr>
          <w:rFonts w:ascii="Arial" w:hAnsi="Arial" w:cs="Arial"/>
          <w:b/>
        </w:rPr>
        <w:t>racorduri</w:t>
      </w:r>
      <w:proofErr w:type="spellEnd"/>
      <w:r w:rsidR="00DB58FC" w:rsidRPr="006623AE">
        <w:rPr>
          <w:rFonts w:ascii="Arial" w:hAnsi="Arial" w:cs="Arial"/>
          <w:b/>
        </w:rPr>
        <w:t>/</w:t>
      </w:r>
      <w:proofErr w:type="spellStart"/>
      <w:r w:rsidR="00DB58FC" w:rsidRPr="006623AE">
        <w:rPr>
          <w:rFonts w:ascii="Arial" w:hAnsi="Arial" w:cs="Arial"/>
          <w:b/>
        </w:rPr>
        <w:t>branșamente</w:t>
      </w:r>
      <w:proofErr w:type="spellEnd"/>
      <w:r w:rsidR="00DB58FC" w:rsidRPr="006623AE">
        <w:rPr>
          <w:rFonts w:ascii="Arial" w:hAnsi="Arial" w:cs="Arial"/>
          <w:b/>
        </w:rPr>
        <w:t xml:space="preserve"> la </w:t>
      </w:r>
      <w:proofErr w:type="spellStart"/>
      <w:r w:rsidR="00DB58FC" w:rsidRPr="006623AE">
        <w:rPr>
          <w:rFonts w:ascii="Arial" w:hAnsi="Arial" w:cs="Arial"/>
          <w:b/>
        </w:rPr>
        <w:t>rețelele</w:t>
      </w:r>
      <w:proofErr w:type="spellEnd"/>
      <w:r w:rsidR="00DB58FC" w:rsidRPr="006623AE">
        <w:rPr>
          <w:rFonts w:ascii="Arial" w:hAnsi="Arial" w:cs="Arial"/>
          <w:b/>
        </w:rPr>
        <w:t xml:space="preserve"> de </w:t>
      </w:r>
      <w:proofErr w:type="spellStart"/>
      <w:r w:rsidR="00DB58FC" w:rsidRPr="006623AE">
        <w:rPr>
          <w:rFonts w:ascii="Arial" w:hAnsi="Arial" w:cs="Arial"/>
          <w:b/>
        </w:rPr>
        <w:t>utilități</w:t>
      </w:r>
      <w:proofErr w:type="spellEnd"/>
      <w:r w:rsidR="00DB58FC" w:rsidRPr="006623AE">
        <w:rPr>
          <w:rFonts w:ascii="Arial" w:hAnsi="Arial" w:cs="Arial"/>
          <w:b/>
        </w:rPr>
        <w:t xml:space="preserve"> </w:t>
      </w:r>
      <w:proofErr w:type="spellStart"/>
      <w:r w:rsidR="00DB58FC" w:rsidRPr="006623AE">
        <w:rPr>
          <w:rFonts w:ascii="Arial" w:hAnsi="Arial" w:cs="Arial"/>
          <w:b/>
        </w:rPr>
        <w:t>tehnico</w:t>
      </w:r>
      <w:proofErr w:type="spellEnd"/>
      <w:r w:rsidR="00DB58FC" w:rsidRPr="006623AE">
        <w:rPr>
          <w:rFonts w:ascii="Arial" w:hAnsi="Arial" w:cs="Arial"/>
          <w:b/>
        </w:rPr>
        <w:t xml:space="preserve"> </w:t>
      </w:r>
      <w:proofErr w:type="spellStart"/>
      <w:r w:rsidR="00DB58FC" w:rsidRPr="006623AE">
        <w:rPr>
          <w:rFonts w:ascii="Arial" w:hAnsi="Arial" w:cs="Arial"/>
          <w:b/>
        </w:rPr>
        <w:t>edilitare</w:t>
      </w:r>
      <w:proofErr w:type="spellEnd"/>
      <w:r w:rsidR="00DB58FC" w:rsidRPr="006623AE">
        <w:rPr>
          <w:rFonts w:ascii="Arial" w:hAnsi="Arial" w:cs="Arial"/>
          <w:b/>
        </w:rPr>
        <w:t xml:space="preserve">, </w:t>
      </w:r>
      <w:proofErr w:type="spellStart"/>
      <w:r w:rsidR="00DB58FC" w:rsidRPr="006623AE">
        <w:rPr>
          <w:rFonts w:ascii="Arial" w:hAnsi="Arial" w:cs="Arial"/>
          <w:b/>
        </w:rPr>
        <w:t>organizare</w:t>
      </w:r>
      <w:proofErr w:type="spellEnd"/>
      <w:r w:rsidR="00DB58FC" w:rsidRPr="006623AE">
        <w:rPr>
          <w:rFonts w:ascii="Arial" w:hAnsi="Arial" w:cs="Arial"/>
          <w:b/>
        </w:rPr>
        <w:t xml:space="preserve"> de </w:t>
      </w:r>
      <w:proofErr w:type="spellStart"/>
      <w:r w:rsidR="00DB58FC" w:rsidRPr="006623AE">
        <w:rPr>
          <w:rFonts w:ascii="Arial" w:hAnsi="Arial" w:cs="Arial"/>
          <w:b/>
        </w:rPr>
        <w:t>șantier</w:t>
      </w:r>
      <w:proofErr w:type="spellEnd"/>
      <w:r w:rsidR="00DB58FC" w:rsidRPr="006623AE">
        <w:rPr>
          <w:rFonts w:ascii="Arial" w:hAnsi="Arial" w:cs="Arial"/>
          <w:b/>
        </w:rPr>
        <w:t xml:space="preserve">, conform PUZ </w:t>
      </w:r>
      <w:proofErr w:type="spellStart"/>
      <w:r w:rsidR="00DB58FC" w:rsidRPr="006623AE">
        <w:rPr>
          <w:rFonts w:ascii="Arial" w:hAnsi="Arial" w:cs="Arial"/>
          <w:b/>
        </w:rPr>
        <w:t>aprobat</w:t>
      </w:r>
      <w:proofErr w:type="spellEnd"/>
      <w:r w:rsidR="00DB58FC" w:rsidRPr="006623AE">
        <w:rPr>
          <w:rFonts w:ascii="Arial" w:hAnsi="Arial" w:cs="Arial"/>
          <w:b/>
        </w:rPr>
        <w:t xml:space="preserve"> HCL nr. 256/30.10.2008</w:t>
      </w:r>
      <w:r w:rsidR="00DB58FC" w:rsidRPr="006623AE">
        <w:rPr>
          <w:rFonts w:ascii="Arial" w:hAnsi="Arial" w:cs="Arial"/>
          <w:b/>
          <w:iCs/>
          <w:lang w:val="ro-RO"/>
        </w:rPr>
        <w:t xml:space="preserve"> </w:t>
      </w:r>
      <w:proofErr w:type="gramStart"/>
      <w:r w:rsidR="007E3398" w:rsidRPr="006623AE">
        <w:rPr>
          <w:rFonts w:ascii="Arial" w:hAnsi="Arial" w:cs="Arial"/>
          <w:b/>
          <w:iCs/>
          <w:lang w:val="ro-RO"/>
        </w:rPr>
        <w:t xml:space="preserve">“ </w:t>
      </w:r>
      <w:r w:rsidR="007E3398" w:rsidRPr="006623AE">
        <w:rPr>
          <w:rFonts w:ascii="Arial" w:hAnsi="Arial" w:cs="Arial"/>
          <w:lang w:val="ro-RO"/>
        </w:rPr>
        <w:t>propus</w:t>
      </w:r>
      <w:proofErr w:type="gramEnd"/>
      <w:r w:rsidR="007E3398" w:rsidRPr="006623AE">
        <w:rPr>
          <w:rFonts w:ascii="Arial" w:hAnsi="Arial" w:cs="Arial"/>
          <w:lang w:val="ro-RO"/>
        </w:rPr>
        <w:t xml:space="preserve"> a fi amplasat în</w:t>
      </w:r>
      <w:r w:rsidR="00DB58FC" w:rsidRPr="006623AE">
        <w:rPr>
          <w:rFonts w:ascii="Arial" w:hAnsi="Arial" w:cs="Arial"/>
        </w:rPr>
        <w:t xml:space="preserve"> </w:t>
      </w:r>
      <w:proofErr w:type="spellStart"/>
      <w:r w:rsidR="00DB58FC" w:rsidRPr="006623AE">
        <w:rPr>
          <w:rFonts w:ascii="Arial" w:hAnsi="Arial" w:cs="Arial"/>
        </w:rPr>
        <w:t>municipiul</w:t>
      </w:r>
      <w:proofErr w:type="spellEnd"/>
      <w:r w:rsidR="00DB58FC" w:rsidRPr="006623AE">
        <w:rPr>
          <w:rFonts w:ascii="Arial" w:hAnsi="Arial" w:cs="Arial"/>
        </w:rPr>
        <w:t xml:space="preserve"> </w:t>
      </w:r>
      <w:proofErr w:type="spellStart"/>
      <w:r w:rsidR="00DB58FC" w:rsidRPr="006623AE">
        <w:rPr>
          <w:rFonts w:ascii="Arial" w:hAnsi="Arial" w:cs="Arial"/>
        </w:rPr>
        <w:t>Suceava</w:t>
      </w:r>
      <w:proofErr w:type="spellEnd"/>
      <w:r w:rsidR="00DB58FC" w:rsidRPr="006623AE">
        <w:rPr>
          <w:rFonts w:ascii="Arial" w:hAnsi="Arial" w:cs="Arial"/>
        </w:rPr>
        <w:t xml:space="preserve">, </w:t>
      </w:r>
      <w:proofErr w:type="spellStart"/>
      <w:r w:rsidR="00DB58FC" w:rsidRPr="006623AE">
        <w:rPr>
          <w:rFonts w:ascii="Arial" w:hAnsi="Arial" w:cs="Arial"/>
        </w:rPr>
        <w:t>Calea</w:t>
      </w:r>
      <w:proofErr w:type="spellEnd"/>
      <w:r w:rsidR="00DB58FC" w:rsidRPr="006623AE">
        <w:rPr>
          <w:rFonts w:ascii="Arial" w:hAnsi="Arial" w:cs="Arial"/>
        </w:rPr>
        <w:t xml:space="preserve"> </w:t>
      </w:r>
      <w:proofErr w:type="spellStart"/>
      <w:r w:rsidR="00DB58FC" w:rsidRPr="006623AE">
        <w:rPr>
          <w:rFonts w:ascii="Arial" w:hAnsi="Arial" w:cs="Arial"/>
        </w:rPr>
        <w:t>Unirii</w:t>
      </w:r>
      <w:proofErr w:type="spellEnd"/>
      <w:r w:rsidR="00DB58FC" w:rsidRPr="006623AE">
        <w:rPr>
          <w:rFonts w:ascii="Arial" w:hAnsi="Arial" w:cs="Arial"/>
        </w:rPr>
        <w:t xml:space="preserve">, nr. </w:t>
      </w:r>
      <w:proofErr w:type="gramStart"/>
      <w:r w:rsidR="00DB58FC" w:rsidRPr="006623AE">
        <w:rPr>
          <w:rFonts w:ascii="Arial" w:hAnsi="Arial" w:cs="Arial"/>
        </w:rPr>
        <w:t>35</w:t>
      </w:r>
      <w:r w:rsidR="00366BF9" w:rsidRPr="006623AE">
        <w:rPr>
          <w:rStyle w:val="sttpar"/>
          <w:rFonts w:ascii="Arial" w:hAnsi="Arial" w:cs="Arial"/>
        </w:rPr>
        <w:t>, Jude</w:t>
      </w:r>
      <w:r w:rsidR="00366BF9" w:rsidRPr="006623AE">
        <w:rPr>
          <w:rStyle w:val="sttpar"/>
          <w:rFonts w:ascii="Arial" w:hAnsi="Arial" w:cs="Arial"/>
          <w:lang w:val="ro-RO"/>
        </w:rPr>
        <w:t>ț</w:t>
      </w:r>
      <w:proofErr w:type="spellStart"/>
      <w:r w:rsidR="00FF67CA" w:rsidRPr="006623AE">
        <w:rPr>
          <w:rStyle w:val="sttpar"/>
          <w:rFonts w:ascii="Arial" w:hAnsi="Arial" w:cs="Arial"/>
        </w:rPr>
        <w:t>ul</w:t>
      </w:r>
      <w:proofErr w:type="spellEnd"/>
      <w:r w:rsidR="00FF67CA" w:rsidRPr="006623AE">
        <w:rPr>
          <w:rStyle w:val="sttpar"/>
          <w:rFonts w:ascii="Arial" w:hAnsi="Arial" w:cs="Arial"/>
        </w:rPr>
        <w:t xml:space="preserve"> </w:t>
      </w:r>
      <w:proofErr w:type="spellStart"/>
      <w:r w:rsidR="00FF67CA" w:rsidRPr="006623AE">
        <w:rPr>
          <w:rStyle w:val="sttpar"/>
          <w:rFonts w:ascii="Arial" w:hAnsi="Arial" w:cs="Arial"/>
        </w:rPr>
        <w:t>Suceava</w:t>
      </w:r>
      <w:proofErr w:type="spellEnd"/>
      <w:r w:rsidR="00FF67CA" w:rsidRPr="006623AE">
        <w:rPr>
          <w:rStyle w:val="sttpar"/>
          <w:rFonts w:ascii="Arial" w:hAnsi="Arial" w:cs="Arial"/>
        </w:rPr>
        <w:t>.</w:t>
      </w:r>
      <w:proofErr w:type="gramEnd"/>
    </w:p>
    <w:p w:rsidR="00240539" w:rsidRPr="006623AE" w:rsidRDefault="00240539" w:rsidP="007F620E">
      <w:pPr>
        <w:pStyle w:val="ListParagraph"/>
        <w:numPr>
          <w:ilvl w:val="0"/>
          <w:numId w:val="1"/>
        </w:numPr>
        <w:autoSpaceDE w:val="0"/>
        <w:autoSpaceDN w:val="0"/>
        <w:adjustRightInd w:val="0"/>
        <w:jc w:val="both"/>
        <w:rPr>
          <w:rFonts w:ascii="Arial" w:hAnsi="Arial" w:cs="Arial"/>
          <w:color w:val="000000"/>
          <w:lang w:val="ro-RO" w:eastAsia="ro-RO" w:bidi="ro-RO"/>
        </w:rPr>
      </w:pPr>
      <w:r w:rsidRPr="006623AE">
        <w:rPr>
          <w:rFonts w:ascii="Arial" w:hAnsi="Arial" w:cs="Arial"/>
          <w:color w:val="000000"/>
          <w:lang w:val="ro-RO" w:eastAsia="ro-RO" w:bidi="ro-RO"/>
        </w:rPr>
        <w:t xml:space="preserve">nu se supune evaluării impactului asupra mediului; </w:t>
      </w:r>
    </w:p>
    <w:p w:rsidR="00240539" w:rsidRPr="006623AE" w:rsidRDefault="00240539" w:rsidP="007F620E">
      <w:pPr>
        <w:pStyle w:val="ListParagraph"/>
        <w:numPr>
          <w:ilvl w:val="0"/>
          <w:numId w:val="1"/>
        </w:numPr>
        <w:autoSpaceDE w:val="0"/>
        <w:autoSpaceDN w:val="0"/>
        <w:adjustRightInd w:val="0"/>
        <w:jc w:val="both"/>
        <w:rPr>
          <w:rFonts w:ascii="Arial" w:hAnsi="Arial" w:cs="Arial"/>
          <w:lang w:val="ro-RO"/>
        </w:rPr>
      </w:pPr>
      <w:r w:rsidRPr="006623AE">
        <w:rPr>
          <w:rFonts w:ascii="Arial" w:hAnsi="Arial" w:cs="Arial"/>
          <w:color w:val="000000"/>
          <w:lang w:val="ro-RO" w:eastAsia="ro-RO" w:bidi="ro-RO"/>
        </w:rPr>
        <w:t xml:space="preserve">nu se supune evaluării adecvate şi nu se supune evaluării impactului asupra corpurilor de apă. </w:t>
      </w:r>
      <w:r w:rsidRPr="006623AE">
        <w:rPr>
          <w:rFonts w:ascii="Arial" w:hAnsi="Arial" w:cs="Arial"/>
          <w:i/>
          <w:lang w:val="ro-RO"/>
        </w:rPr>
        <w:t xml:space="preserve"> </w:t>
      </w:r>
      <w:r w:rsidRPr="006623AE">
        <w:rPr>
          <w:rFonts w:ascii="Arial" w:hAnsi="Arial" w:cs="Arial"/>
          <w:lang w:val="ro-RO"/>
        </w:rPr>
        <w:t xml:space="preserve"> </w:t>
      </w:r>
    </w:p>
    <w:p w:rsidR="00240539" w:rsidRPr="006623AE" w:rsidRDefault="00240539" w:rsidP="007F620E">
      <w:pPr>
        <w:pStyle w:val="Bodytext20"/>
        <w:shd w:val="clear" w:color="auto" w:fill="auto"/>
        <w:spacing w:before="0" w:line="240" w:lineRule="auto"/>
        <w:ind w:firstLine="280"/>
        <w:jc w:val="both"/>
        <w:rPr>
          <w:rFonts w:ascii="Arial" w:hAnsi="Arial" w:cs="Arial"/>
          <w:sz w:val="22"/>
          <w:szCs w:val="22"/>
        </w:rPr>
      </w:pPr>
      <w:r w:rsidRPr="006623AE">
        <w:rPr>
          <w:rFonts w:ascii="Arial" w:hAnsi="Arial" w:cs="Arial"/>
          <w:color w:val="000000"/>
          <w:sz w:val="22"/>
          <w:szCs w:val="22"/>
          <w:lang w:bidi="ro-RO"/>
        </w:rPr>
        <w:t>Justificarea prezentei decizii:</w:t>
      </w:r>
    </w:p>
    <w:p w:rsidR="00240539" w:rsidRPr="006623AE" w:rsidRDefault="00240539" w:rsidP="007F620E">
      <w:pPr>
        <w:pStyle w:val="Bodytext20"/>
        <w:numPr>
          <w:ilvl w:val="0"/>
          <w:numId w:val="2"/>
        </w:numPr>
        <w:shd w:val="clear" w:color="auto" w:fill="auto"/>
        <w:tabs>
          <w:tab w:val="left" w:pos="528"/>
        </w:tabs>
        <w:spacing w:before="0" w:line="240" w:lineRule="auto"/>
        <w:ind w:firstLine="280"/>
        <w:jc w:val="both"/>
        <w:rPr>
          <w:rFonts w:ascii="Arial" w:hAnsi="Arial" w:cs="Arial"/>
          <w:sz w:val="22"/>
          <w:szCs w:val="22"/>
        </w:rPr>
      </w:pPr>
      <w:r w:rsidRPr="006623AE">
        <w:rPr>
          <w:rFonts w:ascii="Arial" w:hAnsi="Arial" w:cs="Arial"/>
          <w:color w:val="000000"/>
          <w:sz w:val="22"/>
          <w:szCs w:val="22"/>
          <w:lang w:bidi="ro-RO"/>
        </w:rPr>
        <w:t>Motivele pe baza cărora s</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a </w:t>
      </w:r>
      <w:r w:rsidR="00040468" w:rsidRPr="006623AE">
        <w:rPr>
          <w:rFonts w:ascii="Arial" w:hAnsi="Arial" w:cs="Arial"/>
          <w:color w:val="000000"/>
          <w:sz w:val="22"/>
          <w:szCs w:val="22"/>
          <w:lang w:bidi="ro-RO"/>
        </w:rPr>
        <w:t xml:space="preserve">stabilit necesitatea </w:t>
      </w:r>
      <w:r w:rsidR="0052285E" w:rsidRPr="006623AE">
        <w:rPr>
          <w:rFonts w:ascii="Arial" w:hAnsi="Arial" w:cs="Arial"/>
          <w:color w:val="000000"/>
          <w:sz w:val="22"/>
          <w:szCs w:val="22"/>
          <w:lang w:bidi="ro-RO"/>
        </w:rPr>
        <w:t>ne</w:t>
      </w:r>
      <w:r w:rsidR="00040468" w:rsidRPr="006623AE">
        <w:rPr>
          <w:rFonts w:ascii="Arial" w:hAnsi="Arial" w:cs="Arial"/>
          <w:color w:val="000000"/>
          <w:sz w:val="22"/>
          <w:szCs w:val="22"/>
          <w:lang w:bidi="ro-RO"/>
        </w:rPr>
        <w:t xml:space="preserve">efectuării </w:t>
      </w:r>
      <w:r w:rsidRPr="006623AE">
        <w:rPr>
          <w:rFonts w:ascii="Arial" w:hAnsi="Arial" w:cs="Arial"/>
          <w:color w:val="000000"/>
          <w:sz w:val="22"/>
          <w:szCs w:val="22"/>
          <w:lang w:bidi="ro-RO"/>
        </w:rPr>
        <w:t>evaluării impactului asupra mediului sunt următoarele:</w:t>
      </w:r>
    </w:p>
    <w:p w:rsidR="00240539" w:rsidRPr="006623AE" w:rsidRDefault="00593845" w:rsidP="007F620E">
      <w:pPr>
        <w:pStyle w:val="Bodytext40"/>
        <w:shd w:val="clear" w:color="auto" w:fill="auto"/>
        <w:tabs>
          <w:tab w:val="left" w:pos="592"/>
        </w:tabs>
        <w:spacing w:line="240" w:lineRule="auto"/>
        <w:ind w:left="280" w:firstLine="0"/>
        <w:rPr>
          <w:rFonts w:ascii="Arial" w:hAnsi="Arial" w:cs="Arial"/>
          <w:i/>
          <w:color w:val="000000"/>
          <w:sz w:val="22"/>
          <w:szCs w:val="22"/>
          <w:lang w:bidi="ro-RO"/>
        </w:rPr>
      </w:pPr>
      <w:r w:rsidRPr="006623AE">
        <w:rPr>
          <w:rStyle w:val="Bodytext4NotItalic"/>
          <w:rFonts w:ascii="Arial" w:eastAsia="Calibri" w:hAnsi="Arial" w:cs="Arial"/>
        </w:rPr>
        <w:t xml:space="preserve">a. </w:t>
      </w:r>
      <w:r w:rsidR="00240539" w:rsidRPr="006623AE">
        <w:rPr>
          <w:rStyle w:val="Bodytext4NotItalic"/>
          <w:rFonts w:ascii="Arial" w:eastAsia="Calibri" w:hAnsi="Arial" w:cs="Arial"/>
        </w:rPr>
        <w:t>proiectul se înca</w:t>
      </w:r>
      <w:r w:rsidR="00A2524F" w:rsidRPr="006623AE">
        <w:rPr>
          <w:rStyle w:val="Bodytext4NotItalic"/>
          <w:rFonts w:ascii="Arial" w:eastAsia="Calibri" w:hAnsi="Arial" w:cs="Arial"/>
        </w:rPr>
        <w:t xml:space="preserve">drează în prevederile Legii nr. </w:t>
      </w:r>
      <w:r w:rsidR="00240539" w:rsidRPr="006623AE">
        <w:rPr>
          <w:rStyle w:val="Bodytext4NotItalic"/>
          <w:rFonts w:ascii="Arial" w:eastAsia="Calibri" w:hAnsi="Arial" w:cs="Arial"/>
        </w:rPr>
        <w:t>292/2018 privind evaluarea impactului anumitor proiecte publice şi private asupra mediului</w:t>
      </w:r>
      <w:r w:rsidR="00240539" w:rsidRPr="006623AE">
        <w:rPr>
          <w:rStyle w:val="Bodytext4NotItalic"/>
          <w:rFonts w:ascii="Arial" w:eastAsia="Calibri" w:hAnsi="Arial" w:cs="Arial"/>
          <w:i w:val="0"/>
        </w:rPr>
        <w:t>, anexa nr.</w:t>
      </w:r>
      <w:r w:rsidR="0027736A" w:rsidRPr="006623AE">
        <w:rPr>
          <w:rStyle w:val="Bodytext4NotItalic"/>
          <w:rFonts w:ascii="Arial" w:eastAsia="Calibri" w:hAnsi="Arial" w:cs="Arial"/>
          <w:i w:val="0"/>
        </w:rPr>
        <w:t xml:space="preserve"> </w:t>
      </w:r>
      <w:r w:rsidR="00240539" w:rsidRPr="006623AE">
        <w:rPr>
          <w:rStyle w:val="Bodytext4NotItalic"/>
          <w:rFonts w:ascii="Arial" w:eastAsia="Calibri" w:hAnsi="Arial" w:cs="Arial"/>
          <w:i w:val="0"/>
        </w:rPr>
        <w:t xml:space="preserve">2, </w:t>
      </w:r>
      <w:r w:rsidR="00B92CEA" w:rsidRPr="006623AE">
        <w:rPr>
          <w:rFonts w:ascii="Arial" w:hAnsi="Arial" w:cs="Arial"/>
          <w:i/>
          <w:sz w:val="22"/>
          <w:szCs w:val="22"/>
        </w:rPr>
        <w:t>pct.</w:t>
      </w:r>
      <w:r w:rsidR="0027736A" w:rsidRPr="006623AE">
        <w:rPr>
          <w:rFonts w:ascii="Arial" w:hAnsi="Arial" w:cs="Arial"/>
          <w:i/>
          <w:sz w:val="22"/>
          <w:szCs w:val="22"/>
        </w:rPr>
        <w:t xml:space="preserve"> </w:t>
      </w:r>
      <w:r w:rsidR="00B92CEA" w:rsidRPr="006623AE">
        <w:rPr>
          <w:rFonts w:ascii="Arial" w:hAnsi="Arial" w:cs="Arial"/>
          <w:i/>
          <w:sz w:val="22"/>
          <w:szCs w:val="22"/>
        </w:rPr>
        <w:t>10, lit.</w:t>
      </w:r>
      <w:r w:rsidR="00923348" w:rsidRPr="006623AE">
        <w:rPr>
          <w:rFonts w:ascii="Arial" w:hAnsi="Arial" w:cs="Arial"/>
          <w:i/>
          <w:sz w:val="22"/>
          <w:szCs w:val="22"/>
        </w:rPr>
        <w:t xml:space="preserve"> </w:t>
      </w:r>
      <w:r w:rsidR="00F65494" w:rsidRPr="006623AE">
        <w:rPr>
          <w:rFonts w:ascii="Arial" w:hAnsi="Arial" w:cs="Arial"/>
          <w:i/>
          <w:sz w:val="22"/>
          <w:szCs w:val="22"/>
        </w:rPr>
        <w:t>b</w:t>
      </w:r>
      <w:r w:rsidR="00240539" w:rsidRPr="006623AE">
        <w:rPr>
          <w:rFonts w:ascii="Arial" w:hAnsi="Arial" w:cs="Arial"/>
          <w:i/>
          <w:sz w:val="22"/>
          <w:szCs w:val="22"/>
        </w:rPr>
        <w:t xml:space="preserve">, </w:t>
      </w:r>
      <w:r w:rsidR="00B92CEA" w:rsidRPr="006623AE">
        <w:rPr>
          <w:rFonts w:ascii="Arial" w:hAnsi="Arial" w:cs="Arial"/>
          <w:i/>
          <w:sz w:val="22"/>
          <w:szCs w:val="22"/>
        </w:rPr>
        <w:t>“</w:t>
      </w:r>
      <w:r w:rsidR="00F65494" w:rsidRPr="006623AE">
        <w:rPr>
          <w:rFonts w:ascii="Arial" w:hAnsi="Arial" w:cs="Arial"/>
          <w:i/>
          <w:sz w:val="22"/>
          <w:szCs w:val="22"/>
        </w:rPr>
        <w:t xml:space="preserve"> proiecte de dezvoltare urbană, inclusiv construcția centrelor comerciale și a parcărilor auto publice </w:t>
      </w:r>
      <w:r w:rsidR="00B92CEA" w:rsidRPr="006623AE">
        <w:rPr>
          <w:rFonts w:ascii="Arial" w:hAnsi="Arial" w:cs="Arial"/>
          <w:i/>
          <w:sz w:val="22"/>
          <w:szCs w:val="22"/>
        </w:rPr>
        <w:t>“</w:t>
      </w:r>
      <w:r w:rsidR="00240539" w:rsidRPr="006623AE">
        <w:rPr>
          <w:rStyle w:val="Bodytext4NotItalic"/>
          <w:rFonts w:ascii="Arial" w:eastAsia="Calibri" w:hAnsi="Arial" w:cs="Arial"/>
          <w:i w:val="0"/>
        </w:rPr>
        <w:t xml:space="preserve"> </w:t>
      </w:r>
    </w:p>
    <w:p w:rsidR="00923348" w:rsidRPr="006623AE" w:rsidRDefault="00240539" w:rsidP="007F620E">
      <w:pPr>
        <w:pStyle w:val="Bodytext20"/>
        <w:numPr>
          <w:ilvl w:val="0"/>
          <w:numId w:val="10"/>
        </w:numPr>
        <w:shd w:val="clear" w:color="auto" w:fill="auto"/>
        <w:tabs>
          <w:tab w:val="left" w:pos="592"/>
        </w:tabs>
        <w:spacing w:before="0" w:line="240" w:lineRule="auto"/>
        <w:jc w:val="both"/>
        <w:rPr>
          <w:rFonts w:ascii="Arial" w:hAnsi="Arial" w:cs="Arial"/>
          <w:sz w:val="22"/>
          <w:szCs w:val="22"/>
        </w:rPr>
      </w:pPr>
      <w:r w:rsidRPr="006623AE">
        <w:rPr>
          <w:rFonts w:ascii="Arial" w:hAnsi="Arial" w:cs="Arial"/>
          <w:color w:val="000000"/>
          <w:sz w:val="22"/>
          <w:szCs w:val="22"/>
          <w:lang w:bidi="ro-RO"/>
        </w:rPr>
        <w:t xml:space="preserve">prin aplicarea criteriilor din </w:t>
      </w:r>
      <w:r w:rsidR="00A2524F" w:rsidRPr="006623AE">
        <w:rPr>
          <w:rFonts w:ascii="Arial" w:hAnsi="Arial" w:cs="Arial"/>
          <w:color w:val="000000"/>
          <w:sz w:val="22"/>
          <w:szCs w:val="22"/>
          <w:lang w:bidi="ro-RO"/>
        </w:rPr>
        <w:t>a</w:t>
      </w:r>
      <w:r w:rsidRPr="006623AE">
        <w:rPr>
          <w:rFonts w:ascii="Arial" w:hAnsi="Arial" w:cs="Arial"/>
          <w:color w:val="000000"/>
          <w:sz w:val="22"/>
          <w:szCs w:val="22"/>
          <w:lang w:bidi="ro-RO"/>
        </w:rPr>
        <w:t xml:space="preserve">nexa </w:t>
      </w:r>
      <w:r w:rsidR="00B92CEA" w:rsidRPr="006623AE">
        <w:rPr>
          <w:rFonts w:ascii="Arial" w:hAnsi="Arial" w:cs="Arial"/>
          <w:color w:val="000000"/>
          <w:sz w:val="22"/>
          <w:szCs w:val="22"/>
          <w:lang w:bidi="ro-RO"/>
        </w:rPr>
        <w:t>nr.</w:t>
      </w:r>
      <w:r w:rsidR="00593845" w:rsidRPr="006623AE">
        <w:rPr>
          <w:rFonts w:ascii="Arial" w:hAnsi="Arial" w:cs="Arial"/>
          <w:color w:val="000000"/>
          <w:sz w:val="22"/>
          <w:szCs w:val="22"/>
          <w:lang w:bidi="ro-RO"/>
        </w:rPr>
        <w:t xml:space="preserve"> </w:t>
      </w:r>
      <w:r w:rsidRPr="006623AE">
        <w:rPr>
          <w:rFonts w:ascii="Arial" w:hAnsi="Arial" w:cs="Arial"/>
          <w:color w:val="000000"/>
          <w:sz w:val="22"/>
          <w:szCs w:val="22"/>
          <w:lang w:bidi="ro-RO"/>
        </w:rPr>
        <w:t>3 la Legea 292/2018, s</w:t>
      </w:r>
      <w:r w:rsidRPr="006623AE">
        <w:rPr>
          <w:rFonts w:ascii="Arial" w:hAnsi="Arial" w:cs="Arial"/>
          <w:b/>
          <w:color w:val="000000"/>
          <w:sz w:val="22"/>
          <w:szCs w:val="22"/>
          <w:lang w:bidi="ro-RO"/>
        </w:rPr>
        <w:t>-</w:t>
      </w:r>
      <w:r w:rsidRPr="006623AE">
        <w:rPr>
          <w:rFonts w:ascii="Arial" w:hAnsi="Arial" w:cs="Arial"/>
          <w:color w:val="000000"/>
          <w:sz w:val="22"/>
          <w:szCs w:val="22"/>
          <w:lang w:bidi="ro-RO"/>
        </w:rPr>
        <w:t>au constatat următoarele:</w:t>
      </w:r>
    </w:p>
    <w:p w:rsidR="00923348" w:rsidRPr="006623AE" w:rsidRDefault="00B92CEA" w:rsidP="007F620E">
      <w:pPr>
        <w:widowControl w:val="0"/>
        <w:spacing w:after="0" w:line="240" w:lineRule="auto"/>
        <w:jc w:val="both"/>
        <w:rPr>
          <w:rFonts w:ascii="Arial" w:hAnsi="Arial" w:cs="Arial"/>
          <w:color w:val="000000"/>
          <w:lang w:val="ro-RO" w:eastAsia="ro-RO" w:bidi="ro-RO"/>
        </w:rPr>
      </w:pPr>
      <w:r w:rsidRPr="006623AE">
        <w:rPr>
          <w:rFonts w:ascii="Arial" w:hAnsi="Arial" w:cs="Arial"/>
          <w:color w:val="000000"/>
          <w:lang w:val="ro-RO" w:eastAsia="ro-RO" w:bidi="ro-RO"/>
        </w:rPr>
        <w:t>1.</w:t>
      </w:r>
      <w:r w:rsidR="00240539" w:rsidRPr="006623AE">
        <w:rPr>
          <w:rFonts w:ascii="Arial" w:hAnsi="Arial" w:cs="Arial"/>
          <w:color w:val="000000"/>
          <w:lang w:val="ro-RO" w:eastAsia="ro-RO" w:bidi="ro-RO"/>
        </w:rPr>
        <w:t>Caracteristicile proiectului:</w:t>
      </w:r>
    </w:p>
    <w:p w:rsidR="005027AF" w:rsidRPr="006623AE" w:rsidRDefault="00240539" w:rsidP="005027AF">
      <w:pPr>
        <w:pStyle w:val="Bodytext20"/>
        <w:numPr>
          <w:ilvl w:val="0"/>
          <w:numId w:val="3"/>
        </w:numPr>
        <w:shd w:val="clear" w:color="auto" w:fill="auto"/>
        <w:tabs>
          <w:tab w:val="left" w:pos="343"/>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dimensiunea şi concepţia întregului proiect </w:t>
      </w:r>
    </w:p>
    <w:p w:rsidR="003D7E93" w:rsidRPr="006623AE" w:rsidRDefault="003D7E93" w:rsidP="00CB3D4C">
      <w:pPr>
        <w:spacing w:after="0" w:line="240" w:lineRule="auto"/>
        <w:jc w:val="both"/>
        <w:rPr>
          <w:rFonts w:ascii="Arial" w:hAnsi="Arial" w:cs="Arial"/>
          <w:b/>
        </w:rPr>
      </w:pPr>
      <w:proofErr w:type="spellStart"/>
      <w:r w:rsidRPr="006623AE">
        <w:rPr>
          <w:rFonts w:ascii="Arial" w:hAnsi="Arial" w:cs="Arial"/>
          <w:b/>
        </w:rPr>
        <w:t>Proiectul</w:t>
      </w:r>
      <w:proofErr w:type="spellEnd"/>
      <w:r w:rsidRPr="006623AE">
        <w:rPr>
          <w:rFonts w:ascii="Arial" w:hAnsi="Arial" w:cs="Arial"/>
          <w:b/>
        </w:rPr>
        <w:t xml:space="preserve"> are ca </w:t>
      </w:r>
      <w:proofErr w:type="spellStart"/>
      <w:r w:rsidRPr="006623AE">
        <w:rPr>
          <w:rFonts w:ascii="Arial" w:hAnsi="Arial" w:cs="Arial"/>
          <w:b/>
        </w:rPr>
        <w:t>obiectiv</w:t>
      </w:r>
      <w:proofErr w:type="spellEnd"/>
      <w:r w:rsidRPr="006623AE">
        <w:rPr>
          <w:rFonts w:ascii="Arial" w:hAnsi="Arial" w:cs="Arial"/>
          <w:b/>
        </w:rPr>
        <w:t xml:space="preserve"> general </w:t>
      </w:r>
      <w:proofErr w:type="spellStart"/>
      <w:r w:rsidRPr="006623AE">
        <w:rPr>
          <w:rFonts w:ascii="Arial" w:hAnsi="Arial" w:cs="Arial"/>
          <w:b/>
        </w:rPr>
        <w:t>dezvoltarea</w:t>
      </w:r>
      <w:proofErr w:type="spellEnd"/>
      <w:r w:rsidRPr="006623AE">
        <w:rPr>
          <w:rFonts w:ascii="Arial" w:hAnsi="Arial" w:cs="Arial"/>
          <w:b/>
        </w:rPr>
        <w:t xml:space="preserve"> </w:t>
      </w:r>
      <w:proofErr w:type="spellStart"/>
      <w:r w:rsidRPr="006623AE">
        <w:rPr>
          <w:rFonts w:ascii="Arial" w:hAnsi="Arial" w:cs="Arial"/>
          <w:b/>
        </w:rPr>
        <w:t>structurilor</w:t>
      </w:r>
      <w:proofErr w:type="spellEnd"/>
      <w:r w:rsidRPr="006623AE">
        <w:rPr>
          <w:rFonts w:ascii="Arial" w:hAnsi="Arial" w:cs="Arial"/>
          <w:b/>
        </w:rPr>
        <w:t xml:space="preserve"> de </w:t>
      </w:r>
      <w:proofErr w:type="spellStart"/>
      <w:r w:rsidRPr="006623AE">
        <w:rPr>
          <w:rFonts w:ascii="Arial" w:hAnsi="Arial" w:cs="Arial"/>
          <w:b/>
        </w:rPr>
        <w:t>locuire</w:t>
      </w:r>
      <w:proofErr w:type="spellEnd"/>
      <w:r w:rsidRPr="006623AE">
        <w:rPr>
          <w:rFonts w:ascii="Arial" w:hAnsi="Arial" w:cs="Arial"/>
          <w:b/>
        </w:rPr>
        <w:t xml:space="preserve"> din </w:t>
      </w:r>
      <w:proofErr w:type="spellStart"/>
      <w:r w:rsidRPr="006623AE">
        <w:rPr>
          <w:rFonts w:ascii="Arial" w:hAnsi="Arial" w:cs="Arial"/>
          <w:b/>
        </w:rPr>
        <w:t>zona</w:t>
      </w:r>
      <w:proofErr w:type="spellEnd"/>
      <w:r w:rsidRPr="006623AE">
        <w:rPr>
          <w:rFonts w:ascii="Arial" w:hAnsi="Arial" w:cs="Arial"/>
          <w:b/>
        </w:rPr>
        <w:t xml:space="preserve">, </w:t>
      </w:r>
      <w:proofErr w:type="spellStart"/>
      <w:r w:rsidRPr="006623AE">
        <w:rPr>
          <w:rFonts w:ascii="Arial" w:hAnsi="Arial" w:cs="Arial"/>
          <w:b/>
        </w:rPr>
        <w:t>cresterea</w:t>
      </w:r>
      <w:proofErr w:type="spellEnd"/>
      <w:r w:rsidRPr="006623AE">
        <w:rPr>
          <w:rFonts w:ascii="Arial" w:hAnsi="Arial" w:cs="Arial"/>
          <w:b/>
        </w:rPr>
        <w:t xml:space="preserve"> </w:t>
      </w:r>
      <w:proofErr w:type="spellStart"/>
      <w:r w:rsidRPr="006623AE">
        <w:rPr>
          <w:rFonts w:ascii="Arial" w:hAnsi="Arial" w:cs="Arial"/>
          <w:b/>
        </w:rPr>
        <w:t>numarului</w:t>
      </w:r>
      <w:proofErr w:type="spellEnd"/>
      <w:r w:rsidRPr="006623AE">
        <w:rPr>
          <w:rFonts w:ascii="Arial" w:hAnsi="Arial" w:cs="Arial"/>
          <w:b/>
        </w:rPr>
        <w:t xml:space="preserve"> de </w:t>
      </w:r>
      <w:proofErr w:type="spellStart"/>
      <w:r w:rsidRPr="006623AE">
        <w:rPr>
          <w:rFonts w:ascii="Arial" w:hAnsi="Arial" w:cs="Arial"/>
          <w:b/>
        </w:rPr>
        <w:t>locuri</w:t>
      </w:r>
      <w:proofErr w:type="spellEnd"/>
      <w:r w:rsidRPr="006623AE">
        <w:rPr>
          <w:rFonts w:ascii="Arial" w:hAnsi="Arial" w:cs="Arial"/>
          <w:b/>
        </w:rPr>
        <w:t xml:space="preserve"> de </w:t>
      </w:r>
      <w:proofErr w:type="spellStart"/>
      <w:r w:rsidRPr="006623AE">
        <w:rPr>
          <w:rFonts w:ascii="Arial" w:hAnsi="Arial" w:cs="Arial"/>
          <w:b/>
        </w:rPr>
        <w:t>munca</w:t>
      </w:r>
      <w:proofErr w:type="spellEnd"/>
      <w:r w:rsidRPr="006623AE">
        <w:rPr>
          <w:rFonts w:ascii="Arial" w:hAnsi="Arial" w:cs="Arial"/>
          <w:b/>
        </w:rPr>
        <w:t xml:space="preserve">, </w:t>
      </w:r>
      <w:proofErr w:type="spellStart"/>
      <w:r w:rsidRPr="006623AE">
        <w:rPr>
          <w:rFonts w:ascii="Arial" w:hAnsi="Arial" w:cs="Arial"/>
          <w:b/>
        </w:rPr>
        <w:t>precum</w:t>
      </w:r>
      <w:proofErr w:type="spellEnd"/>
      <w:r w:rsidRPr="006623AE">
        <w:rPr>
          <w:rFonts w:ascii="Arial" w:hAnsi="Arial" w:cs="Arial"/>
          <w:b/>
        </w:rPr>
        <w:t xml:space="preserve"> </w:t>
      </w:r>
      <w:proofErr w:type="spellStart"/>
      <w:r w:rsidRPr="006623AE">
        <w:rPr>
          <w:rFonts w:ascii="Arial" w:hAnsi="Arial" w:cs="Arial"/>
          <w:b/>
        </w:rPr>
        <w:t>si</w:t>
      </w:r>
      <w:proofErr w:type="spellEnd"/>
      <w:r w:rsidRPr="006623AE">
        <w:rPr>
          <w:rFonts w:ascii="Arial" w:hAnsi="Arial" w:cs="Arial"/>
          <w:b/>
        </w:rPr>
        <w:t xml:space="preserve"> </w:t>
      </w:r>
      <w:proofErr w:type="spellStart"/>
      <w:r w:rsidRPr="006623AE">
        <w:rPr>
          <w:rFonts w:ascii="Arial" w:hAnsi="Arial" w:cs="Arial"/>
          <w:b/>
        </w:rPr>
        <w:t>cresterea</w:t>
      </w:r>
      <w:proofErr w:type="spellEnd"/>
      <w:r w:rsidRPr="006623AE">
        <w:rPr>
          <w:rFonts w:ascii="Arial" w:hAnsi="Arial" w:cs="Arial"/>
          <w:b/>
        </w:rPr>
        <w:t xml:space="preserve"> </w:t>
      </w:r>
      <w:proofErr w:type="spellStart"/>
      <w:r w:rsidRPr="006623AE">
        <w:rPr>
          <w:rFonts w:ascii="Arial" w:hAnsi="Arial" w:cs="Arial"/>
          <w:b/>
        </w:rPr>
        <w:t>activitatii</w:t>
      </w:r>
      <w:proofErr w:type="spellEnd"/>
      <w:r w:rsidRPr="006623AE">
        <w:rPr>
          <w:rFonts w:ascii="Arial" w:hAnsi="Arial" w:cs="Arial"/>
          <w:b/>
        </w:rPr>
        <w:t xml:space="preserve"> </w:t>
      </w:r>
      <w:proofErr w:type="spellStart"/>
      <w:r w:rsidRPr="006623AE">
        <w:rPr>
          <w:rFonts w:ascii="Arial" w:hAnsi="Arial" w:cs="Arial"/>
          <w:b/>
        </w:rPr>
        <w:t>în</w:t>
      </w:r>
      <w:proofErr w:type="spellEnd"/>
      <w:r w:rsidRPr="006623AE">
        <w:rPr>
          <w:rFonts w:ascii="Arial" w:hAnsi="Arial" w:cs="Arial"/>
          <w:b/>
        </w:rPr>
        <w:t xml:space="preserve"> </w:t>
      </w:r>
      <w:proofErr w:type="spellStart"/>
      <w:r w:rsidRPr="006623AE">
        <w:rPr>
          <w:rFonts w:ascii="Arial" w:hAnsi="Arial" w:cs="Arial"/>
          <w:b/>
        </w:rPr>
        <w:t>sectorul</w:t>
      </w:r>
      <w:proofErr w:type="spellEnd"/>
      <w:r w:rsidRPr="006623AE">
        <w:rPr>
          <w:rFonts w:ascii="Arial" w:hAnsi="Arial" w:cs="Arial"/>
          <w:b/>
        </w:rPr>
        <w:t xml:space="preserve"> de </w:t>
      </w:r>
      <w:proofErr w:type="spellStart"/>
      <w:r w:rsidRPr="006623AE">
        <w:rPr>
          <w:rFonts w:ascii="Arial" w:hAnsi="Arial" w:cs="Arial"/>
          <w:b/>
        </w:rPr>
        <w:t>prestări</w:t>
      </w:r>
      <w:proofErr w:type="spellEnd"/>
      <w:r w:rsidRPr="006623AE">
        <w:rPr>
          <w:rFonts w:ascii="Arial" w:hAnsi="Arial" w:cs="Arial"/>
          <w:b/>
        </w:rPr>
        <w:t xml:space="preserve"> </w:t>
      </w:r>
      <w:proofErr w:type="spellStart"/>
      <w:r w:rsidRPr="006623AE">
        <w:rPr>
          <w:rFonts w:ascii="Arial" w:hAnsi="Arial" w:cs="Arial"/>
          <w:b/>
        </w:rPr>
        <w:t>servicii</w:t>
      </w:r>
      <w:proofErr w:type="spellEnd"/>
      <w:r w:rsidRPr="006623AE">
        <w:rPr>
          <w:rFonts w:ascii="Arial" w:hAnsi="Arial" w:cs="Arial"/>
          <w:b/>
        </w:rPr>
        <w:t>.</w:t>
      </w:r>
    </w:p>
    <w:p w:rsidR="00913629" w:rsidRPr="006623AE" w:rsidRDefault="00913629" w:rsidP="00913629">
      <w:pPr>
        <w:ind w:right="900"/>
        <w:jc w:val="both"/>
        <w:rPr>
          <w:rFonts w:ascii="Arial" w:hAnsi="Arial" w:cs="Arial"/>
          <w:b/>
          <w:bCs/>
          <w:i/>
          <w:iCs/>
          <w:lang w:val="fr-FR"/>
        </w:rPr>
      </w:pPr>
      <w:r w:rsidRPr="006623AE">
        <w:rPr>
          <w:rFonts w:ascii="Arial" w:hAnsi="Arial" w:cs="Arial"/>
          <w:b/>
          <w:bCs/>
          <w:i/>
          <w:iCs/>
          <w:lang w:val="fr-FR"/>
        </w:rPr>
        <w:t xml:space="preserve">Bilant </w:t>
      </w:r>
      <w:proofErr w:type="spellStart"/>
      <w:r w:rsidRPr="006623AE">
        <w:rPr>
          <w:rFonts w:ascii="Arial" w:hAnsi="Arial" w:cs="Arial"/>
          <w:b/>
          <w:bCs/>
          <w:i/>
          <w:iCs/>
          <w:lang w:val="fr-FR"/>
        </w:rPr>
        <w:t>teritorial</w:t>
      </w:r>
      <w:proofErr w:type="spellEnd"/>
      <w:r w:rsidRPr="006623AE">
        <w:rPr>
          <w:rFonts w:ascii="Arial" w:hAnsi="Arial" w:cs="Arial"/>
          <w:b/>
          <w:bCs/>
          <w:i/>
          <w:iCs/>
          <w:lang w:val="fr-FR"/>
        </w:rPr>
        <w:t xml:space="preserve"> </w:t>
      </w:r>
      <w:proofErr w:type="spellStart"/>
      <w:r w:rsidRPr="006623AE">
        <w:rPr>
          <w:rFonts w:ascii="Arial" w:hAnsi="Arial" w:cs="Arial"/>
          <w:b/>
          <w:bCs/>
          <w:i/>
          <w:iCs/>
          <w:lang w:val="fr-FR"/>
        </w:rPr>
        <w:t>propus</w:t>
      </w:r>
      <w:proofErr w:type="spellEnd"/>
      <w:r w:rsidRPr="006623AE">
        <w:rPr>
          <w:rFonts w:ascii="Arial" w:hAnsi="Arial" w:cs="Arial"/>
          <w:b/>
          <w:bCs/>
          <w:i/>
          <w:iCs/>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913629" w:rsidRPr="006623AE" w:rsidTr="002460BE">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proofErr w:type="spellStart"/>
            <w:r w:rsidRPr="006623AE">
              <w:rPr>
                <w:rFonts w:ascii="Arial" w:hAnsi="Arial" w:cs="Arial"/>
                <w:b/>
                <w:bCs/>
                <w:i/>
              </w:rPr>
              <w:t>Bilant</w:t>
            </w:r>
            <w:proofErr w:type="spellEnd"/>
            <w:r w:rsidRPr="006623AE">
              <w:rPr>
                <w:rFonts w:ascii="Arial" w:hAnsi="Arial" w:cs="Arial"/>
                <w:b/>
                <w:bCs/>
                <w:i/>
              </w:rPr>
              <w:t xml:space="preserve"> </w:t>
            </w:r>
            <w:proofErr w:type="spellStart"/>
            <w:r w:rsidRPr="006623AE">
              <w:rPr>
                <w:rFonts w:ascii="Arial" w:hAnsi="Arial" w:cs="Arial"/>
                <w:b/>
                <w:bCs/>
                <w:i/>
              </w:rPr>
              <w:t>teritorial</w:t>
            </w:r>
            <w:proofErr w:type="spellEnd"/>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i/>
              </w:rPr>
              <w:t>mp</w:t>
            </w:r>
          </w:p>
        </w:tc>
        <w:tc>
          <w:tcPr>
            <w:tcW w:w="3192" w:type="dxa"/>
            <w:shd w:val="clear" w:color="auto" w:fill="auto"/>
          </w:tcPr>
          <w:p w:rsidR="00913629" w:rsidRPr="006623AE" w:rsidRDefault="00913629" w:rsidP="002460BE">
            <w:pPr>
              <w:autoSpaceDE w:val="0"/>
              <w:autoSpaceDN w:val="0"/>
              <w:adjustRightInd w:val="0"/>
              <w:spacing w:after="0" w:line="240" w:lineRule="auto"/>
              <w:rPr>
                <w:rFonts w:ascii="Arial" w:hAnsi="Arial" w:cs="Arial"/>
                <w:i/>
              </w:rPr>
            </w:pPr>
            <w:r w:rsidRPr="006623AE">
              <w:rPr>
                <w:rFonts w:ascii="Arial" w:hAnsi="Arial" w:cs="Arial"/>
                <w:i/>
              </w:rPr>
              <w:t>%</w:t>
            </w:r>
          </w:p>
          <w:p w:rsidR="00913629" w:rsidRPr="006623AE" w:rsidRDefault="00913629" w:rsidP="002460BE">
            <w:pPr>
              <w:spacing w:after="0" w:line="240" w:lineRule="auto"/>
              <w:ind w:right="900"/>
              <w:jc w:val="both"/>
              <w:rPr>
                <w:rFonts w:ascii="Arial" w:hAnsi="Arial" w:cs="Arial"/>
                <w:b/>
                <w:bCs/>
                <w:i/>
                <w:iCs/>
                <w:lang w:val="fr-FR"/>
              </w:rPr>
            </w:pPr>
          </w:p>
        </w:tc>
      </w:tr>
      <w:tr w:rsidR="00913629" w:rsidRPr="006623AE" w:rsidTr="002460BE">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proofErr w:type="spellStart"/>
            <w:r w:rsidRPr="006623AE">
              <w:rPr>
                <w:rFonts w:ascii="Arial" w:hAnsi="Arial" w:cs="Arial"/>
                <w:i/>
              </w:rPr>
              <w:t>Cladiri</w:t>
            </w:r>
            <w:proofErr w:type="spellEnd"/>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i/>
              </w:rPr>
              <w:t>723,06</w:t>
            </w:r>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i/>
              </w:rPr>
              <w:t>36,54</w:t>
            </w:r>
          </w:p>
        </w:tc>
      </w:tr>
      <w:tr w:rsidR="00913629" w:rsidRPr="006623AE" w:rsidTr="002460BE">
        <w:tc>
          <w:tcPr>
            <w:tcW w:w="3192" w:type="dxa"/>
            <w:shd w:val="clear" w:color="auto" w:fill="auto"/>
          </w:tcPr>
          <w:p w:rsidR="00913629" w:rsidRPr="006623AE" w:rsidRDefault="00913629" w:rsidP="002460BE">
            <w:pPr>
              <w:spacing w:after="0" w:line="240" w:lineRule="auto"/>
              <w:ind w:right="900"/>
              <w:rPr>
                <w:rFonts w:ascii="Arial" w:hAnsi="Arial" w:cs="Arial"/>
                <w:b/>
                <w:bCs/>
                <w:i/>
                <w:iCs/>
                <w:lang w:val="fr-FR"/>
              </w:rPr>
            </w:pPr>
            <w:proofErr w:type="spellStart"/>
            <w:r w:rsidRPr="006623AE">
              <w:rPr>
                <w:rFonts w:ascii="Arial" w:hAnsi="Arial" w:cs="Arial"/>
                <w:i/>
              </w:rPr>
              <w:t>Spatii</w:t>
            </w:r>
            <w:proofErr w:type="spellEnd"/>
            <w:r w:rsidRPr="006623AE">
              <w:rPr>
                <w:rFonts w:ascii="Arial" w:hAnsi="Arial" w:cs="Arial"/>
                <w:i/>
              </w:rPr>
              <w:t xml:space="preserve"> </w:t>
            </w:r>
            <w:proofErr w:type="spellStart"/>
            <w:r w:rsidRPr="006623AE">
              <w:rPr>
                <w:rFonts w:ascii="Arial" w:hAnsi="Arial" w:cs="Arial"/>
                <w:i/>
              </w:rPr>
              <w:t>asfaltate</w:t>
            </w:r>
            <w:proofErr w:type="spellEnd"/>
            <w:r w:rsidRPr="006623AE">
              <w:rPr>
                <w:rFonts w:ascii="Arial" w:hAnsi="Arial" w:cs="Arial"/>
                <w:i/>
              </w:rPr>
              <w:t xml:space="preserve"> (</w:t>
            </w:r>
            <w:proofErr w:type="spellStart"/>
            <w:r w:rsidRPr="006623AE">
              <w:rPr>
                <w:rFonts w:ascii="Arial" w:hAnsi="Arial" w:cs="Arial"/>
                <w:i/>
              </w:rPr>
              <w:t>drumuri</w:t>
            </w:r>
            <w:proofErr w:type="spellEnd"/>
            <w:r w:rsidRPr="006623AE">
              <w:rPr>
                <w:rFonts w:ascii="Arial" w:hAnsi="Arial" w:cs="Arial"/>
                <w:i/>
              </w:rPr>
              <w:t xml:space="preserve">, </w:t>
            </w:r>
            <w:proofErr w:type="spellStart"/>
            <w:r w:rsidRPr="006623AE">
              <w:rPr>
                <w:rFonts w:ascii="Arial" w:hAnsi="Arial" w:cs="Arial"/>
                <w:i/>
              </w:rPr>
              <w:t>trotuare</w:t>
            </w:r>
            <w:proofErr w:type="spellEnd"/>
            <w:r w:rsidRPr="006623AE">
              <w:rPr>
                <w:rFonts w:ascii="Arial" w:hAnsi="Arial" w:cs="Arial"/>
                <w:i/>
              </w:rPr>
              <w:t xml:space="preserve">, </w:t>
            </w:r>
            <w:proofErr w:type="spellStart"/>
            <w:r w:rsidRPr="006623AE">
              <w:rPr>
                <w:rFonts w:ascii="Arial" w:hAnsi="Arial" w:cs="Arial"/>
                <w:i/>
              </w:rPr>
              <w:t>platforme</w:t>
            </w:r>
            <w:proofErr w:type="spellEnd"/>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i/>
              </w:rPr>
              <w:t>836,19</w:t>
            </w:r>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i/>
              </w:rPr>
              <w:t>42,25</w:t>
            </w:r>
          </w:p>
        </w:tc>
      </w:tr>
      <w:tr w:rsidR="00913629" w:rsidRPr="006623AE" w:rsidTr="002460BE">
        <w:tc>
          <w:tcPr>
            <w:tcW w:w="3192" w:type="dxa"/>
            <w:shd w:val="clear" w:color="auto" w:fill="auto"/>
          </w:tcPr>
          <w:p w:rsidR="00913629" w:rsidRPr="006623AE" w:rsidRDefault="00913629" w:rsidP="002460BE">
            <w:pPr>
              <w:spacing w:after="0" w:line="240" w:lineRule="auto"/>
              <w:ind w:right="900"/>
              <w:jc w:val="both"/>
              <w:rPr>
                <w:rFonts w:ascii="Arial" w:hAnsi="Arial" w:cs="Arial"/>
                <w:i/>
              </w:rPr>
            </w:pPr>
            <w:proofErr w:type="spellStart"/>
            <w:r w:rsidRPr="006623AE">
              <w:rPr>
                <w:rFonts w:ascii="Arial" w:hAnsi="Arial" w:cs="Arial"/>
                <w:i/>
              </w:rPr>
              <w:t>Spatii</w:t>
            </w:r>
            <w:proofErr w:type="spellEnd"/>
            <w:r w:rsidRPr="006623AE">
              <w:rPr>
                <w:rFonts w:ascii="Arial" w:hAnsi="Arial" w:cs="Arial"/>
                <w:i/>
              </w:rPr>
              <w:t xml:space="preserve"> </w:t>
            </w:r>
            <w:proofErr w:type="spellStart"/>
            <w:r w:rsidRPr="006623AE">
              <w:rPr>
                <w:rFonts w:ascii="Arial" w:hAnsi="Arial" w:cs="Arial"/>
                <w:i/>
              </w:rPr>
              <w:t>plantate</w:t>
            </w:r>
            <w:proofErr w:type="spellEnd"/>
          </w:p>
          <w:p w:rsidR="00913629" w:rsidRPr="006623AE" w:rsidRDefault="00913629" w:rsidP="002460BE">
            <w:pPr>
              <w:spacing w:after="0" w:line="240" w:lineRule="auto"/>
              <w:ind w:right="96"/>
              <w:jc w:val="right"/>
              <w:rPr>
                <w:rFonts w:ascii="Arial" w:hAnsi="Arial" w:cs="Arial"/>
                <w:i/>
              </w:rPr>
            </w:pPr>
            <w:r w:rsidRPr="006623AE">
              <w:rPr>
                <w:rFonts w:ascii="Arial" w:hAnsi="Arial" w:cs="Arial"/>
                <w:i/>
              </w:rPr>
              <w:t xml:space="preserve"> din care </w:t>
            </w:r>
          </w:p>
          <w:p w:rsidR="00913629" w:rsidRPr="006623AE" w:rsidRDefault="00913629" w:rsidP="002460BE">
            <w:pPr>
              <w:spacing w:after="0" w:line="240" w:lineRule="auto"/>
              <w:ind w:right="96"/>
              <w:rPr>
                <w:rFonts w:ascii="Arial" w:hAnsi="Arial" w:cs="Arial"/>
                <w:i/>
              </w:rPr>
            </w:pPr>
            <w:proofErr w:type="spellStart"/>
            <w:r w:rsidRPr="006623AE">
              <w:rPr>
                <w:rFonts w:ascii="Arial" w:hAnsi="Arial" w:cs="Arial"/>
                <w:i/>
              </w:rPr>
              <w:t>Gazon</w:t>
            </w:r>
            <w:proofErr w:type="spellEnd"/>
          </w:p>
          <w:p w:rsidR="00913629" w:rsidRPr="006623AE" w:rsidRDefault="00913629" w:rsidP="002460BE">
            <w:pPr>
              <w:spacing w:after="0" w:line="240" w:lineRule="auto"/>
              <w:ind w:right="96"/>
              <w:rPr>
                <w:rFonts w:ascii="Arial" w:hAnsi="Arial" w:cs="Arial"/>
                <w:b/>
                <w:bCs/>
                <w:i/>
                <w:iCs/>
                <w:lang w:val="fr-FR"/>
              </w:rPr>
            </w:pPr>
            <w:r w:rsidRPr="006623AE">
              <w:rPr>
                <w:rFonts w:ascii="Arial" w:hAnsi="Arial" w:cs="Arial"/>
                <w:i/>
              </w:rPr>
              <w:lastRenderedPageBreak/>
              <w:t xml:space="preserve">Dale </w:t>
            </w:r>
            <w:proofErr w:type="spellStart"/>
            <w:r w:rsidRPr="006623AE">
              <w:rPr>
                <w:rFonts w:ascii="Arial" w:hAnsi="Arial" w:cs="Arial"/>
                <w:i/>
              </w:rPr>
              <w:t>inierbate</w:t>
            </w:r>
            <w:proofErr w:type="spellEnd"/>
          </w:p>
        </w:tc>
        <w:tc>
          <w:tcPr>
            <w:tcW w:w="3192" w:type="dxa"/>
            <w:shd w:val="clear" w:color="auto" w:fill="auto"/>
          </w:tcPr>
          <w:p w:rsidR="00913629" w:rsidRPr="006623AE" w:rsidRDefault="00913629" w:rsidP="002460BE">
            <w:pPr>
              <w:spacing w:after="0" w:line="240" w:lineRule="auto"/>
              <w:ind w:right="900"/>
              <w:jc w:val="both"/>
              <w:rPr>
                <w:rFonts w:ascii="Arial" w:hAnsi="Arial" w:cs="Arial"/>
                <w:i/>
              </w:rPr>
            </w:pPr>
            <w:r w:rsidRPr="006623AE">
              <w:rPr>
                <w:rFonts w:ascii="Arial" w:hAnsi="Arial" w:cs="Arial"/>
                <w:i/>
              </w:rPr>
              <w:lastRenderedPageBreak/>
              <w:t>419,75</w:t>
            </w:r>
          </w:p>
          <w:p w:rsidR="00913629" w:rsidRPr="006623AE" w:rsidRDefault="00913629" w:rsidP="002460BE">
            <w:pPr>
              <w:spacing w:after="0" w:line="240" w:lineRule="auto"/>
              <w:ind w:right="900"/>
              <w:jc w:val="both"/>
              <w:rPr>
                <w:rFonts w:ascii="Arial" w:hAnsi="Arial" w:cs="Arial"/>
                <w:i/>
              </w:rPr>
            </w:pPr>
          </w:p>
          <w:p w:rsidR="00913629" w:rsidRPr="006623AE" w:rsidRDefault="00913629" w:rsidP="002460BE">
            <w:pPr>
              <w:spacing w:after="0" w:line="240" w:lineRule="auto"/>
              <w:jc w:val="right"/>
              <w:rPr>
                <w:rFonts w:ascii="Arial" w:hAnsi="Arial" w:cs="Arial"/>
                <w:i/>
              </w:rPr>
            </w:pPr>
            <w:r w:rsidRPr="006623AE">
              <w:rPr>
                <w:rFonts w:ascii="Arial" w:hAnsi="Arial" w:cs="Arial"/>
                <w:i/>
              </w:rPr>
              <w:t>110,01</w:t>
            </w:r>
          </w:p>
          <w:p w:rsidR="00913629" w:rsidRPr="006623AE" w:rsidRDefault="00913629" w:rsidP="002460BE">
            <w:pPr>
              <w:spacing w:after="0" w:line="240" w:lineRule="auto"/>
              <w:jc w:val="right"/>
              <w:rPr>
                <w:rFonts w:ascii="Arial" w:hAnsi="Arial" w:cs="Arial"/>
                <w:b/>
                <w:bCs/>
                <w:i/>
                <w:iCs/>
                <w:lang w:val="fr-FR"/>
              </w:rPr>
            </w:pPr>
            <w:r w:rsidRPr="006623AE">
              <w:rPr>
                <w:rFonts w:ascii="Arial" w:hAnsi="Arial" w:cs="Arial"/>
                <w:i/>
              </w:rPr>
              <w:lastRenderedPageBreak/>
              <w:t>309,74</w:t>
            </w:r>
          </w:p>
        </w:tc>
        <w:tc>
          <w:tcPr>
            <w:tcW w:w="3192" w:type="dxa"/>
            <w:shd w:val="clear" w:color="auto" w:fill="auto"/>
          </w:tcPr>
          <w:p w:rsidR="00913629" w:rsidRPr="006623AE" w:rsidRDefault="00913629" w:rsidP="002460BE">
            <w:pPr>
              <w:spacing w:after="0" w:line="240" w:lineRule="auto"/>
              <w:ind w:right="900"/>
              <w:jc w:val="both"/>
              <w:rPr>
                <w:rFonts w:ascii="Arial" w:hAnsi="Arial" w:cs="Arial"/>
                <w:i/>
              </w:rPr>
            </w:pPr>
            <w:r w:rsidRPr="006623AE">
              <w:rPr>
                <w:rFonts w:ascii="Arial" w:hAnsi="Arial" w:cs="Arial"/>
                <w:i/>
              </w:rPr>
              <w:lastRenderedPageBreak/>
              <w:t>21,21</w:t>
            </w:r>
          </w:p>
          <w:p w:rsidR="00913629" w:rsidRPr="006623AE" w:rsidRDefault="00913629" w:rsidP="002460BE">
            <w:pPr>
              <w:spacing w:after="0" w:line="240" w:lineRule="auto"/>
              <w:ind w:right="900"/>
              <w:jc w:val="both"/>
              <w:rPr>
                <w:rFonts w:ascii="Arial" w:hAnsi="Arial" w:cs="Arial"/>
                <w:i/>
              </w:rPr>
            </w:pPr>
          </w:p>
          <w:p w:rsidR="00913629" w:rsidRPr="006623AE" w:rsidRDefault="00913629" w:rsidP="002460BE">
            <w:pPr>
              <w:spacing w:after="0" w:line="240" w:lineRule="auto"/>
              <w:jc w:val="right"/>
              <w:rPr>
                <w:rFonts w:ascii="Arial" w:hAnsi="Arial" w:cs="Arial"/>
                <w:i/>
                <w:iCs/>
              </w:rPr>
            </w:pPr>
            <w:r w:rsidRPr="006623AE">
              <w:rPr>
                <w:rFonts w:ascii="Arial" w:hAnsi="Arial" w:cs="Arial"/>
                <w:i/>
                <w:iCs/>
              </w:rPr>
              <w:t>5,56</w:t>
            </w:r>
          </w:p>
          <w:p w:rsidR="00913629" w:rsidRPr="006623AE" w:rsidRDefault="00913629" w:rsidP="002460BE">
            <w:pPr>
              <w:spacing w:after="0" w:line="240" w:lineRule="auto"/>
              <w:jc w:val="right"/>
              <w:rPr>
                <w:rFonts w:ascii="Arial" w:hAnsi="Arial" w:cs="Arial"/>
                <w:b/>
                <w:bCs/>
                <w:i/>
                <w:iCs/>
                <w:lang w:val="fr-FR"/>
              </w:rPr>
            </w:pPr>
            <w:r w:rsidRPr="006623AE">
              <w:rPr>
                <w:rFonts w:ascii="Arial" w:hAnsi="Arial" w:cs="Arial"/>
                <w:i/>
                <w:iCs/>
              </w:rPr>
              <w:lastRenderedPageBreak/>
              <w:t>15,65</w:t>
            </w:r>
          </w:p>
        </w:tc>
      </w:tr>
      <w:tr w:rsidR="00913629" w:rsidRPr="006623AE" w:rsidTr="002460BE">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b/>
                <w:bCs/>
                <w:i/>
              </w:rPr>
              <w:lastRenderedPageBreak/>
              <w:t>Total</w:t>
            </w:r>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b/>
                <w:i/>
              </w:rPr>
              <w:t>1.979,00</w:t>
            </w:r>
          </w:p>
        </w:tc>
        <w:tc>
          <w:tcPr>
            <w:tcW w:w="3192" w:type="dxa"/>
            <w:shd w:val="clear" w:color="auto" w:fill="auto"/>
          </w:tcPr>
          <w:p w:rsidR="00913629" w:rsidRPr="006623AE" w:rsidRDefault="00913629" w:rsidP="002460BE">
            <w:pPr>
              <w:spacing w:after="0" w:line="240" w:lineRule="auto"/>
              <w:ind w:right="900"/>
              <w:jc w:val="both"/>
              <w:rPr>
                <w:rFonts w:ascii="Arial" w:hAnsi="Arial" w:cs="Arial"/>
                <w:b/>
                <w:bCs/>
                <w:i/>
                <w:iCs/>
                <w:lang w:val="fr-FR"/>
              </w:rPr>
            </w:pPr>
            <w:r w:rsidRPr="006623AE">
              <w:rPr>
                <w:rFonts w:ascii="Arial" w:hAnsi="Arial" w:cs="Arial"/>
                <w:b/>
                <w:i/>
              </w:rPr>
              <w:t>100,00</w:t>
            </w:r>
          </w:p>
        </w:tc>
      </w:tr>
    </w:tbl>
    <w:p w:rsidR="00913629" w:rsidRPr="006623AE" w:rsidRDefault="00913629" w:rsidP="00913629">
      <w:pPr>
        <w:autoSpaceDE w:val="0"/>
        <w:autoSpaceDN w:val="0"/>
        <w:adjustRightInd w:val="0"/>
        <w:spacing w:after="0" w:line="240" w:lineRule="auto"/>
        <w:rPr>
          <w:rFonts w:ascii="Arial" w:hAnsi="Arial" w:cs="Arial"/>
          <w:b/>
          <w:bCs/>
          <w:i/>
        </w:rPr>
      </w:pPr>
      <w:r w:rsidRPr="006623AE">
        <w:rPr>
          <w:rFonts w:ascii="Arial" w:hAnsi="Arial" w:cs="Arial"/>
          <w:b/>
          <w:bCs/>
          <w:i/>
        </w:rPr>
        <w:t xml:space="preserve">Sc </w:t>
      </w:r>
      <w:proofErr w:type="spellStart"/>
      <w:r w:rsidRPr="006623AE">
        <w:rPr>
          <w:rFonts w:ascii="Arial" w:hAnsi="Arial" w:cs="Arial"/>
          <w:b/>
          <w:bCs/>
          <w:i/>
        </w:rPr>
        <w:t>Suprafata</w:t>
      </w:r>
      <w:proofErr w:type="spellEnd"/>
      <w:r w:rsidRPr="006623AE">
        <w:rPr>
          <w:rFonts w:ascii="Arial" w:hAnsi="Arial" w:cs="Arial"/>
          <w:b/>
          <w:bCs/>
          <w:i/>
        </w:rPr>
        <w:t xml:space="preserve"> </w:t>
      </w:r>
      <w:proofErr w:type="spellStart"/>
      <w:r w:rsidRPr="006623AE">
        <w:rPr>
          <w:rFonts w:ascii="Arial" w:hAnsi="Arial" w:cs="Arial"/>
          <w:b/>
          <w:bCs/>
          <w:i/>
        </w:rPr>
        <w:t>construita</w:t>
      </w:r>
      <w:proofErr w:type="spellEnd"/>
      <w:r w:rsidRPr="006623AE">
        <w:rPr>
          <w:rFonts w:ascii="Arial" w:hAnsi="Arial" w:cs="Arial"/>
          <w:b/>
          <w:bCs/>
          <w:i/>
        </w:rPr>
        <w:t xml:space="preserve"> </w:t>
      </w:r>
      <w:proofErr w:type="spellStart"/>
      <w:r w:rsidRPr="006623AE">
        <w:rPr>
          <w:rFonts w:ascii="Arial" w:hAnsi="Arial" w:cs="Arial"/>
          <w:b/>
          <w:bCs/>
          <w:i/>
        </w:rPr>
        <w:t>cladire</w:t>
      </w:r>
      <w:proofErr w:type="spellEnd"/>
      <w:r w:rsidRPr="006623AE">
        <w:rPr>
          <w:rFonts w:ascii="Arial" w:hAnsi="Arial" w:cs="Arial"/>
          <w:b/>
          <w:bCs/>
          <w:i/>
        </w:rPr>
        <w:t xml:space="preserve"> </w:t>
      </w:r>
      <w:proofErr w:type="spellStart"/>
      <w:r w:rsidRPr="006623AE">
        <w:rPr>
          <w:rFonts w:ascii="Arial" w:hAnsi="Arial" w:cs="Arial"/>
          <w:b/>
          <w:bCs/>
          <w:i/>
        </w:rPr>
        <w:t>propusa</w:t>
      </w:r>
      <w:proofErr w:type="spellEnd"/>
      <w:r w:rsidRPr="006623AE">
        <w:rPr>
          <w:rFonts w:ascii="Arial" w:hAnsi="Arial" w:cs="Arial"/>
          <w:b/>
          <w:bCs/>
          <w:i/>
        </w:rPr>
        <w:t xml:space="preserve"> = 723</w:t>
      </w:r>
      <w:proofErr w:type="gramStart"/>
      <w:r w:rsidRPr="006623AE">
        <w:rPr>
          <w:rFonts w:ascii="Arial" w:hAnsi="Arial" w:cs="Arial"/>
          <w:b/>
          <w:bCs/>
          <w:i/>
        </w:rPr>
        <w:t>,06</w:t>
      </w:r>
      <w:proofErr w:type="gramEnd"/>
      <w:r w:rsidRPr="006623AE">
        <w:rPr>
          <w:rFonts w:ascii="Arial" w:hAnsi="Arial" w:cs="Arial"/>
          <w:b/>
          <w:bCs/>
          <w:i/>
        </w:rPr>
        <w:t xml:space="preserve"> mp</w:t>
      </w:r>
    </w:p>
    <w:p w:rsidR="00913629" w:rsidRPr="006623AE" w:rsidRDefault="00913629" w:rsidP="00913629">
      <w:pPr>
        <w:autoSpaceDE w:val="0"/>
        <w:autoSpaceDN w:val="0"/>
        <w:adjustRightInd w:val="0"/>
        <w:spacing w:after="0" w:line="240" w:lineRule="auto"/>
        <w:rPr>
          <w:rFonts w:ascii="Arial" w:hAnsi="Arial" w:cs="Arial"/>
          <w:b/>
          <w:bCs/>
          <w:i/>
        </w:rPr>
      </w:pPr>
      <w:proofErr w:type="spellStart"/>
      <w:proofErr w:type="gramStart"/>
      <w:r w:rsidRPr="006623AE">
        <w:rPr>
          <w:rFonts w:ascii="Arial" w:hAnsi="Arial" w:cs="Arial"/>
          <w:b/>
          <w:bCs/>
          <w:i/>
        </w:rPr>
        <w:t>Sd</w:t>
      </w:r>
      <w:proofErr w:type="spellEnd"/>
      <w:proofErr w:type="gramEnd"/>
      <w:r w:rsidRPr="006623AE">
        <w:rPr>
          <w:rFonts w:ascii="Arial" w:hAnsi="Arial" w:cs="Arial"/>
          <w:b/>
          <w:bCs/>
          <w:i/>
        </w:rPr>
        <w:t xml:space="preserve"> </w:t>
      </w:r>
      <w:proofErr w:type="spellStart"/>
      <w:r w:rsidRPr="006623AE">
        <w:rPr>
          <w:rFonts w:ascii="Arial" w:hAnsi="Arial" w:cs="Arial"/>
          <w:b/>
          <w:bCs/>
          <w:i/>
        </w:rPr>
        <w:t>Suprafata</w:t>
      </w:r>
      <w:proofErr w:type="spellEnd"/>
      <w:r w:rsidRPr="006623AE">
        <w:rPr>
          <w:rFonts w:ascii="Arial" w:hAnsi="Arial" w:cs="Arial"/>
          <w:b/>
          <w:bCs/>
          <w:i/>
        </w:rPr>
        <w:t xml:space="preserve"> </w:t>
      </w:r>
      <w:proofErr w:type="spellStart"/>
      <w:r w:rsidRPr="006623AE">
        <w:rPr>
          <w:rFonts w:ascii="Arial" w:hAnsi="Arial" w:cs="Arial"/>
          <w:b/>
          <w:bCs/>
          <w:i/>
        </w:rPr>
        <w:t>desfasurata</w:t>
      </w:r>
      <w:proofErr w:type="spellEnd"/>
      <w:r w:rsidRPr="006623AE">
        <w:rPr>
          <w:rFonts w:ascii="Arial" w:hAnsi="Arial" w:cs="Arial"/>
          <w:b/>
          <w:bCs/>
          <w:i/>
        </w:rPr>
        <w:t xml:space="preserve"> </w:t>
      </w:r>
      <w:proofErr w:type="spellStart"/>
      <w:r w:rsidRPr="006623AE">
        <w:rPr>
          <w:rFonts w:ascii="Arial" w:hAnsi="Arial" w:cs="Arial"/>
          <w:b/>
          <w:bCs/>
          <w:i/>
        </w:rPr>
        <w:t>cladire</w:t>
      </w:r>
      <w:proofErr w:type="spellEnd"/>
      <w:r w:rsidRPr="006623AE">
        <w:rPr>
          <w:rFonts w:ascii="Arial" w:hAnsi="Arial" w:cs="Arial"/>
          <w:b/>
          <w:bCs/>
          <w:i/>
        </w:rPr>
        <w:t xml:space="preserve"> </w:t>
      </w:r>
      <w:proofErr w:type="spellStart"/>
      <w:r w:rsidRPr="006623AE">
        <w:rPr>
          <w:rFonts w:ascii="Arial" w:hAnsi="Arial" w:cs="Arial"/>
          <w:b/>
          <w:bCs/>
          <w:i/>
        </w:rPr>
        <w:t>propusa</w:t>
      </w:r>
      <w:proofErr w:type="spellEnd"/>
      <w:r w:rsidRPr="006623AE">
        <w:rPr>
          <w:rFonts w:ascii="Arial" w:hAnsi="Arial" w:cs="Arial"/>
          <w:b/>
          <w:bCs/>
          <w:i/>
        </w:rPr>
        <w:t xml:space="preserve"> = 7.238,17 mp</w:t>
      </w:r>
    </w:p>
    <w:p w:rsidR="00913629" w:rsidRPr="006623AE" w:rsidRDefault="00913629" w:rsidP="00913629">
      <w:pPr>
        <w:autoSpaceDE w:val="0"/>
        <w:autoSpaceDN w:val="0"/>
        <w:adjustRightInd w:val="0"/>
        <w:spacing w:after="0" w:line="240" w:lineRule="auto"/>
        <w:rPr>
          <w:rFonts w:ascii="Arial" w:hAnsi="Arial" w:cs="Arial"/>
          <w:i/>
        </w:rPr>
      </w:pPr>
      <w:proofErr w:type="spellStart"/>
      <w:r w:rsidRPr="006623AE">
        <w:rPr>
          <w:rFonts w:ascii="Arial" w:hAnsi="Arial" w:cs="Arial"/>
          <w:i/>
        </w:rPr>
        <w:t>Regim</w:t>
      </w:r>
      <w:proofErr w:type="spellEnd"/>
      <w:r w:rsidRPr="006623AE">
        <w:rPr>
          <w:rFonts w:ascii="Arial" w:hAnsi="Arial" w:cs="Arial"/>
          <w:i/>
        </w:rPr>
        <w:t xml:space="preserve"> de </w:t>
      </w:r>
      <w:proofErr w:type="spellStart"/>
      <w:r w:rsidRPr="006623AE">
        <w:rPr>
          <w:rFonts w:ascii="Arial" w:hAnsi="Arial" w:cs="Arial"/>
          <w:i/>
        </w:rPr>
        <w:t>inaltime</w:t>
      </w:r>
      <w:proofErr w:type="spellEnd"/>
      <w:r w:rsidRPr="006623AE">
        <w:rPr>
          <w:rFonts w:ascii="Arial" w:hAnsi="Arial" w:cs="Arial"/>
          <w:i/>
        </w:rPr>
        <w:t xml:space="preserve"> = P+9E (</w:t>
      </w:r>
      <w:proofErr w:type="spellStart"/>
      <w:r w:rsidRPr="006623AE">
        <w:rPr>
          <w:rFonts w:ascii="Arial" w:hAnsi="Arial" w:cs="Arial"/>
          <w:i/>
        </w:rPr>
        <w:t>izolat</w:t>
      </w:r>
      <w:proofErr w:type="spellEnd"/>
      <w:r w:rsidRPr="006623AE">
        <w:rPr>
          <w:rFonts w:ascii="Arial" w:hAnsi="Arial" w:cs="Arial"/>
          <w:i/>
        </w:rPr>
        <w:t xml:space="preserve"> P+10E)</w:t>
      </w:r>
    </w:p>
    <w:p w:rsidR="00913629" w:rsidRPr="006623AE" w:rsidRDefault="00913629" w:rsidP="00913629">
      <w:pPr>
        <w:autoSpaceDE w:val="0"/>
        <w:autoSpaceDN w:val="0"/>
        <w:adjustRightInd w:val="0"/>
        <w:spacing w:after="0" w:line="240" w:lineRule="auto"/>
        <w:rPr>
          <w:rFonts w:ascii="Arial" w:hAnsi="Arial" w:cs="Arial"/>
          <w:i/>
        </w:rPr>
      </w:pPr>
      <w:proofErr w:type="spellStart"/>
      <w:r w:rsidRPr="006623AE">
        <w:rPr>
          <w:rFonts w:ascii="Arial" w:hAnsi="Arial" w:cs="Arial"/>
          <w:i/>
        </w:rPr>
        <w:t>Volum</w:t>
      </w:r>
      <w:proofErr w:type="spellEnd"/>
      <w:r w:rsidRPr="006623AE">
        <w:rPr>
          <w:rFonts w:ascii="Arial" w:hAnsi="Arial" w:cs="Arial"/>
          <w:i/>
        </w:rPr>
        <w:t xml:space="preserve"> </w:t>
      </w:r>
      <w:proofErr w:type="spellStart"/>
      <w:r w:rsidRPr="006623AE">
        <w:rPr>
          <w:rFonts w:ascii="Arial" w:hAnsi="Arial" w:cs="Arial"/>
          <w:i/>
        </w:rPr>
        <w:t>construit</w:t>
      </w:r>
      <w:proofErr w:type="spellEnd"/>
      <w:r w:rsidRPr="006623AE">
        <w:rPr>
          <w:rFonts w:ascii="Arial" w:hAnsi="Arial" w:cs="Arial"/>
          <w:i/>
        </w:rPr>
        <w:t xml:space="preserve"> = </w:t>
      </w:r>
      <w:proofErr w:type="spellStart"/>
      <w:r w:rsidRPr="006623AE">
        <w:rPr>
          <w:rFonts w:ascii="Arial" w:hAnsi="Arial" w:cs="Arial"/>
          <w:i/>
        </w:rPr>
        <w:t>aprox</w:t>
      </w:r>
      <w:proofErr w:type="spellEnd"/>
      <w:r w:rsidRPr="006623AE">
        <w:rPr>
          <w:rFonts w:ascii="Arial" w:hAnsi="Arial" w:cs="Arial"/>
          <w:i/>
        </w:rPr>
        <w:t>. 22.300 mc</w:t>
      </w:r>
    </w:p>
    <w:p w:rsidR="00913629" w:rsidRPr="006623AE" w:rsidRDefault="00913629" w:rsidP="00913629">
      <w:pPr>
        <w:autoSpaceDE w:val="0"/>
        <w:autoSpaceDN w:val="0"/>
        <w:adjustRightInd w:val="0"/>
        <w:spacing w:after="0" w:line="240" w:lineRule="auto"/>
        <w:rPr>
          <w:rFonts w:ascii="Arial" w:hAnsi="Arial" w:cs="Arial"/>
          <w:i/>
        </w:rPr>
      </w:pPr>
      <w:r w:rsidRPr="006623AE">
        <w:rPr>
          <w:rFonts w:ascii="Arial" w:hAnsi="Arial" w:cs="Arial"/>
          <w:i/>
        </w:rPr>
        <w:t xml:space="preserve">Grad </w:t>
      </w:r>
      <w:proofErr w:type="spellStart"/>
      <w:r w:rsidRPr="006623AE">
        <w:rPr>
          <w:rFonts w:ascii="Arial" w:hAnsi="Arial" w:cs="Arial"/>
          <w:i/>
        </w:rPr>
        <w:t>rezistenta</w:t>
      </w:r>
      <w:proofErr w:type="spellEnd"/>
      <w:r w:rsidRPr="006623AE">
        <w:rPr>
          <w:rFonts w:ascii="Arial" w:hAnsi="Arial" w:cs="Arial"/>
          <w:i/>
        </w:rPr>
        <w:t xml:space="preserve"> la </w:t>
      </w:r>
      <w:proofErr w:type="spellStart"/>
      <w:r w:rsidRPr="006623AE">
        <w:rPr>
          <w:rFonts w:ascii="Arial" w:hAnsi="Arial" w:cs="Arial"/>
          <w:i/>
        </w:rPr>
        <w:t>foc</w:t>
      </w:r>
      <w:proofErr w:type="spellEnd"/>
      <w:r w:rsidRPr="006623AE">
        <w:rPr>
          <w:rFonts w:ascii="Arial" w:hAnsi="Arial" w:cs="Arial"/>
          <w:i/>
        </w:rPr>
        <w:t xml:space="preserve"> = II</w:t>
      </w:r>
    </w:p>
    <w:p w:rsidR="00913629" w:rsidRPr="006623AE" w:rsidRDefault="00913629" w:rsidP="00913629">
      <w:pPr>
        <w:autoSpaceDE w:val="0"/>
        <w:autoSpaceDN w:val="0"/>
        <w:adjustRightInd w:val="0"/>
        <w:spacing w:after="0" w:line="240" w:lineRule="auto"/>
        <w:rPr>
          <w:rFonts w:ascii="Arial" w:hAnsi="Arial" w:cs="Arial"/>
          <w:i/>
        </w:rPr>
      </w:pPr>
      <w:proofErr w:type="spellStart"/>
      <w:r w:rsidRPr="006623AE">
        <w:rPr>
          <w:rFonts w:ascii="Arial" w:hAnsi="Arial" w:cs="Arial"/>
          <w:i/>
        </w:rPr>
        <w:t>Categorie</w:t>
      </w:r>
      <w:proofErr w:type="spellEnd"/>
      <w:r w:rsidRPr="006623AE">
        <w:rPr>
          <w:rFonts w:ascii="Arial" w:hAnsi="Arial" w:cs="Arial"/>
          <w:i/>
        </w:rPr>
        <w:t xml:space="preserve"> de </w:t>
      </w:r>
      <w:proofErr w:type="spellStart"/>
      <w:r w:rsidRPr="006623AE">
        <w:rPr>
          <w:rFonts w:ascii="Arial" w:hAnsi="Arial" w:cs="Arial"/>
          <w:i/>
        </w:rPr>
        <w:t>importanta</w:t>
      </w:r>
      <w:proofErr w:type="spellEnd"/>
      <w:r w:rsidRPr="006623AE">
        <w:rPr>
          <w:rFonts w:ascii="Arial" w:hAnsi="Arial" w:cs="Arial"/>
          <w:i/>
        </w:rPr>
        <w:t xml:space="preserve"> = C</w:t>
      </w:r>
    </w:p>
    <w:p w:rsidR="00913629" w:rsidRPr="006623AE" w:rsidRDefault="00913629" w:rsidP="00913629">
      <w:pPr>
        <w:autoSpaceDE w:val="0"/>
        <w:autoSpaceDN w:val="0"/>
        <w:adjustRightInd w:val="0"/>
        <w:spacing w:after="0" w:line="240" w:lineRule="auto"/>
        <w:rPr>
          <w:rFonts w:ascii="Arial" w:hAnsi="Arial" w:cs="Arial"/>
          <w:i/>
        </w:rPr>
      </w:pPr>
      <w:proofErr w:type="spellStart"/>
      <w:r w:rsidRPr="006623AE">
        <w:rPr>
          <w:rFonts w:ascii="Arial" w:hAnsi="Arial" w:cs="Arial"/>
          <w:i/>
        </w:rPr>
        <w:t>Clasa</w:t>
      </w:r>
      <w:proofErr w:type="spellEnd"/>
      <w:r w:rsidRPr="006623AE">
        <w:rPr>
          <w:rFonts w:ascii="Arial" w:hAnsi="Arial" w:cs="Arial"/>
          <w:i/>
        </w:rPr>
        <w:t xml:space="preserve"> de </w:t>
      </w:r>
      <w:proofErr w:type="spellStart"/>
      <w:r w:rsidRPr="006623AE">
        <w:rPr>
          <w:rFonts w:ascii="Arial" w:hAnsi="Arial" w:cs="Arial"/>
          <w:i/>
        </w:rPr>
        <w:t>importanta</w:t>
      </w:r>
      <w:proofErr w:type="spellEnd"/>
      <w:r w:rsidRPr="006623AE">
        <w:rPr>
          <w:rFonts w:ascii="Arial" w:hAnsi="Arial" w:cs="Arial"/>
          <w:i/>
        </w:rPr>
        <w:t xml:space="preserve"> = III</w:t>
      </w:r>
    </w:p>
    <w:p w:rsidR="00913629" w:rsidRPr="006623AE" w:rsidRDefault="00913629" w:rsidP="00913629">
      <w:pPr>
        <w:autoSpaceDE w:val="0"/>
        <w:autoSpaceDN w:val="0"/>
        <w:adjustRightInd w:val="0"/>
        <w:spacing w:after="0" w:line="240" w:lineRule="auto"/>
        <w:rPr>
          <w:rFonts w:ascii="Arial" w:hAnsi="Arial" w:cs="Arial"/>
          <w:i/>
        </w:rPr>
      </w:pPr>
      <w:proofErr w:type="spellStart"/>
      <w:r w:rsidRPr="006623AE">
        <w:rPr>
          <w:rFonts w:ascii="Arial" w:hAnsi="Arial" w:cs="Arial"/>
          <w:i/>
        </w:rPr>
        <w:t>Locuri</w:t>
      </w:r>
      <w:proofErr w:type="spellEnd"/>
      <w:r w:rsidRPr="006623AE">
        <w:rPr>
          <w:rFonts w:ascii="Arial" w:hAnsi="Arial" w:cs="Arial"/>
          <w:i/>
        </w:rPr>
        <w:t xml:space="preserve"> de </w:t>
      </w:r>
      <w:proofErr w:type="spellStart"/>
      <w:r w:rsidRPr="006623AE">
        <w:rPr>
          <w:rFonts w:ascii="Arial" w:hAnsi="Arial" w:cs="Arial"/>
          <w:i/>
        </w:rPr>
        <w:t>parcare</w:t>
      </w:r>
      <w:proofErr w:type="spellEnd"/>
      <w:r w:rsidRPr="006623AE">
        <w:rPr>
          <w:rFonts w:ascii="Arial" w:hAnsi="Arial" w:cs="Arial"/>
          <w:i/>
        </w:rPr>
        <w:t xml:space="preserve"> = 58 (26 </w:t>
      </w:r>
      <w:proofErr w:type="spellStart"/>
      <w:r w:rsidRPr="006623AE">
        <w:rPr>
          <w:rFonts w:ascii="Arial" w:hAnsi="Arial" w:cs="Arial"/>
          <w:i/>
        </w:rPr>
        <w:t>descoperite</w:t>
      </w:r>
      <w:proofErr w:type="spellEnd"/>
      <w:r w:rsidRPr="006623AE">
        <w:rPr>
          <w:rFonts w:ascii="Arial" w:hAnsi="Arial" w:cs="Arial"/>
          <w:i/>
        </w:rPr>
        <w:t xml:space="preserve">, 32 </w:t>
      </w:r>
      <w:proofErr w:type="spellStart"/>
      <w:r w:rsidRPr="006623AE">
        <w:rPr>
          <w:rFonts w:ascii="Arial" w:hAnsi="Arial" w:cs="Arial"/>
          <w:i/>
        </w:rPr>
        <w:t>acoperite</w:t>
      </w:r>
      <w:proofErr w:type="spellEnd"/>
      <w:r w:rsidRPr="006623AE">
        <w:rPr>
          <w:rFonts w:ascii="Arial" w:hAnsi="Arial" w:cs="Arial"/>
          <w:i/>
        </w:rPr>
        <w:t>)</w:t>
      </w:r>
    </w:p>
    <w:p w:rsidR="00913629" w:rsidRPr="006623AE" w:rsidRDefault="00913629" w:rsidP="00913629">
      <w:pPr>
        <w:autoSpaceDE w:val="0"/>
        <w:autoSpaceDN w:val="0"/>
        <w:adjustRightInd w:val="0"/>
        <w:spacing w:after="0" w:line="240" w:lineRule="auto"/>
        <w:rPr>
          <w:rFonts w:ascii="Arial" w:hAnsi="Arial" w:cs="Arial"/>
          <w:i/>
        </w:rPr>
      </w:pPr>
      <w:r w:rsidRPr="006623AE">
        <w:rPr>
          <w:rFonts w:ascii="Arial" w:hAnsi="Arial" w:cs="Arial"/>
          <w:i/>
        </w:rPr>
        <w:t xml:space="preserve">Nr. </w:t>
      </w:r>
      <w:proofErr w:type="spellStart"/>
      <w:r w:rsidRPr="006623AE">
        <w:rPr>
          <w:rFonts w:ascii="Arial" w:hAnsi="Arial" w:cs="Arial"/>
          <w:i/>
        </w:rPr>
        <w:t>apartamente</w:t>
      </w:r>
      <w:proofErr w:type="spellEnd"/>
      <w:r w:rsidRPr="006623AE">
        <w:rPr>
          <w:rFonts w:ascii="Arial" w:hAnsi="Arial" w:cs="Arial"/>
          <w:i/>
        </w:rPr>
        <w:t xml:space="preserve"> / </w:t>
      </w:r>
      <w:proofErr w:type="spellStart"/>
      <w:r w:rsidRPr="006623AE">
        <w:rPr>
          <w:rFonts w:ascii="Arial" w:hAnsi="Arial" w:cs="Arial"/>
          <w:i/>
        </w:rPr>
        <w:t>nivel</w:t>
      </w:r>
      <w:proofErr w:type="spellEnd"/>
      <w:r w:rsidRPr="006623AE">
        <w:rPr>
          <w:rFonts w:ascii="Arial" w:hAnsi="Arial" w:cs="Arial"/>
          <w:i/>
        </w:rPr>
        <w:t xml:space="preserve"> = 9</w:t>
      </w:r>
    </w:p>
    <w:p w:rsidR="00913629" w:rsidRPr="006623AE" w:rsidRDefault="00913629" w:rsidP="00913629">
      <w:pPr>
        <w:spacing w:after="0" w:line="240" w:lineRule="auto"/>
        <w:ind w:right="900"/>
        <w:jc w:val="both"/>
        <w:rPr>
          <w:rFonts w:ascii="Arial" w:eastAsia="Arial Narrow" w:hAnsi="Arial" w:cs="Arial"/>
          <w:b/>
          <w:bCs/>
          <w:i/>
          <w:iCs/>
          <w:lang w:val="fr-FR"/>
        </w:rPr>
      </w:pPr>
      <w:r w:rsidRPr="006623AE">
        <w:rPr>
          <w:rFonts w:ascii="Arial" w:hAnsi="Arial" w:cs="Arial"/>
          <w:i/>
        </w:rPr>
        <w:t xml:space="preserve">Total </w:t>
      </w:r>
      <w:proofErr w:type="spellStart"/>
      <w:r w:rsidRPr="006623AE">
        <w:rPr>
          <w:rFonts w:ascii="Arial" w:hAnsi="Arial" w:cs="Arial"/>
          <w:i/>
        </w:rPr>
        <w:t>apartamente</w:t>
      </w:r>
      <w:proofErr w:type="spellEnd"/>
      <w:r w:rsidRPr="006623AE">
        <w:rPr>
          <w:rFonts w:ascii="Arial" w:hAnsi="Arial" w:cs="Arial"/>
          <w:i/>
        </w:rPr>
        <w:t xml:space="preserve"> = 81</w:t>
      </w:r>
    </w:p>
    <w:p w:rsidR="00913629" w:rsidRPr="006623AE" w:rsidRDefault="00913629" w:rsidP="00913629">
      <w:pPr>
        <w:spacing w:after="0" w:line="240" w:lineRule="auto"/>
        <w:ind w:right="900"/>
        <w:jc w:val="both"/>
        <w:rPr>
          <w:rFonts w:ascii="Arial" w:eastAsia="Arial Narrow" w:hAnsi="Arial" w:cs="Arial"/>
          <w:i/>
          <w:iCs/>
          <w:lang w:val="fr-FR"/>
        </w:rPr>
      </w:pPr>
      <w:proofErr w:type="spellStart"/>
      <w:r w:rsidRPr="006623AE">
        <w:rPr>
          <w:rFonts w:ascii="Arial" w:hAnsi="Arial" w:cs="Arial"/>
          <w:i/>
          <w:iCs/>
          <w:lang w:val="fr-FR"/>
        </w:rPr>
        <w:t>Grad</w:t>
      </w:r>
      <w:proofErr w:type="spellEnd"/>
      <w:r w:rsidRPr="006623AE">
        <w:rPr>
          <w:rFonts w:ascii="Arial" w:hAnsi="Arial" w:cs="Arial"/>
          <w:i/>
          <w:iCs/>
          <w:lang w:val="fr-FR"/>
        </w:rPr>
        <w:t xml:space="preserve"> </w:t>
      </w:r>
      <w:proofErr w:type="spellStart"/>
      <w:r w:rsidRPr="006623AE">
        <w:rPr>
          <w:rFonts w:ascii="Arial" w:hAnsi="Arial" w:cs="Arial"/>
          <w:i/>
          <w:iCs/>
          <w:lang w:val="fr-FR"/>
        </w:rPr>
        <w:t>rez</w:t>
      </w:r>
      <w:proofErr w:type="spellEnd"/>
      <w:r w:rsidRPr="006623AE">
        <w:rPr>
          <w:rFonts w:ascii="Arial" w:hAnsi="Arial" w:cs="Arial"/>
          <w:i/>
          <w:iCs/>
          <w:lang w:val="fr-FR"/>
        </w:rPr>
        <w:t xml:space="preserve"> la foc = II</w:t>
      </w:r>
    </w:p>
    <w:p w:rsidR="00913629" w:rsidRPr="006623AE" w:rsidRDefault="00913629" w:rsidP="00913629">
      <w:pPr>
        <w:spacing w:after="0" w:line="240" w:lineRule="auto"/>
        <w:ind w:right="900"/>
        <w:jc w:val="both"/>
        <w:rPr>
          <w:rFonts w:ascii="Arial" w:eastAsia="Arial Narrow" w:hAnsi="Arial" w:cs="Arial"/>
          <w:i/>
          <w:iCs/>
          <w:lang w:val="fr-FR"/>
        </w:rPr>
      </w:pPr>
      <w:proofErr w:type="spellStart"/>
      <w:r w:rsidRPr="006623AE">
        <w:rPr>
          <w:rFonts w:ascii="Arial" w:hAnsi="Arial" w:cs="Arial"/>
          <w:i/>
          <w:iCs/>
          <w:lang w:val="fr-FR"/>
        </w:rPr>
        <w:t>Categorie</w:t>
      </w:r>
      <w:proofErr w:type="spellEnd"/>
      <w:r w:rsidRPr="006623AE">
        <w:rPr>
          <w:rFonts w:ascii="Arial" w:hAnsi="Arial" w:cs="Arial"/>
          <w:i/>
          <w:iCs/>
          <w:lang w:val="fr-FR"/>
        </w:rPr>
        <w:t xml:space="preserve"> de </w:t>
      </w:r>
      <w:proofErr w:type="spellStart"/>
      <w:r w:rsidRPr="006623AE">
        <w:rPr>
          <w:rFonts w:ascii="Arial" w:hAnsi="Arial" w:cs="Arial"/>
          <w:i/>
          <w:iCs/>
          <w:lang w:val="fr-FR"/>
        </w:rPr>
        <w:t>importanta</w:t>
      </w:r>
      <w:proofErr w:type="spellEnd"/>
      <w:r w:rsidRPr="006623AE">
        <w:rPr>
          <w:rFonts w:ascii="Arial" w:hAnsi="Arial" w:cs="Arial"/>
          <w:i/>
          <w:iCs/>
          <w:lang w:val="fr-FR"/>
        </w:rPr>
        <w:t xml:space="preserve"> = C</w:t>
      </w:r>
    </w:p>
    <w:p w:rsidR="00913629" w:rsidRPr="006623AE" w:rsidRDefault="00913629" w:rsidP="00913629">
      <w:pPr>
        <w:spacing w:after="0" w:line="240" w:lineRule="auto"/>
        <w:ind w:right="900"/>
        <w:jc w:val="both"/>
        <w:rPr>
          <w:rFonts w:ascii="Arial" w:hAnsi="Arial" w:cs="Arial"/>
          <w:i/>
          <w:iCs/>
          <w:lang w:val="fr-FR"/>
        </w:rPr>
      </w:pPr>
      <w:proofErr w:type="spellStart"/>
      <w:r w:rsidRPr="006623AE">
        <w:rPr>
          <w:rFonts w:ascii="Arial" w:hAnsi="Arial" w:cs="Arial"/>
          <w:i/>
          <w:iCs/>
          <w:lang w:val="fr-FR"/>
        </w:rPr>
        <w:t>Clasa</w:t>
      </w:r>
      <w:proofErr w:type="spellEnd"/>
      <w:r w:rsidRPr="006623AE">
        <w:rPr>
          <w:rFonts w:ascii="Arial" w:hAnsi="Arial" w:cs="Arial"/>
          <w:i/>
          <w:iCs/>
          <w:lang w:val="fr-FR"/>
        </w:rPr>
        <w:t xml:space="preserve"> de </w:t>
      </w:r>
      <w:proofErr w:type="spellStart"/>
      <w:r w:rsidRPr="006623AE">
        <w:rPr>
          <w:rFonts w:ascii="Arial" w:hAnsi="Arial" w:cs="Arial"/>
          <w:i/>
          <w:iCs/>
          <w:lang w:val="fr-FR"/>
        </w:rPr>
        <w:t>importanta</w:t>
      </w:r>
      <w:proofErr w:type="spellEnd"/>
      <w:r w:rsidRPr="006623AE">
        <w:rPr>
          <w:rFonts w:ascii="Arial" w:hAnsi="Arial" w:cs="Arial"/>
          <w:i/>
          <w:iCs/>
          <w:lang w:val="fr-FR"/>
        </w:rPr>
        <w:t xml:space="preserve"> = III </w:t>
      </w:r>
    </w:p>
    <w:p w:rsidR="00913629" w:rsidRPr="006623AE" w:rsidRDefault="00913629" w:rsidP="00913629">
      <w:pPr>
        <w:autoSpaceDE w:val="0"/>
        <w:autoSpaceDN w:val="0"/>
        <w:adjustRightInd w:val="0"/>
        <w:spacing w:after="0" w:line="240" w:lineRule="auto"/>
        <w:rPr>
          <w:rFonts w:ascii="Arial" w:hAnsi="Arial" w:cs="Arial"/>
          <w:b/>
          <w:bCs/>
          <w:i/>
        </w:rPr>
      </w:pPr>
      <w:r w:rsidRPr="006623AE">
        <w:rPr>
          <w:rFonts w:ascii="Arial" w:hAnsi="Arial" w:cs="Arial"/>
          <w:b/>
          <w:bCs/>
          <w:i/>
        </w:rPr>
        <w:t>P.O.T. = 36</w:t>
      </w:r>
      <w:proofErr w:type="gramStart"/>
      <w:r w:rsidRPr="006623AE">
        <w:rPr>
          <w:rFonts w:ascii="Arial" w:hAnsi="Arial" w:cs="Arial"/>
          <w:b/>
          <w:bCs/>
          <w:i/>
        </w:rPr>
        <w:t>,54</w:t>
      </w:r>
      <w:proofErr w:type="gramEnd"/>
      <w:r w:rsidRPr="006623AE">
        <w:rPr>
          <w:rFonts w:ascii="Arial" w:hAnsi="Arial" w:cs="Arial"/>
          <w:b/>
          <w:bCs/>
          <w:i/>
        </w:rPr>
        <w:t xml:space="preserve"> %</w:t>
      </w:r>
    </w:p>
    <w:p w:rsidR="00913629" w:rsidRPr="006623AE" w:rsidRDefault="00913629" w:rsidP="00913629">
      <w:pPr>
        <w:spacing w:after="0" w:line="240" w:lineRule="auto"/>
        <w:ind w:right="900"/>
        <w:jc w:val="both"/>
        <w:rPr>
          <w:rFonts w:ascii="Arial" w:hAnsi="Arial" w:cs="Arial"/>
          <w:i/>
          <w:iCs/>
          <w:lang w:val="fr-FR"/>
        </w:rPr>
      </w:pPr>
      <w:r w:rsidRPr="006623AE">
        <w:rPr>
          <w:rFonts w:ascii="Arial" w:hAnsi="Arial" w:cs="Arial"/>
          <w:b/>
          <w:bCs/>
          <w:i/>
        </w:rPr>
        <w:t>C.U.T. = 2</w:t>
      </w:r>
      <w:proofErr w:type="gramStart"/>
      <w:r w:rsidRPr="006623AE">
        <w:rPr>
          <w:rFonts w:ascii="Arial" w:hAnsi="Arial" w:cs="Arial"/>
          <w:b/>
          <w:bCs/>
          <w:i/>
        </w:rPr>
        <w:t>,59</w:t>
      </w:r>
      <w:proofErr w:type="gramEnd"/>
    </w:p>
    <w:p w:rsidR="00913629" w:rsidRPr="006623AE" w:rsidRDefault="00913629" w:rsidP="00CB3D4C">
      <w:pPr>
        <w:spacing w:after="0" w:line="240" w:lineRule="auto"/>
        <w:jc w:val="both"/>
        <w:rPr>
          <w:rFonts w:ascii="Arial" w:hAnsi="Arial" w:cs="Arial"/>
          <w:b/>
        </w:rPr>
      </w:pPr>
    </w:p>
    <w:p w:rsidR="00240539" w:rsidRPr="006623AE" w:rsidRDefault="00240539" w:rsidP="007F620E">
      <w:pPr>
        <w:pStyle w:val="Bodytext20"/>
        <w:numPr>
          <w:ilvl w:val="0"/>
          <w:numId w:val="3"/>
        </w:numPr>
        <w:shd w:val="clear" w:color="auto" w:fill="auto"/>
        <w:tabs>
          <w:tab w:val="left" w:pos="345"/>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cumularea cu alte proiecte existente şi/sau aprobate </w:t>
      </w:r>
      <w:r w:rsidR="00B875F1"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w:t>
      </w:r>
      <w:r w:rsidR="003D7E93" w:rsidRPr="006623AE">
        <w:rPr>
          <w:rFonts w:ascii="Arial" w:hAnsi="Arial" w:cs="Arial"/>
          <w:color w:val="000000"/>
          <w:sz w:val="22"/>
          <w:szCs w:val="22"/>
          <w:lang w:bidi="ro-RO"/>
        </w:rPr>
        <w:t>nu este cazul</w:t>
      </w:r>
    </w:p>
    <w:p w:rsidR="00240539" w:rsidRPr="006623AE" w:rsidRDefault="00240539" w:rsidP="007F620E">
      <w:pPr>
        <w:pStyle w:val="Bodytext20"/>
        <w:numPr>
          <w:ilvl w:val="0"/>
          <w:numId w:val="3"/>
        </w:numPr>
        <w:shd w:val="clear" w:color="auto" w:fill="auto"/>
        <w:tabs>
          <w:tab w:val="left" w:pos="349"/>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utilizarea resurselor naturale, în special a solului, a terenurilor, a apei şi a biodiversităţii - utilizare teren în suprafaţă mică;</w:t>
      </w:r>
    </w:p>
    <w:p w:rsidR="00240539" w:rsidRPr="006623AE" w:rsidRDefault="00240539" w:rsidP="007F620E">
      <w:pPr>
        <w:pStyle w:val="Bodytext20"/>
        <w:numPr>
          <w:ilvl w:val="0"/>
          <w:numId w:val="3"/>
        </w:numPr>
        <w:shd w:val="clear" w:color="auto" w:fill="auto"/>
        <w:tabs>
          <w:tab w:val="left" w:pos="345"/>
        </w:tabs>
        <w:spacing w:before="0" w:line="240" w:lineRule="auto"/>
        <w:ind w:firstLine="0"/>
        <w:jc w:val="both"/>
        <w:rPr>
          <w:rFonts w:ascii="Arial" w:hAnsi="Arial" w:cs="Arial"/>
          <w:color w:val="000000"/>
          <w:sz w:val="22"/>
          <w:szCs w:val="22"/>
          <w:lang w:bidi="ro-RO"/>
        </w:rPr>
      </w:pPr>
      <w:r w:rsidRPr="006623AE">
        <w:rPr>
          <w:rFonts w:ascii="Arial" w:hAnsi="Arial" w:cs="Arial"/>
          <w:color w:val="000000"/>
          <w:sz w:val="22"/>
          <w:szCs w:val="22"/>
          <w:lang w:bidi="ro-RO"/>
        </w:rPr>
        <w:t>cantitatea şi tipurile de deşeuri generate</w:t>
      </w:r>
      <w:r w:rsidR="00C4670C" w:rsidRPr="006623AE">
        <w:rPr>
          <w:rFonts w:ascii="Arial" w:hAnsi="Arial" w:cs="Arial"/>
          <w:color w:val="000000"/>
          <w:sz w:val="22"/>
          <w:szCs w:val="22"/>
          <w:lang w:bidi="ro-RO"/>
        </w:rPr>
        <w:t>:</w:t>
      </w:r>
      <w:r w:rsidRPr="006623AE">
        <w:rPr>
          <w:rFonts w:ascii="Arial" w:hAnsi="Arial" w:cs="Arial"/>
          <w:color w:val="000000"/>
          <w:sz w:val="22"/>
          <w:szCs w:val="22"/>
          <w:lang w:bidi="ro-RO"/>
        </w:rPr>
        <w:t xml:space="preserve"> </w:t>
      </w:r>
    </w:p>
    <w:p w:rsidR="00240539" w:rsidRPr="006623AE" w:rsidRDefault="00240539" w:rsidP="007F620E">
      <w:pPr>
        <w:spacing w:after="0" w:line="240" w:lineRule="auto"/>
        <w:ind w:left="704" w:right="2217" w:hanging="194"/>
        <w:jc w:val="both"/>
        <w:rPr>
          <w:rFonts w:ascii="Arial" w:hAnsi="Arial" w:cs="Arial"/>
          <w:i/>
          <w:lang w:val="ro-RO"/>
        </w:rPr>
      </w:pPr>
      <w:r w:rsidRPr="006623AE">
        <w:rPr>
          <w:rFonts w:ascii="Arial" w:hAnsi="Arial" w:cs="Arial"/>
          <w:lang w:val="ro-RO"/>
        </w:rPr>
        <w:t xml:space="preserve">      </w:t>
      </w:r>
      <w:r w:rsidR="00521CAF" w:rsidRPr="006623AE">
        <w:rPr>
          <w:rFonts w:ascii="Arial" w:hAnsi="Arial" w:cs="Arial"/>
          <w:b/>
          <w:i/>
          <w:lang w:val="ro-RO"/>
        </w:rPr>
        <w:t>Î</w:t>
      </w:r>
      <w:r w:rsidRPr="006623AE">
        <w:rPr>
          <w:rFonts w:ascii="Arial" w:hAnsi="Arial" w:cs="Arial"/>
          <w:b/>
          <w:i/>
          <w:lang w:val="ro-RO"/>
        </w:rPr>
        <w:t>n faza de execu</w:t>
      </w:r>
      <w:r w:rsidR="00521CAF" w:rsidRPr="006623AE">
        <w:rPr>
          <w:rFonts w:ascii="Arial" w:hAnsi="Arial" w:cs="Arial"/>
          <w:b/>
          <w:i/>
          <w:lang w:val="ro-RO"/>
        </w:rPr>
        <w:t>ț</w:t>
      </w:r>
      <w:r w:rsidRPr="006623AE">
        <w:rPr>
          <w:rFonts w:ascii="Arial" w:hAnsi="Arial" w:cs="Arial"/>
          <w:b/>
          <w:i/>
          <w:lang w:val="ro-RO"/>
        </w:rPr>
        <w:t>ie</w:t>
      </w:r>
    </w:p>
    <w:p w:rsidR="00A11931" w:rsidRPr="006623AE" w:rsidRDefault="00240539" w:rsidP="007F620E">
      <w:pPr>
        <w:spacing w:after="0" w:line="240" w:lineRule="auto"/>
        <w:jc w:val="both"/>
        <w:rPr>
          <w:rFonts w:ascii="Arial" w:hAnsi="Arial" w:cs="Arial"/>
          <w:lang w:val="ro-RO"/>
        </w:rPr>
      </w:pPr>
      <w:r w:rsidRPr="006623AE">
        <w:rPr>
          <w:rFonts w:ascii="Arial" w:hAnsi="Arial" w:cs="Arial"/>
          <w:lang w:val="ro-RO"/>
        </w:rPr>
        <w:t>De</w:t>
      </w:r>
      <w:r w:rsidR="00521CAF" w:rsidRPr="006623AE">
        <w:rPr>
          <w:rFonts w:ascii="Arial" w:hAnsi="Arial" w:cs="Arial"/>
          <w:lang w:val="ro-RO"/>
        </w:rPr>
        <w:t>ș</w:t>
      </w:r>
      <w:r w:rsidRPr="006623AE">
        <w:rPr>
          <w:rFonts w:ascii="Arial" w:hAnsi="Arial" w:cs="Arial"/>
          <w:lang w:val="ro-RO"/>
        </w:rPr>
        <w:t>eurile rezultate din pro</w:t>
      </w:r>
      <w:r w:rsidRPr="006623AE">
        <w:rPr>
          <w:rFonts w:ascii="Arial" w:hAnsi="Arial" w:cs="Arial"/>
          <w:spacing w:val="-2"/>
          <w:lang w:val="ro-RO"/>
        </w:rPr>
        <w:t>c</w:t>
      </w:r>
      <w:r w:rsidRPr="006623AE">
        <w:rPr>
          <w:rFonts w:ascii="Arial" w:hAnsi="Arial" w:cs="Arial"/>
          <w:lang w:val="ro-RO"/>
        </w:rPr>
        <w:t>esul de const</w:t>
      </w:r>
      <w:r w:rsidRPr="006623AE">
        <w:rPr>
          <w:rFonts w:ascii="Arial" w:hAnsi="Arial" w:cs="Arial"/>
          <w:spacing w:val="-1"/>
          <w:lang w:val="ro-RO"/>
        </w:rPr>
        <w:t>r</w:t>
      </w:r>
      <w:r w:rsidRPr="006623AE">
        <w:rPr>
          <w:rFonts w:ascii="Arial" w:hAnsi="Arial" w:cs="Arial"/>
          <w:lang w:val="ro-RO"/>
        </w:rPr>
        <w:t>uire cuprind resturi inerte precu</w:t>
      </w:r>
      <w:r w:rsidRPr="006623AE">
        <w:rPr>
          <w:rFonts w:ascii="Arial" w:hAnsi="Arial" w:cs="Arial"/>
          <w:spacing w:val="-1"/>
          <w:lang w:val="ro-RO"/>
        </w:rPr>
        <w:t>m</w:t>
      </w:r>
      <w:r w:rsidRPr="006623AE">
        <w:rPr>
          <w:rFonts w:ascii="Arial" w:hAnsi="Arial" w:cs="Arial"/>
          <w:lang w:val="ro-RO"/>
        </w:rPr>
        <w:t>:</w:t>
      </w:r>
      <w:r w:rsidR="00A11931" w:rsidRPr="006623AE">
        <w:rPr>
          <w:rFonts w:ascii="Arial" w:hAnsi="Arial" w:cs="Arial"/>
          <w:lang w:val="ro-RO"/>
        </w:rPr>
        <w:t xml:space="preserve"> pământ din excavații, moloz, pietriș, material l</w:t>
      </w:r>
      <w:r w:rsidR="00A11931" w:rsidRPr="006623AE">
        <w:rPr>
          <w:rFonts w:ascii="Arial" w:hAnsi="Arial" w:cs="Arial"/>
          <w:spacing w:val="-1"/>
          <w:lang w:val="ro-RO"/>
        </w:rPr>
        <w:t>e</w:t>
      </w:r>
      <w:r w:rsidR="00A11931" w:rsidRPr="006623AE">
        <w:rPr>
          <w:rFonts w:ascii="Arial" w:hAnsi="Arial" w:cs="Arial"/>
          <w:lang w:val="ro-RO"/>
        </w:rPr>
        <w:t>mnos și resturi metalice, ambalaje hârtie, etc.</w:t>
      </w:r>
    </w:p>
    <w:p w:rsidR="00240539" w:rsidRPr="006623AE" w:rsidRDefault="00240539" w:rsidP="007F620E">
      <w:pPr>
        <w:spacing w:after="0" w:line="240" w:lineRule="auto"/>
        <w:jc w:val="both"/>
        <w:rPr>
          <w:rFonts w:ascii="Arial" w:hAnsi="Arial" w:cs="Arial"/>
          <w:lang w:val="ro-RO"/>
        </w:rPr>
      </w:pPr>
      <w:r w:rsidRPr="006623AE">
        <w:rPr>
          <w:rFonts w:ascii="Arial" w:hAnsi="Arial" w:cs="Arial"/>
          <w:lang w:val="ro-RO"/>
        </w:rPr>
        <w:t>Aceste</w:t>
      </w:r>
      <w:r w:rsidRPr="006623AE">
        <w:rPr>
          <w:rFonts w:ascii="Arial" w:hAnsi="Arial" w:cs="Arial"/>
          <w:spacing w:val="10"/>
          <w:lang w:val="ro-RO"/>
        </w:rPr>
        <w:t xml:space="preserve"> </w:t>
      </w:r>
      <w:r w:rsidRPr="006623AE">
        <w:rPr>
          <w:rFonts w:ascii="Arial" w:hAnsi="Arial" w:cs="Arial"/>
          <w:lang w:val="ro-RO"/>
        </w:rPr>
        <w:t>de</w:t>
      </w:r>
      <w:r w:rsidR="00521CAF" w:rsidRPr="006623AE">
        <w:rPr>
          <w:rFonts w:ascii="Arial" w:hAnsi="Arial" w:cs="Arial"/>
          <w:lang w:val="ro-RO"/>
        </w:rPr>
        <w:t>ș</w:t>
      </w:r>
      <w:r w:rsidRPr="006623AE">
        <w:rPr>
          <w:rFonts w:ascii="Arial" w:hAnsi="Arial" w:cs="Arial"/>
          <w:lang w:val="ro-RO"/>
        </w:rPr>
        <w:t xml:space="preserve">euri </w:t>
      </w:r>
      <w:r w:rsidRPr="006623AE">
        <w:rPr>
          <w:rFonts w:ascii="Arial" w:hAnsi="Arial" w:cs="Arial"/>
          <w:spacing w:val="21"/>
          <w:lang w:val="ro-RO"/>
        </w:rPr>
        <w:t xml:space="preserve"> </w:t>
      </w:r>
      <w:r w:rsidRPr="006623AE">
        <w:rPr>
          <w:rFonts w:ascii="Arial" w:hAnsi="Arial" w:cs="Arial"/>
          <w:lang w:val="ro-RO"/>
        </w:rPr>
        <w:t>vor</w:t>
      </w:r>
      <w:r w:rsidRPr="006623AE">
        <w:rPr>
          <w:rFonts w:ascii="Arial" w:hAnsi="Arial" w:cs="Arial"/>
          <w:spacing w:val="10"/>
          <w:lang w:val="ro-RO"/>
        </w:rPr>
        <w:t xml:space="preserve"> </w:t>
      </w:r>
      <w:r w:rsidRPr="006623AE">
        <w:rPr>
          <w:rFonts w:ascii="Arial" w:hAnsi="Arial" w:cs="Arial"/>
          <w:lang w:val="ro-RO"/>
        </w:rPr>
        <w:t>fi</w:t>
      </w:r>
      <w:r w:rsidRPr="006623AE">
        <w:rPr>
          <w:rFonts w:ascii="Arial" w:hAnsi="Arial" w:cs="Arial"/>
          <w:spacing w:val="10"/>
          <w:lang w:val="ro-RO"/>
        </w:rPr>
        <w:t xml:space="preserve"> </w:t>
      </w:r>
      <w:r w:rsidRPr="006623AE">
        <w:rPr>
          <w:rFonts w:ascii="Arial" w:hAnsi="Arial" w:cs="Arial"/>
          <w:lang w:val="ro-RO"/>
        </w:rPr>
        <w:t>colecta</w:t>
      </w:r>
      <w:r w:rsidRPr="006623AE">
        <w:rPr>
          <w:rFonts w:ascii="Arial" w:hAnsi="Arial" w:cs="Arial"/>
          <w:spacing w:val="2"/>
          <w:lang w:val="ro-RO"/>
        </w:rPr>
        <w:t>t</w:t>
      </w:r>
      <w:r w:rsidRPr="006623AE">
        <w:rPr>
          <w:rFonts w:ascii="Arial" w:hAnsi="Arial" w:cs="Arial"/>
          <w:lang w:val="ro-RO"/>
        </w:rPr>
        <w:t>e</w:t>
      </w:r>
      <w:r w:rsidRPr="006623AE">
        <w:rPr>
          <w:rFonts w:ascii="Arial" w:hAnsi="Arial" w:cs="Arial"/>
          <w:spacing w:val="10"/>
          <w:lang w:val="ro-RO"/>
        </w:rPr>
        <w:t xml:space="preserve"> </w:t>
      </w:r>
      <w:r w:rsidR="00521CAF" w:rsidRPr="006623AE">
        <w:rPr>
          <w:rFonts w:ascii="Arial" w:hAnsi="Arial" w:cs="Arial"/>
          <w:lang w:val="ro-RO"/>
        </w:rPr>
        <w:t>î</w:t>
      </w:r>
      <w:r w:rsidRPr="006623AE">
        <w:rPr>
          <w:rFonts w:ascii="Arial" w:hAnsi="Arial" w:cs="Arial"/>
          <w:lang w:val="ro-RO"/>
        </w:rPr>
        <w:t>n</w:t>
      </w:r>
      <w:r w:rsidRPr="006623AE">
        <w:rPr>
          <w:rFonts w:ascii="Arial" w:hAnsi="Arial" w:cs="Arial"/>
          <w:spacing w:val="10"/>
          <w:lang w:val="ro-RO"/>
        </w:rPr>
        <w:t xml:space="preserve"> </w:t>
      </w:r>
      <w:r w:rsidRPr="006623AE">
        <w:rPr>
          <w:rFonts w:ascii="Arial" w:hAnsi="Arial" w:cs="Arial"/>
          <w:lang w:val="ro-RO"/>
        </w:rPr>
        <w:t>cont</w:t>
      </w:r>
      <w:r w:rsidRPr="006623AE">
        <w:rPr>
          <w:rFonts w:ascii="Arial" w:hAnsi="Arial" w:cs="Arial"/>
          <w:spacing w:val="-2"/>
          <w:lang w:val="ro-RO"/>
        </w:rPr>
        <w:t>a</w:t>
      </w:r>
      <w:r w:rsidRPr="006623AE">
        <w:rPr>
          <w:rFonts w:ascii="Arial" w:hAnsi="Arial" w:cs="Arial"/>
          <w:lang w:val="ro-RO"/>
        </w:rPr>
        <w:t>inere</w:t>
      </w:r>
      <w:r w:rsidRPr="006623AE">
        <w:rPr>
          <w:rFonts w:ascii="Arial" w:hAnsi="Arial" w:cs="Arial"/>
          <w:spacing w:val="10"/>
          <w:lang w:val="ro-RO"/>
        </w:rPr>
        <w:t xml:space="preserve"> </w:t>
      </w:r>
      <w:r w:rsidRPr="006623AE">
        <w:rPr>
          <w:rFonts w:ascii="Arial" w:hAnsi="Arial" w:cs="Arial"/>
          <w:lang w:val="ro-RO"/>
        </w:rPr>
        <w:t>specifice</w:t>
      </w:r>
      <w:r w:rsidRPr="006623AE">
        <w:rPr>
          <w:rFonts w:ascii="Arial" w:hAnsi="Arial" w:cs="Arial"/>
          <w:spacing w:val="10"/>
          <w:lang w:val="ro-RO"/>
        </w:rPr>
        <w:t xml:space="preserve"> </w:t>
      </w:r>
      <w:r w:rsidR="005B6B27" w:rsidRPr="006623AE">
        <w:rPr>
          <w:rFonts w:ascii="Arial" w:hAnsi="Arial" w:cs="Arial"/>
          <w:spacing w:val="10"/>
          <w:lang w:val="ro-RO"/>
        </w:rPr>
        <w:t>și preluate</w:t>
      </w:r>
      <w:r w:rsidR="00FD0717" w:rsidRPr="006623AE">
        <w:rPr>
          <w:rFonts w:ascii="Arial" w:hAnsi="Arial" w:cs="Arial"/>
          <w:spacing w:val="10"/>
          <w:lang w:val="ro-RO"/>
        </w:rPr>
        <w:t xml:space="preserve"> </w:t>
      </w:r>
      <w:r w:rsidRPr="006623AE">
        <w:rPr>
          <w:rFonts w:ascii="Arial" w:hAnsi="Arial" w:cs="Arial"/>
          <w:lang w:val="ro-RO"/>
        </w:rPr>
        <w:t>de</w:t>
      </w:r>
      <w:r w:rsidRPr="006623AE">
        <w:rPr>
          <w:rFonts w:ascii="Arial" w:hAnsi="Arial" w:cs="Arial"/>
          <w:spacing w:val="10"/>
          <w:lang w:val="ro-RO"/>
        </w:rPr>
        <w:t xml:space="preserve"> </w:t>
      </w:r>
      <w:r w:rsidRPr="006623AE">
        <w:rPr>
          <w:rFonts w:ascii="Arial" w:hAnsi="Arial" w:cs="Arial"/>
          <w:lang w:val="ro-RO"/>
        </w:rPr>
        <w:t>unul</w:t>
      </w:r>
      <w:r w:rsidRPr="006623AE">
        <w:rPr>
          <w:rFonts w:ascii="Arial" w:hAnsi="Arial" w:cs="Arial"/>
          <w:spacing w:val="9"/>
          <w:lang w:val="ro-RO"/>
        </w:rPr>
        <w:t xml:space="preserve"> </w:t>
      </w:r>
      <w:r w:rsidRPr="006623AE">
        <w:rPr>
          <w:rFonts w:ascii="Arial" w:hAnsi="Arial" w:cs="Arial"/>
          <w:lang w:val="ro-RO"/>
        </w:rPr>
        <w:t>din</w:t>
      </w:r>
      <w:r w:rsidR="00BE48BA" w:rsidRPr="006623AE">
        <w:rPr>
          <w:rFonts w:ascii="Arial" w:hAnsi="Arial" w:cs="Arial"/>
          <w:lang w:val="ro-RO"/>
        </w:rPr>
        <w:t>tr</w:t>
      </w:r>
      <w:r w:rsidR="009551A8" w:rsidRPr="006623AE">
        <w:rPr>
          <w:rFonts w:ascii="Arial" w:hAnsi="Arial" w:cs="Arial"/>
          <w:lang w:val="ro-RO"/>
        </w:rPr>
        <w:t>e</w:t>
      </w:r>
      <w:r w:rsidRPr="006623AE">
        <w:rPr>
          <w:rFonts w:ascii="Arial" w:hAnsi="Arial" w:cs="Arial"/>
          <w:spacing w:val="10"/>
          <w:lang w:val="ro-RO"/>
        </w:rPr>
        <w:t xml:space="preserve"> </w:t>
      </w:r>
      <w:r w:rsidRPr="006623AE">
        <w:rPr>
          <w:rFonts w:ascii="Arial" w:hAnsi="Arial" w:cs="Arial"/>
          <w:lang w:val="ro-RO"/>
        </w:rPr>
        <w:t>opera</w:t>
      </w:r>
      <w:r w:rsidRPr="006623AE">
        <w:rPr>
          <w:rFonts w:ascii="Arial" w:hAnsi="Arial" w:cs="Arial"/>
          <w:spacing w:val="-2"/>
          <w:lang w:val="ro-RO"/>
        </w:rPr>
        <w:t>t</w:t>
      </w:r>
      <w:r w:rsidRPr="006623AE">
        <w:rPr>
          <w:rFonts w:ascii="Arial" w:hAnsi="Arial" w:cs="Arial"/>
          <w:spacing w:val="1"/>
          <w:lang w:val="ro-RO"/>
        </w:rPr>
        <w:t>o</w:t>
      </w:r>
      <w:r w:rsidRPr="006623AE">
        <w:rPr>
          <w:rFonts w:ascii="Arial" w:hAnsi="Arial" w:cs="Arial"/>
          <w:lang w:val="ro-RO"/>
        </w:rPr>
        <w:t>rii locali specializa</w:t>
      </w:r>
      <w:r w:rsidR="00BE48BA" w:rsidRPr="006623AE">
        <w:rPr>
          <w:rFonts w:ascii="Arial" w:hAnsi="Arial" w:cs="Arial"/>
          <w:lang w:val="ro-RO"/>
        </w:rPr>
        <w:t>ț</w:t>
      </w:r>
      <w:r w:rsidRPr="006623AE">
        <w:rPr>
          <w:rFonts w:ascii="Arial" w:hAnsi="Arial" w:cs="Arial"/>
          <w:lang w:val="ro-RO"/>
        </w:rPr>
        <w:t xml:space="preserve">i </w:t>
      </w:r>
      <w:r w:rsidR="00BE48BA" w:rsidRPr="006623AE">
        <w:rPr>
          <w:rFonts w:ascii="Arial" w:hAnsi="Arial" w:cs="Arial"/>
          <w:lang w:val="ro-RO"/>
        </w:rPr>
        <w:t>î</w:t>
      </w:r>
      <w:r w:rsidRPr="006623AE">
        <w:rPr>
          <w:rFonts w:ascii="Arial" w:hAnsi="Arial" w:cs="Arial"/>
          <w:lang w:val="ro-RO"/>
        </w:rPr>
        <w:t>n salubritate.</w:t>
      </w:r>
    </w:p>
    <w:p w:rsidR="00870E34" w:rsidRPr="006623AE" w:rsidRDefault="00BE48BA" w:rsidP="007F620E">
      <w:pPr>
        <w:spacing w:after="0" w:line="240" w:lineRule="auto"/>
        <w:ind w:left="704"/>
        <w:jc w:val="both"/>
        <w:rPr>
          <w:rFonts w:ascii="Arial" w:hAnsi="Arial" w:cs="Arial"/>
          <w:i/>
          <w:lang w:val="ro-RO"/>
        </w:rPr>
      </w:pPr>
      <w:r w:rsidRPr="006623AE">
        <w:rPr>
          <w:rFonts w:ascii="Arial" w:hAnsi="Arial" w:cs="Arial"/>
          <w:b/>
          <w:lang w:val="ro-RO"/>
        </w:rPr>
        <w:t xml:space="preserve">  </w:t>
      </w:r>
      <w:r w:rsidRPr="006623AE">
        <w:rPr>
          <w:rFonts w:ascii="Arial" w:hAnsi="Arial" w:cs="Arial"/>
          <w:b/>
          <w:i/>
          <w:lang w:val="ro-RO"/>
        </w:rPr>
        <w:t>Î</w:t>
      </w:r>
      <w:r w:rsidR="00240539" w:rsidRPr="006623AE">
        <w:rPr>
          <w:rFonts w:ascii="Arial" w:hAnsi="Arial" w:cs="Arial"/>
          <w:b/>
          <w:i/>
          <w:lang w:val="ro-RO"/>
        </w:rPr>
        <w:t>n faza de func</w:t>
      </w:r>
      <w:r w:rsidRPr="006623AE">
        <w:rPr>
          <w:rFonts w:ascii="Arial" w:hAnsi="Arial" w:cs="Arial"/>
          <w:b/>
          <w:i/>
          <w:lang w:val="ro-RO"/>
        </w:rPr>
        <w:t>ț</w:t>
      </w:r>
      <w:r w:rsidR="00240539" w:rsidRPr="006623AE">
        <w:rPr>
          <w:rFonts w:ascii="Arial" w:hAnsi="Arial" w:cs="Arial"/>
          <w:b/>
          <w:i/>
          <w:lang w:val="ro-RO"/>
        </w:rPr>
        <w:t>ionare</w:t>
      </w:r>
    </w:p>
    <w:p w:rsidR="00D83FA1" w:rsidRPr="006623AE" w:rsidRDefault="00D83FA1" w:rsidP="007F620E">
      <w:pPr>
        <w:spacing w:after="0" w:line="240" w:lineRule="auto"/>
        <w:jc w:val="both"/>
        <w:rPr>
          <w:rFonts w:ascii="Arial" w:hAnsi="Arial" w:cs="Arial"/>
          <w:lang w:val="ro-RO"/>
        </w:rPr>
      </w:pPr>
      <w:r w:rsidRPr="006623AE">
        <w:rPr>
          <w:rFonts w:ascii="Arial" w:hAnsi="Arial" w:cs="Arial"/>
          <w:lang w:val="ro-RO"/>
        </w:rPr>
        <w:t xml:space="preserve">Deșeurile </w:t>
      </w:r>
      <w:r w:rsidRPr="006623AE">
        <w:rPr>
          <w:rFonts w:ascii="Arial" w:hAnsi="Arial" w:cs="Arial"/>
          <w:spacing w:val="1"/>
          <w:lang w:val="ro-RO"/>
        </w:rPr>
        <w:t xml:space="preserve"> </w:t>
      </w:r>
      <w:r w:rsidRPr="006623AE">
        <w:rPr>
          <w:rFonts w:ascii="Arial" w:hAnsi="Arial" w:cs="Arial"/>
          <w:lang w:val="ro-RO"/>
        </w:rPr>
        <w:t xml:space="preserve">menajere </w:t>
      </w:r>
      <w:r w:rsidRPr="006623AE">
        <w:rPr>
          <w:rFonts w:ascii="Arial" w:hAnsi="Arial" w:cs="Arial"/>
          <w:spacing w:val="1"/>
          <w:lang w:val="ro-RO"/>
        </w:rPr>
        <w:t xml:space="preserve"> rezultate de la </w:t>
      </w:r>
      <w:r w:rsidR="00832792" w:rsidRPr="006623AE">
        <w:rPr>
          <w:rFonts w:ascii="Arial" w:hAnsi="Arial" w:cs="Arial"/>
          <w:spacing w:val="1"/>
          <w:lang w:val="ro-RO"/>
        </w:rPr>
        <w:t>obiectiv</w:t>
      </w:r>
      <w:r w:rsidRPr="006623AE">
        <w:rPr>
          <w:rFonts w:ascii="Arial" w:hAnsi="Arial" w:cs="Arial"/>
          <w:spacing w:val="1"/>
          <w:lang w:val="ro-RO"/>
        </w:rPr>
        <w:t xml:space="preserve"> </w:t>
      </w:r>
      <w:r w:rsidRPr="006623AE">
        <w:rPr>
          <w:rFonts w:ascii="Arial" w:hAnsi="Arial" w:cs="Arial"/>
          <w:lang w:val="ro-RO"/>
        </w:rPr>
        <w:t xml:space="preserve">se  vor </w:t>
      </w:r>
      <w:r w:rsidRPr="006623AE">
        <w:rPr>
          <w:rFonts w:ascii="Arial" w:hAnsi="Arial" w:cs="Arial"/>
          <w:spacing w:val="1"/>
          <w:lang w:val="ro-RO"/>
        </w:rPr>
        <w:t xml:space="preserve"> </w:t>
      </w:r>
      <w:r w:rsidRPr="006623AE">
        <w:rPr>
          <w:rFonts w:ascii="Arial" w:hAnsi="Arial" w:cs="Arial"/>
          <w:lang w:val="ro-RO"/>
        </w:rPr>
        <w:t>depoz</w:t>
      </w:r>
      <w:r w:rsidRPr="006623AE">
        <w:rPr>
          <w:rFonts w:ascii="Arial" w:hAnsi="Arial" w:cs="Arial"/>
          <w:spacing w:val="-1"/>
          <w:lang w:val="ro-RO"/>
        </w:rPr>
        <w:t>i</w:t>
      </w:r>
      <w:r w:rsidRPr="006623AE">
        <w:rPr>
          <w:rFonts w:ascii="Arial" w:hAnsi="Arial" w:cs="Arial"/>
          <w:lang w:val="ro-RO"/>
        </w:rPr>
        <w:t xml:space="preserve">ta </w:t>
      </w:r>
      <w:r w:rsidRPr="006623AE">
        <w:rPr>
          <w:rFonts w:ascii="Arial" w:hAnsi="Arial" w:cs="Arial"/>
          <w:spacing w:val="1"/>
          <w:lang w:val="ro-RO"/>
        </w:rPr>
        <w:t xml:space="preserve"> </w:t>
      </w:r>
      <w:r w:rsidRPr="006623AE">
        <w:rPr>
          <w:rFonts w:ascii="Arial" w:hAnsi="Arial" w:cs="Arial"/>
          <w:lang w:val="ro-RO"/>
        </w:rPr>
        <w:t xml:space="preserve">în </w:t>
      </w:r>
      <w:r w:rsidRPr="006623AE">
        <w:rPr>
          <w:rFonts w:ascii="Arial" w:hAnsi="Arial" w:cs="Arial"/>
          <w:spacing w:val="1"/>
          <w:lang w:val="ro-RO"/>
        </w:rPr>
        <w:t xml:space="preserve"> </w:t>
      </w:r>
      <w:r w:rsidRPr="006623AE">
        <w:rPr>
          <w:rFonts w:ascii="Arial" w:hAnsi="Arial" w:cs="Arial"/>
          <w:lang w:val="ro-RO"/>
        </w:rPr>
        <w:t xml:space="preserve">europubele </w:t>
      </w:r>
      <w:r w:rsidRPr="006623AE">
        <w:rPr>
          <w:rFonts w:ascii="Arial" w:hAnsi="Arial" w:cs="Arial"/>
          <w:spacing w:val="1"/>
          <w:lang w:val="ro-RO"/>
        </w:rPr>
        <w:t xml:space="preserve"> </w:t>
      </w:r>
      <w:r w:rsidRPr="006623AE">
        <w:rPr>
          <w:rFonts w:ascii="Arial" w:hAnsi="Arial" w:cs="Arial"/>
          <w:lang w:val="ro-RO"/>
        </w:rPr>
        <w:t>a</w:t>
      </w:r>
      <w:r w:rsidRPr="006623AE">
        <w:rPr>
          <w:rFonts w:ascii="Arial" w:hAnsi="Arial" w:cs="Arial"/>
          <w:spacing w:val="-1"/>
          <w:lang w:val="ro-RO"/>
        </w:rPr>
        <w:t>m</w:t>
      </w:r>
      <w:r w:rsidRPr="006623AE">
        <w:rPr>
          <w:rFonts w:ascii="Arial" w:hAnsi="Arial" w:cs="Arial"/>
          <w:lang w:val="ro-RO"/>
        </w:rPr>
        <w:t xml:space="preserve">plasate </w:t>
      </w:r>
      <w:r w:rsidRPr="006623AE">
        <w:rPr>
          <w:rFonts w:ascii="Arial" w:hAnsi="Arial" w:cs="Arial"/>
          <w:spacing w:val="1"/>
          <w:lang w:val="ro-RO"/>
        </w:rPr>
        <w:t xml:space="preserve"> </w:t>
      </w:r>
      <w:r w:rsidRPr="006623AE">
        <w:rPr>
          <w:rFonts w:ascii="Arial" w:hAnsi="Arial" w:cs="Arial"/>
          <w:lang w:val="ro-RO"/>
        </w:rPr>
        <w:t>pe</w:t>
      </w:r>
      <w:r w:rsidR="00C4670C" w:rsidRPr="006623AE">
        <w:rPr>
          <w:rFonts w:ascii="Arial" w:hAnsi="Arial" w:cs="Arial"/>
          <w:lang w:val="ro-RO"/>
        </w:rPr>
        <w:t xml:space="preserve"> o </w:t>
      </w:r>
      <w:r w:rsidRPr="006623AE">
        <w:rPr>
          <w:rFonts w:ascii="Arial" w:hAnsi="Arial" w:cs="Arial"/>
          <w:lang w:val="ro-RO"/>
        </w:rPr>
        <w:t>platfor</w:t>
      </w:r>
      <w:r w:rsidRPr="006623AE">
        <w:rPr>
          <w:rFonts w:ascii="Arial" w:hAnsi="Arial" w:cs="Arial"/>
          <w:spacing w:val="-1"/>
          <w:lang w:val="ro-RO"/>
        </w:rPr>
        <w:t>m</w:t>
      </w:r>
      <w:r w:rsidRPr="006623AE">
        <w:rPr>
          <w:rFonts w:ascii="Arial" w:hAnsi="Arial" w:cs="Arial"/>
          <w:lang w:val="ro-RO"/>
        </w:rPr>
        <w:t>ă</w:t>
      </w:r>
      <w:r w:rsidRPr="006623AE">
        <w:rPr>
          <w:rFonts w:ascii="Arial" w:hAnsi="Arial" w:cs="Arial"/>
          <w:spacing w:val="2"/>
          <w:lang w:val="ro-RO"/>
        </w:rPr>
        <w:t xml:space="preserve"> </w:t>
      </w:r>
      <w:r w:rsidRPr="006623AE">
        <w:rPr>
          <w:rFonts w:ascii="Arial" w:hAnsi="Arial" w:cs="Arial"/>
          <w:lang w:val="ro-RO"/>
        </w:rPr>
        <w:t>betonată</w:t>
      </w:r>
      <w:r w:rsidRPr="006623AE">
        <w:rPr>
          <w:rFonts w:ascii="Arial" w:hAnsi="Arial" w:cs="Arial"/>
          <w:spacing w:val="2"/>
          <w:lang w:val="ro-RO"/>
        </w:rPr>
        <w:t xml:space="preserve"> </w:t>
      </w:r>
      <w:r w:rsidRPr="006623AE">
        <w:rPr>
          <w:rFonts w:ascii="Arial" w:hAnsi="Arial" w:cs="Arial"/>
          <w:lang w:val="ro-RO"/>
        </w:rPr>
        <w:t>în</w:t>
      </w:r>
      <w:r w:rsidRPr="006623AE">
        <w:rPr>
          <w:rFonts w:ascii="Arial" w:hAnsi="Arial" w:cs="Arial"/>
          <w:spacing w:val="2"/>
          <w:lang w:val="ro-RO"/>
        </w:rPr>
        <w:t xml:space="preserve"> </w:t>
      </w:r>
      <w:r w:rsidRPr="006623AE">
        <w:rPr>
          <w:rFonts w:ascii="Arial" w:hAnsi="Arial" w:cs="Arial"/>
          <w:lang w:val="ro-RO"/>
        </w:rPr>
        <w:t>cadrul</w:t>
      </w:r>
      <w:r w:rsidRPr="006623AE">
        <w:rPr>
          <w:rFonts w:ascii="Arial" w:hAnsi="Arial" w:cs="Arial"/>
          <w:spacing w:val="2"/>
          <w:lang w:val="ro-RO"/>
        </w:rPr>
        <w:t xml:space="preserve"> </w:t>
      </w:r>
      <w:r w:rsidRPr="006623AE">
        <w:rPr>
          <w:rFonts w:ascii="Arial" w:hAnsi="Arial" w:cs="Arial"/>
          <w:spacing w:val="-2"/>
          <w:lang w:val="ro-RO"/>
        </w:rPr>
        <w:t>i</w:t>
      </w:r>
      <w:r w:rsidRPr="006623AE">
        <w:rPr>
          <w:rFonts w:ascii="Arial" w:hAnsi="Arial" w:cs="Arial"/>
          <w:spacing w:val="1"/>
          <w:lang w:val="ro-RO"/>
        </w:rPr>
        <w:t>n</w:t>
      </w:r>
      <w:r w:rsidRPr="006623AE">
        <w:rPr>
          <w:rFonts w:ascii="Arial" w:hAnsi="Arial" w:cs="Arial"/>
          <w:spacing w:val="-2"/>
          <w:lang w:val="ro-RO"/>
        </w:rPr>
        <w:t>c</w:t>
      </w:r>
      <w:r w:rsidRPr="006623AE">
        <w:rPr>
          <w:rFonts w:ascii="Arial" w:hAnsi="Arial" w:cs="Arial"/>
          <w:lang w:val="ro-RO"/>
        </w:rPr>
        <w:t>intei</w:t>
      </w:r>
      <w:r w:rsidRPr="006623AE">
        <w:rPr>
          <w:rFonts w:ascii="Arial" w:hAnsi="Arial" w:cs="Arial"/>
          <w:spacing w:val="2"/>
          <w:lang w:val="ro-RO"/>
        </w:rPr>
        <w:t xml:space="preserve"> </w:t>
      </w:r>
      <w:r w:rsidRPr="006623AE">
        <w:rPr>
          <w:rFonts w:ascii="Arial" w:hAnsi="Arial" w:cs="Arial"/>
          <w:lang w:val="ro-RO"/>
        </w:rPr>
        <w:t>de unde</w:t>
      </w:r>
      <w:r w:rsidRPr="006623AE">
        <w:rPr>
          <w:rFonts w:ascii="Arial" w:hAnsi="Arial" w:cs="Arial"/>
          <w:spacing w:val="1"/>
          <w:lang w:val="ro-RO"/>
        </w:rPr>
        <w:t xml:space="preserve"> </w:t>
      </w:r>
      <w:r w:rsidRPr="006623AE">
        <w:rPr>
          <w:rFonts w:ascii="Arial" w:hAnsi="Arial" w:cs="Arial"/>
          <w:lang w:val="ro-RO"/>
        </w:rPr>
        <w:t>vor</w:t>
      </w:r>
      <w:r w:rsidRPr="006623AE">
        <w:rPr>
          <w:rFonts w:ascii="Arial" w:hAnsi="Arial" w:cs="Arial"/>
          <w:spacing w:val="1"/>
          <w:lang w:val="ro-RO"/>
        </w:rPr>
        <w:t xml:space="preserve"> </w:t>
      </w:r>
      <w:r w:rsidRPr="006623AE">
        <w:rPr>
          <w:rFonts w:ascii="Arial" w:hAnsi="Arial" w:cs="Arial"/>
          <w:lang w:val="ro-RO"/>
        </w:rPr>
        <w:t>fi</w:t>
      </w:r>
      <w:r w:rsidRPr="006623AE">
        <w:rPr>
          <w:rFonts w:ascii="Arial" w:hAnsi="Arial" w:cs="Arial"/>
          <w:spacing w:val="1"/>
          <w:lang w:val="ro-RO"/>
        </w:rPr>
        <w:t xml:space="preserve"> </w:t>
      </w:r>
      <w:r w:rsidRPr="006623AE">
        <w:rPr>
          <w:rFonts w:ascii="Arial" w:hAnsi="Arial" w:cs="Arial"/>
          <w:spacing w:val="-2"/>
          <w:lang w:val="ro-RO"/>
        </w:rPr>
        <w:t>e</w:t>
      </w:r>
      <w:r w:rsidRPr="006623AE">
        <w:rPr>
          <w:rFonts w:ascii="Arial" w:hAnsi="Arial" w:cs="Arial"/>
          <w:spacing w:val="1"/>
          <w:lang w:val="ro-RO"/>
        </w:rPr>
        <w:t>v</w:t>
      </w:r>
      <w:r w:rsidRPr="006623AE">
        <w:rPr>
          <w:rFonts w:ascii="Arial" w:hAnsi="Arial" w:cs="Arial"/>
          <w:lang w:val="ro-RO"/>
        </w:rPr>
        <w:t>acuate</w:t>
      </w:r>
      <w:r w:rsidRPr="006623AE">
        <w:rPr>
          <w:rFonts w:ascii="Arial" w:hAnsi="Arial" w:cs="Arial"/>
          <w:spacing w:val="1"/>
          <w:lang w:val="ro-RO"/>
        </w:rPr>
        <w:t xml:space="preserve"> </w:t>
      </w:r>
      <w:r w:rsidRPr="006623AE">
        <w:rPr>
          <w:rFonts w:ascii="Arial" w:hAnsi="Arial" w:cs="Arial"/>
          <w:lang w:val="ro-RO"/>
        </w:rPr>
        <w:t>p</w:t>
      </w:r>
      <w:r w:rsidRPr="006623AE">
        <w:rPr>
          <w:rFonts w:ascii="Arial" w:hAnsi="Arial" w:cs="Arial"/>
          <w:spacing w:val="-2"/>
          <w:lang w:val="ro-RO"/>
        </w:rPr>
        <w:t>e</w:t>
      </w:r>
      <w:r w:rsidRPr="006623AE">
        <w:rPr>
          <w:rFonts w:ascii="Arial" w:hAnsi="Arial" w:cs="Arial"/>
          <w:lang w:val="ro-RO"/>
        </w:rPr>
        <w:t>riodic</w:t>
      </w:r>
      <w:r w:rsidRPr="006623AE">
        <w:rPr>
          <w:rFonts w:ascii="Arial" w:hAnsi="Arial" w:cs="Arial"/>
          <w:spacing w:val="1"/>
          <w:lang w:val="ro-RO"/>
        </w:rPr>
        <w:t xml:space="preserve"> </w:t>
      </w:r>
      <w:r w:rsidRPr="006623AE">
        <w:rPr>
          <w:rFonts w:ascii="Arial" w:hAnsi="Arial" w:cs="Arial"/>
          <w:lang w:val="ro-RO"/>
        </w:rPr>
        <w:t>de</w:t>
      </w:r>
      <w:r w:rsidRPr="006623AE">
        <w:rPr>
          <w:rFonts w:ascii="Arial" w:hAnsi="Arial" w:cs="Arial"/>
          <w:spacing w:val="1"/>
          <w:lang w:val="ro-RO"/>
        </w:rPr>
        <w:t xml:space="preserve"> </w:t>
      </w:r>
      <w:r w:rsidRPr="006623AE">
        <w:rPr>
          <w:rFonts w:ascii="Arial" w:hAnsi="Arial" w:cs="Arial"/>
          <w:lang w:val="ro-RO"/>
        </w:rPr>
        <w:t>fir</w:t>
      </w:r>
      <w:r w:rsidRPr="006623AE">
        <w:rPr>
          <w:rFonts w:ascii="Arial" w:hAnsi="Arial" w:cs="Arial"/>
          <w:spacing w:val="-1"/>
          <w:lang w:val="ro-RO"/>
        </w:rPr>
        <w:t>m</w:t>
      </w:r>
      <w:r w:rsidRPr="006623AE">
        <w:rPr>
          <w:rFonts w:ascii="Arial" w:hAnsi="Arial" w:cs="Arial"/>
          <w:lang w:val="ro-RO"/>
        </w:rPr>
        <w:t>e specializate</w:t>
      </w:r>
      <w:r w:rsidRPr="006623AE">
        <w:rPr>
          <w:rFonts w:ascii="Arial" w:hAnsi="Arial" w:cs="Arial"/>
          <w:spacing w:val="2"/>
          <w:lang w:val="ro-RO"/>
        </w:rPr>
        <w:t xml:space="preserve"> </w:t>
      </w:r>
      <w:r w:rsidRPr="006623AE">
        <w:rPr>
          <w:rFonts w:ascii="Arial" w:hAnsi="Arial" w:cs="Arial"/>
          <w:lang w:val="ro-RO"/>
        </w:rPr>
        <w:t>în</w:t>
      </w:r>
      <w:r w:rsidRPr="006623AE">
        <w:rPr>
          <w:rFonts w:ascii="Arial" w:hAnsi="Arial" w:cs="Arial"/>
          <w:spacing w:val="2"/>
          <w:lang w:val="ro-RO"/>
        </w:rPr>
        <w:t xml:space="preserve"> </w:t>
      </w:r>
      <w:r w:rsidRPr="006623AE">
        <w:rPr>
          <w:rFonts w:ascii="Arial" w:hAnsi="Arial" w:cs="Arial"/>
          <w:lang w:val="ro-RO"/>
        </w:rPr>
        <w:t>salubritate,</w:t>
      </w:r>
      <w:r w:rsidRPr="006623AE">
        <w:rPr>
          <w:rFonts w:ascii="Arial" w:hAnsi="Arial" w:cs="Arial"/>
          <w:spacing w:val="2"/>
          <w:lang w:val="ro-RO"/>
        </w:rPr>
        <w:t xml:space="preserve"> </w:t>
      </w:r>
      <w:r w:rsidRPr="006623AE">
        <w:rPr>
          <w:rFonts w:ascii="Arial" w:hAnsi="Arial" w:cs="Arial"/>
          <w:lang w:val="ro-RO"/>
        </w:rPr>
        <w:t>cu</w:t>
      </w:r>
      <w:r w:rsidRPr="006623AE">
        <w:rPr>
          <w:rFonts w:ascii="Arial" w:hAnsi="Arial" w:cs="Arial"/>
          <w:spacing w:val="1"/>
          <w:lang w:val="ro-RO"/>
        </w:rPr>
        <w:t xml:space="preserve"> </w:t>
      </w:r>
      <w:r w:rsidRPr="006623AE">
        <w:rPr>
          <w:rFonts w:ascii="Arial" w:hAnsi="Arial" w:cs="Arial"/>
          <w:lang w:val="ro-RO"/>
        </w:rPr>
        <w:t>care</w:t>
      </w:r>
      <w:r w:rsidRPr="006623AE">
        <w:rPr>
          <w:rFonts w:ascii="Arial" w:hAnsi="Arial" w:cs="Arial"/>
          <w:spacing w:val="2"/>
          <w:lang w:val="ro-RO"/>
        </w:rPr>
        <w:t xml:space="preserve"> </w:t>
      </w:r>
      <w:r w:rsidRPr="006623AE">
        <w:rPr>
          <w:rFonts w:ascii="Arial" w:hAnsi="Arial" w:cs="Arial"/>
          <w:lang w:val="ro-RO"/>
        </w:rPr>
        <w:t>s</w:t>
      </w:r>
      <w:r w:rsidRPr="006623AE">
        <w:rPr>
          <w:rFonts w:ascii="Arial" w:hAnsi="Arial" w:cs="Arial"/>
          <w:b/>
          <w:lang w:val="ro-RO"/>
        </w:rPr>
        <w:t>-</w:t>
      </w:r>
      <w:r w:rsidRPr="006623AE">
        <w:rPr>
          <w:rFonts w:ascii="Arial" w:hAnsi="Arial" w:cs="Arial"/>
          <w:lang w:val="ro-RO"/>
        </w:rPr>
        <w:t>a</w:t>
      </w:r>
      <w:r w:rsidRPr="006623AE">
        <w:rPr>
          <w:rFonts w:ascii="Arial" w:hAnsi="Arial" w:cs="Arial"/>
          <w:spacing w:val="2"/>
          <w:lang w:val="ro-RO"/>
        </w:rPr>
        <w:t xml:space="preserve"> </w:t>
      </w:r>
      <w:r w:rsidRPr="006623AE">
        <w:rPr>
          <w:rFonts w:ascii="Arial" w:hAnsi="Arial" w:cs="Arial"/>
          <w:lang w:val="ro-RO"/>
        </w:rPr>
        <w:t>încheiat</w:t>
      </w:r>
      <w:r w:rsidRPr="006623AE">
        <w:rPr>
          <w:rFonts w:ascii="Arial" w:hAnsi="Arial" w:cs="Arial"/>
          <w:spacing w:val="2"/>
          <w:lang w:val="ro-RO"/>
        </w:rPr>
        <w:t xml:space="preserve"> </w:t>
      </w:r>
      <w:r w:rsidRPr="006623AE">
        <w:rPr>
          <w:rFonts w:ascii="Arial" w:hAnsi="Arial" w:cs="Arial"/>
          <w:lang w:val="ro-RO"/>
        </w:rPr>
        <w:t>un</w:t>
      </w:r>
      <w:r w:rsidRPr="006623AE">
        <w:rPr>
          <w:rFonts w:ascii="Arial" w:hAnsi="Arial" w:cs="Arial"/>
          <w:spacing w:val="2"/>
          <w:lang w:val="ro-RO"/>
        </w:rPr>
        <w:t xml:space="preserve"> </w:t>
      </w:r>
      <w:r w:rsidRPr="006623AE">
        <w:rPr>
          <w:rFonts w:ascii="Arial" w:hAnsi="Arial" w:cs="Arial"/>
          <w:lang w:val="ro-RO"/>
        </w:rPr>
        <w:t>contract prealabil.</w:t>
      </w:r>
      <w:r w:rsidRPr="006623AE">
        <w:rPr>
          <w:rFonts w:ascii="Arial" w:hAnsi="Arial" w:cs="Arial"/>
          <w:spacing w:val="2"/>
          <w:lang w:val="ro-RO"/>
        </w:rPr>
        <w:t xml:space="preserve"> </w:t>
      </w:r>
    </w:p>
    <w:p w:rsidR="00D83FA1" w:rsidRPr="006623AE" w:rsidRDefault="00D83FA1" w:rsidP="007F620E">
      <w:pPr>
        <w:spacing w:after="0" w:line="240" w:lineRule="auto"/>
        <w:jc w:val="both"/>
        <w:rPr>
          <w:rFonts w:ascii="Arial" w:hAnsi="Arial" w:cs="Arial"/>
          <w:lang w:val="ro-RO"/>
        </w:rPr>
      </w:pPr>
      <w:r w:rsidRPr="006623AE">
        <w:rPr>
          <w:rFonts w:ascii="Arial" w:hAnsi="Arial" w:cs="Arial"/>
          <w:lang w:val="ro-RO"/>
        </w:rPr>
        <w:t>Depozitarea de</w:t>
      </w:r>
      <w:r w:rsidR="00BE1900" w:rsidRPr="006623AE">
        <w:rPr>
          <w:rFonts w:ascii="Arial" w:hAnsi="Arial" w:cs="Arial"/>
          <w:lang w:val="ro-RO"/>
        </w:rPr>
        <w:t>ș</w:t>
      </w:r>
      <w:r w:rsidRPr="006623AE">
        <w:rPr>
          <w:rFonts w:ascii="Arial" w:hAnsi="Arial" w:cs="Arial"/>
          <w:lang w:val="ro-RO"/>
        </w:rPr>
        <w:t>eurilor reciclabile</w:t>
      </w:r>
      <w:r w:rsidRPr="006623AE">
        <w:rPr>
          <w:rFonts w:ascii="Arial" w:hAnsi="Arial" w:cs="Arial"/>
          <w:spacing w:val="1"/>
          <w:lang w:val="ro-RO"/>
        </w:rPr>
        <w:t xml:space="preserve"> </w:t>
      </w:r>
      <w:r w:rsidRPr="006623AE">
        <w:rPr>
          <w:rFonts w:ascii="Arial" w:hAnsi="Arial" w:cs="Arial"/>
          <w:lang w:val="ro-RO"/>
        </w:rPr>
        <w:t>se</w:t>
      </w:r>
      <w:r w:rsidRPr="006623AE">
        <w:rPr>
          <w:rFonts w:ascii="Arial" w:hAnsi="Arial" w:cs="Arial"/>
          <w:spacing w:val="1"/>
          <w:lang w:val="ro-RO"/>
        </w:rPr>
        <w:t xml:space="preserve"> </w:t>
      </w:r>
      <w:r w:rsidRPr="006623AE">
        <w:rPr>
          <w:rFonts w:ascii="Arial" w:hAnsi="Arial" w:cs="Arial"/>
          <w:lang w:val="ro-RO"/>
        </w:rPr>
        <w:t>va face</w:t>
      </w:r>
      <w:r w:rsidRPr="006623AE">
        <w:rPr>
          <w:rFonts w:ascii="Arial" w:hAnsi="Arial" w:cs="Arial"/>
          <w:spacing w:val="1"/>
          <w:lang w:val="ro-RO"/>
        </w:rPr>
        <w:t xml:space="preserve"> </w:t>
      </w:r>
      <w:r w:rsidRPr="006623AE">
        <w:rPr>
          <w:rFonts w:ascii="Arial" w:hAnsi="Arial" w:cs="Arial"/>
          <w:lang w:val="ro-RO"/>
        </w:rPr>
        <w:t>în</w:t>
      </w:r>
      <w:r w:rsidRPr="006623AE">
        <w:rPr>
          <w:rFonts w:ascii="Arial" w:hAnsi="Arial" w:cs="Arial"/>
          <w:spacing w:val="1"/>
          <w:lang w:val="ro-RO"/>
        </w:rPr>
        <w:t xml:space="preserve"> </w:t>
      </w:r>
      <w:r w:rsidRPr="006623AE">
        <w:rPr>
          <w:rFonts w:ascii="Arial" w:hAnsi="Arial" w:cs="Arial"/>
          <w:lang w:val="ro-RO"/>
        </w:rPr>
        <w:t>containere și recipiente folosite pentru colectarea selectivă a diferitelor tipuri de deșeuri inscripționate cu denumirea deșeurilor și marcate în diferite culori prin vopsire sau folii și adezive, conform Ord. MMGA nr. 1281/2005</w:t>
      </w:r>
    </w:p>
    <w:p w:rsidR="00240539" w:rsidRPr="006623AE" w:rsidRDefault="00240539" w:rsidP="007F620E">
      <w:pPr>
        <w:pStyle w:val="Bodytext20"/>
        <w:numPr>
          <w:ilvl w:val="0"/>
          <w:numId w:val="3"/>
        </w:numPr>
        <w:shd w:val="clear" w:color="auto" w:fill="auto"/>
        <w:tabs>
          <w:tab w:val="left" w:pos="345"/>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poluarea şi alte efecte negative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3"/>
        </w:numPr>
        <w:shd w:val="clear" w:color="auto" w:fill="auto"/>
        <w:tabs>
          <w:tab w:val="left" w:pos="362"/>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riscurile de accidente majore şi/sau dezastr</w:t>
      </w:r>
      <w:r w:rsidR="00C4670C" w:rsidRPr="006623AE">
        <w:rPr>
          <w:rFonts w:ascii="Arial" w:hAnsi="Arial" w:cs="Arial"/>
          <w:color w:val="000000"/>
          <w:sz w:val="22"/>
          <w:szCs w:val="22"/>
          <w:lang w:bidi="ro-RO"/>
        </w:rPr>
        <w:t xml:space="preserve">e relevante pentru proiectul în </w:t>
      </w:r>
      <w:r w:rsidRPr="006623AE">
        <w:rPr>
          <w:rFonts w:ascii="Arial" w:hAnsi="Arial" w:cs="Arial"/>
          <w:color w:val="000000"/>
          <w:sz w:val="22"/>
          <w:szCs w:val="22"/>
          <w:lang w:bidi="ro-RO"/>
        </w:rPr>
        <w:t>cauză, inclusiv cele cauzate de schimbările climatice, conform informaţiilor ştiinţifice - nu este cazul;</w:t>
      </w:r>
    </w:p>
    <w:p w:rsidR="00A11931" w:rsidRPr="006623AE" w:rsidRDefault="00240539" w:rsidP="007F620E">
      <w:pPr>
        <w:pStyle w:val="Bodytext20"/>
        <w:numPr>
          <w:ilvl w:val="0"/>
          <w:numId w:val="3"/>
        </w:numPr>
        <w:shd w:val="clear" w:color="auto" w:fill="auto"/>
        <w:tabs>
          <w:tab w:val="left" w:pos="345"/>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riscurile pentru sănătatea umană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widowControl w:val="0"/>
        <w:numPr>
          <w:ilvl w:val="0"/>
          <w:numId w:val="4"/>
        </w:numPr>
        <w:tabs>
          <w:tab w:val="left" w:pos="321"/>
        </w:tabs>
        <w:spacing w:after="0" w:line="240" w:lineRule="auto"/>
        <w:jc w:val="both"/>
        <w:rPr>
          <w:rFonts w:ascii="Arial" w:hAnsi="Arial" w:cs="Arial"/>
          <w:lang w:val="ro-RO"/>
        </w:rPr>
      </w:pPr>
      <w:r w:rsidRPr="006623AE">
        <w:rPr>
          <w:rFonts w:ascii="Arial" w:hAnsi="Arial" w:cs="Arial"/>
          <w:color w:val="000000"/>
          <w:lang w:val="ro-RO" w:eastAsia="ro-RO" w:bidi="ro-RO"/>
        </w:rPr>
        <w:t>Amplasarea proiectului</w:t>
      </w:r>
    </w:p>
    <w:p w:rsidR="00BE48BA" w:rsidRPr="006623AE" w:rsidRDefault="00240539" w:rsidP="007F620E">
      <w:pPr>
        <w:pStyle w:val="Bodytext20"/>
        <w:numPr>
          <w:ilvl w:val="0"/>
          <w:numId w:val="5"/>
        </w:numPr>
        <w:shd w:val="clear" w:color="auto" w:fill="auto"/>
        <w:tabs>
          <w:tab w:val="left" w:pos="341"/>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utilizarea actuală şi aprobată a terenului</w:t>
      </w:r>
    </w:p>
    <w:p w:rsidR="00BD645C" w:rsidRPr="006623AE" w:rsidRDefault="00832792" w:rsidP="007F620E">
      <w:pPr>
        <w:pStyle w:val="Bodytext20"/>
        <w:shd w:val="clear" w:color="auto" w:fill="auto"/>
        <w:tabs>
          <w:tab w:val="left" w:pos="341"/>
        </w:tabs>
        <w:spacing w:before="0" w:line="240" w:lineRule="auto"/>
        <w:ind w:firstLine="0"/>
        <w:jc w:val="both"/>
        <w:rPr>
          <w:rStyle w:val="tpa1"/>
          <w:rFonts w:ascii="Arial" w:eastAsia="Calibri" w:hAnsi="Arial" w:cs="Arial"/>
          <w:sz w:val="22"/>
          <w:szCs w:val="22"/>
        </w:rPr>
      </w:pPr>
      <w:r w:rsidRPr="006623AE">
        <w:rPr>
          <w:rStyle w:val="tpa1"/>
          <w:rFonts w:ascii="Arial" w:eastAsia="Calibri" w:hAnsi="Arial" w:cs="Arial"/>
          <w:sz w:val="22"/>
          <w:szCs w:val="22"/>
        </w:rPr>
        <w:tab/>
      </w:r>
      <w:r w:rsidR="00BE48BA" w:rsidRPr="006623AE">
        <w:rPr>
          <w:rStyle w:val="tpa1"/>
          <w:rFonts w:ascii="Arial" w:eastAsia="Calibri" w:hAnsi="Arial" w:cs="Arial"/>
          <w:sz w:val="22"/>
          <w:szCs w:val="22"/>
        </w:rPr>
        <w:t>C</w:t>
      </w:r>
      <w:r w:rsidR="00240539" w:rsidRPr="006623AE">
        <w:rPr>
          <w:rStyle w:val="tpa1"/>
          <w:rFonts w:ascii="Arial" w:eastAsia="Calibri" w:hAnsi="Arial" w:cs="Arial"/>
          <w:sz w:val="22"/>
          <w:szCs w:val="22"/>
        </w:rPr>
        <w:t xml:space="preserve">onform certificatului </w:t>
      </w:r>
      <w:r w:rsidR="004466E7" w:rsidRPr="006623AE">
        <w:rPr>
          <w:rStyle w:val="tpa1"/>
          <w:rFonts w:ascii="Arial" w:eastAsia="Calibri" w:hAnsi="Arial" w:cs="Arial"/>
          <w:color w:val="000000" w:themeColor="text1"/>
          <w:sz w:val="22"/>
          <w:szCs w:val="22"/>
        </w:rPr>
        <w:t xml:space="preserve">de urbanism </w:t>
      </w:r>
      <w:r w:rsidR="0023399C" w:rsidRPr="006623AE">
        <w:rPr>
          <w:rStyle w:val="tpa1"/>
          <w:rFonts w:ascii="Arial" w:eastAsia="Calibri" w:hAnsi="Arial" w:cs="Arial"/>
          <w:color w:val="000000" w:themeColor="text1"/>
          <w:sz w:val="22"/>
          <w:szCs w:val="22"/>
        </w:rPr>
        <w:t xml:space="preserve">nr. </w:t>
      </w:r>
      <w:r w:rsidR="00282C1D">
        <w:rPr>
          <w:rStyle w:val="tpa1"/>
          <w:rFonts w:ascii="Arial" w:hAnsi="Arial" w:cs="Arial"/>
          <w:color w:val="FF0000"/>
          <w:sz w:val="22"/>
          <w:szCs w:val="22"/>
        </w:rPr>
        <w:t>7</w:t>
      </w:r>
      <w:r w:rsidR="00E45D2E" w:rsidRPr="006623AE">
        <w:rPr>
          <w:rStyle w:val="tpa1"/>
          <w:rFonts w:ascii="Arial" w:hAnsi="Arial" w:cs="Arial"/>
          <w:color w:val="FF0000"/>
          <w:sz w:val="22"/>
          <w:szCs w:val="22"/>
        </w:rPr>
        <w:t>31</w:t>
      </w:r>
      <w:r w:rsidR="0023399C" w:rsidRPr="006623AE">
        <w:rPr>
          <w:rStyle w:val="tpa1"/>
          <w:rFonts w:ascii="Arial" w:hAnsi="Arial" w:cs="Arial"/>
          <w:color w:val="FF0000"/>
          <w:sz w:val="22"/>
          <w:szCs w:val="22"/>
        </w:rPr>
        <w:t>/</w:t>
      </w:r>
      <w:r w:rsidR="00E45D2E" w:rsidRPr="006623AE">
        <w:rPr>
          <w:rStyle w:val="tpa1"/>
          <w:rFonts w:ascii="Arial" w:hAnsi="Arial" w:cs="Arial"/>
          <w:color w:val="FF0000"/>
          <w:sz w:val="22"/>
          <w:szCs w:val="22"/>
        </w:rPr>
        <w:t>06.06</w:t>
      </w:r>
      <w:r w:rsidR="0023399C" w:rsidRPr="006623AE">
        <w:rPr>
          <w:rStyle w:val="tpa1"/>
          <w:rFonts w:ascii="Arial" w:hAnsi="Arial" w:cs="Arial"/>
          <w:color w:val="FF0000"/>
          <w:sz w:val="22"/>
          <w:szCs w:val="22"/>
        </w:rPr>
        <w:t>.20</w:t>
      </w:r>
      <w:r w:rsidR="00282C1D">
        <w:rPr>
          <w:rStyle w:val="tpa1"/>
          <w:rFonts w:ascii="Arial" w:hAnsi="Arial" w:cs="Arial"/>
          <w:color w:val="FF0000"/>
          <w:sz w:val="22"/>
          <w:szCs w:val="22"/>
        </w:rPr>
        <w:t>19</w:t>
      </w:r>
      <w:r w:rsidR="0023399C" w:rsidRPr="006623AE">
        <w:rPr>
          <w:rStyle w:val="tpa1"/>
          <w:rFonts w:ascii="Arial" w:hAnsi="Arial" w:cs="Arial"/>
          <w:sz w:val="22"/>
          <w:szCs w:val="22"/>
        </w:rPr>
        <w:t xml:space="preserve"> eliberat de </w:t>
      </w:r>
      <w:r w:rsidR="00B55B45" w:rsidRPr="006623AE">
        <w:rPr>
          <w:rStyle w:val="tpa1"/>
          <w:rFonts w:ascii="Arial" w:hAnsi="Arial" w:cs="Arial"/>
          <w:sz w:val="22"/>
          <w:szCs w:val="22"/>
        </w:rPr>
        <w:t>Pr</w:t>
      </w:r>
      <w:r w:rsidR="00E45D2E" w:rsidRPr="006623AE">
        <w:rPr>
          <w:rStyle w:val="tpa1"/>
          <w:rFonts w:ascii="Arial" w:hAnsi="Arial" w:cs="Arial"/>
          <w:sz w:val="22"/>
          <w:szCs w:val="22"/>
        </w:rPr>
        <w:t>imaria Municipiului Suceava</w:t>
      </w:r>
      <w:r w:rsidR="006036B0" w:rsidRPr="006623AE">
        <w:rPr>
          <w:rStyle w:val="tpa1"/>
          <w:rFonts w:ascii="Arial" w:hAnsi="Arial" w:cs="Arial"/>
          <w:sz w:val="22"/>
          <w:szCs w:val="22"/>
        </w:rPr>
        <w:t>,</w:t>
      </w:r>
      <w:r w:rsidR="00240539" w:rsidRPr="006623AE">
        <w:rPr>
          <w:rStyle w:val="tpa1"/>
          <w:rFonts w:ascii="Arial" w:eastAsia="Calibri" w:hAnsi="Arial" w:cs="Arial"/>
          <w:sz w:val="22"/>
          <w:szCs w:val="22"/>
        </w:rPr>
        <w:t xml:space="preserve"> terenul</w:t>
      </w:r>
      <w:r w:rsidR="00E45D2E" w:rsidRPr="006623AE">
        <w:rPr>
          <w:rStyle w:val="tpa1"/>
          <w:rFonts w:ascii="Arial" w:eastAsia="Calibri" w:hAnsi="Arial" w:cs="Arial"/>
          <w:sz w:val="22"/>
          <w:szCs w:val="22"/>
        </w:rPr>
        <w:t xml:space="preserve"> în suprafață de 1979 mp</w:t>
      </w:r>
      <w:r w:rsidR="00240539" w:rsidRPr="006623AE">
        <w:rPr>
          <w:rStyle w:val="tpa1"/>
          <w:rFonts w:ascii="Arial" w:eastAsia="Calibri" w:hAnsi="Arial" w:cs="Arial"/>
          <w:sz w:val="22"/>
          <w:szCs w:val="22"/>
        </w:rPr>
        <w:t xml:space="preserve"> este si</w:t>
      </w:r>
      <w:r w:rsidR="00337C8B" w:rsidRPr="006623AE">
        <w:rPr>
          <w:rStyle w:val="tpa1"/>
          <w:rFonts w:ascii="Arial" w:eastAsia="Calibri" w:hAnsi="Arial" w:cs="Arial"/>
          <w:sz w:val="22"/>
          <w:szCs w:val="22"/>
        </w:rPr>
        <w:t xml:space="preserve">tuat în </w:t>
      </w:r>
      <w:r w:rsidR="00B505FC" w:rsidRPr="006623AE">
        <w:rPr>
          <w:rStyle w:val="tpa1"/>
          <w:rFonts w:ascii="Arial" w:eastAsia="Calibri" w:hAnsi="Arial" w:cs="Arial"/>
          <w:sz w:val="22"/>
          <w:szCs w:val="22"/>
        </w:rPr>
        <w:t xml:space="preserve">intravilanul </w:t>
      </w:r>
      <w:r w:rsidR="00CB3D4C" w:rsidRPr="006623AE">
        <w:rPr>
          <w:rStyle w:val="tpa1"/>
          <w:rFonts w:ascii="Arial" w:hAnsi="Arial" w:cs="Arial"/>
          <w:sz w:val="22"/>
          <w:szCs w:val="22"/>
        </w:rPr>
        <w:t>mu</w:t>
      </w:r>
      <w:r w:rsidR="00E45D2E" w:rsidRPr="006623AE">
        <w:rPr>
          <w:rStyle w:val="tpa1"/>
          <w:rFonts w:ascii="Arial" w:hAnsi="Arial" w:cs="Arial"/>
          <w:sz w:val="22"/>
          <w:szCs w:val="22"/>
        </w:rPr>
        <w:t>nicipiului Suceava</w:t>
      </w:r>
      <w:r w:rsidR="007030C9" w:rsidRPr="006623AE">
        <w:rPr>
          <w:rStyle w:val="tpa1"/>
          <w:rFonts w:ascii="Arial" w:eastAsia="Calibri" w:hAnsi="Arial" w:cs="Arial"/>
          <w:sz w:val="22"/>
          <w:szCs w:val="22"/>
        </w:rPr>
        <w:t xml:space="preserve"> </w:t>
      </w:r>
      <w:r w:rsidR="006641C9" w:rsidRPr="006623AE">
        <w:rPr>
          <w:rStyle w:val="tpa1"/>
          <w:rFonts w:ascii="Arial" w:eastAsia="Calibri" w:hAnsi="Arial" w:cs="Arial"/>
          <w:sz w:val="22"/>
          <w:szCs w:val="22"/>
        </w:rPr>
        <w:t>ș</w:t>
      </w:r>
      <w:r w:rsidR="007030C9" w:rsidRPr="006623AE">
        <w:rPr>
          <w:rStyle w:val="tpa1"/>
          <w:rFonts w:ascii="Arial" w:eastAsia="Calibri" w:hAnsi="Arial" w:cs="Arial"/>
          <w:sz w:val="22"/>
          <w:szCs w:val="22"/>
        </w:rPr>
        <w:t xml:space="preserve">i este proprietatea </w:t>
      </w:r>
      <w:r w:rsidR="00E45D2E" w:rsidRPr="006623AE">
        <w:rPr>
          <w:rStyle w:val="tpa1"/>
          <w:rFonts w:ascii="Arial" w:eastAsia="Calibri" w:hAnsi="Arial" w:cs="Arial"/>
          <w:sz w:val="22"/>
          <w:szCs w:val="22"/>
        </w:rPr>
        <w:t>beneficiarilor</w:t>
      </w:r>
      <w:r w:rsidR="0023399C" w:rsidRPr="006623AE">
        <w:rPr>
          <w:rStyle w:val="tpa1"/>
          <w:rFonts w:ascii="Arial" w:eastAsia="Calibri" w:hAnsi="Arial" w:cs="Arial"/>
          <w:sz w:val="22"/>
          <w:szCs w:val="22"/>
        </w:rPr>
        <w:t>.</w:t>
      </w:r>
    </w:p>
    <w:p w:rsidR="00BD645C" w:rsidRPr="006623AE" w:rsidRDefault="00C4670C" w:rsidP="007F620E">
      <w:pPr>
        <w:spacing w:after="0" w:line="240" w:lineRule="auto"/>
        <w:jc w:val="both"/>
        <w:rPr>
          <w:rStyle w:val="tpa1"/>
          <w:rFonts w:ascii="Arial" w:hAnsi="Arial" w:cs="Arial"/>
          <w:lang w:val="ro-RO"/>
        </w:rPr>
      </w:pPr>
      <w:r w:rsidRPr="006623AE">
        <w:rPr>
          <w:rStyle w:val="tpa1"/>
          <w:rFonts w:ascii="Arial" w:hAnsi="Arial" w:cs="Arial"/>
          <w:lang w:val="ro-RO"/>
        </w:rPr>
        <w:t>Folosința actuală a imobilui</w:t>
      </w:r>
      <w:r w:rsidR="00DB255D" w:rsidRPr="006623AE">
        <w:rPr>
          <w:rStyle w:val="tpa1"/>
          <w:rFonts w:ascii="Arial" w:hAnsi="Arial" w:cs="Arial"/>
          <w:lang w:val="ro-RO"/>
        </w:rPr>
        <w:t xml:space="preserve"> </w:t>
      </w:r>
      <w:r w:rsidR="00E45D2E" w:rsidRPr="006623AE">
        <w:rPr>
          <w:rFonts w:ascii="Arial" w:hAnsi="Arial" w:cs="Arial"/>
          <w:lang w:val="ro-RO"/>
        </w:rPr>
        <w:t xml:space="preserve"> este teren curți – construcții</w:t>
      </w:r>
      <w:r w:rsidR="00DB255D" w:rsidRPr="006623AE">
        <w:rPr>
          <w:rFonts w:ascii="Arial" w:hAnsi="Arial" w:cs="Arial"/>
          <w:lang w:val="ro-RO"/>
        </w:rPr>
        <w:t>.</w:t>
      </w:r>
    </w:p>
    <w:p w:rsidR="00240539" w:rsidRPr="006623AE" w:rsidRDefault="00337C8B" w:rsidP="007F620E">
      <w:pPr>
        <w:pStyle w:val="Bodytext20"/>
        <w:numPr>
          <w:ilvl w:val="0"/>
          <w:numId w:val="5"/>
        </w:numPr>
        <w:shd w:val="clear" w:color="auto" w:fill="auto"/>
        <w:tabs>
          <w:tab w:val="left" w:pos="341"/>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bogăţia, </w:t>
      </w:r>
      <w:r w:rsidR="001B1004" w:rsidRPr="006623AE">
        <w:rPr>
          <w:rFonts w:ascii="Arial" w:hAnsi="Arial" w:cs="Arial"/>
          <w:color w:val="000000"/>
          <w:sz w:val="22"/>
          <w:szCs w:val="22"/>
          <w:lang w:bidi="ro-RO"/>
        </w:rPr>
        <w:t xml:space="preserve">disponibilitatea, </w:t>
      </w:r>
      <w:r w:rsidR="00240539" w:rsidRPr="006623AE">
        <w:rPr>
          <w:rFonts w:ascii="Arial" w:hAnsi="Arial" w:cs="Arial"/>
          <w:color w:val="000000"/>
          <w:sz w:val="22"/>
          <w:szCs w:val="22"/>
          <w:lang w:bidi="ro-RO"/>
        </w:rPr>
        <w:t xml:space="preserve">calitatea şi capacitatea de regenerare relative ale resurselor naturale, inclusiv solul, terenurile, apa şi biodiversitatea, din zonă şi din subteranul acesteia </w:t>
      </w:r>
      <w:r w:rsidR="00240539" w:rsidRPr="006623AE">
        <w:rPr>
          <w:rFonts w:ascii="Arial" w:hAnsi="Arial" w:cs="Arial"/>
          <w:b/>
          <w:color w:val="000000"/>
          <w:sz w:val="22"/>
          <w:szCs w:val="22"/>
          <w:lang w:bidi="ro-RO"/>
        </w:rPr>
        <w:t>-</w:t>
      </w:r>
      <w:r w:rsidR="00240539"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5"/>
        </w:numPr>
        <w:shd w:val="clear" w:color="auto" w:fill="auto"/>
        <w:tabs>
          <w:tab w:val="left" w:pos="345"/>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capacitatea de absorbţie a mediului natural, acordându</w:t>
      </w:r>
      <w:r w:rsidRPr="006623AE">
        <w:rPr>
          <w:rFonts w:ascii="Arial" w:hAnsi="Arial" w:cs="Arial"/>
          <w:b/>
          <w:color w:val="000000"/>
          <w:sz w:val="22"/>
          <w:szCs w:val="22"/>
          <w:lang w:bidi="ro-RO"/>
        </w:rPr>
        <w:t>-</w:t>
      </w:r>
      <w:r w:rsidRPr="006623AE">
        <w:rPr>
          <w:rFonts w:ascii="Arial" w:hAnsi="Arial" w:cs="Arial"/>
          <w:color w:val="000000"/>
          <w:sz w:val="22"/>
          <w:szCs w:val="22"/>
          <w:lang w:bidi="ro-RO"/>
        </w:rPr>
        <w:t>se o atenţie specială următoarelor zone:</w:t>
      </w:r>
    </w:p>
    <w:p w:rsidR="00240539" w:rsidRPr="006623AE" w:rsidRDefault="00240539" w:rsidP="007F620E">
      <w:pPr>
        <w:pStyle w:val="Bodytext20"/>
        <w:numPr>
          <w:ilvl w:val="0"/>
          <w:numId w:val="6"/>
        </w:numPr>
        <w:shd w:val="clear" w:color="auto" w:fill="auto"/>
        <w:tabs>
          <w:tab w:val="left" w:pos="477"/>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zonele umede, zone riverane, guri ale râurilor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zonele costiere şi mediu</w:t>
      </w:r>
      <w:r w:rsidR="00337C8B" w:rsidRPr="006623AE">
        <w:rPr>
          <w:rFonts w:ascii="Arial" w:hAnsi="Arial" w:cs="Arial"/>
          <w:color w:val="000000"/>
          <w:sz w:val="22"/>
          <w:szCs w:val="22"/>
          <w:lang w:bidi="ro-RO"/>
        </w:rPr>
        <w:t>l</w:t>
      </w:r>
      <w:r w:rsidRPr="006623AE">
        <w:rPr>
          <w:rFonts w:ascii="Arial" w:hAnsi="Arial" w:cs="Arial"/>
          <w:color w:val="000000"/>
          <w:sz w:val="22"/>
          <w:szCs w:val="22"/>
          <w:lang w:bidi="ro-RO"/>
        </w:rPr>
        <w:t xml:space="preserve"> marin </w:t>
      </w:r>
      <w:r w:rsidRPr="006623AE">
        <w:rPr>
          <w:rFonts w:ascii="Arial" w:hAnsi="Arial" w:cs="Arial"/>
          <w:b/>
          <w:color w:val="000000"/>
          <w:sz w:val="22"/>
          <w:szCs w:val="22"/>
          <w:lang w:bidi="ro-RO"/>
        </w:rPr>
        <w:t xml:space="preserve">- </w:t>
      </w:r>
      <w:r w:rsidRPr="006623AE">
        <w:rPr>
          <w:rFonts w:ascii="Arial" w:hAnsi="Arial" w:cs="Arial"/>
          <w:color w:val="000000"/>
          <w:sz w:val="22"/>
          <w:szCs w:val="22"/>
          <w:lang w:bidi="ro-RO"/>
        </w:rPr>
        <w:t>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zonele montane şi forestiere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arii naturale protejate de interes naţional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w:t>
      </w:r>
      <w:r w:rsidRPr="006623AE">
        <w:rPr>
          <w:rFonts w:ascii="Arial" w:hAnsi="Arial" w:cs="Arial"/>
          <w:color w:val="000000"/>
          <w:sz w:val="22"/>
          <w:szCs w:val="22"/>
          <w:lang w:bidi="ro-RO"/>
        </w:rPr>
        <w:lastRenderedPageBreak/>
        <w:t xml:space="preserve">teritoriului naţional </w:t>
      </w:r>
      <w:r w:rsidRPr="006623AE">
        <w:rPr>
          <w:rFonts w:ascii="Arial" w:hAnsi="Arial" w:cs="Arial"/>
          <w:b/>
          <w:color w:val="000000"/>
          <w:sz w:val="22"/>
          <w:szCs w:val="22"/>
          <w:lang w:bidi="ro-RO"/>
        </w:rPr>
        <w:t xml:space="preserve">- </w:t>
      </w:r>
      <w:r w:rsidR="00190207" w:rsidRPr="006623AE">
        <w:rPr>
          <w:rFonts w:ascii="Arial" w:hAnsi="Arial" w:cs="Arial"/>
          <w:color w:val="000000"/>
          <w:sz w:val="22"/>
          <w:szCs w:val="22"/>
          <w:lang w:bidi="ro-RO"/>
        </w:rPr>
        <w:t>Secţiunea a III</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a zone protejate; zonele de protecţie instituite conform legislaţiei din domeniul apelor, precum şi a celei privind caracterul şi mărimea zonei de protecţie sanitară şi hidrogeologică </w:t>
      </w:r>
      <w:r w:rsidRPr="006623AE">
        <w:rPr>
          <w:rFonts w:ascii="Arial" w:hAnsi="Arial" w:cs="Arial"/>
          <w:b/>
          <w:color w:val="000000"/>
          <w:sz w:val="22"/>
          <w:szCs w:val="22"/>
          <w:lang w:bidi="ro-RO"/>
        </w:rPr>
        <w:t xml:space="preserve">- </w:t>
      </w:r>
      <w:r w:rsidRPr="006623AE">
        <w:rPr>
          <w:rFonts w:ascii="Arial" w:hAnsi="Arial" w:cs="Arial"/>
          <w:color w:val="000000"/>
          <w:sz w:val="22"/>
          <w:szCs w:val="22"/>
          <w:lang w:bidi="ro-RO"/>
        </w:rPr>
        <w:t>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zonele în care au existat deja cazuri de nerespectare a standardelor de calitate a mediului prevăzute de legislaţia naţională şi la nivelul Uniunii Europene şi relevante pentru proiect sau în care se consideră că există astfel de cazuri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zonele cu o densitate mare a populaţiei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6"/>
        </w:numPr>
        <w:shd w:val="clear" w:color="auto" w:fill="auto"/>
        <w:tabs>
          <w:tab w:val="left" w:pos="501"/>
        </w:tabs>
        <w:spacing w:before="0" w:line="240" w:lineRule="auto"/>
        <w:ind w:firstLine="160"/>
        <w:jc w:val="both"/>
        <w:rPr>
          <w:rFonts w:ascii="Arial" w:hAnsi="Arial" w:cs="Arial"/>
          <w:sz w:val="22"/>
          <w:szCs w:val="22"/>
        </w:rPr>
      </w:pPr>
      <w:r w:rsidRPr="006623AE">
        <w:rPr>
          <w:rFonts w:ascii="Arial" w:hAnsi="Arial" w:cs="Arial"/>
          <w:color w:val="000000"/>
          <w:sz w:val="22"/>
          <w:szCs w:val="22"/>
          <w:lang w:bidi="ro-RO"/>
        </w:rPr>
        <w:t xml:space="preserve">peisaje şi situri importante din punct de vedere istoric, cultural sau arheologic </w:t>
      </w:r>
      <w:r w:rsidRPr="006623AE">
        <w:rPr>
          <w:rFonts w:ascii="Arial" w:hAnsi="Arial" w:cs="Arial"/>
          <w:b/>
          <w:color w:val="000000"/>
          <w:sz w:val="22"/>
          <w:szCs w:val="22"/>
          <w:lang w:bidi="ro-RO"/>
        </w:rPr>
        <w:t xml:space="preserve">- </w:t>
      </w:r>
      <w:r w:rsidRPr="006623AE">
        <w:rPr>
          <w:rFonts w:ascii="Arial" w:hAnsi="Arial" w:cs="Arial"/>
          <w:color w:val="000000"/>
          <w:sz w:val="22"/>
          <w:szCs w:val="22"/>
          <w:lang w:bidi="ro-RO"/>
        </w:rPr>
        <w:t>nu este cazul.</w:t>
      </w:r>
    </w:p>
    <w:p w:rsidR="00240539" w:rsidRPr="006623AE" w:rsidRDefault="00240539" w:rsidP="007F620E">
      <w:pPr>
        <w:widowControl w:val="0"/>
        <w:numPr>
          <w:ilvl w:val="0"/>
          <w:numId w:val="4"/>
        </w:numPr>
        <w:tabs>
          <w:tab w:val="left" w:pos="316"/>
        </w:tabs>
        <w:spacing w:after="0" w:line="240" w:lineRule="auto"/>
        <w:jc w:val="both"/>
        <w:rPr>
          <w:rFonts w:ascii="Arial" w:hAnsi="Arial" w:cs="Arial"/>
          <w:lang w:val="ro-RO"/>
        </w:rPr>
      </w:pPr>
      <w:r w:rsidRPr="006623AE">
        <w:rPr>
          <w:rFonts w:ascii="Arial" w:hAnsi="Arial" w:cs="Arial"/>
          <w:color w:val="000000"/>
          <w:lang w:val="ro-RO" w:eastAsia="ro-RO" w:bidi="ro-RO"/>
        </w:rPr>
        <w:t>Tipurile şi caracteristicile impactului potenţial</w:t>
      </w:r>
    </w:p>
    <w:p w:rsidR="00240539" w:rsidRPr="006623AE" w:rsidRDefault="00240539" w:rsidP="007F620E">
      <w:pPr>
        <w:pStyle w:val="Bodytext20"/>
        <w:numPr>
          <w:ilvl w:val="0"/>
          <w:numId w:val="7"/>
        </w:numPr>
        <w:shd w:val="clear" w:color="auto" w:fill="auto"/>
        <w:tabs>
          <w:tab w:val="left" w:pos="324"/>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importanţa şi extinderea spaţială a impactului: aria geografică şi numărul persoanelor afectate </w:t>
      </w:r>
      <w:r w:rsidRPr="006623AE">
        <w:rPr>
          <w:rFonts w:ascii="Arial" w:hAnsi="Arial" w:cs="Arial"/>
          <w:b/>
          <w:color w:val="000000"/>
          <w:sz w:val="22"/>
          <w:szCs w:val="22"/>
          <w:lang w:bidi="ro-RO"/>
        </w:rPr>
        <w:t xml:space="preserve">- </w:t>
      </w:r>
      <w:r w:rsidRPr="006623AE">
        <w:rPr>
          <w:rFonts w:ascii="Arial" w:hAnsi="Arial" w:cs="Arial"/>
          <w:color w:val="000000"/>
          <w:sz w:val="22"/>
          <w:szCs w:val="22"/>
          <w:lang w:bidi="ro-RO"/>
        </w:rPr>
        <w:t>impact nesemnificativ, local, în perioada de realizare a lucrărilor;</w:t>
      </w:r>
    </w:p>
    <w:p w:rsidR="00240539" w:rsidRPr="006623AE" w:rsidRDefault="00240539" w:rsidP="007F620E">
      <w:pPr>
        <w:pStyle w:val="Bodytext20"/>
        <w:numPr>
          <w:ilvl w:val="0"/>
          <w:numId w:val="7"/>
        </w:numPr>
        <w:shd w:val="clear" w:color="auto" w:fill="auto"/>
        <w:tabs>
          <w:tab w:val="left" w:pos="340"/>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natura impactului </w:t>
      </w:r>
      <w:r w:rsidRPr="006623AE">
        <w:rPr>
          <w:rFonts w:ascii="Arial" w:hAnsi="Arial" w:cs="Arial"/>
          <w:b/>
          <w:color w:val="000000"/>
          <w:sz w:val="22"/>
          <w:szCs w:val="22"/>
          <w:lang w:bidi="ro-RO"/>
        </w:rPr>
        <w:t xml:space="preserve">- </w:t>
      </w:r>
      <w:r w:rsidRPr="006623AE">
        <w:rPr>
          <w:rFonts w:ascii="Arial" w:hAnsi="Arial" w:cs="Arial"/>
          <w:color w:val="000000"/>
          <w:sz w:val="22"/>
          <w:szCs w:val="22"/>
          <w:lang w:bidi="ro-RO"/>
        </w:rPr>
        <w:t>direct şi temporar, în perioada de realizare a lucrărilor;</w:t>
      </w:r>
    </w:p>
    <w:p w:rsidR="00240539" w:rsidRPr="006623AE" w:rsidRDefault="00240539" w:rsidP="007F620E">
      <w:pPr>
        <w:pStyle w:val="Bodytext20"/>
        <w:numPr>
          <w:ilvl w:val="0"/>
          <w:numId w:val="7"/>
        </w:numPr>
        <w:shd w:val="clear" w:color="auto" w:fill="auto"/>
        <w:tabs>
          <w:tab w:val="left" w:pos="340"/>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natura transfrontieră a impactului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p>
    <w:p w:rsidR="00240539" w:rsidRPr="006623AE" w:rsidRDefault="00240539" w:rsidP="007F620E">
      <w:pPr>
        <w:pStyle w:val="Bodytext20"/>
        <w:numPr>
          <w:ilvl w:val="0"/>
          <w:numId w:val="7"/>
        </w:numPr>
        <w:shd w:val="clear" w:color="auto" w:fill="auto"/>
        <w:tabs>
          <w:tab w:val="left" w:pos="340"/>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intensitatea şi complexitatea impactului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în perioada de execuţie a proiectului impact nesemnificativ;</w:t>
      </w:r>
    </w:p>
    <w:p w:rsidR="00240539" w:rsidRPr="006623AE" w:rsidRDefault="00A87102" w:rsidP="007F620E">
      <w:pPr>
        <w:pStyle w:val="Bodytext20"/>
        <w:numPr>
          <w:ilvl w:val="0"/>
          <w:numId w:val="7"/>
        </w:numPr>
        <w:shd w:val="clear" w:color="auto" w:fill="auto"/>
        <w:tabs>
          <w:tab w:val="left" w:pos="340"/>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probabilitatea impactului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w:t>
      </w:r>
      <w:r w:rsidR="00240539" w:rsidRPr="006623AE">
        <w:rPr>
          <w:rFonts w:ascii="Arial" w:hAnsi="Arial" w:cs="Arial"/>
          <w:color w:val="000000"/>
          <w:sz w:val="22"/>
          <w:szCs w:val="22"/>
          <w:lang w:bidi="ro-RO"/>
        </w:rPr>
        <w:t>redusă</w:t>
      </w:r>
      <w:r w:rsidR="00C35AEA" w:rsidRPr="006623AE">
        <w:rPr>
          <w:rFonts w:ascii="Arial" w:hAnsi="Arial" w:cs="Arial"/>
          <w:color w:val="000000"/>
          <w:sz w:val="22"/>
          <w:szCs w:val="22"/>
          <w:lang w:bidi="ro-RO"/>
        </w:rPr>
        <w:t>;</w:t>
      </w:r>
    </w:p>
    <w:p w:rsidR="00240539" w:rsidRPr="006623AE" w:rsidRDefault="00240539" w:rsidP="007F620E">
      <w:pPr>
        <w:pStyle w:val="Bodytext20"/>
        <w:numPr>
          <w:ilvl w:val="0"/>
          <w:numId w:val="7"/>
        </w:numPr>
        <w:shd w:val="clear" w:color="auto" w:fill="auto"/>
        <w:tabs>
          <w:tab w:val="left" w:pos="352"/>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debutul, durata, frecvenţa şi reversibilitatea impactului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impactul asupra factorilor de mediu va debuta odată </w:t>
      </w:r>
      <w:r w:rsidR="00C4670C" w:rsidRPr="006623AE">
        <w:rPr>
          <w:rFonts w:ascii="Arial" w:hAnsi="Arial" w:cs="Arial"/>
          <w:color w:val="000000"/>
          <w:sz w:val="22"/>
          <w:szCs w:val="22"/>
          <w:lang w:bidi="ro-RO"/>
        </w:rPr>
        <w:t xml:space="preserve">cu începerea lucrărilor, </w:t>
      </w:r>
      <w:r w:rsidRPr="006623AE">
        <w:rPr>
          <w:rFonts w:ascii="Arial" w:hAnsi="Arial" w:cs="Arial"/>
          <w:color w:val="000000"/>
          <w:sz w:val="22"/>
          <w:szCs w:val="22"/>
          <w:lang w:bidi="ro-RO"/>
        </w:rPr>
        <w:t>impact reversibil, numai pe perioada realizării lucrărilor de construire</w:t>
      </w:r>
      <w:r w:rsidR="00C35AEA" w:rsidRPr="006623AE">
        <w:rPr>
          <w:rFonts w:ascii="Arial" w:hAnsi="Arial" w:cs="Arial"/>
          <w:color w:val="000000"/>
          <w:sz w:val="22"/>
          <w:szCs w:val="22"/>
          <w:lang w:bidi="ro-RO"/>
        </w:rPr>
        <w:t>;</w:t>
      </w:r>
    </w:p>
    <w:p w:rsidR="00240539" w:rsidRPr="006623AE" w:rsidRDefault="00240539" w:rsidP="007F620E">
      <w:pPr>
        <w:pStyle w:val="Bodytext20"/>
        <w:numPr>
          <w:ilvl w:val="0"/>
          <w:numId w:val="7"/>
        </w:numPr>
        <w:shd w:val="clear" w:color="auto" w:fill="auto"/>
        <w:tabs>
          <w:tab w:val="left" w:pos="340"/>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 xml:space="preserve">cumularea impactului cu impactul altor proiecte existente şi/sau aprobate </w:t>
      </w: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nu este cazul</w:t>
      </w:r>
      <w:r w:rsidR="00C35AEA" w:rsidRPr="006623AE">
        <w:rPr>
          <w:rFonts w:ascii="Arial" w:hAnsi="Arial" w:cs="Arial"/>
          <w:color w:val="000000"/>
          <w:sz w:val="22"/>
          <w:szCs w:val="22"/>
          <w:lang w:bidi="ro-RO"/>
        </w:rPr>
        <w:t>;</w:t>
      </w:r>
    </w:p>
    <w:p w:rsidR="00240539" w:rsidRPr="006623AE" w:rsidRDefault="00240539" w:rsidP="007F620E">
      <w:pPr>
        <w:pStyle w:val="Bodytext20"/>
        <w:numPr>
          <w:ilvl w:val="0"/>
          <w:numId w:val="7"/>
        </w:numPr>
        <w:shd w:val="clear" w:color="auto" w:fill="auto"/>
        <w:tabs>
          <w:tab w:val="left" w:pos="344"/>
        </w:tabs>
        <w:spacing w:before="0" w:line="240" w:lineRule="auto"/>
        <w:ind w:firstLine="0"/>
        <w:jc w:val="both"/>
        <w:rPr>
          <w:rFonts w:ascii="Arial" w:hAnsi="Arial" w:cs="Arial"/>
          <w:sz w:val="22"/>
          <w:szCs w:val="22"/>
        </w:rPr>
      </w:pPr>
      <w:r w:rsidRPr="006623AE">
        <w:rPr>
          <w:rFonts w:ascii="Arial" w:hAnsi="Arial" w:cs="Arial"/>
          <w:color w:val="000000"/>
          <w:sz w:val="22"/>
          <w:szCs w:val="22"/>
          <w:lang w:bidi="ro-RO"/>
        </w:rPr>
        <w:t>posibilitatea de reducere efectivă a impactului - prin aplicarea condiţiilor de realizare a proiectului.</w:t>
      </w:r>
    </w:p>
    <w:p w:rsidR="00C42037" w:rsidRPr="006623AE" w:rsidRDefault="00C42037" w:rsidP="007F620E">
      <w:pPr>
        <w:pStyle w:val="Bodytext20"/>
        <w:shd w:val="clear" w:color="auto" w:fill="auto"/>
        <w:tabs>
          <w:tab w:val="left" w:pos="344"/>
        </w:tabs>
        <w:spacing w:before="0" w:line="240" w:lineRule="auto"/>
        <w:ind w:firstLine="0"/>
        <w:jc w:val="both"/>
        <w:rPr>
          <w:rFonts w:ascii="Arial" w:hAnsi="Arial" w:cs="Arial"/>
          <w:sz w:val="22"/>
          <w:szCs w:val="22"/>
        </w:rPr>
      </w:pPr>
    </w:p>
    <w:p w:rsidR="00240539" w:rsidRPr="006623AE" w:rsidRDefault="00240539" w:rsidP="007F620E">
      <w:pPr>
        <w:pStyle w:val="Bodytext20"/>
        <w:numPr>
          <w:ilvl w:val="0"/>
          <w:numId w:val="2"/>
        </w:numPr>
        <w:shd w:val="clear" w:color="auto" w:fill="auto"/>
        <w:tabs>
          <w:tab w:val="left" w:pos="581"/>
        </w:tabs>
        <w:spacing w:before="0" w:line="240" w:lineRule="auto"/>
        <w:ind w:firstLine="280"/>
        <w:jc w:val="both"/>
        <w:rPr>
          <w:rFonts w:ascii="Arial" w:hAnsi="Arial" w:cs="Arial"/>
          <w:sz w:val="22"/>
          <w:szCs w:val="22"/>
        </w:rPr>
      </w:pPr>
      <w:r w:rsidRPr="006623AE">
        <w:rPr>
          <w:rFonts w:ascii="Arial" w:hAnsi="Arial" w:cs="Arial"/>
          <w:color w:val="000000"/>
          <w:sz w:val="22"/>
          <w:szCs w:val="22"/>
          <w:lang w:bidi="ro-RO"/>
        </w:rPr>
        <w:t xml:space="preserve">Motivele pe baza </w:t>
      </w:r>
      <w:r w:rsidR="00040468" w:rsidRPr="006623AE">
        <w:rPr>
          <w:rFonts w:ascii="Arial" w:hAnsi="Arial" w:cs="Arial"/>
          <w:color w:val="000000"/>
          <w:sz w:val="22"/>
          <w:szCs w:val="22"/>
          <w:lang w:bidi="ro-RO"/>
        </w:rPr>
        <w:t xml:space="preserve">cărora s-a stabilit necesitatea </w:t>
      </w:r>
      <w:r w:rsidRPr="006623AE">
        <w:rPr>
          <w:rFonts w:ascii="Arial" w:hAnsi="Arial" w:cs="Arial"/>
          <w:color w:val="000000"/>
          <w:sz w:val="22"/>
          <w:szCs w:val="22"/>
          <w:lang w:bidi="ro-RO"/>
        </w:rPr>
        <w:t>neefectuării evaluării adecvate sunt următoarele:</w:t>
      </w:r>
    </w:p>
    <w:p w:rsidR="00C42037" w:rsidRPr="006623AE" w:rsidRDefault="00240539" w:rsidP="007F620E">
      <w:pPr>
        <w:pStyle w:val="Bodytext20"/>
        <w:shd w:val="clear" w:color="auto" w:fill="auto"/>
        <w:spacing w:before="0" w:line="240" w:lineRule="auto"/>
        <w:ind w:firstLine="280"/>
        <w:jc w:val="both"/>
        <w:rPr>
          <w:rFonts w:ascii="Arial" w:hAnsi="Arial" w:cs="Arial"/>
          <w:color w:val="000000"/>
          <w:sz w:val="22"/>
          <w:szCs w:val="22"/>
          <w:lang w:bidi="ro-RO"/>
        </w:rPr>
      </w:pP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proiectul propus </w:t>
      </w:r>
      <w:r w:rsidRPr="006623AE">
        <w:rPr>
          <w:rStyle w:val="Bodytext2Bold"/>
          <w:rFonts w:ascii="Arial" w:hAnsi="Arial" w:cs="Arial"/>
          <w:sz w:val="22"/>
          <w:szCs w:val="22"/>
        </w:rPr>
        <w:t xml:space="preserve">nu intră </w:t>
      </w:r>
      <w:r w:rsidRPr="006623AE">
        <w:rPr>
          <w:rFonts w:ascii="Arial" w:hAnsi="Arial" w:cs="Arial"/>
          <w:color w:val="000000"/>
          <w:sz w:val="22"/>
          <w:szCs w:val="22"/>
          <w:lang w:bidi="ro-RO"/>
        </w:rPr>
        <w:t>sub incidenţa art. 28 din O.U.G. nr. 57/2007 privind regimul ariilor naturale protejate, conservarea habitatelor naturale, a florei şi faunei sălbatice, cu modificările şi completările ulterioare, deoarece amplasamentul proiectului nu se suprapune cu nicio arie naturală protejată de interes comunitar.</w:t>
      </w:r>
    </w:p>
    <w:p w:rsidR="00512672" w:rsidRPr="006623AE" w:rsidRDefault="00512672" w:rsidP="007F620E">
      <w:pPr>
        <w:pStyle w:val="Bodytext20"/>
        <w:shd w:val="clear" w:color="auto" w:fill="auto"/>
        <w:spacing w:before="0" w:line="240" w:lineRule="auto"/>
        <w:ind w:firstLine="280"/>
        <w:jc w:val="both"/>
        <w:rPr>
          <w:rFonts w:ascii="Arial" w:hAnsi="Arial" w:cs="Arial"/>
          <w:color w:val="000000"/>
          <w:sz w:val="22"/>
          <w:szCs w:val="22"/>
          <w:lang w:bidi="ro-RO"/>
        </w:rPr>
      </w:pPr>
    </w:p>
    <w:p w:rsidR="00240539" w:rsidRPr="006623AE" w:rsidRDefault="00240539" w:rsidP="007F620E">
      <w:pPr>
        <w:pStyle w:val="Bodytext20"/>
        <w:numPr>
          <w:ilvl w:val="0"/>
          <w:numId w:val="2"/>
        </w:numPr>
        <w:shd w:val="clear" w:color="auto" w:fill="auto"/>
        <w:tabs>
          <w:tab w:val="left" w:pos="665"/>
        </w:tabs>
        <w:spacing w:before="0" w:line="240" w:lineRule="auto"/>
        <w:ind w:firstLine="280"/>
        <w:jc w:val="both"/>
        <w:rPr>
          <w:rFonts w:ascii="Arial" w:hAnsi="Arial" w:cs="Arial"/>
          <w:sz w:val="22"/>
          <w:szCs w:val="22"/>
        </w:rPr>
      </w:pPr>
      <w:r w:rsidRPr="006623AE">
        <w:rPr>
          <w:rFonts w:ascii="Arial" w:hAnsi="Arial" w:cs="Arial"/>
          <w:color w:val="000000"/>
          <w:sz w:val="22"/>
          <w:szCs w:val="22"/>
          <w:lang w:bidi="ro-RO"/>
        </w:rPr>
        <w:t>Motivele pe baza cărora s</w:t>
      </w:r>
      <w:r w:rsidRPr="006623AE">
        <w:rPr>
          <w:rFonts w:ascii="Arial" w:hAnsi="Arial" w:cs="Arial"/>
          <w:b/>
          <w:color w:val="000000"/>
          <w:sz w:val="22"/>
          <w:szCs w:val="22"/>
          <w:lang w:bidi="ro-RO"/>
        </w:rPr>
        <w:t>-</w:t>
      </w:r>
      <w:r w:rsidR="00040468" w:rsidRPr="006623AE">
        <w:rPr>
          <w:rFonts w:ascii="Arial" w:hAnsi="Arial" w:cs="Arial"/>
          <w:color w:val="000000"/>
          <w:sz w:val="22"/>
          <w:szCs w:val="22"/>
          <w:lang w:bidi="ro-RO"/>
        </w:rPr>
        <w:t xml:space="preserve">a stabilit necesitatea </w:t>
      </w:r>
      <w:r w:rsidRPr="006623AE">
        <w:rPr>
          <w:rFonts w:ascii="Arial" w:hAnsi="Arial" w:cs="Arial"/>
          <w:color w:val="000000"/>
          <w:sz w:val="22"/>
          <w:szCs w:val="22"/>
          <w:lang w:bidi="ro-RO"/>
        </w:rPr>
        <w:t>neefectuării evaluării impactului asupra corpurilor de apă în conformitate cu decizia justificată privind necesitatea elaborării studiului de evaluare a impactului asupra corpurilor de apă, după caz:</w:t>
      </w:r>
    </w:p>
    <w:p w:rsidR="00C42037" w:rsidRPr="006623AE" w:rsidRDefault="00240539" w:rsidP="007F620E">
      <w:pPr>
        <w:pStyle w:val="Bodytext20"/>
        <w:shd w:val="clear" w:color="auto" w:fill="auto"/>
        <w:spacing w:before="0" w:line="240" w:lineRule="auto"/>
        <w:ind w:firstLine="0"/>
        <w:jc w:val="both"/>
        <w:rPr>
          <w:rFonts w:ascii="Arial" w:hAnsi="Arial" w:cs="Arial"/>
          <w:color w:val="000000"/>
          <w:sz w:val="22"/>
          <w:szCs w:val="22"/>
          <w:lang w:bidi="ro-RO"/>
        </w:rPr>
      </w:pPr>
      <w:r w:rsidRPr="006623AE">
        <w:rPr>
          <w:rFonts w:ascii="Arial" w:hAnsi="Arial" w:cs="Arial"/>
          <w:b/>
          <w:color w:val="000000"/>
          <w:sz w:val="22"/>
          <w:szCs w:val="22"/>
          <w:lang w:bidi="ro-RO"/>
        </w:rPr>
        <w:t>-</w:t>
      </w:r>
      <w:r w:rsidRPr="006623AE">
        <w:rPr>
          <w:rFonts w:ascii="Arial" w:hAnsi="Arial" w:cs="Arial"/>
          <w:color w:val="000000"/>
          <w:sz w:val="22"/>
          <w:szCs w:val="22"/>
          <w:lang w:bidi="ro-RO"/>
        </w:rPr>
        <w:t xml:space="preserve"> proiectul propus </w:t>
      </w:r>
      <w:r w:rsidRPr="006623AE">
        <w:rPr>
          <w:rStyle w:val="Bodytext2Bold"/>
          <w:rFonts w:ascii="Arial" w:hAnsi="Arial" w:cs="Arial"/>
          <w:sz w:val="22"/>
          <w:szCs w:val="22"/>
        </w:rPr>
        <w:t xml:space="preserve"> </w:t>
      </w:r>
      <w:r w:rsidR="00B55B45" w:rsidRPr="006623AE">
        <w:rPr>
          <w:rStyle w:val="Bodytext2Bold"/>
          <w:rFonts w:ascii="Arial" w:hAnsi="Arial" w:cs="Arial"/>
          <w:sz w:val="22"/>
          <w:szCs w:val="22"/>
        </w:rPr>
        <w:t xml:space="preserve">nu </w:t>
      </w:r>
      <w:r w:rsidRPr="006623AE">
        <w:rPr>
          <w:rStyle w:val="Bodytext2Bold"/>
          <w:rFonts w:ascii="Arial" w:hAnsi="Arial" w:cs="Arial"/>
          <w:sz w:val="22"/>
          <w:szCs w:val="22"/>
        </w:rPr>
        <w:t xml:space="preserve">intră </w:t>
      </w:r>
      <w:r w:rsidRPr="006623AE">
        <w:rPr>
          <w:rFonts w:ascii="Arial" w:hAnsi="Arial" w:cs="Arial"/>
          <w:color w:val="000000"/>
          <w:sz w:val="22"/>
          <w:szCs w:val="22"/>
          <w:lang w:bidi="ro-RO"/>
        </w:rPr>
        <w:t>sub incidenţa prevederilor art. 48 şi 54 din Legea apelor nr. 107/1996, cu modificările şi completările ulterioare.</w:t>
      </w:r>
    </w:p>
    <w:p w:rsidR="004C049C" w:rsidRPr="006623AE" w:rsidRDefault="00240539" w:rsidP="007F620E">
      <w:pPr>
        <w:pStyle w:val="Bodytext20"/>
        <w:shd w:val="clear" w:color="auto" w:fill="auto"/>
        <w:spacing w:before="0" w:line="240" w:lineRule="auto"/>
        <w:ind w:firstLine="0"/>
        <w:jc w:val="both"/>
        <w:rPr>
          <w:rFonts w:ascii="Arial" w:hAnsi="Arial" w:cs="Arial"/>
          <w:color w:val="000000"/>
          <w:sz w:val="22"/>
          <w:szCs w:val="22"/>
          <w:lang w:bidi="ro-RO"/>
        </w:rPr>
      </w:pPr>
      <w:r w:rsidRPr="006623AE">
        <w:rPr>
          <w:rFonts w:ascii="Arial" w:hAnsi="Arial" w:cs="Arial"/>
          <w:color w:val="000000"/>
          <w:sz w:val="22"/>
          <w:szCs w:val="22"/>
          <w:lang w:bidi="ro-RO"/>
        </w:rPr>
        <w:t>Întrucât s</w:t>
      </w:r>
      <w:r w:rsidRPr="006623AE">
        <w:rPr>
          <w:rFonts w:ascii="Arial" w:hAnsi="Arial" w:cs="Arial"/>
          <w:b/>
          <w:color w:val="000000"/>
          <w:sz w:val="22"/>
          <w:szCs w:val="22"/>
          <w:lang w:bidi="ro-RO"/>
        </w:rPr>
        <w:t>-</w:t>
      </w:r>
      <w:r w:rsidRPr="006623AE">
        <w:rPr>
          <w:rFonts w:ascii="Arial" w:hAnsi="Arial" w:cs="Arial"/>
          <w:color w:val="000000"/>
          <w:sz w:val="22"/>
          <w:szCs w:val="22"/>
          <w:lang w:bidi="ro-RO"/>
        </w:rPr>
        <w:t>a decis că evaluarea impactului asupra mediului nu este necesară pentru proiectul cu</w:t>
      </w:r>
      <w:r w:rsidR="004C049C" w:rsidRPr="006623AE">
        <w:rPr>
          <w:rFonts w:ascii="Arial" w:hAnsi="Arial" w:cs="Arial"/>
          <w:color w:val="000000"/>
          <w:sz w:val="22"/>
          <w:szCs w:val="22"/>
          <w:lang w:bidi="ro-RO"/>
        </w:rPr>
        <w:t xml:space="preserve"> caracteristicile prezentate anterior, se impun următoarele </w:t>
      </w:r>
      <w:r w:rsidR="004C049C" w:rsidRPr="006623AE">
        <w:rPr>
          <w:rStyle w:val="Bodytext2Bold"/>
          <w:rFonts w:ascii="Arial" w:hAnsi="Arial" w:cs="Arial"/>
          <w:color w:val="FF0000"/>
          <w:sz w:val="22"/>
          <w:szCs w:val="22"/>
        </w:rPr>
        <w:t>condiţii de realizare a proiectului</w:t>
      </w:r>
      <w:r w:rsidR="004C049C" w:rsidRPr="006623AE">
        <w:rPr>
          <w:rStyle w:val="Bodytext2Bold"/>
          <w:rFonts w:ascii="Arial" w:hAnsi="Arial" w:cs="Arial"/>
          <w:sz w:val="22"/>
          <w:szCs w:val="22"/>
        </w:rPr>
        <w:t xml:space="preserve"> </w:t>
      </w:r>
      <w:r w:rsidR="004C049C" w:rsidRPr="006623AE">
        <w:rPr>
          <w:rFonts w:ascii="Arial" w:hAnsi="Arial" w:cs="Arial"/>
          <w:color w:val="000000"/>
          <w:sz w:val="22"/>
          <w:szCs w:val="22"/>
          <w:lang w:bidi="ro-RO"/>
        </w:rPr>
        <w:t xml:space="preserve">pentru </w:t>
      </w:r>
      <w:r w:rsidR="00B55B45" w:rsidRPr="006623AE">
        <w:rPr>
          <w:rFonts w:ascii="Arial" w:hAnsi="Arial" w:cs="Arial"/>
          <w:color w:val="000000"/>
          <w:sz w:val="22"/>
          <w:szCs w:val="22"/>
          <w:lang w:bidi="ro-RO"/>
        </w:rPr>
        <w:t>evitarea sau prevenirea eventualelor efecte negative semnificative asupra mediului</w:t>
      </w:r>
      <w:r w:rsidR="004C049C" w:rsidRPr="006623AE">
        <w:rPr>
          <w:rFonts w:ascii="Arial" w:hAnsi="Arial" w:cs="Arial"/>
          <w:color w:val="000000"/>
          <w:sz w:val="22"/>
          <w:szCs w:val="22"/>
          <w:lang w:bidi="ro-RO"/>
        </w:rPr>
        <w:t>:</w:t>
      </w:r>
    </w:p>
    <w:p w:rsidR="00512672" w:rsidRPr="006623AE" w:rsidRDefault="00512672" w:rsidP="007F620E">
      <w:pPr>
        <w:pStyle w:val="Bodytext20"/>
        <w:shd w:val="clear" w:color="auto" w:fill="auto"/>
        <w:spacing w:before="0" w:line="240" w:lineRule="auto"/>
        <w:ind w:firstLine="0"/>
        <w:jc w:val="both"/>
        <w:rPr>
          <w:rFonts w:ascii="Arial" w:hAnsi="Arial" w:cs="Arial"/>
          <w:color w:val="000000"/>
          <w:sz w:val="22"/>
          <w:szCs w:val="22"/>
          <w:lang w:bidi="ro-RO"/>
        </w:rPr>
      </w:pPr>
    </w:p>
    <w:p w:rsidR="00240539" w:rsidRPr="006623AE" w:rsidRDefault="00E72855" w:rsidP="007F620E">
      <w:pPr>
        <w:pStyle w:val="Bodytext20"/>
        <w:shd w:val="clear" w:color="auto" w:fill="auto"/>
        <w:spacing w:before="0" w:line="240" w:lineRule="auto"/>
        <w:ind w:left="284" w:hanging="280"/>
        <w:jc w:val="both"/>
        <w:rPr>
          <w:rFonts w:ascii="Arial" w:hAnsi="Arial" w:cs="Arial"/>
          <w:sz w:val="22"/>
          <w:szCs w:val="22"/>
        </w:rPr>
      </w:pPr>
      <w:r w:rsidRPr="006623AE">
        <w:rPr>
          <w:rFonts w:ascii="Arial" w:hAnsi="Arial" w:cs="Arial"/>
          <w:color w:val="000000"/>
          <w:sz w:val="22"/>
          <w:szCs w:val="22"/>
          <w:lang w:bidi="ro-RO"/>
        </w:rPr>
        <w:t xml:space="preserve">1. </w:t>
      </w:r>
      <w:r w:rsidR="00240539" w:rsidRPr="006623AE">
        <w:rPr>
          <w:rFonts w:ascii="Arial" w:hAnsi="Arial" w:cs="Arial"/>
          <w:color w:val="000000"/>
          <w:sz w:val="22"/>
          <w:szCs w:val="22"/>
          <w:lang w:bidi="ro-RO"/>
        </w:rPr>
        <w:t>Se vor respecta prevederile OUG nr. 195/2005 privind protecţia mediului, cu modificările şi completările ulterioare.</w:t>
      </w:r>
    </w:p>
    <w:p w:rsidR="00240539" w:rsidRPr="006623AE" w:rsidRDefault="00240539" w:rsidP="007F620E">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Se vor obţine avizele precizate în certificatul de urbanism şi se vor respecta condiţiile din acestea şi din documentaţia tehnică depusă.</w:t>
      </w:r>
    </w:p>
    <w:p w:rsidR="00240539" w:rsidRPr="006623AE" w:rsidRDefault="00240539" w:rsidP="007F620E">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De</w:t>
      </w:r>
      <w:r w:rsidR="00C35AEA" w:rsidRPr="006623AE">
        <w:rPr>
          <w:rFonts w:ascii="Arial" w:hAnsi="Arial" w:cs="Arial"/>
          <w:color w:val="000000"/>
          <w:sz w:val="22"/>
          <w:szCs w:val="22"/>
          <w:lang w:bidi="ro-RO"/>
        </w:rPr>
        <w:t>ș</w:t>
      </w:r>
      <w:r w:rsidRPr="006623AE">
        <w:rPr>
          <w:rFonts w:ascii="Arial" w:hAnsi="Arial" w:cs="Arial"/>
          <w:color w:val="000000"/>
          <w:sz w:val="22"/>
          <w:szCs w:val="22"/>
          <w:lang w:bidi="ro-RO"/>
        </w:rPr>
        <w:t>eurile produse vor fi stocate temporar select</w:t>
      </w:r>
      <w:r w:rsidR="00E72855" w:rsidRPr="006623AE">
        <w:rPr>
          <w:rFonts w:ascii="Arial" w:hAnsi="Arial" w:cs="Arial"/>
          <w:color w:val="000000"/>
          <w:sz w:val="22"/>
          <w:szCs w:val="22"/>
          <w:lang w:bidi="ro-RO"/>
        </w:rPr>
        <w:t xml:space="preserve">iv în spații special amenajate; </w:t>
      </w:r>
      <w:r w:rsidRPr="006623AE">
        <w:rPr>
          <w:rFonts w:ascii="Arial" w:hAnsi="Arial" w:cs="Arial"/>
          <w:color w:val="000000"/>
          <w:sz w:val="22"/>
          <w:szCs w:val="22"/>
          <w:lang w:bidi="ro-RO"/>
        </w:rPr>
        <w:t xml:space="preserve">se interzice abandonarea /stocarea deşeurilor în afara spatiilor amenajate în acest scop; deșeurile de construcţii se vor depozita la locul stabilit de primăria </w:t>
      </w:r>
      <w:r w:rsidR="0023399C" w:rsidRPr="006623AE">
        <w:rPr>
          <w:rFonts w:ascii="Arial" w:hAnsi="Arial" w:cs="Arial"/>
          <w:color w:val="000000"/>
          <w:sz w:val="22"/>
          <w:szCs w:val="22"/>
          <w:lang w:bidi="ro-RO"/>
        </w:rPr>
        <w:t>municipiului Vatra Dornei</w:t>
      </w:r>
      <w:r w:rsidRPr="006623AE">
        <w:rPr>
          <w:rFonts w:ascii="Arial" w:hAnsi="Arial" w:cs="Arial"/>
          <w:color w:val="000000"/>
          <w:sz w:val="22"/>
          <w:szCs w:val="22"/>
          <w:lang w:bidi="ro-RO"/>
        </w:rPr>
        <w:t>, iar deşeurile reciclabile se vor valorifica prin agenţi economici autorizaţi.</w:t>
      </w:r>
    </w:p>
    <w:p w:rsidR="00240539" w:rsidRPr="006623AE" w:rsidRDefault="00240539" w:rsidP="007F620E">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Tra</w:t>
      </w:r>
      <w:r w:rsidR="00C35AEA" w:rsidRPr="006623AE">
        <w:rPr>
          <w:rFonts w:ascii="Arial" w:hAnsi="Arial" w:cs="Arial"/>
          <w:color w:val="000000"/>
          <w:sz w:val="22"/>
          <w:szCs w:val="22"/>
          <w:lang w:bidi="ro-RO"/>
        </w:rPr>
        <w:t>nsportul deşeurilor periculoase</w:t>
      </w:r>
      <w:r w:rsidRPr="006623AE">
        <w:rPr>
          <w:rFonts w:ascii="Arial" w:hAnsi="Arial" w:cs="Arial"/>
          <w:color w:val="000000"/>
          <w:sz w:val="22"/>
          <w:szCs w:val="22"/>
          <w:lang w:bidi="ro-RO"/>
        </w:rPr>
        <w:t>/</w:t>
      </w:r>
      <w:r w:rsidR="00C35AEA" w:rsidRPr="006623AE">
        <w:rPr>
          <w:rFonts w:ascii="Arial" w:hAnsi="Arial" w:cs="Arial"/>
          <w:color w:val="000000"/>
          <w:sz w:val="22"/>
          <w:szCs w:val="22"/>
          <w:lang w:bidi="ro-RO"/>
        </w:rPr>
        <w:t xml:space="preserve"> </w:t>
      </w:r>
      <w:r w:rsidRPr="006623AE">
        <w:rPr>
          <w:rFonts w:ascii="Arial" w:hAnsi="Arial" w:cs="Arial"/>
          <w:color w:val="000000"/>
          <w:sz w:val="22"/>
          <w:szCs w:val="22"/>
          <w:lang w:bidi="ro-RO"/>
        </w:rPr>
        <w:t>nepericuloase va fi efectuat numai de către firme autorizate conform HG nr. 1061/2008 privind transportul deşeurilor periculoase şi nepericuloase pe teritoriul României.</w:t>
      </w:r>
    </w:p>
    <w:p w:rsidR="00D5499A" w:rsidRPr="006623AE" w:rsidRDefault="00D5499A" w:rsidP="00D5499A">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Să respete HCL Suceava</w:t>
      </w:r>
      <w:r w:rsidR="00282C1D">
        <w:rPr>
          <w:rFonts w:ascii="Arial" w:hAnsi="Arial" w:cs="Arial"/>
          <w:color w:val="000000"/>
          <w:sz w:val="22"/>
          <w:szCs w:val="22"/>
          <w:lang w:bidi="ro-RO"/>
        </w:rPr>
        <w:t xml:space="preserve"> </w:t>
      </w:r>
      <w:r w:rsidRPr="006623AE">
        <w:rPr>
          <w:rFonts w:ascii="Arial" w:hAnsi="Arial" w:cs="Arial"/>
          <w:color w:val="000000"/>
          <w:sz w:val="22"/>
          <w:szCs w:val="22"/>
          <w:lang w:bidi="ro-RO"/>
        </w:rPr>
        <w:t xml:space="preserve"> nr. 300/25.12.2018 respetiv să asigure condiții necesare de spălare sau curățare a roților autovehiculelor sau utilajelor la ieșirea din șantier</w:t>
      </w:r>
    </w:p>
    <w:p w:rsidR="00240539" w:rsidRPr="006623AE" w:rsidRDefault="00240539" w:rsidP="007F620E">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Implementarea tuturor măsurilor de protecţie a factorilor de mediu propuse prin proiect și descrise în documentaţia care a stat la baza emiterii acestei decizii.</w:t>
      </w:r>
    </w:p>
    <w:p w:rsidR="00240539" w:rsidRPr="006623AE" w:rsidRDefault="00240539" w:rsidP="007F620E">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lastRenderedPageBreak/>
        <w:t>Pe parcursul execuţiei lucrărilor se vor lua toate măsurile pentru pr</w:t>
      </w:r>
      <w:r w:rsidR="00C35AEA" w:rsidRPr="006623AE">
        <w:rPr>
          <w:rFonts w:ascii="Arial" w:hAnsi="Arial" w:cs="Arial"/>
          <w:color w:val="000000"/>
          <w:sz w:val="22"/>
          <w:szCs w:val="22"/>
          <w:lang w:bidi="ro-RO"/>
        </w:rPr>
        <w:t>evenirea poluărilor accidentale. S</w:t>
      </w:r>
      <w:r w:rsidRPr="006623AE">
        <w:rPr>
          <w:rFonts w:ascii="Arial" w:hAnsi="Arial" w:cs="Arial"/>
          <w:color w:val="000000"/>
          <w:sz w:val="22"/>
          <w:szCs w:val="22"/>
          <w:lang w:bidi="ro-RO"/>
        </w:rPr>
        <w:t>e impune refacerea terenurilor afectate de lucrări la starea iniţială.</w:t>
      </w:r>
    </w:p>
    <w:p w:rsidR="00240539" w:rsidRPr="006623AE" w:rsidRDefault="00240539" w:rsidP="007F620E">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Titularul va informa în scris autoritatea publică competentă pentru protecţia mediului ori de câte ori există o schimbare de fond a datelor care au stat la baza eliberării prezentei</w:t>
      </w:r>
      <w:r w:rsidR="00C35AEA" w:rsidRPr="006623AE">
        <w:rPr>
          <w:rFonts w:ascii="Arial" w:hAnsi="Arial" w:cs="Arial"/>
          <w:color w:val="000000"/>
          <w:sz w:val="22"/>
          <w:szCs w:val="22"/>
          <w:lang w:bidi="ro-RO"/>
        </w:rPr>
        <w:t xml:space="preserve"> decizii.</w:t>
      </w:r>
    </w:p>
    <w:p w:rsidR="00A77FBA" w:rsidRPr="006623AE" w:rsidRDefault="00240539" w:rsidP="00021AF4">
      <w:pPr>
        <w:pStyle w:val="Bodytext20"/>
        <w:numPr>
          <w:ilvl w:val="0"/>
          <w:numId w:val="8"/>
        </w:numPr>
        <w:shd w:val="clear" w:color="auto" w:fill="auto"/>
        <w:tabs>
          <w:tab w:val="left" w:pos="299"/>
        </w:tabs>
        <w:spacing w:before="0" w:line="240" w:lineRule="auto"/>
        <w:ind w:left="340" w:hanging="340"/>
        <w:jc w:val="both"/>
        <w:rPr>
          <w:rFonts w:ascii="Arial" w:hAnsi="Arial" w:cs="Arial"/>
          <w:sz w:val="22"/>
          <w:szCs w:val="22"/>
        </w:rPr>
      </w:pPr>
      <w:r w:rsidRPr="006623AE">
        <w:rPr>
          <w:rFonts w:ascii="Arial" w:hAnsi="Arial" w:cs="Arial"/>
          <w:color w:val="000000"/>
          <w:sz w:val="22"/>
          <w:szCs w:val="22"/>
          <w:lang w:bidi="ro-RO"/>
        </w:rPr>
        <w:t>Nerespectarea prevederilor prezentei decizii atrage suspendarea sa</w:t>
      </w:r>
      <w:r w:rsidR="00C35AEA" w:rsidRPr="006623AE">
        <w:rPr>
          <w:rFonts w:ascii="Arial" w:hAnsi="Arial" w:cs="Arial"/>
          <w:color w:val="000000"/>
          <w:sz w:val="22"/>
          <w:szCs w:val="22"/>
          <w:lang w:bidi="ro-RO"/>
        </w:rPr>
        <w:t>u anularea acesteia, după caz, î</w:t>
      </w:r>
      <w:r w:rsidRPr="006623AE">
        <w:rPr>
          <w:rFonts w:ascii="Arial" w:hAnsi="Arial" w:cs="Arial"/>
          <w:color w:val="000000"/>
          <w:sz w:val="22"/>
          <w:szCs w:val="22"/>
          <w:lang w:bidi="ro-RO"/>
        </w:rPr>
        <w:t>n conformitate cu prevederile legale.</w:t>
      </w:r>
    </w:p>
    <w:p w:rsidR="0097638B" w:rsidRPr="006623AE" w:rsidRDefault="0097638B" w:rsidP="007F620E">
      <w:pPr>
        <w:autoSpaceDE w:val="0"/>
        <w:autoSpaceDN w:val="0"/>
        <w:adjustRightInd w:val="0"/>
        <w:spacing w:after="0" w:line="240" w:lineRule="auto"/>
        <w:ind w:firstLine="340"/>
        <w:jc w:val="both"/>
        <w:rPr>
          <w:rFonts w:ascii="Arial" w:hAnsi="Arial" w:cs="Arial"/>
          <w:b/>
          <w:lang w:val="ro-RO"/>
        </w:rPr>
      </w:pPr>
      <w:r w:rsidRPr="006623AE">
        <w:rPr>
          <w:rFonts w:ascii="Arial" w:hAnsi="Arial" w:cs="Arial"/>
          <w:b/>
          <w:lang w:val="ro-RO"/>
        </w:rPr>
        <w:t xml:space="preserve">La finalizarea proiectului, titularul va informa Agenția pentru Protecția Mediului Suceava. APM va efectua un control de specialitate pentru verificarea respectarii prevederilor deciziei etapei de incadrare, conform art. 43 al. 3) din Legea nr. </w:t>
      </w:r>
      <w:r w:rsidRPr="006623AE">
        <w:rPr>
          <w:rFonts w:ascii="Arial" w:hAnsi="Arial" w:cs="Arial"/>
          <w:b/>
          <w:lang w:val="ro-RO" w:eastAsia="ro-RO"/>
        </w:rPr>
        <w:t xml:space="preserve">292/2018 </w:t>
      </w:r>
      <w:r w:rsidRPr="006623AE">
        <w:rPr>
          <w:rFonts w:ascii="Arial" w:hAnsi="Arial" w:cs="Arial"/>
          <w:b/>
          <w:lang w:val="ro-RO"/>
        </w:rPr>
        <w:t>privind evaluarea impactului anumitor proiecte publice și private asupra mediului. Procesul</w:t>
      </w:r>
      <w:r w:rsidRPr="006623AE">
        <w:rPr>
          <w:rFonts w:ascii="Arial" w:hAnsi="Arial" w:cs="Arial"/>
          <w:lang w:val="ro-RO"/>
        </w:rPr>
        <w:t>-</w:t>
      </w:r>
      <w:r w:rsidRPr="006623AE">
        <w:rPr>
          <w:rFonts w:ascii="Arial" w:hAnsi="Arial" w:cs="Arial"/>
          <w:b/>
          <w:lang w:val="ro-RO"/>
        </w:rPr>
        <w:t>verbal se anexează și face parte integrantă din procesul</w:t>
      </w:r>
      <w:r w:rsidRPr="006623AE">
        <w:rPr>
          <w:rFonts w:ascii="Arial" w:hAnsi="Arial" w:cs="Arial"/>
          <w:lang w:val="ro-RO"/>
        </w:rPr>
        <w:t>-</w:t>
      </w:r>
      <w:r w:rsidRPr="006623AE">
        <w:rPr>
          <w:rFonts w:ascii="Arial" w:hAnsi="Arial" w:cs="Arial"/>
          <w:b/>
          <w:lang w:val="ro-RO"/>
        </w:rPr>
        <w:t>verbal de recepție la terminarea lucrărilor.</w:t>
      </w:r>
    </w:p>
    <w:p w:rsidR="005027AF" w:rsidRPr="006623AE" w:rsidRDefault="005027AF" w:rsidP="007F620E">
      <w:pPr>
        <w:autoSpaceDE w:val="0"/>
        <w:autoSpaceDN w:val="0"/>
        <w:adjustRightInd w:val="0"/>
        <w:spacing w:after="0" w:line="240" w:lineRule="auto"/>
        <w:ind w:firstLine="340"/>
        <w:jc w:val="both"/>
        <w:rPr>
          <w:rFonts w:ascii="Arial" w:hAnsi="Arial" w:cs="Arial"/>
          <w:lang w:val="ro-RO"/>
        </w:rPr>
      </w:pPr>
    </w:p>
    <w:p w:rsidR="00240539" w:rsidRPr="006623AE" w:rsidRDefault="00240539" w:rsidP="007F620E">
      <w:pPr>
        <w:autoSpaceDE w:val="0"/>
        <w:autoSpaceDN w:val="0"/>
        <w:adjustRightInd w:val="0"/>
        <w:spacing w:after="0" w:line="240" w:lineRule="auto"/>
        <w:jc w:val="both"/>
        <w:rPr>
          <w:rFonts w:ascii="Arial" w:hAnsi="Arial" w:cs="Arial"/>
          <w:b/>
          <w:lang w:val="ro-RO"/>
        </w:rPr>
      </w:pPr>
      <w:r w:rsidRPr="006623AE">
        <w:rPr>
          <w:rFonts w:ascii="Arial" w:hAnsi="Arial" w:cs="Arial"/>
          <w:lang w:val="ro-RO"/>
        </w:rPr>
        <w:t xml:space="preserve">    </w:t>
      </w:r>
      <w:r w:rsidRPr="006623AE">
        <w:rPr>
          <w:rFonts w:ascii="Arial" w:hAnsi="Arial" w:cs="Arial"/>
          <w:b/>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5027AF" w:rsidRPr="006623AE" w:rsidRDefault="005027AF" w:rsidP="007F620E">
      <w:pPr>
        <w:autoSpaceDE w:val="0"/>
        <w:autoSpaceDN w:val="0"/>
        <w:adjustRightInd w:val="0"/>
        <w:spacing w:after="0" w:line="240" w:lineRule="auto"/>
        <w:jc w:val="both"/>
        <w:rPr>
          <w:rFonts w:ascii="Arial" w:hAnsi="Arial" w:cs="Arial"/>
          <w:b/>
          <w:lang w:val="ro-RO"/>
        </w:rPr>
      </w:pPr>
    </w:p>
    <w:p w:rsidR="00240539" w:rsidRPr="006623AE" w:rsidRDefault="00BD1EB4"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6855A8" w:rsidRPr="006623AE">
        <w:rPr>
          <w:rFonts w:ascii="Arial" w:hAnsi="Arial" w:cs="Arial"/>
          <w:lang w:val="ro-RO"/>
        </w:rPr>
        <w:t xml:space="preserve"> </w:t>
      </w:r>
      <w:r w:rsidR="00240539" w:rsidRPr="006623AE">
        <w:rPr>
          <w:rFonts w:ascii="Arial" w:hAnsi="Arial" w:cs="Arial"/>
          <w:lang w:val="ro-RO"/>
        </w:rPr>
        <w:t>Orice persoană care face parte din publicul interesat şi care se consideră vătămată într-un drept al său ori într</w:t>
      </w:r>
      <w:r w:rsidR="00240539" w:rsidRPr="006623AE">
        <w:rPr>
          <w:rFonts w:ascii="Arial" w:hAnsi="Arial" w:cs="Arial"/>
          <w:b/>
          <w:lang w:val="ro-RO"/>
        </w:rPr>
        <w:t>-</w:t>
      </w:r>
      <w:r w:rsidR="00240539" w:rsidRPr="006623AE">
        <w:rPr>
          <w:rFonts w:ascii="Arial" w:hAnsi="Arial" w:cs="Arial"/>
          <w:lang w:val="ro-RO"/>
        </w:rPr>
        <w:t>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240539" w:rsidRPr="006623AE" w:rsidRDefault="006855A8"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240539" w:rsidRPr="006623AE">
        <w:rPr>
          <w:rFonts w:ascii="Arial" w:hAnsi="Arial" w:cs="Arial"/>
          <w:lang w:val="ro-RO"/>
        </w:rPr>
        <w:t>Se poate adresa instanţei de contencios administrativ competente şi orice organizaţie neguvernamentală care îndeplineş</w:t>
      </w:r>
      <w:r w:rsidR="00C35AEA" w:rsidRPr="006623AE">
        <w:rPr>
          <w:rFonts w:ascii="Arial" w:hAnsi="Arial" w:cs="Arial"/>
          <w:lang w:val="ro-RO"/>
        </w:rPr>
        <w:t>te condiţiile prevăzute la art.</w:t>
      </w:r>
      <w:r w:rsidR="00C4670C" w:rsidRPr="006623AE">
        <w:rPr>
          <w:rFonts w:ascii="Arial" w:hAnsi="Arial" w:cs="Arial"/>
          <w:lang w:val="ro-RO"/>
        </w:rPr>
        <w:t xml:space="preserve"> </w:t>
      </w:r>
      <w:r w:rsidR="00240539" w:rsidRPr="006623AE">
        <w:rPr>
          <w:rFonts w:ascii="Arial" w:hAnsi="Arial" w:cs="Arial"/>
          <w:lang w:val="ro-RO"/>
        </w:rPr>
        <w:t xml:space="preserve">2 din Legea nr. </w:t>
      </w:r>
      <w:r w:rsidR="00240539" w:rsidRPr="006623AE">
        <w:rPr>
          <w:rFonts w:ascii="Arial" w:hAnsi="Arial" w:cs="Arial"/>
          <w:color w:val="000000"/>
          <w:lang w:val="ro-RO" w:eastAsia="ro-RO" w:bidi="ro-RO"/>
        </w:rPr>
        <w:t>292/2018</w:t>
      </w:r>
      <w:r w:rsidR="00240539" w:rsidRPr="006623AE">
        <w:rPr>
          <w:rFonts w:ascii="Arial" w:hAnsi="Arial" w:cs="Arial"/>
          <w:lang w:val="ro-RO"/>
        </w:rPr>
        <w:t xml:space="preserve"> privind evaluarea impactului anumitor proiecte publice şi private asupra mediului, considerându-se că acestea sunt vătămate într</w:t>
      </w:r>
      <w:r w:rsidR="00240539" w:rsidRPr="006623AE">
        <w:rPr>
          <w:rFonts w:ascii="Arial" w:hAnsi="Arial" w:cs="Arial"/>
          <w:b/>
          <w:lang w:val="ro-RO"/>
        </w:rPr>
        <w:t>-</w:t>
      </w:r>
      <w:r w:rsidR="00240539" w:rsidRPr="006623AE">
        <w:rPr>
          <w:rFonts w:ascii="Arial" w:hAnsi="Arial" w:cs="Arial"/>
          <w:lang w:val="ro-RO"/>
        </w:rPr>
        <w:t>un drept al lor sau într-un interes legitim.</w:t>
      </w:r>
    </w:p>
    <w:p w:rsidR="00BD645C" w:rsidRPr="006623AE" w:rsidRDefault="00240539"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6855A8" w:rsidRPr="006623AE">
        <w:rPr>
          <w:rFonts w:ascii="Arial" w:hAnsi="Arial" w:cs="Arial"/>
          <w:lang w:val="ro-RO"/>
        </w:rPr>
        <w:t xml:space="preserve">   </w:t>
      </w:r>
      <w:r w:rsidRPr="006623AE">
        <w:rPr>
          <w:rFonts w:ascii="Arial" w:hAnsi="Arial" w:cs="Arial"/>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F14E95" w:rsidRPr="006623AE" w:rsidRDefault="00240539" w:rsidP="00DE532C">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6855A8" w:rsidRPr="006623AE">
        <w:rPr>
          <w:rFonts w:ascii="Arial" w:hAnsi="Arial" w:cs="Arial"/>
          <w:lang w:val="ro-RO"/>
        </w:rPr>
        <w:t xml:space="preserve">    </w:t>
      </w:r>
      <w:r w:rsidRPr="006623AE">
        <w:rPr>
          <w:rFonts w:ascii="Arial" w:hAnsi="Arial" w:cs="Arial"/>
          <w:lang w:val="ro-RO"/>
        </w:rPr>
        <w:t xml:space="preserve">Înainte de a se adresa instanţei de contencios administrativ competente, persoanele prevăzute la art. 21 din Legea nr. </w:t>
      </w:r>
      <w:r w:rsidRPr="006623AE">
        <w:rPr>
          <w:rFonts w:ascii="Arial" w:hAnsi="Arial" w:cs="Arial"/>
          <w:color w:val="000000"/>
          <w:lang w:val="ro-RO" w:eastAsia="ro-RO" w:bidi="ro-RO"/>
        </w:rPr>
        <w:t>292/2018</w:t>
      </w:r>
      <w:r w:rsidRPr="006623AE">
        <w:rPr>
          <w:rFonts w:ascii="Arial" w:hAnsi="Arial" w:cs="Arial"/>
          <w:lang w:val="ro-RO"/>
        </w:rPr>
        <w:t xml:space="preserve"> privind evaluarea impactului anumitor proiecte publice şi private asupra mediului au obligaţia să solicite autorităţii publice emitente a deciziei prevăzute la</w:t>
      </w:r>
      <w:r w:rsidR="00DE532C" w:rsidRPr="006623AE">
        <w:rPr>
          <w:rFonts w:ascii="Arial" w:hAnsi="Arial" w:cs="Arial"/>
          <w:lang w:val="ro-RO"/>
        </w:rPr>
        <w:t xml:space="preserve"> </w:t>
      </w:r>
      <w:r w:rsidRPr="006623AE">
        <w:rPr>
          <w:rFonts w:ascii="Arial" w:hAnsi="Arial" w:cs="Arial"/>
          <w:lang w:val="ro-RO"/>
        </w:rPr>
        <w:t xml:space="preserve"> art. 21 alin.</w:t>
      </w:r>
      <w:r w:rsidR="00DE532C" w:rsidRPr="006623AE">
        <w:rPr>
          <w:rFonts w:ascii="Arial" w:hAnsi="Arial" w:cs="Arial"/>
          <w:lang w:val="ro-RO"/>
        </w:rPr>
        <w:t xml:space="preserve"> </w:t>
      </w:r>
      <w:r w:rsidRPr="006623AE">
        <w:rPr>
          <w:rFonts w:ascii="Arial" w:hAnsi="Arial" w:cs="Arial"/>
          <w:lang w:val="ro-RO"/>
        </w:rPr>
        <w:t xml:space="preserve"> (3) sau </w:t>
      </w:r>
    </w:p>
    <w:p w:rsidR="00240539" w:rsidRPr="006623AE" w:rsidRDefault="00240539" w:rsidP="00DE532C">
      <w:pPr>
        <w:autoSpaceDE w:val="0"/>
        <w:autoSpaceDN w:val="0"/>
        <w:adjustRightInd w:val="0"/>
        <w:spacing w:after="0" w:line="240" w:lineRule="auto"/>
        <w:jc w:val="both"/>
        <w:rPr>
          <w:rFonts w:ascii="Arial" w:hAnsi="Arial" w:cs="Arial"/>
          <w:lang w:val="ro-RO"/>
        </w:rPr>
      </w:pPr>
      <w:r w:rsidRPr="006623AE">
        <w:rPr>
          <w:rFonts w:ascii="Arial" w:hAnsi="Arial" w:cs="Arial"/>
          <w:lang w:val="ro-RO"/>
        </w:rPr>
        <w:t>autorităţii ierarhic superioare revocarea, în tot sau în parte, a respectivei decizii. Solicitarea trebuie înregistrată în termen de 30 de zile de la data aducerii la cunoştinţa publicului a deciziei.</w:t>
      </w:r>
    </w:p>
    <w:p w:rsidR="00240539" w:rsidRPr="006623AE" w:rsidRDefault="00240539"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6855A8" w:rsidRPr="006623AE">
        <w:rPr>
          <w:rFonts w:ascii="Arial" w:hAnsi="Arial" w:cs="Arial"/>
          <w:lang w:val="ro-RO"/>
        </w:rPr>
        <w:t xml:space="preserve">   </w:t>
      </w:r>
      <w:r w:rsidRPr="006623AE">
        <w:rPr>
          <w:rFonts w:ascii="Arial" w:hAnsi="Arial" w:cs="Arial"/>
          <w:lang w:val="ro-RO"/>
        </w:rPr>
        <w:t>Autoritatea publică emitentă are obligaţia de a răspunde la plângerea prealabilă prevăzută la art. 22 alin. (1) în termen de 30 de zile de la data înregistrării acesteia la acea autoritate.</w:t>
      </w:r>
    </w:p>
    <w:p w:rsidR="00240539" w:rsidRPr="006623AE" w:rsidRDefault="00240539"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6855A8" w:rsidRPr="006623AE">
        <w:rPr>
          <w:rFonts w:ascii="Arial" w:hAnsi="Arial" w:cs="Arial"/>
          <w:lang w:val="ro-RO"/>
        </w:rPr>
        <w:t xml:space="preserve">   </w:t>
      </w:r>
      <w:r w:rsidRPr="006623AE">
        <w:rPr>
          <w:rFonts w:ascii="Arial" w:hAnsi="Arial" w:cs="Arial"/>
          <w:lang w:val="ro-RO"/>
        </w:rPr>
        <w:t>Procedura de soluţionare a plângerii prealabile prevăzută la art. 22 alin. (1) este gratuită şi trebuie să fie echitabilă, rapidă şi corectă.</w:t>
      </w:r>
    </w:p>
    <w:p w:rsidR="005027AF" w:rsidRPr="006623AE" w:rsidRDefault="006855A8" w:rsidP="007F620E">
      <w:pPr>
        <w:autoSpaceDE w:val="0"/>
        <w:autoSpaceDN w:val="0"/>
        <w:adjustRightInd w:val="0"/>
        <w:spacing w:after="0" w:line="240" w:lineRule="auto"/>
        <w:jc w:val="both"/>
        <w:rPr>
          <w:rFonts w:ascii="Arial" w:hAnsi="Arial" w:cs="Arial"/>
          <w:lang w:val="ro-RO"/>
        </w:rPr>
      </w:pPr>
      <w:r w:rsidRPr="006623AE">
        <w:rPr>
          <w:rFonts w:ascii="Arial" w:hAnsi="Arial" w:cs="Arial"/>
          <w:lang w:val="ro-RO"/>
        </w:rPr>
        <w:t xml:space="preserve">        </w:t>
      </w:r>
      <w:r w:rsidR="00240539" w:rsidRPr="006623AE">
        <w:rPr>
          <w:rFonts w:ascii="Arial" w:hAnsi="Arial" w:cs="Arial"/>
          <w:lang w:val="ro-RO"/>
        </w:rPr>
        <w:t xml:space="preserve">Prezenta decizie poate fi contestată în conformitate cu prevederile Legii nr. </w:t>
      </w:r>
      <w:r w:rsidR="00240539" w:rsidRPr="006623AE">
        <w:rPr>
          <w:rFonts w:ascii="Arial" w:hAnsi="Arial" w:cs="Arial"/>
          <w:color w:val="000000"/>
          <w:lang w:val="ro-RO" w:eastAsia="ro-RO" w:bidi="ro-RO"/>
        </w:rPr>
        <w:t>292/2018</w:t>
      </w:r>
      <w:r w:rsidR="00240539" w:rsidRPr="006623AE">
        <w:rPr>
          <w:rFonts w:ascii="Arial" w:hAnsi="Arial" w:cs="Arial"/>
          <w:lang w:val="ro-RO"/>
        </w:rPr>
        <w:t xml:space="preserve"> privind evaluarea impactului anumitor proiecte publice şi private asupra mediului şi ale Legii nr. 554/2004, cu modificările şi completările ulterioare.</w:t>
      </w:r>
    </w:p>
    <w:p w:rsidR="00021AF4" w:rsidRPr="006623AE" w:rsidRDefault="00021AF4" w:rsidP="007F620E">
      <w:pPr>
        <w:autoSpaceDE w:val="0"/>
        <w:autoSpaceDN w:val="0"/>
        <w:adjustRightInd w:val="0"/>
        <w:spacing w:after="0" w:line="240" w:lineRule="auto"/>
        <w:jc w:val="both"/>
        <w:rPr>
          <w:rFonts w:ascii="Arial" w:hAnsi="Arial" w:cs="Arial"/>
          <w:lang w:val="ro-RO"/>
        </w:rPr>
      </w:pPr>
    </w:p>
    <w:tbl>
      <w:tblPr>
        <w:tblW w:w="0" w:type="auto"/>
        <w:tblLook w:val="04A0"/>
      </w:tblPr>
      <w:tblGrid>
        <w:gridCol w:w="4320"/>
      </w:tblGrid>
      <w:tr w:rsidR="00240539" w:rsidRPr="006623AE" w:rsidTr="00245898">
        <w:tc>
          <w:tcPr>
            <w:tcW w:w="4320" w:type="dxa"/>
          </w:tcPr>
          <w:p w:rsidR="00240539" w:rsidRPr="006623AE" w:rsidRDefault="009C2A92" w:rsidP="009C2A92">
            <w:pPr>
              <w:spacing w:after="0" w:line="240" w:lineRule="auto"/>
              <w:ind w:left="57" w:right="57"/>
              <w:contextualSpacing/>
              <w:textAlignment w:val="baseline"/>
              <w:rPr>
                <w:rFonts w:ascii="Arial" w:hAnsi="Arial" w:cs="Arial"/>
                <w:lang w:val="ro-RO"/>
              </w:rPr>
            </w:pPr>
            <w:r>
              <w:rPr>
                <w:rStyle w:val="sttpar"/>
                <w:rFonts w:ascii="Arial" w:hAnsi="Arial" w:cs="Arial"/>
                <w:b/>
              </w:rPr>
              <w:t xml:space="preserve">                                                                                      </w:t>
            </w:r>
          </w:p>
        </w:tc>
      </w:tr>
    </w:tbl>
    <w:p w:rsidR="00F211FD" w:rsidRPr="00512672" w:rsidRDefault="00BA7F90" w:rsidP="00F211FD">
      <w:pPr>
        <w:autoSpaceDE w:val="0"/>
        <w:autoSpaceDN w:val="0"/>
        <w:adjustRightInd w:val="0"/>
        <w:spacing w:after="0" w:line="240" w:lineRule="auto"/>
        <w:rPr>
          <w:rFonts w:cs="Calibri"/>
          <w:b/>
          <w:sz w:val="24"/>
          <w:szCs w:val="24"/>
          <w:lang w:val="ro-RO"/>
        </w:rPr>
      </w:pPr>
      <w:bookmarkStart w:id="0" w:name="_GoBack"/>
      <w:bookmarkEnd w:id="0"/>
      <w:r w:rsidRPr="00512672">
        <w:rPr>
          <w:rFonts w:cs="Calibri"/>
          <w:b/>
          <w:sz w:val="24"/>
          <w:szCs w:val="24"/>
          <w:lang w:val="ro-RO"/>
        </w:rPr>
        <w:t xml:space="preserve">                                                          </w:t>
      </w:r>
      <w:r w:rsidR="009C2A92">
        <w:rPr>
          <w:rFonts w:cs="Calibri"/>
          <w:b/>
          <w:sz w:val="24"/>
          <w:szCs w:val="24"/>
          <w:lang w:val="ro-RO"/>
        </w:rPr>
        <w:t>Director executiv</w:t>
      </w: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40539" w:rsidRPr="00512672" w:rsidTr="00245898">
        <w:trPr>
          <w:trHeight w:val="456"/>
          <w:tblCellSpacing w:w="15" w:type="dxa"/>
        </w:trPr>
        <w:tc>
          <w:tcPr>
            <w:tcW w:w="4572" w:type="dxa"/>
            <w:shd w:val="clear" w:color="auto" w:fill="auto"/>
            <w:hideMark/>
          </w:tcPr>
          <w:p w:rsidR="00240539" w:rsidRPr="00512672" w:rsidRDefault="00240539" w:rsidP="00976CD4">
            <w:pPr>
              <w:spacing w:after="0" w:line="240" w:lineRule="auto"/>
              <w:rPr>
                <w:rFonts w:eastAsia="Times New Roman" w:cs="Calibri"/>
                <w:sz w:val="24"/>
                <w:szCs w:val="24"/>
                <w:lang w:val="ro-RO"/>
              </w:rPr>
            </w:pPr>
          </w:p>
        </w:tc>
        <w:tc>
          <w:tcPr>
            <w:tcW w:w="4977" w:type="dxa"/>
            <w:shd w:val="clear" w:color="auto" w:fill="auto"/>
            <w:hideMark/>
          </w:tcPr>
          <w:p w:rsidR="00240539" w:rsidRPr="00512672" w:rsidRDefault="00240539" w:rsidP="00245898">
            <w:pPr>
              <w:spacing w:after="0" w:line="240" w:lineRule="auto"/>
              <w:jc w:val="center"/>
              <w:rPr>
                <w:rFonts w:eastAsia="Times New Roman" w:cs="Calibri"/>
                <w:sz w:val="24"/>
                <w:szCs w:val="24"/>
                <w:lang w:val="ro-RO"/>
              </w:rPr>
            </w:pPr>
          </w:p>
        </w:tc>
      </w:tr>
    </w:tbl>
    <w:p w:rsidR="00240539" w:rsidRPr="00512672" w:rsidRDefault="00240539" w:rsidP="00240539">
      <w:pPr>
        <w:pStyle w:val="Bodytext20"/>
        <w:shd w:val="clear" w:color="auto" w:fill="auto"/>
        <w:tabs>
          <w:tab w:val="left" w:pos="299"/>
        </w:tabs>
        <w:spacing w:before="0" w:line="240" w:lineRule="auto"/>
        <w:ind w:right="400" w:firstLine="0"/>
        <w:jc w:val="both"/>
        <w:rPr>
          <w:rFonts w:ascii="Calibri" w:hAnsi="Calibri" w:cs="Calibri"/>
          <w:color w:val="000000"/>
          <w:sz w:val="24"/>
          <w:szCs w:val="24"/>
          <w:lang w:bidi="ro-RO"/>
        </w:rPr>
      </w:pPr>
    </w:p>
    <w:p w:rsidR="00240539" w:rsidRPr="0023399C" w:rsidRDefault="00240539" w:rsidP="00240539">
      <w:pPr>
        <w:tabs>
          <w:tab w:val="left" w:pos="4162"/>
        </w:tabs>
        <w:rPr>
          <w:rFonts w:ascii="Times New Roman" w:hAnsi="Times New Roman"/>
          <w:sz w:val="24"/>
          <w:szCs w:val="24"/>
          <w:lang w:val="ro-RO"/>
        </w:rPr>
      </w:pPr>
      <w:r w:rsidRPr="0023399C">
        <w:rPr>
          <w:rFonts w:ascii="Times New Roman" w:hAnsi="Times New Roman"/>
          <w:sz w:val="24"/>
          <w:szCs w:val="24"/>
          <w:lang w:val="ro-RO"/>
        </w:rPr>
        <w:tab/>
      </w:r>
    </w:p>
    <w:p w:rsidR="00240539" w:rsidRPr="0023399C" w:rsidRDefault="00240539" w:rsidP="00240539">
      <w:pPr>
        <w:tabs>
          <w:tab w:val="left" w:pos="4162"/>
        </w:tabs>
        <w:rPr>
          <w:rFonts w:ascii="Times New Roman" w:hAnsi="Times New Roman"/>
          <w:sz w:val="24"/>
          <w:szCs w:val="24"/>
          <w:lang w:val="ro-RO"/>
        </w:rPr>
      </w:pPr>
    </w:p>
    <w:p w:rsidR="004A2BEE" w:rsidRPr="0023399C" w:rsidRDefault="004A2BEE" w:rsidP="004A2BEE">
      <w:pPr>
        <w:tabs>
          <w:tab w:val="left" w:pos="5103"/>
          <w:tab w:val="left" w:pos="5245"/>
        </w:tabs>
        <w:rPr>
          <w:rFonts w:ascii="Times New Roman" w:hAnsi="Times New Roman"/>
          <w:sz w:val="24"/>
          <w:szCs w:val="24"/>
          <w:lang w:val="ro-RO"/>
        </w:rPr>
      </w:pPr>
    </w:p>
    <w:p w:rsidR="004A2BEE" w:rsidRPr="0023399C" w:rsidRDefault="004A2BEE" w:rsidP="002F1581">
      <w:pPr>
        <w:spacing w:after="0"/>
        <w:ind w:right="-1"/>
        <w:rPr>
          <w:rFonts w:ascii="Times New Roman" w:hAnsi="Times New Roman"/>
          <w:sz w:val="24"/>
          <w:szCs w:val="24"/>
          <w:lang w:val="ro-RO"/>
        </w:rPr>
      </w:pPr>
    </w:p>
    <w:sectPr w:rsidR="004A2BEE" w:rsidRPr="0023399C" w:rsidSect="0045101E">
      <w:headerReference w:type="even" r:id="rId11"/>
      <w:headerReference w:type="default" r:id="rId12"/>
      <w:footerReference w:type="even" r:id="rId13"/>
      <w:footerReference w:type="default" r:id="rId14"/>
      <w:headerReference w:type="first" r:id="rId15"/>
      <w:footerReference w:type="first" r:id="rId16"/>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67" w:rsidRDefault="00566E67" w:rsidP="0010560A">
      <w:pPr>
        <w:spacing w:after="0" w:line="240" w:lineRule="auto"/>
      </w:pPr>
      <w:r>
        <w:separator/>
      </w:r>
    </w:p>
  </w:endnote>
  <w:endnote w:type="continuationSeparator" w:id="0">
    <w:p w:rsidR="00566E67" w:rsidRDefault="00566E67"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81" w:rsidRDefault="00114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90" w:rsidRDefault="00BA7F90">
    <w:pPr>
      <w:pStyle w:val="Footer"/>
      <w:jc w:val="center"/>
    </w:pPr>
  </w:p>
  <w:p w:rsidR="00593845" w:rsidRPr="008F5F96" w:rsidRDefault="004965C1" w:rsidP="00593845">
    <w:pPr>
      <w:pStyle w:val="Header"/>
      <w:tabs>
        <w:tab w:val="clear" w:pos="4680"/>
      </w:tabs>
      <w:contextualSpacing/>
      <w:jc w:val="center"/>
      <w:rPr>
        <w:rFonts w:ascii="Times New Roman" w:hAnsi="Times New Roman"/>
        <w:b/>
        <w:sz w:val="24"/>
        <w:szCs w:val="24"/>
        <w:lang w:val="ro-RO"/>
      </w:rPr>
    </w:pPr>
    <w:r w:rsidRPr="004965C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65pt;margin-top:-33.6pt;width:41.9pt;height:34.45pt;z-index:-251659264">
          <v:imagedata r:id="rId1" o:title=""/>
        </v:shape>
        <o:OLEObject Type="Embed" ProgID="CorelDRAW.Graphic.13" ShapeID="_x0000_s2065" DrawAspect="Content" ObjectID="_1658133336" r:id="rId2"/>
      </w:pict>
    </w:r>
    <w:r w:rsidRPr="004965C1">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6" type="#_x0000_t32" style="position:absolute;left:0;text-align:left;margin-left:-11.25pt;margin-top:-2.75pt;width:492pt;height:.05pt;z-index:251658240" o:connectortype="straight" strokecolor="#00214e" strokeweight="1.5pt"/>
      </w:pict>
    </w:r>
    <w:r w:rsidR="00593845" w:rsidRPr="008F5F96">
      <w:rPr>
        <w:rFonts w:ascii="Times New Roman" w:hAnsi="Times New Roman"/>
        <w:b/>
        <w:sz w:val="24"/>
        <w:szCs w:val="24"/>
        <w:lang w:val="it-IT"/>
      </w:rPr>
      <w:t>AGEN</w:t>
    </w:r>
    <w:r w:rsidR="00593845" w:rsidRPr="008F5F96">
      <w:rPr>
        <w:rFonts w:ascii="Times New Roman" w:hAnsi="Times New Roman"/>
        <w:b/>
        <w:sz w:val="24"/>
        <w:szCs w:val="24"/>
        <w:lang w:val="ro-RO"/>
      </w:rPr>
      <w:t>ŢIA PENTRU PROTECŢIA MEDIULUI SUCEAVA</w:t>
    </w:r>
  </w:p>
  <w:p w:rsidR="00593845" w:rsidRDefault="00593845" w:rsidP="00593845">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593845" w:rsidRDefault="00593845" w:rsidP="00593845">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593845">
      <w:rPr>
        <w:rFonts w:ascii="Times New Roman" w:hAnsi="Times New Roman"/>
        <w:b/>
        <w:sz w:val="24"/>
        <w:szCs w:val="24"/>
        <w:lang w:val="ro-RO"/>
      </w:rPr>
      <w:t>-</w:t>
    </w:r>
    <w:r w:rsidRPr="008F5F96">
      <w:rPr>
        <w:rFonts w:ascii="Times New Roman" w:hAnsi="Times New Roman"/>
        <w:sz w:val="24"/>
        <w:szCs w:val="24"/>
        <w:lang w:val="ro-RO"/>
      </w:rPr>
      <w:t>mail: office@apmsv.</w:t>
    </w:r>
    <w:r>
      <w:rPr>
        <w:rFonts w:ascii="Times New Roman" w:hAnsi="Times New Roman"/>
        <w:sz w:val="24"/>
        <w:szCs w:val="24"/>
        <w:lang w:val="ro-RO"/>
      </w:rPr>
      <w:t xml:space="preserve">anpm.ro; Tel. 0230 514056 Fax. </w:t>
    </w:r>
    <w:r w:rsidRPr="008F5F96">
      <w:rPr>
        <w:rFonts w:ascii="Times New Roman" w:hAnsi="Times New Roman"/>
        <w:sz w:val="24"/>
        <w:szCs w:val="24"/>
        <w:lang w:val="ro-RO"/>
      </w:rPr>
      <w:t>0230 514059</w:t>
    </w:r>
  </w:p>
  <w:tbl>
    <w:tblPr>
      <w:tblStyle w:val="TableGrid"/>
      <w:tblW w:w="0" w:type="auto"/>
      <w:tblInd w:w="1108" w:type="dxa"/>
      <w:tblLook w:val="04A0"/>
    </w:tblPr>
    <w:tblGrid>
      <w:gridCol w:w="8177"/>
    </w:tblGrid>
    <w:tr w:rsidR="00593845" w:rsidRPr="0006159A" w:rsidTr="003A6488">
      <w:trPr>
        <w:trHeight w:val="270"/>
      </w:trPr>
      <w:tc>
        <w:tcPr>
          <w:tcW w:w="8177" w:type="dxa"/>
        </w:tcPr>
        <w:p w:rsidR="00593845" w:rsidRPr="0006159A" w:rsidRDefault="00593845" w:rsidP="003A6488">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BA7F90" w:rsidRDefault="00BA7F90" w:rsidP="00593845">
    <w:pPr>
      <w:pStyle w:val="Footer"/>
    </w:pPr>
  </w:p>
  <w:p w:rsidR="00BA7F90" w:rsidRDefault="004965C1" w:rsidP="00BA7F90">
    <w:pPr>
      <w:pStyle w:val="Footer"/>
    </w:pPr>
    <w:sdt>
      <w:sdtPr>
        <w:id w:val="791628253"/>
        <w:docPartObj>
          <w:docPartGallery w:val="Page Numbers (Bottom of Page)"/>
          <w:docPartUnique/>
        </w:docPartObj>
      </w:sdtPr>
      <w:sdtContent>
        <w:r w:rsidR="00BA7F90">
          <w:t xml:space="preserve">                                                                                                </w:t>
        </w:r>
        <w:fldSimple w:instr=" PAGE   \* MERGEFORMAT ">
          <w:r w:rsidR="009C2A92">
            <w:rPr>
              <w:noProof/>
            </w:rPr>
            <w:t>4</w:t>
          </w:r>
        </w:fldSimple>
        <w:r w:rsidR="001F5C99">
          <w:t>/4</w:t>
        </w:r>
      </w:sdtContent>
    </w:sdt>
  </w:p>
  <w:p w:rsidR="00575325" w:rsidRPr="002334C2" w:rsidRDefault="00575325" w:rsidP="002334C2">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81" w:rsidRDefault="00114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67" w:rsidRDefault="00566E67" w:rsidP="0010560A">
      <w:pPr>
        <w:spacing w:after="0" w:line="240" w:lineRule="auto"/>
      </w:pPr>
      <w:r>
        <w:separator/>
      </w:r>
    </w:p>
  </w:footnote>
  <w:footnote w:type="continuationSeparator" w:id="0">
    <w:p w:rsidR="00566E67" w:rsidRDefault="00566E67"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81" w:rsidRDefault="00114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81" w:rsidRDefault="001142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81" w:rsidRDefault="001142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E22"/>
    <w:multiLevelType w:val="multilevel"/>
    <w:tmpl w:val="70AE41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65ECC"/>
    <w:multiLevelType w:val="hybridMultilevel"/>
    <w:tmpl w:val="19228224"/>
    <w:lvl w:ilvl="0" w:tplc="CE02DFF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76253"/>
    <w:multiLevelType w:val="hybridMultilevel"/>
    <w:tmpl w:val="C67050B0"/>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F1209"/>
    <w:multiLevelType w:val="hybridMultilevel"/>
    <w:tmpl w:val="EE90D24C"/>
    <w:lvl w:ilvl="0" w:tplc="9D80AABE">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C484F"/>
    <w:multiLevelType w:val="hybridMultilevel"/>
    <w:tmpl w:val="C032CA0C"/>
    <w:lvl w:ilvl="0" w:tplc="DE642A3C">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2522397F"/>
    <w:multiLevelType w:val="hybridMultilevel"/>
    <w:tmpl w:val="0A8280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2A756D"/>
    <w:multiLevelType w:val="hybridMultilevel"/>
    <w:tmpl w:val="98825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37317"/>
    <w:multiLevelType w:val="hybridMultilevel"/>
    <w:tmpl w:val="A9D835EC"/>
    <w:lvl w:ilvl="0" w:tplc="0409000B">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47431D34"/>
    <w:multiLevelType w:val="multilevel"/>
    <w:tmpl w:val="47431D34"/>
    <w:lvl w:ilvl="0">
      <w:start w:val="1"/>
      <w:numFmt w:val="bullet"/>
      <w:pStyle w:val="BauConceptBu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7D7D75"/>
    <w:multiLevelType w:val="hybridMultilevel"/>
    <w:tmpl w:val="7122854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704733A"/>
    <w:multiLevelType w:val="hybridMultilevel"/>
    <w:tmpl w:val="6A908EFE"/>
    <w:lvl w:ilvl="0" w:tplc="500A0F0A">
      <w:numFmt w:val="bullet"/>
      <w:lvlText w:val="-"/>
      <w:lvlJc w:val="left"/>
      <w:pPr>
        <w:ind w:left="1800" w:hanging="360"/>
      </w:pPr>
      <w:rPr>
        <w:rFonts w:ascii="Times New Roman" w:eastAsia="SimSu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nsid w:val="5753661B"/>
    <w:multiLevelType w:val="hybridMultilevel"/>
    <w:tmpl w:val="10C8479C"/>
    <w:lvl w:ilvl="0" w:tplc="0C4035BE">
      <w:start w:val="19"/>
      <w:numFmt w:val="bullet"/>
      <w:lvlText w:val="-"/>
      <w:lvlJc w:val="left"/>
      <w:pPr>
        <w:ind w:left="1129" w:hanging="360"/>
      </w:pPr>
      <w:rPr>
        <w:rFonts w:ascii="Times New Roman" w:eastAsia="Times New Roman" w:hAnsi="Times New Roman" w:cs="Times New Roman" w:hint="default"/>
      </w:rPr>
    </w:lvl>
    <w:lvl w:ilvl="1" w:tplc="04090003">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2">
    <w:nsid w:val="59AD0F4F"/>
    <w:multiLevelType w:val="hybridMultilevel"/>
    <w:tmpl w:val="58843472"/>
    <w:lvl w:ilvl="0" w:tplc="4AB69DB2">
      <w:start w:val="1"/>
      <w:numFmt w:val="bullet"/>
      <w:lvlText w:val=""/>
      <w:lvlJc w:val="left"/>
      <w:pPr>
        <w:tabs>
          <w:tab w:val="num" w:pos="1636"/>
        </w:tabs>
        <w:ind w:left="1636"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12B6CA2"/>
    <w:multiLevelType w:val="multilevel"/>
    <w:tmpl w:val="A9DA7E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266F0D"/>
    <w:multiLevelType w:val="hybridMultilevel"/>
    <w:tmpl w:val="D0E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C5E48"/>
    <w:multiLevelType w:val="multilevel"/>
    <w:tmpl w:val="F9282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E7C04"/>
    <w:multiLevelType w:val="multilevel"/>
    <w:tmpl w:val="15000B82"/>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B20D70"/>
    <w:multiLevelType w:val="multilevel"/>
    <w:tmpl w:val="64E4D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1C0983"/>
    <w:multiLevelType w:val="multilevel"/>
    <w:tmpl w:val="277C26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A22A9"/>
    <w:multiLevelType w:val="multilevel"/>
    <w:tmpl w:val="64E03A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0"/>
  </w:num>
  <w:num w:numId="4">
    <w:abstractNumId w:val="16"/>
  </w:num>
  <w:num w:numId="5">
    <w:abstractNumId w:val="18"/>
  </w:num>
  <w:num w:numId="6">
    <w:abstractNumId w:val="17"/>
  </w:num>
  <w:num w:numId="7">
    <w:abstractNumId w:val="15"/>
  </w:num>
  <w:num w:numId="8">
    <w:abstractNumId w:val="19"/>
  </w:num>
  <w:num w:numId="9">
    <w:abstractNumId w:val="8"/>
  </w:num>
  <w:num w:numId="10">
    <w:abstractNumId w:val="3"/>
  </w:num>
  <w:num w:numId="11">
    <w:abstractNumId w:val="4"/>
  </w:num>
  <w:num w:numId="12">
    <w:abstractNumId w:val="12"/>
  </w:num>
  <w:num w:numId="13">
    <w:abstractNumId w:val="11"/>
  </w:num>
  <w:num w:numId="14">
    <w:abstractNumId w:val="5"/>
  </w:num>
  <w:num w:numId="15">
    <w:abstractNumId w:val="7"/>
  </w:num>
  <w:num w:numId="16">
    <w:abstractNumId w:val="6"/>
  </w:num>
  <w:num w:numId="17">
    <w:abstractNumId w:val="10"/>
  </w:num>
  <w:num w:numId="18">
    <w:abstractNumId w:val="1"/>
  </w:num>
  <w:num w:numId="19">
    <w:abstractNumId w:val="14"/>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57698">
      <o:colormru v:ext="edit" colors="#00214e"/>
    </o:shapedefaults>
    <o:shapelayout v:ext="edit">
      <o:idmap v:ext="edit" data="2"/>
      <o:rules v:ext="edit">
        <o:r id="V:Rule2" type="connector" idref="#_x0000_s2066"/>
      </o:rules>
    </o:shapelayout>
  </w:hdrShapeDefaults>
  <w:footnotePr>
    <w:footnote w:id="-1"/>
    <w:footnote w:id="0"/>
  </w:footnotePr>
  <w:endnotePr>
    <w:endnote w:id="-1"/>
    <w:endnote w:id="0"/>
  </w:endnotePr>
  <w:compat/>
  <w:rsids>
    <w:rsidRoot w:val="0010560A"/>
    <w:rsid w:val="000011F8"/>
    <w:rsid w:val="000065AA"/>
    <w:rsid w:val="00014247"/>
    <w:rsid w:val="000160D3"/>
    <w:rsid w:val="00017448"/>
    <w:rsid w:val="000207CA"/>
    <w:rsid w:val="00021991"/>
    <w:rsid w:val="00021AF4"/>
    <w:rsid w:val="00023D48"/>
    <w:rsid w:val="00026ED1"/>
    <w:rsid w:val="000336A1"/>
    <w:rsid w:val="0003400D"/>
    <w:rsid w:val="00035C30"/>
    <w:rsid w:val="00040468"/>
    <w:rsid w:val="00041C0B"/>
    <w:rsid w:val="00046049"/>
    <w:rsid w:val="00047861"/>
    <w:rsid w:val="00047D35"/>
    <w:rsid w:val="000567A2"/>
    <w:rsid w:val="000568AE"/>
    <w:rsid w:val="000613B5"/>
    <w:rsid w:val="00064C3B"/>
    <w:rsid w:val="00070F06"/>
    <w:rsid w:val="00071073"/>
    <w:rsid w:val="00071F4A"/>
    <w:rsid w:val="0007594F"/>
    <w:rsid w:val="000818FF"/>
    <w:rsid w:val="000822B0"/>
    <w:rsid w:val="000845FD"/>
    <w:rsid w:val="000866DE"/>
    <w:rsid w:val="00086B9A"/>
    <w:rsid w:val="000872CA"/>
    <w:rsid w:val="00087AE0"/>
    <w:rsid w:val="0009076C"/>
    <w:rsid w:val="00093049"/>
    <w:rsid w:val="00095760"/>
    <w:rsid w:val="000961A9"/>
    <w:rsid w:val="000B4BBE"/>
    <w:rsid w:val="000B4E57"/>
    <w:rsid w:val="000C116A"/>
    <w:rsid w:val="000C4375"/>
    <w:rsid w:val="000C5BD1"/>
    <w:rsid w:val="000D015E"/>
    <w:rsid w:val="000D0742"/>
    <w:rsid w:val="000E1BEF"/>
    <w:rsid w:val="000F4697"/>
    <w:rsid w:val="000F54E4"/>
    <w:rsid w:val="000F5694"/>
    <w:rsid w:val="000F7D6F"/>
    <w:rsid w:val="00100751"/>
    <w:rsid w:val="00100E7D"/>
    <w:rsid w:val="0010312B"/>
    <w:rsid w:val="0010560A"/>
    <w:rsid w:val="00105970"/>
    <w:rsid w:val="001106BA"/>
    <w:rsid w:val="0011371E"/>
    <w:rsid w:val="00114281"/>
    <w:rsid w:val="00115912"/>
    <w:rsid w:val="00116AA4"/>
    <w:rsid w:val="00117CBE"/>
    <w:rsid w:val="00122D34"/>
    <w:rsid w:val="00124029"/>
    <w:rsid w:val="00124988"/>
    <w:rsid w:val="001274F0"/>
    <w:rsid w:val="001275BF"/>
    <w:rsid w:val="00130855"/>
    <w:rsid w:val="0013434C"/>
    <w:rsid w:val="0014084C"/>
    <w:rsid w:val="00140DBC"/>
    <w:rsid w:val="0014472F"/>
    <w:rsid w:val="00151A20"/>
    <w:rsid w:val="00151A8F"/>
    <w:rsid w:val="00151D9D"/>
    <w:rsid w:val="00154408"/>
    <w:rsid w:val="0015480D"/>
    <w:rsid w:val="0015685F"/>
    <w:rsid w:val="001616C1"/>
    <w:rsid w:val="00162EB4"/>
    <w:rsid w:val="00163FDA"/>
    <w:rsid w:val="00164BEC"/>
    <w:rsid w:val="0017019D"/>
    <w:rsid w:val="0017069E"/>
    <w:rsid w:val="00171D4B"/>
    <w:rsid w:val="0017432E"/>
    <w:rsid w:val="00186129"/>
    <w:rsid w:val="0018700F"/>
    <w:rsid w:val="00190207"/>
    <w:rsid w:val="0019156B"/>
    <w:rsid w:val="001A0004"/>
    <w:rsid w:val="001A0248"/>
    <w:rsid w:val="001A0BB6"/>
    <w:rsid w:val="001A10D4"/>
    <w:rsid w:val="001A3A8A"/>
    <w:rsid w:val="001B0834"/>
    <w:rsid w:val="001B1004"/>
    <w:rsid w:val="001B3976"/>
    <w:rsid w:val="001C1D20"/>
    <w:rsid w:val="001C6871"/>
    <w:rsid w:val="001D0270"/>
    <w:rsid w:val="001D125C"/>
    <w:rsid w:val="001D2EC5"/>
    <w:rsid w:val="001D58F9"/>
    <w:rsid w:val="001D72A8"/>
    <w:rsid w:val="001E11BF"/>
    <w:rsid w:val="001E5B89"/>
    <w:rsid w:val="001E5C76"/>
    <w:rsid w:val="001E7D3A"/>
    <w:rsid w:val="001F5C99"/>
    <w:rsid w:val="001F6A19"/>
    <w:rsid w:val="00206333"/>
    <w:rsid w:val="00210B26"/>
    <w:rsid w:val="002114F3"/>
    <w:rsid w:val="00211649"/>
    <w:rsid w:val="00217268"/>
    <w:rsid w:val="002176F5"/>
    <w:rsid w:val="0022203B"/>
    <w:rsid w:val="002245D4"/>
    <w:rsid w:val="00232324"/>
    <w:rsid w:val="002334C2"/>
    <w:rsid w:val="0023399C"/>
    <w:rsid w:val="00235DF6"/>
    <w:rsid w:val="002367AC"/>
    <w:rsid w:val="00240539"/>
    <w:rsid w:val="00242791"/>
    <w:rsid w:val="002429F6"/>
    <w:rsid w:val="002469F6"/>
    <w:rsid w:val="002501A6"/>
    <w:rsid w:val="00253D06"/>
    <w:rsid w:val="00264334"/>
    <w:rsid w:val="0026571A"/>
    <w:rsid w:val="00266491"/>
    <w:rsid w:val="00267926"/>
    <w:rsid w:val="00274875"/>
    <w:rsid w:val="002748AE"/>
    <w:rsid w:val="002760B2"/>
    <w:rsid w:val="0027736A"/>
    <w:rsid w:val="0028053B"/>
    <w:rsid w:val="00280E60"/>
    <w:rsid w:val="00282C1D"/>
    <w:rsid w:val="00283170"/>
    <w:rsid w:val="00284FE2"/>
    <w:rsid w:val="00286C08"/>
    <w:rsid w:val="00286E94"/>
    <w:rsid w:val="002902B3"/>
    <w:rsid w:val="0029170F"/>
    <w:rsid w:val="002942E4"/>
    <w:rsid w:val="00295BE8"/>
    <w:rsid w:val="00295C00"/>
    <w:rsid w:val="00297E20"/>
    <w:rsid w:val="002A0DBF"/>
    <w:rsid w:val="002A19BE"/>
    <w:rsid w:val="002A26BC"/>
    <w:rsid w:val="002A36E2"/>
    <w:rsid w:val="002B1B5E"/>
    <w:rsid w:val="002B3BD4"/>
    <w:rsid w:val="002B6E7C"/>
    <w:rsid w:val="002C3198"/>
    <w:rsid w:val="002C4843"/>
    <w:rsid w:val="002C5CFC"/>
    <w:rsid w:val="002D6A4E"/>
    <w:rsid w:val="002D7BF3"/>
    <w:rsid w:val="002E54C1"/>
    <w:rsid w:val="002E68D6"/>
    <w:rsid w:val="002F1581"/>
    <w:rsid w:val="002F1B9A"/>
    <w:rsid w:val="002F75A7"/>
    <w:rsid w:val="00312392"/>
    <w:rsid w:val="0031752C"/>
    <w:rsid w:val="00320B7E"/>
    <w:rsid w:val="00325739"/>
    <w:rsid w:val="00327640"/>
    <w:rsid w:val="00327C84"/>
    <w:rsid w:val="00330C2C"/>
    <w:rsid w:val="0033423D"/>
    <w:rsid w:val="00334DE6"/>
    <w:rsid w:val="0033682D"/>
    <w:rsid w:val="00337C8B"/>
    <w:rsid w:val="003404FC"/>
    <w:rsid w:val="00345F25"/>
    <w:rsid w:val="00347395"/>
    <w:rsid w:val="00347E1A"/>
    <w:rsid w:val="00350F14"/>
    <w:rsid w:val="00351ECF"/>
    <w:rsid w:val="00352C4D"/>
    <w:rsid w:val="00354AE8"/>
    <w:rsid w:val="00361C6C"/>
    <w:rsid w:val="00362246"/>
    <w:rsid w:val="00363924"/>
    <w:rsid w:val="0036599A"/>
    <w:rsid w:val="00366BF9"/>
    <w:rsid w:val="00367CAB"/>
    <w:rsid w:val="0037153B"/>
    <w:rsid w:val="00374435"/>
    <w:rsid w:val="00374A17"/>
    <w:rsid w:val="0037501A"/>
    <w:rsid w:val="00377782"/>
    <w:rsid w:val="003803D4"/>
    <w:rsid w:val="00383DC2"/>
    <w:rsid w:val="00393016"/>
    <w:rsid w:val="00394DA5"/>
    <w:rsid w:val="00394E35"/>
    <w:rsid w:val="003A2D3C"/>
    <w:rsid w:val="003B1390"/>
    <w:rsid w:val="003B7E71"/>
    <w:rsid w:val="003C14A9"/>
    <w:rsid w:val="003C4E7A"/>
    <w:rsid w:val="003C643E"/>
    <w:rsid w:val="003D0948"/>
    <w:rsid w:val="003D2D3F"/>
    <w:rsid w:val="003D488E"/>
    <w:rsid w:val="003D6F2E"/>
    <w:rsid w:val="003D7A7E"/>
    <w:rsid w:val="003D7BA4"/>
    <w:rsid w:val="003D7E93"/>
    <w:rsid w:val="003E48D8"/>
    <w:rsid w:val="003E55F0"/>
    <w:rsid w:val="003E6903"/>
    <w:rsid w:val="003F0E75"/>
    <w:rsid w:val="003F19EA"/>
    <w:rsid w:val="003F3DFD"/>
    <w:rsid w:val="003F4A7B"/>
    <w:rsid w:val="003F7B87"/>
    <w:rsid w:val="00401CBE"/>
    <w:rsid w:val="004075B3"/>
    <w:rsid w:val="004108C0"/>
    <w:rsid w:val="00410D19"/>
    <w:rsid w:val="00413A3D"/>
    <w:rsid w:val="00413CEB"/>
    <w:rsid w:val="004212F6"/>
    <w:rsid w:val="00422B76"/>
    <w:rsid w:val="0042404A"/>
    <w:rsid w:val="00427352"/>
    <w:rsid w:val="004432B6"/>
    <w:rsid w:val="00444C7A"/>
    <w:rsid w:val="00444CD3"/>
    <w:rsid w:val="004466E7"/>
    <w:rsid w:val="00450E53"/>
    <w:rsid w:val="0045101E"/>
    <w:rsid w:val="004513CF"/>
    <w:rsid w:val="004543A8"/>
    <w:rsid w:val="00454401"/>
    <w:rsid w:val="00460754"/>
    <w:rsid w:val="004619A3"/>
    <w:rsid w:val="00471D56"/>
    <w:rsid w:val="00473A03"/>
    <w:rsid w:val="00475201"/>
    <w:rsid w:val="00475EFC"/>
    <w:rsid w:val="004765EB"/>
    <w:rsid w:val="00477460"/>
    <w:rsid w:val="004817AF"/>
    <w:rsid w:val="004852B8"/>
    <w:rsid w:val="00490E7B"/>
    <w:rsid w:val="004934CB"/>
    <w:rsid w:val="00493A08"/>
    <w:rsid w:val="00494F5E"/>
    <w:rsid w:val="0049512C"/>
    <w:rsid w:val="004965C1"/>
    <w:rsid w:val="004976D8"/>
    <w:rsid w:val="00497B0D"/>
    <w:rsid w:val="004A2BEE"/>
    <w:rsid w:val="004A3A25"/>
    <w:rsid w:val="004A47B7"/>
    <w:rsid w:val="004A7455"/>
    <w:rsid w:val="004B4AF8"/>
    <w:rsid w:val="004B4DB2"/>
    <w:rsid w:val="004B7C7C"/>
    <w:rsid w:val="004C049C"/>
    <w:rsid w:val="004C4E8D"/>
    <w:rsid w:val="004C5785"/>
    <w:rsid w:val="004D5640"/>
    <w:rsid w:val="004D73C6"/>
    <w:rsid w:val="004E1841"/>
    <w:rsid w:val="004E2927"/>
    <w:rsid w:val="004E5A4A"/>
    <w:rsid w:val="004E77AE"/>
    <w:rsid w:val="004F3DF5"/>
    <w:rsid w:val="004F48BE"/>
    <w:rsid w:val="004F6F09"/>
    <w:rsid w:val="004F7F51"/>
    <w:rsid w:val="00500DAD"/>
    <w:rsid w:val="005027AF"/>
    <w:rsid w:val="0050321F"/>
    <w:rsid w:val="00503A66"/>
    <w:rsid w:val="00505B04"/>
    <w:rsid w:val="00505E6D"/>
    <w:rsid w:val="0050643F"/>
    <w:rsid w:val="00511964"/>
    <w:rsid w:val="00512672"/>
    <w:rsid w:val="00515750"/>
    <w:rsid w:val="00517A73"/>
    <w:rsid w:val="005205EF"/>
    <w:rsid w:val="00521CAF"/>
    <w:rsid w:val="005223EC"/>
    <w:rsid w:val="005223F9"/>
    <w:rsid w:val="0052285E"/>
    <w:rsid w:val="005306A3"/>
    <w:rsid w:val="00532353"/>
    <w:rsid w:val="005350D1"/>
    <w:rsid w:val="00535EB0"/>
    <w:rsid w:val="00541893"/>
    <w:rsid w:val="005469F4"/>
    <w:rsid w:val="005504A1"/>
    <w:rsid w:val="00552145"/>
    <w:rsid w:val="00555B18"/>
    <w:rsid w:val="00557CDB"/>
    <w:rsid w:val="005634A2"/>
    <w:rsid w:val="00564AA4"/>
    <w:rsid w:val="00566E67"/>
    <w:rsid w:val="00571253"/>
    <w:rsid w:val="005715AB"/>
    <w:rsid w:val="00575325"/>
    <w:rsid w:val="0057744C"/>
    <w:rsid w:val="0058169F"/>
    <w:rsid w:val="005845EF"/>
    <w:rsid w:val="00586D0A"/>
    <w:rsid w:val="00586D21"/>
    <w:rsid w:val="005900E9"/>
    <w:rsid w:val="0059223A"/>
    <w:rsid w:val="0059286F"/>
    <w:rsid w:val="00592FA8"/>
    <w:rsid w:val="0059358C"/>
    <w:rsid w:val="00593845"/>
    <w:rsid w:val="005A3E32"/>
    <w:rsid w:val="005A57F1"/>
    <w:rsid w:val="005A7808"/>
    <w:rsid w:val="005B09B7"/>
    <w:rsid w:val="005B20C8"/>
    <w:rsid w:val="005B344B"/>
    <w:rsid w:val="005B40FC"/>
    <w:rsid w:val="005B4506"/>
    <w:rsid w:val="005B68C5"/>
    <w:rsid w:val="005B6B27"/>
    <w:rsid w:val="005B6BC0"/>
    <w:rsid w:val="005B706C"/>
    <w:rsid w:val="005C0532"/>
    <w:rsid w:val="005C5772"/>
    <w:rsid w:val="005C716F"/>
    <w:rsid w:val="005C7844"/>
    <w:rsid w:val="005D2962"/>
    <w:rsid w:val="005D2BE6"/>
    <w:rsid w:val="005D3599"/>
    <w:rsid w:val="005D6076"/>
    <w:rsid w:val="005D7991"/>
    <w:rsid w:val="005E6F63"/>
    <w:rsid w:val="005F2D52"/>
    <w:rsid w:val="005F45A6"/>
    <w:rsid w:val="005F4894"/>
    <w:rsid w:val="005F5036"/>
    <w:rsid w:val="00601F79"/>
    <w:rsid w:val="006036B0"/>
    <w:rsid w:val="006066F3"/>
    <w:rsid w:val="00607EC9"/>
    <w:rsid w:val="00607FED"/>
    <w:rsid w:val="006100C2"/>
    <w:rsid w:val="00610D4E"/>
    <w:rsid w:val="00612435"/>
    <w:rsid w:val="00615BF5"/>
    <w:rsid w:val="0061677F"/>
    <w:rsid w:val="00617F2C"/>
    <w:rsid w:val="0062058E"/>
    <w:rsid w:val="0062089B"/>
    <w:rsid w:val="00621AF6"/>
    <w:rsid w:val="006241A9"/>
    <w:rsid w:val="00632117"/>
    <w:rsid w:val="0063255B"/>
    <w:rsid w:val="00641175"/>
    <w:rsid w:val="006425C1"/>
    <w:rsid w:val="0064599E"/>
    <w:rsid w:val="00646A35"/>
    <w:rsid w:val="00651119"/>
    <w:rsid w:val="0065147F"/>
    <w:rsid w:val="00653083"/>
    <w:rsid w:val="0065352C"/>
    <w:rsid w:val="006537BD"/>
    <w:rsid w:val="00654F2F"/>
    <w:rsid w:val="00660E1D"/>
    <w:rsid w:val="006623AE"/>
    <w:rsid w:val="00663EF1"/>
    <w:rsid w:val="006641C9"/>
    <w:rsid w:val="00666D8F"/>
    <w:rsid w:val="006679AE"/>
    <w:rsid w:val="00667BDA"/>
    <w:rsid w:val="006764B8"/>
    <w:rsid w:val="00677AD1"/>
    <w:rsid w:val="006855A8"/>
    <w:rsid w:val="00694374"/>
    <w:rsid w:val="006A0E6F"/>
    <w:rsid w:val="006A0FCB"/>
    <w:rsid w:val="006A2E5A"/>
    <w:rsid w:val="006A3FBE"/>
    <w:rsid w:val="006A7BD0"/>
    <w:rsid w:val="006B1C3A"/>
    <w:rsid w:val="006B3FD4"/>
    <w:rsid w:val="006B5869"/>
    <w:rsid w:val="006C097B"/>
    <w:rsid w:val="006C1151"/>
    <w:rsid w:val="006D49F0"/>
    <w:rsid w:val="006D4EF3"/>
    <w:rsid w:val="006E0AFE"/>
    <w:rsid w:val="006E1E1E"/>
    <w:rsid w:val="006F1C5F"/>
    <w:rsid w:val="00700567"/>
    <w:rsid w:val="00703092"/>
    <w:rsid w:val="007030C9"/>
    <w:rsid w:val="00705602"/>
    <w:rsid w:val="00706555"/>
    <w:rsid w:val="00706CDE"/>
    <w:rsid w:val="00707242"/>
    <w:rsid w:val="00713784"/>
    <w:rsid w:val="007153B4"/>
    <w:rsid w:val="007207FD"/>
    <w:rsid w:val="00720F24"/>
    <w:rsid w:val="0072366E"/>
    <w:rsid w:val="0072573B"/>
    <w:rsid w:val="00726667"/>
    <w:rsid w:val="00731D4A"/>
    <w:rsid w:val="00734953"/>
    <w:rsid w:val="00734ACD"/>
    <w:rsid w:val="00734D55"/>
    <w:rsid w:val="00737256"/>
    <w:rsid w:val="00747DBE"/>
    <w:rsid w:val="00751E00"/>
    <w:rsid w:val="00752FC5"/>
    <w:rsid w:val="00756709"/>
    <w:rsid w:val="00756778"/>
    <w:rsid w:val="00766622"/>
    <w:rsid w:val="007679F4"/>
    <w:rsid w:val="00767AE4"/>
    <w:rsid w:val="00776505"/>
    <w:rsid w:val="007813E3"/>
    <w:rsid w:val="00781E8A"/>
    <w:rsid w:val="007839E2"/>
    <w:rsid w:val="007845A8"/>
    <w:rsid w:val="00785CB0"/>
    <w:rsid w:val="00786D90"/>
    <w:rsid w:val="0079393C"/>
    <w:rsid w:val="007974EB"/>
    <w:rsid w:val="007A02FF"/>
    <w:rsid w:val="007A213D"/>
    <w:rsid w:val="007A560A"/>
    <w:rsid w:val="007B726C"/>
    <w:rsid w:val="007B7295"/>
    <w:rsid w:val="007C3BF2"/>
    <w:rsid w:val="007D1F39"/>
    <w:rsid w:val="007D459B"/>
    <w:rsid w:val="007E0BF3"/>
    <w:rsid w:val="007E13C8"/>
    <w:rsid w:val="007E3398"/>
    <w:rsid w:val="007E3D95"/>
    <w:rsid w:val="007E616F"/>
    <w:rsid w:val="007E780C"/>
    <w:rsid w:val="007F5BCF"/>
    <w:rsid w:val="007F620E"/>
    <w:rsid w:val="00800DCC"/>
    <w:rsid w:val="008027B4"/>
    <w:rsid w:val="0080289F"/>
    <w:rsid w:val="00803953"/>
    <w:rsid w:val="008068A7"/>
    <w:rsid w:val="00810342"/>
    <w:rsid w:val="00811026"/>
    <w:rsid w:val="0081413E"/>
    <w:rsid w:val="00816C4F"/>
    <w:rsid w:val="00823683"/>
    <w:rsid w:val="00824A15"/>
    <w:rsid w:val="00825EEF"/>
    <w:rsid w:val="008265D4"/>
    <w:rsid w:val="00826A1C"/>
    <w:rsid w:val="00832792"/>
    <w:rsid w:val="00832A44"/>
    <w:rsid w:val="00834B31"/>
    <w:rsid w:val="00835235"/>
    <w:rsid w:val="00835FBD"/>
    <w:rsid w:val="0084333C"/>
    <w:rsid w:val="0084548F"/>
    <w:rsid w:val="0085007F"/>
    <w:rsid w:val="00850185"/>
    <w:rsid w:val="00851170"/>
    <w:rsid w:val="0085289E"/>
    <w:rsid w:val="008553E4"/>
    <w:rsid w:val="00856DAE"/>
    <w:rsid w:val="00856FF9"/>
    <w:rsid w:val="00857A43"/>
    <w:rsid w:val="00857FDE"/>
    <w:rsid w:val="00862B3A"/>
    <w:rsid w:val="00862C41"/>
    <w:rsid w:val="00863581"/>
    <w:rsid w:val="00866336"/>
    <w:rsid w:val="00866673"/>
    <w:rsid w:val="008703E5"/>
    <w:rsid w:val="00870E34"/>
    <w:rsid w:val="008827DC"/>
    <w:rsid w:val="008831BD"/>
    <w:rsid w:val="008913EF"/>
    <w:rsid w:val="00894587"/>
    <w:rsid w:val="008966E8"/>
    <w:rsid w:val="0089789D"/>
    <w:rsid w:val="008A0A57"/>
    <w:rsid w:val="008A13F0"/>
    <w:rsid w:val="008A1902"/>
    <w:rsid w:val="008A4246"/>
    <w:rsid w:val="008A6946"/>
    <w:rsid w:val="008A6AD0"/>
    <w:rsid w:val="008A73F2"/>
    <w:rsid w:val="008B3938"/>
    <w:rsid w:val="008B52E1"/>
    <w:rsid w:val="008C0ABF"/>
    <w:rsid w:val="008C5036"/>
    <w:rsid w:val="008C7762"/>
    <w:rsid w:val="008D28D4"/>
    <w:rsid w:val="008D7863"/>
    <w:rsid w:val="008F25B0"/>
    <w:rsid w:val="008F42CE"/>
    <w:rsid w:val="008F7960"/>
    <w:rsid w:val="009064A4"/>
    <w:rsid w:val="0091135A"/>
    <w:rsid w:val="00911683"/>
    <w:rsid w:val="00913629"/>
    <w:rsid w:val="00922CD4"/>
    <w:rsid w:val="00923348"/>
    <w:rsid w:val="009247DF"/>
    <w:rsid w:val="00924F2A"/>
    <w:rsid w:val="00925139"/>
    <w:rsid w:val="00931433"/>
    <w:rsid w:val="00932DCC"/>
    <w:rsid w:val="00933190"/>
    <w:rsid w:val="00933232"/>
    <w:rsid w:val="00933EA8"/>
    <w:rsid w:val="00940D04"/>
    <w:rsid w:val="00943E4D"/>
    <w:rsid w:val="00944899"/>
    <w:rsid w:val="00947A1D"/>
    <w:rsid w:val="0095133A"/>
    <w:rsid w:val="009541D3"/>
    <w:rsid w:val="009544FB"/>
    <w:rsid w:val="009551A8"/>
    <w:rsid w:val="00956FFA"/>
    <w:rsid w:val="00957825"/>
    <w:rsid w:val="00961667"/>
    <w:rsid w:val="009626E2"/>
    <w:rsid w:val="00970AD4"/>
    <w:rsid w:val="00970E2A"/>
    <w:rsid w:val="00975C94"/>
    <w:rsid w:val="0097638B"/>
    <w:rsid w:val="00976CD4"/>
    <w:rsid w:val="00983EB5"/>
    <w:rsid w:val="00993DB8"/>
    <w:rsid w:val="0099518F"/>
    <w:rsid w:val="009A43E8"/>
    <w:rsid w:val="009A60B9"/>
    <w:rsid w:val="009A7560"/>
    <w:rsid w:val="009B2790"/>
    <w:rsid w:val="009B2AA1"/>
    <w:rsid w:val="009B3AF1"/>
    <w:rsid w:val="009B4193"/>
    <w:rsid w:val="009B648B"/>
    <w:rsid w:val="009C0C0E"/>
    <w:rsid w:val="009C1E69"/>
    <w:rsid w:val="009C2224"/>
    <w:rsid w:val="009C2625"/>
    <w:rsid w:val="009C2A92"/>
    <w:rsid w:val="009C2D21"/>
    <w:rsid w:val="009C6517"/>
    <w:rsid w:val="009D0BFB"/>
    <w:rsid w:val="009D5873"/>
    <w:rsid w:val="009D6D72"/>
    <w:rsid w:val="009D777C"/>
    <w:rsid w:val="009D7972"/>
    <w:rsid w:val="009E2EA8"/>
    <w:rsid w:val="009E3978"/>
    <w:rsid w:val="009E771B"/>
    <w:rsid w:val="009F3C8F"/>
    <w:rsid w:val="009F4F54"/>
    <w:rsid w:val="009F5473"/>
    <w:rsid w:val="00A00C3D"/>
    <w:rsid w:val="00A02752"/>
    <w:rsid w:val="00A03AB7"/>
    <w:rsid w:val="00A03DF5"/>
    <w:rsid w:val="00A07BFA"/>
    <w:rsid w:val="00A11931"/>
    <w:rsid w:val="00A11997"/>
    <w:rsid w:val="00A12076"/>
    <w:rsid w:val="00A15581"/>
    <w:rsid w:val="00A161AA"/>
    <w:rsid w:val="00A16D8A"/>
    <w:rsid w:val="00A2524F"/>
    <w:rsid w:val="00A252EB"/>
    <w:rsid w:val="00A350AF"/>
    <w:rsid w:val="00A36629"/>
    <w:rsid w:val="00A37490"/>
    <w:rsid w:val="00A415ED"/>
    <w:rsid w:val="00A46E13"/>
    <w:rsid w:val="00A511E8"/>
    <w:rsid w:val="00A51F4F"/>
    <w:rsid w:val="00A572E5"/>
    <w:rsid w:val="00A60AF1"/>
    <w:rsid w:val="00A638AE"/>
    <w:rsid w:val="00A70A56"/>
    <w:rsid w:val="00A70BE8"/>
    <w:rsid w:val="00A7375E"/>
    <w:rsid w:val="00A7519D"/>
    <w:rsid w:val="00A76C1F"/>
    <w:rsid w:val="00A77EEC"/>
    <w:rsid w:val="00A77FBA"/>
    <w:rsid w:val="00A80249"/>
    <w:rsid w:val="00A808D1"/>
    <w:rsid w:val="00A85F1F"/>
    <w:rsid w:val="00A87102"/>
    <w:rsid w:val="00A87667"/>
    <w:rsid w:val="00A9007A"/>
    <w:rsid w:val="00A923CC"/>
    <w:rsid w:val="00A9333B"/>
    <w:rsid w:val="00A933B6"/>
    <w:rsid w:val="00A95481"/>
    <w:rsid w:val="00A9649E"/>
    <w:rsid w:val="00A96D60"/>
    <w:rsid w:val="00AA2914"/>
    <w:rsid w:val="00AA2EE6"/>
    <w:rsid w:val="00AB47D2"/>
    <w:rsid w:val="00AC037D"/>
    <w:rsid w:val="00AC1DF6"/>
    <w:rsid w:val="00AC39FA"/>
    <w:rsid w:val="00AC6B87"/>
    <w:rsid w:val="00AC7D11"/>
    <w:rsid w:val="00AD0AAC"/>
    <w:rsid w:val="00AD0D5E"/>
    <w:rsid w:val="00AD1C4E"/>
    <w:rsid w:val="00AD272D"/>
    <w:rsid w:val="00AD762E"/>
    <w:rsid w:val="00AE228D"/>
    <w:rsid w:val="00AE6F08"/>
    <w:rsid w:val="00AF0DD1"/>
    <w:rsid w:val="00AF55B0"/>
    <w:rsid w:val="00AF7B06"/>
    <w:rsid w:val="00B03B20"/>
    <w:rsid w:val="00B03F0D"/>
    <w:rsid w:val="00B04ADC"/>
    <w:rsid w:val="00B05E39"/>
    <w:rsid w:val="00B07278"/>
    <w:rsid w:val="00B10590"/>
    <w:rsid w:val="00B1445B"/>
    <w:rsid w:val="00B164FA"/>
    <w:rsid w:val="00B21B08"/>
    <w:rsid w:val="00B22E02"/>
    <w:rsid w:val="00B247D8"/>
    <w:rsid w:val="00B40691"/>
    <w:rsid w:val="00B41A08"/>
    <w:rsid w:val="00B42606"/>
    <w:rsid w:val="00B505FC"/>
    <w:rsid w:val="00B50F65"/>
    <w:rsid w:val="00B51A05"/>
    <w:rsid w:val="00B53C3D"/>
    <w:rsid w:val="00B55B45"/>
    <w:rsid w:val="00B575BA"/>
    <w:rsid w:val="00B75725"/>
    <w:rsid w:val="00B75E21"/>
    <w:rsid w:val="00B75EE1"/>
    <w:rsid w:val="00B76040"/>
    <w:rsid w:val="00B80BAA"/>
    <w:rsid w:val="00B81448"/>
    <w:rsid w:val="00B82024"/>
    <w:rsid w:val="00B832DC"/>
    <w:rsid w:val="00B85437"/>
    <w:rsid w:val="00B85CB6"/>
    <w:rsid w:val="00B875F1"/>
    <w:rsid w:val="00B9184D"/>
    <w:rsid w:val="00B92CEA"/>
    <w:rsid w:val="00B94AAF"/>
    <w:rsid w:val="00B964A4"/>
    <w:rsid w:val="00BA0703"/>
    <w:rsid w:val="00BA22AE"/>
    <w:rsid w:val="00BA5160"/>
    <w:rsid w:val="00BA5926"/>
    <w:rsid w:val="00BA597A"/>
    <w:rsid w:val="00BA7F90"/>
    <w:rsid w:val="00BB0CB3"/>
    <w:rsid w:val="00BB21F3"/>
    <w:rsid w:val="00BB262E"/>
    <w:rsid w:val="00BC2A0F"/>
    <w:rsid w:val="00BC401E"/>
    <w:rsid w:val="00BC4714"/>
    <w:rsid w:val="00BC4CF3"/>
    <w:rsid w:val="00BC6422"/>
    <w:rsid w:val="00BD1EB4"/>
    <w:rsid w:val="00BD3677"/>
    <w:rsid w:val="00BD44BB"/>
    <w:rsid w:val="00BD5684"/>
    <w:rsid w:val="00BD5E3A"/>
    <w:rsid w:val="00BD645C"/>
    <w:rsid w:val="00BE1900"/>
    <w:rsid w:val="00BE228F"/>
    <w:rsid w:val="00BE48BA"/>
    <w:rsid w:val="00BE68B0"/>
    <w:rsid w:val="00BE76E3"/>
    <w:rsid w:val="00BF1EDF"/>
    <w:rsid w:val="00BF4C06"/>
    <w:rsid w:val="00BF5837"/>
    <w:rsid w:val="00C01400"/>
    <w:rsid w:val="00C031EA"/>
    <w:rsid w:val="00C049DD"/>
    <w:rsid w:val="00C05268"/>
    <w:rsid w:val="00C064E7"/>
    <w:rsid w:val="00C11FCF"/>
    <w:rsid w:val="00C15D36"/>
    <w:rsid w:val="00C204C6"/>
    <w:rsid w:val="00C21016"/>
    <w:rsid w:val="00C21A70"/>
    <w:rsid w:val="00C25146"/>
    <w:rsid w:val="00C25EDE"/>
    <w:rsid w:val="00C27BE3"/>
    <w:rsid w:val="00C30B86"/>
    <w:rsid w:val="00C3124B"/>
    <w:rsid w:val="00C32AFC"/>
    <w:rsid w:val="00C35AEA"/>
    <w:rsid w:val="00C42037"/>
    <w:rsid w:val="00C423AB"/>
    <w:rsid w:val="00C4392F"/>
    <w:rsid w:val="00C439A6"/>
    <w:rsid w:val="00C4670C"/>
    <w:rsid w:val="00C47447"/>
    <w:rsid w:val="00C52156"/>
    <w:rsid w:val="00C61B1A"/>
    <w:rsid w:val="00C61E25"/>
    <w:rsid w:val="00C639A0"/>
    <w:rsid w:val="00C6462A"/>
    <w:rsid w:val="00C70496"/>
    <w:rsid w:val="00C7607A"/>
    <w:rsid w:val="00C763EE"/>
    <w:rsid w:val="00C83093"/>
    <w:rsid w:val="00C9075D"/>
    <w:rsid w:val="00C94155"/>
    <w:rsid w:val="00C97955"/>
    <w:rsid w:val="00CA61EC"/>
    <w:rsid w:val="00CA7041"/>
    <w:rsid w:val="00CA740C"/>
    <w:rsid w:val="00CA7673"/>
    <w:rsid w:val="00CB3D4C"/>
    <w:rsid w:val="00CB6496"/>
    <w:rsid w:val="00CB6C9B"/>
    <w:rsid w:val="00CB77C7"/>
    <w:rsid w:val="00CC0F83"/>
    <w:rsid w:val="00CC19DB"/>
    <w:rsid w:val="00CD27F0"/>
    <w:rsid w:val="00CD2A10"/>
    <w:rsid w:val="00CD3A98"/>
    <w:rsid w:val="00CD517A"/>
    <w:rsid w:val="00CE0953"/>
    <w:rsid w:val="00CE49CD"/>
    <w:rsid w:val="00CE57EE"/>
    <w:rsid w:val="00CE6289"/>
    <w:rsid w:val="00CF2D3A"/>
    <w:rsid w:val="00CF33AC"/>
    <w:rsid w:val="00CF7034"/>
    <w:rsid w:val="00D072EB"/>
    <w:rsid w:val="00D103AB"/>
    <w:rsid w:val="00D119DE"/>
    <w:rsid w:val="00D14AF3"/>
    <w:rsid w:val="00D176A7"/>
    <w:rsid w:val="00D2595F"/>
    <w:rsid w:val="00D33FBA"/>
    <w:rsid w:val="00D34E14"/>
    <w:rsid w:val="00D351F4"/>
    <w:rsid w:val="00D45BCE"/>
    <w:rsid w:val="00D5499A"/>
    <w:rsid w:val="00D57731"/>
    <w:rsid w:val="00D57CE4"/>
    <w:rsid w:val="00D634D7"/>
    <w:rsid w:val="00D64A47"/>
    <w:rsid w:val="00D6551A"/>
    <w:rsid w:val="00D75BA5"/>
    <w:rsid w:val="00D83FA1"/>
    <w:rsid w:val="00D85ABF"/>
    <w:rsid w:val="00D876D4"/>
    <w:rsid w:val="00D93FC2"/>
    <w:rsid w:val="00DB255D"/>
    <w:rsid w:val="00DB417C"/>
    <w:rsid w:val="00DB45CE"/>
    <w:rsid w:val="00DB4C9C"/>
    <w:rsid w:val="00DB58FC"/>
    <w:rsid w:val="00DB5F76"/>
    <w:rsid w:val="00DB6EE3"/>
    <w:rsid w:val="00DC32F7"/>
    <w:rsid w:val="00DC5867"/>
    <w:rsid w:val="00DC679A"/>
    <w:rsid w:val="00DD1BCD"/>
    <w:rsid w:val="00DD7A3B"/>
    <w:rsid w:val="00DE48BB"/>
    <w:rsid w:val="00DE4BAD"/>
    <w:rsid w:val="00DE532C"/>
    <w:rsid w:val="00DE5733"/>
    <w:rsid w:val="00DE7B1C"/>
    <w:rsid w:val="00DF0AE2"/>
    <w:rsid w:val="00DF1C71"/>
    <w:rsid w:val="00DF5CD7"/>
    <w:rsid w:val="00E01D99"/>
    <w:rsid w:val="00E1004F"/>
    <w:rsid w:val="00E124DE"/>
    <w:rsid w:val="00E1349F"/>
    <w:rsid w:val="00E17560"/>
    <w:rsid w:val="00E20CF7"/>
    <w:rsid w:val="00E21C95"/>
    <w:rsid w:val="00E244FB"/>
    <w:rsid w:val="00E26192"/>
    <w:rsid w:val="00E3286F"/>
    <w:rsid w:val="00E34D80"/>
    <w:rsid w:val="00E36357"/>
    <w:rsid w:val="00E4281C"/>
    <w:rsid w:val="00E431EF"/>
    <w:rsid w:val="00E45D2E"/>
    <w:rsid w:val="00E46132"/>
    <w:rsid w:val="00E52C28"/>
    <w:rsid w:val="00E6583A"/>
    <w:rsid w:val="00E66FAF"/>
    <w:rsid w:val="00E70F1F"/>
    <w:rsid w:val="00E72400"/>
    <w:rsid w:val="00E72855"/>
    <w:rsid w:val="00E7499D"/>
    <w:rsid w:val="00E757D2"/>
    <w:rsid w:val="00E76047"/>
    <w:rsid w:val="00E762C6"/>
    <w:rsid w:val="00E852B4"/>
    <w:rsid w:val="00E9159F"/>
    <w:rsid w:val="00E958C0"/>
    <w:rsid w:val="00E95EE5"/>
    <w:rsid w:val="00E97B5C"/>
    <w:rsid w:val="00EA0B00"/>
    <w:rsid w:val="00EA2969"/>
    <w:rsid w:val="00EA3D92"/>
    <w:rsid w:val="00EB112B"/>
    <w:rsid w:val="00EB4FD5"/>
    <w:rsid w:val="00EB793E"/>
    <w:rsid w:val="00EC0515"/>
    <w:rsid w:val="00EC1082"/>
    <w:rsid w:val="00EC497C"/>
    <w:rsid w:val="00EC6906"/>
    <w:rsid w:val="00ED0040"/>
    <w:rsid w:val="00ED29C4"/>
    <w:rsid w:val="00ED4800"/>
    <w:rsid w:val="00EE082B"/>
    <w:rsid w:val="00EE3E8F"/>
    <w:rsid w:val="00EE41B6"/>
    <w:rsid w:val="00EE6E48"/>
    <w:rsid w:val="00EF38B4"/>
    <w:rsid w:val="00EF3E70"/>
    <w:rsid w:val="00EF4A3D"/>
    <w:rsid w:val="00F004BD"/>
    <w:rsid w:val="00F02C4B"/>
    <w:rsid w:val="00F0644B"/>
    <w:rsid w:val="00F11CB5"/>
    <w:rsid w:val="00F13597"/>
    <w:rsid w:val="00F13634"/>
    <w:rsid w:val="00F14E95"/>
    <w:rsid w:val="00F17EA7"/>
    <w:rsid w:val="00F211FD"/>
    <w:rsid w:val="00F251AD"/>
    <w:rsid w:val="00F27EDD"/>
    <w:rsid w:val="00F30F2D"/>
    <w:rsid w:val="00F32B9C"/>
    <w:rsid w:val="00F3626D"/>
    <w:rsid w:val="00F36C6B"/>
    <w:rsid w:val="00F40DF3"/>
    <w:rsid w:val="00F42681"/>
    <w:rsid w:val="00F43E1F"/>
    <w:rsid w:val="00F57183"/>
    <w:rsid w:val="00F5763D"/>
    <w:rsid w:val="00F5765B"/>
    <w:rsid w:val="00F62E2D"/>
    <w:rsid w:val="00F639DD"/>
    <w:rsid w:val="00F63BDB"/>
    <w:rsid w:val="00F65494"/>
    <w:rsid w:val="00F70622"/>
    <w:rsid w:val="00F71352"/>
    <w:rsid w:val="00F75025"/>
    <w:rsid w:val="00F75C7E"/>
    <w:rsid w:val="00F76DD4"/>
    <w:rsid w:val="00F81B11"/>
    <w:rsid w:val="00F846A5"/>
    <w:rsid w:val="00F868CB"/>
    <w:rsid w:val="00F87AD2"/>
    <w:rsid w:val="00F918AF"/>
    <w:rsid w:val="00F9486B"/>
    <w:rsid w:val="00FA0802"/>
    <w:rsid w:val="00FA1660"/>
    <w:rsid w:val="00FA16C8"/>
    <w:rsid w:val="00FA3724"/>
    <w:rsid w:val="00FA5342"/>
    <w:rsid w:val="00FB2461"/>
    <w:rsid w:val="00FB2FE8"/>
    <w:rsid w:val="00FB5056"/>
    <w:rsid w:val="00FB5429"/>
    <w:rsid w:val="00FB690E"/>
    <w:rsid w:val="00FC05F7"/>
    <w:rsid w:val="00FC192B"/>
    <w:rsid w:val="00FC4BDA"/>
    <w:rsid w:val="00FC7ED3"/>
    <w:rsid w:val="00FD0397"/>
    <w:rsid w:val="00FD0717"/>
    <w:rsid w:val="00FD7D52"/>
    <w:rsid w:val="00FD7FB3"/>
    <w:rsid w:val="00FE092A"/>
    <w:rsid w:val="00FE3A07"/>
    <w:rsid w:val="00FF0E28"/>
    <w:rsid w:val="00FF67CA"/>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769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21"/>
    <w:pPr>
      <w:spacing w:after="200" w:line="276" w:lineRule="auto"/>
    </w:pPr>
    <w:rPr>
      <w:sz w:val="22"/>
      <w:szCs w:val="22"/>
      <w:lang w:val="en-US" w:eastAsia="en-US"/>
    </w:rPr>
  </w:style>
  <w:style w:type="paragraph" w:styleId="Heading1">
    <w:name w:val="heading 1"/>
    <w:basedOn w:val="Normal"/>
    <w:next w:val="Normal"/>
    <w:link w:val="Heading1Char"/>
    <w:qFormat/>
    <w:rsid w:val="0024053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24053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Akapit z listą BS,Outlines a.b.c.,List_Paragraph,Multilevel para_II,Akapit z lista BS,List Paragraph1,Paragraph,Citation List,ANNEX,bullet,bu,B,b1,bullet 1,body,b Char Char Char,b Char Char Char Char Char Char,List1,body 2"/>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rsid w:val="00240539"/>
    <w:rPr>
      <w:rFonts w:ascii="TimesNewRomanPSMT" w:eastAsia="Times New Roman" w:hAnsi="TimesNewRomanPSMT"/>
      <w:sz w:val="28"/>
      <w:szCs w:val="28"/>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240539"/>
    <w:rPr>
      <w:rFonts w:ascii="Cambria" w:eastAsia="SimSun" w:hAnsi="Cambria"/>
      <w:b/>
      <w:bCs/>
      <w:i/>
      <w:iCs/>
      <w:sz w:val="28"/>
      <w:szCs w:val="28"/>
      <w:lang w:val="en-US" w:eastAsia="en-US"/>
    </w:rPr>
  </w:style>
  <w:style w:type="character" w:customStyle="1" w:styleId="tpa1">
    <w:name w:val="tpa1"/>
    <w:basedOn w:val="DefaultParagraphFont"/>
    <w:rsid w:val="00240539"/>
  </w:style>
  <w:style w:type="character" w:customStyle="1" w:styleId="Bodytext2">
    <w:name w:val="Body text (2)_"/>
    <w:basedOn w:val="DefaultParagraphFont"/>
    <w:link w:val="Bodytext20"/>
    <w:rsid w:val="00240539"/>
    <w:rPr>
      <w:rFonts w:ascii="Times New Roman" w:eastAsia="Times New Roman" w:hAnsi="Times New Roman"/>
      <w:shd w:val="clear" w:color="auto" w:fill="FFFFFF"/>
    </w:rPr>
  </w:style>
  <w:style w:type="paragraph" w:customStyle="1" w:styleId="Bodytext20">
    <w:name w:val="Body text (2)"/>
    <w:basedOn w:val="Normal"/>
    <w:link w:val="Bodytext2"/>
    <w:rsid w:val="00240539"/>
    <w:pPr>
      <w:widowControl w:val="0"/>
      <w:shd w:val="clear" w:color="auto" w:fill="FFFFFF"/>
      <w:spacing w:before="120" w:after="0" w:line="226" w:lineRule="exact"/>
      <w:ind w:hanging="360"/>
    </w:pPr>
    <w:rPr>
      <w:rFonts w:ascii="Times New Roman" w:eastAsia="Times New Roman" w:hAnsi="Times New Roman"/>
      <w:sz w:val="20"/>
      <w:szCs w:val="20"/>
      <w:lang w:val="ro-RO" w:eastAsia="ro-RO"/>
    </w:rPr>
  </w:style>
  <w:style w:type="character" w:customStyle="1" w:styleId="Bodytext2Bold">
    <w:name w:val="Body text (2) + Bold"/>
    <w:basedOn w:val="Bodytext2"/>
    <w:rsid w:val="00240539"/>
    <w:rPr>
      <w:rFonts w:ascii="Calibri" w:eastAsia="Calibri" w:hAnsi="Calibri" w:cs="Calibri"/>
      <w:b/>
      <w:bCs/>
      <w:i w:val="0"/>
      <w:iCs w:val="0"/>
      <w:smallCaps w:val="0"/>
      <w:strike w:val="0"/>
      <w:color w:val="000000"/>
      <w:spacing w:val="0"/>
      <w:w w:val="100"/>
      <w:position w:val="0"/>
      <w:sz w:val="21"/>
      <w:szCs w:val="21"/>
      <w:u w:val="none"/>
      <w:lang w:val="ro-RO" w:eastAsia="ro-RO" w:bidi="ro-RO"/>
    </w:rPr>
  </w:style>
  <w:style w:type="character" w:customStyle="1" w:styleId="Bodytext295pt">
    <w:name w:val="Body text (2) + 9.5 pt"/>
    <w:basedOn w:val="Bodytext2"/>
    <w:rsid w:val="00240539"/>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115pt">
    <w:name w:val="Body text (2) + 11.5 pt"/>
    <w:aliases w:val="Bold,Italic,Body text (4) + 9.5 pt"/>
    <w:basedOn w:val="Bodytext2"/>
    <w:rsid w:val="00240539"/>
    <w:rPr>
      <w:b/>
      <w:bCs/>
      <w:i/>
      <w:iCs/>
      <w:smallCaps w:val="0"/>
      <w:strike w:val="0"/>
      <w:color w:val="000000"/>
      <w:spacing w:val="0"/>
      <w:w w:val="100"/>
      <w:position w:val="0"/>
      <w:sz w:val="23"/>
      <w:szCs w:val="23"/>
      <w:u w:val="none"/>
      <w:lang w:val="ro-RO" w:eastAsia="ro-RO" w:bidi="ro-RO"/>
    </w:rPr>
  </w:style>
  <w:style w:type="character" w:customStyle="1" w:styleId="Bodytext4">
    <w:name w:val="Body text (4)_"/>
    <w:basedOn w:val="DefaultParagraphFont"/>
    <w:link w:val="Bodytext40"/>
    <w:rsid w:val="00240539"/>
    <w:rPr>
      <w:rFonts w:ascii="Times New Roman" w:eastAsia="Times New Roman" w:hAnsi="Times New Roman"/>
      <w:b/>
      <w:bCs/>
      <w:shd w:val="clear" w:color="auto" w:fill="FFFFFF"/>
    </w:rPr>
  </w:style>
  <w:style w:type="paragraph" w:customStyle="1" w:styleId="Bodytext40">
    <w:name w:val="Body text (4)"/>
    <w:basedOn w:val="Normal"/>
    <w:link w:val="Bodytext4"/>
    <w:rsid w:val="00240539"/>
    <w:pPr>
      <w:widowControl w:val="0"/>
      <w:shd w:val="clear" w:color="auto" w:fill="FFFFFF"/>
      <w:spacing w:after="0" w:line="413" w:lineRule="exact"/>
      <w:ind w:firstLine="620"/>
      <w:jc w:val="both"/>
    </w:pPr>
    <w:rPr>
      <w:rFonts w:ascii="Times New Roman" w:eastAsia="Times New Roman" w:hAnsi="Times New Roman"/>
      <w:b/>
      <w:bCs/>
      <w:sz w:val="20"/>
      <w:szCs w:val="20"/>
      <w:lang w:val="ro-RO" w:eastAsia="ro-RO"/>
    </w:rPr>
  </w:style>
  <w:style w:type="character" w:customStyle="1" w:styleId="ListParagraphChar">
    <w:name w:val="List Paragraph Char"/>
    <w:aliases w:val="Normal bullet 2 Char,Akapit z listą BS Char,Outlines a.b.c. Char,List_Paragraph Char,Multilevel para_II Char,Akapit z lista BS Char,List Paragraph1 Char,Paragraph Char,Citation List Char,ANNEX Char,bullet Char,bu Char,B Char,b1 Char"/>
    <w:link w:val="ListParagraph"/>
    <w:uiPriority w:val="34"/>
    <w:locked/>
    <w:rsid w:val="00240539"/>
    <w:rPr>
      <w:sz w:val="22"/>
      <w:szCs w:val="22"/>
      <w:lang w:val="en-US" w:eastAsia="en-US"/>
    </w:rPr>
  </w:style>
  <w:style w:type="character" w:customStyle="1" w:styleId="Bodytext4NotItalic">
    <w:name w:val="Body text (4) + Not Italic"/>
    <w:basedOn w:val="Bodytext4"/>
    <w:rsid w:val="00240539"/>
    <w:rPr>
      <w:b w:val="0"/>
      <w:bCs w:val="0"/>
      <w:i/>
      <w:iCs/>
      <w:smallCaps w:val="0"/>
      <w:strike w:val="0"/>
      <w:color w:val="000000"/>
      <w:spacing w:val="0"/>
      <w:w w:val="100"/>
      <w:position w:val="0"/>
      <w:sz w:val="22"/>
      <w:szCs w:val="22"/>
      <w:u w:val="none"/>
      <w:lang w:val="ro-RO" w:eastAsia="ro-RO" w:bidi="ro-RO"/>
    </w:rPr>
  </w:style>
  <w:style w:type="character" w:customStyle="1" w:styleId="sttpar">
    <w:name w:val="st_tpar"/>
    <w:basedOn w:val="DefaultParagraphFont"/>
    <w:rsid w:val="00240539"/>
  </w:style>
  <w:style w:type="paragraph" w:styleId="Title">
    <w:name w:val="Title"/>
    <w:basedOn w:val="Normal"/>
    <w:next w:val="Normal"/>
    <w:link w:val="TitleChar"/>
    <w:qFormat/>
    <w:rsid w:val="00240539"/>
    <w:pPr>
      <w:suppressAutoHyphens/>
      <w:spacing w:after="0" w:line="240" w:lineRule="auto"/>
      <w:jc w:val="center"/>
    </w:pPr>
    <w:rPr>
      <w:rFonts w:ascii="Arial" w:eastAsia="Times New Roman" w:hAnsi="Arial"/>
      <w:smallCaps/>
      <w:sz w:val="28"/>
      <w:szCs w:val="20"/>
      <w:lang w:val="en-AU" w:eastAsia="ar-SA"/>
    </w:rPr>
  </w:style>
  <w:style w:type="character" w:customStyle="1" w:styleId="TitleChar">
    <w:name w:val="Title Char"/>
    <w:basedOn w:val="DefaultParagraphFont"/>
    <w:link w:val="Title"/>
    <w:rsid w:val="00240539"/>
    <w:rPr>
      <w:rFonts w:ascii="Arial" w:eastAsia="Times New Roman" w:hAnsi="Arial"/>
      <w:smallCaps/>
      <w:sz w:val="28"/>
      <w:lang w:val="en-AU" w:eastAsia="ar-SA"/>
    </w:rPr>
  </w:style>
  <w:style w:type="paragraph" w:customStyle="1" w:styleId="BauConceptBulets">
    <w:name w:val="BauConcept Bulets"/>
    <w:basedOn w:val="Normal"/>
    <w:link w:val="BauConceptBuletsChar"/>
    <w:qFormat/>
    <w:rsid w:val="00240539"/>
    <w:pPr>
      <w:numPr>
        <w:numId w:val="9"/>
      </w:numPr>
      <w:tabs>
        <w:tab w:val="left" w:pos="284"/>
        <w:tab w:val="left" w:pos="709"/>
      </w:tabs>
      <w:spacing w:after="0" w:line="240" w:lineRule="auto"/>
      <w:jc w:val="both"/>
    </w:pPr>
    <w:rPr>
      <w:rFonts w:ascii="Arial" w:eastAsia="Times New Roman" w:hAnsi="Arial" w:cs="Arial"/>
      <w:b/>
      <w:kern w:val="18"/>
      <w:szCs w:val="20"/>
    </w:rPr>
  </w:style>
  <w:style w:type="character" w:customStyle="1" w:styleId="BauConceptBuletsChar">
    <w:name w:val="BauConcept Bulets Char"/>
    <w:link w:val="BauConceptBulets"/>
    <w:rsid w:val="00240539"/>
    <w:rPr>
      <w:rFonts w:ascii="Arial" w:eastAsia="Times New Roman" w:hAnsi="Arial" w:cs="Arial"/>
      <w:b/>
      <w:kern w:val="18"/>
      <w:sz w:val="22"/>
      <w:lang w:val="en-US" w:eastAsia="en-US"/>
    </w:rPr>
  </w:style>
  <w:style w:type="paragraph" w:customStyle="1" w:styleId="Bauconcept">
    <w:name w:val="Bauconcept"/>
    <w:basedOn w:val="Normal"/>
    <w:qFormat/>
    <w:rsid w:val="00240539"/>
    <w:pPr>
      <w:tabs>
        <w:tab w:val="left" w:pos="567"/>
      </w:tabs>
      <w:spacing w:after="0" w:line="240" w:lineRule="auto"/>
      <w:jc w:val="both"/>
    </w:pPr>
    <w:rPr>
      <w:rFonts w:eastAsia="Times New Roman"/>
      <w:bCs/>
      <w:kern w:val="18"/>
    </w:rPr>
  </w:style>
  <w:style w:type="character" w:customStyle="1" w:styleId="stpar">
    <w:name w:val="st_par"/>
    <w:basedOn w:val="DefaultParagraphFont"/>
    <w:rsid w:val="00240539"/>
  </w:style>
  <w:style w:type="paragraph" w:customStyle="1" w:styleId="BodyTextIndent31">
    <w:name w:val="Body Text Indent 31"/>
    <w:basedOn w:val="Normal"/>
    <w:rsid w:val="0023399C"/>
    <w:pPr>
      <w:suppressAutoHyphens/>
      <w:spacing w:after="120" w:line="100" w:lineRule="atLeast"/>
      <w:ind w:left="283"/>
    </w:pPr>
    <w:rPr>
      <w:rFonts w:ascii="Arial" w:eastAsia="SimSun" w:hAnsi="Arial" w:cs="Arial"/>
      <w:color w:val="000000"/>
      <w:kern w:val="1"/>
      <w:sz w:val="16"/>
      <w:szCs w:val="16"/>
      <w:lang w:val="de-DE"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192958361">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534464996">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9900">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C99C-8C9D-4912-A40D-BA2DA739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2048</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13900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gheorghe.aldea</cp:lastModifiedBy>
  <cp:revision>103</cp:revision>
  <cp:lastPrinted>2020-02-17T07:24:00Z</cp:lastPrinted>
  <dcterms:created xsi:type="dcterms:W3CDTF">2019-07-16T05:58:00Z</dcterms:created>
  <dcterms:modified xsi:type="dcterms:W3CDTF">2020-08-05T08:49:00Z</dcterms:modified>
</cp:coreProperties>
</file>