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Pr="00E757D2" w:rsidRDefault="00753C5E" w:rsidP="006C5782">
      <w:pPr>
        <w:pStyle w:val="Header"/>
        <w:tabs>
          <w:tab w:val="clear" w:pos="4680"/>
          <w:tab w:val="clear" w:pos="9360"/>
          <w:tab w:val="left" w:pos="9000"/>
        </w:tabs>
        <w:rPr>
          <w:rFonts w:ascii="Times New Roman" w:hAnsi="Times New Roman"/>
          <w:b/>
          <w:sz w:val="28"/>
          <w:szCs w:val="28"/>
          <w:lang w:val="it-IT"/>
        </w:rPr>
      </w:pPr>
      <w:r w:rsidRPr="00753C5E">
        <w:rPr>
          <w:rFonts w:ascii="Times New Roman" w:hAnsi="Times New Roman"/>
          <w:b/>
          <w:noProof/>
          <w:sz w:val="32"/>
          <w:szCs w:val="32"/>
        </w:rPr>
        <w:pict>
          <v:shape id="_x0000_s1027" type="#_x0000_t75" style="position:absolute;margin-left:341pt;margin-top:-28.3pt;width:81.4pt;height:65.45pt;z-index:-251658240">
            <v:imagedata r:id="rId7" o:title=""/>
          </v:shape>
          <o:OLEObject Type="Embed" ProgID="CorelDRAW.Graphic.13" ShapeID="_x0000_s1027" DrawAspect="Content" ObjectID="_1654501628" r:id="rId8"/>
        </w:pict>
      </w:r>
      <w:r w:rsidR="001C6CB8">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-359410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6C5782">
        <w:rPr>
          <w:lang w:val="it-IT"/>
        </w:rPr>
        <w:t xml:space="preserve">                  </w:t>
      </w:r>
      <w:r w:rsidR="006C5782" w:rsidRPr="00E757D2">
        <w:rPr>
          <w:rFonts w:ascii="Times New Roman" w:hAnsi="Times New Roman"/>
          <w:b/>
          <w:sz w:val="28"/>
          <w:szCs w:val="28"/>
          <w:lang w:val="it-IT"/>
        </w:rPr>
        <w:t>Ministerul Mediului</w:t>
      </w:r>
      <w:r w:rsidR="00EC03BB">
        <w:rPr>
          <w:rFonts w:ascii="Times New Roman" w:hAnsi="Times New Roman"/>
          <w:b/>
          <w:sz w:val="28"/>
          <w:szCs w:val="28"/>
          <w:lang w:val="it-IT"/>
        </w:rPr>
        <w:t>, Apelor și Pădurilor</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F67F1D">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F67F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EF4DD5" w:rsidRDefault="00EF4DD5" w:rsidP="006C5782">
      <w:pPr>
        <w:pStyle w:val="Heading1"/>
        <w:contextualSpacing/>
        <w:jc w:val="center"/>
        <w:rPr>
          <w:rFonts w:ascii="Times New Roman" w:hAnsi="Times New Roman"/>
          <w:b/>
        </w:rPr>
      </w:pP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sidR="0097516E">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EC03BB">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A662AA">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sidR="005D0045">
        <w:rPr>
          <w:rFonts w:ascii="Times New Roman" w:hAnsi="Times New Roman"/>
          <w:i w:val="0"/>
          <w:sz w:val="24"/>
          <w:szCs w:val="24"/>
          <w:lang w:val="ro-RO"/>
        </w:rPr>
        <w:t xml:space="preserve"> </w:t>
      </w:r>
      <w:r w:rsidR="000C1323">
        <w:rPr>
          <w:rFonts w:ascii="Times New Roman" w:hAnsi="Times New Roman"/>
          <w:i w:val="0"/>
          <w:sz w:val="24"/>
          <w:szCs w:val="24"/>
          <w:lang w:val="ro-RO"/>
        </w:rPr>
        <w:t xml:space="preserve">                 </w:t>
      </w:r>
      <w:r w:rsidR="00EC03BB">
        <w:rPr>
          <w:rFonts w:ascii="Times New Roman" w:hAnsi="Times New Roman"/>
          <w:i w:val="0"/>
          <w:sz w:val="24"/>
          <w:szCs w:val="24"/>
          <w:lang w:val="ro-RO"/>
        </w:rPr>
        <w:t>.2020</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6C5782">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Pr="00344ACE">
        <w:rPr>
          <w:rFonts w:ascii="Times New Roman" w:hAnsi="Times New Roman"/>
          <w:b/>
          <w:sz w:val="24"/>
          <w:szCs w:val="24"/>
          <w:lang w:val="ro-RO"/>
        </w:rPr>
        <w:t xml:space="preserve"> </w:t>
      </w:r>
      <w:r w:rsidRPr="00344ACE">
        <w:rPr>
          <w:rFonts w:ascii="Times New Roman" w:hAnsi="Times New Roman"/>
          <w:b/>
          <w:sz w:val="24"/>
          <w:szCs w:val="24"/>
        </w:rPr>
        <w:t xml:space="preserve">COMUNA </w:t>
      </w:r>
      <w:r w:rsidR="006A73F2" w:rsidRPr="006A73F2">
        <w:rPr>
          <w:rFonts w:ascii="Times New Roman" w:hAnsi="Times New Roman"/>
          <w:b/>
          <w:sz w:val="24"/>
          <w:szCs w:val="24"/>
        </w:rPr>
        <w:t>COMĂNEȘTI</w:t>
      </w:r>
      <w:r w:rsidRPr="00344ACE">
        <w:rPr>
          <w:rFonts w:ascii="Times New Roman" w:hAnsi="Times New Roman"/>
          <w:sz w:val="24"/>
          <w:szCs w:val="24"/>
          <w:lang w:val="ro-RO"/>
        </w:rPr>
        <w:t xml:space="preserve">, cu sediul în </w:t>
      </w:r>
      <w:r w:rsidR="006A73F2" w:rsidRPr="006A73F2">
        <w:rPr>
          <w:rFonts w:ascii="Times New Roman" w:hAnsi="Times New Roman"/>
          <w:sz w:val="24"/>
          <w:szCs w:val="24"/>
        </w:rPr>
        <w:t xml:space="preserve">com. </w:t>
      </w:r>
      <w:proofErr w:type="spellStart"/>
      <w:r w:rsidR="006A73F2" w:rsidRPr="006A73F2">
        <w:rPr>
          <w:rFonts w:ascii="Times New Roman" w:hAnsi="Times New Roman"/>
          <w:sz w:val="24"/>
          <w:szCs w:val="24"/>
        </w:rPr>
        <w:t>Comăneș</w:t>
      </w:r>
      <w:proofErr w:type="gramStart"/>
      <w:r w:rsidR="006A73F2" w:rsidRPr="006A73F2">
        <w:rPr>
          <w:rFonts w:ascii="Times New Roman" w:hAnsi="Times New Roman"/>
          <w:sz w:val="24"/>
          <w:szCs w:val="24"/>
        </w:rPr>
        <w:t>ti</w:t>
      </w:r>
      <w:proofErr w:type="spellEnd"/>
      <w:r w:rsidR="006A73F2" w:rsidRPr="006A73F2">
        <w:rPr>
          <w:rFonts w:ascii="Times New Roman" w:hAnsi="Times New Roman"/>
          <w:sz w:val="24"/>
          <w:szCs w:val="24"/>
        </w:rPr>
        <w:t>,</w:t>
      </w:r>
      <w:proofErr w:type="gramEnd"/>
      <w:r w:rsidR="006A73F2" w:rsidRPr="006A73F2">
        <w:rPr>
          <w:rFonts w:ascii="Times New Roman" w:hAnsi="Times New Roman"/>
          <w:sz w:val="24"/>
          <w:szCs w:val="24"/>
        </w:rPr>
        <w:t xml:space="preserve"> sat </w:t>
      </w:r>
      <w:proofErr w:type="spellStart"/>
      <w:r w:rsidR="006A73F2" w:rsidRPr="006A73F2">
        <w:rPr>
          <w:rFonts w:ascii="Times New Roman" w:hAnsi="Times New Roman"/>
          <w:sz w:val="24"/>
          <w:szCs w:val="24"/>
        </w:rPr>
        <w:t>Comănești</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jud</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Suceava</w:t>
      </w:r>
      <w:proofErr w:type="spellEnd"/>
      <w:r w:rsidRPr="00344ACE">
        <w:rPr>
          <w:rFonts w:ascii="Times New Roman" w:hAnsi="Times New Roman"/>
          <w:sz w:val="24"/>
          <w:szCs w:val="24"/>
          <w:lang w:val="ro-RO"/>
        </w:rPr>
        <w:t xml:space="preserve">, înregistrată la </w:t>
      </w:r>
      <w:proofErr w:type="spellStart"/>
      <w:r w:rsidR="00EC03BB" w:rsidRPr="00EC03BB">
        <w:rPr>
          <w:rFonts w:ascii="Times New Roman" w:hAnsi="Times New Roman"/>
          <w:sz w:val="24"/>
          <w:szCs w:val="24"/>
        </w:rPr>
        <w:t>Agenţia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pentru</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Protecţia</w:t>
      </w:r>
      <w:proofErr w:type="spellEnd"/>
      <w:r w:rsidR="00EC03BB" w:rsidRPr="00EC03BB">
        <w:rPr>
          <w:rFonts w:ascii="Times New Roman" w:hAnsi="Times New Roman"/>
          <w:sz w:val="24"/>
          <w:szCs w:val="24"/>
        </w:rPr>
        <w:t xml:space="preserve"> </w:t>
      </w:r>
      <w:proofErr w:type="spellStart"/>
      <w:r w:rsidR="00EC03BB" w:rsidRPr="00EC03BB">
        <w:rPr>
          <w:rFonts w:ascii="Times New Roman" w:hAnsi="Times New Roman"/>
          <w:sz w:val="24"/>
          <w:szCs w:val="24"/>
        </w:rPr>
        <w:t>Mediului</w:t>
      </w:r>
      <w:proofErr w:type="spellEnd"/>
      <w:r w:rsidR="00EC03BB" w:rsidRPr="00EC03BB">
        <w:rPr>
          <w:rFonts w:ascii="Times New Roman" w:hAnsi="Times New Roman"/>
          <w:sz w:val="24"/>
          <w:szCs w:val="24"/>
        </w:rPr>
        <w:t xml:space="preserve"> Suceava cu nr. </w:t>
      </w:r>
      <w:r w:rsidR="006A73F2" w:rsidRPr="006A73F2">
        <w:rPr>
          <w:rFonts w:ascii="Times New Roman" w:hAnsi="Times New Roman"/>
          <w:sz w:val="24"/>
          <w:szCs w:val="24"/>
        </w:rPr>
        <w:t>12812/02.10.2019</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6C578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w:t>
      </w:r>
    </w:p>
    <w:p w:rsidR="006C5782" w:rsidRPr="00344ACE" w:rsidRDefault="006C5782" w:rsidP="006C578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 xml:space="preserve">cu </w:t>
      </w:r>
      <w:proofErr w:type="spellStart"/>
      <w:r w:rsidRPr="00344ACE">
        <w:rPr>
          <w:rFonts w:ascii="Times New Roman" w:eastAsia="Times New Roman" w:hAnsi="Times New Roman"/>
          <w:sz w:val="24"/>
          <w:szCs w:val="24"/>
        </w:rPr>
        <w:t>modificările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și</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completările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ulterioare</w:t>
      </w:r>
      <w:proofErr w:type="spellEnd"/>
      <w:r w:rsidRPr="00344ACE">
        <w:rPr>
          <w:rFonts w:ascii="Times New Roman" w:eastAsia="Times New Roman" w:hAnsi="Times New Roman"/>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715127">
        <w:rPr>
          <w:rFonts w:ascii="Times New Roman" w:hAnsi="Times New Roman"/>
          <w:sz w:val="24"/>
          <w:szCs w:val="24"/>
        </w:rPr>
        <w:t>19.06</w:t>
      </w:r>
      <w:r w:rsidR="00EC03BB">
        <w:rPr>
          <w:rFonts w:ascii="Times New Roman" w:hAnsi="Times New Roman"/>
          <w:sz w:val="24"/>
          <w:szCs w:val="24"/>
        </w:rPr>
        <w:t>.2020</w:t>
      </w:r>
      <w:r w:rsidRPr="00344ACE">
        <w:rPr>
          <w:rFonts w:ascii="Times New Roman" w:hAnsi="Times New Roman"/>
          <w:sz w:val="24"/>
          <w:szCs w:val="24"/>
          <w:lang w:val="ro-RO"/>
        </w:rPr>
        <w:t xml:space="preserve">, că proiectul </w:t>
      </w:r>
      <w:r w:rsidR="00715127" w:rsidRPr="00715127">
        <w:rPr>
          <w:rFonts w:ascii="Times New Roman" w:hAnsi="Times New Roman"/>
          <w:b/>
          <w:iCs/>
          <w:color w:val="000000"/>
          <w:sz w:val="24"/>
          <w:szCs w:val="24"/>
        </w:rPr>
        <w:t>“</w:t>
      </w:r>
      <w:proofErr w:type="spellStart"/>
      <w:r w:rsidR="00715127" w:rsidRPr="00715127">
        <w:rPr>
          <w:rFonts w:ascii="Times New Roman" w:hAnsi="Times New Roman"/>
          <w:b/>
          <w:iCs/>
          <w:color w:val="000000"/>
          <w:sz w:val="24"/>
          <w:szCs w:val="24"/>
        </w:rPr>
        <w:t>Îmbrăcăminte</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bituminoasă</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ușoară</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pe</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drumuri</w:t>
      </w:r>
      <w:proofErr w:type="spellEnd"/>
      <w:r w:rsidR="00715127" w:rsidRPr="00715127">
        <w:rPr>
          <w:rFonts w:ascii="Times New Roman" w:hAnsi="Times New Roman"/>
          <w:b/>
          <w:iCs/>
          <w:color w:val="000000"/>
          <w:sz w:val="24"/>
          <w:szCs w:val="24"/>
        </w:rPr>
        <w:t xml:space="preserve"> de </w:t>
      </w:r>
      <w:proofErr w:type="spellStart"/>
      <w:r w:rsidR="00715127" w:rsidRPr="00715127">
        <w:rPr>
          <w:rFonts w:ascii="Times New Roman" w:hAnsi="Times New Roman"/>
          <w:b/>
          <w:iCs/>
          <w:color w:val="000000"/>
          <w:sz w:val="24"/>
          <w:szCs w:val="24"/>
        </w:rPr>
        <w:t>interes</w:t>
      </w:r>
      <w:proofErr w:type="spellEnd"/>
      <w:r w:rsidR="00715127" w:rsidRPr="00715127">
        <w:rPr>
          <w:rFonts w:ascii="Times New Roman" w:hAnsi="Times New Roman"/>
          <w:b/>
          <w:iCs/>
          <w:color w:val="000000"/>
          <w:sz w:val="24"/>
          <w:szCs w:val="24"/>
        </w:rPr>
        <w:t xml:space="preserve"> local </w:t>
      </w:r>
      <w:proofErr w:type="spellStart"/>
      <w:r w:rsidR="00715127" w:rsidRPr="00715127">
        <w:rPr>
          <w:rFonts w:ascii="Times New Roman" w:hAnsi="Times New Roman"/>
          <w:b/>
          <w:iCs/>
          <w:color w:val="000000"/>
          <w:sz w:val="24"/>
          <w:szCs w:val="24"/>
        </w:rPr>
        <w:t>în</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satele</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Comănești</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și</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Humoreni</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Comuna</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Comănești</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județul</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b/>
          <w:iCs/>
          <w:color w:val="000000"/>
          <w:sz w:val="24"/>
          <w:szCs w:val="24"/>
        </w:rPr>
        <w:t>Suceava</w:t>
      </w:r>
      <w:proofErr w:type="spellEnd"/>
      <w:r w:rsidR="00715127" w:rsidRPr="00715127">
        <w:rPr>
          <w:rFonts w:ascii="Times New Roman" w:hAnsi="Times New Roman"/>
          <w:b/>
          <w:iCs/>
          <w:color w:val="000000"/>
          <w:sz w:val="24"/>
          <w:szCs w:val="24"/>
        </w:rPr>
        <w:t xml:space="preserve">“ </w:t>
      </w:r>
      <w:proofErr w:type="spellStart"/>
      <w:r w:rsidR="00715127" w:rsidRPr="00715127">
        <w:rPr>
          <w:rFonts w:ascii="Times New Roman" w:hAnsi="Times New Roman"/>
          <w:iCs/>
          <w:color w:val="000000"/>
          <w:sz w:val="24"/>
          <w:szCs w:val="24"/>
        </w:rPr>
        <w:t>propus</w:t>
      </w:r>
      <w:proofErr w:type="spellEnd"/>
      <w:r w:rsidR="00715127" w:rsidRPr="00715127">
        <w:rPr>
          <w:rFonts w:ascii="Times New Roman" w:hAnsi="Times New Roman"/>
          <w:iCs/>
          <w:color w:val="000000"/>
          <w:sz w:val="24"/>
          <w:szCs w:val="24"/>
        </w:rPr>
        <w:t xml:space="preserve"> a </w:t>
      </w:r>
      <w:proofErr w:type="spellStart"/>
      <w:r w:rsidR="00715127" w:rsidRPr="00715127">
        <w:rPr>
          <w:rFonts w:ascii="Times New Roman" w:hAnsi="Times New Roman"/>
          <w:iCs/>
          <w:color w:val="000000"/>
          <w:sz w:val="24"/>
          <w:szCs w:val="24"/>
        </w:rPr>
        <w:t>fi</w:t>
      </w:r>
      <w:proofErr w:type="spellEnd"/>
      <w:r w:rsidR="00715127" w:rsidRPr="00715127">
        <w:rPr>
          <w:rFonts w:ascii="Times New Roman" w:hAnsi="Times New Roman"/>
          <w:iCs/>
          <w:color w:val="000000"/>
          <w:sz w:val="24"/>
          <w:szCs w:val="24"/>
        </w:rPr>
        <w:t xml:space="preserve"> </w:t>
      </w:r>
      <w:proofErr w:type="spellStart"/>
      <w:r w:rsidR="00715127" w:rsidRPr="00715127">
        <w:rPr>
          <w:rFonts w:ascii="Times New Roman" w:hAnsi="Times New Roman"/>
          <w:iCs/>
          <w:color w:val="000000"/>
          <w:sz w:val="24"/>
          <w:szCs w:val="24"/>
        </w:rPr>
        <w:t>amplasat</w:t>
      </w:r>
      <w:proofErr w:type="spellEnd"/>
      <w:r w:rsidR="00715127" w:rsidRPr="00715127">
        <w:rPr>
          <w:rFonts w:ascii="Times New Roman" w:hAnsi="Times New Roman"/>
          <w:iCs/>
          <w:color w:val="000000"/>
          <w:sz w:val="24"/>
          <w:szCs w:val="24"/>
        </w:rPr>
        <w:t xml:space="preserve"> </w:t>
      </w:r>
      <w:proofErr w:type="spellStart"/>
      <w:r w:rsidR="00715127" w:rsidRPr="00715127">
        <w:rPr>
          <w:rFonts w:ascii="Times New Roman" w:hAnsi="Times New Roman"/>
          <w:iCs/>
          <w:color w:val="000000"/>
          <w:sz w:val="24"/>
          <w:szCs w:val="24"/>
        </w:rPr>
        <w:t>în</w:t>
      </w:r>
      <w:proofErr w:type="spellEnd"/>
      <w:r w:rsidR="00715127" w:rsidRPr="00715127">
        <w:rPr>
          <w:rFonts w:ascii="Times New Roman" w:hAnsi="Times New Roman"/>
          <w:iCs/>
          <w:color w:val="000000"/>
          <w:sz w:val="24"/>
          <w:szCs w:val="24"/>
        </w:rPr>
        <w:t xml:space="preserve"> com. </w:t>
      </w:r>
      <w:proofErr w:type="spellStart"/>
      <w:r w:rsidR="00715127" w:rsidRPr="00715127">
        <w:rPr>
          <w:rFonts w:ascii="Times New Roman" w:hAnsi="Times New Roman"/>
          <w:iCs/>
          <w:color w:val="000000"/>
          <w:sz w:val="24"/>
          <w:szCs w:val="24"/>
        </w:rPr>
        <w:t>Comăneș</w:t>
      </w:r>
      <w:proofErr w:type="gramStart"/>
      <w:r w:rsidR="00715127" w:rsidRPr="00715127">
        <w:rPr>
          <w:rFonts w:ascii="Times New Roman" w:hAnsi="Times New Roman"/>
          <w:iCs/>
          <w:color w:val="000000"/>
          <w:sz w:val="24"/>
          <w:szCs w:val="24"/>
        </w:rPr>
        <w:t>ti</w:t>
      </w:r>
      <w:proofErr w:type="spellEnd"/>
      <w:r w:rsidR="00715127" w:rsidRPr="00715127">
        <w:rPr>
          <w:rFonts w:ascii="Times New Roman" w:hAnsi="Times New Roman"/>
          <w:iCs/>
          <w:color w:val="000000"/>
          <w:sz w:val="24"/>
          <w:szCs w:val="24"/>
        </w:rPr>
        <w:t>,</w:t>
      </w:r>
      <w:proofErr w:type="gramEnd"/>
      <w:r w:rsidR="00715127" w:rsidRPr="00715127">
        <w:rPr>
          <w:rFonts w:ascii="Times New Roman" w:hAnsi="Times New Roman"/>
          <w:iCs/>
          <w:color w:val="000000"/>
          <w:sz w:val="24"/>
          <w:szCs w:val="24"/>
        </w:rPr>
        <w:t xml:space="preserve"> sat </w:t>
      </w:r>
      <w:proofErr w:type="spellStart"/>
      <w:r w:rsidR="00715127" w:rsidRPr="00715127">
        <w:rPr>
          <w:rFonts w:ascii="Times New Roman" w:hAnsi="Times New Roman"/>
          <w:iCs/>
          <w:color w:val="000000"/>
          <w:sz w:val="24"/>
          <w:szCs w:val="24"/>
        </w:rPr>
        <w:t>Comănești</w:t>
      </w:r>
      <w:proofErr w:type="spellEnd"/>
      <w:r w:rsidR="00715127" w:rsidRPr="00715127">
        <w:rPr>
          <w:rFonts w:ascii="Times New Roman" w:hAnsi="Times New Roman"/>
          <w:iCs/>
          <w:color w:val="000000"/>
          <w:sz w:val="24"/>
          <w:szCs w:val="24"/>
        </w:rPr>
        <w:t xml:space="preserve"> </w:t>
      </w:r>
      <w:proofErr w:type="spellStart"/>
      <w:r w:rsidR="00715127" w:rsidRPr="00715127">
        <w:rPr>
          <w:rFonts w:ascii="Times New Roman" w:hAnsi="Times New Roman"/>
          <w:iCs/>
          <w:color w:val="000000"/>
          <w:sz w:val="24"/>
          <w:szCs w:val="24"/>
        </w:rPr>
        <w:t>și</w:t>
      </w:r>
      <w:proofErr w:type="spellEnd"/>
      <w:r w:rsidR="00715127" w:rsidRPr="00715127">
        <w:rPr>
          <w:rFonts w:ascii="Times New Roman" w:hAnsi="Times New Roman"/>
          <w:iCs/>
          <w:color w:val="000000"/>
          <w:sz w:val="24"/>
          <w:szCs w:val="24"/>
        </w:rPr>
        <w:t xml:space="preserve"> </w:t>
      </w:r>
      <w:proofErr w:type="spellStart"/>
      <w:r w:rsidR="00715127" w:rsidRPr="00715127">
        <w:rPr>
          <w:rFonts w:ascii="Times New Roman" w:hAnsi="Times New Roman"/>
          <w:iCs/>
          <w:color w:val="000000"/>
          <w:sz w:val="24"/>
          <w:szCs w:val="24"/>
        </w:rPr>
        <w:t>Humoreni</w:t>
      </w:r>
      <w:proofErr w:type="spellEnd"/>
      <w:r w:rsidR="00715127" w:rsidRPr="00715127">
        <w:rPr>
          <w:rFonts w:ascii="Times New Roman" w:hAnsi="Times New Roman"/>
          <w:iCs/>
          <w:color w:val="000000"/>
          <w:sz w:val="24"/>
          <w:szCs w:val="24"/>
        </w:rPr>
        <w:t xml:space="preserve">, </w:t>
      </w:r>
      <w:proofErr w:type="spellStart"/>
      <w:r w:rsidR="00715127" w:rsidRPr="00715127">
        <w:rPr>
          <w:rFonts w:ascii="Times New Roman" w:hAnsi="Times New Roman"/>
          <w:iCs/>
          <w:color w:val="000000"/>
          <w:sz w:val="24"/>
          <w:szCs w:val="24"/>
        </w:rPr>
        <w:t>jud</w:t>
      </w:r>
      <w:proofErr w:type="spellEnd"/>
      <w:r w:rsidR="00715127" w:rsidRPr="00715127">
        <w:rPr>
          <w:rFonts w:ascii="Times New Roman" w:hAnsi="Times New Roman"/>
          <w:iCs/>
          <w:color w:val="000000"/>
          <w:sz w:val="24"/>
          <w:szCs w:val="24"/>
        </w:rPr>
        <w:t xml:space="preserve">. </w:t>
      </w:r>
      <w:proofErr w:type="spellStart"/>
      <w:r w:rsidR="00715127" w:rsidRPr="00715127">
        <w:rPr>
          <w:rFonts w:ascii="Times New Roman" w:hAnsi="Times New Roman"/>
          <w:iCs/>
          <w:color w:val="000000"/>
          <w:sz w:val="24"/>
          <w:szCs w:val="24"/>
        </w:rPr>
        <w:t>Suceava</w:t>
      </w:r>
      <w:proofErr w:type="spellEnd"/>
      <w:r w:rsidRPr="00715127">
        <w:rPr>
          <w:rFonts w:ascii="Times New Roman" w:hAnsi="Times New Roman"/>
          <w:sz w:val="24"/>
          <w:szCs w:val="24"/>
          <w:lang w:val="ro-RO"/>
        </w:rPr>
        <w:t>,</w:t>
      </w:r>
      <w:r w:rsidRPr="00A662AA">
        <w:rPr>
          <w:rFonts w:ascii="Times New Roman" w:hAnsi="Times New Roman"/>
          <w:sz w:val="24"/>
          <w:szCs w:val="24"/>
          <w:lang w:val="ro-RO"/>
        </w:rPr>
        <w:t xml:space="preserve"> </w:t>
      </w:r>
      <w:r w:rsidRPr="00344ACE">
        <w:rPr>
          <w:rFonts w:ascii="Times New Roman" w:hAnsi="Times New Roman"/>
          <w:b/>
          <w:sz w:val="24"/>
          <w:szCs w:val="24"/>
          <w:lang w:val="ro-RO"/>
        </w:rPr>
        <w:t xml:space="preserve">nu se supune evaluării impactului asupra mediului, </w:t>
      </w:r>
      <w:r w:rsidR="007503FD">
        <w:rPr>
          <w:rFonts w:ascii="Times New Roman" w:hAnsi="Times New Roman"/>
          <w:b/>
          <w:sz w:val="24"/>
          <w:szCs w:val="24"/>
          <w:lang w:val="ro-RO"/>
        </w:rPr>
        <w:t>nu se supune evaluării adecvate</w:t>
      </w:r>
      <w:r w:rsidR="00796A29">
        <w:rPr>
          <w:rFonts w:ascii="Times New Roman" w:hAnsi="Times New Roman"/>
          <w:b/>
          <w:sz w:val="24"/>
          <w:szCs w:val="24"/>
          <w:lang w:val="ro-RO"/>
        </w:rPr>
        <w:t xml:space="preserve"> și nu se supune </w:t>
      </w:r>
      <w:r w:rsidRPr="00344ACE">
        <w:rPr>
          <w:rFonts w:ascii="Times New Roman" w:hAnsi="Times New Roman"/>
          <w:b/>
          <w:sz w:val="24"/>
          <w:szCs w:val="24"/>
          <w:lang w:val="ro-RO"/>
        </w:rPr>
        <w:t xml:space="preserve">evaluării impactului asupra corpurilor de </w:t>
      </w:r>
      <w:proofErr w:type="gramStart"/>
      <w:r w:rsidRPr="00344ACE">
        <w:rPr>
          <w:rFonts w:ascii="Times New Roman" w:hAnsi="Times New Roman"/>
          <w:b/>
          <w:sz w:val="24"/>
          <w:szCs w:val="24"/>
          <w:lang w:val="ro-RO"/>
        </w:rPr>
        <w:t>apă</w:t>
      </w:r>
      <w:proofErr w:type="gramEnd"/>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roofErr w:type="spellStart"/>
      <w:r w:rsidRPr="00344ACE">
        <w:rPr>
          <w:rFonts w:ascii="Times New Roman" w:hAnsi="Times New Roman"/>
          <w:sz w:val="24"/>
          <w:szCs w:val="24"/>
        </w:rPr>
        <w:t>Justificarea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criteriilor</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selecţie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stabilirea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3 la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292/2018 </w:t>
      </w:r>
      <w:r w:rsidRPr="00344ACE">
        <w:rPr>
          <w:rFonts w:ascii="Times New Roman" w:hAnsi="Times New Roman"/>
          <w:sz w:val="24"/>
          <w:szCs w:val="24"/>
          <w:lang w:val="ro-RO" w:eastAsia="ro-RO"/>
        </w:rPr>
        <w:t>p</w:t>
      </w:r>
      <w:proofErr w:type="spellStart"/>
      <w:r w:rsidRPr="00344ACE">
        <w:rPr>
          <w:rFonts w:ascii="Times New Roman" w:hAnsi="Times New Roman"/>
          <w:sz w:val="24"/>
          <w:szCs w:val="24"/>
        </w:rPr>
        <w:t>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 xml:space="preserve">1. </w:t>
      </w:r>
      <w:proofErr w:type="spellStart"/>
      <w:r w:rsidRPr="00344ACE">
        <w:rPr>
          <w:rFonts w:ascii="Times New Roman" w:hAnsi="Times New Roman"/>
          <w:b/>
          <w:sz w:val="24"/>
          <w:szCs w:val="24"/>
        </w:rPr>
        <w:t>Caracteristicile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proiectului</w:t>
      </w:r>
      <w:proofErr w:type="spellEnd"/>
    </w:p>
    <w:p w:rsidR="006C5782" w:rsidRPr="00344ACE" w:rsidRDefault="006C5782" w:rsidP="006C5782">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dimensiunea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concepția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întregului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w:t>
      </w:r>
      <w:proofErr w:type="spellEnd"/>
      <w:r w:rsidRPr="00344ACE">
        <w:rPr>
          <w:rFonts w:ascii="Times New Roman" w:hAnsi="Times New Roman"/>
          <w:i/>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încadrează</w:t>
      </w:r>
      <w:proofErr w:type="spellEnd"/>
      <w:r w:rsidRPr="00344ACE">
        <w:rPr>
          <w:rFonts w:ascii="Times New Roman" w:hAnsi="Times New Roman"/>
          <w:sz w:val="24"/>
          <w:szCs w:val="24"/>
        </w:rPr>
        <w:t xml:space="preserve"> </w:t>
      </w:r>
      <w:proofErr w:type="spellStart"/>
      <w:r w:rsidR="00162E7A">
        <w:rPr>
          <w:rFonts w:ascii="Times New Roman" w:hAnsi="Times New Roman"/>
          <w:sz w:val="24"/>
          <w:szCs w:val="24"/>
        </w:rPr>
        <w:t>în</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prevederile</w:t>
      </w:r>
      <w:proofErr w:type="spellEnd"/>
      <w:r w:rsidR="00162E7A">
        <w:rPr>
          <w:rFonts w:ascii="Times New Roman" w:hAnsi="Times New Roman"/>
          <w:sz w:val="24"/>
          <w:szCs w:val="24"/>
        </w:rPr>
        <w:t xml:space="preserve"> </w:t>
      </w:r>
      <w:proofErr w:type="spellStart"/>
      <w:r w:rsidR="00162E7A">
        <w:rPr>
          <w:rFonts w:ascii="Times New Roman" w:hAnsi="Times New Roman"/>
          <w:sz w:val="24"/>
          <w:szCs w:val="24"/>
        </w:rPr>
        <w:t>Legii</w:t>
      </w:r>
      <w:proofErr w:type="spellEnd"/>
      <w:r w:rsidR="00162E7A">
        <w:rPr>
          <w:rFonts w:ascii="Times New Roman" w:hAnsi="Times New Roman"/>
          <w:sz w:val="24"/>
          <w:szCs w:val="24"/>
        </w:rPr>
        <w:t xml:space="preserve"> nr. 292/201</w:t>
      </w:r>
      <w:r w:rsidRPr="00344ACE">
        <w:rPr>
          <w:rFonts w:ascii="Times New Roman" w:hAnsi="Times New Roman"/>
          <w:sz w:val="24"/>
          <w:szCs w:val="24"/>
        </w:rPr>
        <w:t xml:space="preserve">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w:t>
      </w:r>
      <w:proofErr w:type="spellStart"/>
      <w:r w:rsidRPr="00344ACE">
        <w:rPr>
          <w:rFonts w:ascii="Times New Roman" w:eastAsia="Times New Roman" w:hAnsi="Times New Roman"/>
        </w:rPr>
        <w:t>Proiecte</w:t>
      </w:r>
      <w:proofErr w:type="spellEnd"/>
      <w:r w:rsidRPr="00344ACE">
        <w:rPr>
          <w:rFonts w:ascii="Times New Roman" w:eastAsia="Times New Roman" w:hAnsi="Times New Roman"/>
        </w:rPr>
        <w:t xml:space="preserve"> de </w:t>
      </w:r>
      <w:proofErr w:type="spellStart"/>
      <w:r w:rsidRPr="00344ACE">
        <w:rPr>
          <w:rFonts w:ascii="Times New Roman" w:eastAsia="Times New Roman" w:hAnsi="Times New Roman"/>
        </w:rPr>
        <w:t>infrastructură</w:t>
      </w:r>
      <w:proofErr w:type="spellEnd"/>
      <w:r w:rsidRPr="00344ACE">
        <w:rPr>
          <w:rFonts w:ascii="Times New Roman" w:eastAsia="Times New Roman" w:hAnsi="Times New Roman"/>
        </w:rPr>
        <w:t xml:space="preserve">: e) </w:t>
      </w:r>
      <w:proofErr w:type="spellStart"/>
      <w:r w:rsidRPr="00344ACE">
        <w:rPr>
          <w:rFonts w:ascii="Times New Roman" w:eastAsia="Times New Roman" w:hAnsi="Times New Roman"/>
        </w:rPr>
        <w:t>construcția</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drumurilor</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altele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decât</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cele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prevăzute</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în</w:t>
      </w:r>
      <w:proofErr w:type="spellEnd"/>
      <w:r w:rsidRPr="00344ACE">
        <w:rPr>
          <w:rFonts w:ascii="Times New Roman" w:eastAsia="Times New Roman" w:hAnsi="Times New Roman"/>
        </w:rPr>
        <w:t xml:space="preserve"> </w:t>
      </w:r>
      <w:proofErr w:type="spellStart"/>
      <w:r w:rsidRPr="00344ACE">
        <w:rPr>
          <w:rFonts w:ascii="Times New Roman" w:eastAsia="Times New Roman" w:hAnsi="Times New Roman"/>
        </w:rPr>
        <w:t>anexa</w:t>
      </w:r>
      <w:proofErr w:type="spellEnd"/>
      <w:r w:rsidRPr="00344ACE">
        <w:rPr>
          <w:rFonts w:ascii="Times New Roman" w:eastAsia="Times New Roman" w:hAnsi="Times New Roman"/>
        </w:rPr>
        <w:t xml:space="preserve">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w:t>
      </w:r>
      <w:proofErr w:type="spellStart"/>
      <w:r w:rsidRPr="00344ACE">
        <w:rPr>
          <w:rFonts w:ascii="Times New Roman" w:eastAsia="Times New Roman" w:hAnsi="Times New Roman"/>
        </w:rPr>
        <w:t>și</w:t>
      </w:r>
      <w:proofErr w:type="spellEnd"/>
      <w:r w:rsidRPr="00344ACE">
        <w:rPr>
          <w:rFonts w:ascii="Times New Roman" w:eastAsia="Times New Roman" w:hAnsi="Times New Roman"/>
        </w:rPr>
        <w:t xml:space="preserve"> </w:t>
      </w:r>
      <w:r w:rsidRPr="00344ACE">
        <w:rPr>
          <w:rFonts w:ascii="Times New Roman" w:hAnsi="Times New Roman"/>
          <w:sz w:val="24"/>
          <w:szCs w:val="24"/>
        </w:rPr>
        <w:t xml:space="preserve">pct. 13 a). </w:t>
      </w:r>
      <w:proofErr w:type="spellStart"/>
      <w:proofErr w:type="gramStart"/>
      <w:r w:rsidRPr="00344ACE">
        <w:rPr>
          <w:rFonts w:ascii="Times New Roman" w:hAnsi="Times New Roman"/>
          <w:sz w:val="24"/>
          <w:szCs w:val="24"/>
        </w:rPr>
        <w:t>orice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extinderi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decât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pct. 22 din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ale </w:t>
      </w:r>
      <w:proofErr w:type="spellStart"/>
      <w:r w:rsidRPr="00344ACE">
        <w:rPr>
          <w:rFonts w:ascii="Times New Roman" w:hAnsi="Times New Roman"/>
          <w:sz w:val="24"/>
          <w:szCs w:val="24"/>
        </w:rPr>
        <w:t>proiectelor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anexa</w:t>
      </w:r>
      <w:proofErr w:type="spellEnd"/>
      <w:r w:rsidRPr="00344ACE">
        <w:rPr>
          <w:rFonts w:ascii="Times New Roman" w:hAnsi="Times New Roman"/>
          <w:sz w:val="24"/>
          <w:szCs w:val="24"/>
        </w:rPr>
        <w:t xml:space="preserve"> nr. 1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anexă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curs de a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executate</w:t>
      </w:r>
      <w:proofErr w:type="spellEnd"/>
      <w:r w:rsidRPr="00344ACE">
        <w:rPr>
          <w:rFonts w:ascii="Times New Roman" w:hAnsi="Times New Roman"/>
          <w:sz w:val="24"/>
          <w:szCs w:val="24"/>
        </w:rPr>
        <w:t xml:space="preserve">, care pot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semnificative</w:t>
      </w:r>
      <w:proofErr w:type="spellEnd"/>
      <w:r w:rsidRPr="00344ACE">
        <w:rPr>
          <w:rFonts w:ascii="Times New Roman" w:hAnsi="Times New Roman"/>
          <w:sz w:val="24"/>
          <w:szCs w:val="24"/>
        </w:rPr>
        <w:t xml:space="preserve"> negative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w:t>
      </w:r>
    </w:p>
    <w:p w:rsidR="004F6238" w:rsidRPr="004F6238" w:rsidRDefault="00A662AA" w:rsidP="004F6238">
      <w:pPr>
        <w:shd w:val="clear" w:color="auto" w:fill="FFFFFF"/>
        <w:spacing w:after="0" w:line="240" w:lineRule="auto"/>
        <w:ind w:firstLine="720"/>
        <w:contextualSpacing/>
        <w:jc w:val="both"/>
        <w:rPr>
          <w:rFonts w:ascii="Times New Roman" w:hAnsi="Times New Roman"/>
          <w:iCs/>
          <w:sz w:val="24"/>
          <w:szCs w:val="24"/>
        </w:rPr>
      </w:pPr>
      <w:r w:rsidRPr="004B3774">
        <w:rPr>
          <w:rFonts w:ascii="Times New Roman" w:hAnsi="Times New Roman"/>
          <w:sz w:val="24"/>
          <w:szCs w:val="24"/>
        </w:rPr>
        <w:t xml:space="preserve">Se </w:t>
      </w:r>
      <w:proofErr w:type="spellStart"/>
      <w:r w:rsidR="004F6238">
        <w:rPr>
          <w:rFonts w:ascii="Times New Roman" w:hAnsi="Times New Roman"/>
          <w:sz w:val="24"/>
          <w:szCs w:val="24"/>
        </w:rPr>
        <w:t>propun</w:t>
      </w:r>
      <w:proofErr w:type="spellEnd"/>
      <w:r w:rsidR="00F67F1D" w:rsidRPr="004B3774">
        <w:rPr>
          <w:rFonts w:ascii="Times New Roman" w:hAnsi="Times New Roman"/>
          <w:sz w:val="24"/>
          <w:szCs w:val="24"/>
        </w:rPr>
        <w:t xml:space="preserve"> </w:t>
      </w:r>
      <w:proofErr w:type="spellStart"/>
      <w:r w:rsidR="004F6238">
        <w:rPr>
          <w:rFonts w:ascii="Times New Roman" w:hAnsi="Times New Roman"/>
          <w:iCs/>
          <w:sz w:val="24"/>
          <w:szCs w:val="24"/>
        </w:rPr>
        <w:t>lucrari</w:t>
      </w:r>
      <w:proofErr w:type="spellEnd"/>
      <w:r w:rsidR="004F6238" w:rsidRPr="004F6238">
        <w:rPr>
          <w:rFonts w:ascii="Times New Roman" w:hAnsi="Times New Roman"/>
          <w:iCs/>
          <w:sz w:val="24"/>
          <w:szCs w:val="24"/>
        </w:rPr>
        <w:t xml:space="preserve"> de </w:t>
      </w:r>
      <w:proofErr w:type="spellStart"/>
      <w:r w:rsidR="004F6238" w:rsidRPr="004F6238">
        <w:rPr>
          <w:rFonts w:ascii="Times New Roman" w:hAnsi="Times New Roman"/>
          <w:iCs/>
          <w:sz w:val="24"/>
          <w:szCs w:val="24"/>
        </w:rPr>
        <w:t>modernizare</w:t>
      </w:r>
      <w:proofErr w:type="spellEnd"/>
      <w:r w:rsidR="004F6238" w:rsidRPr="004F6238">
        <w:rPr>
          <w:rFonts w:ascii="Times New Roman" w:hAnsi="Times New Roman"/>
          <w:iCs/>
          <w:sz w:val="24"/>
          <w:szCs w:val="24"/>
        </w:rPr>
        <w:t xml:space="preserve"> </w:t>
      </w:r>
      <w:proofErr w:type="spellStart"/>
      <w:r w:rsidR="004F6238">
        <w:rPr>
          <w:rFonts w:ascii="Times New Roman" w:hAnsi="Times New Roman"/>
          <w:iCs/>
          <w:sz w:val="24"/>
          <w:szCs w:val="24"/>
        </w:rPr>
        <w:t>drumuri</w:t>
      </w:r>
      <w:proofErr w:type="spellEnd"/>
      <w:r w:rsidR="004F6238">
        <w:rPr>
          <w:rFonts w:ascii="Times New Roman" w:hAnsi="Times New Roman"/>
          <w:iCs/>
          <w:sz w:val="24"/>
          <w:szCs w:val="24"/>
        </w:rPr>
        <w:t xml:space="preserve"> </w:t>
      </w:r>
      <w:proofErr w:type="spellStart"/>
      <w:r w:rsidR="004F6238">
        <w:rPr>
          <w:rFonts w:ascii="Times New Roman" w:hAnsi="Times New Roman"/>
          <w:iCs/>
          <w:sz w:val="24"/>
          <w:szCs w:val="24"/>
        </w:rPr>
        <w:t>comunale</w:t>
      </w:r>
      <w:proofErr w:type="spellEnd"/>
      <w:r w:rsidR="004F6238">
        <w:rPr>
          <w:rFonts w:ascii="Times New Roman" w:hAnsi="Times New Roman"/>
          <w:iCs/>
          <w:sz w:val="24"/>
          <w:szCs w:val="24"/>
        </w:rPr>
        <w:t xml:space="preserve"> </w:t>
      </w:r>
      <w:proofErr w:type="spellStart"/>
      <w:r w:rsidR="004F6238" w:rsidRPr="004F6238">
        <w:rPr>
          <w:rFonts w:ascii="Times New Roman" w:hAnsi="Times New Roman"/>
          <w:iCs/>
          <w:sz w:val="24"/>
          <w:szCs w:val="24"/>
        </w:rPr>
        <w:t>pe</w:t>
      </w:r>
      <w:proofErr w:type="spellEnd"/>
      <w:r w:rsidR="004F6238" w:rsidRPr="004F6238">
        <w:rPr>
          <w:rFonts w:ascii="Times New Roman" w:hAnsi="Times New Roman"/>
          <w:iCs/>
          <w:sz w:val="24"/>
          <w:szCs w:val="24"/>
        </w:rPr>
        <w:t xml:space="preserve"> o </w:t>
      </w:r>
      <w:proofErr w:type="spellStart"/>
      <w:r w:rsidR="004F6238" w:rsidRPr="004F6238">
        <w:rPr>
          <w:rFonts w:ascii="Times New Roman" w:hAnsi="Times New Roman"/>
          <w:iCs/>
          <w:sz w:val="24"/>
          <w:szCs w:val="24"/>
        </w:rPr>
        <w:t>lungime</w:t>
      </w:r>
      <w:proofErr w:type="spellEnd"/>
      <w:r w:rsidR="004F6238" w:rsidRPr="004F6238">
        <w:rPr>
          <w:rFonts w:ascii="Times New Roman" w:hAnsi="Times New Roman"/>
          <w:iCs/>
          <w:sz w:val="24"/>
          <w:szCs w:val="24"/>
        </w:rPr>
        <w:t xml:space="preserve"> de 828 m</w:t>
      </w:r>
      <w:r w:rsidR="004F6238">
        <w:rPr>
          <w:rFonts w:ascii="Times New Roman" w:hAnsi="Times New Roman"/>
          <w:iCs/>
          <w:sz w:val="24"/>
          <w:szCs w:val="24"/>
        </w:rPr>
        <w:t>:</w:t>
      </w:r>
    </w:p>
    <w:p w:rsidR="004F6238" w:rsidRPr="004F6238" w:rsidRDefault="004F6238" w:rsidP="004F6238">
      <w:pPr>
        <w:pStyle w:val="ListParagraph"/>
        <w:numPr>
          <w:ilvl w:val="0"/>
          <w:numId w:val="27"/>
        </w:numPr>
        <w:shd w:val="clear" w:color="auto" w:fill="FFFFFF"/>
        <w:spacing w:after="0" w:line="240" w:lineRule="auto"/>
        <w:ind w:left="284" w:hanging="284"/>
        <w:contextualSpacing/>
        <w:jc w:val="both"/>
        <w:rPr>
          <w:rFonts w:ascii="Times New Roman" w:hAnsi="Times New Roman"/>
          <w:sz w:val="24"/>
          <w:szCs w:val="24"/>
        </w:rPr>
      </w:pPr>
      <w:r w:rsidRPr="004F6238">
        <w:rPr>
          <w:rFonts w:ascii="Times New Roman" w:hAnsi="Times New Roman"/>
          <w:sz w:val="24"/>
          <w:szCs w:val="24"/>
        </w:rPr>
        <w:t xml:space="preserve">Drum </w:t>
      </w:r>
      <w:r>
        <w:rPr>
          <w:rFonts w:ascii="Times New Roman" w:hAnsi="Times New Roman"/>
          <w:sz w:val="24"/>
          <w:szCs w:val="24"/>
        </w:rPr>
        <w:t>1-Comanesti 0+000-0+560 L=560 m</w:t>
      </w:r>
      <w:r w:rsidRPr="004F6238">
        <w:rPr>
          <w:rFonts w:ascii="Times New Roman" w:hAnsi="Times New Roman"/>
          <w:sz w:val="24"/>
          <w:szCs w:val="24"/>
        </w:rPr>
        <w:t>,</w:t>
      </w:r>
      <w:r>
        <w:rPr>
          <w:rFonts w:ascii="Times New Roman" w:hAnsi="Times New Roman"/>
          <w:sz w:val="24"/>
          <w:szCs w:val="24"/>
        </w:rPr>
        <w:t xml:space="preserve"> cu </w:t>
      </w:r>
      <w:proofErr w:type="spellStart"/>
      <w:r>
        <w:rPr>
          <w:rFonts w:ascii="Times New Roman" w:hAnsi="Times New Roman"/>
          <w:sz w:val="24"/>
          <w:szCs w:val="24"/>
        </w:rPr>
        <w:t>platforma</w:t>
      </w:r>
      <w:proofErr w:type="spellEnd"/>
      <w:r>
        <w:rPr>
          <w:rFonts w:ascii="Times New Roman" w:hAnsi="Times New Roman"/>
          <w:sz w:val="24"/>
          <w:szCs w:val="24"/>
        </w:rPr>
        <w:t xml:space="preserve"> de 3,50 m</w:t>
      </w:r>
      <w:r w:rsidRPr="004F6238">
        <w:rPr>
          <w:rFonts w:ascii="Times New Roman" w:hAnsi="Times New Roman"/>
          <w:sz w:val="24"/>
          <w:szCs w:val="24"/>
        </w:rPr>
        <w:t xml:space="preserve">, din care parte </w:t>
      </w:r>
      <w:proofErr w:type="spellStart"/>
      <w:r w:rsidRPr="004F6238">
        <w:rPr>
          <w:rFonts w:ascii="Times New Roman" w:hAnsi="Times New Roman"/>
          <w:sz w:val="24"/>
          <w:szCs w:val="24"/>
        </w:rPr>
        <w:t>carosabila</w:t>
      </w:r>
      <w:proofErr w:type="spellEnd"/>
      <w:r w:rsidRPr="004F6238">
        <w:rPr>
          <w:rFonts w:ascii="Times New Roman" w:hAnsi="Times New Roman"/>
          <w:sz w:val="24"/>
          <w:szCs w:val="24"/>
        </w:rPr>
        <w:t xml:space="preserve"> 2,75</w:t>
      </w:r>
      <w:r>
        <w:rPr>
          <w:rFonts w:ascii="Times New Roman" w:hAnsi="Times New Roman"/>
          <w:sz w:val="24"/>
          <w:szCs w:val="24"/>
        </w:rPr>
        <w:t xml:space="preserve"> </w:t>
      </w:r>
      <w:r w:rsidRPr="004F6238">
        <w:rPr>
          <w:rFonts w:ascii="Times New Roman" w:hAnsi="Times New Roman"/>
          <w:sz w:val="24"/>
          <w:szCs w:val="24"/>
        </w:rPr>
        <w:t xml:space="preserve">m </w:t>
      </w:r>
      <w:proofErr w:type="spellStart"/>
      <w:r w:rsidRPr="004F6238">
        <w:rPr>
          <w:rFonts w:ascii="Times New Roman" w:hAnsi="Times New Roman"/>
          <w:sz w:val="24"/>
          <w:szCs w:val="24"/>
        </w:rPr>
        <w:t>si</w:t>
      </w:r>
      <w:proofErr w:type="spellEnd"/>
      <w:r w:rsidRPr="004F6238">
        <w:rPr>
          <w:rFonts w:ascii="Times New Roman" w:hAnsi="Times New Roman"/>
          <w:sz w:val="24"/>
          <w:szCs w:val="24"/>
        </w:rPr>
        <w:t xml:space="preserve"> </w:t>
      </w:r>
      <w:proofErr w:type="spellStart"/>
      <w:r w:rsidRPr="004F6238">
        <w:rPr>
          <w:rFonts w:ascii="Times New Roman" w:hAnsi="Times New Roman"/>
          <w:sz w:val="24"/>
          <w:szCs w:val="24"/>
        </w:rPr>
        <w:t>acostamente</w:t>
      </w:r>
      <w:proofErr w:type="spellEnd"/>
      <w:r w:rsidRPr="004F6238">
        <w:rPr>
          <w:rFonts w:ascii="Times New Roman" w:hAnsi="Times New Roman"/>
          <w:sz w:val="24"/>
          <w:szCs w:val="24"/>
        </w:rPr>
        <w:t xml:space="preserve"> de 0,375 m.</w:t>
      </w:r>
    </w:p>
    <w:p w:rsidR="004F6238" w:rsidRPr="004F6238" w:rsidRDefault="004F6238" w:rsidP="004F6238">
      <w:pPr>
        <w:pStyle w:val="ListParagraph"/>
        <w:numPr>
          <w:ilvl w:val="0"/>
          <w:numId w:val="27"/>
        </w:numPr>
        <w:shd w:val="clear" w:color="auto" w:fill="FFFFFF"/>
        <w:spacing w:after="0" w:line="240" w:lineRule="auto"/>
        <w:ind w:left="284" w:hanging="284"/>
        <w:contextualSpacing/>
        <w:jc w:val="both"/>
        <w:rPr>
          <w:rFonts w:ascii="Times New Roman" w:hAnsi="Times New Roman"/>
          <w:sz w:val="24"/>
          <w:szCs w:val="24"/>
        </w:rPr>
      </w:pPr>
      <w:r w:rsidRPr="004F6238">
        <w:rPr>
          <w:rFonts w:ascii="Times New Roman" w:hAnsi="Times New Roman"/>
          <w:sz w:val="24"/>
          <w:szCs w:val="24"/>
        </w:rPr>
        <w:t xml:space="preserve">Drum 2-Humoreni  0+000-0+268m </w:t>
      </w:r>
      <w:r w:rsidR="004F2501">
        <w:rPr>
          <w:rFonts w:ascii="Times New Roman" w:hAnsi="Times New Roman"/>
          <w:sz w:val="24"/>
          <w:szCs w:val="24"/>
        </w:rPr>
        <w:t xml:space="preserve">L=268m ,cu </w:t>
      </w:r>
      <w:proofErr w:type="spellStart"/>
      <w:r w:rsidR="004F2501">
        <w:rPr>
          <w:rFonts w:ascii="Times New Roman" w:hAnsi="Times New Roman"/>
          <w:sz w:val="24"/>
          <w:szCs w:val="24"/>
        </w:rPr>
        <w:t>platforma</w:t>
      </w:r>
      <w:proofErr w:type="spellEnd"/>
      <w:r w:rsidR="004F2501">
        <w:rPr>
          <w:rFonts w:ascii="Times New Roman" w:hAnsi="Times New Roman"/>
          <w:sz w:val="24"/>
          <w:szCs w:val="24"/>
        </w:rPr>
        <w:t xml:space="preserve"> de 3,50 m</w:t>
      </w:r>
      <w:r w:rsidRPr="004F6238">
        <w:rPr>
          <w:rFonts w:ascii="Times New Roman" w:hAnsi="Times New Roman"/>
          <w:sz w:val="24"/>
          <w:szCs w:val="24"/>
        </w:rPr>
        <w:t xml:space="preserve">, din care parte </w:t>
      </w:r>
      <w:proofErr w:type="spellStart"/>
      <w:r w:rsidRPr="004F6238">
        <w:rPr>
          <w:rFonts w:ascii="Times New Roman" w:hAnsi="Times New Roman"/>
          <w:sz w:val="24"/>
          <w:szCs w:val="24"/>
        </w:rPr>
        <w:t>carosabila</w:t>
      </w:r>
      <w:proofErr w:type="spellEnd"/>
      <w:r w:rsidRPr="004F6238">
        <w:rPr>
          <w:rFonts w:ascii="Times New Roman" w:hAnsi="Times New Roman"/>
          <w:sz w:val="24"/>
          <w:szCs w:val="24"/>
        </w:rPr>
        <w:t xml:space="preserve"> 2,75m </w:t>
      </w:r>
      <w:proofErr w:type="spellStart"/>
      <w:r w:rsidRPr="004F6238">
        <w:rPr>
          <w:rFonts w:ascii="Times New Roman" w:hAnsi="Times New Roman"/>
          <w:sz w:val="24"/>
          <w:szCs w:val="24"/>
        </w:rPr>
        <w:t>si</w:t>
      </w:r>
      <w:proofErr w:type="spellEnd"/>
      <w:r w:rsidRPr="004F6238">
        <w:rPr>
          <w:rFonts w:ascii="Times New Roman" w:hAnsi="Times New Roman"/>
          <w:sz w:val="24"/>
          <w:szCs w:val="24"/>
        </w:rPr>
        <w:t xml:space="preserve"> </w:t>
      </w:r>
      <w:proofErr w:type="spellStart"/>
      <w:r w:rsidRPr="004F6238">
        <w:rPr>
          <w:rFonts w:ascii="Times New Roman" w:hAnsi="Times New Roman"/>
          <w:sz w:val="24"/>
          <w:szCs w:val="24"/>
        </w:rPr>
        <w:t>acostamente</w:t>
      </w:r>
      <w:proofErr w:type="spellEnd"/>
      <w:r w:rsidRPr="004F6238">
        <w:rPr>
          <w:rFonts w:ascii="Times New Roman" w:hAnsi="Times New Roman"/>
          <w:sz w:val="24"/>
          <w:szCs w:val="24"/>
        </w:rPr>
        <w:t xml:space="preserve"> de 0,375 m.</w:t>
      </w:r>
    </w:p>
    <w:p w:rsidR="004F6238" w:rsidRPr="004F6238" w:rsidRDefault="004F6238" w:rsidP="004F2501">
      <w:pPr>
        <w:shd w:val="clear" w:color="auto" w:fill="FFFFFF"/>
        <w:spacing w:after="0" w:line="240" w:lineRule="auto"/>
        <w:contextualSpacing/>
        <w:jc w:val="both"/>
        <w:rPr>
          <w:rFonts w:ascii="Times New Roman" w:hAnsi="Times New Roman"/>
          <w:b/>
          <w:iCs/>
          <w:sz w:val="24"/>
          <w:szCs w:val="24"/>
        </w:rPr>
      </w:pPr>
      <w:proofErr w:type="spellStart"/>
      <w:r w:rsidRPr="004F6238">
        <w:rPr>
          <w:rFonts w:ascii="Times New Roman" w:hAnsi="Times New Roman"/>
          <w:iCs/>
          <w:sz w:val="24"/>
          <w:szCs w:val="24"/>
        </w:rPr>
        <w:t>Suprafata</w:t>
      </w:r>
      <w:proofErr w:type="spellEnd"/>
      <w:r w:rsidRPr="004F6238">
        <w:rPr>
          <w:rFonts w:ascii="Times New Roman" w:hAnsi="Times New Roman"/>
          <w:iCs/>
          <w:sz w:val="24"/>
          <w:szCs w:val="24"/>
        </w:rPr>
        <w:t xml:space="preserve"> de </w:t>
      </w:r>
      <w:proofErr w:type="spellStart"/>
      <w:r w:rsidRPr="004F6238">
        <w:rPr>
          <w:rFonts w:ascii="Times New Roman" w:hAnsi="Times New Roman"/>
          <w:iCs/>
          <w:sz w:val="24"/>
          <w:szCs w:val="24"/>
        </w:rPr>
        <w:t>teren</w:t>
      </w:r>
      <w:proofErr w:type="spellEnd"/>
      <w:r w:rsidRPr="004F6238">
        <w:rPr>
          <w:rFonts w:ascii="Times New Roman" w:hAnsi="Times New Roman"/>
          <w:iCs/>
          <w:sz w:val="24"/>
          <w:szCs w:val="24"/>
        </w:rPr>
        <w:t xml:space="preserve"> </w:t>
      </w:r>
      <w:proofErr w:type="spellStart"/>
      <w:r w:rsidRPr="004F6238">
        <w:rPr>
          <w:rFonts w:ascii="Times New Roman" w:hAnsi="Times New Roman"/>
          <w:iCs/>
          <w:sz w:val="24"/>
          <w:szCs w:val="24"/>
        </w:rPr>
        <w:t>necesara</w:t>
      </w:r>
      <w:proofErr w:type="spellEnd"/>
      <w:r w:rsidRPr="004F6238">
        <w:rPr>
          <w:rFonts w:ascii="Times New Roman" w:hAnsi="Times New Roman"/>
          <w:iCs/>
          <w:sz w:val="24"/>
          <w:szCs w:val="24"/>
        </w:rPr>
        <w:t xml:space="preserve"> </w:t>
      </w:r>
      <w:proofErr w:type="spellStart"/>
      <w:r w:rsidRPr="004F6238">
        <w:rPr>
          <w:rFonts w:ascii="Times New Roman" w:hAnsi="Times New Roman"/>
          <w:iCs/>
          <w:sz w:val="24"/>
          <w:szCs w:val="24"/>
        </w:rPr>
        <w:t>lucrarilor</w:t>
      </w:r>
      <w:proofErr w:type="spellEnd"/>
      <w:r w:rsidRPr="004F6238">
        <w:rPr>
          <w:rFonts w:ascii="Times New Roman" w:hAnsi="Times New Roman"/>
          <w:iCs/>
          <w:sz w:val="24"/>
          <w:szCs w:val="24"/>
        </w:rPr>
        <w:t xml:space="preserve"> de </w:t>
      </w:r>
      <w:proofErr w:type="gramStart"/>
      <w:r w:rsidRPr="004F6238">
        <w:rPr>
          <w:rFonts w:ascii="Times New Roman" w:hAnsi="Times New Roman"/>
          <w:iCs/>
          <w:sz w:val="24"/>
          <w:szCs w:val="24"/>
        </w:rPr>
        <w:t>drum</w:t>
      </w:r>
      <w:proofErr w:type="gramEnd"/>
      <w:r w:rsidRPr="004F6238">
        <w:rPr>
          <w:rFonts w:ascii="Times New Roman" w:hAnsi="Times New Roman"/>
          <w:iCs/>
          <w:sz w:val="24"/>
          <w:szCs w:val="24"/>
        </w:rPr>
        <w:t xml:space="preserve"> </w:t>
      </w:r>
      <w:proofErr w:type="spellStart"/>
      <w:r w:rsidRPr="004F6238">
        <w:rPr>
          <w:rFonts w:ascii="Times New Roman" w:hAnsi="Times New Roman"/>
          <w:iCs/>
          <w:sz w:val="24"/>
          <w:szCs w:val="24"/>
        </w:rPr>
        <w:t>este</w:t>
      </w:r>
      <w:proofErr w:type="spellEnd"/>
      <w:r w:rsidRPr="004F6238">
        <w:rPr>
          <w:rFonts w:ascii="Times New Roman" w:hAnsi="Times New Roman"/>
          <w:iCs/>
          <w:sz w:val="24"/>
          <w:szCs w:val="24"/>
        </w:rPr>
        <w:t xml:space="preserve"> </w:t>
      </w:r>
      <w:r w:rsidRPr="004F2501">
        <w:rPr>
          <w:rFonts w:ascii="Times New Roman" w:hAnsi="Times New Roman"/>
          <w:iCs/>
          <w:sz w:val="24"/>
          <w:szCs w:val="24"/>
        </w:rPr>
        <w:t>de 2484 mp.</w:t>
      </w:r>
    </w:p>
    <w:p w:rsidR="004F6238" w:rsidRDefault="004F6238" w:rsidP="004F6238">
      <w:pPr>
        <w:shd w:val="clear" w:color="auto" w:fill="FFFFFF"/>
        <w:spacing w:after="0" w:line="240" w:lineRule="auto"/>
        <w:ind w:firstLine="720"/>
        <w:contextualSpacing/>
        <w:jc w:val="both"/>
        <w:rPr>
          <w:rFonts w:ascii="Times New Roman" w:hAnsi="Times New Roman"/>
          <w:b/>
          <w:i/>
          <w:sz w:val="24"/>
          <w:szCs w:val="24"/>
        </w:rPr>
      </w:pPr>
    </w:p>
    <w:p w:rsidR="004F6238" w:rsidRDefault="004F6238" w:rsidP="004F6238">
      <w:pPr>
        <w:shd w:val="clear" w:color="auto" w:fill="FFFFFF"/>
        <w:spacing w:after="0" w:line="240" w:lineRule="auto"/>
        <w:ind w:firstLine="720"/>
        <w:contextualSpacing/>
        <w:jc w:val="both"/>
        <w:rPr>
          <w:rFonts w:ascii="Times New Roman" w:hAnsi="Times New Roman"/>
          <w:b/>
          <w:i/>
          <w:sz w:val="24"/>
          <w:szCs w:val="24"/>
        </w:rPr>
      </w:pPr>
    </w:p>
    <w:p w:rsidR="004F6238" w:rsidRPr="002A33ED" w:rsidRDefault="004F2501" w:rsidP="004F6238">
      <w:pPr>
        <w:shd w:val="clear" w:color="auto" w:fill="FFFFFF"/>
        <w:spacing w:after="0" w:line="240" w:lineRule="auto"/>
        <w:ind w:firstLine="720"/>
        <w:contextualSpacing/>
        <w:jc w:val="both"/>
        <w:rPr>
          <w:rFonts w:ascii="Times New Roman" w:hAnsi="Times New Roman"/>
          <w:sz w:val="24"/>
          <w:szCs w:val="24"/>
        </w:rPr>
      </w:pPr>
      <w:r w:rsidRPr="002A33ED">
        <w:rPr>
          <w:rFonts w:ascii="Times New Roman" w:hAnsi="Times New Roman"/>
          <w:sz w:val="24"/>
          <w:szCs w:val="24"/>
        </w:rPr>
        <w:lastRenderedPageBreak/>
        <w:t xml:space="preserve">Se </w:t>
      </w:r>
      <w:proofErr w:type="spellStart"/>
      <w:proofErr w:type="gramStart"/>
      <w:r w:rsidRPr="002A33ED">
        <w:rPr>
          <w:rFonts w:ascii="Times New Roman" w:hAnsi="Times New Roman"/>
          <w:sz w:val="24"/>
          <w:szCs w:val="24"/>
        </w:rPr>
        <w:t>va</w:t>
      </w:r>
      <w:proofErr w:type="spellEnd"/>
      <w:proofErr w:type="gramEnd"/>
      <w:r w:rsidRPr="002A33ED">
        <w:rPr>
          <w:rFonts w:ascii="Times New Roman" w:hAnsi="Times New Roman"/>
          <w:sz w:val="24"/>
          <w:szCs w:val="24"/>
        </w:rPr>
        <w:t xml:space="preserve"> </w:t>
      </w:r>
      <w:proofErr w:type="spellStart"/>
      <w:r w:rsidRPr="002A33ED">
        <w:rPr>
          <w:rFonts w:ascii="Times New Roman" w:hAnsi="Times New Roman"/>
          <w:sz w:val="24"/>
          <w:szCs w:val="24"/>
        </w:rPr>
        <w:t>aplica</w:t>
      </w:r>
      <w:proofErr w:type="spellEnd"/>
      <w:r w:rsidRPr="002A33ED">
        <w:rPr>
          <w:rFonts w:ascii="Times New Roman" w:hAnsi="Times New Roman"/>
          <w:sz w:val="24"/>
          <w:szCs w:val="24"/>
        </w:rPr>
        <w:t xml:space="preserve"> un </w:t>
      </w:r>
      <w:r w:rsidR="004F6238" w:rsidRPr="002A33ED">
        <w:rPr>
          <w:rFonts w:ascii="Times New Roman" w:hAnsi="Times New Roman"/>
          <w:sz w:val="24"/>
          <w:szCs w:val="24"/>
        </w:rPr>
        <w:t xml:space="preserve">complex </w:t>
      </w:r>
      <w:proofErr w:type="spellStart"/>
      <w:r w:rsidR="004F6238" w:rsidRPr="002A33ED">
        <w:rPr>
          <w:rFonts w:ascii="Times New Roman" w:hAnsi="Times New Roman"/>
          <w:sz w:val="24"/>
          <w:szCs w:val="24"/>
        </w:rPr>
        <w:t>rutier</w:t>
      </w:r>
      <w:proofErr w:type="spellEnd"/>
      <w:r w:rsidR="004F6238" w:rsidRPr="002A33ED">
        <w:rPr>
          <w:rFonts w:ascii="Times New Roman" w:hAnsi="Times New Roman"/>
          <w:sz w:val="24"/>
          <w:szCs w:val="24"/>
        </w:rPr>
        <w:t xml:space="preserve"> cu </w:t>
      </w:r>
      <w:proofErr w:type="spellStart"/>
      <w:r w:rsidR="004F6238" w:rsidRPr="002A33ED">
        <w:rPr>
          <w:rFonts w:ascii="Times New Roman" w:hAnsi="Times New Roman"/>
          <w:sz w:val="24"/>
          <w:szCs w:val="24"/>
        </w:rPr>
        <w:t>următoarea</w:t>
      </w:r>
      <w:proofErr w:type="spellEnd"/>
      <w:r w:rsidR="004F6238" w:rsidRPr="002A33ED">
        <w:rPr>
          <w:rFonts w:ascii="Times New Roman" w:hAnsi="Times New Roman"/>
          <w:sz w:val="24"/>
          <w:szCs w:val="24"/>
        </w:rPr>
        <w:t xml:space="preserve"> </w:t>
      </w:r>
      <w:proofErr w:type="spellStart"/>
      <w:r w:rsidR="004F6238" w:rsidRPr="002A33ED">
        <w:rPr>
          <w:rFonts w:ascii="Times New Roman" w:hAnsi="Times New Roman"/>
          <w:sz w:val="24"/>
          <w:szCs w:val="24"/>
        </w:rPr>
        <w:t>structură</w:t>
      </w:r>
      <w:proofErr w:type="spellEnd"/>
      <w:r w:rsidR="004F6238" w:rsidRPr="002A33ED">
        <w:rPr>
          <w:rFonts w:ascii="Times New Roman" w:hAnsi="Times New Roman"/>
          <w:sz w:val="24"/>
          <w:szCs w:val="24"/>
        </w:rPr>
        <w:t>:</w:t>
      </w:r>
    </w:p>
    <w:p w:rsidR="004F6238" w:rsidRPr="002A33ED" w:rsidRDefault="004F6238" w:rsidP="0045005A">
      <w:pPr>
        <w:pStyle w:val="ListParagraph"/>
        <w:numPr>
          <w:ilvl w:val="0"/>
          <w:numId w:val="27"/>
        </w:numPr>
        <w:shd w:val="clear" w:color="auto" w:fill="FFFFFF"/>
        <w:spacing w:after="0" w:line="240" w:lineRule="auto"/>
        <w:ind w:left="284" w:hanging="284"/>
        <w:contextualSpacing/>
        <w:jc w:val="both"/>
        <w:rPr>
          <w:rFonts w:ascii="Times New Roman" w:hAnsi="Times New Roman"/>
          <w:sz w:val="24"/>
          <w:szCs w:val="24"/>
        </w:rPr>
      </w:pPr>
      <w:bookmarkStart w:id="0" w:name="_Hlk13838093"/>
      <w:proofErr w:type="spellStart"/>
      <w:r w:rsidRPr="002A33ED">
        <w:rPr>
          <w:rFonts w:ascii="Times New Roman" w:hAnsi="Times New Roman"/>
          <w:sz w:val="24"/>
          <w:szCs w:val="24"/>
        </w:rPr>
        <w:t>fundatie</w:t>
      </w:r>
      <w:proofErr w:type="spellEnd"/>
      <w:r w:rsidRPr="002A33ED">
        <w:rPr>
          <w:rFonts w:ascii="Times New Roman" w:hAnsi="Times New Roman"/>
          <w:sz w:val="24"/>
          <w:szCs w:val="24"/>
        </w:rPr>
        <w:t xml:space="preserve"> din </w:t>
      </w:r>
      <w:proofErr w:type="spellStart"/>
      <w:r w:rsidRPr="002A33ED">
        <w:rPr>
          <w:rFonts w:ascii="Times New Roman" w:hAnsi="Times New Roman"/>
          <w:sz w:val="24"/>
          <w:szCs w:val="24"/>
        </w:rPr>
        <w:t>balast</w:t>
      </w:r>
      <w:proofErr w:type="spellEnd"/>
      <w:r w:rsidRPr="002A33ED">
        <w:rPr>
          <w:rFonts w:ascii="Times New Roman" w:hAnsi="Times New Roman"/>
          <w:sz w:val="24"/>
          <w:szCs w:val="24"/>
        </w:rPr>
        <w:t xml:space="preserve"> 0-63 -30cm in completare peste zestre existenta de 15-20 cm balast</w:t>
      </w:r>
    </w:p>
    <w:p w:rsidR="004F6238" w:rsidRPr="002A33ED" w:rsidRDefault="004F6238" w:rsidP="0045005A">
      <w:pPr>
        <w:pStyle w:val="ListParagraph"/>
        <w:numPr>
          <w:ilvl w:val="0"/>
          <w:numId w:val="27"/>
        </w:numPr>
        <w:shd w:val="clear" w:color="auto" w:fill="FFFFFF"/>
        <w:spacing w:after="0" w:line="240" w:lineRule="auto"/>
        <w:ind w:left="284" w:hanging="284"/>
        <w:contextualSpacing/>
        <w:jc w:val="both"/>
        <w:rPr>
          <w:rFonts w:ascii="Times New Roman" w:hAnsi="Times New Roman"/>
          <w:sz w:val="24"/>
          <w:szCs w:val="24"/>
        </w:rPr>
      </w:pPr>
      <w:r w:rsidRPr="002A33ED">
        <w:rPr>
          <w:rFonts w:ascii="Times New Roman" w:hAnsi="Times New Roman"/>
          <w:sz w:val="24"/>
          <w:szCs w:val="24"/>
        </w:rPr>
        <w:t xml:space="preserve">BADPS 22,4 </w:t>
      </w:r>
      <w:r w:rsidR="0045005A" w:rsidRPr="002A33ED">
        <w:rPr>
          <w:rFonts w:ascii="Times New Roman" w:hAnsi="Times New Roman"/>
          <w:sz w:val="24"/>
          <w:szCs w:val="24"/>
        </w:rPr>
        <w:t>–</w:t>
      </w:r>
      <w:r w:rsidRPr="002A33ED">
        <w:rPr>
          <w:rFonts w:ascii="Times New Roman" w:hAnsi="Times New Roman"/>
          <w:sz w:val="24"/>
          <w:szCs w:val="24"/>
        </w:rPr>
        <w:t xml:space="preserve"> 6</w:t>
      </w:r>
      <w:r w:rsidR="0045005A" w:rsidRPr="002A33ED">
        <w:rPr>
          <w:rFonts w:ascii="Times New Roman" w:hAnsi="Times New Roman"/>
          <w:sz w:val="24"/>
          <w:szCs w:val="24"/>
        </w:rPr>
        <w:t xml:space="preserve"> </w:t>
      </w:r>
      <w:r w:rsidRPr="002A33ED">
        <w:rPr>
          <w:rFonts w:ascii="Times New Roman" w:hAnsi="Times New Roman"/>
          <w:sz w:val="24"/>
          <w:szCs w:val="24"/>
        </w:rPr>
        <w:t xml:space="preserve">cm </w:t>
      </w:r>
      <w:proofErr w:type="spellStart"/>
      <w:r w:rsidRPr="002A33ED">
        <w:rPr>
          <w:rFonts w:ascii="Times New Roman" w:hAnsi="Times New Roman"/>
          <w:sz w:val="24"/>
          <w:szCs w:val="24"/>
        </w:rPr>
        <w:t>strat</w:t>
      </w:r>
      <w:proofErr w:type="spellEnd"/>
      <w:r w:rsidRPr="002A33ED">
        <w:rPr>
          <w:rFonts w:ascii="Times New Roman" w:hAnsi="Times New Roman"/>
          <w:sz w:val="24"/>
          <w:szCs w:val="24"/>
        </w:rPr>
        <w:t xml:space="preserve"> de  </w:t>
      </w:r>
      <w:proofErr w:type="spellStart"/>
      <w:r w:rsidRPr="002A33ED">
        <w:rPr>
          <w:rFonts w:ascii="Times New Roman" w:hAnsi="Times New Roman"/>
          <w:sz w:val="24"/>
          <w:szCs w:val="24"/>
        </w:rPr>
        <w:t>legatura</w:t>
      </w:r>
      <w:proofErr w:type="spellEnd"/>
      <w:r w:rsidRPr="002A33ED">
        <w:rPr>
          <w:rFonts w:ascii="Times New Roman" w:hAnsi="Times New Roman"/>
          <w:sz w:val="24"/>
          <w:szCs w:val="24"/>
        </w:rPr>
        <w:t>;</w:t>
      </w:r>
    </w:p>
    <w:p w:rsidR="004F6238" w:rsidRPr="002A33ED" w:rsidRDefault="0045005A" w:rsidP="0045005A">
      <w:pPr>
        <w:pStyle w:val="ListParagraph"/>
        <w:numPr>
          <w:ilvl w:val="0"/>
          <w:numId w:val="27"/>
        </w:numPr>
        <w:shd w:val="clear" w:color="auto" w:fill="FFFFFF"/>
        <w:spacing w:after="0" w:line="240" w:lineRule="auto"/>
        <w:ind w:left="284" w:hanging="284"/>
        <w:contextualSpacing/>
        <w:jc w:val="both"/>
        <w:rPr>
          <w:rFonts w:ascii="Times New Roman" w:hAnsi="Times New Roman"/>
          <w:sz w:val="24"/>
          <w:szCs w:val="24"/>
        </w:rPr>
      </w:pPr>
      <w:r w:rsidRPr="002A33ED">
        <w:rPr>
          <w:rFonts w:ascii="Times New Roman" w:hAnsi="Times New Roman"/>
          <w:sz w:val="24"/>
          <w:szCs w:val="24"/>
        </w:rPr>
        <w:t>BAPC16 –</w:t>
      </w:r>
      <w:r w:rsidR="004F6238" w:rsidRPr="002A33ED">
        <w:rPr>
          <w:rFonts w:ascii="Times New Roman" w:hAnsi="Times New Roman"/>
          <w:sz w:val="24"/>
          <w:szCs w:val="24"/>
        </w:rPr>
        <w:t xml:space="preserve"> 4</w:t>
      </w:r>
      <w:r w:rsidRPr="002A33ED">
        <w:rPr>
          <w:rFonts w:ascii="Times New Roman" w:hAnsi="Times New Roman"/>
          <w:sz w:val="24"/>
          <w:szCs w:val="24"/>
        </w:rPr>
        <w:t xml:space="preserve"> </w:t>
      </w:r>
      <w:proofErr w:type="gramStart"/>
      <w:r w:rsidR="004F6238" w:rsidRPr="002A33ED">
        <w:rPr>
          <w:rFonts w:ascii="Times New Roman" w:hAnsi="Times New Roman"/>
          <w:sz w:val="24"/>
          <w:szCs w:val="24"/>
        </w:rPr>
        <w:t xml:space="preserve">cm  </w:t>
      </w:r>
      <w:proofErr w:type="spellStart"/>
      <w:r w:rsidR="004F6238" w:rsidRPr="002A33ED">
        <w:rPr>
          <w:rFonts w:ascii="Times New Roman" w:hAnsi="Times New Roman"/>
          <w:sz w:val="24"/>
          <w:szCs w:val="24"/>
        </w:rPr>
        <w:t>strat</w:t>
      </w:r>
      <w:proofErr w:type="spellEnd"/>
      <w:proofErr w:type="gramEnd"/>
      <w:r w:rsidR="004F6238" w:rsidRPr="002A33ED">
        <w:rPr>
          <w:rFonts w:ascii="Times New Roman" w:hAnsi="Times New Roman"/>
          <w:sz w:val="24"/>
          <w:szCs w:val="24"/>
        </w:rPr>
        <w:t xml:space="preserve"> de  </w:t>
      </w:r>
      <w:proofErr w:type="spellStart"/>
      <w:r w:rsidR="004F6238" w:rsidRPr="002A33ED">
        <w:rPr>
          <w:rFonts w:ascii="Times New Roman" w:hAnsi="Times New Roman"/>
          <w:sz w:val="24"/>
          <w:szCs w:val="24"/>
        </w:rPr>
        <w:t>uzura</w:t>
      </w:r>
      <w:proofErr w:type="spellEnd"/>
      <w:r w:rsidR="004F6238" w:rsidRPr="002A33ED">
        <w:rPr>
          <w:rFonts w:ascii="Times New Roman" w:hAnsi="Times New Roman"/>
          <w:sz w:val="24"/>
          <w:szCs w:val="24"/>
        </w:rPr>
        <w:t>.</w:t>
      </w:r>
      <w:bookmarkEnd w:id="0"/>
    </w:p>
    <w:p w:rsidR="004F6238" w:rsidRDefault="0045005A" w:rsidP="004F6238">
      <w:pPr>
        <w:shd w:val="clear" w:color="auto" w:fill="FFFFFF"/>
        <w:spacing w:after="0" w:line="240" w:lineRule="auto"/>
        <w:ind w:firstLine="720"/>
        <w:contextualSpacing/>
        <w:jc w:val="both"/>
        <w:rPr>
          <w:rFonts w:ascii="Times New Roman" w:hAnsi="Times New Roman"/>
          <w:sz w:val="24"/>
          <w:szCs w:val="24"/>
          <w:lang w:val="ro-RO"/>
        </w:rPr>
      </w:pPr>
      <w:r w:rsidRPr="002A33ED">
        <w:rPr>
          <w:rFonts w:ascii="Times New Roman" w:hAnsi="Times New Roman"/>
          <w:sz w:val="24"/>
          <w:szCs w:val="24"/>
          <w:lang w:val="ro-RO"/>
        </w:rPr>
        <w:t>Se vor</w:t>
      </w:r>
      <w:r w:rsidR="004F6238" w:rsidRPr="002A33ED">
        <w:rPr>
          <w:rFonts w:ascii="Times New Roman" w:hAnsi="Times New Roman"/>
          <w:sz w:val="24"/>
          <w:szCs w:val="24"/>
          <w:lang w:val="ro-RO"/>
        </w:rPr>
        <w:t xml:space="preserve"> consolida cate</w:t>
      </w:r>
      <w:r w:rsidRPr="002A33ED">
        <w:rPr>
          <w:rFonts w:ascii="Times New Roman" w:hAnsi="Times New Roman"/>
          <w:sz w:val="24"/>
          <w:szCs w:val="24"/>
          <w:lang w:val="ro-RO"/>
        </w:rPr>
        <w:t xml:space="preserve"> 12,5 cm din fiecare acostament</w:t>
      </w:r>
      <w:r w:rsidR="002A33ED" w:rsidRPr="002A33ED">
        <w:rPr>
          <w:rFonts w:ascii="Times New Roman" w:hAnsi="Times New Roman"/>
          <w:sz w:val="24"/>
          <w:szCs w:val="24"/>
          <w:lang w:val="ro-RO"/>
        </w:rPr>
        <w:t>.</w:t>
      </w:r>
    </w:p>
    <w:p w:rsidR="00813147" w:rsidRPr="00813147" w:rsidRDefault="00813147" w:rsidP="00813147">
      <w:pPr>
        <w:shd w:val="clear" w:color="auto" w:fill="FFFFFF"/>
        <w:spacing w:after="0" w:line="240" w:lineRule="auto"/>
        <w:ind w:firstLine="720"/>
        <w:contextualSpacing/>
        <w:jc w:val="both"/>
        <w:rPr>
          <w:rFonts w:ascii="Times New Roman" w:hAnsi="Times New Roman"/>
          <w:bCs/>
          <w:iCs/>
          <w:sz w:val="24"/>
          <w:szCs w:val="24"/>
          <w:lang w:val="ro-RO"/>
        </w:rPr>
      </w:pPr>
      <w:r w:rsidRPr="00813147">
        <w:rPr>
          <w:rFonts w:ascii="Times New Roman" w:hAnsi="Times New Roman"/>
          <w:bCs/>
          <w:iCs/>
          <w:sz w:val="24"/>
          <w:szCs w:val="24"/>
          <w:lang w:val="ro-RO"/>
        </w:rPr>
        <w:t>Acostamentele se vor realiza din balast si vor avea panta de 4%.</w:t>
      </w:r>
    </w:p>
    <w:p w:rsidR="00813147" w:rsidRDefault="00813147" w:rsidP="00813147">
      <w:pPr>
        <w:shd w:val="clear" w:color="auto" w:fill="FFFFFF"/>
        <w:spacing w:after="0" w:line="240" w:lineRule="auto"/>
        <w:contextualSpacing/>
        <w:jc w:val="both"/>
        <w:rPr>
          <w:rFonts w:ascii="Times New Roman" w:hAnsi="Times New Roman"/>
          <w:b/>
          <w:bCs/>
          <w:iCs/>
          <w:sz w:val="24"/>
          <w:szCs w:val="24"/>
          <w:lang w:val="ro-RO"/>
        </w:rPr>
      </w:pPr>
      <w:r w:rsidRPr="00813147">
        <w:rPr>
          <w:rFonts w:ascii="Times New Roman" w:hAnsi="Times New Roman"/>
          <w:b/>
          <w:bCs/>
          <w:iCs/>
          <w:sz w:val="24"/>
          <w:szCs w:val="24"/>
          <w:lang w:val="ro-RO"/>
        </w:rPr>
        <w:t>Dispozitive de scurgere a apei</w:t>
      </w:r>
      <w:r>
        <w:rPr>
          <w:rFonts w:ascii="Times New Roman" w:hAnsi="Times New Roman"/>
          <w:b/>
          <w:bCs/>
          <w:iCs/>
          <w:sz w:val="24"/>
          <w:szCs w:val="24"/>
          <w:lang w:val="ro-RO"/>
        </w:rPr>
        <w:t>:</w:t>
      </w:r>
    </w:p>
    <w:p w:rsidR="00813147" w:rsidRPr="00813147" w:rsidRDefault="00813147" w:rsidP="00813147">
      <w:pPr>
        <w:shd w:val="clear" w:color="auto" w:fill="FFFFFF"/>
        <w:spacing w:after="0" w:line="240" w:lineRule="auto"/>
        <w:contextualSpacing/>
        <w:jc w:val="both"/>
        <w:rPr>
          <w:rFonts w:ascii="Times New Roman" w:hAnsi="Times New Roman"/>
          <w:b/>
          <w:bCs/>
          <w:iCs/>
          <w:sz w:val="24"/>
          <w:szCs w:val="24"/>
          <w:lang w:val="ro-RO"/>
        </w:rPr>
      </w:pPr>
      <w:r w:rsidRPr="00813147">
        <w:rPr>
          <w:rFonts w:ascii="Times New Roman" w:hAnsi="Times New Roman"/>
          <w:bCs/>
          <w:iCs/>
          <w:sz w:val="24"/>
          <w:szCs w:val="24"/>
          <w:lang w:val="ro-RO"/>
        </w:rPr>
        <w:t>Pentru drenarea platformei drumurilor ce urmează a fi modernizate este necesară execuția sau profilare</w:t>
      </w:r>
      <w:r>
        <w:rPr>
          <w:rFonts w:ascii="Times New Roman" w:hAnsi="Times New Roman"/>
          <w:bCs/>
          <w:iCs/>
          <w:sz w:val="24"/>
          <w:szCs w:val="24"/>
          <w:lang w:val="ro-RO"/>
        </w:rPr>
        <w:t>a rigolelor de pamant existente,</w:t>
      </w:r>
      <w:r w:rsidRPr="00813147">
        <w:rPr>
          <w:rFonts w:ascii="Times New Roman" w:hAnsi="Times New Roman"/>
          <w:bCs/>
          <w:iCs/>
          <w:sz w:val="24"/>
          <w:szCs w:val="24"/>
          <w:lang w:val="ro-RO"/>
        </w:rPr>
        <w:t xml:space="preserve"> in lungime totala de 1028 ml. </w:t>
      </w:r>
    </w:p>
    <w:p w:rsidR="00813147" w:rsidRPr="002A33ED" w:rsidRDefault="00813147" w:rsidP="00813147">
      <w:pPr>
        <w:shd w:val="clear" w:color="auto" w:fill="FFFFFF"/>
        <w:spacing w:after="0" w:line="240" w:lineRule="auto"/>
        <w:contextualSpacing/>
        <w:jc w:val="both"/>
        <w:rPr>
          <w:rFonts w:ascii="Times New Roman" w:hAnsi="Times New Roman"/>
          <w:sz w:val="24"/>
          <w:szCs w:val="24"/>
          <w:lang w:val="ro-RO"/>
        </w:rPr>
      </w:pPr>
      <w:r w:rsidRPr="00813147">
        <w:rPr>
          <w:rFonts w:ascii="Times New Roman" w:hAnsi="Times New Roman"/>
          <w:bCs/>
          <w:iCs/>
          <w:sz w:val="24"/>
          <w:szCs w:val="24"/>
          <w:lang w:val="ro-RO"/>
        </w:rPr>
        <w:t xml:space="preserve">In zona drumului 1-Comanesti, pe partea stanga, de la km 0+210 </w:t>
      </w:r>
      <w:r>
        <w:rPr>
          <w:rFonts w:ascii="Times New Roman" w:hAnsi="Times New Roman"/>
          <w:bCs/>
          <w:iCs/>
          <w:sz w:val="24"/>
          <w:szCs w:val="24"/>
          <w:lang w:val="ro-RO"/>
        </w:rPr>
        <w:t>la km 0+560 s-a proiectat 120 m</w:t>
      </w:r>
      <w:r w:rsidRPr="00813147">
        <w:rPr>
          <w:rFonts w:ascii="Times New Roman" w:hAnsi="Times New Roman"/>
          <w:bCs/>
          <w:iCs/>
          <w:sz w:val="24"/>
          <w:szCs w:val="24"/>
          <w:lang w:val="ro-RO"/>
        </w:rPr>
        <w:t xml:space="preserve"> sant dalat. Restul tronsonului prezinta sant dalat existent</w:t>
      </w:r>
      <w:r>
        <w:rPr>
          <w:rFonts w:ascii="Times New Roman" w:hAnsi="Times New Roman"/>
          <w:bCs/>
          <w:iCs/>
          <w:sz w:val="24"/>
          <w:szCs w:val="24"/>
          <w:lang w:val="ro-RO"/>
        </w:rPr>
        <w:t xml:space="preserve"> (230m</w:t>
      </w:r>
      <w:r w:rsidRPr="00813147">
        <w:rPr>
          <w:rFonts w:ascii="Times New Roman" w:hAnsi="Times New Roman"/>
          <w:bCs/>
          <w:iCs/>
          <w:sz w:val="24"/>
          <w:szCs w:val="24"/>
          <w:lang w:val="ro-RO"/>
        </w:rPr>
        <w:t>). Cel proiectat se va amplasa in zonele unde</w:t>
      </w:r>
      <w:r>
        <w:rPr>
          <w:rFonts w:ascii="Times New Roman" w:hAnsi="Times New Roman"/>
          <w:bCs/>
          <w:iCs/>
          <w:sz w:val="24"/>
          <w:szCs w:val="24"/>
          <w:lang w:val="ro-RO"/>
        </w:rPr>
        <w:t xml:space="preserve"> nu regasim sant dalat existent, </w:t>
      </w:r>
      <w:r w:rsidRPr="00813147">
        <w:rPr>
          <w:rFonts w:ascii="Times New Roman" w:hAnsi="Times New Roman"/>
          <w:bCs/>
          <w:iCs/>
          <w:sz w:val="24"/>
          <w:szCs w:val="24"/>
          <w:lang w:val="ro-RO"/>
        </w:rPr>
        <w:t>va avea adancimea de 0,7</w:t>
      </w:r>
      <w:r>
        <w:rPr>
          <w:rFonts w:ascii="Times New Roman" w:hAnsi="Times New Roman"/>
          <w:bCs/>
          <w:iCs/>
          <w:sz w:val="24"/>
          <w:szCs w:val="24"/>
          <w:lang w:val="ro-RO"/>
        </w:rPr>
        <w:t xml:space="preserve"> </w:t>
      </w:r>
      <w:r w:rsidRPr="00813147">
        <w:rPr>
          <w:rFonts w:ascii="Times New Roman" w:hAnsi="Times New Roman"/>
          <w:bCs/>
          <w:iCs/>
          <w:sz w:val="24"/>
          <w:szCs w:val="24"/>
          <w:lang w:val="ro-RO"/>
        </w:rPr>
        <w:t>m, panta spre drum si spre proprietati va fi de 2:1 si grosimea dalei va fi de 10 cm.</w:t>
      </w:r>
      <w:r>
        <w:rPr>
          <w:rFonts w:ascii="Times New Roman" w:hAnsi="Times New Roman"/>
          <w:bCs/>
          <w:iCs/>
          <w:sz w:val="24"/>
          <w:szCs w:val="24"/>
          <w:lang w:val="ro-RO"/>
        </w:rPr>
        <w:t xml:space="preserve"> </w:t>
      </w:r>
    </w:p>
    <w:p w:rsidR="002A33ED" w:rsidRPr="002A33ED" w:rsidRDefault="002A33ED" w:rsidP="002A33ED">
      <w:pPr>
        <w:shd w:val="clear" w:color="auto" w:fill="FFFFFF"/>
        <w:tabs>
          <w:tab w:val="num" w:pos="1428"/>
        </w:tabs>
        <w:spacing w:after="0" w:line="240" w:lineRule="auto"/>
        <w:contextualSpacing/>
        <w:jc w:val="both"/>
        <w:rPr>
          <w:rFonts w:ascii="Times New Roman" w:hAnsi="Times New Roman"/>
          <w:sz w:val="24"/>
          <w:szCs w:val="24"/>
          <w:lang w:val="ro-RO"/>
        </w:rPr>
      </w:pPr>
      <w:r w:rsidRPr="002A33ED">
        <w:rPr>
          <w:rFonts w:ascii="Times New Roman" w:hAnsi="Times New Roman"/>
          <w:b/>
          <w:sz w:val="24"/>
          <w:szCs w:val="24"/>
          <w:lang w:val="ro-RO"/>
        </w:rPr>
        <w:t>Lucrări accesorii și de siguranța circulației</w:t>
      </w:r>
      <w:r>
        <w:rPr>
          <w:rFonts w:ascii="Times New Roman" w:hAnsi="Times New Roman"/>
          <w:sz w:val="24"/>
          <w:szCs w:val="24"/>
          <w:lang w:val="ro-RO"/>
        </w:rPr>
        <w:t xml:space="preserve">: </w:t>
      </w:r>
      <w:r w:rsidRPr="002A33ED">
        <w:rPr>
          <w:rFonts w:ascii="Times New Roman" w:hAnsi="Times New Roman"/>
          <w:sz w:val="24"/>
          <w:szCs w:val="24"/>
          <w:lang w:val="ro-RO"/>
        </w:rPr>
        <w:t>marcarea drumului, indicatoare pentru orientarea şi reglementarea cir</w:t>
      </w:r>
      <w:r>
        <w:rPr>
          <w:rFonts w:ascii="Times New Roman" w:hAnsi="Times New Roman"/>
          <w:sz w:val="24"/>
          <w:szCs w:val="24"/>
          <w:lang w:val="ro-RO"/>
        </w:rPr>
        <w:t xml:space="preserve">culaţiei în zonele periculoase, </w:t>
      </w:r>
      <w:r w:rsidRPr="002A33ED">
        <w:rPr>
          <w:rFonts w:ascii="Times New Roman" w:hAnsi="Times New Roman"/>
          <w:sz w:val="24"/>
          <w:szCs w:val="24"/>
          <w:lang w:val="ro-RO"/>
        </w:rPr>
        <w:t xml:space="preserve">marcaje cu vopsea pe partea carosabilă. </w:t>
      </w:r>
    </w:p>
    <w:p w:rsidR="004F6238" w:rsidRPr="002A33ED" w:rsidRDefault="002A33ED" w:rsidP="002A33ED">
      <w:pPr>
        <w:shd w:val="clear" w:color="auto" w:fill="FFFFFF"/>
        <w:tabs>
          <w:tab w:val="num" w:pos="1428"/>
        </w:tabs>
        <w:spacing w:after="0" w:line="240" w:lineRule="auto"/>
        <w:contextualSpacing/>
        <w:jc w:val="both"/>
        <w:rPr>
          <w:rFonts w:ascii="Times New Roman" w:hAnsi="Times New Roman"/>
          <w:b/>
          <w:bCs/>
          <w:sz w:val="24"/>
          <w:szCs w:val="24"/>
          <w:lang w:val="ro-RO"/>
        </w:rPr>
      </w:pPr>
      <w:r w:rsidRPr="002A33ED">
        <w:rPr>
          <w:rFonts w:ascii="Times New Roman" w:hAnsi="Times New Roman"/>
          <w:b/>
          <w:bCs/>
          <w:sz w:val="24"/>
          <w:szCs w:val="24"/>
          <w:lang w:val="ro-RO"/>
        </w:rPr>
        <w:t>Podete transversale:</w:t>
      </w:r>
      <w:r>
        <w:rPr>
          <w:rFonts w:ascii="Times New Roman" w:hAnsi="Times New Roman"/>
          <w:b/>
          <w:bCs/>
          <w:sz w:val="24"/>
          <w:szCs w:val="24"/>
          <w:lang w:val="ro-RO"/>
        </w:rPr>
        <w:t xml:space="preserve"> </w:t>
      </w:r>
      <w:proofErr w:type="spellStart"/>
      <w:r w:rsidR="00031C8B">
        <w:rPr>
          <w:rFonts w:ascii="Times New Roman" w:hAnsi="Times New Roman"/>
          <w:sz w:val="24"/>
          <w:szCs w:val="24"/>
          <w:lang w:val="en-GB"/>
        </w:rPr>
        <w:t>Pentru</w:t>
      </w:r>
      <w:proofErr w:type="spellEnd"/>
      <w:r w:rsidR="00031C8B">
        <w:rPr>
          <w:rFonts w:ascii="Times New Roman" w:hAnsi="Times New Roman"/>
          <w:sz w:val="24"/>
          <w:szCs w:val="24"/>
          <w:lang w:val="en-GB"/>
        </w:rPr>
        <w:t xml:space="preserve"> </w:t>
      </w:r>
      <w:proofErr w:type="spellStart"/>
      <w:r w:rsidR="00031C8B">
        <w:rPr>
          <w:rFonts w:ascii="Times New Roman" w:hAnsi="Times New Roman"/>
          <w:sz w:val="24"/>
          <w:szCs w:val="24"/>
          <w:lang w:val="en-GB"/>
        </w:rPr>
        <w:t>descărcarea</w:t>
      </w:r>
      <w:proofErr w:type="spellEnd"/>
      <w:r w:rsidR="00031C8B">
        <w:rPr>
          <w:rFonts w:ascii="Times New Roman" w:hAnsi="Times New Roman"/>
          <w:sz w:val="24"/>
          <w:szCs w:val="24"/>
          <w:lang w:val="en-GB"/>
        </w:rPr>
        <w:t xml:space="preserve"> </w:t>
      </w:r>
      <w:proofErr w:type="spellStart"/>
      <w:r w:rsidR="00031C8B">
        <w:rPr>
          <w:rFonts w:ascii="Times New Roman" w:hAnsi="Times New Roman"/>
          <w:sz w:val="24"/>
          <w:szCs w:val="24"/>
          <w:lang w:val="en-GB"/>
        </w:rPr>
        <w:t>rigolei</w:t>
      </w:r>
      <w:proofErr w:type="spellEnd"/>
      <w:r w:rsidR="00031C8B">
        <w:rPr>
          <w:rFonts w:ascii="Times New Roman" w:hAnsi="Times New Roman"/>
          <w:sz w:val="24"/>
          <w:szCs w:val="24"/>
          <w:lang w:val="en-GB"/>
        </w:rPr>
        <w:t xml:space="preserve"> de </w:t>
      </w:r>
      <w:proofErr w:type="spellStart"/>
      <w:r w:rsidR="00031C8B">
        <w:rPr>
          <w:rFonts w:ascii="Times New Roman" w:hAnsi="Times New Roman"/>
          <w:sz w:val="24"/>
          <w:szCs w:val="24"/>
          <w:lang w:val="en-GB"/>
        </w:rPr>
        <w:t>pămâ</w:t>
      </w:r>
      <w:r w:rsidRPr="002A33ED">
        <w:rPr>
          <w:rFonts w:ascii="Times New Roman" w:hAnsi="Times New Roman"/>
          <w:sz w:val="24"/>
          <w:szCs w:val="24"/>
          <w:lang w:val="en-GB"/>
        </w:rPr>
        <w:t>nt</w:t>
      </w:r>
      <w:proofErr w:type="spellEnd"/>
      <w:r w:rsidRPr="002A33ED">
        <w:rPr>
          <w:rFonts w:ascii="Times New Roman" w:hAnsi="Times New Roman"/>
          <w:sz w:val="24"/>
          <w:szCs w:val="24"/>
          <w:lang w:val="en-GB"/>
        </w:rPr>
        <w:t xml:space="preserve"> </w:t>
      </w:r>
      <w:proofErr w:type="spellStart"/>
      <w:r w:rsidRPr="002A33ED">
        <w:rPr>
          <w:rFonts w:ascii="Times New Roman" w:hAnsi="Times New Roman"/>
          <w:sz w:val="24"/>
          <w:szCs w:val="24"/>
          <w:lang w:val="en-GB"/>
        </w:rPr>
        <w:t>proiectate</w:t>
      </w:r>
      <w:proofErr w:type="spellEnd"/>
      <w:r w:rsidRPr="002A33ED">
        <w:rPr>
          <w:rFonts w:ascii="Times New Roman" w:hAnsi="Times New Roman"/>
          <w:sz w:val="24"/>
          <w:szCs w:val="24"/>
          <w:lang w:val="en-GB"/>
        </w:rPr>
        <w:t xml:space="preserve"> </w:t>
      </w:r>
      <w:proofErr w:type="spellStart"/>
      <w:r w:rsidRPr="002A33ED">
        <w:rPr>
          <w:rFonts w:ascii="Times New Roman" w:hAnsi="Times New Roman"/>
          <w:sz w:val="24"/>
          <w:szCs w:val="24"/>
          <w:lang w:val="en-GB"/>
        </w:rPr>
        <w:t>pe</w:t>
      </w:r>
      <w:proofErr w:type="spellEnd"/>
      <w:r w:rsidRPr="002A33ED">
        <w:rPr>
          <w:rFonts w:ascii="Times New Roman" w:hAnsi="Times New Roman"/>
          <w:sz w:val="24"/>
          <w:szCs w:val="24"/>
          <w:lang w:val="en-GB"/>
        </w:rPr>
        <w:t xml:space="preserve"> </w:t>
      </w:r>
      <w:proofErr w:type="spellStart"/>
      <w:r w:rsidRPr="002A33ED">
        <w:rPr>
          <w:rFonts w:ascii="Times New Roman" w:hAnsi="Times New Roman"/>
          <w:sz w:val="24"/>
          <w:szCs w:val="24"/>
          <w:lang w:val="en-GB"/>
        </w:rPr>
        <w:t>drumul</w:t>
      </w:r>
      <w:proofErr w:type="spellEnd"/>
      <w:r w:rsidRPr="002A33ED">
        <w:rPr>
          <w:rFonts w:ascii="Times New Roman" w:hAnsi="Times New Roman"/>
          <w:sz w:val="24"/>
          <w:szCs w:val="24"/>
          <w:lang w:val="en-GB"/>
        </w:rPr>
        <w:t xml:space="preserve"> 2-Humoreni, s-a </w:t>
      </w:r>
      <w:proofErr w:type="spellStart"/>
      <w:r w:rsidRPr="002A33ED">
        <w:rPr>
          <w:rFonts w:ascii="Times New Roman" w:hAnsi="Times New Roman"/>
          <w:sz w:val="24"/>
          <w:szCs w:val="24"/>
          <w:lang w:val="en-GB"/>
        </w:rPr>
        <w:t>proiectat</w:t>
      </w:r>
      <w:proofErr w:type="spellEnd"/>
      <w:r w:rsidRPr="002A33ED">
        <w:rPr>
          <w:rFonts w:ascii="Times New Roman" w:hAnsi="Times New Roman"/>
          <w:sz w:val="24"/>
          <w:szCs w:val="24"/>
          <w:lang w:val="en-GB"/>
        </w:rPr>
        <w:t xml:space="preserve"> un </w:t>
      </w:r>
      <w:proofErr w:type="spellStart"/>
      <w:r w:rsidRPr="002A33ED">
        <w:rPr>
          <w:rFonts w:ascii="Times New Roman" w:hAnsi="Times New Roman"/>
          <w:sz w:val="24"/>
          <w:szCs w:val="24"/>
          <w:lang w:val="en-GB"/>
        </w:rPr>
        <w:t>podeț</w:t>
      </w:r>
      <w:proofErr w:type="spellEnd"/>
      <w:r w:rsidRPr="002A33ED">
        <w:rPr>
          <w:rFonts w:ascii="Times New Roman" w:hAnsi="Times New Roman"/>
          <w:sz w:val="24"/>
          <w:szCs w:val="24"/>
          <w:lang w:val="en-GB"/>
        </w:rPr>
        <w:t xml:space="preserve"> tubular cu </w:t>
      </w:r>
      <w:proofErr w:type="spellStart"/>
      <w:r w:rsidRPr="002A33ED">
        <w:rPr>
          <w:rFonts w:ascii="Times New Roman" w:hAnsi="Times New Roman"/>
          <w:sz w:val="24"/>
          <w:szCs w:val="24"/>
          <w:lang w:val="en-GB"/>
        </w:rPr>
        <w:t>diametru</w:t>
      </w:r>
      <w:proofErr w:type="spellEnd"/>
      <w:r w:rsidRPr="002A33ED">
        <w:rPr>
          <w:rFonts w:ascii="Times New Roman" w:hAnsi="Times New Roman"/>
          <w:sz w:val="24"/>
          <w:szCs w:val="24"/>
          <w:lang w:val="en-GB"/>
        </w:rPr>
        <w:t xml:space="preserve"> de 600 mm-la km 0+047, </w:t>
      </w:r>
      <w:proofErr w:type="spellStart"/>
      <w:r w:rsidRPr="002A33ED">
        <w:rPr>
          <w:rFonts w:ascii="Times New Roman" w:hAnsi="Times New Roman"/>
          <w:sz w:val="24"/>
          <w:szCs w:val="24"/>
          <w:lang w:val="en-GB"/>
        </w:rPr>
        <w:t>realizat</w:t>
      </w:r>
      <w:proofErr w:type="spellEnd"/>
      <w:r w:rsidRPr="002A33ED">
        <w:rPr>
          <w:rFonts w:ascii="Times New Roman" w:hAnsi="Times New Roman"/>
          <w:sz w:val="24"/>
          <w:szCs w:val="24"/>
          <w:lang w:val="en-GB"/>
        </w:rPr>
        <w:t xml:space="preserve"> din tub PREMO.</w:t>
      </w:r>
    </w:p>
    <w:p w:rsidR="006C5782" w:rsidRPr="00344ACE" w:rsidRDefault="006C5782" w:rsidP="001C6CB8">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344ACE">
        <w:rPr>
          <w:rFonts w:ascii="Times New Roman" w:hAnsi="Times New Roman"/>
          <w:i/>
          <w:sz w:val="24"/>
          <w:szCs w:val="24"/>
        </w:rPr>
        <w:t>cumularea</w:t>
      </w:r>
      <w:proofErr w:type="spellEnd"/>
      <w:proofErr w:type="gramEnd"/>
      <w:r w:rsidRPr="00344ACE">
        <w:rPr>
          <w:rFonts w:ascii="Times New Roman" w:hAnsi="Times New Roman"/>
          <w:i/>
          <w:sz w:val="24"/>
          <w:szCs w:val="24"/>
        </w:rPr>
        <w:t xml:space="preserve"> cu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proiecte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existente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w:t>
      </w:r>
      <w:proofErr w:type="spellStart"/>
      <w:r w:rsidRPr="00344ACE">
        <w:rPr>
          <w:rFonts w:ascii="Times New Roman" w:hAnsi="Times New Roman"/>
          <w:i/>
          <w:sz w:val="24"/>
          <w:szCs w:val="24"/>
        </w:rPr>
        <w:t>sau</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aprobate</w:t>
      </w:r>
      <w:proofErr w:type="spellEnd"/>
      <w:r w:rsidRPr="00344ACE">
        <w:rPr>
          <w:rFonts w:ascii="Times New Roman" w:hAnsi="Times New Roman"/>
          <w:i/>
          <w:sz w:val="24"/>
          <w:szCs w:val="24"/>
        </w:rPr>
        <w:t xml:space="preserve">: </w:t>
      </w:r>
      <w:r w:rsidRPr="00344ACE">
        <w:rPr>
          <w:rFonts w:ascii="Times New Roman" w:hAnsi="Times New Roman"/>
          <w:sz w:val="24"/>
          <w:szCs w:val="24"/>
        </w:rPr>
        <w:t xml:space="preserve">nu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cazul</w:t>
      </w:r>
      <w:proofErr w:type="spellEnd"/>
      <w:r w:rsidRPr="00344ACE">
        <w:rPr>
          <w:rFonts w:ascii="Times New Roman" w:hAnsi="Times New Roman"/>
          <w:sz w:val="24"/>
          <w:szCs w:val="24"/>
        </w:rPr>
        <w:t>.</w:t>
      </w:r>
    </w:p>
    <w:p w:rsidR="006C5782" w:rsidRPr="00344ACE" w:rsidRDefault="006C5782" w:rsidP="00623947">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344ACE">
        <w:rPr>
          <w:rFonts w:ascii="Times New Roman" w:hAnsi="Times New Roman"/>
          <w:i/>
          <w:sz w:val="24"/>
          <w:szCs w:val="24"/>
        </w:rPr>
        <w:t>utilizarea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în</w:t>
      </w:r>
      <w:proofErr w:type="spellEnd"/>
      <w:r w:rsidRPr="00344ACE">
        <w:rPr>
          <w:rFonts w:ascii="Times New Roman" w:hAnsi="Times New Roman"/>
          <w:i/>
          <w:sz w:val="24"/>
          <w:szCs w:val="24"/>
        </w:rPr>
        <w:t xml:space="preserve"> special a </w:t>
      </w:r>
      <w:proofErr w:type="spellStart"/>
      <w:r w:rsidRPr="00344ACE">
        <w:rPr>
          <w:rFonts w:ascii="Times New Roman" w:hAnsi="Times New Roman"/>
          <w:i/>
          <w:sz w:val="24"/>
          <w:szCs w:val="24"/>
        </w:rPr>
        <w:t>solului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apei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şi</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biodiversităţii</w:t>
      </w:r>
      <w:proofErr w:type="spellEnd"/>
      <w:r w:rsidRPr="00344ACE">
        <w:rPr>
          <w:rFonts w:ascii="Times New Roman" w:hAnsi="Times New Roman"/>
          <w:i/>
          <w:sz w:val="24"/>
          <w:szCs w:val="24"/>
        </w:rPr>
        <w:t xml:space="preserve">: </w:t>
      </w:r>
    </w:p>
    <w:p w:rsidR="006C5782" w:rsidRPr="00344ACE" w:rsidRDefault="006C5782" w:rsidP="00623947">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 xml:space="preserve">nu </w:t>
      </w:r>
      <w:proofErr w:type="spellStart"/>
      <w:r w:rsidRPr="00344ACE">
        <w:rPr>
          <w:rFonts w:ascii="Times New Roman" w:hAnsi="Times New Roman"/>
          <w:color w:val="000000"/>
          <w:sz w:val="24"/>
          <w:szCs w:val="24"/>
        </w:rPr>
        <w:t>este</w:t>
      </w:r>
      <w:proofErr w:type="spellEnd"/>
      <w:r w:rsidRPr="00344ACE">
        <w:rPr>
          <w:rFonts w:ascii="Times New Roman" w:hAnsi="Times New Roman"/>
          <w:color w:val="000000"/>
          <w:sz w:val="24"/>
          <w:szCs w:val="24"/>
        </w:rPr>
        <w:t xml:space="preserve"> </w:t>
      </w:r>
      <w:proofErr w:type="spellStart"/>
      <w:r w:rsidRPr="00344ACE">
        <w:rPr>
          <w:rFonts w:ascii="Times New Roman" w:hAnsi="Times New Roman"/>
          <w:color w:val="000000"/>
          <w:sz w:val="24"/>
          <w:szCs w:val="24"/>
        </w:rPr>
        <w:t>cazul</w:t>
      </w:r>
      <w:proofErr w:type="spellEnd"/>
      <w:r w:rsidRPr="00344ACE">
        <w:rPr>
          <w:rFonts w:ascii="Times New Roman" w:hAnsi="Times New Roman"/>
          <w:color w:val="000000"/>
          <w:sz w:val="24"/>
          <w:szCs w:val="24"/>
        </w:rPr>
        <w:t>.</w:t>
      </w:r>
      <w:r w:rsidRPr="00344ACE">
        <w:rPr>
          <w:rStyle w:val="tpa1"/>
          <w:rFonts w:ascii="Times New Roman" w:hAnsi="Times New Roman"/>
          <w:sz w:val="24"/>
          <w:szCs w:val="24"/>
        </w:rPr>
        <w:t xml:space="preserve"> </w:t>
      </w:r>
    </w:p>
    <w:p w:rsidR="006C5782" w:rsidRPr="00344ACE" w:rsidRDefault="006C5782" w:rsidP="00623947">
      <w:pPr>
        <w:pStyle w:val="BodyText2"/>
        <w:spacing w:after="0" w:line="240" w:lineRule="auto"/>
        <w:contextualSpacing/>
        <w:jc w:val="both"/>
        <w:rPr>
          <w:rFonts w:ascii="Times New Roman" w:hAnsi="Times New Roman"/>
          <w:color w:val="000000"/>
          <w:sz w:val="24"/>
          <w:szCs w:val="24"/>
          <w:lang w:val="fr-FR"/>
        </w:rPr>
      </w:pPr>
      <w:proofErr w:type="spellStart"/>
      <w:r w:rsidRPr="00344ACE">
        <w:rPr>
          <w:rFonts w:ascii="Times New Roman" w:hAnsi="Times New Roman"/>
          <w:color w:val="000000"/>
          <w:sz w:val="24"/>
          <w:szCs w:val="24"/>
          <w:lang w:val="fr-FR"/>
        </w:rPr>
        <w:t>Materialele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utilizate</w:t>
      </w:r>
      <w:proofErr w:type="spellEnd"/>
      <w:r w:rsidRPr="00344ACE">
        <w:rPr>
          <w:rFonts w:ascii="Times New Roman" w:hAnsi="Times New Roman"/>
          <w:color w:val="000000"/>
          <w:sz w:val="24"/>
          <w:szCs w:val="24"/>
          <w:lang w:val="fr-FR"/>
        </w:rPr>
        <w:t xml:space="preserve"> </w:t>
      </w:r>
      <w:proofErr w:type="spellStart"/>
      <w:r w:rsidRPr="00344ACE">
        <w:rPr>
          <w:rFonts w:ascii="Times New Roman" w:hAnsi="Times New Roman"/>
          <w:color w:val="000000"/>
          <w:sz w:val="24"/>
          <w:szCs w:val="24"/>
          <w:lang w:val="fr-FR"/>
        </w:rPr>
        <w:t>sunt</w:t>
      </w:r>
      <w:proofErr w:type="spellEnd"/>
      <w:r w:rsidRPr="00344ACE">
        <w:rPr>
          <w:rFonts w:ascii="Times New Roman" w:hAnsi="Times New Roman"/>
          <w:color w:val="000000"/>
          <w:sz w:val="24"/>
          <w:szCs w:val="24"/>
          <w:lang w:val="fr-FR"/>
        </w:rPr>
        <w: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produse de balastieră (aprovizionate de la balastiere autorizate);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combustibili auto necesari functionării utilajelor (vor fi aprovizionaţi din staţii de distribuţie).</w:t>
      </w:r>
    </w:p>
    <w:p w:rsidR="006C5782" w:rsidRPr="00344ACE" w:rsidRDefault="006C5782" w:rsidP="00623947">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23947">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pulberi ciment de la operaţiile de construcţii şi finisaje;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 xml:space="preserve">pământul în exces de la operaţiile de săpături. </w:t>
      </w:r>
    </w:p>
    <w:p w:rsidR="006C5782" w:rsidRPr="00344ACE" w:rsidRDefault="006C5782" w:rsidP="00623947">
      <w:pPr>
        <w:pStyle w:val="CharCharChar1Char"/>
        <w:contextualSpacing/>
        <w:jc w:val="both"/>
      </w:pPr>
      <w:r w:rsidRPr="00344ACE">
        <w:t>Pe toată durata execuţiei deşeurile rezultate vor fi transportate de pe teren şi duse la un depozit autorizat de deşeuri.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676A7B" w:rsidRDefault="006C5782" w:rsidP="00676A7B">
      <w:pPr>
        <w:spacing w:after="0" w:line="240" w:lineRule="auto"/>
        <w:contextualSpacing/>
        <w:jc w:val="both"/>
        <w:rPr>
          <w:rStyle w:val="tpa1"/>
          <w:rFonts w:ascii="Times New Roman" w:hAnsi="Times New Roman"/>
          <w:sz w:val="24"/>
          <w:szCs w:val="24"/>
        </w:rPr>
      </w:pPr>
      <w:r w:rsidRPr="00344ACE">
        <w:rPr>
          <w:rFonts w:ascii="Times New Roman" w:hAnsi="Times New Roman"/>
          <w:bCs/>
          <w:sz w:val="24"/>
          <w:szCs w:val="24"/>
        </w:rPr>
        <w:t xml:space="preserve">e) </w:t>
      </w:r>
      <w:proofErr w:type="spellStart"/>
      <w:proofErr w:type="gramStart"/>
      <w:r w:rsidRPr="00344ACE">
        <w:rPr>
          <w:rFonts w:ascii="Times New Roman" w:hAnsi="Times New Roman"/>
          <w:i/>
          <w:sz w:val="24"/>
          <w:szCs w:val="24"/>
        </w:rPr>
        <w:t>poluarea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alte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efecte</w:t>
      </w:r>
      <w:proofErr w:type="spellEnd"/>
      <w:r w:rsidRPr="00344ACE">
        <w:rPr>
          <w:rFonts w:ascii="Times New Roman" w:hAnsi="Times New Roman"/>
          <w:i/>
          <w:sz w:val="24"/>
          <w:szCs w:val="24"/>
        </w:rPr>
        <w:t xml:space="preserve"> negative: </w:t>
      </w:r>
      <w:proofErr w:type="spellStart"/>
      <w:r w:rsidRPr="00344ACE">
        <w:rPr>
          <w:rFonts w:ascii="Times New Roman" w:hAnsi="Times New Roman"/>
          <w:sz w:val="24"/>
          <w:szCs w:val="24"/>
        </w:rPr>
        <w:t>în</w:t>
      </w:r>
      <w:proofErr w:type="spellEnd"/>
      <w:r w:rsidR="00676A7B">
        <w:rPr>
          <w:rFonts w:ascii="Times New Roman" w:hAnsi="Times New Roman"/>
          <w:sz w:val="24"/>
          <w:szCs w:val="24"/>
        </w:rPr>
        <w:t xml:space="preserve"> </w:t>
      </w:r>
      <w:proofErr w:type="spellStart"/>
      <w:r w:rsidR="00676A7B">
        <w:rPr>
          <w:rStyle w:val="tpa1"/>
          <w:rFonts w:ascii="Times New Roman" w:hAnsi="Times New Roman"/>
          <w:sz w:val="24"/>
          <w:szCs w:val="24"/>
        </w:rPr>
        <w:t>perioada</w:t>
      </w:r>
      <w:proofErr w:type="spellEnd"/>
      <w:r w:rsidR="00676A7B">
        <w:rPr>
          <w:rStyle w:val="tpa1"/>
          <w:rFonts w:ascii="Times New Roman" w:hAnsi="Times New Roman"/>
          <w:sz w:val="24"/>
          <w:szCs w:val="24"/>
        </w:rPr>
        <w:t xml:space="preserve"> </w:t>
      </w:r>
      <w:proofErr w:type="spellStart"/>
      <w:r w:rsidR="00676A7B">
        <w:rPr>
          <w:rStyle w:val="tpa1"/>
          <w:rFonts w:ascii="Times New Roman" w:hAnsi="Times New Roman"/>
          <w:sz w:val="24"/>
          <w:szCs w:val="24"/>
        </w:rPr>
        <w:t>derulării</w:t>
      </w:r>
      <w:proofErr w:type="spellEnd"/>
      <w:r w:rsidR="00676A7B">
        <w:rPr>
          <w:rStyle w:val="tpa1"/>
          <w:rFonts w:ascii="Times New Roman" w:hAnsi="Times New Roman"/>
          <w:sz w:val="24"/>
          <w:szCs w:val="24"/>
        </w:rPr>
        <w:t xml:space="preserve"> </w:t>
      </w:r>
      <w:proofErr w:type="spellStart"/>
      <w:r w:rsidR="00676A7B">
        <w:rPr>
          <w:rStyle w:val="tpa1"/>
          <w:rFonts w:ascii="Times New Roman" w:hAnsi="Times New Roman"/>
          <w:sz w:val="24"/>
          <w:szCs w:val="24"/>
        </w:rPr>
        <w:t>lucrărilor</w:t>
      </w:r>
      <w:proofErr w:type="spellEnd"/>
      <w:r w:rsidR="00676A7B">
        <w:rPr>
          <w:rStyle w:val="tpa1"/>
          <w:rFonts w:ascii="Times New Roman" w:hAnsi="Times New Roman"/>
          <w:sz w:val="24"/>
          <w:szCs w:val="24"/>
        </w:rPr>
        <w:t xml:space="preserve"> de </w:t>
      </w:r>
      <w:proofErr w:type="spellStart"/>
      <w:r w:rsidR="00676A7B">
        <w:rPr>
          <w:rStyle w:val="tpa1"/>
          <w:rFonts w:ascii="Times New Roman" w:hAnsi="Times New Roman"/>
          <w:sz w:val="24"/>
          <w:szCs w:val="24"/>
        </w:rPr>
        <w:t>execuție</w:t>
      </w:r>
      <w:proofErr w:type="spellEnd"/>
      <w:r w:rsidR="00676A7B">
        <w:rPr>
          <w:rStyle w:val="tpa1"/>
          <w:rFonts w:ascii="Times New Roman" w:hAnsi="Times New Roman"/>
          <w:sz w:val="24"/>
          <w:szCs w:val="24"/>
        </w:rPr>
        <w:t xml:space="preserve"> pot </w:t>
      </w:r>
      <w:proofErr w:type="spellStart"/>
      <w:r w:rsidR="00676A7B">
        <w:rPr>
          <w:rStyle w:val="tpa1"/>
          <w:rFonts w:ascii="Times New Roman" w:hAnsi="Times New Roman"/>
          <w:sz w:val="24"/>
          <w:szCs w:val="24"/>
        </w:rPr>
        <w:t>apă</w:t>
      </w:r>
      <w:r w:rsidRPr="00676A7B">
        <w:rPr>
          <w:rStyle w:val="tpa1"/>
          <w:rFonts w:ascii="Times New Roman" w:hAnsi="Times New Roman"/>
          <w:sz w:val="24"/>
          <w:szCs w:val="24"/>
        </w:rPr>
        <w:t>rea</w:t>
      </w:r>
      <w:proofErr w:type="spellEnd"/>
      <w:r w:rsidRPr="00676A7B">
        <w:rPr>
          <w:rStyle w:val="tpa1"/>
          <w:rFonts w:ascii="Times New Roman" w:hAnsi="Times New Roman"/>
          <w:sz w:val="24"/>
          <w:szCs w:val="24"/>
        </w:rPr>
        <w:t xml:space="preserve"> </w:t>
      </w:r>
      <w:proofErr w:type="spellStart"/>
      <w:r w:rsidRPr="00676A7B">
        <w:rPr>
          <w:rStyle w:val="tpa1"/>
          <w:rFonts w:ascii="Times New Roman" w:hAnsi="Times New Roman"/>
          <w:sz w:val="24"/>
          <w:szCs w:val="24"/>
        </w:rPr>
        <w:t>emisii</w:t>
      </w:r>
      <w:proofErr w:type="spellEnd"/>
      <w:r w:rsidRPr="00676A7B">
        <w:rPr>
          <w:rStyle w:val="tpa1"/>
          <w:rFonts w:ascii="Times New Roman" w:hAnsi="Times New Roman"/>
          <w:sz w:val="24"/>
          <w:szCs w:val="24"/>
        </w:rPr>
        <w:t>:</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23947">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 xml:space="preserve">2. </w:t>
      </w:r>
      <w:proofErr w:type="spellStart"/>
      <w:r w:rsidRPr="00344ACE">
        <w:rPr>
          <w:rFonts w:ascii="Times New Roman" w:eastAsia="Times New Roman" w:hAnsi="Times New Roman"/>
          <w:b/>
          <w:sz w:val="24"/>
          <w:szCs w:val="24"/>
        </w:rPr>
        <w:t>Amplasarea</w:t>
      </w:r>
      <w:proofErr w:type="spellEnd"/>
      <w:r w:rsidRPr="00344ACE">
        <w:rPr>
          <w:rFonts w:ascii="Times New Roman" w:eastAsia="Times New Roman" w:hAnsi="Times New Roman"/>
          <w:b/>
          <w:sz w:val="24"/>
          <w:szCs w:val="24"/>
        </w:rPr>
        <w:t xml:space="preserve"> </w:t>
      </w:r>
      <w:proofErr w:type="spellStart"/>
      <w:r w:rsidRPr="00344ACE">
        <w:rPr>
          <w:rFonts w:ascii="Times New Roman" w:eastAsia="Times New Roman" w:hAnsi="Times New Roman"/>
          <w:b/>
          <w:sz w:val="24"/>
          <w:szCs w:val="24"/>
        </w:rPr>
        <w:t>proiectului</w:t>
      </w:r>
      <w:proofErr w:type="spellEnd"/>
    </w:p>
    <w:p w:rsidR="006C5782" w:rsidRPr="001B73CA" w:rsidRDefault="006C5782" w:rsidP="001C6CB8">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lastRenderedPageBreak/>
        <w:t>a)</w:t>
      </w:r>
      <w:r w:rsidRPr="00344ACE">
        <w:rPr>
          <w:rFonts w:ascii="Times New Roman" w:eastAsia="Times New Roman" w:hAnsi="Times New Roman"/>
          <w:b/>
          <w:sz w:val="24"/>
          <w:szCs w:val="24"/>
        </w:rPr>
        <w:t xml:space="preserve"> </w:t>
      </w:r>
      <w:proofErr w:type="spellStart"/>
      <w:proofErr w:type="gramStart"/>
      <w:r w:rsidRPr="00344ACE">
        <w:rPr>
          <w:rFonts w:ascii="Times New Roman" w:hAnsi="Times New Roman"/>
          <w:i/>
          <w:sz w:val="24"/>
          <w:szCs w:val="24"/>
        </w:rPr>
        <w:t>utilizarea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actuală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aprobată</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terenurilor</w:t>
      </w:r>
      <w:proofErr w:type="spellEnd"/>
      <w:r w:rsidRPr="00344ACE">
        <w:rPr>
          <w:rStyle w:val="tpa1"/>
          <w:rFonts w:ascii="Times New Roman" w:hAnsi="Times New Roman"/>
          <w:sz w:val="24"/>
          <w:szCs w:val="24"/>
        </w:rPr>
        <w:t xml:space="preserve">: conform </w:t>
      </w:r>
      <w:proofErr w:type="spellStart"/>
      <w:r w:rsidRPr="00344ACE">
        <w:rPr>
          <w:rStyle w:val="tpa1"/>
          <w:rFonts w:ascii="Times New Roman" w:hAnsi="Times New Roman"/>
          <w:sz w:val="24"/>
          <w:szCs w:val="24"/>
        </w:rPr>
        <w:t>certificatului</w:t>
      </w:r>
      <w:proofErr w:type="spellEnd"/>
      <w:r w:rsidRPr="00344ACE">
        <w:rPr>
          <w:rStyle w:val="tpa1"/>
          <w:rFonts w:ascii="Times New Roman" w:hAnsi="Times New Roman"/>
          <w:sz w:val="24"/>
          <w:szCs w:val="24"/>
        </w:rPr>
        <w:t xml:space="preserve"> de urbanism nr. </w:t>
      </w:r>
      <w:proofErr w:type="gramStart"/>
      <w:r w:rsidR="00362CC5">
        <w:rPr>
          <w:rStyle w:val="tpa1"/>
          <w:rFonts w:ascii="Times New Roman" w:hAnsi="Times New Roman"/>
          <w:sz w:val="24"/>
          <w:szCs w:val="24"/>
        </w:rPr>
        <w:t>19</w:t>
      </w:r>
      <w:r w:rsidRPr="00344ACE">
        <w:rPr>
          <w:rStyle w:val="tpa1"/>
          <w:rFonts w:ascii="Times New Roman" w:hAnsi="Times New Roman"/>
          <w:sz w:val="24"/>
          <w:szCs w:val="24"/>
        </w:rPr>
        <w:t>/</w:t>
      </w:r>
      <w:r w:rsidR="00362CC5">
        <w:rPr>
          <w:rStyle w:val="tpa1"/>
          <w:rFonts w:ascii="Times New Roman" w:hAnsi="Times New Roman"/>
          <w:sz w:val="24"/>
          <w:szCs w:val="24"/>
        </w:rPr>
        <w:t>17.09.2019</w:t>
      </w:r>
      <w:r w:rsidRPr="00344ACE">
        <w:rPr>
          <w:rStyle w:val="tpa1"/>
          <w:rFonts w:ascii="Times New Roman" w:hAnsi="Times New Roman"/>
          <w:sz w:val="24"/>
          <w:szCs w:val="24"/>
          <w:lang w:val="ro-RO"/>
        </w:rPr>
        <w:t xml:space="preserve"> </w:t>
      </w:r>
      <w:r w:rsidRPr="001B73CA">
        <w:rPr>
          <w:rStyle w:val="tpa1"/>
          <w:rFonts w:ascii="Times New Roman" w:hAnsi="Times New Roman"/>
          <w:sz w:val="24"/>
          <w:szCs w:val="24"/>
          <w:lang w:val="ro-RO"/>
        </w:rPr>
        <w:t xml:space="preserve">eliberat de </w:t>
      </w:r>
      <w:r w:rsidR="001134B8">
        <w:rPr>
          <w:rStyle w:val="tpa1"/>
          <w:rFonts w:ascii="Times New Roman" w:hAnsi="Times New Roman"/>
          <w:sz w:val="24"/>
          <w:szCs w:val="24"/>
          <w:lang w:val="ro-RO"/>
        </w:rPr>
        <w:t xml:space="preserve">Primăria Comunei </w:t>
      </w:r>
      <w:r w:rsidR="00362CC5">
        <w:rPr>
          <w:rStyle w:val="tpa1"/>
          <w:rFonts w:ascii="Times New Roman" w:hAnsi="Times New Roman"/>
          <w:sz w:val="24"/>
          <w:szCs w:val="24"/>
          <w:lang w:val="ro-RO"/>
        </w:rPr>
        <w:t>Comănești</w:t>
      </w:r>
      <w:r w:rsidRPr="001B73CA">
        <w:rPr>
          <w:rStyle w:val="tpa1"/>
          <w:rFonts w:ascii="Times New Roman" w:hAnsi="Times New Roman"/>
          <w:sz w:val="24"/>
          <w:szCs w:val="24"/>
          <w:lang w:val="ro-RO"/>
        </w:rPr>
        <w:t>,</w:t>
      </w:r>
      <w:r w:rsidR="000C5338">
        <w:rPr>
          <w:rStyle w:val="tpa1"/>
          <w:rFonts w:ascii="Times New Roman" w:hAnsi="Times New Roman"/>
          <w:sz w:val="24"/>
          <w:szCs w:val="24"/>
          <w:lang w:val="ro-RO"/>
        </w:rPr>
        <w:t xml:space="preserve"> jud.</w:t>
      </w:r>
      <w:proofErr w:type="gramEnd"/>
      <w:r w:rsidR="000C5338">
        <w:rPr>
          <w:rStyle w:val="tpa1"/>
          <w:rFonts w:ascii="Times New Roman" w:hAnsi="Times New Roman"/>
          <w:sz w:val="24"/>
          <w:szCs w:val="24"/>
          <w:lang w:val="ro-RO"/>
        </w:rPr>
        <w:t xml:space="preserve"> Suceava</w:t>
      </w:r>
      <w:r w:rsidRPr="001B73CA">
        <w:rPr>
          <w:rStyle w:val="tpa1"/>
          <w:rFonts w:ascii="Times New Roman" w:hAnsi="Times New Roman"/>
          <w:sz w:val="24"/>
          <w:szCs w:val="24"/>
          <w:lang w:val="ro-RO"/>
        </w:rPr>
        <w:t xml:space="preserve"> </w:t>
      </w:r>
      <w:proofErr w:type="spellStart"/>
      <w:r w:rsidRPr="001B73CA">
        <w:rPr>
          <w:rStyle w:val="tpa1"/>
          <w:rFonts w:ascii="Times New Roman" w:hAnsi="Times New Roman"/>
          <w:sz w:val="24"/>
          <w:szCs w:val="24"/>
        </w:rPr>
        <w:t>terenul</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este</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situat</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în</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intravilanul</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comunei</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terenul</w:t>
      </w:r>
      <w:proofErr w:type="spellEnd"/>
      <w:r w:rsidRPr="001B73CA">
        <w:rPr>
          <w:rStyle w:val="tpa1"/>
          <w:rFonts w:ascii="Times New Roman" w:hAnsi="Times New Roman"/>
          <w:sz w:val="24"/>
          <w:szCs w:val="24"/>
        </w:rPr>
        <w:t xml:space="preserve"> </w:t>
      </w:r>
      <w:proofErr w:type="spellStart"/>
      <w:r w:rsidR="00E574A9">
        <w:rPr>
          <w:rStyle w:val="tpa1"/>
          <w:rFonts w:ascii="Times New Roman" w:hAnsi="Times New Roman"/>
          <w:sz w:val="24"/>
          <w:szCs w:val="24"/>
        </w:rPr>
        <w:t>este</w:t>
      </w:r>
      <w:proofErr w:type="spellEnd"/>
      <w:r w:rsidR="00E574A9">
        <w:rPr>
          <w:rStyle w:val="tpa1"/>
          <w:rFonts w:ascii="Times New Roman" w:hAnsi="Times New Roman"/>
          <w:sz w:val="24"/>
          <w:szCs w:val="24"/>
        </w:rPr>
        <w:t xml:space="preserve"> </w:t>
      </w:r>
      <w:proofErr w:type="spellStart"/>
      <w:r w:rsidR="00E574A9">
        <w:rPr>
          <w:rStyle w:val="tpa1"/>
          <w:rFonts w:ascii="Times New Roman" w:hAnsi="Times New Roman"/>
          <w:sz w:val="24"/>
          <w:szCs w:val="24"/>
        </w:rPr>
        <w:t>proprietatea</w:t>
      </w:r>
      <w:proofErr w:type="spellEnd"/>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comunei</w:t>
      </w:r>
      <w:r w:rsidR="00362CC5">
        <w:rPr>
          <w:rStyle w:val="tpa1"/>
          <w:rFonts w:ascii="Times New Roman" w:hAnsi="Times New Roman"/>
          <w:sz w:val="24"/>
          <w:szCs w:val="24"/>
        </w:rPr>
        <w:t>-domeniul</w:t>
      </w:r>
      <w:proofErr w:type="spellEnd"/>
      <w:r w:rsidR="00362CC5">
        <w:rPr>
          <w:rStyle w:val="tpa1"/>
          <w:rFonts w:ascii="Times New Roman" w:hAnsi="Times New Roman"/>
          <w:sz w:val="24"/>
          <w:szCs w:val="24"/>
        </w:rPr>
        <w:t xml:space="preserve"> public</w:t>
      </w:r>
      <w:r w:rsidRPr="001B73CA">
        <w:rPr>
          <w:rStyle w:val="tpa1"/>
          <w:rFonts w:ascii="Times New Roman" w:hAnsi="Times New Roman"/>
          <w:sz w:val="24"/>
          <w:szCs w:val="24"/>
        </w:rPr>
        <w:t xml:space="preserve"> </w:t>
      </w:r>
      <w:proofErr w:type="spellStart"/>
      <w:r w:rsidRPr="001B73CA">
        <w:rPr>
          <w:rStyle w:val="tpa1"/>
          <w:rFonts w:ascii="Times New Roman" w:hAnsi="Times New Roman"/>
          <w:sz w:val="24"/>
          <w:szCs w:val="24"/>
        </w:rPr>
        <w:t>ș</w:t>
      </w:r>
      <w:r w:rsidR="001B73CA" w:rsidRPr="001B73CA">
        <w:rPr>
          <w:rStyle w:val="tpa1"/>
          <w:rFonts w:ascii="Times New Roman" w:hAnsi="Times New Roman"/>
          <w:sz w:val="24"/>
          <w:szCs w:val="24"/>
        </w:rPr>
        <w:t>i</w:t>
      </w:r>
      <w:proofErr w:type="spellEnd"/>
      <w:r w:rsidR="001B73CA" w:rsidRPr="001B73CA">
        <w:rPr>
          <w:rStyle w:val="tpa1"/>
          <w:rFonts w:ascii="Times New Roman" w:hAnsi="Times New Roman"/>
          <w:sz w:val="24"/>
          <w:szCs w:val="24"/>
        </w:rPr>
        <w:t xml:space="preserve"> are </w:t>
      </w:r>
      <w:proofErr w:type="spellStart"/>
      <w:r w:rsidR="00362CC5">
        <w:rPr>
          <w:rStyle w:val="tpa1"/>
          <w:rFonts w:ascii="Times New Roman" w:hAnsi="Times New Roman"/>
          <w:sz w:val="24"/>
          <w:szCs w:val="24"/>
        </w:rPr>
        <w:t>destinația</w:t>
      </w:r>
      <w:proofErr w:type="spellEnd"/>
      <w:r w:rsidR="001B73CA" w:rsidRPr="001B73CA">
        <w:rPr>
          <w:rStyle w:val="tpa1"/>
          <w:rFonts w:ascii="Times New Roman" w:hAnsi="Times New Roman"/>
          <w:sz w:val="24"/>
          <w:szCs w:val="24"/>
        </w:rPr>
        <w:t xml:space="preserve">: </w:t>
      </w:r>
      <w:proofErr w:type="spellStart"/>
      <w:r w:rsidR="001B73CA" w:rsidRPr="001B73CA">
        <w:rPr>
          <w:rStyle w:val="tpa1"/>
          <w:rFonts w:ascii="Times New Roman" w:hAnsi="Times New Roman"/>
          <w:sz w:val="24"/>
          <w:szCs w:val="24"/>
        </w:rPr>
        <w:t>drum</w:t>
      </w:r>
      <w:r w:rsidR="001134B8">
        <w:rPr>
          <w:rStyle w:val="tpa1"/>
          <w:rFonts w:ascii="Times New Roman" w:hAnsi="Times New Roman"/>
          <w:sz w:val="24"/>
          <w:szCs w:val="24"/>
        </w:rPr>
        <w:t>uri</w:t>
      </w:r>
      <w:proofErr w:type="spellEnd"/>
      <w:r w:rsidR="001134B8">
        <w:rPr>
          <w:rStyle w:val="tpa1"/>
          <w:rFonts w:ascii="Times New Roman" w:hAnsi="Times New Roman"/>
          <w:sz w:val="24"/>
          <w:szCs w:val="24"/>
        </w:rPr>
        <w:t xml:space="preserve"> </w:t>
      </w:r>
      <w:proofErr w:type="spellStart"/>
      <w:r w:rsidR="00362CC5">
        <w:rPr>
          <w:rStyle w:val="tpa1"/>
          <w:rFonts w:ascii="Times New Roman" w:hAnsi="Times New Roman"/>
          <w:sz w:val="24"/>
          <w:szCs w:val="24"/>
        </w:rPr>
        <w:t>comunale</w:t>
      </w:r>
      <w:proofErr w:type="spellEnd"/>
      <w:r w:rsidRPr="001B73CA">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t xml:space="preserve">b) </w:t>
      </w:r>
      <w:proofErr w:type="spellStart"/>
      <w:proofErr w:type="gramStart"/>
      <w:r w:rsidRPr="00344ACE">
        <w:rPr>
          <w:rFonts w:ascii="Times New Roman" w:hAnsi="Times New Roman"/>
          <w:i/>
          <w:sz w:val="24"/>
          <w:szCs w:val="24"/>
        </w:rPr>
        <w:t>bogăția</w:t>
      </w:r>
      <w:proofErr w:type="spellEnd"/>
      <w:proofErr w:type="gramEnd"/>
      <w:r w:rsidRPr="00344ACE">
        <w:rPr>
          <w:rFonts w:ascii="Times New Roman" w:hAnsi="Times New Roman"/>
          <w:i/>
          <w:sz w:val="24"/>
          <w:szCs w:val="24"/>
        </w:rPr>
        <w:t xml:space="preserve">, </w:t>
      </w:r>
      <w:proofErr w:type="spellStart"/>
      <w:r w:rsidRPr="00344ACE">
        <w:rPr>
          <w:rFonts w:ascii="Times New Roman" w:hAnsi="Times New Roman"/>
          <w:i/>
          <w:sz w:val="24"/>
          <w:szCs w:val="24"/>
        </w:rPr>
        <w:t>disponibilitatea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calitatea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capacitatea</w:t>
      </w:r>
      <w:proofErr w:type="spellEnd"/>
      <w:r w:rsidRPr="00344ACE">
        <w:rPr>
          <w:rFonts w:ascii="Times New Roman" w:hAnsi="Times New Roman"/>
          <w:i/>
          <w:sz w:val="24"/>
          <w:szCs w:val="24"/>
        </w:rPr>
        <w:t xml:space="preserve"> de </w:t>
      </w:r>
      <w:proofErr w:type="spellStart"/>
      <w:r w:rsidRPr="00344ACE">
        <w:rPr>
          <w:rFonts w:ascii="Times New Roman" w:hAnsi="Times New Roman"/>
          <w:i/>
          <w:sz w:val="24"/>
          <w:szCs w:val="24"/>
        </w:rPr>
        <w:t>regenerare</w:t>
      </w:r>
      <w:proofErr w:type="spellEnd"/>
      <w:r w:rsidRPr="00344ACE">
        <w:rPr>
          <w:rFonts w:ascii="Times New Roman" w:hAnsi="Times New Roman"/>
          <w:i/>
          <w:sz w:val="24"/>
          <w:szCs w:val="24"/>
        </w:rPr>
        <w:t xml:space="preserve"> relative ale </w:t>
      </w:r>
      <w:proofErr w:type="spellStart"/>
      <w:r w:rsidRPr="00344ACE">
        <w:rPr>
          <w:rFonts w:ascii="Times New Roman" w:hAnsi="Times New Roman"/>
          <w:i/>
          <w:sz w:val="24"/>
          <w:szCs w:val="24"/>
        </w:rPr>
        <w:t>resurselor</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naturale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inclusiv</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solul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terenurile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apa</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biodiversitatea</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zonă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și</w:t>
      </w:r>
      <w:proofErr w:type="spellEnd"/>
      <w:r w:rsidRPr="00344ACE">
        <w:rPr>
          <w:rFonts w:ascii="Times New Roman" w:hAnsi="Times New Roman"/>
          <w:i/>
          <w:sz w:val="24"/>
          <w:szCs w:val="24"/>
        </w:rPr>
        <w:t xml:space="preserve"> din </w:t>
      </w:r>
      <w:proofErr w:type="spellStart"/>
      <w:r w:rsidRPr="00344ACE">
        <w:rPr>
          <w:rFonts w:ascii="Times New Roman" w:hAnsi="Times New Roman"/>
          <w:i/>
          <w:sz w:val="24"/>
          <w:szCs w:val="24"/>
        </w:rPr>
        <w:t>subteranul</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acesteia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nici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unul</w:t>
      </w:r>
      <w:proofErr w:type="spellEnd"/>
      <w:r w:rsidRPr="00344ACE">
        <w:rPr>
          <w:rStyle w:val="tpa1"/>
          <w:rFonts w:ascii="Times New Roman" w:hAnsi="Times New Roman"/>
          <w:sz w:val="24"/>
          <w:szCs w:val="24"/>
        </w:rPr>
        <w:t xml:space="preserve"> din </w:t>
      </w:r>
      <w:proofErr w:type="spellStart"/>
      <w:r w:rsidRPr="00344ACE">
        <w:rPr>
          <w:rStyle w:val="tpa1"/>
          <w:rFonts w:ascii="Times New Roman" w:hAnsi="Times New Roman"/>
          <w:sz w:val="24"/>
          <w:szCs w:val="24"/>
        </w:rPr>
        <w:t>criteriile</w:t>
      </w:r>
      <w:proofErr w:type="spellEnd"/>
      <w:r w:rsidRPr="00344ACE">
        <w:rPr>
          <w:rStyle w:val="tpa1"/>
          <w:rFonts w:ascii="Times New Roman" w:hAnsi="Times New Roman"/>
          <w:sz w:val="24"/>
          <w:szCs w:val="24"/>
        </w:rPr>
        <w:t xml:space="preserve"> enumerate nu </w:t>
      </w:r>
      <w:proofErr w:type="spellStart"/>
      <w:r w:rsidRPr="00344ACE">
        <w:rPr>
          <w:rStyle w:val="tpa1"/>
          <w:rFonts w:ascii="Times New Roman" w:hAnsi="Times New Roman"/>
          <w:sz w:val="24"/>
          <w:szCs w:val="24"/>
        </w:rPr>
        <w:t>vor</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afectate</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implementarea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proiectului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propus</w:t>
      </w:r>
      <w:proofErr w:type="spellEnd"/>
      <w:r w:rsidRPr="00344ACE">
        <w:rPr>
          <w:rStyle w:val="tpa1"/>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spellStart"/>
      <w:proofErr w:type="gramStart"/>
      <w:r w:rsidRPr="00344ACE">
        <w:rPr>
          <w:rFonts w:ascii="Times New Roman" w:hAnsi="Times New Roman"/>
          <w:i/>
          <w:sz w:val="24"/>
          <w:szCs w:val="24"/>
        </w:rPr>
        <w:t>capacitatea</w:t>
      </w:r>
      <w:proofErr w:type="spellEnd"/>
      <w:proofErr w:type="gramEnd"/>
      <w:r w:rsidRPr="00344ACE">
        <w:rPr>
          <w:rFonts w:ascii="Times New Roman" w:hAnsi="Times New Roman"/>
          <w:i/>
          <w:sz w:val="24"/>
          <w:szCs w:val="24"/>
        </w:rPr>
        <w:t xml:space="preserve"> de </w:t>
      </w:r>
      <w:proofErr w:type="spellStart"/>
      <w:r w:rsidRPr="00344ACE">
        <w:rPr>
          <w:rFonts w:ascii="Times New Roman" w:hAnsi="Times New Roman"/>
          <w:i/>
          <w:sz w:val="24"/>
          <w:szCs w:val="24"/>
        </w:rPr>
        <w:t>absorbție</w:t>
      </w:r>
      <w:proofErr w:type="spellEnd"/>
      <w:r w:rsidRPr="00344ACE">
        <w:rPr>
          <w:rFonts w:ascii="Times New Roman" w:hAnsi="Times New Roman"/>
          <w:i/>
          <w:sz w:val="24"/>
          <w:szCs w:val="24"/>
        </w:rPr>
        <w:t xml:space="preserve"> a </w:t>
      </w:r>
      <w:proofErr w:type="spellStart"/>
      <w:r w:rsidRPr="00344ACE">
        <w:rPr>
          <w:rFonts w:ascii="Times New Roman" w:hAnsi="Times New Roman"/>
          <w:i/>
          <w:sz w:val="24"/>
          <w:szCs w:val="24"/>
        </w:rPr>
        <w:t>mediului</w:t>
      </w:r>
      <w:proofErr w:type="spellEnd"/>
      <w:r w:rsidRPr="00344ACE">
        <w:rPr>
          <w:rFonts w:ascii="Times New Roman" w:hAnsi="Times New Roman"/>
          <w:i/>
          <w:sz w:val="24"/>
          <w:szCs w:val="24"/>
        </w:rPr>
        <w:t xml:space="preserve"> natural, </w:t>
      </w:r>
      <w:proofErr w:type="spellStart"/>
      <w:r w:rsidRPr="00344ACE">
        <w:rPr>
          <w:rFonts w:ascii="Times New Roman" w:hAnsi="Times New Roman"/>
          <w:i/>
          <w:sz w:val="24"/>
          <w:szCs w:val="24"/>
        </w:rPr>
        <w:t>acordându</w:t>
      </w:r>
      <w:proofErr w:type="spellEnd"/>
      <w:r w:rsidRPr="00344ACE">
        <w:rPr>
          <w:rFonts w:ascii="Times New Roman" w:hAnsi="Times New Roman"/>
          <w:i/>
          <w:sz w:val="24"/>
          <w:szCs w:val="24"/>
        </w:rPr>
        <w:t xml:space="preserve">-se o </w:t>
      </w:r>
      <w:proofErr w:type="spellStart"/>
      <w:r w:rsidRPr="00344ACE">
        <w:rPr>
          <w:rFonts w:ascii="Times New Roman" w:hAnsi="Times New Roman"/>
          <w:i/>
          <w:sz w:val="24"/>
          <w:szCs w:val="24"/>
        </w:rPr>
        <w:t>atenție</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specială</w:t>
      </w:r>
      <w:proofErr w:type="spellEnd"/>
      <w:r w:rsidRPr="00344ACE">
        <w:rPr>
          <w:rFonts w:ascii="Times New Roman" w:hAnsi="Times New Roman"/>
          <w:i/>
          <w:sz w:val="24"/>
          <w:szCs w:val="24"/>
        </w:rPr>
        <w:t xml:space="preserve"> </w:t>
      </w:r>
      <w:proofErr w:type="spellStart"/>
      <w:r w:rsidRPr="00344ACE">
        <w:rPr>
          <w:rFonts w:ascii="Times New Roman" w:hAnsi="Times New Roman"/>
          <w:i/>
          <w:sz w:val="24"/>
          <w:szCs w:val="24"/>
        </w:rPr>
        <w:t>următoarelor</w:t>
      </w:r>
      <w:proofErr w:type="spellEnd"/>
      <w:r w:rsidRPr="00344ACE">
        <w:rPr>
          <w:rFonts w:ascii="Times New Roman" w:hAnsi="Times New Roman"/>
          <w:i/>
          <w:sz w:val="24"/>
          <w:szCs w:val="24"/>
        </w:rPr>
        <w:t xml:space="preserve">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 xml:space="preserve">zone </w:t>
      </w:r>
      <w:proofErr w:type="spellStart"/>
      <w:r w:rsidRPr="00344ACE">
        <w:rPr>
          <w:rFonts w:ascii="Times New Roman" w:eastAsia="Times New Roman" w:hAnsi="Times New Roman"/>
          <w:sz w:val="24"/>
          <w:szCs w:val="24"/>
        </w:rPr>
        <w:t>umede</w:t>
      </w:r>
      <w:proofErr w:type="spellEnd"/>
      <w:r w:rsidRPr="00344ACE">
        <w:rPr>
          <w:rFonts w:ascii="Times New Roman" w:eastAsia="Times New Roman" w:hAnsi="Times New Roman"/>
          <w:sz w:val="24"/>
          <w:szCs w:val="24"/>
        </w:rPr>
        <w:t xml:space="preserve">, zone </w:t>
      </w:r>
      <w:proofErr w:type="spellStart"/>
      <w:r w:rsidRPr="00344ACE">
        <w:rPr>
          <w:rFonts w:ascii="Times New Roman" w:eastAsia="Times New Roman" w:hAnsi="Times New Roman"/>
          <w:sz w:val="24"/>
          <w:szCs w:val="24"/>
        </w:rPr>
        <w:t>riverane</w:t>
      </w:r>
      <w:proofErr w:type="spellEnd"/>
      <w:r w:rsidRPr="00344ACE">
        <w:rPr>
          <w:rFonts w:ascii="Times New Roman" w:eastAsia="Times New Roman" w:hAnsi="Times New Roman"/>
          <w:sz w:val="24"/>
          <w:szCs w:val="24"/>
        </w:rPr>
        <w:t xml:space="preserve">, </w:t>
      </w:r>
      <w:proofErr w:type="spellStart"/>
      <w:r w:rsidRPr="00344ACE">
        <w:rPr>
          <w:rFonts w:ascii="Times New Roman" w:eastAsia="Times New Roman" w:hAnsi="Times New Roman"/>
          <w:sz w:val="24"/>
          <w:szCs w:val="24"/>
        </w:rPr>
        <w:t>guri</w:t>
      </w:r>
      <w:proofErr w:type="spellEnd"/>
      <w:r w:rsidRPr="00344ACE">
        <w:rPr>
          <w:rFonts w:ascii="Times New Roman" w:eastAsia="Times New Roman" w:hAnsi="Times New Roman"/>
          <w:sz w:val="24"/>
          <w:szCs w:val="24"/>
        </w:rPr>
        <w:t xml:space="preserve"> ale </w:t>
      </w:r>
      <w:proofErr w:type="spellStart"/>
      <w:r w:rsidRPr="00344ACE">
        <w:rPr>
          <w:rFonts w:ascii="Times New Roman" w:eastAsia="Times New Roman" w:hAnsi="Times New Roman"/>
          <w:sz w:val="24"/>
          <w:szCs w:val="24"/>
        </w:rPr>
        <w:t>râurilor</w:t>
      </w:r>
      <w:proofErr w:type="spellEnd"/>
      <w:r w:rsidRPr="00344ACE">
        <w:rPr>
          <w:rStyle w:val="Strong"/>
          <w:rFonts w:ascii="Times New Roman" w:hAnsi="Times New Roman"/>
          <w:sz w:val="24"/>
          <w:szCs w:val="24"/>
        </w:rPr>
        <w:t xml:space="preserve"> </w:t>
      </w:r>
      <w:r w:rsidRPr="00344ACE">
        <w:rPr>
          <w:rStyle w:val="tpa1"/>
          <w:rFonts w:ascii="Times New Roman" w:hAnsi="Times New Roman"/>
          <w:sz w:val="24"/>
          <w:szCs w:val="24"/>
        </w:rPr>
        <w:t xml:space="preserve">– nu </w:t>
      </w:r>
      <w:proofErr w:type="spellStart"/>
      <w:r w:rsidRPr="00344ACE">
        <w:rPr>
          <w:rStyle w:val="tpa1"/>
          <w:rFonts w:ascii="Times New Roman" w:hAnsi="Times New Roman"/>
          <w:sz w:val="24"/>
          <w:szCs w:val="24"/>
        </w:rPr>
        <w:t>este</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cazul</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r w:rsidRPr="003643DB">
        <w:rPr>
          <w:rFonts w:ascii="Times New Roman" w:hAnsi="Times New Roman"/>
          <w:sz w:val="24"/>
        </w:rPr>
        <w:t>zonele</w:t>
      </w:r>
      <w:proofErr w:type="spellEnd"/>
      <w:r w:rsidRPr="003643DB">
        <w:rPr>
          <w:rFonts w:ascii="Times New Roman" w:hAnsi="Times New Roman"/>
          <w:sz w:val="24"/>
        </w:rPr>
        <w:t xml:space="preserve"> cu o </w:t>
      </w:r>
      <w:proofErr w:type="spellStart"/>
      <w:r w:rsidRPr="003643DB">
        <w:rPr>
          <w:rFonts w:ascii="Times New Roman" w:hAnsi="Times New Roman"/>
          <w:sz w:val="24"/>
        </w:rPr>
        <w:t>densitate</w:t>
      </w:r>
      <w:proofErr w:type="spellEnd"/>
      <w:r w:rsidRPr="003643DB">
        <w:rPr>
          <w:rFonts w:ascii="Times New Roman" w:hAnsi="Times New Roman"/>
          <w:sz w:val="24"/>
        </w:rPr>
        <w:t xml:space="preserve"> mare a </w:t>
      </w:r>
      <w:proofErr w:type="spellStart"/>
      <w:r w:rsidRPr="003643DB">
        <w:rPr>
          <w:rFonts w:ascii="Times New Roman" w:hAnsi="Times New Roman"/>
          <w:sz w:val="24"/>
        </w:rPr>
        <w:t>populaţiei</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spellStart"/>
      <w:proofErr w:type="gramStart"/>
      <w:r w:rsidRPr="003643DB">
        <w:rPr>
          <w:rFonts w:ascii="Times New Roman" w:hAnsi="Times New Roman"/>
          <w:sz w:val="24"/>
        </w:rPr>
        <w:t>peisaje</w:t>
      </w:r>
      <w:proofErr w:type="spellEnd"/>
      <w:proofErr w:type="gramEnd"/>
      <w:r w:rsidRPr="003643DB">
        <w:rPr>
          <w:rFonts w:ascii="Times New Roman" w:hAnsi="Times New Roman"/>
          <w:sz w:val="24"/>
        </w:rPr>
        <w:t xml:space="preserve"> </w:t>
      </w:r>
      <w:proofErr w:type="spellStart"/>
      <w:r w:rsidRPr="003643DB">
        <w:rPr>
          <w:rFonts w:ascii="Times New Roman" w:hAnsi="Times New Roman"/>
          <w:sz w:val="24"/>
        </w:rPr>
        <w:t>şi</w:t>
      </w:r>
      <w:proofErr w:type="spellEnd"/>
      <w:r w:rsidRPr="003643DB">
        <w:rPr>
          <w:rFonts w:ascii="Times New Roman" w:hAnsi="Times New Roman"/>
          <w:sz w:val="24"/>
        </w:rPr>
        <w:t xml:space="preserve"> </w:t>
      </w:r>
      <w:proofErr w:type="spellStart"/>
      <w:r w:rsidRPr="003643DB">
        <w:rPr>
          <w:rFonts w:ascii="Times New Roman" w:hAnsi="Times New Roman"/>
          <w:sz w:val="24"/>
        </w:rPr>
        <w:t>situri</w:t>
      </w:r>
      <w:proofErr w:type="spellEnd"/>
      <w:r w:rsidRPr="003643DB">
        <w:rPr>
          <w:rFonts w:ascii="Times New Roman" w:hAnsi="Times New Roman"/>
          <w:sz w:val="24"/>
        </w:rPr>
        <w:t xml:space="preserve"> </w:t>
      </w:r>
      <w:proofErr w:type="spellStart"/>
      <w:r w:rsidRPr="003643DB">
        <w:rPr>
          <w:rFonts w:ascii="Times New Roman" w:hAnsi="Times New Roman"/>
          <w:sz w:val="24"/>
        </w:rPr>
        <w:t>importante</w:t>
      </w:r>
      <w:proofErr w:type="spellEnd"/>
      <w:r w:rsidRPr="003643DB">
        <w:rPr>
          <w:rFonts w:ascii="Times New Roman" w:hAnsi="Times New Roman"/>
          <w:sz w:val="24"/>
        </w:rPr>
        <w:t xml:space="preserve"> din </w:t>
      </w:r>
      <w:proofErr w:type="spellStart"/>
      <w:r w:rsidRPr="003643DB">
        <w:rPr>
          <w:rFonts w:ascii="Times New Roman" w:hAnsi="Times New Roman"/>
          <w:sz w:val="24"/>
        </w:rPr>
        <w:t>punct</w:t>
      </w:r>
      <w:proofErr w:type="spellEnd"/>
      <w:r w:rsidRPr="003643DB">
        <w:rPr>
          <w:rFonts w:ascii="Times New Roman" w:hAnsi="Times New Roman"/>
          <w:sz w:val="24"/>
        </w:rPr>
        <w:t xml:space="preserve"> de </w:t>
      </w:r>
      <w:proofErr w:type="spellStart"/>
      <w:r w:rsidRPr="003643DB">
        <w:rPr>
          <w:rFonts w:ascii="Times New Roman" w:hAnsi="Times New Roman"/>
          <w:sz w:val="24"/>
        </w:rPr>
        <w:t>vedere</w:t>
      </w:r>
      <w:proofErr w:type="spellEnd"/>
      <w:r w:rsidRPr="003643DB">
        <w:rPr>
          <w:rFonts w:ascii="Times New Roman" w:hAnsi="Times New Roman"/>
          <w:sz w:val="24"/>
        </w:rPr>
        <w:t xml:space="preserve"> </w:t>
      </w:r>
      <w:proofErr w:type="spellStart"/>
      <w:r w:rsidRPr="003643DB">
        <w:rPr>
          <w:rFonts w:ascii="Times New Roman" w:hAnsi="Times New Roman"/>
          <w:sz w:val="24"/>
        </w:rPr>
        <w:t>istoric</w:t>
      </w:r>
      <w:proofErr w:type="spellEnd"/>
      <w:r w:rsidRPr="003643DB">
        <w:rPr>
          <w:rFonts w:ascii="Times New Roman" w:hAnsi="Times New Roman"/>
          <w:sz w:val="24"/>
        </w:rPr>
        <w:t xml:space="preserve">, cultural </w:t>
      </w:r>
      <w:proofErr w:type="spellStart"/>
      <w:r w:rsidRPr="003643DB">
        <w:rPr>
          <w:rFonts w:ascii="Times New Roman" w:hAnsi="Times New Roman"/>
          <w:sz w:val="24"/>
        </w:rPr>
        <w:t>sau</w:t>
      </w:r>
      <w:proofErr w:type="spellEnd"/>
      <w:r w:rsidRPr="003643DB">
        <w:rPr>
          <w:rFonts w:ascii="Times New Roman" w:hAnsi="Times New Roman"/>
          <w:sz w:val="24"/>
        </w:rPr>
        <w:t xml:space="preserve"> </w:t>
      </w:r>
      <w:proofErr w:type="spellStart"/>
      <w:r w:rsidRPr="003643DB">
        <w:rPr>
          <w:rFonts w:ascii="Times New Roman" w:hAnsi="Times New Roman"/>
          <w:sz w:val="24"/>
        </w:rPr>
        <w:t>arheologic</w:t>
      </w:r>
      <w:proofErr w:type="spellEnd"/>
      <w:r w:rsidRPr="003643DB">
        <w:rPr>
          <w:rFonts w:ascii="Times New Roman" w:hAnsi="Times New Roman"/>
          <w:sz w:val="24"/>
        </w:rPr>
        <w:t xml:space="preserve"> – nu </w:t>
      </w:r>
      <w:proofErr w:type="spellStart"/>
      <w:r w:rsidRPr="003643DB">
        <w:rPr>
          <w:rFonts w:ascii="Times New Roman" w:hAnsi="Times New Roman"/>
          <w:sz w:val="24"/>
        </w:rPr>
        <w:t>este</w:t>
      </w:r>
      <w:proofErr w:type="spellEnd"/>
      <w:r w:rsidRPr="003643DB">
        <w:rPr>
          <w:rFonts w:ascii="Times New Roman" w:hAnsi="Times New Roman"/>
          <w:sz w:val="24"/>
        </w:rPr>
        <w:t xml:space="preserve"> </w:t>
      </w:r>
      <w:proofErr w:type="spellStart"/>
      <w:r w:rsidRPr="003643DB">
        <w:rPr>
          <w:rFonts w:ascii="Times New Roman" w:hAnsi="Times New Roman"/>
          <w:sz w:val="24"/>
        </w:rPr>
        <w:t>cazul</w:t>
      </w:r>
      <w:proofErr w:type="spellEnd"/>
      <w:r w:rsidRPr="003643DB">
        <w:rPr>
          <w:rFonts w:ascii="Times New Roman" w:hAnsi="Times New Roman"/>
          <w:sz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 xml:space="preserve">3. </w:t>
      </w:r>
      <w:proofErr w:type="spellStart"/>
      <w:r w:rsidRPr="00344ACE">
        <w:rPr>
          <w:b/>
          <w:lang w:val="en-US"/>
        </w:rPr>
        <w:t>Tipurile</w:t>
      </w:r>
      <w:proofErr w:type="spellEnd"/>
      <w:r w:rsidRPr="00344ACE">
        <w:rPr>
          <w:b/>
          <w:lang w:val="en-US"/>
        </w:rPr>
        <w:t xml:space="preserve"> </w:t>
      </w:r>
      <w:proofErr w:type="spellStart"/>
      <w:r w:rsidRPr="00344ACE">
        <w:rPr>
          <w:b/>
          <w:lang w:val="en-US"/>
        </w:rPr>
        <w:t>și</w:t>
      </w:r>
      <w:proofErr w:type="spellEnd"/>
      <w:r w:rsidRPr="00344ACE">
        <w:rPr>
          <w:b/>
          <w:lang w:val="en-US"/>
        </w:rPr>
        <w:t xml:space="preserve"> </w:t>
      </w:r>
      <w:proofErr w:type="spellStart"/>
      <w:r w:rsidRPr="00344ACE">
        <w:rPr>
          <w:b/>
          <w:lang w:val="en-US"/>
        </w:rPr>
        <w:t>caracteristicile</w:t>
      </w:r>
      <w:proofErr w:type="spellEnd"/>
      <w:r w:rsidRPr="00344ACE">
        <w:rPr>
          <w:b/>
          <w:lang w:val="en-US"/>
        </w:rPr>
        <w:t xml:space="preserve"> </w:t>
      </w:r>
      <w:proofErr w:type="spellStart"/>
      <w:r w:rsidRPr="00344ACE">
        <w:rPr>
          <w:b/>
          <w:lang w:val="en-US"/>
        </w:rPr>
        <w:t>impactului</w:t>
      </w:r>
      <w:proofErr w:type="spellEnd"/>
      <w:r w:rsidRPr="00344ACE">
        <w:rPr>
          <w:b/>
          <w:lang w:val="en-US"/>
        </w:rPr>
        <w:t xml:space="preserve"> </w:t>
      </w:r>
      <w:proofErr w:type="spellStart"/>
      <w:r w:rsidRPr="00344ACE">
        <w:rPr>
          <w:b/>
          <w:lang w:val="en-US"/>
        </w:rPr>
        <w:t>potențial</w:t>
      </w:r>
      <w:proofErr w:type="spellEnd"/>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proofErr w:type="spellStart"/>
      <w:r w:rsidRPr="00344ACE">
        <w:rPr>
          <w:i/>
          <w:lang w:val="en-US"/>
        </w:rPr>
        <w:t>natura</w:t>
      </w:r>
      <w:proofErr w:type="spellEnd"/>
      <w:r w:rsidRPr="00344ACE">
        <w:rPr>
          <w:i/>
          <w:lang w:val="en-US"/>
        </w:rPr>
        <w:t xml:space="preserve"> </w:t>
      </w:r>
      <w:proofErr w:type="spellStart"/>
      <w:r w:rsidRPr="00344ACE">
        <w:rPr>
          <w:i/>
          <w:lang w:val="en-US"/>
        </w:rPr>
        <w:t>transfrontalieră</w:t>
      </w:r>
      <w:proofErr w:type="spellEnd"/>
      <w:r w:rsidRPr="00344ACE">
        <w:rPr>
          <w:i/>
          <w:lang w:val="en-US"/>
        </w:rPr>
        <w:t xml:space="preserve"> a </w:t>
      </w:r>
      <w:proofErr w:type="spellStart"/>
      <w:r w:rsidRPr="00344ACE">
        <w:rPr>
          <w:i/>
          <w:lang w:val="en-US"/>
        </w:rPr>
        <w:t>impactului</w:t>
      </w:r>
      <w:proofErr w:type="spellEnd"/>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proofErr w:type="spellStart"/>
      <w:r w:rsidRPr="00344ACE">
        <w:rPr>
          <w:rStyle w:val="tpa1"/>
          <w:rFonts w:ascii="Times New Roman" w:hAnsi="Times New Roman"/>
          <w:sz w:val="24"/>
          <w:szCs w:val="24"/>
        </w:rPr>
        <w:t>impactul</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va</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fi</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redus</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în</w:t>
      </w:r>
      <w:proofErr w:type="spellEnd"/>
      <w:r w:rsidRPr="00344ACE">
        <w:rPr>
          <w:rStyle w:val="tpa1"/>
          <w:rFonts w:ascii="Times New Roman" w:hAnsi="Times New Roman"/>
          <w:sz w:val="24"/>
          <w:szCs w:val="24"/>
        </w:rPr>
        <w:t xml:space="preserve"> </w:t>
      </w:r>
      <w:proofErr w:type="spellStart"/>
      <w:r w:rsidRPr="00344ACE">
        <w:rPr>
          <w:rStyle w:val="tpa1"/>
          <w:rFonts w:ascii="Times New Roman" w:hAnsi="Times New Roman"/>
          <w:sz w:val="24"/>
          <w:szCs w:val="24"/>
        </w:rPr>
        <w:t>perioada</w:t>
      </w:r>
      <w:proofErr w:type="spellEnd"/>
      <w:r w:rsidRPr="00344ACE">
        <w:rPr>
          <w:rStyle w:val="tpa1"/>
          <w:rFonts w:ascii="Times New Roman" w:hAnsi="Times New Roman"/>
          <w:sz w:val="24"/>
          <w:szCs w:val="24"/>
        </w:rPr>
        <w:t xml:space="preserve"> de </w:t>
      </w:r>
      <w:proofErr w:type="spellStart"/>
      <w:r w:rsidRPr="00344ACE">
        <w:rPr>
          <w:rStyle w:val="tpa1"/>
          <w:rFonts w:ascii="Times New Roman" w:hAnsi="Times New Roman"/>
          <w:sz w:val="24"/>
          <w:szCs w:val="24"/>
        </w:rPr>
        <w:t>funcţionare</w:t>
      </w:r>
      <w:proofErr w:type="spellEnd"/>
      <w:r w:rsidRPr="00344ACE">
        <w:rPr>
          <w:rStyle w:val="tpa1"/>
          <w:rFonts w:ascii="Times New Roman" w:hAnsi="Times New Roman"/>
          <w:sz w:val="24"/>
          <w:szCs w:val="24"/>
        </w:rPr>
        <w:t>;</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p>
    <w:p w:rsidR="00623947" w:rsidRPr="00344ACE" w:rsidRDefault="00623947"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adecvate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w:t>
      </w:r>
      <w:proofErr w:type="spellStart"/>
      <w:r w:rsidRPr="00344ACE">
        <w:rPr>
          <w:rFonts w:ascii="Times New Roman" w:hAnsi="Times New Roman"/>
          <w:sz w:val="24"/>
          <w:szCs w:val="24"/>
        </w:rPr>
        <w:t>Motivele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cărora</w:t>
      </w:r>
      <w:proofErr w:type="spellEnd"/>
      <w:r w:rsidRPr="00344ACE">
        <w:rPr>
          <w:rFonts w:ascii="Times New Roman" w:hAnsi="Times New Roman"/>
          <w:sz w:val="24"/>
          <w:szCs w:val="24"/>
        </w:rPr>
        <w:t xml:space="preserve"> s-a </w:t>
      </w:r>
      <w:proofErr w:type="spellStart"/>
      <w:r w:rsidRPr="00344ACE">
        <w:rPr>
          <w:rFonts w:ascii="Times New Roman" w:hAnsi="Times New Roman"/>
          <w:sz w:val="24"/>
          <w:szCs w:val="24"/>
        </w:rPr>
        <w:t>stabilit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neefectuării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corpurilor</w:t>
      </w:r>
      <w:proofErr w:type="spellEnd"/>
      <w:r w:rsidRPr="00344ACE">
        <w:rPr>
          <w:rFonts w:ascii="Times New Roman" w:hAnsi="Times New Roman"/>
          <w:sz w:val="24"/>
          <w:szCs w:val="24"/>
        </w:rPr>
        <w:t xml:space="preserve"> de </w:t>
      </w:r>
      <w:proofErr w:type="spellStart"/>
      <w:proofErr w:type="gramStart"/>
      <w:r w:rsidRPr="00344ACE">
        <w:rPr>
          <w:rFonts w:ascii="Times New Roman" w:hAnsi="Times New Roman"/>
          <w:sz w:val="24"/>
          <w:szCs w:val="24"/>
        </w:rPr>
        <w:t>apă</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următoarele</w:t>
      </w:r>
      <w:proofErr w:type="spellEnd"/>
      <w:r w:rsidRPr="00344ACE">
        <w:rPr>
          <w:rFonts w:ascii="Times New Roman" w:hAnsi="Times New Roman"/>
          <w:sz w:val="24"/>
          <w:szCs w:val="24"/>
        </w:rPr>
        <w:t xml:space="preserve">: </w:t>
      </w:r>
    </w:p>
    <w:p w:rsidR="00692BF7" w:rsidRDefault="00692BF7" w:rsidP="00692BF7">
      <w:pPr>
        <w:autoSpaceDE w:val="0"/>
        <w:autoSpaceDN w:val="0"/>
        <w:adjustRightInd w:val="0"/>
        <w:spacing w:after="0" w:line="240" w:lineRule="auto"/>
        <w:contextualSpacing/>
        <w:jc w:val="both"/>
        <w:rPr>
          <w:rFonts w:ascii="Times New Roman" w:hAnsi="Times New Roman"/>
          <w:sz w:val="24"/>
          <w:szCs w:val="24"/>
        </w:rPr>
      </w:pPr>
      <w:r w:rsidRPr="00EA50C8">
        <w:rPr>
          <w:rFonts w:ascii="Times New Roman" w:hAnsi="Times New Roman"/>
          <w:sz w:val="24"/>
          <w:szCs w:val="24"/>
        </w:rPr>
        <w:lastRenderedPageBreak/>
        <w:t xml:space="preserve">- </w:t>
      </w:r>
      <w:proofErr w:type="spellStart"/>
      <w:proofErr w:type="gramStart"/>
      <w:r w:rsidRPr="00EA50C8">
        <w:rPr>
          <w:rFonts w:ascii="Times New Roman" w:hAnsi="Times New Roman"/>
          <w:sz w:val="24"/>
          <w:szCs w:val="24"/>
        </w:rPr>
        <w:t>autoritatea</w:t>
      </w:r>
      <w:proofErr w:type="spellEnd"/>
      <w:proofErr w:type="gramEnd"/>
      <w:r w:rsidRPr="00EA50C8">
        <w:rPr>
          <w:rFonts w:ascii="Times New Roman" w:hAnsi="Times New Roman"/>
          <w:sz w:val="24"/>
          <w:szCs w:val="24"/>
        </w:rPr>
        <w:t xml:space="preserve"> </w:t>
      </w:r>
      <w:proofErr w:type="spellStart"/>
      <w:r w:rsidRPr="00EA50C8">
        <w:rPr>
          <w:rFonts w:ascii="Times New Roman" w:hAnsi="Times New Roman"/>
          <w:sz w:val="24"/>
          <w:szCs w:val="24"/>
        </w:rPr>
        <w:t>competentă</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în</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domeniul</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gospodăririi</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Administrația</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Naționale</w:t>
      </w:r>
      <w:proofErr w:type="spellEnd"/>
      <w:r w:rsidRPr="00EA50C8">
        <w:rPr>
          <w:rFonts w:ascii="Times New Roman" w:hAnsi="Times New Roman"/>
          <w:sz w:val="24"/>
          <w:szCs w:val="24"/>
        </w:rPr>
        <w:t xml:space="preserve"> APELE ROMÂNE – </w:t>
      </w:r>
      <w:proofErr w:type="spellStart"/>
      <w:r w:rsidRPr="00EA50C8">
        <w:rPr>
          <w:rFonts w:ascii="Times New Roman" w:hAnsi="Times New Roman"/>
          <w:sz w:val="24"/>
          <w:szCs w:val="24"/>
        </w:rPr>
        <w:t>Sistemul</w:t>
      </w:r>
      <w:proofErr w:type="spellEnd"/>
      <w:r w:rsidRPr="00EA50C8">
        <w:rPr>
          <w:rFonts w:ascii="Times New Roman" w:hAnsi="Times New Roman"/>
          <w:sz w:val="24"/>
          <w:szCs w:val="24"/>
        </w:rPr>
        <w:t xml:space="preserve"> de </w:t>
      </w:r>
      <w:proofErr w:type="spellStart"/>
      <w:r w:rsidRPr="00EA50C8">
        <w:rPr>
          <w:rFonts w:ascii="Times New Roman" w:hAnsi="Times New Roman"/>
          <w:sz w:val="24"/>
          <w:szCs w:val="24"/>
        </w:rPr>
        <w:t>Gospodărire</w:t>
      </w:r>
      <w:proofErr w:type="spellEnd"/>
      <w:r w:rsidRPr="00EA50C8">
        <w:rPr>
          <w:rFonts w:ascii="Times New Roman" w:hAnsi="Times New Roman"/>
          <w:sz w:val="24"/>
          <w:szCs w:val="24"/>
        </w:rPr>
        <w:t xml:space="preserve"> a </w:t>
      </w:r>
      <w:proofErr w:type="spellStart"/>
      <w:r w:rsidRPr="00EA50C8">
        <w:rPr>
          <w:rFonts w:ascii="Times New Roman" w:hAnsi="Times New Roman"/>
          <w:sz w:val="24"/>
          <w:szCs w:val="24"/>
        </w:rPr>
        <w:t>Apelor</w:t>
      </w:r>
      <w:proofErr w:type="spellEnd"/>
      <w:r w:rsidRPr="00EA50C8">
        <w:rPr>
          <w:rFonts w:ascii="Times New Roman" w:hAnsi="Times New Roman"/>
          <w:sz w:val="24"/>
          <w:szCs w:val="24"/>
        </w:rPr>
        <w:t xml:space="preserve"> </w:t>
      </w:r>
      <w:proofErr w:type="spellStart"/>
      <w:r w:rsidRPr="00EA50C8">
        <w:rPr>
          <w:rFonts w:ascii="Times New Roman" w:hAnsi="Times New Roman"/>
          <w:sz w:val="24"/>
          <w:szCs w:val="24"/>
        </w:rPr>
        <w:t>Suceava</w:t>
      </w:r>
      <w:proofErr w:type="spellEnd"/>
      <w:r w:rsidRPr="00EA50C8">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adresa</w:t>
      </w:r>
      <w:proofErr w:type="spellEnd"/>
      <w:r>
        <w:rPr>
          <w:rFonts w:ascii="Times New Roman" w:hAnsi="Times New Roman"/>
          <w:sz w:val="24"/>
          <w:szCs w:val="24"/>
        </w:rPr>
        <w:t xml:space="preserve"> </w:t>
      </w:r>
      <w:r w:rsidR="00362CC5">
        <w:rPr>
          <w:rFonts w:ascii="Times New Roman" w:hAnsi="Times New Roman"/>
          <w:sz w:val="24"/>
          <w:szCs w:val="24"/>
        </w:rPr>
        <w:t xml:space="preserve">nr. </w:t>
      </w:r>
      <w:proofErr w:type="gramStart"/>
      <w:r w:rsidR="00362CC5">
        <w:rPr>
          <w:rFonts w:ascii="Times New Roman" w:hAnsi="Times New Roman"/>
          <w:sz w:val="24"/>
          <w:szCs w:val="24"/>
        </w:rPr>
        <w:t xml:space="preserve">4733/18.06.2020 </w:t>
      </w:r>
      <w:proofErr w:type="spellStart"/>
      <w:r w:rsidR="00362CC5">
        <w:rPr>
          <w:rFonts w:ascii="Times New Roman" w:hAnsi="Times New Roman"/>
          <w:sz w:val="24"/>
          <w:szCs w:val="24"/>
        </w:rPr>
        <w:t>și</w:t>
      </w:r>
      <w:proofErr w:type="spellEnd"/>
      <w:r w:rsidR="00362CC5">
        <w:rPr>
          <w:rFonts w:ascii="Times New Roman" w:hAnsi="Times New Roman"/>
          <w:sz w:val="24"/>
          <w:szCs w:val="24"/>
        </w:rPr>
        <w:t xml:space="preserve"> </w:t>
      </w:r>
      <w:r>
        <w:rPr>
          <w:rFonts w:ascii="Times New Roman" w:hAnsi="Times New Roman"/>
          <w:sz w:val="24"/>
          <w:szCs w:val="24"/>
        </w:rPr>
        <w:t>nr.</w:t>
      </w:r>
      <w:proofErr w:type="gramEnd"/>
      <w:r>
        <w:rPr>
          <w:rFonts w:ascii="Times New Roman" w:hAnsi="Times New Roman"/>
          <w:sz w:val="24"/>
          <w:szCs w:val="24"/>
        </w:rPr>
        <w:t xml:space="preserve"> </w:t>
      </w:r>
      <w:r w:rsidR="00362CC5">
        <w:rPr>
          <w:rFonts w:ascii="Times New Roman" w:hAnsi="Times New Roman"/>
          <w:sz w:val="24"/>
          <w:szCs w:val="24"/>
        </w:rPr>
        <w:t>4742</w:t>
      </w:r>
      <w:r>
        <w:rPr>
          <w:rFonts w:ascii="Times New Roman" w:hAnsi="Times New Roman"/>
          <w:sz w:val="24"/>
          <w:szCs w:val="24"/>
        </w:rPr>
        <w:t>/VP/</w:t>
      </w:r>
      <w:r w:rsidR="00362CC5">
        <w:rPr>
          <w:rFonts w:ascii="Times New Roman" w:hAnsi="Times New Roman"/>
          <w:sz w:val="24"/>
          <w:szCs w:val="24"/>
        </w:rPr>
        <w:t>18.06</w:t>
      </w:r>
      <w:r>
        <w:rPr>
          <w:rFonts w:ascii="Times New Roman" w:hAnsi="Times New Roman"/>
          <w:sz w:val="24"/>
          <w:szCs w:val="24"/>
        </w:rPr>
        <w:t>.2020</w:t>
      </w:r>
      <w:r w:rsidR="00D07D0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informează</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nu</w:t>
      </w:r>
      <w:proofErr w:type="spellEnd"/>
      <w:r>
        <w:rPr>
          <w:rFonts w:ascii="Times New Roman" w:hAnsi="Times New Roman"/>
          <w:sz w:val="24"/>
          <w:szCs w:val="24"/>
        </w:rPr>
        <w:t xml:space="preserve"> se </w:t>
      </w:r>
      <w:proofErr w:type="spellStart"/>
      <w:r>
        <w:rPr>
          <w:rFonts w:ascii="Times New Roman" w:hAnsi="Times New Roman"/>
          <w:sz w:val="24"/>
          <w:szCs w:val="24"/>
        </w:rPr>
        <w:t>supune</w:t>
      </w:r>
      <w:proofErr w:type="spellEnd"/>
      <w:r>
        <w:rPr>
          <w:rFonts w:ascii="Times New Roman" w:hAnsi="Times New Roman"/>
          <w:sz w:val="24"/>
          <w:szCs w:val="24"/>
        </w:rPr>
        <w:t xml:space="preserve"> </w:t>
      </w:r>
      <w:proofErr w:type="spellStart"/>
      <w:r>
        <w:rPr>
          <w:rFonts w:ascii="Times New Roman" w:hAnsi="Times New Roman"/>
          <w:sz w:val="24"/>
          <w:szCs w:val="24"/>
        </w:rPr>
        <w:t>procedurii</w:t>
      </w:r>
      <w:proofErr w:type="spellEnd"/>
      <w:r>
        <w:rPr>
          <w:rFonts w:ascii="Times New Roman" w:hAnsi="Times New Roman"/>
          <w:sz w:val="24"/>
          <w:szCs w:val="24"/>
        </w:rPr>
        <w:t xml:space="preserve"> de </w:t>
      </w:r>
      <w:proofErr w:type="spellStart"/>
      <w:r>
        <w:rPr>
          <w:rFonts w:ascii="Times New Roman" w:hAnsi="Times New Roman"/>
          <w:sz w:val="24"/>
          <w:szCs w:val="24"/>
        </w:rPr>
        <w:t>emitere</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avizului</w:t>
      </w:r>
      <w:proofErr w:type="spellEnd"/>
      <w:r>
        <w:rPr>
          <w:rFonts w:ascii="Times New Roman" w:hAnsi="Times New Roman"/>
          <w:sz w:val="24"/>
          <w:szCs w:val="24"/>
        </w:rPr>
        <w:t xml:space="preserve"> de </w:t>
      </w:r>
      <w:proofErr w:type="spellStart"/>
      <w:r>
        <w:rPr>
          <w:rFonts w:ascii="Times New Roman" w:hAnsi="Times New Roman"/>
          <w:sz w:val="24"/>
          <w:szCs w:val="24"/>
        </w:rPr>
        <w:t>gospodărire</w:t>
      </w:r>
      <w:proofErr w:type="spellEnd"/>
      <w:r>
        <w:rPr>
          <w:rFonts w:ascii="Times New Roman" w:hAnsi="Times New Roman"/>
          <w:sz w:val="24"/>
          <w:szCs w:val="24"/>
        </w:rPr>
        <w:t xml:space="preserve"> a </w:t>
      </w:r>
      <w:proofErr w:type="spellStart"/>
      <w:r>
        <w:rPr>
          <w:rFonts w:ascii="Times New Roman" w:hAnsi="Times New Roman"/>
          <w:sz w:val="24"/>
          <w:szCs w:val="24"/>
        </w:rPr>
        <w:t>apelor</w:t>
      </w:r>
      <w:proofErr w:type="spellEnd"/>
      <w:r>
        <w:rPr>
          <w:rFonts w:ascii="Times New Roman" w:hAnsi="Times New Roman"/>
          <w:sz w:val="24"/>
          <w:szCs w:val="24"/>
        </w:rPr>
        <w:t>.</w:t>
      </w:r>
    </w:p>
    <w:p w:rsidR="00D07D01" w:rsidRPr="00EA50C8" w:rsidRDefault="00D07D01" w:rsidP="00692BF7">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proofErr w:type="spellStart"/>
      <w:r w:rsidRPr="00344ACE">
        <w:rPr>
          <w:rFonts w:ascii="Times New Roman" w:hAnsi="Times New Roman"/>
          <w:b/>
          <w:sz w:val="24"/>
          <w:szCs w:val="24"/>
        </w:rPr>
        <w:t>Condiţiile</w:t>
      </w:r>
      <w:proofErr w:type="spellEnd"/>
      <w:r w:rsidRPr="00344ACE">
        <w:rPr>
          <w:rFonts w:ascii="Times New Roman" w:hAnsi="Times New Roman"/>
          <w:b/>
          <w:sz w:val="24"/>
          <w:szCs w:val="24"/>
        </w:rPr>
        <w:t xml:space="preserve"> de </w:t>
      </w:r>
      <w:proofErr w:type="spellStart"/>
      <w:r w:rsidRPr="00344ACE">
        <w:rPr>
          <w:rFonts w:ascii="Times New Roman" w:hAnsi="Times New Roman"/>
          <w:b/>
          <w:sz w:val="24"/>
          <w:szCs w:val="24"/>
        </w:rPr>
        <w:t>realizare</w:t>
      </w:r>
      <w:proofErr w:type="spellEnd"/>
      <w:r w:rsidRPr="00344ACE">
        <w:rPr>
          <w:rFonts w:ascii="Times New Roman" w:hAnsi="Times New Roman"/>
          <w:b/>
          <w:sz w:val="24"/>
          <w:szCs w:val="24"/>
        </w:rPr>
        <w:t xml:space="preserve"> a </w:t>
      </w:r>
      <w:proofErr w:type="spellStart"/>
      <w:r w:rsidRPr="00344ACE">
        <w:rPr>
          <w:rFonts w:ascii="Times New Roman" w:hAnsi="Times New Roman"/>
          <w:b/>
          <w:sz w:val="24"/>
          <w:szCs w:val="24"/>
        </w:rPr>
        <w:t>proiectului</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pentru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evitarea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sau</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prevenirea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eventualelor</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efecte</w:t>
      </w:r>
      <w:proofErr w:type="spellEnd"/>
      <w:r w:rsidRPr="00344ACE">
        <w:rPr>
          <w:rFonts w:ascii="Times New Roman" w:hAnsi="Times New Roman"/>
          <w:b/>
          <w:sz w:val="24"/>
          <w:szCs w:val="24"/>
        </w:rPr>
        <w:t xml:space="preserve"> negative </w:t>
      </w:r>
      <w:proofErr w:type="spellStart"/>
      <w:r w:rsidRPr="00344ACE">
        <w:rPr>
          <w:rFonts w:ascii="Times New Roman" w:hAnsi="Times New Roman"/>
          <w:b/>
          <w:sz w:val="24"/>
          <w:szCs w:val="24"/>
        </w:rPr>
        <w:t>semnificative</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asupra</w:t>
      </w:r>
      <w:proofErr w:type="spellEnd"/>
      <w:r w:rsidRPr="00344ACE">
        <w:rPr>
          <w:rFonts w:ascii="Times New Roman" w:hAnsi="Times New Roman"/>
          <w:b/>
          <w:sz w:val="24"/>
          <w:szCs w:val="24"/>
        </w:rPr>
        <w:t xml:space="preserve"> </w:t>
      </w:r>
      <w:proofErr w:type="spellStart"/>
      <w:r w:rsidRPr="00344ACE">
        <w:rPr>
          <w:rFonts w:ascii="Times New Roman" w:hAnsi="Times New Roman"/>
          <w:b/>
          <w:sz w:val="24"/>
          <w:szCs w:val="24"/>
        </w:rPr>
        <w:t>mediului</w:t>
      </w:r>
      <w:proofErr w:type="spellEnd"/>
      <w:r w:rsidRPr="00344ACE">
        <w:rPr>
          <w:rFonts w:ascii="Times New Roman" w:hAnsi="Times New Roman"/>
          <w:b/>
          <w:sz w:val="24"/>
          <w:szCs w:val="24"/>
        </w:rPr>
        <w:t>:</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investiţia</w:t>
      </w:r>
      <w:proofErr w:type="spellEnd"/>
      <w:proofErr w:type="gram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realiza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respectarea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documentaţiei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depuse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precum</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avizelor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menţionate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Style w:val="tpa1"/>
          <w:rFonts w:ascii="Times New Roman" w:hAnsi="Times New Roman"/>
          <w:sz w:val="24"/>
          <w:szCs w:val="24"/>
        </w:rPr>
        <w:t>certificatul</w:t>
      </w:r>
      <w:proofErr w:type="spellEnd"/>
      <w:r w:rsidRPr="00344ACE">
        <w:rPr>
          <w:rStyle w:val="tpa1"/>
          <w:rFonts w:ascii="Times New Roman" w:hAnsi="Times New Roman"/>
          <w:sz w:val="24"/>
          <w:szCs w:val="24"/>
        </w:rPr>
        <w:t xml:space="preserve"> </w:t>
      </w:r>
      <w:r w:rsidRPr="00344ACE">
        <w:rPr>
          <w:rStyle w:val="tpa1"/>
          <w:rFonts w:ascii="Times New Roman" w:hAnsi="Times New Roman"/>
          <w:color w:val="000000" w:themeColor="text1"/>
          <w:sz w:val="24"/>
          <w:szCs w:val="24"/>
        </w:rPr>
        <w:t>de urbanism</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înaintea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obţinerii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suferit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obligat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notifice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scris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protecţia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modificări</w:t>
      </w:r>
      <w:proofErr w:type="spellEnd"/>
      <w:r w:rsidRPr="00344ACE">
        <w:rPr>
          <w:rFonts w:ascii="Times New Roman" w:hAnsi="Times New Roman"/>
          <w:sz w:val="24"/>
          <w:szCs w:val="24"/>
        </w:rPr>
        <w:t xml:space="preserve">;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stricteţe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limitele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suprafeţele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lucru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depozitare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materialelor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rutelor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alese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tehnice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desfăşurare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nu </w:t>
      </w:r>
      <w:proofErr w:type="spellStart"/>
      <w:r w:rsidRPr="00344ACE">
        <w:rPr>
          <w:rFonts w:ascii="Times New Roman" w:hAnsi="Times New Roman"/>
          <w:sz w:val="24"/>
          <w:szCs w:val="24"/>
        </w:rPr>
        <w:t>afecta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factorii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populaţiei</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zona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respectivă</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amenaja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locuri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stocare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siguranţă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sănătatea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umană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deşeurilor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rezulta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executarea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asigura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gestionarea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corespunzătoare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acestora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reciclabile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categorii</w:t>
      </w:r>
      <w:proofErr w:type="spellEnd"/>
      <w:r w:rsidRPr="00344ACE">
        <w:rPr>
          <w:rFonts w:ascii="Times New Roman" w:hAnsi="Times New Roman"/>
          <w:sz w:val="24"/>
          <w:szCs w:val="24"/>
        </w:rPr>
        <w:t xml:space="preserve">, conform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legale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valorifica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către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firme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specializate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colectare</w:t>
      </w:r>
      <w:proofErr w:type="spellEnd"/>
      <w:r w:rsidRPr="00344ACE">
        <w:rPr>
          <w:rFonts w:ascii="Times New Roman" w:hAnsi="Times New Roman"/>
          <w:sz w:val="24"/>
          <w:szCs w:val="24"/>
        </w:rPr>
        <w:t>/</w:t>
      </w:r>
      <w:proofErr w:type="spellStart"/>
      <w:r w:rsidRPr="00344ACE">
        <w:rPr>
          <w:rFonts w:ascii="Times New Roman" w:hAnsi="Times New Roman"/>
          <w:sz w:val="24"/>
          <w:szCs w:val="24"/>
        </w:rPr>
        <w:t>reciclare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Deşeurile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menajere</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colecta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preda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operatorii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locali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salubritate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autorizaţi</w:t>
      </w:r>
      <w:proofErr w:type="spellEnd"/>
      <w:r w:rsidRPr="00344ACE">
        <w:rPr>
          <w:rFonts w:ascii="Times New Roman" w:hAnsi="Times New Roman"/>
          <w:sz w:val="24"/>
          <w:szCs w:val="24"/>
        </w:rPr>
        <w:t>;</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692BF7" w:rsidRDefault="008053CE" w:rsidP="006C5782">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proofErr w:type="spellStart"/>
      <w:r w:rsidRPr="00577482">
        <w:rPr>
          <w:rFonts w:ascii="Times New Roman" w:eastAsia="Times New Roman" w:hAnsi="Times New Roman"/>
          <w:sz w:val="24"/>
          <w:szCs w:val="24"/>
        </w:rPr>
        <w:t>ăsurile</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și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condițiile</w:t>
      </w:r>
      <w:proofErr w:type="spellEnd"/>
      <w:r w:rsidRPr="00577482">
        <w:rPr>
          <w:rFonts w:ascii="Times New Roman" w:eastAsia="Times New Roman" w:hAnsi="Times New Roman"/>
          <w:sz w:val="24"/>
          <w:szCs w:val="24"/>
        </w:rPr>
        <w:t xml:space="preserve"> de </w:t>
      </w:r>
      <w:proofErr w:type="spellStart"/>
      <w:r w:rsidRPr="00577482">
        <w:rPr>
          <w:rFonts w:ascii="Times New Roman" w:eastAsia="Times New Roman" w:hAnsi="Times New Roman"/>
          <w:sz w:val="24"/>
          <w:szCs w:val="24"/>
        </w:rPr>
        <w:t>realizare</w:t>
      </w:r>
      <w:proofErr w:type="spellEnd"/>
      <w:r w:rsidRPr="00577482">
        <w:rPr>
          <w:rFonts w:ascii="Times New Roman" w:eastAsia="Times New Roman" w:hAnsi="Times New Roman"/>
          <w:sz w:val="24"/>
          <w:szCs w:val="24"/>
        </w:rPr>
        <w:t xml:space="preserve"> a </w:t>
      </w:r>
      <w:proofErr w:type="spellStart"/>
      <w:r w:rsidRPr="00577482">
        <w:rPr>
          <w:rFonts w:ascii="Times New Roman" w:eastAsia="Times New Roman" w:hAnsi="Times New Roman"/>
          <w:sz w:val="24"/>
          <w:szCs w:val="24"/>
        </w:rPr>
        <w:t>proiectului</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în</w:t>
      </w:r>
      <w:proofErr w:type="spellEnd"/>
      <w:r w:rsidRPr="00577482">
        <w:rPr>
          <w:rFonts w:ascii="Times New Roman" w:eastAsia="Times New Roman" w:hAnsi="Times New Roman"/>
          <w:sz w:val="24"/>
          <w:szCs w:val="24"/>
        </w:rPr>
        <w:t xml:space="preserve"> </w:t>
      </w:r>
      <w:proofErr w:type="spellStart"/>
      <w:r w:rsidRPr="00577482">
        <w:rPr>
          <w:rFonts w:ascii="Times New Roman" w:eastAsia="Times New Roman" w:hAnsi="Times New Roman"/>
          <w:sz w:val="24"/>
          <w:szCs w:val="24"/>
        </w:rPr>
        <w:t>conformitate</w:t>
      </w:r>
      <w:proofErr w:type="spellEnd"/>
      <w:r w:rsidRPr="00577482">
        <w:rPr>
          <w:rFonts w:ascii="Times New Roman" w:eastAsia="Times New Roman" w:hAnsi="Times New Roman"/>
          <w:sz w:val="24"/>
          <w:szCs w:val="24"/>
        </w:rPr>
        <w:t xml:space="preserve"> cu </w:t>
      </w:r>
      <w:proofErr w:type="spellStart"/>
      <w:r w:rsidRPr="009E6C05">
        <w:rPr>
          <w:rFonts w:ascii="Times New Roman" w:eastAsia="Times New Roman" w:hAnsi="Times New Roman"/>
          <w:sz w:val="24"/>
          <w:szCs w:val="24"/>
        </w:rPr>
        <w:t>Avizul</w:t>
      </w:r>
      <w:proofErr w:type="spellEnd"/>
      <w:r w:rsidRPr="009E6C05">
        <w:rPr>
          <w:rFonts w:ascii="Times New Roman" w:eastAsia="Times New Roman" w:hAnsi="Times New Roman"/>
          <w:sz w:val="24"/>
          <w:szCs w:val="24"/>
        </w:rPr>
        <w:t xml:space="preserve"> de </w:t>
      </w:r>
      <w:proofErr w:type="spellStart"/>
      <w:r w:rsidRPr="009E6C05">
        <w:rPr>
          <w:rFonts w:ascii="Times New Roman" w:eastAsia="Times New Roman" w:hAnsi="Times New Roman"/>
          <w:sz w:val="24"/>
          <w:szCs w:val="24"/>
        </w:rPr>
        <w:t>gospodărire</w:t>
      </w:r>
      <w:proofErr w:type="spellEnd"/>
      <w:r w:rsidRPr="009E6C05">
        <w:rPr>
          <w:rFonts w:ascii="Times New Roman" w:eastAsia="Times New Roman" w:hAnsi="Times New Roman"/>
          <w:sz w:val="24"/>
          <w:szCs w:val="24"/>
        </w:rPr>
        <w:t xml:space="preserve"> a </w:t>
      </w:r>
      <w:proofErr w:type="spellStart"/>
      <w:r w:rsidRPr="009E6C05">
        <w:rPr>
          <w:rFonts w:ascii="Times New Roman" w:eastAsia="Times New Roman" w:hAnsi="Times New Roman"/>
          <w:sz w:val="24"/>
          <w:szCs w:val="24"/>
        </w:rPr>
        <w:t>apelor</w:t>
      </w:r>
      <w:proofErr w:type="spellEnd"/>
      <w:r w:rsidRPr="009E6C05">
        <w:rPr>
          <w:rFonts w:ascii="Times New Roman" w:eastAsia="Times New Roman" w:hAnsi="Times New Roman"/>
          <w:sz w:val="24"/>
          <w:szCs w:val="24"/>
        </w:rPr>
        <w:t xml:space="preserve"> </w:t>
      </w:r>
      <w:proofErr w:type="spellStart"/>
      <w:r w:rsidRPr="009E6C05">
        <w:rPr>
          <w:rFonts w:ascii="Times New Roman" w:eastAsia="Times New Roman" w:hAnsi="Times New Roman"/>
          <w:sz w:val="24"/>
          <w:szCs w:val="24"/>
        </w:rPr>
        <w:t>sunt</w:t>
      </w:r>
      <w:proofErr w:type="spellEnd"/>
      <w:r w:rsidRPr="009E6C05">
        <w:rPr>
          <w:rFonts w:ascii="Times New Roman" w:eastAsia="Times New Roman" w:hAnsi="Times New Roman"/>
          <w:sz w:val="24"/>
          <w:szCs w:val="24"/>
        </w:rPr>
        <w:t>:</w:t>
      </w:r>
      <w:r w:rsidR="00692BF7">
        <w:rPr>
          <w:rFonts w:ascii="Times New Roman" w:eastAsia="Times New Roman" w:hAnsi="Times New Roman"/>
          <w:sz w:val="24"/>
          <w:szCs w:val="24"/>
        </w:rPr>
        <w:t xml:space="preserve"> nu </w:t>
      </w:r>
      <w:proofErr w:type="spellStart"/>
      <w:r w:rsidR="00692BF7">
        <w:rPr>
          <w:rFonts w:ascii="Times New Roman" w:eastAsia="Times New Roman" w:hAnsi="Times New Roman"/>
          <w:sz w:val="24"/>
          <w:szCs w:val="24"/>
        </w:rPr>
        <w:t>este</w:t>
      </w:r>
      <w:proofErr w:type="spellEnd"/>
      <w:r w:rsidR="00692BF7">
        <w:rPr>
          <w:rFonts w:ascii="Times New Roman" w:eastAsia="Times New Roman" w:hAnsi="Times New Roman"/>
          <w:sz w:val="24"/>
          <w:szCs w:val="24"/>
        </w:rPr>
        <w:t xml:space="preserve"> </w:t>
      </w:r>
      <w:proofErr w:type="spellStart"/>
      <w:r w:rsidR="00692BF7">
        <w:rPr>
          <w:rFonts w:ascii="Times New Roman" w:eastAsia="Times New Roman" w:hAnsi="Times New Roman"/>
          <w:sz w:val="24"/>
          <w:szCs w:val="24"/>
        </w:rPr>
        <w:t>cazul</w:t>
      </w:r>
      <w:proofErr w:type="spellEnd"/>
      <w:r w:rsidR="00692BF7">
        <w:rPr>
          <w:rFonts w:ascii="Times New Roman" w:eastAsia="Times New Roman" w:hAnsi="Times New Roman"/>
          <w:sz w:val="24"/>
          <w:szCs w:val="24"/>
        </w:rPr>
        <w:t>.</w:t>
      </w:r>
    </w:p>
    <w:p w:rsidR="00692BF7" w:rsidRDefault="00692BF7" w:rsidP="006C5782">
      <w:pPr>
        <w:spacing w:before="100" w:beforeAutospacing="1" w:after="0" w:line="240" w:lineRule="auto"/>
        <w:contextualSpacing/>
        <w:jc w:val="both"/>
        <w:rPr>
          <w:rFonts w:ascii="Times New Roman" w:eastAsia="Times New Roman" w:hAnsi="Times New Roman"/>
          <w:sz w:val="24"/>
          <w:szCs w:val="24"/>
        </w:rPr>
      </w:pPr>
    </w:p>
    <w:p w:rsidR="006C5782" w:rsidRPr="00692BF7" w:rsidRDefault="006C5782" w:rsidP="006C5782">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încadrarea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investiţiei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utilajele</w:t>
      </w:r>
      <w:proofErr w:type="spellEnd"/>
      <w:proofErr w:type="gramEnd"/>
      <w:r w:rsidRPr="00344ACE">
        <w:rPr>
          <w:rFonts w:ascii="Times New Roman" w:hAnsi="Times New Roman"/>
          <w:sz w:val="24"/>
          <w:szCs w:val="24"/>
        </w:rPr>
        <w:t xml:space="preserve"> de </w:t>
      </w:r>
      <w:proofErr w:type="spellStart"/>
      <w:r w:rsidRPr="00344ACE">
        <w:rPr>
          <w:rFonts w:ascii="Times New Roman" w:hAnsi="Times New Roman"/>
          <w:sz w:val="24"/>
          <w:szCs w:val="24"/>
        </w:rPr>
        <w:t>construcţii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alimenta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de la </w:t>
      </w:r>
      <w:proofErr w:type="spellStart"/>
      <w:r w:rsidRPr="00344ACE">
        <w:rPr>
          <w:rFonts w:ascii="Times New Roman" w:hAnsi="Times New Roman"/>
          <w:sz w:val="24"/>
          <w:szCs w:val="24"/>
        </w:rPr>
        <w:t>staţii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distribuţie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întreţinerea</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utilajelor</w:t>
      </w:r>
      <w:proofErr w:type="spellEnd"/>
      <w:r w:rsidRPr="00344ACE">
        <w:rPr>
          <w:rFonts w:ascii="Times New Roman" w:hAnsi="Times New Roman"/>
          <w:sz w:val="24"/>
          <w:szCs w:val="24"/>
        </w:rPr>
        <w:t>/</w:t>
      </w:r>
      <w:proofErr w:type="spellStart"/>
      <w:r w:rsidRPr="00344ACE">
        <w:rPr>
          <w:rFonts w:ascii="Times New Roman" w:hAnsi="Times New Roman"/>
          <w:sz w:val="24"/>
          <w:szCs w:val="24"/>
        </w:rPr>
        <w:t>mijloacelor</w:t>
      </w:r>
      <w:proofErr w:type="spellEnd"/>
      <w:r w:rsidRPr="00344ACE">
        <w:rPr>
          <w:rFonts w:ascii="Times New Roman" w:hAnsi="Times New Roman"/>
          <w:sz w:val="24"/>
          <w:szCs w:val="24"/>
        </w:rPr>
        <w:t xml:space="preserve"> de transport (</w:t>
      </w:r>
      <w:proofErr w:type="spellStart"/>
      <w:r w:rsidRPr="00344ACE">
        <w:rPr>
          <w:rFonts w:ascii="Times New Roman" w:hAnsi="Times New Roman"/>
          <w:sz w:val="24"/>
          <w:szCs w:val="24"/>
        </w:rPr>
        <w:t>spălarea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reparaţii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schimburile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ulei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face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la service-</w:t>
      </w:r>
      <w:proofErr w:type="spellStart"/>
      <w:r w:rsidRPr="00344ACE">
        <w:rPr>
          <w:rFonts w:ascii="Times New Roman" w:hAnsi="Times New Roman"/>
          <w:sz w:val="24"/>
          <w:szCs w:val="24"/>
        </w:rPr>
        <w:t>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6C5782" w:rsidRPr="00344ACE" w:rsidRDefault="006C5782" w:rsidP="00064445">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titularul</w:t>
      </w:r>
      <w:proofErr w:type="spellEnd"/>
      <w:proofErr w:type="gram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obligaţia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urmări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respectare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execuţie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nu</w:t>
      </w:r>
      <w:proofErr w:type="spellEnd"/>
      <w:r w:rsidRPr="00344ACE">
        <w:rPr>
          <w:rFonts w:ascii="Times New Roman" w:hAnsi="Times New Roman"/>
          <w:sz w:val="24"/>
          <w:szCs w:val="24"/>
        </w:rPr>
        <w:t xml:space="preserve"> se produce </w:t>
      </w:r>
      <w:proofErr w:type="spellStart"/>
      <w:r w:rsidRPr="00344ACE">
        <w:rPr>
          <w:rFonts w:ascii="Times New Roman" w:hAnsi="Times New Roman"/>
          <w:sz w:val="24"/>
          <w:szCs w:val="24"/>
        </w:rPr>
        <w:t>poluarea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subterane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suprafaţă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aerului</w:t>
      </w:r>
      <w:proofErr w:type="spellEnd"/>
      <w:r w:rsidRPr="00344ACE">
        <w:rPr>
          <w:rFonts w:ascii="Times New Roman" w:hAnsi="Times New Roman"/>
          <w:sz w:val="24"/>
          <w:szCs w:val="24"/>
        </w:rPr>
        <w:t xml:space="preserve">.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344ACE">
        <w:rPr>
          <w:rFonts w:ascii="Times New Roman" w:hAnsi="Times New Roman"/>
          <w:b/>
        </w:rPr>
        <w:t>Legea</w:t>
      </w:r>
      <w:proofErr w:type="spellEnd"/>
      <w:r w:rsidRPr="00344ACE">
        <w:rPr>
          <w:rFonts w:ascii="Times New Roman" w:hAnsi="Times New Roman"/>
          <w:b/>
        </w:rPr>
        <w:t xml:space="preserve"> nr. </w:t>
      </w:r>
      <w:r w:rsidRPr="00344ACE">
        <w:rPr>
          <w:rFonts w:ascii="Times New Roman" w:hAnsi="Times New Roman"/>
          <w:b/>
          <w:lang w:val="ro-RO" w:eastAsia="ro-RO"/>
        </w:rPr>
        <w:t xml:space="preserve">292/2018 </w:t>
      </w:r>
      <w:proofErr w:type="spellStart"/>
      <w:r w:rsidRPr="00344ACE">
        <w:rPr>
          <w:rFonts w:ascii="Times New Roman" w:hAnsi="Times New Roman"/>
          <w:b/>
        </w:rPr>
        <w:t>privind</w:t>
      </w:r>
      <w:proofErr w:type="spellEnd"/>
      <w:r w:rsidRPr="00344ACE">
        <w:rPr>
          <w:rFonts w:ascii="Times New Roman" w:hAnsi="Times New Roman"/>
          <w:b/>
        </w:rPr>
        <w:t xml:space="preserve"> </w:t>
      </w:r>
      <w:proofErr w:type="spellStart"/>
      <w:r w:rsidRPr="00344ACE">
        <w:rPr>
          <w:rFonts w:ascii="Times New Roman" w:hAnsi="Times New Roman"/>
          <w:b/>
        </w:rPr>
        <w:t>evaluarea</w:t>
      </w:r>
      <w:proofErr w:type="spellEnd"/>
      <w:r w:rsidRPr="00344ACE">
        <w:rPr>
          <w:rFonts w:ascii="Times New Roman" w:hAnsi="Times New Roman"/>
          <w:b/>
        </w:rPr>
        <w:t xml:space="preserve"> </w:t>
      </w:r>
      <w:proofErr w:type="spellStart"/>
      <w:r w:rsidRPr="00344ACE">
        <w:rPr>
          <w:rFonts w:ascii="Times New Roman" w:hAnsi="Times New Roman"/>
          <w:b/>
        </w:rPr>
        <w:t>impactului</w:t>
      </w:r>
      <w:proofErr w:type="spellEnd"/>
      <w:r w:rsidRPr="00344ACE">
        <w:rPr>
          <w:rFonts w:ascii="Times New Roman" w:hAnsi="Times New Roman"/>
          <w:b/>
        </w:rPr>
        <w:t xml:space="preserve"> </w:t>
      </w:r>
      <w:proofErr w:type="spellStart"/>
      <w:r w:rsidRPr="00344ACE">
        <w:rPr>
          <w:rFonts w:ascii="Times New Roman" w:hAnsi="Times New Roman"/>
          <w:b/>
        </w:rPr>
        <w:t>anumitor</w:t>
      </w:r>
      <w:proofErr w:type="spellEnd"/>
      <w:r w:rsidRPr="00344ACE">
        <w:rPr>
          <w:rFonts w:ascii="Times New Roman" w:hAnsi="Times New Roman"/>
          <w:b/>
        </w:rPr>
        <w:t xml:space="preserve"> </w:t>
      </w:r>
      <w:proofErr w:type="spellStart"/>
      <w:r w:rsidRPr="00344ACE">
        <w:rPr>
          <w:rFonts w:ascii="Times New Roman" w:hAnsi="Times New Roman"/>
          <w:b/>
        </w:rPr>
        <w:t>proiecte</w:t>
      </w:r>
      <w:proofErr w:type="spellEnd"/>
      <w:r w:rsidRPr="00344ACE">
        <w:rPr>
          <w:rFonts w:ascii="Times New Roman" w:hAnsi="Times New Roman"/>
          <w:b/>
        </w:rPr>
        <w:t xml:space="preserve"> </w:t>
      </w:r>
      <w:proofErr w:type="spellStart"/>
      <w:r w:rsidRPr="00344ACE">
        <w:rPr>
          <w:rFonts w:ascii="Times New Roman" w:hAnsi="Times New Roman"/>
          <w:b/>
        </w:rPr>
        <w:t>publice</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private </w:t>
      </w:r>
      <w:proofErr w:type="spellStart"/>
      <w:r w:rsidRPr="00344ACE">
        <w:rPr>
          <w:rFonts w:ascii="Times New Roman" w:hAnsi="Times New Roman"/>
          <w:b/>
        </w:rPr>
        <w:t>asupra</w:t>
      </w:r>
      <w:proofErr w:type="spellEnd"/>
      <w:r w:rsidRPr="00344ACE">
        <w:rPr>
          <w:rFonts w:ascii="Times New Roman" w:hAnsi="Times New Roman"/>
          <w:b/>
        </w:rPr>
        <w:t xml:space="preserve"> </w:t>
      </w:r>
      <w:proofErr w:type="spellStart"/>
      <w:r w:rsidRPr="00344ACE">
        <w:rPr>
          <w:rFonts w:ascii="Times New Roman" w:hAnsi="Times New Roman"/>
          <w:b/>
        </w:rPr>
        <w:t>mediului</w:t>
      </w:r>
      <w:proofErr w:type="spellEnd"/>
      <w:r w:rsidRPr="00344ACE">
        <w:rPr>
          <w:rFonts w:ascii="Times New Roman" w:hAnsi="Times New Roman"/>
          <w:b/>
          <w:lang w:val="ro-RO"/>
        </w:rPr>
        <w:t xml:space="preserve">. </w:t>
      </w:r>
      <w:proofErr w:type="spellStart"/>
      <w:proofErr w:type="gramStart"/>
      <w:r w:rsidRPr="00344ACE">
        <w:rPr>
          <w:rFonts w:ascii="Times New Roman" w:hAnsi="Times New Roman"/>
          <w:b/>
        </w:rPr>
        <w:t>Procesul</w:t>
      </w:r>
      <w:proofErr w:type="spellEnd"/>
      <w:r w:rsidRPr="00344ACE">
        <w:rPr>
          <w:rFonts w:ascii="Times New Roman" w:hAnsi="Times New Roman"/>
          <w:b/>
        </w:rPr>
        <w:t xml:space="preserve">-verbal se </w:t>
      </w:r>
      <w:proofErr w:type="spellStart"/>
      <w:r w:rsidRPr="00344ACE">
        <w:rPr>
          <w:rFonts w:ascii="Times New Roman" w:hAnsi="Times New Roman"/>
          <w:b/>
        </w:rPr>
        <w:t>anexează</w:t>
      </w:r>
      <w:proofErr w:type="spellEnd"/>
      <w:r w:rsidRPr="00344ACE">
        <w:rPr>
          <w:rFonts w:ascii="Times New Roman" w:hAnsi="Times New Roman"/>
          <w:b/>
        </w:rPr>
        <w:t xml:space="preserve"> </w:t>
      </w:r>
      <w:proofErr w:type="spellStart"/>
      <w:r w:rsidRPr="00344ACE">
        <w:rPr>
          <w:rFonts w:ascii="Times New Roman" w:hAnsi="Times New Roman"/>
          <w:b/>
        </w:rPr>
        <w:t>și</w:t>
      </w:r>
      <w:proofErr w:type="spellEnd"/>
      <w:r w:rsidRPr="00344ACE">
        <w:rPr>
          <w:rFonts w:ascii="Times New Roman" w:hAnsi="Times New Roman"/>
          <w:b/>
        </w:rPr>
        <w:t xml:space="preserve"> face parte </w:t>
      </w:r>
      <w:proofErr w:type="spellStart"/>
      <w:r w:rsidRPr="00344ACE">
        <w:rPr>
          <w:rFonts w:ascii="Times New Roman" w:hAnsi="Times New Roman"/>
          <w:b/>
        </w:rPr>
        <w:t>integrantă</w:t>
      </w:r>
      <w:proofErr w:type="spellEnd"/>
      <w:r w:rsidRPr="00344ACE">
        <w:rPr>
          <w:rFonts w:ascii="Times New Roman" w:hAnsi="Times New Roman"/>
          <w:b/>
        </w:rPr>
        <w:t xml:space="preserve"> din </w:t>
      </w:r>
      <w:proofErr w:type="spellStart"/>
      <w:r w:rsidRPr="00344ACE">
        <w:rPr>
          <w:rFonts w:ascii="Times New Roman" w:hAnsi="Times New Roman"/>
          <w:b/>
        </w:rPr>
        <w:t>procesul</w:t>
      </w:r>
      <w:proofErr w:type="spellEnd"/>
      <w:r w:rsidRPr="00344ACE">
        <w:rPr>
          <w:rFonts w:ascii="Times New Roman" w:hAnsi="Times New Roman"/>
          <w:b/>
        </w:rPr>
        <w:t xml:space="preserve">-verbal de </w:t>
      </w:r>
      <w:proofErr w:type="spellStart"/>
      <w:r w:rsidRPr="00344ACE">
        <w:rPr>
          <w:rFonts w:ascii="Times New Roman" w:hAnsi="Times New Roman"/>
          <w:b/>
        </w:rPr>
        <w:t>recepție</w:t>
      </w:r>
      <w:proofErr w:type="spellEnd"/>
      <w:r w:rsidRPr="00344ACE">
        <w:rPr>
          <w:rFonts w:ascii="Times New Roman" w:hAnsi="Times New Roman"/>
          <w:b/>
        </w:rPr>
        <w:t xml:space="preserve"> la </w:t>
      </w:r>
      <w:proofErr w:type="spellStart"/>
      <w:r w:rsidRPr="00344ACE">
        <w:rPr>
          <w:rFonts w:ascii="Times New Roman" w:hAnsi="Times New Roman"/>
          <w:b/>
        </w:rPr>
        <w:t>terminarea</w:t>
      </w:r>
      <w:proofErr w:type="spellEnd"/>
      <w:r w:rsidRPr="00344ACE">
        <w:rPr>
          <w:rFonts w:ascii="Times New Roman" w:hAnsi="Times New Roman"/>
          <w:b/>
        </w:rPr>
        <w:t xml:space="preserve"> </w:t>
      </w:r>
      <w:proofErr w:type="spellStart"/>
      <w:r w:rsidRPr="00344ACE">
        <w:rPr>
          <w:rFonts w:ascii="Times New Roman" w:hAnsi="Times New Roman"/>
          <w:b/>
        </w:rPr>
        <w:t>lucrărilor</w:t>
      </w:r>
      <w:proofErr w:type="spellEnd"/>
      <w:r w:rsidRPr="00344ACE">
        <w:rPr>
          <w:rFonts w:ascii="Times New Roman" w:hAnsi="Times New Roman"/>
          <w:b/>
        </w:rPr>
        <w:t>.</w:t>
      </w:r>
      <w:proofErr w:type="gramEnd"/>
    </w:p>
    <w:p w:rsidR="006C5782" w:rsidRPr="00344ACE" w:rsidRDefault="00692BF7" w:rsidP="00692BF7">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este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situația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intervin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elemente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noi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necunoscute</w:t>
      </w:r>
      <w:proofErr w:type="spellEnd"/>
      <w:r w:rsidRPr="00344ACE">
        <w:rPr>
          <w:rFonts w:ascii="Times New Roman" w:hAnsi="Times New Roman"/>
          <w:sz w:val="24"/>
          <w:szCs w:val="24"/>
        </w:rPr>
        <w:t xml:space="preserve"> la data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prezentei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modifică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lastRenderedPageBreak/>
        <w:t>condițiile</w:t>
      </w:r>
      <w:proofErr w:type="spellEnd"/>
      <w:r w:rsidRPr="00344ACE">
        <w:rPr>
          <w:rFonts w:ascii="Times New Roman" w:hAnsi="Times New Roman"/>
          <w:sz w:val="24"/>
          <w:szCs w:val="24"/>
        </w:rPr>
        <w:t xml:space="preserve"> care au stat la </w:t>
      </w:r>
      <w:proofErr w:type="spellStart"/>
      <w:r w:rsidRPr="00344ACE">
        <w:rPr>
          <w:rFonts w:ascii="Times New Roman" w:hAnsi="Times New Roman"/>
          <w:sz w:val="24"/>
          <w:szCs w:val="24"/>
        </w:rPr>
        <w:t>baza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titularul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proiectului</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notifica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persoană</w:t>
      </w:r>
      <w:proofErr w:type="spellEnd"/>
      <w:r w:rsidRPr="00344ACE">
        <w:rPr>
          <w:rFonts w:ascii="Times New Roman" w:hAnsi="Times New Roman"/>
          <w:sz w:val="24"/>
          <w:szCs w:val="24"/>
        </w:rPr>
        <w:t xml:space="preserve"> care face parte din </w:t>
      </w:r>
      <w:proofErr w:type="spellStart"/>
      <w:r w:rsidRPr="00344ACE">
        <w:rPr>
          <w:rFonts w:ascii="Times New Roman" w:hAnsi="Times New Roman"/>
          <w:sz w:val="24"/>
          <w:szCs w:val="24"/>
        </w:rPr>
        <w:t>publicul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interesat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care se </w:t>
      </w:r>
      <w:proofErr w:type="spellStart"/>
      <w:r w:rsidRPr="00344ACE">
        <w:rPr>
          <w:rFonts w:ascii="Times New Roman" w:hAnsi="Times New Roman"/>
          <w:sz w:val="24"/>
          <w:szCs w:val="24"/>
        </w:rPr>
        <w:t>consideră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său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pentru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ataca</w:t>
      </w:r>
      <w:proofErr w:type="spellEnd"/>
      <w:r w:rsidRPr="00344ACE">
        <w:rPr>
          <w:rFonts w:ascii="Times New Roman" w:hAnsi="Times New Roman"/>
          <w:sz w:val="24"/>
          <w:szCs w:val="24"/>
        </w:rPr>
        <w:t xml:space="preserve">, din </w:t>
      </w:r>
      <w:proofErr w:type="spellStart"/>
      <w:r w:rsidRPr="00344ACE">
        <w:rPr>
          <w:rFonts w:ascii="Times New Roman" w:hAnsi="Times New Roman"/>
          <w:sz w:val="24"/>
          <w:szCs w:val="24"/>
        </w:rPr>
        <w:t>punct</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procedural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substanțial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inclusiv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potrivit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prevederilor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contenciosului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hyperlink r:id="rId11"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organizație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neguvernamentală</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îndeplinește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condițiile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2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considerându</w:t>
      </w:r>
      <w:proofErr w:type="spellEnd"/>
      <w:r w:rsidRPr="00344ACE">
        <w:rPr>
          <w:rFonts w:ascii="Times New Roman" w:hAnsi="Times New Roman"/>
          <w:sz w:val="24"/>
          <w:szCs w:val="24"/>
        </w:rPr>
        <w:t xml:space="preserve">-se </w:t>
      </w:r>
      <w:proofErr w:type="spellStart"/>
      <w:r w:rsidRPr="00344ACE">
        <w:rPr>
          <w:rFonts w:ascii="Times New Roman" w:hAnsi="Times New Roman"/>
          <w:sz w:val="24"/>
          <w:szCs w:val="24"/>
        </w:rPr>
        <w:t>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sunt</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vătămate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drept</w:t>
      </w:r>
      <w:proofErr w:type="spellEnd"/>
      <w:r w:rsidRPr="00344ACE">
        <w:rPr>
          <w:rFonts w:ascii="Times New Roman" w:hAnsi="Times New Roman"/>
          <w:sz w:val="24"/>
          <w:szCs w:val="24"/>
        </w:rPr>
        <w:t xml:space="preserve"> al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într</w:t>
      </w:r>
      <w:proofErr w:type="spellEnd"/>
      <w:r w:rsidRPr="00344ACE">
        <w:rPr>
          <w:rFonts w:ascii="Times New Roman" w:hAnsi="Times New Roman"/>
          <w:sz w:val="24"/>
          <w:szCs w:val="24"/>
        </w:rPr>
        <w:t xml:space="preserve">-un </w:t>
      </w:r>
      <w:proofErr w:type="spellStart"/>
      <w:r w:rsidRPr="00344ACE">
        <w:rPr>
          <w:rFonts w:ascii="Times New Roman" w:hAnsi="Times New Roman"/>
          <w:sz w:val="24"/>
          <w:szCs w:val="24"/>
        </w:rPr>
        <w:t>interes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legitim</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Actele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omisiunile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care </w:t>
      </w:r>
      <w:proofErr w:type="spellStart"/>
      <w:r w:rsidRPr="00344ACE">
        <w:rPr>
          <w:rFonts w:ascii="Times New Roman" w:hAnsi="Times New Roman"/>
          <w:sz w:val="24"/>
          <w:szCs w:val="24"/>
        </w:rPr>
        <w:t>fac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obiectul</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participării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atacă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odată</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etapei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încadrare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acordul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ori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emitere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acordului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respectiv</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aprobarea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după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caz</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decizia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respingere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solicitării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aprobării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dezvoltare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Înainte</w:t>
      </w:r>
      <w:proofErr w:type="spellEnd"/>
      <w:r w:rsidRPr="00344ACE">
        <w:rPr>
          <w:rFonts w:ascii="Times New Roman" w:hAnsi="Times New Roman"/>
          <w:sz w:val="24"/>
          <w:szCs w:val="24"/>
        </w:rPr>
        <w:t xml:space="preserve"> de a se </w:t>
      </w:r>
      <w:proofErr w:type="spellStart"/>
      <w:r w:rsidRPr="00344ACE">
        <w:rPr>
          <w:rFonts w:ascii="Times New Roman" w:hAnsi="Times New Roman"/>
          <w:sz w:val="24"/>
          <w:szCs w:val="24"/>
        </w:rPr>
        <w:t>adresa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instanței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contencios</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administrativ</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competente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persoanele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21 din </w:t>
      </w:r>
      <w:proofErr w:type="spellStart"/>
      <w:r w:rsidRPr="00344ACE">
        <w:rPr>
          <w:rFonts w:ascii="Times New Roman" w:hAnsi="Times New Roman"/>
          <w:sz w:val="24"/>
          <w:szCs w:val="24"/>
        </w:rPr>
        <w:t>Legea</w:t>
      </w:r>
      <w:proofErr w:type="spellEnd"/>
      <w:r w:rsidRPr="00344ACE">
        <w:rPr>
          <w:rFonts w:ascii="Times New Roman" w:hAnsi="Times New Roman"/>
          <w:sz w:val="24"/>
          <w:szCs w:val="24"/>
        </w:rPr>
        <w:t xml:space="preserve"> nr.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au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solicite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prevăzute</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21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(3) </w:t>
      </w:r>
      <w:proofErr w:type="spellStart"/>
      <w:proofErr w:type="gramStart"/>
      <w:r w:rsidRPr="00344ACE">
        <w:rPr>
          <w:rFonts w:ascii="Times New Roman" w:hAnsi="Times New Roman"/>
          <w:sz w:val="24"/>
          <w:szCs w:val="24"/>
        </w:rPr>
        <w:t>sau</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autorității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ierarhic</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superioare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revocarea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tot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parte, a </w:t>
      </w:r>
      <w:proofErr w:type="spellStart"/>
      <w:r w:rsidRPr="00344ACE">
        <w:rPr>
          <w:rFonts w:ascii="Times New Roman" w:hAnsi="Times New Roman"/>
          <w:sz w:val="24"/>
          <w:szCs w:val="24"/>
        </w:rPr>
        <w:t>respectivei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decizii</w:t>
      </w:r>
      <w:proofErr w:type="spellEnd"/>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Solicitarea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înregistrată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aducerii</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cunoștința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publicului</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deciziei</w:t>
      </w:r>
      <w:proofErr w:type="spellEnd"/>
      <w:r w:rsidRPr="00344ACE">
        <w:rPr>
          <w:rFonts w:ascii="Times New Roman" w:hAnsi="Times New Roman"/>
          <w:sz w:val="24"/>
          <w:szCs w:val="24"/>
        </w:rPr>
        <w:t>.</w:t>
      </w:r>
      <w:proofErr w:type="gramEnd"/>
    </w:p>
    <w:p w:rsidR="006C5782" w:rsidRPr="00344ACE" w:rsidRDefault="006C5782" w:rsidP="006C5782">
      <w:pPr>
        <w:spacing w:after="0" w:line="240" w:lineRule="auto"/>
        <w:ind w:firstLine="708"/>
        <w:jc w:val="both"/>
        <w:rPr>
          <w:rFonts w:ascii="Times New Roman" w:hAnsi="Times New Roman"/>
          <w:sz w:val="24"/>
          <w:szCs w:val="24"/>
        </w:rPr>
      </w:pPr>
      <w:proofErr w:type="spellStart"/>
      <w:r w:rsidRPr="00344ACE">
        <w:rPr>
          <w:rFonts w:ascii="Times New Roman" w:hAnsi="Times New Roman"/>
          <w:sz w:val="24"/>
          <w:szCs w:val="24"/>
        </w:rPr>
        <w:t>Autoritatea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emitentă</w:t>
      </w:r>
      <w:proofErr w:type="spell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obligația</w:t>
      </w:r>
      <w:proofErr w:type="spellEnd"/>
      <w:r w:rsidRPr="00344ACE">
        <w:rPr>
          <w:rFonts w:ascii="Times New Roman" w:hAnsi="Times New Roman"/>
          <w:sz w:val="24"/>
          <w:szCs w:val="24"/>
        </w:rPr>
        <w:t xml:space="preserve">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răspunde</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plângerea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în</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termen</w:t>
      </w:r>
      <w:proofErr w:type="spellEnd"/>
      <w:r w:rsidRPr="00344ACE">
        <w:rPr>
          <w:rFonts w:ascii="Times New Roman" w:hAnsi="Times New Roman"/>
          <w:sz w:val="24"/>
          <w:szCs w:val="24"/>
        </w:rPr>
        <w:t xml:space="preserve"> de 30 de </w:t>
      </w:r>
      <w:proofErr w:type="spellStart"/>
      <w:r w:rsidRPr="00344ACE">
        <w:rPr>
          <w:rFonts w:ascii="Times New Roman" w:hAnsi="Times New Roman"/>
          <w:sz w:val="24"/>
          <w:szCs w:val="24"/>
        </w:rPr>
        <w:t>zile</w:t>
      </w:r>
      <w:proofErr w:type="spellEnd"/>
      <w:r w:rsidRPr="00344ACE">
        <w:rPr>
          <w:rFonts w:ascii="Times New Roman" w:hAnsi="Times New Roman"/>
          <w:sz w:val="24"/>
          <w:szCs w:val="24"/>
        </w:rPr>
        <w:t xml:space="preserve"> de la data </w:t>
      </w:r>
      <w:proofErr w:type="spellStart"/>
      <w:r w:rsidRPr="00344ACE">
        <w:rPr>
          <w:rFonts w:ascii="Times New Roman" w:hAnsi="Times New Roman"/>
          <w:sz w:val="24"/>
          <w:szCs w:val="24"/>
        </w:rPr>
        <w:t>înregistrării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acesteia</w:t>
      </w:r>
      <w:proofErr w:type="spellEnd"/>
      <w:r w:rsidRPr="00344ACE">
        <w:rPr>
          <w:rFonts w:ascii="Times New Roman" w:hAnsi="Times New Roman"/>
          <w:sz w:val="24"/>
          <w:szCs w:val="24"/>
        </w:rPr>
        <w:t xml:space="preserve"> la </w:t>
      </w:r>
      <w:proofErr w:type="spellStart"/>
      <w:r w:rsidRPr="00344ACE">
        <w:rPr>
          <w:rFonts w:ascii="Times New Roman" w:hAnsi="Times New Roman"/>
          <w:sz w:val="24"/>
          <w:szCs w:val="24"/>
        </w:rPr>
        <w:t>acea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autoritate</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Procedura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soluționare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plângerii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prealabile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prevăzută</w:t>
      </w:r>
      <w:proofErr w:type="spellEnd"/>
      <w:r w:rsidRPr="00344ACE">
        <w:rPr>
          <w:rFonts w:ascii="Times New Roman" w:hAnsi="Times New Roman"/>
          <w:sz w:val="24"/>
          <w:szCs w:val="24"/>
        </w:rPr>
        <w:t xml:space="preserve">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 xml:space="preserve">22 </w:t>
      </w:r>
      <w:proofErr w:type="spellStart"/>
      <w:r w:rsidRPr="00344ACE">
        <w:rPr>
          <w:rFonts w:ascii="Times New Roman" w:hAnsi="Times New Roman"/>
          <w:sz w:val="24"/>
          <w:szCs w:val="24"/>
        </w:rPr>
        <w:t>alin</w:t>
      </w:r>
      <w:proofErr w:type="spellEnd"/>
      <w:r w:rsidRPr="00344ACE">
        <w:rPr>
          <w:rFonts w:ascii="Times New Roman" w:hAnsi="Times New Roman"/>
          <w:sz w:val="24"/>
          <w:szCs w:val="24"/>
        </w:rPr>
        <w:t>.</w:t>
      </w:r>
      <w:proofErr w:type="gramEnd"/>
      <w:r w:rsidRPr="00344ACE">
        <w:rPr>
          <w:rFonts w:ascii="Times New Roman" w:hAnsi="Times New Roman"/>
          <w:sz w:val="24"/>
          <w:szCs w:val="24"/>
        </w:rPr>
        <w:t xml:space="preserve"> (1) </w:t>
      </w:r>
      <w:proofErr w:type="spellStart"/>
      <w:proofErr w:type="gramStart"/>
      <w:r w:rsidRPr="00344ACE">
        <w:rPr>
          <w:rFonts w:ascii="Times New Roman" w:hAnsi="Times New Roman"/>
          <w:sz w:val="24"/>
          <w:szCs w:val="24"/>
        </w:rPr>
        <w:t>este</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gratuită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trebuie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fie </w:t>
      </w:r>
      <w:proofErr w:type="spellStart"/>
      <w:r w:rsidRPr="00344ACE">
        <w:rPr>
          <w:rFonts w:ascii="Times New Roman" w:hAnsi="Times New Roman"/>
          <w:sz w:val="24"/>
          <w:szCs w:val="24"/>
        </w:rPr>
        <w:t>echitabilă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corectă</w:t>
      </w:r>
      <w:proofErr w:type="spellEnd"/>
      <w:r w:rsidRPr="00344ACE">
        <w:rPr>
          <w:rFonts w:ascii="Times New Roman" w:hAnsi="Times New Roman"/>
          <w:sz w:val="24"/>
          <w:szCs w:val="24"/>
        </w:rPr>
        <w:t>.</w:t>
      </w:r>
    </w:p>
    <w:p w:rsidR="006C5782" w:rsidRPr="00344ACE" w:rsidRDefault="006C5782" w:rsidP="006C5782">
      <w:pPr>
        <w:spacing w:after="0" w:line="240" w:lineRule="auto"/>
        <w:ind w:firstLine="708"/>
        <w:jc w:val="both"/>
        <w:rPr>
          <w:rFonts w:ascii="Times New Roman" w:hAnsi="Times New Roman"/>
          <w:sz w:val="24"/>
          <w:szCs w:val="24"/>
        </w:rPr>
      </w:pPr>
      <w:proofErr w:type="spellStart"/>
      <w:proofErr w:type="gramStart"/>
      <w:r w:rsidRPr="00344ACE">
        <w:rPr>
          <w:rFonts w:ascii="Times New Roman" w:hAnsi="Times New Roman"/>
          <w:sz w:val="24"/>
          <w:szCs w:val="24"/>
        </w:rPr>
        <w:t>Prezenta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decizie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fi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contestată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conformitate</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prevederile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proofErr w:type="spellStart"/>
      <w:r w:rsidRPr="00344ACE">
        <w:rPr>
          <w:rFonts w:ascii="Times New Roman" w:hAnsi="Times New Roman"/>
          <w:sz w:val="24"/>
          <w:szCs w:val="24"/>
        </w:rPr>
        <w:t>privind</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evaluarea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impactului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anumitor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proiecte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publice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private </w:t>
      </w:r>
      <w:proofErr w:type="spellStart"/>
      <w:r w:rsidRPr="00344ACE">
        <w:rPr>
          <w:rFonts w:ascii="Times New Roman" w:hAnsi="Times New Roman"/>
          <w:sz w:val="24"/>
          <w:szCs w:val="24"/>
        </w:rPr>
        <w:t>asupra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mediului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ale </w:t>
      </w:r>
      <w:proofErr w:type="spellStart"/>
      <w:r w:rsidRPr="00344ACE">
        <w:rPr>
          <w:rFonts w:ascii="Times New Roman" w:hAnsi="Times New Roman"/>
          <w:sz w:val="24"/>
          <w:szCs w:val="24"/>
        </w:rPr>
        <w:t>Legii</w:t>
      </w:r>
      <w:proofErr w:type="spellEnd"/>
      <w:r w:rsidRPr="00344ACE">
        <w:rPr>
          <w:rFonts w:ascii="Times New Roman" w:hAnsi="Times New Roman"/>
          <w:sz w:val="24"/>
          <w:szCs w:val="24"/>
        </w:rPr>
        <w:t xml:space="preserve"> </w:t>
      </w:r>
      <w:hyperlink r:id="rId12"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xml:space="preserve">, cu </w:t>
      </w:r>
      <w:proofErr w:type="spellStart"/>
      <w:r w:rsidRPr="00344ACE">
        <w:rPr>
          <w:rFonts w:ascii="Times New Roman" w:hAnsi="Times New Roman"/>
          <w:sz w:val="24"/>
          <w:szCs w:val="24"/>
        </w:rPr>
        <w:t>modificările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și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completările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ulterioare</w:t>
      </w:r>
      <w:proofErr w:type="spellEnd"/>
      <w:r w:rsidRPr="00344ACE">
        <w:rPr>
          <w:rFonts w:ascii="Times New Roman" w:hAnsi="Times New Roman"/>
          <w:sz w:val="24"/>
          <w:szCs w:val="24"/>
        </w:rPr>
        <w:t>.</w:t>
      </w:r>
      <w:proofErr w:type="gramEnd"/>
    </w:p>
    <w:p w:rsidR="006C5782" w:rsidRDefault="006C5782" w:rsidP="006C5782">
      <w:pPr>
        <w:spacing w:after="0" w:line="240" w:lineRule="auto"/>
        <w:ind w:firstLine="708"/>
        <w:jc w:val="both"/>
        <w:rPr>
          <w:rFonts w:ascii="Times New Roman" w:hAnsi="Times New Roman"/>
          <w:sz w:val="24"/>
          <w:szCs w:val="24"/>
          <w:lang w:val="ro-RO"/>
        </w:rPr>
      </w:pPr>
    </w:p>
    <w:sectPr w:rsidR="006C5782" w:rsidSect="000C1323">
      <w:footerReference w:type="default" r:id="rId13"/>
      <w:pgSz w:w="11907" w:h="16839" w:code="9"/>
      <w:pgMar w:top="851" w:right="1247" w:bottom="567" w:left="1247"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47" w:rsidRDefault="00813147" w:rsidP="00EB3D3A">
      <w:pPr>
        <w:spacing w:after="0" w:line="240" w:lineRule="auto"/>
      </w:pPr>
      <w:r>
        <w:separator/>
      </w:r>
    </w:p>
  </w:endnote>
  <w:endnote w:type="continuationSeparator" w:id="0">
    <w:p w:rsidR="00813147" w:rsidRDefault="00813147"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47" w:rsidRPr="002367AC" w:rsidRDefault="00753C5E" w:rsidP="00EB3D3A">
    <w:pPr>
      <w:pStyle w:val="Header"/>
      <w:tabs>
        <w:tab w:val="clear" w:pos="4680"/>
      </w:tabs>
      <w:jc w:val="center"/>
      <w:rPr>
        <w:rFonts w:ascii="Times New Roman" w:hAnsi="Times New Roman"/>
        <w:b/>
        <w:sz w:val="24"/>
        <w:szCs w:val="24"/>
        <w:lang w:val="ro-RO"/>
      </w:rPr>
    </w:pPr>
    <w:r w:rsidRPr="00753C5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54501629" r:id="rId2"/>
      </w:pict>
    </w:r>
    <w:r w:rsidRPr="00753C5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813147" w:rsidRPr="002367AC">
      <w:rPr>
        <w:rFonts w:ascii="Times New Roman" w:hAnsi="Times New Roman"/>
        <w:b/>
        <w:sz w:val="24"/>
        <w:szCs w:val="24"/>
      </w:rPr>
      <w:t>AGEN</w:t>
    </w:r>
    <w:r w:rsidR="00813147" w:rsidRPr="002367AC">
      <w:rPr>
        <w:rFonts w:ascii="Times New Roman" w:hAnsi="Times New Roman"/>
        <w:b/>
        <w:sz w:val="24"/>
        <w:szCs w:val="24"/>
        <w:lang w:val="ro-RO"/>
      </w:rPr>
      <w:t>ŢIA PENTRU PROTECŢIA MEDIULUI</w:t>
    </w:r>
    <w:r w:rsidR="00813147">
      <w:rPr>
        <w:rFonts w:ascii="Times New Roman" w:hAnsi="Times New Roman"/>
        <w:b/>
        <w:sz w:val="24"/>
        <w:szCs w:val="24"/>
        <w:lang w:val="ro-RO"/>
      </w:rPr>
      <w:t xml:space="preserve"> SUCEAVA</w:t>
    </w:r>
  </w:p>
  <w:p w:rsidR="00813147" w:rsidRPr="002367AC" w:rsidRDefault="00813147"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813147" w:rsidRDefault="00813147"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813147" w:rsidRPr="00CF1A63" w:rsidTr="00F67F1D">
      <w:trPr>
        <w:trHeight w:val="299"/>
        <w:jc w:val="center"/>
      </w:trPr>
      <w:tc>
        <w:tcPr>
          <w:tcW w:w="7946" w:type="dxa"/>
        </w:tcPr>
        <w:p w:rsidR="00813147" w:rsidRPr="00CF1A63" w:rsidRDefault="00813147" w:rsidP="00F67F1D">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813147" w:rsidRDefault="00813147">
            <w:pPr>
              <w:pStyle w:val="Footer"/>
              <w:jc w:val="center"/>
            </w:pPr>
            <w:r w:rsidRPr="00EB3D3A">
              <w:rPr>
                <w:rFonts w:ascii="Times New Roman" w:hAnsi="Times New Roman"/>
                <w:sz w:val="20"/>
                <w:szCs w:val="20"/>
              </w:rPr>
              <w:t xml:space="preserve"> </w:t>
            </w:r>
            <w:r w:rsidR="00753C5E"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753C5E" w:rsidRPr="00EB3D3A">
              <w:rPr>
                <w:rFonts w:ascii="Times New Roman" w:hAnsi="Times New Roman"/>
                <w:sz w:val="20"/>
                <w:szCs w:val="20"/>
              </w:rPr>
              <w:fldChar w:fldCharType="separate"/>
            </w:r>
            <w:r w:rsidR="00B76B2C">
              <w:rPr>
                <w:rFonts w:ascii="Times New Roman" w:hAnsi="Times New Roman"/>
                <w:noProof/>
                <w:sz w:val="20"/>
                <w:szCs w:val="20"/>
              </w:rPr>
              <w:t>1</w:t>
            </w:r>
            <w:r w:rsidR="00753C5E" w:rsidRPr="00EB3D3A">
              <w:rPr>
                <w:rFonts w:ascii="Times New Roman" w:hAnsi="Times New Roman"/>
                <w:sz w:val="20"/>
                <w:szCs w:val="20"/>
              </w:rPr>
              <w:fldChar w:fldCharType="end"/>
            </w:r>
            <w:r>
              <w:rPr>
                <w:rFonts w:ascii="Times New Roman" w:hAnsi="Times New Roman"/>
                <w:sz w:val="20"/>
                <w:szCs w:val="20"/>
              </w:rPr>
              <w:t>/</w:t>
            </w:r>
            <w:r w:rsidR="00753C5E"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753C5E" w:rsidRPr="00EB3D3A">
              <w:rPr>
                <w:rFonts w:ascii="Times New Roman" w:hAnsi="Times New Roman"/>
                <w:sz w:val="20"/>
                <w:szCs w:val="20"/>
              </w:rPr>
              <w:fldChar w:fldCharType="separate"/>
            </w:r>
            <w:r w:rsidR="00B76B2C">
              <w:rPr>
                <w:rFonts w:ascii="Times New Roman" w:hAnsi="Times New Roman"/>
                <w:noProof/>
                <w:sz w:val="20"/>
                <w:szCs w:val="20"/>
              </w:rPr>
              <w:t>5</w:t>
            </w:r>
            <w:r w:rsidR="00753C5E"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47" w:rsidRDefault="00813147" w:rsidP="00EB3D3A">
      <w:pPr>
        <w:spacing w:after="0" w:line="240" w:lineRule="auto"/>
      </w:pPr>
      <w:r>
        <w:separator/>
      </w:r>
    </w:p>
  </w:footnote>
  <w:footnote w:type="continuationSeparator" w:id="0">
    <w:p w:rsidR="00813147" w:rsidRDefault="00813147"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88"/>
      </v:shape>
    </w:pict>
  </w:numPicBullet>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7865A2D"/>
    <w:multiLevelType w:val="hybridMultilevel"/>
    <w:tmpl w:val="62BC5406"/>
    <w:lvl w:ilvl="0" w:tplc="0D8E4BD2">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22B8E"/>
    <w:multiLevelType w:val="hybridMultilevel"/>
    <w:tmpl w:val="3FF63850"/>
    <w:lvl w:ilvl="0" w:tplc="0D8E4BD2">
      <w:numFmt w:val="bullet"/>
      <w:lvlText w:val="-"/>
      <w:lvlPicBulletId w:val="0"/>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83242D"/>
    <w:multiLevelType w:val="hybridMultilevel"/>
    <w:tmpl w:val="89088CA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69A0D38"/>
    <w:multiLevelType w:val="hybridMultilevel"/>
    <w:tmpl w:val="0D9A3AAE"/>
    <w:lvl w:ilvl="0" w:tplc="1D5A72F2">
      <w:start w:val="1"/>
      <w:numFmt w:val="bullet"/>
      <w:lvlText w:val="-"/>
      <w:lvlJc w:val="left"/>
      <w:pPr>
        <w:ind w:left="1440" w:hanging="360"/>
      </w:pPr>
      <w:rPr>
        <w:rFonts w:ascii="Sitka Small" w:hAnsi="Sitka Smal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8FB"/>
    <w:multiLevelType w:val="hybridMultilevel"/>
    <w:tmpl w:val="9844D48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3">
    <w:nsid w:val="49992E18"/>
    <w:multiLevelType w:val="hybridMultilevel"/>
    <w:tmpl w:val="FFB8D358"/>
    <w:lvl w:ilvl="0" w:tplc="1D5A72F2">
      <w:start w:val="1"/>
      <w:numFmt w:val="bullet"/>
      <w:lvlText w:val="-"/>
      <w:lvlJc w:val="left"/>
      <w:pPr>
        <w:tabs>
          <w:tab w:val="num" w:pos="1428"/>
        </w:tabs>
        <w:ind w:left="1428" w:hanging="360"/>
      </w:pPr>
      <w:rPr>
        <w:rFonts w:ascii="Sitka Small" w:hAnsi="Sitka Smal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4">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5">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A513D"/>
    <w:multiLevelType w:val="hybridMultilevel"/>
    <w:tmpl w:val="C4CC605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nsid w:val="583121C2"/>
    <w:multiLevelType w:val="hybridMultilevel"/>
    <w:tmpl w:val="B2E0CAA0"/>
    <w:lvl w:ilvl="0" w:tplc="0D8E4BD2">
      <w:numFmt w:val="bullet"/>
      <w:lvlText w:val="-"/>
      <w:lvlPicBulletId w:val="0"/>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606646"/>
    <w:multiLevelType w:val="hybridMultilevel"/>
    <w:tmpl w:val="A8AC680C"/>
    <w:lvl w:ilvl="0" w:tplc="869A339E">
      <w:start w:val="2"/>
      <w:numFmt w:val="bullet"/>
      <w:lvlText w:val="-"/>
      <w:lvlJc w:val="left"/>
      <w:pPr>
        <w:tabs>
          <w:tab w:val="num" w:pos="1440"/>
        </w:tabs>
        <w:ind w:left="1440" w:hanging="360"/>
      </w:pPr>
      <w:rPr>
        <w:rFonts w:ascii="Sylfaen" w:eastAsia="SimSun" w:hAnsi="Sylfaen" w:cs="Times New Roman"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20523AA"/>
    <w:multiLevelType w:val="hybridMultilevel"/>
    <w:tmpl w:val="AFACDE0C"/>
    <w:lvl w:ilvl="0" w:tplc="0D8E4BD2">
      <w:numFmt w:val="bullet"/>
      <w:lvlText w:val="-"/>
      <w:lvlPicBulletId w:val="0"/>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25">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
  </w:num>
  <w:num w:numId="4">
    <w:abstractNumId w:val="25"/>
  </w:num>
  <w:num w:numId="5">
    <w:abstractNumId w:val="15"/>
  </w:num>
  <w:num w:numId="6">
    <w:abstractNumId w:val="9"/>
  </w:num>
  <w:num w:numId="7">
    <w:abstractNumId w:val="26"/>
  </w:num>
  <w:num w:numId="8">
    <w:abstractNumId w:val="10"/>
  </w:num>
  <w:num w:numId="9">
    <w:abstractNumId w:val="3"/>
  </w:num>
  <w:num w:numId="10">
    <w:abstractNumId w:val="21"/>
  </w:num>
  <w:num w:numId="11">
    <w:abstractNumId w:val="24"/>
  </w:num>
  <w:num w:numId="12">
    <w:abstractNumId w:val="12"/>
  </w:num>
  <w:num w:numId="13">
    <w:abstractNumId w:val="14"/>
  </w:num>
  <w:num w:numId="14">
    <w:abstractNumId w:val="22"/>
  </w:num>
  <w:num w:numId="15">
    <w:abstractNumId w:val="0"/>
  </w:num>
  <w:num w:numId="16">
    <w:abstractNumId w:val="5"/>
  </w:num>
  <w:num w:numId="17">
    <w:abstractNumId w:val="11"/>
  </w:num>
  <w:num w:numId="18">
    <w:abstractNumId w:val="19"/>
  </w:num>
  <w:num w:numId="19">
    <w:abstractNumId w:val="8"/>
  </w:num>
  <w:num w:numId="20">
    <w:abstractNumId w:val="4"/>
  </w:num>
  <w:num w:numId="21">
    <w:abstractNumId w:val="13"/>
  </w:num>
  <w:num w:numId="22">
    <w:abstractNumId w:val="16"/>
  </w:num>
  <w:num w:numId="23">
    <w:abstractNumId w:val="7"/>
  </w:num>
  <w:num w:numId="24">
    <w:abstractNumId w:val="18"/>
  </w:num>
  <w:num w:numId="25">
    <w:abstractNumId w:val="20"/>
  </w:num>
  <w:num w:numId="26">
    <w:abstractNumId w:val="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2A48"/>
    <w:rsid w:val="0001393C"/>
    <w:rsid w:val="00014362"/>
    <w:rsid w:val="00014930"/>
    <w:rsid w:val="000161D1"/>
    <w:rsid w:val="00021E1A"/>
    <w:rsid w:val="00023FC8"/>
    <w:rsid w:val="00027123"/>
    <w:rsid w:val="0003062B"/>
    <w:rsid w:val="0003076A"/>
    <w:rsid w:val="00031C8B"/>
    <w:rsid w:val="00032DF4"/>
    <w:rsid w:val="00041BD8"/>
    <w:rsid w:val="00044A31"/>
    <w:rsid w:val="00044CB7"/>
    <w:rsid w:val="0004614C"/>
    <w:rsid w:val="00047C4A"/>
    <w:rsid w:val="00050FAA"/>
    <w:rsid w:val="00051A3E"/>
    <w:rsid w:val="00052CF3"/>
    <w:rsid w:val="00055AD0"/>
    <w:rsid w:val="00057EA7"/>
    <w:rsid w:val="00060CFB"/>
    <w:rsid w:val="00062E99"/>
    <w:rsid w:val="00063853"/>
    <w:rsid w:val="0006436D"/>
    <w:rsid w:val="00064445"/>
    <w:rsid w:val="000650E4"/>
    <w:rsid w:val="00067654"/>
    <w:rsid w:val="00067C2F"/>
    <w:rsid w:val="00081CFA"/>
    <w:rsid w:val="00082220"/>
    <w:rsid w:val="00084D10"/>
    <w:rsid w:val="00084DD7"/>
    <w:rsid w:val="0008566F"/>
    <w:rsid w:val="00085716"/>
    <w:rsid w:val="00086444"/>
    <w:rsid w:val="0008656A"/>
    <w:rsid w:val="0008729D"/>
    <w:rsid w:val="000915FF"/>
    <w:rsid w:val="000922A4"/>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1323"/>
    <w:rsid w:val="000C44C6"/>
    <w:rsid w:val="000C5338"/>
    <w:rsid w:val="000C5B02"/>
    <w:rsid w:val="000D2E6E"/>
    <w:rsid w:val="000D4120"/>
    <w:rsid w:val="000D419E"/>
    <w:rsid w:val="000D52E4"/>
    <w:rsid w:val="000D5B19"/>
    <w:rsid w:val="000D6F36"/>
    <w:rsid w:val="000E0364"/>
    <w:rsid w:val="000E058C"/>
    <w:rsid w:val="000E061E"/>
    <w:rsid w:val="000E132E"/>
    <w:rsid w:val="000E4138"/>
    <w:rsid w:val="000E4A39"/>
    <w:rsid w:val="000E5A28"/>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34B8"/>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2E7A"/>
    <w:rsid w:val="00163249"/>
    <w:rsid w:val="00164361"/>
    <w:rsid w:val="00164D63"/>
    <w:rsid w:val="001654F9"/>
    <w:rsid w:val="001663C3"/>
    <w:rsid w:val="0017239E"/>
    <w:rsid w:val="00173D82"/>
    <w:rsid w:val="00175B31"/>
    <w:rsid w:val="00175F60"/>
    <w:rsid w:val="00176C61"/>
    <w:rsid w:val="00177C7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3CA"/>
    <w:rsid w:val="001B7687"/>
    <w:rsid w:val="001C0346"/>
    <w:rsid w:val="001C2F80"/>
    <w:rsid w:val="001C33D5"/>
    <w:rsid w:val="001C6206"/>
    <w:rsid w:val="001C6CAC"/>
    <w:rsid w:val="001C6CB8"/>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8E0"/>
    <w:rsid w:val="00253916"/>
    <w:rsid w:val="002567FC"/>
    <w:rsid w:val="00257453"/>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3ED"/>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2F758B"/>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040A"/>
    <w:rsid w:val="003627F4"/>
    <w:rsid w:val="0036290D"/>
    <w:rsid w:val="00362CC5"/>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E45"/>
    <w:rsid w:val="003B6FAE"/>
    <w:rsid w:val="003C0477"/>
    <w:rsid w:val="003C2E44"/>
    <w:rsid w:val="003C3DB2"/>
    <w:rsid w:val="003C4B8A"/>
    <w:rsid w:val="003C5D06"/>
    <w:rsid w:val="003C66B7"/>
    <w:rsid w:val="003C6B45"/>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4FCD"/>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467D"/>
    <w:rsid w:val="00436603"/>
    <w:rsid w:val="00437E09"/>
    <w:rsid w:val="00440B7E"/>
    <w:rsid w:val="00441E2A"/>
    <w:rsid w:val="004433CE"/>
    <w:rsid w:val="0044437D"/>
    <w:rsid w:val="00444F78"/>
    <w:rsid w:val="004465B0"/>
    <w:rsid w:val="004468C0"/>
    <w:rsid w:val="004470B4"/>
    <w:rsid w:val="0045005A"/>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5073"/>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3774"/>
    <w:rsid w:val="004B67E8"/>
    <w:rsid w:val="004B76C5"/>
    <w:rsid w:val="004B78D0"/>
    <w:rsid w:val="004B7EB2"/>
    <w:rsid w:val="004C164A"/>
    <w:rsid w:val="004C1B30"/>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2501"/>
    <w:rsid w:val="004F33DA"/>
    <w:rsid w:val="004F4C80"/>
    <w:rsid w:val="004F5B16"/>
    <w:rsid w:val="004F6238"/>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EB5"/>
    <w:rsid w:val="005C508E"/>
    <w:rsid w:val="005D0045"/>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3947"/>
    <w:rsid w:val="00624F77"/>
    <w:rsid w:val="006250BA"/>
    <w:rsid w:val="00625B84"/>
    <w:rsid w:val="00627444"/>
    <w:rsid w:val="00627726"/>
    <w:rsid w:val="006277A3"/>
    <w:rsid w:val="00630D03"/>
    <w:rsid w:val="00632A3E"/>
    <w:rsid w:val="00633106"/>
    <w:rsid w:val="006331C4"/>
    <w:rsid w:val="006365FE"/>
    <w:rsid w:val="00637408"/>
    <w:rsid w:val="0064052B"/>
    <w:rsid w:val="00640E7C"/>
    <w:rsid w:val="00643731"/>
    <w:rsid w:val="00645098"/>
    <w:rsid w:val="0064563E"/>
    <w:rsid w:val="00646991"/>
    <w:rsid w:val="006500D8"/>
    <w:rsid w:val="00652B57"/>
    <w:rsid w:val="00652B81"/>
    <w:rsid w:val="00654CC8"/>
    <w:rsid w:val="006602B0"/>
    <w:rsid w:val="00660704"/>
    <w:rsid w:val="00664243"/>
    <w:rsid w:val="00664D81"/>
    <w:rsid w:val="00665EAC"/>
    <w:rsid w:val="006673F4"/>
    <w:rsid w:val="006724D1"/>
    <w:rsid w:val="00675BE8"/>
    <w:rsid w:val="00676241"/>
    <w:rsid w:val="0067672A"/>
    <w:rsid w:val="00676A7B"/>
    <w:rsid w:val="006771D0"/>
    <w:rsid w:val="00677D1A"/>
    <w:rsid w:val="00680B62"/>
    <w:rsid w:val="00684002"/>
    <w:rsid w:val="00686B4F"/>
    <w:rsid w:val="00686C5F"/>
    <w:rsid w:val="006874C7"/>
    <w:rsid w:val="006910CA"/>
    <w:rsid w:val="006918B3"/>
    <w:rsid w:val="006919A6"/>
    <w:rsid w:val="00691C9C"/>
    <w:rsid w:val="006922D6"/>
    <w:rsid w:val="00692BF7"/>
    <w:rsid w:val="006932CE"/>
    <w:rsid w:val="00693AB6"/>
    <w:rsid w:val="00694F82"/>
    <w:rsid w:val="006973D3"/>
    <w:rsid w:val="006A2B56"/>
    <w:rsid w:val="006A456E"/>
    <w:rsid w:val="006A605D"/>
    <w:rsid w:val="006A73F2"/>
    <w:rsid w:val="006A79F6"/>
    <w:rsid w:val="006B0DA4"/>
    <w:rsid w:val="006B15D3"/>
    <w:rsid w:val="006B339E"/>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5733"/>
    <w:rsid w:val="006F72FD"/>
    <w:rsid w:val="006F7508"/>
    <w:rsid w:val="006F7776"/>
    <w:rsid w:val="00700ABD"/>
    <w:rsid w:val="00700D42"/>
    <w:rsid w:val="0070610F"/>
    <w:rsid w:val="007103E8"/>
    <w:rsid w:val="0071346E"/>
    <w:rsid w:val="007150F3"/>
    <w:rsid w:val="00715127"/>
    <w:rsid w:val="0072168C"/>
    <w:rsid w:val="00723176"/>
    <w:rsid w:val="00724308"/>
    <w:rsid w:val="00725A12"/>
    <w:rsid w:val="00725C3D"/>
    <w:rsid w:val="00725FCB"/>
    <w:rsid w:val="00726AFC"/>
    <w:rsid w:val="00731111"/>
    <w:rsid w:val="007315E3"/>
    <w:rsid w:val="00732895"/>
    <w:rsid w:val="00733CB4"/>
    <w:rsid w:val="007361A3"/>
    <w:rsid w:val="00737477"/>
    <w:rsid w:val="0074403B"/>
    <w:rsid w:val="00745488"/>
    <w:rsid w:val="007458F0"/>
    <w:rsid w:val="00745D76"/>
    <w:rsid w:val="00746EDC"/>
    <w:rsid w:val="00747E1E"/>
    <w:rsid w:val="007503FD"/>
    <w:rsid w:val="00750B83"/>
    <w:rsid w:val="00753022"/>
    <w:rsid w:val="00753C5E"/>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A29"/>
    <w:rsid w:val="00796D16"/>
    <w:rsid w:val="007A39AA"/>
    <w:rsid w:val="007A43E3"/>
    <w:rsid w:val="007A5F14"/>
    <w:rsid w:val="007A604F"/>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209"/>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3CE"/>
    <w:rsid w:val="00806463"/>
    <w:rsid w:val="00810077"/>
    <w:rsid w:val="00810FCF"/>
    <w:rsid w:val="00813147"/>
    <w:rsid w:val="00813906"/>
    <w:rsid w:val="00813B2F"/>
    <w:rsid w:val="00816EB7"/>
    <w:rsid w:val="0081778A"/>
    <w:rsid w:val="008303C3"/>
    <w:rsid w:val="008305ED"/>
    <w:rsid w:val="00830AE4"/>
    <w:rsid w:val="0083205A"/>
    <w:rsid w:val="00833673"/>
    <w:rsid w:val="00835BD4"/>
    <w:rsid w:val="0084111A"/>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09D"/>
    <w:rsid w:val="009655CA"/>
    <w:rsid w:val="00966465"/>
    <w:rsid w:val="009672B6"/>
    <w:rsid w:val="00967447"/>
    <w:rsid w:val="009719A6"/>
    <w:rsid w:val="009734F5"/>
    <w:rsid w:val="009744F7"/>
    <w:rsid w:val="00974B58"/>
    <w:rsid w:val="00974EFB"/>
    <w:rsid w:val="0097516E"/>
    <w:rsid w:val="00975F2B"/>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E738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2AA"/>
    <w:rsid w:val="00A66872"/>
    <w:rsid w:val="00A701BF"/>
    <w:rsid w:val="00A71E71"/>
    <w:rsid w:val="00A74460"/>
    <w:rsid w:val="00A745A2"/>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7460"/>
    <w:rsid w:val="00B40E9A"/>
    <w:rsid w:val="00B41499"/>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6B2C"/>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692"/>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87B90"/>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07D01"/>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4E86"/>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1115"/>
    <w:rsid w:val="00E13F79"/>
    <w:rsid w:val="00E14B69"/>
    <w:rsid w:val="00E15AC2"/>
    <w:rsid w:val="00E15B91"/>
    <w:rsid w:val="00E16F3F"/>
    <w:rsid w:val="00E17DE8"/>
    <w:rsid w:val="00E23696"/>
    <w:rsid w:val="00E2448C"/>
    <w:rsid w:val="00E32354"/>
    <w:rsid w:val="00E3293F"/>
    <w:rsid w:val="00E34020"/>
    <w:rsid w:val="00E34587"/>
    <w:rsid w:val="00E35F5C"/>
    <w:rsid w:val="00E35FE7"/>
    <w:rsid w:val="00E37F07"/>
    <w:rsid w:val="00E41047"/>
    <w:rsid w:val="00E42E49"/>
    <w:rsid w:val="00E44CE8"/>
    <w:rsid w:val="00E47230"/>
    <w:rsid w:val="00E503D4"/>
    <w:rsid w:val="00E509A9"/>
    <w:rsid w:val="00E5198A"/>
    <w:rsid w:val="00E574A9"/>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3D3A"/>
    <w:rsid w:val="00EB4554"/>
    <w:rsid w:val="00EB4589"/>
    <w:rsid w:val="00EB56EA"/>
    <w:rsid w:val="00EB660E"/>
    <w:rsid w:val="00EC0095"/>
    <w:rsid w:val="00EC03BB"/>
    <w:rsid w:val="00EC7F28"/>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4DD5"/>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554B2"/>
    <w:rsid w:val="00F607C6"/>
    <w:rsid w:val="00F60F70"/>
    <w:rsid w:val="00F61260"/>
    <w:rsid w:val="00F613B5"/>
    <w:rsid w:val="00F62648"/>
    <w:rsid w:val="00F628F7"/>
    <w:rsid w:val="00F63507"/>
    <w:rsid w:val="00F659AC"/>
    <w:rsid w:val="00F66306"/>
    <w:rsid w:val="00F6740E"/>
    <w:rsid w:val="00F67F1D"/>
    <w:rsid w:val="00F700D2"/>
    <w:rsid w:val="00F72C83"/>
    <w:rsid w:val="00F73734"/>
    <w:rsid w:val="00F743FC"/>
    <w:rsid w:val="00F75D64"/>
    <w:rsid w:val="00F76DBA"/>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3227"/>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E3910"/>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sttpar1">
    <w:name w:val="st_tpar1"/>
    <w:rsid w:val="00A662AA"/>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2412</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62</cp:revision>
  <cp:lastPrinted>2020-03-25T06:35:00Z</cp:lastPrinted>
  <dcterms:created xsi:type="dcterms:W3CDTF">2019-07-08T10:28:00Z</dcterms:created>
  <dcterms:modified xsi:type="dcterms:W3CDTF">2020-06-24T08:01:00Z</dcterms:modified>
</cp:coreProperties>
</file>